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984" w:rsidRDefault="00070244" w:rsidP="00346BBB">
      <w:pPr>
        <w:spacing w:line="360" w:lineRule="auto"/>
        <w:jc w:val="center"/>
        <w:rPr>
          <w:rFonts w:ascii="仿宋" w:eastAsia="仿宋" w:hAnsi="仿宋" w:cs="仿宋"/>
          <w:b/>
          <w:sz w:val="32"/>
          <w:szCs w:val="32"/>
        </w:rPr>
      </w:pPr>
      <w:r>
        <w:rPr>
          <w:rFonts w:ascii="仿宋" w:eastAsia="仿宋" w:hAnsi="仿宋" w:cs="仿宋" w:hint="eastAsia"/>
          <w:b/>
          <w:sz w:val="32"/>
          <w:szCs w:val="32"/>
        </w:rPr>
        <w:t>采购编号：</w:t>
      </w:r>
      <w:r w:rsidR="00346BBB" w:rsidRPr="00346BBB">
        <w:rPr>
          <w:rFonts w:ascii="仿宋" w:eastAsia="仿宋" w:hAnsi="仿宋" w:cs="仿宋"/>
          <w:b/>
          <w:sz w:val="32"/>
          <w:szCs w:val="32"/>
        </w:rPr>
        <w:t>510114202100053</w:t>
      </w:r>
    </w:p>
    <w:p w:rsidR="00546984" w:rsidRDefault="00A6432F">
      <w:pPr>
        <w:spacing w:line="360" w:lineRule="auto"/>
        <w:jc w:val="center"/>
        <w:rPr>
          <w:rFonts w:ascii="仿宋" w:eastAsia="仿宋" w:hAnsi="仿宋" w:cs="宋体"/>
          <w:b/>
          <w:sz w:val="32"/>
          <w:szCs w:val="32"/>
        </w:rPr>
      </w:pPr>
      <w:r w:rsidRPr="00A6432F">
        <w:rPr>
          <w:rFonts w:ascii="仿宋" w:eastAsia="仿宋" w:hAnsi="仿宋" w:cs="宋体" w:hint="eastAsia"/>
          <w:b/>
          <w:sz w:val="32"/>
          <w:szCs w:val="32"/>
        </w:rPr>
        <w:t>成都市现代制造职业技术学校2021年四川省示范中等职业学校质量提升（课程数字化资源建设、教材开发及十四五发展规划）政府采购项目</w:t>
      </w:r>
    </w:p>
    <w:p w:rsidR="00546984" w:rsidRDefault="00546984">
      <w:pPr>
        <w:spacing w:line="360" w:lineRule="auto"/>
        <w:jc w:val="center"/>
        <w:rPr>
          <w:rFonts w:ascii="仿宋" w:eastAsia="仿宋" w:hAnsi="仿宋" w:cs="仿宋"/>
          <w:b/>
          <w:sz w:val="32"/>
          <w:szCs w:val="32"/>
        </w:rPr>
      </w:pPr>
    </w:p>
    <w:p w:rsidR="00546984" w:rsidRDefault="00546984">
      <w:pPr>
        <w:spacing w:line="360" w:lineRule="auto"/>
        <w:jc w:val="center"/>
        <w:rPr>
          <w:rFonts w:ascii="仿宋" w:eastAsia="仿宋" w:hAnsi="仿宋" w:cs="仿宋"/>
          <w:b/>
          <w:sz w:val="32"/>
          <w:szCs w:val="32"/>
        </w:rPr>
      </w:pPr>
    </w:p>
    <w:p w:rsidR="00546984" w:rsidRDefault="00070244">
      <w:pPr>
        <w:spacing w:line="360" w:lineRule="auto"/>
        <w:jc w:val="center"/>
        <w:rPr>
          <w:rFonts w:ascii="仿宋" w:eastAsia="仿宋" w:hAnsi="仿宋" w:cs="仿宋"/>
          <w:b/>
          <w:sz w:val="52"/>
          <w:szCs w:val="84"/>
        </w:rPr>
      </w:pPr>
      <w:r>
        <w:rPr>
          <w:rFonts w:ascii="仿宋" w:eastAsia="仿宋" w:hAnsi="仿宋" w:cs="仿宋" w:hint="eastAsia"/>
          <w:b/>
          <w:sz w:val="52"/>
          <w:szCs w:val="84"/>
        </w:rPr>
        <w:t>竞</w:t>
      </w:r>
    </w:p>
    <w:p w:rsidR="00546984" w:rsidRDefault="00070244">
      <w:pPr>
        <w:spacing w:line="360" w:lineRule="auto"/>
        <w:jc w:val="center"/>
        <w:rPr>
          <w:rFonts w:ascii="仿宋" w:eastAsia="仿宋" w:hAnsi="仿宋" w:cs="仿宋"/>
          <w:b/>
          <w:sz w:val="52"/>
          <w:szCs w:val="84"/>
        </w:rPr>
      </w:pPr>
      <w:r>
        <w:rPr>
          <w:rFonts w:ascii="仿宋" w:eastAsia="仿宋" w:hAnsi="仿宋" w:cs="仿宋" w:hint="eastAsia"/>
          <w:b/>
          <w:sz w:val="52"/>
          <w:szCs w:val="84"/>
        </w:rPr>
        <w:t>争</w:t>
      </w:r>
    </w:p>
    <w:p w:rsidR="00546984" w:rsidRDefault="00070244">
      <w:pPr>
        <w:spacing w:line="360" w:lineRule="auto"/>
        <w:jc w:val="center"/>
        <w:rPr>
          <w:rFonts w:ascii="仿宋" w:eastAsia="仿宋" w:hAnsi="仿宋" w:cs="仿宋"/>
          <w:b/>
          <w:sz w:val="52"/>
          <w:szCs w:val="84"/>
        </w:rPr>
      </w:pPr>
      <w:r>
        <w:rPr>
          <w:rFonts w:ascii="仿宋" w:eastAsia="仿宋" w:hAnsi="仿宋" w:cs="仿宋" w:hint="eastAsia"/>
          <w:b/>
          <w:sz w:val="52"/>
          <w:szCs w:val="84"/>
        </w:rPr>
        <w:t>性</w:t>
      </w:r>
    </w:p>
    <w:p w:rsidR="00546984" w:rsidRDefault="00070244">
      <w:pPr>
        <w:spacing w:line="360" w:lineRule="auto"/>
        <w:jc w:val="center"/>
        <w:rPr>
          <w:rFonts w:ascii="仿宋" w:eastAsia="仿宋" w:hAnsi="仿宋" w:cs="仿宋"/>
          <w:b/>
          <w:sz w:val="52"/>
          <w:szCs w:val="84"/>
        </w:rPr>
      </w:pPr>
      <w:proofErr w:type="gramStart"/>
      <w:r>
        <w:rPr>
          <w:rFonts w:ascii="仿宋" w:eastAsia="仿宋" w:hAnsi="仿宋" w:cs="仿宋" w:hint="eastAsia"/>
          <w:b/>
          <w:sz w:val="52"/>
          <w:szCs w:val="84"/>
        </w:rPr>
        <w:t>磋</w:t>
      </w:r>
      <w:proofErr w:type="gramEnd"/>
    </w:p>
    <w:p w:rsidR="00546984" w:rsidRDefault="00070244">
      <w:pPr>
        <w:spacing w:line="360" w:lineRule="auto"/>
        <w:jc w:val="center"/>
        <w:rPr>
          <w:rFonts w:ascii="仿宋" w:eastAsia="仿宋" w:hAnsi="仿宋" w:cs="仿宋"/>
          <w:b/>
          <w:sz w:val="52"/>
          <w:szCs w:val="84"/>
        </w:rPr>
      </w:pPr>
      <w:r>
        <w:rPr>
          <w:rFonts w:ascii="仿宋" w:eastAsia="仿宋" w:hAnsi="仿宋" w:cs="仿宋" w:hint="eastAsia"/>
          <w:b/>
          <w:sz w:val="52"/>
          <w:szCs w:val="84"/>
        </w:rPr>
        <w:t>商</w:t>
      </w:r>
    </w:p>
    <w:p w:rsidR="00546984" w:rsidRDefault="00070244">
      <w:pPr>
        <w:spacing w:line="360" w:lineRule="auto"/>
        <w:jc w:val="center"/>
        <w:rPr>
          <w:rFonts w:ascii="仿宋" w:eastAsia="仿宋" w:hAnsi="仿宋" w:cs="仿宋"/>
          <w:b/>
          <w:sz w:val="52"/>
          <w:szCs w:val="84"/>
        </w:rPr>
      </w:pPr>
      <w:r>
        <w:rPr>
          <w:rFonts w:ascii="仿宋" w:eastAsia="仿宋" w:hAnsi="仿宋" w:cs="仿宋" w:hint="eastAsia"/>
          <w:b/>
          <w:sz w:val="52"/>
          <w:szCs w:val="84"/>
        </w:rPr>
        <w:t>文</w:t>
      </w:r>
    </w:p>
    <w:p w:rsidR="00546984" w:rsidRDefault="00070244">
      <w:pPr>
        <w:spacing w:line="360" w:lineRule="auto"/>
        <w:jc w:val="center"/>
        <w:rPr>
          <w:rFonts w:ascii="仿宋" w:eastAsia="仿宋" w:hAnsi="仿宋" w:cs="仿宋"/>
          <w:b/>
          <w:sz w:val="52"/>
          <w:szCs w:val="84"/>
        </w:rPr>
      </w:pPr>
      <w:r>
        <w:rPr>
          <w:rFonts w:ascii="仿宋" w:eastAsia="仿宋" w:hAnsi="仿宋" w:cs="仿宋" w:hint="eastAsia"/>
          <w:b/>
          <w:sz w:val="52"/>
          <w:szCs w:val="84"/>
        </w:rPr>
        <w:t>件</w:t>
      </w:r>
    </w:p>
    <w:p w:rsidR="00546984" w:rsidRDefault="00546984">
      <w:pPr>
        <w:spacing w:line="360" w:lineRule="auto"/>
        <w:jc w:val="center"/>
        <w:rPr>
          <w:rFonts w:ascii="仿宋" w:eastAsia="仿宋" w:hAnsi="仿宋" w:cs="仿宋"/>
          <w:b/>
          <w:szCs w:val="21"/>
        </w:rPr>
      </w:pPr>
    </w:p>
    <w:p w:rsidR="00546984" w:rsidRDefault="00546984">
      <w:pPr>
        <w:spacing w:line="360" w:lineRule="auto"/>
        <w:jc w:val="center"/>
        <w:rPr>
          <w:rFonts w:ascii="仿宋" w:eastAsia="仿宋" w:hAnsi="仿宋" w:cs="仿宋"/>
          <w:b/>
          <w:szCs w:val="21"/>
        </w:rPr>
      </w:pPr>
    </w:p>
    <w:p w:rsidR="00546984" w:rsidRDefault="00070244">
      <w:pPr>
        <w:spacing w:line="360" w:lineRule="auto"/>
        <w:jc w:val="center"/>
        <w:rPr>
          <w:rFonts w:ascii="仿宋" w:eastAsia="仿宋" w:hAnsi="仿宋" w:cs="宋体"/>
          <w:b/>
          <w:sz w:val="32"/>
          <w:szCs w:val="32"/>
        </w:rPr>
      </w:pPr>
      <w:r>
        <w:rPr>
          <w:rFonts w:ascii="仿宋" w:eastAsia="仿宋" w:hAnsi="仿宋" w:cs="宋体" w:hint="eastAsia"/>
          <w:b/>
          <w:sz w:val="32"/>
          <w:szCs w:val="32"/>
        </w:rPr>
        <w:t>成都市现代制造职业技术学校</w:t>
      </w:r>
    </w:p>
    <w:p w:rsidR="00546984" w:rsidRDefault="00070244">
      <w:pPr>
        <w:spacing w:line="360" w:lineRule="auto"/>
        <w:jc w:val="center"/>
        <w:rPr>
          <w:rFonts w:ascii="仿宋" w:eastAsia="仿宋" w:hAnsi="仿宋" w:cs="仿宋"/>
          <w:b/>
          <w:sz w:val="32"/>
          <w:szCs w:val="32"/>
        </w:rPr>
      </w:pPr>
      <w:r>
        <w:rPr>
          <w:rFonts w:ascii="仿宋" w:eastAsia="仿宋" w:hAnsi="仿宋" w:cs="仿宋" w:hint="eastAsia"/>
          <w:b/>
          <w:sz w:val="32"/>
          <w:szCs w:val="32"/>
        </w:rPr>
        <w:t>四川采易通招标代理有限公司联合编制</w:t>
      </w:r>
    </w:p>
    <w:p w:rsidR="00546984" w:rsidRDefault="00070244">
      <w:pPr>
        <w:jc w:val="center"/>
        <w:rPr>
          <w:rFonts w:ascii="仿宋" w:eastAsia="仿宋" w:hAnsi="仿宋" w:cs="仿宋"/>
          <w:b/>
          <w:sz w:val="32"/>
          <w:szCs w:val="32"/>
        </w:rPr>
        <w:sectPr w:rsidR="00546984">
          <w:headerReference w:type="default" r:id="rId9"/>
          <w:footerReference w:type="default" r:id="rId10"/>
          <w:pgSz w:w="11906" w:h="16838"/>
          <w:pgMar w:top="1440" w:right="1800" w:bottom="1440" w:left="1800" w:header="568" w:footer="992" w:gutter="0"/>
          <w:cols w:space="720"/>
          <w:docGrid w:type="lines" w:linePitch="312"/>
        </w:sectPr>
      </w:pPr>
      <w:r>
        <w:rPr>
          <w:rFonts w:ascii="仿宋" w:eastAsia="仿宋" w:hAnsi="仿宋" w:cs="仿宋" w:hint="eastAsia"/>
          <w:b/>
          <w:sz w:val="32"/>
          <w:szCs w:val="32"/>
        </w:rPr>
        <w:t>二</w:t>
      </w:r>
      <w:r>
        <w:rPr>
          <w:rFonts w:ascii="仿宋" w:eastAsia="仿宋" w:hAnsi="仿宋" w:cs="宋体" w:hint="eastAsia"/>
          <w:b/>
          <w:sz w:val="32"/>
          <w:szCs w:val="32"/>
        </w:rPr>
        <w:t>〇</w:t>
      </w:r>
      <w:r>
        <w:rPr>
          <w:rFonts w:ascii="仿宋" w:eastAsia="仿宋" w:hAnsi="仿宋" w:cs="仿宋" w:hint="eastAsia"/>
          <w:b/>
          <w:sz w:val="32"/>
          <w:szCs w:val="32"/>
        </w:rPr>
        <w:t>二一年五月</w:t>
      </w:r>
    </w:p>
    <w:p w:rsidR="00546984" w:rsidRDefault="00070244">
      <w:pPr>
        <w:pStyle w:val="Style58"/>
        <w:spacing w:line="360" w:lineRule="auto"/>
        <w:jc w:val="center"/>
        <w:rPr>
          <w:rFonts w:ascii="仿宋" w:eastAsia="仿宋" w:hAnsi="仿宋"/>
          <w:color w:val="auto"/>
          <w:sz w:val="24"/>
          <w:szCs w:val="24"/>
        </w:rPr>
      </w:pPr>
      <w:r>
        <w:rPr>
          <w:rFonts w:ascii="仿宋" w:eastAsia="仿宋" w:hAnsi="仿宋"/>
          <w:color w:val="auto"/>
          <w:sz w:val="24"/>
          <w:szCs w:val="24"/>
          <w:lang w:val="zh-CN"/>
        </w:rPr>
        <w:lastRenderedPageBreak/>
        <w:t>目录</w:t>
      </w:r>
    </w:p>
    <w:p w:rsidR="00546984" w:rsidRDefault="00070244">
      <w:pPr>
        <w:pStyle w:val="10"/>
        <w:tabs>
          <w:tab w:val="right" w:leader="dot" w:pos="8538"/>
        </w:tabs>
        <w:rPr>
          <w:rFonts w:ascii="仿宋" w:eastAsia="仿宋" w:hAnsi="仿宋"/>
          <w:sz w:val="24"/>
          <w:szCs w:val="22"/>
        </w:rPr>
      </w:pPr>
      <w:r>
        <w:rPr>
          <w:rFonts w:ascii="仿宋" w:eastAsia="仿宋" w:hAnsi="仿宋"/>
          <w:sz w:val="24"/>
        </w:rPr>
        <w:fldChar w:fldCharType="begin"/>
      </w:r>
      <w:r>
        <w:rPr>
          <w:rFonts w:ascii="仿宋" w:eastAsia="仿宋" w:hAnsi="仿宋"/>
          <w:sz w:val="24"/>
        </w:rPr>
        <w:instrText xml:space="preserve"> TOC \o "1-3" \h \z \u </w:instrText>
      </w:r>
      <w:r>
        <w:rPr>
          <w:rFonts w:ascii="仿宋" w:eastAsia="仿宋" w:hAnsi="仿宋"/>
          <w:sz w:val="24"/>
        </w:rPr>
        <w:fldChar w:fldCharType="separate"/>
      </w:r>
      <w:hyperlink w:anchor="_Toc71381822" w:history="1">
        <w:r>
          <w:rPr>
            <w:rStyle w:val="af8"/>
            <w:rFonts w:ascii="仿宋" w:eastAsia="仿宋" w:hAnsi="仿宋" w:hint="eastAsia"/>
            <w:sz w:val="24"/>
          </w:rPr>
          <w:t>第一章</w:t>
        </w:r>
        <w:r>
          <w:rPr>
            <w:rStyle w:val="af8"/>
            <w:rFonts w:ascii="仿宋" w:eastAsia="仿宋" w:hAnsi="仿宋"/>
            <w:sz w:val="24"/>
          </w:rPr>
          <w:t xml:space="preserve"> </w:t>
        </w:r>
        <w:r>
          <w:rPr>
            <w:rStyle w:val="af8"/>
            <w:rFonts w:ascii="仿宋" w:eastAsia="仿宋" w:hAnsi="仿宋" w:hint="eastAsia"/>
            <w:sz w:val="24"/>
          </w:rPr>
          <w:t>采购邀请</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_Toc71381822 \h </w:instrText>
        </w:r>
        <w:r>
          <w:rPr>
            <w:rFonts w:ascii="仿宋" w:eastAsia="仿宋" w:hAnsi="仿宋"/>
            <w:sz w:val="24"/>
          </w:rPr>
        </w:r>
        <w:r>
          <w:rPr>
            <w:rFonts w:ascii="仿宋" w:eastAsia="仿宋" w:hAnsi="仿宋"/>
            <w:sz w:val="24"/>
          </w:rPr>
          <w:fldChar w:fldCharType="separate"/>
        </w:r>
        <w:r w:rsidR="00EE7C7D">
          <w:rPr>
            <w:rFonts w:ascii="仿宋" w:eastAsia="仿宋" w:hAnsi="仿宋"/>
            <w:noProof/>
            <w:sz w:val="24"/>
          </w:rPr>
          <w:t>3</w:t>
        </w:r>
        <w:r>
          <w:rPr>
            <w:rFonts w:ascii="仿宋" w:eastAsia="仿宋" w:hAnsi="仿宋"/>
            <w:sz w:val="24"/>
          </w:rPr>
          <w:fldChar w:fldCharType="end"/>
        </w:r>
      </w:hyperlink>
    </w:p>
    <w:p w:rsidR="00546984" w:rsidRDefault="00C01EB5">
      <w:pPr>
        <w:pStyle w:val="10"/>
        <w:tabs>
          <w:tab w:val="right" w:leader="dot" w:pos="8538"/>
        </w:tabs>
        <w:rPr>
          <w:rFonts w:ascii="仿宋" w:eastAsia="仿宋" w:hAnsi="仿宋"/>
          <w:sz w:val="24"/>
          <w:szCs w:val="22"/>
        </w:rPr>
      </w:pPr>
      <w:hyperlink w:anchor="_Toc71381823" w:history="1">
        <w:r w:rsidR="00070244">
          <w:rPr>
            <w:rStyle w:val="af8"/>
            <w:rFonts w:ascii="仿宋" w:eastAsia="仿宋" w:hAnsi="仿宋" w:hint="eastAsia"/>
            <w:sz w:val="24"/>
          </w:rPr>
          <w:t>第二章</w:t>
        </w:r>
        <w:r w:rsidR="00070244">
          <w:rPr>
            <w:rStyle w:val="af8"/>
            <w:rFonts w:ascii="仿宋" w:eastAsia="仿宋" w:hAnsi="仿宋"/>
            <w:sz w:val="24"/>
          </w:rPr>
          <w:t xml:space="preserve"> </w:t>
        </w:r>
        <w:r w:rsidR="00070244">
          <w:rPr>
            <w:rStyle w:val="af8"/>
            <w:rFonts w:ascii="仿宋" w:eastAsia="仿宋" w:hAnsi="仿宋" w:hint="eastAsia"/>
            <w:sz w:val="24"/>
          </w:rPr>
          <w:t>磋商须知</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_Toc71381823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8</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824" w:history="1">
        <w:r w:rsidR="00070244">
          <w:rPr>
            <w:rStyle w:val="af8"/>
            <w:rFonts w:ascii="仿宋" w:eastAsia="仿宋" w:hAnsi="仿宋" w:hint="eastAsia"/>
            <w:sz w:val="24"/>
          </w:rPr>
          <w:t>一、磋商须知前附表</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_Toc71381824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8</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825" w:history="1">
        <w:r w:rsidR="00070244">
          <w:rPr>
            <w:rStyle w:val="af8"/>
            <w:rFonts w:ascii="仿宋" w:eastAsia="仿宋" w:hAnsi="仿宋" w:hint="eastAsia"/>
            <w:sz w:val="24"/>
          </w:rPr>
          <w:t>二、总则</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_Toc71381825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13</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835" w:history="1">
        <w:r w:rsidR="00070244">
          <w:rPr>
            <w:rStyle w:val="af8"/>
            <w:rFonts w:ascii="仿宋" w:eastAsia="仿宋" w:hAnsi="仿宋" w:hint="eastAsia"/>
            <w:sz w:val="24"/>
          </w:rPr>
          <w:t>三、磋商文件</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_Toc71381835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17</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839" w:history="1">
        <w:r w:rsidR="00070244">
          <w:rPr>
            <w:rStyle w:val="af8"/>
            <w:rFonts w:ascii="仿宋" w:eastAsia="仿宋" w:hAnsi="仿宋" w:hint="eastAsia"/>
            <w:sz w:val="24"/>
          </w:rPr>
          <w:t>四、响应文件</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_Toc71381839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18</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849" w:history="1">
        <w:r w:rsidR="00070244">
          <w:rPr>
            <w:rStyle w:val="af8"/>
            <w:rFonts w:ascii="仿宋" w:eastAsia="仿宋" w:hAnsi="仿宋" w:hint="eastAsia"/>
            <w:sz w:val="24"/>
          </w:rPr>
          <w:t>五、评审</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_Toc71381849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21</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850" w:history="1">
        <w:r w:rsidR="00070244">
          <w:rPr>
            <w:rStyle w:val="af8"/>
            <w:rFonts w:ascii="仿宋" w:eastAsia="仿宋" w:hAnsi="仿宋" w:hint="eastAsia"/>
            <w:sz w:val="24"/>
          </w:rPr>
          <w:t>六、成交事项</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_Toc71381850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21</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854" w:history="1">
        <w:r w:rsidR="00070244">
          <w:rPr>
            <w:rStyle w:val="af8"/>
            <w:rFonts w:ascii="仿宋" w:eastAsia="仿宋" w:hAnsi="仿宋" w:hint="eastAsia"/>
            <w:sz w:val="24"/>
          </w:rPr>
          <w:t>七、合同事项</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_Toc71381854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22</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865" w:history="1">
        <w:r w:rsidR="00070244">
          <w:rPr>
            <w:rStyle w:val="af8"/>
            <w:rFonts w:ascii="仿宋" w:eastAsia="仿宋" w:hAnsi="仿宋" w:hint="eastAsia"/>
            <w:sz w:val="24"/>
          </w:rPr>
          <w:t>八、磋商纪律要求</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_Toc71381865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25</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868" w:history="1">
        <w:r w:rsidR="00070244">
          <w:rPr>
            <w:rStyle w:val="af8"/>
            <w:rFonts w:ascii="仿宋" w:eastAsia="仿宋" w:hAnsi="仿宋" w:hint="eastAsia"/>
            <w:sz w:val="24"/>
          </w:rPr>
          <w:t>九、询问、质疑和投诉</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_Toc71381868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26</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869" w:history="1">
        <w:r w:rsidR="00070244">
          <w:rPr>
            <w:rStyle w:val="af8"/>
            <w:rFonts w:ascii="仿宋" w:eastAsia="仿宋" w:hAnsi="仿宋" w:hint="eastAsia"/>
            <w:sz w:val="24"/>
          </w:rPr>
          <w:t>十、其</w:t>
        </w:r>
        <w:r w:rsidR="00070244">
          <w:rPr>
            <w:rStyle w:val="af8"/>
            <w:rFonts w:ascii="仿宋" w:eastAsia="仿宋" w:hAnsi="仿宋"/>
            <w:sz w:val="24"/>
          </w:rPr>
          <w:t xml:space="preserve">  </w:t>
        </w:r>
        <w:r w:rsidR="00070244">
          <w:rPr>
            <w:rStyle w:val="af8"/>
            <w:rFonts w:ascii="仿宋" w:eastAsia="仿宋" w:hAnsi="仿宋" w:hint="eastAsia"/>
            <w:sz w:val="24"/>
          </w:rPr>
          <w:t>他</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_Toc71381869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26</w:t>
        </w:r>
        <w:r w:rsidR="00070244">
          <w:rPr>
            <w:rFonts w:ascii="仿宋" w:eastAsia="仿宋" w:hAnsi="仿宋"/>
            <w:sz w:val="24"/>
          </w:rPr>
          <w:fldChar w:fldCharType="end"/>
        </w:r>
      </w:hyperlink>
    </w:p>
    <w:p w:rsidR="00546984" w:rsidRDefault="00C01EB5">
      <w:pPr>
        <w:pStyle w:val="10"/>
        <w:tabs>
          <w:tab w:val="right" w:leader="dot" w:pos="8538"/>
        </w:tabs>
        <w:rPr>
          <w:rFonts w:ascii="仿宋" w:eastAsia="仿宋" w:hAnsi="仿宋"/>
          <w:sz w:val="24"/>
          <w:szCs w:val="22"/>
        </w:rPr>
      </w:pPr>
      <w:hyperlink w:anchor="_Toc71381870" w:history="1">
        <w:r w:rsidR="00070244">
          <w:rPr>
            <w:rStyle w:val="af8"/>
            <w:rFonts w:ascii="仿宋" w:eastAsia="仿宋" w:hAnsi="仿宋" w:hint="eastAsia"/>
            <w:sz w:val="24"/>
          </w:rPr>
          <w:t>第三章</w:t>
        </w:r>
        <w:r w:rsidR="00070244">
          <w:rPr>
            <w:rStyle w:val="af8"/>
            <w:rFonts w:ascii="仿宋" w:eastAsia="仿宋" w:hAnsi="仿宋"/>
            <w:sz w:val="24"/>
          </w:rPr>
          <w:t xml:space="preserve"> </w:t>
        </w:r>
        <w:r w:rsidR="00070244">
          <w:rPr>
            <w:rStyle w:val="af8"/>
            <w:rFonts w:ascii="仿宋" w:eastAsia="仿宋" w:hAnsi="仿宋" w:hint="eastAsia"/>
            <w:sz w:val="24"/>
          </w:rPr>
          <w:t>供应商资格证明文件</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_Toc71381870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27</w:t>
        </w:r>
        <w:r w:rsidR="00070244">
          <w:rPr>
            <w:rFonts w:ascii="仿宋" w:eastAsia="仿宋" w:hAnsi="仿宋"/>
            <w:sz w:val="24"/>
          </w:rPr>
          <w:fldChar w:fldCharType="end"/>
        </w:r>
      </w:hyperlink>
    </w:p>
    <w:p w:rsidR="00546984" w:rsidRDefault="00C01EB5">
      <w:pPr>
        <w:pStyle w:val="10"/>
        <w:tabs>
          <w:tab w:val="right" w:leader="dot" w:pos="8538"/>
        </w:tabs>
        <w:rPr>
          <w:rFonts w:ascii="仿宋" w:eastAsia="仿宋" w:hAnsi="仿宋"/>
          <w:sz w:val="24"/>
          <w:szCs w:val="22"/>
        </w:rPr>
      </w:pPr>
      <w:hyperlink w:anchor="_Toc71381871" w:history="1">
        <w:r w:rsidR="00070244">
          <w:rPr>
            <w:rStyle w:val="af8"/>
            <w:rFonts w:ascii="仿宋" w:eastAsia="仿宋" w:hAnsi="仿宋" w:hint="eastAsia"/>
            <w:sz w:val="24"/>
          </w:rPr>
          <w:t>第四章</w:t>
        </w:r>
        <w:r w:rsidR="00070244">
          <w:rPr>
            <w:rStyle w:val="af8"/>
            <w:rFonts w:ascii="仿宋" w:eastAsia="仿宋" w:hAnsi="仿宋"/>
            <w:sz w:val="24"/>
          </w:rPr>
          <w:t xml:space="preserve"> </w:t>
        </w:r>
        <w:r w:rsidR="00070244">
          <w:rPr>
            <w:rStyle w:val="af8"/>
            <w:rFonts w:ascii="仿宋" w:eastAsia="仿宋" w:hAnsi="仿宋" w:hint="eastAsia"/>
            <w:sz w:val="24"/>
          </w:rPr>
          <w:t>采购项目技术、服务及其他商务要求</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_Toc71381871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29</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872" w:history="1">
        <w:r w:rsidR="00070244">
          <w:rPr>
            <w:rStyle w:val="af8"/>
            <w:rFonts w:ascii="仿宋" w:eastAsia="仿宋" w:hAnsi="仿宋" w:hint="eastAsia"/>
            <w:sz w:val="24"/>
          </w:rPr>
          <w:t>一、采购标的概况：</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_Toc71381872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29</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876" w:history="1">
        <w:r w:rsidR="00070244">
          <w:rPr>
            <w:rStyle w:val="af8"/>
            <w:rFonts w:ascii="仿宋" w:eastAsia="仿宋" w:hAnsi="仿宋" w:hint="eastAsia"/>
            <w:sz w:val="24"/>
          </w:rPr>
          <w:t>二、技术服务要求</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_Toc71381876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29</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880" w:history="1">
        <w:r w:rsidR="00070244">
          <w:rPr>
            <w:rStyle w:val="af8"/>
            <w:rFonts w:ascii="仿宋" w:eastAsia="仿宋" w:hAnsi="仿宋" w:hint="eastAsia"/>
            <w:sz w:val="24"/>
          </w:rPr>
          <w:t>三、商务要求</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_Toc71381880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35</w:t>
        </w:r>
        <w:r w:rsidR="00070244">
          <w:rPr>
            <w:rFonts w:ascii="仿宋" w:eastAsia="仿宋" w:hAnsi="仿宋"/>
            <w:sz w:val="24"/>
          </w:rPr>
          <w:fldChar w:fldCharType="end"/>
        </w:r>
      </w:hyperlink>
    </w:p>
    <w:p w:rsidR="00546984" w:rsidRDefault="00C01EB5">
      <w:pPr>
        <w:pStyle w:val="10"/>
        <w:tabs>
          <w:tab w:val="right" w:leader="dot" w:pos="8538"/>
        </w:tabs>
        <w:rPr>
          <w:rFonts w:ascii="仿宋" w:eastAsia="仿宋" w:hAnsi="仿宋"/>
          <w:sz w:val="24"/>
          <w:szCs w:val="22"/>
        </w:rPr>
      </w:pPr>
      <w:hyperlink w:anchor="_Toc71381886" w:history="1">
        <w:r w:rsidR="00070244">
          <w:rPr>
            <w:rStyle w:val="af8"/>
            <w:rFonts w:ascii="仿宋" w:eastAsia="仿宋" w:hAnsi="仿宋" w:hint="eastAsia"/>
            <w:sz w:val="24"/>
          </w:rPr>
          <w:t>第五章</w:t>
        </w:r>
        <w:r w:rsidR="00070244">
          <w:rPr>
            <w:rStyle w:val="af8"/>
            <w:rFonts w:ascii="仿宋" w:eastAsia="仿宋" w:hAnsi="仿宋"/>
            <w:sz w:val="24"/>
          </w:rPr>
          <w:t xml:space="preserve">  </w:t>
        </w:r>
        <w:r w:rsidR="00070244">
          <w:rPr>
            <w:rStyle w:val="af8"/>
            <w:rFonts w:ascii="仿宋" w:eastAsia="仿宋" w:hAnsi="仿宋" w:hint="eastAsia"/>
            <w:sz w:val="24"/>
          </w:rPr>
          <w:t>采购项目实质性要求</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_Toc71381886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37</w:t>
        </w:r>
        <w:r w:rsidR="00070244">
          <w:rPr>
            <w:rFonts w:ascii="仿宋" w:eastAsia="仿宋" w:hAnsi="仿宋"/>
            <w:sz w:val="24"/>
          </w:rPr>
          <w:fldChar w:fldCharType="end"/>
        </w:r>
      </w:hyperlink>
    </w:p>
    <w:p w:rsidR="00546984" w:rsidRDefault="00C01EB5">
      <w:pPr>
        <w:pStyle w:val="10"/>
        <w:tabs>
          <w:tab w:val="right" w:leader="dot" w:pos="8538"/>
        </w:tabs>
        <w:rPr>
          <w:rFonts w:ascii="仿宋" w:eastAsia="仿宋" w:hAnsi="仿宋"/>
          <w:sz w:val="24"/>
          <w:szCs w:val="22"/>
        </w:rPr>
      </w:pPr>
      <w:hyperlink w:anchor="_Toc71381887" w:history="1">
        <w:r w:rsidR="00070244">
          <w:rPr>
            <w:rStyle w:val="af8"/>
            <w:rFonts w:ascii="仿宋" w:eastAsia="仿宋" w:hAnsi="仿宋" w:hint="eastAsia"/>
            <w:sz w:val="24"/>
          </w:rPr>
          <w:t>第六章</w:t>
        </w:r>
        <w:r w:rsidR="00070244">
          <w:rPr>
            <w:rStyle w:val="af8"/>
            <w:rFonts w:ascii="仿宋" w:eastAsia="仿宋" w:hAnsi="仿宋"/>
            <w:sz w:val="24"/>
          </w:rPr>
          <w:t xml:space="preserve">  </w:t>
        </w:r>
        <w:r w:rsidR="00070244">
          <w:rPr>
            <w:rStyle w:val="af8"/>
            <w:rFonts w:ascii="仿宋" w:eastAsia="仿宋" w:hAnsi="仿宋" w:hint="eastAsia"/>
            <w:sz w:val="24"/>
          </w:rPr>
          <w:t>磋商内容、磋商过程中可实质性变动的内容</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_Toc71381887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38</w:t>
        </w:r>
        <w:r w:rsidR="00070244">
          <w:rPr>
            <w:rFonts w:ascii="仿宋" w:eastAsia="仿宋" w:hAnsi="仿宋"/>
            <w:sz w:val="24"/>
          </w:rPr>
          <w:fldChar w:fldCharType="end"/>
        </w:r>
      </w:hyperlink>
    </w:p>
    <w:p w:rsidR="00546984" w:rsidRDefault="00C01EB5">
      <w:pPr>
        <w:pStyle w:val="10"/>
        <w:tabs>
          <w:tab w:val="right" w:leader="dot" w:pos="8538"/>
        </w:tabs>
        <w:rPr>
          <w:rFonts w:ascii="仿宋" w:eastAsia="仿宋" w:hAnsi="仿宋"/>
          <w:sz w:val="24"/>
          <w:szCs w:val="22"/>
        </w:rPr>
      </w:pPr>
      <w:hyperlink w:anchor="_Toc71381888" w:history="1">
        <w:r w:rsidR="00070244">
          <w:rPr>
            <w:rStyle w:val="af8"/>
            <w:rFonts w:ascii="仿宋" w:eastAsia="仿宋" w:hAnsi="仿宋" w:hint="eastAsia"/>
            <w:sz w:val="24"/>
          </w:rPr>
          <w:t>第七章</w:t>
        </w:r>
        <w:r w:rsidR="00070244">
          <w:rPr>
            <w:rStyle w:val="af8"/>
            <w:rFonts w:ascii="仿宋" w:eastAsia="仿宋" w:hAnsi="仿宋"/>
            <w:sz w:val="24"/>
          </w:rPr>
          <w:t xml:space="preserve"> </w:t>
        </w:r>
        <w:r w:rsidR="00070244">
          <w:rPr>
            <w:rStyle w:val="af8"/>
            <w:rFonts w:ascii="仿宋" w:eastAsia="仿宋" w:hAnsi="仿宋" w:hint="eastAsia"/>
            <w:sz w:val="24"/>
          </w:rPr>
          <w:t>评审方法</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_Toc71381888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39</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889" w:history="1">
        <w:r w:rsidR="00070244">
          <w:rPr>
            <w:rStyle w:val="af8"/>
            <w:rFonts w:ascii="仿宋" w:eastAsia="仿宋" w:hAnsi="仿宋" w:hint="eastAsia"/>
            <w:sz w:val="24"/>
          </w:rPr>
          <w:t>一、总则</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_Toc71381889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39</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890" w:history="1">
        <w:r w:rsidR="00070244">
          <w:rPr>
            <w:rStyle w:val="af8"/>
            <w:rFonts w:ascii="仿宋" w:eastAsia="仿宋" w:hAnsi="仿宋" w:hint="eastAsia"/>
            <w:sz w:val="24"/>
          </w:rPr>
          <w:t>二、磋商程序</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_Toc71381890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40</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904" w:history="1">
        <w:r w:rsidR="00070244">
          <w:rPr>
            <w:rStyle w:val="af8"/>
            <w:rFonts w:ascii="仿宋" w:eastAsia="仿宋" w:hAnsi="仿宋" w:hint="eastAsia"/>
            <w:sz w:val="24"/>
          </w:rPr>
          <w:t>三、综合评分</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_Toc71381904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46</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905" w:history="1">
        <w:r w:rsidR="00070244">
          <w:rPr>
            <w:rStyle w:val="af8"/>
            <w:rFonts w:ascii="仿宋" w:eastAsia="仿宋" w:hAnsi="仿宋" w:hint="eastAsia"/>
            <w:sz w:val="24"/>
          </w:rPr>
          <w:t>四、磋商纪律及注意事项</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_Toc71381905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48</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906" w:history="1">
        <w:r w:rsidR="00070244">
          <w:rPr>
            <w:rStyle w:val="af8"/>
            <w:rFonts w:ascii="仿宋" w:eastAsia="仿宋" w:hAnsi="仿宋" w:hint="eastAsia"/>
            <w:sz w:val="24"/>
          </w:rPr>
          <w:t>五、磋商小组在政府采购活动中承担以下义务：</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_Toc71381906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48</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907" w:history="1">
        <w:r w:rsidR="00070244">
          <w:rPr>
            <w:rStyle w:val="af8"/>
            <w:rFonts w:ascii="仿宋" w:eastAsia="仿宋" w:hAnsi="仿宋" w:hint="eastAsia"/>
            <w:sz w:val="24"/>
          </w:rPr>
          <w:t>六、评审专家在政府采购活动中应当遵守以下工作纪律：</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_Toc71381907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49</w:t>
        </w:r>
        <w:r w:rsidR="00070244">
          <w:rPr>
            <w:rFonts w:ascii="仿宋" w:eastAsia="仿宋" w:hAnsi="仿宋"/>
            <w:sz w:val="24"/>
          </w:rPr>
          <w:fldChar w:fldCharType="end"/>
        </w:r>
      </w:hyperlink>
    </w:p>
    <w:p w:rsidR="00546984" w:rsidRDefault="00C01EB5">
      <w:pPr>
        <w:pStyle w:val="10"/>
        <w:tabs>
          <w:tab w:val="right" w:leader="dot" w:pos="8538"/>
        </w:tabs>
        <w:rPr>
          <w:rFonts w:ascii="仿宋" w:eastAsia="仿宋" w:hAnsi="仿宋"/>
          <w:sz w:val="24"/>
          <w:szCs w:val="22"/>
        </w:rPr>
      </w:pPr>
      <w:hyperlink w:anchor="_Toc71381908" w:history="1">
        <w:r w:rsidR="00070244">
          <w:rPr>
            <w:rStyle w:val="af8"/>
            <w:rFonts w:ascii="仿宋" w:eastAsia="仿宋" w:hAnsi="仿宋" w:hint="eastAsia"/>
            <w:sz w:val="24"/>
          </w:rPr>
          <w:t>第八章</w:t>
        </w:r>
        <w:r w:rsidR="00070244">
          <w:rPr>
            <w:rStyle w:val="af8"/>
            <w:rFonts w:ascii="仿宋" w:eastAsia="仿宋" w:hAnsi="仿宋"/>
            <w:sz w:val="24"/>
          </w:rPr>
          <w:t xml:space="preserve">  </w:t>
        </w:r>
        <w:r w:rsidR="00070244">
          <w:rPr>
            <w:rStyle w:val="af8"/>
            <w:rFonts w:ascii="仿宋" w:eastAsia="仿宋" w:hAnsi="仿宋" w:hint="eastAsia"/>
            <w:sz w:val="24"/>
          </w:rPr>
          <w:t>合同主要条款</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_Toc71381908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50</w:t>
        </w:r>
        <w:r w:rsidR="00070244">
          <w:rPr>
            <w:rFonts w:ascii="仿宋" w:eastAsia="仿宋" w:hAnsi="仿宋"/>
            <w:sz w:val="24"/>
          </w:rPr>
          <w:fldChar w:fldCharType="end"/>
        </w:r>
      </w:hyperlink>
    </w:p>
    <w:p w:rsidR="00546984" w:rsidRDefault="00C01EB5">
      <w:pPr>
        <w:pStyle w:val="10"/>
        <w:tabs>
          <w:tab w:val="right" w:leader="dot" w:pos="8538"/>
        </w:tabs>
        <w:rPr>
          <w:rFonts w:ascii="仿宋" w:eastAsia="仿宋" w:hAnsi="仿宋"/>
          <w:sz w:val="24"/>
          <w:szCs w:val="22"/>
        </w:rPr>
      </w:pPr>
      <w:hyperlink w:anchor="_Toc71381909" w:history="1">
        <w:r w:rsidR="00070244">
          <w:rPr>
            <w:rStyle w:val="af8"/>
            <w:rFonts w:ascii="仿宋" w:eastAsia="仿宋" w:hAnsi="仿宋" w:hint="eastAsia"/>
            <w:sz w:val="24"/>
          </w:rPr>
          <w:t>第九章</w:t>
        </w:r>
        <w:r w:rsidR="00070244">
          <w:rPr>
            <w:rStyle w:val="af8"/>
            <w:rFonts w:ascii="仿宋" w:eastAsia="仿宋" w:hAnsi="仿宋"/>
            <w:sz w:val="24"/>
          </w:rPr>
          <w:t xml:space="preserve">  </w:t>
        </w:r>
        <w:r w:rsidR="00070244">
          <w:rPr>
            <w:rStyle w:val="af8"/>
            <w:rFonts w:ascii="仿宋" w:eastAsia="仿宋" w:hAnsi="仿宋" w:hint="eastAsia"/>
            <w:sz w:val="24"/>
          </w:rPr>
          <w:t>响应文件格式</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_Toc71381909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54</w:t>
        </w:r>
        <w:r w:rsidR="00070244">
          <w:rPr>
            <w:rFonts w:ascii="仿宋" w:eastAsia="仿宋" w:hAnsi="仿宋"/>
            <w:sz w:val="24"/>
          </w:rPr>
          <w:fldChar w:fldCharType="end"/>
        </w:r>
      </w:hyperlink>
    </w:p>
    <w:p w:rsidR="00546984" w:rsidRDefault="00C01EB5">
      <w:pPr>
        <w:pStyle w:val="10"/>
        <w:tabs>
          <w:tab w:val="right" w:leader="dot" w:pos="8538"/>
        </w:tabs>
        <w:rPr>
          <w:rFonts w:ascii="仿宋" w:eastAsia="仿宋" w:hAnsi="仿宋"/>
          <w:sz w:val="24"/>
          <w:szCs w:val="22"/>
        </w:rPr>
      </w:pPr>
      <w:hyperlink w:anchor="_Toc71381910" w:history="1">
        <w:r w:rsidR="00070244">
          <w:rPr>
            <w:rStyle w:val="af8"/>
            <w:rFonts w:ascii="仿宋" w:eastAsia="仿宋" w:hAnsi="仿宋" w:hint="eastAsia"/>
            <w:sz w:val="24"/>
          </w:rPr>
          <w:t>第一部分</w:t>
        </w:r>
        <w:r w:rsidR="00070244">
          <w:rPr>
            <w:rStyle w:val="af8"/>
            <w:rFonts w:ascii="仿宋" w:eastAsia="仿宋" w:hAnsi="仿宋"/>
            <w:sz w:val="24"/>
          </w:rPr>
          <w:t xml:space="preserve"> </w:t>
        </w:r>
        <w:r w:rsidR="00070244">
          <w:rPr>
            <w:rStyle w:val="af8"/>
            <w:rFonts w:ascii="仿宋" w:eastAsia="仿宋" w:hAnsi="仿宋" w:hint="eastAsia"/>
            <w:sz w:val="24"/>
          </w:rPr>
          <w:t>资格响应文件（格式）</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_Toc71381910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56</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911" w:history="1">
        <w:r w:rsidR="00070244">
          <w:rPr>
            <w:rStyle w:val="af8"/>
            <w:rFonts w:ascii="仿宋" w:eastAsia="仿宋" w:hAnsi="仿宋" w:hint="eastAsia"/>
            <w:sz w:val="24"/>
          </w:rPr>
          <w:t>一、关于资格的声明函</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_Toc71381911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56</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912" w:history="1">
        <w:r w:rsidR="00070244">
          <w:rPr>
            <w:rStyle w:val="af8"/>
            <w:rFonts w:ascii="仿宋" w:eastAsia="仿宋" w:hAnsi="仿宋" w:hint="eastAsia"/>
            <w:sz w:val="24"/>
          </w:rPr>
          <w:t>二、供应商的资格声明</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_Toc71381912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57</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913" w:history="1">
        <w:r w:rsidR="00070244">
          <w:rPr>
            <w:rStyle w:val="af8"/>
            <w:rFonts w:ascii="仿宋" w:eastAsia="仿宋" w:hAnsi="仿宋" w:hint="eastAsia"/>
            <w:sz w:val="24"/>
          </w:rPr>
          <w:t>三、法定代表人</w:t>
        </w:r>
        <w:r w:rsidR="00070244">
          <w:rPr>
            <w:rStyle w:val="af8"/>
            <w:rFonts w:ascii="仿宋" w:eastAsia="仿宋" w:hAnsi="仿宋"/>
            <w:sz w:val="24"/>
          </w:rPr>
          <w:t>/</w:t>
        </w:r>
        <w:r w:rsidR="00070244">
          <w:rPr>
            <w:rStyle w:val="af8"/>
            <w:rFonts w:ascii="仿宋" w:eastAsia="仿宋" w:hAnsi="仿宋" w:hint="eastAsia"/>
            <w:sz w:val="24"/>
          </w:rPr>
          <w:t>单位负责人授权书</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_Toc71381913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58</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914" w:history="1">
        <w:r w:rsidR="00070244">
          <w:rPr>
            <w:rStyle w:val="af8"/>
            <w:rFonts w:ascii="仿宋" w:eastAsia="仿宋" w:hAnsi="仿宋" w:hint="eastAsia"/>
            <w:sz w:val="24"/>
          </w:rPr>
          <w:t>四、法定代表人身份证明</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_Toc71381914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59</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915" w:history="1">
        <w:r w:rsidR="00070244">
          <w:rPr>
            <w:rStyle w:val="af8"/>
            <w:rFonts w:ascii="仿宋" w:eastAsia="仿宋" w:hAnsi="仿宋" w:hint="eastAsia"/>
            <w:sz w:val="24"/>
          </w:rPr>
          <w:t>五、磋商文件要求递交的其他资料</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_Toc71381915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60</w:t>
        </w:r>
        <w:r w:rsidR="00070244">
          <w:rPr>
            <w:rFonts w:ascii="仿宋" w:eastAsia="仿宋" w:hAnsi="仿宋"/>
            <w:sz w:val="24"/>
          </w:rPr>
          <w:fldChar w:fldCharType="end"/>
        </w:r>
      </w:hyperlink>
    </w:p>
    <w:p w:rsidR="00546984" w:rsidRDefault="00C01EB5">
      <w:pPr>
        <w:pStyle w:val="10"/>
        <w:tabs>
          <w:tab w:val="right" w:leader="dot" w:pos="8538"/>
        </w:tabs>
        <w:rPr>
          <w:rFonts w:ascii="仿宋" w:eastAsia="仿宋" w:hAnsi="仿宋"/>
          <w:sz w:val="24"/>
          <w:szCs w:val="22"/>
        </w:rPr>
      </w:pPr>
      <w:hyperlink w:anchor="_Toc71381916" w:history="1">
        <w:r w:rsidR="00070244">
          <w:rPr>
            <w:rStyle w:val="af8"/>
            <w:rFonts w:ascii="仿宋" w:eastAsia="仿宋" w:hAnsi="仿宋" w:hint="eastAsia"/>
            <w:sz w:val="24"/>
          </w:rPr>
          <w:t>第二部分</w:t>
        </w:r>
        <w:r w:rsidR="00070244">
          <w:rPr>
            <w:rStyle w:val="af8"/>
            <w:rFonts w:ascii="仿宋" w:eastAsia="仿宋" w:hAnsi="仿宋"/>
            <w:sz w:val="24"/>
          </w:rPr>
          <w:t xml:space="preserve">  </w:t>
        </w:r>
        <w:r w:rsidR="00070244">
          <w:rPr>
            <w:rStyle w:val="af8"/>
            <w:rFonts w:ascii="仿宋" w:eastAsia="仿宋" w:hAnsi="仿宋" w:hint="eastAsia"/>
            <w:sz w:val="24"/>
          </w:rPr>
          <w:t>技术、服务性响应文件（格式）</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_Toc71381916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61</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917" w:history="1">
        <w:r w:rsidR="00070244">
          <w:rPr>
            <w:rStyle w:val="af8"/>
            <w:rFonts w:ascii="仿宋" w:eastAsia="仿宋" w:hAnsi="仿宋" w:hint="eastAsia"/>
            <w:sz w:val="24"/>
          </w:rPr>
          <w:t>一、响</w:t>
        </w:r>
        <w:r w:rsidR="00070244">
          <w:rPr>
            <w:rStyle w:val="af8"/>
            <w:rFonts w:ascii="仿宋" w:eastAsia="仿宋" w:hAnsi="仿宋"/>
            <w:sz w:val="24"/>
          </w:rPr>
          <w:t xml:space="preserve"> </w:t>
        </w:r>
        <w:r w:rsidR="00070244">
          <w:rPr>
            <w:rStyle w:val="af8"/>
            <w:rFonts w:ascii="仿宋" w:eastAsia="仿宋" w:hAnsi="仿宋" w:hint="eastAsia"/>
            <w:sz w:val="24"/>
          </w:rPr>
          <w:t>应</w:t>
        </w:r>
        <w:r w:rsidR="00070244">
          <w:rPr>
            <w:rStyle w:val="af8"/>
            <w:rFonts w:ascii="仿宋" w:eastAsia="仿宋" w:hAnsi="仿宋"/>
            <w:sz w:val="24"/>
          </w:rPr>
          <w:t xml:space="preserve"> </w:t>
        </w:r>
        <w:r w:rsidR="00070244">
          <w:rPr>
            <w:rStyle w:val="af8"/>
            <w:rFonts w:ascii="仿宋" w:eastAsia="仿宋" w:hAnsi="仿宋" w:hint="eastAsia"/>
            <w:sz w:val="24"/>
          </w:rPr>
          <w:t>函</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_Toc71381917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61</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918" w:history="1">
        <w:r w:rsidR="00070244">
          <w:rPr>
            <w:rStyle w:val="af8"/>
            <w:rFonts w:ascii="仿宋" w:eastAsia="仿宋" w:hAnsi="仿宋" w:hint="eastAsia"/>
            <w:sz w:val="24"/>
          </w:rPr>
          <w:t>二、技术及商务响应情况</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_Toc71381918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62</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919" w:history="1">
        <w:r w:rsidR="00070244">
          <w:rPr>
            <w:rStyle w:val="af8"/>
            <w:rFonts w:ascii="仿宋" w:eastAsia="仿宋" w:hAnsi="仿宋" w:hint="eastAsia"/>
            <w:sz w:val="24"/>
          </w:rPr>
          <w:t>三、首次报价表</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_Toc71381919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63</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920" w:history="1">
        <w:r w:rsidR="00070244">
          <w:rPr>
            <w:rStyle w:val="af8"/>
            <w:rFonts w:ascii="仿宋" w:eastAsia="仿宋" w:hAnsi="仿宋" w:hint="eastAsia"/>
            <w:sz w:val="24"/>
          </w:rPr>
          <w:t>四、分项报价表</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_Toc71381920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64</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921" w:history="1">
        <w:r w:rsidR="00070244">
          <w:rPr>
            <w:rStyle w:val="af8"/>
            <w:rFonts w:ascii="仿宋" w:eastAsia="仿宋" w:hAnsi="仿宋" w:hint="eastAsia"/>
            <w:sz w:val="24"/>
          </w:rPr>
          <w:t>五、中小企业证明材料</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_Toc71381921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65</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922" w:history="1">
        <w:r w:rsidR="00070244">
          <w:rPr>
            <w:rStyle w:val="af8"/>
            <w:rFonts w:ascii="仿宋" w:eastAsia="仿宋" w:hAnsi="仿宋" w:hint="eastAsia"/>
            <w:sz w:val="24"/>
          </w:rPr>
          <w:t>六、残疾人福利性单位证明材料（仅限符合要求的供应商）</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_Toc71381922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66</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923" w:history="1">
        <w:r w:rsidR="00070244">
          <w:rPr>
            <w:rStyle w:val="af8"/>
            <w:rFonts w:ascii="仿宋" w:eastAsia="仿宋" w:hAnsi="仿宋" w:hint="eastAsia"/>
            <w:sz w:val="24"/>
          </w:rPr>
          <w:t>七、监狱企业证明材料（仅限符合要求的供应商）</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_Toc71381923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67</w:t>
        </w:r>
        <w:r w:rsidR="00070244">
          <w:rPr>
            <w:rFonts w:ascii="仿宋" w:eastAsia="仿宋" w:hAnsi="仿宋"/>
            <w:sz w:val="24"/>
          </w:rPr>
          <w:fldChar w:fldCharType="end"/>
        </w:r>
      </w:hyperlink>
    </w:p>
    <w:p w:rsidR="00546984" w:rsidRDefault="00C01EB5">
      <w:pPr>
        <w:pStyle w:val="21"/>
        <w:tabs>
          <w:tab w:val="right" w:leader="dot" w:pos="8538"/>
        </w:tabs>
        <w:rPr>
          <w:rFonts w:ascii="仿宋" w:eastAsia="仿宋" w:hAnsi="仿宋"/>
          <w:sz w:val="24"/>
          <w:szCs w:val="22"/>
        </w:rPr>
      </w:pPr>
      <w:hyperlink w:anchor="_Toc71381924" w:history="1">
        <w:r w:rsidR="00070244">
          <w:rPr>
            <w:rStyle w:val="af8"/>
            <w:rFonts w:ascii="仿宋" w:eastAsia="仿宋" w:hAnsi="仿宋" w:hint="eastAsia"/>
            <w:sz w:val="24"/>
          </w:rPr>
          <w:t>八、磋商文件要求递交的其他资料</w:t>
        </w:r>
        <w:r w:rsidR="00070244">
          <w:rPr>
            <w:rFonts w:ascii="仿宋" w:eastAsia="仿宋" w:hAnsi="仿宋"/>
            <w:sz w:val="24"/>
          </w:rPr>
          <w:tab/>
        </w:r>
        <w:r w:rsidR="00070244">
          <w:rPr>
            <w:rFonts w:ascii="仿宋" w:eastAsia="仿宋" w:hAnsi="仿宋"/>
            <w:sz w:val="24"/>
          </w:rPr>
          <w:fldChar w:fldCharType="begin"/>
        </w:r>
        <w:r w:rsidR="00070244">
          <w:rPr>
            <w:rFonts w:ascii="仿宋" w:eastAsia="仿宋" w:hAnsi="仿宋"/>
            <w:sz w:val="24"/>
          </w:rPr>
          <w:instrText xml:space="preserve"> PAGEREF _Toc71381924 \h </w:instrText>
        </w:r>
        <w:r w:rsidR="00070244">
          <w:rPr>
            <w:rFonts w:ascii="仿宋" w:eastAsia="仿宋" w:hAnsi="仿宋"/>
            <w:sz w:val="24"/>
          </w:rPr>
        </w:r>
        <w:r w:rsidR="00070244">
          <w:rPr>
            <w:rFonts w:ascii="仿宋" w:eastAsia="仿宋" w:hAnsi="仿宋"/>
            <w:sz w:val="24"/>
          </w:rPr>
          <w:fldChar w:fldCharType="separate"/>
        </w:r>
        <w:r w:rsidR="00EE7C7D">
          <w:rPr>
            <w:rFonts w:ascii="仿宋" w:eastAsia="仿宋" w:hAnsi="仿宋"/>
            <w:noProof/>
            <w:sz w:val="24"/>
          </w:rPr>
          <w:t>68</w:t>
        </w:r>
        <w:r w:rsidR="00070244">
          <w:rPr>
            <w:rFonts w:ascii="仿宋" w:eastAsia="仿宋" w:hAnsi="仿宋"/>
            <w:sz w:val="24"/>
          </w:rPr>
          <w:fldChar w:fldCharType="end"/>
        </w:r>
      </w:hyperlink>
    </w:p>
    <w:p w:rsidR="00546984" w:rsidRDefault="00070244">
      <w:pPr>
        <w:pStyle w:val="21"/>
        <w:tabs>
          <w:tab w:val="right" w:leader="dot" w:pos="8396"/>
        </w:tabs>
        <w:spacing w:line="360" w:lineRule="auto"/>
        <w:rPr>
          <w:rFonts w:ascii="仿宋" w:eastAsia="仿宋" w:hAnsi="仿宋"/>
          <w:sz w:val="24"/>
        </w:rPr>
      </w:pPr>
      <w:r>
        <w:rPr>
          <w:rFonts w:ascii="仿宋" w:eastAsia="仿宋" w:hAnsi="仿宋"/>
          <w:bCs/>
          <w:sz w:val="24"/>
          <w:lang w:val="zh-CN"/>
        </w:rPr>
        <w:fldChar w:fldCharType="end"/>
      </w:r>
    </w:p>
    <w:p w:rsidR="00546984" w:rsidRDefault="00070244">
      <w:pPr>
        <w:pStyle w:val="1"/>
        <w:rPr>
          <w:rFonts w:ascii="仿宋" w:hAnsi="仿宋"/>
        </w:rPr>
      </w:pPr>
      <w:bookmarkStart w:id="0" w:name="_Toc513134215"/>
      <w:r>
        <w:rPr>
          <w:rFonts w:ascii="仿宋" w:hAnsi="仿宋"/>
        </w:rPr>
        <w:br w:type="page"/>
      </w:r>
      <w:bookmarkStart w:id="1" w:name="_Toc7957348"/>
      <w:bookmarkStart w:id="2" w:name="_Toc71381822"/>
      <w:r>
        <w:rPr>
          <w:rFonts w:ascii="仿宋" w:hAnsi="仿宋" w:hint="eastAsia"/>
        </w:rPr>
        <w:lastRenderedPageBreak/>
        <w:t>第一章 采购邀请</w:t>
      </w:r>
      <w:bookmarkEnd w:id="0"/>
      <w:bookmarkEnd w:id="1"/>
      <w:bookmarkEnd w:id="2"/>
    </w:p>
    <w:p w:rsidR="00546984" w:rsidRDefault="00070244" w:rsidP="00A6432F">
      <w:pPr>
        <w:spacing w:line="360" w:lineRule="auto"/>
        <w:ind w:leftChars="-135" w:left="-283" w:right="-153" w:firstLineChars="277" w:firstLine="667"/>
        <w:contextualSpacing/>
        <w:jc w:val="left"/>
        <w:rPr>
          <w:rFonts w:ascii="仿宋" w:eastAsia="仿宋" w:hAnsi="仿宋" w:cs="仿宋"/>
          <w:b/>
          <w:bCs/>
          <w:sz w:val="24"/>
          <w:u w:val="single"/>
        </w:rPr>
      </w:pPr>
      <w:r>
        <w:rPr>
          <w:rFonts w:ascii="仿宋" w:eastAsia="仿宋" w:hAnsi="仿宋" w:cs="仿宋" w:hint="eastAsia"/>
          <w:b/>
          <w:bCs/>
          <w:sz w:val="24"/>
          <w:u w:val="single"/>
        </w:rPr>
        <w:t>四川采易通招标代理有限公司</w:t>
      </w:r>
      <w:r>
        <w:rPr>
          <w:rFonts w:ascii="仿宋" w:eastAsia="仿宋" w:hAnsi="仿宋" w:cs="仿宋"/>
          <w:bCs/>
          <w:sz w:val="24"/>
        </w:rPr>
        <w:t>受</w:t>
      </w:r>
      <w:r>
        <w:rPr>
          <w:rFonts w:ascii="仿宋" w:eastAsia="仿宋" w:hAnsi="仿宋" w:cs="仿宋" w:hint="eastAsia"/>
          <w:b/>
          <w:bCs/>
          <w:sz w:val="24"/>
          <w:u w:val="single"/>
        </w:rPr>
        <w:t>成都市现代制造职业技术学校</w:t>
      </w:r>
      <w:r>
        <w:rPr>
          <w:rFonts w:ascii="仿宋" w:eastAsia="仿宋" w:hAnsi="仿宋" w:cs="仿宋"/>
          <w:bCs/>
          <w:sz w:val="24"/>
        </w:rPr>
        <w:t>委托</w:t>
      </w:r>
      <w:r>
        <w:rPr>
          <w:rFonts w:ascii="仿宋" w:eastAsia="仿宋" w:hAnsi="仿宋" w:cs="仿宋" w:hint="eastAsia"/>
          <w:bCs/>
          <w:sz w:val="24"/>
        </w:rPr>
        <w:t>，拟</w:t>
      </w:r>
      <w:r>
        <w:rPr>
          <w:rFonts w:ascii="仿宋" w:eastAsia="仿宋" w:hAnsi="仿宋" w:cs="仿宋"/>
          <w:bCs/>
          <w:sz w:val="24"/>
        </w:rPr>
        <w:t>对</w:t>
      </w:r>
      <w:r w:rsidR="00A6432F" w:rsidRPr="00A6432F">
        <w:rPr>
          <w:rFonts w:ascii="仿宋" w:eastAsia="仿宋" w:hAnsi="仿宋" w:cs="仿宋" w:hint="eastAsia"/>
          <w:b/>
          <w:bCs/>
          <w:sz w:val="24"/>
          <w:u w:val="single"/>
        </w:rPr>
        <w:t>成都市现代制造职业技术学校2021年四川省示范中等职业学校质量提升（课程数字化资源建设、教材开发及十四五发展规划）政府采购项目</w:t>
      </w:r>
      <w:r>
        <w:rPr>
          <w:rFonts w:ascii="仿宋" w:eastAsia="仿宋" w:hAnsi="仿宋" w:cs="仿宋" w:hint="eastAsia"/>
          <w:bCs/>
          <w:sz w:val="24"/>
        </w:rPr>
        <w:t>采用</w:t>
      </w:r>
      <w:r>
        <w:rPr>
          <w:rFonts w:ascii="仿宋" w:eastAsia="仿宋" w:hAnsi="仿宋" w:cs="仿宋"/>
          <w:bCs/>
          <w:sz w:val="24"/>
        </w:rPr>
        <w:t>竞争性磋商方式进行采购</w:t>
      </w:r>
      <w:r>
        <w:rPr>
          <w:rFonts w:ascii="仿宋" w:eastAsia="仿宋" w:hAnsi="仿宋" w:cs="仿宋" w:hint="eastAsia"/>
          <w:bCs/>
          <w:sz w:val="24"/>
        </w:rPr>
        <w:t>，</w:t>
      </w:r>
      <w:proofErr w:type="gramStart"/>
      <w:r>
        <w:rPr>
          <w:rFonts w:ascii="仿宋" w:eastAsia="仿宋" w:hAnsi="仿宋" w:cs="仿宋" w:hint="eastAsia"/>
          <w:bCs/>
          <w:sz w:val="24"/>
        </w:rPr>
        <w:t>兹</w:t>
      </w:r>
      <w:r>
        <w:rPr>
          <w:rFonts w:ascii="仿宋" w:eastAsia="仿宋" w:hAnsi="仿宋" w:cs="仿宋"/>
          <w:bCs/>
          <w:sz w:val="24"/>
        </w:rPr>
        <w:t>邀请</w:t>
      </w:r>
      <w:proofErr w:type="gramEnd"/>
      <w:r>
        <w:rPr>
          <w:rFonts w:ascii="仿宋" w:eastAsia="仿宋" w:hAnsi="仿宋" w:cs="仿宋"/>
          <w:bCs/>
          <w:sz w:val="24"/>
        </w:rPr>
        <w:t>符合本次磋商要求的供应商参加磋商</w:t>
      </w:r>
      <w:r>
        <w:rPr>
          <w:rFonts w:ascii="仿宋" w:eastAsia="仿宋" w:hAnsi="仿宋" w:cs="仿宋" w:hint="eastAsia"/>
          <w:bCs/>
          <w:sz w:val="24"/>
        </w:rPr>
        <w:t>。</w:t>
      </w:r>
    </w:p>
    <w:p w:rsidR="00546984" w:rsidRPr="00346BBB" w:rsidRDefault="00070244" w:rsidP="00346BBB">
      <w:pPr>
        <w:spacing w:line="360" w:lineRule="auto"/>
        <w:ind w:right="-153" w:firstLineChars="200" w:firstLine="482"/>
        <w:contextualSpacing/>
        <w:jc w:val="left"/>
        <w:rPr>
          <w:rFonts w:ascii="仿宋" w:eastAsia="仿宋" w:hAnsi="仿宋" w:cs="仿宋"/>
          <w:b/>
          <w:bCs/>
          <w:sz w:val="24"/>
        </w:rPr>
      </w:pPr>
      <w:r>
        <w:rPr>
          <w:rFonts w:ascii="仿宋" w:eastAsia="仿宋" w:hAnsi="仿宋" w:cs="仿宋" w:hint="eastAsia"/>
          <w:b/>
          <w:bCs/>
          <w:sz w:val="24"/>
        </w:rPr>
        <w:t xml:space="preserve">一、采购编号： </w:t>
      </w:r>
      <w:r w:rsidR="00346BBB" w:rsidRPr="00346BBB">
        <w:rPr>
          <w:rFonts w:ascii="仿宋" w:eastAsia="仿宋" w:hAnsi="仿宋" w:cs="仿宋"/>
          <w:b/>
          <w:bCs/>
          <w:sz w:val="24"/>
        </w:rPr>
        <w:t>510114202100053</w:t>
      </w:r>
    </w:p>
    <w:p w:rsidR="00546984" w:rsidRPr="0075564C" w:rsidRDefault="00070244">
      <w:pPr>
        <w:spacing w:line="500" w:lineRule="exact"/>
        <w:ind w:leftChars="230" w:left="2170" w:right="-153" w:hangingChars="700" w:hanging="1687"/>
        <w:jc w:val="left"/>
        <w:rPr>
          <w:rFonts w:ascii="仿宋" w:eastAsia="仿宋" w:hAnsi="仿宋" w:cs="仿宋"/>
          <w:b/>
          <w:bCs/>
          <w:sz w:val="24"/>
        </w:rPr>
      </w:pPr>
      <w:r>
        <w:rPr>
          <w:rFonts w:ascii="仿宋" w:eastAsia="仿宋" w:hAnsi="仿宋" w:cs="仿宋" w:hint="eastAsia"/>
          <w:b/>
          <w:bCs/>
          <w:sz w:val="24"/>
        </w:rPr>
        <w:t>二、采购</w:t>
      </w:r>
      <w:r>
        <w:rPr>
          <w:rFonts w:ascii="仿宋" w:eastAsia="仿宋" w:hAnsi="仿宋" w:cs="仿宋"/>
          <w:b/>
          <w:bCs/>
          <w:sz w:val="24"/>
        </w:rPr>
        <w:t>名称</w:t>
      </w:r>
      <w:r>
        <w:rPr>
          <w:rFonts w:ascii="仿宋" w:eastAsia="仿宋" w:hAnsi="仿宋" w:cs="仿宋" w:hint="eastAsia"/>
          <w:b/>
          <w:bCs/>
          <w:sz w:val="24"/>
        </w:rPr>
        <w:t>：</w:t>
      </w:r>
      <w:r w:rsidR="0075564C" w:rsidRPr="0075564C">
        <w:rPr>
          <w:rFonts w:ascii="仿宋" w:eastAsia="仿宋" w:hAnsi="仿宋" w:cs="仿宋" w:hint="eastAsia"/>
          <w:b/>
          <w:bCs/>
          <w:sz w:val="24"/>
        </w:rPr>
        <w:t>成都市现代制造职业技术学校2021年四川省示范中等职业学校质量提升（课程数字化资源建设、教材开发及十四五发展规划）政府采购项目</w:t>
      </w:r>
    </w:p>
    <w:p w:rsidR="00546984" w:rsidRDefault="00070244">
      <w:pPr>
        <w:spacing w:line="500" w:lineRule="exact"/>
        <w:ind w:leftChars="230" w:left="1929" w:right="-153" w:hangingChars="600" w:hanging="1446"/>
        <w:jc w:val="left"/>
        <w:rPr>
          <w:rFonts w:ascii="仿宋" w:eastAsia="仿宋" w:hAnsi="仿宋" w:cs="仿宋"/>
          <w:b/>
          <w:bCs/>
          <w:sz w:val="24"/>
        </w:rPr>
      </w:pPr>
      <w:r>
        <w:rPr>
          <w:rFonts w:ascii="仿宋" w:eastAsia="仿宋" w:hAnsi="仿宋" w:cs="仿宋" w:hint="eastAsia"/>
          <w:b/>
          <w:bCs/>
          <w:sz w:val="24"/>
        </w:rPr>
        <w:t>三、资金</w:t>
      </w:r>
      <w:r>
        <w:rPr>
          <w:rFonts w:ascii="仿宋" w:eastAsia="仿宋" w:hAnsi="仿宋" w:cs="仿宋"/>
          <w:b/>
          <w:bCs/>
          <w:sz w:val="24"/>
        </w:rPr>
        <w:t>来源</w:t>
      </w:r>
      <w:r>
        <w:rPr>
          <w:rFonts w:ascii="仿宋" w:eastAsia="仿宋" w:hAnsi="仿宋" w:cs="仿宋" w:hint="eastAsia"/>
          <w:b/>
          <w:bCs/>
          <w:sz w:val="24"/>
        </w:rPr>
        <w:t>：财政性资金，已落实</w:t>
      </w:r>
    </w:p>
    <w:p w:rsidR="00546984" w:rsidRDefault="00070244">
      <w:pPr>
        <w:spacing w:line="500" w:lineRule="exact"/>
        <w:ind w:right="-153" w:firstLineChars="196" w:firstLine="472"/>
        <w:jc w:val="left"/>
        <w:rPr>
          <w:rFonts w:ascii="仿宋" w:eastAsia="仿宋" w:hAnsi="仿宋" w:cs="仿宋"/>
          <w:b/>
          <w:bCs/>
          <w:sz w:val="24"/>
        </w:rPr>
      </w:pPr>
      <w:r>
        <w:rPr>
          <w:rFonts w:ascii="仿宋" w:eastAsia="仿宋" w:hAnsi="仿宋" w:cs="Marigold" w:hint="eastAsia"/>
          <w:b/>
          <w:sz w:val="24"/>
        </w:rPr>
        <w:t>四、采购项目简介：本次采购项目共1个包</w:t>
      </w:r>
    </w:p>
    <w:p w:rsidR="00546984" w:rsidRDefault="00070244">
      <w:pPr>
        <w:numPr>
          <w:ilvl w:val="0"/>
          <w:numId w:val="1"/>
        </w:numPr>
        <w:spacing w:line="500" w:lineRule="exact"/>
        <w:ind w:right="-153"/>
        <w:jc w:val="left"/>
        <w:rPr>
          <w:rFonts w:ascii="仿宋" w:eastAsia="仿宋" w:hAnsi="仿宋" w:cs="仿宋"/>
          <w:bCs/>
          <w:sz w:val="24"/>
        </w:rPr>
      </w:pPr>
      <w:r>
        <w:rPr>
          <w:rFonts w:ascii="仿宋" w:eastAsia="仿宋" w:hAnsi="仿宋" w:cs="仿宋" w:hint="eastAsia"/>
          <w:bCs/>
          <w:sz w:val="24"/>
        </w:rPr>
        <w:t>采购内容</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820"/>
        <w:gridCol w:w="1701"/>
        <w:gridCol w:w="2275"/>
      </w:tblGrid>
      <w:tr w:rsidR="00546984">
        <w:trPr>
          <w:trHeight w:val="474"/>
          <w:jc w:val="center"/>
        </w:trPr>
        <w:tc>
          <w:tcPr>
            <w:tcW w:w="822" w:type="dxa"/>
            <w:vAlign w:val="center"/>
          </w:tcPr>
          <w:p w:rsidR="00546984" w:rsidRDefault="00070244">
            <w:pPr>
              <w:spacing w:afterLines="50" w:after="156" w:line="420" w:lineRule="exact"/>
              <w:jc w:val="center"/>
              <w:rPr>
                <w:rFonts w:ascii="仿宋" w:eastAsia="仿宋" w:hAnsi="仿宋"/>
                <w:iCs/>
                <w:sz w:val="24"/>
                <w:szCs w:val="28"/>
                <w:lang w:eastAsia="en-US" w:bidi="en-US"/>
              </w:rPr>
            </w:pPr>
            <w:r>
              <w:rPr>
                <w:rFonts w:ascii="仿宋" w:eastAsia="仿宋" w:hAnsi="仿宋" w:hint="eastAsia"/>
                <w:iCs/>
                <w:sz w:val="24"/>
                <w:szCs w:val="28"/>
                <w:lang w:bidi="en-US"/>
              </w:rPr>
              <w:t>序号</w:t>
            </w:r>
          </w:p>
        </w:tc>
        <w:tc>
          <w:tcPr>
            <w:tcW w:w="3820" w:type="dxa"/>
            <w:vAlign w:val="center"/>
          </w:tcPr>
          <w:p w:rsidR="00546984" w:rsidRDefault="00070244">
            <w:pPr>
              <w:spacing w:afterLines="50" w:after="156" w:line="420" w:lineRule="exact"/>
              <w:jc w:val="center"/>
              <w:rPr>
                <w:rFonts w:ascii="仿宋" w:eastAsia="仿宋" w:hAnsi="仿宋"/>
                <w:iCs/>
                <w:sz w:val="24"/>
                <w:szCs w:val="28"/>
                <w:lang w:eastAsia="en-US" w:bidi="en-US"/>
              </w:rPr>
            </w:pPr>
            <w:r>
              <w:rPr>
                <w:rFonts w:ascii="仿宋" w:eastAsia="仿宋" w:hAnsi="仿宋" w:hint="eastAsia"/>
                <w:iCs/>
                <w:sz w:val="24"/>
                <w:szCs w:val="28"/>
                <w:lang w:eastAsia="en-US" w:bidi="en-US"/>
              </w:rPr>
              <w:t>名称</w:t>
            </w:r>
          </w:p>
        </w:tc>
        <w:tc>
          <w:tcPr>
            <w:tcW w:w="1701" w:type="dxa"/>
            <w:vAlign w:val="center"/>
          </w:tcPr>
          <w:p w:rsidR="00546984" w:rsidRDefault="00070244">
            <w:pPr>
              <w:spacing w:afterLines="50" w:after="156" w:line="420" w:lineRule="exact"/>
              <w:jc w:val="center"/>
              <w:rPr>
                <w:rFonts w:ascii="仿宋" w:eastAsia="仿宋" w:hAnsi="仿宋"/>
                <w:iCs/>
                <w:sz w:val="24"/>
                <w:szCs w:val="28"/>
                <w:lang w:eastAsia="en-US" w:bidi="en-US"/>
              </w:rPr>
            </w:pPr>
            <w:r>
              <w:rPr>
                <w:rFonts w:ascii="仿宋" w:eastAsia="仿宋" w:hAnsi="仿宋" w:hint="eastAsia"/>
                <w:iCs/>
                <w:sz w:val="24"/>
                <w:szCs w:val="28"/>
                <w:lang w:eastAsia="en-US" w:bidi="en-US"/>
              </w:rPr>
              <w:t>采购预算</w:t>
            </w:r>
          </w:p>
        </w:tc>
        <w:tc>
          <w:tcPr>
            <w:tcW w:w="2275" w:type="dxa"/>
          </w:tcPr>
          <w:p w:rsidR="00546984" w:rsidRDefault="00070244">
            <w:pPr>
              <w:spacing w:afterLines="50" w:after="156" w:line="420" w:lineRule="exact"/>
              <w:jc w:val="center"/>
              <w:rPr>
                <w:rFonts w:ascii="仿宋" w:eastAsia="仿宋" w:hAnsi="仿宋"/>
                <w:iCs/>
                <w:sz w:val="24"/>
                <w:szCs w:val="28"/>
                <w:lang w:bidi="en-US"/>
              </w:rPr>
            </w:pPr>
            <w:r>
              <w:rPr>
                <w:rFonts w:ascii="仿宋" w:eastAsia="仿宋" w:hAnsi="仿宋" w:hint="eastAsia"/>
                <w:iCs/>
                <w:sz w:val="24"/>
                <w:szCs w:val="28"/>
                <w:lang w:bidi="en-US"/>
              </w:rPr>
              <w:t>服务期限</w:t>
            </w:r>
          </w:p>
        </w:tc>
      </w:tr>
      <w:tr w:rsidR="00546984">
        <w:trPr>
          <w:trHeight w:val="1271"/>
          <w:jc w:val="center"/>
        </w:trPr>
        <w:tc>
          <w:tcPr>
            <w:tcW w:w="822" w:type="dxa"/>
            <w:vAlign w:val="center"/>
          </w:tcPr>
          <w:p w:rsidR="00546984" w:rsidRDefault="00070244">
            <w:pPr>
              <w:spacing w:afterLines="50" w:after="156"/>
              <w:jc w:val="center"/>
              <w:rPr>
                <w:rFonts w:ascii="仿宋" w:eastAsia="仿宋" w:hAnsi="仿宋"/>
                <w:iCs/>
                <w:sz w:val="24"/>
                <w:szCs w:val="28"/>
                <w:lang w:eastAsia="en-US" w:bidi="en-US"/>
              </w:rPr>
            </w:pPr>
            <w:r>
              <w:rPr>
                <w:rFonts w:ascii="仿宋" w:eastAsia="仿宋" w:hAnsi="仿宋" w:hint="eastAsia"/>
                <w:iCs/>
                <w:sz w:val="24"/>
                <w:szCs w:val="28"/>
                <w:lang w:eastAsia="en-US" w:bidi="en-US"/>
              </w:rPr>
              <w:t>1</w:t>
            </w:r>
          </w:p>
        </w:tc>
        <w:tc>
          <w:tcPr>
            <w:tcW w:w="3820" w:type="dxa"/>
            <w:vAlign w:val="center"/>
          </w:tcPr>
          <w:p w:rsidR="00546984" w:rsidRDefault="0075564C">
            <w:pPr>
              <w:spacing w:afterLines="50" w:after="156"/>
              <w:jc w:val="center"/>
              <w:rPr>
                <w:rFonts w:ascii="仿宋" w:eastAsia="仿宋" w:hAnsi="仿宋" w:cs="仿宋"/>
                <w:bCs/>
                <w:sz w:val="24"/>
              </w:rPr>
            </w:pPr>
            <w:r w:rsidRPr="0075564C">
              <w:rPr>
                <w:rFonts w:ascii="仿宋" w:eastAsia="仿宋" w:hAnsi="仿宋" w:cs="仿宋" w:hint="eastAsia"/>
                <w:bCs/>
                <w:sz w:val="24"/>
              </w:rPr>
              <w:t>成都市现代制造职业技术学校2021年四川省示范中等职业学校质量提升（课程数字化资源建设、教材开发及十四五发展规划）政府采购项目</w:t>
            </w:r>
          </w:p>
        </w:tc>
        <w:tc>
          <w:tcPr>
            <w:tcW w:w="1701" w:type="dxa"/>
            <w:vAlign w:val="center"/>
          </w:tcPr>
          <w:p w:rsidR="00546984" w:rsidRDefault="00070244">
            <w:pPr>
              <w:spacing w:afterLines="50" w:after="156"/>
              <w:jc w:val="center"/>
              <w:rPr>
                <w:rFonts w:ascii="仿宋" w:eastAsia="仿宋" w:hAnsi="仿宋"/>
                <w:iCs/>
                <w:sz w:val="24"/>
                <w:szCs w:val="28"/>
                <w:highlight w:val="yellow"/>
                <w:lang w:bidi="en-US"/>
              </w:rPr>
            </w:pPr>
            <w:r>
              <w:rPr>
                <w:rFonts w:ascii="仿宋" w:eastAsia="仿宋" w:hAnsi="仿宋" w:hint="eastAsia"/>
                <w:iCs/>
                <w:sz w:val="24"/>
                <w:szCs w:val="28"/>
                <w:lang w:bidi="en-US"/>
              </w:rPr>
              <w:t>46万元</w:t>
            </w:r>
          </w:p>
        </w:tc>
        <w:tc>
          <w:tcPr>
            <w:tcW w:w="2275" w:type="dxa"/>
            <w:vAlign w:val="center"/>
          </w:tcPr>
          <w:p w:rsidR="00546984" w:rsidRDefault="00070244">
            <w:pPr>
              <w:spacing w:afterLines="50" w:after="156"/>
              <w:jc w:val="center"/>
              <w:rPr>
                <w:rFonts w:ascii="仿宋" w:eastAsia="仿宋" w:hAnsi="仿宋"/>
                <w:iCs/>
                <w:sz w:val="24"/>
                <w:szCs w:val="28"/>
                <w:lang w:bidi="en-US"/>
              </w:rPr>
            </w:pPr>
            <w:r>
              <w:rPr>
                <w:rFonts w:ascii="仿宋" w:eastAsia="仿宋" w:hAnsi="仿宋" w:cs="宋体" w:hint="eastAsia"/>
                <w:bCs/>
                <w:iCs/>
                <w:sz w:val="24"/>
                <w:lang w:bidi="en-US"/>
              </w:rPr>
              <w:t>合同签订之</w:t>
            </w:r>
            <w:proofErr w:type="gramStart"/>
            <w:r>
              <w:rPr>
                <w:rFonts w:ascii="仿宋" w:eastAsia="仿宋" w:hAnsi="仿宋" w:cs="宋体" w:hint="eastAsia"/>
                <w:bCs/>
                <w:iCs/>
                <w:sz w:val="24"/>
                <w:lang w:bidi="en-US"/>
              </w:rPr>
              <w:t>日后半</w:t>
            </w:r>
            <w:proofErr w:type="gramEnd"/>
            <w:r>
              <w:rPr>
                <w:rFonts w:ascii="仿宋" w:eastAsia="仿宋" w:hAnsi="仿宋" w:cs="宋体" w:hint="eastAsia"/>
                <w:bCs/>
                <w:iCs/>
                <w:sz w:val="24"/>
                <w:lang w:bidi="en-US"/>
              </w:rPr>
              <w:t>年内完成。</w:t>
            </w:r>
          </w:p>
        </w:tc>
      </w:tr>
    </w:tbl>
    <w:p w:rsidR="00546984" w:rsidRDefault="00070244">
      <w:pPr>
        <w:spacing w:line="500" w:lineRule="exact"/>
        <w:ind w:leftChars="-135" w:left="-283" w:right="-153" w:firstLineChars="177" w:firstLine="426"/>
        <w:jc w:val="left"/>
        <w:rPr>
          <w:rFonts w:ascii="仿宋" w:eastAsia="仿宋" w:hAnsi="仿宋" w:cs="仿宋"/>
          <w:b/>
          <w:bCs/>
          <w:sz w:val="24"/>
        </w:rPr>
      </w:pPr>
      <w:r>
        <w:rPr>
          <w:rFonts w:ascii="仿宋" w:eastAsia="仿宋" w:hAnsi="仿宋" w:cs="仿宋" w:hint="eastAsia"/>
          <w:b/>
          <w:bCs/>
          <w:sz w:val="24"/>
        </w:rPr>
        <w:t>（服务</w:t>
      </w:r>
      <w:r>
        <w:rPr>
          <w:rFonts w:ascii="仿宋" w:eastAsia="仿宋" w:hAnsi="仿宋" w:cs="仿宋"/>
          <w:b/>
          <w:bCs/>
          <w:sz w:val="24"/>
        </w:rPr>
        <w:t>内容</w:t>
      </w:r>
      <w:r>
        <w:rPr>
          <w:rFonts w:ascii="仿宋" w:eastAsia="仿宋" w:hAnsi="仿宋" w:cs="仿宋" w:hint="eastAsia"/>
          <w:b/>
          <w:bCs/>
          <w:sz w:val="24"/>
        </w:rPr>
        <w:t>详见磋商文件第四章）。</w:t>
      </w:r>
    </w:p>
    <w:p w:rsidR="00546984" w:rsidRDefault="00070244">
      <w:pPr>
        <w:widowControl/>
        <w:numPr>
          <w:ilvl w:val="0"/>
          <w:numId w:val="1"/>
        </w:numPr>
        <w:spacing w:after="120" w:line="420" w:lineRule="exact"/>
        <w:jc w:val="left"/>
        <w:rPr>
          <w:rFonts w:ascii="仿宋" w:eastAsia="仿宋" w:hAnsi="仿宋" w:cs="仿宋"/>
          <w:bCs/>
          <w:sz w:val="24"/>
        </w:rPr>
      </w:pPr>
      <w:r>
        <w:rPr>
          <w:rFonts w:ascii="仿宋" w:eastAsia="仿宋" w:hAnsi="仿宋" w:cs="仿宋"/>
          <w:bCs/>
          <w:sz w:val="24"/>
        </w:rPr>
        <w:t>磋商项目的</w:t>
      </w:r>
      <w:r>
        <w:rPr>
          <w:rFonts w:ascii="仿宋" w:eastAsia="仿宋" w:hAnsi="仿宋" w:cs="仿宋" w:hint="eastAsia"/>
          <w:bCs/>
          <w:sz w:val="24"/>
        </w:rPr>
        <w:t>性质</w:t>
      </w:r>
      <w:r>
        <w:rPr>
          <w:rFonts w:ascii="仿宋" w:eastAsia="仿宋" w:hAnsi="仿宋" w:cs="仿宋"/>
          <w:bCs/>
          <w:sz w:val="24"/>
        </w:rPr>
        <w:t>：政府采购</w:t>
      </w:r>
      <w:r>
        <w:rPr>
          <w:rFonts w:ascii="仿宋" w:eastAsia="仿宋" w:hAnsi="仿宋" w:cs="仿宋" w:hint="eastAsia"/>
          <w:bCs/>
          <w:sz w:val="24"/>
        </w:rPr>
        <w:t>。</w:t>
      </w:r>
    </w:p>
    <w:p w:rsidR="00546984" w:rsidRDefault="00070244">
      <w:pPr>
        <w:widowControl/>
        <w:numPr>
          <w:ilvl w:val="0"/>
          <w:numId w:val="1"/>
        </w:numPr>
        <w:spacing w:after="120" w:line="420" w:lineRule="exact"/>
        <w:jc w:val="left"/>
        <w:rPr>
          <w:rFonts w:ascii="仿宋" w:eastAsia="仿宋" w:hAnsi="仿宋" w:cs="Marigold"/>
          <w:bCs/>
          <w:sz w:val="24"/>
        </w:rPr>
      </w:pPr>
      <w:r>
        <w:rPr>
          <w:rFonts w:ascii="仿宋" w:eastAsia="仿宋" w:hAnsi="仿宋" w:cs="Marigold" w:hint="eastAsia"/>
          <w:bCs/>
          <w:sz w:val="24"/>
        </w:rPr>
        <w:t>采购项目需要落实的政府采购政策：</w:t>
      </w:r>
    </w:p>
    <w:p w:rsidR="00546984" w:rsidRDefault="00070244">
      <w:pPr>
        <w:widowControl/>
        <w:spacing w:after="120" w:line="360" w:lineRule="auto"/>
        <w:ind w:leftChars="68" w:left="143" w:firstLineChars="200" w:firstLine="480"/>
        <w:jc w:val="left"/>
        <w:rPr>
          <w:rFonts w:ascii="仿宋" w:eastAsia="仿宋" w:hAnsi="仿宋" w:cs="Marigold"/>
          <w:bCs/>
          <w:sz w:val="24"/>
        </w:rPr>
      </w:pPr>
      <w:r>
        <w:rPr>
          <w:rFonts w:ascii="仿宋" w:eastAsia="仿宋" w:hAnsi="仿宋" w:cs="Marigold" w:hint="eastAsia"/>
          <w:bCs/>
          <w:sz w:val="24"/>
        </w:rPr>
        <w:t>①鼓励节能政策：《国务院办公厅关于建立政府强制采购节能产品制度的通知》（国办发〔2007〕51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546984" w:rsidRDefault="00070244">
      <w:pPr>
        <w:widowControl/>
        <w:spacing w:after="120" w:line="360" w:lineRule="auto"/>
        <w:ind w:leftChars="68" w:left="143" w:firstLineChars="200" w:firstLine="480"/>
        <w:jc w:val="left"/>
        <w:rPr>
          <w:rFonts w:ascii="仿宋" w:eastAsia="仿宋" w:hAnsi="仿宋" w:cs="Marigold"/>
          <w:bCs/>
          <w:sz w:val="24"/>
        </w:rPr>
      </w:pPr>
      <w:r>
        <w:rPr>
          <w:rFonts w:ascii="仿宋" w:eastAsia="仿宋" w:hAnsi="仿宋" w:cs="Marigold" w:hint="eastAsia"/>
          <w:bCs/>
          <w:sz w:val="24"/>
        </w:rPr>
        <w:lastRenderedPageBreak/>
        <w:t>②鼓励环保政策：《财政部、国家环保总局关于环境标志产品政府采购实施的意见》（财库〔2006〕90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 府优先采购或强制采购。</w:t>
      </w:r>
    </w:p>
    <w:p w:rsidR="00546984" w:rsidRDefault="00070244">
      <w:pPr>
        <w:widowControl/>
        <w:spacing w:after="120" w:line="360" w:lineRule="auto"/>
        <w:ind w:leftChars="68" w:left="143" w:firstLineChars="200" w:firstLine="480"/>
        <w:jc w:val="left"/>
        <w:rPr>
          <w:rFonts w:ascii="仿宋" w:eastAsia="仿宋" w:hAnsi="仿宋" w:cs="Marigold"/>
          <w:bCs/>
          <w:sz w:val="24"/>
        </w:rPr>
      </w:pPr>
      <w:r>
        <w:rPr>
          <w:rFonts w:ascii="仿宋" w:eastAsia="仿宋" w:hAnsi="仿宋" w:cs="Marigold" w:hint="eastAsia"/>
          <w:bCs/>
          <w:sz w:val="24"/>
        </w:rPr>
        <w:t>③无线局域网产品政府采购政策：本项目采购的产品属于中国政府采购网公布的《无线局域网认证产品政府采购清单》的，按照本项目《综合评分明细表》的规则进行加分。</w:t>
      </w:r>
    </w:p>
    <w:p w:rsidR="00546984" w:rsidRDefault="00070244">
      <w:pPr>
        <w:widowControl/>
        <w:spacing w:after="120" w:line="360" w:lineRule="auto"/>
        <w:ind w:leftChars="68" w:left="143" w:firstLineChars="200" w:firstLine="480"/>
        <w:jc w:val="left"/>
        <w:rPr>
          <w:rFonts w:ascii="仿宋" w:eastAsia="仿宋" w:hAnsi="仿宋" w:cs="Marigold"/>
          <w:bCs/>
          <w:sz w:val="24"/>
        </w:rPr>
      </w:pPr>
      <w:r>
        <w:rPr>
          <w:rFonts w:ascii="仿宋" w:eastAsia="仿宋" w:hAnsi="仿宋" w:cs="Marigold" w:hint="eastAsia"/>
          <w:bCs/>
          <w:sz w:val="24"/>
        </w:rPr>
        <w:t>④扶持中小企业政策：《政府采购促进中小企业发展管理办法》（财库〔2020〕46 号），评审时小型和微型企业产品享受10%的价格折扣。</w:t>
      </w:r>
    </w:p>
    <w:p w:rsidR="00546984" w:rsidRDefault="00070244">
      <w:pPr>
        <w:widowControl/>
        <w:spacing w:after="120" w:line="360" w:lineRule="auto"/>
        <w:ind w:leftChars="68" w:left="143" w:firstLineChars="200" w:firstLine="480"/>
        <w:jc w:val="left"/>
        <w:rPr>
          <w:rFonts w:ascii="仿宋" w:eastAsia="仿宋" w:hAnsi="仿宋" w:cs="Marigold"/>
          <w:bCs/>
          <w:sz w:val="24"/>
        </w:rPr>
      </w:pPr>
      <w:r>
        <w:rPr>
          <w:rFonts w:ascii="仿宋" w:eastAsia="仿宋" w:hAnsi="仿宋" w:cs="Marigold" w:hint="eastAsia"/>
          <w:bCs/>
          <w:sz w:val="24"/>
        </w:rPr>
        <w:t>⑤监狱企业政策：《财政部、司法部关于政府采购支持监狱企业发展有关问题的通知》（财库〔2014〕68号），监狱企业视同小型、微型企业，评审时享受10%的价格折扣。</w:t>
      </w:r>
    </w:p>
    <w:p w:rsidR="00546984" w:rsidRDefault="00070244">
      <w:pPr>
        <w:widowControl/>
        <w:spacing w:after="120" w:line="360" w:lineRule="auto"/>
        <w:ind w:leftChars="68" w:left="143" w:firstLineChars="200" w:firstLine="480"/>
        <w:jc w:val="left"/>
        <w:rPr>
          <w:rFonts w:ascii="仿宋" w:eastAsia="仿宋" w:hAnsi="仿宋" w:cs="Marigold"/>
          <w:bCs/>
          <w:sz w:val="24"/>
        </w:rPr>
      </w:pPr>
      <w:r>
        <w:rPr>
          <w:rFonts w:ascii="仿宋" w:eastAsia="仿宋" w:hAnsi="仿宋" w:cs="Marigold" w:hint="eastAsia"/>
          <w:bCs/>
          <w:sz w:val="24"/>
        </w:rPr>
        <w:t>⑥促进残疾人就业政府采购政策：《民政部、财政部、中国残疾人联合会关于促进残疾人就业政府采购政策的通知》（财库〔2017〕141号），残疾人福利性单位视同小型、微型企业，评审时享受10%的价格折扣。</w:t>
      </w:r>
    </w:p>
    <w:p w:rsidR="00546984" w:rsidRDefault="00070244">
      <w:pPr>
        <w:widowControl/>
        <w:spacing w:after="120" w:line="360" w:lineRule="auto"/>
        <w:ind w:leftChars="68" w:left="143" w:firstLineChars="200" w:firstLine="480"/>
        <w:jc w:val="left"/>
        <w:rPr>
          <w:rFonts w:ascii="仿宋" w:eastAsia="仿宋" w:hAnsi="仿宋" w:cs="Marigold"/>
          <w:bCs/>
          <w:sz w:val="24"/>
        </w:rPr>
      </w:pPr>
      <w:r>
        <w:rPr>
          <w:rFonts w:ascii="仿宋" w:eastAsia="仿宋" w:hAnsi="仿宋" w:cs="Marigold" w:hint="eastAsia"/>
          <w:bCs/>
          <w:sz w:val="24"/>
        </w:rPr>
        <w:t>⑦其他政府采购政策执行：最后得分相同的，注册经营地在不发达地区和少数民族地区的投标人优先。</w:t>
      </w:r>
    </w:p>
    <w:p w:rsidR="00546984" w:rsidRDefault="00070244">
      <w:pPr>
        <w:widowControl/>
        <w:spacing w:after="120" w:line="360" w:lineRule="auto"/>
        <w:ind w:leftChars="68" w:left="143" w:firstLineChars="200" w:firstLine="480"/>
        <w:jc w:val="left"/>
        <w:rPr>
          <w:rFonts w:ascii="仿宋" w:eastAsia="仿宋" w:hAnsi="仿宋" w:cs="Marigold"/>
          <w:bCs/>
          <w:sz w:val="24"/>
        </w:rPr>
      </w:pPr>
      <w:r>
        <w:rPr>
          <w:rFonts w:ascii="仿宋" w:eastAsia="仿宋" w:hAnsi="仿宋" w:cs="Marigold" w:hint="eastAsia"/>
          <w:bCs/>
          <w:sz w:val="24"/>
        </w:rPr>
        <w:t>⑧推进四川省政府采购供应商信用融资：根据《四川省财政厅关于推进四川省政府采购供应商信用融资工作的通知》（</w:t>
      </w:r>
      <w:proofErr w:type="gramStart"/>
      <w:r>
        <w:rPr>
          <w:rFonts w:ascii="仿宋" w:eastAsia="仿宋" w:hAnsi="仿宋" w:cs="Marigold" w:hint="eastAsia"/>
          <w:bCs/>
          <w:sz w:val="24"/>
        </w:rPr>
        <w:t>川财采</w:t>
      </w:r>
      <w:proofErr w:type="gramEnd"/>
      <w:r>
        <w:rPr>
          <w:rFonts w:ascii="仿宋" w:eastAsia="仿宋" w:hAnsi="仿宋" w:cs="Marigold" w:hint="eastAsia"/>
          <w:bCs/>
          <w:sz w:val="24"/>
        </w:rPr>
        <w:t>〔2018〕123号）、《成都市中小企业政府采购信用融资暂行办法》、《成都市级支持中小企业政府采购信用融资实施方案》，有融资需求的供应商可根据中国政府采购网四川省分网公示的银行及其“政采贷”产品，自行选择符合自身情况的“政采贷”银行及其产品，凭中标（成交）通知书向银行提出贷款意向申请。银行应及时按照有关规定完成对供应商的信用审查以及开设账户等相关工作。</w:t>
      </w:r>
    </w:p>
    <w:p w:rsidR="00546984" w:rsidRDefault="00070244">
      <w:pPr>
        <w:widowControl/>
        <w:spacing w:after="120" w:line="360" w:lineRule="auto"/>
        <w:ind w:leftChars="68" w:left="143" w:firstLineChars="200" w:firstLine="480"/>
        <w:jc w:val="left"/>
        <w:rPr>
          <w:rFonts w:ascii="仿宋" w:eastAsia="仿宋" w:hAnsi="仿宋" w:cs="Marigold"/>
          <w:bCs/>
          <w:sz w:val="24"/>
        </w:rPr>
      </w:pPr>
      <w:r>
        <w:rPr>
          <w:rFonts w:ascii="仿宋" w:eastAsia="仿宋" w:hAnsi="仿宋" w:cs="Marigold" w:hint="eastAsia"/>
          <w:bCs/>
          <w:sz w:val="24"/>
        </w:rPr>
        <w:lastRenderedPageBreak/>
        <w:t>⑨运用政府采购政策支持脱贫攻坚：为贯彻《国务院办公厅关于深入开展消费扶贫助力打赢脱贫攻坚战的指导意见》（国办发〔2018〕129号）要求,根据《财政部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p w:rsidR="00546984" w:rsidRDefault="00070244">
      <w:pPr>
        <w:widowControl/>
        <w:spacing w:after="120" w:line="360" w:lineRule="auto"/>
        <w:jc w:val="left"/>
        <w:rPr>
          <w:rFonts w:ascii="仿宋" w:eastAsia="仿宋" w:hAnsi="仿宋" w:cs="仿宋"/>
          <w:b/>
          <w:bCs/>
          <w:sz w:val="24"/>
        </w:rPr>
      </w:pPr>
      <w:r>
        <w:rPr>
          <w:rFonts w:ascii="仿宋" w:eastAsia="仿宋" w:hAnsi="仿宋" w:cs="仿宋" w:hint="eastAsia"/>
          <w:b/>
          <w:bCs/>
          <w:sz w:val="24"/>
        </w:rPr>
        <w:t>五、供</w:t>
      </w:r>
      <w:r>
        <w:rPr>
          <w:rFonts w:ascii="仿宋" w:eastAsia="仿宋" w:hAnsi="仿宋" w:cs="仿宋"/>
          <w:b/>
          <w:bCs/>
          <w:sz w:val="24"/>
        </w:rPr>
        <w:t>应商应具备的资格条件</w:t>
      </w:r>
    </w:p>
    <w:p w:rsidR="00546984" w:rsidRDefault="00070244">
      <w:pPr>
        <w:spacing w:line="360" w:lineRule="auto"/>
        <w:ind w:firstLineChars="100" w:firstLine="240"/>
        <w:rPr>
          <w:rFonts w:ascii="仿宋" w:eastAsia="仿宋" w:hAnsi="仿宋"/>
          <w:sz w:val="24"/>
        </w:rPr>
      </w:pPr>
      <w:r>
        <w:rPr>
          <w:rFonts w:ascii="仿宋" w:eastAsia="仿宋" w:hAnsi="仿宋" w:hint="eastAsia"/>
          <w:sz w:val="24"/>
        </w:rPr>
        <w:t>（一）《中华人民共和国政府采购法》第二十二条第一款第（一）至（五）规定的条件：</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 xml:space="preserve">1、具有独立承担民事责任的能力； </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 xml:space="preserve">2、具有良好的商业信誉和健全的财务会计制度； </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 xml:space="preserve">3、具有履行合同所必需的设备和专业技术能力； </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 xml:space="preserve">4、有依法缴纳税收和社会保障资金的良好记录； </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 xml:space="preserve">5、参加政府采购活动前三年内，在经营活动中没有重大违法记录。 </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 xml:space="preserve">（二）法律、行政法规规定的其他条件： </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1、供应商及其现任法定代表人/主要负责人不得具有行贿犯罪记录。2、单位负责人为同一人或者存在控股、管理关系的不同供应商，不得参加同一合同项下的政府采购活动。3、供应商未对本次采购项目提供</w:t>
      </w:r>
      <w:proofErr w:type="gramStart"/>
      <w:r>
        <w:rPr>
          <w:rFonts w:ascii="仿宋" w:eastAsia="仿宋" w:hAnsi="仿宋" w:hint="eastAsia"/>
          <w:sz w:val="24"/>
        </w:rPr>
        <w:t>过整体</w:t>
      </w:r>
      <w:proofErr w:type="gramEnd"/>
      <w:r>
        <w:rPr>
          <w:rFonts w:ascii="仿宋" w:eastAsia="仿宋" w:hAnsi="仿宋" w:hint="eastAsia"/>
          <w:sz w:val="24"/>
        </w:rPr>
        <w:t>设计、规范编制或者项目管理、监理、检测等服务。4、供应商应列明其存在直接控股、管理关系的相关供应商名单。</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三）供应商不得为“信用中国”网站(www.creditchina.gov.cn)、“成都信用”网站（http://credit.chengdu.gov.cn）列入失信被执行人、重大税收违法案件当事人名单的供应商，不得为中国政府采购网(www.ccgp.gov.cn)、中国政府采购网四川省分网曝光台（</w:t>
      </w:r>
      <w:r>
        <w:rPr>
          <w:rFonts w:ascii="仿宋" w:eastAsia="仿宋" w:hAnsi="仿宋"/>
          <w:sz w:val="24"/>
        </w:rPr>
        <w:t>http://www.ccgp-sichuan.gov.cn</w:t>
      </w:r>
      <w:r>
        <w:rPr>
          <w:rFonts w:ascii="仿宋" w:eastAsia="仿宋" w:hAnsi="仿宋" w:hint="eastAsia"/>
          <w:sz w:val="24"/>
        </w:rPr>
        <w:t>）政府采购严重违法失信行为记录名单中被财政部门禁止参加政府采购活动的供应商（处罚决定规定的时间和地域范围内）。</w:t>
      </w:r>
    </w:p>
    <w:p w:rsidR="00546984" w:rsidRDefault="00070244">
      <w:pPr>
        <w:spacing w:line="360" w:lineRule="auto"/>
        <w:ind w:right="-153"/>
        <w:jc w:val="left"/>
        <w:rPr>
          <w:rFonts w:ascii="仿宋" w:eastAsia="仿宋" w:hAnsi="仿宋" w:cs="仿宋"/>
          <w:b/>
          <w:bCs/>
          <w:sz w:val="24"/>
        </w:rPr>
      </w:pPr>
      <w:r>
        <w:rPr>
          <w:rFonts w:ascii="仿宋" w:eastAsia="仿宋" w:hAnsi="仿宋" w:cs="仿宋" w:hint="eastAsia"/>
          <w:b/>
          <w:bCs/>
          <w:sz w:val="24"/>
        </w:rPr>
        <w:lastRenderedPageBreak/>
        <w:t>六、竞争</w:t>
      </w:r>
      <w:r>
        <w:rPr>
          <w:rFonts w:ascii="仿宋" w:eastAsia="仿宋" w:hAnsi="仿宋" w:cs="仿宋"/>
          <w:b/>
          <w:bCs/>
          <w:sz w:val="24"/>
        </w:rPr>
        <w:t>性磋商文件</w:t>
      </w:r>
      <w:r>
        <w:rPr>
          <w:rFonts w:ascii="仿宋" w:eastAsia="仿宋" w:hAnsi="仿宋" w:cs="仿宋" w:hint="eastAsia"/>
          <w:b/>
          <w:bCs/>
          <w:sz w:val="24"/>
        </w:rPr>
        <w:t>获取</w:t>
      </w:r>
      <w:r>
        <w:rPr>
          <w:rFonts w:ascii="仿宋" w:eastAsia="仿宋" w:hAnsi="仿宋" w:cs="仿宋"/>
          <w:b/>
          <w:bCs/>
          <w:sz w:val="24"/>
        </w:rPr>
        <w:t>时间及方式</w:t>
      </w:r>
    </w:p>
    <w:p w:rsidR="00546984" w:rsidRDefault="00070244">
      <w:pPr>
        <w:spacing w:line="360" w:lineRule="auto"/>
        <w:ind w:right="-153" w:firstLineChars="200" w:firstLine="480"/>
        <w:jc w:val="left"/>
        <w:rPr>
          <w:rFonts w:ascii="仿宋" w:eastAsia="仿宋" w:hAnsi="仿宋" w:cs="仿宋"/>
          <w:bCs/>
          <w:sz w:val="24"/>
        </w:rPr>
      </w:pPr>
      <w:r>
        <w:rPr>
          <w:rFonts w:ascii="仿宋" w:eastAsia="仿宋" w:hAnsi="仿宋" w:cs="仿宋" w:hint="eastAsia"/>
          <w:bCs/>
          <w:sz w:val="24"/>
        </w:rPr>
        <w:t>磋商文件获取时间：</w:t>
      </w:r>
      <w:r>
        <w:rPr>
          <w:rFonts w:ascii="仿宋" w:eastAsia="仿宋" w:hAnsi="仿宋" w:cs="仿宋" w:hint="eastAsia"/>
          <w:bCs/>
          <w:sz w:val="24"/>
          <w:u w:val="single"/>
        </w:rPr>
        <w:t>2021年5月1</w:t>
      </w:r>
      <w:r w:rsidR="00636D45">
        <w:rPr>
          <w:rFonts w:ascii="仿宋" w:eastAsia="仿宋" w:hAnsi="仿宋" w:cs="仿宋" w:hint="eastAsia"/>
          <w:bCs/>
          <w:sz w:val="24"/>
          <w:u w:val="single"/>
        </w:rPr>
        <w:t>9</w:t>
      </w:r>
      <w:r>
        <w:rPr>
          <w:rFonts w:ascii="仿宋" w:eastAsia="仿宋" w:hAnsi="仿宋" w:cs="仿宋" w:hint="eastAsia"/>
          <w:bCs/>
          <w:sz w:val="24"/>
          <w:u w:val="single"/>
        </w:rPr>
        <w:t>日至2021年5月</w:t>
      </w:r>
      <w:r w:rsidR="00C97EBB">
        <w:rPr>
          <w:rFonts w:ascii="仿宋" w:eastAsia="仿宋" w:hAnsi="仿宋" w:cs="仿宋" w:hint="eastAsia"/>
          <w:bCs/>
          <w:sz w:val="24"/>
          <w:u w:val="single"/>
        </w:rPr>
        <w:t>2</w:t>
      </w:r>
      <w:r w:rsidR="00636D45">
        <w:rPr>
          <w:rFonts w:ascii="仿宋" w:eastAsia="仿宋" w:hAnsi="仿宋" w:cs="仿宋" w:hint="eastAsia"/>
          <w:bCs/>
          <w:sz w:val="24"/>
          <w:u w:val="single"/>
        </w:rPr>
        <w:t>5</w:t>
      </w:r>
      <w:r>
        <w:rPr>
          <w:rFonts w:ascii="仿宋" w:eastAsia="仿宋" w:hAnsi="仿宋" w:cs="仿宋" w:hint="eastAsia"/>
          <w:bCs/>
          <w:sz w:val="24"/>
          <w:u w:val="single"/>
        </w:rPr>
        <w:t>日</w:t>
      </w:r>
      <w:r>
        <w:rPr>
          <w:rFonts w:ascii="仿宋" w:eastAsia="仿宋" w:hAnsi="仿宋" w:cs="仿宋"/>
          <w:bCs/>
          <w:sz w:val="24"/>
          <w:u w:val="single"/>
        </w:rPr>
        <w:t>（</w:t>
      </w:r>
      <w:r>
        <w:rPr>
          <w:rFonts w:ascii="仿宋" w:eastAsia="仿宋" w:hAnsi="仿宋" w:cs="仿宋" w:hint="eastAsia"/>
          <w:bCs/>
          <w:sz w:val="24"/>
          <w:u w:val="single"/>
        </w:rPr>
        <w:t>北京时间</w:t>
      </w:r>
      <w:r>
        <w:rPr>
          <w:rFonts w:ascii="仿宋" w:eastAsia="仿宋" w:hAnsi="仿宋" w:cs="仿宋"/>
          <w:bCs/>
          <w:sz w:val="24"/>
          <w:u w:val="single"/>
        </w:rPr>
        <w:t>，</w:t>
      </w:r>
      <w:r>
        <w:rPr>
          <w:rFonts w:ascii="仿宋" w:eastAsia="仿宋" w:hAnsi="仿宋" w:cs="仿宋" w:hint="eastAsia"/>
          <w:bCs/>
          <w:sz w:val="24"/>
          <w:u w:val="single"/>
        </w:rPr>
        <w:t>9</w:t>
      </w:r>
      <w:r>
        <w:rPr>
          <w:rFonts w:ascii="仿宋" w:eastAsia="仿宋" w:hAnsi="仿宋" w:cs="仿宋"/>
          <w:bCs/>
          <w:sz w:val="24"/>
          <w:u w:val="single"/>
        </w:rPr>
        <w:t>:00-17:00）</w:t>
      </w:r>
      <w:r>
        <w:rPr>
          <w:rFonts w:ascii="仿宋" w:eastAsia="仿宋" w:hAnsi="仿宋" w:cs="仿宋" w:hint="eastAsia"/>
          <w:bCs/>
          <w:sz w:val="24"/>
        </w:rPr>
        <w:t>。</w:t>
      </w:r>
      <w:r>
        <w:rPr>
          <w:rFonts w:ascii="仿宋" w:eastAsia="仿宋" w:hAnsi="仿宋" w:cs="仿宋"/>
          <w:bCs/>
          <w:sz w:val="24"/>
        </w:rPr>
        <w:t>供应商应在</w:t>
      </w:r>
      <w:r>
        <w:rPr>
          <w:rFonts w:ascii="仿宋" w:eastAsia="仿宋" w:hAnsi="仿宋" w:cs="仿宋" w:hint="eastAsia"/>
          <w:bCs/>
          <w:sz w:val="24"/>
        </w:rPr>
        <w:t>采购公告公示的获取采购文件时间</w:t>
      </w:r>
      <w:r>
        <w:rPr>
          <w:rFonts w:ascii="仿宋" w:eastAsia="仿宋" w:hAnsi="仿宋" w:cs="仿宋"/>
          <w:bCs/>
          <w:sz w:val="24"/>
        </w:rPr>
        <w:t>内到指定地点领取本竞争性磋商文件，并登记备案。</w:t>
      </w:r>
    </w:p>
    <w:p w:rsidR="00546984" w:rsidRDefault="00070244">
      <w:pPr>
        <w:spacing w:line="360" w:lineRule="auto"/>
        <w:ind w:firstLineChars="200" w:firstLine="480"/>
        <w:rPr>
          <w:rFonts w:ascii="仿宋" w:eastAsia="仿宋" w:hAnsi="仿宋" w:cs="仿宋"/>
          <w:bCs/>
          <w:sz w:val="24"/>
        </w:rPr>
      </w:pPr>
      <w:r>
        <w:rPr>
          <w:rFonts w:ascii="仿宋" w:eastAsia="仿宋" w:hAnsi="仿宋" w:cs="仿宋" w:hint="eastAsia"/>
          <w:bCs/>
          <w:sz w:val="24"/>
        </w:rPr>
        <w:t>现场方式获取采购文件的，供应商为法人或者其他组织的，只需提供单位介绍信、经办人身份证；供应商为自然人的，只需提供本人身份证；《获取文件登记表》填写完成后将加盖供应商公章的《介绍信》和经办人身份证复印件一并递交至采购代理机构留存。</w:t>
      </w:r>
    </w:p>
    <w:p w:rsidR="00546984" w:rsidRDefault="00070244">
      <w:pPr>
        <w:spacing w:line="360" w:lineRule="auto"/>
        <w:ind w:firstLineChars="200" w:firstLine="480"/>
        <w:rPr>
          <w:rFonts w:ascii="仿宋" w:eastAsia="仿宋" w:hAnsi="仿宋" w:cs="仿宋"/>
          <w:bCs/>
          <w:i/>
          <w:sz w:val="24"/>
        </w:rPr>
      </w:pPr>
      <w:r>
        <w:rPr>
          <w:rFonts w:ascii="仿宋" w:eastAsia="仿宋" w:hAnsi="仿宋" w:cs="仿宋" w:hint="eastAsia"/>
          <w:bCs/>
          <w:sz w:val="24"/>
        </w:rPr>
        <w:t>非现场方式获取采购文件的（“政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免费获取文件的同样按非现场获取文件方式进行办理），请按照采购公告公示的获取采购文件时间和方式在采购公告附件中下载《获取文件登记表》、《介绍信》填写相关内容；并将已填写的《获取文件登记表》和加盖供应商公章的《介绍信》及经办人身份证复印件扫描后一并发送至采购代理机构邮箱3532468591@qq.com；相关资料发送后请供应商及时与采购代理机构联系（联系电话：028-62093108）采购代理机构在获取采购文件时间内查收到《获取文件登记表》和相关资料会将采购文件电子版发送</w:t>
      </w:r>
      <w:proofErr w:type="gramStart"/>
      <w:r>
        <w:rPr>
          <w:rFonts w:ascii="仿宋" w:eastAsia="仿宋" w:hAnsi="仿宋" w:cs="仿宋" w:hint="eastAsia"/>
          <w:bCs/>
          <w:sz w:val="24"/>
        </w:rPr>
        <w:t>至供应</w:t>
      </w:r>
      <w:proofErr w:type="gramEnd"/>
      <w:r>
        <w:rPr>
          <w:rFonts w:ascii="仿宋" w:eastAsia="仿宋" w:hAnsi="仿宋" w:cs="仿宋" w:hint="eastAsia"/>
          <w:bCs/>
          <w:sz w:val="24"/>
        </w:rPr>
        <w:t>商指定邮箱；请供应商在递交响应文件截止前将《获取文件登记表》及相关资料的原件递交至本项目采购代理机构留存。</w:t>
      </w:r>
    </w:p>
    <w:p w:rsidR="00546984" w:rsidRDefault="00070244">
      <w:pPr>
        <w:spacing w:line="360" w:lineRule="auto"/>
        <w:rPr>
          <w:rFonts w:ascii="仿宋" w:eastAsia="仿宋" w:hAnsi="仿宋" w:cs="仿宋"/>
          <w:b/>
          <w:bCs/>
          <w:i/>
          <w:sz w:val="24"/>
        </w:rPr>
      </w:pPr>
      <w:r>
        <w:rPr>
          <w:rFonts w:ascii="仿宋" w:eastAsia="仿宋" w:hAnsi="仿宋" w:cs="仿宋" w:hint="eastAsia"/>
          <w:b/>
          <w:bCs/>
          <w:sz w:val="24"/>
        </w:rPr>
        <w:t>注：①供应商应该对其填写的资料完整性和准确性负责，因信息填写不完整或错误而造成的所有后果由供应商自行承担。</w:t>
      </w:r>
    </w:p>
    <w:p w:rsidR="00546984" w:rsidRDefault="00070244">
      <w:pPr>
        <w:spacing w:line="360" w:lineRule="auto"/>
        <w:ind w:firstLineChars="200" w:firstLine="482"/>
        <w:rPr>
          <w:rFonts w:ascii="仿宋" w:eastAsia="仿宋" w:hAnsi="仿宋" w:cs="仿宋"/>
          <w:b/>
          <w:bCs/>
          <w:i/>
          <w:sz w:val="24"/>
        </w:rPr>
      </w:pPr>
      <w:r>
        <w:rPr>
          <w:rFonts w:ascii="仿宋" w:eastAsia="仿宋" w:hAnsi="仿宋" w:cs="仿宋" w:hint="eastAsia"/>
          <w:b/>
          <w:bCs/>
          <w:sz w:val="24"/>
        </w:rPr>
        <w:t>②供应商支付费用时请备注投标单位名称，因未按时支付费用所造成的一切后果由供应商自行承担。</w:t>
      </w:r>
    </w:p>
    <w:p w:rsidR="00546984" w:rsidRDefault="00070244">
      <w:pPr>
        <w:spacing w:line="500" w:lineRule="exact"/>
        <w:ind w:right="-153" w:firstLineChars="200" w:firstLine="482"/>
        <w:jc w:val="left"/>
        <w:rPr>
          <w:rFonts w:ascii="仿宋" w:eastAsia="仿宋" w:hAnsi="仿宋" w:cs="仿宋"/>
          <w:b/>
          <w:bCs/>
          <w:sz w:val="24"/>
        </w:rPr>
      </w:pPr>
      <w:r>
        <w:rPr>
          <w:rFonts w:ascii="仿宋" w:eastAsia="仿宋" w:hAnsi="仿宋" w:cs="仿宋" w:hint="eastAsia"/>
          <w:b/>
          <w:bCs/>
          <w:sz w:val="24"/>
        </w:rPr>
        <w:t>③潜在供应商严禁提供虚假承诺，如提供虚假承诺将报告监管部门严肃追究法律责任。</w:t>
      </w:r>
    </w:p>
    <w:p w:rsidR="00546984" w:rsidRDefault="00070244">
      <w:pPr>
        <w:spacing w:line="500" w:lineRule="exact"/>
        <w:ind w:right="-153"/>
        <w:jc w:val="left"/>
        <w:rPr>
          <w:rFonts w:ascii="仿宋" w:eastAsia="仿宋" w:hAnsi="仿宋" w:cs="仿宋"/>
          <w:b/>
          <w:bCs/>
          <w:sz w:val="24"/>
        </w:rPr>
      </w:pPr>
      <w:r>
        <w:rPr>
          <w:rFonts w:ascii="仿宋" w:eastAsia="仿宋" w:hAnsi="仿宋" w:hint="eastAsia"/>
          <w:b/>
          <w:sz w:val="24"/>
        </w:rPr>
        <w:t>七、</w:t>
      </w:r>
      <w:r>
        <w:rPr>
          <w:rFonts w:ascii="仿宋" w:eastAsia="仿宋" w:hAnsi="仿宋"/>
          <w:b/>
          <w:sz w:val="24"/>
        </w:rPr>
        <w:t>领取竞争性磋商文件地点</w:t>
      </w:r>
    </w:p>
    <w:p w:rsidR="00546984" w:rsidRDefault="00070244">
      <w:pPr>
        <w:spacing w:line="500" w:lineRule="exact"/>
        <w:ind w:right="-153" w:firstLineChars="200" w:firstLine="480"/>
        <w:jc w:val="left"/>
        <w:rPr>
          <w:rFonts w:ascii="仿宋" w:eastAsia="仿宋" w:hAnsi="仿宋" w:cs="仿宋"/>
          <w:b/>
          <w:bCs/>
          <w:sz w:val="24"/>
        </w:rPr>
      </w:pPr>
      <w:r>
        <w:rPr>
          <w:rFonts w:ascii="仿宋" w:eastAsia="仿宋" w:hAnsi="仿宋" w:cs="仿宋" w:hint="eastAsia"/>
          <w:bCs/>
          <w:sz w:val="24"/>
        </w:rPr>
        <w:t>中国（四川）自由贸易试验区成都高新区天府二街166号雄川金融中心1栋09层05号四川采易通招标代理有限公司。</w:t>
      </w:r>
    </w:p>
    <w:p w:rsidR="00546984" w:rsidRDefault="00070244">
      <w:pPr>
        <w:spacing w:line="500" w:lineRule="exact"/>
        <w:ind w:right="-153"/>
        <w:jc w:val="left"/>
        <w:rPr>
          <w:rFonts w:ascii="仿宋" w:eastAsia="仿宋" w:hAnsi="仿宋" w:cs="仿宋"/>
          <w:b/>
          <w:bCs/>
          <w:sz w:val="24"/>
        </w:rPr>
      </w:pPr>
      <w:r>
        <w:rPr>
          <w:rFonts w:ascii="仿宋" w:eastAsia="仿宋" w:hAnsi="仿宋" w:cs="仿宋" w:hint="eastAsia"/>
          <w:b/>
          <w:bCs/>
          <w:sz w:val="24"/>
        </w:rPr>
        <w:t>八、获取竞争性磋商文件价格</w:t>
      </w:r>
      <w:r>
        <w:rPr>
          <w:rFonts w:ascii="仿宋" w:eastAsia="仿宋" w:hAnsi="仿宋" w:cs="仿宋"/>
          <w:b/>
          <w:bCs/>
          <w:sz w:val="24"/>
        </w:rPr>
        <w:t>：人民币</w:t>
      </w:r>
      <w:r>
        <w:rPr>
          <w:rFonts w:ascii="仿宋" w:eastAsia="仿宋" w:hAnsi="仿宋" w:cs="仿宋" w:hint="eastAsia"/>
          <w:b/>
          <w:bCs/>
          <w:sz w:val="24"/>
        </w:rPr>
        <w:t>200</w:t>
      </w:r>
      <w:r>
        <w:rPr>
          <w:rFonts w:ascii="仿宋" w:eastAsia="仿宋" w:hAnsi="仿宋" w:cs="仿宋"/>
          <w:b/>
          <w:bCs/>
          <w:sz w:val="24"/>
        </w:rPr>
        <w:t>元/份（文件</w:t>
      </w:r>
      <w:r>
        <w:rPr>
          <w:rFonts w:ascii="仿宋" w:eastAsia="仿宋" w:hAnsi="仿宋" w:cs="仿宋" w:hint="eastAsia"/>
          <w:b/>
          <w:bCs/>
          <w:sz w:val="24"/>
        </w:rPr>
        <w:t>领</w:t>
      </w:r>
      <w:r>
        <w:rPr>
          <w:rFonts w:ascii="仿宋" w:eastAsia="仿宋" w:hAnsi="仿宋" w:cs="仿宋"/>
          <w:b/>
          <w:bCs/>
          <w:sz w:val="24"/>
        </w:rPr>
        <w:t>后不退，磋商资格不能转让）</w:t>
      </w:r>
    </w:p>
    <w:p w:rsidR="00546984" w:rsidRDefault="00070244">
      <w:pPr>
        <w:spacing w:line="500" w:lineRule="exact"/>
        <w:ind w:right="-153"/>
        <w:jc w:val="left"/>
        <w:rPr>
          <w:rFonts w:ascii="仿宋" w:eastAsia="仿宋" w:hAnsi="仿宋" w:cs="仿宋"/>
          <w:bCs/>
          <w:color w:val="000000"/>
          <w:sz w:val="24"/>
          <w:u w:val="single"/>
        </w:rPr>
      </w:pPr>
      <w:r>
        <w:rPr>
          <w:rFonts w:ascii="仿宋" w:eastAsia="仿宋" w:hAnsi="仿宋" w:cs="仿宋" w:hint="eastAsia"/>
          <w:b/>
          <w:bCs/>
          <w:sz w:val="24"/>
        </w:rPr>
        <w:lastRenderedPageBreak/>
        <w:t>九、递交</w:t>
      </w:r>
      <w:r>
        <w:rPr>
          <w:rFonts w:ascii="仿宋" w:eastAsia="仿宋" w:hAnsi="仿宋" w:cs="仿宋"/>
          <w:b/>
          <w:bCs/>
          <w:sz w:val="24"/>
        </w:rPr>
        <w:t>竞争性磋商响应文件</w:t>
      </w:r>
      <w:r>
        <w:rPr>
          <w:rFonts w:ascii="仿宋" w:eastAsia="仿宋" w:hAnsi="仿宋" w:cs="仿宋" w:hint="eastAsia"/>
          <w:b/>
          <w:bCs/>
          <w:sz w:val="24"/>
        </w:rPr>
        <w:t>截</w:t>
      </w:r>
      <w:r>
        <w:rPr>
          <w:rFonts w:ascii="仿宋" w:eastAsia="仿宋" w:hAnsi="仿宋" w:cs="仿宋"/>
          <w:b/>
          <w:bCs/>
          <w:sz w:val="24"/>
        </w:rPr>
        <w:t>止</w:t>
      </w:r>
      <w:r>
        <w:rPr>
          <w:rFonts w:ascii="仿宋" w:eastAsia="仿宋" w:hAnsi="仿宋" w:cs="仿宋" w:hint="eastAsia"/>
          <w:b/>
          <w:bCs/>
          <w:sz w:val="24"/>
        </w:rPr>
        <w:t>/磋商</w:t>
      </w:r>
      <w:r>
        <w:rPr>
          <w:rFonts w:ascii="仿宋" w:eastAsia="仿宋" w:hAnsi="仿宋" w:cs="仿宋"/>
          <w:b/>
          <w:bCs/>
          <w:sz w:val="24"/>
        </w:rPr>
        <w:t>时间</w:t>
      </w:r>
      <w:r>
        <w:rPr>
          <w:rFonts w:ascii="仿宋" w:eastAsia="仿宋" w:hAnsi="仿宋" w:cs="仿宋" w:hint="eastAsia"/>
          <w:b/>
          <w:bCs/>
          <w:sz w:val="24"/>
        </w:rPr>
        <w:t>：</w:t>
      </w:r>
      <w:r>
        <w:rPr>
          <w:rFonts w:ascii="仿宋" w:eastAsia="仿宋" w:hAnsi="仿宋" w:cs="仿宋" w:hint="eastAsia"/>
          <w:bCs/>
          <w:color w:val="000000"/>
          <w:sz w:val="24"/>
          <w:u w:val="single"/>
        </w:rPr>
        <w:t>2</w:t>
      </w:r>
      <w:r>
        <w:rPr>
          <w:rFonts w:ascii="仿宋" w:eastAsia="仿宋" w:hAnsi="仿宋" w:cs="仿宋"/>
          <w:bCs/>
          <w:color w:val="000000"/>
          <w:sz w:val="24"/>
          <w:u w:val="single"/>
        </w:rPr>
        <w:t>0</w:t>
      </w:r>
      <w:r>
        <w:rPr>
          <w:rFonts w:ascii="仿宋" w:eastAsia="仿宋" w:hAnsi="仿宋" w:cs="仿宋" w:hint="eastAsia"/>
          <w:bCs/>
          <w:color w:val="000000"/>
          <w:sz w:val="24"/>
          <w:u w:val="single"/>
        </w:rPr>
        <w:t>21年5</w:t>
      </w:r>
      <w:r>
        <w:rPr>
          <w:rFonts w:ascii="仿宋" w:eastAsia="仿宋" w:hAnsi="仿宋" w:cs="仿宋"/>
          <w:bCs/>
          <w:color w:val="000000"/>
          <w:sz w:val="24"/>
          <w:u w:val="single"/>
        </w:rPr>
        <w:t>月</w:t>
      </w:r>
      <w:r w:rsidR="00636D45">
        <w:rPr>
          <w:rFonts w:ascii="仿宋" w:eastAsia="仿宋" w:hAnsi="仿宋" w:cs="仿宋" w:hint="eastAsia"/>
          <w:bCs/>
          <w:color w:val="000000"/>
          <w:sz w:val="24"/>
          <w:u w:val="single"/>
        </w:rPr>
        <w:t>31</w:t>
      </w:r>
      <w:r>
        <w:rPr>
          <w:rFonts w:ascii="仿宋" w:eastAsia="仿宋" w:hAnsi="仿宋" w:cs="仿宋" w:hint="eastAsia"/>
          <w:bCs/>
          <w:color w:val="000000"/>
          <w:sz w:val="24"/>
          <w:u w:val="single"/>
        </w:rPr>
        <w:t>日上午10:</w:t>
      </w:r>
      <w:r w:rsidR="00636D45">
        <w:rPr>
          <w:rFonts w:ascii="仿宋" w:eastAsia="仿宋" w:hAnsi="仿宋" w:cs="仿宋" w:hint="eastAsia"/>
          <w:bCs/>
          <w:color w:val="000000"/>
          <w:sz w:val="24"/>
          <w:u w:val="single"/>
        </w:rPr>
        <w:t>0</w:t>
      </w:r>
      <w:r>
        <w:rPr>
          <w:rFonts w:ascii="仿宋" w:eastAsia="仿宋" w:hAnsi="仿宋" w:cs="仿宋" w:hint="eastAsia"/>
          <w:bCs/>
          <w:color w:val="000000"/>
          <w:sz w:val="24"/>
          <w:u w:val="single"/>
        </w:rPr>
        <w:t>0</w:t>
      </w:r>
      <w:r>
        <w:rPr>
          <w:rFonts w:ascii="仿宋" w:eastAsia="仿宋" w:hAnsi="仿宋" w:hint="eastAsia"/>
          <w:color w:val="000000"/>
          <w:sz w:val="24"/>
          <w:szCs w:val="28"/>
          <w:u w:val="single"/>
        </w:rPr>
        <w:t>（北京时间）</w:t>
      </w:r>
      <w:r>
        <w:rPr>
          <w:rFonts w:ascii="仿宋" w:eastAsia="仿宋" w:hAnsi="仿宋" w:cs="仿宋" w:hint="eastAsia"/>
          <w:bCs/>
          <w:color w:val="000000"/>
          <w:sz w:val="24"/>
          <w:u w:val="single"/>
        </w:rPr>
        <w:t>。</w:t>
      </w:r>
    </w:p>
    <w:p w:rsidR="00546984" w:rsidRDefault="00070244">
      <w:pPr>
        <w:spacing w:line="500" w:lineRule="exact"/>
        <w:ind w:right="-153" w:firstLineChars="196" w:firstLine="472"/>
        <w:jc w:val="left"/>
        <w:rPr>
          <w:rFonts w:ascii="仿宋" w:eastAsia="仿宋" w:hAnsi="仿宋" w:cs="仿宋"/>
          <w:bCs/>
          <w:sz w:val="24"/>
        </w:rPr>
      </w:pPr>
      <w:r>
        <w:rPr>
          <w:rFonts w:ascii="仿宋" w:eastAsia="仿宋" w:hAnsi="仿宋" w:cs="仿宋" w:hint="eastAsia"/>
          <w:b/>
          <w:bCs/>
          <w:sz w:val="24"/>
        </w:rPr>
        <w:t>响</w:t>
      </w:r>
      <w:r>
        <w:rPr>
          <w:rFonts w:ascii="仿宋" w:eastAsia="仿宋" w:hAnsi="仿宋" w:cs="仿宋"/>
          <w:b/>
          <w:bCs/>
          <w:sz w:val="24"/>
        </w:rPr>
        <w:t>应文件</w:t>
      </w:r>
      <w:r>
        <w:rPr>
          <w:rFonts w:ascii="仿宋" w:eastAsia="仿宋" w:hAnsi="仿宋" w:cs="仿宋" w:hint="eastAsia"/>
          <w:b/>
          <w:bCs/>
          <w:sz w:val="24"/>
        </w:rPr>
        <w:t>递交</w:t>
      </w:r>
      <w:r>
        <w:rPr>
          <w:rFonts w:ascii="仿宋" w:eastAsia="仿宋" w:hAnsi="仿宋" w:cs="仿宋"/>
          <w:b/>
          <w:bCs/>
          <w:sz w:val="24"/>
        </w:rPr>
        <w:t>的起止时间</w:t>
      </w:r>
      <w:r>
        <w:rPr>
          <w:rFonts w:ascii="仿宋" w:eastAsia="仿宋" w:hAnsi="仿宋" w:cs="仿宋" w:hint="eastAsia"/>
          <w:bCs/>
          <w:sz w:val="24"/>
        </w:rPr>
        <w:t>：</w:t>
      </w:r>
      <w:r>
        <w:rPr>
          <w:rFonts w:ascii="仿宋" w:eastAsia="仿宋" w:hAnsi="仿宋" w:cs="仿宋"/>
          <w:bCs/>
          <w:sz w:val="24"/>
          <w:u w:val="single"/>
        </w:rPr>
        <w:t>磋商当日</w:t>
      </w:r>
      <w:r>
        <w:rPr>
          <w:rFonts w:ascii="仿宋" w:eastAsia="仿宋" w:hAnsi="仿宋" w:cs="仿宋" w:hint="eastAsia"/>
          <w:bCs/>
          <w:color w:val="000000"/>
          <w:sz w:val="24"/>
          <w:u w:val="single"/>
        </w:rPr>
        <w:t>上午</w:t>
      </w:r>
      <w:r w:rsidR="00636D45">
        <w:rPr>
          <w:rFonts w:ascii="仿宋" w:eastAsia="仿宋" w:hAnsi="仿宋" w:cs="仿宋" w:hint="eastAsia"/>
          <w:bCs/>
          <w:sz w:val="24"/>
          <w:u w:val="single"/>
        </w:rPr>
        <w:t>09</w:t>
      </w:r>
      <w:r>
        <w:rPr>
          <w:rFonts w:ascii="仿宋" w:eastAsia="仿宋" w:hAnsi="仿宋" w:cs="仿宋" w:hint="eastAsia"/>
          <w:bCs/>
          <w:sz w:val="24"/>
          <w:u w:val="single"/>
        </w:rPr>
        <w:t>:</w:t>
      </w:r>
      <w:r w:rsidR="00636D45">
        <w:rPr>
          <w:rFonts w:ascii="仿宋" w:eastAsia="仿宋" w:hAnsi="仿宋" w:cs="仿宋" w:hint="eastAsia"/>
          <w:bCs/>
          <w:sz w:val="24"/>
          <w:u w:val="single"/>
        </w:rPr>
        <w:t>3</w:t>
      </w:r>
      <w:r>
        <w:rPr>
          <w:rFonts w:ascii="仿宋" w:eastAsia="仿宋" w:hAnsi="仿宋" w:cs="仿宋" w:hint="eastAsia"/>
          <w:bCs/>
          <w:sz w:val="24"/>
          <w:u w:val="single"/>
        </w:rPr>
        <w:t>0</w:t>
      </w:r>
      <w:r>
        <w:rPr>
          <w:rFonts w:ascii="仿宋" w:eastAsia="仿宋" w:hAnsi="仿宋" w:cs="仿宋"/>
          <w:bCs/>
          <w:sz w:val="24"/>
          <w:u w:val="single"/>
        </w:rPr>
        <w:t>至</w:t>
      </w:r>
      <w:r>
        <w:rPr>
          <w:rFonts w:ascii="仿宋" w:eastAsia="仿宋" w:hAnsi="仿宋" w:cs="仿宋" w:hint="eastAsia"/>
          <w:bCs/>
          <w:sz w:val="24"/>
          <w:u w:val="single"/>
        </w:rPr>
        <w:t>10:</w:t>
      </w:r>
      <w:r w:rsidR="00636D45">
        <w:rPr>
          <w:rFonts w:ascii="仿宋" w:eastAsia="仿宋" w:hAnsi="仿宋" w:cs="仿宋" w:hint="eastAsia"/>
          <w:bCs/>
          <w:sz w:val="24"/>
          <w:u w:val="single"/>
        </w:rPr>
        <w:t>0</w:t>
      </w:r>
      <w:r>
        <w:rPr>
          <w:rFonts w:ascii="仿宋" w:eastAsia="仿宋" w:hAnsi="仿宋" w:cs="仿宋" w:hint="eastAsia"/>
          <w:bCs/>
          <w:sz w:val="24"/>
          <w:u w:val="single"/>
        </w:rPr>
        <w:t>0 (</w:t>
      </w:r>
      <w:r>
        <w:rPr>
          <w:rFonts w:ascii="仿宋" w:eastAsia="仿宋" w:hAnsi="仿宋" w:hint="eastAsia"/>
          <w:sz w:val="24"/>
          <w:szCs w:val="28"/>
          <w:u w:val="single"/>
        </w:rPr>
        <w:t>北京时间）。</w:t>
      </w:r>
    </w:p>
    <w:p w:rsidR="00546984" w:rsidRDefault="00070244">
      <w:pPr>
        <w:spacing w:line="500" w:lineRule="exact"/>
        <w:ind w:leftChars="-21" w:left="-44" w:right="-153" w:firstLineChars="200" w:firstLine="480"/>
        <w:jc w:val="left"/>
        <w:rPr>
          <w:rFonts w:ascii="仿宋" w:eastAsia="仿宋" w:hAnsi="仿宋" w:cs="仿宋"/>
          <w:bCs/>
          <w:sz w:val="24"/>
        </w:rPr>
      </w:pPr>
      <w:r>
        <w:rPr>
          <w:rFonts w:ascii="仿宋" w:eastAsia="仿宋" w:hAnsi="仿宋" w:cs="仿宋" w:hint="eastAsia"/>
          <w:bCs/>
          <w:sz w:val="24"/>
        </w:rPr>
        <w:t>供</w:t>
      </w:r>
      <w:r>
        <w:rPr>
          <w:rFonts w:ascii="仿宋" w:eastAsia="仿宋" w:hAnsi="仿宋" w:cs="仿宋"/>
          <w:bCs/>
          <w:sz w:val="24"/>
        </w:rPr>
        <w:t>应商应</w:t>
      </w:r>
      <w:r>
        <w:rPr>
          <w:rFonts w:ascii="仿宋" w:eastAsia="仿宋" w:hAnsi="仿宋" w:cs="仿宋" w:hint="eastAsia"/>
          <w:bCs/>
          <w:sz w:val="24"/>
        </w:rPr>
        <w:t>必须在</w:t>
      </w:r>
      <w:r>
        <w:rPr>
          <w:rFonts w:ascii="仿宋" w:eastAsia="仿宋" w:hAnsi="仿宋" w:cs="仿宋"/>
          <w:bCs/>
          <w:sz w:val="24"/>
        </w:rPr>
        <w:t>递交响应文件截止时间之前将响应文件</w:t>
      </w:r>
      <w:proofErr w:type="gramStart"/>
      <w:r>
        <w:rPr>
          <w:rFonts w:ascii="仿宋" w:eastAsia="仿宋" w:hAnsi="仿宋" w:cs="仿宋"/>
          <w:bCs/>
          <w:sz w:val="24"/>
        </w:rPr>
        <w:t>送达磋商</w:t>
      </w:r>
      <w:proofErr w:type="gramEnd"/>
      <w:r>
        <w:rPr>
          <w:rFonts w:ascii="仿宋" w:eastAsia="仿宋" w:hAnsi="仿宋" w:cs="仿宋"/>
          <w:bCs/>
          <w:sz w:val="24"/>
        </w:rPr>
        <w:t>地点</w:t>
      </w:r>
      <w:r>
        <w:rPr>
          <w:rFonts w:ascii="仿宋" w:eastAsia="仿宋" w:hAnsi="仿宋" w:cs="仿宋" w:hint="eastAsia"/>
          <w:bCs/>
          <w:sz w:val="24"/>
        </w:rPr>
        <w:t>，逾</w:t>
      </w:r>
      <w:r>
        <w:rPr>
          <w:rFonts w:ascii="仿宋" w:eastAsia="仿宋" w:hAnsi="仿宋" w:cs="仿宋"/>
          <w:bCs/>
          <w:sz w:val="24"/>
        </w:rPr>
        <w:t>期送达或没有密封的</w:t>
      </w:r>
      <w:r>
        <w:rPr>
          <w:rFonts w:ascii="仿宋" w:eastAsia="仿宋" w:hAnsi="仿宋" w:cs="仿宋" w:hint="eastAsia"/>
          <w:bCs/>
          <w:sz w:val="24"/>
        </w:rPr>
        <w:t>响</w:t>
      </w:r>
      <w:r>
        <w:rPr>
          <w:rFonts w:ascii="仿宋" w:eastAsia="仿宋" w:hAnsi="仿宋" w:cs="仿宋"/>
          <w:bCs/>
          <w:sz w:val="24"/>
        </w:rPr>
        <w:t>应文件将被拒绝</w:t>
      </w:r>
      <w:r>
        <w:rPr>
          <w:rFonts w:ascii="仿宋" w:eastAsia="仿宋" w:hAnsi="仿宋" w:cs="仿宋" w:hint="eastAsia"/>
          <w:bCs/>
          <w:sz w:val="24"/>
        </w:rPr>
        <w:t>，</w:t>
      </w:r>
      <w:r>
        <w:rPr>
          <w:rFonts w:ascii="仿宋" w:eastAsia="仿宋" w:hAnsi="仿宋" w:cs="仿宋"/>
          <w:bCs/>
          <w:sz w:val="24"/>
        </w:rPr>
        <w:t>本次</w:t>
      </w:r>
      <w:r>
        <w:rPr>
          <w:rFonts w:ascii="仿宋" w:eastAsia="仿宋" w:hAnsi="仿宋" w:cs="仿宋" w:hint="eastAsia"/>
          <w:bCs/>
          <w:sz w:val="24"/>
        </w:rPr>
        <w:t>竞争</w:t>
      </w:r>
      <w:r>
        <w:rPr>
          <w:rFonts w:ascii="仿宋" w:eastAsia="仿宋" w:hAnsi="仿宋" w:cs="仿宋"/>
          <w:bCs/>
          <w:sz w:val="24"/>
        </w:rPr>
        <w:t>性</w:t>
      </w:r>
      <w:r>
        <w:rPr>
          <w:rFonts w:ascii="仿宋" w:eastAsia="仿宋" w:hAnsi="仿宋" w:cs="仿宋" w:hint="eastAsia"/>
          <w:bCs/>
          <w:sz w:val="24"/>
        </w:rPr>
        <w:t>磋商不</w:t>
      </w:r>
      <w:r>
        <w:rPr>
          <w:rFonts w:ascii="仿宋" w:eastAsia="仿宋" w:hAnsi="仿宋" w:cs="仿宋"/>
          <w:bCs/>
          <w:sz w:val="24"/>
        </w:rPr>
        <w:t>接</w:t>
      </w:r>
      <w:r>
        <w:rPr>
          <w:rFonts w:ascii="仿宋" w:eastAsia="仿宋" w:hAnsi="仿宋" w:cs="仿宋" w:hint="eastAsia"/>
          <w:bCs/>
          <w:sz w:val="24"/>
        </w:rPr>
        <w:t>受</w:t>
      </w:r>
      <w:r>
        <w:rPr>
          <w:rFonts w:ascii="仿宋" w:eastAsia="仿宋" w:hAnsi="仿宋" w:hint="eastAsia"/>
          <w:sz w:val="24"/>
          <w:szCs w:val="28"/>
        </w:rPr>
        <w:t>邮寄的</w:t>
      </w:r>
      <w:r>
        <w:rPr>
          <w:rFonts w:ascii="仿宋" w:eastAsia="仿宋" w:hAnsi="仿宋" w:cs="仿宋"/>
          <w:bCs/>
          <w:sz w:val="24"/>
        </w:rPr>
        <w:t>响应文件</w:t>
      </w:r>
      <w:r>
        <w:rPr>
          <w:rFonts w:ascii="仿宋" w:eastAsia="仿宋" w:hAnsi="仿宋" w:cs="仿宋" w:hint="eastAsia"/>
          <w:bCs/>
          <w:sz w:val="24"/>
        </w:rPr>
        <w:t>。</w:t>
      </w:r>
    </w:p>
    <w:p w:rsidR="00546984" w:rsidRDefault="00070244">
      <w:pPr>
        <w:spacing w:line="500" w:lineRule="exact"/>
        <w:ind w:right="-153"/>
        <w:jc w:val="left"/>
        <w:rPr>
          <w:rFonts w:ascii="仿宋" w:eastAsia="仿宋" w:hAnsi="仿宋" w:cs="仿宋"/>
          <w:bCs/>
          <w:sz w:val="24"/>
        </w:rPr>
      </w:pPr>
      <w:r>
        <w:rPr>
          <w:rFonts w:ascii="仿宋" w:eastAsia="仿宋" w:hAnsi="仿宋" w:cs="仿宋" w:hint="eastAsia"/>
          <w:b/>
          <w:bCs/>
          <w:sz w:val="24"/>
        </w:rPr>
        <w:t>十、磋商</w:t>
      </w:r>
      <w:r>
        <w:rPr>
          <w:rFonts w:ascii="仿宋" w:eastAsia="仿宋" w:hAnsi="仿宋" w:cs="仿宋"/>
          <w:b/>
          <w:bCs/>
          <w:sz w:val="24"/>
        </w:rPr>
        <w:t>时间</w:t>
      </w:r>
      <w:r>
        <w:rPr>
          <w:rFonts w:ascii="仿宋" w:eastAsia="仿宋" w:hAnsi="仿宋" w:cs="仿宋" w:hint="eastAsia"/>
          <w:b/>
          <w:bCs/>
          <w:sz w:val="24"/>
        </w:rPr>
        <w:t>：</w:t>
      </w:r>
      <w:r>
        <w:rPr>
          <w:rFonts w:ascii="仿宋" w:eastAsia="仿宋" w:hAnsi="仿宋" w:cs="仿宋" w:hint="eastAsia"/>
          <w:bCs/>
          <w:color w:val="000000"/>
          <w:sz w:val="24"/>
          <w:u w:val="single"/>
        </w:rPr>
        <w:t>2</w:t>
      </w:r>
      <w:r>
        <w:rPr>
          <w:rFonts w:ascii="仿宋" w:eastAsia="仿宋" w:hAnsi="仿宋" w:cs="仿宋"/>
          <w:bCs/>
          <w:color w:val="000000"/>
          <w:sz w:val="24"/>
          <w:u w:val="single"/>
        </w:rPr>
        <w:t>0</w:t>
      </w:r>
      <w:r>
        <w:rPr>
          <w:rFonts w:ascii="仿宋" w:eastAsia="仿宋" w:hAnsi="仿宋" w:cs="仿宋" w:hint="eastAsia"/>
          <w:bCs/>
          <w:color w:val="000000"/>
          <w:sz w:val="24"/>
          <w:u w:val="single"/>
        </w:rPr>
        <w:t>21年5月</w:t>
      </w:r>
      <w:r w:rsidR="00636D45">
        <w:rPr>
          <w:rFonts w:ascii="仿宋" w:eastAsia="仿宋" w:hAnsi="仿宋" w:cs="仿宋" w:hint="eastAsia"/>
          <w:bCs/>
          <w:color w:val="000000"/>
          <w:sz w:val="24"/>
          <w:u w:val="single"/>
        </w:rPr>
        <w:t>31</w:t>
      </w:r>
      <w:r>
        <w:rPr>
          <w:rFonts w:ascii="仿宋" w:eastAsia="仿宋" w:hAnsi="仿宋" w:cs="仿宋" w:hint="eastAsia"/>
          <w:bCs/>
          <w:color w:val="000000"/>
          <w:sz w:val="24"/>
          <w:u w:val="single"/>
        </w:rPr>
        <w:t>日上午10:</w:t>
      </w:r>
      <w:r w:rsidR="00636D45">
        <w:rPr>
          <w:rFonts w:ascii="仿宋" w:eastAsia="仿宋" w:hAnsi="仿宋" w:cs="仿宋" w:hint="eastAsia"/>
          <w:bCs/>
          <w:color w:val="000000"/>
          <w:sz w:val="24"/>
          <w:u w:val="single"/>
        </w:rPr>
        <w:t>0</w:t>
      </w:r>
      <w:r>
        <w:rPr>
          <w:rFonts w:ascii="仿宋" w:eastAsia="仿宋" w:hAnsi="仿宋" w:cs="仿宋" w:hint="eastAsia"/>
          <w:bCs/>
          <w:color w:val="000000"/>
          <w:sz w:val="24"/>
          <w:u w:val="single"/>
        </w:rPr>
        <w:t>0</w:t>
      </w:r>
      <w:r>
        <w:rPr>
          <w:rFonts w:ascii="仿宋" w:eastAsia="仿宋" w:hAnsi="仿宋" w:hint="eastAsia"/>
          <w:sz w:val="24"/>
          <w:szCs w:val="28"/>
          <w:u w:val="single"/>
        </w:rPr>
        <w:t>（北京时间）。</w:t>
      </w:r>
    </w:p>
    <w:p w:rsidR="00546984" w:rsidRDefault="00070244">
      <w:pPr>
        <w:spacing w:line="500" w:lineRule="exact"/>
        <w:ind w:right="-153"/>
        <w:jc w:val="left"/>
        <w:rPr>
          <w:rFonts w:ascii="仿宋" w:eastAsia="仿宋" w:hAnsi="仿宋" w:cs="仿宋"/>
          <w:b/>
          <w:bCs/>
          <w:sz w:val="24"/>
        </w:rPr>
      </w:pPr>
      <w:r>
        <w:rPr>
          <w:rFonts w:ascii="仿宋" w:eastAsia="仿宋" w:hAnsi="仿宋" w:cs="仿宋" w:hint="eastAsia"/>
          <w:b/>
          <w:bCs/>
          <w:sz w:val="24"/>
        </w:rPr>
        <w:t>十一、磋商</w:t>
      </w:r>
      <w:r>
        <w:rPr>
          <w:rFonts w:ascii="仿宋" w:eastAsia="仿宋" w:hAnsi="仿宋" w:cs="仿宋"/>
          <w:b/>
          <w:bCs/>
          <w:sz w:val="24"/>
        </w:rPr>
        <w:t>地点</w:t>
      </w:r>
      <w:r>
        <w:rPr>
          <w:rFonts w:ascii="仿宋" w:eastAsia="仿宋" w:hAnsi="仿宋" w:cs="仿宋" w:hint="eastAsia"/>
          <w:b/>
          <w:bCs/>
          <w:sz w:val="24"/>
        </w:rPr>
        <w:t>：</w:t>
      </w:r>
      <w:r>
        <w:rPr>
          <w:rFonts w:ascii="仿宋" w:eastAsia="仿宋" w:hAnsi="仿宋" w:cs="仿宋" w:hint="eastAsia"/>
          <w:bCs/>
          <w:sz w:val="24"/>
        </w:rPr>
        <w:t>中国（四川）自由贸易试验区成都高新区天府二街166号雄川金融中心1栋09层05号四川采易通招标代理有限公司。</w:t>
      </w:r>
    </w:p>
    <w:p w:rsidR="00546984" w:rsidRDefault="00070244">
      <w:pPr>
        <w:spacing w:line="500" w:lineRule="exact"/>
        <w:ind w:right="-477"/>
        <w:jc w:val="left"/>
        <w:rPr>
          <w:rFonts w:ascii="仿宋" w:eastAsia="仿宋" w:hAnsi="仿宋" w:cs="仿宋"/>
          <w:bCs/>
          <w:sz w:val="24"/>
        </w:rPr>
      </w:pPr>
      <w:r>
        <w:rPr>
          <w:rFonts w:ascii="仿宋" w:eastAsia="仿宋" w:hAnsi="仿宋" w:cs="仿宋" w:hint="eastAsia"/>
          <w:b/>
          <w:bCs/>
          <w:sz w:val="24"/>
        </w:rPr>
        <w:t>十二、</w:t>
      </w:r>
      <w:r>
        <w:rPr>
          <w:rFonts w:ascii="仿宋" w:eastAsia="仿宋" w:hAnsi="仿宋" w:cs="仿宋"/>
          <w:b/>
          <w:bCs/>
          <w:sz w:val="24"/>
        </w:rPr>
        <w:t>采购公告期限</w:t>
      </w:r>
      <w:r>
        <w:rPr>
          <w:rFonts w:ascii="仿宋" w:eastAsia="仿宋" w:hAnsi="仿宋" w:cs="仿宋" w:hint="eastAsia"/>
          <w:b/>
          <w:bCs/>
          <w:sz w:val="24"/>
        </w:rPr>
        <w:t>：从</w:t>
      </w:r>
      <w:r>
        <w:rPr>
          <w:rFonts w:ascii="仿宋" w:eastAsia="仿宋" w:hAnsi="仿宋" w:cs="仿宋"/>
          <w:b/>
          <w:bCs/>
          <w:sz w:val="24"/>
        </w:rPr>
        <w:t>公告之日起</w:t>
      </w:r>
      <w:r>
        <w:rPr>
          <w:rFonts w:ascii="仿宋" w:eastAsia="仿宋" w:hAnsi="仿宋" w:cs="仿宋" w:hint="eastAsia"/>
          <w:b/>
          <w:bCs/>
          <w:sz w:val="24"/>
        </w:rPr>
        <w:t>三</w:t>
      </w:r>
      <w:r>
        <w:rPr>
          <w:rFonts w:ascii="仿宋" w:eastAsia="仿宋" w:hAnsi="仿宋" w:cs="仿宋"/>
          <w:b/>
          <w:bCs/>
          <w:sz w:val="24"/>
        </w:rPr>
        <w:t>个工作日</w:t>
      </w:r>
      <w:r>
        <w:rPr>
          <w:rFonts w:ascii="仿宋" w:eastAsia="仿宋" w:hAnsi="仿宋" w:cs="仿宋" w:hint="eastAsia"/>
          <w:b/>
          <w:bCs/>
          <w:sz w:val="24"/>
        </w:rPr>
        <w:t>。</w:t>
      </w:r>
    </w:p>
    <w:p w:rsidR="00546984" w:rsidRDefault="00070244">
      <w:pPr>
        <w:spacing w:line="500" w:lineRule="exact"/>
        <w:ind w:right="-625"/>
        <w:jc w:val="left"/>
        <w:rPr>
          <w:rFonts w:ascii="仿宋" w:eastAsia="仿宋" w:hAnsi="仿宋" w:cs="仿宋"/>
          <w:bCs/>
          <w:sz w:val="24"/>
        </w:rPr>
      </w:pPr>
      <w:r>
        <w:rPr>
          <w:rFonts w:ascii="仿宋" w:eastAsia="仿宋" w:hAnsi="仿宋" w:cs="仿宋" w:hint="eastAsia"/>
          <w:b/>
          <w:bCs/>
          <w:sz w:val="24"/>
        </w:rPr>
        <w:t>十三、采购</w:t>
      </w:r>
      <w:r>
        <w:rPr>
          <w:rFonts w:ascii="仿宋" w:eastAsia="仿宋" w:hAnsi="仿宋" w:cs="仿宋"/>
          <w:b/>
          <w:bCs/>
          <w:sz w:val="24"/>
        </w:rPr>
        <w:t>信息发布媒体</w:t>
      </w:r>
      <w:r>
        <w:rPr>
          <w:rFonts w:ascii="仿宋" w:eastAsia="仿宋" w:hAnsi="仿宋" w:cs="仿宋" w:hint="eastAsia"/>
          <w:b/>
          <w:bCs/>
          <w:sz w:val="24"/>
        </w:rPr>
        <w:t>：本</w:t>
      </w:r>
      <w:r>
        <w:rPr>
          <w:rFonts w:ascii="仿宋" w:eastAsia="仿宋" w:hAnsi="仿宋" w:cs="仿宋"/>
          <w:b/>
          <w:bCs/>
          <w:sz w:val="24"/>
        </w:rPr>
        <w:t>磋商邀请在</w:t>
      </w:r>
      <w:r>
        <w:rPr>
          <w:rFonts w:ascii="仿宋" w:eastAsia="仿宋" w:hAnsi="仿宋" w:cs="仿宋" w:hint="eastAsia"/>
          <w:b/>
          <w:bCs/>
          <w:sz w:val="24"/>
        </w:rPr>
        <w:t>中国</w:t>
      </w:r>
      <w:r>
        <w:rPr>
          <w:rFonts w:ascii="仿宋" w:eastAsia="仿宋" w:hAnsi="仿宋" w:cs="仿宋"/>
          <w:b/>
          <w:bCs/>
          <w:sz w:val="24"/>
        </w:rPr>
        <w:t>政府采购网四川省分网</w:t>
      </w:r>
      <w:r>
        <w:rPr>
          <w:rFonts w:ascii="仿宋" w:eastAsia="仿宋" w:hAnsi="仿宋" w:cs="仿宋" w:hint="eastAsia"/>
          <w:b/>
          <w:bCs/>
          <w:sz w:val="24"/>
        </w:rPr>
        <w:t>（</w:t>
      </w:r>
      <w:r>
        <w:rPr>
          <w:rFonts w:ascii="仿宋" w:eastAsia="仿宋" w:hAnsi="仿宋" w:cs="仿宋"/>
          <w:b/>
          <w:bCs/>
          <w:sz w:val="24"/>
        </w:rPr>
        <w:t>www.ccgp-sichuan.gov.cn）</w:t>
      </w:r>
      <w:r>
        <w:rPr>
          <w:rFonts w:ascii="仿宋" w:eastAsia="仿宋" w:hAnsi="仿宋" w:cs="仿宋" w:hint="eastAsia"/>
          <w:b/>
          <w:bCs/>
          <w:sz w:val="24"/>
        </w:rPr>
        <w:t>以</w:t>
      </w:r>
      <w:r>
        <w:rPr>
          <w:rFonts w:ascii="仿宋" w:eastAsia="仿宋" w:hAnsi="仿宋" w:cs="仿宋"/>
          <w:b/>
          <w:bCs/>
          <w:sz w:val="24"/>
        </w:rPr>
        <w:t>公告形式发布</w:t>
      </w:r>
      <w:r>
        <w:rPr>
          <w:rFonts w:ascii="仿宋" w:eastAsia="仿宋" w:hAnsi="仿宋" w:cs="仿宋" w:hint="eastAsia"/>
          <w:bCs/>
          <w:sz w:val="24"/>
        </w:rPr>
        <w:t xml:space="preserve">。 </w:t>
      </w:r>
    </w:p>
    <w:p w:rsidR="00546984" w:rsidRDefault="00070244">
      <w:pPr>
        <w:spacing w:line="500" w:lineRule="exact"/>
        <w:ind w:right="-477"/>
        <w:jc w:val="left"/>
        <w:rPr>
          <w:rFonts w:ascii="仿宋" w:eastAsia="仿宋" w:hAnsi="仿宋" w:cs="仿宋"/>
          <w:b/>
          <w:bCs/>
          <w:sz w:val="24"/>
        </w:rPr>
      </w:pPr>
      <w:r>
        <w:rPr>
          <w:rFonts w:ascii="仿宋" w:eastAsia="仿宋" w:hAnsi="仿宋" w:cs="仿宋" w:hint="eastAsia"/>
          <w:b/>
          <w:bCs/>
          <w:sz w:val="24"/>
        </w:rPr>
        <w:t>十四、联系方式：</w:t>
      </w:r>
    </w:p>
    <w:p w:rsidR="00546984" w:rsidRDefault="00070244">
      <w:pPr>
        <w:spacing w:line="500" w:lineRule="exact"/>
        <w:ind w:right="-153" w:firstLineChars="196" w:firstLine="472"/>
        <w:jc w:val="left"/>
        <w:rPr>
          <w:rFonts w:ascii="仿宋" w:eastAsia="仿宋" w:hAnsi="仿宋" w:cs="仿宋"/>
          <w:bCs/>
          <w:iCs/>
          <w:sz w:val="24"/>
          <w:lang w:bidi="en-US"/>
        </w:rPr>
      </w:pPr>
      <w:r>
        <w:rPr>
          <w:rFonts w:ascii="仿宋" w:eastAsia="仿宋" w:hAnsi="仿宋" w:cs="仿宋" w:hint="eastAsia"/>
          <w:b/>
          <w:bCs/>
          <w:iCs/>
          <w:sz w:val="24"/>
          <w:lang w:bidi="en-US"/>
        </w:rPr>
        <w:t>采 购 人：</w:t>
      </w:r>
      <w:r>
        <w:rPr>
          <w:rFonts w:ascii="仿宋" w:eastAsia="仿宋" w:hAnsi="仿宋" w:cs="仿宋" w:hint="eastAsia"/>
          <w:bCs/>
          <w:iCs/>
          <w:sz w:val="24"/>
          <w:lang w:bidi="en-US"/>
        </w:rPr>
        <w:t>成都市现代制造职业技术学校</w:t>
      </w:r>
    </w:p>
    <w:p w:rsidR="00546984" w:rsidRDefault="00070244">
      <w:pPr>
        <w:spacing w:line="500" w:lineRule="exact"/>
        <w:ind w:right="-153" w:firstLineChars="196" w:firstLine="472"/>
        <w:jc w:val="left"/>
        <w:rPr>
          <w:rFonts w:ascii="仿宋" w:eastAsia="仿宋" w:hAnsi="仿宋" w:cs="仿宋"/>
          <w:b/>
          <w:bCs/>
          <w:iCs/>
          <w:sz w:val="24"/>
          <w:lang w:bidi="en-US"/>
        </w:rPr>
      </w:pPr>
      <w:r>
        <w:rPr>
          <w:rFonts w:ascii="仿宋" w:eastAsia="仿宋" w:hAnsi="仿宋" w:cs="仿宋" w:hint="eastAsia"/>
          <w:b/>
          <w:bCs/>
          <w:iCs/>
          <w:sz w:val="24"/>
          <w:lang w:bidi="en-US"/>
        </w:rPr>
        <w:t>地    址：</w:t>
      </w:r>
      <w:r>
        <w:rPr>
          <w:rFonts w:ascii="仿宋" w:eastAsia="仿宋" w:hAnsi="仿宋" w:cs="仿宋" w:hint="eastAsia"/>
          <w:bCs/>
          <w:iCs/>
          <w:sz w:val="24"/>
          <w:lang w:bidi="en-US"/>
        </w:rPr>
        <w:t>四川省成都市新都区新军街281号</w:t>
      </w:r>
    </w:p>
    <w:p w:rsidR="00546984" w:rsidRDefault="00070244">
      <w:pPr>
        <w:spacing w:line="500" w:lineRule="exact"/>
        <w:ind w:right="-153" w:firstLineChars="196" w:firstLine="472"/>
        <w:jc w:val="left"/>
        <w:rPr>
          <w:rFonts w:ascii="仿宋" w:eastAsia="仿宋" w:hAnsi="仿宋" w:cs="仿宋"/>
          <w:b/>
          <w:bCs/>
          <w:iCs/>
          <w:sz w:val="24"/>
          <w:lang w:bidi="en-US"/>
        </w:rPr>
      </w:pPr>
      <w:r>
        <w:rPr>
          <w:rFonts w:ascii="仿宋" w:eastAsia="仿宋" w:hAnsi="仿宋" w:cs="仿宋" w:hint="eastAsia"/>
          <w:b/>
          <w:bCs/>
          <w:iCs/>
          <w:sz w:val="24"/>
          <w:lang w:bidi="en-US"/>
        </w:rPr>
        <w:t>联 系 人：</w:t>
      </w:r>
      <w:r>
        <w:rPr>
          <w:rFonts w:ascii="仿宋" w:eastAsia="仿宋" w:hAnsi="仿宋" w:cs="仿宋" w:hint="eastAsia"/>
          <w:bCs/>
          <w:iCs/>
          <w:sz w:val="24"/>
          <w:lang w:bidi="en-US"/>
        </w:rPr>
        <w:t>赵老师</w:t>
      </w:r>
    </w:p>
    <w:p w:rsidR="00546984" w:rsidRDefault="00070244">
      <w:pPr>
        <w:spacing w:line="500" w:lineRule="exact"/>
        <w:ind w:right="-153" w:firstLineChars="196" w:firstLine="472"/>
        <w:jc w:val="left"/>
        <w:rPr>
          <w:rFonts w:ascii="仿宋" w:eastAsia="仿宋" w:hAnsi="仿宋" w:cs="仿宋"/>
          <w:b/>
          <w:bCs/>
          <w:iCs/>
          <w:sz w:val="24"/>
          <w:lang w:bidi="en-US"/>
        </w:rPr>
      </w:pPr>
      <w:r>
        <w:rPr>
          <w:rFonts w:ascii="仿宋" w:eastAsia="仿宋" w:hAnsi="仿宋" w:cs="仿宋" w:hint="eastAsia"/>
          <w:b/>
          <w:bCs/>
          <w:iCs/>
          <w:sz w:val="24"/>
          <w:lang w:bidi="en-US"/>
        </w:rPr>
        <w:t>联系电话：</w:t>
      </w:r>
      <w:r>
        <w:rPr>
          <w:rFonts w:ascii="仿宋" w:eastAsia="仿宋" w:hAnsi="仿宋" w:cs="仿宋"/>
          <w:bCs/>
          <w:iCs/>
          <w:sz w:val="24"/>
          <w:lang w:bidi="en-US"/>
        </w:rPr>
        <w:t>(028) 67335669</w:t>
      </w:r>
    </w:p>
    <w:p w:rsidR="00546984" w:rsidRDefault="00070244">
      <w:pPr>
        <w:spacing w:line="500" w:lineRule="exact"/>
        <w:ind w:right="-153" w:firstLineChars="196" w:firstLine="472"/>
        <w:jc w:val="left"/>
        <w:rPr>
          <w:rFonts w:ascii="仿宋" w:eastAsia="仿宋" w:hAnsi="仿宋" w:cs="仿宋"/>
          <w:bCs/>
          <w:iCs/>
          <w:sz w:val="24"/>
          <w:lang w:bidi="en-US"/>
        </w:rPr>
      </w:pPr>
      <w:r>
        <w:rPr>
          <w:rFonts w:ascii="仿宋" w:eastAsia="仿宋" w:hAnsi="仿宋" w:cs="仿宋" w:hint="eastAsia"/>
          <w:b/>
          <w:bCs/>
          <w:iCs/>
          <w:sz w:val="24"/>
          <w:lang w:bidi="en-US"/>
        </w:rPr>
        <w:t>采购代理机构：</w:t>
      </w:r>
      <w:r>
        <w:rPr>
          <w:rFonts w:ascii="仿宋" w:eastAsia="仿宋" w:hAnsi="仿宋" w:cs="仿宋" w:hint="eastAsia"/>
          <w:bCs/>
          <w:iCs/>
          <w:sz w:val="24"/>
          <w:lang w:bidi="en-US"/>
        </w:rPr>
        <w:t>四川采易通招标代理有限公司</w:t>
      </w:r>
    </w:p>
    <w:p w:rsidR="00546984" w:rsidRDefault="00070244">
      <w:pPr>
        <w:spacing w:line="500" w:lineRule="exact"/>
        <w:ind w:right="-153" w:firstLineChars="196" w:firstLine="472"/>
        <w:jc w:val="left"/>
        <w:rPr>
          <w:rFonts w:ascii="仿宋" w:eastAsia="仿宋" w:hAnsi="仿宋" w:cs="仿宋"/>
          <w:bCs/>
          <w:iCs/>
          <w:sz w:val="24"/>
          <w:lang w:bidi="en-US"/>
        </w:rPr>
      </w:pPr>
      <w:r>
        <w:rPr>
          <w:rFonts w:ascii="仿宋" w:eastAsia="仿宋" w:hAnsi="仿宋" w:cs="仿宋" w:hint="eastAsia"/>
          <w:b/>
          <w:bCs/>
          <w:iCs/>
          <w:sz w:val="24"/>
          <w:lang w:bidi="en-US"/>
        </w:rPr>
        <w:t>地    址：</w:t>
      </w:r>
      <w:r>
        <w:rPr>
          <w:rFonts w:ascii="仿宋" w:eastAsia="仿宋" w:hAnsi="仿宋" w:cs="仿宋" w:hint="eastAsia"/>
          <w:bCs/>
          <w:iCs/>
          <w:sz w:val="24"/>
          <w:lang w:bidi="en-US"/>
        </w:rPr>
        <w:t>中国（四川）自由贸易试验区成都高新区天府二街166号雄川金融中心1栋09层05号</w:t>
      </w:r>
    </w:p>
    <w:p w:rsidR="00546984" w:rsidRDefault="00070244">
      <w:pPr>
        <w:spacing w:line="500" w:lineRule="exact"/>
        <w:ind w:right="-153" w:firstLineChars="196" w:firstLine="472"/>
        <w:jc w:val="left"/>
        <w:rPr>
          <w:rFonts w:ascii="仿宋" w:eastAsia="仿宋" w:hAnsi="仿宋" w:cs="仿宋"/>
          <w:bCs/>
          <w:iCs/>
          <w:sz w:val="24"/>
          <w:lang w:bidi="en-US"/>
        </w:rPr>
      </w:pPr>
      <w:r>
        <w:rPr>
          <w:rFonts w:ascii="仿宋" w:eastAsia="仿宋" w:hAnsi="仿宋" w:cs="仿宋" w:hint="eastAsia"/>
          <w:b/>
          <w:bCs/>
          <w:iCs/>
          <w:sz w:val="24"/>
          <w:lang w:bidi="en-US"/>
        </w:rPr>
        <w:t>联 系 人：</w:t>
      </w:r>
      <w:r>
        <w:rPr>
          <w:rFonts w:ascii="仿宋" w:eastAsia="仿宋" w:hAnsi="仿宋" w:cs="仿宋" w:hint="eastAsia"/>
          <w:bCs/>
          <w:iCs/>
          <w:sz w:val="24"/>
          <w:lang w:bidi="en-US"/>
        </w:rPr>
        <w:t>王老师</w:t>
      </w:r>
    </w:p>
    <w:p w:rsidR="00546984" w:rsidRDefault="00070244">
      <w:pPr>
        <w:spacing w:line="500" w:lineRule="exact"/>
        <w:ind w:right="-153" w:firstLineChars="196" w:firstLine="472"/>
        <w:jc w:val="left"/>
        <w:rPr>
          <w:rFonts w:ascii="仿宋" w:eastAsia="仿宋" w:hAnsi="仿宋" w:cs="仿宋"/>
          <w:bCs/>
          <w:iCs/>
          <w:sz w:val="24"/>
          <w:lang w:bidi="en-US"/>
        </w:rPr>
      </w:pPr>
      <w:r>
        <w:rPr>
          <w:rFonts w:ascii="仿宋" w:eastAsia="仿宋" w:hAnsi="仿宋" w:cs="仿宋" w:hint="eastAsia"/>
          <w:b/>
          <w:bCs/>
          <w:iCs/>
          <w:sz w:val="24"/>
          <w:lang w:bidi="en-US"/>
        </w:rPr>
        <w:t>邮政编码：</w:t>
      </w:r>
      <w:r>
        <w:rPr>
          <w:rFonts w:ascii="仿宋" w:eastAsia="仿宋" w:hAnsi="仿宋" w:cs="仿宋" w:hint="eastAsia"/>
          <w:bCs/>
          <w:iCs/>
          <w:sz w:val="24"/>
          <w:lang w:bidi="en-US"/>
        </w:rPr>
        <w:t>610041</w:t>
      </w:r>
    </w:p>
    <w:p w:rsidR="00546984" w:rsidRDefault="00070244">
      <w:pPr>
        <w:spacing w:line="500" w:lineRule="exact"/>
        <w:ind w:right="-153" w:firstLineChars="196" w:firstLine="472"/>
        <w:jc w:val="left"/>
        <w:rPr>
          <w:rFonts w:ascii="仿宋" w:eastAsia="仿宋" w:hAnsi="仿宋" w:cs="仿宋"/>
          <w:bCs/>
          <w:iCs/>
          <w:sz w:val="24"/>
          <w:lang w:bidi="en-US"/>
        </w:rPr>
      </w:pPr>
      <w:r>
        <w:rPr>
          <w:rFonts w:ascii="仿宋" w:eastAsia="仿宋" w:hAnsi="仿宋" w:cs="仿宋" w:hint="eastAsia"/>
          <w:b/>
          <w:bCs/>
          <w:iCs/>
          <w:sz w:val="24"/>
          <w:lang w:bidi="en-US"/>
        </w:rPr>
        <w:t>电    话：</w:t>
      </w:r>
      <w:r>
        <w:rPr>
          <w:rFonts w:ascii="仿宋" w:eastAsia="仿宋" w:hAnsi="仿宋" w:cs="仿宋"/>
          <w:bCs/>
          <w:sz w:val="24"/>
        </w:rPr>
        <w:t>028-62093108</w:t>
      </w:r>
      <w:r>
        <w:rPr>
          <w:rFonts w:ascii="仿宋" w:eastAsia="仿宋" w:hAnsi="仿宋" w:cs="仿宋" w:hint="eastAsia"/>
          <w:bCs/>
          <w:sz w:val="24"/>
        </w:rPr>
        <w:t>，</w:t>
      </w:r>
      <w:r>
        <w:rPr>
          <w:rFonts w:ascii="仿宋" w:eastAsia="仿宋" w:hAnsi="仿宋" w:cs="仿宋"/>
          <w:bCs/>
          <w:sz w:val="24"/>
        </w:rPr>
        <w:t>028-85410068</w:t>
      </w:r>
    </w:p>
    <w:p w:rsidR="00546984" w:rsidRDefault="00546984">
      <w:pPr>
        <w:spacing w:line="500" w:lineRule="exact"/>
        <w:ind w:right="-153"/>
        <w:rPr>
          <w:rFonts w:ascii="仿宋" w:eastAsia="仿宋" w:hAnsi="仿宋" w:cs="仿宋"/>
          <w:b/>
          <w:bCs/>
          <w:iCs/>
          <w:sz w:val="24"/>
          <w:lang w:bidi="en-US"/>
        </w:rPr>
      </w:pPr>
    </w:p>
    <w:p w:rsidR="00546984" w:rsidRDefault="00546984">
      <w:pPr>
        <w:widowControl/>
        <w:jc w:val="left"/>
        <w:rPr>
          <w:rFonts w:ascii="仿宋" w:eastAsia="仿宋" w:hAnsi="仿宋"/>
        </w:rPr>
      </w:pPr>
      <w:bookmarkStart w:id="3" w:name="_Toc7957349"/>
      <w:bookmarkStart w:id="4" w:name="_Toc513134216"/>
      <w:bookmarkStart w:id="5" w:name="_Toc497253875"/>
    </w:p>
    <w:p w:rsidR="00546984" w:rsidRDefault="00070244">
      <w:pPr>
        <w:pStyle w:val="1"/>
        <w:spacing w:line="240" w:lineRule="auto"/>
        <w:rPr>
          <w:rFonts w:ascii="仿宋" w:hAnsi="仿宋"/>
        </w:rPr>
      </w:pPr>
      <w:r>
        <w:rPr>
          <w:rFonts w:ascii="仿宋" w:hAnsi="仿宋"/>
        </w:rPr>
        <w:br w:type="page"/>
      </w:r>
      <w:bookmarkStart w:id="6" w:name="_Toc71381823"/>
      <w:r>
        <w:rPr>
          <w:rFonts w:ascii="仿宋" w:hAnsi="仿宋" w:hint="eastAsia"/>
        </w:rPr>
        <w:lastRenderedPageBreak/>
        <w:t>第二章 磋商须</w:t>
      </w:r>
      <w:bookmarkEnd w:id="3"/>
      <w:bookmarkEnd w:id="4"/>
      <w:bookmarkEnd w:id="5"/>
      <w:r>
        <w:rPr>
          <w:rFonts w:ascii="仿宋" w:hAnsi="仿宋" w:hint="eastAsia"/>
        </w:rPr>
        <w:t>知</w:t>
      </w:r>
      <w:bookmarkStart w:id="7" w:name="_Toc144974496"/>
      <w:bookmarkStart w:id="8" w:name="_Toc152045528"/>
      <w:bookmarkStart w:id="9" w:name="_Toc152042304"/>
      <w:bookmarkStart w:id="10" w:name="_Toc513134124"/>
      <w:bookmarkStart w:id="11" w:name="_Toc233102491"/>
      <w:bookmarkStart w:id="12" w:name="_Toc479728646"/>
      <w:bookmarkStart w:id="13" w:name="_Toc497253876"/>
      <w:bookmarkStart w:id="14" w:name="_Toc498781849"/>
      <w:bookmarkStart w:id="15" w:name="_Toc513134217"/>
      <w:bookmarkStart w:id="16" w:name="_Toc485130200"/>
      <w:bookmarkStart w:id="17" w:name="_Toc179632545"/>
      <w:bookmarkEnd w:id="6"/>
    </w:p>
    <w:p w:rsidR="00546984" w:rsidRDefault="00070244">
      <w:pPr>
        <w:pStyle w:val="2"/>
        <w:spacing w:line="240" w:lineRule="auto"/>
        <w:rPr>
          <w:rFonts w:ascii="仿宋" w:hAnsi="仿宋"/>
          <w:b w:val="0"/>
          <w:szCs w:val="24"/>
        </w:rPr>
      </w:pPr>
      <w:bookmarkStart w:id="18" w:name="_Toc71381824"/>
      <w:r>
        <w:rPr>
          <w:rFonts w:ascii="仿宋" w:hAnsi="仿宋" w:hint="eastAsia"/>
          <w:b w:val="0"/>
          <w:szCs w:val="24"/>
        </w:rPr>
        <w:t>一、磋商须知前附</w:t>
      </w:r>
      <w:bookmarkEnd w:id="7"/>
      <w:bookmarkEnd w:id="8"/>
      <w:bookmarkEnd w:id="9"/>
      <w:bookmarkEnd w:id="10"/>
      <w:bookmarkEnd w:id="11"/>
      <w:bookmarkEnd w:id="12"/>
      <w:bookmarkEnd w:id="13"/>
      <w:bookmarkEnd w:id="14"/>
      <w:bookmarkEnd w:id="15"/>
      <w:bookmarkEnd w:id="16"/>
      <w:bookmarkEnd w:id="17"/>
      <w:r>
        <w:rPr>
          <w:rFonts w:ascii="仿宋" w:hAnsi="仿宋" w:hint="eastAsia"/>
          <w:b w:val="0"/>
          <w:szCs w:val="24"/>
        </w:rPr>
        <w:t>表</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72"/>
        <w:gridCol w:w="6201"/>
      </w:tblGrid>
      <w:tr w:rsidR="00546984">
        <w:trPr>
          <w:trHeight w:val="20"/>
          <w:tblHeader/>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序</w:t>
            </w:r>
            <w:r>
              <w:rPr>
                <w:rFonts w:ascii="仿宋" w:eastAsia="仿宋" w:hAnsi="仿宋" w:cs="仿宋"/>
                <w:bCs/>
                <w:iCs/>
                <w:szCs w:val="21"/>
                <w:lang w:bidi="en-US"/>
              </w:rPr>
              <w:t>号</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须</w:t>
            </w:r>
            <w:r>
              <w:rPr>
                <w:rFonts w:ascii="仿宋" w:eastAsia="仿宋" w:hAnsi="仿宋" w:cs="仿宋"/>
                <w:bCs/>
                <w:iCs/>
                <w:szCs w:val="21"/>
                <w:lang w:bidi="en-US"/>
              </w:rPr>
              <w:t>知事项</w:t>
            </w:r>
          </w:p>
        </w:tc>
        <w:tc>
          <w:tcPr>
            <w:tcW w:w="6201"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说明</w:t>
            </w:r>
            <w:r>
              <w:rPr>
                <w:rFonts w:ascii="仿宋" w:eastAsia="仿宋" w:hAnsi="仿宋" w:cs="仿宋"/>
                <w:bCs/>
                <w:iCs/>
                <w:szCs w:val="21"/>
                <w:lang w:bidi="en-US"/>
              </w:rPr>
              <w:t>和要求</w:t>
            </w:r>
          </w:p>
        </w:tc>
      </w:tr>
      <w:tr w:rsidR="00546984">
        <w:trPr>
          <w:trHeight w:val="1481"/>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1</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采购预算（最高限价）</w:t>
            </w:r>
          </w:p>
        </w:tc>
        <w:tc>
          <w:tcPr>
            <w:tcW w:w="6201" w:type="dxa"/>
            <w:vAlign w:val="center"/>
          </w:tcPr>
          <w:p w:rsidR="00546984" w:rsidRDefault="00070244">
            <w:pPr>
              <w:ind w:rightChars="1" w:right="2" w:firstLineChars="100" w:firstLine="210"/>
              <w:rPr>
                <w:rFonts w:ascii="仿宋" w:eastAsia="仿宋" w:hAnsi="仿宋" w:cs="仿宋"/>
                <w:bCs/>
                <w:iCs/>
                <w:szCs w:val="21"/>
                <w:lang w:bidi="en-US"/>
              </w:rPr>
            </w:pPr>
            <w:r>
              <w:rPr>
                <w:rFonts w:ascii="仿宋" w:eastAsia="仿宋" w:hAnsi="仿宋" w:cs="仿宋" w:hint="eastAsia"/>
                <w:bCs/>
                <w:iCs/>
                <w:szCs w:val="21"/>
                <w:lang w:bidi="en-US"/>
              </w:rPr>
              <w:t>本项目采购预算（最高限价）46万元。</w:t>
            </w:r>
          </w:p>
          <w:p w:rsidR="00546984" w:rsidRDefault="00070244">
            <w:pPr>
              <w:ind w:rightChars="1" w:right="2" w:firstLineChars="100" w:firstLine="211"/>
              <w:rPr>
                <w:rFonts w:ascii="仿宋" w:eastAsia="仿宋" w:hAnsi="仿宋" w:cs="仿宋"/>
                <w:bCs/>
                <w:iCs/>
                <w:szCs w:val="21"/>
                <w:lang w:bidi="en-US"/>
              </w:rPr>
            </w:pPr>
            <w:r>
              <w:rPr>
                <w:rFonts w:ascii="仿宋" w:eastAsia="仿宋" w:hAnsi="仿宋" w:cs="仿宋" w:hint="eastAsia"/>
                <w:b/>
                <w:bCs/>
                <w:iCs/>
                <w:szCs w:val="21"/>
                <w:lang w:bidi="en-US"/>
              </w:rPr>
              <w:t>供应商的最后报价不能超过本项目采购预算，否则将被作为无效响应文件处理。</w:t>
            </w:r>
          </w:p>
          <w:p w:rsidR="00546984" w:rsidRDefault="00070244">
            <w:pPr>
              <w:ind w:rightChars="1" w:right="2" w:firstLineChars="100" w:firstLine="210"/>
              <w:rPr>
                <w:rFonts w:ascii="仿宋" w:eastAsia="仿宋" w:hAnsi="仿宋" w:cs="仿宋"/>
                <w:bCs/>
                <w:iCs/>
                <w:szCs w:val="21"/>
                <w:lang w:bidi="en-US"/>
              </w:rPr>
            </w:pPr>
            <w:r>
              <w:rPr>
                <w:rFonts w:ascii="仿宋" w:eastAsia="仿宋" w:hAnsi="仿宋" w:cs="仿宋" w:hint="eastAsia"/>
                <w:bCs/>
                <w:iCs/>
                <w:szCs w:val="21"/>
                <w:lang w:bidi="en-US"/>
              </w:rPr>
              <w:t>（供应商的报价是供应商全部工作内容的价格体现，包括供应商完成本项目所需的一切费用）。</w:t>
            </w:r>
          </w:p>
        </w:tc>
      </w:tr>
      <w:tr w:rsidR="00546984">
        <w:trPr>
          <w:trHeight w:val="411"/>
          <w:jc w:val="center"/>
        </w:trPr>
        <w:tc>
          <w:tcPr>
            <w:tcW w:w="560" w:type="dxa"/>
            <w:vAlign w:val="center"/>
          </w:tcPr>
          <w:p w:rsidR="00546984" w:rsidRDefault="00070244">
            <w:pPr>
              <w:ind w:firstLineChars="100" w:firstLine="210"/>
              <w:rPr>
                <w:rFonts w:ascii="仿宋" w:eastAsia="仿宋" w:hAnsi="仿宋" w:cs="仿宋"/>
                <w:bCs/>
                <w:iCs/>
                <w:szCs w:val="21"/>
                <w:lang w:bidi="en-US"/>
              </w:rPr>
            </w:pPr>
            <w:r>
              <w:rPr>
                <w:rFonts w:ascii="仿宋" w:eastAsia="仿宋" w:hAnsi="仿宋" w:cs="仿宋" w:hint="eastAsia"/>
                <w:bCs/>
                <w:iCs/>
                <w:szCs w:val="21"/>
                <w:lang w:bidi="en-US"/>
              </w:rPr>
              <w:t>2</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采购</w:t>
            </w:r>
            <w:r>
              <w:rPr>
                <w:rFonts w:ascii="仿宋" w:eastAsia="仿宋" w:hAnsi="仿宋" w:cs="仿宋"/>
                <w:bCs/>
                <w:iCs/>
                <w:szCs w:val="21"/>
                <w:lang w:bidi="en-US"/>
              </w:rPr>
              <w:t>方式</w:t>
            </w:r>
          </w:p>
        </w:tc>
        <w:tc>
          <w:tcPr>
            <w:tcW w:w="6201" w:type="dxa"/>
            <w:vAlign w:val="center"/>
          </w:tcPr>
          <w:p w:rsidR="00546984" w:rsidRDefault="00070244">
            <w:pPr>
              <w:ind w:firstLineChars="121" w:firstLine="254"/>
              <w:rPr>
                <w:rFonts w:ascii="仿宋" w:eastAsia="仿宋" w:hAnsi="仿宋" w:cs="仿宋"/>
                <w:bCs/>
                <w:iCs/>
                <w:szCs w:val="21"/>
                <w:lang w:bidi="en-US"/>
              </w:rPr>
            </w:pPr>
            <w:r>
              <w:rPr>
                <w:rFonts w:ascii="仿宋" w:eastAsia="仿宋" w:hAnsi="仿宋" w:cs="仿宋" w:hint="eastAsia"/>
                <w:bCs/>
                <w:iCs/>
                <w:szCs w:val="21"/>
                <w:lang w:bidi="en-US"/>
              </w:rPr>
              <w:t>竞争</w:t>
            </w:r>
            <w:r>
              <w:rPr>
                <w:rFonts w:ascii="仿宋" w:eastAsia="仿宋" w:hAnsi="仿宋" w:cs="仿宋"/>
                <w:bCs/>
                <w:iCs/>
                <w:szCs w:val="21"/>
                <w:lang w:bidi="en-US"/>
              </w:rPr>
              <w:t>性磋商</w:t>
            </w:r>
            <w:r>
              <w:rPr>
                <w:rFonts w:ascii="仿宋" w:eastAsia="仿宋" w:hAnsi="仿宋" w:cs="仿宋" w:hint="eastAsia"/>
                <w:bCs/>
                <w:iCs/>
                <w:szCs w:val="21"/>
                <w:lang w:bidi="en-US"/>
              </w:rPr>
              <w:t>。</w:t>
            </w:r>
          </w:p>
        </w:tc>
      </w:tr>
      <w:tr w:rsidR="00546984">
        <w:trPr>
          <w:trHeight w:val="403"/>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3</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评</w:t>
            </w:r>
            <w:r>
              <w:rPr>
                <w:rFonts w:ascii="仿宋" w:eastAsia="仿宋" w:hAnsi="仿宋" w:cs="仿宋"/>
                <w:bCs/>
                <w:iCs/>
                <w:szCs w:val="21"/>
                <w:lang w:bidi="en-US"/>
              </w:rPr>
              <w:t>审办法</w:t>
            </w:r>
          </w:p>
        </w:tc>
        <w:tc>
          <w:tcPr>
            <w:tcW w:w="6201" w:type="dxa"/>
            <w:vAlign w:val="center"/>
          </w:tcPr>
          <w:p w:rsidR="00546984" w:rsidRDefault="00070244">
            <w:pPr>
              <w:ind w:firstLineChars="121" w:firstLine="254"/>
              <w:jc w:val="left"/>
              <w:rPr>
                <w:rFonts w:ascii="仿宋" w:eastAsia="仿宋" w:hAnsi="仿宋" w:cs="仿宋"/>
                <w:bCs/>
                <w:iCs/>
                <w:szCs w:val="21"/>
                <w:lang w:bidi="en-US"/>
              </w:rPr>
            </w:pPr>
            <w:r>
              <w:rPr>
                <w:rFonts w:ascii="仿宋" w:eastAsia="仿宋" w:hAnsi="仿宋" w:cs="仿宋" w:hint="eastAsia"/>
                <w:bCs/>
                <w:iCs/>
                <w:szCs w:val="21"/>
                <w:lang w:bidi="en-US"/>
              </w:rPr>
              <w:t>综合</w:t>
            </w:r>
            <w:r>
              <w:rPr>
                <w:rFonts w:ascii="仿宋" w:eastAsia="仿宋" w:hAnsi="仿宋" w:cs="仿宋"/>
                <w:bCs/>
                <w:iCs/>
                <w:szCs w:val="21"/>
                <w:lang w:bidi="en-US"/>
              </w:rPr>
              <w:t>评审法</w:t>
            </w:r>
            <w:r>
              <w:rPr>
                <w:rFonts w:ascii="仿宋" w:eastAsia="仿宋" w:hAnsi="仿宋" w:cs="仿宋" w:hint="eastAsia"/>
                <w:bCs/>
                <w:iCs/>
                <w:szCs w:val="21"/>
                <w:lang w:bidi="en-US"/>
              </w:rPr>
              <w:t>（详</w:t>
            </w:r>
            <w:r>
              <w:rPr>
                <w:rFonts w:ascii="仿宋" w:eastAsia="仿宋" w:hAnsi="仿宋" w:cs="仿宋"/>
                <w:bCs/>
                <w:iCs/>
                <w:szCs w:val="21"/>
                <w:lang w:bidi="en-US"/>
              </w:rPr>
              <w:t>见第</w:t>
            </w:r>
            <w:r>
              <w:rPr>
                <w:rFonts w:ascii="仿宋" w:eastAsia="仿宋" w:hAnsi="仿宋" w:cs="仿宋" w:hint="eastAsia"/>
                <w:bCs/>
                <w:iCs/>
                <w:szCs w:val="21"/>
                <w:lang w:bidi="en-US"/>
              </w:rPr>
              <w:t>七章）。</w:t>
            </w:r>
          </w:p>
        </w:tc>
      </w:tr>
      <w:tr w:rsidR="00546984">
        <w:trPr>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4</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是</w:t>
            </w:r>
            <w:r>
              <w:rPr>
                <w:rFonts w:ascii="仿宋" w:eastAsia="仿宋" w:hAnsi="仿宋" w:cs="仿宋"/>
                <w:bCs/>
                <w:iCs/>
                <w:szCs w:val="21"/>
                <w:lang w:bidi="en-US"/>
              </w:rPr>
              <w:t>否接受联</w:t>
            </w:r>
            <w:r>
              <w:rPr>
                <w:rFonts w:ascii="仿宋" w:eastAsia="仿宋" w:hAnsi="仿宋" w:cs="仿宋" w:hint="eastAsia"/>
                <w:bCs/>
                <w:iCs/>
                <w:szCs w:val="21"/>
                <w:lang w:bidi="en-US"/>
              </w:rPr>
              <w:t>合</w:t>
            </w:r>
            <w:r>
              <w:rPr>
                <w:rFonts w:ascii="仿宋" w:eastAsia="仿宋" w:hAnsi="仿宋" w:cs="仿宋"/>
                <w:bCs/>
                <w:iCs/>
                <w:szCs w:val="21"/>
                <w:lang w:bidi="en-US"/>
              </w:rPr>
              <w:t>体磋商</w:t>
            </w:r>
          </w:p>
        </w:tc>
        <w:tc>
          <w:tcPr>
            <w:tcW w:w="6201" w:type="dxa"/>
            <w:vAlign w:val="center"/>
          </w:tcPr>
          <w:p w:rsidR="00546984" w:rsidRDefault="00070244">
            <w:pPr>
              <w:ind w:firstLineChars="121" w:firstLine="254"/>
              <w:jc w:val="left"/>
              <w:rPr>
                <w:rFonts w:ascii="仿宋" w:eastAsia="仿宋" w:hAnsi="仿宋" w:cs="仿宋"/>
                <w:bCs/>
                <w:iCs/>
                <w:szCs w:val="21"/>
                <w:lang w:bidi="en-US"/>
              </w:rPr>
            </w:pPr>
            <w:r>
              <w:rPr>
                <w:rFonts w:ascii="仿宋" w:eastAsia="仿宋" w:hAnsi="仿宋" w:cs="仿宋" w:hint="eastAsia"/>
                <w:bCs/>
                <w:iCs/>
                <w:szCs w:val="21"/>
                <w:lang w:bidi="en-US"/>
              </w:rPr>
              <w:t>本</w:t>
            </w:r>
            <w:r>
              <w:rPr>
                <w:rFonts w:ascii="仿宋" w:eastAsia="仿宋" w:hAnsi="仿宋" w:cs="仿宋"/>
                <w:bCs/>
                <w:iCs/>
                <w:szCs w:val="21"/>
                <w:lang w:bidi="en-US"/>
              </w:rPr>
              <w:t>项目不适用。</w:t>
            </w:r>
          </w:p>
        </w:tc>
      </w:tr>
      <w:tr w:rsidR="00546984">
        <w:trPr>
          <w:trHeight w:val="1906"/>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5</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质量</w:t>
            </w:r>
            <w:r>
              <w:rPr>
                <w:rFonts w:ascii="仿宋" w:eastAsia="仿宋" w:hAnsi="仿宋" w:cs="仿宋"/>
                <w:bCs/>
                <w:iCs/>
                <w:szCs w:val="21"/>
                <w:lang w:bidi="en-US"/>
              </w:rPr>
              <w:t>要求</w:t>
            </w:r>
            <w:r>
              <w:rPr>
                <w:rFonts w:ascii="仿宋" w:eastAsia="仿宋" w:hAnsi="仿宋" w:cs="仿宋" w:hint="eastAsia"/>
                <w:bCs/>
                <w:iCs/>
                <w:szCs w:val="21"/>
                <w:lang w:bidi="en-US"/>
              </w:rPr>
              <w:t>、验收</w:t>
            </w:r>
            <w:r>
              <w:rPr>
                <w:rFonts w:ascii="仿宋" w:eastAsia="仿宋" w:hAnsi="仿宋" w:cs="仿宋"/>
                <w:bCs/>
                <w:iCs/>
                <w:szCs w:val="21"/>
                <w:lang w:bidi="en-US"/>
              </w:rPr>
              <w:t>标准</w:t>
            </w:r>
          </w:p>
        </w:tc>
        <w:tc>
          <w:tcPr>
            <w:tcW w:w="6201" w:type="dxa"/>
            <w:vAlign w:val="center"/>
          </w:tcPr>
          <w:p w:rsidR="00546984" w:rsidRDefault="00070244">
            <w:pPr>
              <w:ind w:rightChars="1" w:right="2" w:firstLineChars="121" w:firstLine="254"/>
              <w:jc w:val="left"/>
              <w:rPr>
                <w:rFonts w:ascii="仿宋" w:eastAsia="仿宋" w:hAnsi="仿宋" w:cs="仿宋"/>
                <w:bCs/>
                <w:iCs/>
                <w:szCs w:val="21"/>
                <w:lang w:bidi="en-US"/>
              </w:rPr>
            </w:pPr>
            <w:r>
              <w:rPr>
                <w:rFonts w:ascii="仿宋" w:eastAsia="仿宋" w:hAnsi="仿宋" w:cs="仿宋" w:hint="eastAsia"/>
                <w:bCs/>
                <w:iCs/>
                <w:szCs w:val="21"/>
                <w:lang w:bidi="en-US"/>
              </w:rPr>
              <w:t>质量</w:t>
            </w:r>
            <w:r>
              <w:rPr>
                <w:rFonts w:ascii="仿宋" w:eastAsia="仿宋" w:hAnsi="仿宋" w:cs="仿宋"/>
                <w:bCs/>
                <w:iCs/>
                <w:szCs w:val="21"/>
                <w:lang w:bidi="en-US"/>
              </w:rPr>
              <w:t>要求</w:t>
            </w:r>
            <w:r>
              <w:rPr>
                <w:rFonts w:ascii="仿宋" w:eastAsia="仿宋" w:hAnsi="仿宋" w:cs="仿宋" w:hint="eastAsia"/>
                <w:bCs/>
                <w:iCs/>
                <w:szCs w:val="21"/>
                <w:lang w:bidi="en-US"/>
              </w:rPr>
              <w:t>：达</w:t>
            </w:r>
            <w:r>
              <w:rPr>
                <w:rFonts w:ascii="仿宋" w:eastAsia="仿宋" w:hAnsi="仿宋" w:cs="仿宋"/>
                <w:bCs/>
                <w:iCs/>
                <w:szCs w:val="21"/>
                <w:lang w:bidi="en-US"/>
              </w:rPr>
              <w:t>到国家现行技术标准</w:t>
            </w:r>
            <w:r>
              <w:rPr>
                <w:rFonts w:ascii="仿宋" w:eastAsia="仿宋" w:hAnsi="仿宋" w:cs="仿宋" w:hint="eastAsia"/>
                <w:bCs/>
                <w:iCs/>
                <w:szCs w:val="21"/>
                <w:lang w:bidi="en-US"/>
              </w:rPr>
              <w:t>。</w:t>
            </w:r>
          </w:p>
          <w:p w:rsidR="00546984" w:rsidRDefault="00070244">
            <w:pPr>
              <w:ind w:rightChars="1" w:right="2" w:firstLineChars="121" w:firstLine="254"/>
              <w:jc w:val="left"/>
              <w:rPr>
                <w:rFonts w:ascii="仿宋" w:eastAsia="仿宋" w:hAnsi="仿宋" w:cs="仿宋"/>
                <w:bCs/>
                <w:iCs/>
                <w:szCs w:val="21"/>
                <w:lang w:bidi="en-US"/>
              </w:rPr>
            </w:pPr>
            <w:r>
              <w:rPr>
                <w:rFonts w:ascii="仿宋" w:eastAsia="仿宋" w:hAnsi="仿宋" w:cs="仿宋" w:hint="eastAsia"/>
                <w:bCs/>
                <w:iCs/>
                <w:szCs w:val="21"/>
                <w:lang w:bidi="en-US"/>
              </w:rPr>
              <w:t>验收</w:t>
            </w:r>
            <w:r>
              <w:rPr>
                <w:rFonts w:ascii="仿宋" w:eastAsia="仿宋" w:hAnsi="仿宋" w:cs="仿宋"/>
                <w:bCs/>
                <w:iCs/>
                <w:szCs w:val="21"/>
                <w:lang w:bidi="en-US"/>
              </w:rPr>
              <w:t>标准</w:t>
            </w:r>
            <w:r>
              <w:rPr>
                <w:rFonts w:ascii="仿宋" w:eastAsia="仿宋" w:hAnsi="仿宋" w:cs="仿宋" w:hint="eastAsia"/>
                <w:bCs/>
                <w:iCs/>
                <w:szCs w:val="21"/>
                <w:lang w:bidi="en-US"/>
              </w:rPr>
              <w:t>：严格</w:t>
            </w:r>
            <w:r>
              <w:rPr>
                <w:rFonts w:ascii="仿宋" w:eastAsia="仿宋" w:hAnsi="仿宋" w:cs="仿宋"/>
                <w:bCs/>
                <w:iCs/>
                <w:szCs w:val="21"/>
                <w:lang w:bidi="en-US"/>
              </w:rPr>
              <w:t>按照</w:t>
            </w:r>
            <w:r>
              <w:rPr>
                <w:rFonts w:ascii="仿宋" w:eastAsia="仿宋" w:hAnsi="仿宋" w:cs="仿宋" w:hint="eastAsia"/>
                <w:bCs/>
                <w:iCs/>
                <w:szCs w:val="21"/>
                <w:lang w:bidi="en-US"/>
              </w:rPr>
              <w:t>《财政</w:t>
            </w:r>
            <w:r>
              <w:rPr>
                <w:rFonts w:ascii="仿宋" w:eastAsia="仿宋" w:hAnsi="仿宋" w:cs="仿宋"/>
                <w:bCs/>
                <w:iCs/>
                <w:szCs w:val="21"/>
                <w:lang w:bidi="en-US"/>
              </w:rPr>
              <w:t>部关于进一步加强政府采购需求和履</w:t>
            </w:r>
            <w:r>
              <w:rPr>
                <w:rFonts w:ascii="仿宋" w:eastAsia="仿宋" w:hAnsi="仿宋" w:cs="仿宋" w:hint="eastAsia"/>
                <w:bCs/>
                <w:iCs/>
                <w:szCs w:val="21"/>
                <w:lang w:bidi="en-US"/>
              </w:rPr>
              <w:t>约</w:t>
            </w:r>
            <w:r>
              <w:rPr>
                <w:rFonts w:ascii="仿宋" w:eastAsia="仿宋" w:hAnsi="仿宋" w:cs="仿宋"/>
                <w:bCs/>
                <w:iCs/>
                <w:szCs w:val="21"/>
                <w:lang w:bidi="en-US"/>
              </w:rPr>
              <w:t>验收管理的指导意见</w:t>
            </w:r>
            <w:r>
              <w:rPr>
                <w:rFonts w:ascii="仿宋" w:eastAsia="仿宋" w:hAnsi="仿宋" w:cs="仿宋" w:hint="eastAsia"/>
                <w:bCs/>
                <w:iCs/>
                <w:szCs w:val="21"/>
                <w:lang w:bidi="en-US"/>
              </w:rPr>
              <w:t>》（财</w:t>
            </w:r>
            <w:r>
              <w:rPr>
                <w:rFonts w:ascii="仿宋" w:eastAsia="仿宋" w:hAnsi="仿宋" w:cs="仿宋"/>
                <w:bCs/>
                <w:iCs/>
                <w:szCs w:val="21"/>
                <w:lang w:bidi="en-US"/>
              </w:rPr>
              <w:t>库</w:t>
            </w:r>
            <w:r>
              <w:rPr>
                <w:rFonts w:ascii="仿宋" w:eastAsia="仿宋" w:hAnsi="仿宋" w:cs="仿宋" w:hint="eastAsia"/>
                <w:bCs/>
                <w:iCs/>
                <w:szCs w:val="21"/>
                <w:lang w:bidi="en-US"/>
              </w:rPr>
              <w:t>[</w:t>
            </w:r>
            <w:r>
              <w:rPr>
                <w:rFonts w:ascii="仿宋" w:eastAsia="仿宋" w:hAnsi="仿宋" w:cs="仿宋"/>
                <w:bCs/>
                <w:iCs/>
                <w:szCs w:val="21"/>
                <w:lang w:bidi="en-US"/>
              </w:rPr>
              <w:t>2016]205</w:t>
            </w:r>
            <w:r>
              <w:rPr>
                <w:rFonts w:ascii="仿宋" w:eastAsia="仿宋" w:hAnsi="仿宋" w:cs="仿宋" w:hint="eastAsia"/>
                <w:bCs/>
                <w:iCs/>
                <w:szCs w:val="21"/>
                <w:lang w:bidi="en-US"/>
              </w:rPr>
              <w:t>号）的</w:t>
            </w:r>
            <w:r>
              <w:rPr>
                <w:rFonts w:ascii="仿宋" w:eastAsia="仿宋" w:hAnsi="仿宋" w:cs="仿宋"/>
                <w:bCs/>
                <w:iCs/>
                <w:szCs w:val="21"/>
                <w:lang w:bidi="en-US"/>
              </w:rPr>
              <w:t>要求进行验收</w:t>
            </w:r>
            <w:r>
              <w:rPr>
                <w:rFonts w:ascii="仿宋" w:eastAsia="仿宋" w:hAnsi="仿宋" w:cs="仿宋" w:hint="eastAsia"/>
                <w:bCs/>
                <w:iCs/>
                <w:szCs w:val="21"/>
                <w:lang w:bidi="en-US"/>
              </w:rPr>
              <w:t>。须</w:t>
            </w:r>
            <w:r>
              <w:rPr>
                <w:rFonts w:ascii="仿宋" w:eastAsia="仿宋" w:hAnsi="仿宋" w:cs="仿宋"/>
                <w:bCs/>
                <w:iCs/>
                <w:szCs w:val="21"/>
                <w:lang w:bidi="en-US"/>
              </w:rPr>
              <w:t>符合国家有关规定</w:t>
            </w:r>
            <w:r>
              <w:rPr>
                <w:rFonts w:ascii="仿宋" w:eastAsia="仿宋" w:hAnsi="仿宋" w:cs="仿宋" w:hint="eastAsia"/>
                <w:bCs/>
                <w:iCs/>
                <w:szCs w:val="21"/>
                <w:lang w:bidi="en-US"/>
              </w:rPr>
              <w:t>、磋商</w:t>
            </w:r>
            <w:r>
              <w:rPr>
                <w:rFonts w:ascii="仿宋" w:eastAsia="仿宋" w:hAnsi="仿宋" w:cs="仿宋"/>
                <w:bCs/>
                <w:iCs/>
                <w:szCs w:val="21"/>
                <w:lang w:bidi="en-US"/>
              </w:rPr>
              <w:t>采购文件的质量要求和技术指标</w:t>
            </w:r>
            <w:r>
              <w:rPr>
                <w:rFonts w:ascii="仿宋" w:eastAsia="仿宋" w:hAnsi="仿宋" w:cs="仿宋" w:hint="eastAsia"/>
                <w:bCs/>
                <w:iCs/>
                <w:szCs w:val="21"/>
                <w:lang w:bidi="en-US"/>
              </w:rPr>
              <w:t>、供</w:t>
            </w:r>
            <w:r>
              <w:rPr>
                <w:rFonts w:ascii="仿宋" w:eastAsia="仿宋" w:hAnsi="仿宋" w:cs="仿宋"/>
                <w:bCs/>
                <w:iCs/>
                <w:szCs w:val="21"/>
                <w:lang w:bidi="en-US"/>
              </w:rPr>
              <w:t>应商的响应文件及承诺以及合同条款</w:t>
            </w:r>
            <w:r>
              <w:rPr>
                <w:rFonts w:ascii="仿宋" w:eastAsia="仿宋" w:hAnsi="仿宋" w:cs="仿宋" w:hint="eastAsia"/>
                <w:bCs/>
                <w:iCs/>
                <w:szCs w:val="21"/>
                <w:lang w:bidi="en-US"/>
              </w:rPr>
              <w:t>。</w:t>
            </w:r>
          </w:p>
        </w:tc>
      </w:tr>
      <w:tr w:rsidR="00546984">
        <w:trPr>
          <w:trHeight w:val="292"/>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6</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磋商</w:t>
            </w:r>
            <w:r>
              <w:rPr>
                <w:rFonts w:ascii="仿宋" w:eastAsia="仿宋" w:hAnsi="仿宋" w:cs="仿宋"/>
                <w:bCs/>
                <w:iCs/>
                <w:szCs w:val="21"/>
                <w:lang w:bidi="en-US"/>
              </w:rPr>
              <w:t>保证金</w:t>
            </w:r>
          </w:p>
          <w:p w:rsidR="00546984" w:rsidRDefault="00070244">
            <w:pPr>
              <w:jc w:val="center"/>
              <w:rPr>
                <w:rFonts w:ascii="仿宋" w:eastAsia="仿宋" w:hAnsi="仿宋" w:cs="仿宋"/>
                <w:bCs/>
                <w:iCs/>
                <w:szCs w:val="21"/>
                <w:lang w:bidi="en-US"/>
              </w:rPr>
            </w:pPr>
            <w:r>
              <w:rPr>
                <w:rFonts w:ascii="仿宋" w:eastAsia="仿宋" w:hAnsi="仿宋" w:cs="仿宋"/>
                <w:bCs/>
                <w:iCs/>
                <w:szCs w:val="21"/>
                <w:lang w:bidi="en-US"/>
              </w:rPr>
              <w:t>（实质性要求）</w:t>
            </w:r>
          </w:p>
        </w:tc>
        <w:tc>
          <w:tcPr>
            <w:tcW w:w="6201" w:type="dxa"/>
            <w:vAlign w:val="center"/>
          </w:tcPr>
          <w:p w:rsidR="00546984" w:rsidRDefault="00070244">
            <w:pPr>
              <w:autoSpaceDE w:val="0"/>
              <w:autoSpaceDN w:val="0"/>
              <w:adjustRightInd w:val="0"/>
              <w:ind w:rightChars="1" w:right="2" w:firstLineChars="100" w:firstLine="210"/>
              <w:contextualSpacing/>
              <w:rPr>
                <w:rFonts w:ascii="仿宋" w:eastAsia="仿宋" w:hAnsi="仿宋" w:cs="仿宋"/>
                <w:bCs/>
                <w:iCs/>
                <w:szCs w:val="21"/>
                <w:lang w:bidi="en-US"/>
              </w:rPr>
            </w:pPr>
            <w:r>
              <w:rPr>
                <w:rFonts w:ascii="仿宋" w:eastAsia="仿宋" w:hAnsi="仿宋" w:cs="宋体" w:hint="eastAsia"/>
              </w:rPr>
              <w:t>根据《四川省财政厅关于进一步做好疫情防控期间 政府采购工作有关事项的通知》（</w:t>
            </w:r>
            <w:proofErr w:type="gramStart"/>
            <w:r>
              <w:rPr>
                <w:rFonts w:ascii="仿宋" w:eastAsia="仿宋" w:hAnsi="仿宋" w:cs="宋体" w:hint="eastAsia"/>
              </w:rPr>
              <w:t>川财采</w:t>
            </w:r>
            <w:proofErr w:type="gramEnd"/>
            <w:r>
              <w:rPr>
                <w:rFonts w:ascii="仿宋" w:eastAsia="仿宋" w:hAnsi="仿宋" w:cs="宋体" w:hint="eastAsia"/>
              </w:rPr>
              <w:t>〔2020〕28号），本项目按照“第二章 磋商须知 二、总则 7、磋商保证金”相关要求执行。</w:t>
            </w:r>
          </w:p>
        </w:tc>
      </w:tr>
      <w:tr w:rsidR="00546984">
        <w:trPr>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7</w:t>
            </w:r>
          </w:p>
        </w:tc>
        <w:tc>
          <w:tcPr>
            <w:tcW w:w="1772" w:type="dxa"/>
            <w:vAlign w:val="center"/>
          </w:tcPr>
          <w:p w:rsidR="00546984" w:rsidRDefault="00070244">
            <w:pPr>
              <w:contextualSpacing/>
              <w:jc w:val="center"/>
              <w:rPr>
                <w:rFonts w:ascii="仿宋" w:eastAsia="仿宋" w:hAnsi="仿宋" w:cs="仿宋"/>
                <w:bCs/>
                <w:iCs/>
                <w:szCs w:val="21"/>
                <w:lang w:bidi="en-US"/>
              </w:rPr>
            </w:pPr>
            <w:r>
              <w:rPr>
                <w:rFonts w:ascii="仿宋" w:eastAsia="仿宋" w:hAnsi="仿宋" w:cs="仿宋" w:hint="eastAsia"/>
                <w:bCs/>
                <w:iCs/>
                <w:szCs w:val="21"/>
                <w:lang w:bidi="en-US"/>
              </w:rPr>
              <w:t>履约</w:t>
            </w:r>
            <w:r>
              <w:rPr>
                <w:rFonts w:ascii="仿宋" w:eastAsia="仿宋" w:hAnsi="仿宋" w:cs="仿宋"/>
                <w:bCs/>
                <w:iCs/>
                <w:szCs w:val="21"/>
                <w:lang w:bidi="en-US"/>
              </w:rPr>
              <w:t>保证金</w:t>
            </w:r>
          </w:p>
        </w:tc>
        <w:tc>
          <w:tcPr>
            <w:tcW w:w="6201" w:type="dxa"/>
            <w:vAlign w:val="center"/>
          </w:tcPr>
          <w:p w:rsidR="00546984" w:rsidRDefault="00070244">
            <w:pPr>
              <w:ind w:rightChars="69" w:right="145"/>
              <w:rPr>
                <w:rFonts w:ascii="仿宋" w:eastAsia="仿宋" w:hAnsi="仿宋" w:cs="仿宋"/>
                <w:bCs/>
                <w:iCs/>
                <w:szCs w:val="21"/>
                <w:lang w:bidi="en-US"/>
              </w:rPr>
            </w:pPr>
            <w:r>
              <w:rPr>
                <w:rFonts w:ascii="仿宋" w:eastAsia="仿宋" w:hAnsi="仿宋" w:cs="仿宋"/>
                <w:bCs/>
                <w:iCs/>
                <w:szCs w:val="21"/>
                <w:lang w:bidi="en-US"/>
              </w:rPr>
              <w:t>本项目不收取</w:t>
            </w:r>
            <w:r>
              <w:rPr>
                <w:rFonts w:ascii="仿宋" w:eastAsia="仿宋" w:hAnsi="仿宋" w:cs="仿宋" w:hint="eastAsia"/>
                <w:bCs/>
                <w:iCs/>
                <w:szCs w:val="21"/>
                <w:lang w:bidi="en-US"/>
              </w:rPr>
              <w:t>。</w:t>
            </w:r>
          </w:p>
        </w:tc>
      </w:tr>
      <w:tr w:rsidR="00546984">
        <w:trPr>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8</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招</w:t>
            </w:r>
            <w:r>
              <w:rPr>
                <w:rFonts w:ascii="仿宋" w:eastAsia="仿宋" w:hAnsi="仿宋" w:cs="仿宋"/>
                <w:bCs/>
                <w:iCs/>
                <w:szCs w:val="21"/>
                <w:lang w:bidi="en-US"/>
              </w:rPr>
              <w:t>标代理服务费</w:t>
            </w:r>
          </w:p>
        </w:tc>
        <w:tc>
          <w:tcPr>
            <w:tcW w:w="6201" w:type="dxa"/>
            <w:vAlign w:val="center"/>
          </w:tcPr>
          <w:p w:rsidR="00546984" w:rsidRDefault="00070244" w:rsidP="00A6432F">
            <w:pPr>
              <w:ind w:rightChars="69" w:right="145" w:firstLineChars="97" w:firstLine="204"/>
              <w:rPr>
                <w:rFonts w:ascii="仿宋" w:eastAsia="仿宋" w:hAnsi="仿宋" w:cs="仿宋"/>
                <w:bCs/>
                <w:i/>
                <w:szCs w:val="21"/>
              </w:rPr>
            </w:pPr>
            <w:r>
              <w:rPr>
                <w:rFonts w:ascii="仿宋" w:eastAsia="仿宋" w:hAnsi="仿宋" w:cs="仿宋" w:hint="eastAsia"/>
                <w:bCs/>
                <w:szCs w:val="21"/>
              </w:rPr>
              <w:t>根据</w:t>
            </w:r>
            <w:r w:rsidR="00531C6F" w:rsidRPr="00531C6F">
              <w:rPr>
                <w:rFonts w:ascii="仿宋" w:eastAsia="仿宋" w:hAnsi="仿宋" w:cs="仿宋" w:hint="eastAsia"/>
                <w:bCs/>
                <w:szCs w:val="21"/>
              </w:rPr>
              <w:t>成本加合理利润原则</w:t>
            </w:r>
            <w:r w:rsidR="00531C6F">
              <w:rPr>
                <w:rFonts w:ascii="仿宋" w:eastAsia="仿宋" w:hAnsi="仿宋" w:cs="仿宋" w:hint="eastAsia"/>
                <w:bCs/>
                <w:szCs w:val="21"/>
              </w:rPr>
              <w:t>及</w:t>
            </w:r>
            <w:r>
              <w:rPr>
                <w:rFonts w:ascii="仿宋" w:eastAsia="仿宋" w:hAnsi="仿宋" w:cs="仿宋" w:hint="eastAsia"/>
                <w:bCs/>
                <w:szCs w:val="21"/>
              </w:rPr>
              <w:t>《国家发展改革委关于进一步放开建设项目专业服务价格的通知》</w:t>
            </w:r>
            <w:proofErr w:type="gramStart"/>
            <w:r>
              <w:rPr>
                <w:rFonts w:ascii="仿宋" w:eastAsia="仿宋" w:hAnsi="仿宋" w:cs="仿宋" w:hint="eastAsia"/>
                <w:bCs/>
                <w:szCs w:val="21"/>
              </w:rPr>
              <w:t>发改价格</w:t>
            </w:r>
            <w:proofErr w:type="gramEnd"/>
            <w:r>
              <w:rPr>
                <w:rFonts w:ascii="仿宋" w:eastAsia="仿宋" w:hAnsi="仿宋" w:cs="仿宋" w:hint="eastAsia"/>
                <w:bCs/>
                <w:szCs w:val="21"/>
              </w:rPr>
              <w:t>〔2015〕299号文规定向成交人收取招标代理服务费8000元。成交人在领取通知书前须向本项目代理公司一次性交纳招标代理服务费用。</w:t>
            </w:r>
          </w:p>
          <w:p w:rsidR="00546984" w:rsidRDefault="00070244" w:rsidP="00A6432F">
            <w:pPr>
              <w:ind w:rightChars="69" w:right="145" w:firstLineChars="97" w:firstLine="204"/>
              <w:rPr>
                <w:rFonts w:ascii="仿宋" w:eastAsia="仿宋" w:hAnsi="仿宋" w:cs="仿宋"/>
                <w:bCs/>
                <w:i/>
                <w:szCs w:val="21"/>
              </w:rPr>
            </w:pPr>
            <w:r>
              <w:rPr>
                <w:rFonts w:ascii="仿宋" w:eastAsia="仿宋" w:hAnsi="仿宋" w:cs="仿宋" w:hint="eastAsia"/>
                <w:bCs/>
                <w:szCs w:val="21"/>
              </w:rPr>
              <w:t>收款单位：四川采易通招标代理有限公司</w:t>
            </w:r>
          </w:p>
          <w:p w:rsidR="00546984" w:rsidRDefault="00070244" w:rsidP="00A6432F">
            <w:pPr>
              <w:ind w:rightChars="69" w:right="145" w:firstLineChars="97" w:firstLine="204"/>
              <w:rPr>
                <w:rFonts w:ascii="仿宋" w:eastAsia="仿宋" w:hAnsi="仿宋" w:cs="仿宋"/>
                <w:bCs/>
                <w:i/>
                <w:szCs w:val="21"/>
              </w:rPr>
            </w:pPr>
            <w:r>
              <w:rPr>
                <w:rFonts w:ascii="仿宋" w:eastAsia="仿宋" w:hAnsi="仿宋" w:cs="仿宋" w:hint="eastAsia"/>
                <w:bCs/>
                <w:szCs w:val="21"/>
              </w:rPr>
              <w:t>开户银行：中国民生银行股份有限公司成都分行</w:t>
            </w:r>
          </w:p>
          <w:p w:rsidR="00546984" w:rsidRDefault="00070244" w:rsidP="00A6432F">
            <w:pPr>
              <w:ind w:rightChars="69" w:right="145" w:firstLineChars="97" w:firstLine="204"/>
              <w:jc w:val="left"/>
              <w:rPr>
                <w:rFonts w:ascii="仿宋" w:eastAsia="仿宋" w:hAnsi="仿宋" w:cs="仿宋"/>
                <w:bCs/>
                <w:iCs/>
                <w:szCs w:val="21"/>
                <w:lang w:bidi="en-US"/>
              </w:rPr>
            </w:pPr>
            <w:r>
              <w:rPr>
                <w:rFonts w:ascii="仿宋" w:eastAsia="仿宋" w:hAnsi="仿宋" w:cs="仿宋" w:hint="eastAsia"/>
                <w:bCs/>
                <w:szCs w:val="21"/>
              </w:rPr>
              <w:t>银行账号：610552237</w:t>
            </w:r>
          </w:p>
        </w:tc>
      </w:tr>
      <w:tr w:rsidR="00546984">
        <w:trPr>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9</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需要</w:t>
            </w:r>
            <w:r>
              <w:rPr>
                <w:rFonts w:ascii="仿宋" w:eastAsia="仿宋" w:hAnsi="仿宋" w:cs="仿宋"/>
                <w:bCs/>
                <w:iCs/>
                <w:szCs w:val="21"/>
                <w:lang w:bidi="en-US"/>
              </w:rPr>
              <w:t>递交的资料</w:t>
            </w:r>
          </w:p>
        </w:tc>
        <w:tc>
          <w:tcPr>
            <w:tcW w:w="6201" w:type="dxa"/>
            <w:vAlign w:val="center"/>
          </w:tcPr>
          <w:p w:rsidR="00546984" w:rsidRDefault="00070244">
            <w:pPr>
              <w:ind w:rightChars="69" w:right="145" w:firstLineChars="13" w:firstLine="27"/>
              <w:jc w:val="left"/>
              <w:rPr>
                <w:rFonts w:ascii="仿宋" w:eastAsia="仿宋" w:hAnsi="仿宋" w:cs="仿宋"/>
                <w:bCs/>
                <w:iCs/>
                <w:szCs w:val="21"/>
                <w:lang w:bidi="en-US"/>
              </w:rPr>
            </w:pPr>
            <w:r>
              <w:rPr>
                <w:rFonts w:ascii="仿宋" w:eastAsia="仿宋" w:hAnsi="仿宋" w:cs="仿宋" w:hint="eastAsia"/>
                <w:bCs/>
                <w:iCs/>
                <w:szCs w:val="21"/>
                <w:lang w:bidi="en-US"/>
              </w:rPr>
              <w:t>响</w:t>
            </w:r>
            <w:r>
              <w:rPr>
                <w:rFonts w:ascii="仿宋" w:eastAsia="仿宋" w:hAnsi="仿宋" w:cs="仿宋"/>
                <w:bCs/>
                <w:iCs/>
                <w:szCs w:val="21"/>
                <w:lang w:bidi="en-US"/>
              </w:rPr>
              <w:t>应文件正本1</w:t>
            </w:r>
            <w:r>
              <w:rPr>
                <w:rFonts w:ascii="仿宋" w:eastAsia="仿宋" w:hAnsi="仿宋" w:cs="仿宋" w:hint="eastAsia"/>
                <w:bCs/>
                <w:iCs/>
                <w:szCs w:val="21"/>
                <w:lang w:bidi="en-US"/>
              </w:rPr>
              <w:t>份，副</w:t>
            </w:r>
            <w:r>
              <w:rPr>
                <w:rFonts w:ascii="仿宋" w:eastAsia="仿宋" w:hAnsi="仿宋" w:cs="仿宋"/>
                <w:bCs/>
                <w:iCs/>
                <w:szCs w:val="21"/>
                <w:lang w:bidi="en-US"/>
              </w:rPr>
              <w:t>本</w:t>
            </w:r>
            <w:r>
              <w:rPr>
                <w:rFonts w:ascii="仿宋" w:eastAsia="仿宋" w:hAnsi="仿宋" w:cs="仿宋" w:hint="eastAsia"/>
                <w:bCs/>
                <w:iCs/>
                <w:szCs w:val="21"/>
                <w:lang w:bidi="en-US"/>
              </w:rPr>
              <w:t>2份，电子文档（U盘）1份。</w:t>
            </w:r>
          </w:p>
        </w:tc>
      </w:tr>
      <w:tr w:rsidR="00546984">
        <w:trPr>
          <w:trHeight w:val="389"/>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10</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磋商</w:t>
            </w:r>
            <w:r>
              <w:rPr>
                <w:rFonts w:ascii="仿宋" w:eastAsia="仿宋" w:hAnsi="仿宋" w:cs="仿宋"/>
                <w:bCs/>
                <w:iCs/>
                <w:szCs w:val="21"/>
                <w:lang w:bidi="en-US"/>
              </w:rPr>
              <w:t>有效期</w:t>
            </w:r>
          </w:p>
        </w:tc>
        <w:tc>
          <w:tcPr>
            <w:tcW w:w="6201" w:type="dxa"/>
            <w:vAlign w:val="center"/>
          </w:tcPr>
          <w:p w:rsidR="00546984" w:rsidRDefault="00070244">
            <w:pPr>
              <w:ind w:rightChars="69" w:right="145" w:firstLineChars="13" w:firstLine="27"/>
              <w:jc w:val="left"/>
              <w:rPr>
                <w:rFonts w:ascii="仿宋" w:eastAsia="仿宋" w:hAnsi="仿宋" w:cs="仿宋"/>
                <w:bCs/>
                <w:iCs/>
                <w:szCs w:val="21"/>
                <w:lang w:bidi="en-US"/>
              </w:rPr>
            </w:pPr>
            <w:r>
              <w:rPr>
                <w:rFonts w:ascii="仿宋" w:eastAsia="仿宋" w:hAnsi="仿宋" w:cs="仿宋" w:hint="eastAsia"/>
                <w:bCs/>
                <w:iCs/>
                <w:szCs w:val="21"/>
                <w:lang w:bidi="en-US"/>
              </w:rPr>
              <w:t>响</w:t>
            </w:r>
            <w:r>
              <w:rPr>
                <w:rFonts w:ascii="仿宋" w:eastAsia="仿宋" w:hAnsi="仿宋" w:cs="仿宋"/>
                <w:bCs/>
                <w:iCs/>
                <w:szCs w:val="21"/>
                <w:lang w:bidi="en-US"/>
              </w:rPr>
              <w:t>应文件递交截止时间之日起90</w:t>
            </w:r>
            <w:r>
              <w:rPr>
                <w:rFonts w:ascii="仿宋" w:eastAsia="仿宋" w:hAnsi="仿宋" w:cs="仿宋" w:hint="eastAsia"/>
                <w:bCs/>
                <w:iCs/>
                <w:szCs w:val="21"/>
                <w:lang w:bidi="en-US"/>
              </w:rPr>
              <w:t>天。</w:t>
            </w:r>
          </w:p>
        </w:tc>
      </w:tr>
      <w:tr w:rsidR="00546984">
        <w:trPr>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11</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答</w:t>
            </w:r>
            <w:r>
              <w:rPr>
                <w:rFonts w:ascii="仿宋" w:eastAsia="仿宋" w:hAnsi="仿宋" w:cs="仿宋"/>
                <w:bCs/>
                <w:iCs/>
                <w:szCs w:val="21"/>
                <w:lang w:bidi="en-US"/>
              </w:rPr>
              <w:t>疑会和现场考察</w:t>
            </w:r>
          </w:p>
        </w:tc>
        <w:tc>
          <w:tcPr>
            <w:tcW w:w="6201" w:type="dxa"/>
            <w:vAlign w:val="center"/>
          </w:tcPr>
          <w:p w:rsidR="00546984" w:rsidRDefault="00070244">
            <w:pPr>
              <w:ind w:rightChars="69" w:right="145" w:firstLineChars="13" w:firstLine="27"/>
              <w:jc w:val="left"/>
              <w:rPr>
                <w:rFonts w:ascii="仿宋" w:eastAsia="仿宋" w:hAnsi="仿宋" w:cs="仿宋"/>
                <w:bCs/>
                <w:iCs/>
                <w:szCs w:val="21"/>
                <w:lang w:bidi="en-US"/>
              </w:rPr>
            </w:pPr>
            <w:r>
              <w:rPr>
                <w:rFonts w:ascii="仿宋" w:eastAsia="仿宋" w:hAnsi="仿宋" w:cs="仿宋" w:hint="eastAsia"/>
                <w:bCs/>
                <w:iCs/>
                <w:szCs w:val="21"/>
                <w:lang w:bidi="en-US"/>
              </w:rPr>
              <w:t>本</w:t>
            </w:r>
            <w:r>
              <w:rPr>
                <w:rFonts w:ascii="仿宋" w:eastAsia="仿宋" w:hAnsi="仿宋" w:cs="仿宋"/>
                <w:bCs/>
                <w:iCs/>
                <w:szCs w:val="21"/>
                <w:lang w:bidi="en-US"/>
              </w:rPr>
              <w:t>项目不要求</w:t>
            </w:r>
            <w:r>
              <w:rPr>
                <w:rFonts w:ascii="仿宋" w:eastAsia="仿宋" w:hAnsi="仿宋" w:cs="仿宋" w:hint="eastAsia"/>
                <w:bCs/>
                <w:iCs/>
                <w:szCs w:val="21"/>
                <w:lang w:bidi="en-US"/>
              </w:rPr>
              <w:t>。</w:t>
            </w:r>
          </w:p>
        </w:tc>
      </w:tr>
      <w:tr w:rsidR="00546984">
        <w:trPr>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12</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低</w:t>
            </w:r>
            <w:r>
              <w:rPr>
                <w:rFonts w:ascii="仿宋" w:eastAsia="仿宋" w:hAnsi="仿宋" w:cs="仿宋"/>
                <w:bCs/>
                <w:iCs/>
                <w:szCs w:val="21"/>
                <w:lang w:bidi="en-US"/>
              </w:rPr>
              <w:t>于成本价不正当竞争预防措施</w:t>
            </w:r>
          </w:p>
        </w:tc>
        <w:tc>
          <w:tcPr>
            <w:tcW w:w="6201" w:type="dxa"/>
            <w:vAlign w:val="center"/>
          </w:tcPr>
          <w:p w:rsidR="00546984" w:rsidRDefault="00070244" w:rsidP="00A6432F">
            <w:pPr>
              <w:ind w:rightChars="69" w:right="145" w:firstLineChars="97" w:firstLine="204"/>
              <w:jc w:val="left"/>
              <w:rPr>
                <w:rFonts w:ascii="仿宋" w:eastAsia="仿宋" w:hAnsi="仿宋" w:cs="仿宋"/>
                <w:bCs/>
                <w:iCs/>
                <w:szCs w:val="21"/>
                <w:lang w:bidi="en-US"/>
              </w:rPr>
            </w:pPr>
            <w:r>
              <w:rPr>
                <w:rFonts w:ascii="仿宋" w:eastAsia="仿宋" w:hAnsi="仿宋" w:cs="仿宋" w:hint="eastAsia"/>
                <w:bCs/>
                <w:iCs/>
                <w:szCs w:val="21"/>
                <w:lang w:bidi="en-US"/>
              </w:rPr>
              <w:t>在</w:t>
            </w:r>
            <w:r>
              <w:rPr>
                <w:rFonts w:ascii="仿宋" w:eastAsia="仿宋" w:hAnsi="仿宋" w:cs="仿宋"/>
                <w:bCs/>
                <w:iCs/>
                <w:szCs w:val="21"/>
                <w:lang w:bidi="en-US"/>
              </w:rPr>
              <w:t>评审过程中</w:t>
            </w:r>
            <w:r>
              <w:rPr>
                <w:rFonts w:ascii="仿宋" w:eastAsia="仿宋" w:hAnsi="仿宋" w:cs="仿宋" w:hint="eastAsia"/>
                <w:bCs/>
                <w:iCs/>
                <w:szCs w:val="21"/>
                <w:lang w:bidi="en-US"/>
              </w:rPr>
              <w:t>，供</w:t>
            </w:r>
            <w:r>
              <w:rPr>
                <w:rFonts w:ascii="仿宋" w:eastAsia="仿宋" w:hAnsi="仿宋" w:cs="仿宋"/>
                <w:bCs/>
                <w:iCs/>
                <w:szCs w:val="21"/>
                <w:lang w:bidi="en-US"/>
              </w:rPr>
              <w:t>应商报价</w:t>
            </w:r>
            <w:r>
              <w:rPr>
                <w:rFonts w:ascii="仿宋" w:eastAsia="仿宋" w:hAnsi="仿宋" w:cs="仿宋" w:hint="eastAsia"/>
                <w:bCs/>
                <w:iCs/>
                <w:szCs w:val="21"/>
                <w:lang w:bidi="en-US"/>
              </w:rPr>
              <w:t>有</w:t>
            </w:r>
            <w:r>
              <w:rPr>
                <w:rFonts w:ascii="仿宋" w:eastAsia="仿宋" w:hAnsi="仿宋" w:cs="仿宋"/>
                <w:bCs/>
                <w:iCs/>
                <w:szCs w:val="21"/>
                <w:lang w:bidi="en-US"/>
              </w:rPr>
              <w:t>可能影响产品质量或者不能诚信履</w:t>
            </w:r>
            <w:r>
              <w:rPr>
                <w:rFonts w:ascii="仿宋" w:eastAsia="仿宋" w:hAnsi="仿宋" w:cs="仿宋" w:hint="eastAsia"/>
                <w:bCs/>
                <w:iCs/>
                <w:szCs w:val="21"/>
                <w:lang w:bidi="en-US"/>
              </w:rPr>
              <w:t>约</w:t>
            </w:r>
            <w:r>
              <w:rPr>
                <w:rFonts w:ascii="仿宋" w:eastAsia="仿宋" w:hAnsi="仿宋" w:cs="仿宋"/>
                <w:bCs/>
                <w:iCs/>
                <w:szCs w:val="21"/>
                <w:lang w:bidi="en-US"/>
              </w:rPr>
              <w:t>的</w:t>
            </w:r>
            <w:r>
              <w:rPr>
                <w:rFonts w:ascii="仿宋" w:eastAsia="仿宋" w:hAnsi="仿宋" w:cs="仿宋" w:hint="eastAsia"/>
                <w:bCs/>
                <w:iCs/>
                <w:szCs w:val="21"/>
                <w:lang w:bidi="en-US"/>
              </w:rPr>
              <w:t>，磋商小组</w:t>
            </w:r>
            <w:r>
              <w:rPr>
                <w:rFonts w:ascii="仿宋" w:eastAsia="仿宋" w:hAnsi="仿宋" w:cs="仿宋"/>
                <w:bCs/>
                <w:iCs/>
                <w:szCs w:val="21"/>
                <w:lang w:bidi="en-US"/>
              </w:rPr>
              <w:t>应当要求其在评审现场合理的时间内提供成本构成书面说明</w:t>
            </w:r>
            <w:r>
              <w:rPr>
                <w:rFonts w:ascii="仿宋" w:eastAsia="仿宋" w:hAnsi="仿宋" w:cs="仿宋" w:hint="eastAsia"/>
                <w:bCs/>
                <w:iCs/>
                <w:szCs w:val="21"/>
                <w:lang w:bidi="en-US"/>
              </w:rPr>
              <w:t>，并</w:t>
            </w:r>
            <w:r>
              <w:rPr>
                <w:rFonts w:ascii="仿宋" w:eastAsia="仿宋" w:hAnsi="仿宋" w:cs="仿宋"/>
                <w:bCs/>
                <w:iCs/>
                <w:szCs w:val="21"/>
                <w:lang w:bidi="en-US"/>
              </w:rPr>
              <w:t>提交相关证明材料</w:t>
            </w:r>
            <w:r>
              <w:rPr>
                <w:rFonts w:ascii="仿宋" w:eastAsia="仿宋" w:hAnsi="仿宋" w:cs="仿宋" w:hint="eastAsia"/>
                <w:bCs/>
                <w:iCs/>
                <w:szCs w:val="21"/>
                <w:lang w:bidi="en-US"/>
              </w:rPr>
              <w:t>。书</w:t>
            </w:r>
            <w:r>
              <w:rPr>
                <w:rFonts w:ascii="仿宋" w:eastAsia="仿宋" w:hAnsi="仿宋" w:cs="仿宋"/>
                <w:bCs/>
                <w:iCs/>
                <w:szCs w:val="21"/>
                <w:lang w:bidi="en-US"/>
              </w:rPr>
              <w:t>面说明应当按照国家财务会计制度的规定要求</w:t>
            </w:r>
            <w:r>
              <w:rPr>
                <w:rFonts w:ascii="仿宋" w:eastAsia="仿宋" w:hAnsi="仿宋" w:cs="仿宋" w:hint="eastAsia"/>
                <w:bCs/>
                <w:iCs/>
                <w:szCs w:val="21"/>
                <w:lang w:bidi="en-US"/>
              </w:rPr>
              <w:t>，逐项</w:t>
            </w:r>
            <w:r>
              <w:rPr>
                <w:rFonts w:ascii="仿宋" w:eastAsia="仿宋" w:hAnsi="仿宋" w:cs="仿宋"/>
                <w:bCs/>
                <w:iCs/>
                <w:szCs w:val="21"/>
                <w:lang w:bidi="en-US"/>
              </w:rPr>
              <w:t>就供应商提供的货物</w:t>
            </w:r>
            <w:r>
              <w:rPr>
                <w:rFonts w:ascii="仿宋" w:eastAsia="仿宋" w:hAnsi="仿宋" w:cs="仿宋" w:hint="eastAsia"/>
                <w:bCs/>
                <w:iCs/>
                <w:szCs w:val="21"/>
                <w:lang w:bidi="en-US"/>
              </w:rPr>
              <w:t>、工</w:t>
            </w:r>
            <w:r>
              <w:rPr>
                <w:rFonts w:ascii="仿宋" w:eastAsia="仿宋" w:hAnsi="仿宋" w:cs="仿宋"/>
                <w:bCs/>
                <w:iCs/>
                <w:szCs w:val="21"/>
                <w:lang w:bidi="en-US"/>
              </w:rPr>
              <w:t>程和服务</w:t>
            </w:r>
            <w:r>
              <w:rPr>
                <w:rFonts w:ascii="仿宋" w:eastAsia="仿宋" w:hAnsi="仿宋" w:cs="仿宋"/>
                <w:bCs/>
                <w:iCs/>
                <w:szCs w:val="21"/>
                <w:lang w:bidi="en-US"/>
              </w:rPr>
              <w:lastRenderedPageBreak/>
              <w:t>的主营业务成本</w:t>
            </w:r>
            <w:r>
              <w:rPr>
                <w:rFonts w:ascii="仿宋" w:eastAsia="仿宋" w:hAnsi="仿宋" w:cs="仿宋" w:hint="eastAsia"/>
                <w:bCs/>
                <w:iCs/>
                <w:szCs w:val="21"/>
                <w:lang w:bidi="en-US"/>
              </w:rPr>
              <w:t>（应</w:t>
            </w:r>
            <w:r>
              <w:rPr>
                <w:rFonts w:ascii="仿宋" w:eastAsia="仿宋" w:hAnsi="仿宋" w:cs="仿宋"/>
                <w:bCs/>
                <w:iCs/>
                <w:szCs w:val="21"/>
                <w:lang w:bidi="en-US"/>
              </w:rPr>
              <w:t>根据供应商企业类型予以区别</w:t>
            </w:r>
            <w:r>
              <w:rPr>
                <w:rFonts w:ascii="仿宋" w:eastAsia="仿宋" w:hAnsi="仿宋" w:cs="仿宋" w:hint="eastAsia"/>
                <w:bCs/>
                <w:iCs/>
                <w:szCs w:val="21"/>
                <w:lang w:bidi="en-US"/>
              </w:rPr>
              <w:t>）、税</w:t>
            </w:r>
            <w:r>
              <w:rPr>
                <w:rFonts w:ascii="仿宋" w:eastAsia="仿宋" w:hAnsi="仿宋" w:cs="仿宋"/>
                <w:bCs/>
                <w:iCs/>
                <w:szCs w:val="21"/>
                <w:lang w:bidi="en-US"/>
              </w:rPr>
              <w:t>金及附加</w:t>
            </w:r>
            <w:r>
              <w:rPr>
                <w:rFonts w:ascii="仿宋" w:eastAsia="仿宋" w:hAnsi="仿宋" w:cs="仿宋" w:hint="eastAsia"/>
                <w:bCs/>
                <w:iCs/>
                <w:szCs w:val="21"/>
                <w:lang w:bidi="en-US"/>
              </w:rPr>
              <w:t>、销售</w:t>
            </w:r>
            <w:r>
              <w:rPr>
                <w:rFonts w:ascii="仿宋" w:eastAsia="仿宋" w:hAnsi="仿宋" w:cs="仿宋"/>
                <w:bCs/>
                <w:iCs/>
                <w:szCs w:val="21"/>
                <w:lang w:bidi="en-US"/>
              </w:rPr>
              <w:t>费用</w:t>
            </w:r>
            <w:r>
              <w:rPr>
                <w:rFonts w:ascii="仿宋" w:eastAsia="仿宋" w:hAnsi="仿宋" w:cs="仿宋" w:hint="eastAsia"/>
                <w:bCs/>
                <w:iCs/>
                <w:szCs w:val="21"/>
                <w:lang w:bidi="en-US"/>
              </w:rPr>
              <w:t>、管理</w:t>
            </w:r>
            <w:r>
              <w:rPr>
                <w:rFonts w:ascii="仿宋" w:eastAsia="仿宋" w:hAnsi="仿宋" w:cs="仿宋"/>
                <w:bCs/>
                <w:iCs/>
                <w:szCs w:val="21"/>
                <w:lang w:bidi="en-US"/>
              </w:rPr>
              <w:t>费用</w:t>
            </w:r>
            <w:r>
              <w:rPr>
                <w:rFonts w:ascii="仿宋" w:eastAsia="仿宋" w:hAnsi="仿宋" w:cs="仿宋" w:hint="eastAsia"/>
                <w:bCs/>
                <w:iCs/>
                <w:szCs w:val="21"/>
                <w:lang w:bidi="en-US"/>
              </w:rPr>
              <w:t>、财务</w:t>
            </w:r>
            <w:r>
              <w:rPr>
                <w:rFonts w:ascii="仿宋" w:eastAsia="仿宋" w:hAnsi="仿宋" w:cs="仿宋"/>
                <w:bCs/>
                <w:iCs/>
                <w:szCs w:val="21"/>
                <w:lang w:bidi="en-US"/>
              </w:rPr>
              <w:t>费用等成本构成事项详细陈述</w:t>
            </w:r>
            <w:r>
              <w:rPr>
                <w:rFonts w:ascii="仿宋" w:eastAsia="仿宋" w:hAnsi="仿宋" w:cs="仿宋" w:hint="eastAsia"/>
                <w:bCs/>
                <w:iCs/>
                <w:szCs w:val="21"/>
                <w:lang w:bidi="en-US"/>
              </w:rPr>
              <w:t>。</w:t>
            </w:r>
          </w:p>
          <w:p w:rsidR="00546984" w:rsidRDefault="00070244" w:rsidP="00A6432F">
            <w:pPr>
              <w:ind w:rightChars="69" w:right="145" w:firstLineChars="97" w:firstLine="204"/>
              <w:jc w:val="left"/>
              <w:rPr>
                <w:rFonts w:ascii="仿宋" w:eastAsia="仿宋" w:hAnsi="仿宋" w:cs="仿宋"/>
                <w:bCs/>
                <w:iCs/>
                <w:szCs w:val="21"/>
                <w:lang w:bidi="en-US"/>
              </w:rPr>
            </w:pPr>
            <w:r>
              <w:rPr>
                <w:rFonts w:ascii="仿宋" w:eastAsia="仿宋" w:hAnsi="仿宋" w:cs="仿宋" w:hint="eastAsia"/>
                <w:bCs/>
                <w:iCs/>
                <w:szCs w:val="21"/>
                <w:lang w:bidi="en-US"/>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546984" w:rsidRDefault="00070244" w:rsidP="00A6432F">
            <w:pPr>
              <w:ind w:rightChars="69" w:right="145" w:firstLineChars="97" w:firstLine="204"/>
              <w:jc w:val="left"/>
              <w:rPr>
                <w:rFonts w:ascii="仿宋" w:eastAsia="仿宋" w:hAnsi="仿宋" w:cs="仿宋"/>
                <w:bCs/>
                <w:iCs/>
                <w:szCs w:val="21"/>
                <w:lang w:bidi="en-US"/>
              </w:rPr>
            </w:pPr>
            <w:r>
              <w:rPr>
                <w:rFonts w:ascii="仿宋" w:eastAsia="仿宋" w:hAnsi="仿宋" w:cs="仿宋" w:hint="eastAsia"/>
                <w:bCs/>
                <w:iCs/>
                <w:szCs w:val="21"/>
                <w:lang w:bidi="en-US"/>
              </w:rPr>
              <w:t>供</w:t>
            </w:r>
            <w:r>
              <w:rPr>
                <w:rFonts w:ascii="仿宋" w:eastAsia="仿宋" w:hAnsi="仿宋" w:cs="仿宋"/>
                <w:bCs/>
                <w:iCs/>
                <w:szCs w:val="21"/>
                <w:lang w:bidi="en-US"/>
              </w:rPr>
              <w:t>应商提供书面说明后</w:t>
            </w:r>
            <w:r>
              <w:rPr>
                <w:rFonts w:ascii="仿宋" w:eastAsia="仿宋" w:hAnsi="仿宋" w:cs="仿宋" w:hint="eastAsia"/>
                <w:bCs/>
                <w:iCs/>
                <w:szCs w:val="21"/>
                <w:lang w:bidi="en-US"/>
              </w:rPr>
              <w:t>，磋商小组</w:t>
            </w:r>
            <w:r>
              <w:rPr>
                <w:rFonts w:ascii="仿宋" w:eastAsia="仿宋" w:hAnsi="仿宋" w:cs="仿宋"/>
                <w:bCs/>
                <w:iCs/>
                <w:szCs w:val="21"/>
                <w:lang w:bidi="en-US"/>
              </w:rPr>
              <w:t>应当结合采购项目采购需求</w:t>
            </w:r>
            <w:r>
              <w:rPr>
                <w:rFonts w:ascii="仿宋" w:eastAsia="仿宋" w:hAnsi="仿宋" w:cs="仿宋" w:hint="eastAsia"/>
                <w:bCs/>
                <w:iCs/>
                <w:szCs w:val="21"/>
                <w:lang w:bidi="en-US"/>
              </w:rPr>
              <w:t>、专业</w:t>
            </w:r>
            <w:r>
              <w:rPr>
                <w:rFonts w:ascii="仿宋" w:eastAsia="仿宋" w:hAnsi="仿宋" w:cs="仿宋"/>
                <w:bCs/>
                <w:iCs/>
                <w:szCs w:val="21"/>
                <w:lang w:bidi="en-US"/>
              </w:rPr>
              <w:t>实际情况</w:t>
            </w:r>
            <w:r>
              <w:rPr>
                <w:rFonts w:ascii="仿宋" w:eastAsia="仿宋" w:hAnsi="仿宋" w:cs="仿宋" w:hint="eastAsia"/>
                <w:bCs/>
                <w:iCs/>
                <w:szCs w:val="21"/>
                <w:lang w:bidi="en-US"/>
              </w:rPr>
              <w:t>、供</w:t>
            </w:r>
            <w:r>
              <w:rPr>
                <w:rFonts w:ascii="仿宋" w:eastAsia="仿宋" w:hAnsi="仿宋" w:cs="仿宋"/>
                <w:bCs/>
                <w:iCs/>
                <w:szCs w:val="21"/>
                <w:lang w:bidi="en-US"/>
              </w:rPr>
              <w:t>应商财务状况报告</w:t>
            </w:r>
            <w:r>
              <w:rPr>
                <w:rFonts w:ascii="仿宋" w:eastAsia="仿宋" w:hAnsi="仿宋" w:cs="仿宋" w:hint="eastAsia"/>
                <w:bCs/>
                <w:iCs/>
                <w:szCs w:val="21"/>
                <w:lang w:bidi="en-US"/>
              </w:rPr>
              <w:t>、与</w:t>
            </w:r>
            <w:r>
              <w:rPr>
                <w:rFonts w:ascii="仿宋" w:eastAsia="仿宋" w:hAnsi="仿宋" w:cs="仿宋"/>
                <w:bCs/>
                <w:iCs/>
                <w:szCs w:val="21"/>
                <w:lang w:bidi="en-US"/>
              </w:rPr>
              <w:t>其</w:t>
            </w:r>
            <w:proofErr w:type="gramStart"/>
            <w:r>
              <w:rPr>
                <w:rFonts w:ascii="仿宋" w:eastAsia="仿宋" w:hAnsi="仿宋" w:cs="仿宋"/>
                <w:bCs/>
                <w:iCs/>
                <w:szCs w:val="21"/>
                <w:lang w:bidi="en-US"/>
              </w:rPr>
              <w:t>他供应商比较</w:t>
            </w:r>
            <w:proofErr w:type="gramEnd"/>
            <w:r>
              <w:rPr>
                <w:rFonts w:ascii="仿宋" w:eastAsia="仿宋" w:hAnsi="仿宋" w:cs="仿宋"/>
                <w:bCs/>
                <w:iCs/>
                <w:szCs w:val="21"/>
                <w:lang w:bidi="en-US"/>
              </w:rPr>
              <w:t>情况等就供应商书面说明进行审查评价</w:t>
            </w:r>
            <w:r>
              <w:rPr>
                <w:rFonts w:ascii="仿宋" w:eastAsia="仿宋" w:hAnsi="仿宋" w:cs="仿宋" w:hint="eastAsia"/>
                <w:bCs/>
                <w:iCs/>
                <w:szCs w:val="21"/>
                <w:lang w:bidi="en-US"/>
              </w:rPr>
              <w:t>。供</w:t>
            </w:r>
            <w:r>
              <w:rPr>
                <w:rFonts w:ascii="仿宋" w:eastAsia="仿宋" w:hAnsi="仿宋" w:cs="仿宋"/>
                <w:bCs/>
                <w:iCs/>
                <w:szCs w:val="21"/>
                <w:lang w:bidi="en-US"/>
              </w:rPr>
              <w:t>应</w:t>
            </w:r>
            <w:proofErr w:type="gramStart"/>
            <w:r>
              <w:rPr>
                <w:rFonts w:ascii="仿宋" w:eastAsia="仿宋" w:hAnsi="仿宋" w:cs="仿宋"/>
                <w:bCs/>
                <w:iCs/>
                <w:szCs w:val="21"/>
                <w:lang w:bidi="en-US"/>
              </w:rPr>
              <w:t>商拒绝</w:t>
            </w:r>
            <w:proofErr w:type="gramEnd"/>
            <w:r>
              <w:rPr>
                <w:rFonts w:ascii="仿宋" w:eastAsia="仿宋" w:hAnsi="仿宋" w:cs="仿宋"/>
                <w:bCs/>
                <w:iCs/>
                <w:szCs w:val="21"/>
                <w:lang w:bidi="en-US"/>
              </w:rPr>
              <w:t>或者变相拒绝提供有效书面说明或者书面说明不能证明其报价合理的</w:t>
            </w:r>
            <w:r>
              <w:rPr>
                <w:rFonts w:ascii="仿宋" w:eastAsia="仿宋" w:hAnsi="仿宋" w:cs="仿宋" w:hint="eastAsia"/>
                <w:bCs/>
                <w:iCs/>
                <w:szCs w:val="21"/>
                <w:lang w:bidi="en-US"/>
              </w:rPr>
              <w:t>，磋商小组</w:t>
            </w:r>
            <w:r>
              <w:rPr>
                <w:rFonts w:ascii="仿宋" w:eastAsia="仿宋" w:hAnsi="仿宋" w:cs="仿宋"/>
                <w:bCs/>
                <w:iCs/>
                <w:szCs w:val="21"/>
                <w:lang w:bidi="en-US"/>
              </w:rPr>
              <w:t>应</w:t>
            </w:r>
            <w:r>
              <w:rPr>
                <w:rFonts w:ascii="仿宋" w:eastAsia="仿宋" w:hAnsi="仿宋" w:cs="仿宋" w:hint="eastAsia"/>
                <w:bCs/>
                <w:iCs/>
                <w:szCs w:val="21"/>
                <w:lang w:bidi="en-US"/>
              </w:rPr>
              <w:t>当</w:t>
            </w:r>
            <w:r>
              <w:rPr>
                <w:rFonts w:ascii="仿宋" w:eastAsia="仿宋" w:hAnsi="仿宋" w:cs="仿宋"/>
                <w:bCs/>
                <w:iCs/>
                <w:szCs w:val="21"/>
                <w:lang w:bidi="en-US"/>
              </w:rPr>
              <w:t>将</w:t>
            </w:r>
            <w:r>
              <w:rPr>
                <w:rFonts w:ascii="仿宋" w:eastAsia="仿宋" w:hAnsi="仿宋" w:cs="仿宋" w:hint="eastAsia"/>
                <w:bCs/>
                <w:iCs/>
                <w:szCs w:val="21"/>
                <w:lang w:bidi="en-US"/>
              </w:rPr>
              <w:t>其响</w:t>
            </w:r>
            <w:r>
              <w:rPr>
                <w:rFonts w:ascii="仿宋" w:eastAsia="仿宋" w:hAnsi="仿宋" w:cs="仿宋"/>
                <w:bCs/>
                <w:iCs/>
                <w:szCs w:val="21"/>
                <w:lang w:bidi="en-US"/>
              </w:rPr>
              <w:t>应</w:t>
            </w:r>
            <w:r>
              <w:rPr>
                <w:rFonts w:ascii="仿宋" w:eastAsia="仿宋" w:hAnsi="仿宋" w:cs="仿宋" w:hint="eastAsia"/>
                <w:bCs/>
                <w:iCs/>
                <w:szCs w:val="21"/>
                <w:lang w:bidi="en-US"/>
              </w:rPr>
              <w:t>文件</w:t>
            </w:r>
            <w:r>
              <w:rPr>
                <w:rFonts w:ascii="仿宋" w:eastAsia="仿宋" w:hAnsi="仿宋" w:cs="仿宋"/>
                <w:bCs/>
                <w:iCs/>
                <w:szCs w:val="21"/>
                <w:lang w:bidi="en-US"/>
              </w:rPr>
              <w:t>作为无效</w:t>
            </w:r>
            <w:r>
              <w:rPr>
                <w:rFonts w:ascii="仿宋" w:eastAsia="仿宋" w:hAnsi="仿宋" w:cs="仿宋" w:hint="eastAsia"/>
                <w:bCs/>
                <w:iCs/>
                <w:szCs w:val="21"/>
                <w:lang w:bidi="en-US"/>
              </w:rPr>
              <w:t>响应处</w:t>
            </w:r>
            <w:r>
              <w:rPr>
                <w:rFonts w:ascii="仿宋" w:eastAsia="仿宋" w:hAnsi="仿宋" w:cs="仿宋"/>
                <w:bCs/>
                <w:iCs/>
                <w:szCs w:val="21"/>
                <w:lang w:bidi="en-US"/>
              </w:rPr>
              <w:t>理</w:t>
            </w:r>
            <w:r>
              <w:rPr>
                <w:rFonts w:ascii="仿宋" w:eastAsia="仿宋" w:hAnsi="仿宋" w:cs="仿宋" w:hint="eastAsia"/>
                <w:bCs/>
                <w:iCs/>
                <w:szCs w:val="21"/>
                <w:lang w:bidi="en-US"/>
              </w:rPr>
              <w:t>。</w:t>
            </w:r>
          </w:p>
        </w:tc>
      </w:tr>
      <w:tr w:rsidR="00546984">
        <w:trPr>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lastRenderedPageBreak/>
              <w:t>13</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小微企业（监狱企业视同小微企业）价格扣除和失信企业报价加成或者扣分</w:t>
            </w:r>
          </w:p>
        </w:tc>
        <w:tc>
          <w:tcPr>
            <w:tcW w:w="6201" w:type="dxa"/>
            <w:vAlign w:val="center"/>
          </w:tcPr>
          <w:p w:rsidR="00546984" w:rsidRDefault="00070244" w:rsidP="00A6432F">
            <w:pPr>
              <w:ind w:rightChars="69" w:right="145" w:firstLineChars="97" w:firstLine="204"/>
              <w:jc w:val="left"/>
              <w:rPr>
                <w:rFonts w:ascii="仿宋" w:eastAsia="仿宋" w:hAnsi="仿宋" w:cs="仿宋"/>
                <w:bCs/>
                <w:iCs/>
                <w:szCs w:val="21"/>
                <w:lang w:bidi="en-US"/>
              </w:rPr>
            </w:pPr>
            <w:r>
              <w:rPr>
                <w:rFonts w:ascii="仿宋" w:eastAsia="仿宋" w:hAnsi="仿宋" w:cs="仿宋" w:hint="eastAsia"/>
                <w:bCs/>
                <w:iCs/>
                <w:szCs w:val="21"/>
                <w:lang w:bidi="en-US"/>
              </w:rPr>
              <w:t>一、小微企业（监狱企业、残疾人福利单位视同小微企业）价格扣除</w:t>
            </w:r>
          </w:p>
          <w:p w:rsidR="00546984" w:rsidRDefault="00070244" w:rsidP="00A6432F">
            <w:pPr>
              <w:pStyle w:val="afb"/>
              <w:numPr>
                <w:ilvl w:val="0"/>
                <w:numId w:val="2"/>
              </w:numPr>
              <w:tabs>
                <w:tab w:val="left" w:pos="318"/>
              </w:tabs>
              <w:spacing w:line="240" w:lineRule="auto"/>
              <w:ind w:left="-108" w:rightChars="69" w:right="145" w:firstLineChars="97" w:firstLine="204"/>
              <w:jc w:val="left"/>
              <w:rPr>
                <w:rFonts w:ascii="仿宋" w:eastAsia="仿宋" w:hAnsi="仿宋" w:cs="仿宋"/>
                <w:bCs/>
                <w:iCs/>
                <w:sz w:val="21"/>
                <w:szCs w:val="21"/>
                <w:lang w:bidi="en-US"/>
              </w:rPr>
            </w:pPr>
            <w:r>
              <w:rPr>
                <w:rFonts w:ascii="仿宋" w:eastAsia="仿宋" w:hAnsi="仿宋" w:cs="仿宋" w:hint="eastAsia"/>
                <w:bCs/>
                <w:iCs/>
                <w:sz w:val="21"/>
                <w:szCs w:val="21"/>
                <w:lang w:bidi="en-US"/>
              </w:rPr>
              <w:t>根据《政府采购促进中小企业发展管理办法》（财库〔2020〕46号）的规定，对小型和微型企业产品的价格给予10%的价格扣除，用扣除后的价格参与评标。</w:t>
            </w:r>
          </w:p>
          <w:p w:rsidR="00546984" w:rsidRDefault="00070244" w:rsidP="00A6432F">
            <w:pPr>
              <w:pStyle w:val="afb"/>
              <w:numPr>
                <w:ilvl w:val="0"/>
                <w:numId w:val="2"/>
              </w:numPr>
              <w:tabs>
                <w:tab w:val="left" w:pos="318"/>
              </w:tabs>
              <w:spacing w:line="240" w:lineRule="auto"/>
              <w:ind w:left="-108" w:rightChars="69" w:right="145" w:firstLineChars="97" w:firstLine="204"/>
              <w:jc w:val="left"/>
              <w:rPr>
                <w:rFonts w:ascii="仿宋" w:eastAsia="仿宋" w:hAnsi="仿宋" w:cs="仿宋"/>
                <w:bCs/>
                <w:iCs/>
                <w:sz w:val="21"/>
                <w:szCs w:val="21"/>
                <w:lang w:bidi="en-US"/>
              </w:rPr>
            </w:pPr>
            <w:r>
              <w:rPr>
                <w:rFonts w:ascii="仿宋" w:eastAsia="仿宋" w:hAnsi="仿宋" w:cs="仿宋" w:hint="eastAsia"/>
                <w:bCs/>
                <w:iCs/>
                <w:sz w:val="21"/>
                <w:szCs w:val="21"/>
                <w:lang w:bidi="en-US"/>
              </w:rPr>
              <w:t>参加政府采购活动的中小企业应当提供《中小企业声明函》原件。</w:t>
            </w:r>
          </w:p>
          <w:p w:rsidR="00546984" w:rsidRDefault="00070244" w:rsidP="00A6432F">
            <w:pPr>
              <w:pStyle w:val="afb"/>
              <w:numPr>
                <w:ilvl w:val="0"/>
                <w:numId w:val="2"/>
              </w:numPr>
              <w:tabs>
                <w:tab w:val="left" w:pos="318"/>
              </w:tabs>
              <w:spacing w:line="240" w:lineRule="auto"/>
              <w:ind w:left="-108" w:rightChars="69" w:right="145" w:firstLineChars="97" w:firstLine="204"/>
              <w:jc w:val="left"/>
              <w:rPr>
                <w:rFonts w:ascii="仿宋" w:eastAsia="仿宋" w:hAnsi="仿宋" w:cs="仿宋"/>
                <w:bCs/>
                <w:iCs/>
                <w:sz w:val="21"/>
                <w:szCs w:val="21"/>
                <w:lang w:bidi="en-US"/>
              </w:rPr>
            </w:pPr>
            <w:r>
              <w:rPr>
                <w:rFonts w:ascii="仿宋" w:eastAsia="仿宋" w:hAnsi="仿宋" w:cs="仿宋" w:hint="eastAsia"/>
                <w:bCs/>
                <w:iCs/>
                <w:sz w:val="21"/>
                <w:szCs w:val="21"/>
                <w:lang w:bidi="en-US"/>
              </w:rPr>
              <w:t xml:space="preserve">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 </w:t>
            </w:r>
          </w:p>
          <w:p w:rsidR="00546984" w:rsidRDefault="00070244" w:rsidP="00A6432F">
            <w:pPr>
              <w:ind w:rightChars="69" w:right="145" w:firstLineChars="97" w:firstLine="204"/>
              <w:jc w:val="left"/>
              <w:rPr>
                <w:rFonts w:ascii="仿宋" w:eastAsia="仿宋" w:hAnsi="仿宋" w:cs="仿宋"/>
                <w:bCs/>
                <w:iCs/>
                <w:szCs w:val="21"/>
                <w:lang w:bidi="en-US"/>
              </w:rPr>
            </w:pPr>
            <w:r>
              <w:rPr>
                <w:rFonts w:ascii="仿宋" w:eastAsia="仿宋" w:hAnsi="仿宋" w:cs="仿宋" w:hint="eastAsia"/>
                <w:bCs/>
                <w:iCs/>
                <w:szCs w:val="21"/>
                <w:lang w:bidi="en-US"/>
              </w:rPr>
              <w:t xml:space="preserve">联合体各方均为小型、微型企业的，联合体视同为小型、微型企业享受规定的扶持政策。组成联合体的大中型企业和其他自然人、法人或者其他组织，与小型、微型企业之间不得存在投资关系。 </w:t>
            </w:r>
          </w:p>
          <w:p w:rsidR="00546984" w:rsidRDefault="00070244" w:rsidP="00A6432F">
            <w:pPr>
              <w:pStyle w:val="afb"/>
              <w:spacing w:line="240" w:lineRule="auto"/>
              <w:ind w:rightChars="69" w:right="145" w:firstLineChars="97" w:firstLine="204"/>
              <w:jc w:val="left"/>
              <w:rPr>
                <w:rFonts w:ascii="仿宋" w:eastAsia="仿宋" w:hAnsi="仿宋" w:cs="仿宋"/>
                <w:bCs/>
                <w:iCs/>
                <w:sz w:val="21"/>
                <w:szCs w:val="21"/>
                <w:lang w:bidi="en-US"/>
              </w:rPr>
            </w:pPr>
            <w:r>
              <w:rPr>
                <w:rFonts w:ascii="仿宋" w:eastAsia="仿宋" w:hAnsi="仿宋" w:cs="仿宋" w:hint="eastAsia"/>
                <w:bCs/>
                <w:iCs/>
                <w:sz w:val="21"/>
                <w:szCs w:val="21"/>
                <w:lang w:bidi="en-US"/>
              </w:rPr>
              <w:t>二、监狱</w:t>
            </w:r>
            <w:r>
              <w:rPr>
                <w:rFonts w:ascii="仿宋" w:eastAsia="仿宋" w:hAnsi="仿宋" w:cs="仿宋"/>
                <w:bCs/>
                <w:iCs/>
                <w:sz w:val="21"/>
                <w:szCs w:val="21"/>
                <w:lang w:bidi="en-US"/>
              </w:rPr>
              <w:t>企业价格</w:t>
            </w:r>
            <w:r>
              <w:rPr>
                <w:rFonts w:ascii="仿宋" w:eastAsia="仿宋" w:hAnsi="仿宋" w:cs="仿宋" w:hint="eastAsia"/>
                <w:bCs/>
                <w:iCs/>
                <w:sz w:val="21"/>
                <w:szCs w:val="21"/>
                <w:lang w:bidi="en-US"/>
              </w:rPr>
              <w:t>扣除</w:t>
            </w:r>
          </w:p>
          <w:p w:rsidR="00546984" w:rsidRDefault="00070244">
            <w:pPr>
              <w:pStyle w:val="afb"/>
              <w:tabs>
                <w:tab w:val="left" w:pos="318"/>
              </w:tabs>
              <w:spacing w:line="240" w:lineRule="auto"/>
              <w:ind w:leftChars="30" w:left="63" w:firstLineChars="0" w:firstLine="0"/>
              <w:jc w:val="left"/>
              <w:rPr>
                <w:rFonts w:ascii="仿宋" w:eastAsia="仿宋" w:hAnsi="仿宋" w:cs="仿宋"/>
                <w:bCs/>
                <w:iCs/>
                <w:sz w:val="21"/>
                <w:szCs w:val="21"/>
                <w:lang w:bidi="en-US"/>
              </w:rPr>
            </w:pPr>
            <w:r>
              <w:rPr>
                <w:rFonts w:ascii="仿宋" w:eastAsia="仿宋" w:hAnsi="仿宋" w:cs="仿宋" w:hint="eastAsia"/>
                <w:bCs/>
                <w:iCs/>
                <w:sz w:val="21"/>
                <w:szCs w:val="21"/>
                <w:lang w:bidi="en-US"/>
              </w:rPr>
              <w:t>1、根据</w:t>
            </w:r>
            <w:r>
              <w:rPr>
                <w:rFonts w:ascii="仿宋" w:eastAsia="仿宋" w:hAnsi="仿宋" w:cs="仿宋"/>
                <w:bCs/>
                <w:iCs/>
                <w:sz w:val="21"/>
                <w:szCs w:val="21"/>
                <w:lang w:bidi="en-US"/>
              </w:rPr>
              <w:t>财政</w:t>
            </w:r>
            <w:r>
              <w:rPr>
                <w:rFonts w:ascii="仿宋" w:eastAsia="仿宋" w:hAnsi="仿宋" w:cs="仿宋" w:hint="eastAsia"/>
                <w:bCs/>
                <w:iCs/>
                <w:sz w:val="21"/>
                <w:szCs w:val="21"/>
                <w:lang w:bidi="en-US"/>
              </w:rPr>
              <w:t>部</w:t>
            </w:r>
            <w:r>
              <w:rPr>
                <w:rFonts w:ascii="仿宋" w:eastAsia="仿宋" w:hAnsi="仿宋" w:cs="仿宋"/>
                <w:bCs/>
                <w:iCs/>
                <w:sz w:val="21"/>
                <w:szCs w:val="21"/>
                <w:lang w:bidi="en-US"/>
              </w:rPr>
              <w:t>司法部《关于政府采购支持</w:t>
            </w:r>
            <w:r>
              <w:rPr>
                <w:rFonts w:ascii="仿宋" w:eastAsia="仿宋" w:hAnsi="仿宋" w:cs="仿宋" w:hint="eastAsia"/>
                <w:bCs/>
                <w:iCs/>
                <w:sz w:val="21"/>
                <w:szCs w:val="21"/>
                <w:lang w:bidi="en-US"/>
              </w:rPr>
              <w:t>监狱</w:t>
            </w:r>
            <w:r>
              <w:rPr>
                <w:rFonts w:ascii="仿宋" w:eastAsia="仿宋" w:hAnsi="仿宋" w:cs="仿宋"/>
                <w:bCs/>
                <w:iCs/>
                <w:sz w:val="21"/>
                <w:szCs w:val="21"/>
                <w:lang w:bidi="en-US"/>
              </w:rPr>
              <w:t>企业发展有关问题的通知》（财库</w:t>
            </w:r>
            <w:r>
              <w:rPr>
                <w:rFonts w:ascii="仿宋" w:eastAsia="仿宋" w:hAnsi="仿宋" w:cs="仿宋" w:hint="eastAsia"/>
                <w:bCs/>
                <w:iCs/>
                <w:sz w:val="21"/>
                <w:szCs w:val="21"/>
                <w:lang w:bidi="en-US"/>
              </w:rPr>
              <w:t>[</w:t>
            </w:r>
            <w:r>
              <w:rPr>
                <w:rFonts w:ascii="仿宋" w:eastAsia="仿宋" w:hAnsi="仿宋" w:cs="仿宋"/>
                <w:bCs/>
                <w:iCs/>
                <w:sz w:val="21"/>
                <w:szCs w:val="21"/>
                <w:lang w:bidi="en-US"/>
              </w:rPr>
              <w:t>2014]68</w:t>
            </w:r>
            <w:r>
              <w:rPr>
                <w:rFonts w:ascii="仿宋" w:eastAsia="仿宋" w:hAnsi="仿宋" w:cs="仿宋" w:hint="eastAsia"/>
                <w:bCs/>
                <w:iCs/>
                <w:sz w:val="21"/>
                <w:szCs w:val="21"/>
                <w:lang w:bidi="en-US"/>
              </w:rPr>
              <w:t>号</w:t>
            </w:r>
            <w:r>
              <w:rPr>
                <w:rFonts w:ascii="仿宋" w:eastAsia="仿宋" w:hAnsi="仿宋" w:cs="仿宋"/>
                <w:bCs/>
                <w:iCs/>
                <w:sz w:val="21"/>
                <w:szCs w:val="21"/>
                <w:lang w:bidi="en-US"/>
              </w:rPr>
              <w:t>）的规定</w:t>
            </w:r>
            <w:r>
              <w:rPr>
                <w:rFonts w:ascii="仿宋" w:eastAsia="仿宋" w:hAnsi="仿宋" w:cs="仿宋" w:hint="eastAsia"/>
                <w:bCs/>
                <w:iCs/>
                <w:sz w:val="21"/>
                <w:szCs w:val="21"/>
                <w:lang w:bidi="en-US"/>
              </w:rPr>
              <w:t>，在</w:t>
            </w:r>
            <w:r>
              <w:rPr>
                <w:rFonts w:ascii="仿宋" w:eastAsia="仿宋" w:hAnsi="仿宋" w:cs="仿宋"/>
                <w:bCs/>
                <w:iCs/>
                <w:sz w:val="21"/>
                <w:szCs w:val="21"/>
                <w:lang w:bidi="en-US"/>
              </w:rPr>
              <w:t>政府采购活动中</w:t>
            </w:r>
            <w:r>
              <w:rPr>
                <w:rFonts w:ascii="仿宋" w:eastAsia="仿宋" w:hAnsi="仿宋" w:cs="仿宋" w:hint="eastAsia"/>
                <w:bCs/>
                <w:iCs/>
                <w:sz w:val="21"/>
                <w:szCs w:val="21"/>
                <w:lang w:bidi="en-US"/>
              </w:rPr>
              <w:t>，监狱</w:t>
            </w:r>
            <w:r>
              <w:rPr>
                <w:rFonts w:ascii="仿宋" w:eastAsia="仿宋" w:hAnsi="仿宋" w:cs="仿宋"/>
                <w:bCs/>
                <w:iCs/>
                <w:sz w:val="21"/>
                <w:szCs w:val="21"/>
                <w:lang w:bidi="en-US"/>
              </w:rPr>
              <w:t>企业视同小型</w:t>
            </w:r>
            <w:r>
              <w:rPr>
                <w:rFonts w:ascii="仿宋" w:eastAsia="仿宋" w:hAnsi="仿宋" w:cs="仿宋" w:hint="eastAsia"/>
                <w:bCs/>
                <w:iCs/>
                <w:sz w:val="21"/>
                <w:szCs w:val="21"/>
                <w:lang w:bidi="en-US"/>
              </w:rPr>
              <w:t>、微</w:t>
            </w:r>
            <w:r>
              <w:rPr>
                <w:rFonts w:ascii="仿宋" w:eastAsia="仿宋" w:hAnsi="仿宋" w:cs="仿宋"/>
                <w:bCs/>
                <w:iCs/>
                <w:sz w:val="21"/>
                <w:szCs w:val="21"/>
                <w:lang w:bidi="en-US"/>
              </w:rPr>
              <w:t>型企业</w:t>
            </w:r>
            <w:r>
              <w:rPr>
                <w:rFonts w:ascii="仿宋" w:eastAsia="仿宋" w:hAnsi="仿宋" w:cs="仿宋" w:hint="eastAsia"/>
                <w:bCs/>
                <w:iCs/>
                <w:sz w:val="21"/>
                <w:szCs w:val="21"/>
                <w:lang w:bidi="en-US"/>
              </w:rPr>
              <w:t>，享受</w:t>
            </w:r>
            <w:r>
              <w:rPr>
                <w:rFonts w:ascii="仿宋" w:eastAsia="仿宋" w:hAnsi="仿宋" w:cs="仿宋"/>
                <w:bCs/>
                <w:iCs/>
                <w:sz w:val="21"/>
                <w:szCs w:val="21"/>
                <w:lang w:bidi="en-US"/>
              </w:rPr>
              <w:t>预</w:t>
            </w:r>
            <w:r>
              <w:rPr>
                <w:rFonts w:ascii="仿宋" w:eastAsia="仿宋" w:hAnsi="仿宋" w:cs="仿宋" w:hint="eastAsia"/>
                <w:bCs/>
                <w:iCs/>
                <w:sz w:val="21"/>
                <w:szCs w:val="21"/>
                <w:lang w:bidi="en-US"/>
              </w:rPr>
              <w:t>留</w:t>
            </w:r>
            <w:r>
              <w:rPr>
                <w:rFonts w:ascii="仿宋" w:eastAsia="仿宋" w:hAnsi="仿宋" w:cs="仿宋"/>
                <w:bCs/>
                <w:iCs/>
                <w:sz w:val="21"/>
                <w:szCs w:val="21"/>
                <w:lang w:bidi="en-US"/>
              </w:rPr>
              <w:t>份额</w:t>
            </w:r>
            <w:r>
              <w:rPr>
                <w:rFonts w:ascii="仿宋" w:eastAsia="仿宋" w:hAnsi="仿宋" w:cs="仿宋" w:hint="eastAsia"/>
                <w:bCs/>
                <w:iCs/>
                <w:sz w:val="21"/>
                <w:szCs w:val="21"/>
                <w:lang w:bidi="en-US"/>
              </w:rPr>
              <w:t>、评</w:t>
            </w:r>
            <w:r>
              <w:rPr>
                <w:rFonts w:ascii="仿宋" w:eastAsia="仿宋" w:hAnsi="仿宋" w:cs="仿宋"/>
                <w:bCs/>
                <w:iCs/>
                <w:sz w:val="21"/>
                <w:szCs w:val="21"/>
                <w:lang w:bidi="en-US"/>
              </w:rPr>
              <w:t>审中价格扣除等政府采购促进中小企业发展的政府采购</w:t>
            </w:r>
            <w:r>
              <w:rPr>
                <w:rFonts w:ascii="仿宋" w:eastAsia="仿宋" w:hAnsi="仿宋" w:cs="仿宋" w:hint="eastAsia"/>
                <w:bCs/>
                <w:iCs/>
                <w:sz w:val="21"/>
                <w:szCs w:val="21"/>
                <w:lang w:bidi="en-US"/>
              </w:rPr>
              <w:t>政策。</w:t>
            </w:r>
          </w:p>
          <w:p w:rsidR="00546984" w:rsidRDefault="00070244">
            <w:pPr>
              <w:pStyle w:val="afb"/>
              <w:tabs>
                <w:tab w:val="left" w:pos="318"/>
              </w:tabs>
              <w:spacing w:line="240" w:lineRule="auto"/>
              <w:ind w:leftChars="30" w:left="63" w:firstLineChars="0" w:firstLine="0"/>
              <w:jc w:val="left"/>
              <w:rPr>
                <w:rFonts w:ascii="仿宋" w:eastAsia="仿宋" w:hAnsi="仿宋" w:cs="仿宋"/>
                <w:bCs/>
                <w:iCs/>
                <w:sz w:val="21"/>
                <w:szCs w:val="21"/>
                <w:lang w:bidi="en-US"/>
              </w:rPr>
            </w:pPr>
            <w:r>
              <w:rPr>
                <w:rFonts w:ascii="仿宋" w:eastAsia="仿宋" w:hAnsi="仿宋" w:cs="仿宋" w:hint="eastAsia"/>
                <w:bCs/>
                <w:iCs/>
                <w:sz w:val="21"/>
                <w:szCs w:val="21"/>
                <w:lang w:bidi="en-US"/>
              </w:rPr>
              <w:t>2、本</w:t>
            </w:r>
            <w:r>
              <w:rPr>
                <w:rFonts w:ascii="仿宋" w:eastAsia="仿宋" w:hAnsi="仿宋" w:cs="仿宋"/>
                <w:bCs/>
                <w:iCs/>
                <w:sz w:val="21"/>
                <w:szCs w:val="21"/>
                <w:lang w:bidi="en-US"/>
              </w:rPr>
              <w:t>项目对监狱企业参与磋商的价格给予</w:t>
            </w:r>
            <w:r>
              <w:rPr>
                <w:rFonts w:ascii="仿宋" w:eastAsia="仿宋" w:hAnsi="仿宋" w:cs="仿宋" w:hint="eastAsia"/>
                <w:bCs/>
                <w:iCs/>
                <w:sz w:val="21"/>
                <w:szCs w:val="21"/>
                <w:lang w:bidi="en-US"/>
              </w:rPr>
              <w:t>10</w:t>
            </w:r>
            <w:r>
              <w:rPr>
                <w:rFonts w:ascii="仿宋" w:eastAsia="仿宋" w:hAnsi="仿宋" w:cs="仿宋"/>
                <w:bCs/>
                <w:iCs/>
                <w:sz w:val="21"/>
                <w:szCs w:val="21"/>
                <w:lang w:bidi="en-US"/>
              </w:rPr>
              <w:t>%</w:t>
            </w:r>
            <w:r>
              <w:rPr>
                <w:rFonts w:ascii="仿宋" w:eastAsia="仿宋" w:hAnsi="仿宋" w:cs="仿宋" w:hint="eastAsia"/>
                <w:bCs/>
                <w:iCs/>
                <w:sz w:val="21"/>
                <w:szCs w:val="21"/>
                <w:lang w:bidi="en-US"/>
              </w:rPr>
              <w:t>的</w:t>
            </w:r>
            <w:r>
              <w:rPr>
                <w:rFonts w:ascii="仿宋" w:eastAsia="仿宋" w:hAnsi="仿宋" w:cs="仿宋"/>
                <w:bCs/>
                <w:iCs/>
                <w:sz w:val="21"/>
                <w:szCs w:val="21"/>
                <w:lang w:bidi="en-US"/>
              </w:rPr>
              <w:t>扣除</w:t>
            </w:r>
            <w:r>
              <w:rPr>
                <w:rFonts w:ascii="仿宋" w:eastAsia="仿宋" w:hAnsi="仿宋" w:cs="仿宋" w:hint="eastAsia"/>
                <w:bCs/>
                <w:iCs/>
                <w:sz w:val="21"/>
                <w:szCs w:val="21"/>
                <w:lang w:bidi="en-US"/>
              </w:rPr>
              <w:t>，用</w:t>
            </w:r>
            <w:r>
              <w:rPr>
                <w:rFonts w:ascii="仿宋" w:eastAsia="仿宋" w:hAnsi="仿宋" w:cs="仿宋"/>
                <w:bCs/>
                <w:iCs/>
                <w:sz w:val="21"/>
                <w:szCs w:val="21"/>
                <w:lang w:bidi="en-US"/>
              </w:rPr>
              <w:t>扣除后的价格参与评审</w:t>
            </w:r>
            <w:r>
              <w:rPr>
                <w:rFonts w:ascii="仿宋" w:eastAsia="仿宋" w:hAnsi="仿宋" w:cs="仿宋" w:hint="eastAsia"/>
                <w:bCs/>
                <w:iCs/>
                <w:sz w:val="21"/>
                <w:szCs w:val="21"/>
                <w:lang w:bidi="en-US"/>
              </w:rPr>
              <w:t>。</w:t>
            </w:r>
          </w:p>
          <w:p w:rsidR="00546984" w:rsidRDefault="00070244">
            <w:pPr>
              <w:pStyle w:val="afb"/>
              <w:tabs>
                <w:tab w:val="left" w:pos="318"/>
              </w:tabs>
              <w:spacing w:line="240" w:lineRule="auto"/>
              <w:ind w:leftChars="30" w:left="63" w:firstLineChars="0" w:firstLine="0"/>
              <w:jc w:val="left"/>
              <w:rPr>
                <w:rFonts w:ascii="仿宋" w:eastAsia="仿宋" w:hAnsi="仿宋" w:cs="仿宋"/>
                <w:bCs/>
                <w:iCs/>
                <w:sz w:val="21"/>
                <w:szCs w:val="21"/>
                <w:lang w:bidi="en-US"/>
              </w:rPr>
            </w:pPr>
            <w:r>
              <w:rPr>
                <w:rFonts w:ascii="仿宋" w:eastAsia="仿宋" w:hAnsi="仿宋" w:cs="仿宋" w:hint="eastAsia"/>
                <w:bCs/>
                <w:iCs/>
                <w:sz w:val="21"/>
                <w:szCs w:val="21"/>
                <w:lang w:bidi="en-US"/>
              </w:rPr>
              <w:t>3、监狱</w:t>
            </w:r>
            <w:r>
              <w:rPr>
                <w:rFonts w:ascii="仿宋" w:eastAsia="仿宋" w:hAnsi="仿宋" w:cs="仿宋"/>
                <w:bCs/>
                <w:iCs/>
                <w:sz w:val="21"/>
                <w:szCs w:val="21"/>
                <w:lang w:bidi="en-US"/>
              </w:rPr>
              <w:t>企业参加政府采购活动时</w:t>
            </w:r>
            <w:r>
              <w:rPr>
                <w:rFonts w:ascii="仿宋" w:eastAsia="仿宋" w:hAnsi="仿宋" w:cs="仿宋" w:hint="eastAsia"/>
                <w:bCs/>
                <w:iCs/>
                <w:sz w:val="21"/>
                <w:szCs w:val="21"/>
                <w:lang w:bidi="en-US"/>
              </w:rPr>
              <w:t>，应当</w:t>
            </w:r>
            <w:r>
              <w:rPr>
                <w:rFonts w:ascii="仿宋" w:eastAsia="仿宋" w:hAnsi="仿宋" w:cs="仿宋"/>
                <w:bCs/>
                <w:iCs/>
                <w:sz w:val="21"/>
                <w:szCs w:val="21"/>
                <w:lang w:bidi="en-US"/>
              </w:rPr>
              <w:t>提供由省级以上监狱管理局</w:t>
            </w:r>
            <w:r>
              <w:rPr>
                <w:rFonts w:ascii="仿宋" w:eastAsia="仿宋" w:hAnsi="仿宋" w:cs="仿宋" w:hint="eastAsia"/>
                <w:bCs/>
                <w:iCs/>
                <w:sz w:val="21"/>
                <w:szCs w:val="21"/>
                <w:lang w:bidi="en-US"/>
              </w:rPr>
              <w:t>、戒</w:t>
            </w:r>
            <w:r>
              <w:rPr>
                <w:rFonts w:ascii="仿宋" w:eastAsia="仿宋" w:hAnsi="仿宋" w:cs="仿宋"/>
                <w:bCs/>
                <w:iCs/>
                <w:sz w:val="21"/>
                <w:szCs w:val="21"/>
                <w:lang w:bidi="en-US"/>
              </w:rPr>
              <w:t>毒</w:t>
            </w:r>
            <w:r>
              <w:rPr>
                <w:rFonts w:ascii="仿宋" w:eastAsia="仿宋" w:hAnsi="仿宋" w:cs="仿宋" w:hint="eastAsia"/>
                <w:bCs/>
                <w:iCs/>
                <w:sz w:val="21"/>
                <w:szCs w:val="21"/>
                <w:lang w:bidi="en-US"/>
              </w:rPr>
              <w:t>管理</w:t>
            </w:r>
            <w:r>
              <w:rPr>
                <w:rFonts w:ascii="仿宋" w:eastAsia="仿宋" w:hAnsi="仿宋" w:cs="仿宋"/>
                <w:bCs/>
                <w:iCs/>
                <w:sz w:val="21"/>
                <w:szCs w:val="21"/>
                <w:lang w:bidi="en-US"/>
              </w:rPr>
              <w:t>局</w:t>
            </w:r>
            <w:r>
              <w:rPr>
                <w:rFonts w:ascii="仿宋" w:eastAsia="仿宋" w:hAnsi="仿宋" w:cs="仿宋" w:hint="eastAsia"/>
                <w:bCs/>
                <w:iCs/>
                <w:sz w:val="21"/>
                <w:szCs w:val="21"/>
                <w:lang w:bidi="en-US"/>
              </w:rPr>
              <w:t>（含</w:t>
            </w:r>
            <w:r>
              <w:rPr>
                <w:rFonts w:ascii="仿宋" w:eastAsia="仿宋" w:hAnsi="仿宋" w:cs="仿宋"/>
                <w:bCs/>
                <w:iCs/>
                <w:sz w:val="21"/>
                <w:szCs w:val="21"/>
                <w:lang w:bidi="en-US"/>
              </w:rPr>
              <w:t>新疆生产建设兵团</w:t>
            </w:r>
            <w:r>
              <w:rPr>
                <w:rFonts w:ascii="仿宋" w:eastAsia="仿宋" w:hAnsi="仿宋" w:cs="仿宋" w:hint="eastAsia"/>
                <w:bCs/>
                <w:iCs/>
                <w:sz w:val="21"/>
                <w:szCs w:val="21"/>
                <w:lang w:bidi="en-US"/>
              </w:rPr>
              <w:t>）出</w:t>
            </w:r>
            <w:r>
              <w:rPr>
                <w:rFonts w:ascii="仿宋" w:eastAsia="仿宋" w:hAnsi="仿宋" w:cs="仿宋"/>
                <w:bCs/>
                <w:iCs/>
                <w:sz w:val="21"/>
                <w:szCs w:val="21"/>
                <w:lang w:bidi="en-US"/>
              </w:rPr>
              <w:t>具的属于监狱企业的证明文件</w:t>
            </w:r>
            <w:r>
              <w:rPr>
                <w:rFonts w:ascii="仿宋" w:eastAsia="仿宋" w:hAnsi="仿宋" w:cs="仿宋" w:hint="eastAsia"/>
                <w:bCs/>
                <w:iCs/>
                <w:sz w:val="21"/>
                <w:szCs w:val="21"/>
                <w:lang w:bidi="en-US"/>
              </w:rPr>
              <w:t>。</w:t>
            </w:r>
          </w:p>
          <w:p w:rsidR="00546984" w:rsidRDefault="00070244" w:rsidP="00A6432F">
            <w:pPr>
              <w:ind w:rightChars="69" w:right="145" w:firstLineChars="97" w:firstLine="204"/>
              <w:jc w:val="left"/>
              <w:rPr>
                <w:rFonts w:ascii="仿宋" w:eastAsia="仿宋" w:hAnsi="仿宋" w:cs="仿宋"/>
                <w:bCs/>
                <w:iCs/>
                <w:szCs w:val="21"/>
                <w:lang w:bidi="en-US"/>
              </w:rPr>
            </w:pPr>
            <w:r>
              <w:rPr>
                <w:rFonts w:ascii="仿宋" w:eastAsia="仿宋" w:hAnsi="仿宋" w:cs="仿宋" w:hint="eastAsia"/>
                <w:bCs/>
                <w:iCs/>
                <w:szCs w:val="21"/>
                <w:lang w:bidi="en-US"/>
              </w:rPr>
              <w:t>三、失信企业报价加成或者扣分</w:t>
            </w:r>
          </w:p>
          <w:p w:rsidR="00546984" w:rsidRDefault="00070244" w:rsidP="00A6432F">
            <w:pPr>
              <w:ind w:rightChars="69" w:right="145" w:firstLineChars="97" w:firstLine="204"/>
              <w:jc w:val="left"/>
              <w:rPr>
                <w:rFonts w:ascii="仿宋" w:eastAsia="仿宋" w:hAnsi="仿宋" w:cs="仿宋"/>
                <w:bCs/>
                <w:iCs/>
                <w:szCs w:val="21"/>
                <w:lang w:bidi="en-US"/>
              </w:rPr>
            </w:pPr>
            <w:r>
              <w:rPr>
                <w:rFonts w:ascii="仿宋" w:eastAsia="仿宋" w:hAnsi="仿宋" w:hint="eastAsia"/>
                <w:szCs w:val="21"/>
              </w:rPr>
              <w:t>对按照相关政策法规记入诚信档案的且在有效期内的失信供应商，在参加政府采购活动中实行10%的报价加成，以加成后报价作为该供应商报价评标，且供应商失信行为惩戒实行无限制累</w:t>
            </w:r>
            <w:r>
              <w:rPr>
                <w:rFonts w:ascii="仿宋" w:eastAsia="仿宋" w:hAnsi="仿宋" w:hint="eastAsia"/>
                <w:szCs w:val="21"/>
              </w:rPr>
              <w:lastRenderedPageBreak/>
              <w:t>加制，因其失信行为进行报价加成惩戒后报价超过政府采购预算的，其响应文件按照无效处理。</w:t>
            </w:r>
          </w:p>
        </w:tc>
      </w:tr>
      <w:tr w:rsidR="00546984">
        <w:trPr>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lastRenderedPageBreak/>
              <w:t>14</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信息查询</w:t>
            </w:r>
          </w:p>
        </w:tc>
        <w:tc>
          <w:tcPr>
            <w:tcW w:w="6201" w:type="dxa"/>
            <w:vAlign w:val="center"/>
          </w:tcPr>
          <w:p w:rsidR="00546984" w:rsidRDefault="00070244" w:rsidP="00A6432F">
            <w:pPr>
              <w:ind w:leftChars="30" w:left="63" w:rightChars="69" w:right="145" w:firstLineChars="97" w:firstLine="204"/>
              <w:jc w:val="left"/>
              <w:rPr>
                <w:rFonts w:ascii="仿宋" w:eastAsia="仿宋" w:hAnsi="仿宋" w:cs="仿宋"/>
                <w:bCs/>
                <w:iCs/>
                <w:szCs w:val="21"/>
                <w:lang w:bidi="en-US"/>
              </w:rPr>
            </w:pPr>
            <w:r>
              <w:rPr>
                <w:rFonts w:ascii="仿宋" w:eastAsia="仿宋" w:hAnsi="仿宋" w:cs="仿宋" w:hint="eastAsia"/>
                <w:bCs/>
                <w:iCs/>
                <w:szCs w:val="21"/>
                <w:lang w:bidi="en-US"/>
              </w:rPr>
              <w:t>1.信用记录查询渠道：通过“信用中国”网站（http://www.creditchina.gov.cn/ ）、“成都信用”网站（</w:t>
            </w:r>
            <w:r>
              <w:rPr>
                <w:rFonts w:ascii="仿宋" w:eastAsia="仿宋" w:hAnsi="仿宋" w:cs="仿宋"/>
                <w:bCs/>
                <w:iCs/>
                <w:szCs w:val="21"/>
                <w:lang w:bidi="en-US"/>
              </w:rPr>
              <w:t>http://credit.chengdu.gov.cn.</w:t>
            </w:r>
            <w:r>
              <w:rPr>
                <w:rFonts w:ascii="仿宋" w:eastAsia="仿宋" w:hAnsi="仿宋" w:cs="仿宋" w:hint="eastAsia"/>
                <w:bCs/>
                <w:iCs/>
                <w:szCs w:val="21"/>
                <w:lang w:bidi="en-US"/>
              </w:rPr>
              <w:t xml:space="preserve"> ）、中国政府采购网（http://www.ccgp.gov.cn/ ）、中国政府采购网四川省分网曝光台（</w:t>
            </w:r>
            <w:r>
              <w:rPr>
                <w:rFonts w:ascii="仿宋" w:eastAsia="仿宋" w:hAnsi="仿宋" w:cs="仿宋"/>
                <w:bCs/>
                <w:iCs/>
                <w:szCs w:val="21"/>
                <w:lang w:bidi="en-US"/>
              </w:rPr>
              <w:t>http://www.ccgp-sichuan.gov.cn</w:t>
            </w:r>
            <w:r>
              <w:rPr>
                <w:rFonts w:ascii="仿宋" w:eastAsia="仿宋" w:hAnsi="仿宋" w:cs="仿宋" w:hint="eastAsia"/>
                <w:bCs/>
                <w:iCs/>
                <w:szCs w:val="21"/>
                <w:lang w:bidi="en-US"/>
              </w:rPr>
              <w:t xml:space="preserve"> ）等渠道查询相关主体信用记录，在投标截止前，四川采易通招标代理有限公司将信用信息查询记录和证据通过网页截图的方式进行留存做好信用信息查询记录和证据留存，信用信息查询记录及相关证据应当与其他采购文件一并保存。</w:t>
            </w:r>
          </w:p>
          <w:p w:rsidR="00546984" w:rsidRDefault="00070244" w:rsidP="00A6432F">
            <w:pPr>
              <w:ind w:leftChars="30" w:left="63" w:rightChars="69" w:right="145" w:firstLineChars="97" w:firstLine="204"/>
              <w:jc w:val="left"/>
              <w:rPr>
                <w:rFonts w:ascii="仿宋" w:eastAsia="仿宋" w:hAnsi="仿宋" w:cs="仿宋"/>
                <w:bCs/>
                <w:iCs/>
                <w:szCs w:val="21"/>
                <w:lang w:bidi="en-US"/>
              </w:rPr>
            </w:pPr>
            <w:r>
              <w:rPr>
                <w:rFonts w:ascii="仿宋" w:eastAsia="仿宋" w:hAnsi="仿宋" w:cs="仿宋" w:hint="eastAsia"/>
                <w:bCs/>
                <w:iCs/>
                <w:szCs w:val="21"/>
                <w:lang w:bidi="en-US"/>
              </w:rPr>
              <w:t>2.信用记录的使用：对列入失信被执行人、重大税收违法案件当事人名单、政府采购严重违法失信行为记录名单及其他不符合《中华人民共和国政府采购法》第二十二条规定条件的供应商，应当拒绝其参与政府采购活动。两个以上的自然人、法人或者其他组织组成一个联合体，以一个供应商的身份共同参加投标的，对所有联合体成员进行信用记录查询，联合体成员存在不良信用记录的，视同联合体存在不良信用记录。</w:t>
            </w:r>
          </w:p>
        </w:tc>
      </w:tr>
      <w:tr w:rsidR="00546984">
        <w:trPr>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15</w:t>
            </w:r>
          </w:p>
        </w:tc>
        <w:tc>
          <w:tcPr>
            <w:tcW w:w="1772" w:type="dxa"/>
            <w:vAlign w:val="center"/>
          </w:tcPr>
          <w:p w:rsidR="00546984" w:rsidRDefault="00070244">
            <w:pPr>
              <w:jc w:val="left"/>
              <w:rPr>
                <w:rFonts w:ascii="仿宋" w:eastAsia="仿宋" w:hAnsi="仿宋" w:cs="仿宋"/>
                <w:bCs/>
                <w:iCs/>
                <w:szCs w:val="21"/>
                <w:lang w:bidi="en-US"/>
              </w:rPr>
            </w:pPr>
            <w:r>
              <w:rPr>
                <w:rFonts w:ascii="仿宋" w:eastAsia="仿宋" w:hAnsi="仿宋" w:cs="仿宋" w:hint="eastAsia"/>
                <w:bCs/>
                <w:iCs/>
                <w:szCs w:val="21"/>
                <w:lang w:bidi="en-US"/>
              </w:rPr>
              <w:t>采购项目需要落实的政府采购政策</w:t>
            </w:r>
          </w:p>
        </w:tc>
        <w:tc>
          <w:tcPr>
            <w:tcW w:w="6201" w:type="dxa"/>
            <w:vAlign w:val="center"/>
          </w:tcPr>
          <w:p w:rsidR="00546984" w:rsidRDefault="00070244">
            <w:pPr>
              <w:autoSpaceDE w:val="0"/>
              <w:autoSpaceDN w:val="0"/>
              <w:adjustRightInd w:val="0"/>
              <w:ind w:left="141" w:rightChars="69" w:right="145"/>
              <w:jc w:val="left"/>
              <w:rPr>
                <w:rFonts w:ascii="仿宋" w:eastAsia="仿宋" w:hAnsi="仿宋" w:cs="仿宋"/>
                <w:bCs/>
                <w:iCs/>
                <w:szCs w:val="21"/>
                <w:lang w:bidi="en-US"/>
              </w:rPr>
            </w:pPr>
            <w:r>
              <w:rPr>
                <w:rFonts w:ascii="仿宋" w:eastAsia="仿宋" w:hAnsi="仿宋" w:cs="仿宋" w:hint="eastAsia"/>
                <w:bCs/>
                <w:iCs/>
                <w:szCs w:val="21"/>
                <w:lang w:bidi="en-US"/>
              </w:rPr>
              <w:t>①鼓励节能政策：《国务院办公厅关于建立政府强制采购节能产品制度的通知》（国办发〔2007〕51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546984" w:rsidRDefault="00070244">
            <w:pPr>
              <w:autoSpaceDE w:val="0"/>
              <w:autoSpaceDN w:val="0"/>
              <w:adjustRightInd w:val="0"/>
              <w:ind w:left="141" w:rightChars="69" w:right="145"/>
              <w:jc w:val="left"/>
              <w:rPr>
                <w:rFonts w:ascii="仿宋" w:eastAsia="仿宋" w:hAnsi="仿宋" w:cs="仿宋"/>
                <w:bCs/>
                <w:iCs/>
                <w:szCs w:val="21"/>
                <w:lang w:bidi="en-US"/>
              </w:rPr>
            </w:pPr>
            <w:r>
              <w:rPr>
                <w:rFonts w:ascii="仿宋" w:eastAsia="仿宋" w:hAnsi="仿宋" w:cs="仿宋" w:hint="eastAsia"/>
                <w:bCs/>
                <w:iCs/>
                <w:szCs w:val="21"/>
                <w:lang w:bidi="en-US"/>
              </w:rPr>
              <w:t>②鼓励环保政策：《财政部、国家环保总局关于环境标志产品政府采购实施的意见》（财库〔2006〕90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 府优先采购或强制采购。</w:t>
            </w:r>
          </w:p>
          <w:p w:rsidR="00546984" w:rsidRDefault="00070244">
            <w:pPr>
              <w:autoSpaceDE w:val="0"/>
              <w:autoSpaceDN w:val="0"/>
              <w:adjustRightInd w:val="0"/>
              <w:ind w:left="141" w:rightChars="69" w:right="145"/>
              <w:jc w:val="left"/>
              <w:rPr>
                <w:rFonts w:ascii="仿宋" w:eastAsia="仿宋" w:hAnsi="仿宋" w:cs="仿宋"/>
                <w:bCs/>
                <w:iCs/>
                <w:szCs w:val="21"/>
                <w:lang w:bidi="en-US"/>
              </w:rPr>
            </w:pPr>
            <w:r>
              <w:rPr>
                <w:rFonts w:ascii="仿宋" w:eastAsia="仿宋" w:hAnsi="仿宋" w:cs="仿宋" w:hint="eastAsia"/>
                <w:bCs/>
                <w:iCs/>
                <w:szCs w:val="21"/>
                <w:lang w:bidi="en-US"/>
              </w:rPr>
              <w:t>③无线局域网产品政府采购政策：本项目采购的产品属于中国政府采购网公布的《无线局域网认证产品政府采购清单》的，按照本项目《综合评分明细表》的规则进行加分。</w:t>
            </w:r>
          </w:p>
          <w:p w:rsidR="00546984" w:rsidRDefault="00070244">
            <w:pPr>
              <w:autoSpaceDE w:val="0"/>
              <w:autoSpaceDN w:val="0"/>
              <w:adjustRightInd w:val="0"/>
              <w:ind w:left="141" w:rightChars="69" w:right="145"/>
              <w:jc w:val="left"/>
              <w:rPr>
                <w:rFonts w:ascii="仿宋" w:eastAsia="仿宋" w:hAnsi="仿宋" w:cs="仿宋"/>
                <w:bCs/>
                <w:iCs/>
                <w:szCs w:val="21"/>
                <w:lang w:bidi="en-US"/>
              </w:rPr>
            </w:pPr>
            <w:r>
              <w:rPr>
                <w:rFonts w:ascii="仿宋" w:eastAsia="仿宋" w:hAnsi="仿宋" w:cs="仿宋" w:hint="eastAsia"/>
                <w:bCs/>
                <w:iCs/>
                <w:szCs w:val="21"/>
                <w:lang w:bidi="en-US"/>
              </w:rPr>
              <w:t>④扶持中小企业政策：《政府采购促进中小企业发展管理办法》（财库〔2020〕46 号），评审时小型和微型企业产品享受10%的价格折扣。</w:t>
            </w:r>
          </w:p>
          <w:p w:rsidR="00546984" w:rsidRDefault="00070244">
            <w:pPr>
              <w:autoSpaceDE w:val="0"/>
              <w:autoSpaceDN w:val="0"/>
              <w:adjustRightInd w:val="0"/>
              <w:ind w:left="141" w:rightChars="69" w:right="145"/>
              <w:jc w:val="left"/>
              <w:rPr>
                <w:rFonts w:ascii="仿宋" w:eastAsia="仿宋" w:hAnsi="仿宋" w:cs="仿宋"/>
                <w:bCs/>
                <w:iCs/>
                <w:szCs w:val="21"/>
                <w:lang w:bidi="en-US"/>
              </w:rPr>
            </w:pPr>
            <w:r>
              <w:rPr>
                <w:rFonts w:ascii="仿宋" w:eastAsia="仿宋" w:hAnsi="仿宋" w:cs="仿宋" w:hint="eastAsia"/>
                <w:bCs/>
                <w:iCs/>
                <w:szCs w:val="21"/>
                <w:lang w:bidi="en-US"/>
              </w:rPr>
              <w:t>⑤监狱企业政策：《财政部、司法部关于政府采购支持监狱企业发展有关问题的通知》（财库〔2014〕68号），监狱企业视同小型、微型企业，评审时享受10%的价格折扣。</w:t>
            </w:r>
          </w:p>
          <w:p w:rsidR="00546984" w:rsidRDefault="00070244">
            <w:pPr>
              <w:autoSpaceDE w:val="0"/>
              <w:autoSpaceDN w:val="0"/>
              <w:adjustRightInd w:val="0"/>
              <w:ind w:left="141" w:rightChars="69" w:right="145"/>
              <w:jc w:val="left"/>
              <w:rPr>
                <w:rFonts w:ascii="仿宋" w:eastAsia="仿宋" w:hAnsi="仿宋" w:cs="仿宋"/>
                <w:bCs/>
                <w:iCs/>
                <w:szCs w:val="21"/>
                <w:lang w:bidi="en-US"/>
              </w:rPr>
            </w:pPr>
            <w:r>
              <w:rPr>
                <w:rFonts w:ascii="仿宋" w:eastAsia="仿宋" w:hAnsi="仿宋" w:cs="仿宋" w:hint="eastAsia"/>
                <w:bCs/>
                <w:iCs/>
                <w:szCs w:val="21"/>
                <w:lang w:bidi="en-US"/>
              </w:rPr>
              <w:lastRenderedPageBreak/>
              <w:t>⑥促进残疾人就业政府采购政策：《民政部、财政部、中国残疾人联合会关于促进残疾人就业政府采购政策的通知》（财库〔2017〕141号），残疾人福利性单位视同小型、微型企业，评审时享受10%的价格折扣。</w:t>
            </w:r>
          </w:p>
          <w:p w:rsidR="00546984" w:rsidRDefault="00070244">
            <w:pPr>
              <w:autoSpaceDE w:val="0"/>
              <w:autoSpaceDN w:val="0"/>
              <w:adjustRightInd w:val="0"/>
              <w:ind w:left="141" w:rightChars="69" w:right="145"/>
              <w:jc w:val="left"/>
              <w:rPr>
                <w:rFonts w:ascii="仿宋" w:eastAsia="仿宋" w:hAnsi="仿宋" w:cs="仿宋"/>
                <w:bCs/>
                <w:iCs/>
                <w:szCs w:val="21"/>
                <w:lang w:bidi="en-US"/>
              </w:rPr>
            </w:pPr>
            <w:r>
              <w:rPr>
                <w:rFonts w:ascii="仿宋" w:eastAsia="仿宋" w:hAnsi="仿宋" w:cs="仿宋" w:hint="eastAsia"/>
                <w:bCs/>
                <w:iCs/>
                <w:szCs w:val="21"/>
                <w:lang w:bidi="en-US"/>
              </w:rPr>
              <w:t>⑦其他政府采购政策执行：最后得分相同的，注册经营地在不发达地区和少数民族地区的投标人优先。</w:t>
            </w:r>
          </w:p>
          <w:p w:rsidR="00546984" w:rsidRDefault="00070244">
            <w:pPr>
              <w:autoSpaceDE w:val="0"/>
              <w:autoSpaceDN w:val="0"/>
              <w:adjustRightInd w:val="0"/>
              <w:ind w:left="141" w:rightChars="69" w:right="145"/>
              <w:jc w:val="left"/>
              <w:rPr>
                <w:rFonts w:ascii="仿宋" w:eastAsia="仿宋" w:hAnsi="仿宋" w:cs="仿宋"/>
                <w:bCs/>
                <w:iCs/>
                <w:szCs w:val="21"/>
                <w:lang w:bidi="en-US"/>
              </w:rPr>
            </w:pPr>
            <w:r>
              <w:rPr>
                <w:rFonts w:ascii="仿宋" w:eastAsia="仿宋" w:hAnsi="仿宋" w:cs="仿宋" w:hint="eastAsia"/>
                <w:bCs/>
                <w:iCs/>
                <w:szCs w:val="21"/>
                <w:lang w:bidi="en-US"/>
              </w:rPr>
              <w:t>⑧推进四川省政府采购供应商信用融资：根据《四川省财政厅关于推进四川省政府采购供应商信用融资工作的通知》（</w:t>
            </w:r>
            <w:proofErr w:type="gramStart"/>
            <w:r>
              <w:rPr>
                <w:rFonts w:ascii="仿宋" w:eastAsia="仿宋" w:hAnsi="仿宋" w:cs="仿宋" w:hint="eastAsia"/>
                <w:bCs/>
                <w:iCs/>
                <w:szCs w:val="21"/>
                <w:lang w:bidi="en-US"/>
              </w:rPr>
              <w:t>川财采</w:t>
            </w:r>
            <w:proofErr w:type="gramEnd"/>
            <w:r>
              <w:rPr>
                <w:rFonts w:ascii="仿宋" w:eastAsia="仿宋" w:hAnsi="仿宋" w:cs="仿宋" w:hint="eastAsia"/>
                <w:bCs/>
                <w:iCs/>
                <w:szCs w:val="21"/>
                <w:lang w:bidi="en-US"/>
              </w:rPr>
              <w:t>〔2018〕123号）、《成都市中小企业政府采购信用融资暂行办法》、《成都市级支持中小企业政府采购信用融资实施方案》，有融资需求的供应商可根据中国政府采购网四川省分网公示的银行及其“政采贷”产品，自行选择符合自身情况的“政采贷”银行及其产品，凭中标（成交）通知书向银行提出贷款意向申请。银行应及时按照有关规定完成对供应商的信用审查以及开设账户等相关工作。</w:t>
            </w:r>
          </w:p>
          <w:p w:rsidR="00546984" w:rsidRDefault="00070244">
            <w:pPr>
              <w:widowControl/>
              <w:ind w:leftChars="68" w:left="143"/>
              <w:jc w:val="left"/>
              <w:rPr>
                <w:rFonts w:ascii="仿宋" w:eastAsia="仿宋" w:hAnsi="仿宋" w:cs="Marigold"/>
                <w:bCs/>
                <w:szCs w:val="21"/>
              </w:rPr>
            </w:pPr>
            <w:r>
              <w:rPr>
                <w:rFonts w:ascii="仿宋" w:eastAsia="仿宋" w:hAnsi="仿宋" w:cs="仿宋" w:hint="eastAsia"/>
                <w:bCs/>
                <w:iCs/>
                <w:szCs w:val="21"/>
                <w:lang w:bidi="en-US"/>
              </w:rPr>
              <w:t>⑨运用政府采购政策支持脱贫攻坚：为贯彻《国务院办公厅关于深入开展消费扶贫助力打赢脱贫攻坚战的指导意见》（国办发〔2018〕129号）要求,根据《财政部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tc>
      </w:tr>
      <w:tr w:rsidR="00546984">
        <w:trPr>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bCs/>
                <w:iCs/>
                <w:szCs w:val="21"/>
                <w:lang w:bidi="en-US"/>
              </w:rPr>
              <w:lastRenderedPageBreak/>
              <w:t>1</w:t>
            </w:r>
            <w:r>
              <w:rPr>
                <w:rFonts w:ascii="仿宋" w:eastAsia="仿宋" w:hAnsi="仿宋" w:cs="仿宋" w:hint="eastAsia"/>
                <w:bCs/>
                <w:iCs/>
                <w:szCs w:val="21"/>
                <w:lang w:bidi="en-US"/>
              </w:rPr>
              <w:t>6</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评审</w:t>
            </w:r>
            <w:r>
              <w:rPr>
                <w:rFonts w:ascii="仿宋" w:eastAsia="仿宋" w:hAnsi="仿宋" w:cs="仿宋"/>
                <w:bCs/>
                <w:iCs/>
                <w:szCs w:val="21"/>
                <w:lang w:bidi="en-US"/>
              </w:rPr>
              <w:t>情况的公告</w:t>
            </w:r>
          </w:p>
        </w:tc>
        <w:tc>
          <w:tcPr>
            <w:tcW w:w="6201" w:type="dxa"/>
            <w:vAlign w:val="center"/>
          </w:tcPr>
          <w:p w:rsidR="00546984" w:rsidRDefault="00070244">
            <w:pPr>
              <w:ind w:leftChars="63" w:left="132" w:rightChars="34" w:right="71" w:firstLine="1"/>
              <w:jc w:val="left"/>
              <w:rPr>
                <w:rFonts w:ascii="仿宋" w:eastAsia="仿宋" w:hAnsi="仿宋" w:cs="仿宋"/>
                <w:bCs/>
                <w:iCs/>
                <w:szCs w:val="21"/>
                <w:lang w:bidi="en-US"/>
              </w:rPr>
            </w:pPr>
            <w:r>
              <w:rPr>
                <w:rFonts w:ascii="仿宋" w:eastAsia="仿宋" w:hAnsi="仿宋" w:cs="仿宋" w:hint="eastAsia"/>
                <w:bCs/>
                <w:iCs/>
                <w:szCs w:val="21"/>
                <w:lang w:bidi="en-US"/>
              </w:rPr>
              <w:t>所</w:t>
            </w:r>
            <w:r>
              <w:rPr>
                <w:rFonts w:ascii="仿宋" w:eastAsia="仿宋" w:hAnsi="仿宋" w:cs="仿宋"/>
                <w:bCs/>
                <w:iCs/>
                <w:szCs w:val="21"/>
                <w:lang w:bidi="en-US"/>
              </w:rPr>
              <w:t>有供应商响应文件资格性审查情况</w:t>
            </w:r>
            <w:r>
              <w:rPr>
                <w:rFonts w:ascii="仿宋" w:eastAsia="仿宋" w:hAnsi="仿宋" w:cs="仿宋" w:hint="eastAsia"/>
                <w:bCs/>
                <w:iCs/>
                <w:szCs w:val="21"/>
                <w:lang w:bidi="en-US"/>
              </w:rPr>
              <w:t>、总</w:t>
            </w:r>
            <w:r>
              <w:rPr>
                <w:rFonts w:ascii="仿宋" w:eastAsia="仿宋" w:hAnsi="仿宋" w:cs="仿宋"/>
                <w:bCs/>
                <w:iCs/>
                <w:szCs w:val="21"/>
                <w:lang w:bidi="en-US"/>
              </w:rPr>
              <w:t>得分和分项汇总得分情况</w:t>
            </w:r>
            <w:r>
              <w:rPr>
                <w:rFonts w:ascii="仿宋" w:eastAsia="仿宋" w:hAnsi="仿宋" w:cs="仿宋" w:hint="eastAsia"/>
                <w:bCs/>
                <w:iCs/>
                <w:szCs w:val="21"/>
                <w:lang w:bidi="en-US"/>
              </w:rPr>
              <w:t>、评审</w:t>
            </w:r>
            <w:r>
              <w:rPr>
                <w:rFonts w:ascii="仿宋" w:eastAsia="仿宋" w:hAnsi="仿宋" w:cs="仿宋"/>
                <w:bCs/>
                <w:iCs/>
                <w:szCs w:val="21"/>
                <w:lang w:bidi="en-US"/>
              </w:rPr>
              <w:t>结果等将在</w:t>
            </w:r>
            <w:r>
              <w:rPr>
                <w:rFonts w:ascii="仿宋" w:eastAsia="仿宋" w:hAnsi="仿宋" w:cs="仿宋" w:hint="eastAsia"/>
                <w:bCs/>
                <w:iCs/>
                <w:szCs w:val="21"/>
                <w:lang w:bidi="en-US"/>
              </w:rPr>
              <w:t>中国政府采购网四川省分网</w:t>
            </w:r>
            <w:r>
              <w:rPr>
                <w:rFonts w:ascii="仿宋" w:eastAsia="仿宋" w:hAnsi="仿宋" w:cs="仿宋"/>
                <w:bCs/>
                <w:iCs/>
                <w:szCs w:val="21"/>
                <w:lang w:bidi="en-US"/>
              </w:rPr>
              <w:t>上采购结果公告栏中予以公告</w:t>
            </w:r>
            <w:r>
              <w:rPr>
                <w:rFonts w:ascii="仿宋" w:eastAsia="仿宋" w:hAnsi="仿宋" w:cs="仿宋" w:hint="eastAsia"/>
                <w:bCs/>
                <w:iCs/>
                <w:szCs w:val="21"/>
                <w:lang w:bidi="en-US"/>
              </w:rPr>
              <w:t>。</w:t>
            </w:r>
          </w:p>
        </w:tc>
      </w:tr>
      <w:tr w:rsidR="00546984">
        <w:trPr>
          <w:trHeight w:val="572"/>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bCs/>
                <w:iCs/>
                <w:szCs w:val="21"/>
                <w:lang w:bidi="en-US"/>
              </w:rPr>
              <w:t>1</w:t>
            </w:r>
            <w:r>
              <w:rPr>
                <w:rFonts w:ascii="仿宋" w:eastAsia="仿宋" w:hAnsi="仿宋" w:cs="仿宋" w:hint="eastAsia"/>
                <w:bCs/>
                <w:iCs/>
                <w:szCs w:val="21"/>
                <w:lang w:bidi="en-US"/>
              </w:rPr>
              <w:t>7</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采购</w:t>
            </w:r>
            <w:r>
              <w:rPr>
                <w:rFonts w:ascii="仿宋" w:eastAsia="仿宋" w:hAnsi="仿宋" w:cs="仿宋"/>
                <w:bCs/>
                <w:iCs/>
                <w:szCs w:val="21"/>
                <w:lang w:bidi="en-US"/>
              </w:rPr>
              <w:t>文件咨询</w:t>
            </w:r>
          </w:p>
        </w:tc>
        <w:tc>
          <w:tcPr>
            <w:tcW w:w="6201" w:type="dxa"/>
            <w:vAlign w:val="center"/>
          </w:tcPr>
          <w:p w:rsidR="00546984" w:rsidRDefault="00070244">
            <w:pPr>
              <w:ind w:firstLineChars="85" w:firstLine="178"/>
              <w:jc w:val="left"/>
              <w:rPr>
                <w:rFonts w:ascii="仿宋" w:eastAsia="仿宋" w:hAnsi="仿宋" w:cs="仿宋"/>
                <w:bCs/>
                <w:iCs/>
                <w:szCs w:val="21"/>
                <w:lang w:bidi="en-US"/>
              </w:rPr>
            </w:pPr>
            <w:r>
              <w:rPr>
                <w:rFonts w:ascii="仿宋" w:eastAsia="仿宋" w:hAnsi="仿宋" w:cs="仿宋" w:hint="eastAsia"/>
                <w:bCs/>
                <w:iCs/>
                <w:szCs w:val="21"/>
                <w:lang w:bidi="en-US"/>
              </w:rPr>
              <w:t>联系</w:t>
            </w:r>
            <w:r>
              <w:rPr>
                <w:rFonts w:ascii="仿宋" w:eastAsia="仿宋" w:hAnsi="仿宋" w:cs="仿宋"/>
                <w:bCs/>
                <w:iCs/>
                <w:szCs w:val="21"/>
                <w:lang w:bidi="en-US"/>
              </w:rPr>
              <w:t>电话</w:t>
            </w:r>
            <w:r>
              <w:rPr>
                <w:rFonts w:ascii="仿宋" w:eastAsia="仿宋" w:hAnsi="仿宋" w:cs="仿宋" w:hint="eastAsia"/>
                <w:bCs/>
                <w:iCs/>
                <w:szCs w:val="21"/>
                <w:lang w:bidi="en-US"/>
              </w:rPr>
              <w:t>：</w:t>
            </w:r>
            <w:r>
              <w:rPr>
                <w:rFonts w:ascii="仿宋" w:eastAsia="仿宋" w:hAnsi="仿宋" w:cs="仿宋"/>
                <w:bCs/>
                <w:iCs/>
                <w:szCs w:val="21"/>
                <w:lang w:bidi="en-US"/>
              </w:rPr>
              <w:t>028-85410068</w:t>
            </w:r>
          </w:p>
          <w:p w:rsidR="00546984" w:rsidRDefault="00070244">
            <w:pPr>
              <w:ind w:firstLineChars="85" w:firstLine="178"/>
              <w:jc w:val="left"/>
              <w:rPr>
                <w:rFonts w:ascii="仿宋" w:eastAsia="仿宋" w:hAnsi="仿宋" w:cs="仿宋"/>
                <w:bCs/>
                <w:iCs/>
                <w:szCs w:val="21"/>
                <w:lang w:bidi="en-US"/>
              </w:rPr>
            </w:pPr>
            <w:r>
              <w:rPr>
                <w:rFonts w:ascii="仿宋" w:eastAsia="仿宋" w:hAnsi="仿宋" w:cs="仿宋" w:hint="eastAsia"/>
                <w:bCs/>
                <w:iCs/>
                <w:szCs w:val="21"/>
                <w:lang w:bidi="en-US"/>
              </w:rPr>
              <w:t>联系人：王老师</w:t>
            </w:r>
          </w:p>
        </w:tc>
      </w:tr>
      <w:tr w:rsidR="00546984">
        <w:trPr>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bCs/>
                <w:iCs/>
                <w:szCs w:val="21"/>
                <w:lang w:bidi="en-US"/>
              </w:rPr>
              <w:t>1</w:t>
            </w:r>
            <w:r>
              <w:rPr>
                <w:rFonts w:ascii="仿宋" w:eastAsia="仿宋" w:hAnsi="仿宋" w:cs="仿宋" w:hint="eastAsia"/>
                <w:bCs/>
                <w:iCs/>
                <w:szCs w:val="21"/>
                <w:lang w:bidi="en-US"/>
              </w:rPr>
              <w:t>8</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成</w:t>
            </w:r>
            <w:r>
              <w:rPr>
                <w:rFonts w:ascii="仿宋" w:eastAsia="仿宋" w:hAnsi="仿宋" w:cs="仿宋"/>
                <w:bCs/>
                <w:iCs/>
                <w:szCs w:val="21"/>
                <w:lang w:bidi="en-US"/>
              </w:rPr>
              <w:t>交通知书领</w:t>
            </w:r>
            <w:r>
              <w:rPr>
                <w:rFonts w:ascii="仿宋" w:eastAsia="仿宋" w:hAnsi="仿宋" w:cs="仿宋" w:hint="eastAsia"/>
                <w:bCs/>
                <w:iCs/>
                <w:szCs w:val="21"/>
                <w:lang w:bidi="en-US"/>
              </w:rPr>
              <w:t>取</w:t>
            </w:r>
          </w:p>
        </w:tc>
        <w:tc>
          <w:tcPr>
            <w:tcW w:w="6201" w:type="dxa"/>
            <w:vAlign w:val="center"/>
          </w:tcPr>
          <w:p w:rsidR="00546984" w:rsidRDefault="00070244" w:rsidP="00A6432F">
            <w:pPr>
              <w:ind w:rightChars="69" w:right="145" w:firstLineChars="97" w:firstLine="204"/>
              <w:jc w:val="left"/>
              <w:rPr>
                <w:rFonts w:ascii="仿宋" w:eastAsia="仿宋" w:hAnsi="仿宋" w:cs="仿宋"/>
                <w:bCs/>
                <w:iCs/>
                <w:szCs w:val="21"/>
                <w:lang w:bidi="en-US"/>
              </w:rPr>
            </w:pPr>
            <w:r>
              <w:rPr>
                <w:rFonts w:ascii="仿宋" w:eastAsia="仿宋" w:hAnsi="仿宋" w:cs="仿宋" w:hint="eastAsia"/>
                <w:bCs/>
                <w:iCs/>
                <w:szCs w:val="21"/>
                <w:lang w:bidi="en-US"/>
              </w:rPr>
              <w:t>采购结果在中国政府采购网四川省分网</w:t>
            </w:r>
            <w:r>
              <w:rPr>
                <w:rFonts w:ascii="仿宋" w:eastAsia="仿宋" w:hAnsi="仿宋" w:cs="仿宋"/>
                <w:bCs/>
                <w:iCs/>
                <w:szCs w:val="21"/>
                <w:lang w:bidi="en-US"/>
              </w:rPr>
              <w:t>上公告</w:t>
            </w:r>
            <w:r>
              <w:rPr>
                <w:rFonts w:ascii="仿宋" w:eastAsia="仿宋" w:hAnsi="仿宋" w:cs="仿宋" w:hint="eastAsia"/>
                <w:bCs/>
                <w:iCs/>
                <w:szCs w:val="21"/>
                <w:lang w:bidi="en-US"/>
              </w:rPr>
              <w:t>结束</w:t>
            </w:r>
            <w:r>
              <w:rPr>
                <w:rFonts w:ascii="仿宋" w:eastAsia="仿宋" w:hAnsi="仿宋" w:cs="仿宋"/>
                <w:bCs/>
                <w:iCs/>
                <w:szCs w:val="21"/>
                <w:lang w:bidi="en-US"/>
              </w:rPr>
              <w:t>后</w:t>
            </w:r>
            <w:r>
              <w:rPr>
                <w:rFonts w:ascii="仿宋" w:eastAsia="仿宋" w:hAnsi="仿宋" w:cs="仿宋" w:hint="eastAsia"/>
                <w:bCs/>
                <w:iCs/>
                <w:szCs w:val="21"/>
                <w:lang w:bidi="en-US"/>
              </w:rPr>
              <w:t>，</w:t>
            </w:r>
            <w:r>
              <w:rPr>
                <w:rFonts w:ascii="仿宋" w:eastAsia="仿宋" w:hAnsi="仿宋" w:cs="仿宋"/>
                <w:bCs/>
                <w:iCs/>
                <w:szCs w:val="21"/>
                <w:lang w:bidi="en-US"/>
              </w:rPr>
              <w:t>成交</w:t>
            </w:r>
            <w:proofErr w:type="gramStart"/>
            <w:r>
              <w:rPr>
                <w:rFonts w:ascii="仿宋" w:eastAsia="仿宋" w:hAnsi="仿宋" w:cs="仿宋"/>
                <w:bCs/>
                <w:iCs/>
                <w:szCs w:val="21"/>
                <w:lang w:bidi="en-US"/>
              </w:rPr>
              <w:t>供应商凭有效</w:t>
            </w:r>
            <w:proofErr w:type="gramEnd"/>
            <w:r>
              <w:rPr>
                <w:rFonts w:ascii="仿宋" w:eastAsia="仿宋" w:hAnsi="仿宋" w:cs="仿宋"/>
                <w:bCs/>
                <w:iCs/>
                <w:szCs w:val="21"/>
                <w:lang w:bidi="en-US"/>
              </w:rPr>
              <w:t>身份证明</w:t>
            </w:r>
            <w:r>
              <w:rPr>
                <w:rFonts w:ascii="仿宋" w:eastAsia="仿宋" w:hAnsi="仿宋" w:cs="仿宋" w:hint="eastAsia"/>
                <w:bCs/>
                <w:iCs/>
                <w:szCs w:val="21"/>
                <w:lang w:bidi="en-US"/>
              </w:rPr>
              <w:t>材料</w:t>
            </w:r>
            <w:r>
              <w:rPr>
                <w:rFonts w:ascii="仿宋" w:eastAsia="仿宋" w:hAnsi="仿宋" w:cs="仿宋"/>
                <w:bCs/>
                <w:iCs/>
                <w:szCs w:val="21"/>
                <w:lang w:bidi="en-US"/>
              </w:rPr>
              <w:t>到</w:t>
            </w:r>
            <w:r>
              <w:rPr>
                <w:rFonts w:ascii="仿宋" w:eastAsia="仿宋" w:hAnsi="仿宋" w:cs="仿宋" w:hint="eastAsia"/>
                <w:bCs/>
                <w:iCs/>
                <w:szCs w:val="21"/>
                <w:lang w:bidi="en-US"/>
              </w:rPr>
              <w:t>成都市高新区天府二街166号雄川金融中心写字楼1栋9楼5号四川采易通招标代理有限公司领取</w:t>
            </w:r>
            <w:r>
              <w:rPr>
                <w:rFonts w:ascii="仿宋" w:eastAsia="仿宋" w:hAnsi="仿宋" w:cs="仿宋"/>
                <w:bCs/>
                <w:iCs/>
                <w:szCs w:val="21"/>
                <w:lang w:bidi="en-US"/>
              </w:rPr>
              <w:t>成交通知书</w:t>
            </w:r>
            <w:r>
              <w:rPr>
                <w:rFonts w:ascii="仿宋" w:eastAsia="仿宋" w:hAnsi="仿宋" w:cs="仿宋" w:hint="eastAsia"/>
                <w:bCs/>
                <w:iCs/>
                <w:szCs w:val="21"/>
                <w:lang w:bidi="en-US"/>
              </w:rPr>
              <w:t>。</w:t>
            </w:r>
          </w:p>
          <w:p w:rsidR="00546984" w:rsidRDefault="00070244" w:rsidP="00A6432F">
            <w:pPr>
              <w:ind w:rightChars="69" w:right="145" w:firstLineChars="97" w:firstLine="204"/>
              <w:jc w:val="left"/>
              <w:rPr>
                <w:rFonts w:ascii="仿宋" w:eastAsia="仿宋" w:hAnsi="仿宋" w:cs="仿宋"/>
                <w:bCs/>
                <w:iCs/>
                <w:szCs w:val="21"/>
                <w:lang w:bidi="en-US"/>
              </w:rPr>
            </w:pPr>
            <w:r>
              <w:rPr>
                <w:rFonts w:ascii="仿宋" w:eastAsia="仿宋" w:hAnsi="仿宋" w:cs="仿宋" w:hint="eastAsia"/>
                <w:bCs/>
                <w:iCs/>
                <w:szCs w:val="21"/>
                <w:lang w:bidi="en-US"/>
              </w:rPr>
              <w:t>联系</w:t>
            </w:r>
            <w:r>
              <w:rPr>
                <w:rFonts w:ascii="仿宋" w:eastAsia="仿宋" w:hAnsi="仿宋" w:cs="仿宋"/>
                <w:bCs/>
                <w:iCs/>
                <w:szCs w:val="21"/>
                <w:lang w:bidi="en-US"/>
              </w:rPr>
              <w:t>人</w:t>
            </w:r>
            <w:r>
              <w:rPr>
                <w:rFonts w:ascii="仿宋" w:eastAsia="仿宋" w:hAnsi="仿宋" w:cs="仿宋" w:hint="eastAsia"/>
                <w:bCs/>
                <w:iCs/>
                <w:szCs w:val="21"/>
                <w:lang w:bidi="en-US"/>
              </w:rPr>
              <w:t xml:space="preserve">：张女士 </w:t>
            </w:r>
          </w:p>
          <w:p w:rsidR="00546984" w:rsidRDefault="00070244" w:rsidP="00A6432F">
            <w:pPr>
              <w:ind w:rightChars="69" w:right="145" w:firstLineChars="97" w:firstLine="204"/>
              <w:jc w:val="left"/>
              <w:rPr>
                <w:rFonts w:ascii="仿宋" w:eastAsia="仿宋" w:hAnsi="仿宋" w:cs="仿宋"/>
                <w:bCs/>
                <w:iCs/>
                <w:szCs w:val="21"/>
                <w:lang w:bidi="en-US"/>
              </w:rPr>
            </w:pPr>
            <w:r>
              <w:rPr>
                <w:rFonts w:ascii="仿宋" w:eastAsia="仿宋" w:hAnsi="仿宋" w:cs="仿宋" w:hint="eastAsia"/>
                <w:bCs/>
                <w:iCs/>
                <w:szCs w:val="21"/>
                <w:lang w:bidi="en-US"/>
              </w:rPr>
              <w:t>联系</w:t>
            </w:r>
            <w:r>
              <w:rPr>
                <w:rFonts w:ascii="仿宋" w:eastAsia="仿宋" w:hAnsi="仿宋" w:cs="仿宋"/>
                <w:bCs/>
                <w:iCs/>
                <w:szCs w:val="21"/>
                <w:lang w:bidi="en-US"/>
              </w:rPr>
              <w:t>电话：</w:t>
            </w:r>
            <w:r>
              <w:rPr>
                <w:rFonts w:ascii="仿宋" w:eastAsia="仿宋" w:hAnsi="仿宋" w:cs="仿宋"/>
                <w:bCs/>
                <w:szCs w:val="21"/>
              </w:rPr>
              <w:t>028-62093108</w:t>
            </w:r>
          </w:p>
        </w:tc>
      </w:tr>
      <w:tr w:rsidR="00546984">
        <w:trPr>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19</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供应商询问</w:t>
            </w:r>
          </w:p>
        </w:tc>
        <w:tc>
          <w:tcPr>
            <w:tcW w:w="6201" w:type="dxa"/>
            <w:vAlign w:val="center"/>
          </w:tcPr>
          <w:p w:rsidR="00546984" w:rsidRDefault="00070244">
            <w:pPr>
              <w:rPr>
                <w:rFonts w:ascii="仿宋" w:eastAsia="仿宋" w:hAnsi="仿宋" w:cs="仿宋"/>
                <w:bCs/>
                <w:iCs/>
                <w:szCs w:val="21"/>
                <w:lang w:bidi="en-US"/>
              </w:rPr>
            </w:pPr>
            <w:r>
              <w:rPr>
                <w:rFonts w:ascii="仿宋" w:eastAsia="仿宋" w:hAnsi="仿宋" w:cs="仿宋" w:hint="eastAsia"/>
                <w:bCs/>
                <w:iCs/>
                <w:szCs w:val="21"/>
                <w:lang w:bidi="en-US"/>
              </w:rPr>
              <w:t>根据委托代理协议约定，供应商询问由采购代理机构负责答复。</w:t>
            </w:r>
          </w:p>
          <w:p w:rsidR="00546984" w:rsidRDefault="00070244">
            <w:pPr>
              <w:rPr>
                <w:rFonts w:ascii="仿宋" w:eastAsia="仿宋" w:hAnsi="仿宋" w:cs="仿宋"/>
                <w:bCs/>
                <w:iCs/>
                <w:szCs w:val="21"/>
                <w:lang w:bidi="en-US"/>
              </w:rPr>
            </w:pPr>
            <w:r>
              <w:rPr>
                <w:rFonts w:ascii="仿宋" w:eastAsia="仿宋" w:hAnsi="仿宋" w:cs="仿宋" w:hint="eastAsia"/>
                <w:bCs/>
                <w:iCs/>
                <w:szCs w:val="21"/>
                <w:lang w:bidi="en-US"/>
              </w:rPr>
              <w:t>联系</w:t>
            </w:r>
            <w:r>
              <w:rPr>
                <w:rFonts w:ascii="仿宋" w:eastAsia="仿宋" w:hAnsi="仿宋" w:cs="仿宋"/>
                <w:bCs/>
                <w:iCs/>
                <w:szCs w:val="21"/>
                <w:lang w:bidi="en-US"/>
              </w:rPr>
              <w:t>人</w:t>
            </w:r>
            <w:r>
              <w:rPr>
                <w:rFonts w:ascii="仿宋" w:eastAsia="仿宋" w:hAnsi="仿宋" w:cs="仿宋" w:hint="eastAsia"/>
                <w:bCs/>
                <w:iCs/>
                <w:szCs w:val="21"/>
                <w:lang w:bidi="en-US"/>
              </w:rPr>
              <w:t>：杨老师、孙老师</w:t>
            </w:r>
          </w:p>
          <w:p w:rsidR="00546984" w:rsidRDefault="00070244">
            <w:pPr>
              <w:rPr>
                <w:rFonts w:ascii="仿宋" w:eastAsia="仿宋" w:hAnsi="仿宋" w:cs="仿宋"/>
                <w:bCs/>
                <w:iCs/>
                <w:szCs w:val="21"/>
                <w:lang w:bidi="en-US"/>
              </w:rPr>
            </w:pPr>
            <w:r>
              <w:rPr>
                <w:rFonts w:ascii="仿宋" w:eastAsia="仿宋" w:hAnsi="仿宋" w:cs="仿宋" w:hint="eastAsia"/>
                <w:bCs/>
                <w:iCs/>
                <w:szCs w:val="21"/>
                <w:lang w:bidi="en-US"/>
              </w:rPr>
              <w:t>联系</w:t>
            </w:r>
            <w:r>
              <w:rPr>
                <w:rFonts w:ascii="仿宋" w:eastAsia="仿宋" w:hAnsi="仿宋" w:cs="仿宋"/>
                <w:bCs/>
                <w:iCs/>
                <w:szCs w:val="21"/>
                <w:lang w:bidi="en-US"/>
              </w:rPr>
              <w:t>电话</w:t>
            </w:r>
            <w:r>
              <w:rPr>
                <w:rFonts w:ascii="仿宋" w:eastAsia="仿宋" w:hAnsi="仿宋" w:cs="仿宋" w:hint="eastAsia"/>
                <w:bCs/>
                <w:iCs/>
                <w:szCs w:val="21"/>
                <w:lang w:bidi="en-US"/>
              </w:rPr>
              <w:t>：</w:t>
            </w:r>
            <w:r>
              <w:rPr>
                <w:rFonts w:ascii="仿宋" w:eastAsia="仿宋" w:hAnsi="仿宋" w:cs="仿宋"/>
                <w:bCs/>
                <w:iCs/>
                <w:szCs w:val="21"/>
                <w:lang w:bidi="en-US"/>
              </w:rPr>
              <w:t>028-85410068</w:t>
            </w:r>
          </w:p>
          <w:p w:rsidR="00546984" w:rsidRDefault="00070244">
            <w:pPr>
              <w:rPr>
                <w:rFonts w:ascii="仿宋" w:eastAsia="仿宋" w:hAnsi="仿宋" w:cs="仿宋"/>
                <w:bCs/>
                <w:iCs/>
                <w:szCs w:val="21"/>
                <w:lang w:bidi="en-US"/>
              </w:rPr>
            </w:pPr>
            <w:r>
              <w:rPr>
                <w:rFonts w:ascii="仿宋" w:eastAsia="仿宋" w:hAnsi="仿宋" w:cs="仿宋" w:hint="eastAsia"/>
                <w:bCs/>
                <w:iCs/>
                <w:szCs w:val="21"/>
                <w:lang w:bidi="en-US"/>
              </w:rPr>
              <w:lastRenderedPageBreak/>
              <w:t>地址：成都市高新区天府二街166号雄川金融中心写字楼1栋9楼5号四川采易通招标代理有限公司</w:t>
            </w:r>
            <w:r>
              <w:rPr>
                <w:rFonts w:ascii="仿宋" w:eastAsia="仿宋" w:hAnsi="仿宋" w:cs="仿宋"/>
                <w:bCs/>
                <w:iCs/>
                <w:szCs w:val="21"/>
                <w:lang w:bidi="en-US"/>
              </w:rPr>
              <w:t xml:space="preserve"> </w:t>
            </w:r>
          </w:p>
        </w:tc>
      </w:tr>
      <w:tr w:rsidR="00546984">
        <w:trPr>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bCs/>
                <w:iCs/>
                <w:szCs w:val="21"/>
                <w:lang w:bidi="en-US"/>
              </w:rPr>
              <w:lastRenderedPageBreak/>
              <w:t>2</w:t>
            </w:r>
            <w:r>
              <w:rPr>
                <w:rFonts w:ascii="仿宋" w:eastAsia="仿宋" w:hAnsi="仿宋" w:cs="仿宋" w:hint="eastAsia"/>
                <w:bCs/>
                <w:iCs/>
                <w:szCs w:val="21"/>
                <w:lang w:bidi="en-US"/>
              </w:rPr>
              <w:t>0</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供应商质疑</w:t>
            </w:r>
          </w:p>
        </w:tc>
        <w:tc>
          <w:tcPr>
            <w:tcW w:w="6201" w:type="dxa"/>
            <w:vAlign w:val="center"/>
          </w:tcPr>
          <w:p w:rsidR="00546984" w:rsidRDefault="00070244">
            <w:pPr>
              <w:rPr>
                <w:rFonts w:ascii="仿宋" w:eastAsia="仿宋" w:hAnsi="仿宋" w:cs="仿宋"/>
                <w:b/>
                <w:bCs/>
                <w:iCs/>
                <w:szCs w:val="21"/>
                <w:lang w:bidi="en-US"/>
              </w:rPr>
            </w:pPr>
            <w:r>
              <w:rPr>
                <w:rFonts w:ascii="仿宋" w:eastAsia="仿宋" w:hAnsi="仿宋" w:cs="仿宋" w:hint="eastAsia"/>
                <w:b/>
                <w:bCs/>
                <w:iCs/>
                <w:szCs w:val="21"/>
                <w:lang w:bidi="en-US"/>
              </w:rPr>
              <w:t>根据委托代理协议约定：对于采购文件的质疑由采购人及采购代理机构负责答复；对于采购过程由采购代理机构负责答复；对于采购结果由采购人负责答复。</w:t>
            </w:r>
          </w:p>
          <w:p w:rsidR="00546984" w:rsidRDefault="00070244">
            <w:pPr>
              <w:rPr>
                <w:rFonts w:ascii="仿宋" w:eastAsia="仿宋" w:hAnsi="仿宋" w:cs="仿宋"/>
                <w:b/>
                <w:bCs/>
                <w:iCs/>
                <w:szCs w:val="21"/>
                <w:lang w:bidi="en-US"/>
              </w:rPr>
            </w:pPr>
            <w:r>
              <w:rPr>
                <w:rFonts w:ascii="仿宋" w:eastAsia="仿宋" w:hAnsi="仿宋" w:cs="仿宋" w:hint="eastAsia"/>
                <w:b/>
                <w:bCs/>
                <w:iCs/>
                <w:szCs w:val="21"/>
                <w:lang w:bidi="en-US"/>
              </w:rPr>
              <w:t>供应商根据《政府采购质疑和投诉办法》（财政部94号令）和成都市财政局关于印发《成都市政府采购询问、质疑和投诉指引》的通知（</w:t>
            </w:r>
            <w:proofErr w:type="gramStart"/>
            <w:r>
              <w:rPr>
                <w:rFonts w:ascii="仿宋" w:eastAsia="仿宋" w:hAnsi="仿宋" w:cs="仿宋" w:hint="eastAsia"/>
                <w:b/>
                <w:bCs/>
                <w:iCs/>
                <w:szCs w:val="21"/>
                <w:lang w:bidi="en-US"/>
              </w:rPr>
              <w:t>成财采发</w:t>
            </w:r>
            <w:proofErr w:type="gramEnd"/>
            <w:r>
              <w:rPr>
                <w:rFonts w:ascii="仿宋" w:eastAsia="仿宋" w:hAnsi="仿宋" w:cs="仿宋" w:hint="eastAsia"/>
                <w:b/>
                <w:bCs/>
                <w:iCs/>
                <w:szCs w:val="21"/>
                <w:lang w:bidi="en-US"/>
              </w:rPr>
              <w:t>〔2020〕15号）进行质疑。</w:t>
            </w:r>
          </w:p>
          <w:p w:rsidR="00546984" w:rsidRDefault="00070244">
            <w:pPr>
              <w:rPr>
                <w:rFonts w:ascii="仿宋" w:eastAsia="仿宋" w:hAnsi="仿宋" w:cs="仿宋"/>
                <w:b/>
                <w:bCs/>
                <w:iCs/>
                <w:szCs w:val="21"/>
                <w:lang w:bidi="en-US"/>
              </w:rPr>
            </w:pPr>
            <w:r>
              <w:rPr>
                <w:rFonts w:ascii="仿宋" w:eastAsia="仿宋" w:hAnsi="仿宋" w:cs="仿宋" w:hint="eastAsia"/>
                <w:b/>
                <w:bCs/>
                <w:iCs/>
                <w:szCs w:val="21"/>
                <w:lang w:bidi="en-US"/>
              </w:rPr>
              <w:t>供应商质疑不得超出采购文件、采购过程、中标或者成交结果使自己的权益受到损害的范围。</w:t>
            </w:r>
          </w:p>
          <w:p w:rsidR="00546984" w:rsidRDefault="00070244">
            <w:pPr>
              <w:rPr>
                <w:rFonts w:ascii="仿宋" w:eastAsia="仿宋" w:hAnsi="仿宋" w:cs="仿宋"/>
                <w:b/>
                <w:bCs/>
                <w:iCs/>
                <w:szCs w:val="21"/>
                <w:lang w:bidi="en-US"/>
              </w:rPr>
            </w:pPr>
            <w:r>
              <w:rPr>
                <w:rFonts w:ascii="仿宋" w:eastAsia="仿宋" w:hAnsi="仿宋" w:cs="仿宋" w:hint="eastAsia"/>
                <w:b/>
                <w:bCs/>
                <w:iCs/>
                <w:szCs w:val="21"/>
                <w:lang w:bidi="en-US"/>
              </w:rPr>
              <w:t>对同一采购过程环节的质疑：供应商须在法定质疑期内一次性提出针对同一采购程序环节的质疑。</w:t>
            </w:r>
          </w:p>
          <w:p w:rsidR="00546984" w:rsidRDefault="00070244">
            <w:pPr>
              <w:rPr>
                <w:rFonts w:ascii="仿宋" w:eastAsia="仿宋" w:hAnsi="仿宋" w:cs="仿宋"/>
                <w:bCs/>
                <w:iCs/>
                <w:szCs w:val="21"/>
                <w:lang w:bidi="en-US"/>
              </w:rPr>
            </w:pPr>
            <w:r>
              <w:rPr>
                <w:rFonts w:ascii="仿宋" w:eastAsia="仿宋" w:hAnsi="仿宋" w:cs="仿宋" w:hint="eastAsia"/>
                <w:b/>
                <w:bCs/>
                <w:iCs/>
                <w:szCs w:val="21"/>
                <w:lang w:bidi="en-US"/>
              </w:rPr>
              <w:t>递交质疑的方式：书面形式依法递交，质疑人须向代理机构进行现场确认。</w:t>
            </w:r>
          </w:p>
          <w:p w:rsidR="00546984" w:rsidRDefault="00070244">
            <w:pPr>
              <w:rPr>
                <w:rFonts w:ascii="仿宋" w:eastAsia="仿宋" w:hAnsi="仿宋" w:cs="仿宋"/>
                <w:bCs/>
                <w:iCs/>
                <w:szCs w:val="21"/>
                <w:lang w:bidi="en-US"/>
              </w:rPr>
            </w:pPr>
            <w:r>
              <w:rPr>
                <w:rFonts w:ascii="仿宋" w:eastAsia="仿宋" w:hAnsi="仿宋" w:cs="仿宋" w:hint="eastAsia"/>
                <w:bCs/>
                <w:iCs/>
                <w:szCs w:val="21"/>
                <w:lang w:bidi="en-US"/>
              </w:rPr>
              <w:t>联系部门：四川采易通招标代理有限公司法</w:t>
            </w:r>
            <w:proofErr w:type="gramStart"/>
            <w:r>
              <w:rPr>
                <w:rFonts w:ascii="仿宋" w:eastAsia="仿宋" w:hAnsi="仿宋" w:cs="仿宋" w:hint="eastAsia"/>
                <w:bCs/>
                <w:iCs/>
                <w:szCs w:val="21"/>
                <w:lang w:bidi="en-US"/>
              </w:rPr>
              <w:t>务</w:t>
            </w:r>
            <w:proofErr w:type="gramEnd"/>
            <w:r>
              <w:rPr>
                <w:rFonts w:ascii="仿宋" w:eastAsia="仿宋" w:hAnsi="仿宋" w:cs="仿宋" w:hint="eastAsia"/>
                <w:bCs/>
                <w:iCs/>
                <w:szCs w:val="21"/>
                <w:lang w:bidi="en-US"/>
              </w:rPr>
              <w:t>部</w:t>
            </w:r>
          </w:p>
          <w:p w:rsidR="00546984" w:rsidRDefault="00070244">
            <w:pPr>
              <w:rPr>
                <w:rFonts w:ascii="仿宋" w:eastAsia="仿宋" w:hAnsi="仿宋" w:cs="仿宋"/>
                <w:bCs/>
                <w:iCs/>
                <w:szCs w:val="21"/>
                <w:lang w:bidi="en-US"/>
              </w:rPr>
            </w:pPr>
            <w:r>
              <w:rPr>
                <w:rFonts w:ascii="仿宋" w:eastAsia="仿宋" w:hAnsi="仿宋" w:cs="仿宋" w:hint="eastAsia"/>
                <w:bCs/>
                <w:iCs/>
                <w:szCs w:val="21"/>
                <w:lang w:bidi="en-US"/>
              </w:rPr>
              <w:t>联系人：杨老师、孙老师。</w:t>
            </w:r>
          </w:p>
          <w:p w:rsidR="00546984" w:rsidRDefault="00070244">
            <w:pPr>
              <w:rPr>
                <w:rFonts w:ascii="仿宋" w:eastAsia="仿宋" w:hAnsi="仿宋" w:cs="仿宋"/>
                <w:bCs/>
                <w:iCs/>
                <w:szCs w:val="21"/>
                <w:lang w:bidi="en-US"/>
              </w:rPr>
            </w:pPr>
            <w:r>
              <w:rPr>
                <w:rFonts w:ascii="仿宋" w:eastAsia="仿宋" w:hAnsi="仿宋" w:cs="仿宋" w:hint="eastAsia"/>
                <w:bCs/>
                <w:iCs/>
                <w:szCs w:val="21"/>
                <w:lang w:bidi="en-US"/>
              </w:rPr>
              <w:t>联系电话：028-85410068。</w:t>
            </w:r>
          </w:p>
          <w:p w:rsidR="00546984" w:rsidRDefault="00070244">
            <w:pPr>
              <w:rPr>
                <w:rFonts w:ascii="仿宋" w:eastAsia="仿宋" w:hAnsi="仿宋" w:cs="仿宋"/>
                <w:bCs/>
                <w:iCs/>
                <w:szCs w:val="21"/>
                <w:lang w:bidi="en-US"/>
              </w:rPr>
            </w:pPr>
            <w:r>
              <w:rPr>
                <w:rFonts w:ascii="仿宋" w:eastAsia="仿宋" w:hAnsi="仿宋" w:cs="仿宋" w:hint="eastAsia"/>
                <w:bCs/>
                <w:iCs/>
                <w:szCs w:val="21"/>
                <w:lang w:bidi="en-US"/>
              </w:rPr>
              <w:t>通讯地址：成都市高新区天府二街166号雄川金融中心写字楼1栋9楼5号。</w:t>
            </w:r>
          </w:p>
          <w:p w:rsidR="00546984" w:rsidRDefault="00070244">
            <w:pPr>
              <w:rPr>
                <w:rFonts w:ascii="仿宋" w:eastAsia="仿宋" w:hAnsi="仿宋" w:cs="仿宋"/>
                <w:bCs/>
                <w:iCs/>
                <w:szCs w:val="21"/>
                <w:lang w:bidi="en-US"/>
              </w:rPr>
            </w:pPr>
            <w:r>
              <w:rPr>
                <w:rFonts w:ascii="仿宋" w:eastAsia="仿宋" w:hAnsi="仿宋" w:cs="仿宋" w:hint="eastAsia"/>
                <w:bCs/>
                <w:iCs/>
                <w:szCs w:val="21"/>
                <w:lang w:bidi="en-US"/>
              </w:rPr>
              <w:t>邮编：610064。</w:t>
            </w:r>
          </w:p>
        </w:tc>
      </w:tr>
      <w:tr w:rsidR="00546984">
        <w:trPr>
          <w:trHeight w:val="1105"/>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bCs/>
                <w:iCs/>
                <w:szCs w:val="21"/>
                <w:lang w:bidi="en-US"/>
              </w:rPr>
              <w:t>2</w:t>
            </w:r>
            <w:r>
              <w:rPr>
                <w:rFonts w:ascii="仿宋" w:eastAsia="仿宋" w:hAnsi="仿宋" w:cs="仿宋" w:hint="eastAsia"/>
                <w:bCs/>
                <w:iCs/>
                <w:szCs w:val="21"/>
                <w:lang w:bidi="en-US"/>
              </w:rPr>
              <w:t>1</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供应</w:t>
            </w:r>
            <w:proofErr w:type="gramStart"/>
            <w:r>
              <w:rPr>
                <w:rFonts w:ascii="仿宋" w:eastAsia="仿宋" w:hAnsi="仿宋" w:cs="仿宋" w:hint="eastAsia"/>
                <w:bCs/>
                <w:iCs/>
                <w:szCs w:val="21"/>
                <w:lang w:bidi="en-US"/>
              </w:rPr>
              <w:t>商投诉</w:t>
            </w:r>
            <w:proofErr w:type="gramEnd"/>
          </w:p>
        </w:tc>
        <w:tc>
          <w:tcPr>
            <w:tcW w:w="6201" w:type="dxa"/>
            <w:vAlign w:val="center"/>
          </w:tcPr>
          <w:p w:rsidR="00546984" w:rsidRDefault="00070244">
            <w:pPr>
              <w:rPr>
                <w:rFonts w:ascii="仿宋" w:eastAsia="仿宋" w:hAnsi="仿宋" w:cs="仿宋"/>
                <w:bCs/>
                <w:iCs/>
                <w:szCs w:val="21"/>
                <w:lang w:bidi="en-US"/>
              </w:rPr>
            </w:pPr>
            <w:r>
              <w:rPr>
                <w:rFonts w:ascii="仿宋" w:eastAsia="仿宋" w:hAnsi="仿宋" w:cs="仿宋" w:hint="eastAsia"/>
                <w:bCs/>
                <w:iCs/>
                <w:szCs w:val="21"/>
                <w:lang w:bidi="en-US"/>
              </w:rPr>
              <w:t>投诉受理单位：本采购项目同级财政部门，即新都区财政局。</w:t>
            </w:r>
          </w:p>
          <w:p w:rsidR="00546984" w:rsidRDefault="00070244">
            <w:pPr>
              <w:rPr>
                <w:rFonts w:ascii="仿宋" w:eastAsia="仿宋" w:hAnsi="仿宋" w:cs="仿宋"/>
                <w:bCs/>
                <w:iCs/>
                <w:szCs w:val="21"/>
                <w:lang w:bidi="en-US"/>
              </w:rPr>
            </w:pPr>
            <w:r>
              <w:rPr>
                <w:rFonts w:ascii="仿宋" w:eastAsia="仿宋" w:hAnsi="仿宋" w:cs="仿宋" w:hint="eastAsia"/>
                <w:bCs/>
                <w:iCs/>
                <w:szCs w:val="21"/>
                <w:lang w:bidi="en-US"/>
              </w:rPr>
              <w:t>联系电话：028-89396791。</w:t>
            </w:r>
          </w:p>
          <w:p w:rsidR="00546984" w:rsidRDefault="00070244">
            <w:pPr>
              <w:rPr>
                <w:rFonts w:ascii="仿宋" w:eastAsia="仿宋" w:hAnsi="仿宋" w:cs="仿宋"/>
                <w:bCs/>
                <w:iCs/>
                <w:szCs w:val="21"/>
                <w:lang w:bidi="en-US"/>
              </w:rPr>
            </w:pPr>
            <w:r>
              <w:rPr>
                <w:rFonts w:ascii="仿宋" w:eastAsia="仿宋" w:hAnsi="仿宋" w:cs="仿宋" w:hint="eastAsia"/>
                <w:bCs/>
                <w:iCs/>
                <w:szCs w:val="21"/>
                <w:lang w:bidi="en-US"/>
              </w:rPr>
              <w:t>联系地址：成都市新都区马超东路新都区金融服务中心。</w:t>
            </w:r>
          </w:p>
        </w:tc>
      </w:tr>
      <w:tr w:rsidR="00546984">
        <w:trPr>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bCs/>
                <w:iCs/>
                <w:szCs w:val="21"/>
                <w:lang w:bidi="en-US"/>
              </w:rPr>
              <w:t>2</w:t>
            </w:r>
            <w:r>
              <w:rPr>
                <w:rFonts w:ascii="仿宋" w:eastAsia="仿宋" w:hAnsi="仿宋" w:cs="仿宋" w:hint="eastAsia"/>
                <w:bCs/>
                <w:iCs/>
                <w:szCs w:val="21"/>
                <w:lang w:bidi="en-US"/>
              </w:rPr>
              <w:t>2</w:t>
            </w:r>
          </w:p>
        </w:tc>
        <w:tc>
          <w:tcPr>
            <w:tcW w:w="1772" w:type="dxa"/>
            <w:vAlign w:val="center"/>
          </w:tcPr>
          <w:p w:rsidR="00546984" w:rsidRDefault="00070244">
            <w:pPr>
              <w:jc w:val="left"/>
              <w:rPr>
                <w:rFonts w:ascii="仿宋" w:eastAsia="仿宋" w:hAnsi="仿宋" w:cs="仿宋"/>
                <w:bCs/>
                <w:iCs/>
                <w:szCs w:val="21"/>
                <w:lang w:bidi="en-US"/>
              </w:rPr>
            </w:pPr>
            <w:r>
              <w:rPr>
                <w:rFonts w:ascii="仿宋" w:eastAsia="仿宋" w:hAnsi="仿宋" w:cs="仿宋" w:hint="eastAsia"/>
                <w:bCs/>
                <w:iCs/>
                <w:szCs w:val="21"/>
                <w:lang w:bidi="en-US"/>
              </w:rPr>
              <w:t>是否专门面向中小企业的项目</w:t>
            </w:r>
          </w:p>
        </w:tc>
        <w:tc>
          <w:tcPr>
            <w:tcW w:w="6201" w:type="dxa"/>
            <w:vAlign w:val="center"/>
          </w:tcPr>
          <w:p w:rsidR="00546984" w:rsidRDefault="00070244">
            <w:pPr>
              <w:ind w:rightChars="69" w:right="145"/>
              <w:jc w:val="left"/>
              <w:rPr>
                <w:rFonts w:ascii="仿宋" w:eastAsia="仿宋" w:hAnsi="仿宋" w:cs="仿宋"/>
                <w:bCs/>
                <w:iCs/>
                <w:szCs w:val="21"/>
                <w:lang w:bidi="en-US"/>
              </w:rPr>
            </w:pPr>
            <w:r>
              <w:rPr>
                <w:rFonts w:ascii="仿宋" w:eastAsia="仿宋" w:hAnsi="仿宋" w:cs="仿宋" w:hint="eastAsia"/>
                <w:bCs/>
                <w:iCs/>
                <w:szCs w:val="21"/>
                <w:lang w:bidi="en-US"/>
              </w:rPr>
              <w:t>本项目为非专门面向中小企业采购的项目。</w:t>
            </w:r>
          </w:p>
        </w:tc>
      </w:tr>
      <w:tr w:rsidR="00546984">
        <w:trPr>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23</w:t>
            </w:r>
          </w:p>
        </w:tc>
        <w:tc>
          <w:tcPr>
            <w:tcW w:w="1772" w:type="dxa"/>
            <w:vAlign w:val="center"/>
          </w:tcPr>
          <w:p w:rsidR="00546984" w:rsidRDefault="00070244">
            <w:pPr>
              <w:jc w:val="left"/>
              <w:rPr>
                <w:rFonts w:ascii="仿宋" w:eastAsia="仿宋" w:hAnsi="仿宋" w:cs="仿宋"/>
                <w:bCs/>
                <w:iCs/>
                <w:szCs w:val="21"/>
                <w:lang w:bidi="en-US"/>
              </w:rPr>
            </w:pPr>
            <w:r>
              <w:rPr>
                <w:rFonts w:ascii="仿宋" w:eastAsia="仿宋" w:hAnsi="仿宋" w:cs="仿宋" w:hint="eastAsia"/>
                <w:bCs/>
                <w:iCs/>
                <w:szCs w:val="21"/>
                <w:lang w:bidi="en-US"/>
              </w:rPr>
              <w:t>本项目所属行业</w:t>
            </w:r>
          </w:p>
        </w:tc>
        <w:tc>
          <w:tcPr>
            <w:tcW w:w="6201" w:type="dxa"/>
            <w:vAlign w:val="center"/>
          </w:tcPr>
          <w:p w:rsidR="00546984" w:rsidRDefault="00070244">
            <w:pPr>
              <w:ind w:rightChars="69" w:right="145"/>
              <w:jc w:val="left"/>
              <w:rPr>
                <w:rFonts w:ascii="仿宋" w:eastAsia="仿宋" w:hAnsi="仿宋" w:cs="仿宋"/>
                <w:bCs/>
                <w:iCs/>
                <w:szCs w:val="21"/>
                <w:lang w:bidi="en-US"/>
              </w:rPr>
            </w:pPr>
            <w:r>
              <w:rPr>
                <w:rFonts w:ascii="仿宋" w:eastAsia="仿宋" w:hAnsi="仿宋" w:cs="仿宋" w:hint="eastAsia"/>
                <w:bCs/>
                <w:iCs/>
                <w:szCs w:val="21"/>
                <w:lang w:bidi="en-US"/>
              </w:rPr>
              <w:t>其他未列明行业。</w:t>
            </w:r>
          </w:p>
        </w:tc>
      </w:tr>
      <w:tr w:rsidR="00546984">
        <w:trPr>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24</w:t>
            </w:r>
          </w:p>
        </w:tc>
        <w:tc>
          <w:tcPr>
            <w:tcW w:w="1772" w:type="dxa"/>
            <w:vAlign w:val="center"/>
          </w:tcPr>
          <w:p w:rsidR="00546984" w:rsidRDefault="00070244">
            <w:pPr>
              <w:jc w:val="left"/>
              <w:rPr>
                <w:rFonts w:ascii="仿宋" w:eastAsia="仿宋" w:hAnsi="仿宋" w:cs="仿宋"/>
                <w:bCs/>
                <w:iCs/>
                <w:szCs w:val="21"/>
                <w:lang w:bidi="en-US"/>
              </w:rPr>
            </w:pPr>
            <w:r>
              <w:rPr>
                <w:rFonts w:ascii="仿宋" w:eastAsia="仿宋" w:hAnsi="仿宋" w:cs="仿宋" w:hint="eastAsia"/>
                <w:bCs/>
                <w:iCs/>
                <w:szCs w:val="21"/>
                <w:lang w:bidi="en-US"/>
              </w:rPr>
              <w:t>其他强制性规定(如涉及时作为实质性要求)</w:t>
            </w:r>
          </w:p>
        </w:tc>
        <w:tc>
          <w:tcPr>
            <w:tcW w:w="6201" w:type="dxa"/>
            <w:vAlign w:val="center"/>
          </w:tcPr>
          <w:p w:rsidR="00546984" w:rsidRDefault="00070244">
            <w:pPr>
              <w:ind w:firstLineChars="100" w:firstLine="210"/>
              <w:rPr>
                <w:rFonts w:ascii="仿宋" w:eastAsia="仿宋" w:hAnsi="仿宋" w:cs="仿宋"/>
                <w:bCs/>
                <w:iCs/>
                <w:szCs w:val="21"/>
                <w:lang w:bidi="en-US"/>
              </w:rPr>
            </w:pPr>
            <w:r>
              <w:rPr>
                <w:rFonts w:ascii="仿宋" w:eastAsia="仿宋" w:hAnsi="仿宋" w:cs="仿宋" w:hint="eastAsia"/>
                <w:bCs/>
                <w:iCs/>
                <w:szCs w:val="21"/>
                <w:lang w:bidi="en-US"/>
              </w:rPr>
              <w:t>国家或行业主管部门对采购产品的技术标准,质量标准和资格资质条件等有强制性规定的,必须符合其要求。如涉及3C认证产品的3C认证证书在响应文件中可不提供(磋商文件有要求在响应时提供证明材料的除外),但供应商在响应文件中应承诺所提供的产品必须满足国家或行业主管部门的强制性规定。</w:t>
            </w:r>
          </w:p>
        </w:tc>
      </w:tr>
      <w:tr w:rsidR="00546984">
        <w:trPr>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25</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签字盖章</w:t>
            </w:r>
          </w:p>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（实质性要求）</w:t>
            </w:r>
          </w:p>
        </w:tc>
        <w:tc>
          <w:tcPr>
            <w:tcW w:w="6201" w:type="dxa"/>
            <w:vAlign w:val="center"/>
          </w:tcPr>
          <w:p w:rsidR="00546984" w:rsidRDefault="00070244" w:rsidP="00A6432F">
            <w:pPr>
              <w:ind w:rightChars="69" w:right="145" w:firstLineChars="97" w:firstLine="204"/>
              <w:jc w:val="left"/>
              <w:rPr>
                <w:rFonts w:ascii="仿宋" w:eastAsia="仿宋" w:hAnsi="仿宋" w:cs="仿宋"/>
                <w:bCs/>
                <w:iCs/>
                <w:szCs w:val="21"/>
                <w:lang w:bidi="en-US"/>
              </w:rPr>
            </w:pPr>
            <w:r>
              <w:rPr>
                <w:rFonts w:ascii="仿宋" w:eastAsia="仿宋" w:hAnsi="仿宋" w:cs="仿宋" w:hint="eastAsia"/>
                <w:bCs/>
                <w:iCs/>
                <w:szCs w:val="21"/>
                <w:lang w:bidi="en-US"/>
              </w:rPr>
              <w:t>供应商必须按照磋商文件的规定和要求盖章、签字。</w:t>
            </w:r>
          </w:p>
        </w:tc>
      </w:tr>
      <w:tr w:rsidR="00546984">
        <w:trPr>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bCs/>
                <w:iCs/>
                <w:szCs w:val="21"/>
                <w:lang w:bidi="en-US"/>
              </w:rPr>
              <w:t>2</w:t>
            </w:r>
            <w:r>
              <w:rPr>
                <w:rFonts w:ascii="仿宋" w:eastAsia="仿宋" w:hAnsi="仿宋" w:cs="仿宋" w:hint="eastAsia"/>
                <w:bCs/>
                <w:iCs/>
                <w:szCs w:val="21"/>
                <w:lang w:bidi="en-US"/>
              </w:rPr>
              <w:t>6</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政府采购合同公告备案</w:t>
            </w:r>
          </w:p>
        </w:tc>
        <w:tc>
          <w:tcPr>
            <w:tcW w:w="6201" w:type="dxa"/>
            <w:vAlign w:val="center"/>
          </w:tcPr>
          <w:p w:rsidR="00546984" w:rsidRDefault="00070244" w:rsidP="00A6432F">
            <w:pPr>
              <w:ind w:rightChars="69" w:right="145" w:firstLineChars="97" w:firstLine="204"/>
              <w:jc w:val="left"/>
              <w:rPr>
                <w:rFonts w:ascii="仿宋" w:eastAsia="仿宋" w:hAnsi="仿宋" w:cs="仿宋"/>
                <w:bCs/>
                <w:iCs/>
                <w:szCs w:val="21"/>
                <w:lang w:bidi="en-US"/>
              </w:rPr>
            </w:pPr>
            <w:r>
              <w:rPr>
                <w:rFonts w:ascii="仿宋" w:eastAsia="仿宋" w:hAnsi="仿宋" w:cs="仿宋" w:hint="eastAsia"/>
                <w:bCs/>
                <w:iCs/>
                <w:szCs w:val="21"/>
                <w:lang w:bidi="en-US"/>
              </w:rPr>
              <w:t>政府采购合同签订之日起2个工作日内，政府采购合同将在中国政府采购网四川省分网公告；政府采购合同签订之日起7个工作日内，政府采购合同将向本采购项目同级财政部门备案。</w:t>
            </w:r>
          </w:p>
        </w:tc>
      </w:tr>
      <w:tr w:rsidR="00546984">
        <w:trPr>
          <w:jc w:val="center"/>
        </w:trPr>
        <w:tc>
          <w:tcPr>
            <w:tcW w:w="560"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27</w:t>
            </w:r>
          </w:p>
        </w:tc>
        <w:tc>
          <w:tcPr>
            <w:tcW w:w="1772" w:type="dxa"/>
            <w:vAlign w:val="center"/>
          </w:tcPr>
          <w:p w:rsidR="00546984" w:rsidRDefault="00070244">
            <w:pPr>
              <w:jc w:val="center"/>
              <w:rPr>
                <w:rFonts w:ascii="仿宋" w:eastAsia="仿宋" w:hAnsi="仿宋" w:cs="仿宋"/>
                <w:bCs/>
                <w:iCs/>
                <w:szCs w:val="21"/>
                <w:lang w:bidi="en-US"/>
              </w:rPr>
            </w:pPr>
            <w:r>
              <w:rPr>
                <w:rFonts w:ascii="仿宋" w:eastAsia="仿宋" w:hAnsi="仿宋" w:cs="仿宋" w:hint="eastAsia"/>
                <w:bCs/>
                <w:iCs/>
                <w:szCs w:val="21"/>
                <w:lang w:bidi="en-US"/>
              </w:rPr>
              <w:t>备</w:t>
            </w:r>
            <w:r>
              <w:rPr>
                <w:rFonts w:ascii="仿宋" w:eastAsia="仿宋" w:hAnsi="仿宋" w:cs="仿宋"/>
                <w:bCs/>
                <w:iCs/>
                <w:szCs w:val="21"/>
                <w:lang w:bidi="en-US"/>
              </w:rPr>
              <w:t>注</w:t>
            </w:r>
          </w:p>
        </w:tc>
        <w:tc>
          <w:tcPr>
            <w:tcW w:w="6201" w:type="dxa"/>
            <w:vAlign w:val="center"/>
          </w:tcPr>
          <w:p w:rsidR="00546984" w:rsidRDefault="00070244" w:rsidP="00A6432F">
            <w:pPr>
              <w:ind w:firstLineChars="97" w:firstLine="204"/>
              <w:jc w:val="left"/>
              <w:rPr>
                <w:rFonts w:ascii="仿宋" w:eastAsia="仿宋" w:hAnsi="仿宋" w:cs="仿宋"/>
                <w:bCs/>
                <w:iCs/>
                <w:szCs w:val="21"/>
                <w:lang w:bidi="en-US"/>
              </w:rPr>
            </w:pPr>
            <w:r>
              <w:rPr>
                <w:rFonts w:ascii="仿宋" w:eastAsia="仿宋" w:hAnsi="仿宋" w:cs="仿宋" w:hint="eastAsia"/>
                <w:bCs/>
                <w:iCs/>
                <w:szCs w:val="21"/>
                <w:lang w:bidi="en-US"/>
              </w:rPr>
              <w:t>若磋商文件中其他内容与本须知前附表内容不一致的，以须知前附表为准。</w:t>
            </w:r>
          </w:p>
        </w:tc>
      </w:tr>
    </w:tbl>
    <w:p w:rsidR="00546984" w:rsidRDefault="00546984">
      <w:pPr>
        <w:rPr>
          <w:rFonts w:ascii="仿宋" w:eastAsia="仿宋" w:hAnsi="仿宋"/>
          <w:sz w:val="24"/>
        </w:rPr>
      </w:pPr>
    </w:p>
    <w:p w:rsidR="00546984" w:rsidRDefault="00546984">
      <w:pPr>
        <w:rPr>
          <w:rFonts w:ascii="仿宋" w:eastAsia="仿宋" w:hAnsi="仿宋"/>
          <w:sz w:val="24"/>
        </w:rPr>
      </w:pPr>
    </w:p>
    <w:p w:rsidR="00546984" w:rsidRDefault="00070244">
      <w:pPr>
        <w:widowControl/>
        <w:jc w:val="left"/>
        <w:rPr>
          <w:rFonts w:ascii="仿宋" w:eastAsia="仿宋" w:hAnsi="仿宋"/>
        </w:rPr>
      </w:pPr>
      <w:r>
        <w:rPr>
          <w:rFonts w:ascii="仿宋" w:eastAsia="仿宋" w:hAnsi="仿宋"/>
          <w:sz w:val="24"/>
        </w:rPr>
        <w:br w:type="page"/>
      </w:r>
      <w:bookmarkStart w:id="19" w:name="_Toc498781850"/>
      <w:bookmarkStart w:id="20" w:name="_Toc513134125"/>
      <w:bookmarkStart w:id="21" w:name="_Toc513134218"/>
      <w:bookmarkStart w:id="22" w:name="_Toc485130201"/>
      <w:bookmarkStart w:id="23" w:name="_Toc479728647"/>
      <w:bookmarkStart w:id="24" w:name="_Toc497253877"/>
    </w:p>
    <w:p w:rsidR="00546984" w:rsidRDefault="00070244">
      <w:pPr>
        <w:pStyle w:val="2"/>
        <w:rPr>
          <w:rFonts w:ascii="仿宋" w:hAnsi="仿宋"/>
        </w:rPr>
      </w:pPr>
      <w:bookmarkStart w:id="25" w:name="_Toc71381825"/>
      <w:r>
        <w:rPr>
          <w:rFonts w:ascii="仿宋" w:hAnsi="仿宋" w:hint="eastAsia"/>
        </w:rPr>
        <w:lastRenderedPageBreak/>
        <w:t>二、总</w:t>
      </w:r>
      <w:bookmarkEnd w:id="19"/>
      <w:bookmarkEnd w:id="20"/>
      <w:bookmarkEnd w:id="21"/>
      <w:bookmarkEnd w:id="22"/>
      <w:bookmarkEnd w:id="23"/>
      <w:bookmarkEnd w:id="24"/>
      <w:r>
        <w:rPr>
          <w:rFonts w:ascii="仿宋" w:hAnsi="仿宋" w:hint="eastAsia"/>
        </w:rPr>
        <w:t>则</w:t>
      </w:r>
      <w:bookmarkStart w:id="26" w:name="_Toc8913990"/>
      <w:bookmarkStart w:id="27" w:name="_Toc513134126"/>
      <w:bookmarkStart w:id="28" w:name="_Toc10719977"/>
      <w:bookmarkStart w:id="29" w:name="_Toc13645600"/>
      <w:bookmarkStart w:id="30" w:name="_Toc513134219"/>
      <w:bookmarkStart w:id="31" w:name="_Toc7957369"/>
      <w:bookmarkStart w:id="32" w:name="_Toc26535771"/>
      <w:bookmarkStart w:id="33" w:name="_Toc33696570"/>
      <w:bookmarkStart w:id="34" w:name="_Toc22648083"/>
      <w:bookmarkStart w:id="35" w:name="_Toc10476086"/>
      <w:bookmarkStart w:id="36" w:name="_Toc10197546"/>
      <w:bookmarkStart w:id="37" w:name="_Toc8918912"/>
      <w:bookmarkStart w:id="38" w:name="_Toc22224423"/>
      <w:bookmarkEnd w:id="25"/>
    </w:p>
    <w:p w:rsidR="00546984" w:rsidRDefault="00070244">
      <w:pPr>
        <w:pStyle w:val="3"/>
        <w:spacing w:line="360" w:lineRule="auto"/>
        <w:rPr>
          <w:rFonts w:ascii="仿宋" w:hAnsi="仿宋"/>
        </w:rPr>
      </w:pPr>
      <w:bookmarkStart w:id="39" w:name="_Toc58508271"/>
      <w:bookmarkStart w:id="40" w:name="_Toc45208376"/>
      <w:bookmarkStart w:id="41" w:name="_Toc46408108"/>
      <w:bookmarkStart w:id="42" w:name="_Toc66461157"/>
      <w:bookmarkStart w:id="43" w:name="_Toc61512949"/>
      <w:bookmarkStart w:id="44" w:name="_Toc38353785"/>
      <w:bookmarkStart w:id="45" w:name="_Toc48031202"/>
      <w:bookmarkStart w:id="46" w:name="_Toc63686273"/>
      <w:bookmarkStart w:id="47" w:name="_Toc42853974"/>
      <w:bookmarkStart w:id="48" w:name="_Toc59783112"/>
      <w:bookmarkStart w:id="49" w:name="_Toc68620312"/>
      <w:bookmarkStart w:id="50" w:name="_Toc71381826"/>
      <w:r>
        <w:rPr>
          <w:rFonts w:ascii="仿宋" w:hAnsi="仿宋" w:hint="eastAsia"/>
        </w:rPr>
        <w:t>1、适用范</w:t>
      </w:r>
      <w:bookmarkEnd w:id="26"/>
      <w:bookmarkEnd w:id="27"/>
      <w:bookmarkEnd w:id="28"/>
      <w:bookmarkEnd w:id="29"/>
      <w:bookmarkEnd w:id="30"/>
      <w:bookmarkEnd w:id="31"/>
      <w:bookmarkEnd w:id="32"/>
      <w:bookmarkEnd w:id="33"/>
      <w:bookmarkEnd w:id="34"/>
      <w:bookmarkEnd w:id="35"/>
      <w:bookmarkEnd w:id="36"/>
      <w:bookmarkEnd w:id="37"/>
      <w:bookmarkEnd w:id="38"/>
      <w:r>
        <w:rPr>
          <w:rFonts w:ascii="仿宋" w:hAnsi="仿宋" w:hint="eastAsia"/>
        </w:rPr>
        <w:t>围</w:t>
      </w:r>
      <w:bookmarkEnd w:id="39"/>
      <w:bookmarkEnd w:id="40"/>
      <w:bookmarkEnd w:id="41"/>
      <w:bookmarkEnd w:id="42"/>
      <w:bookmarkEnd w:id="43"/>
      <w:bookmarkEnd w:id="44"/>
      <w:bookmarkEnd w:id="45"/>
      <w:bookmarkEnd w:id="46"/>
      <w:bookmarkEnd w:id="47"/>
      <w:bookmarkEnd w:id="48"/>
      <w:bookmarkEnd w:id="49"/>
      <w:bookmarkEnd w:id="50"/>
    </w:p>
    <w:p w:rsidR="00546984" w:rsidRDefault="00070244">
      <w:pPr>
        <w:spacing w:line="360" w:lineRule="auto"/>
        <w:ind w:firstLineChars="200" w:firstLine="480"/>
        <w:contextualSpacing/>
        <w:rPr>
          <w:rFonts w:ascii="仿宋" w:eastAsia="仿宋" w:hAnsi="仿宋" w:cs="仿宋"/>
          <w:sz w:val="24"/>
        </w:rPr>
      </w:pPr>
      <w:r>
        <w:rPr>
          <w:rFonts w:ascii="仿宋" w:eastAsia="仿宋" w:hAnsi="仿宋" w:cs="仿宋" w:hint="eastAsia"/>
          <w:sz w:val="24"/>
        </w:rPr>
        <w:t>1.1本磋商文件仅适用于本次磋商所叙述的采购。</w:t>
      </w:r>
    </w:p>
    <w:p w:rsidR="00546984" w:rsidRDefault="00070244">
      <w:pPr>
        <w:spacing w:line="360" w:lineRule="auto"/>
        <w:ind w:firstLineChars="200" w:firstLine="480"/>
        <w:contextualSpacing/>
        <w:rPr>
          <w:rFonts w:ascii="仿宋" w:eastAsia="仿宋" w:hAnsi="仿宋" w:cs="仿宋"/>
          <w:sz w:val="24"/>
        </w:rPr>
      </w:pPr>
      <w:r>
        <w:rPr>
          <w:rFonts w:ascii="仿宋" w:eastAsia="仿宋" w:hAnsi="仿宋" w:cs="仿宋" w:hint="eastAsia"/>
          <w:sz w:val="24"/>
        </w:rPr>
        <w:t>1.2本磋商文件的解释权归采购人和采购代理机构所有。</w:t>
      </w:r>
      <w:bookmarkStart w:id="51" w:name="_Toc7957370"/>
      <w:bookmarkStart w:id="52" w:name="_Toc8913991"/>
      <w:bookmarkStart w:id="53" w:name="_Toc10197547"/>
      <w:bookmarkStart w:id="54" w:name="_Toc513134220"/>
      <w:bookmarkStart w:id="55" w:name="_Toc22648084"/>
      <w:bookmarkStart w:id="56" w:name="_Toc10719978"/>
      <w:bookmarkStart w:id="57" w:name="_Toc33696571"/>
      <w:bookmarkStart w:id="58" w:name="_Toc10476087"/>
      <w:bookmarkStart w:id="59" w:name="_Toc26535772"/>
      <w:bookmarkStart w:id="60" w:name="_Toc22224424"/>
      <w:bookmarkStart w:id="61" w:name="_Toc13645601"/>
      <w:bookmarkStart w:id="62" w:name="_Toc513134127"/>
      <w:bookmarkStart w:id="63" w:name="_Toc8918913"/>
    </w:p>
    <w:p w:rsidR="00546984" w:rsidRDefault="00070244">
      <w:pPr>
        <w:pStyle w:val="3"/>
        <w:spacing w:line="360" w:lineRule="auto"/>
        <w:rPr>
          <w:rFonts w:ascii="仿宋" w:hAnsi="仿宋"/>
        </w:rPr>
      </w:pPr>
      <w:bookmarkStart w:id="64" w:name="_Toc68620313"/>
      <w:bookmarkStart w:id="65" w:name="_Toc63686274"/>
      <w:bookmarkStart w:id="66" w:name="_Toc61512950"/>
      <w:bookmarkStart w:id="67" w:name="_Toc58508272"/>
      <w:bookmarkStart w:id="68" w:name="_Toc48031203"/>
      <w:bookmarkStart w:id="69" w:name="_Toc38353786"/>
      <w:bookmarkStart w:id="70" w:name="_Toc42853975"/>
      <w:bookmarkStart w:id="71" w:name="_Toc46408109"/>
      <w:bookmarkStart w:id="72" w:name="_Toc45208377"/>
      <w:bookmarkStart w:id="73" w:name="_Toc71381827"/>
      <w:bookmarkStart w:id="74" w:name="_Toc59783113"/>
      <w:bookmarkStart w:id="75" w:name="_Toc66461158"/>
      <w:r>
        <w:rPr>
          <w:rFonts w:ascii="仿宋" w:hAnsi="仿宋" w:hint="eastAsia"/>
        </w:rPr>
        <w:t>2、定</w:t>
      </w:r>
      <w:bookmarkEnd w:id="51"/>
      <w:bookmarkEnd w:id="52"/>
      <w:bookmarkEnd w:id="53"/>
      <w:bookmarkEnd w:id="54"/>
      <w:bookmarkEnd w:id="55"/>
      <w:bookmarkEnd w:id="56"/>
      <w:bookmarkEnd w:id="57"/>
      <w:bookmarkEnd w:id="58"/>
      <w:bookmarkEnd w:id="59"/>
      <w:bookmarkEnd w:id="60"/>
      <w:bookmarkEnd w:id="61"/>
      <w:bookmarkEnd w:id="62"/>
      <w:bookmarkEnd w:id="63"/>
      <w:r>
        <w:rPr>
          <w:rFonts w:ascii="仿宋" w:hAnsi="仿宋" w:hint="eastAsia"/>
        </w:rPr>
        <w:t>义</w:t>
      </w:r>
      <w:bookmarkEnd w:id="64"/>
      <w:bookmarkEnd w:id="65"/>
      <w:bookmarkEnd w:id="66"/>
      <w:bookmarkEnd w:id="67"/>
      <w:bookmarkEnd w:id="68"/>
      <w:bookmarkEnd w:id="69"/>
      <w:bookmarkEnd w:id="70"/>
      <w:bookmarkEnd w:id="71"/>
      <w:bookmarkEnd w:id="72"/>
      <w:bookmarkEnd w:id="73"/>
      <w:bookmarkEnd w:id="74"/>
      <w:bookmarkEnd w:id="75"/>
    </w:p>
    <w:p w:rsidR="00546984" w:rsidRDefault="00070244">
      <w:pPr>
        <w:spacing w:line="360" w:lineRule="auto"/>
        <w:ind w:firstLineChars="200" w:firstLine="480"/>
        <w:contextualSpacing/>
        <w:rPr>
          <w:rFonts w:ascii="仿宋" w:eastAsia="仿宋" w:hAnsi="仿宋" w:cs="仿宋"/>
          <w:sz w:val="24"/>
        </w:rPr>
      </w:pPr>
      <w:r>
        <w:rPr>
          <w:rFonts w:ascii="仿宋" w:eastAsia="仿宋" w:hAnsi="仿宋" w:cs="仿宋" w:hint="eastAsia"/>
          <w:sz w:val="24"/>
        </w:rPr>
        <w:t>2.1本次竞争性磋商的“采购人”系</w:t>
      </w:r>
      <w:r>
        <w:rPr>
          <w:rFonts w:ascii="仿宋" w:eastAsia="仿宋" w:hAnsi="仿宋" w:cs="仿宋" w:hint="eastAsia"/>
          <w:b/>
          <w:sz w:val="24"/>
          <w:u w:val="single"/>
        </w:rPr>
        <w:t>成都市现代制造职业技术学校</w:t>
      </w:r>
      <w:r>
        <w:rPr>
          <w:rFonts w:ascii="仿宋" w:eastAsia="仿宋" w:hAnsi="仿宋" w:cs="仿宋" w:hint="eastAsia"/>
          <w:sz w:val="24"/>
        </w:rPr>
        <w:t>。</w:t>
      </w:r>
    </w:p>
    <w:p w:rsidR="00546984" w:rsidRDefault="00070244">
      <w:pPr>
        <w:spacing w:line="360" w:lineRule="auto"/>
        <w:ind w:firstLineChars="200" w:firstLine="480"/>
        <w:contextualSpacing/>
        <w:rPr>
          <w:rFonts w:ascii="仿宋" w:eastAsia="仿宋" w:hAnsi="仿宋" w:cs="仿宋"/>
          <w:sz w:val="24"/>
        </w:rPr>
      </w:pPr>
      <w:r>
        <w:rPr>
          <w:rFonts w:ascii="仿宋" w:eastAsia="仿宋" w:hAnsi="仿宋" w:cs="仿宋" w:hint="eastAsia"/>
          <w:sz w:val="24"/>
        </w:rPr>
        <w:t>2.2“供应商”系指响应竞争性磋商文件要求，并提交响应、报价文件的法人、其他组织或者自然人。</w:t>
      </w:r>
    </w:p>
    <w:p w:rsidR="00546984" w:rsidRDefault="00070244">
      <w:pPr>
        <w:spacing w:line="360" w:lineRule="auto"/>
        <w:ind w:firstLineChars="200" w:firstLine="480"/>
        <w:contextualSpacing/>
        <w:rPr>
          <w:rFonts w:ascii="仿宋" w:eastAsia="仿宋" w:hAnsi="仿宋" w:cs="仿宋"/>
          <w:sz w:val="24"/>
        </w:rPr>
      </w:pPr>
      <w:r>
        <w:rPr>
          <w:rFonts w:ascii="仿宋" w:eastAsia="仿宋" w:hAnsi="仿宋" w:cs="仿宋" w:hint="eastAsia"/>
          <w:sz w:val="24"/>
        </w:rPr>
        <w:t>2.3 “采购代理机构” 系指根据采购人的委托依法办理采购事宜的采购机构。本次竞争性磋商的采购代理机构是</w:t>
      </w:r>
      <w:r>
        <w:rPr>
          <w:rFonts w:ascii="仿宋" w:eastAsia="仿宋" w:hAnsi="仿宋" w:cs="仿宋" w:hint="eastAsia"/>
          <w:b/>
          <w:sz w:val="24"/>
          <w:u w:val="single"/>
        </w:rPr>
        <w:t>四川采易通招标代理有限公司</w:t>
      </w:r>
      <w:r>
        <w:rPr>
          <w:rFonts w:ascii="仿宋" w:eastAsia="仿宋" w:hAnsi="仿宋" w:cs="仿宋" w:hint="eastAsia"/>
          <w:sz w:val="24"/>
        </w:rPr>
        <w:t>。</w:t>
      </w:r>
      <w:bookmarkStart w:id="76" w:name="_Toc10476088"/>
      <w:bookmarkStart w:id="77" w:name="_Toc22224425"/>
      <w:bookmarkStart w:id="78" w:name="_Toc7957371"/>
      <w:bookmarkStart w:id="79" w:name="_Toc513134128"/>
      <w:bookmarkStart w:id="80" w:name="_Toc8913992"/>
      <w:bookmarkStart w:id="81" w:name="_Toc10197548"/>
      <w:bookmarkStart w:id="82" w:name="_Toc33696572"/>
      <w:bookmarkStart w:id="83" w:name="_Toc513134221"/>
      <w:bookmarkStart w:id="84" w:name="_Toc8918914"/>
      <w:bookmarkStart w:id="85" w:name="_Toc10719979"/>
      <w:bookmarkStart w:id="86" w:name="_Toc26535773"/>
      <w:bookmarkStart w:id="87" w:name="_Toc22648085"/>
      <w:bookmarkStart w:id="88" w:name="_Toc13645602"/>
    </w:p>
    <w:p w:rsidR="00546984" w:rsidRDefault="00070244">
      <w:pPr>
        <w:pStyle w:val="3"/>
        <w:rPr>
          <w:rFonts w:ascii="仿宋" w:hAnsi="仿宋"/>
        </w:rPr>
      </w:pPr>
      <w:bookmarkStart w:id="89" w:name="_Toc46408110"/>
      <w:bookmarkStart w:id="90" w:name="_Toc42853976"/>
      <w:bookmarkStart w:id="91" w:name="_Toc45208378"/>
      <w:bookmarkStart w:id="92" w:name="_Toc38353787"/>
      <w:bookmarkStart w:id="93" w:name="_Toc48031204"/>
      <w:bookmarkStart w:id="94" w:name="_Toc61512951"/>
      <w:bookmarkStart w:id="95" w:name="_Toc63686275"/>
      <w:bookmarkStart w:id="96" w:name="_Toc58508273"/>
      <w:bookmarkStart w:id="97" w:name="_Toc59783114"/>
      <w:bookmarkStart w:id="98" w:name="_Toc68620314"/>
      <w:bookmarkStart w:id="99" w:name="_Toc71381828"/>
      <w:bookmarkStart w:id="100" w:name="_Toc66461159"/>
      <w:r>
        <w:rPr>
          <w:rFonts w:ascii="仿宋" w:hAnsi="仿宋" w:hint="eastAsia"/>
        </w:rPr>
        <w:t>3、本项目合格的供应商资格条</w:t>
      </w:r>
      <w:bookmarkEnd w:id="76"/>
      <w:bookmarkEnd w:id="77"/>
      <w:bookmarkEnd w:id="78"/>
      <w:bookmarkEnd w:id="79"/>
      <w:bookmarkEnd w:id="80"/>
      <w:bookmarkEnd w:id="81"/>
      <w:bookmarkEnd w:id="82"/>
      <w:bookmarkEnd w:id="83"/>
      <w:bookmarkEnd w:id="84"/>
      <w:bookmarkEnd w:id="85"/>
      <w:bookmarkEnd w:id="86"/>
      <w:bookmarkEnd w:id="87"/>
      <w:bookmarkEnd w:id="88"/>
      <w:r>
        <w:rPr>
          <w:rFonts w:ascii="仿宋" w:hAnsi="仿宋" w:hint="eastAsia"/>
        </w:rPr>
        <w:t>件</w:t>
      </w:r>
      <w:bookmarkEnd w:id="89"/>
      <w:bookmarkEnd w:id="90"/>
      <w:bookmarkEnd w:id="91"/>
      <w:bookmarkEnd w:id="92"/>
      <w:bookmarkEnd w:id="93"/>
      <w:r>
        <w:rPr>
          <w:rFonts w:ascii="仿宋" w:hAnsi="仿宋" w:hint="eastAsia"/>
        </w:rPr>
        <w:t>（实质性要求）</w:t>
      </w:r>
      <w:bookmarkEnd w:id="94"/>
      <w:bookmarkEnd w:id="95"/>
      <w:bookmarkEnd w:id="96"/>
      <w:bookmarkEnd w:id="97"/>
      <w:bookmarkEnd w:id="98"/>
      <w:bookmarkEnd w:id="99"/>
      <w:bookmarkEnd w:id="100"/>
    </w:p>
    <w:p w:rsidR="00546984" w:rsidRDefault="00070244">
      <w:pPr>
        <w:spacing w:line="360" w:lineRule="auto"/>
        <w:ind w:firstLineChars="200" w:firstLine="480"/>
        <w:contextualSpacing/>
        <w:rPr>
          <w:rFonts w:ascii="仿宋" w:eastAsia="仿宋" w:hAnsi="仿宋" w:cs="仿宋"/>
          <w:sz w:val="24"/>
        </w:rPr>
      </w:pPr>
      <w:r>
        <w:rPr>
          <w:rFonts w:ascii="仿宋" w:eastAsia="仿宋" w:hAnsi="仿宋" w:cs="仿宋" w:hint="eastAsia"/>
          <w:sz w:val="24"/>
        </w:rPr>
        <w:t>3.1具备法律法规和本采购文件规定的资格条件；</w:t>
      </w:r>
    </w:p>
    <w:p w:rsidR="00546984" w:rsidRDefault="00070244">
      <w:pPr>
        <w:spacing w:line="360" w:lineRule="auto"/>
        <w:ind w:firstLineChars="200" w:firstLine="480"/>
        <w:contextualSpacing/>
        <w:rPr>
          <w:rFonts w:ascii="仿宋" w:eastAsia="仿宋" w:hAnsi="仿宋" w:cs="仿宋"/>
          <w:sz w:val="24"/>
        </w:rPr>
      </w:pPr>
      <w:r>
        <w:rPr>
          <w:rFonts w:ascii="仿宋" w:eastAsia="仿宋" w:hAnsi="仿宋" w:cs="仿宋" w:hint="eastAsia"/>
          <w:sz w:val="24"/>
        </w:rPr>
        <w:t>3.2不属于禁止参加本项目采购活动的供应商；</w:t>
      </w:r>
    </w:p>
    <w:p w:rsidR="00546984" w:rsidRDefault="00070244">
      <w:pPr>
        <w:spacing w:line="360" w:lineRule="auto"/>
        <w:ind w:firstLineChars="200" w:firstLine="480"/>
        <w:contextualSpacing/>
        <w:rPr>
          <w:rFonts w:ascii="仿宋" w:eastAsia="仿宋" w:hAnsi="仿宋" w:cs="仿宋"/>
          <w:sz w:val="24"/>
        </w:rPr>
      </w:pPr>
      <w:r>
        <w:rPr>
          <w:rFonts w:ascii="仿宋" w:eastAsia="仿宋" w:hAnsi="仿宋" w:cs="仿宋" w:hint="eastAsia"/>
          <w:sz w:val="24"/>
        </w:rPr>
        <w:t>3.3按照磋商文件要求获取了磋商文件，属于实质性参加政府采购活动的供应商。</w:t>
      </w:r>
      <w:bookmarkStart w:id="101" w:name="_Toc22224426"/>
      <w:bookmarkStart w:id="102" w:name="_Toc33696573"/>
      <w:bookmarkStart w:id="103" w:name="_Toc10719980"/>
      <w:bookmarkStart w:id="104" w:name="_Toc10197549"/>
      <w:bookmarkStart w:id="105" w:name="_Toc7957372"/>
      <w:bookmarkStart w:id="106" w:name="_Toc26535774"/>
      <w:bookmarkStart w:id="107" w:name="_Toc8918915"/>
      <w:bookmarkStart w:id="108" w:name="_Toc8913993"/>
      <w:bookmarkStart w:id="109" w:name="_Toc10476089"/>
      <w:bookmarkStart w:id="110" w:name="_Toc13645603"/>
      <w:bookmarkStart w:id="111" w:name="_Toc22648086"/>
    </w:p>
    <w:p w:rsidR="00546984" w:rsidRDefault="00070244">
      <w:pPr>
        <w:pStyle w:val="3"/>
        <w:rPr>
          <w:rFonts w:ascii="仿宋" w:hAnsi="仿宋"/>
        </w:rPr>
      </w:pPr>
      <w:bookmarkStart w:id="112" w:name="_Toc58508274"/>
      <w:bookmarkStart w:id="113" w:name="_Toc63686276"/>
      <w:bookmarkStart w:id="114" w:name="_Toc48031205"/>
      <w:bookmarkStart w:id="115" w:name="_Toc38353788"/>
      <w:bookmarkStart w:id="116" w:name="_Toc46408111"/>
      <w:bookmarkStart w:id="117" w:name="_Toc61512952"/>
      <w:bookmarkStart w:id="118" w:name="_Toc42853977"/>
      <w:bookmarkStart w:id="119" w:name="_Toc59783115"/>
      <w:bookmarkStart w:id="120" w:name="_Toc45208379"/>
      <w:bookmarkStart w:id="121" w:name="_Toc68620315"/>
      <w:bookmarkStart w:id="122" w:name="_Toc66461160"/>
      <w:bookmarkStart w:id="123" w:name="_Toc71381829"/>
      <w:r>
        <w:rPr>
          <w:rFonts w:ascii="仿宋" w:hAnsi="仿宋" w:hint="eastAsia"/>
        </w:rPr>
        <w:t>4、磋商费</w:t>
      </w:r>
      <w:bookmarkEnd w:id="101"/>
      <w:bookmarkEnd w:id="102"/>
      <w:bookmarkEnd w:id="103"/>
      <w:bookmarkEnd w:id="104"/>
      <w:bookmarkEnd w:id="105"/>
      <w:bookmarkEnd w:id="106"/>
      <w:bookmarkEnd w:id="107"/>
      <w:bookmarkEnd w:id="108"/>
      <w:bookmarkEnd w:id="109"/>
      <w:bookmarkEnd w:id="110"/>
      <w:bookmarkEnd w:id="111"/>
      <w:r>
        <w:rPr>
          <w:rFonts w:ascii="仿宋" w:hAnsi="仿宋" w:hint="eastAsia"/>
        </w:rPr>
        <w:t>用</w:t>
      </w:r>
      <w:bookmarkEnd w:id="112"/>
      <w:bookmarkEnd w:id="113"/>
      <w:bookmarkEnd w:id="114"/>
      <w:bookmarkEnd w:id="115"/>
      <w:bookmarkEnd w:id="116"/>
      <w:bookmarkEnd w:id="117"/>
      <w:bookmarkEnd w:id="118"/>
      <w:bookmarkEnd w:id="119"/>
      <w:bookmarkEnd w:id="120"/>
      <w:r>
        <w:rPr>
          <w:rFonts w:ascii="仿宋" w:hAnsi="仿宋" w:hint="eastAsia"/>
        </w:rPr>
        <w:t>（实质性要求）</w:t>
      </w:r>
      <w:bookmarkEnd w:id="121"/>
      <w:bookmarkEnd w:id="122"/>
      <w:bookmarkEnd w:id="123"/>
    </w:p>
    <w:p w:rsidR="00546984" w:rsidRDefault="00070244">
      <w:pPr>
        <w:tabs>
          <w:tab w:val="left" w:pos="7665"/>
        </w:tabs>
        <w:spacing w:line="400" w:lineRule="exact"/>
        <w:ind w:firstLineChars="200" w:firstLine="464"/>
        <w:rPr>
          <w:rFonts w:ascii="仿宋" w:eastAsia="仿宋" w:hAnsi="仿宋"/>
          <w:spacing w:val="-4"/>
          <w:sz w:val="24"/>
        </w:rPr>
      </w:pPr>
      <w:r>
        <w:rPr>
          <w:rFonts w:ascii="仿宋" w:eastAsia="仿宋" w:hAnsi="仿宋" w:hint="eastAsia"/>
          <w:spacing w:val="-4"/>
          <w:sz w:val="24"/>
        </w:rPr>
        <w:t>供应商应自行承担参加磋商活动的全部费用。</w:t>
      </w:r>
      <w:bookmarkStart w:id="124" w:name="_Toc513134130"/>
      <w:bookmarkStart w:id="125" w:name="_Toc33696574"/>
      <w:bookmarkStart w:id="126" w:name="_Toc10197550"/>
      <w:bookmarkStart w:id="127" w:name="_Toc7957373"/>
      <w:bookmarkStart w:id="128" w:name="_Toc8918916"/>
      <w:bookmarkStart w:id="129" w:name="_Toc513134223"/>
      <w:bookmarkStart w:id="130" w:name="_Toc8913994"/>
      <w:bookmarkStart w:id="131" w:name="_Toc22224427"/>
      <w:bookmarkStart w:id="132" w:name="_Toc13645604"/>
      <w:bookmarkStart w:id="133" w:name="_Toc10719981"/>
      <w:bookmarkStart w:id="134" w:name="_Toc10476090"/>
      <w:bookmarkStart w:id="135" w:name="_Toc22648087"/>
      <w:bookmarkStart w:id="136" w:name="_Toc26535775"/>
    </w:p>
    <w:p w:rsidR="00546984" w:rsidRDefault="00070244">
      <w:pPr>
        <w:pStyle w:val="3"/>
        <w:spacing w:line="360" w:lineRule="auto"/>
        <w:contextualSpacing/>
        <w:rPr>
          <w:rFonts w:ascii="仿宋" w:hAnsi="仿宋"/>
        </w:rPr>
      </w:pPr>
      <w:bookmarkStart w:id="137" w:name="_Toc61512953"/>
      <w:bookmarkStart w:id="138" w:name="_Toc45208380"/>
      <w:bookmarkStart w:id="139" w:name="_Toc42853978"/>
      <w:bookmarkStart w:id="140" w:name="_Toc46408112"/>
      <w:bookmarkStart w:id="141" w:name="_Toc48031206"/>
      <w:bookmarkStart w:id="142" w:name="_Toc63686277"/>
      <w:bookmarkStart w:id="143" w:name="_Toc38353789"/>
      <w:bookmarkStart w:id="144" w:name="_Toc58508275"/>
      <w:bookmarkStart w:id="145" w:name="_Toc59783116"/>
      <w:bookmarkStart w:id="146" w:name="_Toc68620316"/>
      <w:bookmarkStart w:id="147" w:name="_Toc71381830"/>
      <w:bookmarkStart w:id="148" w:name="_Toc66461161"/>
      <w:r>
        <w:rPr>
          <w:rFonts w:ascii="仿宋" w:hAnsi="仿宋" w:hint="eastAsia"/>
        </w:rPr>
        <w:t>5、充分、公平竞争保障措</w:t>
      </w:r>
      <w:bookmarkEnd w:id="124"/>
      <w:bookmarkEnd w:id="125"/>
      <w:bookmarkEnd w:id="126"/>
      <w:bookmarkEnd w:id="127"/>
      <w:bookmarkEnd w:id="128"/>
      <w:bookmarkEnd w:id="129"/>
      <w:bookmarkEnd w:id="130"/>
      <w:bookmarkEnd w:id="131"/>
      <w:bookmarkEnd w:id="132"/>
      <w:bookmarkEnd w:id="133"/>
      <w:bookmarkEnd w:id="134"/>
      <w:bookmarkEnd w:id="135"/>
      <w:bookmarkEnd w:id="136"/>
      <w:r>
        <w:rPr>
          <w:rFonts w:ascii="仿宋" w:hAnsi="仿宋" w:hint="eastAsia"/>
        </w:rPr>
        <w:t>施</w:t>
      </w:r>
      <w:bookmarkEnd w:id="137"/>
      <w:bookmarkEnd w:id="138"/>
      <w:bookmarkEnd w:id="139"/>
      <w:bookmarkEnd w:id="140"/>
      <w:bookmarkEnd w:id="141"/>
      <w:bookmarkEnd w:id="142"/>
      <w:bookmarkEnd w:id="143"/>
      <w:bookmarkEnd w:id="144"/>
      <w:bookmarkEnd w:id="145"/>
      <w:r>
        <w:rPr>
          <w:rFonts w:ascii="仿宋" w:hAnsi="仿宋" w:hint="eastAsia"/>
        </w:rPr>
        <w:t>（实质性要求）</w:t>
      </w:r>
      <w:bookmarkEnd w:id="146"/>
      <w:bookmarkEnd w:id="147"/>
      <w:bookmarkEnd w:id="148"/>
    </w:p>
    <w:p w:rsidR="00546984" w:rsidRDefault="00070244">
      <w:pPr>
        <w:pStyle w:val="12"/>
        <w:spacing w:line="360" w:lineRule="auto"/>
        <w:ind w:left="1" w:firstLineChars="200" w:firstLine="480"/>
        <w:contextualSpacing/>
        <w:rPr>
          <w:rFonts w:ascii="仿宋" w:eastAsia="仿宋" w:hAnsi="仿宋"/>
          <w:sz w:val="28"/>
          <w:szCs w:val="28"/>
        </w:rPr>
      </w:pPr>
      <w:r>
        <w:rPr>
          <w:rFonts w:ascii="仿宋" w:eastAsia="仿宋" w:hAnsi="仿宋" w:hint="eastAsia"/>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546984" w:rsidRDefault="00070244">
      <w:pPr>
        <w:pStyle w:val="12"/>
        <w:spacing w:line="360" w:lineRule="auto"/>
        <w:ind w:left="1" w:firstLineChars="200" w:firstLine="480"/>
        <w:contextualSpacing/>
        <w:rPr>
          <w:rFonts w:ascii="仿宋" w:eastAsia="仿宋" w:hAnsi="仿宋"/>
          <w:sz w:val="24"/>
        </w:rPr>
      </w:pPr>
      <w:r>
        <w:rPr>
          <w:rFonts w:ascii="仿宋" w:eastAsia="仿宋" w:hAnsi="仿宋" w:hint="eastAsia"/>
          <w:sz w:val="24"/>
        </w:rPr>
        <w:lastRenderedPageBreak/>
        <w:t>5.2利害关系授权代表处理。两家以上的供应商不得在同一合同项下的采购项目中，委托同一个自然人、同一家庭的人员、同一单位的人员作为其授权代表，否则，其响应文件作为无效处理。</w:t>
      </w:r>
    </w:p>
    <w:p w:rsidR="00546984" w:rsidRDefault="00070244">
      <w:pPr>
        <w:pStyle w:val="12"/>
        <w:spacing w:line="360" w:lineRule="auto"/>
        <w:ind w:left="1" w:firstLineChars="200" w:firstLine="480"/>
        <w:contextualSpacing/>
        <w:rPr>
          <w:rFonts w:ascii="仿宋" w:eastAsia="仿宋" w:hAnsi="仿宋"/>
          <w:sz w:val="24"/>
        </w:rPr>
      </w:pPr>
      <w:r>
        <w:rPr>
          <w:rFonts w:ascii="仿宋" w:eastAsia="仿宋" w:hAnsi="仿宋" w:hint="eastAsia"/>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546984" w:rsidRDefault="00070244">
      <w:pPr>
        <w:pStyle w:val="12"/>
        <w:spacing w:line="360" w:lineRule="auto"/>
        <w:ind w:left="1" w:firstLineChars="200" w:firstLine="480"/>
        <w:contextualSpacing/>
        <w:rPr>
          <w:rFonts w:ascii="仿宋" w:eastAsia="仿宋" w:hAnsi="仿宋"/>
          <w:sz w:val="24"/>
        </w:rPr>
      </w:pPr>
      <w:r>
        <w:rPr>
          <w:rFonts w:ascii="仿宋" w:eastAsia="仿宋" w:hAnsi="仿宋" w:hint="eastAsia"/>
          <w:sz w:val="24"/>
        </w:rPr>
        <w:t>5.4提供相同品牌产品处理。提供相同品牌产品且通过资格审查的不同供应商参加同一合同项下采购项目的，按一家供应商计算，评审后得分最高的同品牌供应商获得成交供应商推荐资格；评审得分相同的，由采购人自主采取公平、择优的方式确定一个供应商获得成交供应商推荐资格，其他同品牌供应商不作为成交供应商候选人。</w:t>
      </w:r>
    </w:p>
    <w:p w:rsidR="00546984" w:rsidRDefault="00070244">
      <w:pPr>
        <w:pStyle w:val="12"/>
        <w:spacing w:line="360" w:lineRule="auto"/>
        <w:ind w:left="1" w:firstLineChars="200" w:firstLine="480"/>
        <w:contextualSpacing/>
        <w:rPr>
          <w:rFonts w:ascii="仿宋" w:eastAsia="仿宋" w:hAnsi="仿宋"/>
          <w:sz w:val="24"/>
        </w:rPr>
      </w:pPr>
      <w:r>
        <w:rPr>
          <w:rFonts w:ascii="仿宋" w:eastAsia="仿宋" w:hAnsi="仿宋" w:hint="eastAsia"/>
          <w:sz w:val="24"/>
        </w:rPr>
        <w:t>5.5供应</w:t>
      </w:r>
      <w:proofErr w:type="gramStart"/>
      <w:r>
        <w:rPr>
          <w:rFonts w:ascii="仿宋" w:eastAsia="仿宋" w:hAnsi="仿宋" w:hint="eastAsia"/>
          <w:sz w:val="24"/>
        </w:rPr>
        <w:t>商实际</w:t>
      </w:r>
      <w:proofErr w:type="gramEnd"/>
      <w:r>
        <w:rPr>
          <w:rFonts w:ascii="仿宋" w:eastAsia="仿宋" w:hAnsi="仿宋" w:hint="eastAsia"/>
          <w:sz w:val="24"/>
        </w:rPr>
        <w:t>控制人或者中高级管理人员，同时是采购代理机构工作人员，不得参与本项目政府采购活动。</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5.6同一母公司的两家以上的子公司只能组成联合体参加本项目同一合同项下的采购活动，不得以不同供应商身份同时参加本项目同一合同项下的采购活动。</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5.7供应商与采购代理机构存在关联关系，或者是采购代理机构的母公司或子公司，不得参加本项目政府采购活动。</w:t>
      </w:r>
    </w:p>
    <w:p w:rsidR="00546984" w:rsidRDefault="00070244">
      <w:pPr>
        <w:pStyle w:val="12"/>
        <w:spacing w:line="360" w:lineRule="auto"/>
        <w:ind w:left="1" w:firstLineChars="200" w:firstLine="480"/>
        <w:contextualSpacing/>
        <w:rPr>
          <w:rFonts w:ascii="仿宋" w:eastAsia="仿宋" w:hAnsi="仿宋"/>
          <w:sz w:val="24"/>
        </w:rPr>
      </w:pPr>
      <w:r>
        <w:rPr>
          <w:rFonts w:ascii="仿宋" w:eastAsia="仿宋" w:hAnsi="仿宋" w:hint="eastAsia"/>
          <w:sz w:val="24"/>
        </w:rPr>
        <w:t>5.8回避。政府采购活动中，采购人员及相关人员与供应商有下列利害关系之一的，应当回避：</w:t>
      </w:r>
    </w:p>
    <w:p w:rsidR="00546984" w:rsidRDefault="00070244">
      <w:pPr>
        <w:pStyle w:val="12"/>
        <w:spacing w:line="360" w:lineRule="auto"/>
        <w:ind w:left="1" w:firstLineChars="200" w:firstLine="480"/>
        <w:contextualSpacing/>
        <w:rPr>
          <w:rFonts w:ascii="仿宋" w:eastAsia="仿宋" w:hAnsi="仿宋"/>
          <w:sz w:val="24"/>
        </w:rPr>
      </w:pPr>
      <w:r>
        <w:rPr>
          <w:rFonts w:ascii="仿宋" w:eastAsia="仿宋" w:hAnsi="仿宋" w:hint="eastAsia"/>
          <w:sz w:val="24"/>
        </w:rPr>
        <w:t>（1）参加采购活动前3年内与供应</w:t>
      </w:r>
      <w:proofErr w:type="gramStart"/>
      <w:r>
        <w:rPr>
          <w:rFonts w:ascii="仿宋" w:eastAsia="仿宋" w:hAnsi="仿宋" w:hint="eastAsia"/>
          <w:sz w:val="24"/>
        </w:rPr>
        <w:t>商存在</w:t>
      </w:r>
      <w:proofErr w:type="gramEnd"/>
      <w:r>
        <w:rPr>
          <w:rFonts w:ascii="仿宋" w:eastAsia="仿宋" w:hAnsi="仿宋" w:hint="eastAsia"/>
          <w:sz w:val="24"/>
        </w:rPr>
        <w:t>劳动关系；</w:t>
      </w:r>
    </w:p>
    <w:p w:rsidR="00546984" w:rsidRDefault="00070244">
      <w:pPr>
        <w:pStyle w:val="12"/>
        <w:spacing w:line="360" w:lineRule="auto"/>
        <w:ind w:left="1" w:firstLineChars="200" w:firstLine="480"/>
        <w:contextualSpacing/>
        <w:rPr>
          <w:rFonts w:ascii="仿宋" w:eastAsia="仿宋" w:hAnsi="仿宋"/>
          <w:sz w:val="24"/>
        </w:rPr>
      </w:pPr>
      <w:r>
        <w:rPr>
          <w:rFonts w:ascii="仿宋" w:eastAsia="仿宋" w:hAnsi="仿宋" w:hint="eastAsia"/>
          <w:sz w:val="24"/>
        </w:rPr>
        <w:t>（2）参加采购活动前3年内担任供应商的董事、监事；</w:t>
      </w:r>
    </w:p>
    <w:p w:rsidR="00546984" w:rsidRDefault="00070244">
      <w:pPr>
        <w:pStyle w:val="12"/>
        <w:spacing w:line="360" w:lineRule="auto"/>
        <w:ind w:left="1" w:firstLineChars="200" w:firstLine="480"/>
        <w:contextualSpacing/>
        <w:rPr>
          <w:rFonts w:ascii="仿宋" w:eastAsia="仿宋" w:hAnsi="仿宋"/>
          <w:sz w:val="24"/>
        </w:rPr>
      </w:pPr>
      <w:r>
        <w:rPr>
          <w:rFonts w:ascii="仿宋" w:eastAsia="仿宋" w:hAnsi="仿宋" w:hint="eastAsia"/>
          <w:sz w:val="24"/>
        </w:rPr>
        <w:t>（3）参加采购活动前3年内是供应商的控股股东或者实际控制人；</w:t>
      </w:r>
    </w:p>
    <w:p w:rsidR="00546984" w:rsidRDefault="00070244">
      <w:pPr>
        <w:pStyle w:val="12"/>
        <w:spacing w:line="360" w:lineRule="auto"/>
        <w:ind w:left="1" w:firstLineChars="200" w:firstLine="480"/>
        <w:contextualSpacing/>
        <w:rPr>
          <w:rFonts w:ascii="仿宋" w:eastAsia="仿宋" w:hAnsi="仿宋"/>
          <w:sz w:val="24"/>
        </w:rPr>
      </w:pPr>
      <w:r>
        <w:rPr>
          <w:rFonts w:ascii="仿宋" w:eastAsia="仿宋" w:hAnsi="仿宋" w:hint="eastAsia"/>
          <w:sz w:val="24"/>
        </w:rPr>
        <w:t>（4）与供应商的法定代表人或者负责人有夫妻、直系血亲、三代以内旁系血亲或者近姻亲关系；</w:t>
      </w:r>
    </w:p>
    <w:p w:rsidR="00546984" w:rsidRDefault="00070244">
      <w:pPr>
        <w:pStyle w:val="12"/>
        <w:spacing w:line="360" w:lineRule="auto"/>
        <w:ind w:left="1" w:firstLineChars="200" w:firstLine="480"/>
        <w:contextualSpacing/>
        <w:rPr>
          <w:rFonts w:ascii="仿宋" w:eastAsia="仿宋" w:hAnsi="仿宋"/>
          <w:sz w:val="24"/>
        </w:rPr>
      </w:pPr>
      <w:r>
        <w:rPr>
          <w:rFonts w:ascii="仿宋" w:eastAsia="仿宋" w:hAnsi="仿宋" w:hint="eastAsia"/>
          <w:sz w:val="24"/>
        </w:rPr>
        <w:t>（5）与供应商有其他可能影响政府采购活动公平、公正进行的关系。</w:t>
      </w:r>
    </w:p>
    <w:p w:rsidR="00546984" w:rsidRDefault="00070244">
      <w:pPr>
        <w:pStyle w:val="12"/>
        <w:spacing w:line="360" w:lineRule="auto"/>
        <w:ind w:left="1" w:firstLineChars="200" w:firstLine="480"/>
        <w:contextualSpacing/>
        <w:rPr>
          <w:rFonts w:ascii="仿宋" w:eastAsia="仿宋" w:hAnsi="仿宋"/>
          <w:sz w:val="24"/>
        </w:rPr>
      </w:pPr>
      <w:r>
        <w:rPr>
          <w:rFonts w:ascii="仿宋" w:eastAsia="仿宋" w:hAnsi="仿宋" w:hint="eastAsia"/>
          <w:sz w:val="24"/>
        </w:rPr>
        <w:t>本项目政府采购活动中需要依法回避的采购人员是指采购人内部负责采购项目的具体经办工作人员和直接分管采购项目的负责人，以及采购代理机构负责采购</w:t>
      </w:r>
      <w:r>
        <w:rPr>
          <w:rFonts w:ascii="仿宋" w:eastAsia="仿宋" w:hAnsi="仿宋" w:hint="eastAsia"/>
          <w:sz w:val="24"/>
        </w:rPr>
        <w:lastRenderedPageBreak/>
        <w:t>项目的具体经办工作人员和直接分管采购活动的负责人。本项目政府采购活动中需要依法回避的相关人员是指磋商小组成员。</w:t>
      </w:r>
    </w:p>
    <w:p w:rsidR="00546984" w:rsidRDefault="00070244" w:rsidP="00A6432F">
      <w:pPr>
        <w:spacing w:line="360" w:lineRule="auto"/>
        <w:ind w:firstLineChars="202" w:firstLine="485"/>
        <w:contextualSpacing/>
        <w:rPr>
          <w:rFonts w:ascii="仿宋" w:eastAsia="仿宋" w:hAnsi="仿宋"/>
          <w:sz w:val="24"/>
        </w:rPr>
      </w:pPr>
      <w:r>
        <w:rPr>
          <w:rFonts w:ascii="仿宋" w:eastAsia="仿宋" w:hAnsi="仿宋" w:hint="eastAsia"/>
          <w:sz w:val="24"/>
        </w:rPr>
        <w:t>供应商认为采购人员及相关人员与其</w:t>
      </w:r>
      <w:proofErr w:type="gramStart"/>
      <w:r>
        <w:rPr>
          <w:rFonts w:ascii="仿宋" w:eastAsia="仿宋" w:hAnsi="仿宋" w:hint="eastAsia"/>
          <w:sz w:val="24"/>
        </w:rPr>
        <w:t>他供应</w:t>
      </w:r>
      <w:proofErr w:type="gramEnd"/>
      <w:r>
        <w:rPr>
          <w:rFonts w:ascii="仿宋" w:eastAsia="仿宋" w:hAnsi="仿宋" w:hint="eastAsia"/>
          <w:sz w:val="24"/>
        </w:rPr>
        <w:t>商有利害关系的，可以向采购代理机构书面提出回避申请，并说明理由。采购代理机构将及时询问被申请回避人员，有利害关系的被申请回避人员应当回避。</w:t>
      </w:r>
      <w:bookmarkStart w:id="149" w:name="_Toc513134224"/>
      <w:bookmarkStart w:id="150" w:name="_Toc513134131"/>
      <w:bookmarkStart w:id="151" w:name="_Toc7957374"/>
      <w:bookmarkStart w:id="152" w:name="_Toc10476091"/>
      <w:bookmarkStart w:id="153" w:name="_Toc26535776"/>
      <w:bookmarkStart w:id="154" w:name="_Toc8918917"/>
      <w:bookmarkStart w:id="155" w:name="_Toc22648088"/>
      <w:bookmarkStart w:id="156" w:name="_Toc13645605"/>
      <w:bookmarkStart w:id="157" w:name="_Toc33696575"/>
      <w:bookmarkStart w:id="158" w:name="_Toc10197551"/>
      <w:bookmarkStart w:id="159" w:name="_Toc8913995"/>
      <w:bookmarkStart w:id="160" w:name="_Toc22224428"/>
      <w:bookmarkStart w:id="161" w:name="_Toc10719982"/>
    </w:p>
    <w:p w:rsidR="00546984" w:rsidRDefault="00070244">
      <w:pPr>
        <w:pStyle w:val="3"/>
        <w:spacing w:line="360" w:lineRule="auto"/>
        <w:contextualSpacing/>
        <w:rPr>
          <w:rFonts w:ascii="仿宋" w:hAnsi="仿宋"/>
        </w:rPr>
      </w:pPr>
      <w:bookmarkStart w:id="162" w:name="_Toc63686278"/>
      <w:bookmarkStart w:id="163" w:name="_Toc66461162"/>
      <w:bookmarkStart w:id="164" w:name="_Toc48031207"/>
      <w:bookmarkStart w:id="165" w:name="_Toc42853979"/>
      <w:bookmarkStart w:id="166" w:name="_Toc38353790"/>
      <w:bookmarkStart w:id="167" w:name="_Toc46408113"/>
      <w:bookmarkStart w:id="168" w:name="_Toc58508276"/>
      <w:bookmarkStart w:id="169" w:name="_Toc68620317"/>
      <w:bookmarkStart w:id="170" w:name="_Toc45208381"/>
      <w:bookmarkStart w:id="171" w:name="_Toc61512954"/>
      <w:bookmarkStart w:id="172" w:name="_Toc59783117"/>
      <w:bookmarkStart w:id="173" w:name="_Toc71381831"/>
      <w:r>
        <w:rPr>
          <w:rFonts w:ascii="仿宋" w:hAnsi="仿宋" w:hint="eastAsia"/>
        </w:rPr>
        <w:t>6、联合体竞争性磋</w:t>
      </w:r>
      <w:bookmarkEnd w:id="149"/>
      <w:bookmarkEnd w:id="150"/>
      <w:r>
        <w:rPr>
          <w:rFonts w:ascii="仿宋" w:hAnsi="仿宋" w:hint="eastAsia"/>
        </w:rPr>
        <w:t>商 （本项目不适用</w:t>
      </w:r>
      <w:bookmarkEnd w:id="151"/>
      <w:bookmarkEnd w:id="152"/>
      <w:bookmarkEnd w:id="153"/>
      <w:bookmarkEnd w:id="154"/>
      <w:bookmarkEnd w:id="155"/>
      <w:bookmarkEnd w:id="156"/>
      <w:bookmarkEnd w:id="157"/>
      <w:bookmarkEnd w:id="158"/>
      <w:bookmarkEnd w:id="159"/>
      <w:bookmarkEnd w:id="160"/>
      <w:bookmarkEnd w:id="161"/>
      <w:r>
        <w:rPr>
          <w:rFonts w:ascii="仿宋" w:hAnsi="仿宋" w:hint="eastAsia"/>
        </w:rPr>
        <w:t>）</w:t>
      </w:r>
      <w:bookmarkStart w:id="174" w:name="_Toc513134225"/>
      <w:bookmarkStart w:id="175" w:name="_Toc513134132"/>
      <w:bookmarkEnd w:id="162"/>
      <w:bookmarkEnd w:id="163"/>
      <w:bookmarkEnd w:id="164"/>
      <w:bookmarkEnd w:id="165"/>
      <w:bookmarkEnd w:id="166"/>
      <w:bookmarkEnd w:id="167"/>
      <w:bookmarkEnd w:id="168"/>
      <w:bookmarkEnd w:id="169"/>
      <w:bookmarkEnd w:id="170"/>
      <w:bookmarkEnd w:id="171"/>
      <w:bookmarkEnd w:id="172"/>
      <w:bookmarkEnd w:id="173"/>
    </w:p>
    <w:p w:rsidR="00546984" w:rsidRDefault="00070244">
      <w:pPr>
        <w:pStyle w:val="afa"/>
        <w:rPr>
          <w:rFonts w:ascii="仿宋" w:eastAsia="仿宋" w:hAnsi="仿宋"/>
        </w:rPr>
      </w:pPr>
      <w:r>
        <w:rPr>
          <w:rFonts w:ascii="仿宋" w:eastAsia="仿宋" w:hAnsi="仿宋" w:hint="eastAsia"/>
        </w:rPr>
        <w:t>6.1 两个以上供应商可以组成一个联合体竞争性磋商，以一个供应商的身份竞争性磋商。以联合体形</w:t>
      </w:r>
      <w:proofErr w:type="gramStart"/>
      <w:r>
        <w:rPr>
          <w:rFonts w:ascii="仿宋" w:eastAsia="仿宋" w:hAnsi="仿宋" w:hint="eastAsia"/>
        </w:rPr>
        <w:t>式参加</w:t>
      </w:r>
      <w:proofErr w:type="gramEnd"/>
      <w:r>
        <w:rPr>
          <w:rFonts w:ascii="仿宋" w:eastAsia="仿宋" w:hAnsi="仿宋" w:hint="eastAsia"/>
        </w:rPr>
        <w:t>竞争性磋商的，联合体各方均应当符合第一章第五条规定的条件，联合体各方中至少有一方符合项目规定的特定条件。</w:t>
      </w:r>
    </w:p>
    <w:p w:rsidR="00546984" w:rsidRDefault="00070244">
      <w:pPr>
        <w:pStyle w:val="afa"/>
        <w:rPr>
          <w:rFonts w:ascii="仿宋" w:eastAsia="仿宋" w:hAnsi="仿宋"/>
        </w:rPr>
      </w:pPr>
      <w:r>
        <w:rPr>
          <w:rFonts w:ascii="仿宋" w:eastAsia="仿宋" w:hAnsi="仿宋" w:hint="eastAsia"/>
        </w:rPr>
        <w:t>6.2 联合体各方之间应当签订联合体竞争性磋商协议，明确约定联合体各方承担的工作和相应的责任。联合体参与竞争性磋商的，应在响应文件中提供联合体协议原件。</w:t>
      </w:r>
    </w:p>
    <w:p w:rsidR="00546984" w:rsidRDefault="00070244">
      <w:pPr>
        <w:pStyle w:val="afa"/>
        <w:rPr>
          <w:rFonts w:ascii="仿宋" w:eastAsia="仿宋" w:hAnsi="仿宋"/>
        </w:rPr>
      </w:pPr>
      <w:r>
        <w:rPr>
          <w:rFonts w:ascii="仿宋" w:eastAsia="仿宋" w:hAnsi="仿宋" w:hint="eastAsia"/>
        </w:rPr>
        <w:t>6.3 联合体应当确定其中一个单位为竞争性磋商的全权代表，负责参加竞争性磋商的一切事务。</w:t>
      </w:r>
    </w:p>
    <w:p w:rsidR="00546984" w:rsidRDefault="00070244">
      <w:pPr>
        <w:pStyle w:val="afa"/>
        <w:rPr>
          <w:rFonts w:ascii="仿宋" w:eastAsia="仿宋" w:hAnsi="仿宋"/>
        </w:rPr>
      </w:pPr>
      <w:r>
        <w:rPr>
          <w:rFonts w:ascii="仿宋" w:eastAsia="仿宋" w:hAnsi="仿宋" w:hint="eastAsia"/>
        </w:rPr>
        <w:t>6.4 联合体各方应当共同与采购人签订采购合同，就采购合同约定的事项对采购人承担连带责任。</w:t>
      </w:r>
    </w:p>
    <w:p w:rsidR="00546984" w:rsidRDefault="00070244">
      <w:pPr>
        <w:pStyle w:val="afa"/>
        <w:rPr>
          <w:rFonts w:ascii="仿宋" w:eastAsia="仿宋" w:hAnsi="仿宋"/>
        </w:rPr>
      </w:pPr>
      <w:r>
        <w:rPr>
          <w:rFonts w:ascii="仿宋" w:eastAsia="仿宋" w:hAnsi="仿宋" w:hint="eastAsia"/>
        </w:rPr>
        <w:t>6.5联合体中有同类资质的供应</w:t>
      </w:r>
      <w:proofErr w:type="gramStart"/>
      <w:r>
        <w:rPr>
          <w:rFonts w:ascii="仿宋" w:eastAsia="仿宋" w:hAnsi="仿宋" w:hint="eastAsia"/>
        </w:rPr>
        <w:t>商按照</w:t>
      </w:r>
      <w:proofErr w:type="gramEnd"/>
      <w:r>
        <w:rPr>
          <w:rFonts w:ascii="仿宋" w:eastAsia="仿宋" w:hAnsi="仿宋" w:hint="eastAsia"/>
        </w:rPr>
        <w:t>联合体分工承担相同工作的，将按照资质等级较低的供应商确定资质等级。</w:t>
      </w:r>
    </w:p>
    <w:p w:rsidR="00546984" w:rsidRDefault="00070244">
      <w:pPr>
        <w:pStyle w:val="afa"/>
        <w:rPr>
          <w:rFonts w:ascii="仿宋" w:eastAsia="仿宋" w:hAnsi="仿宋"/>
        </w:rPr>
      </w:pPr>
      <w:r>
        <w:rPr>
          <w:rFonts w:ascii="仿宋" w:eastAsia="仿宋" w:hAnsi="仿宋" w:hint="eastAsia"/>
        </w:rPr>
        <w:t>6.6以联合体形</w:t>
      </w:r>
      <w:proofErr w:type="gramStart"/>
      <w:r>
        <w:rPr>
          <w:rFonts w:ascii="仿宋" w:eastAsia="仿宋" w:hAnsi="仿宋" w:hint="eastAsia"/>
        </w:rPr>
        <w:t>式参加</w:t>
      </w:r>
      <w:proofErr w:type="gramEnd"/>
      <w:r>
        <w:rPr>
          <w:rFonts w:ascii="仿宋" w:eastAsia="仿宋" w:hAnsi="仿宋" w:hint="eastAsia"/>
        </w:rPr>
        <w:t>政府采购活动的，联合体各方不得再单独参加或者与其</w:t>
      </w:r>
      <w:proofErr w:type="gramStart"/>
      <w:r>
        <w:rPr>
          <w:rFonts w:ascii="仿宋" w:eastAsia="仿宋" w:hAnsi="仿宋" w:hint="eastAsia"/>
        </w:rPr>
        <w:t>他供应</w:t>
      </w:r>
      <w:proofErr w:type="gramEnd"/>
      <w:r>
        <w:rPr>
          <w:rFonts w:ascii="仿宋" w:eastAsia="仿宋" w:hAnsi="仿宋" w:hint="eastAsia"/>
        </w:rPr>
        <w:t>商另外组成联合体参加同一合同项下的政府采购活动。</w:t>
      </w:r>
      <w:bookmarkStart w:id="176" w:name="_Toc22224429"/>
      <w:bookmarkStart w:id="177" w:name="_Toc26535777"/>
      <w:bookmarkStart w:id="178" w:name="_Toc7957375"/>
      <w:bookmarkStart w:id="179" w:name="_Toc22648089"/>
      <w:bookmarkStart w:id="180" w:name="_Toc10476092"/>
      <w:bookmarkStart w:id="181" w:name="_Toc10197552"/>
      <w:bookmarkStart w:id="182" w:name="_Toc13645606"/>
      <w:bookmarkStart w:id="183" w:name="_Toc8918918"/>
      <w:bookmarkStart w:id="184" w:name="_Toc33696576"/>
      <w:bookmarkStart w:id="185" w:name="_Toc10719983"/>
      <w:bookmarkStart w:id="186" w:name="_Toc8913996"/>
    </w:p>
    <w:p w:rsidR="00546984" w:rsidRDefault="00070244">
      <w:pPr>
        <w:pStyle w:val="3"/>
        <w:rPr>
          <w:rFonts w:ascii="仿宋" w:hAnsi="仿宋"/>
        </w:rPr>
      </w:pPr>
      <w:bookmarkStart w:id="187" w:name="_Toc42853980"/>
      <w:bookmarkStart w:id="188" w:name="_Toc68620318"/>
      <w:bookmarkStart w:id="189" w:name="_Toc46408114"/>
      <w:bookmarkStart w:id="190" w:name="_Toc59783118"/>
      <w:bookmarkStart w:id="191" w:name="_Toc61512955"/>
      <w:bookmarkStart w:id="192" w:name="_Toc66461163"/>
      <w:bookmarkStart w:id="193" w:name="_Toc71381832"/>
      <w:bookmarkStart w:id="194" w:name="_Toc38353791"/>
      <w:bookmarkStart w:id="195" w:name="_Toc58508277"/>
      <w:bookmarkStart w:id="196" w:name="_Toc45208382"/>
      <w:bookmarkStart w:id="197" w:name="_Toc63686279"/>
      <w:bookmarkStart w:id="198" w:name="_Toc48031208"/>
      <w:r>
        <w:rPr>
          <w:rFonts w:ascii="仿宋" w:hAnsi="仿宋" w:hint="eastAsia"/>
        </w:rPr>
        <w:t>7、磋商保证</w:t>
      </w:r>
      <w:bookmarkEnd w:id="174"/>
      <w:bookmarkEnd w:id="175"/>
      <w:bookmarkEnd w:id="176"/>
      <w:bookmarkEnd w:id="177"/>
      <w:bookmarkEnd w:id="178"/>
      <w:bookmarkEnd w:id="179"/>
      <w:bookmarkEnd w:id="180"/>
      <w:bookmarkEnd w:id="181"/>
      <w:bookmarkEnd w:id="182"/>
      <w:bookmarkEnd w:id="183"/>
      <w:bookmarkEnd w:id="184"/>
      <w:bookmarkEnd w:id="185"/>
      <w:bookmarkEnd w:id="186"/>
      <w:r>
        <w:rPr>
          <w:rFonts w:ascii="仿宋" w:hAnsi="仿宋" w:hint="eastAsia"/>
        </w:rPr>
        <w:t>金</w:t>
      </w:r>
      <w:bookmarkEnd w:id="187"/>
      <w:bookmarkEnd w:id="188"/>
      <w:bookmarkEnd w:id="189"/>
      <w:bookmarkEnd w:id="190"/>
      <w:bookmarkEnd w:id="191"/>
      <w:bookmarkEnd w:id="192"/>
      <w:bookmarkEnd w:id="193"/>
      <w:bookmarkEnd w:id="194"/>
      <w:bookmarkEnd w:id="195"/>
      <w:bookmarkEnd w:id="196"/>
      <w:bookmarkEnd w:id="197"/>
      <w:bookmarkEnd w:id="198"/>
    </w:p>
    <w:p w:rsidR="00546984" w:rsidRDefault="00070244">
      <w:pPr>
        <w:spacing w:line="360" w:lineRule="auto"/>
        <w:ind w:firstLineChars="196" w:firstLine="470"/>
        <w:contextualSpacing/>
        <w:rPr>
          <w:rFonts w:ascii="仿宋" w:eastAsia="仿宋" w:hAnsi="仿宋"/>
          <w:sz w:val="24"/>
        </w:rPr>
      </w:pPr>
      <w:r>
        <w:rPr>
          <w:rFonts w:ascii="仿宋" w:eastAsia="仿宋" w:hAnsi="仿宋" w:hint="eastAsia"/>
          <w:sz w:val="24"/>
        </w:rPr>
        <w:t>7.1供应商必须以人民币为计量单位</w:t>
      </w:r>
      <w:proofErr w:type="gramStart"/>
      <w:r>
        <w:rPr>
          <w:rFonts w:ascii="仿宋" w:eastAsia="仿宋" w:hAnsi="仿宋" w:hint="eastAsia"/>
          <w:sz w:val="24"/>
        </w:rPr>
        <w:t>提交磋商</w:t>
      </w:r>
      <w:proofErr w:type="gramEnd"/>
      <w:r>
        <w:rPr>
          <w:rFonts w:ascii="仿宋" w:eastAsia="仿宋" w:hAnsi="仿宋" w:hint="eastAsia"/>
          <w:sz w:val="24"/>
        </w:rPr>
        <w:t>文件规定数额的磋商保证金，并作为其响应的一部分。联合体磋商的，可以由联合体的一方或者共同</w:t>
      </w:r>
      <w:proofErr w:type="gramStart"/>
      <w:r>
        <w:rPr>
          <w:rFonts w:ascii="仿宋" w:eastAsia="仿宋" w:hAnsi="仿宋" w:hint="eastAsia"/>
          <w:sz w:val="24"/>
        </w:rPr>
        <w:t>提交磋商</w:t>
      </w:r>
      <w:proofErr w:type="gramEnd"/>
      <w:r>
        <w:rPr>
          <w:rFonts w:ascii="仿宋" w:eastAsia="仿宋" w:hAnsi="仿宋" w:hint="eastAsia"/>
          <w:sz w:val="24"/>
        </w:rPr>
        <w:t>保证金，以一方名义</w:t>
      </w:r>
      <w:proofErr w:type="gramStart"/>
      <w:r>
        <w:rPr>
          <w:rFonts w:ascii="仿宋" w:eastAsia="仿宋" w:hAnsi="仿宋" w:hint="eastAsia"/>
          <w:sz w:val="24"/>
        </w:rPr>
        <w:t>提交磋商</w:t>
      </w:r>
      <w:proofErr w:type="gramEnd"/>
      <w:r>
        <w:rPr>
          <w:rFonts w:ascii="仿宋" w:eastAsia="仿宋" w:hAnsi="仿宋" w:hint="eastAsia"/>
          <w:sz w:val="24"/>
        </w:rPr>
        <w:t>保证金的，对联合体各方均具有约束力。（本项目不适用）</w:t>
      </w:r>
    </w:p>
    <w:p w:rsidR="00546984" w:rsidRDefault="00070244">
      <w:pPr>
        <w:spacing w:line="360" w:lineRule="auto"/>
        <w:ind w:firstLineChars="196" w:firstLine="470"/>
        <w:contextualSpacing/>
        <w:rPr>
          <w:rFonts w:ascii="仿宋" w:eastAsia="仿宋" w:hAnsi="仿宋"/>
          <w:sz w:val="24"/>
        </w:rPr>
      </w:pPr>
      <w:r>
        <w:rPr>
          <w:rFonts w:ascii="仿宋" w:eastAsia="仿宋" w:hAnsi="仿宋" w:hint="eastAsia"/>
          <w:sz w:val="24"/>
        </w:rPr>
        <w:t>7.2未按磋商文件要求在规定时间前交纳规定数额磋商保证金的响应文件无效。（本项目不适用）</w:t>
      </w:r>
    </w:p>
    <w:p w:rsidR="00546984" w:rsidRDefault="00070244">
      <w:pPr>
        <w:spacing w:line="360" w:lineRule="auto"/>
        <w:ind w:firstLineChars="196" w:firstLine="470"/>
        <w:contextualSpacing/>
        <w:rPr>
          <w:rFonts w:ascii="仿宋" w:eastAsia="仿宋" w:hAnsi="仿宋"/>
          <w:sz w:val="24"/>
        </w:rPr>
      </w:pPr>
      <w:r>
        <w:rPr>
          <w:rFonts w:ascii="仿宋" w:eastAsia="仿宋" w:hAnsi="仿宋" w:hint="eastAsia"/>
          <w:sz w:val="24"/>
        </w:rPr>
        <w:t>7.3供应商所交纳的磋商保证金不计利息。（本项目不适用）</w:t>
      </w:r>
    </w:p>
    <w:p w:rsidR="00546984" w:rsidRDefault="00070244">
      <w:pPr>
        <w:spacing w:line="360" w:lineRule="auto"/>
        <w:ind w:firstLineChars="196" w:firstLine="470"/>
        <w:contextualSpacing/>
        <w:rPr>
          <w:rFonts w:ascii="仿宋" w:eastAsia="仿宋" w:hAnsi="仿宋"/>
          <w:sz w:val="24"/>
        </w:rPr>
      </w:pPr>
      <w:r>
        <w:rPr>
          <w:rFonts w:ascii="仿宋" w:eastAsia="仿宋" w:hAnsi="仿宋" w:hint="eastAsia"/>
          <w:sz w:val="24"/>
        </w:rPr>
        <w:lastRenderedPageBreak/>
        <w:t>7.4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本项目不适用）</w:t>
      </w:r>
    </w:p>
    <w:p w:rsidR="00546984" w:rsidRDefault="00070244">
      <w:pPr>
        <w:spacing w:line="360" w:lineRule="auto"/>
        <w:ind w:firstLineChars="196" w:firstLine="470"/>
        <w:contextualSpacing/>
        <w:rPr>
          <w:rFonts w:ascii="仿宋" w:eastAsia="仿宋" w:hAnsi="仿宋"/>
          <w:sz w:val="24"/>
        </w:rPr>
      </w:pPr>
      <w:r>
        <w:rPr>
          <w:rFonts w:ascii="仿宋" w:eastAsia="仿宋" w:hAnsi="仿宋" w:hint="eastAsia"/>
          <w:sz w:val="24"/>
        </w:rPr>
        <w:t>7.5发生下列情形之一的，采购代理机构将不予</w:t>
      </w:r>
      <w:proofErr w:type="gramStart"/>
      <w:r>
        <w:rPr>
          <w:rFonts w:ascii="仿宋" w:eastAsia="仿宋" w:hAnsi="仿宋" w:hint="eastAsia"/>
          <w:sz w:val="24"/>
        </w:rPr>
        <w:t>退还磋商</w:t>
      </w:r>
      <w:proofErr w:type="gramEnd"/>
      <w:r>
        <w:rPr>
          <w:rFonts w:ascii="仿宋" w:eastAsia="仿宋" w:hAnsi="仿宋" w:hint="eastAsia"/>
          <w:sz w:val="24"/>
        </w:rPr>
        <w:t>保证金：（因本项目不</w:t>
      </w:r>
      <w:proofErr w:type="gramStart"/>
      <w:r>
        <w:rPr>
          <w:rFonts w:ascii="仿宋" w:eastAsia="仿宋" w:hAnsi="仿宋" w:hint="eastAsia"/>
          <w:sz w:val="24"/>
        </w:rPr>
        <w:t>收取磋商</w:t>
      </w:r>
      <w:proofErr w:type="gramEnd"/>
      <w:r>
        <w:rPr>
          <w:rFonts w:ascii="仿宋" w:eastAsia="仿宋" w:hAnsi="仿宋" w:hint="eastAsia"/>
          <w:sz w:val="24"/>
        </w:rPr>
        <w:t>保证金，</w:t>
      </w:r>
      <w:proofErr w:type="gramStart"/>
      <w:r>
        <w:rPr>
          <w:rFonts w:ascii="仿宋" w:eastAsia="仿宋" w:hAnsi="仿宋" w:hint="eastAsia"/>
          <w:sz w:val="24"/>
        </w:rPr>
        <w:t>故供应</w:t>
      </w:r>
      <w:proofErr w:type="gramEnd"/>
      <w:r>
        <w:rPr>
          <w:rFonts w:ascii="仿宋" w:eastAsia="仿宋" w:hAnsi="仿宋" w:hint="eastAsia"/>
          <w:sz w:val="24"/>
        </w:rPr>
        <w:t>商须在响应文件中单独承诺不会发生下列情形）</w:t>
      </w:r>
    </w:p>
    <w:p w:rsidR="00546984" w:rsidRDefault="00070244">
      <w:pPr>
        <w:spacing w:line="360" w:lineRule="auto"/>
        <w:ind w:firstLineChars="196" w:firstLine="470"/>
        <w:contextualSpacing/>
        <w:rPr>
          <w:rFonts w:ascii="仿宋" w:eastAsia="仿宋" w:hAnsi="仿宋"/>
          <w:sz w:val="24"/>
        </w:rPr>
      </w:pPr>
      <w:r>
        <w:rPr>
          <w:rFonts w:ascii="仿宋" w:eastAsia="仿宋" w:hAnsi="仿宋" w:hint="eastAsia"/>
          <w:sz w:val="24"/>
        </w:rPr>
        <w:t>（1）在磋商文件规定的递交响应文件截止时间后撤回响应文件的；</w:t>
      </w:r>
    </w:p>
    <w:p w:rsidR="00546984" w:rsidRDefault="00070244">
      <w:pPr>
        <w:spacing w:line="360" w:lineRule="auto"/>
        <w:ind w:firstLineChars="196" w:firstLine="470"/>
        <w:contextualSpacing/>
        <w:rPr>
          <w:rFonts w:ascii="仿宋" w:eastAsia="仿宋" w:hAnsi="仿宋"/>
          <w:sz w:val="24"/>
        </w:rPr>
      </w:pPr>
      <w:r>
        <w:rPr>
          <w:rFonts w:ascii="仿宋" w:eastAsia="仿宋" w:hAnsi="仿宋" w:hint="eastAsia"/>
          <w:sz w:val="24"/>
        </w:rPr>
        <w:t>（2）在采购人确定成交供应商之前放弃成交候选资格的；</w:t>
      </w:r>
    </w:p>
    <w:p w:rsidR="00546984" w:rsidRDefault="00070244">
      <w:pPr>
        <w:spacing w:line="360" w:lineRule="auto"/>
        <w:ind w:firstLineChars="196" w:firstLine="470"/>
        <w:contextualSpacing/>
        <w:rPr>
          <w:rFonts w:ascii="仿宋" w:eastAsia="仿宋" w:hAnsi="仿宋"/>
          <w:sz w:val="24"/>
        </w:rPr>
      </w:pPr>
      <w:r>
        <w:rPr>
          <w:rFonts w:ascii="仿宋" w:eastAsia="仿宋" w:hAnsi="仿宋" w:hint="eastAsia"/>
          <w:sz w:val="24"/>
        </w:rPr>
        <w:t>（3）成交后放弃、不领取或者不接收成交通知书的；</w:t>
      </w:r>
    </w:p>
    <w:p w:rsidR="00546984" w:rsidRDefault="00070244">
      <w:pPr>
        <w:spacing w:line="360" w:lineRule="auto"/>
        <w:ind w:firstLineChars="196" w:firstLine="470"/>
        <w:contextualSpacing/>
        <w:rPr>
          <w:rFonts w:ascii="仿宋" w:eastAsia="仿宋" w:hAnsi="仿宋"/>
          <w:sz w:val="24"/>
        </w:rPr>
      </w:pPr>
      <w:r>
        <w:rPr>
          <w:rFonts w:ascii="仿宋" w:eastAsia="仿宋" w:hAnsi="仿宋" w:hint="eastAsia"/>
          <w:sz w:val="24"/>
        </w:rPr>
        <w:t>（4）由于成交供应商的原因未能按照磋商文件的规定与采购人签订合同的；</w:t>
      </w:r>
    </w:p>
    <w:p w:rsidR="00546984" w:rsidRDefault="00070244">
      <w:pPr>
        <w:spacing w:line="360" w:lineRule="auto"/>
        <w:ind w:firstLineChars="196" w:firstLine="470"/>
        <w:contextualSpacing/>
        <w:rPr>
          <w:rFonts w:ascii="仿宋" w:eastAsia="仿宋" w:hAnsi="仿宋"/>
          <w:sz w:val="24"/>
        </w:rPr>
      </w:pPr>
      <w:r>
        <w:rPr>
          <w:rFonts w:ascii="仿宋" w:eastAsia="仿宋" w:hAnsi="仿宋" w:hint="eastAsia"/>
          <w:sz w:val="24"/>
        </w:rPr>
        <w:t>（5）由于成交供应商的原因未能按照磋商文件的规定交纳履约保证金的；</w:t>
      </w:r>
    </w:p>
    <w:p w:rsidR="00546984" w:rsidRDefault="00070244">
      <w:pPr>
        <w:spacing w:line="360" w:lineRule="auto"/>
        <w:ind w:firstLineChars="196" w:firstLine="470"/>
        <w:contextualSpacing/>
        <w:rPr>
          <w:rFonts w:ascii="仿宋" w:eastAsia="仿宋" w:hAnsi="仿宋"/>
          <w:sz w:val="24"/>
        </w:rPr>
      </w:pPr>
      <w:r>
        <w:rPr>
          <w:rFonts w:ascii="仿宋" w:eastAsia="仿宋" w:hAnsi="仿宋" w:hint="eastAsia"/>
          <w:sz w:val="24"/>
        </w:rPr>
        <w:t>（6）供应商在政府采购活动中提供虚假材料的；</w:t>
      </w:r>
    </w:p>
    <w:p w:rsidR="00546984" w:rsidRDefault="00070244">
      <w:pPr>
        <w:spacing w:line="360" w:lineRule="auto"/>
        <w:ind w:firstLineChars="196" w:firstLine="470"/>
        <w:contextualSpacing/>
        <w:rPr>
          <w:rFonts w:ascii="仿宋" w:eastAsia="仿宋" w:hAnsi="仿宋"/>
          <w:sz w:val="24"/>
        </w:rPr>
      </w:pPr>
      <w:r>
        <w:rPr>
          <w:rFonts w:ascii="仿宋" w:eastAsia="仿宋" w:hAnsi="仿宋" w:hint="eastAsia"/>
          <w:sz w:val="24"/>
        </w:rPr>
        <w:t>（7）报价有效期内，供应商在政府采购活动中有违法、违规、违纪行为。</w:t>
      </w:r>
      <w:bookmarkStart w:id="199" w:name="_Toc513134226"/>
      <w:bookmarkStart w:id="200" w:name="_Toc513134133"/>
      <w:bookmarkStart w:id="201" w:name="_Toc7957376"/>
      <w:bookmarkStart w:id="202" w:name="_Toc33696577"/>
      <w:bookmarkStart w:id="203" w:name="_Toc10197553"/>
      <w:bookmarkStart w:id="204" w:name="_Toc22224430"/>
      <w:bookmarkStart w:id="205" w:name="_Toc13645607"/>
      <w:bookmarkStart w:id="206" w:name="_Toc10719984"/>
      <w:bookmarkStart w:id="207" w:name="_Toc22648090"/>
      <w:bookmarkStart w:id="208" w:name="_Toc8913997"/>
      <w:bookmarkStart w:id="209" w:name="_Toc10476093"/>
      <w:bookmarkStart w:id="210" w:name="_Toc26535778"/>
      <w:bookmarkStart w:id="211" w:name="_Toc8918919"/>
    </w:p>
    <w:p w:rsidR="00546984" w:rsidRDefault="00070244">
      <w:pPr>
        <w:pStyle w:val="3"/>
        <w:rPr>
          <w:rFonts w:ascii="仿宋" w:hAnsi="仿宋"/>
        </w:rPr>
      </w:pPr>
      <w:bookmarkStart w:id="212" w:name="_Toc46408115"/>
      <w:bookmarkStart w:id="213" w:name="_Toc58508278"/>
      <w:bookmarkStart w:id="214" w:name="_Toc63686280"/>
      <w:bookmarkStart w:id="215" w:name="_Toc38353792"/>
      <w:bookmarkStart w:id="216" w:name="_Toc45208383"/>
      <w:bookmarkStart w:id="217" w:name="_Toc68620319"/>
      <w:bookmarkStart w:id="218" w:name="_Toc71381833"/>
      <w:bookmarkStart w:id="219" w:name="_Toc66461164"/>
      <w:bookmarkStart w:id="220" w:name="_Toc48031209"/>
      <w:bookmarkStart w:id="221" w:name="_Toc42853981"/>
      <w:bookmarkStart w:id="222" w:name="_Toc59783119"/>
      <w:bookmarkStart w:id="223" w:name="_Toc61512956"/>
      <w:r>
        <w:rPr>
          <w:rFonts w:ascii="仿宋" w:hAnsi="仿宋" w:hint="eastAsia"/>
        </w:rPr>
        <w:t>8、响应文件有效</w:t>
      </w:r>
      <w:bookmarkEnd w:id="199"/>
      <w:bookmarkEnd w:id="200"/>
      <w:r>
        <w:rPr>
          <w:rFonts w:ascii="仿宋" w:hAnsi="仿宋" w:hint="eastAsia"/>
        </w:rPr>
        <w:t>期（实质性要求</w:t>
      </w:r>
      <w:bookmarkEnd w:id="201"/>
      <w:bookmarkEnd w:id="202"/>
      <w:bookmarkEnd w:id="203"/>
      <w:bookmarkEnd w:id="204"/>
      <w:bookmarkEnd w:id="205"/>
      <w:bookmarkEnd w:id="206"/>
      <w:bookmarkEnd w:id="207"/>
      <w:bookmarkEnd w:id="208"/>
      <w:bookmarkEnd w:id="209"/>
      <w:bookmarkEnd w:id="210"/>
      <w:bookmarkEnd w:id="211"/>
      <w:r>
        <w:rPr>
          <w:rFonts w:ascii="仿宋" w:hAnsi="仿宋" w:hint="eastAsia"/>
        </w:rPr>
        <w:t>）</w:t>
      </w:r>
      <w:bookmarkEnd w:id="212"/>
      <w:bookmarkEnd w:id="213"/>
      <w:bookmarkEnd w:id="214"/>
      <w:bookmarkEnd w:id="215"/>
      <w:bookmarkEnd w:id="216"/>
      <w:bookmarkEnd w:id="217"/>
      <w:bookmarkEnd w:id="218"/>
      <w:bookmarkEnd w:id="219"/>
      <w:bookmarkEnd w:id="220"/>
      <w:bookmarkEnd w:id="221"/>
      <w:bookmarkEnd w:id="222"/>
      <w:bookmarkEnd w:id="223"/>
    </w:p>
    <w:p w:rsidR="00546984" w:rsidRDefault="00070244">
      <w:pPr>
        <w:spacing w:line="360" w:lineRule="auto"/>
        <w:ind w:firstLineChars="196" w:firstLine="470"/>
        <w:contextualSpacing/>
        <w:rPr>
          <w:rFonts w:ascii="仿宋" w:eastAsia="仿宋" w:hAnsi="仿宋"/>
          <w:sz w:val="24"/>
        </w:rPr>
      </w:pPr>
      <w:r>
        <w:rPr>
          <w:rFonts w:ascii="仿宋" w:eastAsia="仿宋" w:hAnsi="仿宋" w:hint="eastAsia"/>
          <w:sz w:val="24"/>
        </w:rPr>
        <w:t>8.1本项目响应文件有效期为</w:t>
      </w:r>
      <w:proofErr w:type="gramStart"/>
      <w:r>
        <w:rPr>
          <w:rFonts w:ascii="仿宋" w:eastAsia="仿宋" w:hAnsi="仿宋" w:hint="eastAsia"/>
          <w:sz w:val="24"/>
        </w:rPr>
        <w:t>递交磋商</w:t>
      </w:r>
      <w:proofErr w:type="gramEnd"/>
      <w:r>
        <w:rPr>
          <w:rFonts w:ascii="仿宋" w:eastAsia="仿宋" w:hAnsi="仿宋" w:hint="eastAsia"/>
          <w:sz w:val="24"/>
        </w:rPr>
        <w:t>响应文件截止之日起90天。供应商响应文件中必须单独载明响应文件有效期，响应文件中载明的响应文件有效期可以长于磋商文件规定的期限，但不得短于磋商文件规定的期限。否则，其响应文件将作为无效处理。</w:t>
      </w:r>
      <w:bookmarkStart w:id="224" w:name="_Toc513134134"/>
      <w:bookmarkStart w:id="225" w:name="_Toc513134227"/>
      <w:bookmarkStart w:id="226" w:name="_Toc10719985"/>
      <w:bookmarkStart w:id="227" w:name="_Toc22648091"/>
      <w:bookmarkStart w:id="228" w:name="_Toc26535779"/>
      <w:bookmarkStart w:id="229" w:name="_Toc8913998"/>
      <w:bookmarkStart w:id="230" w:name="_Toc33696578"/>
      <w:bookmarkStart w:id="231" w:name="_Toc10476094"/>
      <w:bookmarkStart w:id="232" w:name="_Toc22224431"/>
      <w:bookmarkStart w:id="233" w:name="_Toc13645608"/>
      <w:bookmarkStart w:id="234" w:name="_Toc8918920"/>
      <w:bookmarkStart w:id="235" w:name="_Toc10197554"/>
      <w:bookmarkStart w:id="236" w:name="_Toc7957377"/>
    </w:p>
    <w:p w:rsidR="00546984" w:rsidRDefault="00070244">
      <w:pPr>
        <w:pStyle w:val="3"/>
        <w:spacing w:line="360" w:lineRule="auto"/>
        <w:rPr>
          <w:rFonts w:ascii="仿宋" w:hAnsi="仿宋"/>
        </w:rPr>
      </w:pPr>
      <w:bookmarkStart w:id="237" w:name="_Toc42853982"/>
      <w:bookmarkStart w:id="238" w:name="_Toc61512957"/>
      <w:bookmarkStart w:id="239" w:name="_Toc63686281"/>
      <w:bookmarkStart w:id="240" w:name="_Toc59783120"/>
      <w:bookmarkStart w:id="241" w:name="_Toc66461165"/>
      <w:bookmarkStart w:id="242" w:name="_Toc71381834"/>
      <w:bookmarkStart w:id="243" w:name="_Toc68620320"/>
      <w:bookmarkStart w:id="244" w:name="_Toc38353793"/>
      <w:bookmarkStart w:id="245" w:name="_Toc45208384"/>
      <w:bookmarkStart w:id="246" w:name="_Toc58508279"/>
      <w:bookmarkStart w:id="247" w:name="_Toc46408116"/>
      <w:bookmarkStart w:id="248" w:name="_Toc48031210"/>
      <w:r>
        <w:rPr>
          <w:rFonts w:ascii="仿宋" w:hAnsi="仿宋" w:hint="eastAsia"/>
        </w:rPr>
        <w:t>9、知识产</w:t>
      </w:r>
      <w:bookmarkEnd w:id="224"/>
      <w:bookmarkEnd w:id="225"/>
      <w:r>
        <w:rPr>
          <w:rFonts w:ascii="仿宋" w:hAnsi="仿宋" w:hint="eastAsia"/>
        </w:rPr>
        <w:t>权（实质性要求</w:t>
      </w:r>
      <w:bookmarkEnd w:id="226"/>
      <w:bookmarkEnd w:id="227"/>
      <w:bookmarkEnd w:id="228"/>
      <w:bookmarkEnd w:id="229"/>
      <w:bookmarkEnd w:id="230"/>
      <w:bookmarkEnd w:id="231"/>
      <w:bookmarkEnd w:id="232"/>
      <w:bookmarkEnd w:id="233"/>
      <w:bookmarkEnd w:id="234"/>
      <w:bookmarkEnd w:id="235"/>
      <w:bookmarkEnd w:id="236"/>
      <w:r>
        <w:rPr>
          <w:rFonts w:ascii="仿宋" w:hAnsi="仿宋" w:hint="eastAsia"/>
        </w:rPr>
        <w:t>）</w:t>
      </w:r>
      <w:bookmarkEnd w:id="237"/>
      <w:bookmarkEnd w:id="238"/>
      <w:bookmarkEnd w:id="239"/>
      <w:bookmarkEnd w:id="240"/>
      <w:bookmarkEnd w:id="241"/>
      <w:bookmarkEnd w:id="242"/>
      <w:bookmarkEnd w:id="243"/>
      <w:bookmarkEnd w:id="244"/>
      <w:bookmarkEnd w:id="245"/>
      <w:bookmarkEnd w:id="246"/>
      <w:bookmarkEnd w:id="247"/>
      <w:bookmarkEnd w:id="248"/>
    </w:p>
    <w:p w:rsidR="00546984" w:rsidRPr="00636D45" w:rsidRDefault="00070244" w:rsidP="00636D45">
      <w:pPr>
        <w:spacing w:line="360" w:lineRule="auto"/>
        <w:ind w:firstLineChars="196" w:firstLine="470"/>
        <w:contextualSpacing/>
        <w:rPr>
          <w:rFonts w:ascii="仿宋" w:eastAsia="仿宋" w:hAnsi="仿宋"/>
          <w:sz w:val="24"/>
        </w:rPr>
      </w:pPr>
      <w:r w:rsidRPr="00636D45">
        <w:rPr>
          <w:rFonts w:ascii="仿宋" w:eastAsia="仿宋" w:hAnsi="仿宋" w:hint="eastAsia"/>
          <w:sz w:val="24"/>
        </w:rPr>
        <w:t>9.1 供应商应单独承诺并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546984" w:rsidRPr="00636D45" w:rsidRDefault="00070244" w:rsidP="00636D45">
      <w:pPr>
        <w:spacing w:line="360" w:lineRule="auto"/>
        <w:ind w:firstLineChars="196" w:firstLine="470"/>
        <w:contextualSpacing/>
        <w:rPr>
          <w:rFonts w:ascii="仿宋" w:eastAsia="仿宋" w:hAnsi="仿宋"/>
          <w:sz w:val="24"/>
        </w:rPr>
      </w:pPr>
      <w:r w:rsidRPr="00636D45">
        <w:rPr>
          <w:rFonts w:ascii="仿宋" w:eastAsia="仿宋" w:hAnsi="仿宋" w:hint="eastAsia"/>
          <w:sz w:val="24"/>
        </w:rPr>
        <w:t>9.2除非磋商文件特别规定，采购人享有本项目实施过程中产生的知识成果及知识产权。</w:t>
      </w:r>
    </w:p>
    <w:p w:rsidR="00546984" w:rsidRDefault="00070244" w:rsidP="00A6432F">
      <w:pPr>
        <w:spacing w:line="360" w:lineRule="auto"/>
        <w:ind w:firstLineChars="202" w:firstLine="485"/>
        <w:contextualSpacing/>
        <w:rPr>
          <w:rFonts w:ascii="仿宋" w:eastAsia="仿宋" w:hAnsi="仿宋" w:cs="仿宋"/>
          <w:sz w:val="24"/>
        </w:rPr>
      </w:pPr>
      <w:r>
        <w:rPr>
          <w:rFonts w:ascii="仿宋" w:eastAsia="仿宋" w:hAnsi="仿宋" w:cs="仿宋" w:hint="eastAsia"/>
          <w:sz w:val="24"/>
        </w:rPr>
        <w:t>9.3 供应商在项目实施过程中采用自有知识成果，需在响应文件中声明。使用</w:t>
      </w:r>
      <w:proofErr w:type="gramStart"/>
      <w:r>
        <w:rPr>
          <w:rFonts w:ascii="仿宋" w:eastAsia="仿宋" w:hAnsi="仿宋" w:cs="仿宋" w:hint="eastAsia"/>
          <w:sz w:val="24"/>
        </w:rPr>
        <w:lastRenderedPageBreak/>
        <w:t>该知识</w:t>
      </w:r>
      <w:proofErr w:type="gramEnd"/>
      <w:r>
        <w:rPr>
          <w:rFonts w:ascii="仿宋" w:eastAsia="仿宋" w:hAnsi="仿宋" w:cs="仿宋" w:hint="eastAsia"/>
          <w:sz w:val="24"/>
        </w:rPr>
        <w:t>成果后，供应商需提供技术文档，并承诺提供无限期技术支持，采购人享有永久使用权。</w:t>
      </w:r>
      <w:bookmarkStart w:id="249" w:name="_Toc513134135"/>
      <w:bookmarkStart w:id="250" w:name="_Toc513134228"/>
    </w:p>
    <w:p w:rsidR="00546984" w:rsidRDefault="00070244">
      <w:pPr>
        <w:pStyle w:val="2"/>
        <w:spacing w:line="360" w:lineRule="auto"/>
        <w:rPr>
          <w:rFonts w:ascii="仿宋" w:hAnsi="仿宋"/>
        </w:rPr>
      </w:pPr>
      <w:bookmarkStart w:id="251" w:name="_Toc71381835"/>
      <w:r>
        <w:rPr>
          <w:rFonts w:ascii="仿宋" w:hAnsi="仿宋" w:hint="eastAsia"/>
        </w:rPr>
        <w:t>三、磋商文</w:t>
      </w:r>
      <w:bookmarkEnd w:id="249"/>
      <w:bookmarkEnd w:id="250"/>
      <w:r>
        <w:rPr>
          <w:rFonts w:ascii="仿宋" w:hAnsi="仿宋" w:hint="eastAsia"/>
        </w:rPr>
        <w:t>件</w:t>
      </w:r>
      <w:bookmarkStart w:id="252" w:name="_Toc513134229"/>
      <w:bookmarkStart w:id="253" w:name="_Toc8918922"/>
      <w:bookmarkStart w:id="254" w:name="_Toc513134136"/>
      <w:bookmarkStart w:id="255" w:name="_Toc22224433"/>
      <w:bookmarkStart w:id="256" w:name="_Toc13645610"/>
      <w:bookmarkStart w:id="257" w:name="_Toc33696580"/>
      <w:bookmarkStart w:id="258" w:name="_Toc8914000"/>
      <w:bookmarkStart w:id="259" w:name="_Toc26535781"/>
      <w:bookmarkStart w:id="260" w:name="_Toc10197556"/>
      <w:bookmarkStart w:id="261" w:name="_Toc10476096"/>
      <w:bookmarkStart w:id="262" w:name="_Toc22648093"/>
      <w:bookmarkStart w:id="263" w:name="_Toc7957379"/>
      <w:bookmarkStart w:id="264" w:name="_Toc10719987"/>
      <w:bookmarkEnd w:id="251"/>
    </w:p>
    <w:p w:rsidR="00546984" w:rsidRDefault="00070244">
      <w:pPr>
        <w:pStyle w:val="3"/>
        <w:spacing w:line="360" w:lineRule="auto"/>
        <w:contextualSpacing/>
        <w:rPr>
          <w:rFonts w:ascii="仿宋" w:hAnsi="仿宋"/>
        </w:rPr>
      </w:pPr>
      <w:bookmarkStart w:id="265" w:name="_Toc71381836"/>
      <w:bookmarkStart w:id="266" w:name="_Toc48031212"/>
      <w:bookmarkStart w:id="267" w:name="_Toc38353795"/>
      <w:bookmarkStart w:id="268" w:name="_Toc61512959"/>
      <w:bookmarkStart w:id="269" w:name="_Toc63686283"/>
      <w:bookmarkStart w:id="270" w:name="_Toc42853984"/>
      <w:bookmarkStart w:id="271" w:name="_Toc45208386"/>
      <w:bookmarkStart w:id="272" w:name="_Toc66461167"/>
      <w:bookmarkStart w:id="273" w:name="_Toc68620322"/>
      <w:bookmarkStart w:id="274" w:name="_Toc59783122"/>
      <w:bookmarkStart w:id="275" w:name="_Toc46408118"/>
      <w:bookmarkStart w:id="276" w:name="_Toc58508281"/>
      <w:r>
        <w:rPr>
          <w:rFonts w:ascii="仿宋" w:hAnsi="仿宋" w:hint="eastAsia"/>
        </w:rPr>
        <w:t>10、磋商文件的构</w:t>
      </w:r>
      <w:bookmarkEnd w:id="252"/>
      <w:bookmarkEnd w:id="253"/>
      <w:bookmarkEnd w:id="254"/>
      <w:bookmarkEnd w:id="255"/>
      <w:bookmarkEnd w:id="256"/>
      <w:bookmarkEnd w:id="257"/>
      <w:bookmarkEnd w:id="258"/>
      <w:bookmarkEnd w:id="259"/>
      <w:bookmarkEnd w:id="260"/>
      <w:bookmarkEnd w:id="261"/>
      <w:bookmarkEnd w:id="262"/>
      <w:bookmarkEnd w:id="263"/>
      <w:bookmarkEnd w:id="264"/>
      <w:r>
        <w:rPr>
          <w:rFonts w:ascii="仿宋" w:hAnsi="仿宋" w:hint="eastAsia"/>
        </w:rPr>
        <w:t>成</w:t>
      </w:r>
      <w:bookmarkEnd w:id="265"/>
      <w:bookmarkEnd w:id="266"/>
      <w:bookmarkEnd w:id="267"/>
      <w:bookmarkEnd w:id="268"/>
      <w:bookmarkEnd w:id="269"/>
      <w:bookmarkEnd w:id="270"/>
      <w:bookmarkEnd w:id="271"/>
      <w:bookmarkEnd w:id="272"/>
      <w:bookmarkEnd w:id="273"/>
      <w:bookmarkEnd w:id="274"/>
      <w:bookmarkEnd w:id="275"/>
      <w:bookmarkEnd w:id="276"/>
      <w:r>
        <w:rPr>
          <w:rFonts w:ascii="仿宋" w:hAnsi="仿宋" w:hint="eastAsia"/>
        </w:rPr>
        <w:t xml:space="preserve"> </w:t>
      </w:r>
    </w:p>
    <w:p w:rsidR="00546984" w:rsidRDefault="00070244">
      <w:pPr>
        <w:tabs>
          <w:tab w:val="left" w:pos="720"/>
        </w:tabs>
        <w:spacing w:line="360" w:lineRule="auto"/>
        <w:ind w:firstLineChars="200" w:firstLine="480"/>
        <w:contextualSpacing/>
        <w:rPr>
          <w:rFonts w:ascii="仿宋" w:eastAsia="仿宋" w:hAnsi="仿宋"/>
          <w:sz w:val="24"/>
        </w:rPr>
      </w:pPr>
      <w:r>
        <w:rPr>
          <w:rFonts w:ascii="仿宋" w:eastAsia="仿宋" w:hAnsi="仿宋" w:hint="eastAsia"/>
          <w:sz w:val="24"/>
        </w:rPr>
        <w:t>10.1磋商文件是供应商准备响应文件和参加磋商的依据，同时也是磋商的重要依据。磋商文件用以阐明磋商项目所需的资质、技术、服务及报价等要求、磋商程序、有关规定和注意事项以及合同主要条款等。</w:t>
      </w:r>
    </w:p>
    <w:p w:rsidR="00546984" w:rsidRDefault="00070244">
      <w:pPr>
        <w:tabs>
          <w:tab w:val="left" w:pos="7665"/>
        </w:tabs>
        <w:spacing w:line="360" w:lineRule="auto"/>
        <w:ind w:firstLineChars="200" w:firstLine="480"/>
        <w:contextualSpacing/>
        <w:rPr>
          <w:rFonts w:ascii="仿宋" w:eastAsia="仿宋" w:hAnsi="仿宋"/>
          <w:sz w:val="24"/>
        </w:rPr>
      </w:pPr>
      <w:r>
        <w:rPr>
          <w:rFonts w:ascii="仿宋" w:eastAsia="仿宋" w:hAnsi="仿宋" w:hint="eastAsia"/>
          <w:sz w:val="24"/>
        </w:rPr>
        <w:t>10.2供应商应认真阅读和充分理解磋商文件中所有的事项、格式条款和规范要求。供应商应详细</w:t>
      </w:r>
      <w:proofErr w:type="gramStart"/>
      <w:r>
        <w:rPr>
          <w:rFonts w:ascii="仿宋" w:eastAsia="仿宋" w:hAnsi="仿宋" w:hint="eastAsia"/>
          <w:sz w:val="24"/>
        </w:rPr>
        <w:t>阅读磋商</w:t>
      </w:r>
      <w:proofErr w:type="gramEnd"/>
      <w:r>
        <w:rPr>
          <w:rFonts w:ascii="仿宋" w:eastAsia="仿宋" w:hAnsi="仿宋" w:hint="eastAsia"/>
          <w:sz w:val="24"/>
        </w:rPr>
        <w:t>文件的全部内容，按照磋商文件的要求提供响应文件，并保证所提供的全部资料的真实性和有效性，一经发现有虚假行为的，将取消其参加磋商或成交资格，并承担相应的法律责任。</w:t>
      </w:r>
      <w:bookmarkStart w:id="277" w:name="_Toc26535782"/>
      <w:bookmarkStart w:id="278" w:name="_Toc10719988"/>
      <w:bookmarkStart w:id="279" w:name="_Toc10197557"/>
      <w:bookmarkStart w:id="280" w:name="_Toc513134137"/>
      <w:bookmarkStart w:id="281" w:name="_Toc33696581"/>
      <w:bookmarkStart w:id="282" w:name="_Toc10476097"/>
      <w:bookmarkStart w:id="283" w:name="_Toc8914001"/>
      <w:bookmarkStart w:id="284" w:name="_Toc513134230"/>
      <w:bookmarkStart w:id="285" w:name="_Toc22224434"/>
      <w:bookmarkStart w:id="286" w:name="_Toc13645611"/>
      <w:bookmarkStart w:id="287" w:name="_Toc7957380"/>
      <w:bookmarkStart w:id="288" w:name="_Toc22648094"/>
      <w:bookmarkStart w:id="289" w:name="_Toc8918923"/>
    </w:p>
    <w:p w:rsidR="00546984" w:rsidRDefault="00070244">
      <w:pPr>
        <w:pStyle w:val="3"/>
        <w:spacing w:line="360" w:lineRule="auto"/>
        <w:rPr>
          <w:rFonts w:ascii="仿宋" w:hAnsi="仿宋"/>
        </w:rPr>
      </w:pPr>
      <w:bookmarkStart w:id="290" w:name="_Toc58508282"/>
      <w:bookmarkStart w:id="291" w:name="_Toc59783123"/>
      <w:bookmarkStart w:id="292" w:name="_Toc45208387"/>
      <w:bookmarkStart w:id="293" w:name="_Toc66461168"/>
      <w:bookmarkStart w:id="294" w:name="_Toc68620323"/>
      <w:bookmarkStart w:id="295" w:name="_Toc71381837"/>
      <w:bookmarkStart w:id="296" w:name="_Toc48031213"/>
      <w:bookmarkStart w:id="297" w:name="_Toc46408119"/>
      <w:bookmarkStart w:id="298" w:name="_Toc61512960"/>
      <w:bookmarkStart w:id="299" w:name="_Toc38353796"/>
      <w:bookmarkStart w:id="300" w:name="_Toc42853985"/>
      <w:bookmarkStart w:id="301" w:name="_Toc63686284"/>
      <w:r>
        <w:rPr>
          <w:rFonts w:ascii="仿宋" w:hAnsi="仿宋" w:hint="eastAsia"/>
        </w:rPr>
        <w:t>11、磋商文件的澄清和修</w:t>
      </w:r>
      <w:bookmarkEnd w:id="277"/>
      <w:bookmarkEnd w:id="278"/>
      <w:bookmarkEnd w:id="279"/>
      <w:bookmarkEnd w:id="280"/>
      <w:bookmarkEnd w:id="281"/>
      <w:bookmarkEnd w:id="282"/>
      <w:bookmarkEnd w:id="283"/>
      <w:bookmarkEnd w:id="284"/>
      <w:bookmarkEnd w:id="285"/>
      <w:bookmarkEnd w:id="286"/>
      <w:bookmarkEnd w:id="287"/>
      <w:bookmarkEnd w:id="288"/>
      <w:bookmarkEnd w:id="289"/>
      <w:r>
        <w:rPr>
          <w:rFonts w:ascii="仿宋" w:hAnsi="仿宋" w:hint="eastAsia"/>
        </w:rPr>
        <w:t>改</w:t>
      </w:r>
      <w:bookmarkEnd w:id="290"/>
      <w:bookmarkEnd w:id="291"/>
      <w:bookmarkEnd w:id="292"/>
      <w:bookmarkEnd w:id="293"/>
      <w:bookmarkEnd w:id="294"/>
      <w:bookmarkEnd w:id="295"/>
      <w:bookmarkEnd w:id="296"/>
      <w:bookmarkEnd w:id="297"/>
      <w:bookmarkEnd w:id="298"/>
      <w:bookmarkEnd w:id="299"/>
      <w:bookmarkEnd w:id="300"/>
      <w:bookmarkEnd w:id="301"/>
    </w:p>
    <w:p w:rsidR="00546984" w:rsidRDefault="00070244">
      <w:pPr>
        <w:tabs>
          <w:tab w:val="left" w:pos="720"/>
        </w:tabs>
        <w:spacing w:line="360" w:lineRule="auto"/>
        <w:ind w:firstLineChars="200" w:firstLine="480"/>
        <w:contextualSpacing/>
        <w:rPr>
          <w:rFonts w:ascii="仿宋" w:eastAsia="仿宋" w:hAnsi="仿宋"/>
          <w:sz w:val="24"/>
        </w:rPr>
      </w:pPr>
      <w:r>
        <w:rPr>
          <w:rFonts w:ascii="仿宋" w:eastAsia="仿宋" w:hAnsi="仿宋" w:hint="eastAsia"/>
          <w:sz w:val="24"/>
        </w:rPr>
        <w:t>11.1在递交响应文件截止时间前，采购人、采购代理机构可以对磋商文件进行澄清或者修改。</w:t>
      </w:r>
    </w:p>
    <w:p w:rsidR="00546984" w:rsidRDefault="00070244">
      <w:pPr>
        <w:tabs>
          <w:tab w:val="left" w:pos="720"/>
        </w:tabs>
        <w:spacing w:line="360" w:lineRule="auto"/>
        <w:ind w:firstLineChars="200" w:firstLine="480"/>
        <w:contextualSpacing/>
        <w:rPr>
          <w:rFonts w:ascii="仿宋" w:eastAsia="仿宋" w:hAnsi="仿宋"/>
          <w:sz w:val="24"/>
        </w:rPr>
      </w:pPr>
      <w:r>
        <w:rPr>
          <w:rFonts w:ascii="仿宋" w:eastAsia="仿宋" w:hAnsi="仿宋" w:hint="eastAsia"/>
          <w:sz w:val="24"/>
        </w:rPr>
        <w:t>11.2采购代理机构对已发出的磋商文件进行澄清或者修改，应当以书面形式将澄清或者修改的内容通知所有获取了磋商文件的供应商，同时在中国政府采购网四川省分网上发布更正公告。该澄清或者修改的内容为磋商文件的组成部分，澄清或者修改的内容可能影响响应文件编制的，采购人或者采购代理机构发布公告并书面通知供应商的时间，应当在</w:t>
      </w:r>
      <w:r>
        <w:rPr>
          <w:rFonts w:ascii="仿宋" w:eastAsia="仿宋" w:hAnsi="仿宋" w:cs="宋体" w:hint="eastAsia"/>
          <w:sz w:val="24"/>
        </w:rPr>
        <w:t>提交</w:t>
      </w:r>
      <w:r>
        <w:rPr>
          <w:rFonts w:ascii="仿宋" w:eastAsia="仿宋" w:hAnsi="仿宋" w:hint="eastAsia"/>
          <w:sz w:val="24"/>
        </w:rPr>
        <w:t>首次响应文件截</w:t>
      </w:r>
      <w:r>
        <w:rPr>
          <w:rFonts w:ascii="仿宋" w:eastAsia="仿宋" w:hAnsi="仿宋" w:cs="宋体" w:hint="eastAsia"/>
          <w:sz w:val="24"/>
        </w:rPr>
        <w:t>止之日起3个工作日前</w:t>
      </w:r>
      <w:r>
        <w:rPr>
          <w:rFonts w:ascii="仿宋" w:eastAsia="仿宋" w:hAnsi="仿宋" w:hint="eastAsia"/>
          <w:sz w:val="24"/>
        </w:rPr>
        <w:t>；不足上述时间的，应当顺延递交响应文件的截止时间。</w:t>
      </w:r>
      <w:bookmarkStart w:id="302" w:name="_Toc33696582"/>
      <w:bookmarkStart w:id="303" w:name="_Toc13645612"/>
      <w:bookmarkStart w:id="304" w:name="_Toc10197558"/>
      <w:bookmarkStart w:id="305" w:name="_Toc10719989"/>
      <w:bookmarkStart w:id="306" w:name="_Toc8914002"/>
      <w:bookmarkStart w:id="307" w:name="_Toc8918924"/>
      <w:bookmarkStart w:id="308" w:name="_Toc217446041"/>
      <w:bookmarkStart w:id="309" w:name="_Toc22648095"/>
      <w:bookmarkStart w:id="310" w:name="_Toc7957381"/>
      <w:bookmarkStart w:id="311" w:name="_Toc10476098"/>
      <w:bookmarkStart w:id="312" w:name="_Toc208848971"/>
      <w:bookmarkStart w:id="313" w:name="_Toc513134231"/>
      <w:bookmarkStart w:id="314" w:name="_Toc26535783"/>
      <w:bookmarkStart w:id="315" w:name="_Toc22224435"/>
      <w:bookmarkStart w:id="316" w:name="_Toc513134138"/>
    </w:p>
    <w:p w:rsidR="00546984" w:rsidRDefault="00070244">
      <w:pPr>
        <w:pStyle w:val="3"/>
        <w:spacing w:line="360" w:lineRule="auto"/>
        <w:rPr>
          <w:rFonts w:ascii="仿宋" w:hAnsi="仿宋"/>
        </w:rPr>
      </w:pPr>
      <w:bookmarkStart w:id="317" w:name="_Toc68620324"/>
      <w:bookmarkStart w:id="318" w:name="_Toc48031214"/>
      <w:bookmarkStart w:id="319" w:name="_Toc45208388"/>
      <w:bookmarkStart w:id="320" w:name="_Toc66461169"/>
      <w:bookmarkStart w:id="321" w:name="_Toc42853986"/>
      <w:bookmarkStart w:id="322" w:name="_Toc46408120"/>
      <w:bookmarkStart w:id="323" w:name="_Toc59783124"/>
      <w:bookmarkStart w:id="324" w:name="_Toc58508283"/>
      <w:bookmarkStart w:id="325" w:name="_Toc38353797"/>
      <w:bookmarkStart w:id="326" w:name="_Toc71381838"/>
      <w:bookmarkStart w:id="327" w:name="_Toc63686285"/>
      <w:bookmarkStart w:id="328" w:name="_Toc61512961"/>
      <w:r>
        <w:rPr>
          <w:rFonts w:ascii="仿宋" w:hAnsi="仿宋" w:hint="eastAsia"/>
        </w:rPr>
        <w:t>12、答疑会和现场考</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Fonts w:ascii="仿宋" w:hAnsi="仿宋" w:hint="eastAsia"/>
        </w:rPr>
        <w:t>察</w:t>
      </w:r>
      <w:bookmarkEnd w:id="317"/>
      <w:bookmarkEnd w:id="318"/>
      <w:bookmarkEnd w:id="319"/>
      <w:bookmarkEnd w:id="320"/>
      <w:bookmarkEnd w:id="321"/>
      <w:bookmarkEnd w:id="322"/>
      <w:bookmarkEnd w:id="323"/>
      <w:bookmarkEnd w:id="324"/>
      <w:bookmarkEnd w:id="325"/>
      <w:bookmarkEnd w:id="326"/>
      <w:bookmarkEnd w:id="327"/>
      <w:bookmarkEnd w:id="328"/>
    </w:p>
    <w:p w:rsidR="00546984" w:rsidRDefault="00070244">
      <w:pPr>
        <w:adjustRightInd w:val="0"/>
        <w:snapToGrid w:val="0"/>
        <w:spacing w:line="360" w:lineRule="auto"/>
        <w:ind w:firstLineChars="175" w:firstLine="420"/>
        <w:contextualSpacing/>
        <w:rPr>
          <w:rFonts w:ascii="仿宋" w:eastAsia="仿宋" w:hAnsi="仿宋"/>
          <w:sz w:val="24"/>
        </w:rPr>
      </w:pPr>
      <w:r>
        <w:rPr>
          <w:rFonts w:ascii="仿宋" w:eastAsia="仿宋" w:hAnsi="仿宋" w:hint="eastAsia"/>
          <w:sz w:val="24"/>
        </w:rPr>
        <w:t>12.1 本项目不组织。</w:t>
      </w:r>
    </w:p>
    <w:p w:rsidR="00546984" w:rsidRDefault="00070244">
      <w:pPr>
        <w:adjustRightInd w:val="0"/>
        <w:snapToGrid w:val="0"/>
        <w:spacing w:line="360" w:lineRule="auto"/>
        <w:ind w:firstLineChars="175" w:firstLine="420"/>
        <w:contextualSpacing/>
        <w:rPr>
          <w:rFonts w:ascii="仿宋" w:eastAsia="仿宋" w:hAnsi="仿宋"/>
          <w:sz w:val="24"/>
        </w:rPr>
      </w:pPr>
      <w:r>
        <w:rPr>
          <w:rFonts w:ascii="仿宋" w:eastAsia="仿宋" w:hAnsi="仿宋" w:hint="eastAsia"/>
          <w:sz w:val="24"/>
        </w:rPr>
        <w:t>12.2 供应商自行考察现场所发生的一切费用及相关风险由供应商自己承担。</w:t>
      </w:r>
      <w:bookmarkStart w:id="329" w:name="_Toc513134139"/>
      <w:bookmarkStart w:id="330" w:name="_Toc513134232"/>
    </w:p>
    <w:p w:rsidR="00546984" w:rsidRDefault="00070244">
      <w:pPr>
        <w:pStyle w:val="2"/>
        <w:spacing w:line="360" w:lineRule="auto"/>
        <w:rPr>
          <w:rFonts w:ascii="仿宋" w:hAnsi="仿宋"/>
        </w:rPr>
      </w:pPr>
      <w:bookmarkStart w:id="331" w:name="_Toc71381839"/>
      <w:r>
        <w:rPr>
          <w:rFonts w:ascii="仿宋" w:hAnsi="仿宋" w:hint="eastAsia"/>
        </w:rPr>
        <w:lastRenderedPageBreak/>
        <w:t>四、响应文</w:t>
      </w:r>
      <w:bookmarkEnd w:id="329"/>
      <w:bookmarkEnd w:id="330"/>
      <w:r>
        <w:rPr>
          <w:rFonts w:ascii="仿宋" w:hAnsi="仿宋" w:hint="eastAsia"/>
        </w:rPr>
        <w:t>件</w:t>
      </w:r>
      <w:bookmarkStart w:id="332" w:name="_Toc13645614"/>
      <w:bookmarkStart w:id="333" w:name="_Toc33696584"/>
      <w:bookmarkStart w:id="334" w:name="_Toc513134233"/>
      <w:bookmarkStart w:id="335" w:name="_Toc10476100"/>
      <w:bookmarkStart w:id="336" w:name="_Toc8918926"/>
      <w:bookmarkStart w:id="337" w:name="_Toc10197560"/>
      <w:bookmarkStart w:id="338" w:name="_Toc10719991"/>
      <w:bookmarkStart w:id="339" w:name="_Toc8914004"/>
      <w:bookmarkStart w:id="340" w:name="_Toc26535785"/>
      <w:bookmarkStart w:id="341" w:name="_Toc22648097"/>
      <w:bookmarkStart w:id="342" w:name="_Toc7957383"/>
      <w:bookmarkStart w:id="343" w:name="_Toc22224437"/>
      <w:bookmarkStart w:id="344" w:name="_Toc513134140"/>
      <w:bookmarkEnd w:id="331"/>
    </w:p>
    <w:p w:rsidR="00546984" w:rsidRDefault="00070244">
      <w:pPr>
        <w:pStyle w:val="3"/>
        <w:spacing w:line="360" w:lineRule="auto"/>
        <w:rPr>
          <w:rFonts w:ascii="仿宋" w:hAnsi="仿宋"/>
        </w:rPr>
      </w:pPr>
      <w:bookmarkStart w:id="345" w:name="_Toc58508285"/>
      <w:bookmarkStart w:id="346" w:name="_Toc48031216"/>
      <w:bookmarkStart w:id="347" w:name="_Toc59783126"/>
      <w:bookmarkStart w:id="348" w:name="_Toc61512963"/>
      <w:bookmarkStart w:id="349" w:name="_Toc63686287"/>
      <w:bookmarkStart w:id="350" w:name="_Toc38353799"/>
      <w:bookmarkStart w:id="351" w:name="_Toc45208390"/>
      <w:bookmarkStart w:id="352" w:name="_Toc46408122"/>
      <w:bookmarkStart w:id="353" w:name="_Toc42853988"/>
      <w:bookmarkStart w:id="354" w:name="_Toc71381840"/>
      <w:bookmarkStart w:id="355" w:name="_Toc68620326"/>
      <w:bookmarkStart w:id="356" w:name="_Toc66461171"/>
      <w:r>
        <w:rPr>
          <w:rFonts w:ascii="仿宋" w:hAnsi="仿宋" w:hint="eastAsia"/>
        </w:rPr>
        <w:t>13、响应文件的组</w:t>
      </w:r>
      <w:bookmarkEnd w:id="332"/>
      <w:bookmarkEnd w:id="333"/>
      <w:bookmarkEnd w:id="334"/>
      <w:bookmarkEnd w:id="335"/>
      <w:bookmarkEnd w:id="336"/>
      <w:bookmarkEnd w:id="337"/>
      <w:bookmarkEnd w:id="338"/>
      <w:bookmarkEnd w:id="339"/>
      <w:bookmarkEnd w:id="340"/>
      <w:bookmarkEnd w:id="341"/>
      <w:bookmarkEnd w:id="342"/>
      <w:bookmarkEnd w:id="343"/>
      <w:bookmarkEnd w:id="344"/>
      <w:r>
        <w:rPr>
          <w:rFonts w:ascii="仿宋" w:hAnsi="仿宋" w:hint="eastAsia"/>
        </w:rPr>
        <w:t>成</w:t>
      </w:r>
      <w:bookmarkEnd w:id="345"/>
      <w:bookmarkEnd w:id="346"/>
      <w:bookmarkEnd w:id="347"/>
      <w:bookmarkEnd w:id="348"/>
      <w:bookmarkEnd w:id="349"/>
      <w:bookmarkEnd w:id="350"/>
      <w:bookmarkEnd w:id="351"/>
      <w:bookmarkEnd w:id="352"/>
      <w:bookmarkEnd w:id="353"/>
      <w:r>
        <w:rPr>
          <w:rFonts w:ascii="仿宋" w:hAnsi="仿宋" w:hint="eastAsia"/>
        </w:rPr>
        <w:t>（实质性要求）</w:t>
      </w:r>
      <w:bookmarkEnd w:id="354"/>
      <w:bookmarkEnd w:id="355"/>
      <w:bookmarkEnd w:id="356"/>
    </w:p>
    <w:p w:rsidR="00546984" w:rsidRDefault="00070244" w:rsidP="00A6432F">
      <w:pPr>
        <w:spacing w:line="360" w:lineRule="auto"/>
        <w:ind w:firstLineChars="202" w:firstLine="485"/>
        <w:contextualSpacing/>
        <w:rPr>
          <w:rFonts w:ascii="仿宋" w:eastAsia="仿宋" w:hAnsi="仿宋" w:cs="仿宋"/>
          <w:sz w:val="24"/>
        </w:rPr>
      </w:pPr>
      <w:r>
        <w:rPr>
          <w:rFonts w:ascii="仿宋" w:eastAsia="仿宋" w:hAnsi="仿宋" w:cs="仿宋" w:hint="eastAsia"/>
          <w:sz w:val="24"/>
        </w:rPr>
        <w:t>13.1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bookmarkStart w:id="357" w:name="_Toc8918927"/>
      <w:bookmarkStart w:id="358" w:name="_Toc10197561"/>
      <w:bookmarkStart w:id="359" w:name="_Toc33696585"/>
      <w:bookmarkStart w:id="360" w:name="_Toc513134141"/>
      <w:bookmarkStart w:id="361" w:name="_Toc513134234"/>
      <w:bookmarkStart w:id="362" w:name="_Toc22224438"/>
      <w:bookmarkStart w:id="363" w:name="_Toc26535786"/>
      <w:bookmarkStart w:id="364" w:name="_Toc10719992"/>
      <w:bookmarkStart w:id="365" w:name="_Toc8914005"/>
      <w:bookmarkStart w:id="366" w:name="_Toc10476101"/>
      <w:bookmarkStart w:id="367" w:name="_Toc22648098"/>
      <w:bookmarkStart w:id="368" w:name="_Toc7957384"/>
      <w:bookmarkStart w:id="369" w:name="_Toc13645615"/>
    </w:p>
    <w:p w:rsidR="00546984" w:rsidRDefault="00070244">
      <w:pPr>
        <w:pStyle w:val="3"/>
        <w:spacing w:line="360" w:lineRule="auto"/>
        <w:contextualSpacing/>
        <w:rPr>
          <w:rFonts w:ascii="仿宋" w:hAnsi="仿宋"/>
          <w:bCs w:val="0"/>
        </w:rPr>
      </w:pPr>
      <w:bookmarkStart w:id="370" w:name="_Toc58508286"/>
      <w:bookmarkStart w:id="371" w:name="_Toc59783127"/>
      <w:bookmarkStart w:id="372" w:name="_Toc38353800"/>
      <w:bookmarkStart w:id="373" w:name="_Toc68620327"/>
      <w:bookmarkStart w:id="374" w:name="_Toc45208391"/>
      <w:bookmarkStart w:id="375" w:name="_Toc48031217"/>
      <w:bookmarkStart w:id="376" w:name="_Toc46408123"/>
      <w:bookmarkStart w:id="377" w:name="_Toc63686288"/>
      <w:bookmarkStart w:id="378" w:name="_Toc42853989"/>
      <w:bookmarkStart w:id="379" w:name="_Toc71381841"/>
      <w:bookmarkStart w:id="380" w:name="_Toc66461172"/>
      <w:bookmarkStart w:id="381" w:name="_Toc61512964"/>
      <w:r>
        <w:rPr>
          <w:rFonts w:ascii="仿宋" w:hAnsi="仿宋" w:hint="eastAsia"/>
        </w:rPr>
        <w:t>14、响应文件的语</w:t>
      </w:r>
      <w:bookmarkEnd w:id="357"/>
      <w:bookmarkEnd w:id="358"/>
      <w:bookmarkEnd w:id="359"/>
      <w:bookmarkEnd w:id="360"/>
      <w:bookmarkEnd w:id="361"/>
      <w:bookmarkEnd w:id="362"/>
      <w:bookmarkEnd w:id="363"/>
      <w:bookmarkEnd w:id="364"/>
      <w:bookmarkEnd w:id="365"/>
      <w:bookmarkEnd w:id="366"/>
      <w:bookmarkEnd w:id="367"/>
      <w:bookmarkEnd w:id="368"/>
      <w:bookmarkEnd w:id="369"/>
      <w:r>
        <w:rPr>
          <w:rFonts w:ascii="仿宋" w:hAnsi="仿宋" w:hint="eastAsia"/>
        </w:rPr>
        <w:t>言</w:t>
      </w:r>
      <w:bookmarkEnd w:id="370"/>
      <w:bookmarkEnd w:id="371"/>
      <w:bookmarkEnd w:id="372"/>
      <w:bookmarkEnd w:id="373"/>
      <w:bookmarkEnd w:id="374"/>
      <w:bookmarkEnd w:id="375"/>
      <w:bookmarkEnd w:id="376"/>
      <w:bookmarkEnd w:id="377"/>
      <w:bookmarkEnd w:id="378"/>
      <w:bookmarkEnd w:id="379"/>
      <w:bookmarkEnd w:id="380"/>
      <w:bookmarkEnd w:id="381"/>
    </w:p>
    <w:p w:rsidR="00546984" w:rsidRDefault="00070244" w:rsidP="00A6432F">
      <w:pPr>
        <w:spacing w:line="360" w:lineRule="auto"/>
        <w:ind w:firstLineChars="202" w:firstLine="485"/>
        <w:contextualSpacing/>
        <w:rPr>
          <w:rFonts w:ascii="仿宋" w:eastAsia="仿宋" w:hAnsi="仿宋" w:cs="仿宋"/>
          <w:sz w:val="24"/>
        </w:rPr>
      </w:pPr>
      <w:r>
        <w:rPr>
          <w:rFonts w:ascii="仿宋" w:eastAsia="仿宋" w:hAnsi="仿宋" w:cs="仿宋" w:hint="eastAsia"/>
          <w:sz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546984" w:rsidRDefault="00070244" w:rsidP="00A6432F">
      <w:pPr>
        <w:spacing w:line="360" w:lineRule="auto"/>
        <w:ind w:firstLineChars="202" w:firstLine="485"/>
        <w:contextualSpacing/>
        <w:rPr>
          <w:rFonts w:ascii="仿宋" w:eastAsia="仿宋" w:hAnsi="仿宋" w:cs="仿宋"/>
          <w:sz w:val="24"/>
        </w:rPr>
      </w:pPr>
      <w:r>
        <w:rPr>
          <w:rFonts w:ascii="仿宋" w:eastAsia="仿宋" w:hAnsi="仿宋" w:cs="仿宋" w:hint="eastAsia"/>
          <w:sz w:val="24"/>
        </w:rPr>
        <w:t>14.2翻译的中文资料与外文资料如果出现差异和矛盾，以中文为准。但不能故意错误翻译，否则，供应商的响应文件将作为无效处理。</w:t>
      </w:r>
      <w:bookmarkStart w:id="382" w:name="_Toc513134235"/>
      <w:bookmarkStart w:id="383" w:name="_Toc8918928"/>
      <w:bookmarkStart w:id="384" w:name="_Toc22224439"/>
      <w:bookmarkStart w:id="385" w:name="_Toc513134142"/>
      <w:bookmarkStart w:id="386" w:name="_Toc8914006"/>
      <w:bookmarkStart w:id="387" w:name="_Toc10476102"/>
      <w:bookmarkStart w:id="388" w:name="_Toc22648099"/>
      <w:bookmarkStart w:id="389" w:name="_Toc26535787"/>
      <w:bookmarkStart w:id="390" w:name="_Toc33696586"/>
      <w:bookmarkStart w:id="391" w:name="_Toc13645616"/>
      <w:bookmarkStart w:id="392" w:name="_Toc7957385"/>
      <w:bookmarkStart w:id="393" w:name="_Toc10719993"/>
      <w:bookmarkStart w:id="394" w:name="_Toc10197562"/>
    </w:p>
    <w:p w:rsidR="00546984" w:rsidRDefault="00070244">
      <w:pPr>
        <w:pStyle w:val="3"/>
        <w:spacing w:line="360" w:lineRule="auto"/>
        <w:rPr>
          <w:rFonts w:ascii="仿宋" w:hAnsi="仿宋"/>
        </w:rPr>
      </w:pPr>
      <w:bookmarkStart w:id="395" w:name="_Toc58508287"/>
      <w:bookmarkStart w:id="396" w:name="_Toc66461173"/>
      <w:bookmarkStart w:id="397" w:name="_Toc48031218"/>
      <w:bookmarkStart w:id="398" w:name="_Toc59783128"/>
      <w:bookmarkStart w:id="399" w:name="_Toc68620328"/>
      <w:bookmarkStart w:id="400" w:name="_Toc61512965"/>
      <w:bookmarkStart w:id="401" w:name="_Toc45208392"/>
      <w:bookmarkStart w:id="402" w:name="_Toc63686289"/>
      <w:bookmarkStart w:id="403" w:name="_Toc71381842"/>
      <w:bookmarkStart w:id="404" w:name="_Toc38353801"/>
      <w:bookmarkStart w:id="405" w:name="_Toc46408124"/>
      <w:bookmarkStart w:id="406" w:name="_Toc42853990"/>
      <w:r>
        <w:rPr>
          <w:rFonts w:ascii="仿宋" w:hAnsi="仿宋" w:hint="eastAsia"/>
        </w:rPr>
        <w:t>15、计量单</w:t>
      </w:r>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仿宋" w:hAnsi="仿宋" w:hint="eastAsia"/>
        </w:rPr>
        <w:t>位</w:t>
      </w:r>
      <w:bookmarkEnd w:id="395"/>
      <w:bookmarkEnd w:id="396"/>
      <w:bookmarkEnd w:id="397"/>
      <w:bookmarkEnd w:id="398"/>
      <w:bookmarkEnd w:id="399"/>
      <w:bookmarkEnd w:id="400"/>
      <w:bookmarkEnd w:id="401"/>
      <w:bookmarkEnd w:id="402"/>
      <w:bookmarkEnd w:id="403"/>
      <w:bookmarkEnd w:id="404"/>
      <w:bookmarkEnd w:id="405"/>
      <w:bookmarkEnd w:id="406"/>
      <w:r>
        <w:rPr>
          <w:rFonts w:ascii="仿宋" w:hAnsi="仿宋" w:hint="eastAsia"/>
        </w:rPr>
        <w:t xml:space="preserve"> </w:t>
      </w:r>
    </w:p>
    <w:p w:rsidR="00546984" w:rsidRDefault="00070244" w:rsidP="00A6432F">
      <w:pPr>
        <w:spacing w:line="360" w:lineRule="auto"/>
        <w:ind w:firstLineChars="202" w:firstLine="485"/>
        <w:contextualSpacing/>
        <w:rPr>
          <w:rFonts w:ascii="仿宋" w:eastAsia="仿宋" w:hAnsi="仿宋" w:cs="仿宋"/>
          <w:sz w:val="24"/>
        </w:rPr>
      </w:pPr>
      <w:r>
        <w:rPr>
          <w:rFonts w:ascii="仿宋" w:eastAsia="仿宋" w:hAnsi="仿宋" w:cs="仿宋" w:hint="eastAsia"/>
          <w:sz w:val="24"/>
        </w:rPr>
        <w:t>15.1除磋商文件中另有规定外，本次采购项目所有合同项下的报价均采用国家法定的计量单位。</w:t>
      </w:r>
      <w:bookmarkStart w:id="407" w:name="_Toc8918929"/>
      <w:bookmarkStart w:id="408" w:name="_Toc513134143"/>
      <w:bookmarkStart w:id="409" w:name="_Toc10476103"/>
      <w:bookmarkStart w:id="410" w:name="_Toc33696587"/>
      <w:bookmarkStart w:id="411" w:name="_Toc13645617"/>
      <w:bookmarkStart w:id="412" w:name="_Toc7957386"/>
      <w:bookmarkStart w:id="413" w:name="_Toc22648100"/>
      <w:bookmarkStart w:id="414" w:name="_Toc22224440"/>
      <w:bookmarkStart w:id="415" w:name="_Toc10719994"/>
      <w:bookmarkStart w:id="416" w:name="_Toc513134236"/>
      <w:bookmarkStart w:id="417" w:name="_Toc10197563"/>
      <w:bookmarkStart w:id="418" w:name="_Toc8914007"/>
      <w:bookmarkStart w:id="419" w:name="_Toc26535788"/>
    </w:p>
    <w:p w:rsidR="00546984" w:rsidRDefault="00070244">
      <w:pPr>
        <w:pStyle w:val="3"/>
        <w:spacing w:line="360" w:lineRule="auto"/>
        <w:rPr>
          <w:rFonts w:ascii="仿宋" w:hAnsi="仿宋"/>
        </w:rPr>
      </w:pPr>
      <w:bookmarkStart w:id="420" w:name="_Toc63686290"/>
      <w:bookmarkStart w:id="421" w:name="_Toc61512966"/>
      <w:bookmarkStart w:id="422" w:name="_Toc58508288"/>
      <w:bookmarkStart w:id="423" w:name="_Toc46408125"/>
      <w:bookmarkStart w:id="424" w:name="_Toc38353802"/>
      <w:bookmarkStart w:id="425" w:name="_Toc68620329"/>
      <w:bookmarkStart w:id="426" w:name="_Toc48031219"/>
      <w:bookmarkStart w:id="427" w:name="_Toc42853991"/>
      <w:bookmarkStart w:id="428" w:name="_Toc71381843"/>
      <w:bookmarkStart w:id="429" w:name="_Toc66461174"/>
      <w:bookmarkStart w:id="430" w:name="_Toc59783129"/>
      <w:bookmarkStart w:id="431" w:name="_Toc45208393"/>
      <w:r>
        <w:rPr>
          <w:rFonts w:ascii="仿宋" w:hAnsi="仿宋" w:hint="eastAsia"/>
        </w:rPr>
        <w:t>16、报价货</w:t>
      </w:r>
      <w:bookmarkEnd w:id="407"/>
      <w:bookmarkEnd w:id="408"/>
      <w:bookmarkEnd w:id="409"/>
      <w:bookmarkEnd w:id="410"/>
      <w:bookmarkEnd w:id="411"/>
      <w:bookmarkEnd w:id="412"/>
      <w:bookmarkEnd w:id="413"/>
      <w:bookmarkEnd w:id="414"/>
      <w:bookmarkEnd w:id="415"/>
      <w:bookmarkEnd w:id="416"/>
      <w:bookmarkEnd w:id="417"/>
      <w:bookmarkEnd w:id="418"/>
      <w:bookmarkEnd w:id="419"/>
      <w:r>
        <w:rPr>
          <w:rFonts w:ascii="仿宋" w:hAnsi="仿宋" w:hint="eastAsia"/>
        </w:rPr>
        <w:t>币</w:t>
      </w:r>
      <w:bookmarkEnd w:id="420"/>
      <w:bookmarkEnd w:id="421"/>
      <w:bookmarkEnd w:id="422"/>
      <w:bookmarkEnd w:id="423"/>
      <w:bookmarkEnd w:id="424"/>
      <w:bookmarkEnd w:id="425"/>
      <w:bookmarkEnd w:id="426"/>
      <w:bookmarkEnd w:id="427"/>
      <w:bookmarkEnd w:id="428"/>
      <w:bookmarkEnd w:id="429"/>
      <w:bookmarkEnd w:id="430"/>
      <w:bookmarkEnd w:id="431"/>
      <w:r>
        <w:rPr>
          <w:rFonts w:ascii="仿宋" w:hAnsi="仿宋" w:hint="eastAsia"/>
        </w:rPr>
        <w:t xml:space="preserve"> </w:t>
      </w:r>
    </w:p>
    <w:p w:rsidR="00546984" w:rsidRDefault="00070244" w:rsidP="00A6432F">
      <w:pPr>
        <w:spacing w:line="360" w:lineRule="auto"/>
        <w:ind w:firstLineChars="202" w:firstLine="485"/>
        <w:contextualSpacing/>
        <w:rPr>
          <w:rFonts w:ascii="仿宋" w:eastAsia="仿宋" w:hAnsi="仿宋" w:cs="仿宋"/>
          <w:sz w:val="24"/>
        </w:rPr>
      </w:pPr>
      <w:r>
        <w:rPr>
          <w:rFonts w:ascii="仿宋" w:eastAsia="仿宋" w:hAnsi="仿宋" w:cs="仿宋" w:hint="eastAsia"/>
          <w:sz w:val="24"/>
        </w:rPr>
        <w:t>16.1本次磋商项目的报价货币为人民币，报价以磋商文件规定为准。</w:t>
      </w:r>
      <w:bookmarkStart w:id="432" w:name="_Toc513134144"/>
      <w:bookmarkStart w:id="433" w:name="_Toc22648101"/>
      <w:bookmarkStart w:id="434" w:name="_Toc10719995"/>
      <w:bookmarkStart w:id="435" w:name="_Toc22224441"/>
      <w:bookmarkStart w:id="436" w:name="_Toc7957387"/>
      <w:bookmarkStart w:id="437" w:name="_Toc33696588"/>
      <w:bookmarkStart w:id="438" w:name="_Toc8914008"/>
      <w:bookmarkStart w:id="439" w:name="_Toc26535789"/>
      <w:bookmarkStart w:id="440" w:name="_Toc513134237"/>
      <w:bookmarkStart w:id="441" w:name="_Toc10197564"/>
      <w:bookmarkStart w:id="442" w:name="_Toc13645618"/>
      <w:bookmarkStart w:id="443" w:name="_Toc8918930"/>
      <w:bookmarkStart w:id="444" w:name="_Toc10476104"/>
    </w:p>
    <w:p w:rsidR="00546984" w:rsidRDefault="00070244">
      <w:pPr>
        <w:pStyle w:val="3"/>
        <w:rPr>
          <w:rFonts w:ascii="仿宋" w:hAnsi="仿宋"/>
        </w:rPr>
      </w:pPr>
      <w:bookmarkStart w:id="445" w:name="_Toc68620330"/>
      <w:bookmarkStart w:id="446" w:name="_Toc48031220"/>
      <w:bookmarkStart w:id="447" w:name="_Toc38353803"/>
      <w:bookmarkStart w:id="448" w:name="_Toc46408126"/>
      <w:bookmarkStart w:id="449" w:name="_Toc45208394"/>
      <w:bookmarkStart w:id="450" w:name="_Toc63686291"/>
      <w:bookmarkStart w:id="451" w:name="_Toc71381844"/>
      <w:bookmarkStart w:id="452" w:name="_Toc66461175"/>
      <w:bookmarkStart w:id="453" w:name="_Toc42853992"/>
      <w:bookmarkStart w:id="454" w:name="_Toc59783130"/>
      <w:bookmarkStart w:id="455" w:name="_Toc61512967"/>
      <w:bookmarkStart w:id="456" w:name="_Toc58508289"/>
      <w:r>
        <w:rPr>
          <w:rFonts w:ascii="仿宋" w:hAnsi="仿宋" w:hint="eastAsia"/>
        </w:rPr>
        <w:t>17、响应文件格</w:t>
      </w:r>
      <w:bookmarkEnd w:id="432"/>
      <w:bookmarkEnd w:id="433"/>
      <w:bookmarkEnd w:id="434"/>
      <w:bookmarkEnd w:id="435"/>
      <w:bookmarkEnd w:id="436"/>
      <w:bookmarkEnd w:id="437"/>
      <w:bookmarkEnd w:id="438"/>
      <w:bookmarkEnd w:id="439"/>
      <w:bookmarkEnd w:id="440"/>
      <w:bookmarkEnd w:id="441"/>
      <w:bookmarkEnd w:id="442"/>
      <w:bookmarkEnd w:id="443"/>
      <w:bookmarkEnd w:id="444"/>
      <w:r>
        <w:rPr>
          <w:rFonts w:ascii="仿宋" w:hAnsi="仿宋" w:hint="eastAsia"/>
        </w:rPr>
        <w:t>式</w:t>
      </w:r>
      <w:bookmarkEnd w:id="445"/>
      <w:bookmarkEnd w:id="446"/>
      <w:bookmarkEnd w:id="447"/>
      <w:bookmarkEnd w:id="448"/>
      <w:bookmarkEnd w:id="449"/>
      <w:bookmarkEnd w:id="450"/>
      <w:bookmarkEnd w:id="451"/>
      <w:bookmarkEnd w:id="452"/>
      <w:bookmarkEnd w:id="453"/>
      <w:bookmarkEnd w:id="454"/>
      <w:bookmarkEnd w:id="455"/>
      <w:bookmarkEnd w:id="456"/>
    </w:p>
    <w:p w:rsidR="00546984" w:rsidRDefault="00070244" w:rsidP="00A6432F">
      <w:pPr>
        <w:spacing w:line="460" w:lineRule="exact"/>
        <w:ind w:firstLineChars="202" w:firstLine="485"/>
        <w:rPr>
          <w:rFonts w:ascii="仿宋" w:eastAsia="仿宋" w:hAnsi="仿宋" w:cs="仿宋"/>
          <w:sz w:val="24"/>
        </w:rPr>
      </w:pPr>
      <w:r>
        <w:rPr>
          <w:rFonts w:ascii="仿宋" w:eastAsia="仿宋" w:hAnsi="仿宋" w:cs="仿宋" w:hint="eastAsia"/>
          <w:sz w:val="24"/>
        </w:rPr>
        <w:t>17.1供应商应</w:t>
      </w:r>
      <w:proofErr w:type="gramStart"/>
      <w:r>
        <w:rPr>
          <w:rFonts w:ascii="仿宋" w:eastAsia="仿宋" w:hAnsi="仿宋" w:cs="仿宋" w:hint="eastAsia"/>
          <w:sz w:val="24"/>
        </w:rPr>
        <w:t>执行磋商</w:t>
      </w:r>
      <w:proofErr w:type="gramEnd"/>
      <w:r>
        <w:rPr>
          <w:rFonts w:ascii="仿宋" w:eastAsia="仿宋" w:hAnsi="仿宋" w:cs="仿宋" w:hint="eastAsia"/>
          <w:sz w:val="24"/>
        </w:rPr>
        <w:t>文件第九章的规定要求。</w:t>
      </w:r>
    </w:p>
    <w:p w:rsidR="00546984" w:rsidRDefault="00070244" w:rsidP="00A6432F">
      <w:pPr>
        <w:spacing w:line="460" w:lineRule="exact"/>
        <w:ind w:firstLineChars="202" w:firstLine="485"/>
        <w:rPr>
          <w:rFonts w:ascii="仿宋" w:eastAsia="仿宋" w:hAnsi="仿宋" w:cs="仿宋"/>
          <w:sz w:val="24"/>
        </w:rPr>
      </w:pPr>
      <w:r>
        <w:rPr>
          <w:rFonts w:ascii="仿宋" w:eastAsia="仿宋" w:hAnsi="仿宋" w:cs="仿宋" w:hint="eastAsia"/>
          <w:sz w:val="24"/>
        </w:rPr>
        <w:t>17.2对于没有格式要求的磋商文件由供应商自行编写。</w:t>
      </w:r>
      <w:bookmarkStart w:id="457" w:name="_Toc26535790"/>
      <w:bookmarkStart w:id="458" w:name="_Toc10719996"/>
      <w:bookmarkStart w:id="459" w:name="_Toc513134145"/>
      <w:bookmarkStart w:id="460" w:name="_Toc513134238"/>
      <w:bookmarkStart w:id="461" w:name="_Toc33696589"/>
      <w:bookmarkStart w:id="462" w:name="_Toc8918931"/>
      <w:bookmarkStart w:id="463" w:name="_Toc13645619"/>
      <w:bookmarkStart w:id="464" w:name="_Toc8914009"/>
      <w:bookmarkStart w:id="465" w:name="_Toc22224442"/>
      <w:bookmarkStart w:id="466" w:name="_Toc22648102"/>
      <w:bookmarkStart w:id="467" w:name="_Toc7957388"/>
      <w:bookmarkStart w:id="468" w:name="_Toc10197565"/>
      <w:bookmarkStart w:id="469" w:name="_Toc10476105"/>
    </w:p>
    <w:p w:rsidR="00546984" w:rsidRDefault="00070244">
      <w:pPr>
        <w:pStyle w:val="3"/>
        <w:spacing w:line="360" w:lineRule="auto"/>
        <w:contextualSpacing/>
        <w:rPr>
          <w:rFonts w:ascii="仿宋" w:hAnsi="仿宋"/>
          <w:b w:val="0"/>
        </w:rPr>
      </w:pPr>
      <w:bookmarkStart w:id="470" w:name="_Toc42853993"/>
      <w:bookmarkStart w:id="471" w:name="_Toc68620331"/>
      <w:bookmarkStart w:id="472" w:name="_Toc71381845"/>
      <w:bookmarkStart w:id="473" w:name="_Toc38353804"/>
      <w:bookmarkStart w:id="474" w:name="_Toc45208395"/>
      <w:bookmarkStart w:id="475" w:name="_Toc46408127"/>
      <w:bookmarkStart w:id="476" w:name="_Toc59783131"/>
      <w:bookmarkStart w:id="477" w:name="_Toc61512968"/>
      <w:bookmarkStart w:id="478" w:name="_Toc58508290"/>
      <w:bookmarkStart w:id="479" w:name="_Toc48031221"/>
      <w:bookmarkStart w:id="480" w:name="_Toc63686292"/>
      <w:bookmarkStart w:id="481" w:name="_Toc66461176"/>
      <w:r>
        <w:rPr>
          <w:rFonts w:ascii="仿宋" w:hAnsi="仿宋" w:hint="eastAsia"/>
        </w:rPr>
        <w:lastRenderedPageBreak/>
        <w:t>18、响应文件的编制和签</w:t>
      </w:r>
      <w:bookmarkEnd w:id="457"/>
      <w:bookmarkEnd w:id="458"/>
      <w:bookmarkEnd w:id="459"/>
      <w:bookmarkEnd w:id="460"/>
      <w:bookmarkEnd w:id="461"/>
      <w:bookmarkEnd w:id="462"/>
      <w:bookmarkEnd w:id="463"/>
      <w:bookmarkEnd w:id="464"/>
      <w:bookmarkEnd w:id="465"/>
      <w:bookmarkEnd w:id="466"/>
      <w:bookmarkEnd w:id="467"/>
      <w:bookmarkEnd w:id="468"/>
      <w:bookmarkEnd w:id="469"/>
      <w:r>
        <w:rPr>
          <w:rFonts w:ascii="仿宋" w:hAnsi="仿宋" w:hint="eastAsia"/>
        </w:rPr>
        <w:t>署</w:t>
      </w:r>
      <w:bookmarkEnd w:id="470"/>
      <w:bookmarkEnd w:id="471"/>
      <w:bookmarkEnd w:id="472"/>
      <w:bookmarkEnd w:id="473"/>
      <w:bookmarkEnd w:id="474"/>
      <w:bookmarkEnd w:id="475"/>
      <w:bookmarkEnd w:id="476"/>
      <w:bookmarkEnd w:id="477"/>
      <w:bookmarkEnd w:id="478"/>
      <w:bookmarkEnd w:id="479"/>
      <w:bookmarkEnd w:id="480"/>
      <w:bookmarkEnd w:id="481"/>
    </w:p>
    <w:p w:rsidR="00546984" w:rsidRDefault="00070244" w:rsidP="00A6432F">
      <w:pPr>
        <w:spacing w:line="460" w:lineRule="exact"/>
        <w:ind w:firstLineChars="202" w:firstLine="485"/>
        <w:rPr>
          <w:rFonts w:ascii="仿宋" w:eastAsia="仿宋" w:hAnsi="仿宋" w:cs="仿宋"/>
          <w:sz w:val="24"/>
        </w:rPr>
      </w:pPr>
      <w:r>
        <w:rPr>
          <w:rFonts w:ascii="仿宋" w:eastAsia="仿宋" w:hAnsi="仿宋" w:cs="仿宋" w:hint="eastAsia"/>
          <w:sz w:val="24"/>
        </w:rPr>
        <w:t>18.1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rsidR="00546984" w:rsidRDefault="00070244" w:rsidP="00A6432F">
      <w:pPr>
        <w:spacing w:line="460" w:lineRule="exact"/>
        <w:ind w:firstLineChars="202" w:firstLine="485"/>
        <w:rPr>
          <w:rFonts w:ascii="仿宋" w:eastAsia="仿宋" w:hAnsi="仿宋" w:cs="仿宋"/>
          <w:sz w:val="24"/>
        </w:rPr>
      </w:pPr>
      <w:r>
        <w:rPr>
          <w:rFonts w:ascii="仿宋" w:eastAsia="仿宋" w:hAnsi="仿宋" w:cs="仿宋" w:hint="eastAsia"/>
          <w:sz w:val="24"/>
        </w:rPr>
        <w:t>18.2其他响应文件正本1份副本2份，并在其封面上清楚地标明其他响应文件、采购项目名称、采购项目编号、包件号及名称（若有）、供应商名称以及“正本”或“副本”字样。若正本和副本有不一致的内容，以正本书面响应文件为准。</w:t>
      </w:r>
    </w:p>
    <w:p w:rsidR="00546984" w:rsidRDefault="00070244" w:rsidP="00A6432F">
      <w:pPr>
        <w:spacing w:line="460" w:lineRule="exact"/>
        <w:ind w:firstLineChars="202" w:firstLine="485"/>
        <w:rPr>
          <w:rFonts w:ascii="仿宋" w:eastAsia="仿宋" w:hAnsi="仿宋" w:cs="仿宋"/>
          <w:sz w:val="24"/>
        </w:rPr>
      </w:pPr>
      <w:r>
        <w:rPr>
          <w:rFonts w:ascii="仿宋" w:eastAsia="仿宋" w:hAnsi="仿宋" w:cs="仿宋" w:hint="eastAsia"/>
          <w:sz w:val="24"/>
        </w:rPr>
        <w:t>18.3响应文件副本可采用正本的复印件，电子文档采用U盘制作。</w:t>
      </w:r>
    </w:p>
    <w:p w:rsidR="00546984" w:rsidRDefault="00070244" w:rsidP="00A6432F">
      <w:pPr>
        <w:spacing w:line="460" w:lineRule="exact"/>
        <w:ind w:firstLineChars="202" w:firstLine="485"/>
        <w:rPr>
          <w:rFonts w:ascii="仿宋" w:eastAsia="仿宋" w:hAnsi="仿宋" w:cs="仿宋"/>
          <w:sz w:val="24"/>
        </w:rPr>
      </w:pPr>
      <w:r>
        <w:rPr>
          <w:rFonts w:ascii="仿宋" w:eastAsia="仿宋" w:hAnsi="仿宋" w:cs="仿宋" w:hint="eastAsia"/>
          <w:sz w:val="24"/>
        </w:rPr>
        <w:t>18.4响应文件的打印和书写应清楚工整，任何行间插字、涂改或增删，必须由供应商的法定代表人或其授权代表签字并</w:t>
      </w:r>
      <w:proofErr w:type="gramStart"/>
      <w:r>
        <w:rPr>
          <w:rFonts w:ascii="仿宋" w:eastAsia="仿宋" w:hAnsi="仿宋" w:cs="仿宋" w:hint="eastAsia"/>
          <w:sz w:val="24"/>
        </w:rPr>
        <w:t>盖供应</w:t>
      </w:r>
      <w:proofErr w:type="gramEnd"/>
      <w:r>
        <w:rPr>
          <w:rFonts w:ascii="仿宋" w:eastAsia="仿宋" w:hAnsi="仿宋" w:cs="仿宋" w:hint="eastAsia"/>
          <w:sz w:val="24"/>
        </w:rPr>
        <w:t>商公章。</w:t>
      </w:r>
    </w:p>
    <w:p w:rsidR="00546984" w:rsidRDefault="00070244" w:rsidP="00A6432F">
      <w:pPr>
        <w:spacing w:line="460" w:lineRule="exact"/>
        <w:ind w:firstLineChars="202" w:firstLine="485"/>
        <w:rPr>
          <w:rFonts w:ascii="仿宋" w:eastAsia="仿宋" w:hAnsi="仿宋" w:cs="仿宋"/>
          <w:b/>
          <w:sz w:val="24"/>
        </w:rPr>
      </w:pPr>
      <w:r>
        <w:rPr>
          <w:rFonts w:ascii="仿宋" w:eastAsia="仿宋" w:hAnsi="仿宋" w:cs="仿宋" w:hint="eastAsia"/>
          <w:sz w:val="24"/>
        </w:rPr>
        <w:t>18.5响应文件应由供应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代表人/单位负责人或经正式授权的供应商代表按竞争性磋商文件的要求签字。要求加盖公章的地方加盖单位公章，不得使用专用章（如经济合同章、投标专用章等）或下属单位印章代替。</w:t>
      </w:r>
      <w:r>
        <w:rPr>
          <w:rFonts w:ascii="仿宋" w:eastAsia="仿宋" w:hAnsi="仿宋" w:cs="仿宋" w:hint="eastAsia"/>
          <w:b/>
          <w:sz w:val="24"/>
        </w:rPr>
        <w:t xml:space="preserve"> </w:t>
      </w:r>
    </w:p>
    <w:p w:rsidR="00546984" w:rsidRDefault="00070244" w:rsidP="00A6432F">
      <w:pPr>
        <w:spacing w:line="460" w:lineRule="exact"/>
        <w:ind w:firstLineChars="202" w:firstLine="485"/>
        <w:rPr>
          <w:rFonts w:ascii="仿宋" w:eastAsia="仿宋" w:hAnsi="仿宋" w:cs="仿宋"/>
          <w:sz w:val="24"/>
        </w:rPr>
      </w:pPr>
      <w:r>
        <w:rPr>
          <w:rFonts w:ascii="仿宋" w:eastAsia="仿宋" w:hAnsi="仿宋" w:cs="仿宋" w:hint="eastAsia"/>
          <w:sz w:val="24"/>
        </w:rPr>
        <w:t>18.6响应文件正本和副本需要逐页编目编码。</w:t>
      </w:r>
    </w:p>
    <w:p w:rsidR="00546984" w:rsidRDefault="00070244" w:rsidP="00A6432F">
      <w:pPr>
        <w:spacing w:line="460" w:lineRule="exact"/>
        <w:ind w:firstLineChars="202" w:firstLine="485"/>
        <w:rPr>
          <w:rFonts w:ascii="仿宋" w:eastAsia="仿宋" w:hAnsi="仿宋" w:cs="仿宋"/>
          <w:sz w:val="24"/>
        </w:rPr>
      </w:pPr>
      <w:r>
        <w:rPr>
          <w:rFonts w:ascii="仿宋" w:eastAsia="仿宋" w:hAnsi="仿宋" w:cs="仿宋" w:hint="eastAsia"/>
          <w:sz w:val="24"/>
        </w:rPr>
        <w:t>18.7响应文件正本和副本应当采用胶装方式装订成册，不得散装或者合页装订。</w:t>
      </w:r>
    </w:p>
    <w:p w:rsidR="00546984" w:rsidRDefault="00070244" w:rsidP="00A6432F">
      <w:pPr>
        <w:spacing w:line="460" w:lineRule="exact"/>
        <w:ind w:firstLineChars="202" w:firstLine="485"/>
        <w:rPr>
          <w:rFonts w:ascii="仿宋" w:eastAsia="仿宋" w:hAnsi="仿宋" w:cs="仿宋"/>
          <w:sz w:val="24"/>
        </w:rPr>
      </w:pPr>
      <w:r>
        <w:rPr>
          <w:rFonts w:ascii="仿宋" w:eastAsia="仿宋" w:hAnsi="仿宋" w:cs="仿宋" w:hint="eastAsia"/>
          <w:sz w:val="24"/>
        </w:rPr>
        <w:t>18.8响应文件应根据磋商文件的要求制作，签署、盖章。（按照《四川省政府采购评审工作规程（修订）》规范）</w:t>
      </w:r>
    </w:p>
    <w:p w:rsidR="00546984" w:rsidRDefault="00070244" w:rsidP="00A6432F">
      <w:pPr>
        <w:spacing w:line="460" w:lineRule="exact"/>
        <w:ind w:firstLineChars="202" w:firstLine="485"/>
        <w:rPr>
          <w:rFonts w:ascii="仿宋" w:eastAsia="仿宋" w:hAnsi="仿宋" w:cs="仿宋"/>
          <w:sz w:val="24"/>
        </w:rPr>
      </w:pPr>
      <w:r>
        <w:rPr>
          <w:rFonts w:ascii="仿宋" w:eastAsia="仿宋" w:hAnsi="仿宋" w:cs="仿宋" w:hint="eastAsia"/>
          <w:sz w:val="24"/>
        </w:rPr>
        <w:t>18.9响应文件统一用</w:t>
      </w:r>
      <w:r>
        <w:rPr>
          <w:rFonts w:ascii="仿宋" w:eastAsia="仿宋" w:hAnsi="仿宋" w:cs="仿宋"/>
          <w:sz w:val="24"/>
        </w:rPr>
        <w:t>A4</w:t>
      </w:r>
      <w:r>
        <w:rPr>
          <w:rFonts w:ascii="仿宋" w:eastAsia="仿宋" w:hAnsi="仿宋" w:cs="仿宋" w:hint="eastAsia"/>
          <w:sz w:val="24"/>
        </w:rPr>
        <w:t>幅面纸印制，除另有规定外。</w:t>
      </w:r>
      <w:bookmarkStart w:id="482" w:name="_Toc22224443"/>
      <w:bookmarkStart w:id="483" w:name="_Toc13645620"/>
      <w:bookmarkStart w:id="484" w:name="_Toc8914010"/>
      <w:bookmarkStart w:id="485" w:name="_Toc33696590"/>
      <w:bookmarkStart w:id="486" w:name="_Toc10197566"/>
      <w:bookmarkStart w:id="487" w:name="_Toc26535791"/>
      <w:bookmarkStart w:id="488" w:name="_Toc513134239"/>
      <w:bookmarkStart w:id="489" w:name="_Toc8918932"/>
      <w:bookmarkStart w:id="490" w:name="_Toc513134146"/>
      <w:bookmarkStart w:id="491" w:name="_Toc10719997"/>
      <w:bookmarkStart w:id="492" w:name="_Toc7957389"/>
      <w:bookmarkStart w:id="493" w:name="_Toc10476106"/>
      <w:bookmarkStart w:id="494" w:name="_Toc22648103"/>
    </w:p>
    <w:p w:rsidR="00546984" w:rsidRDefault="00070244">
      <w:pPr>
        <w:pStyle w:val="3"/>
        <w:spacing w:line="360" w:lineRule="auto"/>
        <w:contextualSpacing/>
        <w:rPr>
          <w:rFonts w:ascii="仿宋" w:hAnsi="仿宋"/>
        </w:rPr>
      </w:pPr>
      <w:bookmarkStart w:id="495" w:name="_Toc38353805"/>
      <w:bookmarkStart w:id="496" w:name="_Toc59783132"/>
      <w:bookmarkStart w:id="497" w:name="_Toc45208396"/>
      <w:bookmarkStart w:id="498" w:name="_Toc63686293"/>
      <w:bookmarkStart w:id="499" w:name="_Toc71381846"/>
      <w:bookmarkStart w:id="500" w:name="_Toc61512969"/>
      <w:bookmarkStart w:id="501" w:name="_Toc58508291"/>
      <w:bookmarkStart w:id="502" w:name="_Toc66461177"/>
      <w:bookmarkStart w:id="503" w:name="_Toc46408128"/>
      <w:bookmarkStart w:id="504" w:name="_Toc48031222"/>
      <w:bookmarkStart w:id="505" w:name="_Toc42853994"/>
      <w:bookmarkStart w:id="506" w:name="_Toc68620332"/>
      <w:r>
        <w:rPr>
          <w:rFonts w:ascii="仿宋" w:hAnsi="仿宋" w:hint="eastAsia"/>
        </w:rPr>
        <w:t>19、响应文件的密封和标注（不属于本项目磋商小组评审范畴，由采购人、采购代理机构在接收响应文件时及时处理</w:t>
      </w:r>
      <w:bookmarkEnd w:id="482"/>
      <w:bookmarkEnd w:id="483"/>
      <w:bookmarkEnd w:id="484"/>
      <w:bookmarkEnd w:id="485"/>
      <w:bookmarkEnd w:id="486"/>
      <w:bookmarkEnd w:id="487"/>
      <w:bookmarkEnd w:id="488"/>
      <w:bookmarkEnd w:id="489"/>
      <w:bookmarkEnd w:id="490"/>
      <w:bookmarkEnd w:id="491"/>
      <w:bookmarkEnd w:id="492"/>
      <w:bookmarkEnd w:id="493"/>
      <w:bookmarkEnd w:id="494"/>
      <w:r>
        <w:rPr>
          <w:rFonts w:ascii="仿宋" w:hAnsi="仿宋" w:hint="eastAsia"/>
        </w:rPr>
        <w:t>）</w:t>
      </w:r>
      <w:bookmarkEnd w:id="495"/>
      <w:bookmarkEnd w:id="496"/>
      <w:bookmarkEnd w:id="497"/>
      <w:bookmarkEnd w:id="498"/>
      <w:bookmarkEnd w:id="499"/>
      <w:bookmarkEnd w:id="500"/>
      <w:bookmarkEnd w:id="501"/>
      <w:bookmarkEnd w:id="502"/>
      <w:bookmarkEnd w:id="503"/>
      <w:bookmarkEnd w:id="504"/>
      <w:bookmarkEnd w:id="505"/>
      <w:bookmarkEnd w:id="506"/>
    </w:p>
    <w:p w:rsidR="00546984" w:rsidRDefault="00070244" w:rsidP="00A6432F">
      <w:pPr>
        <w:spacing w:line="460" w:lineRule="exact"/>
        <w:ind w:firstLineChars="202" w:firstLine="485"/>
        <w:rPr>
          <w:rFonts w:ascii="仿宋" w:eastAsia="仿宋" w:hAnsi="仿宋" w:cs="仿宋"/>
          <w:sz w:val="24"/>
        </w:rPr>
      </w:pPr>
      <w:r>
        <w:rPr>
          <w:rFonts w:ascii="仿宋" w:eastAsia="仿宋" w:hAnsi="仿宋" w:cs="仿宋" w:hint="eastAsia"/>
          <w:sz w:val="24"/>
        </w:rPr>
        <w:t>19.1响应文件可以单独密封包装，也可以所有响应文件密封包装在一个密封袋内。</w:t>
      </w:r>
    </w:p>
    <w:p w:rsidR="00546984" w:rsidRDefault="00070244" w:rsidP="00A6432F">
      <w:pPr>
        <w:spacing w:line="460" w:lineRule="exact"/>
        <w:ind w:firstLineChars="202" w:firstLine="485"/>
        <w:rPr>
          <w:rFonts w:ascii="仿宋" w:eastAsia="仿宋" w:hAnsi="仿宋" w:cs="仿宋"/>
          <w:sz w:val="24"/>
        </w:rPr>
      </w:pPr>
      <w:r>
        <w:rPr>
          <w:rFonts w:ascii="仿宋" w:eastAsia="仿宋" w:hAnsi="仿宋" w:cs="仿宋" w:hint="eastAsia"/>
          <w:sz w:val="24"/>
        </w:rPr>
        <w:t>19.2响应文件密封袋的最外层应清楚地标明采购项目名称、采购项目编号、包件号（若有）、供应商名称。</w:t>
      </w:r>
    </w:p>
    <w:p w:rsidR="00546984" w:rsidRDefault="00070244" w:rsidP="00A6432F">
      <w:pPr>
        <w:spacing w:line="460" w:lineRule="exact"/>
        <w:ind w:firstLineChars="202" w:firstLine="485"/>
        <w:rPr>
          <w:rFonts w:ascii="仿宋" w:eastAsia="仿宋" w:hAnsi="仿宋" w:cs="仿宋"/>
          <w:sz w:val="24"/>
        </w:rPr>
      </w:pPr>
      <w:r>
        <w:rPr>
          <w:rFonts w:ascii="仿宋" w:eastAsia="仿宋" w:hAnsi="仿宋" w:cs="仿宋" w:hint="eastAsia"/>
          <w:sz w:val="24"/>
        </w:rPr>
        <w:t>19.3所有外层密封袋的封口处应粘贴牢固。</w:t>
      </w:r>
    </w:p>
    <w:p w:rsidR="00546984" w:rsidRDefault="00070244" w:rsidP="00A6432F">
      <w:pPr>
        <w:spacing w:line="460" w:lineRule="exact"/>
        <w:ind w:firstLineChars="202" w:firstLine="485"/>
        <w:rPr>
          <w:rFonts w:ascii="仿宋" w:eastAsia="仿宋" w:hAnsi="仿宋" w:cs="仿宋"/>
          <w:sz w:val="24"/>
        </w:rPr>
      </w:pPr>
      <w:r>
        <w:rPr>
          <w:rFonts w:ascii="仿宋" w:eastAsia="仿宋" w:hAnsi="仿宋" w:cs="仿宋" w:hint="eastAsia"/>
          <w:sz w:val="24"/>
        </w:rPr>
        <w:t>19.4未按以上要求进行密封和标注的响应文件，采购人、采购代理机构将拒</w:t>
      </w:r>
      <w:r>
        <w:rPr>
          <w:rFonts w:ascii="仿宋" w:eastAsia="仿宋" w:hAnsi="仿宋" w:cs="仿宋" w:hint="eastAsia"/>
          <w:sz w:val="24"/>
        </w:rPr>
        <w:lastRenderedPageBreak/>
        <w:t>收或者在时间允许的范围内，要求修改完善后接收。</w:t>
      </w:r>
      <w:bookmarkStart w:id="507" w:name="_Toc10197567"/>
      <w:bookmarkStart w:id="508" w:name="_Toc13645621"/>
      <w:bookmarkStart w:id="509" w:name="_Toc10719998"/>
      <w:bookmarkStart w:id="510" w:name="_Toc8914011"/>
      <w:bookmarkStart w:id="511" w:name="_Toc7957390"/>
      <w:bookmarkStart w:id="512" w:name="_Toc10476107"/>
      <w:bookmarkStart w:id="513" w:name="_Toc513134147"/>
      <w:bookmarkStart w:id="514" w:name="_Toc8918933"/>
      <w:bookmarkStart w:id="515" w:name="_Toc22224444"/>
      <w:bookmarkStart w:id="516" w:name="_Toc22648104"/>
      <w:bookmarkStart w:id="517" w:name="_Toc26535792"/>
      <w:bookmarkStart w:id="518" w:name="_Toc513134240"/>
      <w:bookmarkStart w:id="519" w:name="_Toc33696591"/>
    </w:p>
    <w:p w:rsidR="00546984" w:rsidRDefault="00070244">
      <w:pPr>
        <w:pStyle w:val="3"/>
        <w:spacing w:line="360" w:lineRule="auto"/>
        <w:contextualSpacing/>
        <w:rPr>
          <w:rFonts w:ascii="仿宋" w:hAnsi="仿宋"/>
        </w:rPr>
      </w:pPr>
      <w:bookmarkStart w:id="520" w:name="_Toc63686294"/>
      <w:bookmarkStart w:id="521" w:name="_Toc46408129"/>
      <w:bookmarkStart w:id="522" w:name="_Toc71381847"/>
      <w:bookmarkStart w:id="523" w:name="_Toc45208397"/>
      <w:bookmarkStart w:id="524" w:name="_Toc66461178"/>
      <w:bookmarkStart w:id="525" w:name="_Toc59783133"/>
      <w:bookmarkStart w:id="526" w:name="_Toc38353806"/>
      <w:bookmarkStart w:id="527" w:name="_Toc48031223"/>
      <w:bookmarkStart w:id="528" w:name="_Toc58508292"/>
      <w:bookmarkStart w:id="529" w:name="_Toc42853995"/>
      <w:bookmarkStart w:id="530" w:name="_Toc61512970"/>
      <w:bookmarkStart w:id="531" w:name="_Toc68620333"/>
      <w:r>
        <w:rPr>
          <w:rFonts w:ascii="仿宋" w:hAnsi="仿宋" w:hint="eastAsia"/>
        </w:rPr>
        <w:t>20、响应文件的递</w:t>
      </w:r>
      <w:bookmarkEnd w:id="507"/>
      <w:bookmarkEnd w:id="508"/>
      <w:bookmarkEnd w:id="509"/>
      <w:bookmarkEnd w:id="510"/>
      <w:bookmarkEnd w:id="511"/>
      <w:bookmarkEnd w:id="512"/>
      <w:bookmarkEnd w:id="513"/>
      <w:bookmarkEnd w:id="514"/>
      <w:bookmarkEnd w:id="515"/>
      <w:bookmarkEnd w:id="516"/>
      <w:bookmarkEnd w:id="517"/>
      <w:bookmarkEnd w:id="518"/>
      <w:bookmarkEnd w:id="519"/>
      <w:r>
        <w:rPr>
          <w:rFonts w:ascii="仿宋" w:hAnsi="仿宋" w:hint="eastAsia"/>
        </w:rPr>
        <w:t>交</w:t>
      </w:r>
      <w:bookmarkEnd w:id="520"/>
      <w:bookmarkEnd w:id="521"/>
      <w:bookmarkEnd w:id="522"/>
      <w:bookmarkEnd w:id="523"/>
      <w:bookmarkEnd w:id="524"/>
      <w:bookmarkEnd w:id="525"/>
      <w:bookmarkEnd w:id="526"/>
      <w:bookmarkEnd w:id="527"/>
      <w:bookmarkEnd w:id="528"/>
      <w:bookmarkEnd w:id="529"/>
      <w:bookmarkEnd w:id="530"/>
      <w:bookmarkEnd w:id="531"/>
    </w:p>
    <w:p w:rsidR="00546984" w:rsidRDefault="00070244" w:rsidP="00A6432F">
      <w:pPr>
        <w:spacing w:line="460" w:lineRule="exact"/>
        <w:ind w:firstLineChars="202" w:firstLine="485"/>
        <w:rPr>
          <w:rFonts w:ascii="仿宋" w:eastAsia="仿宋" w:hAnsi="仿宋" w:cs="仿宋"/>
          <w:sz w:val="24"/>
        </w:rPr>
      </w:pPr>
      <w:r>
        <w:rPr>
          <w:rFonts w:ascii="仿宋" w:eastAsia="仿宋" w:hAnsi="仿宋" w:cs="仿宋" w:hint="eastAsia"/>
          <w:sz w:val="24"/>
        </w:rPr>
        <w:t>20.1资格性响应文件和其他响应文件应于递交响应文件截止时间前送达指定地点，采购代理机构拒绝接收截止时间后送达的响应文件。</w:t>
      </w:r>
    </w:p>
    <w:p w:rsidR="00546984" w:rsidRDefault="00070244" w:rsidP="00A6432F">
      <w:pPr>
        <w:spacing w:line="460" w:lineRule="exact"/>
        <w:ind w:firstLineChars="202" w:firstLine="485"/>
        <w:rPr>
          <w:rFonts w:ascii="仿宋" w:eastAsia="仿宋" w:hAnsi="仿宋" w:cs="仿宋"/>
          <w:sz w:val="24"/>
        </w:rPr>
      </w:pPr>
      <w:r>
        <w:rPr>
          <w:rFonts w:ascii="仿宋" w:eastAsia="仿宋" w:hAnsi="仿宋" w:cs="仿宋" w:hint="eastAsia"/>
          <w:sz w:val="24"/>
        </w:rPr>
        <w:t>20.2采购代理机构将向通过资格审查的供应商</w:t>
      </w:r>
      <w:proofErr w:type="gramStart"/>
      <w:r>
        <w:rPr>
          <w:rFonts w:ascii="仿宋" w:eastAsia="仿宋" w:hAnsi="仿宋" w:cs="仿宋" w:hint="eastAsia"/>
          <w:sz w:val="24"/>
        </w:rPr>
        <w:t>发出磋商</w:t>
      </w:r>
      <w:proofErr w:type="gramEnd"/>
      <w:r>
        <w:rPr>
          <w:rFonts w:ascii="仿宋" w:eastAsia="仿宋" w:hAnsi="仿宋" w:cs="仿宋" w:hint="eastAsia"/>
          <w:sz w:val="24"/>
        </w:rPr>
        <w:t>邀请；告知未通过资格审查的供应商未通过的原因。</w:t>
      </w:r>
    </w:p>
    <w:p w:rsidR="00546984" w:rsidRDefault="00070244" w:rsidP="00A6432F">
      <w:pPr>
        <w:spacing w:line="460" w:lineRule="exact"/>
        <w:ind w:firstLineChars="202" w:firstLine="485"/>
        <w:rPr>
          <w:rFonts w:ascii="仿宋" w:eastAsia="仿宋" w:hAnsi="仿宋" w:cs="仿宋"/>
          <w:sz w:val="24"/>
        </w:rPr>
      </w:pPr>
      <w:r>
        <w:rPr>
          <w:rFonts w:ascii="仿宋" w:eastAsia="仿宋" w:hAnsi="仿宋" w:cs="仿宋" w:hint="eastAsia"/>
          <w:sz w:val="24"/>
        </w:rPr>
        <w:t>20.3报价表在磋商后，磋商小组要求供应商进行最后报价时递交。</w:t>
      </w:r>
    </w:p>
    <w:p w:rsidR="00546984" w:rsidRDefault="00070244" w:rsidP="00A6432F">
      <w:pPr>
        <w:spacing w:line="460" w:lineRule="exact"/>
        <w:ind w:firstLineChars="202" w:firstLine="485"/>
        <w:rPr>
          <w:rFonts w:ascii="仿宋" w:eastAsia="仿宋" w:hAnsi="仿宋" w:cs="仿宋"/>
          <w:sz w:val="24"/>
        </w:rPr>
      </w:pPr>
      <w:r>
        <w:rPr>
          <w:rFonts w:ascii="仿宋" w:eastAsia="仿宋" w:hAnsi="仿宋" w:cs="仿宋" w:hint="eastAsia"/>
          <w:sz w:val="24"/>
        </w:rPr>
        <w:t>20.4本次采购不接收邮寄的响应文件。</w:t>
      </w:r>
      <w:bookmarkStart w:id="532" w:name="_Toc10719999"/>
      <w:bookmarkStart w:id="533" w:name="_Toc26535793"/>
      <w:bookmarkStart w:id="534" w:name="_Toc513134148"/>
      <w:bookmarkStart w:id="535" w:name="_Toc10197568"/>
      <w:bookmarkStart w:id="536" w:name="_Toc8918934"/>
      <w:bookmarkStart w:id="537" w:name="_Toc22224445"/>
      <w:bookmarkStart w:id="538" w:name="_Toc513134241"/>
      <w:bookmarkStart w:id="539" w:name="_Toc7957391"/>
      <w:bookmarkStart w:id="540" w:name="_Toc10476108"/>
      <w:bookmarkStart w:id="541" w:name="_Toc33696592"/>
      <w:bookmarkStart w:id="542" w:name="_Toc8914012"/>
      <w:bookmarkStart w:id="543" w:name="_Toc22648105"/>
      <w:bookmarkStart w:id="544" w:name="_Toc13645622"/>
      <w:bookmarkStart w:id="545" w:name="_Toc183682365"/>
      <w:bookmarkStart w:id="546" w:name="_Toc217446055"/>
      <w:bookmarkStart w:id="547" w:name="_Toc183582228"/>
    </w:p>
    <w:p w:rsidR="00546984" w:rsidRDefault="00070244">
      <w:pPr>
        <w:pStyle w:val="3"/>
        <w:spacing w:line="360" w:lineRule="auto"/>
        <w:contextualSpacing/>
        <w:rPr>
          <w:rFonts w:ascii="仿宋" w:hAnsi="仿宋"/>
        </w:rPr>
      </w:pPr>
      <w:bookmarkStart w:id="548" w:name="_Toc68620334"/>
      <w:bookmarkStart w:id="549" w:name="_Toc48031224"/>
      <w:bookmarkStart w:id="550" w:name="_Toc61512971"/>
      <w:bookmarkStart w:id="551" w:name="_Toc46408130"/>
      <w:bookmarkStart w:id="552" w:name="_Toc38353807"/>
      <w:bookmarkStart w:id="553" w:name="_Toc71381848"/>
      <w:bookmarkStart w:id="554" w:name="_Toc42853996"/>
      <w:bookmarkStart w:id="555" w:name="_Toc59783134"/>
      <w:bookmarkStart w:id="556" w:name="_Toc63686295"/>
      <w:bookmarkStart w:id="557" w:name="_Toc45208398"/>
      <w:bookmarkStart w:id="558" w:name="_Toc66461179"/>
      <w:bookmarkStart w:id="559" w:name="_Toc58508293"/>
      <w:r>
        <w:rPr>
          <w:rFonts w:ascii="仿宋" w:hAnsi="仿宋" w:hint="eastAsia"/>
        </w:rPr>
        <w:t>21、响应文件的修改和撤回（补充、修改响应文件的密封和标注按照本章“19、响应文件的密封和标注”规定处理</w:t>
      </w:r>
      <w:bookmarkEnd w:id="532"/>
      <w:bookmarkEnd w:id="533"/>
      <w:bookmarkEnd w:id="534"/>
      <w:bookmarkEnd w:id="535"/>
      <w:bookmarkEnd w:id="536"/>
      <w:bookmarkEnd w:id="537"/>
      <w:bookmarkEnd w:id="538"/>
      <w:bookmarkEnd w:id="539"/>
      <w:bookmarkEnd w:id="540"/>
      <w:bookmarkEnd w:id="541"/>
      <w:bookmarkEnd w:id="542"/>
      <w:bookmarkEnd w:id="543"/>
      <w:bookmarkEnd w:id="544"/>
      <w:r>
        <w:rPr>
          <w:rFonts w:ascii="仿宋" w:hAnsi="仿宋" w:hint="eastAsia"/>
        </w:rPr>
        <w:t>）</w:t>
      </w:r>
      <w:bookmarkEnd w:id="548"/>
      <w:bookmarkEnd w:id="549"/>
      <w:bookmarkEnd w:id="550"/>
      <w:bookmarkEnd w:id="551"/>
      <w:bookmarkEnd w:id="552"/>
      <w:bookmarkEnd w:id="553"/>
      <w:bookmarkEnd w:id="554"/>
      <w:bookmarkEnd w:id="555"/>
      <w:bookmarkEnd w:id="556"/>
      <w:bookmarkEnd w:id="557"/>
      <w:bookmarkEnd w:id="558"/>
      <w:bookmarkEnd w:id="559"/>
    </w:p>
    <w:p w:rsidR="00546984" w:rsidRDefault="00070244">
      <w:pPr>
        <w:spacing w:line="360" w:lineRule="auto"/>
        <w:ind w:firstLine="480"/>
        <w:contextualSpacing/>
        <w:rPr>
          <w:rFonts w:ascii="仿宋" w:eastAsia="仿宋" w:hAnsi="仿宋"/>
          <w:sz w:val="24"/>
        </w:rPr>
      </w:pPr>
      <w:r>
        <w:rPr>
          <w:rFonts w:ascii="仿宋" w:eastAsia="仿宋" w:hAnsi="仿宋" w:hint="eastAsia"/>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546984" w:rsidRDefault="00070244">
      <w:pPr>
        <w:spacing w:line="360" w:lineRule="auto"/>
        <w:ind w:firstLine="480"/>
        <w:contextualSpacing/>
        <w:rPr>
          <w:rFonts w:ascii="仿宋" w:eastAsia="仿宋" w:hAnsi="仿宋" w:cs="宋体"/>
          <w:kern w:val="0"/>
          <w:sz w:val="24"/>
        </w:rPr>
      </w:pPr>
      <w:r>
        <w:rPr>
          <w:rFonts w:ascii="仿宋" w:eastAsia="仿宋" w:hAnsi="仿宋" w:cs="宋体" w:hint="eastAsia"/>
          <w:kern w:val="0"/>
          <w:sz w:val="24"/>
        </w:rPr>
        <w:t>21.2供应商对响应文件修改的。书面材料或撤回的通知应该按规定进行编写、密封、标注和递送，并注明“修改响应文件”字样。</w:t>
      </w:r>
    </w:p>
    <w:p w:rsidR="00546984" w:rsidRDefault="00070244">
      <w:pPr>
        <w:spacing w:line="360" w:lineRule="auto"/>
        <w:ind w:firstLine="480"/>
        <w:contextualSpacing/>
        <w:rPr>
          <w:rFonts w:ascii="仿宋" w:eastAsia="仿宋" w:hAnsi="仿宋" w:cs="宋体"/>
          <w:kern w:val="0"/>
          <w:sz w:val="24"/>
        </w:rPr>
      </w:pPr>
      <w:r>
        <w:rPr>
          <w:rFonts w:ascii="仿宋" w:eastAsia="仿宋" w:hAnsi="仿宋" w:cs="宋体" w:hint="eastAsia"/>
          <w:kern w:val="0"/>
          <w:sz w:val="24"/>
        </w:rPr>
        <w:t>21.3供应商不得在递交截止时间起至响应文件有效期期满前撤销其响应文件。</w:t>
      </w:r>
    </w:p>
    <w:p w:rsidR="00546984" w:rsidRDefault="00070244">
      <w:pPr>
        <w:spacing w:line="360" w:lineRule="auto"/>
        <w:ind w:firstLine="480"/>
        <w:contextualSpacing/>
        <w:rPr>
          <w:rFonts w:ascii="仿宋" w:eastAsia="仿宋" w:hAnsi="仿宋"/>
          <w:sz w:val="24"/>
        </w:rPr>
      </w:pPr>
      <w:r>
        <w:rPr>
          <w:rFonts w:ascii="仿宋" w:eastAsia="仿宋" w:hAnsi="仿宋" w:hint="eastAsia"/>
          <w:sz w:val="24"/>
        </w:rPr>
        <w:t>21.4响应文件中报价如果出现下列不一致的，可按以下原则进行修改：</w:t>
      </w:r>
    </w:p>
    <w:p w:rsidR="00546984" w:rsidRDefault="00070244">
      <w:pPr>
        <w:spacing w:line="360" w:lineRule="auto"/>
        <w:ind w:firstLine="480"/>
        <w:contextualSpacing/>
        <w:rPr>
          <w:rFonts w:ascii="仿宋" w:eastAsia="仿宋" w:hAnsi="仿宋"/>
          <w:sz w:val="24"/>
        </w:rPr>
      </w:pPr>
      <w:r>
        <w:rPr>
          <w:rFonts w:ascii="仿宋" w:eastAsia="仿宋" w:hAnsi="仿宋" w:hint="eastAsia"/>
          <w:sz w:val="24"/>
        </w:rPr>
        <w:t>（1）</w:t>
      </w:r>
      <w:r>
        <w:rPr>
          <w:rFonts w:ascii="仿宋" w:eastAsia="仿宋" w:hAnsi="仿宋" w:cs="宋体" w:hint="eastAsia"/>
          <w:kern w:val="0"/>
          <w:sz w:val="24"/>
        </w:rPr>
        <w:t>大写金额和小写金额不一致的，以大写金额为准</w:t>
      </w:r>
      <w:r>
        <w:rPr>
          <w:rFonts w:ascii="仿宋" w:eastAsia="仿宋" w:hAnsi="仿宋" w:hint="eastAsia"/>
          <w:sz w:val="24"/>
        </w:rPr>
        <w:t>，但大写金额文字存在错误的，应当先对大写金额的文字错误进行澄清、说明或者更正，再行修正。</w:t>
      </w:r>
    </w:p>
    <w:p w:rsidR="00546984" w:rsidRDefault="00070244">
      <w:pPr>
        <w:spacing w:line="360" w:lineRule="auto"/>
        <w:ind w:firstLine="480"/>
        <w:contextualSpacing/>
        <w:rPr>
          <w:rFonts w:ascii="仿宋" w:eastAsia="仿宋" w:hAnsi="仿宋"/>
          <w:sz w:val="24"/>
        </w:rPr>
      </w:pPr>
      <w:r>
        <w:rPr>
          <w:rFonts w:ascii="仿宋" w:eastAsia="仿宋" w:hAnsi="仿宋" w:hint="eastAsia"/>
          <w:sz w:val="24"/>
        </w:rPr>
        <w:t>（2）</w:t>
      </w:r>
      <w:r>
        <w:rPr>
          <w:rFonts w:ascii="仿宋" w:eastAsia="仿宋" w:hAnsi="仿宋" w:cs="宋体" w:hint="eastAsia"/>
          <w:kern w:val="0"/>
          <w:sz w:val="24"/>
        </w:rPr>
        <w:t>总价金额与按单价汇总金额不一致的，以单价金额计算结果为准，</w:t>
      </w:r>
      <w:r>
        <w:rPr>
          <w:rFonts w:ascii="仿宋" w:eastAsia="仿宋" w:hAnsi="仿宋" w:hint="eastAsia"/>
          <w:sz w:val="24"/>
        </w:rPr>
        <w:t>但</w:t>
      </w:r>
      <w:r>
        <w:rPr>
          <w:rFonts w:ascii="仿宋" w:eastAsia="仿宋" w:hAnsi="仿宋" w:cs="宋体" w:hint="eastAsia"/>
          <w:kern w:val="0"/>
          <w:sz w:val="24"/>
        </w:rPr>
        <w:t>单价或者单价汇总金额存在数字或者</w:t>
      </w:r>
      <w:r>
        <w:rPr>
          <w:rFonts w:ascii="仿宋" w:eastAsia="仿宋" w:hAnsi="仿宋" w:hint="eastAsia"/>
          <w:sz w:val="24"/>
        </w:rPr>
        <w:t>文字错误的，应当先对</w:t>
      </w:r>
      <w:r>
        <w:rPr>
          <w:rFonts w:ascii="仿宋" w:eastAsia="仿宋" w:hAnsi="仿宋" w:cs="宋体" w:hint="eastAsia"/>
          <w:kern w:val="0"/>
          <w:sz w:val="24"/>
        </w:rPr>
        <w:t>数字或者</w:t>
      </w:r>
      <w:r>
        <w:rPr>
          <w:rFonts w:ascii="仿宋" w:eastAsia="仿宋" w:hAnsi="仿宋" w:hint="eastAsia"/>
          <w:sz w:val="24"/>
        </w:rPr>
        <w:t>文字错误进行澄清、说明或者更正，再行修正。</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（3）单价金额小数点</w:t>
      </w:r>
      <w:r>
        <w:rPr>
          <w:rFonts w:ascii="仿宋" w:eastAsia="仿宋" w:hAnsi="仿宋" w:cs="宋体" w:hint="eastAsia"/>
          <w:kern w:val="0"/>
          <w:sz w:val="24"/>
        </w:rPr>
        <w:t>或者百分比有明显错位的</w:t>
      </w:r>
      <w:r>
        <w:rPr>
          <w:rFonts w:ascii="仿宋" w:eastAsia="仿宋" w:hAnsi="仿宋" w:hint="eastAsia"/>
          <w:sz w:val="24"/>
        </w:rPr>
        <w:t>，以总价为准，修正单价。</w:t>
      </w:r>
    </w:p>
    <w:p w:rsidR="00546984" w:rsidRDefault="00070244">
      <w:pPr>
        <w:spacing w:line="360" w:lineRule="auto"/>
        <w:ind w:firstLineChars="200" w:firstLine="480"/>
        <w:contextualSpacing/>
        <w:jc w:val="left"/>
        <w:rPr>
          <w:rFonts w:ascii="仿宋" w:eastAsia="仿宋" w:hAnsi="仿宋" w:cs="宋体"/>
          <w:kern w:val="0"/>
          <w:sz w:val="24"/>
        </w:rPr>
      </w:pPr>
      <w:r>
        <w:rPr>
          <w:rFonts w:ascii="仿宋" w:eastAsia="仿宋" w:hAnsi="仿宋" w:cs="宋体" w:hint="eastAsia"/>
          <w:kern w:val="0"/>
          <w:sz w:val="24"/>
        </w:rPr>
        <w:t>同时出现两种以上不一致的，按照上述规定的顺序修正。修正后的报价</w:t>
      </w:r>
      <w:proofErr w:type="gramStart"/>
      <w:r>
        <w:rPr>
          <w:rFonts w:ascii="仿宋" w:eastAsia="仿宋" w:hAnsi="仿宋" w:cs="宋体" w:hint="eastAsia"/>
          <w:kern w:val="0"/>
          <w:sz w:val="24"/>
        </w:rPr>
        <w:t>经供应</w:t>
      </w:r>
      <w:proofErr w:type="gramEnd"/>
      <w:r>
        <w:rPr>
          <w:rFonts w:ascii="仿宋" w:eastAsia="仿宋" w:hAnsi="仿宋" w:cs="宋体" w:hint="eastAsia"/>
          <w:kern w:val="0"/>
          <w:sz w:val="24"/>
        </w:rPr>
        <w:t>商确认后产生约束力，供应商不确认的，其响应文件作为无效处理。供应商确认采</w:t>
      </w:r>
      <w:r>
        <w:rPr>
          <w:rFonts w:ascii="仿宋" w:eastAsia="仿宋" w:hAnsi="仿宋" w:cs="宋体" w:hint="eastAsia"/>
          <w:kern w:val="0"/>
          <w:sz w:val="24"/>
        </w:rPr>
        <w:lastRenderedPageBreak/>
        <w:t>取书面且加盖单位公章或者供应商授权代表签字的方式。</w:t>
      </w:r>
    </w:p>
    <w:p w:rsidR="00546984" w:rsidRDefault="00070244">
      <w:pPr>
        <w:spacing w:line="360" w:lineRule="auto"/>
        <w:ind w:firstLine="480"/>
        <w:contextualSpacing/>
        <w:rPr>
          <w:rFonts w:ascii="仿宋" w:eastAsia="仿宋" w:hAnsi="仿宋"/>
          <w:sz w:val="24"/>
        </w:rPr>
      </w:pPr>
      <w:r>
        <w:rPr>
          <w:rFonts w:ascii="仿宋" w:eastAsia="仿宋" w:hAnsi="仿宋" w:hint="eastAsia"/>
          <w:sz w:val="24"/>
        </w:rPr>
        <w:t>21.5供应商对其提交的响应文件的真实性、合法性承担法律责任</w:t>
      </w:r>
      <w:bookmarkEnd w:id="545"/>
      <w:bookmarkEnd w:id="546"/>
      <w:bookmarkEnd w:id="547"/>
      <w:r>
        <w:rPr>
          <w:rFonts w:ascii="仿宋" w:eastAsia="仿宋" w:hAnsi="仿宋" w:hint="eastAsia"/>
          <w:sz w:val="24"/>
        </w:rPr>
        <w:t>。</w:t>
      </w:r>
      <w:bookmarkStart w:id="560" w:name="_Toc513134149"/>
      <w:bookmarkStart w:id="561" w:name="_Toc513134242"/>
    </w:p>
    <w:p w:rsidR="00546984" w:rsidRDefault="00070244">
      <w:pPr>
        <w:pStyle w:val="2"/>
        <w:spacing w:line="360" w:lineRule="auto"/>
        <w:rPr>
          <w:rFonts w:ascii="仿宋" w:hAnsi="仿宋"/>
        </w:rPr>
      </w:pPr>
      <w:bookmarkStart w:id="562" w:name="_Toc71381849"/>
      <w:r>
        <w:rPr>
          <w:rFonts w:ascii="仿宋" w:hAnsi="仿宋" w:hint="eastAsia"/>
        </w:rPr>
        <w:t>五、评</w:t>
      </w:r>
      <w:bookmarkEnd w:id="560"/>
      <w:bookmarkEnd w:id="561"/>
      <w:r>
        <w:rPr>
          <w:rFonts w:ascii="仿宋" w:hAnsi="仿宋" w:hint="eastAsia"/>
        </w:rPr>
        <w:t>审</w:t>
      </w:r>
      <w:bookmarkEnd w:id="562"/>
    </w:p>
    <w:p w:rsidR="00546984" w:rsidRDefault="00070244" w:rsidP="00A6432F">
      <w:pPr>
        <w:spacing w:line="360" w:lineRule="auto"/>
        <w:ind w:firstLineChars="202" w:firstLine="485"/>
        <w:rPr>
          <w:rFonts w:ascii="仿宋" w:eastAsia="仿宋" w:hAnsi="仿宋" w:cs="仿宋"/>
          <w:sz w:val="24"/>
        </w:rPr>
      </w:pPr>
      <w:r>
        <w:rPr>
          <w:rFonts w:ascii="仿宋" w:eastAsia="仿宋" w:hAnsi="仿宋" w:cs="仿宋" w:hint="eastAsia"/>
          <w:sz w:val="24"/>
        </w:rPr>
        <w:t>22、磋商小组的组建及其评审工作按照有关法律制度和本文件第七章的规定进行。</w:t>
      </w:r>
      <w:bookmarkStart w:id="563" w:name="_Toc513134150"/>
      <w:bookmarkStart w:id="564" w:name="_Toc513134243"/>
    </w:p>
    <w:p w:rsidR="00546984" w:rsidRDefault="00070244">
      <w:pPr>
        <w:pStyle w:val="2"/>
        <w:spacing w:line="360" w:lineRule="auto"/>
        <w:rPr>
          <w:rFonts w:ascii="仿宋" w:hAnsi="仿宋"/>
        </w:rPr>
      </w:pPr>
      <w:bookmarkStart w:id="565" w:name="_Toc71381850"/>
      <w:r>
        <w:rPr>
          <w:rFonts w:ascii="仿宋" w:hAnsi="仿宋" w:hint="eastAsia"/>
        </w:rPr>
        <w:t>六、成交事</w:t>
      </w:r>
      <w:bookmarkEnd w:id="563"/>
      <w:bookmarkEnd w:id="564"/>
      <w:r>
        <w:rPr>
          <w:rFonts w:ascii="仿宋" w:hAnsi="仿宋" w:hint="eastAsia"/>
        </w:rPr>
        <w:t>项</w:t>
      </w:r>
      <w:bookmarkStart w:id="566" w:name="_Toc22224448"/>
      <w:bookmarkStart w:id="567" w:name="_Toc22648108"/>
      <w:bookmarkStart w:id="568" w:name="_Toc513134244"/>
      <w:bookmarkStart w:id="569" w:name="_Toc7957394"/>
      <w:bookmarkStart w:id="570" w:name="_Toc26535796"/>
      <w:bookmarkStart w:id="571" w:name="_Toc10720002"/>
      <w:bookmarkStart w:id="572" w:name="_Toc13645625"/>
      <w:bookmarkStart w:id="573" w:name="_Toc10476111"/>
      <w:bookmarkStart w:id="574" w:name="_Toc8914015"/>
      <w:bookmarkStart w:id="575" w:name="_Toc513134151"/>
      <w:bookmarkStart w:id="576" w:name="_Toc8918937"/>
      <w:bookmarkStart w:id="577" w:name="_Toc10197571"/>
      <w:bookmarkStart w:id="578" w:name="_Toc33696595"/>
      <w:bookmarkEnd w:id="565"/>
    </w:p>
    <w:p w:rsidR="00546984" w:rsidRDefault="00070244">
      <w:pPr>
        <w:pStyle w:val="3"/>
        <w:spacing w:line="360" w:lineRule="auto"/>
        <w:contextualSpacing/>
        <w:rPr>
          <w:rFonts w:ascii="仿宋" w:hAnsi="仿宋"/>
        </w:rPr>
      </w:pPr>
      <w:bookmarkStart w:id="579" w:name="_Toc71381851"/>
      <w:bookmarkStart w:id="580" w:name="_Toc48031227"/>
      <w:bookmarkStart w:id="581" w:name="_Toc68620337"/>
      <w:bookmarkStart w:id="582" w:name="_Toc46408133"/>
      <w:bookmarkStart w:id="583" w:name="_Toc59783137"/>
      <w:bookmarkStart w:id="584" w:name="_Toc63686298"/>
      <w:bookmarkStart w:id="585" w:name="_Toc42853999"/>
      <w:bookmarkStart w:id="586" w:name="_Toc66461182"/>
      <w:bookmarkStart w:id="587" w:name="_Toc58508296"/>
      <w:bookmarkStart w:id="588" w:name="_Toc38353810"/>
      <w:bookmarkStart w:id="589" w:name="_Toc61512974"/>
      <w:bookmarkStart w:id="590" w:name="_Toc45208401"/>
      <w:r>
        <w:rPr>
          <w:rFonts w:ascii="仿宋" w:hAnsi="仿宋" w:hint="eastAsia"/>
        </w:rPr>
        <w:t>23、确定成交供应</w:t>
      </w:r>
      <w:bookmarkEnd w:id="566"/>
      <w:bookmarkEnd w:id="567"/>
      <w:bookmarkEnd w:id="568"/>
      <w:bookmarkEnd w:id="569"/>
      <w:bookmarkEnd w:id="570"/>
      <w:bookmarkEnd w:id="571"/>
      <w:bookmarkEnd w:id="572"/>
      <w:bookmarkEnd w:id="573"/>
      <w:bookmarkEnd w:id="574"/>
      <w:bookmarkEnd w:id="575"/>
      <w:bookmarkEnd w:id="576"/>
      <w:bookmarkEnd w:id="577"/>
      <w:bookmarkEnd w:id="578"/>
      <w:r>
        <w:rPr>
          <w:rFonts w:ascii="仿宋" w:hAnsi="仿宋" w:hint="eastAsia"/>
        </w:rPr>
        <w:t>商</w:t>
      </w:r>
      <w:bookmarkEnd w:id="579"/>
      <w:bookmarkEnd w:id="580"/>
      <w:bookmarkEnd w:id="581"/>
      <w:bookmarkEnd w:id="582"/>
      <w:bookmarkEnd w:id="583"/>
      <w:bookmarkEnd w:id="584"/>
      <w:bookmarkEnd w:id="585"/>
      <w:bookmarkEnd w:id="586"/>
      <w:bookmarkEnd w:id="587"/>
      <w:bookmarkEnd w:id="588"/>
      <w:bookmarkEnd w:id="589"/>
      <w:bookmarkEnd w:id="590"/>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采购人将按磋商小组推荐的成交候选供应商顺序确定成交供应商。</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23.1采购代理机构自评审结束后2个工作日内将磋商报告及有关资料送交采购人确定成交供应商。</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23.2采购人</w:t>
      </w:r>
      <w:proofErr w:type="gramStart"/>
      <w:r>
        <w:rPr>
          <w:rFonts w:ascii="仿宋" w:eastAsia="仿宋" w:hAnsi="仿宋" w:hint="eastAsia"/>
          <w:sz w:val="24"/>
        </w:rPr>
        <w:t>收到磋商</w:t>
      </w:r>
      <w:proofErr w:type="gramEnd"/>
      <w:r>
        <w:rPr>
          <w:rFonts w:ascii="仿宋" w:eastAsia="仿宋" w:hAnsi="仿宋" w:hint="eastAsia"/>
          <w:sz w:val="24"/>
        </w:rPr>
        <w:t>报告及有关资料后，将在5个工作日内按照磋商报告中推荐的成交候选供应商顺序确定成交供应商。成交候选供应商并列的，采购人自主采取公平、择优的方式选择成交供应商。采购人逾期未确定成交</w:t>
      </w:r>
      <w:proofErr w:type="gramStart"/>
      <w:r>
        <w:rPr>
          <w:rFonts w:ascii="仿宋" w:eastAsia="仿宋" w:hAnsi="仿宋" w:hint="eastAsia"/>
          <w:sz w:val="24"/>
        </w:rPr>
        <w:t>供应商且不</w:t>
      </w:r>
      <w:proofErr w:type="gramEnd"/>
      <w:r>
        <w:rPr>
          <w:rFonts w:ascii="仿宋" w:eastAsia="仿宋" w:hAnsi="仿宋" w:hint="eastAsia"/>
          <w:sz w:val="24"/>
        </w:rPr>
        <w:t>提出异议的，视为</w:t>
      </w:r>
      <w:proofErr w:type="gramStart"/>
      <w:r>
        <w:rPr>
          <w:rFonts w:ascii="仿宋" w:eastAsia="仿宋" w:hAnsi="仿宋" w:hint="eastAsia"/>
          <w:sz w:val="24"/>
        </w:rPr>
        <w:t>确定磋商</w:t>
      </w:r>
      <w:proofErr w:type="gramEnd"/>
      <w:r>
        <w:rPr>
          <w:rFonts w:ascii="仿宋" w:eastAsia="仿宋" w:hAnsi="仿宋" w:hint="eastAsia"/>
          <w:sz w:val="24"/>
        </w:rPr>
        <w:t>报告提出的排序第一的供应商为成交供应商。</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23.3采购人确定成交供应</w:t>
      </w:r>
      <w:proofErr w:type="gramStart"/>
      <w:r>
        <w:rPr>
          <w:rFonts w:ascii="仿宋" w:eastAsia="仿宋" w:hAnsi="仿宋" w:hint="eastAsia"/>
          <w:sz w:val="24"/>
        </w:rPr>
        <w:t>商过程</w:t>
      </w:r>
      <w:proofErr w:type="gramEnd"/>
      <w:r>
        <w:rPr>
          <w:rFonts w:ascii="仿宋" w:eastAsia="仿宋" w:hAnsi="仿宋" w:hint="eastAsia"/>
          <w:sz w:val="24"/>
        </w:rPr>
        <w:t>中，发现成交候选供应商有下列情形之一的，应当不予确定其为成交供应商：</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（1）发现成交候选供应</w:t>
      </w:r>
      <w:proofErr w:type="gramStart"/>
      <w:r>
        <w:rPr>
          <w:rFonts w:ascii="仿宋" w:eastAsia="仿宋" w:hAnsi="仿宋" w:hint="eastAsia"/>
          <w:sz w:val="24"/>
        </w:rPr>
        <w:t>商存在</w:t>
      </w:r>
      <w:proofErr w:type="gramEnd"/>
      <w:r>
        <w:rPr>
          <w:rFonts w:ascii="仿宋" w:eastAsia="仿宋" w:hAnsi="仿宋" w:hint="eastAsia"/>
          <w:sz w:val="24"/>
        </w:rPr>
        <w:t>禁止参加本项目采购活动的违法行为的；</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（2）成交候选供应商因不可抗力，不能继续参加政府采购活动；</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（3）成交候选供应商无偿赠与或者低于成本价竞争；</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（4）成交候选供应商提供虚假材料；</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（5）成交候选供应商恶意串通。</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成交候选供应商有本条情形之一的，采购人可以确定后一位成交候选供应商为成交供应商，依次类推。无法确定成交供应商的，应当重新组织采购。</w:t>
      </w:r>
      <w:bookmarkStart w:id="591" w:name="_Toc8914016"/>
      <w:bookmarkStart w:id="592" w:name="_Toc33696596"/>
      <w:bookmarkStart w:id="593" w:name="_Toc10197572"/>
      <w:bookmarkStart w:id="594" w:name="_Toc10476112"/>
      <w:bookmarkStart w:id="595" w:name="_Toc8918938"/>
      <w:bookmarkStart w:id="596" w:name="_Toc13645626"/>
      <w:bookmarkStart w:id="597" w:name="_Toc22648109"/>
      <w:bookmarkStart w:id="598" w:name="_Toc513134246"/>
      <w:bookmarkStart w:id="599" w:name="_Toc513134153"/>
      <w:bookmarkStart w:id="600" w:name="_Toc22224449"/>
      <w:bookmarkStart w:id="601" w:name="_Toc26535797"/>
      <w:bookmarkStart w:id="602" w:name="_Toc10720003"/>
      <w:bookmarkStart w:id="603" w:name="_Toc7957395"/>
    </w:p>
    <w:p w:rsidR="00546984" w:rsidRDefault="00070244">
      <w:pPr>
        <w:pStyle w:val="3"/>
        <w:spacing w:line="360" w:lineRule="auto"/>
        <w:rPr>
          <w:rFonts w:ascii="仿宋" w:hAnsi="仿宋"/>
          <w:szCs w:val="24"/>
        </w:rPr>
      </w:pPr>
      <w:bookmarkStart w:id="604" w:name="_Toc42854000"/>
      <w:bookmarkStart w:id="605" w:name="_Toc59783138"/>
      <w:bookmarkStart w:id="606" w:name="_Toc46408134"/>
      <w:bookmarkStart w:id="607" w:name="_Toc63686299"/>
      <w:bookmarkStart w:id="608" w:name="_Toc68620338"/>
      <w:bookmarkStart w:id="609" w:name="_Toc48031228"/>
      <w:bookmarkStart w:id="610" w:name="_Toc38353811"/>
      <w:bookmarkStart w:id="611" w:name="_Toc66461183"/>
      <w:bookmarkStart w:id="612" w:name="_Toc61512975"/>
      <w:bookmarkStart w:id="613" w:name="_Toc58508297"/>
      <w:bookmarkStart w:id="614" w:name="_Toc45208402"/>
      <w:bookmarkStart w:id="615" w:name="_Toc71381852"/>
      <w:r>
        <w:rPr>
          <w:rFonts w:ascii="仿宋" w:hAnsi="仿宋" w:hint="eastAsia"/>
          <w:szCs w:val="24"/>
        </w:rPr>
        <w:t>24、成交结</w:t>
      </w:r>
      <w:bookmarkEnd w:id="591"/>
      <w:bookmarkEnd w:id="592"/>
      <w:bookmarkEnd w:id="593"/>
      <w:bookmarkEnd w:id="594"/>
      <w:bookmarkEnd w:id="595"/>
      <w:bookmarkEnd w:id="596"/>
      <w:bookmarkEnd w:id="597"/>
      <w:bookmarkEnd w:id="598"/>
      <w:bookmarkEnd w:id="599"/>
      <w:bookmarkEnd w:id="600"/>
      <w:bookmarkEnd w:id="601"/>
      <w:bookmarkEnd w:id="602"/>
      <w:bookmarkEnd w:id="603"/>
      <w:r>
        <w:rPr>
          <w:rFonts w:ascii="仿宋" w:hAnsi="仿宋" w:hint="eastAsia"/>
          <w:szCs w:val="24"/>
        </w:rPr>
        <w:t>果</w:t>
      </w:r>
      <w:bookmarkStart w:id="616" w:name="_Toc513134247"/>
      <w:bookmarkStart w:id="617" w:name="_Toc513134154"/>
      <w:bookmarkEnd w:id="604"/>
      <w:bookmarkEnd w:id="605"/>
      <w:bookmarkEnd w:id="606"/>
      <w:bookmarkEnd w:id="607"/>
      <w:bookmarkEnd w:id="608"/>
      <w:bookmarkEnd w:id="609"/>
      <w:bookmarkEnd w:id="610"/>
      <w:bookmarkEnd w:id="611"/>
      <w:bookmarkEnd w:id="612"/>
      <w:bookmarkEnd w:id="613"/>
      <w:bookmarkEnd w:id="614"/>
      <w:bookmarkEnd w:id="615"/>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24.1采购人确定成交供应商后，将及时书面通知采购代理机构，发出成交通</w:t>
      </w:r>
      <w:r>
        <w:rPr>
          <w:rFonts w:ascii="仿宋" w:eastAsia="仿宋" w:hAnsi="仿宋" w:hint="eastAsia"/>
          <w:sz w:val="24"/>
        </w:rPr>
        <w:lastRenderedPageBreak/>
        <w:t>知书并发布成交结果公告</w:t>
      </w:r>
      <w:bookmarkEnd w:id="616"/>
      <w:bookmarkEnd w:id="617"/>
      <w:r>
        <w:rPr>
          <w:rFonts w:ascii="仿宋" w:eastAsia="仿宋" w:hAnsi="仿宋" w:hint="eastAsia"/>
          <w:sz w:val="24"/>
        </w:rPr>
        <w:t>。</w:t>
      </w:r>
    </w:p>
    <w:p w:rsidR="00546984" w:rsidRDefault="00070244">
      <w:pPr>
        <w:spacing w:line="360" w:lineRule="auto"/>
        <w:ind w:firstLineChars="200" w:firstLine="480"/>
        <w:rPr>
          <w:rFonts w:ascii="仿宋" w:eastAsia="仿宋" w:hAnsi="仿宋"/>
          <w:bCs/>
          <w:sz w:val="24"/>
        </w:rPr>
      </w:pPr>
      <w:r>
        <w:rPr>
          <w:rFonts w:ascii="仿宋" w:eastAsia="仿宋" w:hAnsi="仿宋" w:hint="eastAsia"/>
          <w:sz w:val="24"/>
        </w:rPr>
        <w:t>24.2</w:t>
      </w:r>
      <w:r>
        <w:rPr>
          <w:rFonts w:ascii="仿宋" w:eastAsia="仿宋" w:hAnsi="仿宋" w:hint="eastAsia"/>
          <w:bCs/>
          <w:sz w:val="24"/>
        </w:rPr>
        <w:t>成交供应商应当及时领取成交通知书。</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24.3</w:t>
      </w:r>
      <w:r>
        <w:rPr>
          <w:rFonts w:ascii="仿宋" w:eastAsia="仿宋" w:hAnsi="仿宋" w:hint="eastAsia"/>
          <w:bCs/>
          <w:sz w:val="24"/>
        </w:rPr>
        <w:t>成交供应商不能及时领取成交通知书，采购人或者采购代理机构应当通过邮寄、快递等方式将项目成交通知书送达成交供应商。</w:t>
      </w:r>
      <w:bookmarkStart w:id="618" w:name="_Toc13645627"/>
      <w:bookmarkStart w:id="619" w:name="_Toc10197573"/>
      <w:bookmarkStart w:id="620" w:name="_Toc22648110"/>
      <w:bookmarkStart w:id="621" w:name="_Toc10476113"/>
      <w:bookmarkStart w:id="622" w:name="_Toc7957396"/>
      <w:bookmarkStart w:id="623" w:name="_Toc33696597"/>
      <w:bookmarkStart w:id="624" w:name="_Toc22224450"/>
      <w:bookmarkStart w:id="625" w:name="_Toc8914017"/>
      <w:bookmarkStart w:id="626" w:name="_Toc26535798"/>
      <w:bookmarkStart w:id="627" w:name="_Toc10720004"/>
      <w:bookmarkStart w:id="628" w:name="_Toc8918939"/>
    </w:p>
    <w:p w:rsidR="00546984" w:rsidRDefault="00070244">
      <w:pPr>
        <w:pStyle w:val="3"/>
        <w:spacing w:line="360" w:lineRule="auto"/>
        <w:rPr>
          <w:rFonts w:ascii="仿宋" w:hAnsi="仿宋"/>
          <w:szCs w:val="24"/>
        </w:rPr>
      </w:pPr>
      <w:bookmarkStart w:id="629" w:name="_Toc61512976"/>
      <w:bookmarkStart w:id="630" w:name="_Toc66461184"/>
      <w:bookmarkStart w:id="631" w:name="_Toc38353812"/>
      <w:bookmarkStart w:id="632" w:name="_Toc42854001"/>
      <w:bookmarkStart w:id="633" w:name="_Toc58508298"/>
      <w:bookmarkStart w:id="634" w:name="_Toc63686300"/>
      <w:bookmarkStart w:id="635" w:name="_Toc48031229"/>
      <w:bookmarkStart w:id="636" w:name="_Toc68620339"/>
      <w:bookmarkStart w:id="637" w:name="_Toc71381853"/>
      <w:bookmarkStart w:id="638" w:name="_Toc45208403"/>
      <w:bookmarkStart w:id="639" w:name="_Toc59783139"/>
      <w:bookmarkStart w:id="640" w:name="_Toc46408135"/>
      <w:r>
        <w:rPr>
          <w:rFonts w:ascii="仿宋" w:hAnsi="仿宋" w:hint="eastAsia"/>
          <w:szCs w:val="24"/>
        </w:rPr>
        <w:t>25、成交通知</w:t>
      </w:r>
      <w:bookmarkEnd w:id="618"/>
      <w:bookmarkEnd w:id="619"/>
      <w:bookmarkEnd w:id="620"/>
      <w:bookmarkEnd w:id="621"/>
      <w:bookmarkEnd w:id="622"/>
      <w:bookmarkEnd w:id="623"/>
      <w:bookmarkEnd w:id="624"/>
      <w:bookmarkEnd w:id="625"/>
      <w:bookmarkEnd w:id="626"/>
      <w:bookmarkEnd w:id="627"/>
      <w:bookmarkEnd w:id="628"/>
      <w:r>
        <w:rPr>
          <w:rFonts w:ascii="仿宋" w:hAnsi="仿宋" w:hint="eastAsia"/>
          <w:szCs w:val="24"/>
        </w:rPr>
        <w:t>书</w:t>
      </w:r>
      <w:bookmarkEnd w:id="629"/>
      <w:bookmarkEnd w:id="630"/>
      <w:bookmarkEnd w:id="631"/>
      <w:bookmarkEnd w:id="632"/>
      <w:bookmarkEnd w:id="633"/>
      <w:bookmarkEnd w:id="634"/>
      <w:bookmarkEnd w:id="635"/>
      <w:bookmarkEnd w:id="636"/>
      <w:bookmarkEnd w:id="637"/>
      <w:bookmarkEnd w:id="638"/>
      <w:bookmarkEnd w:id="639"/>
      <w:bookmarkEnd w:id="640"/>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25.1成交通知书为签订政府采购合同的依据之一，是合同的有效组成部分。</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25.2成交通知书对采购人和成交供应商均具有法律效力。成交通知书发出后，采购人无正当理由改变成交结果，或者成交</w:t>
      </w:r>
      <w:proofErr w:type="gramStart"/>
      <w:r>
        <w:rPr>
          <w:rFonts w:ascii="仿宋" w:eastAsia="仿宋" w:hAnsi="仿宋" w:hint="eastAsia"/>
          <w:sz w:val="24"/>
        </w:rPr>
        <w:t>供应商无正当</w:t>
      </w:r>
      <w:proofErr w:type="gramEnd"/>
      <w:r>
        <w:rPr>
          <w:rFonts w:ascii="仿宋" w:eastAsia="仿宋" w:hAnsi="仿宋" w:hint="eastAsia"/>
          <w:sz w:val="24"/>
        </w:rPr>
        <w:t>理由放弃成交的，将承担相应的法律责任。</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bookmarkStart w:id="641" w:name="_Toc513134249"/>
      <w:bookmarkStart w:id="642" w:name="_Toc513134156"/>
    </w:p>
    <w:p w:rsidR="00546984" w:rsidRDefault="00070244">
      <w:pPr>
        <w:pStyle w:val="2"/>
        <w:rPr>
          <w:rFonts w:ascii="仿宋" w:hAnsi="仿宋"/>
        </w:rPr>
      </w:pPr>
      <w:bookmarkStart w:id="643" w:name="_Toc71381854"/>
      <w:r>
        <w:rPr>
          <w:rFonts w:ascii="仿宋" w:hAnsi="仿宋" w:hint="eastAsia"/>
        </w:rPr>
        <w:t>七、合同事</w:t>
      </w:r>
      <w:bookmarkEnd w:id="641"/>
      <w:bookmarkEnd w:id="642"/>
      <w:r>
        <w:rPr>
          <w:rFonts w:ascii="仿宋" w:hAnsi="仿宋" w:hint="eastAsia"/>
        </w:rPr>
        <w:t>项</w:t>
      </w:r>
      <w:bookmarkStart w:id="644" w:name="_Toc33696599"/>
      <w:bookmarkStart w:id="645" w:name="_Toc10197575"/>
      <w:bookmarkStart w:id="646" w:name="_Toc101174151"/>
      <w:bookmarkStart w:id="647" w:name="_Toc513134250"/>
      <w:bookmarkStart w:id="648" w:name="_Toc13645629"/>
      <w:bookmarkStart w:id="649" w:name="_Toc8918941"/>
      <w:bookmarkStart w:id="650" w:name="_Toc7957398"/>
      <w:bookmarkStart w:id="651" w:name="_Toc26535800"/>
      <w:bookmarkStart w:id="652" w:name="_Toc22224452"/>
      <w:bookmarkStart w:id="653" w:name="_Toc8914019"/>
      <w:bookmarkStart w:id="654" w:name="_Toc10720006"/>
      <w:bookmarkStart w:id="655" w:name="_Toc430773927"/>
      <w:bookmarkStart w:id="656" w:name="_Toc22648112"/>
      <w:bookmarkStart w:id="657" w:name="_Toc209847069"/>
      <w:bookmarkStart w:id="658" w:name="_Toc513134157"/>
      <w:bookmarkStart w:id="659" w:name="_Toc101338364"/>
      <w:bookmarkStart w:id="660" w:name="_Toc10476115"/>
      <w:bookmarkStart w:id="661" w:name="_Toc101250646"/>
      <w:bookmarkEnd w:id="643"/>
    </w:p>
    <w:p w:rsidR="00546984" w:rsidRDefault="00070244">
      <w:pPr>
        <w:pStyle w:val="3"/>
        <w:spacing w:line="360" w:lineRule="auto"/>
        <w:contextualSpacing/>
        <w:rPr>
          <w:rFonts w:ascii="仿宋" w:hAnsi="仿宋"/>
        </w:rPr>
      </w:pPr>
      <w:bookmarkStart w:id="662" w:name="_Toc38353814"/>
      <w:bookmarkStart w:id="663" w:name="_Toc42854003"/>
      <w:bookmarkStart w:id="664" w:name="_Toc45208405"/>
      <w:bookmarkStart w:id="665" w:name="_Toc46408137"/>
      <w:bookmarkStart w:id="666" w:name="_Toc63686302"/>
      <w:bookmarkStart w:id="667" w:name="_Toc66461186"/>
      <w:bookmarkStart w:id="668" w:name="_Toc58508300"/>
      <w:bookmarkStart w:id="669" w:name="_Toc68620341"/>
      <w:bookmarkStart w:id="670" w:name="_Toc71381855"/>
      <w:bookmarkStart w:id="671" w:name="_Toc48031231"/>
      <w:bookmarkStart w:id="672" w:name="_Toc61512978"/>
      <w:bookmarkStart w:id="673" w:name="_Toc59783141"/>
      <w:r>
        <w:rPr>
          <w:rFonts w:ascii="仿宋" w:hAnsi="仿宋" w:hint="eastAsia"/>
        </w:rPr>
        <w:t>26、签订合</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Pr>
          <w:rFonts w:ascii="仿宋" w:hAnsi="仿宋" w:hint="eastAsia"/>
        </w:rPr>
        <w:t>同</w:t>
      </w:r>
      <w:bookmarkEnd w:id="662"/>
      <w:bookmarkEnd w:id="663"/>
      <w:bookmarkEnd w:id="664"/>
      <w:bookmarkEnd w:id="665"/>
      <w:bookmarkEnd w:id="666"/>
      <w:bookmarkEnd w:id="667"/>
      <w:bookmarkEnd w:id="668"/>
      <w:bookmarkEnd w:id="669"/>
      <w:bookmarkEnd w:id="670"/>
      <w:bookmarkEnd w:id="671"/>
      <w:bookmarkEnd w:id="672"/>
      <w:bookmarkEnd w:id="673"/>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26.1成交供应商应在成交通知书发出之日起三十</w:t>
      </w:r>
      <w:proofErr w:type="gramStart"/>
      <w:r>
        <w:rPr>
          <w:rFonts w:ascii="仿宋" w:eastAsia="仿宋" w:hAnsi="仿宋" w:hint="eastAsia"/>
          <w:sz w:val="24"/>
        </w:rPr>
        <w:t>日内与</w:t>
      </w:r>
      <w:proofErr w:type="gramEnd"/>
      <w:r>
        <w:rPr>
          <w:rFonts w:ascii="仿宋" w:eastAsia="仿宋" w:hAnsi="仿宋" w:hint="eastAsia"/>
          <w:sz w:val="24"/>
        </w:rPr>
        <w:t>采购人签订采购合同。由于成交供应商的原因逾期未与采购人签订采购合同的，将视为放弃成交，取消其成交资格并将按相关规定进行处理。</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26.2 磋商文件、成交供应商的响应文件及双方确认的澄清文件等，均为有法律约束力的合同组成部分。</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26.4成交供应商因不可抗力原因不能履行采购合同或放弃成交的，采购人可以与排在成交供应商之后第一位的成交候选人签订采购合同，以此类推。</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26.5竞争性磋商文件、成交供应商提交的响应文件、磋商中的最后报价、成</w:t>
      </w:r>
      <w:r>
        <w:rPr>
          <w:rFonts w:ascii="仿宋" w:eastAsia="仿宋" w:hAnsi="仿宋" w:hint="eastAsia"/>
          <w:sz w:val="24"/>
        </w:rPr>
        <w:lastRenderedPageBreak/>
        <w:t>交供应商承诺书、成交通知书等均称为有法律约束力的合同组成内容。</w:t>
      </w:r>
      <w:bookmarkStart w:id="674" w:name="_Toc513134158"/>
      <w:bookmarkStart w:id="675" w:name="_Toc10197576"/>
      <w:bookmarkStart w:id="676" w:name="_Toc10720007"/>
      <w:bookmarkStart w:id="677" w:name="_Toc26535801"/>
      <w:bookmarkStart w:id="678" w:name="_Toc7957399"/>
      <w:bookmarkStart w:id="679" w:name="_Toc22648113"/>
      <w:bookmarkStart w:id="680" w:name="_Toc8918942"/>
      <w:bookmarkStart w:id="681" w:name="_Toc22224453"/>
      <w:bookmarkStart w:id="682" w:name="_Toc10476116"/>
      <w:bookmarkStart w:id="683" w:name="_Toc33696600"/>
      <w:bookmarkStart w:id="684" w:name="_Toc13645630"/>
      <w:bookmarkStart w:id="685" w:name="_Toc513134251"/>
      <w:bookmarkStart w:id="686" w:name="_Toc8914020"/>
    </w:p>
    <w:p w:rsidR="00546984" w:rsidRDefault="00070244">
      <w:pPr>
        <w:pStyle w:val="3"/>
        <w:rPr>
          <w:rFonts w:ascii="仿宋" w:hAnsi="仿宋"/>
        </w:rPr>
      </w:pPr>
      <w:bookmarkStart w:id="687" w:name="_Toc46408138"/>
      <w:bookmarkStart w:id="688" w:name="_Toc61512979"/>
      <w:bookmarkStart w:id="689" w:name="_Toc45208406"/>
      <w:bookmarkStart w:id="690" w:name="_Toc68620342"/>
      <w:bookmarkStart w:id="691" w:name="_Toc38353815"/>
      <w:bookmarkStart w:id="692" w:name="_Toc42854004"/>
      <w:bookmarkStart w:id="693" w:name="_Toc48031232"/>
      <w:bookmarkStart w:id="694" w:name="_Toc59783142"/>
      <w:bookmarkStart w:id="695" w:name="_Toc66461187"/>
      <w:bookmarkStart w:id="696" w:name="_Toc71381856"/>
      <w:bookmarkStart w:id="697" w:name="_Toc58508301"/>
      <w:bookmarkStart w:id="698" w:name="_Toc63686303"/>
      <w:r>
        <w:rPr>
          <w:rFonts w:ascii="仿宋" w:hAnsi="仿宋" w:hint="eastAsia"/>
        </w:rPr>
        <w:t>27、合同分</w:t>
      </w:r>
      <w:bookmarkEnd w:id="674"/>
      <w:bookmarkEnd w:id="675"/>
      <w:bookmarkEnd w:id="676"/>
      <w:bookmarkEnd w:id="677"/>
      <w:bookmarkEnd w:id="678"/>
      <w:bookmarkEnd w:id="679"/>
      <w:bookmarkEnd w:id="680"/>
      <w:bookmarkEnd w:id="681"/>
      <w:bookmarkEnd w:id="682"/>
      <w:bookmarkEnd w:id="683"/>
      <w:bookmarkEnd w:id="684"/>
      <w:bookmarkEnd w:id="685"/>
      <w:bookmarkEnd w:id="686"/>
      <w:r>
        <w:rPr>
          <w:rFonts w:ascii="仿宋" w:hAnsi="仿宋" w:hint="eastAsia"/>
        </w:rPr>
        <w:t>包</w:t>
      </w:r>
      <w:bookmarkEnd w:id="687"/>
      <w:bookmarkEnd w:id="688"/>
      <w:bookmarkEnd w:id="689"/>
      <w:bookmarkEnd w:id="690"/>
      <w:bookmarkEnd w:id="691"/>
      <w:bookmarkEnd w:id="692"/>
      <w:bookmarkEnd w:id="693"/>
      <w:bookmarkEnd w:id="694"/>
      <w:bookmarkEnd w:id="695"/>
      <w:bookmarkEnd w:id="696"/>
      <w:bookmarkEnd w:id="697"/>
      <w:bookmarkEnd w:id="698"/>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27.1经采购人同意，成交供应商可以依法采取分包方式履行合同，但必须在响应文件中事前载明。这种要求应当在合同签订之前征得采购人同意，并且分包供应</w:t>
      </w:r>
      <w:proofErr w:type="gramStart"/>
      <w:r>
        <w:rPr>
          <w:rFonts w:ascii="仿宋" w:eastAsia="仿宋" w:hAnsi="仿宋" w:hint="eastAsia"/>
          <w:sz w:val="24"/>
        </w:rPr>
        <w:t>商履行</w:t>
      </w:r>
      <w:proofErr w:type="gramEnd"/>
      <w:r>
        <w:rPr>
          <w:rFonts w:ascii="仿宋" w:eastAsia="仿宋" w:hAnsi="仿宋" w:hint="eastAsia"/>
          <w:sz w:val="24"/>
        </w:rPr>
        <w:t>的分包项目的品牌、规格型号及技术要求等，必须与成交的一致。</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分包履行合同的部分应当为采购项目的非主体、非关键性工作，不属于成交供应商的主要合同义务。</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27.2采购合同实行分包履行的，成交供应商就采购项目和分包项目向采购人负责，分包供应商就分包项目承担责任。</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27.3中小企业依据《政府采购促进中小企业发展管理办法》（财库〔2020〕46号）规定的政策获取政府采购合同后，小型、微型企业不得分包或转包给大型、中型企业，中型企业不得分包或转包给大型企业。</w:t>
      </w:r>
      <w:bookmarkStart w:id="699" w:name="_Toc513134252"/>
      <w:bookmarkStart w:id="700" w:name="_Toc8914021"/>
      <w:bookmarkStart w:id="701" w:name="_Toc8918943"/>
      <w:bookmarkStart w:id="702" w:name="_Toc513134159"/>
      <w:bookmarkStart w:id="703" w:name="_Toc10720008"/>
      <w:bookmarkStart w:id="704" w:name="_Toc22648114"/>
      <w:bookmarkStart w:id="705" w:name="_Toc10476117"/>
      <w:bookmarkStart w:id="706" w:name="_Toc13645631"/>
      <w:bookmarkStart w:id="707" w:name="_Toc33696601"/>
      <w:bookmarkStart w:id="708" w:name="_Toc26535802"/>
      <w:bookmarkStart w:id="709" w:name="_Toc22224454"/>
      <w:bookmarkStart w:id="710" w:name="_Toc7957400"/>
      <w:bookmarkStart w:id="711" w:name="_Toc10197577"/>
    </w:p>
    <w:p w:rsidR="00546984" w:rsidRDefault="00070244">
      <w:pPr>
        <w:pStyle w:val="3"/>
        <w:rPr>
          <w:rFonts w:ascii="仿宋" w:hAnsi="仿宋"/>
        </w:rPr>
      </w:pPr>
      <w:bookmarkStart w:id="712" w:name="_Toc61512980"/>
      <w:bookmarkStart w:id="713" w:name="_Toc46408139"/>
      <w:bookmarkStart w:id="714" w:name="_Toc59783143"/>
      <w:bookmarkStart w:id="715" w:name="_Toc38353816"/>
      <w:bookmarkStart w:id="716" w:name="_Toc66461188"/>
      <w:bookmarkStart w:id="717" w:name="_Toc48031233"/>
      <w:bookmarkStart w:id="718" w:name="_Toc63686304"/>
      <w:bookmarkStart w:id="719" w:name="_Toc45208407"/>
      <w:bookmarkStart w:id="720" w:name="_Toc68620343"/>
      <w:bookmarkStart w:id="721" w:name="_Toc58508302"/>
      <w:bookmarkStart w:id="722" w:name="_Toc42854005"/>
      <w:bookmarkStart w:id="723" w:name="_Toc71381857"/>
      <w:r>
        <w:rPr>
          <w:rFonts w:ascii="仿宋" w:hAnsi="仿宋" w:hint="eastAsia"/>
        </w:rPr>
        <w:t>28、合同转</w:t>
      </w:r>
      <w:bookmarkEnd w:id="699"/>
      <w:bookmarkEnd w:id="700"/>
      <w:bookmarkEnd w:id="701"/>
      <w:bookmarkEnd w:id="702"/>
      <w:bookmarkEnd w:id="703"/>
      <w:bookmarkEnd w:id="704"/>
      <w:bookmarkEnd w:id="705"/>
      <w:bookmarkEnd w:id="706"/>
      <w:bookmarkEnd w:id="707"/>
      <w:bookmarkEnd w:id="708"/>
      <w:bookmarkEnd w:id="709"/>
      <w:bookmarkEnd w:id="710"/>
      <w:bookmarkEnd w:id="711"/>
      <w:r>
        <w:rPr>
          <w:rFonts w:ascii="仿宋" w:hAnsi="仿宋" w:hint="eastAsia"/>
        </w:rPr>
        <w:t>包</w:t>
      </w:r>
      <w:bookmarkEnd w:id="712"/>
      <w:bookmarkEnd w:id="713"/>
      <w:bookmarkEnd w:id="714"/>
      <w:bookmarkEnd w:id="715"/>
      <w:bookmarkEnd w:id="716"/>
      <w:bookmarkEnd w:id="717"/>
      <w:bookmarkEnd w:id="718"/>
      <w:bookmarkEnd w:id="719"/>
      <w:bookmarkEnd w:id="720"/>
      <w:bookmarkEnd w:id="721"/>
      <w:bookmarkEnd w:id="722"/>
      <w:bookmarkEnd w:id="723"/>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28.1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成交供应商转包的，视同拒绝履行政府采购合同义务，将依法追究法律责任。</w:t>
      </w:r>
      <w:bookmarkStart w:id="724" w:name="_Toc10476118"/>
      <w:bookmarkStart w:id="725" w:name="_Toc513134253"/>
      <w:bookmarkStart w:id="726" w:name="_Toc10197578"/>
      <w:bookmarkStart w:id="727" w:name="_Toc8918944"/>
      <w:bookmarkStart w:id="728" w:name="_Toc513134160"/>
      <w:bookmarkStart w:id="729" w:name="_Toc22224455"/>
      <w:bookmarkStart w:id="730" w:name="_Toc7957401"/>
      <w:bookmarkStart w:id="731" w:name="_Toc26535803"/>
      <w:bookmarkStart w:id="732" w:name="_Toc33696602"/>
      <w:bookmarkStart w:id="733" w:name="_Toc22648115"/>
      <w:bookmarkStart w:id="734" w:name="_Toc10720009"/>
      <w:bookmarkStart w:id="735" w:name="_Toc13645632"/>
      <w:bookmarkStart w:id="736" w:name="_Toc8914022"/>
    </w:p>
    <w:p w:rsidR="00546984" w:rsidRDefault="00070244">
      <w:pPr>
        <w:pStyle w:val="3"/>
        <w:rPr>
          <w:rFonts w:ascii="仿宋" w:hAnsi="仿宋"/>
        </w:rPr>
      </w:pPr>
      <w:bookmarkStart w:id="737" w:name="_Toc58508303"/>
      <w:bookmarkStart w:id="738" w:name="_Toc46408140"/>
      <w:bookmarkStart w:id="739" w:name="_Toc63686305"/>
      <w:bookmarkStart w:id="740" w:name="_Toc38353817"/>
      <w:bookmarkStart w:id="741" w:name="_Toc48031234"/>
      <w:bookmarkStart w:id="742" w:name="_Toc59783144"/>
      <w:bookmarkStart w:id="743" w:name="_Toc68620344"/>
      <w:bookmarkStart w:id="744" w:name="_Toc45208408"/>
      <w:bookmarkStart w:id="745" w:name="_Toc71381858"/>
      <w:bookmarkStart w:id="746" w:name="_Toc42854006"/>
      <w:bookmarkStart w:id="747" w:name="_Toc61512981"/>
      <w:bookmarkStart w:id="748" w:name="_Toc66461189"/>
      <w:r>
        <w:rPr>
          <w:rFonts w:ascii="仿宋" w:hAnsi="仿宋" w:hint="eastAsia"/>
        </w:rPr>
        <w:t>29、补充合</w:t>
      </w:r>
      <w:bookmarkEnd w:id="724"/>
      <w:bookmarkEnd w:id="725"/>
      <w:bookmarkEnd w:id="726"/>
      <w:bookmarkEnd w:id="727"/>
      <w:bookmarkEnd w:id="728"/>
      <w:bookmarkEnd w:id="729"/>
      <w:bookmarkEnd w:id="730"/>
      <w:bookmarkEnd w:id="731"/>
      <w:bookmarkEnd w:id="732"/>
      <w:bookmarkEnd w:id="733"/>
      <w:bookmarkEnd w:id="734"/>
      <w:bookmarkEnd w:id="735"/>
      <w:bookmarkEnd w:id="736"/>
      <w:r>
        <w:rPr>
          <w:rFonts w:ascii="仿宋" w:hAnsi="仿宋" w:hint="eastAsia"/>
        </w:rPr>
        <w:t>同</w:t>
      </w:r>
      <w:bookmarkEnd w:id="737"/>
      <w:bookmarkEnd w:id="738"/>
      <w:bookmarkEnd w:id="739"/>
      <w:bookmarkEnd w:id="740"/>
      <w:bookmarkEnd w:id="741"/>
      <w:bookmarkEnd w:id="742"/>
      <w:bookmarkEnd w:id="743"/>
      <w:bookmarkEnd w:id="744"/>
      <w:bookmarkEnd w:id="745"/>
      <w:bookmarkEnd w:id="746"/>
      <w:bookmarkEnd w:id="747"/>
      <w:bookmarkEnd w:id="748"/>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 xml:space="preserve">29.1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bookmarkStart w:id="749" w:name="_Toc8914023"/>
      <w:bookmarkStart w:id="750" w:name="_Toc10197579"/>
      <w:bookmarkStart w:id="751" w:name="_Toc513134161"/>
      <w:bookmarkStart w:id="752" w:name="_Toc10720010"/>
      <w:bookmarkStart w:id="753" w:name="_Toc22224456"/>
      <w:bookmarkStart w:id="754" w:name="_Toc10476119"/>
      <w:bookmarkStart w:id="755" w:name="_Toc513134254"/>
      <w:bookmarkStart w:id="756" w:name="_Toc26535804"/>
      <w:bookmarkStart w:id="757" w:name="_Toc22648116"/>
      <w:bookmarkStart w:id="758" w:name="_Toc8918945"/>
      <w:bookmarkStart w:id="759" w:name="_Toc33696603"/>
      <w:bookmarkStart w:id="760" w:name="_Toc7957402"/>
      <w:bookmarkStart w:id="761" w:name="_Toc13645633"/>
    </w:p>
    <w:p w:rsidR="00546984" w:rsidRDefault="00070244">
      <w:pPr>
        <w:pStyle w:val="3"/>
        <w:spacing w:line="360" w:lineRule="auto"/>
        <w:contextualSpacing/>
        <w:rPr>
          <w:rFonts w:ascii="仿宋" w:hAnsi="仿宋"/>
        </w:rPr>
      </w:pPr>
      <w:bookmarkStart w:id="762" w:name="_Toc45208409"/>
      <w:bookmarkStart w:id="763" w:name="_Toc48031235"/>
      <w:bookmarkStart w:id="764" w:name="_Toc58508304"/>
      <w:bookmarkStart w:id="765" w:name="_Toc42854007"/>
      <w:bookmarkStart w:id="766" w:name="_Toc68620345"/>
      <w:bookmarkStart w:id="767" w:name="_Toc66461190"/>
      <w:bookmarkStart w:id="768" w:name="_Toc59783145"/>
      <w:bookmarkStart w:id="769" w:name="_Toc61512982"/>
      <w:bookmarkStart w:id="770" w:name="_Toc38353818"/>
      <w:bookmarkStart w:id="771" w:name="_Toc46408141"/>
      <w:bookmarkStart w:id="772" w:name="_Toc63686306"/>
      <w:bookmarkStart w:id="773" w:name="_Toc71381859"/>
      <w:r>
        <w:rPr>
          <w:rFonts w:ascii="仿宋" w:hAnsi="仿宋" w:hint="eastAsia"/>
        </w:rPr>
        <w:lastRenderedPageBreak/>
        <w:t>30、履约保证</w:t>
      </w:r>
      <w:bookmarkEnd w:id="749"/>
      <w:bookmarkEnd w:id="750"/>
      <w:bookmarkEnd w:id="751"/>
      <w:bookmarkEnd w:id="752"/>
      <w:bookmarkEnd w:id="753"/>
      <w:bookmarkEnd w:id="754"/>
      <w:bookmarkEnd w:id="755"/>
      <w:bookmarkEnd w:id="756"/>
      <w:bookmarkEnd w:id="757"/>
      <w:bookmarkEnd w:id="758"/>
      <w:bookmarkEnd w:id="759"/>
      <w:bookmarkEnd w:id="760"/>
      <w:bookmarkEnd w:id="761"/>
      <w:r>
        <w:rPr>
          <w:rFonts w:ascii="仿宋" w:hAnsi="仿宋" w:hint="eastAsia"/>
        </w:rPr>
        <w:t>金</w:t>
      </w:r>
      <w:bookmarkEnd w:id="762"/>
      <w:bookmarkEnd w:id="763"/>
      <w:bookmarkEnd w:id="764"/>
      <w:bookmarkEnd w:id="765"/>
      <w:bookmarkEnd w:id="766"/>
      <w:bookmarkEnd w:id="767"/>
      <w:bookmarkEnd w:id="768"/>
      <w:bookmarkEnd w:id="769"/>
      <w:bookmarkEnd w:id="770"/>
      <w:bookmarkEnd w:id="771"/>
      <w:bookmarkEnd w:id="772"/>
      <w:r>
        <w:rPr>
          <w:rFonts w:ascii="仿宋" w:hAnsi="仿宋" w:hint="eastAsia"/>
        </w:rPr>
        <w:t>（本项目不适用）</w:t>
      </w:r>
      <w:bookmarkEnd w:id="773"/>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30.1成交供应商应在合同签订之前交纳采购文件规定数额的履约保证金。</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30.2 如果成交供应商在规定的合同签订时间内，没有按照采购文件的规定交纳履约保证金，且又无正当理由的，将视为放弃成交。</w:t>
      </w:r>
      <w:bookmarkStart w:id="774" w:name="_Toc513134162"/>
      <w:bookmarkStart w:id="775" w:name="_Toc22648117"/>
      <w:bookmarkStart w:id="776" w:name="_Toc33696604"/>
      <w:bookmarkStart w:id="777" w:name="_Toc10197580"/>
      <w:bookmarkStart w:id="778" w:name="_Toc7957403"/>
      <w:bookmarkStart w:id="779" w:name="_Toc10476120"/>
      <w:bookmarkStart w:id="780" w:name="_Toc8918946"/>
      <w:bookmarkStart w:id="781" w:name="_Toc10720011"/>
      <w:bookmarkStart w:id="782" w:name="_Toc22224457"/>
      <w:bookmarkStart w:id="783" w:name="_Toc8914024"/>
      <w:bookmarkStart w:id="784" w:name="_Toc513134255"/>
      <w:bookmarkStart w:id="785" w:name="_Toc26535805"/>
      <w:bookmarkStart w:id="786" w:name="_Toc13645634"/>
    </w:p>
    <w:p w:rsidR="00546984" w:rsidRDefault="00070244">
      <w:pPr>
        <w:pStyle w:val="3"/>
        <w:spacing w:line="360" w:lineRule="auto"/>
        <w:contextualSpacing/>
        <w:rPr>
          <w:rFonts w:ascii="仿宋" w:hAnsi="仿宋"/>
        </w:rPr>
      </w:pPr>
      <w:bookmarkStart w:id="787" w:name="_Toc61512983"/>
      <w:bookmarkStart w:id="788" w:name="_Toc48031236"/>
      <w:bookmarkStart w:id="789" w:name="_Toc71381860"/>
      <w:bookmarkStart w:id="790" w:name="_Toc59783146"/>
      <w:bookmarkStart w:id="791" w:name="_Toc42854008"/>
      <w:bookmarkStart w:id="792" w:name="_Toc45208410"/>
      <w:bookmarkStart w:id="793" w:name="_Toc68620346"/>
      <w:bookmarkStart w:id="794" w:name="_Toc46408142"/>
      <w:bookmarkStart w:id="795" w:name="_Toc58508305"/>
      <w:bookmarkStart w:id="796" w:name="_Toc63686307"/>
      <w:bookmarkStart w:id="797" w:name="_Toc66461191"/>
      <w:bookmarkStart w:id="798" w:name="_Toc38353819"/>
      <w:r>
        <w:rPr>
          <w:rFonts w:ascii="仿宋" w:hAnsi="仿宋" w:hint="eastAsia"/>
        </w:rPr>
        <w:t>31、合同公</w:t>
      </w:r>
      <w:bookmarkEnd w:id="774"/>
      <w:bookmarkEnd w:id="775"/>
      <w:bookmarkEnd w:id="776"/>
      <w:bookmarkEnd w:id="777"/>
      <w:bookmarkEnd w:id="778"/>
      <w:bookmarkEnd w:id="779"/>
      <w:bookmarkEnd w:id="780"/>
      <w:bookmarkEnd w:id="781"/>
      <w:bookmarkEnd w:id="782"/>
      <w:bookmarkEnd w:id="783"/>
      <w:bookmarkEnd w:id="784"/>
      <w:bookmarkEnd w:id="785"/>
      <w:bookmarkEnd w:id="786"/>
      <w:r>
        <w:rPr>
          <w:rFonts w:ascii="仿宋" w:hAnsi="仿宋" w:hint="eastAsia"/>
        </w:rPr>
        <w:t>告</w:t>
      </w:r>
      <w:bookmarkEnd w:id="787"/>
      <w:bookmarkEnd w:id="788"/>
      <w:bookmarkEnd w:id="789"/>
      <w:bookmarkEnd w:id="790"/>
      <w:bookmarkEnd w:id="791"/>
      <w:bookmarkEnd w:id="792"/>
      <w:bookmarkEnd w:id="793"/>
      <w:bookmarkEnd w:id="794"/>
      <w:bookmarkEnd w:id="795"/>
      <w:bookmarkEnd w:id="796"/>
      <w:bookmarkEnd w:id="797"/>
      <w:bookmarkEnd w:id="798"/>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31.1采购人应当自政府采购合同签订（双方当事人均已签字盖章）之日起2个工作日内，将政府采购合同在中国政府采购网四川省分网上公告，但政府采购合同中涉及国家秘密、商业秘密的内容除外。</w:t>
      </w:r>
      <w:bookmarkStart w:id="799" w:name="_Toc10197581"/>
      <w:bookmarkStart w:id="800" w:name="_Toc7957404"/>
      <w:bookmarkStart w:id="801" w:name="_Toc8914025"/>
      <w:bookmarkStart w:id="802" w:name="_Toc26535806"/>
      <w:bookmarkStart w:id="803" w:name="_Toc513134163"/>
      <w:bookmarkStart w:id="804" w:name="_Toc10720012"/>
      <w:bookmarkStart w:id="805" w:name="_Toc13645635"/>
      <w:bookmarkStart w:id="806" w:name="_Toc33696605"/>
      <w:bookmarkStart w:id="807" w:name="_Toc10476121"/>
      <w:bookmarkStart w:id="808" w:name="_Toc22224458"/>
      <w:bookmarkStart w:id="809" w:name="_Toc8918947"/>
      <w:bookmarkStart w:id="810" w:name="_Toc513134256"/>
      <w:bookmarkStart w:id="811" w:name="_Toc22648118"/>
    </w:p>
    <w:p w:rsidR="00546984" w:rsidRDefault="00070244">
      <w:pPr>
        <w:pStyle w:val="3"/>
        <w:spacing w:line="360" w:lineRule="auto"/>
        <w:contextualSpacing/>
        <w:rPr>
          <w:rFonts w:ascii="仿宋" w:hAnsi="仿宋"/>
        </w:rPr>
      </w:pPr>
      <w:bookmarkStart w:id="812" w:name="_Toc45208411"/>
      <w:bookmarkStart w:id="813" w:name="_Toc68620347"/>
      <w:bookmarkStart w:id="814" w:name="_Toc46408143"/>
      <w:bookmarkStart w:id="815" w:name="_Toc66461192"/>
      <w:bookmarkStart w:id="816" w:name="_Toc59783147"/>
      <w:bookmarkStart w:id="817" w:name="_Toc38353820"/>
      <w:bookmarkStart w:id="818" w:name="_Toc71381861"/>
      <w:bookmarkStart w:id="819" w:name="_Toc58508306"/>
      <w:bookmarkStart w:id="820" w:name="_Toc48031237"/>
      <w:bookmarkStart w:id="821" w:name="_Toc42854009"/>
      <w:bookmarkStart w:id="822" w:name="_Toc63686308"/>
      <w:bookmarkStart w:id="823" w:name="_Toc61512984"/>
      <w:r>
        <w:rPr>
          <w:rFonts w:ascii="仿宋" w:hAnsi="仿宋" w:hint="eastAsia"/>
        </w:rPr>
        <w:t>32、合同备</w:t>
      </w:r>
      <w:bookmarkEnd w:id="799"/>
      <w:bookmarkEnd w:id="800"/>
      <w:bookmarkEnd w:id="801"/>
      <w:bookmarkEnd w:id="802"/>
      <w:bookmarkEnd w:id="803"/>
      <w:bookmarkEnd w:id="804"/>
      <w:bookmarkEnd w:id="805"/>
      <w:bookmarkEnd w:id="806"/>
      <w:bookmarkEnd w:id="807"/>
      <w:bookmarkEnd w:id="808"/>
      <w:bookmarkEnd w:id="809"/>
      <w:bookmarkEnd w:id="810"/>
      <w:bookmarkEnd w:id="811"/>
      <w:r>
        <w:rPr>
          <w:rFonts w:ascii="仿宋" w:hAnsi="仿宋" w:hint="eastAsia"/>
        </w:rPr>
        <w:t>案</w:t>
      </w:r>
      <w:bookmarkEnd w:id="812"/>
      <w:bookmarkEnd w:id="813"/>
      <w:bookmarkEnd w:id="814"/>
      <w:bookmarkEnd w:id="815"/>
      <w:bookmarkEnd w:id="816"/>
      <w:bookmarkEnd w:id="817"/>
      <w:bookmarkEnd w:id="818"/>
      <w:bookmarkEnd w:id="819"/>
      <w:bookmarkEnd w:id="820"/>
      <w:bookmarkEnd w:id="821"/>
      <w:bookmarkEnd w:id="822"/>
      <w:bookmarkEnd w:id="823"/>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32.1采购人应当将政府采购合同副本自签订（双方当事人均已签字盖章）之日起7个工作日内通过中国政府采购网四川省分网报同级财政部门备案。</w:t>
      </w:r>
      <w:bookmarkStart w:id="824" w:name="_Toc26535807"/>
      <w:bookmarkStart w:id="825" w:name="_Toc513134257"/>
      <w:bookmarkStart w:id="826" w:name="_Toc10197582"/>
      <w:bookmarkStart w:id="827" w:name="_Toc10476122"/>
      <w:bookmarkStart w:id="828" w:name="_Toc22648119"/>
      <w:bookmarkStart w:id="829" w:name="_Toc22224459"/>
      <w:bookmarkStart w:id="830" w:name="_Toc7957405"/>
      <w:bookmarkStart w:id="831" w:name="_Toc13645636"/>
      <w:bookmarkStart w:id="832" w:name="_Toc8914026"/>
      <w:bookmarkStart w:id="833" w:name="_Toc10720013"/>
      <w:bookmarkStart w:id="834" w:name="_Toc33696606"/>
      <w:bookmarkStart w:id="835" w:name="_Toc8918948"/>
      <w:bookmarkStart w:id="836" w:name="_Toc513134164"/>
    </w:p>
    <w:p w:rsidR="00546984" w:rsidRDefault="00070244">
      <w:pPr>
        <w:pStyle w:val="3"/>
        <w:spacing w:line="360" w:lineRule="auto"/>
        <w:contextualSpacing/>
        <w:rPr>
          <w:rFonts w:ascii="仿宋" w:hAnsi="仿宋"/>
        </w:rPr>
      </w:pPr>
      <w:bookmarkStart w:id="837" w:name="_Toc59783148"/>
      <w:bookmarkStart w:id="838" w:name="_Toc66461193"/>
      <w:bookmarkStart w:id="839" w:name="_Toc46408144"/>
      <w:bookmarkStart w:id="840" w:name="_Toc61512985"/>
      <w:bookmarkStart w:id="841" w:name="_Toc45208412"/>
      <w:bookmarkStart w:id="842" w:name="_Toc58508307"/>
      <w:bookmarkStart w:id="843" w:name="_Toc71381862"/>
      <w:bookmarkStart w:id="844" w:name="_Toc48031238"/>
      <w:bookmarkStart w:id="845" w:name="_Toc68620348"/>
      <w:bookmarkStart w:id="846" w:name="_Toc63686309"/>
      <w:bookmarkStart w:id="847" w:name="_Toc38353821"/>
      <w:bookmarkStart w:id="848" w:name="_Toc42854010"/>
      <w:r>
        <w:rPr>
          <w:rFonts w:ascii="仿宋" w:hAnsi="仿宋" w:hint="eastAsia"/>
        </w:rPr>
        <w:t>33、履行合</w:t>
      </w:r>
      <w:bookmarkEnd w:id="824"/>
      <w:bookmarkEnd w:id="825"/>
      <w:bookmarkEnd w:id="826"/>
      <w:bookmarkEnd w:id="827"/>
      <w:bookmarkEnd w:id="828"/>
      <w:bookmarkEnd w:id="829"/>
      <w:bookmarkEnd w:id="830"/>
      <w:bookmarkEnd w:id="831"/>
      <w:bookmarkEnd w:id="832"/>
      <w:bookmarkEnd w:id="833"/>
      <w:bookmarkEnd w:id="834"/>
      <w:bookmarkEnd w:id="835"/>
      <w:bookmarkEnd w:id="836"/>
      <w:r>
        <w:rPr>
          <w:rFonts w:ascii="仿宋" w:hAnsi="仿宋" w:hint="eastAsia"/>
        </w:rPr>
        <w:t>同</w:t>
      </w:r>
      <w:bookmarkEnd w:id="837"/>
      <w:bookmarkEnd w:id="838"/>
      <w:bookmarkEnd w:id="839"/>
      <w:bookmarkEnd w:id="840"/>
      <w:bookmarkEnd w:id="841"/>
      <w:bookmarkEnd w:id="842"/>
      <w:bookmarkEnd w:id="843"/>
      <w:bookmarkEnd w:id="844"/>
      <w:bookmarkEnd w:id="845"/>
      <w:bookmarkEnd w:id="846"/>
      <w:bookmarkEnd w:id="847"/>
      <w:bookmarkEnd w:id="848"/>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33.1成交供应商与采购人签订合同后，合同双方应严格执行合同条款，履行合同规定的义务，保证合同的顺利完成。</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33.2在合同履行过程中，如发生合同纠纷，合同双方应按照《民法典》的有关规定进行处理。</w:t>
      </w:r>
      <w:bookmarkStart w:id="849" w:name="_Toc8918949"/>
      <w:bookmarkStart w:id="850" w:name="_Toc13645637"/>
      <w:bookmarkStart w:id="851" w:name="_Toc22648120"/>
      <w:bookmarkStart w:id="852" w:name="_Toc10476123"/>
      <w:bookmarkStart w:id="853" w:name="_Toc8914027"/>
      <w:bookmarkStart w:id="854" w:name="_Toc33696607"/>
      <w:bookmarkStart w:id="855" w:name="_Toc10197583"/>
      <w:bookmarkStart w:id="856" w:name="_Toc22224460"/>
      <w:bookmarkStart w:id="857" w:name="_Toc513134165"/>
      <w:bookmarkStart w:id="858" w:name="_Toc513134258"/>
      <w:bookmarkStart w:id="859" w:name="_Toc7957406"/>
      <w:bookmarkStart w:id="860" w:name="_Toc10720014"/>
      <w:bookmarkStart w:id="861" w:name="_Toc26535808"/>
    </w:p>
    <w:p w:rsidR="00546984" w:rsidRDefault="00070244">
      <w:pPr>
        <w:pStyle w:val="3"/>
        <w:spacing w:line="360" w:lineRule="auto"/>
        <w:contextualSpacing/>
        <w:rPr>
          <w:rFonts w:ascii="仿宋" w:hAnsi="仿宋"/>
        </w:rPr>
      </w:pPr>
      <w:bookmarkStart w:id="862" w:name="_Toc63686310"/>
      <w:bookmarkStart w:id="863" w:name="_Toc61512986"/>
      <w:bookmarkStart w:id="864" w:name="_Toc42854011"/>
      <w:bookmarkStart w:id="865" w:name="_Toc71381863"/>
      <w:bookmarkStart w:id="866" w:name="_Toc46408145"/>
      <w:bookmarkStart w:id="867" w:name="_Toc45208413"/>
      <w:bookmarkStart w:id="868" w:name="_Toc48031239"/>
      <w:bookmarkStart w:id="869" w:name="_Toc59783149"/>
      <w:bookmarkStart w:id="870" w:name="_Toc68620349"/>
      <w:bookmarkStart w:id="871" w:name="_Toc38353822"/>
      <w:bookmarkStart w:id="872" w:name="_Toc66461194"/>
      <w:bookmarkStart w:id="873" w:name="_Toc58508308"/>
      <w:r>
        <w:rPr>
          <w:rFonts w:ascii="仿宋" w:hAnsi="仿宋" w:hint="eastAsia"/>
        </w:rPr>
        <w:t>34、验</w:t>
      </w:r>
      <w:bookmarkEnd w:id="849"/>
      <w:bookmarkEnd w:id="850"/>
      <w:bookmarkEnd w:id="851"/>
      <w:bookmarkEnd w:id="852"/>
      <w:bookmarkEnd w:id="853"/>
      <w:bookmarkEnd w:id="854"/>
      <w:bookmarkEnd w:id="855"/>
      <w:bookmarkEnd w:id="856"/>
      <w:bookmarkEnd w:id="857"/>
      <w:bookmarkEnd w:id="858"/>
      <w:bookmarkEnd w:id="859"/>
      <w:bookmarkEnd w:id="860"/>
      <w:bookmarkEnd w:id="861"/>
      <w:r>
        <w:rPr>
          <w:rFonts w:ascii="仿宋" w:hAnsi="仿宋" w:hint="eastAsia"/>
        </w:rPr>
        <w:t>收</w:t>
      </w:r>
      <w:bookmarkEnd w:id="862"/>
      <w:bookmarkEnd w:id="863"/>
      <w:bookmarkEnd w:id="864"/>
      <w:bookmarkEnd w:id="865"/>
      <w:bookmarkEnd w:id="866"/>
      <w:bookmarkEnd w:id="867"/>
      <w:bookmarkEnd w:id="868"/>
      <w:bookmarkEnd w:id="869"/>
      <w:bookmarkEnd w:id="870"/>
      <w:bookmarkEnd w:id="871"/>
      <w:bookmarkEnd w:id="872"/>
      <w:bookmarkEnd w:id="873"/>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34.1本项目由采购人按照政府采购相关法律法规以及《财政部关于进一步加强政府采购需求和履约验收管理的指导意见》（财库〔2016〕205号）的要求进行验收。</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34.2验收结果合格的，成交供应</w:t>
      </w:r>
      <w:proofErr w:type="gramStart"/>
      <w:r>
        <w:rPr>
          <w:rFonts w:ascii="仿宋" w:eastAsia="仿宋" w:hAnsi="仿宋" w:hint="eastAsia"/>
          <w:sz w:val="24"/>
        </w:rPr>
        <w:t>商凭相关</w:t>
      </w:r>
      <w:proofErr w:type="gramEnd"/>
      <w:r>
        <w:rPr>
          <w:rFonts w:ascii="仿宋" w:eastAsia="仿宋" w:hAnsi="仿宋" w:hint="eastAsia"/>
          <w:sz w:val="24"/>
        </w:rPr>
        <w:t>资料办理履约保证金（如有）的退</w:t>
      </w:r>
      <w:proofErr w:type="gramStart"/>
      <w:r>
        <w:rPr>
          <w:rFonts w:ascii="仿宋" w:eastAsia="仿宋" w:hAnsi="仿宋" w:hint="eastAsia"/>
          <w:sz w:val="24"/>
        </w:rPr>
        <w:t>付手</w:t>
      </w:r>
      <w:proofErr w:type="gramEnd"/>
      <w:r>
        <w:rPr>
          <w:rFonts w:ascii="仿宋" w:eastAsia="仿宋" w:hAnsi="仿宋" w:hint="eastAsia"/>
          <w:sz w:val="24"/>
        </w:rPr>
        <w:t>续；验收结果不合格的，履约保证金（如有）将不予退还，也将不予支付采购资金，还可能会报本项目同级财政部门按照政府采购法律法规及《财政部关于进一步加强政府采购需求和履约验收管理的指导意见》（财库〔2016〕205号）等有关</w:t>
      </w:r>
      <w:r>
        <w:rPr>
          <w:rFonts w:ascii="仿宋" w:eastAsia="仿宋" w:hAnsi="仿宋" w:hint="eastAsia"/>
          <w:sz w:val="24"/>
        </w:rPr>
        <w:lastRenderedPageBreak/>
        <w:t>规定给予行政处罚或者以失信行为记入诚信档案。</w:t>
      </w:r>
      <w:bookmarkStart w:id="874" w:name="_Toc8914028"/>
      <w:bookmarkStart w:id="875" w:name="_Toc8918950"/>
      <w:bookmarkStart w:id="876" w:name="_Toc33696608"/>
      <w:bookmarkStart w:id="877" w:name="_Toc26535809"/>
      <w:bookmarkStart w:id="878" w:name="_Toc22648121"/>
      <w:bookmarkStart w:id="879" w:name="_Toc22224461"/>
      <w:bookmarkStart w:id="880" w:name="_Toc10197584"/>
      <w:bookmarkStart w:id="881" w:name="_Toc513134166"/>
      <w:bookmarkStart w:id="882" w:name="_Toc7957407"/>
      <w:bookmarkStart w:id="883" w:name="_Toc10476124"/>
      <w:bookmarkStart w:id="884" w:name="_Toc10720015"/>
      <w:bookmarkStart w:id="885" w:name="_Toc513134259"/>
      <w:bookmarkStart w:id="886" w:name="_Toc13645638"/>
    </w:p>
    <w:p w:rsidR="00546984" w:rsidRDefault="00070244">
      <w:pPr>
        <w:pStyle w:val="3"/>
        <w:spacing w:line="360" w:lineRule="auto"/>
        <w:contextualSpacing/>
        <w:rPr>
          <w:rFonts w:ascii="仿宋" w:hAnsi="仿宋"/>
        </w:rPr>
      </w:pPr>
      <w:bookmarkStart w:id="887" w:name="_Toc45208414"/>
      <w:bookmarkStart w:id="888" w:name="_Toc66461195"/>
      <w:bookmarkStart w:id="889" w:name="_Toc68620350"/>
      <w:bookmarkStart w:id="890" w:name="_Toc38353823"/>
      <w:bookmarkStart w:id="891" w:name="_Toc71381864"/>
      <w:bookmarkStart w:id="892" w:name="_Toc58508309"/>
      <w:bookmarkStart w:id="893" w:name="_Toc42854012"/>
      <w:bookmarkStart w:id="894" w:name="_Toc48031240"/>
      <w:bookmarkStart w:id="895" w:name="_Toc61512987"/>
      <w:bookmarkStart w:id="896" w:name="_Toc46408146"/>
      <w:bookmarkStart w:id="897" w:name="_Toc63686311"/>
      <w:bookmarkStart w:id="898" w:name="_Toc59783150"/>
      <w:r>
        <w:rPr>
          <w:rFonts w:ascii="仿宋" w:hAnsi="仿宋" w:hint="eastAsia"/>
        </w:rPr>
        <w:t>35、资金支</w:t>
      </w:r>
      <w:bookmarkEnd w:id="874"/>
      <w:bookmarkEnd w:id="875"/>
      <w:bookmarkEnd w:id="876"/>
      <w:bookmarkEnd w:id="877"/>
      <w:bookmarkEnd w:id="878"/>
      <w:bookmarkEnd w:id="879"/>
      <w:bookmarkEnd w:id="880"/>
      <w:bookmarkEnd w:id="881"/>
      <w:bookmarkEnd w:id="882"/>
      <w:bookmarkEnd w:id="883"/>
      <w:bookmarkEnd w:id="884"/>
      <w:bookmarkEnd w:id="885"/>
      <w:bookmarkEnd w:id="886"/>
      <w:r>
        <w:rPr>
          <w:rFonts w:ascii="仿宋" w:hAnsi="仿宋" w:hint="eastAsia"/>
        </w:rPr>
        <w:t>付</w:t>
      </w:r>
      <w:bookmarkEnd w:id="887"/>
      <w:bookmarkEnd w:id="888"/>
      <w:bookmarkEnd w:id="889"/>
      <w:bookmarkEnd w:id="890"/>
      <w:bookmarkEnd w:id="891"/>
      <w:bookmarkEnd w:id="892"/>
      <w:bookmarkEnd w:id="893"/>
      <w:bookmarkEnd w:id="894"/>
      <w:bookmarkEnd w:id="895"/>
      <w:bookmarkEnd w:id="896"/>
      <w:bookmarkEnd w:id="897"/>
      <w:bookmarkEnd w:id="898"/>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35.1采购人将按照政府采购合同规定，及时向成交供应商支付采购资金。</w:t>
      </w:r>
      <w:bookmarkStart w:id="899" w:name="_Toc513134260"/>
      <w:bookmarkStart w:id="900" w:name="_Toc513134167"/>
      <w:bookmarkStart w:id="901" w:name="_Toc7957408"/>
    </w:p>
    <w:p w:rsidR="00546984" w:rsidRDefault="00070244">
      <w:pPr>
        <w:pStyle w:val="2"/>
        <w:rPr>
          <w:rFonts w:ascii="仿宋" w:hAnsi="仿宋"/>
        </w:rPr>
      </w:pPr>
      <w:bookmarkStart w:id="902" w:name="_Toc71381865"/>
      <w:r>
        <w:rPr>
          <w:rFonts w:ascii="仿宋" w:hAnsi="仿宋" w:hint="eastAsia"/>
        </w:rPr>
        <w:t>八、磋商纪律要</w:t>
      </w:r>
      <w:bookmarkEnd w:id="899"/>
      <w:bookmarkEnd w:id="900"/>
      <w:bookmarkEnd w:id="901"/>
      <w:r>
        <w:rPr>
          <w:rFonts w:ascii="仿宋" w:hAnsi="仿宋" w:hint="eastAsia"/>
        </w:rPr>
        <w:t>求</w:t>
      </w:r>
      <w:bookmarkStart w:id="903" w:name="_Toc8918952"/>
      <w:bookmarkStart w:id="904" w:name="_Toc22648123"/>
      <w:bookmarkStart w:id="905" w:name="_Toc7957409"/>
      <w:bookmarkStart w:id="906" w:name="_Toc8914030"/>
      <w:bookmarkStart w:id="907" w:name="_Toc26535811"/>
      <w:bookmarkStart w:id="908" w:name="_Toc22224463"/>
      <w:bookmarkStart w:id="909" w:name="_Toc33696610"/>
      <w:bookmarkStart w:id="910" w:name="_Toc513134168"/>
      <w:bookmarkStart w:id="911" w:name="_Toc13645640"/>
      <w:bookmarkStart w:id="912" w:name="_Toc10197586"/>
      <w:bookmarkStart w:id="913" w:name="_Toc10720017"/>
      <w:bookmarkStart w:id="914" w:name="_Toc513134261"/>
      <w:bookmarkStart w:id="915" w:name="_Toc10476126"/>
      <w:bookmarkEnd w:id="902"/>
    </w:p>
    <w:p w:rsidR="00546984" w:rsidRDefault="00070244">
      <w:pPr>
        <w:pStyle w:val="3"/>
        <w:spacing w:line="360" w:lineRule="auto"/>
        <w:contextualSpacing/>
        <w:rPr>
          <w:rFonts w:ascii="仿宋" w:hAnsi="仿宋"/>
        </w:rPr>
      </w:pPr>
      <w:bookmarkStart w:id="916" w:name="_Toc66461197"/>
      <w:bookmarkStart w:id="917" w:name="_Toc59783152"/>
      <w:bookmarkStart w:id="918" w:name="_Toc48031242"/>
      <w:bookmarkStart w:id="919" w:name="_Toc58508311"/>
      <w:bookmarkStart w:id="920" w:name="_Toc46408148"/>
      <w:bookmarkStart w:id="921" w:name="_Toc45208416"/>
      <w:bookmarkStart w:id="922" w:name="_Toc42854014"/>
      <w:bookmarkStart w:id="923" w:name="_Toc38353825"/>
      <w:bookmarkStart w:id="924" w:name="_Toc68620352"/>
      <w:bookmarkStart w:id="925" w:name="_Toc63686313"/>
      <w:bookmarkStart w:id="926" w:name="_Toc61512989"/>
      <w:bookmarkStart w:id="927" w:name="_Toc71381866"/>
      <w:r>
        <w:rPr>
          <w:rFonts w:ascii="仿宋" w:hAnsi="仿宋" w:hint="eastAsia"/>
        </w:rPr>
        <w:t>36、供应商不得具有的情</w:t>
      </w:r>
      <w:bookmarkEnd w:id="903"/>
      <w:bookmarkEnd w:id="904"/>
      <w:bookmarkEnd w:id="905"/>
      <w:bookmarkEnd w:id="906"/>
      <w:bookmarkEnd w:id="907"/>
      <w:bookmarkEnd w:id="908"/>
      <w:bookmarkEnd w:id="909"/>
      <w:bookmarkEnd w:id="910"/>
      <w:bookmarkEnd w:id="911"/>
      <w:bookmarkEnd w:id="912"/>
      <w:bookmarkEnd w:id="913"/>
      <w:bookmarkEnd w:id="914"/>
      <w:bookmarkEnd w:id="915"/>
      <w:r>
        <w:rPr>
          <w:rFonts w:ascii="仿宋" w:hAnsi="仿宋" w:hint="eastAsia"/>
        </w:rPr>
        <w:t>形</w:t>
      </w:r>
      <w:bookmarkEnd w:id="916"/>
      <w:bookmarkEnd w:id="917"/>
      <w:bookmarkEnd w:id="918"/>
      <w:bookmarkEnd w:id="919"/>
      <w:bookmarkEnd w:id="920"/>
      <w:bookmarkEnd w:id="921"/>
      <w:bookmarkEnd w:id="922"/>
      <w:bookmarkEnd w:id="923"/>
      <w:bookmarkEnd w:id="924"/>
      <w:bookmarkEnd w:id="925"/>
      <w:bookmarkEnd w:id="926"/>
      <w:bookmarkEnd w:id="927"/>
    </w:p>
    <w:p w:rsidR="00546984" w:rsidRDefault="00070244">
      <w:pPr>
        <w:tabs>
          <w:tab w:val="left" w:pos="851"/>
        </w:tabs>
        <w:spacing w:line="360" w:lineRule="auto"/>
        <w:ind w:firstLineChars="200" w:firstLine="480"/>
        <w:rPr>
          <w:rFonts w:ascii="仿宋" w:eastAsia="仿宋" w:hAnsi="仿宋"/>
          <w:sz w:val="24"/>
        </w:rPr>
      </w:pPr>
      <w:r>
        <w:rPr>
          <w:rFonts w:ascii="仿宋" w:eastAsia="仿宋" w:hAnsi="仿宋" w:hint="eastAsia"/>
          <w:sz w:val="24"/>
        </w:rPr>
        <w:t>（1）提供虚假材料谋取成交；</w:t>
      </w:r>
    </w:p>
    <w:p w:rsidR="00546984" w:rsidRDefault="00070244">
      <w:pPr>
        <w:tabs>
          <w:tab w:val="left" w:pos="851"/>
        </w:tabs>
        <w:spacing w:line="360" w:lineRule="auto"/>
        <w:ind w:firstLineChars="200" w:firstLine="480"/>
        <w:rPr>
          <w:rFonts w:ascii="仿宋" w:eastAsia="仿宋" w:hAnsi="仿宋"/>
          <w:sz w:val="24"/>
        </w:rPr>
      </w:pPr>
      <w:r>
        <w:rPr>
          <w:rFonts w:ascii="仿宋" w:eastAsia="仿宋" w:hAnsi="仿宋" w:hint="eastAsia"/>
          <w:sz w:val="24"/>
        </w:rPr>
        <w:t>（2）采取不正当手段诋毁、排挤其他供应商；</w:t>
      </w:r>
    </w:p>
    <w:p w:rsidR="00546984" w:rsidRDefault="00070244">
      <w:pPr>
        <w:tabs>
          <w:tab w:val="left" w:pos="851"/>
        </w:tabs>
        <w:spacing w:line="360" w:lineRule="auto"/>
        <w:ind w:firstLineChars="200" w:firstLine="480"/>
        <w:rPr>
          <w:rFonts w:ascii="仿宋" w:eastAsia="仿宋" w:hAnsi="仿宋"/>
          <w:sz w:val="24"/>
        </w:rPr>
      </w:pPr>
      <w:r>
        <w:rPr>
          <w:rFonts w:ascii="仿宋" w:eastAsia="仿宋" w:hAnsi="仿宋" w:hint="eastAsia"/>
          <w:sz w:val="24"/>
        </w:rPr>
        <w:t>（3）与采购人、采购代理机构、或其他供应商恶意串通；</w:t>
      </w:r>
    </w:p>
    <w:p w:rsidR="00546984" w:rsidRDefault="00070244">
      <w:pPr>
        <w:tabs>
          <w:tab w:val="left" w:pos="851"/>
        </w:tabs>
        <w:spacing w:line="360" w:lineRule="auto"/>
        <w:ind w:firstLineChars="200" w:firstLine="480"/>
        <w:rPr>
          <w:rFonts w:ascii="仿宋" w:eastAsia="仿宋" w:hAnsi="仿宋"/>
          <w:sz w:val="24"/>
        </w:rPr>
      </w:pPr>
      <w:r>
        <w:rPr>
          <w:rFonts w:ascii="仿宋" w:eastAsia="仿宋" w:hAnsi="仿宋" w:hint="eastAsia"/>
          <w:sz w:val="24"/>
        </w:rPr>
        <w:t>（4）向采购人、采购代理机构、磋商小组成员行贿或者提供其他不正当利益；</w:t>
      </w:r>
    </w:p>
    <w:p w:rsidR="00546984" w:rsidRDefault="00070244">
      <w:pPr>
        <w:tabs>
          <w:tab w:val="left" w:pos="851"/>
        </w:tabs>
        <w:spacing w:line="360" w:lineRule="auto"/>
        <w:ind w:firstLineChars="200" w:firstLine="480"/>
        <w:rPr>
          <w:rFonts w:ascii="仿宋" w:eastAsia="仿宋" w:hAnsi="仿宋"/>
          <w:sz w:val="24"/>
        </w:rPr>
      </w:pPr>
      <w:r>
        <w:rPr>
          <w:rFonts w:ascii="仿宋" w:eastAsia="仿宋" w:hAnsi="仿宋" w:hint="eastAsia"/>
          <w:sz w:val="24"/>
        </w:rPr>
        <w:t>（5）在磋商过程中与采购人、采购代理机构进行协商；</w:t>
      </w:r>
    </w:p>
    <w:p w:rsidR="00546984" w:rsidRDefault="00070244">
      <w:pPr>
        <w:tabs>
          <w:tab w:val="left" w:pos="851"/>
        </w:tabs>
        <w:spacing w:line="360" w:lineRule="auto"/>
        <w:ind w:firstLineChars="200" w:firstLine="480"/>
        <w:rPr>
          <w:rFonts w:ascii="仿宋" w:eastAsia="仿宋" w:hAnsi="仿宋"/>
          <w:sz w:val="24"/>
        </w:rPr>
      </w:pPr>
      <w:r>
        <w:rPr>
          <w:rFonts w:ascii="仿宋" w:eastAsia="仿宋" w:hAnsi="仿宋" w:hint="eastAsia"/>
          <w:sz w:val="24"/>
        </w:rPr>
        <w:t>（6）成交后无正当理由拒不与采购人签订政府采购合同；</w:t>
      </w:r>
    </w:p>
    <w:p w:rsidR="00546984" w:rsidRDefault="00070244">
      <w:pPr>
        <w:tabs>
          <w:tab w:val="left" w:pos="851"/>
        </w:tabs>
        <w:spacing w:line="360" w:lineRule="auto"/>
        <w:ind w:firstLineChars="200" w:firstLine="480"/>
        <w:rPr>
          <w:rFonts w:ascii="仿宋" w:eastAsia="仿宋" w:hAnsi="仿宋"/>
          <w:sz w:val="24"/>
        </w:rPr>
      </w:pPr>
      <w:r>
        <w:rPr>
          <w:rFonts w:ascii="仿宋" w:eastAsia="仿宋" w:hAnsi="仿宋" w:hint="eastAsia"/>
          <w:sz w:val="24"/>
        </w:rPr>
        <w:t>（7）未按照磋商文件确定的事项签订政府采购合同；</w:t>
      </w:r>
    </w:p>
    <w:p w:rsidR="00546984" w:rsidRDefault="00070244">
      <w:pPr>
        <w:tabs>
          <w:tab w:val="left" w:pos="851"/>
        </w:tabs>
        <w:spacing w:line="360" w:lineRule="auto"/>
        <w:ind w:firstLineChars="200" w:firstLine="480"/>
        <w:rPr>
          <w:rFonts w:ascii="仿宋" w:eastAsia="仿宋" w:hAnsi="仿宋"/>
          <w:sz w:val="24"/>
        </w:rPr>
      </w:pPr>
      <w:r>
        <w:rPr>
          <w:rFonts w:ascii="仿宋" w:eastAsia="仿宋" w:hAnsi="仿宋" w:hint="eastAsia"/>
          <w:sz w:val="24"/>
        </w:rPr>
        <w:t>（8）将政府采购合同转包或者违规分包；</w:t>
      </w:r>
    </w:p>
    <w:p w:rsidR="00546984" w:rsidRDefault="00070244">
      <w:pPr>
        <w:tabs>
          <w:tab w:val="left" w:pos="851"/>
        </w:tabs>
        <w:spacing w:line="360" w:lineRule="auto"/>
        <w:ind w:firstLineChars="200" w:firstLine="480"/>
        <w:rPr>
          <w:rFonts w:ascii="仿宋" w:eastAsia="仿宋" w:hAnsi="仿宋"/>
          <w:sz w:val="24"/>
        </w:rPr>
      </w:pPr>
      <w:r>
        <w:rPr>
          <w:rFonts w:ascii="仿宋" w:eastAsia="仿宋" w:hAnsi="仿宋" w:hint="eastAsia"/>
          <w:sz w:val="24"/>
        </w:rPr>
        <w:t>（9）提供假冒伪劣产品；</w:t>
      </w:r>
    </w:p>
    <w:p w:rsidR="00546984" w:rsidRDefault="00070244">
      <w:pPr>
        <w:tabs>
          <w:tab w:val="left" w:pos="851"/>
        </w:tabs>
        <w:spacing w:line="360" w:lineRule="auto"/>
        <w:ind w:firstLineChars="200" w:firstLine="480"/>
        <w:rPr>
          <w:rFonts w:ascii="仿宋" w:eastAsia="仿宋" w:hAnsi="仿宋"/>
          <w:sz w:val="24"/>
        </w:rPr>
      </w:pPr>
      <w:r>
        <w:rPr>
          <w:rFonts w:ascii="仿宋" w:eastAsia="仿宋" w:hAnsi="仿宋" w:hint="eastAsia"/>
          <w:sz w:val="24"/>
        </w:rPr>
        <w:t>（10）擅自变更、中止或者终止政府采购合同；</w:t>
      </w:r>
    </w:p>
    <w:p w:rsidR="00546984" w:rsidRDefault="00070244">
      <w:pPr>
        <w:tabs>
          <w:tab w:val="left" w:pos="851"/>
        </w:tabs>
        <w:spacing w:line="360" w:lineRule="auto"/>
        <w:ind w:firstLineChars="200" w:firstLine="480"/>
        <w:rPr>
          <w:rFonts w:ascii="仿宋" w:eastAsia="仿宋" w:hAnsi="仿宋"/>
          <w:sz w:val="24"/>
        </w:rPr>
      </w:pPr>
      <w:r>
        <w:rPr>
          <w:rFonts w:ascii="仿宋" w:eastAsia="仿宋" w:hAnsi="仿宋" w:hint="eastAsia"/>
          <w:sz w:val="24"/>
        </w:rPr>
        <w:t>（11）拒绝有关部门的监督检查或者向监督检查部门提供虚假情况；</w:t>
      </w:r>
    </w:p>
    <w:p w:rsidR="00546984" w:rsidRDefault="00070244">
      <w:pPr>
        <w:tabs>
          <w:tab w:val="left" w:pos="851"/>
        </w:tabs>
        <w:spacing w:line="360" w:lineRule="auto"/>
        <w:ind w:firstLineChars="200" w:firstLine="480"/>
        <w:rPr>
          <w:rFonts w:ascii="仿宋" w:eastAsia="仿宋" w:hAnsi="仿宋"/>
          <w:sz w:val="24"/>
        </w:rPr>
      </w:pPr>
      <w:r>
        <w:rPr>
          <w:rFonts w:ascii="仿宋" w:eastAsia="仿宋" w:hAnsi="仿宋" w:hint="eastAsia"/>
          <w:sz w:val="24"/>
        </w:rPr>
        <w:t>（12）法律法规规定的其他情形。</w:t>
      </w:r>
    </w:p>
    <w:p w:rsidR="00546984" w:rsidRDefault="00070244">
      <w:pPr>
        <w:tabs>
          <w:tab w:val="left" w:pos="851"/>
        </w:tabs>
        <w:spacing w:line="360" w:lineRule="auto"/>
        <w:ind w:firstLineChars="200" w:firstLine="480"/>
        <w:rPr>
          <w:rFonts w:ascii="仿宋" w:eastAsia="仿宋" w:hAnsi="仿宋"/>
          <w:sz w:val="24"/>
        </w:rPr>
      </w:pPr>
      <w:r>
        <w:rPr>
          <w:rFonts w:ascii="仿宋" w:eastAsia="仿宋" w:hAnsi="仿宋" w:hint="eastAsia"/>
          <w:sz w:val="24"/>
        </w:rPr>
        <w:t>供应商有上述情形的，按照规定追究法律责任，具备（1）-（10）条情形之一的，同时将取消被确认为成交供应商的资格或者认定成交无效。</w:t>
      </w:r>
      <w:bookmarkStart w:id="928" w:name="_Toc10720018"/>
      <w:bookmarkStart w:id="929" w:name="_Toc33696611"/>
      <w:bookmarkStart w:id="930" w:name="_Toc8914031"/>
      <w:bookmarkStart w:id="931" w:name="_Toc10197587"/>
      <w:bookmarkStart w:id="932" w:name="_Toc22648124"/>
      <w:bookmarkStart w:id="933" w:name="_Toc13645641"/>
      <w:bookmarkStart w:id="934" w:name="_Toc10476127"/>
      <w:bookmarkStart w:id="935" w:name="_Toc8918953"/>
      <w:bookmarkStart w:id="936" w:name="_Toc7957410"/>
      <w:bookmarkStart w:id="937" w:name="_Toc26535812"/>
      <w:bookmarkStart w:id="938" w:name="_Toc22224464"/>
    </w:p>
    <w:p w:rsidR="00546984" w:rsidRDefault="00070244">
      <w:pPr>
        <w:pStyle w:val="3"/>
        <w:spacing w:line="360" w:lineRule="auto"/>
        <w:rPr>
          <w:rFonts w:ascii="仿宋" w:hAnsi="仿宋"/>
        </w:rPr>
      </w:pPr>
      <w:bookmarkStart w:id="939" w:name="_Toc59783153"/>
      <w:bookmarkStart w:id="940" w:name="_Toc48031243"/>
      <w:bookmarkStart w:id="941" w:name="_Toc45208417"/>
      <w:bookmarkStart w:id="942" w:name="_Toc46408149"/>
      <w:bookmarkStart w:id="943" w:name="_Toc38353826"/>
      <w:bookmarkStart w:id="944" w:name="_Toc66461198"/>
      <w:bookmarkStart w:id="945" w:name="_Toc61512990"/>
      <w:bookmarkStart w:id="946" w:name="_Toc68620353"/>
      <w:bookmarkStart w:id="947" w:name="_Toc63686314"/>
      <w:bookmarkStart w:id="948" w:name="_Toc58508312"/>
      <w:bookmarkStart w:id="949" w:name="_Toc42854015"/>
      <w:bookmarkStart w:id="950" w:name="_Toc71381867"/>
      <w:r>
        <w:rPr>
          <w:rFonts w:ascii="仿宋" w:hAnsi="仿宋" w:hint="eastAsia"/>
        </w:rPr>
        <w:t>37、供应商有下列情形之一的，视为供应商串通投标，其投标无效</w:t>
      </w:r>
      <w:bookmarkEnd w:id="928"/>
      <w:bookmarkEnd w:id="929"/>
      <w:bookmarkEnd w:id="930"/>
      <w:bookmarkEnd w:id="931"/>
      <w:bookmarkEnd w:id="932"/>
      <w:bookmarkEnd w:id="933"/>
      <w:bookmarkEnd w:id="934"/>
      <w:bookmarkEnd w:id="935"/>
      <w:bookmarkEnd w:id="936"/>
      <w:bookmarkEnd w:id="937"/>
      <w:bookmarkEnd w:id="938"/>
      <w:r>
        <w:rPr>
          <w:rFonts w:ascii="仿宋" w:hAnsi="仿宋" w:hint="eastAsia"/>
        </w:rPr>
        <w:t>：</w:t>
      </w:r>
      <w:bookmarkEnd w:id="939"/>
      <w:bookmarkEnd w:id="940"/>
      <w:bookmarkEnd w:id="941"/>
      <w:bookmarkEnd w:id="942"/>
      <w:bookmarkEnd w:id="943"/>
      <w:bookmarkEnd w:id="944"/>
      <w:bookmarkEnd w:id="945"/>
      <w:bookmarkEnd w:id="946"/>
      <w:bookmarkEnd w:id="947"/>
      <w:bookmarkEnd w:id="948"/>
      <w:bookmarkEnd w:id="949"/>
      <w:bookmarkEnd w:id="950"/>
    </w:p>
    <w:p w:rsidR="00546984" w:rsidRDefault="00070244">
      <w:pPr>
        <w:pStyle w:val="afa"/>
        <w:contextualSpacing/>
        <w:rPr>
          <w:rFonts w:ascii="仿宋" w:eastAsia="仿宋" w:hAnsi="仿宋"/>
          <w:i/>
        </w:rPr>
      </w:pPr>
      <w:r>
        <w:rPr>
          <w:rFonts w:ascii="仿宋" w:eastAsia="仿宋" w:hAnsi="仿宋" w:hint="eastAsia"/>
        </w:rPr>
        <w:t>（1）不同供应商的响应文件由同一单位或者个人编制；</w:t>
      </w:r>
    </w:p>
    <w:p w:rsidR="00546984" w:rsidRDefault="00070244">
      <w:pPr>
        <w:pStyle w:val="afa"/>
        <w:contextualSpacing/>
        <w:rPr>
          <w:rFonts w:ascii="仿宋" w:eastAsia="仿宋" w:hAnsi="仿宋"/>
          <w:i/>
        </w:rPr>
      </w:pPr>
      <w:r>
        <w:rPr>
          <w:rFonts w:ascii="仿宋" w:eastAsia="仿宋" w:hAnsi="仿宋" w:hint="eastAsia"/>
        </w:rPr>
        <w:t>（2）不同供应商委托同一单位或者个人办理投标事宜；</w:t>
      </w:r>
    </w:p>
    <w:p w:rsidR="00546984" w:rsidRDefault="00070244">
      <w:pPr>
        <w:pStyle w:val="afa"/>
        <w:contextualSpacing/>
        <w:rPr>
          <w:rFonts w:ascii="仿宋" w:eastAsia="仿宋" w:hAnsi="仿宋"/>
          <w:i/>
        </w:rPr>
      </w:pPr>
      <w:r>
        <w:rPr>
          <w:rFonts w:ascii="仿宋" w:eastAsia="仿宋" w:hAnsi="仿宋" w:hint="eastAsia"/>
        </w:rPr>
        <w:t>（3）不同供应商的响应文件载明的项目管理成员或者联系人员为同一人；</w:t>
      </w:r>
    </w:p>
    <w:p w:rsidR="00546984" w:rsidRDefault="00070244">
      <w:pPr>
        <w:pStyle w:val="afa"/>
        <w:contextualSpacing/>
        <w:rPr>
          <w:rFonts w:ascii="仿宋" w:eastAsia="仿宋" w:hAnsi="仿宋"/>
          <w:i/>
        </w:rPr>
      </w:pPr>
      <w:r>
        <w:rPr>
          <w:rFonts w:ascii="仿宋" w:eastAsia="仿宋" w:hAnsi="仿宋" w:hint="eastAsia"/>
        </w:rPr>
        <w:t>（4）不同供应商的响应文件异常一致或者响应报价呈规律性差异；</w:t>
      </w:r>
    </w:p>
    <w:p w:rsidR="00546984" w:rsidRDefault="00070244">
      <w:pPr>
        <w:pStyle w:val="afa"/>
        <w:contextualSpacing/>
        <w:rPr>
          <w:rFonts w:ascii="仿宋" w:eastAsia="仿宋" w:hAnsi="仿宋"/>
        </w:rPr>
      </w:pPr>
      <w:r>
        <w:rPr>
          <w:rFonts w:ascii="仿宋" w:eastAsia="仿宋" w:hAnsi="仿宋" w:hint="eastAsia"/>
        </w:rPr>
        <w:t>（5）不同供应商的响应文件相互混装；</w:t>
      </w:r>
    </w:p>
    <w:p w:rsidR="00546984" w:rsidRDefault="00070244">
      <w:pPr>
        <w:pStyle w:val="afa"/>
        <w:contextualSpacing/>
        <w:rPr>
          <w:rFonts w:ascii="仿宋" w:eastAsia="仿宋" w:hAnsi="仿宋"/>
          <w:i/>
        </w:rPr>
      </w:pPr>
      <w:r>
        <w:rPr>
          <w:rFonts w:ascii="仿宋" w:eastAsia="仿宋" w:hAnsi="仿宋" w:hint="eastAsia"/>
        </w:rPr>
        <w:lastRenderedPageBreak/>
        <w:t>（6）不同供应商的磋商保证金从同一单位或者个人的账户转出。（本项目不收取保证金）</w:t>
      </w:r>
      <w:bookmarkStart w:id="951" w:name="_Toc513134169"/>
      <w:bookmarkStart w:id="952" w:name="_Toc513134262"/>
      <w:r>
        <w:rPr>
          <w:rFonts w:ascii="仿宋" w:eastAsia="仿宋" w:hAnsi="仿宋" w:hint="eastAsia"/>
        </w:rPr>
        <w:t>。</w:t>
      </w:r>
    </w:p>
    <w:p w:rsidR="00546984" w:rsidRDefault="00070244">
      <w:pPr>
        <w:pStyle w:val="2"/>
        <w:rPr>
          <w:rFonts w:ascii="仿宋" w:hAnsi="仿宋"/>
        </w:rPr>
      </w:pPr>
      <w:bookmarkStart w:id="953" w:name="_Toc71381868"/>
      <w:r>
        <w:rPr>
          <w:rFonts w:ascii="仿宋" w:hAnsi="仿宋" w:hint="eastAsia"/>
        </w:rPr>
        <w:t>九、询问、质疑和投</w:t>
      </w:r>
      <w:bookmarkEnd w:id="951"/>
      <w:bookmarkEnd w:id="952"/>
      <w:r>
        <w:rPr>
          <w:rFonts w:ascii="仿宋" w:hAnsi="仿宋" w:hint="eastAsia"/>
        </w:rPr>
        <w:t>诉</w:t>
      </w:r>
      <w:bookmarkEnd w:id="953"/>
    </w:p>
    <w:p w:rsidR="00546984" w:rsidRDefault="00070244">
      <w:pPr>
        <w:tabs>
          <w:tab w:val="left" w:pos="851"/>
        </w:tabs>
        <w:spacing w:line="360" w:lineRule="auto"/>
        <w:ind w:firstLine="495"/>
        <w:contextualSpacing/>
        <w:rPr>
          <w:rFonts w:ascii="仿宋" w:eastAsia="仿宋" w:hAnsi="仿宋"/>
          <w:sz w:val="24"/>
        </w:rPr>
      </w:pPr>
      <w:r>
        <w:rPr>
          <w:rFonts w:ascii="仿宋" w:eastAsia="仿宋" w:hAnsi="仿宋" w:hint="eastAsia"/>
          <w:sz w:val="24"/>
        </w:rPr>
        <w:t>38、询问、质疑、投诉的接收和处理严格按照《中华人民共和国政府采购法》、《中华人民共和国政府采购法实施条例》、《财政部关于加强政府采购供应商投诉受理审查工作的通知》和四川省的有关规定办理（详细规定请在中国政府采购网四川省分网政策法规模块查询）。</w:t>
      </w:r>
      <w:bookmarkStart w:id="954" w:name="_Toc513134170"/>
      <w:bookmarkStart w:id="955" w:name="_Toc513134263"/>
    </w:p>
    <w:p w:rsidR="00546984" w:rsidRDefault="00070244">
      <w:pPr>
        <w:pStyle w:val="2"/>
        <w:spacing w:line="360" w:lineRule="auto"/>
        <w:rPr>
          <w:rFonts w:ascii="仿宋" w:hAnsi="仿宋"/>
        </w:rPr>
      </w:pPr>
      <w:bookmarkStart w:id="956" w:name="_Toc71381869"/>
      <w:bookmarkStart w:id="957" w:name="_Toc513134264"/>
      <w:bookmarkStart w:id="958" w:name="_Toc7957350"/>
      <w:bookmarkEnd w:id="954"/>
      <w:bookmarkEnd w:id="955"/>
      <w:r>
        <w:rPr>
          <w:rFonts w:ascii="仿宋" w:hAnsi="仿宋" w:hint="eastAsia"/>
        </w:rPr>
        <w:t>十、其  他</w:t>
      </w:r>
      <w:bookmarkEnd w:id="956"/>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rsidR="00546984" w:rsidRDefault="00070244">
      <w:pPr>
        <w:tabs>
          <w:tab w:val="left" w:pos="851"/>
        </w:tabs>
        <w:spacing w:line="360" w:lineRule="auto"/>
        <w:ind w:firstLineChars="200" w:firstLine="480"/>
        <w:contextualSpacing/>
        <w:jc w:val="left"/>
        <w:rPr>
          <w:rFonts w:ascii="仿宋" w:eastAsia="仿宋" w:hAnsi="仿宋"/>
          <w:sz w:val="24"/>
        </w:rPr>
      </w:pPr>
      <w:r>
        <w:rPr>
          <w:rFonts w:ascii="仿宋" w:eastAsia="仿宋" w:hAnsi="仿宋" w:hint="eastAsia"/>
          <w:sz w:val="24"/>
        </w:rPr>
        <w:t>40、</w:t>
      </w:r>
      <w:r>
        <w:rPr>
          <w:rFonts w:ascii="仿宋" w:eastAsia="仿宋" w:hAnsi="仿宋"/>
          <w:sz w:val="24"/>
        </w:rPr>
        <w:t>国家</w:t>
      </w:r>
      <w:r>
        <w:rPr>
          <w:rFonts w:ascii="仿宋" w:eastAsia="仿宋" w:hAnsi="仿宋" w:hint="eastAsia"/>
          <w:sz w:val="24"/>
        </w:rPr>
        <w:t>或行业主管部门</w:t>
      </w:r>
      <w:r>
        <w:rPr>
          <w:rFonts w:ascii="仿宋" w:eastAsia="仿宋" w:hAnsi="仿宋"/>
          <w:sz w:val="24"/>
        </w:rPr>
        <w:t>对</w:t>
      </w:r>
      <w:r>
        <w:rPr>
          <w:rFonts w:ascii="仿宋" w:eastAsia="仿宋" w:hAnsi="仿宋" w:hint="eastAsia"/>
          <w:sz w:val="24"/>
        </w:rPr>
        <w:t>供应商和采购产品的</w:t>
      </w:r>
      <w:r>
        <w:rPr>
          <w:rFonts w:ascii="仿宋" w:eastAsia="仿宋" w:hAnsi="仿宋"/>
          <w:sz w:val="24"/>
        </w:rPr>
        <w:t>技术</w:t>
      </w:r>
      <w:r>
        <w:rPr>
          <w:rFonts w:ascii="仿宋" w:eastAsia="仿宋" w:hAnsi="仿宋" w:hint="eastAsia"/>
          <w:sz w:val="24"/>
        </w:rPr>
        <w:t>标准、</w:t>
      </w:r>
      <w:r>
        <w:rPr>
          <w:rFonts w:ascii="仿宋" w:eastAsia="仿宋" w:hAnsi="仿宋"/>
          <w:sz w:val="24"/>
        </w:rPr>
        <w:t>质量</w:t>
      </w:r>
      <w:r>
        <w:rPr>
          <w:rFonts w:ascii="仿宋" w:eastAsia="仿宋" w:hAnsi="仿宋" w:hint="eastAsia"/>
          <w:sz w:val="24"/>
        </w:rPr>
        <w:t>标准和资格资质条件</w:t>
      </w:r>
      <w:r>
        <w:rPr>
          <w:rFonts w:ascii="仿宋" w:eastAsia="仿宋" w:hAnsi="仿宋"/>
          <w:sz w:val="24"/>
        </w:rPr>
        <w:t>等有</w:t>
      </w:r>
      <w:r>
        <w:rPr>
          <w:rFonts w:ascii="仿宋" w:eastAsia="仿宋" w:hAnsi="仿宋" w:hint="eastAsia"/>
          <w:sz w:val="24"/>
        </w:rPr>
        <w:t>强制性规定</w:t>
      </w:r>
      <w:r>
        <w:rPr>
          <w:rFonts w:ascii="仿宋" w:eastAsia="仿宋" w:hAnsi="仿宋"/>
          <w:sz w:val="24"/>
        </w:rPr>
        <w:t>的</w:t>
      </w:r>
      <w:r>
        <w:rPr>
          <w:rFonts w:ascii="仿宋" w:eastAsia="仿宋" w:hAnsi="仿宋" w:hint="eastAsia"/>
          <w:sz w:val="24"/>
        </w:rPr>
        <w:t>，必须符合其要求。</w:t>
      </w:r>
    </w:p>
    <w:p w:rsidR="00546984" w:rsidRDefault="00546984">
      <w:pPr>
        <w:widowControl/>
        <w:jc w:val="left"/>
        <w:rPr>
          <w:rFonts w:ascii="仿宋" w:eastAsia="仿宋" w:hAnsi="仿宋"/>
          <w:sz w:val="24"/>
        </w:rPr>
      </w:pPr>
    </w:p>
    <w:p w:rsidR="00546984" w:rsidRDefault="00070244">
      <w:pPr>
        <w:pStyle w:val="1"/>
        <w:rPr>
          <w:rFonts w:ascii="仿宋" w:hAnsi="仿宋"/>
        </w:rPr>
      </w:pPr>
      <w:r>
        <w:rPr>
          <w:rFonts w:ascii="仿宋" w:hAnsi="仿宋"/>
        </w:rPr>
        <w:br w:type="page"/>
      </w:r>
      <w:bookmarkStart w:id="959" w:name="_Toc71381870"/>
      <w:r>
        <w:rPr>
          <w:rFonts w:ascii="仿宋" w:hAnsi="仿宋" w:hint="eastAsia"/>
        </w:rPr>
        <w:lastRenderedPageBreak/>
        <w:t>第三章 供应商资格证明文</w:t>
      </w:r>
      <w:bookmarkEnd w:id="957"/>
      <w:bookmarkEnd w:id="958"/>
      <w:r>
        <w:rPr>
          <w:rFonts w:ascii="仿宋" w:hAnsi="仿宋" w:hint="eastAsia"/>
        </w:rPr>
        <w:t>件</w:t>
      </w:r>
      <w:bookmarkEnd w:id="959"/>
    </w:p>
    <w:p w:rsidR="00546984" w:rsidRDefault="00070244">
      <w:pPr>
        <w:widowControl/>
        <w:spacing w:line="360" w:lineRule="auto"/>
        <w:ind w:firstLineChars="200" w:firstLine="480"/>
        <w:rPr>
          <w:rFonts w:ascii="仿宋" w:eastAsia="仿宋" w:hAnsi="仿宋"/>
          <w:kern w:val="0"/>
          <w:sz w:val="24"/>
        </w:rPr>
      </w:pPr>
      <w:r>
        <w:rPr>
          <w:rFonts w:ascii="仿宋" w:eastAsia="仿宋" w:hAnsi="仿宋" w:hint="eastAsia"/>
          <w:kern w:val="0"/>
          <w:sz w:val="24"/>
        </w:rPr>
        <w:t>1、具有独立承担民事责任的能力（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w:t>
      </w:r>
    </w:p>
    <w:p w:rsidR="00546984" w:rsidRDefault="00070244">
      <w:pPr>
        <w:pStyle w:val="afa"/>
        <w:rPr>
          <w:rFonts w:ascii="仿宋" w:eastAsia="仿宋" w:hAnsi="仿宋"/>
          <w:szCs w:val="24"/>
        </w:rPr>
      </w:pPr>
      <w:r>
        <w:rPr>
          <w:rFonts w:ascii="仿宋" w:eastAsia="仿宋" w:hAnsi="仿宋" w:hint="eastAsia"/>
          <w:kern w:val="0"/>
          <w:szCs w:val="24"/>
        </w:rPr>
        <w:t>2、具有良好的商业信誉和健全的财务会计制度（具有良好的商业信誉，供应商提供承诺函，承诺函格式自拟；具有健全的财务会计制度，供应商提供经第三方审计机构审计后出具的供应商2</w:t>
      </w:r>
      <w:r>
        <w:rPr>
          <w:rFonts w:ascii="仿宋" w:eastAsia="仿宋" w:hAnsi="仿宋"/>
          <w:kern w:val="0"/>
          <w:szCs w:val="24"/>
        </w:rPr>
        <w:t>018</w:t>
      </w:r>
      <w:r>
        <w:rPr>
          <w:rFonts w:ascii="仿宋" w:eastAsia="仿宋" w:hAnsi="仿宋" w:hint="eastAsia"/>
          <w:kern w:val="0"/>
          <w:szCs w:val="24"/>
        </w:rPr>
        <w:t>年度至今任意</w:t>
      </w:r>
      <w:proofErr w:type="gramStart"/>
      <w:r>
        <w:rPr>
          <w:rFonts w:ascii="仿宋" w:eastAsia="仿宋" w:hAnsi="仿宋" w:hint="eastAsia"/>
          <w:kern w:val="0"/>
          <w:szCs w:val="24"/>
        </w:rPr>
        <w:t>一</w:t>
      </w:r>
      <w:proofErr w:type="gramEnd"/>
      <w:r>
        <w:rPr>
          <w:rFonts w:ascii="仿宋" w:eastAsia="仿宋" w:hAnsi="仿宋" w:hint="eastAsia"/>
          <w:kern w:val="0"/>
          <w:szCs w:val="24"/>
        </w:rPr>
        <w:t>年度财务审计报告复印件或提供供应商2</w:t>
      </w:r>
      <w:r>
        <w:rPr>
          <w:rFonts w:ascii="仿宋" w:eastAsia="仿宋" w:hAnsi="仿宋"/>
          <w:kern w:val="0"/>
          <w:szCs w:val="24"/>
        </w:rPr>
        <w:t>018</w:t>
      </w:r>
      <w:r>
        <w:rPr>
          <w:rFonts w:ascii="仿宋" w:eastAsia="仿宋" w:hAnsi="仿宋" w:hint="eastAsia"/>
          <w:kern w:val="0"/>
          <w:szCs w:val="24"/>
        </w:rPr>
        <w:t>年度至今任意</w:t>
      </w:r>
      <w:proofErr w:type="gramStart"/>
      <w:r>
        <w:rPr>
          <w:rFonts w:ascii="仿宋" w:eastAsia="仿宋" w:hAnsi="仿宋" w:hint="eastAsia"/>
          <w:kern w:val="0"/>
          <w:szCs w:val="24"/>
        </w:rPr>
        <w:t>一</w:t>
      </w:r>
      <w:proofErr w:type="gramEnd"/>
      <w:r>
        <w:rPr>
          <w:rFonts w:ascii="仿宋" w:eastAsia="仿宋" w:hAnsi="仿宋" w:hint="eastAsia"/>
          <w:kern w:val="0"/>
          <w:szCs w:val="24"/>
        </w:rPr>
        <w:t>年度内部财务报表复印件或提供供应商开户银行出具的银行资信证明材料复印件）</w:t>
      </w:r>
      <w:r>
        <w:rPr>
          <w:rFonts w:ascii="仿宋" w:eastAsia="仿宋" w:hAnsi="仿宋" w:hint="eastAsia"/>
          <w:szCs w:val="24"/>
        </w:rPr>
        <w:t>；</w:t>
      </w:r>
    </w:p>
    <w:p w:rsidR="00546984" w:rsidRDefault="00070244">
      <w:pPr>
        <w:pStyle w:val="afa"/>
        <w:rPr>
          <w:rFonts w:ascii="仿宋" w:eastAsia="仿宋" w:hAnsi="仿宋"/>
          <w:i/>
        </w:rPr>
      </w:pPr>
      <w:r>
        <w:rPr>
          <w:rFonts w:ascii="仿宋" w:eastAsia="仿宋" w:hAnsi="仿宋" w:hint="eastAsia"/>
        </w:rPr>
        <w:t>3、有依法缴纳税收</w:t>
      </w:r>
      <w:r>
        <w:rPr>
          <w:rFonts w:ascii="仿宋" w:eastAsia="仿宋" w:hAnsi="仿宋"/>
        </w:rPr>
        <w:t>的</w:t>
      </w:r>
      <w:r>
        <w:rPr>
          <w:rFonts w:ascii="仿宋" w:eastAsia="仿宋" w:hAnsi="仿宋" w:hint="eastAsia"/>
        </w:rPr>
        <w:t>良好记录</w:t>
      </w:r>
      <w:r>
        <w:rPr>
          <w:rFonts w:ascii="仿宋" w:eastAsia="仿宋" w:hAnsi="仿宋"/>
        </w:rPr>
        <w:t>（</w:t>
      </w:r>
      <w:r>
        <w:rPr>
          <w:rFonts w:ascii="仿宋" w:eastAsia="仿宋" w:hAnsi="仿宋" w:hint="eastAsia"/>
        </w:rPr>
        <w:t>供应商提供2020年至今连续3个月缴纳税收后税务部门出具的纳税证明材料复印件或提供2020年至今连续3个月缴纳税收后银行出具的回执单复印件</w:t>
      </w:r>
      <w:r>
        <w:rPr>
          <w:rFonts w:ascii="仿宋" w:eastAsia="仿宋" w:hAnsi="仿宋"/>
        </w:rPr>
        <w:t>）</w:t>
      </w:r>
      <w:r>
        <w:rPr>
          <w:rFonts w:ascii="仿宋" w:eastAsia="仿宋" w:hAnsi="仿宋" w:hint="eastAsia"/>
        </w:rPr>
        <w:t>；</w:t>
      </w:r>
    </w:p>
    <w:p w:rsidR="00546984" w:rsidRDefault="00070244">
      <w:pPr>
        <w:pStyle w:val="afa"/>
        <w:rPr>
          <w:rFonts w:ascii="仿宋" w:eastAsia="仿宋" w:hAnsi="仿宋"/>
        </w:rPr>
      </w:pPr>
      <w:r>
        <w:rPr>
          <w:rFonts w:ascii="仿宋" w:eastAsia="仿宋" w:hAnsi="仿宋" w:hint="eastAsia"/>
        </w:rPr>
        <w:t>4、</w:t>
      </w:r>
      <w:r>
        <w:rPr>
          <w:rFonts w:ascii="仿宋" w:eastAsia="仿宋" w:hAnsi="仿宋"/>
        </w:rPr>
        <w:t>有</w:t>
      </w:r>
      <w:r>
        <w:rPr>
          <w:rFonts w:ascii="仿宋" w:eastAsia="仿宋" w:hAnsi="仿宋" w:hint="eastAsia"/>
        </w:rPr>
        <w:t>依法缴纳社会保障资金的良好记录</w:t>
      </w:r>
      <w:r>
        <w:rPr>
          <w:rFonts w:ascii="仿宋" w:eastAsia="仿宋" w:hAnsi="仿宋"/>
        </w:rPr>
        <w:t>（</w:t>
      </w:r>
      <w:r>
        <w:rPr>
          <w:rFonts w:ascii="仿宋" w:eastAsia="仿宋" w:hAnsi="仿宋" w:hint="eastAsia"/>
        </w:rPr>
        <w:t>供应商提供2020年至今连续2个月缴纳社保后社保部门或税务部门或银行出具的</w:t>
      </w:r>
      <w:proofErr w:type="gramStart"/>
      <w:r>
        <w:rPr>
          <w:rFonts w:ascii="仿宋" w:eastAsia="仿宋" w:hAnsi="仿宋" w:hint="eastAsia"/>
        </w:rPr>
        <w:t>社保证明</w:t>
      </w:r>
      <w:proofErr w:type="gramEnd"/>
      <w:r>
        <w:rPr>
          <w:rFonts w:ascii="仿宋" w:eastAsia="仿宋" w:hAnsi="仿宋" w:hint="eastAsia"/>
        </w:rPr>
        <w:t>材料复印件</w:t>
      </w:r>
      <w:r>
        <w:rPr>
          <w:rFonts w:ascii="仿宋" w:eastAsia="仿宋" w:hAnsi="仿宋"/>
        </w:rPr>
        <w:t>）</w:t>
      </w:r>
      <w:r>
        <w:rPr>
          <w:rFonts w:ascii="仿宋" w:eastAsia="仿宋" w:hAnsi="仿宋" w:hint="eastAsia"/>
        </w:rPr>
        <w:t>；</w:t>
      </w:r>
    </w:p>
    <w:p w:rsidR="00546984" w:rsidRDefault="00070244">
      <w:pPr>
        <w:spacing w:line="360" w:lineRule="auto"/>
        <w:ind w:firstLineChars="200" w:firstLine="480"/>
        <w:rPr>
          <w:rFonts w:ascii="仿宋" w:eastAsia="仿宋" w:hAnsi="仿宋"/>
          <w:kern w:val="0"/>
          <w:sz w:val="24"/>
        </w:rPr>
      </w:pPr>
      <w:r>
        <w:rPr>
          <w:rFonts w:ascii="仿宋" w:eastAsia="仿宋" w:hAnsi="仿宋" w:hint="eastAsia"/>
          <w:kern w:val="0"/>
          <w:sz w:val="24"/>
        </w:rPr>
        <w:t>5、具有履行合同所必需的设备和专业技术能力（供应商提供承诺函，承诺函格式自拟）；</w:t>
      </w:r>
    </w:p>
    <w:p w:rsidR="00546984" w:rsidRDefault="00070244">
      <w:pPr>
        <w:spacing w:line="360" w:lineRule="auto"/>
        <w:ind w:firstLineChars="200" w:firstLine="480"/>
        <w:rPr>
          <w:rFonts w:ascii="仿宋" w:eastAsia="仿宋" w:hAnsi="仿宋"/>
          <w:kern w:val="0"/>
          <w:sz w:val="24"/>
        </w:rPr>
      </w:pPr>
      <w:r>
        <w:rPr>
          <w:rFonts w:ascii="仿宋" w:eastAsia="仿宋" w:hAnsi="仿宋" w:hint="eastAsia"/>
          <w:kern w:val="0"/>
          <w:sz w:val="24"/>
        </w:rPr>
        <w:t>6、参加政府采购活动前三年内，在经营活动中没有重大违法记录（供应商提供承诺函，承诺函格式自拟</w:t>
      </w:r>
      <w:r>
        <w:rPr>
          <w:rFonts w:ascii="仿宋" w:eastAsia="仿宋" w:hAnsi="仿宋" w:hint="eastAsia"/>
          <w:sz w:val="24"/>
        </w:rPr>
        <w:t>）</w:t>
      </w:r>
      <w:r>
        <w:rPr>
          <w:rFonts w:ascii="仿宋" w:eastAsia="仿宋" w:hAnsi="仿宋" w:hint="eastAsia"/>
          <w:kern w:val="0"/>
          <w:sz w:val="24"/>
        </w:rPr>
        <w:t>；</w:t>
      </w:r>
    </w:p>
    <w:p w:rsidR="00546984" w:rsidRDefault="00070244">
      <w:pPr>
        <w:widowControl/>
        <w:spacing w:line="360" w:lineRule="auto"/>
        <w:ind w:firstLineChars="200" w:firstLine="480"/>
        <w:rPr>
          <w:rFonts w:ascii="仿宋" w:eastAsia="仿宋" w:hAnsi="仿宋"/>
          <w:kern w:val="0"/>
          <w:sz w:val="24"/>
        </w:rPr>
      </w:pPr>
      <w:r>
        <w:rPr>
          <w:rFonts w:ascii="仿宋" w:eastAsia="仿宋" w:hAnsi="仿宋" w:hint="eastAsia"/>
          <w:kern w:val="0"/>
          <w:sz w:val="24"/>
        </w:rPr>
        <w:t>7、具备法律、行政法规规定的其他条件（①供应商及其现任法定代表人/主要负责人不得具有行贿犯罪记录；②单位负责人为同一人或者存在控股、管理关系的不同供应商，不得参加同一合同项下的政府采购活动；③供应商未对本次采购项目提供</w:t>
      </w:r>
      <w:proofErr w:type="gramStart"/>
      <w:r>
        <w:rPr>
          <w:rFonts w:ascii="仿宋" w:eastAsia="仿宋" w:hAnsi="仿宋" w:hint="eastAsia"/>
          <w:kern w:val="0"/>
          <w:sz w:val="24"/>
        </w:rPr>
        <w:t>过整体</w:t>
      </w:r>
      <w:proofErr w:type="gramEnd"/>
      <w:r>
        <w:rPr>
          <w:rFonts w:ascii="仿宋" w:eastAsia="仿宋" w:hAnsi="仿宋" w:hint="eastAsia"/>
          <w:kern w:val="0"/>
          <w:sz w:val="24"/>
        </w:rPr>
        <w:t>设计、规范编制或者项目管理、监理、检测等服务；④供应商应列明其存在直接控股、管理关系的相关供应商名单。（供应商提供承诺函，承诺函格式自拟）；</w:t>
      </w:r>
    </w:p>
    <w:p w:rsidR="00546984" w:rsidRDefault="00070244">
      <w:pPr>
        <w:widowControl/>
        <w:spacing w:line="360" w:lineRule="auto"/>
        <w:ind w:firstLineChars="200" w:firstLine="480"/>
        <w:rPr>
          <w:rFonts w:ascii="仿宋" w:eastAsia="仿宋" w:hAnsi="仿宋"/>
          <w:kern w:val="0"/>
          <w:sz w:val="24"/>
        </w:rPr>
      </w:pPr>
      <w:r>
        <w:rPr>
          <w:rFonts w:ascii="仿宋" w:eastAsia="仿宋" w:hAnsi="仿宋" w:cs="仿宋" w:hint="eastAsia"/>
          <w:sz w:val="24"/>
        </w:rPr>
        <w:lastRenderedPageBreak/>
        <w:t>8、供应商不得为“信用中国”网站(www.creditchina.gov.cn)、“成都信用”网站（http://credit.chengdu.gov.cn）列入失信被执行人、重大税收违法案件当事人名单的供应商，不得为中国政府采购网(www.ccgp.gov.cn)、中国政府采购网四川省分网曝光台（http://www.ccgp-sichuan.gov.cn）政府采购严重违法失信行为记录名单中被财政部门禁止参加政府采购活动的供应商（处罚决定规定的时间和地域范围内）(</w:t>
      </w:r>
      <w:r>
        <w:rPr>
          <w:rFonts w:ascii="仿宋" w:eastAsia="仿宋" w:hAnsi="仿宋" w:hint="eastAsia"/>
          <w:kern w:val="0"/>
          <w:sz w:val="24"/>
        </w:rPr>
        <w:t>供应商提供承诺函，承诺函格式自拟</w:t>
      </w:r>
      <w:r>
        <w:rPr>
          <w:rFonts w:ascii="仿宋" w:eastAsia="仿宋" w:hAnsi="仿宋" w:cs="仿宋" w:hint="eastAsia"/>
          <w:sz w:val="24"/>
        </w:rPr>
        <w:t>)</w:t>
      </w:r>
      <w:r>
        <w:rPr>
          <w:rFonts w:ascii="仿宋" w:eastAsia="仿宋" w:hAnsi="仿宋" w:hint="eastAsia"/>
          <w:kern w:val="0"/>
          <w:sz w:val="24"/>
        </w:rPr>
        <w:t>；</w:t>
      </w:r>
    </w:p>
    <w:p w:rsidR="00546984" w:rsidRDefault="00070244">
      <w:pPr>
        <w:pStyle w:val="afa"/>
        <w:rPr>
          <w:rFonts w:ascii="仿宋" w:eastAsia="仿宋" w:hAnsi="仿宋"/>
          <w:i/>
        </w:rPr>
      </w:pPr>
      <w:r>
        <w:rPr>
          <w:rFonts w:ascii="仿宋" w:eastAsia="仿宋" w:hAnsi="仿宋" w:hint="eastAsia"/>
        </w:rPr>
        <w:t>9、资格的声明函（格式见本磋商文件第九章 一、关于资格的声明函）；</w:t>
      </w:r>
    </w:p>
    <w:p w:rsidR="00546984" w:rsidRDefault="00070244">
      <w:pPr>
        <w:pStyle w:val="afa"/>
        <w:rPr>
          <w:rFonts w:ascii="仿宋" w:eastAsia="仿宋" w:hAnsi="仿宋"/>
          <w:i/>
        </w:rPr>
      </w:pPr>
      <w:r>
        <w:rPr>
          <w:rFonts w:ascii="仿宋" w:eastAsia="仿宋" w:hAnsi="仿宋" w:hint="eastAsia"/>
        </w:rPr>
        <w:t>10、供应商的资格声明（格式见本磋商文件第九章 二、供应商的资格声明）；</w:t>
      </w:r>
    </w:p>
    <w:p w:rsidR="00546984" w:rsidRDefault="00070244">
      <w:pPr>
        <w:pStyle w:val="afa"/>
        <w:rPr>
          <w:rFonts w:ascii="仿宋" w:eastAsia="仿宋" w:hAnsi="仿宋"/>
        </w:rPr>
      </w:pPr>
      <w:r>
        <w:rPr>
          <w:rFonts w:ascii="仿宋" w:eastAsia="仿宋" w:hAnsi="仿宋" w:hint="eastAsia"/>
        </w:rPr>
        <w:t>11、法定代表人/单位负责人授权书（格式见本磋商文件第九章 三、法定代表人/单位负责人授权书）；</w:t>
      </w:r>
    </w:p>
    <w:p w:rsidR="00546984" w:rsidRDefault="00070244">
      <w:pPr>
        <w:pStyle w:val="afa"/>
        <w:rPr>
          <w:rFonts w:ascii="仿宋" w:eastAsia="仿宋" w:hAnsi="仿宋"/>
        </w:rPr>
      </w:pPr>
      <w:r>
        <w:rPr>
          <w:rFonts w:ascii="仿宋" w:eastAsia="仿宋" w:hAnsi="仿宋" w:hint="eastAsia"/>
        </w:rPr>
        <w:t>12、法定代表人身份证明（格式见本磋商文件第九章 四、法定代表人身份证明）。</w:t>
      </w:r>
    </w:p>
    <w:p w:rsidR="00546984" w:rsidRDefault="00070244">
      <w:pPr>
        <w:widowControl/>
        <w:ind w:firstLineChars="200" w:firstLine="482"/>
        <w:jc w:val="left"/>
        <w:rPr>
          <w:rFonts w:ascii="仿宋" w:eastAsia="仿宋" w:hAnsi="仿宋"/>
          <w:b/>
          <w:kern w:val="0"/>
          <w:sz w:val="24"/>
        </w:rPr>
      </w:pPr>
      <w:bookmarkStart w:id="960" w:name="_Toc513134266"/>
      <w:bookmarkStart w:id="961" w:name="_Toc497253881"/>
      <w:r>
        <w:rPr>
          <w:rFonts w:ascii="仿宋" w:eastAsia="仿宋" w:hAnsi="仿宋" w:hint="eastAsia"/>
          <w:b/>
          <w:kern w:val="0"/>
          <w:sz w:val="24"/>
        </w:rPr>
        <w:t>注：1.本章要求提供的相关证明材料，除供应商自愿以外，不能要求供应商提供额外的证明材料。如果要求提供额外的证明材料，供应商有权不予提供，且不影响磋商文件的有效性和完整性。</w:t>
      </w:r>
    </w:p>
    <w:p w:rsidR="00546984" w:rsidRDefault="00070244">
      <w:pPr>
        <w:widowControl/>
        <w:ind w:firstLineChars="200" w:firstLine="482"/>
        <w:jc w:val="left"/>
        <w:rPr>
          <w:rFonts w:ascii="仿宋" w:eastAsia="仿宋" w:hAnsi="仿宋"/>
          <w:b/>
          <w:kern w:val="0"/>
          <w:sz w:val="24"/>
        </w:rPr>
      </w:pPr>
      <w:r>
        <w:rPr>
          <w:rFonts w:ascii="仿宋" w:eastAsia="仿宋" w:hAnsi="仿宋" w:hint="eastAsia"/>
          <w:b/>
          <w:kern w:val="0"/>
          <w:sz w:val="24"/>
        </w:rPr>
        <w:t>2.本章为资格审查的主要依据，采购人和采购代理机构将核实供应商所作承诺的真实性，确保供应商诚信承诺。</w:t>
      </w:r>
    </w:p>
    <w:p w:rsidR="00546984" w:rsidRDefault="00070244">
      <w:pPr>
        <w:widowControl/>
        <w:ind w:firstLineChars="200" w:firstLine="482"/>
        <w:jc w:val="left"/>
        <w:rPr>
          <w:rFonts w:ascii="仿宋" w:eastAsia="仿宋" w:hAnsi="仿宋"/>
          <w:b/>
          <w:kern w:val="0"/>
          <w:sz w:val="24"/>
        </w:rPr>
      </w:pPr>
      <w:r>
        <w:rPr>
          <w:rFonts w:ascii="仿宋" w:eastAsia="仿宋" w:hAnsi="仿宋" w:hint="eastAsia"/>
          <w:b/>
          <w:kern w:val="0"/>
          <w:sz w:val="24"/>
        </w:rPr>
        <w:t>3.以上证明材料均须加盖供应商公章。</w:t>
      </w:r>
    </w:p>
    <w:p w:rsidR="00546984" w:rsidRDefault="00070244">
      <w:pPr>
        <w:widowControl/>
        <w:ind w:firstLineChars="200" w:firstLine="482"/>
        <w:jc w:val="left"/>
        <w:rPr>
          <w:rFonts w:ascii="仿宋" w:eastAsia="仿宋" w:hAnsi="仿宋"/>
          <w:b/>
          <w:kern w:val="0"/>
          <w:sz w:val="24"/>
        </w:rPr>
      </w:pPr>
      <w:r>
        <w:rPr>
          <w:rFonts w:ascii="仿宋" w:eastAsia="仿宋" w:hAnsi="仿宋" w:hint="eastAsia"/>
          <w:b/>
          <w:kern w:val="0"/>
          <w:sz w:val="24"/>
        </w:rPr>
        <w:t>4. 供应商严禁提供虚假承诺，如提供虚假承诺将报告监管部门严肃追究法律责任。</w:t>
      </w:r>
    </w:p>
    <w:p w:rsidR="00546984" w:rsidRDefault="00070244">
      <w:pPr>
        <w:widowControl/>
        <w:ind w:firstLineChars="200" w:firstLine="482"/>
        <w:jc w:val="left"/>
        <w:rPr>
          <w:rFonts w:ascii="仿宋" w:eastAsia="仿宋" w:hAnsi="仿宋"/>
          <w:b/>
          <w:kern w:val="0"/>
          <w:sz w:val="24"/>
        </w:rPr>
      </w:pPr>
      <w:r>
        <w:rPr>
          <w:rFonts w:ascii="仿宋" w:eastAsia="仿宋" w:hAnsi="仿宋" w:hint="eastAsia"/>
          <w:b/>
          <w:kern w:val="0"/>
          <w:sz w:val="24"/>
        </w:rPr>
        <w:t>5. 供应商在前三年政府采购合同履约过程中及其他经营活动履约过程中未依法履约被有关部门处理的，本项目</w:t>
      </w:r>
      <w:proofErr w:type="gramStart"/>
      <w:r>
        <w:rPr>
          <w:rFonts w:ascii="仿宋" w:eastAsia="仿宋" w:hAnsi="仿宋" w:hint="eastAsia"/>
          <w:b/>
          <w:kern w:val="0"/>
          <w:sz w:val="24"/>
        </w:rPr>
        <w:t>不</w:t>
      </w:r>
      <w:proofErr w:type="gramEnd"/>
      <w:r>
        <w:rPr>
          <w:rFonts w:ascii="仿宋" w:eastAsia="仿宋" w:hAnsi="仿宋" w:hint="eastAsia"/>
          <w:b/>
          <w:kern w:val="0"/>
          <w:sz w:val="24"/>
        </w:rPr>
        <w:t>认定其具有良好的商业信誉。若虚假响应，取消成交资格。</w:t>
      </w:r>
    </w:p>
    <w:p w:rsidR="00546984" w:rsidRDefault="00070244">
      <w:pPr>
        <w:widowControl/>
        <w:ind w:firstLineChars="200" w:firstLine="482"/>
        <w:jc w:val="left"/>
        <w:rPr>
          <w:rFonts w:ascii="仿宋" w:eastAsia="仿宋" w:hAnsi="仿宋"/>
          <w:b/>
          <w:kern w:val="0"/>
          <w:sz w:val="24"/>
        </w:rPr>
      </w:pPr>
      <w:r>
        <w:rPr>
          <w:rFonts w:ascii="仿宋" w:eastAsia="仿宋" w:hAnsi="仿宋" w:hint="eastAsia"/>
          <w:b/>
          <w:kern w:val="0"/>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rsidR="00546984" w:rsidRDefault="00070244">
      <w:pPr>
        <w:widowControl/>
        <w:ind w:firstLineChars="200" w:firstLine="482"/>
        <w:jc w:val="left"/>
        <w:rPr>
          <w:rFonts w:ascii="仿宋" w:eastAsia="仿宋" w:hAnsi="仿宋"/>
          <w:b/>
          <w:kern w:val="0"/>
          <w:sz w:val="24"/>
        </w:rPr>
      </w:pPr>
      <w:r>
        <w:rPr>
          <w:rFonts w:ascii="仿宋" w:eastAsia="仿宋" w:hAnsi="仿宋" w:hint="eastAsia"/>
          <w:b/>
          <w:kern w:val="0"/>
          <w:sz w:val="24"/>
        </w:rPr>
        <w:t>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rsidR="00546984" w:rsidRDefault="00070244">
      <w:pPr>
        <w:pStyle w:val="1"/>
        <w:rPr>
          <w:rFonts w:ascii="仿宋" w:hAnsi="仿宋"/>
        </w:rPr>
      </w:pPr>
      <w:bookmarkStart w:id="962" w:name="_Toc7957351"/>
      <w:r>
        <w:rPr>
          <w:rFonts w:ascii="仿宋" w:hAnsi="仿宋"/>
        </w:rPr>
        <w:br w:type="page"/>
      </w:r>
      <w:bookmarkStart w:id="963" w:name="_Toc71381871"/>
      <w:r>
        <w:rPr>
          <w:rFonts w:ascii="仿宋" w:hAnsi="仿宋" w:hint="eastAsia"/>
        </w:rPr>
        <w:lastRenderedPageBreak/>
        <w:t>第四</w:t>
      </w:r>
      <w:r>
        <w:rPr>
          <w:rFonts w:ascii="仿宋" w:hAnsi="仿宋"/>
        </w:rPr>
        <w:t>章</w:t>
      </w:r>
      <w:r>
        <w:rPr>
          <w:rFonts w:ascii="仿宋" w:hAnsi="仿宋" w:hint="eastAsia"/>
        </w:rPr>
        <w:t xml:space="preserve"> 采购项目技术、服务及其他商务要</w:t>
      </w:r>
      <w:bookmarkEnd w:id="960"/>
      <w:bookmarkEnd w:id="961"/>
      <w:bookmarkEnd w:id="962"/>
      <w:r>
        <w:rPr>
          <w:rFonts w:ascii="仿宋" w:hAnsi="仿宋" w:hint="eastAsia"/>
        </w:rPr>
        <w:t>求</w:t>
      </w:r>
      <w:bookmarkEnd w:id="963"/>
    </w:p>
    <w:p w:rsidR="00546984" w:rsidRDefault="00070244">
      <w:pPr>
        <w:pStyle w:val="2"/>
        <w:spacing w:line="360" w:lineRule="auto"/>
        <w:jc w:val="left"/>
        <w:rPr>
          <w:rFonts w:ascii="仿宋" w:hAnsi="仿宋"/>
          <w:szCs w:val="24"/>
        </w:rPr>
      </w:pPr>
      <w:bookmarkStart w:id="964" w:name="_Toc71381872"/>
      <w:bookmarkStart w:id="965" w:name="_Toc42439509"/>
      <w:bookmarkStart w:id="966" w:name="_Toc48901262"/>
      <w:r>
        <w:rPr>
          <w:rFonts w:ascii="仿宋" w:hAnsi="仿宋" w:hint="eastAsia"/>
          <w:szCs w:val="24"/>
        </w:rPr>
        <w:t>一、采购标的概况：</w:t>
      </w:r>
      <w:bookmarkEnd w:id="964"/>
      <w:bookmarkEnd w:id="965"/>
      <w:bookmarkEnd w:id="966"/>
    </w:p>
    <w:p w:rsidR="00546984" w:rsidRDefault="00070244">
      <w:pPr>
        <w:pStyle w:val="3"/>
        <w:spacing w:line="360" w:lineRule="auto"/>
        <w:rPr>
          <w:rFonts w:ascii="仿宋" w:hAnsi="仿宋"/>
          <w:szCs w:val="24"/>
        </w:rPr>
      </w:pPr>
      <w:bookmarkStart w:id="967" w:name="_Toc71381873"/>
      <w:bookmarkStart w:id="968" w:name="_Toc42439510"/>
      <w:bookmarkStart w:id="969" w:name="_Toc48901263"/>
      <w:bookmarkStart w:id="970" w:name="_Toc37147374"/>
      <w:bookmarkStart w:id="971" w:name="_Toc37152927"/>
      <w:r>
        <w:rPr>
          <w:rFonts w:ascii="仿宋" w:hAnsi="仿宋" w:hint="eastAsia"/>
          <w:szCs w:val="24"/>
        </w:rPr>
        <w:t>（一）采购背景</w:t>
      </w:r>
      <w:bookmarkEnd w:id="967"/>
      <w:bookmarkEnd w:id="968"/>
      <w:bookmarkEnd w:id="969"/>
      <w:bookmarkEnd w:id="970"/>
      <w:bookmarkEnd w:id="971"/>
    </w:p>
    <w:p w:rsidR="00546984" w:rsidRDefault="00070244">
      <w:pPr>
        <w:spacing w:line="360" w:lineRule="auto"/>
        <w:ind w:firstLineChars="200" w:firstLine="480"/>
        <w:contextualSpacing/>
        <w:rPr>
          <w:rFonts w:ascii="仿宋" w:eastAsia="仿宋" w:hAnsi="仿宋" w:cs="仿宋"/>
          <w:color w:val="000000"/>
          <w:kern w:val="0"/>
          <w:sz w:val="24"/>
          <w:lang w:bidi="ar"/>
        </w:rPr>
      </w:pPr>
      <w:r>
        <w:rPr>
          <w:rFonts w:ascii="仿宋" w:eastAsia="仿宋" w:hAnsi="仿宋" w:cs="仿宋" w:hint="eastAsia"/>
          <w:color w:val="000000"/>
          <w:kern w:val="0"/>
          <w:sz w:val="24"/>
          <w:lang w:bidi="ar"/>
        </w:rPr>
        <w:t>专业建设是提升学校内涵发展成效的核心要素和关键节点，是提高人才培养质量的关键，特色专业建设的成就不仅关系到专业人才培养目标的实现，而且对学校的办学特色产生重大影响。目前，职业院校大多都有自己的主要服务方面，与行业企业或区域经济有着较深的联系，办学特色正在逐渐形成，因此，进一步加强专业建设，巩固现有成果，深化专业改革，既可以提高人才培养的质量，增强专业特色，也会为学校的特色建设增添新的亮点。</w:t>
      </w:r>
    </w:p>
    <w:p w:rsidR="00546984" w:rsidRDefault="00070244">
      <w:pPr>
        <w:spacing w:line="360" w:lineRule="auto"/>
        <w:ind w:firstLineChars="200" w:firstLine="480"/>
        <w:contextualSpacing/>
        <w:rPr>
          <w:rFonts w:ascii="仿宋" w:eastAsia="仿宋" w:hAnsi="仿宋"/>
          <w:sz w:val="24"/>
        </w:rPr>
      </w:pPr>
      <w:r>
        <w:rPr>
          <w:rFonts w:ascii="仿宋" w:eastAsia="仿宋" w:hAnsi="仿宋" w:cs="仿宋" w:hint="eastAsia"/>
          <w:color w:val="000000"/>
          <w:kern w:val="0"/>
          <w:sz w:val="24"/>
          <w:lang w:bidi="ar"/>
        </w:rPr>
        <w:t>高星级饭店运营与管理专业作为职校重点建设的专业，坚持紧密结合四川省酒店业发展的需要，以提高人才培养质量和服务区域经济发展为宗旨，深化校企合作，在行业专家、能工巧匠的参与下广泛开展市场调研，创新人才培养模式，完善课程体系建设，加大课程建设力度，改革教学模式和评价模式。</w:t>
      </w:r>
    </w:p>
    <w:p w:rsidR="00546984" w:rsidRDefault="00070244">
      <w:pPr>
        <w:pStyle w:val="3"/>
        <w:spacing w:line="360" w:lineRule="auto"/>
        <w:rPr>
          <w:rFonts w:ascii="仿宋" w:hAnsi="仿宋"/>
          <w:szCs w:val="24"/>
        </w:rPr>
      </w:pPr>
      <w:bookmarkStart w:id="972" w:name="_Toc42439511"/>
      <w:bookmarkStart w:id="973" w:name="_Toc37152928"/>
      <w:bookmarkStart w:id="974" w:name="_Toc37147375"/>
      <w:bookmarkStart w:id="975" w:name="_Toc71381874"/>
      <w:bookmarkStart w:id="976" w:name="_Toc48901264"/>
      <w:r>
        <w:rPr>
          <w:rFonts w:ascii="仿宋" w:hAnsi="仿宋" w:hint="eastAsia"/>
          <w:szCs w:val="24"/>
        </w:rPr>
        <w:t>（二）采购预算</w:t>
      </w:r>
      <w:bookmarkEnd w:id="972"/>
      <w:bookmarkEnd w:id="973"/>
      <w:bookmarkEnd w:id="974"/>
      <w:bookmarkEnd w:id="975"/>
      <w:bookmarkEnd w:id="976"/>
    </w:p>
    <w:p w:rsidR="00546984" w:rsidRDefault="00070244" w:rsidP="00A6432F">
      <w:pPr>
        <w:spacing w:line="360" w:lineRule="auto"/>
        <w:ind w:firstLineChars="177" w:firstLine="425"/>
        <w:contextualSpacing/>
        <w:rPr>
          <w:rFonts w:ascii="仿宋" w:eastAsia="仿宋" w:hAnsi="仿宋"/>
          <w:sz w:val="24"/>
        </w:rPr>
      </w:pPr>
      <w:r>
        <w:rPr>
          <w:rFonts w:ascii="仿宋" w:eastAsia="仿宋" w:hAnsi="仿宋" w:hint="eastAsia"/>
          <w:sz w:val="24"/>
        </w:rPr>
        <w:t>本项目采购预算（最高限价）46万元。本项目为包干价，供应商的报价应包含但不限于特色专业建设、税费、代理服务费及其他不可预见费用，采购人不再另行支付。</w:t>
      </w:r>
    </w:p>
    <w:p w:rsidR="00546984" w:rsidRDefault="00070244">
      <w:pPr>
        <w:pStyle w:val="2"/>
        <w:spacing w:line="360" w:lineRule="auto"/>
        <w:jc w:val="left"/>
        <w:rPr>
          <w:rFonts w:ascii="仿宋" w:hAnsi="仿宋"/>
          <w:szCs w:val="24"/>
        </w:rPr>
      </w:pPr>
      <w:bookmarkStart w:id="977" w:name="_Toc509575198"/>
      <w:bookmarkStart w:id="978" w:name="_Toc48901266"/>
      <w:bookmarkStart w:id="979" w:name="_Toc42439513"/>
      <w:bookmarkStart w:id="980" w:name="_Toc71381876"/>
      <w:bookmarkStart w:id="981" w:name="_Toc13481602"/>
      <w:r>
        <w:rPr>
          <w:rFonts w:ascii="仿宋" w:hAnsi="仿宋" w:hint="eastAsia"/>
          <w:szCs w:val="24"/>
        </w:rPr>
        <w:t>二、技术服务要求</w:t>
      </w:r>
      <w:bookmarkEnd w:id="977"/>
      <w:bookmarkEnd w:id="978"/>
      <w:bookmarkEnd w:id="979"/>
      <w:bookmarkEnd w:id="980"/>
      <w:bookmarkEnd w:id="981"/>
    </w:p>
    <w:p w:rsidR="00546984" w:rsidRDefault="00070244">
      <w:pPr>
        <w:pStyle w:val="3"/>
        <w:spacing w:line="360" w:lineRule="auto"/>
        <w:rPr>
          <w:rFonts w:ascii="仿宋" w:hAnsi="仿宋"/>
          <w:szCs w:val="24"/>
        </w:rPr>
      </w:pPr>
      <w:bookmarkStart w:id="982" w:name="_Toc48901267"/>
      <w:bookmarkStart w:id="983" w:name="_Toc71381877"/>
      <w:bookmarkStart w:id="984" w:name="_Toc42439514"/>
      <w:r>
        <w:rPr>
          <w:rFonts w:ascii="仿宋" w:hAnsi="仿宋" w:hint="eastAsia"/>
          <w:szCs w:val="24"/>
        </w:rPr>
        <w:t>（一）采购标的需执行的国家相关标准、行业标准、地方标准或者其他标准、规范</w:t>
      </w:r>
      <w:bookmarkEnd w:id="982"/>
      <w:bookmarkEnd w:id="983"/>
      <w:bookmarkEnd w:id="984"/>
    </w:p>
    <w:p w:rsidR="00546984" w:rsidRDefault="00070244">
      <w:pPr>
        <w:spacing w:line="360" w:lineRule="auto"/>
        <w:ind w:firstLineChars="200" w:firstLine="480"/>
        <w:rPr>
          <w:rFonts w:ascii="仿宋" w:eastAsia="仿宋" w:hAnsi="仿宋" w:cs="仿宋"/>
          <w:color w:val="36363D"/>
          <w:sz w:val="24"/>
        </w:rPr>
      </w:pPr>
      <w:r>
        <w:rPr>
          <w:rFonts w:ascii="仿宋" w:eastAsia="仿宋" w:hAnsi="仿宋" w:cs="仿宋" w:hint="eastAsia"/>
          <w:color w:val="36363D"/>
          <w:sz w:val="24"/>
        </w:rPr>
        <w:t>1、国家质量标准；</w:t>
      </w:r>
    </w:p>
    <w:p w:rsidR="00546984" w:rsidRDefault="00070244">
      <w:pPr>
        <w:spacing w:line="360" w:lineRule="auto"/>
        <w:ind w:firstLineChars="200" w:firstLine="480"/>
        <w:rPr>
          <w:rFonts w:ascii="仿宋" w:eastAsia="仿宋" w:hAnsi="仿宋" w:cs="仿宋"/>
          <w:color w:val="36363D"/>
          <w:sz w:val="24"/>
        </w:rPr>
      </w:pPr>
      <w:r>
        <w:rPr>
          <w:rFonts w:ascii="仿宋" w:eastAsia="仿宋" w:hAnsi="仿宋" w:cs="仿宋" w:hint="eastAsia"/>
          <w:color w:val="36363D"/>
          <w:sz w:val="24"/>
        </w:rPr>
        <w:t>2、没有国家质量标准的，应适用行业质量标准；</w:t>
      </w:r>
    </w:p>
    <w:p w:rsidR="00546984" w:rsidRDefault="00070244">
      <w:pPr>
        <w:spacing w:line="360" w:lineRule="auto"/>
        <w:ind w:firstLineChars="200" w:firstLine="480"/>
        <w:rPr>
          <w:rFonts w:ascii="仿宋" w:eastAsia="仿宋" w:hAnsi="仿宋" w:cs="仿宋"/>
          <w:color w:val="36363D"/>
          <w:sz w:val="24"/>
        </w:rPr>
      </w:pPr>
      <w:r>
        <w:rPr>
          <w:rFonts w:ascii="仿宋" w:eastAsia="仿宋" w:hAnsi="仿宋" w:cs="仿宋" w:hint="eastAsia"/>
          <w:color w:val="36363D"/>
          <w:sz w:val="24"/>
        </w:rPr>
        <w:t>3、没有国家或行业质量标准的，应适用省级质量标准；</w:t>
      </w:r>
    </w:p>
    <w:p w:rsidR="00546984" w:rsidRDefault="00070244">
      <w:pPr>
        <w:spacing w:line="360" w:lineRule="auto"/>
        <w:ind w:firstLineChars="200" w:firstLine="480"/>
        <w:rPr>
          <w:rFonts w:ascii="仿宋" w:eastAsia="仿宋" w:hAnsi="仿宋" w:cs="仿宋"/>
          <w:color w:val="36363D"/>
          <w:sz w:val="24"/>
        </w:rPr>
      </w:pPr>
      <w:r>
        <w:rPr>
          <w:rFonts w:ascii="仿宋" w:eastAsia="仿宋" w:hAnsi="仿宋" w:cs="仿宋" w:hint="eastAsia"/>
          <w:color w:val="36363D"/>
          <w:sz w:val="24"/>
        </w:rPr>
        <w:lastRenderedPageBreak/>
        <w:t>4、没有国家、行业、省级质量标准的，甲乙双方应协商确定可以适用的质量标准。</w:t>
      </w:r>
    </w:p>
    <w:p w:rsidR="00546984" w:rsidRDefault="00070244">
      <w:pPr>
        <w:pStyle w:val="3"/>
        <w:spacing w:line="360" w:lineRule="auto"/>
        <w:rPr>
          <w:rFonts w:ascii="仿宋" w:hAnsi="仿宋"/>
          <w:szCs w:val="24"/>
        </w:rPr>
      </w:pPr>
      <w:bookmarkStart w:id="985" w:name="_Toc71381878"/>
      <w:r>
        <w:rPr>
          <w:rFonts w:ascii="仿宋" w:hAnsi="仿宋" w:hint="eastAsia"/>
          <w:szCs w:val="24"/>
        </w:rPr>
        <w:t>（二）采购标的需满足的目标</w:t>
      </w:r>
      <w:bookmarkEnd w:id="985"/>
    </w:p>
    <w:p w:rsidR="00546984" w:rsidRDefault="00070244">
      <w:pPr>
        <w:widowControl/>
        <w:spacing w:line="360" w:lineRule="auto"/>
        <w:ind w:firstLineChars="200" w:firstLine="480"/>
        <w:jc w:val="left"/>
        <w:rPr>
          <w:rFonts w:ascii="仿宋" w:eastAsia="仿宋" w:hAnsi="仿宋" w:cs="仿宋"/>
          <w:color w:val="000000"/>
          <w:kern w:val="0"/>
          <w:sz w:val="24"/>
          <w:lang w:bidi="ar"/>
        </w:rPr>
      </w:pPr>
      <w:r>
        <w:rPr>
          <w:rFonts w:ascii="仿宋" w:eastAsia="仿宋" w:hAnsi="仿宋" w:cs="仿宋" w:hint="eastAsia"/>
          <w:color w:val="000000"/>
          <w:kern w:val="0"/>
          <w:sz w:val="24"/>
          <w:lang w:bidi="ar"/>
        </w:rPr>
        <w:t>通过对学校质量课程的提升，利用好成都市现代制造职业技术学校师资队伍的专业优势，校企共同推进完成项目建设工作，推进专业特色化发展过程。</w:t>
      </w:r>
    </w:p>
    <w:p w:rsidR="00546984" w:rsidRDefault="00070244">
      <w:pPr>
        <w:pStyle w:val="3"/>
        <w:spacing w:line="360" w:lineRule="auto"/>
        <w:rPr>
          <w:rFonts w:ascii="仿宋" w:hAnsi="仿宋"/>
          <w:szCs w:val="24"/>
        </w:rPr>
      </w:pPr>
      <w:bookmarkStart w:id="986" w:name="_Toc42439515"/>
      <w:bookmarkStart w:id="987" w:name="_Toc71381879"/>
      <w:bookmarkStart w:id="988" w:name="_Toc48901268"/>
      <w:bookmarkStart w:id="989" w:name="_Toc509575199"/>
      <w:bookmarkStart w:id="990" w:name="_Toc13481605"/>
      <w:r>
        <w:rPr>
          <w:rFonts w:ascii="仿宋" w:hAnsi="仿宋" w:hint="eastAsia"/>
          <w:szCs w:val="24"/>
        </w:rPr>
        <w:t>（三）采购标的需满足的服务标准、期限、效率等要求</w:t>
      </w:r>
      <w:bookmarkEnd w:id="986"/>
      <w:bookmarkEnd w:id="987"/>
      <w:bookmarkEnd w:id="988"/>
    </w:p>
    <w:p w:rsidR="00546984" w:rsidRDefault="00070244">
      <w:pPr>
        <w:pStyle w:val="4"/>
        <w:rPr>
          <w:rFonts w:ascii="仿宋" w:eastAsia="仿宋" w:hAnsi="仿宋"/>
          <w:sz w:val="24"/>
          <w:szCs w:val="24"/>
        </w:rPr>
      </w:pPr>
      <w:r>
        <w:rPr>
          <w:rFonts w:ascii="仿宋" w:eastAsia="仿宋" w:hAnsi="仿宋" w:hint="eastAsia"/>
          <w:sz w:val="24"/>
          <w:szCs w:val="24"/>
        </w:rPr>
        <w:t>1</w:t>
      </w:r>
      <w:r w:rsidR="0066676F">
        <w:rPr>
          <w:rFonts w:ascii="仿宋" w:eastAsia="仿宋" w:hAnsi="仿宋" w:hint="eastAsia"/>
          <w:sz w:val="24"/>
          <w:szCs w:val="24"/>
        </w:rPr>
        <w:t>、市场调研要求</w:t>
      </w:r>
    </w:p>
    <w:p w:rsidR="003655E7" w:rsidRPr="003655E7" w:rsidRDefault="003655E7" w:rsidP="003655E7">
      <w:pPr>
        <w:widowControl/>
        <w:spacing w:line="360" w:lineRule="auto"/>
        <w:ind w:firstLineChars="200" w:firstLine="480"/>
        <w:jc w:val="left"/>
        <w:rPr>
          <w:rFonts w:ascii="仿宋" w:eastAsia="仿宋" w:hAnsi="仿宋" w:cs="仿宋"/>
          <w:color w:val="000000"/>
          <w:kern w:val="0"/>
          <w:sz w:val="24"/>
          <w:lang w:bidi="ar"/>
        </w:rPr>
      </w:pPr>
      <w:r w:rsidRPr="003655E7">
        <w:rPr>
          <w:rFonts w:ascii="仿宋" w:eastAsia="仿宋" w:hAnsi="仿宋" w:cs="仿宋" w:hint="eastAsia"/>
          <w:color w:val="000000"/>
          <w:kern w:val="0"/>
          <w:sz w:val="24"/>
          <w:lang w:bidi="ar"/>
        </w:rPr>
        <w:t>（1）深入开展产业</w:t>
      </w:r>
      <w:proofErr w:type="gramStart"/>
      <w:r w:rsidRPr="003655E7">
        <w:rPr>
          <w:rFonts w:ascii="仿宋" w:eastAsia="仿宋" w:hAnsi="仿宋" w:cs="仿宋" w:hint="eastAsia"/>
          <w:color w:val="000000"/>
          <w:kern w:val="0"/>
          <w:sz w:val="24"/>
          <w:lang w:bidi="ar"/>
        </w:rPr>
        <w:t>链发展</w:t>
      </w:r>
      <w:proofErr w:type="gramEnd"/>
      <w:r w:rsidRPr="003655E7">
        <w:rPr>
          <w:rFonts w:ascii="仿宋" w:eastAsia="仿宋" w:hAnsi="仿宋" w:cs="仿宋" w:hint="eastAsia"/>
          <w:color w:val="000000"/>
          <w:kern w:val="0"/>
          <w:sz w:val="24"/>
          <w:lang w:bidi="ar"/>
        </w:rPr>
        <w:t>趋势调研、实时跟踪职业岗位新技术、新技能要求，主动适应产业需求，主动与相关企业合作，建立校企常态沟通机制，实现专业建设与产业协调发展，带动相关专业建设水平整体提升，最终建立教育目标与市场接轨机制，专业设置与产业需求对接、课程内容与职业标准对接、教学过程与生产过程对接的思路。</w:t>
      </w:r>
    </w:p>
    <w:p w:rsidR="003655E7" w:rsidRPr="003655E7" w:rsidRDefault="003655E7" w:rsidP="003655E7">
      <w:pPr>
        <w:widowControl/>
        <w:spacing w:line="360" w:lineRule="auto"/>
        <w:ind w:firstLineChars="200" w:firstLine="480"/>
        <w:jc w:val="left"/>
        <w:rPr>
          <w:rFonts w:ascii="仿宋" w:eastAsia="仿宋" w:hAnsi="仿宋" w:cs="仿宋"/>
          <w:color w:val="000000"/>
          <w:kern w:val="0"/>
          <w:sz w:val="24"/>
          <w:lang w:bidi="ar"/>
        </w:rPr>
      </w:pPr>
      <w:r w:rsidRPr="003655E7">
        <w:rPr>
          <w:rFonts w:ascii="仿宋" w:eastAsia="仿宋" w:hAnsi="仿宋" w:cs="仿宋" w:hint="eastAsia"/>
          <w:color w:val="000000"/>
          <w:kern w:val="0"/>
          <w:sz w:val="24"/>
          <w:lang w:bidi="ar"/>
        </w:rPr>
        <w:t>（2）运用行业专家分析和大数据挖掘等方法，获得高星级饭店行业人才链（典型岗位）的职业能力图谱、人才市场的供需结构以及相关专业的知识图谱；通过专业调研大数据分析及专业和岗位关联算法，输出专业关联岗位排序表，为专业的发展定位提供参考。在此基础上，制定专业发展规划和相关专业的人才培养方案，建立健全适应产业优化升级的专业动态调整机制，提高人才培养的适应性和针对性，推动人才培养与产业深度融合、扩大人才培养规模、提升人才培养质量、满足产业升级对高素质技术技能人才的需求。</w:t>
      </w:r>
    </w:p>
    <w:p w:rsidR="00546984" w:rsidRDefault="003655E7" w:rsidP="003655E7">
      <w:pPr>
        <w:widowControl/>
        <w:spacing w:line="360" w:lineRule="auto"/>
        <w:ind w:firstLineChars="200" w:firstLine="480"/>
        <w:jc w:val="left"/>
        <w:rPr>
          <w:rFonts w:ascii="仿宋" w:eastAsia="仿宋" w:hAnsi="仿宋" w:cs="仿宋"/>
          <w:color w:val="000000"/>
          <w:kern w:val="0"/>
          <w:sz w:val="24"/>
          <w:lang w:bidi="ar"/>
        </w:rPr>
      </w:pPr>
      <w:r w:rsidRPr="003655E7">
        <w:rPr>
          <w:rFonts w:ascii="仿宋" w:eastAsia="仿宋" w:hAnsi="仿宋" w:cs="仿宋" w:hint="eastAsia"/>
          <w:color w:val="000000"/>
          <w:kern w:val="0"/>
          <w:sz w:val="24"/>
          <w:lang w:bidi="ar"/>
        </w:rPr>
        <w:t>（3）在专业关联岗位排序表及职业能力图谱基础上，</w:t>
      </w:r>
      <w:r w:rsidR="00636D45">
        <w:rPr>
          <w:rFonts w:ascii="仿宋" w:eastAsia="仿宋" w:hAnsi="仿宋" w:cs="仿宋" w:hint="eastAsia"/>
          <w:color w:val="000000"/>
          <w:kern w:val="0"/>
          <w:sz w:val="24"/>
          <w:lang w:bidi="ar"/>
        </w:rPr>
        <w:t>构建</w:t>
      </w:r>
      <w:r w:rsidRPr="003655E7">
        <w:rPr>
          <w:rFonts w:ascii="仿宋" w:eastAsia="仿宋" w:hAnsi="仿宋" w:cs="仿宋" w:hint="eastAsia"/>
          <w:color w:val="000000"/>
          <w:kern w:val="0"/>
          <w:sz w:val="24"/>
          <w:lang w:bidi="ar"/>
        </w:rPr>
        <w:t>基于能力簇的专业课程体系构建路径，即：对典型岗位进行职业能力分析和筛选，对岗位能力集合进行共性与差异性分析而形成能力簇群，将所</w:t>
      </w:r>
      <w:proofErr w:type="gramStart"/>
      <w:r w:rsidRPr="003655E7">
        <w:rPr>
          <w:rFonts w:ascii="仿宋" w:eastAsia="仿宋" w:hAnsi="仿宋" w:cs="仿宋" w:hint="eastAsia"/>
          <w:color w:val="000000"/>
          <w:kern w:val="0"/>
          <w:sz w:val="24"/>
          <w:lang w:bidi="ar"/>
        </w:rPr>
        <w:t>有能力簇群进行</w:t>
      </w:r>
      <w:proofErr w:type="gramEnd"/>
      <w:r w:rsidRPr="003655E7">
        <w:rPr>
          <w:rFonts w:ascii="仿宋" w:eastAsia="仿宋" w:hAnsi="仿宋" w:cs="仿宋" w:hint="eastAsia"/>
          <w:color w:val="000000"/>
          <w:kern w:val="0"/>
          <w:sz w:val="24"/>
          <w:lang w:bidi="ar"/>
        </w:rPr>
        <w:t>梳理和分类，选择若干个能力</w:t>
      </w:r>
      <w:proofErr w:type="gramStart"/>
      <w:r w:rsidRPr="003655E7">
        <w:rPr>
          <w:rFonts w:ascii="仿宋" w:eastAsia="仿宋" w:hAnsi="仿宋" w:cs="仿宋" w:hint="eastAsia"/>
          <w:color w:val="000000"/>
          <w:kern w:val="0"/>
          <w:sz w:val="24"/>
          <w:lang w:bidi="ar"/>
        </w:rPr>
        <w:t>簇</w:t>
      </w:r>
      <w:proofErr w:type="gramEnd"/>
      <w:r w:rsidRPr="003655E7">
        <w:rPr>
          <w:rFonts w:ascii="仿宋" w:eastAsia="仿宋" w:hAnsi="仿宋" w:cs="仿宋" w:hint="eastAsia"/>
          <w:color w:val="000000"/>
          <w:kern w:val="0"/>
          <w:sz w:val="24"/>
          <w:lang w:bidi="ar"/>
        </w:rPr>
        <w:t>转换成一门课程，明确课程培养目标和能力对接，梳理所有课程的属性并按照各专业制定教学计划，进而从“共性—异性”和“基础—进阶”两个维度，构建具有“公共基础课程+专业技能课程+方向特色课程”三层结构的专业课程体系。</w:t>
      </w:r>
    </w:p>
    <w:p w:rsidR="00546984" w:rsidRDefault="00070244">
      <w:pPr>
        <w:pStyle w:val="4"/>
        <w:rPr>
          <w:rFonts w:ascii="仿宋" w:eastAsia="仿宋" w:hAnsi="仿宋"/>
          <w:sz w:val="24"/>
          <w:szCs w:val="24"/>
        </w:rPr>
      </w:pPr>
      <w:r>
        <w:rPr>
          <w:rFonts w:ascii="仿宋" w:eastAsia="仿宋" w:hAnsi="仿宋" w:hint="eastAsia"/>
          <w:sz w:val="24"/>
          <w:szCs w:val="24"/>
        </w:rPr>
        <w:lastRenderedPageBreak/>
        <w:t>2、课程数字化资源建设及教材开发</w:t>
      </w:r>
      <w:r w:rsidR="0066676F">
        <w:rPr>
          <w:rFonts w:ascii="仿宋" w:eastAsia="仿宋" w:hAnsi="仿宋" w:hint="eastAsia"/>
          <w:sz w:val="24"/>
          <w:szCs w:val="24"/>
        </w:rPr>
        <w:t>要求</w:t>
      </w:r>
    </w:p>
    <w:p w:rsidR="00546984" w:rsidRDefault="00070244">
      <w:pPr>
        <w:pStyle w:val="5"/>
        <w:rPr>
          <w:rFonts w:ascii="仿宋" w:eastAsia="仿宋" w:hAnsi="仿宋"/>
          <w:sz w:val="24"/>
          <w:szCs w:val="24"/>
        </w:rPr>
      </w:pPr>
      <w:r>
        <w:rPr>
          <w:rFonts w:ascii="仿宋" w:eastAsia="仿宋" w:hAnsi="仿宋" w:hint="eastAsia"/>
          <w:sz w:val="24"/>
          <w:szCs w:val="24"/>
        </w:rPr>
        <w:t>（1）课程数字化资源建设</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1）《中国旅游地理》知识点</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 xml:space="preserve">1.1中国旅游资源模块 </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 xml:space="preserve">1.1.1中国自然旅游资源：提供长江资源以录制视频方式呈现 </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1.1.2中国人文旅游资源：提供长城资源以录制视频方式呈现</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1.2东北旅游区模块</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1.2.1黑龙江：提供长白山资源以录制视频方式呈现</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1.2.2吉林</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1.2.3辽宁</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1.3华北旅游区模块</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1.3.1北京：提供北京故宫资源以录制视频方式呈现</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1.3.2天津</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1.3.3河北</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1.3.4河南</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1.3.5山东</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1.3.6山西</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1.3.7陕西</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1.4华东旅游区</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1.4.1上海</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1.4.2江苏：提供苏州园林资源以录制视频方式呈现</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1.4.3浙江</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1.4.4安徽</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1.4.5江西</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1.5华中旅游区</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1.5.1湖北：提供长江三峡资源以录制视频方式呈现</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1.5.2湖南</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1.6华南旅游区</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lastRenderedPageBreak/>
        <w:t>1.6.1福建</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1.6.2台湾</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1.6.3广东</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1.6.4海南</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1.6.5香港</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1.6.6澳门</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 xml:space="preserve">1.6.7需提供“中国丹霞”世界自然遗产项目地图上位置标示出来的动态视频；在视频当中还要出现对比浙江江郎山、福建泰宁、广东丹霞山、江西龙虎山、贵州赤水丹霞的区别，主要体现丹霞的形成时期及其特点。 </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1.7西南旅游区</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1.7.1重庆</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1.7.2四川</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1.7.3云南</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1.7.4贵州</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1.7.5广西</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1.7.6需提供西南旅游区区域概况资源以录制视频方式呈现</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1.8西北旅游区</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1.8.1新疆</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1.8.2甘肃</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1.8.3内蒙古</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1.8.4宁夏</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1.8.5需提供丝绸之路资源以原理动画方式呈现，需要体现丝绸之路形成的背景、陆上丝绸之路（北线、南线）动态路线动画视频，海上丝绸之路动态路线动画视频。</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1.9青藏旅游区</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1.9.1青海</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1.9.2西藏：提供布达拉宫资源以录制视频方式呈现，并体现出布达拉宫内部介绍。</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3）以上提供资源根据采购人后期实施可能会出现变动，供应商应承诺保证根</w:t>
      </w:r>
      <w:r>
        <w:rPr>
          <w:rFonts w:ascii="仿宋" w:eastAsia="仿宋" w:hAnsi="仿宋" w:hint="eastAsia"/>
          <w:sz w:val="24"/>
        </w:rPr>
        <w:lastRenderedPageBreak/>
        <w:t>据后期采购人临时资源需求</w:t>
      </w:r>
      <w:proofErr w:type="gramStart"/>
      <w:r>
        <w:rPr>
          <w:rFonts w:ascii="仿宋" w:eastAsia="仿宋" w:hAnsi="仿宋" w:hint="eastAsia"/>
          <w:sz w:val="24"/>
        </w:rPr>
        <w:t>作出</w:t>
      </w:r>
      <w:proofErr w:type="gramEnd"/>
      <w:r>
        <w:rPr>
          <w:rFonts w:ascii="仿宋" w:eastAsia="仿宋" w:hAnsi="仿宋" w:hint="eastAsia"/>
          <w:sz w:val="24"/>
        </w:rPr>
        <w:t>调整。</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4）无特殊视频、图片等要求时以文本说明为主。</w:t>
      </w:r>
    </w:p>
    <w:p w:rsidR="00546984" w:rsidRDefault="00070244">
      <w:pPr>
        <w:pStyle w:val="5"/>
        <w:rPr>
          <w:rFonts w:ascii="仿宋" w:eastAsia="仿宋" w:hAnsi="仿宋"/>
          <w:sz w:val="24"/>
          <w:szCs w:val="24"/>
        </w:rPr>
      </w:pPr>
      <w:r>
        <w:rPr>
          <w:rFonts w:ascii="仿宋" w:eastAsia="仿宋" w:hAnsi="仿宋" w:hint="eastAsia"/>
          <w:sz w:val="24"/>
          <w:szCs w:val="24"/>
        </w:rPr>
        <w:t>（2）校企合作共建活页式教材开发</w:t>
      </w:r>
    </w:p>
    <w:p w:rsidR="00546984" w:rsidRDefault="00070244">
      <w:pPr>
        <w:spacing w:line="360" w:lineRule="auto"/>
        <w:ind w:firstLineChars="200" w:firstLine="482"/>
        <w:rPr>
          <w:rFonts w:ascii="仿宋" w:eastAsia="仿宋" w:hAnsi="仿宋"/>
          <w:b/>
          <w:sz w:val="24"/>
        </w:rPr>
      </w:pPr>
      <w:r>
        <w:rPr>
          <w:rFonts w:ascii="仿宋" w:eastAsia="仿宋" w:hAnsi="仿宋" w:hint="eastAsia"/>
          <w:b/>
          <w:sz w:val="24"/>
        </w:rPr>
        <w:t>1）《导游服务技能》实</w:t>
      </w:r>
      <w:proofErr w:type="gramStart"/>
      <w:r>
        <w:rPr>
          <w:rFonts w:ascii="仿宋" w:eastAsia="仿宋" w:hAnsi="仿宋" w:hint="eastAsia"/>
          <w:b/>
          <w:sz w:val="24"/>
        </w:rPr>
        <w:t>训指导书知识</w:t>
      </w:r>
      <w:proofErr w:type="gramEnd"/>
      <w:r>
        <w:rPr>
          <w:rFonts w:ascii="仿宋" w:eastAsia="仿宋" w:hAnsi="仿宋" w:hint="eastAsia"/>
          <w:b/>
          <w:sz w:val="24"/>
        </w:rPr>
        <w:t>点</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1.1导游语言：导游必备八种语言</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1.2导游词创作：导游</w:t>
      </w:r>
      <w:proofErr w:type="gramStart"/>
      <w:r>
        <w:rPr>
          <w:rFonts w:ascii="仿宋" w:eastAsia="仿宋" w:hAnsi="仿宋" w:hint="eastAsia"/>
          <w:sz w:val="24"/>
        </w:rPr>
        <w:t>词创作</w:t>
      </w:r>
      <w:proofErr w:type="gramEnd"/>
      <w:r>
        <w:rPr>
          <w:rFonts w:ascii="仿宋" w:eastAsia="仿宋" w:hAnsi="仿宋" w:hint="eastAsia"/>
          <w:sz w:val="24"/>
        </w:rPr>
        <w:t>技巧</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1.3导游讲解方法：导游讲解的原则、导游讲解方法</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1.4导游讲解实训：</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1.1.1欢迎辞讲解（英语讲解）：提供模拟讲解视频2个，图片1张</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1.1.2九寨沟：提供景区介绍视频1个，图片3张</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1.1.3九寨沟五花海：提供模拟讲解视频1个</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1.1.4都江堰三大工程：提供景区介绍视频1个，图片3张</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1.1.5都江堰鱼嘴：提供模拟讲解视频1个</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1.1.6峨眉山</w:t>
      </w:r>
      <w:proofErr w:type="gramStart"/>
      <w:r>
        <w:rPr>
          <w:rFonts w:ascii="仿宋" w:eastAsia="仿宋" w:hAnsi="仿宋" w:hint="eastAsia"/>
          <w:sz w:val="24"/>
        </w:rPr>
        <w:t>象</w:t>
      </w:r>
      <w:proofErr w:type="gramEnd"/>
      <w:r>
        <w:rPr>
          <w:rFonts w:ascii="仿宋" w:eastAsia="仿宋" w:hAnsi="仿宋" w:hint="eastAsia"/>
          <w:sz w:val="24"/>
        </w:rPr>
        <w:t>池月夜：提供图片1张</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1.1.7峨眉山金顶：提供图片1张、模拟讲解视频1个</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1.1.8</w:t>
      </w:r>
      <w:proofErr w:type="gramStart"/>
      <w:r>
        <w:rPr>
          <w:rFonts w:ascii="仿宋" w:eastAsia="仿宋" w:hAnsi="仿宋" w:hint="eastAsia"/>
          <w:sz w:val="24"/>
        </w:rPr>
        <w:t>三星堆通天神</w:t>
      </w:r>
      <w:proofErr w:type="gramEnd"/>
      <w:r>
        <w:rPr>
          <w:rFonts w:ascii="仿宋" w:eastAsia="仿宋" w:hAnsi="仿宋" w:hint="eastAsia"/>
          <w:sz w:val="24"/>
        </w:rPr>
        <w:t>树：提供模拟讲解视频1个</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1.1.9三星堆青铜纵目面具：提供图片1张</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1.1.10邓小平故居陈列馆：提供图片1张</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1.1.11杜甫草堂大</w:t>
      </w:r>
      <w:proofErr w:type="gramStart"/>
      <w:r>
        <w:rPr>
          <w:rFonts w:ascii="仿宋" w:eastAsia="仿宋" w:hAnsi="仿宋" w:hint="eastAsia"/>
          <w:sz w:val="24"/>
        </w:rPr>
        <w:t>廨</w:t>
      </w:r>
      <w:proofErr w:type="gramEnd"/>
      <w:r>
        <w:rPr>
          <w:rFonts w:ascii="仿宋" w:eastAsia="仿宋" w:hAnsi="仿宋" w:hint="eastAsia"/>
          <w:sz w:val="24"/>
        </w:rPr>
        <w:t>：提供图片1张</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1.1.12金沙遗址太阳神</w:t>
      </w:r>
      <w:proofErr w:type="gramStart"/>
      <w:r>
        <w:rPr>
          <w:rFonts w:ascii="仿宋" w:eastAsia="仿宋" w:hAnsi="仿宋" w:hint="eastAsia"/>
          <w:sz w:val="24"/>
        </w:rPr>
        <w:t>鸟金</w:t>
      </w:r>
      <w:proofErr w:type="gramEnd"/>
      <w:r>
        <w:rPr>
          <w:rFonts w:ascii="仿宋" w:eastAsia="仿宋" w:hAnsi="仿宋" w:hint="eastAsia"/>
          <w:sz w:val="24"/>
        </w:rPr>
        <w:t>箔：提供图片1张</w:t>
      </w:r>
    </w:p>
    <w:p w:rsidR="00546984" w:rsidRDefault="00070244">
      <w:pPr>
        <w:spacing w:line="360" w:lineRule="auto"/>
        <w:ind w:firstLineChars="200" w:firstLine="482"/>
        <w:rPr>
          <w:rFonts w:ascii="仿宋" w:eastAsia="仿宋" w:hAnsi="仿宋"/>
          <w:b/>
          <w:sz w:val="24"/>
        </w:rPr>
      </w:pPr>
      <w:r>
        <w:rPr>
          <w:rFonts w:ascii="仿宋" w:eastAsia="仿宋" w:hAnsi="仿宋" w:hint="eastAsia"/>
          <w:b/>
          <w:sz w:val="24"/>
        </w:rPr>
        <w:t>2）《中餐服务技能》实</w:t>
      </w:r>
      <w:proofErr w:type="gramStart"/>
      <w:r>
        <w:rPr>
          <w:rFonts w:ascii="仿宋" w:eastAsia="仿宋" w:hAnsi="仿宋" w:hint="eastAsia"/>
          <w:b/>
          <w:sz w:val="24"/>
        </w:rPr>
        <w:t>训指导书知识</w:t>
      </w:r>
      <w:proofErr w:type="gramEnd"/>
      <w:r>
        <w:rPr>
          <w:rFonts w:ascii="仿宋" w:eastAsia="仿宋" w:hAnsi="仿宋" w:hint="eastAsia"/>
          <w:b/>
          <w:sz w:val="24"/>
        </w:rPr>
        <w:t>点</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2.1餐前准备</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2.1.1仪容仪表准备：提供4张图片、1个视频</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2.1.2物品准备：提供2张图片</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2.1.3摆台：托盘、餐巾折花、摆台：提供10张图片、6个视频</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2.1.4班前会</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2.2迎宾服务：提供图片1张</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2.3餐间服务</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lastRenderedPageBreak/>
        <w:t>2.3.1餐前服务：提供图片1张</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2.3.2点菜服务</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2.3.3酒水服务：提供图片1张</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2.3.4传菜服务</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2.3.5上菜服务</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2.3.6席间服务</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2.4餐后服务</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2.4.1结账服务</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2.4.2结束工作</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3）无特殊视频、图片等要求时以文本说明为主。</w:t>
      </w:r>
    </w:p>
    <w:p w:rsidR="00546984" w:rsidRDefault="00070244">
      <w:pPr>
        <w:pStyle w:val="4"/>
        <w:rPr>
          <w:rFonts w:ascii="仿宋" w:eastAsia="仿宋" w:hAnsi="仿宋"/>
          <w:sz w:val="24"/>
          <w:szCs w:val="24"/>
        </w:rPr>
      </w:pPr>
      <w:r>
        <w:rPr>
          <w:rFonts w:ascii="仿宋" w:eastAsia="仿宋" w:hAnsi="仿宋" w:hint="eastAsia"/>
          <w:sz w:val="24"/>
          <w:szCs w:val="24"/>
        </w:rPr>
        <w:t>3、高星级饭店运营与管理专业十四五发展规划编制</w:t>
      </w:r>
      <w:r w:rsidR="0066676F">
        <w:rPr>
          <w:rFonts w:ascii="仿宋" w:eastAsia="仿宋" w:hAnsi="仿宋" w:hint="eastAsia"/>
          <w:sz w:val="24"/>
          <w:szCs w:val="24"/>
        </w:rPr>
        <w:t>要求</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（1）根据“十三五”具体发展及实施情况结合此次市场调研、教材开发。综合前期出现的各种情况对该专业“十四五”进行发展规划编制。</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高星级饭店运营与管理专业十四五发展规划》应全面分析专业发展现状、存在问题和发展趋势，指出专业发展的优势、劣势、机遇和挑战，提出专业发展的总体思路、战略布局和发展目标，明确专业的发展方向，制定专业的发展计划。</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（3）以学校十四五发展规划为依据，结合学校专业发展现状编制；</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（4）客观分析专业发展现状，以数据分析为主；</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（5）全面分析专业发展的优势与制约因素；</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（6）全面分析人才市场需求与政策环境及专业标准，合理确定专业发展目标；</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（7）明确专业发展方向、目标与战略，明确重点建设项目；</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（8）提出实施规划的保障机制，制定专业发展的计划表或工作任务分解表。</w:t>
      </w:r>
    </w:p>
    <w:p w:rsidR="00546984" w:rsidRDefault="00070244">
      <w:pPr>
        <w:pStyle w:val="4"/>
        <w:rPr>
          <w:rFonts w:ascii="仿宋" w:eastAsia="仿宋" w:hAnsi="仿宋"/>
          <w:sz w:val="24"/>
          <w:szCs w:val="24"/>
        </w:rPr>
      </w:pPr>
      <w:r>
        <w:rPr>
          <w:rFonts w:ascii="仿宋" w:eastAsia="仿宋" w:hAnsi="仿宋" w:hint="eastAsia"/>
          <w:sz w:val="24"/>
          <w:szCs w:val="24"/>
        </w:rPr>
        <w:t>4、质量年报及专业</w:t>
      </w:r>
      <w:proofErr w:type="gramStart"/>
      <w:r>
        <w:rPr>
          <w:rFonts w:ascii="仿宋" w:eastAsia="仿宋" w:hAnsi="仿宋" w:hint="eastAsia"/>
          <w:sz w:val="24"/>
          <w:szCs w:val="24"/>
        </w:rPr>
        <w:t>诊改报告</w:t>
      </w:r>
      <w:proofErr w:type="gramEnd"/>
      <w:r>
        <w:rPr>
          <w:rFonts w:ascii="仿宋" w:eastAsia="仿宋" w:hAnsi="仿宋" w:hint="eastAsia"/>
          <w:sz w:val="24"/>
          <w:szCs w:val="24"/>
        </w:rPr>
        <w:t>编制</w:t>
      </w:r>
      <w:r w:rsidR="0066676F">
        <w:rPr>
          <w:rFonts w:ascii="仿宋" w:eastAsia="仿宋" w:hAnsi="仿宋" w:hint="eastAsia"/>
          <w:sz w:val="24"/>
          <w:szCs w:val="24"/>
        </w:rPr>
        <w:t>要求</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（1）根据上级教育行政机关要求，结合学校和专业建设实际，出具报告基础框架；</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（2）通过访谈了解重点问题、无法定量的描述性问题，获取资料为</w:t>
      </w:r>
      <w:proofErr w:type="gramStart"/>
      <w:r>
        <w:rPr>
          <w:rFonts w:ascii="仿宋" w:eastAsia="仿宋" w:hAnsi="仿宋" w:hint="eastAsia"/>
          <w:sz w:val="24"/>
        </w:rPr>
        <w:t>后期报告</w:t>
      </w:r>
      <w:proofErr w:type="gramEnd"/>
      <w:r>
        <w:rPr>
          <w:rFonts w:ascii="仿宋" w:eastAsia="仿宋" w:hAnsi="仿宋" w:hint="eastAsia"/>
          <w:sz w:val="24"/>
        </w:rPr>
        <w:t>编制做好前期准备；</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lastRenderedPageBreak/>
        <w:t>（3）毕业生调研涉及满意度、就业情况、升学情况、创业情况及薪资等，就业情况包含就业状态、专业对口情况及毕业生当地就业情况调查；按报告类别分专业、调研对象设计调查问卷；</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（4）根据上述要求及采购人实际需求形成年报或专业整改报告。</w:t>
      </w:r>
    </w:p>
    <w:p w:rsidR="00546984" w:rsidRDefault="00070244">
      <w:pPr>
        <w:pStyle w:val="4"/>
        <w:rPr>
          <w:rFonts w:ascii="仿宋" w:eastAsia="仿宋" w:hAnsi="仿宋"/>
          <w:sz w:val="24"/>
          <w:szCs w:val="24"/>
        </w:rPr>
      </w:pPr>
      <w:r>
        <w:rPr>
          <w:rFonts w:ascii="仿宋" w:eastAsia="仿宋" w:hAnsi="仿宋" w:hint="eastAsia"/>
          <w:sz w:val="24"/>
          <w:szCs w:val="24"/>
        </w:rPr>
        <w:t>5、采购标的需满足的成果要求</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（1）出具市场调研报告一份，报告文字的表述应当简明扼要，用语规范，重点突出，数据准确。调研报告</w:t>
      </w:r>
      <w:proofErr w:type="gramStart"/>
      <w:r>
        <w:rPr>
          <w:rFonts w:ascii="仿宋" w:eastAsia="仿宋" w:hAnsi="仿宋" w:hint="eastAsia"/>
          <w:sz w:val="24"/>
        </w:rPr>
        <w:t>电子档应为</w:t>
      </w:r>
      <w:proofErr w:type="gramEnd"/>
      <w:r>
        <w:rPr>
          <w:rFonts w:ascii="仿宋" w:eastAsia="仿宋" w:hAnsi="仿宋" w:hint="eastAsia"/>
          <w:sz w:val="24"/>
        </w:rPr>
        <w:t>Microsoft Word或WPS格式文件。</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（2）课程数字化资源出具PPT8份，</w:t>
      </w:r>
      <w:proofErr w:type="gramStart"/>
      <w:r>
        <w:rPr>
          <w:rFonts w:ascii="仿宋" w:eastAsia="仿宋" w:hAnsi="仿宋" w:hint="eastAsia"/>
          <w:sz w:val="24"/>
        </w:rPr>
        <w:t>微课8个</w:t>
      </w:r>
      <w:proofErr w:type="gramEnd"/>
      <w:r>
        <w:rPr>
          <w:rFonts w:ascii="仿宋" w:eastAsia="仿宋" w:hAnsi="仿宋" w:hint="eastAsia"/>
          <w:sz w:val="24"/>
        </w:rPr>
        <w:t>，原理动画2个。</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（3）出具校企合作共建活页式教材《导游服务技能》实</w:t>
      </w:r>
      <w:proofErr w:type="gramStart"/>
      <w:r>
        <w:rPr>
          <w:rFonts w:ascii="仿宋" w:eastAsia="仿宋" w:hAnsi="仿宋" w:hint="eastAsia"/>
          <w:sz w:val="24"/>
        </w:rPr>
        <w:t>训指导</w:t>
      </w:r>
      <w:proofErr w:type="gramEnd"/>
      <w:r>
        <w:rPr>
          <w:rFonts w:ascii="仿宋" w:eastAsia="仿宋" w:hAnsi="仿宋" w:hint="eastAsia"/>
          <w:sz w:val="24"/>
        </w:rPr>
        <w:t>书、《中餐服务技能》实</w:t>
      </w:r>
      <w:proofErr w:type="gramStart"/>
      <w:r>
        <w:rPr>
          <w:rFonts w:ascii="仿宋" w:eastAsia="仿宋" w:hAnsi="仿宋" w:hint="eastAsia"/>
          <w:sz w:val="24"/>
        </w:rPr>
        <w:t>训指导</w:t>
      </w:r>
      <w:proofErr w:type="gramEnd"/>
      <w:r>
        <w:rPr>
          <w:rFonts w:ascii="仿宋" w:eastAsia="仿宋" w:hAnsi="仿宋" w:hint="eastAsia"/>
          <w:sz w:val="24"/>
        </w:rPr>
        <w:t>书各装订100本（普通版装订）。</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4）专业十四五发展规划编制出具规划文本、图件等，成果观点要鲜明。突出综合性，加强相关领域和规划的衔接协调。突出实用性，成果确定的发展思路、主要任务、重要项目等能对专业发展具有较强引导作用。突出针对性，设定的目标要科学，提出的任务要明确，实施的手段要具体，便于实施与操作。</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成果内容要详细。利用准确的数据、详尽的资料，全面分析成都市现代制造职业技术学校此专业的基础情况，科学制定指导思想、原则、目标、任务和措施。</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成果要注意吸收本领域已有研究成果，要有创新，避免低水平重复编制。</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（5）出具质量年报及专业整改报告一份，报告文字的表述应当简明扼要，用语规范，重点突出，数据准确。报告</w:t>
      </w:r>
      <w:proofErr w:type="gramStart"/>
      <w:r>
        <w:rPr>
          <w:rFonts w:ascii="仿宋" w:eastAsia="仿宋" w:hAnsi="仿宋" w:hint="eastAsia"/>
          <w:sz w:val="24"/>
        </w:rPr>
        <w:t>电子档应为</w:t>
      </w:r>
      <w:proofErr w:type="gramEnd"/>
      <w:r>
        <w:rPr>
          <w:rFonts w:ascii="仿宋" w:eastAsia="仿宋" w:hAnsi="仿宋" w:hint="eastAsia"/>
          <w:sz w:val="24"/>
        </w:rPr>
        <w:t>Microsoft Word或WPS格式文件。</w:t>
      </w:r>
    </w:p>
    <w:p w:rsidR="00546984" w:rsidRDefault="00070244">
      <w:pPr>
        <w:pStyle w:val="2"/>
        <w:spacing w:line="360" w:lineRule="auto"/>
        <w:jc w:val="both"/>
        <w:rPr>
          <w:rFonts w:ascii="仿宋" w:hAnsi="仿宋"/>
          <w:szCs w:val="24"/>
        </w:rPr>
      </w:pPr>
      <w:bookmarkStart w:id="991" w:name="_Toc48901269"/>
      <w:bookmarkStart w:id="992" w:name="_Toc42439516"/>
      <w:bookmarkStart w:id="993" w:name="_Toc71381880"/>
      <w:r>
        <w:rPr>
          <w:rFonts w:ascii="仿宋" w:hAnsi="仿宋" w:hint="eastAsia"/>
          <w:szCs w:val="24"/>
        </w:rPr>
        <w:t>三、商务要求</w:t>
      </w:r>
      <w:bookmarkEnd w:id="991"/>
      <w:bookmarkEnd w:id="992"/>
      <w:bookmarkEnd w:id="993"/>
    </w:p>
    <w:p w:rsidR="00546984" w:rsidRDefault="00070244">
      <w:pPr>
        <w:pStyle w:val="3"/>
        <w:spacing w:line="360" w:lineRule="auto"/>
        <w:rPr>
          <w:rFonts w:ascii="仿宋" w:hAnsi="仿宋"/>
          <w:szCs w:val="24"/>
        </w:rPr>
      </w:pPr>
      <w:bookmarkStart w:id="994" w:name="_Toc48901270"/>
      <w:bookmarkStart w:id="995" w:name="_Toc42439517"/>
      <w:bookmarkStart w:id="996" w:name="_Toc71381881"/>
      <w:bookmarkEnd w:id="989"/>
      <w:bookmarkEnd w:id="990"/>
      <w:r>
        <w:rPr>
          <w:rFonts w:ascii="仿宋" w:hAnsi="仿宋" w:hint="eastAsia"/>
          <w:szCs w:val="24"/>
        </w:rPr>
        <w:t>（一）采购标的</w:t>
      </w:r>
      <w:proofErr w:type="gramStart"/>
      <w:r>
        <w:rPr>
          <w:rFonts w:ascii="仿宋" w:hAnsi="仿宋" w:hint="eastAsia"/>
          <w:szCs w:val="24"/>
        </w:rPr>
        <w:t>的</w:t>
      </w:r>
      <w:proofErr w:type="gramEnd"/>
      <w:r>
        <w:rPr>
          <w:rFonts w:ascii="仿宋" w:hAnsi="仿宋" w:hint="eastAsia"/>
          <w:szCs w:val="24"/>
        </w:rPr>
        <w:t>其他技术、服务等要求</w:t>
      </w:r>
      <w:bookmarkEnd w:id="994"/>
      <w:bookmarkEnd w:id="995"/>
      <w:bookmarkEnd w:id="996"/>
    </w:p>
    <w:p w:rsidR="00546984" w:rsidRPr="003655E7" w:rsidRDefault="00070244">
      <w:pPr>
        <w:spacing w:line="360" w:lineRule="auto"/>
        <w:ind w:firstLineChars="200" w:firstLine="480"/>
        <w:rPr>
          <w:rFonts w:ascii="仿宋" w:eastAsia="仿宋" w:hAnsi="仿宋"/>
          <w:sz w:val="24"/>
        </w:rPr>
      </w:pPr>
      <w:r>
        <w:rPr>
          <w:rFonts w:ascii="仿宋" w:eastAsia="仿宋" w:hAnsi="仿宋" w:hint="eastAsia"/>
          <w:sz w:val="24"/>
        </w:rPr>
        <w:t>1、供应商为</w:t>
      </w:r>
      <w:r w:rsidRPr="003655E7">
        <w:rPr>
          <w:rFonts w:ascii="仿宋" w:eastAsia="仿宋" w:hAnsi="仿宋" w:hint="eastAsia"/>
          <w:sz w:val="24"/>
        </w:rPr>
        <w:t>本项配置项目负责岗1个、具体实施岗2个；</w:t>
      </w:r>
    </w:p>
    <w:p w:rsidR="00546984" w:rsidRPr="003655E7" w:rsidRDefault="00070244">
      <w:pPr>
        <w:spacing w:line="360" w:lineRule="auto"/>
        <w:ind w:firstLineChars="200" w:firstLine="480"/>
        <w:rPr>
          <w:rFonts w:ascii="仿宋" w:eastAsia="仿宋" w:hAnsi="仿宋"/>
          <w:sz w:val="24"/>
        </w:rPr>
      </w:pPr>
      <w:r w:rsidRPr="003655E7">
        <w:rPr>
          <w:rFonts w:ascii="仿宋" w:eastAsia="仿宋" w:hAnsi="仿宋" w:hint="eastAsia"/>
          <w:sz w:val="24"/>
        </w:rPr>
        <w:t>2、项目负责岗配置人员需具有信息化教学指导能力、</w:t>
      </w:r>
      <w:proofErr w:type="gramStart"/>
      <w:r w:rsidRPr="003655E7">
        <w:rPr>
          <w:rFonts w:ascii="仿宋" w:eastAsia="仿宋" w:hAnsi="仿宋" w:hint="eastAsia"/>
          <w:sz w:val="24"/>
        </w:rPr>
        <w:t>微课制作</w:t>
      </w:r>
      <w:proofErr w:type="gramEnd"/>
      <w:r w:rsidRPr="003655E7">
        <w:rPr>
          <w:rFonts w:ascii="仿宋" w:eastAsia="仿宋" w:hAnsi="仿宋" w:hint="eastAsia"/>
          <w:sz w:val="24"/>
        </w:rPr>
        <w:t>指导能力、专业建设指导能力。</w:t>
      </w:r>
    </w:p>
    <w:p w:rsidR="00546984" w:rsidRPr="003655E7" w:rsidRDefault="00070244">
      <w:pPr>
        <w:spacing w:line="360" w:lineRule="auto"/>
        <w:ind w:firstLineChars="200" w:firstLine="480"/>
        <w:rPr>
          <w:rFonts w:ascii="仿宋" w:eastAsia="仿宋" w:hAnsi="仿宋"/>
          <w:sz w:val="24"/>
        </w:rPr>
      </w:pPr>
      <w:r w:rsidRPr="003655E7">
        <w:rPr>
          <w:rFonts w:ascii="仿宋" w:eastAsia="仿宋" w:hAnsi="仿宋" w:hint="eastAsia"/>
          <w:sz w:val="24"/>
        </w:rPr>
        <w:t>3、具体实施岗位配置人员至少有1名需具有信息化教学指导能力、</w:t>
      </w:r>
      <w:proofErr w:type="gramStart"/>
      <w:r w:rsidRPr="003655E7">
        <w:rPr>
          <w:rFonts w:ascii="仿宋" w:eastAsia="仿宋" w:hAnsi="仿宋" w:hint="eastAsia"/>
          <w:sz w:val="24"/>
        </w:rPr>
        <w:t>微课制作</w:t>
      </w:r>
      <w:proofErr w:type="gramEnd"/>
      <w:r w:rsidRPr="003655E7">
        <w:rPr>
          <w:rFonts w:ascii="仿宋" w:eastAsia="仿宋" w:hAnsi="仿宋" w:hint="eastAsia"/>
          <w:sz w:val="24"/>
        </w:rPr>
        <w:t>指导能力、专业建设指导能力。</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lastRenderedPageBreak/>
        <w:t>4、拟投入本项目的服务团队未经采购人同意不得随意更换，应本着诚实信用的原则，高效率地按本项目需求提供各项服务。</w:t>
      </w:r>
    </w:p>
    <w:p w:rsidR="00546984" w:rsidRDefault="00070244">
      <w:pPr>
        <w:pStyle w:val="3"/>
        <w:spacing w:line="360" w:lineRule="auto"/>
        <w:rPr>
          <w:rFonts w:ascii="仿宋" w:hAnsi="仿宋"/>
          <w:szCs w:val="24"/>
        </w:rPr>
      </w:pPr>
      <w:bookmarkStart w:id="997" w:name="_Toc48901271"/>
      <w:bookmarkStart w:id="998" w:name="_Toc42439518"/>
      <w:bookmarkStart w:id="999" w:name="_Toc71381882"/>
      <w:r>
        <w:rPr>
          <w:rFonts w:ascii="仿宋" w:hAnsi="仿宋" w:hint="eastAsia"/>
          <w:szCs w:val="24"/>
        </w:rPr>
        <w:t>（二）采购标的</w:t>
      </w:r>
      <w:proofErr w:type="gramStart"/>
      <w:r>
        <w:rPr>
          <w:rFonts w:ascii="仿宋" w:hAnsi="仿宋" w:hint="eastAsia"/>
          <w:szCs w:val="24"/>
        </w:rPr>
        <w:t>的</w:t>
      </w:r>
      <w:proofErr w:type="gramEnd"/>
      <w:r>
        <w:rPr>
          <w:rFonts w:ascii="仿宋" w:hAnsi="仿宋" w:hint="eastAsia"/>
          <w:szCs w:val="24"/>
        </w:rPr>
        <w:t>数量、服务期限和实施地点</w:t>
      </w:r>
      <w:bookmarkEnd w:id="997"/>
      <w:bookmarkEnd w:id="998"/>
      <w:r>
        <w:rPr>
          <w:rFonts w:ascii="仿宋" w:hAnsi="仿宋" w:hint="eastAsia"/>
          <w:szCs w:val="24"/>
        </w:rPr>
        <w:t>及付款方式</w:t>
      </w:r>
      <w:bookmarkEnd w:id="999"/>
    </w:p>
    <w:p w:rsidR="00546984" w:rsidRDefault="00070244" w:rsidP="00A6432F">
      <w:pPr>
        <w:spacing w:line="360" w:lineRule="auto"/>
        <w:ind w:firstLineChars="177" w:firstLine="425"/>
        <w:contextualSpacing/>
        <w:rPr>
          <w:rFonts w:ascii="仿宋" w:eastAsia="仿宋" w:hAnsi="仿宋" w:cs="Arial"/>
          <w:sz w:val="24"/>
        </w:rPr>
      </w:pPr>
      <w:r>
        <w:rPr>
          <w:rFonts w:ascii="仿宋" w:eastAsia="仿宋" w:hAnsi="仿宋" w:cs="Arial" w:hint="eastAsia"/>
          <w:sz w:val="24"/>
        </w:rPr>
        <w:t>1、采购标的数量：</w:t>
      </w:r>
      <w:r w:rsidR="00A7437F" w:rsidRPr="00A7437F">
        <w:rPr>
          <w:rFonts w:ascii="仿宋" w:eastAsia="仿宋" w:hAnsi="仿宋" w:cs="Arial" w:hint="eastAsia"/>
          <w:sz w:val="24"/>
        </w:rPr>
        <w:t>成都市现代制造职业技术学校2021年四川省示范中等职业学校质量提升（课程数字化资源建设、教材开发及十四五发展规划）政府采购项目</w:t>
      </w:r>
      <w:r>
        <w:rPr>
          <w:rFonts w:ascii="仿宋" w:eastAsia="仿宋" w:hAnsi="仿宋" w:cs="Arial" w:hint="eastAsia"/>
          <w:sz w:val="24"/>
        </w:rPr>
        <w:t>一项；供应商应保证所提供的服务符合规范和磋商文件的要求，而且还应满足采购人有效使用的要求。</w:t>
      </w:r>
    </w:p>
    <w:p w:rsidR="00546984" w:rsidRDefault="00070244" w:rsidP="00A6432F">
      <w:pPr>
        <w:spacing w:line="360" w:lineRule="auto"/>
        <w:ind w:firstLineChars="177" w:firstLine="425"/>
        <w:contextualSpacing/>
        <w:rPr>
          <w:rFonts w:ascii="仿宋" w:eastAsia="仿宋" w:hAnsi="仿宋" w:cs="Arial"/>
          <w:sz w:val="24"/>
        </w:rPr>
      </w:pPr>
      <w:r>
        <w:rPr>
          <w:rFonts w:ascii="仿宋" w:eastAsia="仿宋" w:hAnsi="仿宋" w:cs="Arial" w:hint="eastAsia"/>
          <w:sz w:val="24"/>
        </w:rPr>
        <w:t>2、服务期限：合同签订之</w:t>
      </w:r>
      <w:proofErr w:type="gramStart"/>
      <w:r>
        <w:rPr>
          <w:rFonts w:ascii="仿宋" w:eastAsia="仿宋" w:hAnsi="仿宋" w:cs="Arial" w:hint="eastAsia"/>
          <w:sz w:val="24"/>
        </w:rPr>
        <w:t>日后半</w:t>
      </w:r>
      <w:proofErr w:type="gramEnd"/>
      <w:r>
        <w:rPr>
          <w:rFonts w:ascii="仿宋" w:eastAsia="仿宋" w:hAnsi="仿宋" w:cs="Arial" w:hint="eastAsia"/>
          <w:sz w:val="24"/>
        </w:rPr>
        <w:t>年内完成。</w:t>
      </w:r>
    </w:p>
    <w:p w:rsidR="00546984" w:rsidRDefault="00070244" w:rsidP="00A6432F">
      <w:pPr>
        <w:spacing w:line="360" w:lineRule="auto"/>
        <w:ind w:firstLineChars="177" w:firstLine="425"/>
        <w:contextualSpacing/>
        <w:rPr>
          <w:rFonts w:ascii="仿宋" w:eastAsia="仿宋" w:hAnsi="仿宋" w:cs="Arial"/>
          <w:sz w:val="24"/>
        </w:rPr>
      </w:pPr>
      <w:r>
        <w:rPr>
          <w:rFonts w:ascii="仿宋" w:eastAsia="仿宋" w:hAnsi="仿宋" w:cs="Arial" w:hint="eastAsia"/>
          <w:sz w:val="24"/>
        </w:rPr>
        <w:t>3、实施地点：采购人指定地点。</w:t>
      </w:r>
    </w:p>
    <w:p w:rsidR="00546984" w:rsidRDefault="00070244" w:rsidP="00A6432F">
      <w:pPr>
        <w:spacing w:line="360" w:lineRule="auto"/>
        <w:ind w:firstLineChars="177" w:firstLine="425"/>
        <w:contextualSpacing/>
        <w:rPr>
          <w:rFonts w:ascii="仿宋" w:eastAsia="仿宋" w:hAnsi="仿宋" w:cs="Arial"/>
          <w:sz w:val="24"/>
        </w:rPr>
      </w:pPr>
      <w:r>
        <w:rPr>
          <w:rFonts w:ascii="仿宋" w:eastAsia="仿宋" w:hAnsi="仿宋" w:cs="Arial" w:hint="eastAsia"/>
          <w:sz w:val="24"/>
        </w:rPr>
        <w:t>4、付款方法和条件：</w:t>
      </w:r>
    </w:p>
    <w:p w:rsidR="00546984" w:rsidRDefault="00070244" w:rsidP="00A6432F">
      <w:pPr>
        <w:spacing w:line="360" w:lineRule="auto"/>
        <w:ind w:firstLineChars="177" w:firstLine="425"/>
        <w:contextualSpacing/>
        <w:rPr>
          <w:rFonts w:ascii="仿宋" w:eastAsia="仿宋" w:hAnsi="仿宋" w:cs="Arial"/>
          <w:sz w:val="24"/>
        </w:rPr>
      </w:pPr>
      <w:r>
        <w:rPr>
          <w:rFonts w:ascii="仿宋" w:eastAsia="仿宋" w:hAnsi="仿宋" w:cs="Arial" w:hint="eastAsia"/>
          <w:sz w:val="24"/>
        </w:rPr>
        <w:t xml:space="preserve">合同签订后一年内采购人支付供应商合同总额的30%，剩余合同余款于项目验收完成之日后 </w:t>
      </w:r>
      <w:r w:rsidR="00636D45">
        <w:rPr>
          <w:rFonts w:ascii="仿宋" w:eastAsia="仿宋" w:hAnsi="仿宋" w:cs="Arial" w:hint="eastAsia"/>
          <w:sz w:val="24"/>
        </w:rPr>
        <w:t>30</w:t>
      </w:r>
      <w:r>
        <w:rPr>
          <w:rFonts w:ascii="仿宋" w:eastAsia="仿宋" w:hAnsi="仿宋" w:cs="Arial" w:hint="eastAsia"/>
          <w:sz w:val="24"/>
        </w:rPr>
        <w:t>日内支付。具体支付细节签订合同时双方协商确定。</w:t>
      </w:r>
    </w:p>
    <w:p w:rsidR="00546984" w:rsidRDefault="00070244">
      <w:pPr>
        <w:pStyle w:val="3"/>
        <w:spacing w:line="360" w:lineRule="auto"/>
        <w:rPr>
          <w:rFonts w:ascii="仿宋" w:hAnsi="仿宋"/>
          <w:szCs w:val="24"/>
        </w:rPr>
      </w:pPr>
      <w:bookmarkStart w:id="1000" w:name="_Toc42439519"/>
      <w:bookmarkStart w:id="1001" w:name="_Toc48901272"/>
      <w:bookmarkStart w:id="1002" w:name="_Toc71381883"/>
      <w:r>
        <w:rPr>
          <w:rFonts w:ascii="仿宋" w:hAnsi="仿宋" w:hint="eastAsia"/>
          <w:szCs w:val="24"/>
        </w:rPr>
        <w:t>（三）采购标的</w:t>
      </w:r>
      <w:proofErr w:type="gramStart"/>
      <w:r>
        <w:rPr>
          <w:rFonts w:ascii="仿宋" w:hAnsi="仿宋" w:hint="eastAsia"/>
          <w:szCs w:val="24"/>
        </w:rPr>
        <w:t>的</w:t>
      </w:r>
      <w:proofErr w:type="gramEnd"/>
      <w:r>
        <w:rPr>
          <w:rFonts w:ascii="仿宋" w:hAnsi="仿宋" w:hint="eastAsia"/>
          <w:szCs w:val="24"/>
        </w:rPr>
        <w:t>验</w:t>
      </w:r>
      <w:bookmarkStart w:id="1003" w:name="_GoBack"/>
      <w:bookmarkEnd w:id="1003"/>
      <w:r>
        <w:rPr>
          <w:rFonts w:ascii="仿宋" w:hAnsi="仿宋" w:hint="eastAsia"/>
          <w:szCs w:val="24"/>
        </w:rPr>
        <w:t>收标准</w:t>
      </w:r>
      <w:bookmarkEnd w:id="1000"/>
      <w:bookmarkEnd w:id="1001"/>
      <w:bookmarkEnd w:id="1002"/>
    </w:p>
    <w:p w:rsidR="00546984" w:rsidRDefault="00070244" w:rsidP="00A6432F">
      <w:pPr>
        <w:spacing w:line="360" w:lineRule="auto"/>
        <w:ind w:firstLineChars="177" w:firstLine="425"/>
        <w:contextualSpacing/>
        <w:rPr>
          <w:rFonts w:ascii="仿宋" w:eastAsia="仿宋" w:hAnsi="仿宋" w:cs="Arial"/>
          <w:sz w:val="24"/>
        </w:rPr>
      </w:pPr>
      <w:r>
        <w:rPr>
          <w:rFonts w:ascii="仿宋" w:eastAsia="仿宋" w:hAnsi="仿宋" w:cs="Arial" w:hint="eastAsia"/>
          <w:sz w:val="24"/>
        </w:rPr>
        <w:t>1、验收标准：</w:t>
      </w:r>
    </w:p>
    <w:p w:rsidR="00546984" w:rsidRDefault="00070244" w:rsidP="00A6432F">
      <w:pPr>
        <w:spacing w:line="360" w:lineRule="auto"/>
        <w:ind w:firstLineChars="177" w:firstLine="425"/>
        <w:contextualSpacing/>
        <w:rPr>
          <w:rFonts w:ascii="仿宋" w:eastAsia="仿宋" w:hAnsi="仿宋" w:cs="Arial"/>
          <w:sz w:val="24"/>
        </w:rPr>
      </w:pPr>
      <w:r>
        <w:rPr>
          <w:rFonts w:ascii="仿宋" w:eastAsia="仿宋" w:hAnsi="仿宋" w:cs="Arial" w:hint="eastAsia"/>
          <w:sz w:val="24"/>
        </w:rPr>
        <w:t>由采购人组织进行验收。按国家有关规定、采购文件的服务要求、供应商磋商文件及承诺以及合同约定标准进行验收。供应商与采购人应严格按照《财政部关于进一步加强政府采购需求和履约验收管理的指导意见》（财库〔2016〕205号）要求进行验收。</w:t>
      </w:r>
    </w:p>
    <w:p w:rsidR="00546984" w:rsidRDefault="00070244">
      <w:pPr>
        <w:pStyle w:val="1"/>
        <w:rPr>
          <w:rFonts w:ascii="仿宋" w:hAnsi="仿宋"/>
        </w:rPr>
      </w:pPr>
      <w:bookmarkStart w:id="1004" w:name="_Toc7957352"/>
      <w:bookmarkStart w:id="1005" w:name="_Toc71381886"/>
      <w:r>
        <w:rPr>
          <w:rFonts w:ascii="仿宋" w:hAnsi="仿宋"/>
        </w:rPr>
        <w:br w:type="page"/>
      </w:r>
      <w:r>
        <w:rPr>
          <w:rFonts w:ascii="仿宋" w:hAnsi="仿宋" w:hint="eastAsia"/>
        </w:rPr>
        <w:lastRenderedPageBreak/>
        <w:t>第五章  采购项目实质性要</w:t>
      </w:r>
      <w:bookmarkEnd w:id="1004"/>
      <w:r>
        <w:rPr>
          <w:rFonts w:ascii="仿宋" w:hAnsi="仿宋" w:hint="eastAsia"/>
        </w:rPr>
        <w:t>求</w:t>
      </w:r>
      <w:bookmarkEnd w:id="1005"/>
    </w:p>
    <w:p w:rsidR="00546984" w:rsidRDefault="00070244">
      <w:pPr>
        <w:pStyle w:val="afa"/>
        <w:ind w:firstLine="482"/>
        <w:rPr>
          <w:rFonts w:ascii="仿宋" w:eastAsia="仿宋" w:hAnsi="仿宋"/>
          <w:b/>
        </w:rPr>
      </w:pPr>
      <w:r>
        <w:rPr>
          <w:rFonts w:ascii="仿宋" w:eastAsia="仿宋" w:hAnsi="仿宋" w:hint="eastAsia"/>
          <w:b/>
        </w:rPr>
        <w:t>1、采购标的</w:t>
      </w:r>
      <w:proofErr w:type="gramStart"/>
      <w:r>
        <w:rPr>
          <w:rFonts w:ascii="仿宋" w:eastAsia="仿宋" w:hAnsi="仿宋" w:hint="eastAsia"/>
          <w:b/>
        </w:rPr>
        <w:t>的</w:t>
      </w:r>
      <w:proofErr w:type="gramEnd"/>
      <w:r>
        <w:rPr>
          <w:rFonts w:ascii="仿宋" w:eastAsia="仿宋" w:hAnsi="仿宋" w:hint="eastAsia"/>
          <w:b/>
        </w:rPr>
        <w:t>数量、服务期限和实施地点及付款方式</w:t>
      </w:r>
    </w:p>
    <w:p w:rsidR="00546984" w:rsidRDefault="00070244">
      <w:pPr>
        <w:pStyle w:val="afa"/>
        <w:ind w:firstLine="482"/>
        <w:rPr>
          <w:rFonts w:ascii="仿宋" w:eastAsia="仿宋" w:hAnsi="仿宋"/>
          <w:b/>
          <w:bCs/>
          <w:iCs/>
          <w:color w:val="000000"/>
          <w:lang w:bidi="en-US"/>
        </w:rPr>
      </w:pPr>
      <w:bookmarkStart w:id="1006" w:name="_Toc7957353"/>
      <w:r>
        <w:rPr>
          <w:rFonts w:ascii="仿宋" w:eastAsia="仿宋" w:hAnsi="仿宋" w:hint="eastAsia"/>
          <w:b/>
          <w:bCs/>
          <w:iCs/>
          <w:color w:val="000000"/>
          <w:lang w:bidi="en-US"/>
        </w:rPr>
        <w:t>2、采购标的</w:t>
      </w:r>
      <w:proofErr w:type="gramStart"/>
      <w:r>
        <w:rPr>
          <w:rFonts w:ascii="仿宋" w:eastAsia="仿宋" w:hAnsi="仿宋" w:hint="eastAsia"/>
          <w:b/>
          <w:bCs/>
          <w:iCs/>
          <w:color w:val="000000"/>
          <w:lang w:bidi="en-US"/>
        </w:rPr>
        <w:t>的</w:t>
      </w:r>
      <w:proofErr w:type="gramEnd"/>
      <w:r>
        <w:rPr>
          <w:rFonts w:ascii="仿宋" w:eastAsia="仿宋" w:hAnsi="仿宋" w:hint="eastAsia"/>
          <w:b/>
          <w:bCs/>
          <w:iCs/>
          <w:color w:val="000000"/>
          <w:lang w:bidi="en-US"/>
        </w:rPr>
        <w:t>验收标准</w:t>
      </w:r>
    </w:p>
    <w:p w:rsidR="00546984" w:rsidRDefault="00070244">
      <w:pPr>
        <w:pStyle w:val="1"/>
        <w:rPr>
          <w:szCs w:val="24"/>
        </w:rPr>
      </w:pPr>
      <w:r>
        <w:br w:type="page"/>
      </w:r>
      <w:bookmarkStart w:id="1007" w:name="_Toc71381887"/>
      <w:r>
        <w:rPr>
          <w:rFonts w:ascii="仿宋" w:hAnsi="仿宋" w:hint="eastAsia"/>
        </w:rPr>
        <w:lastRenderedPageBreak/>
        <w:t>第六章  磋商内容、磋商过程中可实质性变动的内</w:t>
      </w:r>
      <w:bookmarkStart w:id="1008" w:name="_Toc513134278"/>
      <w:bookmarkEnd w:id="1006"/>
      <w:r>
        <w:rPr>
          <w:rFonts w:ascii="仿宋" w:hAnsi="仿宋" w:hint="eastAsia"/>
        </w:rPr>
        <w:t>容</w:t>
      </w:r>
      <w:bookmarkEnd w:id="1007"/>
    </w:p>
    <w:p w:rsidR="00546984" w:rsidRDefault="00070244">
      <w:pPr>
        <w:pStyle w:val="afa"/>
        <w:rPr>
          <w:rFonts w:ascii="仿宋" w:eastAsia="仿宋" w:hAnsi="仿宋"/>
        </w:rPr>
      </w:pPr>
      <w:r>
        <w:rPr>
          <w:rFonts w:ascii="仿宋" w:eastAsia="仿宋" w:hAnsi="仿宋" w:hint="eastAsia"/>
        </w:rPr>
        <w:t>在磋商过程中，磋商小组可以根据磋商文件和磋商情况实质性变动采购需求中的技术、服务及其他商务要求，以及合同草案条款，但不得变动磋商文件中的其他内容。实质性变动的内容，须经采购人代表确认。</w:t>
      </w:r>
    </w:p>
    <w:p w:rsidR="00546984" w:rsidRDefault="00070244">
      <w:pPr>
        <w:pStyle w:val="afa"/>
        <w:rPr>
          <w:rFonts w:ascii="仿宋" w:eastAsia="仿宋" w:hAnsi="仿宋"/>
        </w:rPr>
      </w:pPr>
      <w:r>
        <w:rPr>
          <w:rFonts w:ascii="仿宋" w:eastAsia="仿宋" w:hAnsi="仿宋" w:hint="eastAsia"/>
        </w:rPr>
        <w:t>对磋商文件</w:t>
      </w:r>
      <w:proofErr w:type="gramStart"/>
      <w:r>
        <w:rPr>
          <w:rFonts w:ascii="仿宋" w:eastAsia="仿宋" w:hAnsi="仿宋" w:hint="eastAsia"/>
        </w:rPr>
        <w:t>作出</w:t>
      </w:r>
      <w:proofErr w:type="gramEnd"/>
      <w:r>
        <w:rPr>
          <w:rFonts w:ascii="仿宋" w:eastAsia="仿宋" w:hAnsi="仿宋" w:hint="eastAsia"/>
        </w:rPr>
        <w:t>的实质性变动是磋商文件的有效组成部分，磋商小组应当及时以书面形式同时通知所有参加磋商的供应商。</w:t>
      </w:r>
    </w:p>
    <w:p w:rsidR="00546984" w:rsidRDefault="00546984">
      <w:pPr>
        <w:jc w:val="center"/>
        <w:rPr>
          <w:rFonts w:ascii="仿宋" w:eastAsia="仿宋" w:hAnsi="仿宋"/>
        </w:rPr>
      </w:pPr>
    </w:p>
    <w:p w:rsidR="00546984" w:rsidRDefault="00070244">
      <w:pPr>
        <w:pStyle w:val="1"/>
        <w:rPr>
          <w:rFonts w:ascii="仿宋" w:hAnsi="仿宋"/>
        </w:rPr>
      </w:pPr>
      <w:bookmarkStart w:id="1009" w:name="_Toc7957354"/>
      <w:r>
        <w:rPr>
          <w:rFonts w:ascii="仿宋" w:hAnsi="仿宋"/>
        </w:rPr>
        <w:br w:type="page"/>
      </w:r>
      <w:bookmarkStart w:id="1010" w:name="_Toc71381888"/>
      <w:r>
        <w:rPr>
          <w:rFonts w:ascii="仿宋" w:hAnsi="仿宋" w:hint="eastAsia"/>
        </w:rPr>
        <w:lastRenderedPageBreak/>
        <w:t>第七章</w:t>
      </w:r>
      <w:bookmarkEnd w:id="1008"/>
      <w:r>
        <w:rPr>
          <w:rFonts w:ascii="仿宋" w:hAnsi="仿宋" w:hint="eastAsia"/>
        </w:rPr>
        <w:t xml:space="preserve"> 评审方</w:t>
      </w:r>
      <w:bookmarkEnd w:id="1009"/>
      <w:r>
        <w:rPr>
          <w:rFonts w:ascii="仿宋" w:hAnsi="仿宋" w:hint="eastAsia"/>
        </w:rPr>
        <w:t>法</w:t>
      </w:r>
      <w:bookmarkStart w:id="1011" w:name="_Toc512010395"/>
      <w:bookmarkEnd w:id="1010"/>
    </w:p>
    <w:p w:rsidR="00546984" w:rsidRDefault="00070244">
      <w:pPr>
        <w:pStyle w:val="2"/>
        <w:jc w:val="left"/>
        <w:rPr>
          <w:rFonts w:ascii="仿宋" w:hAnsi="仿宋"/>
        </w:rPr>
      </w:pPr>
      <w:bookmarkStart w:id="1012" w:name="_Toc71381889"/>
      <w:r>
        <w:rPr>
          <w:rFonts w:ascii="仿宋" w:hAnsi="仿宋" w:hint="eastAsia"/>
        </w:rPr>
        <w:t>一、总</w:t>
      </w:r>
      <w:bookmarkEnd w:id="1011"/>
      <w:r>
        <w:rPr>
          <w:rFonts w:ascii="仿宋" w:hAnsi="仿宋" w:hint="eastAsia"/>
        </w:rPr>
        <w:t>则</w:t>
      </w:r>
      <w:bookmarkEnd w:id="1012"/>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1、根据《中华人民共和国政府采购法》、《中华人民共和国政府采购法实施条例》、《政府采购竞争性磋商采购方式管理暂行办法》等法律制度，结合本采购项目特点制定本磋商方法。</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2、 磋商工作由采购代理机构负责组织，具体磋商由采购代理机构依法组建的磋商小组负责。</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3、磋商工作应遵循公平、公正、科学及择优的原则，并以相同的磋商程序和标准对待所有的供应商。</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4、磋商小组按照磋商文件规定的磋商程序、评分方法和标准进行评审，并独立履行下列职责：</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（1）熟悉和理解磋商文件，</w:t>
      </w:r>
      <w:proofErr w:type="gramStart"/>
      <w:r>
        <w:rPr>
          <w:rFonts w:ascii="仿宋" w:eastAsia="仿宋" w:hAnsi="仿宋" w:hint="eastAsia"/>
          <w:szCs w:val="24"/>
        </w:rPr>
        <w:t>确定磋商</w:t>
      </w:r>
      <w:proofErr w:type="gramEnd"/>
      <w:r>
        <w:rPr>
          <w:rFonts w:ascii="仿宋" w:eastAsia="仿宋" w:hAnsi="仿宋" w:hint="eastAsia"/>
          <w:szCs w:val="24"/>
        </w:rPr>
        <w:t>文件内容是否违反国家有关强制性规定或者磋商文件存在歧义、重大缺陷，根据需要书面要求采购人、采购代理机构对磋商文件</w:t>
      </w:r>
      <w:proofErr w:type="gramStart"/>
      <w:r>
        <w:rPr>
          <w:rFonts w:ascii="仿宋" w:eastAsia="仿宋" w:hAnsi="仿宋" w:hint="eastAsia"/>
          <w:szCs w:val="24"/>
        </w:rPr>
        <w:t>作出</w:t>
      </w:r>
      <w:proofErr w:type="gramEnd"/>
      <w:r>
        <w:rPr>
          <w:rFonts w:ascii="仿宋" w:eastAsia="仿宋" w:hAnsi="仿宋" w:hint="eastAsia"/>
          <w:szCs w:val="24"/>
        </w:rPr>
        <w:t>解释；</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（2）审查供应商响应文件是否满足磋商文件要求，并</w:t>
      </w:r>
      <w:proofErr w:type="gramStart"/>
      <w:r>
        <w:rPr>
          <w:rFonts w:ascii="仿宋" w:eastAsia="仿宋" w:hAnsi="仿宋" w:hint="eastAsia"/>
          <w:szCs w:val="24"/>
        </w:rPr>
        <w:t>作出</w:t>
      </w:r>
      <w:proofErr w:type="gramEnd"/>
      <w:r>
        <w:rPr>
          <w:rFonts w:ascii="仿宋" w:eastAsia="仿宋" w:hAnsi="仿宋" w:hint="eastAsia"/>
          <w:szCs w:val="24"/>
        </w:rPr>
        <w:t>公正评价；</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（3）根据需要要求供应商对响应文件中含义不明确、同类问题表述不一致或者有明显文字和计算错误的内容等</w:t>
      </w:r>
      <w:proofErr w:type="gramStart"/>
      <w:r>
        <w:rPr>
          <w:rFonts w:ascii="仿宋" w:eastAsia="仿宋" w:hAnsi="仿宋" w:hint="eastAsia"/>
          <w:szCs w:val="24"/>
        </w:rPr>
        <w:t>作出</w:t>
      </w:r>
      <w:proofErr w:type="gramEnd"/>
      <w:r>
        <w:rPr>
          <w:rFonts w:ascii="仿宋" w:eastAsia="仿宋" w:hAnsi="仿宋" w:hint="eastAsia"/>
          <w:szCs w:val="24"/>
        </w:rPr>
        <w:t>必要的澄清、说明或者更正；</w:t>
      </w:r>
    </w:p>
    <w:p w:rsidR="00546984" w:rsidRDefault="00070244" w:rsidP="00A6432F">
      <w:pPr>
        <w:pStyle w:val="0"/>
        <w:spacing w:line="460" w:lineRule="exact"/>
        <w:ind w:firstLineChars="204" w:firstLine="490"/>
        <w:rPr>
          <w:rFonts w:ascii="仿宋" w:eastAsia="仿宋" w:hAnsi="仿宋"/>
          <w:szCs w:val="24"/>
        </w:rPr>
      </w:pPr>
      <w:r>
        <w:rPr>
          <w:rFonts w:ascii="仿宋" w:eastAsia="仿宋" w:hAnsi="仿宋" w:hint="eastAsia"/>
          <w:szCs w:val="24"/>
        </w:rPr>
        <w:t xml:space="preserve">（4）推荐成交供应商，或者受采购人委托确定成交供应商； </w:t>
      </w:r>
    </w:p>
    <w:p w:rsidR="00546984" w:rsidRDefault="00070244" w:rsidP="00A6432F">
      <w:pPr>
        <w:pStyle w:val="0"/>
        <w:spacing w:line="460" w:lineRule="exact"/>
        <w:ind w:firstLineChars="204" w:firstLine="490"/>
        <w:rPr>
          <w:rFonts w:ascii="仿宋" w:eastAsia="仿宋" w:hAnsi="仿宋"/>
          <w:szCs w:val="24"/>
        </w:rPr>
      </w:pPr>
      <w:r>
        <w:rPr>
          <w:rFonts w:ascii="仿宋" w:eastAsia="仿宋" w:hAnsi="仿宋" w:hint="eastAsia"/>
          <w:szCs w:val="24"/>
        </w:rPr>
        <w:t>（5）起草评审报告并进行签署；</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（6）向采购人/采购代理机构、财政部门或者其他监督部门报告非法干预评审工作的行为；</w:t>
      </w:r>
    </w:p>
    <w:p w:rsidR="00546984" w:rsidRDefault="00070244" w:rsidP="00A6432F">
      <w:pPr>
        <w:pStyle w:val="0"/>
        <w:spacing w:line="460" w:lineRule="exact"/>
        <w:ind w:firstLineChars="204" w:firstLine="490"/>
        <w:rPr>
          <w:rFonts w:ascii="仿宋" w:eastAsia="仿宋" w:hAnsi="仿宋"/>
          <w:szCs w:val="24"/>
        </w:rPr>
      </w:pPr>
      <w:r>
        <w:rPr>
          <w:rFonts w:ascii="仿宋" w:eastAsia="仿宋" w:hAnsi="仿宋" w:hint="eastAsia"/>
          <w:szCs w:val="24"/>
        </w:rPr>
        <w:t>（7）法律、法规和规章规定的其他职责。</w:t>
      </w:r>
    </w:p>
    <w:p w:rsidR="00546984" w:rsidRDefault="00070244">
      <w:pPr>
        <w:pStyle w:val="0"/>
        <w:spacing w:line="460" w:lineRule="exact"/>
        <w:ind w:firstLine="600"/>
        <w:rPr>
          <w:rFonts w:ascii="仿宋" w:eastAsia="仿宋" w:hAnsi="仿宋"/>
          <w:szCs w:val="24"/>
        </w:rPr>
      </w:pPr>
      <w:r>
        <w:rPr>
          <w:rFonts w:ascii="仿宋" w:eastAsia="仿宋" w:hAnsi="仿宋" w:hint="eastAsia"/>
          <w:szCs w:val="24"/>
        </w:rPr>
        <w:t>5、磋商过程独立、保密。供应</w:t>
      </w:r>
      <w:proofErr w:type="gramStart"/>
      <w:r>
        <w:rPr>
          <w:rFonts w:ascii="仿宋" w:eastAsia="仿宋" w:hAnsi="仿宋" w:hint="eastAsia"/>
          <w:szCs w:val="24"/>
        </w:rPr>
        <w:t>商非法</w:t>
      </w:r>
      <w:proofErr w:type="gramEnd"/>
      <w:r>
        <w:rPr>
          <w:rFonts w:ascii="仿宋" w:eastAsia="仿宋" w:hAnsi="仿宋" w:hint="eastAsia"/>
          <w:szCs w:val="24"/>
        </w:rPr>
        <w:t>干预磋商过程的，其响应文件作无效处理。</w:t>
      </w:r>
      <w:bookmarkStart w:id="1013" w:name="_Toc512010396"/>
    </w:p>
    <w:p w:rsidR="00546984" w:rsidRDefault="00070244">
      <w:pPr>
        <w:pStyle w:val="2"/>
        <w:jc w:val="left"/>
        <w:rPr>
          <w:rFonts w:ascii="仿宋" w:hAnsi="仿宋"/>
        </w:rPr>
      </w:pPr>
      <w:bookmarkStart w:id="1014" w:name="_Toc71381890"/>
      <w:r>
        <w:rPr>
          <w:rFonts w:ascii="仿宋" w:hAnsi="仿宋" w:hint="eastAsia"/>
        </w:rPr>
        <w:lastRenderedPageBreak/>
        <w:t>二、磋商程</w:t>
      </w:r>
      <w:bookmarkEnd w:id="1013"/>
      <w:r>
        <w:rPr>
          <w:rFonts w:ascii="仿宋" w:hAnsi="仿宋" w:hint="eastAsia"/>
        </w:rPr>
        <w:t>序</w:t>
      </w:r>
      <w:bookmarkStart w:id="1015" w:name="_Toc7957425"/>
      <w:bookmarkStart w:id="1016" w:name="_Toc10197605"/>
      <w:bookmarkStart w:id="1017" w:name="_Toc8914051"/>
      <w:bookmarkStart w:id="1018" w:name="_Toc26535825"/>
      <w:bookmarkStart w:id="1019" w:name="_Toc22648137"/>
      <w:bookmarkStart w:id="1020" w:name="_Toc22224477"/>
      <w:bookmarkStart w:id="1021" w:name="_Toc10720032"/>
      <w:bookmarkStart w:id="1022" w:name="_Toc13736120"/>
      <w:bookmarkStart w:id="1023" w:name="_Toc10476145"/>
      <w:bookmarkStart w:id="1024" w:name="_Toc8918969"/>
      <w:bookmarkStart w:id="1025" w:name="_Toc33696621"/>
      <w:bookmarkStart w:id="1026" w:name="_Toc13645659"/>
      <w:bookmarkEnd w:id="1014"/>
    </w:p>
    <w:p w:rsidR="00546984" w:rsidRDefault="00070244">
      <w:pPr>
        <w:pStyle w:val="3"/>
        <w:rPr>
          <w:rFonts w:ascii="仿宋" w:hAnsi="仿宋"/>
        </w:rPr>
      </w:pPr>
      <w:bookmarkStart w:id="1027" w:name="_Toc58508334"/>
      <w:bookmarkStart w:id="1028" w:name="_Toc46408162"/>
      <w:bookmarkStart w:id="1029" w:name="_Toc48031265"/>
      <w:bookmarkStart w:id="1030" w:name="_Toc63686336"/>
      <w:bookmarkStart w:id="1031" w:name="_Toc38353851"/>
      <w:bookmarkStart w:id="1032" w:name="_Toc68620398"/>
      <w:bookmarkStart w:id="1033" w:name="_Toc61513012"/>
      <w:bookmarkStart w:id="1034" w:name="_Toc59783175"/>
      <w:bookmarkStart w:id="1035" w:name="_Toc45208430"/>
      <w:bookmarkStart w:id="1036" w:name="_Toc66461217"/>
      <w:bookmarkStart w:id="1037" w:name="_Toc42854028"/>
      <w:bookmarkStart w:id="1038" w:name="_Toc71381891"/>
      <w:r>
        <w:rPr>
          <w:rFonts w:ascii="仿宋" w:hAnsi="仿宋" w:hint="eastAsia"/>
        </w:rPr>
        <w:t>1、审查磋商文件和停止评</w:t>
      </w:r>
      <w:bookmarkEnd w:id="1015"/>
      <w:bookmarkEnd w:id="1016"/>
      <w:bookmarkEnd w:id="1017"/>
      <w:bookmarkEnd w:id="1018"/>
      <w:bookmarkEnd w:id="1019"/>
      <w:bookmarkEnd w:id="1020"/>
      <w:bookmarkEnd w:id="1021"/>
      <w:bookmarkEnd w:id="1022"/>
      <w:bookmarkEnd w:id="1023"/>
      <w:bookmarkEnd w:id="1024"/>
      <w:bookmarkEnd w:id="1025"/>
      <w:bookmarkEnd w:id="1026"/>
      <w:r>
        <w:rPr>
          <w:rFonts w:ascii="仿宋" w:hAnsi="仿宋" w:hint="eastAsia"/>
        </w:rPr>
        <w:t>审</w:t>
      </w:r>
      <w:bookmarkEnd w:id="1027"/>
      <w:bookmarkEnd w:id="1028"/>
      <w:bookmarkEnd w:id="1029"/>
      <w:bookmarkEnd w:id="1030"/>
      <w:bookmarkEnd w:id="1031"/>
      <w:bookmarkEnd w:id="1032"/>
      <w:bookmarkEnd w:id="1033"/>
      <w:bookmarkEnd w:id="1034"/>
      <w:bookmarkEnd w:id="1035"/>
      <w:bookmarkEnd w:id="1036"/>
      <w:bookmarkEnd w:id="1037"/>
      <w:bookmarkEnd w:id="1038"/>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1.1 磋商小组正式评审前，应当对磋商文件进行熟悉和理解，内容主要</w:t>
      </w:r>
      <w:proofErr w:type="gramStart"/>
      <w:r>
        <w:rPr>
          <w:rFonts w:ascii="仿宋" w:eastAsia="仿宋" w:hAnsi="仿宋" w:hint="eastAsia"/>
          <w:szCs w:val="24"/>
        </w:rPr>
        <w:t>包括磋商</w:t>
      </w:r>
      <w:proofErr w:type="gramEnd"/>
      <w:r>
        <w:rPr>
          <w:rFonts w:ascii="仿宋" w:eastAsia="仿宋" w:hAnsi="仿宋" w:hint="eastAsia"/>
          <w:szCs w:val="24"/>
        </w:rPr>
        <w:t>文件中供应商资格条件要求、采购项目技术、服务和商务要求、磋商办法和标准、政府采购政策要求以及政府采购合同主要条款等。</w:t>
      </w:r>
    </w:p>
    <w:p w:rsidR="00546984" w:rsidRDefault="00070244" w:rsidP="00A6432F">
      <w:pPr>
        <w:pStyle w:val="0"/>
        <w:spacing w:line="460" w:lineRule="exact"/>
        <w:ind w:firstLineChars="204" w:firstLine="490"/>
        <w:rPr>
          <w:rFonts w:ascii="仿宋" w:eastAsia="仿宋" w:hAnsi="仿宋"/>
          <w:szCs w:val="24"/>
        </w:rPr>
      </w:pPr>
      <w:r>
        <w:rPr>
          <w:rFonts w:ascii="仿宋" w:eastAsia="仿宋" w:hAnsi="仿宋" w:hint="eastAsia"/>
          <w:szCs w:val="24"/>
        </w:rPr>
        <w:t>1.2 本磋商文件有下列情形之一的，磋商小组应当停止评审：</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（1）磋商文件的规定存在歧义、重大缺陷的；</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（2）磋商文件明显以不合理条件对供应商实行差别待遇或者歧视待遇的；</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（3）采购项目属于国家规定的优先、强制采购范围，但是磋商文件未依法体现优先、强制采购相关规定的；</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（4）采购项目属于政府采购促进中小企业发展的范围，但是磋商文件未依法体现促进中小企业发展相关规定的；</w:t>
      </w:r>
    </w:p>
    <w:p w:rsidR="00546984" w:rsidRDefault="00070244" w:rsidP="00A6432F">
      <w:pPr>
        <w:pStyle w:val="0"/>
        <w:spacing w:line="460" w:lineRule="exact"/>
        <w:ind w:firstLineChars="204" w:firstLine="490"/>
        <w:rPr>
          <w:rFonts w:ascii="仿宋" w:eastAsia="仿宋" w:hAnsi="仿宋"/>
          <w:szCs w:val="24"/>
        </w:rPr>
      </w:pPr>
      <w:r>
        <w:rPr>
          <w:rFonts w:ascii="仿宋" w:eastAsia="仿宋" w:hAnsi="仿宋" w:hint="eastAsia"/>
          <w:szCs w:val="24"/>
        </w:rPr>
        <w:t>（5）磋商文件将供应商的资格条件列为评分因素的；</w:t>
      </w:r>
    </w:p>
    <w:p w:rsidR="00546984" w:rsidRDefault="00070244" w:rsidP="00A6432F">
      <w:pPr>
        <w:pStyle w:val="0"/>
        <w:spacing w:line="460" w:lineRule="exact"/>
        <w:ind w:firstLineChars="204" w:firstLine="490"/>
        <w:rPr>
          <w:rFonts w:ascii="仿宋" w:eastAsia="仿宋" w:hAnsi="仿宋"/>
          <w:szCs w:val="24"/>
        </w:rPr>
      </w:pPr>
      <w:r>
        <w:rPr>
          <w:rFonts w:ascii="仿宋" w:eastAsia="仿宋" w:hAnsi="仿宋" w:hint="eastAsia"/>
          <w:szCs w:val="24"/>
        </w:rPr>
        <w:t>（6）磋商文件载明的成交原则不合法的；</w:t>
      </w:r>
    </w:p>
    <w:p w:rsidR="00546984" w:rsidRDefault="00070244" w:rsidP="00A6432F">
      <w:pPr>
        <w:pStyle w:val="0"/>
        <w:spacing w:line="460" w:lineRule="exact"/>
        <w:ind w:firstLineChars="204" w:firstLine="490"/>
        <w:rPr>
          <w:rFonts w:ascii="仿宋" w:eastAsia="仿宋" w:hAnsi="仿宋"/>
          <w:szCs w:val="24"/>
        </w:rPr>
      </w:pPr>
      <w:r>
        <w:rPr>
          <w:rFonts w:ascii="仿宋" w:eastAsia="仿宋" w:hAnsi="仿宋" w:hint="eastAsia"/>
          <w:szCs w:val="24"/>
        </w:rPr>
        <w:t>（7）磋商文件有违反国家其他有关强制性规定的情形。</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1.3 出现本条1.2规定应当停止评审情形的，磋商小组应当向采购人书面说明情况。除本条规定的情形外，磋商小组不得以任何方式和理由停止评审。</w:t>
      </w:r>
      <w:bookmarkStart w:id="1039" w:name="_Toc8918970"/>
      <w:bookmarkStart w:id="1040" w:name="_Toc13645660"/>
      <w:bookmarkStart w:id="1041" w:name="_Toc10476146"/>
      <w:bookmarkStart w:id="1042" w:name="_Toc22224478"/>
      <w:bookmarkStart w:id="1043" w:name="_Toc26535826"/>
      <w:bookmarkStart w:id="1044" w:name="_Toc8914052"/>
      <w:bookmarkStart w:id="1045" w:name="_Toc22648138"/>
      <w:bookmarkStart w:id="1046" w:name="_Toc7957426"/>
      <w:bookmarkStart w:id="1047" w:name="_Toc10720033"/>
      <w:bookmarkStart w:id="1048" w:name="_Toc13736121"/>
      <w:bookmarkStart w:id="1049" w:name="_Toc33696622"/>
      <w:bookmarkStart w:id="1050" w:name="_Toc10197606"/>
    </w:p>
    <w:p w:rsidR="00546984" w:rsidRDefault="00070244">
      <w:pPr>
        <w:pStyle w:val="3"/>
        <w:rPr>
          <w:rFonts w:ascii="仿宋" w:hAnsi="仿宋"/>
        </w:rPr>
      </w:pPr>
      <w:bookmarkStart w:id="1051" w:name="_Toc59783176"/>
      <w:bookmarkStart w:id="1052" w:name="_Toc42854029"/>
      <w:bookmarkStart w:id="1053" w:name="_Toc71381892"/>
      <w:bookmarkStart w:id="1054" w:name="_Toc45208431"/>
      <w:bookmarkStart w:id="1055" w:name="_Toc66461218"/>
      <w:bookmarkStart w:id="1056" w:name="_Toc58508335"/>
      <w:bookmarkStart w:id="1057" w:name="_Toc68620399"/>
      <w:bookmarkStart w:id="1058" w:name="_Toc46408163"/>
      <w:bookmarkStart w:id="1059" w:name="_Toc38353852"/>
      <w:bookmarkStart w:id="1060" w:name="_Toc61513013"/>
      <w:bookmarkStart w:id="1061" w:name="_Toc48031266"/>
      <w:bookmarkStart w:id="1062" w:name="_Toc63686337"/>
      <w:r>
        <w:rPr>
          <w:rFonts w:ascii="仿宋" w:hAnsi="仿宋" w:hint="eastAsia"/>
        </w:rPr>
        <w:t>2、资格性审</w:t>
      </w:r>
      <w:bookmarkEnd w:id="1039"/>
      <w:bookmarkEnd w:id="1040"/>
      <w:bookmarkEnd w:id="1041"/>
      <w:bookmarkEnd w:id="1042"/>
      <w:bookmarkEnd w:id="1043"/>
      <w:bookmarkEnd w:id="1044"/>
      <w:bookmarkEnd w:id="1045"/>
      <w:bookmarkEnd w:id="1046"/>
      <w:bookmarkEnd w:id="1047"/>
      <w:bookmarkEnd w:id="1048"/>
      <w:bookmarkEnd w:id="1049"/>
      <w:bookmarkEnd w:id="1050"/>
      <w:r>
        <w:rPr>
          <w:rFonts w:ascii="仿宋" w:hAnsi="仿宋" w:hint="eastAsia"/>
        </w:rPr>
        <w:t>查</w:t>
      </w:r>
      <w:bookmarkEnd w:id="1051"/>
      <w:bookmarkEnd w:id="1052"/>
      <w:bookmarkEnd w:id="1053"/>
      <w:bookmarkEnd w:id="1054"/>
      <w:bookmarkEnd w:id="1055"/>
      <w:bookmarkEnd w:id="1056"/>
      <w:bookmarkEnd w:id="1057"/>
      <w:bookmarkEnd w:id="1058"/>
      <w:bookmarkEnd w:id="1059"/>
      <w:bookmarkEnd w:id="1060"/>
      <w:bookmarkEnd w:id="1061"/>
      <w:bookmarkEnd w:id="1062"/>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2.1本项目需要磋商小组进行资格性检查。磋商小组应依据法律法规和磋商文件的规定，对响应文件是否按照规定要求提供资格性证明材料、是否属于禁止参加磋商的供应商等进行审查，以确定供应商是否</w:t>
      </w:r>
      <w:proofErr w:type="gramStart"/>
      <w:r>
        <w:rPr>
          <w:rFonts w:ascii="仿宋" w:eastAsia="仿宋" w:hAnsi="仿宋" w:hint="eastAsia"/>
          <w:szCs w:val="24"/>
        </w:rPr>
        <w:t>具备磋商</w:t>
      </w:r>
      <w:proofErr w:type="gramEnd"/>
      <w:r>
        <w:rPr>
          <w:rFonts w:ascii="仿宋" w:eastAsia="仿宋" w:hAnsi="仿宋" w:hint="eastAsia"/>
          <w:szCs w:val="24"/>
        </w:rPr>
        <w:t>资格。</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2.2资格性审查结束后，磋商小组应当出具资格性审查报告，没有通过资格审查的供应商，磋商小组应当在资格审查报告中说明原因。</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2.3磋商小组应依据磋商文件规定的实质性要求，对符合资格的响应文件进行有效性、完整性和响应程度审查，以确定参加磋商的供应商名单。</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2.4采购人或者采购代理机构宣布未通过资格性审查的供应商名单时，应当告知供应商未通过审查的原因。</w:t>
      </w:r>
      <w:bookmarkStart w:id="1063" w:name="_Toc7957427"/>
      <w:bookmarkStart w:id="1064" w:name="_Toc8914053"/>
      <w:bookmarkStart w:id="1065" w:name="_Toc26535827"/>
      <w:bookmarkStart w:id="1066" w:name="_Toc10476147"/>
      <w:bookmarkStart w:id="1067" w:name="_Toc22224479"/>
      <w:bookmarkStart w:id="1068" w:name="_Toc8918971"/>
      <w:bookmarkStart w:id="1069" w:name="_Toc13736122"/>
      <w:bookmarkStart w:id="1070" w:name="_Toc22648139"/>
      <w:bookmarkStart w:id="1071" w:name="_Toc13645661"/>
      <w:bookmarkStart w:id="1072" w:name="_Toc10720034"/>
      <w:bookmarkStart w:id="1073" w:name="_Toc33696623"/>
      <w:bookmarkStart w:id="1074" w:name="_Toc10197607"/>
    </w:p>
    <w:p w:rsidR="00546984" w:rsidRDefault="00070244">
      <w:pPr>
        <w:pStyle w:val="3"/>
        <w:rPr>
          <w:rFonts w:ascii="仿宋" w:hAnsi="仿宋"/>
        </w:rPr>
      </w:pPr>
      <w:bookmarkStart w:id="1075" w:name="_Toc42854030"/>
      <w:bookmarkStart w:id="1076" w:name="_Toc46408164"/>
      <w:bookmarkStart w:id="1077" w:name="_Toc38353853"/>
      <w:bookmarkStart w:id="1078" w:name="_Toc48031267"/>
      <w:bookmarkStart w:id="1079" w:name="_Toc45208432"/>
      <w:bookmarkStart w:id="1080" w:name="_Toc71381893"/>
      <w:bookmarkStart w:id="1081" w:name="_Toc66461219"/>
      <w:bookmarkStart w:id="1082" w:name="_Toc68620400"/>
      <w:bookmarkStart w:id="1083" w:name="_Toc59783177"/>
      <w:bookmarkStart w:id="1084" w:name="_Toc58508336"/>
      <w:bookmarkStart w:id="1085" w:name="_Toc61513014"/>
      <w:bookmarkStart w:id="1086" w:name="_Toc63686338"/>
      <w:r>
        <w:rPr>
          <w:rFonts w:ascii="仿宋" w:hAnsi="仿宋" w:hint="eastAsia"/>
        </w:rPr>
        <w:lastRenderedPageBreak/>
        <w:t>3、</w:t>
      </w:r>
      <w:bookmarkStart w:id="1087" w:name="_Toc33696624"/>
      <w:bookmarkStart w:id="1088" w:name="_Toc8914054"/>
      <w:bookmarkStart w:id="1089" w:name="_Toc8918972"/>
      <w:bookmarkStart w:id="1090" w:name="_Toc10476148"/>
      <w:bookmarkStart w:id="1091" w:name="_Toc13645662"/>
      <w:bookmarkStart w:id="1092" w:name="_Toc13736123"/>
      <w:bookmarkStart w:id="1093" w:name="_Toc10720035"/>
      <w:bookmarkStart w:id="1094" w:name="_Toc22224480"/>
      <w:bookmarkStart w:id="1095" w:name="_Toc10197608"/>
      <w:bookmarkStart w:id="1096" w:name="_Toc26535828"/>
      <w:bookmarkStart w:id="1097" w:name="_Toc7957428"/>
      <w:bookmarkStart w:id="1098" w:name="_Toc22648140"/>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r>
        <w:rPr>
          <w:rFonts w:ascii="仿宋" w:hAnsi="仿宋" w:hint="eastAsia"/>
        </w:rPr>
        <w:t>通过资格性审查的供应商不足3家的，终止本次采购活动，并发布终止采购活动公告。</w:t>
      </w:r>
      <w:bookmarkEnd w:id="1080"/>
      <w:bookmarkEnd w:id="1081"/>
      <w:bookmarkEnd w:id="1082"/>
      <w:bookmarkEnd w:id="1083"/>
      <w:bookmarkEnd w:id="1084"/>
      <w:bookmarkEnd w:id="1085"/>
      <w:bookmarkEnd w:id="1086"/>
    </w:p>
    <w:p w:rsidR="00546984" w:rsidRDefault="00070244">
      <w:pPr>
        <w:pStyle w:val="3"/>
        <w:rPr>
          <w:rFonts w:ascii="仿宋" w:hAnsi="仿宋"/>
        </w:rPr>
      </w:pPr>
      <w:bookmarkStart w:id="1099" w:name="_Toc45208433"/>
      <w:bookmarkStart w:id="1100" w:name="_Toc59783178"/>
      <w:bookmarkStart w:id="1101" w:name="_Toc63686339"/>
      <w:bookmarkStart w:id="1102" w:name="_Toc48031268"/>
      <w:bookmarkStart w:id="1103" w:name="_Toc42854031"/>
      <w:bookmarkStart w:id="1104" w:name="_Toc38353854"/>
      <w:bookmarkStart w:id="1105" w:name="_Toc46408165"/>
      <w:bookmarkStart w:id="1106" w:name="_Toc66461220"/>
      <w:bookmarkStart w:id="1107" w:name="_Toc71381894"/>
      <w:bookmarkStart w:id="1108" w:name="_Toc68620401"/>
      <w:bookmarkStart w:id="1109" w:name="_Toc58508337"/>
      <w:bookmarkStart w:id="1110" w:name="_Toc61513015"/>
      <w:r>
        <w:rPr>
          <w:rFonts w:ascii="仿宋" w:hAnsi="仿宋" w:hint="eastAsia"/>
        </w:rPr>
        <w:t>4、磋</w:t>
      </w:r>
      <w:bookmarkEnd w:id="1087"/>
      <w:bookmarkEnd w:id="1088"/>
      <w:bookmarkEnd w:id="1089"/>
      <w:bookmarkEnd w:id="1090"/>
      <w:bookmarkEnd w:id="1091"/>
      <w:bookmarkEnd w:id="1092"/>
      <w:bookmarkEnd w:id="1093"/>
      <w:bookmarkEnd w:id="1094"/>
      <w:bookmarkEnd w:id="1095"/>
      <w:bookmarkEnd w:id="1096"/>
      <w:bookmarkEnd w:id="1097"/>
      <w:bookmarkEnd w:id="1098"/>
      <w:r>
        <w:rPr>
          <w:rFonts w:ascii="仿宋" w:hAnsi="仿宋" w:hint="eastAsia"/>
        </w:rPr>
        <w:t>商</w:t>
      </w:r>
      <w:bookmarkEnd w:id="1099"/>
      <w:bookmarkEnd w:id="1100"/>
      <w:bookmarkEnd w:id="1101"/>
      <w:bookmarkEnd w:id="1102"/>
      <w:bookmarkEnd w:id="1103"/>
      <w:bookmarkEnd w:id="1104"/>
      <w:bookmarkEnd w:id="1105"/>
      <w:bookmarkEnd w:id="1106"/>
      <w:bookmarkEnd w:id="1107"/>
      <w:bookmarkEnd w:id="1108"/>
      <w:bookmarkEnd w:id="1109"/>
      <w:bookmarkEnd w:id="1110"/>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4.1磋商小组所有成员集中与单一供应商分别进行一轮或多轮磋商，并给予所有参加磋商的供应商平等的磋商机会。磋商顺序以现场抽签的方式确定。磋商过程中，磋商小组可以根据磋商情况调整磋商轮次。</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4.2每轮磋商开始前，磋商小组应根据磋商文件的规定，并结合各供应商的响应文件</w:t>
      </w:r>
      <w:proofErr w:type="gramStart"/>
      <w:r>
        <w:rPr>
          <w:rFonts w:ascii="仿宋" w:eastAsia="仿宋" w:hAnsi="仿宋" w:hint="eastAsia"/>
          <w:szCs w:val="24"/>
        </w:rPr>
        <w:t>拟定磋商</w:t>
      </w:r>
      <w:proofErr w:type="gramEnd"/>
      <w:r>
        <w:rPr>
          <w:rFonts w:ascii="仿宋" w:eastAsia="仿宋" w:hAnsi="仿宋" w:hint="eastAsia"/>
          <w:szCs w:val="24"/>
        </w:rPr>
        <w:t>内容。</w:t>
      </w:r>
    </w:p>
    <w:p w:rsidR="00546984" w:rsidRDefault="00070244">
      <w:pPr>
        <w:pStyle w:val="0"/>
        <w:spacing w:line="460" w:lineRule="exact"/>
        <w:ind w:firstLineChars="200" w:firstLine="480"/>
        <w:rPr>
          <w:rFonts w:ascii="仿宋" w:eastAsia="仿宋" w:hAnsi="仿宋"/>
          <w:b/>
          <w:szCs w:val="24"/>
        </w:rPr>
      </w:pPr>
      <w:r>
        <w:rPr>
          <w:rFonts w:ascii="仿宋" w:eastAsia="仿宋" w:hAnsi="仿宋" w:hint="eastAsia"/>
          <w:szCs w:val="24"/>
        </w:rPr>
        <w:t>4.3在磋商过程中，磋商小组可以根据磋商文件和磋商情况实质性变动磋商文件的技术、服务要求以及合同草案条款，但不得变动磋商文件中的其他内容。实质性变动的内容，须经采购人代表书面确认。</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4.4对磋商文件</w:t>
      </w:r>
      <w:proofErr w:type="gramStart"/>
      <w:r>
        <w:rPr>
          <w:rFonts w:ascii="仿宋" w:eastAsia="仿宋" w:hAnsi="仿宋" w:hint="eastAsia"/>
          <w:szCs w:val="24"/>
        </w:rPr>
        <w:t>作出</w:t>
      </w:r>
      <w:proofErr w:type="gramEnd"/>
      <w:r>
        <w:rPr>
          <w:rFonts w:ascii="仿宋" w:eastAsia="仿宋" w:hAnsi="仿宋" w:hint="eastAsia"/>
          <w:szCs w:val="24"/>
        </w:rPr>
        <w:t>的实质性变动是磋商文件的有效组成部分，磋商小组应当及时以书面形式同时通知所有参加磋商的供应商。</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4.5磋商过程中，磋商文件变动的，供应商应当按照磋商文件的变动情况和磋商小组的要求重新提交响应文件，并由其法定代表或其授权代表签字或者加盖公章。磋商过程中，供应商根据磋商情况自行决定变更其响应文件的，磋商小组不得拒绝，并应当给予供应</w:t>
      </w:r>
      <w:proofErr w:type="gramStart"/>
      <w:r>
        <w:rPr>
          <w:rFonts w:ascii="仿宋" w:eastAsia="仿宋" w:hAnsi="仿宋" w:hint="eastAsia"/>
          <w:szCs w:val="24"/>
        </w:rPr>
        <w:t>商必要</w:t>
      </w:r>
      <w:proofErr w:type="gramEnd"/>
      <w:r>
        <w:rPr>
          <w:rFonts w:ascii="仿宋" w:eastAsia="仿宋" w:hAnsi="仿宋" w:hint="eastAsia"/>
          <w:szCs w:val="24"/>
        </w:rPr>
        <w:t>的时间，但是供应商变更其响应文件，应当以有利于满足磋商文件要求为原则，不得变更为不利于满足磋商文件规定，否则，其响应文件作为无效处理。</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4.6磋商过程中，磋商的任何一方不得透露与磋商有关的其他供应商的技术资料、价格和其他信息。</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4.7磋商过程中，磋商小组发现或者知晓供应</w:t>
      </w:r>
      <w:proofErr w:type="gramStart"/>
      <w:r>
        <w:rPr>
          <w:rFonts w:ascii="仿宋" w:eastAsia="仿宋" w:hAnsi="仿宋" w:hint="eastAsia"/>
          <w:szCs w:val="24"/>
        </w:rPr>
        <w:t>商存在</w:t>
      </w:r>
      <w:proofErr w:type="gramEnd"/>
      <w:r>
        <w:rPr>
          <w:rFonts w:ascii="仿宋" w:eastAsia="仿宋" w:hAnsi="仿宋" w:hint="eastAsia"/>
          <w:szCs w:val="24"/>
        </w:rPr>
        <w:t>违法、违纪行为的，磋商小组应当将该供应商响应文件作无效处理，不允许其提交最后报价。</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4.8磋商完成后，磋商小组应</w:t>
      </w:r>
      <w:proofErr w:type="gramStart"/>
      <w:r>
        <w:rPr>
          <w:rFonts w:ascii="仿宋" w:eastAsia="仿宋" w:hAnsi="仿宋" w:hint="eastAsia"/>
          <w:szCs w:val="24"/>
        </w:rPr>
        <w:t>出具磋商</w:t>
      </w:r>
      <w:proofErr w:type="gramEnd"/>
      <w:r>
        <w:rPr>
          <w:rFonts w:ascii="仿宋" w:eastAsia="仿宋" w:hAnsi="仿宋" w:hint="eastAsia"/>
          <w:szCs w:val="24"/>
        </w:rPr>
        <w:t>情况记录表，磋商情况记录</w:t>
      </w:r>
      <w:proofErr w:type="gramStart"/>
      <w:r>
        <w:rPr>
          <w:rFonts w:ascii="仿宋" w:eastAsia="仿宋" w:hAnsi="仿宋" w:hint="eastAsia"/>
          <w:szCs w:val="24"/>
        </w:rPr>
        <w:t>表需包含磋商</w:t>
      </w:r>
      <w:proofErr w:type="gramEnd"/>
      <w:r>
        <w:rPr>
          <w:rFonts w:ascii="仿宋" w:eastAsia="仿宋" w:hAnsi="仿宋" w:hint="eastAsia"/>
          <w:szCs w:val="24"/>
        </w:rPr>
        <w:t>内容、磋商意见、实质性变动内容等。</w:t>
      </w:r>
      <w:bookmarkStart w:id="1111" w:name="_Toc26535829"/>
      <w:bookmarkStart w:id="1112" w:name="_Toc8918973"/>
      <w:bookmarkStart w:id="1113" w:name="_Toc10720036"/>
      <w:bookmarkStart w:id="1114" w:name="_Toc13645663"/>
      <w:bookmarkStart w:id="1115" w:name="_Toc10197609"/>
      <w:bookmarkStart w:id="1116" w:name="_Toc8914055"/>
      <w:bookmarkStart w:id="1117" w:name="_Toc22224481"/>
      <w:bookmarkStart w:id="1118" w:name="_Toc33696625"/>
      <w:bookmarkStart w:id="1119" w:name="_Toc13736124"/>
      <w:bookmarkStart w:id="1120" w:name="_Toc7957429"/>
      <w:bookmarkStart w:id="1121" w:name="_Toc10476149"/>
      <w:bookmarkStart w:id="1122" w:name="_Toc22648141"/>
    </w:p>
    <w:p w:rsidR="00546984" w:rsidRDefault="00070244">
      <w:pPr>
        <w:pStyle w:val="3"/>
        <w:rPr>
          <w:rFonts w:ascii="仿宋" w:hAnsi="仿宋"/>
        </w:rPr>
      </w:pPr>
      <w:bookmarkStart w:id="1123" w:name="_Toc71381895"/>
      <w:bookmarkStart w:id="1124" w:name="_Toc42854032"/>
      <w:bookmarkStart w:id="1125" w:name="_Toc46408166"/>
      <w:bookmarkStart w:id="1126" w:name="_Toc63686340"/>
      <w:bookmarkStart w:id="1127" w:name="_Toc48031269"/>
      <w:bookmarkStart w:id="1128" w:name="_Toc59783179"/>
      <w:bookmarkStart w:id="1129" w:name="_Toc38353855"/>
      <w:bookmarkStart w:id="1130" w:name="_Toc58508338"/>
      <w:bookmarkStart w:id="1131" w:name="_Toc68620402"/>
      <w:bookmarkStart w:id="1132" w:name="_Toc61513016"/>
      <w:bookmarkStart w:id="1133" w:name="_Toc66461221"/>
      <w:bookmarkStart w:id="1134" w:name="_Toc45208434"/>
      <w:r>
        <w:rPr>
          <w:rFonts w:ascii="仿宋" w:hAnsi="仿宋" w:hint="eastAsia"/>
        </w:rPr>
        <w:lastRenderedPageBreak/>
        <w:t>5、最后报</w:t>
      </w:r>
      <w:bookmarkEnd w:id="1111"/>
      <w:bookmarkEnd w:id="1112"/>
      <w:bookmarkEnd w:id="1113"/>
      <w:bookmarkEnd w:id="1114"/>
      <w:bookmarkEnd w:id="1115"/>
      <w:bookmarkEnd w:id="1116"/>
      <w:bookmarkEnd w:id="1117"/>
      <w:bookmarkEnd w:id="1118"/>
      <w:bookmarkEnd w:id="1119"/>
      <w:bookmarkEnd w:id="1120"/>
      <w:bookmarkEnd w:id="1121"/>
      <w:bookmarkEnd w:id="1122"/>
      <w:r>
        <w:rPr>
          <w:rFonts w:ascii="仿宋" w:hAnsi="仿宋" w:hint="eastAsia"/>
        </w:rPr>
        <w:t>价</w:t>
      </w:r>
      <w:bookmarkEnd w:id="1123"/>
      <w:bookmarkEnd w:id="1124"/>
      <w:bookmarkEnd w:id="1125"/>
      <w:bookmarkEnd w:id="1126"/>
      <w:bookmarkEnd w:id="1127"/>
      <w:bookmarkEnd w:id="1128"/>
      <w:bookmarkEnd w:id="1129"/>
      <w:bookmarkEnd w:id="1130"/>
      <w:bookmarkEnd w:id="1131"/>
      <w:bookmarkEnd w:id="1132"/>
      <w:bookmarkEnd w:id="1133"/>
      <w:bookmarkEnd w:id="1134"/>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5.1磋商文件能够详细列明采购标的技术、服务要求的，磋商结束后，磋商小组应当要求所有实质性响应的供应商在规定时间内提交最后报价，提交最后报价的供应商不得少于2家。或磋商文件不能详细列明采购标的</w:t>
      </w:r>
      <w:proofErr w:type="gramStart"/>
      <w:r>
        <w:rPr>
          <w:rFonts w:ascii="仿宋" w:eastAsia="仿宋" w:hAnsi="仿宋" w:hint="eastAsia"/>
          <w:szCs w:val="24"/>
        </w:rPr>
        <w:t>的</w:t>
      </w:r>
      <w:proofErr w:type="gramEnd"/>
      <w:r>
        <w:rPr>
          <w:rFonts w:ascii="仿宋" w:eastAsia="仿宋" w:hAnsi="仿宋" w:hint="eastAsia"/>
          <w:szCs w:val="24"/>
        </w:rPr>
        <w:t>技术、服务要求，需经磋商由供应商提供最终设计方案或解决方案的，磋商结束后，磋商小组应当按照少数服从多数的原则投票推荐2家以上供应商的设计方案或者解决方案，并要求其在规定时间内提交最后报价。</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5.3供应</w:t>
      </w:r>
      <w:proofErr w:type="gramStart"/>
      <w:r>
        <w:rPr>
          <w:rFonts w:ascii="仿宋" w:eastAsia="仿宋" w:hAnsi="仿宋" w:hint="eastAsia"/>
          <w:szCs w:val="24"/>
        </w:rPr>
        <w:t>商最后</w:t>
      </w:r>
      <w:proofErr w:type="gramEnd"/>
      <w:r>
        <w:rPr>
          <w:rFonts w:ascii="仿宋" w:eastAsia="仿宋" w:hAnsi="仿宋" w:hint="eastAsia"/>
          <w:szCs w:val="24"/>
        </w:rPr>
        <w:t>报价应当由法定代表人或其授权代表签字确认或加盖公章。最后报价是供应商响应文件的有效组成部分。</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bookmarkStart w:id="1135" w:name="_Toc22224482"/>
      <w:bookmarkStart w:id="1136" w:name="_Toc26535830"/>
      <w:bookmarkStart w:id="1137" w:name="_Toc10720037"/>
      <w:bookmarkStart w:id="1138" w:name="_Toc33696626"/>
      <w:bookmarkStart w:id="1139" w:name="_Toc10197610"/>
      <w:bookmarkStart w:id="1140" w:name="_Toc22648142"/>
      <w:bookmarkStart w:id="1141" w:name="_Toc10476150"/>
      <w:bookmarkStart w:id="1142" w:name="_Toc8914056"/>
      <w:bookmarkStart w:id="1143" w:name="_Toc13645664"/>
      <w:bookmarkStart w:id="1144" w:name="_Toc8918974"/>
      <w:bookmarkStart w:id="1145" w:name="_Toc7957430"/>
      <w:bookmarkStart w:id="1146" w:name="_Toc13736125"/>
    </w:p>
    <w:p w:rsidR="00546984" w:rsidRDefault="00070244">
      <w:pPr>
        <w:pStyle w:val="3"/>
        <w:rPr>
          <w:rFonts w:ascii="仿宋" w:hAnsi="仿宋"/>
        </w:rPr>
      </w:pPr>
      <w:bookmarkStart w:id="1147" w:name="_Toc71381896"/>
      <w:bookmarkStart w:id="1148" w:name="_Toc63686341"/>
      <w:bookmarkStart w:id="1149" w:name="_Toc61513017"/>
      <w:bookmarkStart w:id="1150" w:name="_Toc45208435"/>
      <w:bookmarkStart w:id="1151" w:name="_Toc59783180"/>
      <w:bookmarkStart w:id="1152" w:name="_Toc38353856"/>
      <w:bookmarkStart w:id="1153" w:name="_Toc58508339"/>
      <w:bookmarkStart w:id="1154" w:name="_Toc66461222"/>
      <w:bookmarkStart w:id="1155" w:name="_Toc42854033"/>
      <w:bookmarkStart w:id="1156" w:name="_Toc68620403"/>
      <w:bookmarkStart w:id="1157" w:name="_Toc46408167"/>
      <w:bookmarkStart w:id="1158" w:name="_Toc48031270"/>
      <w:r>
        <w:rPr>
          <w:rFonts w:ascii="仿宋" w:hAnsi="仿宋" w:hint="eastAsia"/>
        </w:rPr>
        <w:t>6、比较与评</w:t>
      </w:r>
      <w:bookmarkEnd w:id="1135"/>
      <w:bookmarkEnd w:id="1136"/>
      <w:bookmarkEnd w:id="1137"/>
      <w:bookmarkEnd w:id="1138"/>
      <w:bookmarkEnd w:id="1139"/>
      <w:bookmarkEnd w:id="1140"/>
      <w:bookmarkEnd w:id="1141"/>
      <w:bookmarkEnd w:id="1142"/>
      <w:bookmarkEnd w:id="1143"/>
      <w:bookmarkEnd w:id="1144"/>
      <w:bookmarkEnd w:id="1145"/>
      <w:bookmarkEnd w:id="1146"/>
      <w:r>
        <w:rPr>
          <w:rFonts w:ascii="仿宋" w:hAnsi="仿宋" w:hint="eastAsia"/>
        </w:rPr>
        <w:t>价</w:t>
      </w:r>
      <w:bookmarkEnd w:id="1147"/>
      <w:bookmarkEnd w:id="1148"/>
      <w:bookmarkEnd w:id="1149"/>
      <w:bookmarkEnd w:id="1150"/>
      <w:bookmarkEnd w:id="1151"/>
      <w:bookmarkEnd w:id="1152"/>
      <w:bookmarkEnd w:id="1153"/>
      <w:bookmarkEnd w:id="1154"/>
      <w:bookmarkEnd w:id="1155"/>
      <w:bookmarkEnd w:id="1156"/>
      <w:bookmarkEnd w:id="1157"/>
      <w:bookmarkEnd w:id="1158"/>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由磋商小组采用综合评分法对提交最后报价的供应商的响应文件和最后报价进行综合评分，具体要求详见本章综合评分部分。</w:t>
      </w:r>
      <w:bookmarkStart w:id="1159" w:name="_Toc7957431"/>
      <w:bookmarkStart w:id="1160" w:name="_Toc10476151"/>
      <w:bookmarkStart w:id="1161" w:name="_Toc8918975"/>
      <w:bookmarkStart w:id="1162" w:name="_Toc26535831"/>
      <w:bookmarkStart w:id="1163" w:name="_Toc10720038"/>
      <w:bookmarkStart w:id="1164" w:name="_Toc13645665"/>
      <w:bookmarkStart w:id="1165" w:name="_Toc22648143"/>
      <w:bookmarkStart w:id="1166" w:name="_Toc8914057"/>
      <w:bookmarkStart w:id="1167" w:name="_Toc22224483"/>
      <w:bookmarkStart w:id="1168" w:name="_Toc33696627"/>
      <w:bookmarkStart w:id="1169" w:name="_Toc13736126"/>
      <w:bookmarkStart w:id="1170" w:name="_Toc10197611"/>
    </w:p>
    <w:p w:rsidR="00546984" w:rsidRDefault="00070244">
      <w:pPr>
        <w:pStyle w:val="3"/>
        <w:rPr>
          <w:rFonts w:ascii="仿宋" w:hAnsi="仿宋"/>
        </w:rPr>
      </w:pPr>
      <w:bookmarkStart w:id="1171" w:name="_Toc59783181"/>
      <w:bookmarkStart w:id="1172" w:name="_Toc38353857"/>
      <w:bookmarkStart w:id="1173" w:name="_Toc66461223"/>
      <w:bookmarkStart w:id="1174" w:name="_Toc61513018"/>
      <w:bookmarkStart w:id="1175" w:name="_Toc48031271"/>
      <w:bookmarkStart w:id="1176" w:name="_Toc63686342"/>
      <w:bookmarkStart w:id="1177" w:name="_Toc68620404"/>
      <w:bookmarkStart w:id="1178" w:name="_Toc58508340"/>
      <w:bookmarkStart w:id="1179" w:name="_Toc71381897"/>
      <w:bookmarkStart w:id="1180" w:name="_Toc46408168"/>
      <w:bookmarkStart w:id="1181" w:name="_Toc42854034"/>
      <w:bookmarkStart w:id="1182" w:name="_Toc45208436"/>
      <w:r>
        <w:rPr>
          <w:rFonts w:ascii="仿宋" w:hAnsi="仿宋" w:hint="eastAsia"/>
        </w:rPr>
        <w:t>7、推荐成交候选供应</w:t>
      </w:r>
      <w:bookmarkEnd w:id="1159"/>
      <w:bookmarkEnd w:id="1160"/>
      <w:bookmarkEnd w:id="1161"/>
      <w:bookmarkEnd w:id="1162"/>
      <w:bookmarkEnd w:id="1163"/>
      <w:bookmarkEnd w:id="1164"/>
      <w:bookmarkEnd w:id="1165"/>
      <w:bookmarkEnd w:id="1166"/>
      <w:bookmarkEnd w:id="1167"/>
      <w:bookmarkEnd w:id="1168"/>
      <w:bookmarkEnd w:id="1169"/>
      <w:bookmarkEnd w:id="1170"/>
      <w:r>
        <w:rPr>
          <w:rFonts w:ascii="仿宋" w:hAnsi="仿宋" w:hint="eastAsia"/>
        </w:rPr>
        <w:t>商</w:t>
      </w:r>
      <w:bookmarkEnd w:id="1171"/>
      <w:bookmarkEnd w:id="1172"/>
      <w:bookmarkEnd w:id="1173"/>
      <w:bookmarkEnd w:id="1174"/>
      <w:bookmarkEnd w:id="1175"/>
      <w:bookmarkEnd w:id="1176"/>
      <w:bookmarkEnd w:id="1177"/>
      <w:bookmarkEnd w:id="1178"/>
      <w:bookmarkEnd w:id="1179"/>
      <w:bookmarkEnd w:id="1180"/>
      <w:bookmarkEnd w:id="1181"/>
      <w:bookmarkEnd w:id="1182"/>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磋商小组应当根据综合评分情况，按照评审得分由高到低顺序推荐2家以上成</w:t>
      </w:r>
      <w:r>
        <w:rPr>
          <w:rFonts w:ascii="仿宋" w:eastAsia="仿宋" w:hAnsi="仿宋" w:hint="eastAsia"/>
          <w:szCs w:val="24"/>
        </w:rPr>
        <w:lastRenderedPageBreak/>
        <w:t>交候选供应商，并编写磋商报告。评审得分相同的，按照最后报价由低到高的顺序推荐。评审得分且最后报价相同的，按照技术指标优劣顺序推荐。评审得分且最后报价且技术指标分项得分均相同的，成交候选供应商并列。</w:t>
      </w:r>
      <w:bookmarkStart w:id="1183" w:name="_Toc13736127"/>
      <w:bookmarkStart w:id="1184" w:name="_Toc22648144"/>
      <w:bookmarkStart w:id="1185" w:name="_Toc7957432"/>
      <w:bookmarkStart w:id="1186" w:name="_Toc13645666"/>
      <w:bookmarkStart w:id="1187" w:name="_Toc22224484"/>
      <w:bookmarkStart w:id="1188" w:name="_Toc10197612"/>
      <w:bookmarkStart w:id="1189" w:name="_Toc26535832"/>
      <w:bookmarkStart w:id="1190" w:name="_Toc8918976"/>
      <w:bookmarkStart w:id="1191" w:name="_Toc10476152"/>
      <w:bookmarkStart w:id="1192" w:name="_Toc10720039"/>
      <w:bookmarkStart w:id="1193" w:name="_Toc33696628"/>
      <w:bookmarkStart w:id="1194" w:name="_Toc8914058"/>
    </w:p>
    <w:p w:rsidR="00546984" w:rsidRDefault="00070244">
      <w:pPr>
        <w:pStyle w:val="3"/>
        <w:rPr>
          <w:rFonts w:ascii="仿宋" w:hAnsi="仿宋"/>
        </w:rPr>
      </w:pPr>
      <w:bookmarkStart w:id="1195" w:name="_Toc58508341"/>
      <w:bookmarkStart w:id="1196" w:name="_Toc59783182"/>
      <w:bookmarkStart w:id="1197" w:name="_Toc42854035"/>
      <w:bookmarkStart w:id="1198" w:name="_Toc71381898"/>
      <w:bookmarkStart w:id="1199" w:name="_Toc66461224"/>
      <w:bookmarkStart w:id="1200" w:name="_Toc63686343"/>
      <w:bookmarkStart w:id="1201" w:name="_Toc68620405"/>
      <w:bookmarkStart w:id="1202" w:name="_Toc48031272"/>
      <w:bookmarkStart w:id="1203" w:name="_Toc38353858"/>
      <w:bookmarkStart w:id="1204" w:name="_Toc46408169"/>
      <w:bookmarkStart w:id="1205" w:name="_Toc45208437"/>
      <w:bookmarkStart w:id="1206" w:name="_Toc61513019"/>
      <w:r>
        <w:rPr>
          <w:rFonts w:ascii="仿宋" w:hAnsi="仿宋" w:hint="eastAsia"/>
        </w:rPr>
        <w:t>8、磋商小组复</w:t>
      </w:r>
      <w:bookmarkEnd w:id="1183"/>
      <w:bookmarkEnd w:id="1184"/>
      <w:bookmarkEnd w:id="1185"/>
      <w:bookmarkEnd w:id="1186"/>
      <w:bookmarkEnd w:id="1187"/>
      <w:bookmarkEnd w:id="1188"/>
      <w:bookmarkEnd w:id="1189"/>
      <w:bookmarkEnd w:id="1190"/>
      <w:bookmarkEnd w:id="1191"/>
      <w:bookmarkEnd w:id="1192"/>
      <w:bookmarkEnd w:id="1193"/>
      <w:bookmarkEnd w:id="1194"/>
      <w:r>
        <w:rPr>
          <w:rFonts w:ascii="仿宋" w:hAnsi="仿宋" w:hint="eastAsia"/>
        </w:rPr>
        <w:t>核</w:t>
      </w:r>
      <w:bookmarkEnd w:id="1195"/>
      <w:bookmarkEnd w:id="1196"/>
      <w:bookmarkEnd w:id="1197"/>
      <w:bookmarkEnd w:id="1198"/>
      <w:bookmarkEnd w:id="1199"/>
      <w:bookmarkEnd w:id="1200"/>
      <w:bookmarkEnd w:id="1201"/>
      <w:bookmarkEnd w:id="1202"/>
      <w:bookmarkEnd w:id="1203"/>
      <w:bookmarkEnd w:id="1204"/>
      <w:bookmarkEnd w:id="1205"/>
      <w:bookmarkEnd w:id="1206"/>
    </w:p>
    <w:p w:rsidR="00546984" w:rsidRDefault="00070244">
      <w:pPr>
        <w:spacing w:line="400" w:lineRule="exact"/>
        <w:ind w:firstLineChars="200" w:firstLine="480"/>
        <w:rPr>
          <w:rFonts w:ascii="仿宋" w:eastAsia="仿宋" w:hAnsi="仿宋"/>
          <w:sz w:val="24"/>
        </w:rPr>
      </w:pPr>
      <w:r>
        <w:rPr>
          <w:rFonts w:ascii="仿宋" w:eastAsia="仿宋" w:hAnsi="仿宋" w:hint="eastAsia"/>
          <w:sz w:val="24"/>
        </w:rPr>
        <w:t>磋商小组评分汇总结束后，磋商小组应当进行评审复核，对拟推荐为成交候选供应商的、报价最低的、供应商资格审查未通过的、供应商响应文件作无效处理的重点复核。</w:t>
      </w:r>
      <w:bookmarkStart w:id="1207" w:name="_Toc8918977"/>
      <w:bookmarkStart w:id="1208" w:name="_Toc33696629"/>
      <w:bookmarkStart w:id="1209" w:name="_Toc13645667"/>
      <w:bookmarkStart w:id="1210" w:name="_Toc7957433"/>
      <w:bookmarkStart w:id="1211" w:name="_Toc22224485"/>
      <w:bookmarkStart w:id="1212" w:name="_Toc26535833"/>
      <w:bookmarkStart w:id="1213" w:name="_Toc8914059"/>
      <w:bookmarkStart w:id="1214" w:name="_Toc13736128"/>
      <w:bookmarkStart w:id="1215" w:name="_Toc22648145"/>
      <w:bookmarkStart w:id="1216" w:name="_Toc10197613"/>
      <w:bookmarkStart w:id="1217" w:name="_Toc10476153"/>
      <w:bookmarkStart w:id="1218" w:name="_Toc10720040"/>
    </w:p>
    <w:p w:rsidR="00546984" w:rsidRDefault="00070244">
      <w:pPr>
        <w:pStyle w:val="3"/>
        <w:rPr>
          <w:rFonts w:ascii="仿宋" w:hAnsi="仿宋"/>
        </w:rPr>
      </w:pPr>
      <w:bookmarkStart w:id="1219" w:name="_Toc59783183"/>
      <w:bookmarkStart w:id="1220" w:name="_Toc61513020"/>
      <w:bookmarkStart w:id="1221" w:name="_Toc71381899"/>
      <w:bookmarkStart w:id="1222" w:name="_Toc66461225"/>
      <w:bookmarkStart w:id="1223" w:name="_Toc68620406"/>
      <w:bookmarkStart w:id="1224" w:name="_Toc45208438"/>
      <w:bookmarkStart w:id="1225" w:name="_Toc42854036"/>
      <w:bookmarkStart w:id="1226" w:name="_Toc58508342"/>
      <w:bookmarkStart w:id="1227" w:name="_Toc63686344"/>
      <w:bookmarkStart w:id="1228" w:name="_Toc46408170"/>
      <w:bookmarkStart w:id="1229" w:name="_Toc48031273"/>
      <w:bookmarkStart w:id="1230" w:name="_Toc38353859"/>
      <w:r>
        <w:rPr>
          <w:rFonts w:ascii="仿宋" w:hAnsi="仿宋" w:hint="eastAsia"/>
        </w:rPr>
        <w:t>9、采购组织单位现场复核评审结</w:t>
      </w:r>
      <w:bookmarkEnd w:id="1207"/>
      <w:bookmarkEnd w:id="1208"/>
      <w:bookmarkEnd w:id="1209"/>
      <w:bookmarkEnd w:id="1210"/>
      <w:bookmarkEnd w:id="1211"/>
      <w:bookmarkEnd w:id="1212"/>
      <w:bookmarkEnd w:id="1213"/>
      <w:bookmarkEnd w:id="1214"/>
      <w:bookmarkEnd w:id="1215"/>
      <w:bookmarkEnd w:id="1216"/>
      <w:bookmarkEnd w:id="1217"/>
      <w:bookmarkEnd w:id="1218"/>
      <w:r>
        <w:rPr>
          <w:rFonts w:ascii="仿宋" w:hAnsi="仿宋" w:hint="eastAsia"/>
        </w:rPr>
        <w:t>果</w:t>
      </w:r>
      <w:bookmarkEnd w:id="1219"/>
      <w:bookmarkEnd w:id="1220"/>
      <w:bookmarkEnd w:id="1221"/>
      <w:bookmarkEnd w:id="1222"/>
      <w:bookmarkEnd w:id="1223"/>
      <w:bookmarkEnd w:id="1224"/>
      <w:bookmarkEnd w:id="1225"/>
      <w:bookmarkEnd w:id="1226"/>
      <w:bookmarkEnd w:id="1227"/>
      <w:bookmarkEnd w:id="1228"/>
      <w:bookmarkEnd w:id="1229"/>
      <w:bookmarkEnd w:id="1230"/>
    </w:p>
    <w:p w:rsidR="00546984" w:rsidRDefault="00070244">
      <w:pPr>
        <w:pStyle w:val="0"/>
        <w:spacing w:line="460" w:lineRule="exact"/>
        <w:ind w:firstLine="600"/>
        <w:rPr>
          <w:rFonts w:ascii="仿宋" w:eastAsia="仿宋" w:hAnsi="仿宋"/>
          <w:szCs w:val="24"/>
        </w:rPr>
      </w:pPr>
      <w:r>
        <w:rPr>
          <w:rFonts w:ascii="仿宋" w:eastAsia="仿宋" w:hAnsi="仿宋" w:hint="eastAsia"/>
          <w:szCs w:val="24"/>
        </w:rPr>
        <w:t>9.1评审结果汇总完成后，磋商小组拟</w:t>
      </w:r>
      <w:proofErr w:type="gramStart"/>
      <w:r>
        <w:rPr>
          <w:rFonts w:ascii="仿宋" w:eastAsia="仿宋" w:hAnsi="仿宋" w:hint="eastAsia"/>
          <w:szCs w:val="24"/>
        </w:rPr>
        <w:t>出具磋商</w:t>
      </w:r>
      <w:proofErr w:type="gramEnd"/>
      <w:r>
        <w:rPr>
          <w:rFonts w:ascii="仿宋" w:eastAsia="仿宋" w:hAnsi="仿宋" w:hint="eastAsia"/>
          <w:szCs w:val="24"/>
        </w:rPr>
        <w:t>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546984" w:rsidRDefault="00070244">
      <w:pPr>
        <w:pStyle w:val="0"/>
        <w:spacing w:line="460" w:lineRule="exact"/>
        <w:ind w:firstLine="600"/>
        <w:rPr>
          <w:rFonts w:ascii="仿宋" w:eastAsia="仿宋" w:hAnsi="仿宋"/>
          <w:szCs w:val="24"/>
        </w:rPr>
      </w:pPr>
      <w:r>
        <w:rPr>
          <w:rFonts w:ascii="仿宋" w:eastAsia="仿宋" w:hAnsi="仿宋" w:hint="eastAsia"/>
          <w:szCs w:val="24"/>
        </w:rPr>
        <w:t>（1）资格性审查认定错误的；</w:t>
      </w:r>
    </w:p>
    <w:p w:rsidR="00546984" w:rsidRDefault="00070244">
      <w:pPr>
        <w:pStyle w:val="0"/>
        <w:spacing w:line="460" w:lineRule="exact"/>
        <w:ind w:firstLine="600"/>
        <w:rPr>
          <w:rFonts w:ascii="仿宋" w:eastAsia="仿宋" w:hAnsi="仿宋"/>
          <w:szCs w:val="24"/>
        </w:rPr>
      </w:pPr>
      <w:r>
        <w:rPr>
          <w:rFonts w:ascii="仿宋" w:eastAsia="仿宋" w:hAnsi="仿宋" w:hint="eastAsia"/>
          <w:szCs w:val="24"/>
        </w:rPr>
        <w:t>（2）分值汇总计算错误的；</w:t>
      </w:r>
    </w:p>
    <w:p w:rsidR="00546984" w:rsidRDefault="00070244">
      <w:pPr>
        <w:pStyle w:val="0"/>
        <w:spacing w:line="460" w:lineRule="exact"/>
        <w:ind w:firstLine="600"/>
        <w:rPr>
          <w:rFonts w:ascii="仿宋" w:eastAsia="仿宋" w:hAnsi="仿宋"/>
          <w:szCs w:val="24"/>
        </w:rPr>
      </w:pPr>
      <w:r>
        <w:rPr>
          <w:rFonts w:ascii="仿宋" w:eastAsia="仿宋" w:hAnsi="仿宋" w:hint="eastAsia"/>
          <w:szCs w:val="24"/>
        </w:rPr>
        <w:t>（3）分项评分超出评分标准范围的；</w:t>
      </w:r>
    </w:p>
    <w:p w:rsidR="00546984" w:rsidRDefault="00070244">
      <w:pPr>
        <w:pStyle w:val="0"/>
        <w:spacing w:line="460" w:lineRule="exact"/>
        <w:ind w:firstLine="600"/>
        <w:rPr>
          <w:rFonts w:ascii="仿宋" w:eastAsia="仿宋" w:hAnsi="仿宋"/>
          <w:szCs w:val="24"/>
        </w:rPr>
      </w:pPr>
      <w:r>
        <w:rPr>
          <w:rFonts w:ascii="仿宋" w:eastAsia="仿宋" w:hAnsi="仿宋" w:hint="eastAsia"/>
          <w:szCs w:val="24"/>
        </w:rPr>
        <w:t>（4）客观评分不一致的。</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采购人/采购代理机构复核过程中，磋商小组成员不得离开评审现场。</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9.2有下列情形之一的，不得现场修改评审结果：</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（1）磋商小组已经</w:t>
      </w:r>
      <w:proofErr w:type="gramStart"/>
      <w:r>
        <w:rPr>
          <w:rFonts w:ascii="仿宋" w:eastAsia="仿宋" w:hAnsi="仿宋" w:hint="eastAsia"/>
          <w:szCs w:val="24"/>
        </w:rPr>
        <w:t>出具磋商</w:t>
      </w:r>
      <w:proofErr w:type="gramEnd"/>
      <w:r>
        <w:rPr>
          <w:rFonts w:ascii="仿宋" w:eastAsia="仿宋" w:hAnsi="仿宋" w:hint="eastAsia"/>
          <w:szCs w:val="24"/>
        </w:rPr>
        <w:t>报告并且离开评审现场的；</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（2）采购人/采购代理机构现场复核时，复核工作人员数量不足的；</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lastRenderedPageBreak/>
        <w:t>（3）采购人/采购代理机构现场复核时，没有采购监督人员现场监督的；</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（4）采购人/采购代理机构现场复核内容超出规定范围的；</w:t>
      </w:r>
    </w:p>
    <w:p w:rsidR="00546984" w:rsidRDefault="00070244">
      <w:pPr>
        <w:pStyle w:val="0"/>
        <w:spacing w:line="460" w:lineRule="exact"/>
        <w:ind w:firstLineChars="200" w:firstLine="480"/>
        <w:rPr>
          <w:rFonts w:ascii="仿宋" w:eastAsia="仿宋" w:hAnsi="仿宋"/>
          <w:szCs w:val="24"/>
        </w:rPr>
      </w:pPr>
      <w:r>
        <w:rPr>
          <w:rFonts w:ascii="仿宋" w:eastAsia="仿宋" w:hAnsi="仿宋" w:hint="eastAsia"/>
          <w:szCs w:val="24"/>
        </w:rPr>
        <w:t>（5）采购人/采购代理机构未提供书面建议的。</w:t>
      </w:r>
      <w:bookmarkStart w:id="1231" w:name="_Toc22648146"/>
      <w:bookmarkStart w:id="1232" w:name="_Toc22224486"/>
      <w:bookmarkStart w:id="1233" w:name="_Toc7957434"/>
      <w:bookmarkStart w:id="1234" w:name="_Toc10720041"/>
      <w:bookmarkStart w:id="1235" w:name="_Toc13645668"/>
      <w:bookmarkStart w:id="1236" w:name="_Toc26535834"/>
      <w:bookmarkStart w:id="1237" w:name="_Toc8918978"/>
      <w:bookmarkStart w:id="1238" w:name="_Toc10476154"/>
      <w:bookmarkStart w:id="1239" w:name="_Toc8914060"/>
      <w:bookmarkStart w:id="1240" w:name="_Toc33696630"/>
      <w:bookmarkStart w:id="1241" w:name="_Toc10197614"/>
      <w:bookmarkStart w:id="1242" w:name="_Toc13736129"/>
    </w:p>
    <w:p w:rsidR="00546984" w:rsidRDefault="00070244">
      <w:pPr>
        <w:pStyle w:val="3"/>
        <w:rPr>
          <w:rFonts w:ascii="仿宋" w:hAnsi="仿宋"/>
        </w:rPr>
      </w:pPr>
      <w:bookmarkStart w:id="1243" w:name="_Toc38353860"/>
      <w:bookmarkStart w:id="1244" w:name="_Toc45208439"/>
      <w:bookmarkStart w:id="1245" w:name="_Toc63686345"/>
      <w:bookmarkStart w:id="1246" w:name="_Toc59783184"/>
      <w:bookmarkStart w:id="1247" w:name="_Toc46408171"/>
      <w:bookmarkStart w:id="1248" w:name="_Toc68620407"/>
      <w:bookmarkStart w:id="1249" w:name="_Toc48031274"/>
      <w:bookmarkStart w:id="1250" w:name="_Toc58508343"/>
      <w:bookmarkStart w:id="1251" w:name="_Toc42854037"/>
      <w:bookmarkStart w:id="1252" w:name="_Toc66461226"/>
      <w:bookmarkStart w:id="1253" w:name="_Toc61513021"/>
      <w:bookmarkStart w:id="1254" w:name="_Toc71381900"/>
      <w:r>
        <w:rPr>
          <w:rFonts w:ascii="仿宋" w:hAnsi="仿宋" w:hint="eastAsia"/>
        </w:rPr>
        <w:t>10、编写磋商报</w:t>
      </w:r>
      <w:bookmarkEnd w:id="1231"/>
      <w:bookmarkEnd w:id="1232"/>
      <w:bookmarkEnd w:id="1233"/>
      <w:bookmarkEnd w:id="1234"/>
      <w:bookmarkEnd w:id="1235"/>
      <w:bookmarkEnd w:id="1236"/>
      <w:bookmarkEnd w:id="1237"/>
      <w:bookmarkEnd w:id="1238"/>
      <w:bookmarkEnd w:id="1239"/>
      <w:bookmarkEnd w:id="1240"/>
      <w:bookmarkEnd w:id="1241"/>
      <w:bookmarkEnd w:id="1242"/>
      <w:r>
        <w:rPr>
          <w:rFonts w:ascii="仿宋" w:hAnsi="仿宋" w:hint="eastAsia"/>
        </w:rPr>
        <w:t>告</w:t>
      </w:r>
      <w:bookmarkEnd w:id="1243"/>
      <w:bookmarkEnd w:id="1244"/>
      <w:bookmarkEnd w:id="1245"/>
      <w:bookmarkEnd w:id="1246"/>
      <w:bookmarkEnd w:id="1247"/>
      <w:bookmarkEnd w:id="1248"/>
      <w:bookmarkEnd w:id="1249"/>
      <w:bookmarkEnd w:id="1250"/>
      <w:bookmarkEnd w:id="1251"/>
      <w:bookmarkEnd w:id="1252"/>
      <w:bookmarkEnd w:id="1253"/>
      <w:bookmarkEnd w:id="1254"/>
    </w:p>
    <w:p w:rsidR="00546984" w:rsidRDefault="00070244">
      <w:pPr>
        <w:pStyle w:val="0"/>
        <w:ind w:firstLineChars="200" w:firstLine="480"/>
        <w:contextualSpacing/>
        <w:rPr>
          <w:rFonts w:ascii="仿宋" w:eastAsia="仿宋" w:hAnsi="仿宋"/>
          <w:szCs w:val="24"/>
        </w:rPr>
      </w:pPr>
      <w:r>
        <w:rPr>
          <w:rFonts w:ascii="仿宋" w:eastAsia="仿宋" w:hAnsi="仿宋" w:hint="eastAsia"/>
          <w:szCs w:val="24"/>
        </w:rPr>
        <w:t>磋商小组推荐成交候选供应商后，应向采购人/采购代理机构</w:t>
      </w:r>
      <w:proofErr w:type="gramStart"/>
      <w:r>
        <w:rPr>
          <w:rFonts w:ascii="仿宋" w:eastAsia="仿宋" w:hAnsi="仿宋" w:hint="eastAsia"/>
          <w:szCs w:val="24"/>
        </w:rPr>
        <w:t>出具磋商</w:t>
      </w:r>
      <w:proofErr w:type="gramEnd"/>
      <w:r>
        <w:rPr>
          <w:rFonts w:ascii="仿宋" w:eastAsia="仿宋" w:hAnsi="仿宋" w:hint="eastAsia"/>
          <w:szCs w:val="24"/>
        </w:rPr>
        <w:t>报告。磋商报告应当包括以下主要内容：</w:t>
      </w:r>
    </w:p>
    <w:p w:rsidR="00546984" w:rsidRDefault="00070244">
      <w:pPr>
        <w:pStyle w:val="0"/>
        <w:ind w:firstLineChars="200" w:firstLine="480"/>
        <w:contextualSpacing/>
        <w:rPr>
          <w:rFonts w:ascii="仿宋" w:eastAsia="仿宋" w:hAnsi="仿宋"/>
          <w:szCs w:val="24"/>
        </w:rPr>
      </w:pPr>
      <w:r>
        <w:rPr>
          <w:rFonts w:ascii="仿宋" w:eastAsia="仿宋" w:hAnsi="仿宋" w:hint="eastAsia"/>
          <w:szCs w:val="24"/>
        </w:rPr>
        <w:t>（1）邀请供应商参加采购活动的具体方式和相关情况；</w:t>
      </w:r>
    </w:p>
    <w:p w:rsidR="00546984" w:rsidRDefault="00070244">
      <w:pPr>
        <w:pStyle w:val="0"/>
        <w:ind w:firstLineChars="200" w:firstLine="480"/>
        <w:contextualSpacing/>
        <w:rPr>
          <w:rFonts w:ascii="仿宋" w:eastAsia="仿宋" w:hAnsi="仿宋"/>
          <w:szCs w:val="24"/>
        </w:rPr>
      </w:pPr>
      <w:r>
        <w:rPr>
          <w:rFonts w:ascii="仿宋" w:eastAsia="仿宋" w:hAnsi="仿宋" w:hint="eastAsia"/>
          <w:szCs w:val="24"/>
        </w:rPr>
        <w:t>（2）响应文件开启日期和地点；</w:t>
      </w:r>
    </w:p>
    <w:p w:rsidR="00546984" w:rsidRDefault="00070244">
      <w:pPr>
        <w:pStyle w:val="0"/>
        <w:ind w:firstLineChars="200" w:firstLine="480"/>
        <w:contextualSpacing/>
        <w:rPr>
          <w:rFonts w:ascii="仿宋" w:eastAsia="仿宋" w:hAnsi="仿宋"/>
          <w:szCs w:val="24"/>
        </w:rPr>
      </w:pPr>
      <w:r>
        <w:rPr>
          <w:rFonts w:ascii="仿宋" w:eastAsia="仿宋" w:hAnsi="仿宋" w:hint="eastAsia"/>
          <w:szCs w:val="24"/>
        </w:rPr>
        <w:t>（3）</w:t>
      </w:r>
      <w:proofErr w:type="gramStart"/>
      <w:r>
        <w:rPr>
          <w:rFonts w:ascii="仿宋" w:eastAsia="仿宋" w:hAnsi="仿宋" w:hint="eastAsia"/>
          <w:szCs w:val="24"/>
        </w:rPr>
        <w:t>获取磋商</w:t>
      </w:r>
      <w:proofErr w:type="gramEnd"/>
      <w:r>
        <w:rPr>
          <w:rFonts w:ascii="仿宋" w:eastAsia="仿宋" w:hAnsi="仿宋" w:hint="eastAsia"/>
          <w:szCs w:val="24"/>
        </w:rPr>
        <w:t>文件的供应商名单和磋商小组成员名单；</w:t>
      </w:r>
    </w:p>
    <w:p w:rsidR="00546984" w:rsidRDefault="00070244">
      <w:pPr>
        <w:pStyle w:val="0"/>
        <w:ind w:firstLineChars="200" w:firstLine="480"/>
        <w:contextualSpacing/>
        <w:rPr>
          <w:rFonts w:ascii="仿宋" w:eastAsia="仿宋" w:hAnsi="仿宋"/>
          <w:szCs w:val="24"/>
        </w:rPr>
      </w:pPr>
      <w:r>
        <w:rPr>
          <w:rFonts w:ascii="仿宋" w:eastAsia="仿宋" w:hAnsi="仿宋" w:hint="eastAsia"/>
          <w:szCs w:val="24"/>
        </w:rPr>
        <w:t>（4）评审情况记录和说明，包括对供应商的资格审查情况、供应商响应文件审查情况、磋商情况、报价情况等；</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（5）提出的成交候选供应商的排序名单及理由。</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Pr>
          <w:rFonts w:ascii="仿宋" w:eastAsia="仿宋" w:hAnsi="仿宋" w:hint="eastAsia"/>
          <w:sz w:val="24"/>
        </w:rPr>
        <w:t>同意磋商</w:t>
      </w:r>
      <w:proofErr w:type="gramEnd"/>
      <w:r>
        <w:rPr>
          <w:rFonts w:ascii="仿宋" w:eastAsia="仿宋" w:hAnsi="仿宋" w:hint="eastAsia"/>
          <w:sz w:val="24"/>
        </w:rPr>
        <w:t>报告。</w:t>
      </w:r>
      <w:bookmarkStart w:id="1255" w:name="_Toc13736130"/>
      <w:bookmarkStart w:id="1256" w:name="_Toc22224487"/>
      <w:bookmarkStart w:id="1257" w:name="_Toc26535835"/>
      <w:bookmarkStart w:id="1258" w:name="_Toc10476155"/>
      <w:bookmarkStart w:id="1259" w:name="_Toc8914061"/>
      <w:bookmarkStart w:id="1260" w:name="_Toc7957435"/>
      <w:bookmarkStart w:id="1261" w:name="_Toc13645669"/>
      <w:bookmarkStart w:id="1262" w:name="_Toc10720042"/>
      <w:bookmarkStart w:id="1263" w:name="_Toc22648147"/>
      <w:bookmarkStart w:id="1264" w:name="_Toc10197615"/>
      <w:bookmarkStart w:id="1265" w:name="_Toc33696631"/>
      <w:bookmarkStart w:id="1266" w:name="_Toc8918979"/>
    </w:p>
    <w:p w:rsidR="00546984" w:rsidRDefault="00070244">
      <w:pPr>
        <w:pStyle w:val="3"/>
        <w:rPr>
          <w:rFonts w:ascii="仿宋" w:hAnsi="仿宋"/>
        </w:rPr>
      </w:pPr>
      <w:bookmarkStart w:id="1267" w:name="_Toc38353861"/>
      <w:bookmarkStart w:id="1268" w:name="_Toc63686346"/>
      <w:bookmarkStart w:id="1269" w:name="_Toc59783185"/>
      <w:bookmarkStart w:id="1270" w:name="_Toc66461227"/>
      <w:bookmarkStart w:id="1271" w:name="_Toc68620408"/>
      <w:bookmarkStart w:id="1272" w:name="_Toc71381901"/>
      <w:bookmarkStart w:id="1273" w:name="_Toc45208440"/>
      <w:bookmarkStart w:id="1274" w:name="_Toc42854038"/>
      <w:bookmarkStart w:id="1275" w:name="_Toc46408172"/>
      <w:bookmarkStart w:id="1276" w:name="_Toc58508344"/>
      <w:bookmarkStart w:id="1277" w:name="_Toc61513022"/>
      <w:bookmarkStart w:id="1278" w:name="_Toc48031275"/>
      <w:r>
        <w:rPr>
          <w:rFonts w:ascii="仿宋" w:hAnsi="仿宋" w:hint="eastAsia"/>
        </w:rPr>
        <w:t>11、磋商异议处理规</w:t>
      </w:r>
      <w:bookmarkEnd w:id="1255"/>
      <w:bookmarkEnd w:id="1256"/>
      <w:bookmarkEnd w:id="1257"/>
      <w:bookmarkEnd w:id="1258"/>
      <w:bookmarkEnd w:id="1259"/>
      <w:bookmarkEnd w:id="1260"/>
      <w:bookmarkEnd w:id="1261"/>
      <w:bookmarkEnd w:id="1262"/>
      <w:bookmarkEnd w:id="1263"/>
      <w:bookmarkEnd w:id="1264"/>
      <w:bookmarkEnd w:id="1265"/>
      <w:bookmarkEnd w:id="1266"/>
      <w:r>
        <w:rPr>
          <w:rFonts w:ascii="仿宋" w:hAnsi="仿宋" w:hint="eastAsia"/>
        </w:rPr>
        <w:t>则</w:t>
      </w:r>
      <w:bookmarkEnd w:id="1267"/>
      <w:bookmarkEnd w:id="1268"/>
      <w:bookmarkEnd w:id="1269"/>
      <w:bookmarkEnd w:id="1270"/>
      <w:bookmarkEnd w:id="1271"/>
      <w:bookmarkEnd w:id="1272"/>
      <w:bookmarkEnd w:id="1273"/>
      <w:bookmarkEnd w:id="1274"/>
      <w:bookmarkEnd w:id="1275"/>
      <w:bookmarkEnd w:id="1276"/>
      <w:bookmarkEnd w:id="1277"/>
      <w:bookmarkEnd w:id="1278"/>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在磋商过程中，磋商小组成员对响应文件是否</w:t>
      </w:r>
      <w:proofErr w:type="gramStart"/>
      <w:r>
        <w:rPr>
          <w:rFonts w:ascii="仿宋" w:eastAsia="仿宋" w:hAnsi="仿宋" w:hint="eastAsia"/>
          <w:sz w:val="24"/>
        </w:rPr>
        <w:t>符合磋商</w:t>
      </w:r>
      <w:proofErr w:type="gramEnd"/>
      <w:r>
        <w:rPr>
          <w:rFonts w:ascii="仿宋" w:eastAsia="仿宋" w:hAnsi="仿宋" w:hint="eastAsia"/>
          <w:sz w:val="24"/>
        </w:rPr>
        <w:t>文件规定存在争议的，应当以少数服从多数的原则处理，但不</w:t>
      </w:r>
      <w:proofErr w:type="gramStart"/>
      <w:r>
        <w:rPr>
          <w:rFonts w:ascii="仿宋" w:eastAsia="仿宋" w:hAnsi="仿宋" w:hint="eastAsia"/>
          <w:sz w:val="24"/>
        </w:rPr>
        <w:t>违背磋商</w:t>
      </w:r>
      <w:proofErr w:type="gramEnd"/>
      <w:r>
        <w:rPr>
          <w:rFonts w:ascii="仿宋" w:eastAsia="仿宋" w:hAnsi="仿宋" w:hint="eastAsia"/>
          <w:sz w:val="24"/>
        </w:rPr>
        <w:t>文件规定。有不同意见的磋商小组成员认为认定过程和结果不符合法律法规或者磋商文件规定的，应当在磋商报告中予以反映。</w:t>
      </w:r>
      <w:bookmarkStart w:id="1279" w:name="_Toc33696632"/>
      <w:bookmarkStart w:id="1280" w:name="_Toc10197616"/>
      <w:bookmarkStart w:id="1281" w:name="_Toc13645670"/>
      <w:bookmarkStart w:id="1282" w:name="_Toc8914062"/>
      <w:bookmarkStart w:id="1283" w:name="_Toc22648148"/>
      <w:bookmarkStart w:id="1284" w:name="_Toc10476156"/>
      <w:bookmarkStart w:id="1285" w:name="_Toc7957436"/>
      <w:bookmarkStart w:id="1286" w:name="_Toc13736131"/>
      <w:bookmarkStart w:id="1287" w:name="_Toc10720043"/>
      <w:bookmarkStart w:id="1288" w:name="_Toc26535836"/>
      <w:bookmarkStart w:id="1289" w:name="_Toc22224488"/>
      <w:bookmarkStart w:id="1290" w:name="_Toc8918980"/>
    </w:p>
    <w:p w:rsidR="00546984" w:rsidRDefault="00070244">
      <w:pPr>
        <w:pStyle w:val="3"/>
        <w:rPr>
          <w:rFonts w:ascii="仿宋" w:hAnsi="仿宋"/>
        </w:rPr>
      </w:pPr>
      <w:bookmarkStart w:id="1291" w:name="_Toc71381902"/>
      <w:bookmarkStart w:id="1292" w:name="_Toc42854039"/>
      <w:bookmarkStart w:id="1293" w:name="_Toc45208441"/>
      <w:bookmarkStart w:id="1294" w:name="_Toc61513023"/>
      <w:bookmarkStart w:id="1295" w:name="_Toc38353862"/>
      <w:bookmarkStart w:id="1296" w:name="_Toc46408173"/>
      <w:bookmarkStart w:id="1297" w:name="_Toc59783186"/>
      <w:bookmarkStart w:id="1298" w:name="_Toc58508345"/>
      <w:bookmarkStart w:id="1299" w:name="_Toc63686347"/>
      <w:bookmarkStart w:id="1300" w:name="_Toc66461228"/>
      <w:bookmarkStart w:id="1301" w:name="_Toc68620409"/>
      <w:bookmarkStart w:id="1302" w:name="_Toc48031276"/>
      <w:r>
        <w:rPr>
          <w:rFonts w:ascii="仿宋" w:hAnsi="仿宋" w:hint="eastAsia"/>
        </w:rPr>
        <w:t>12、供应商澄清、说</w:t>
      </w:r>
      <w:bookmarkEnd w:id="1279"/>
      <w:bookmarkEnd w:id="1280"/>
      <w:bookmarkEnd w:id="1281"/>
      <w:bookmarkEnd w:id="1282"/>
      <w:bookmarkEnd w:id="1283"/>
      <w:bookmarkEnd w:id="1284"/>
      <w:bookmarkEnd w:id="1285"/>
      <w:bookmarkEnd w:id="1286"/>
      <w:bookmarkEnd w:id="1287"/>
      <w:bookmarkEnd w:id="1288"/>
      <w:bookmarkEnd w:id="1289"/>
      <w:bookmarkEnd w:id="1290"/>
      <w:r>
        <w:rPr>
          <w:rFonts w:ascii="仿宋" w:hAnsi="仿宋" w:hint="eastAsia"/>
        </w:rPr>
        <w:t>明</w:t>
      </w:r>
      <w:bookmarkEnd w:id="1291"/>
      <w:bookmarkEnd w:id="1292"/>
      <w:bookmarkEnd w:id="1293"/>
      <w:bookmarkEnd w:id="1294"/>
      <w:bookmarkEnd w:id="1295"/>
      <w:bookmarkEnd w:id="1296"/>
      <w:bookmarkEnd w:id="1297"/>
      <w:bookmarkEnd w:id="1298"/>
      <w:bookmarkEnd w:id="1299"/>
      <w:bookmarkEnd w:id="1300"/>
      <w:bookmarkEnd w:id="1301"/>
      <w:bookmarkEnd w:id="1302"/>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12.1磋商小组在对响应文件的有效性、完整性和响应程度进行审查时，可以要求供应商对响应文件中含义不明确、同类问题表述不一致或者有明显文字和计算</w:t>
      </w:r>
      <w:r>
        <w:rPr>
          <w:rFonts w:ascii="仿宋" w:eastAsia="仿宋" w:hAnsi="仿宋" w:hint="eastAsia"/>
          <w:sz w:val="24"/>
        </w:rPr>
        <w:lastRenderedPageBreak/>
        <w:t>错误的内容等</w:t>
      </w:r>
      <w:proofErr w:type="gramStart"/>
      <w:r>
        <w:rPr>
          <w:rFonts w:ascii="仿宋" w:eastAsia="仿宋" w:hAnsi="仿宋" w:hint="eastAsia"/>
          <w:sz w:val="24"/>
        </w:rPr>
        <w:t>作出</w:t>
      </w:r>
      <w:proofErr w:type="gramEnd"/>
      <w:r>
        <w:rPr>
          <w:rFonts w:ascii="仿宋" w:eastAsia="仿宋" w:hAnsi="仿宋" w:hint="eastAsia"/>
          <w:sz w:val="24"/>
        </w:rPr>
        <w:t>必要的澄清、说明或者更正。供应商的澄清、说明或者更正不得超出响应文件的范围或者改变响应文件的实质性内容。</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12.2磋商小组要求供应商澄清、说明或者更正响应文件应当以书面形式</w:t>
      </w:r>
      <w:proofErr w:type="gramStart"/>
      <w:r>
        <w:rPr>
          <w:rFonts w:ascii="仿宋" w:eastAsia="仿宋" w:hAnsi="仿宋" w:hint="eastAsia"/>
          <w:sz w:val="24"/>
        </w:rPr>
        <w:t>作出</w:t>
      </w:r>
      <w:proofErr w:type="gramEnd"/>
      <w:r>
        <w:rPr>
          <w:rFonts w:ascii="仿宋" w:eastAsia="仿宋" w:hAnsi="仿宋" w:hint="eastAsia"/>
          <w:sz w:val="24"/>
        </w:rPr>
        <w:t>。供应商的澄清、说明或者更正应当由法定代表人或其授权代表签字或者加盖公章。</w:t>
      </w:r>
      <w:bookmarkStart w:id="1303" w:name="_Toc10720044"/>
      <w:bookmarkStart w:id="1304" w:name="_Toc7957437"/>
      <w:bookmarkStart w:id="1305" w:name="_Toc10476157"/>
      <w:bookmarkStart w:id="1306" w:name="_Toc33696633"/>
      <w:bookmarkStart w:id="1307" w:name="_Toc22648149"/>
      <w:bookmarkStart w:id="1308" w:name="_Toc8918981"/>
      <w:bookmarkStart w:id="1309" w:name="_Toc13736132"/>
      <w:bookmarkStart w:id="1310" w:name="_Toc26535837"/>
      <w:bookmarkStart w:id="1311" w:name="_Toc10197617"/>
      <w:bookmarkStart w:id="1312" w:name="_Toc8914063"/>
      <w:bookmarkStart w:id="1313" w:name="_Toc22224489"/>
      <w:bookmarkStart w:id="1314" w:name="_Toc13645671"/>
    </w:p>
    <w:p w:rsidR="00546984" w:rsidRDefault="00070244">
      <w:pPr>
        <w:pStyle w:val="3"/>
        <w:rPr>
          <w:rFonts w:ascii="仿宋" w:hAnsi="仿宋"/>
        </w:rPr>
      </w:pPr>
      <w:bookmarkStart w:id="1315" w:name="_Toc61513024"/>
      <w:bookmarkStart w:id="1316" w:name="_Toc38353863"/>
      <w:bookmarkStart w:id="1317" w:name="_Toc46408174"/>
      <w:bookmarkStart w:id="1318" w:name="_Toc45208442"/>
      <w:bookmarkStart w:id="1319" w:name="_Toc71381903"/>
      <w:bookmarkStart w:id="1320" w:name="_Toc63686348"/>
      <w:bookmarkStart w:id="1321" w:name="_Toc59783187"/>
      <w:bookmarkStart w:id="1322" w:name="_Toc58508346"/>
      <w:bookmarkStart w:id="1323" w:name="_Toc42854040"/>
      <w:bookmarkStart w:id="1324" w:name="_Toc66461229"/>
      <w:bookmarkStart w:id="1325" w:name="_Toc68620410"/>
      <w:bookmarkStart w:id="1326" w:name="_Toc48031277"/>
      <w:r>
        <w:rPr>
          <w:rFonts w:ascii="仿宋" w:hAnsi="仿宋" w:hint="eastAsia"/>
        </w:rPr>
        <w:t>13、</w:t>
      </w:r>
      <w:proofErr w:type="gramStart"/>
      <w:r>
        <w:rPr>
          <w:rFonts w:ascii="仿宋" w:hAnsi="仿宋" w:hint="eastAsia"/>
        </w:rPr>
        <w:t>终止磋商</w:t>
      </w:r>
      <w:proofErr w:type="gramEnd"/>
      <w:r>
        <w:rPr>
          <w:rFonts w:ascii="仿宋" w:hAnsi="仿宋" w:hint="eastAsia"/>
        </w:rPr>
        <w:t>采购活</w:t>
      </w:r>
      <w:bookmarkEnd w:id="1303"/>
      <w:bookmarkEnd w:id="1304"/>
      <w:bookmarkEnd w:id="1305"/>
      <w:bookmarkEnd w:id="1306"/>
      <w:bookmarkEnd w:id="1307"/>
      <w:bookmarkEnd w:id="1308"/>
      <w:bookmarkEnd w:id="1309"/>
      <w:bookmarkEnd w:id="1310"/>
      <w:bookmarkEnd w:id="1311"/>
      <w:bookmarkEnd w:id="1312"/>
      <w:bookmarkEnd w:id="1313"/>
      <w:bookmarkEnd w:id="1314"/>
      <w:r>
        <w:rPr>
          <w:rFonts w:ascii="仿宋" w:hAnsi="仿宋" w:hint="eastAsia"/>
        </w:rPr>
        <w:t>动</w:t>
      </w:r>
      <w:bookmarkEnd w:id="1315"/>
      <w:bookmarkEnd w:id="1316"/>
      <w:bookmarkEnd w:id="1317"/>
      <w:bookmarkEnd w:id="1318"/>
      <w:bookmarkEnd w:id="1319"/>
      <w:bookmarkEnd w:id="1320"/>
      <w:bookmarkEnd w:id="1321"/>
      <w:bookmarkEnd w:id="1322"/>
      <w:bookmarkEnd w:id="1323"/>
      <w:bookmarkEnd w:id="1324"/>
      <w:bookmarkEnd w:id="1325"/>
      <w:bookmarkEnd w:id="1326"/>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出现下列情形之一的，采购人或者采购代理机构应当终止竞争性磋商采购活动，发布项目终止公告并说明原因，重新开展采购活动：</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（1）因情况变化，不再符合规定的竞争性磋商采购方式适用情形的；</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（2）出现影响采购公正的违法、违规行为的；</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（3）在采购过程中符合要求的供应商或者报价未超过采购预算的供应商不满足磋商文件要求的。</w:t>
      </w:r>
      <w:bookmarkStart w:id="1327" w:name="_Toc512010397"/>
    </w:p>
    <w:p w:rsidR="00546984" w:rsidRDefault="00070244">
      <w:pPr>
        <w:pStyle w:val="2"/>
        <w:spacing w:line="240" w:lineRule="auto"/>
        <w:jc w:val="left"/>
        <w:rPr>
          <w:rFonts w:ascii="仿宋" w:hAnsi="仿宋"/>
        </w:rPr>
      </w:pPr>
      <w:r>
        <w:rPr>
          <w:rFonts w:ascii="仿宋" w:hAnsi="仿宋"/>
        </w:rPr>
        <w:br w:type="page"/>
      </w:r>
      <w:bookmarkStart w:id="1328" w:name="_Toc71381904"/>
      <w:r>
        <w:rPr>
          <w:rFonts w:ascii="仿宋" w:hAnsi="仿宋" w:hint="eastAsia"/>
        </w:rPr>
        <w:lastRenderedPageBreak/>
        <w:t>三、综合评</w:t>
      </w:r>
      <w:bookmarkEnd w:id="1327"/>
      <w:r>
        <w:rPr>
          <w:rFonts w:ascii="仿宋" w:hAnsi="仿宋" w:hint="eastAsia"/>
        </w:rPr>
        <w:t>分</w:t>
      </w:r>
      <w:bookmarkEnd w:id="1328"/>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1、本次综合评分的因素是：见评分表。</w:t>
      </w:r>
    </w:p>
    <w:p w:rsidR="00546984" w:rsidRDefault="00070244">
      <w:pPr>
        <w:spacing w:line="360" w:lineRule="auto"/>
        <w:ind w:firstLineChars="200" w:firstLine="480"/>
        <w:contextualSpacing/>
        <w:rPr>
          <w:rFonts w:ascii="仿宋" w:eastAsia="仿宋" w:hAnsi="仿宋"/>
          <w:sz w:val="24"/>
        </w:rPr>
      </w:pPr>
      <w:r>
        <w:rPr>
          <w:rFonts w:ascii="仿宋" w:eastAsia="仿宋" w:hAnsi="仿宋" w:hint="eastAsia"/>
          <w:sz w:val="24"/>
        </w:rPr>
        <w:t>2、综合评分明细表</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9"/>
        <w:gridCol w:w="810"/>
        <w:gridCol w:w="5103"/>
        <w:gridCol w:w="992"/>
      </w:tblGrid>
      <w:tr w:rsidR="00546984">
        <w:trPr>
          <w:cantSplit/>
          <w:trHeight w:val="402"/>
          <w:jc w:val="center"/>
        </w:trPr>
        <w:tc>
          <w:tcPr>
            <w:tcW w:w="567" w:type="dxa"/>
            <w:vAlign w:val="center"/>
          </w:tcPr>
          <w:p w:rsidR="00546984" w:rsidRDefault="00070244">
            <w:pPr>
              <w:spacing w:line="400" w:lineRule="exact"/>
              <w:ind w:firstLine="28"/>
              <w:jc w:val="center"/>
              <w:rPr>
                <w:rFonts w:ascii="仿宋" w:eastAsia="仿宋" w:hAnsi="仿宋"/>
                <w:iCs/>
              </w:rPr>
            </w:pPr>
            <w:r>
              <w:rPr>
                <w:rFonts w:ascii="仿宋" w:eastAsia="仿宋" w:hAnsi="仿宋" w:hint="eastAsia"/>
                <w:iCs/>
              </w:rPr>
              <w:t>序号</w:t>
            </w:r>
          </w:p>
        </w:tc>
        <w:tc>
          <w:tcPr>
            <w:tcW w:w="859" w:type="dxa"/>
            <w:vAlign w:val="center"/>
          </w:tcPr>
          <w:p w:rsidR="00546984" w:rsidRDefault="00070244">
            <w:pPr>
              <w:spacing w:line="400" w:lineRule="exact"/>
              <w:ind w:firstLine="28"/>
              <w:jc w:val="center"/>
              <w:rPr>
                <w:rFonts w:ascii="仿宋" w:eastAsia="仿宋" w:hAnsi="仿宋"/>
                <w:iCs/>
              </w:rPr>
            </w:pPr>
            <w:r>
              <w:rPr>
                <w:rFonts w:ascii="仿宋" w:eastAsia="仿宋" w:hAnsi="仿宋" w:hint="eastAsia"/>
                <w:iCs/>
              </w:rPr>
              <w:t>评分因素</w:t>
            </w:r>
          </w:p>
        </w:tc>
        <w:tc>
          <w:tcPr>
            <w:tcW w:w="810" w:type="dxa"/>
            <w:vAlign w:val="center"/>
          </w:tcPr>
          <w:p w:rsidR="00546984" w:rsidRDefault="00070244">
            <w:pPr>
              <w:spacing w:line="400" w:lineRule="exact"/>
              <w:ind w:firstLine="28"/>
              <w:jc w:val="center"/>
              <w:rPr>
                <w:rFonts w:ascii="仿宋" w:eastAsia="仿宋" w:hAnsi="仿宋"/>
                <w:iCs/>
              </w:rPr>
            </w:pPr>
            <w:r>
              <w:rPr>
                <w:rFonts w:ascii="仿宋" w:eastAsia="仿宋" w:hAnsi="仿宋" w:hint="eastAsia"/>
                <w:iCs/>
              </w:rPr>
              <w:t>分值</w:t>
            </w:r>
          </w:p>
        </w:tc>
        <w:tc>
          <w:tcPr>
            <w:tcW w:w="5103" w:type="dxa"/>
            <w:vAlign w:val="center"/>
          </w:tcPr>
          <w:p w:rsidR="00546984" w:rsidRDefault="00070244">
            <w:pPr>
              <w:spacing w:line="400" w:lineRule="exact"/>
              <w:ind w:firstLine="28"/>
              <w:jc w:val="center"/>
              <w:rPr>
                <w:rFonts w:ascii="仿宋" w:eastAsia="仿宋" w:hAnsi="仿宋"/>
                <w:iCs/>
              </w:rPr>
            </w:pPr>
            <w:r>
              <w:rPr>
                <w:rFonts w:ascii="仿宋" w:eastAsia="仿宋" w:hAnsi="仿宋" w:hint="eastAsia"/>
                <w:iCs/>
              </w:rPr>
              <w:t>评分标准</w:t>
            </w:r>
          </w:p>
        </w:tc>
        <w:tc>
          <w:tcPr>
            <w:tcW w:w="992" w:type="dxa"/>
            <w:vAlign w:val="center"/>
          </w:tcPr>
          <w:p w:rsidR="00546984" w:rsidRDefault="00070244">
            <w:pPr>
              <w:spacing w:line="400" w:lineRule="exact"/>
              <w:jc w:val="center"/>
              <w:rPr>
                <w:rFonts w:ascii="仿宋" w:eastAsia="仿宋" w:hAnsi="仿宋"/>
                <w:iCs/>
              </w:rPr>
            </w:pPr>
            <w:r>
              <w:rPr>
                <w:rFonts w:ascii="仿宋" w:eastAsia="仿宋" w:hAnsi="仿宋" w:hint="eastAsia"/>
                <w:iCs/>
              </w:rPr>
              <w:t>说明</w:t>
            </w:r>
          </w:p>
        </w:tc>
      </w:tr>
      <w:tr w:rsidR="00546984">
        <w:trPr>
          <w:cantSplit/>
          <w:trHeight w:val="353"/>
          <w:jc w:val="center"/>
        </w:trPr>
        <w:tc>
          <w:tcPr>
            <w:tcW w:w="8331" w:type="dxa"/>
            <w:gridSpan w:val="5"/>
            <w:vAlign w:val="center"/>
          </w:tcPr>
          <w:p w:rsidR="00546984" w:rsidRDefault="00070244">
            <w:pPr>
              <w:spacing w:line="400" w:lineRule="exact"/>
              <w:ind w:left="-38"/>
              <w:jc w:val="center"/>
              <w:rPr>
                <w:rFonts w:ascii="仿宋" w:eastAsia="仿宋" w:hAnsi="仿宋"/>
                <w:iCs/>
              </w:rPr>
            </w:pPr>
            <w:r>
              <w:rPr>
                <w:rFonts w:ascii="仿宋" w:eastAsia="仿宋" w:hAnsi="仿宋"/>
                <w:iCs/>
              </w:rPr>
              <w:t>报价部分</w:t>
            </w:r>
            <w:r>
              <w:rPr>
                <w:rFonts w:ascii="仿宋" w:eastAsia="仿宋" w:hAnsi="仿宋" w:hint="eastAsia"/>
                <w:iCs/>
              </w:rPr>
              <w:t>10%</w:t>
            </w:r>
          </w:p>
        </w:tc>
      </w:tr>
      <w:tr w:rsidR="00546984">
        <w:trPr>
          <w:cantSplit/>
          <w:trHeight w:val="3094"/>
          <w:jc w:val="center"/>
        </w:trPr>
        <w:tc>
          <w:tcPr>
            <w:tcW w:w="567" w:type="dxa"/>
            <w:vAlign w:val="center"/>
          </w:tcPr>
          <w:p w:rsidR="00546984" w:rsidRDefault="00070244">
            <w:pPr>
              <w:spacing w:line="400" w:lineRule="exact"/>
              <w:ind w:firstLine="28"/>
              <w:jc w:val="center"/>
              <w:rPr>
                <w:rFonts w:ascii="仿宋" w:eastAsia="仿宋" w:hAnsi="仿宋"/>
                <w:iCs/>
              </w:rPr>
            </w:pPr>
            <w:r>
              <w:rPr>
                <w:rFonts w:ascii="仿宋" w:eastAsia="仿宋" w:hAnsi="仿宋" w:hint="eastAsia"/>
                <w:iCs/>
              </w:rPr>
              <w:t>1</w:t>
            </w:r>
          </w:p>
        </w:tc>
        <w:tc>
          <w:tcPr>
            <w:tcW w:w="859" w:type="dxa"/>
            <w:vAlign w:val="center"/>
          </w:tcPr>
          <w:p w:rsidR="00546984" w:rsidRDefault="00070244">
            <w:pPr>
              <w:jc w:val="center"/>
              <w:rPr>
                <w:rFonts w:ascii="仿宋" w:eastAsia="仿宋" w:hAnsi="仿宋" w:cs="宋体"/>
                <w:i/>
                <w:snapToGrid w:val="0"/>
              </w:rPr>
            </w:pPr>
            <w:r>
              <w:rPr>
                <w:rFonts w:ascii="仿宋" w:eastAsia="仿宋" w:hAnsi="仿宋" w:cs="宋体" w:hint="eastAsia"/>
              </w:rPr>
              <w:t>报价</w:t>
            </w:r>
          </w:p>
        </w:tc>
        <w:tc>
          <w:tcPr>
            <w:tcW w:w="810" w:type="dxa"/>
            <w:vAlign w:val="center"/>
          </w:tcPr>
          <w:p w:rsidR="00546984" w:rsidRDefault="00070244">
            <w:pPr>
              <w:jc w:val="center"/>
              <w:rPr>
                <w:rFonts w:ascii="仿宋" w:eastAsia="仿宋" w:hAnsi="仿宋" w:cs="宋体"/>
                <w:i/>
                <w:snapToGrid w:val="0"/>
              </w:rPr>
            </w:pPr>
            <w:r>
              <w:rPr>
                <w:rFonts w:ascii="仿宋" w:eastAsia="仿宋" w:hAnsi="仿宋" w:cs="宋体" w:hint="eastAsia"/>
                <w:snapToGrid w:val="0"/>
              </w:rPr>
              <w:t>10</w:t>
            </w:r>
          </w:p>
        </w:tc>
        <w:tc>
          <w:tcPr>
            <w:tcW w:w="5103" w:type="dxa"/>
            <w:vAlign w:val="center"/>
          </w:tcPr>
          <w:p w:rsidR="00546984" w:rsidRDefault="00070244">
            <w:pPr>
              <w:rPr>
                <w:rFonts w:ascii="仿宋" w:eastAsia="仿宋" w:hAnsi="仿宋"/>
                <w:i/>
              </w:rPr>
            </w:pPr>
            <w:r>
              <w:rPr>
                <w:rFonts w:ascii="仿宋" w:eastAsia="仿宋" w:hAnsi="仿宋"/>
              </w:rPr>
              <w:t>1</w:t>
            </w:r>
            <w:r>
              <w:rPr>
                <w:rFonts w:ascii="仿宋" w:eastAsia="仿宋" w:hAnsi="仿宋" w:hint="eastAsia"/>
              </w:rPr>
              <w:t>、满足磋商文件要求且最后报价最低的为评审基准价，其价格分为满分。其他供应商的价格</w:t>
            </w:r>
            <w:proofErr w:type="gramStart"/>
            <w:r>
              <w:rPr>
                <w:rFonts w:ascii="仿宋" w:eastAsia="仿宋" w:hAnsi="仿宋" w:hint="eastAsia"/>
              </w:rPr>
              <w:t>分统一</w:t>
            </w:r>
            <w:proofErr w:type="gramEnd"/>
            <w:r>
              <w:rPr>
                <w:rFonts w:ascii="仿宋" w:eastAsia="仿宋" w:hAnsi="仿宋" w:hint="eastAsia"/>
              </w:rPr>
              <w:t>按照下列公式计算：磋商报价得分</w:t>
            </w:r>
            <w:r>
              <w:rPr>
                <w:rFonts w:ascii="仿宋" w:eastAsia="仿宋" w:hAnsi="仿宋"/>
              </w:rPr>
              <w:t>=(</w:t>
            </w:r>
            <w:r>
              <w:rPr>
                <w:rFonts w:ascii="仿宋" w:eastAsia="仿宋" w:hAnsi="仿宋" w:hint="eastAsia"/>
              </w:rPr>
              <w:t>评审基准价÷最后报价</w:t>
            </w:r>
            <w:r>
              <w:rPr>
                <w:rFonts w:ascii="仿宋" w:eastAsia="仿宋" w:hAnsi="仿宋"/>
              </w:rPr>
              <w:t>)</w:t>
            </w:r>
            <w:r>
              <w:rPr>
                <w:rFonts w:ascii="仿宋" w:eastAsia="仿宋" w:hAnsi="仿宋" w:hint="eastAsia"/>
              </w:rPr>
              <w:t>×10</w:t>
            </w:r>
            <w:r>
              <w:rPr>
                <w:rFonts w:ascii="仿宋" w:eastAsia="仿宋" w:hAnsi="仿宋"/>
              </w:rPr>
              <w:t>%</w:t>
            </w:r>
            <w:r>
              <w:rPr>
                <w:rFonts w:ascii="仿宋" w:eastAsia="仿宋" w:hAnsi="仿宋" w:hint="eastAsia"/>
              </w:rPr>
              <w:t>×</w:t>
            </w:r>
            <w:r>
              <w:rPr>
                <w:rFonts w:ascii="仿宋" w:eastAsia="仿宋" w:hAnsi="仿宋"/>
              </w:rPr>
              <w:t>100</w:t>
            </w:r>
            <w:r>
              <w:rPr>
                <w:rFonts w:ascii="仿宋" w:eastAsia="仿宋" w:hAnsi="仿宋" w:hint="eastAsia"/>
              </w:rPr>
              <w:t>；</w:t>
            </w:r>
          </w:p>
          <w:p w:rsidR="00546984" w:rsidRDefault="00070244">
            <w:pPr>
              <w:spacing w:line="300" w:lineRule="exact"/>
              <w:rPr>
                <w:rFonts w:ascii="仿宋" w:eastAsia="仿宋" w:hAnsi="仿宋"/>
              </w:rPr>
            </w:pPr>
            <w:r>
              <w:rPr>
                <w:rFonts w:ascii="仿宋" w:eastAsia="仿宋" w:hAnsi="仿宋" w:hint="eastAsia"/>
              </w:rPr>
              <w:t>2、小微企业（监狱企业、残疾人单位视同小微企业）价格扣除</w:t>
            </w:r>
          </w:p>
          <w:p w:rsidR="00546984" w:rsidRDefault="00070244">
            <w:pPr>
              <w:spacing w:line="300" w:lineRule="exact"/>
              <w:rPr>
                <w:rFonts w:ascii="仿宋" w:eastAsia="仿宋" w:hAnsi="仿宋"/>
              </w:rPr>
            </w:pPr>
            <w:r>
              <w:rPr>
                <w:rFonts w:ascii="仿宋" w:eastAsia="仿宋" w:hAnsi="仿宋" w:hint="eastAsia"/>
              </w:rPr>
              <w:t>2.1根据《政府采购促进中小企业发展管理办法》（财库〔2020〕46号）的规定，对小型和微型企业产品的价格给予10%的价格扣除，用扣除后的价格参与评标。</w:t>
            </w:r>
          </w:p>
          <w:p w:rsidR="00546984" w:rsidRDefault="00070244">
            <w:pPr>
              <w:spacing w:line="300" w:lineRule="exact"/>
              <w:rPr>
                <w:rFonts w:ascii="仿宋" w:eastAsia="仿宋" w:hAnsi="仿宋"/>
              </w:rPr>
            </w:pPr>
            <w:r>
              <w:rPr>
                <w:rFonts w:ascii="仿宋" w:eastAsia="仿宋" w:hAnsi="仿宋" w:hint="eastAsia"/>
              </w:rPr>
              <w:t>2.2参加政府采购活动的中小企业应当提供《中小企业声明函》原件。</w:t>
            </w:r>
          </w:p>
          <w:p w:rsidR="00546984" w:rsidRDefault="00070244">
            <w:pPr>
              <w:spacing w:line="300" w:lineRule="exact"/>
              <w:rPr>
                <w:rFonts w:ascii="仿宋" w:eastAsia="仿宋" w:hAnsi="仿宋"/>
              </w:rPr>
            </w:pPr>
            <w:r>
              <w:rPr>
                <w:rFonts w:ascii="仿宋" w:eastAsia="仿宋" w:hAnsi="仿宋" w:hint="eastAsia"/>
              </w:rPr>
              <w:t>3、失信企业报价加成</w:t>
            </w:r>
          </w:p>
          <w:p w:rsidR="00546984" w:rsidRDefault="00070244">
            <w:pPr>
              <w:spacing w:line="300" w:lineRule="exact"/>
              <w:rPr>
                <w:rFonts w:ascii="仿宋" w:eastAsia="仿宋" w:hAnsi="仿宋"/>
              </w:rPr>
            </w:pPr>
            <w:r>
              <w:rPr>
                <w:rFonts w:ascii="仿宋" w:eastAsia="仿宋" w:hAnsi="仿宋" w:hint="eastAsia"/>
              </w:rPr>
              <w:t>3.1对按照相关政策法规记入诚信档案的且在有效期内的失信投标人，在参加政府采购活动中实行10%的报价加成，以加成后报价作为该投标人报价评标，且投标人失信行为惩戒实行无限制累加制，因其失信行为进行报价加成惩戒后报价超过政府采购预算的，其投标文件按照无效处理。</w:t>
            </w:r>
          </w:p>
          <w:p w:rsidR="00546984" w:rsidRDefault="00070244">
            <w:pPr>
              <w:rPr>
                <w:rFonts w:ascii="仿宋" w:eastAsia="仿宋" w:hAnsi="仿宋"/>
                <w:i/>
              </w:rPr>
            </w:pPr>
            <w:r>
              <w:rPr>
                <w:rFonts w:ascii="仿宋" w:eastAsia="仿宋" w:hAnsi="仿宋" w:hint="eastAsia"/>
              </w:rPr>
              <w:t>3.2供应商参加政府采购活动时，应当就自己的诚信情况在响应文件中进行承诺。</w:t>
            </w:r>
          </w:p>
        </w:tc>
        <w:tc>
          <w:tcPr>
            <w:tcW w:w="992" w:type="dxa"/>
            <w:vAlign w:val="center"/>
          </w:tcPr>
          <w:p w:rsidR="00546984" w:rsidRDefault="00070244">
            <w:pPr>
              <w:spacing w:line="400" w:lineRule="exact"/>
              <w:ind w:left="-38"/>
              <w:jc w:val="center"/>
              <w:rPr>
                <w:rFonts w:ascii="仿宋" w:eastAsia="仿宋" w:hAnsi="仿宋"/>
                <w:iCs/>
              </w:rPr>
            </w:pPr>
            <w:r>
              <w:rPr>
                <w:rFonts w:ascii="仿宋" w:eastAsia="仿宋" w:hAnsi="仿宋" w:hint="eastAsia"/>
                <w:iCs/>
              </w:rPr>
              <w:t>现场</w:t>
            </w:r>
          </w:p>
          <w:p w:rsidR="00546984" w:rsidRDefault="00070244">
            <w:pPr>
              <w:spacing w:line="400" w:lineRule="exact"/>
              <w:ind w:left="-38"/>
              <w:jc w:val="center"/>
              <w:rPr>
                <w:rFonts w:ascii="仿宋" w:eastAsia="仿宋" w:hAnsi="仿宋"/>
                <w:iCs/>
              </w:rPr>
            </w:pPr>
            <w:r>
              <w:rPr>
                <w:rFonts w:ascii="仿宋" w:eastAsia="仿宋" w:hAnsi="仿宋" w:hint="eastAsia"/>
                <w:iCs/>
              </w:rPr>
              <w:t>计算</w:t>
            </w:r>
          </w:p>
        </w:tc>
      </w:tr>
      <w:tr w:rsidR="00546984">
        <w:trPr>
          <w:cantSplit/>
          <w:trHeight w:val="323"/>
          <w:jc w:val="center"/>
        </w:trPr>
        <w:tc>
          <w:tcPr>
            <w:tcW w:w="8331" w:type="dxa"/>
            <w:gridSpan w:val="5"/>
            <w:vAlign w:val="center"/>
          </w:tcPr>
          <w:p w:rsidR="00546984" w:rsidRDefault="00070244">
            <w:pPr>
              <w:spacing w:line="400" w:lineRule="exact"/>
              <w:jc w:val="center"/>
              <w:rPr>
                <w:rFonts w:ascii="仿宋" w:eastAsia="仿宋" w:hAnsi="仿宋"/>
                <w:iCs/>
              </w:rPr>
            </w:pPr>
            <w:r>
              <w:rPr>
                <w:rFonts w:ascii="仿宋" w:eastAsia="仿宋" w:hAnsi="仿宋" w:hint="eastAsia"/>
                <w:iCs/>
              </w:rPr>
              <w:t>技术服务部分74%</w:t>
            </w:r>
          </w:p>
        </w:tc>
      </w:tr>
      <w:tr w:rsidR="00546984">
        <w:trPr>
          <w:cantSplit/>
          <w:trHeight w:val="1315"/>
          <w:jc w:val="center"/>
        </w:trPr>
        <w:tc>
          <w:tcPr>
            <w:tcW w:w="567" w:type="dxa"/>
            <w:vAlign w:val="center"/>
          </w:tcPr>
          <w:p w:rsidR="00546984" w:rsidRDefault="00070244">
            <w:pPr>
              <w:spacing w:line="400" w:lineRule="exact"/>
              <w:ind w:firstLine="28"/>
              <w:jc w:val="center"/>
              <w:rPr>
                <w:rFonts w:ascii="仿宋" w:eastAsia="仿宋" w:hAnsi="仿宋"/>
                <w:iCs/>
              </w:rPr>
            </w:pPr>
            <w:r>
              <w:rPr>
                <w:rFonts w:ascii="仿宋" w:eastAsia="仿宋" w:hAnsi="仿宋" w:hint="eastAsia"/>
                <w:iCs/>
              </w:rPr>
              <w:t>2</w:t>
            </w:r>
          </w:p>
        </w:tc>
        <w:tc>
          <w:tcPr>
            <w:tcW w:w="859" w:type="dxa"/>
            <w:vAlign w:val="center"/>
          </w:tcPr>
          <w:p w:rsidR="00546984" w:rsidRDefault="00070244">
            <w:pPr>
              <w:jc w:val="center"/>
              <w:rPr>
                <w:rFonts w:ascii="仿宋" w:eastAsia="仿宋" w:hAnsi="仿宋"/>
              </w:rPr>
            </w:pPr>
            <w:r>
              <w:rPr>
                <w:rFonts w:ascii="仿宋" w:eastAsia="仿宋" w:hAnsi="仿宋" w:hint="eastAsia"/>
              </w:rPr>
              <w:t>需求分析</w:t>
            </w:r>
          </w:p>
        </w:tc>
        <w:tc>
          <w:tcPr>
            <w:tcW w:w="810" w:type="dxa"/>
            <w:vAlign w:val="center"/>
          </w:tcPr>
          <w:p w:rsidR="00546984" w:rsidRDefault="00070244">
            <w:pPr>
              <w:jc w:val="center"/>
              <w:rPr>
                <w:rFonts w:ascii="仿宋" w:eastAsia="仿宋" w:hAnsi="仿宋"/>
              </w:rPr>
            </w:pPr>
            <w:r>
              <w:rPr>
                <w:rFonts w:ascii="仿宋" w:eastAsia="仿宋" w:hAnsi="仿宋" w:hint="eastAsia"/>
              </w:rPr>
              <w:t>10</w:t>
            </w:r>
          </w:p>
        </w:tc>
        <w:tc>
          <w:tcPr>
            <w:tcW w:w="5103" w:type="dxa"/>
          </w:tcPr>
          <w:p w:rsidR="00546984" w:rsidRDefault="00070244">
            <w:pPr>
              <w:rPr>
                <w:rFonts w:ascii="仿宋" w:eastAsia="仿宋" w:hAnsi="仿宋"/>
              </w:rPr>
            </w:pPr>
            <w:r>
              <w:rPr>
                <w:rFonts w:ascii="仿宋" w:eastAsia="仿宋" w:hAnsi="仿宋" w:hint="eastAsia"/>
              </w:rPr>
              <w:t>供应商根据采购文件要求，结合自身实际工作经验，对本项目进行项目需求分析，有需求分析的得3分；在此情况下对项目需求认识深刻，项目状况掌握充分，能体现</w:t>
            </w:r>
            <w:proofErr w:type="gramStart"/>
            <w:r>
              <w:rPr>
                <w:rFonts w:ascii="仿宋" w:eastAsia="仿宋" w:hAnsi="仿宋" w:hint="eastAsia"/>
              </w:rPr>
              <w:t>出供应</w:t>
            </w:r>
            <w:proofErr w:type="gramEnd"/>
            <w:r>
              <w:rPr>
                <w:rFonts w:ascii="仿宋" w:eastAsia="仿宋" w:hAnsi="仿宋" w:hint="eastAsia"/>
              </w:rPr>
              <w:t>商充分了解市场调研重要性、课程及教材</w:t>
            </w:r>
            <w:proofErr w:type="gramStart"/>
            <w:r>
              <w:rPr>
                <w:rFonts w:ascii="仿宋" w:eastAsia="仿宋" w:hAnsi="仿宋" w:hint="eastAsia"/>
              </w:rPr>
              <w:t>开发重</w:t>
            </w:r>
            <w:proofErr w:type="gramEnd"/>
            <w:r>
              <w:rPr>
                <w:rFonts w:ascii="仿宋" w:eastAsia="仿宋" w:hAnsi="仿宋" w:hint="eastAsia"/>
              </w:rPr>
              <w:t>难点、规划编制政策解读清晰的加4分；需求分析能体现供应商在自身实施的过程中优势及特点且符合采购人要求的加4分；未提供或提供的项目需求分析认识不深刻，项目状况掌握不充分的此项不得分。</w:t>
            </w:r>
          </w:p>
        </w:tc>
        <w:tc>
          <w:tcPr>
            <w:tcW w:w="992" w:type="dxa"/>
            <w:vAlign w:val="center"/>
          </w:tcPr>
          <w:p w:rsidR="00546984" w:rsidRDefault="00070244">
            <w:pPr>
              <w:spacing w:line="400" w:lineRule="exact"/>
              <w:ind w:left="-38"/>
              <w:jc w:val="center"/>
              <w:rPr>
                <w:rFonts w:ascii="仿宋" w:eastAsia="仿宋" w:hAnsi="仿宋"/>
              </w:rPr>
            </w:pPr>
            <w:r>
              <w:rPr>
                <w:rFonts w:ascii="仿宋" w:eastAsia="仿宋" w:hAnsi="仿宋" w:hint="eastAsia"/>
              </w:rPr>
              <w:t>审核</w:t>
            </w:r>
          </w:p>
          <w:p w:rsidR="00546984" w:rsidRDefault="00070244">
            <w:pPr>
              <w:spacing w:line="400" w:lineRule="exact"/>
              <w:ind w:left="-38"/>
              <w:jc w:val="center"/>
              <w:rPr>
                <w:rFonts w:ascii="仿宋" w:eastAsia="仿宋" w:hAnsi="仿宋"/>
              </w:rPr>
            </w:pPr>
            <w:r>
              <w:rPr>
                <w:rFonts w:ascii="仿宋" w:eastAsia="仿宋" w:hAnsi="仿宋" w:hint="eastAsia"/>
              </w:rPr>
              <w:t>资料</w:t>
            </w:r>
          </w:p>
        </w:tc>
      </w:tr>
      <w:tr w:rsidR="00546984">
        <w:trPr>
          <w:cantSplit/>
          <w:trHeight w:val="1266"/>
          <w:jc w:val="center"/>
        </w:trPr>
        <w:tc>
          <w:tcPr>
            <w:tcW w:w="567" w:type="dxa"/>
            <w:vAlign w:val="center"/>
          </w:tcPr>
          <w:p w:rsidR="00546984" w:rsidRDefault="00070244">
            <w:pPr>
              <w:spacing w:line="400" w:lineRule="exact"/>
              <w:ind w:firstLine="28"/>
              <w:jc w:val="center"/>
              <w:rPr>
                <w:rFonts w:ascii="仿宋" w:eastAsia="仿宋" w:hAnsi="仿宋"/>
                <w:iCs/>
              </w:rPr>
            </w:pPr>
            <w:r>
              <w:rPr>
                <w:rFonts w:ascii="仿宋" w:eastAsia="仿宋" w:hAnsi="仿宋" w:hint="eastAsia"/>
                <w:iCs/>
              </w:rPr>
              <w:lastRenderedPageBreak/>
              <w:t>3</w:t>
            </w:r>
          </w:p>
        </w:tc>
        <w:tc>
          <w:tcPr>
            <w:tcW w:w="859" w:type="dxa"/>
            <w:vAlign w:val="center"/>
          </w:tcPr>
          <w:p w:rsidR="00546984" w:rsidRDefault="00070244">
            <w:pPr>
              <w:jc w:val="center"/>
              <w:rPr>
                <w:rFonts w:ascii="仿宋" w:eastAsia="仿宋" w:hAnsi="仿宋"/>
              </w:rPr>
            </w:pPr>
            <w:r>
              <w:rPr>
                <w:rFonts w:ascii="仿宋" w:eastAsia="仿宋" w:hAnsi="仿宋" w:hint="eastAsia"/>
              </w:rPr>
              <w:t>采购标的需满足的服务标准、期限、效率等要求</w:t>
            </w:r>
          </w:p>
        </w:tc>
        <w:tc>
          <w:tcPr>
            <w:tcW w:w="810" w:type="dxa"/>
            <w:vAlign w:val="center"/>
          </w:tcPr>
          <w:p w:rsidR="00546984" w:rsidRDefault="00070244">
            <w:pPr>
              <w:jc w:val="center"/>
              <w:rPr>
                <w:rFonts w:ascii="仿宋" w:eastAsia="仿宋" w:hAnsi="仿宋" w:cs="仿宋"/>
                <w:sz w:val="24"/>
              </w:rPr>
            </w:pPr>
            <w:r>
              <w:rPr>
                <w:rFonts w:ascii="仿宋" w:eastAsia="仿宋" w:hAnsi="仿宋" w:hint="eastAsia"/>
              </w:rPr>
              <w:t>32</w:t>
            </w:r>
          </w:p>
        </w:tc>
        <w:tc>
          <w:tcPr>
            <w:tcW w:w="5103" w:type="dxa"/>
          </w:tcPr>
          <w:p w:rsidR="00546984" w:rsidRDefault="00070244">
            <w:pPr>
              <w:rPr>
                <w:rFonts w:ascii="仿宋" w:eastAsia="仿宋" w:hAnsi="仿宋"/>
              </w:rPr>
            </w:pPr>
            <w:r>
              <w:rPr>
                <w:rFonts w:ascii="仿宋" w:eastAsia="仿宋" w:hAnsi="仿宋" w:hint="eastAsia"/>
              </w:rPr>
              <w:t>供应商根据磋商文件“采购标的需满足的服务标准、期限、效率等要求”要求提供项目实施方案，方案内容包含①市场调研编制措施②数字资源建设及活页式教材开发实施举措③</w:t>
            </w:r>
            <w:r w:rsidR="003655E7">
              <w:rPr>
                <w:rFonts w:ascii="仿宋" w:eastAsia="仿宋" w:hAnsi="仿宋" w:hint="eastAsia"/>
              </w:rPr>
              <w:t>特色专业</w:t>
            </w:r>
            <w:r>
              <w:rPr>
                <w:rFonts w:ascii="仿宋" w:eastAsia="仿宋" w:hAnsi="仿宋" w:hint="eastAsia"/>
              </w:rPr>
              <w:t>十四五发展规划编制思路④年度质量报告及</w:t>
            </w:r>
            <w:proofErr w:type="gramStart"/>
            <w:r>
              <w:rPr>
                <w:rFonts w:ascii="仿宋" w:eastAsia="仿宋" w:hAnsi="仿宋" w:hint="eastAsia"/>
              </w:rPr>
              <w:t>诊改报告</w:t>
            </w:r>
            <w:proofErr w:type="gramEnd"/>
            <w:r>
              <w:rPr>
                <w:rFonts w:ascii="仿宋" w:eastAsia="仿宋" w:hAnsi="仿宋" w:hint="eastAsia"/>
              </w:rPr>
              <w:t>编制思路，齐备得20分，</w:t>
            </w:r>
            <w:proofErr w:type="gramStart"/>
            <w:r>
              <w:rPr>
                <w:rFonts w:ascii="仿宋" w:eastAsia="仿宋" w:hAnsi="仿宋" w:hint="eastAsia"/>
              </w:rPr>
              <w:t>少提供</w:t>
            </w:r>
            <w:proofErr w:type="gramEnd"/>
            <w:r>
              <w:rPr>
                <w:rFonts w:ascii="仿宋" w:eastAsia="仿宋" w:hAnsi="仿宋" w:hint="eastAsia"/>
              </w:rPr>
              <w:t>一项扣5分，每有一项</w:t>
            </w:r>
            <w:proofErr w:type="gramStart"/>
            <w:r>
              <w:rPr>
                <w:rFonts w:ascii="仿宋" w:eastAsia="仿宋" w:hAnsi="仿宋" w:hint="eastAsia"/>
              </w:rPr>
              <w:t>不</w:t>
            </w:r>
            <w:proofErr w:type="gramEnd"/>
            <w:r>
              <w:rPr>
                <w:rFonts w:ascii="仿宋" w:eastAsia="仿宋" w:hAnsi="仿宋" w:hint="eastAsia"/>
              </w:rPr>
              <w:t>贴合项目特点的扣3分扣完为止。在此基础上：</w:t>
            </w:r>
          </w:p>
          <w:p w:rsidR="00546984" w:rsidRDefault="00070244">
            <w:pPr>
              <w:rPr>
                <w:rFonts w:ascii="仿宋" w:eastAsia="仿宋" w:hAnsi="仿宋"/>
              </w:rPr>
            </w:pPr>
            <w:r>
              <w:rPr>
                <w:rFonts w:ascii="仿宋" w:eastAsia="仿宋" w:hAnsi="仿宋" w:hint="eastAsia"/>
              </w:rPr>
              <w:t>方案内容能体现出市场调研与资源建设及教材开发间逻辑传递，并清晰阐明逻辑思路的加3分；</w:t>
            </w:r>
          </w:p>
          <w:p w:rsidR="00546984" w:rsidRDefault="00070244">
            <w:pPr>
              <w:rPr>
                <w:rFonts w:ascii="仿宋" w:eastAsia="仿宋" w:hAnsi="仿宋"/>
              </w:rPr>
            </w:pPr>
            <w:r>
              <w:rPr>
                <w:rFonts w:ascii="仿宋" w:eastAsia="仿宋" w:hAnsi="仿宋" w:hint="eastAsia"/>
              </w:rPr>
              <w:t>方案内容能体现出质量年报及专业</w:t>
            </w:r>
            <w:proofErr w:type="gramStart"/>
            <w:r>
              <w:rPr>
                <w:rFonts w:ascii="仿宋" w:eastAsia="仿宋" w:hAnsi="仿宋" w:hint="eastAsia"/>
              </w:rPr>
              <w:t>诊改报告</w:t>
            </w:r>
            <w:proofErr w:type="gramEnd"/>
            <w:r>
              <w:rPr>
                <w:rFonts w:ascii="仿宋" w:eastAsia="仿宋" w:hAnsi="仿宋" w:hint="eastAsia"/>
              </w:rPr>
              <w:t>根据实际情况补充特色典型资料，突出专业办学特色的加3分；</w:t>
            </w:r>
          </w:p>
          <w:p w:rsidR="00546984" w:rsidRDefault="00070244">
            <w:pPr>
              <w:rPr>
                <w:rFonts w:ascii="仿宋" w:eastAsia="仿宋" w:hAnsi="仿宋"/>
              </w:rPr>
            </w:pPr>
            <w:r>
              <w:rPr>
                <w:rFonts w:ascii="仿宋" w:eastAsia="仿宋" w:hAnsi="仿宋" w:hint="eastAsia"/>
              </w:rPr>
              <w:t>市场调研措施能提供证明材料佐证进行过调研数据及处理的加2分；</w:t>
            </w:r>
          </w:p>
          <w:p w:rsidR="00546984" w:rsidRDefault="00070244">
            <w:pPr>
              <w:rPr>
                <w:rFonts w:ascii="仿宋" w:eastAsia="仿宋" w:hAnsi="仿宋"/>
              </w:rPr>
            </w:pPr>
            <w:r>
              <w:rPr>
                <w:rFonts w:ascii="仿宋" w:eastAsia="仿宋" w:hAnsi="仿宋" w:hint="eastAsia"/>
              </w:rPr>
              <w:t>数字资源建设能提供证明材料佐证有创新人才培养模式的加2分；</w:t>
            </w:r>
          </w:p>
          <w:p w:rsidR="00546984" w:rsidRDefault="00070244">
            <w:pPr>
              <w:rPr>
                <w:rFonts w:ascii="仿宋" w:eastAsia="仿宋" w:hAnsi="仿宋"/>
              </w:rPr>
            </w:pPr>
            <w:r>
              <w:rPr>
                <w:rFonts w:ascii="仿宋" w:eastAsia="仿宋" w:hAnsi="仿宋" w:hint="eastAsia"/>
              </w:rPr>
              <w:t>教材开发能提供证明材料佐证有特色专业建设服务、校本教材开发能力的加2分。</w:t>
            </w:r>
          </w:p>
        </w:tc>
        <w:tc>
          <w:tcPr>
            <w:tcW w:w="992" w:type="dxa"/>
            <w:vAlign w:val="center"/>
          </w:tcPr>
          <w:p w:rsidR="00546984" w:rsidRDefault="00070244">
            <w:pPr>
              <w:spacing w:line="400" w:lineRule="exact"/>
              <w:ind w:left="-38"/>
              <w:jc w:val="center"/>
              <w:rPr>
                <w:rFonts w:ascii="仿宋" w:eastAsia="仿宋" w:hAnsi="仿宋"/>
              </w:rPr>
            </w:pPr>
            <w:r>
              <w:rPr>
                <w:rFonts w:ascii="仿宋" w:eastAsia="仿宋" w:hAnsi="仿宋" w:hint="eastAsia"/>
              </w:rPr>
              <w:t>审核</w:t>
            </w:r>
          </w:p>
          <w:p w:rsidR="00546984" w:rsidRDefault="00070244">
            <w:pPr>
              <w:spacing w:line="400" w:lineRule="exact"/>
              <w:ind w:left="-38"/>
              <w:jc w:val="center"/>
              <w:rPr>
                <w:rFonts w:ascii="仿宋" w:eastAsia="仿宋" w:hAnsi="仿宋"/>
                <w:iCs/>
              </w:rPr>
            </w:pPr>
            <w:r>
              <w:rPr>
                <w:rFonts w:ascii="仿宋" w:eastAsia="仿宋" w:hAnsi="仿宋" w:hint="eastAsia"/>
              </w:rPr>
              <w:t>资料</w:t>
            </w:r>
          </w:p>
        </w:tc>
      </w:tr>
      <w:tr w:rsidR="00546984">
        <w:trPr>
          <w:cantSplit/>
          <w:trHeight w:val="1266"/>
          <w:jc w:val="center"/>
        </w:trPr>
        <w:tc>
          <w:tcPr>
            <w:tcW w:w="567" w:type="dxa"/>
            <w:vAlign w:val="center"/>
          </w:tcPr>
          <w:p w:rsidR="00546984" w:rsidRDefault="00070244">
            <w:pPr>
              <w:spacing w:line="400" w:lineRule="exact"/>
              <w:ind w:firstLine="28"/>
              <w:jc w:val="center"/>
              <w:rPr>
                <w:rFonts w:ascii="仿宋" w:eastAsia="仿宋" w:hAnsi="仿宋"/>
                <w:iCs/>
              </w:rPr>
            </w:pPr>
            <w:r>
              <w:rPr>
                <w:rFonts w:ascii="仿宋" w:eastAsia="仿宋" w:hAnsi="仿宋" w:hint="eastAsia"/>
                <w:iCs/>
              </w:rPr>
              <w:t>4</w:t>
            </w:r>
          </w:p>
        </w:tc>
        <w:tc>
          <w:tcPr>
            <w:tcW w:w="859" w:type="dxa"/>
            <w:vAlign w:val="center"/>
          </w:tcPr>
          <w:p w:rsidR="00546984" w:rsidRDefault="00070244">
            <w:pPr>
              <w:rPr>
                <w:rFonts w:ascii="仿宋" w:eastAsia="仿宋" w:hAnsi="仿宋"/>
              </w:rPr>
            </w:pPr>
            <w:r>
              <w:rPr>
                <w:rFonts w:ascii="仿宋" w:eastAsia="仿宋" w:hAnsi="仿宋" w:hint="eastAsia"/>
              </w:rPr>
              <w:t>项目实施时间</w:t>
            </w:r>
            <w:r>
              <w:rPr>
                <w:rFonts w:ascii="仿宋" w:eastAsia="仿宋" w:hAnsi="仿宋"/>
              </w:rPr>
              <w:t>控制</w:t>
            </w:r>
          </w:p>
        </w:tc>
        <w:tc>
          <w:tcPr>
            <w:tcW w:w="810" w:type="dxa"/>
            <w:vAlign w:val="center"/>
          </w:tcPr>
          <w:p w:rsidR="00546984" w:rsidRDefault="00070244">
            <w:pPr>
              <w:jc w:val="center"/>
              <w:rPr>
                <w:rFonts w:ascii="仿宋" w:eastAsia="仿宋" w:hAnsi="仿宋"/>
              </w:rPr>
            </w:pPr>
            <w:r>
              <w:rPr>
                <w:rFonts w:ascii="仿宋" w:eastAsia="仿宋" w:hAnsi="仿宋" w:hint="eastAsia"/>
              </w:rPr>
              <w:t>16</w:t>
            </w:r>
          </w:p>
        </w:tc>
        <w:tc>
          <w:tcPr>
            <w:tcW w:w="5103" w:type="dxa"/>
            <w:vAlign w:val="center"/>
          </w:tcPr>
          <w:p w:rsidR="00546984" w:rsidRDefault="00070244">
            <w:pPr>
              <w:contextualSpacing/>
              <w:rPr>
                <w:rFonts w:ascii="仿宋" w:eastAsia="仿宋" w:hAnsi="仿宋"/>
              </w:rPr>
            </w:pPr>
            <w:r>
              <w:rPr>
                <w:rFonts w:ascii="仿宋" w:eastAsia="仿宋" w:hAnsi="仿宋" w:hint="eastAsia"/>
              </w:rPr>
              <w:t>供应商根据磋商文件提供项目实施时间控制方案，方案内容包含①市场调研时间进度控制措施②课程数字化资源建设及教材开发时间进度控制措施③</w:t>
            </w:r>
            <w:r w:rsidR="003655E7">
              <w:rPr>
                <w:rFonts w:ascii="仿宋" w:eastAsia="仿宋" w:hAnsi="仿宋" w:hint="eastAsia"/>
              </w:rPr>
              <w:t>特色专业</w:t>
            </w:r>
            <w:r>
              <w:rPr>
                <w:rFonts w:ascii="仿宋" w:eastAsia="仿宋" w:hAnsi="仿宋" w:hint="eastAsia"/>
              </w:rPr>
              <w:t>十四五发展规划编制时间进度控制措施④质量年报及专业</w:t>
            </w:r>
            <w:proofErr w:type="gramStart"/>
            <w:r>
              <w:rPr>
                <w:rFonts w:ascii="仿宋" w:eastAsia="仿宋" w:hAnsi="仿宋" w:hint="eastAsia"/>
              </w:rPr>
              <w:t>诊改报告</w:t>
            </w:r>
            <w:proofErr w:type="gramEnd"/>
            <w:r>
              <w:rPr>
                <w:rFonts w:ascii="仿宋" w:eastAsia="仿宋" w:hAnsi="仿宋" w:hint="eastAsia"/>
              </w:rPr>
              <w:t>编制时间进度控制措施，以上内容齐备得16分；每少提供一项内容扣4分，每有一项内容不满足采购人要求或者描述错误的扣2分，扣完为止。</w:t>
            </w:r>
          </w:p>
        </w:tc>
        <w:tc>
          <w:tcPr>
            <w:tcW w:w="992" w:type="dxa"/>
            <w:vAlign w:val="center"/>
          </w:tcPr>
          <w:p w:rsidR="00546984" w:rsidRDefault="00070244">
            <w:pPr>
              <w:spacing w:line="400" w:lineRule="exact"/>
              <w:ind w:left="-38"/>
              <w:jc w:val="center"/>
              <w:rPr>
                <w:rFonts w:ascii="仿宋" w:eastAsia="仿宋" w:hAnsi="仿宋"/>
              </w:rPr>
            </w:pPr>
            <w:r>
              <w:rPr>
                <w:rFonts w:ascii="仿宋" w:eastAsia="仿宋" w:hAnsi="仿宋" w:hint="eastAsia"/>
              </w:rPr>
              <w:t>审核</w:t>
            </w:r>
          </w:p>
          <w:p w:rsidR="00546984" w:rsidRDefault="00070244">
            <w:pPr>
              <w:spacing w:line="400" w:lineRule="exact"/>
              <w:ind w:left="-38"/>
              <w:jc w:val="center"/>
              <w:rPr>
                <w:rFonts w:ascii="仿宋" w:eastAsia="仿宋" w:hAnsi="仿宋"/>
              </w:rPr>
            </w:pPr>
            <w:r>
              <w:rPr>
                <w:rFonts w:ascii="仿宋" w:eastAsia="仿宋" w:hAnsi="仿宋" w:hint="eastAsia"/>
              </w:rPr>
              <w:t>资料</w:t>
            </w:r>
          </w:p>
        </w:tc>
      </w:tr>
      <w:tr w:rsidR="00546984">
        <w:trPr>
          <w:cantSplit/>
          <w:trHeight w:val="1266"/>
          <w:jc w:val="center"/>
        </w:trPr>
        <w:tc>
          <w:tcPr>
            <w:tcW w:w="567" w:type="dxa"/>
            <w:vAlign w:val="center"/>
          </w:tcPr>
          <w:p w:rsidR="00546984" w:rsidRDefault="00070244">
            <w:pPr>
              <w:spacing w:line="400" w:lineRule="exact"/>
              <w:ind w:firstLine="28"/>
              <w:jc w:val="center"/>
              <w:rPr>
                <w:rFonts w:ascii="仿宋" w:eastAsia="仿宋" w:hAnsi="仿宋"/>
                <w:iCs/>
              </w:rPr>
            </w:pPr>
            <w:r>
              <w:rPr>
                <w:rFonts w:ascii="仿宋" w:eastAsia="仿宋" w:hAnsi="仿宋" w:hint="eastAsia"/>
                <w:iCs/>
              </w:rPr>
              <w:t>5</w:t>
            </w:r>
          </w:p>
        </w:tc>
        <w:tc>
          <w:tcPr>
            <w:tcW w:w="859" w:type="dxa"/>
            <w:vAlign w:val="center"/>
          </w:tcPr>
          <w:p w:rsidR="00546984" w:rsidRDefault="00070244">
            <w:pPr>
              <w:rPr>
                <w:rFonts w:ascii="仿宋" w:eastAsia="仿宋" w:hAnsi="仿宋"/>
              </w:rPr>
            </w:pPr>
            <w:r>
              <w:rPr>
                <w:rFonts w:ascii="仿宋" w:eastAsia="仿宋" w:hAnsi="仿宋" w:hint="eastAsia"/>
              </w:rPr>
              <w:t>成果把控措施</w:t>
            </w:r>
          </w:p>
        </w:tc>
        <w:tc>
          <w:tcPr>
            <w:tcW w:w="810" w:type="dxa"/>
            <w:vAlign w:val="center"/>
          </w:tcPr>
          <w:p w:rsidR="00546984" w:rsidRDefault="00070244">
            <w:pPr>
              <w:jc w:val="center"/>
              <w:rPr>
                <w:rFonts w:ascii="仿宋" w:eastAsia="仿宋" w:hAnsi="仿宋"/>
              </w:rPr>
            </w:pPr>
            <w:r>
              <w:rPr>
                <w:rFonts w:ascii="仿宋" w:eastAsia="仿宋" w:hAnsi="仿宋" w:hint="eastAsia"/>
              </w:rPr>
              <w:t>16</w:t>
            </w:r>
          </w:p>
        </w:tc>
        <w:tc>
          <w:tcPr>
            <w:tcW w:w="5103" w:type="dxa"/>
            <w:vAlign w:val="center"/>
          </w:tcPr>
          <w:p w:rsidR="00546984" w:rsidRDefault="00070244">
            <w:pPr>
              <w:contextualSpacing/>
              <w:rPr>
                <w:rFonts w:ascii="仿宋" w:eastAsia="仿宋" w:hAnsi="仿宋"/>
              </w:rPr>
            </w:pPr>
            <w:r>
              <w:rPr>
                <w:rFonts w:ascii="仿宋" w:eastAsia="仿宋" w:hAnsi="仿宋" w:hint="eastAsia"/>
              </w:rPr>
              <w:t>供应商根据磋商文件提供项目成果把控措施，方案内容包含①市场调研成果把控措施②课程数字化资源建设及教材开发成果把控措施③</w:t>
            </w:r>
            <w:r w:rsidR="003655E7">
              <w:rPr>
                <w:rFonts w:ascii="仿宋" w:eastAsia="仿宋" w:hAnsi="仿宋" w:hint="eastAsia"/>
              </w:rPr>
              <w:t>特色专业</w:t>
            </w:r>
            <w:r>
              <w:rPr>
                <w:rFonts w:ascii="仿宋" w:eastAsia="仿宋" w:hAnsi="仿宋" w:hint="eastAsia"/>
              </w:rPr>
              <w:t>十四五发展规划编制成果把控措施④质量年报及专业</w:t>
            </w:r>
            <w:proofErr w:type="gramStart"/>
            <w:r>
              <w:rPr>
                <w:rFonts w:ascii="仿宋" w:eastAsia="仿宋" w:hAnsi="仿宋" w:hint="eastAsia"/>
              </w:rPr>
              <w:t>诊改报告</w:t>
            </w:r>
            <w:proofErr w:type="gramEnd"/>
            <w:r>
              <w:rPr>
                <w:rFonts w:ascii="仿宋" w:eastAsia="仿宋" w:hAnsi="仿宋" w:hint="eastAsia"/>
              </w:rPr>
              <w:t>成果把控措施，以上内容齐备得16分；每少提供一项内容扣4分，每有一项内容不满足采购人要求或者描述错误的扣2分，扣完为止。</w:t>
            </w:r>
          </w:p>
        </w:tc>
        <w:tc>
          <w:tcPr>
            <w:tcW w:w="992" w:type="dxa"/>
            <w:vAlign w:val="center"/>
          </w:tcPr>
          <w:p w:rsidR="00546984" w:rsidRDefault="00070244">
            <w:pPr>
              <w:spacing w:line="400" w:lineRule="exact"/>
              <w:ind w:left="-38"/>
              <w:jc w:val="center"/>
              <w:rPr>
                <w:rFonts w:ascii="仿宋" w:eastAsia="仿宋" w:hAnsi="仿宋"/>
              </w:rPr>
            </w:pPr>
            <w:r>
              <w:rPr>
                <w:rFonts w:ascii="仿宋" w:eastAsia="仿宋" w:hAnsi="仿宋" w:hint="eastAsia"/>
              </w:rPr>
              <w:t>审核</w:t>
            </w:r>
          </w:p>
          <w:p w:rsidR="00546984" w:rsidRDefault="00070244">
            <w:pPr>
              <w:spacing w:line="400" w:lineRule="exact"/>
              <w:ind w:left="-38"/>
              <w:jc w:val="center"/>
              <w:rPr>
                <w:rFonts w:ascii="仿宋" w:eastAsia="仿宋" w:hAnsi="仿宋"/>
              </w:rPr>
            </w:pPr>
            <w:r>
              <w:rPr>
                <w:rFonts w:ascii="仿宋" w:eastAsia="仿宋" w:hAnsi="仿宋" w:hint="eastAsia"/>
              </w:rPr>
              <w:t>资料</w:t>
            </w:r>
          </w:p>
        </w:tc>
      </w:tr>
      <w:tr w:rsidR="00546984">
        <w:trPr>
          <w:cantSplit/>
          <w:trHeight w:val="385"/>
          <w:jc w:val="center"/>
        </w:trPr>
        <w:tc>
          <w:tcPr>
            <w:tcW w:w="8331" w:type="dxa"/>
            <w:gridSpan w:val="5"/>
            <w:vAlign w:val="center"/>
          </w:tcPr>
          <w:p w:rsidR="00546984" w:rsidRDefault="00070244">
            <w:pPr>
              <w:spacing w:line="400" w:lineRule="exact"/>
              <w:ind w:left="-38"/>
              <w:jc w:val="center"/>
              <w:rPr>
                <w:rFonts w:ascii="仿宋" w:eastAsia="仿宋" w:hAnsi="仿宋"/>
                <w:iCs/>
              </w:rPr>
            </w:pPr>
            <w:r>
              <w:rPr>
                <w:rFonts w:ascii="仿宋" w:eastAsia="仿宋" w:hAnsi="仿宋" w:hint="eastAsia"/>
                <w:iCs/>
              </w:rPr>
              <w:t>履约能力及商务部分16%</w:t>
            </w:r>
          </w:p>
        </w:tc>
      </w:tr>
      <w:tr w:rsidR="00546984">
        <w:trPr>
          <w:cantSplit/>
          <w:trHeight w:val="720"/>
          <w:jc w:val="center"/>
        </w:trPr>
        <w:tc>
          <w:tcPr>
            <w:tcW w:w="567" w:type="dxa"/>
            <w:vAlign w:val="center"/>
          </w:tcPr>
          <w:p w:rsidR="00546984" w:rsidRDefault="00070244">
            <w:pPr>
              <w:spacing w:line="400" w:lineRule="exact"/>
              <w:ind w:firstLine="28"/>
              <w:jc w:val="center"/>
              <w:rPr>
                <w:rFonts w:ascii="仿宋" w:eastAsia="仿宋" w:hAnsi="仿宋"/>
                <w:iCs/>
              </w:rPr>
            </w:pPr>
            <w:r>
              <w:rPr>
                <w:rFonts w:ascii="仿宋" w:eastAsia="仿宋" w:hAnsi="仿宋" w:hint="eastAsia"/>
                <w:iCs/>
              </w:rPr>
              <w:t>7</w:t>
            </w:r>
          </w:p>
        </w:tc>
        <w:tc>
          <w:tcPr>
            <w:tcW w:w="859" w:type="dxa"/>
            <w:vAlign w:val="center"/>
          </w:tcPr>
          <w:p w:rsidR="00546984" w:rsidRDefault="00070244">
            <w:pPr>
              <w:jc w:val="center"/>
              <w:rPr>
                <w:rFonts w:ascii="仿宋" w:eastAsia="仿宋" w:hAnsi="仿宋"/>
              </w:rPr>
            </w:pPr>
            <w:r>
              <w:rPr>
                <w:rFonts w:ascii="仿宋" w:eastAsia="仿宋" w:hAnsi="仿宋" w:hint="eastAsia"/>
              </w:rPr>
              <w:t>采购标的</w:t>
            </w:r>
            <w:proofErr w:type="gramStart"/>
            <w:r>
              <w:rPr>
                <w:rFonts w:ascii="仿宋" w:eastAsia="仿宋" w:hAnsi="仿宋" w:hint="eastAsia"/>
              </w:rPr>
              <w:t>的</w:t>
            </w:r>
            <w:proofErr w:type="gramEnd"/>
            <w:r>
              <w:rPr>
                <w:rFonts w:ascii="仿宋" w:eastAsia="仿宋" w:hAnsi="仿宋" w:hint="eastAsia"/>
              </w:rPr>
              <w:t>其他技术、服务等要求</w:t>
            </w:r>
          </w:p>
        </w:tc>
        <w:tc>
          <w:tcPr>
            <w:tcW w:w="810" w:type="dxa"/>
            <w:vAlign w:val="center"/>
          </w:tcPr>
          <w:p w:rsidR="00546984" w:rsidRDefault="00070244">
            <w:pPr>
              <w:jc w:val="center"/>
              <w:rPr>
                <w:rFonts w:ascii="仿宋" w:eastAsia="仿宋" w:hAnsi="仿宋"/>
              </w:rPr>
            </w:pPr>
            <w:r>
              <w:rPr>
                <w:rFonts w:ascii="仿宋" w:eastAsia="仿宋" w:hAnsi="仿宋" w:hint="eastAsia"/>
              </w:rPr>
              <w:t>12</w:t>
            </w:r>
          </w:p>
        </w:tc>
        <w:tc>
          <w:tcPr>
            <w:tcW w:w="5103" w:type="dxa"/>
            <w:vAlign w:val="center"/>
          </w:tcPr>
          <w:p w:rsidR="00546984" w:rsidRDefault="00070244">
            <w:pPr>
              <w:adjustRightInd w:val="0"/>
              <w:textAlignment w:val="baseline"/>
              <w:rPr>
                <w:rFonts w:ascii="仿宋" w:eastAsia="仿宋" w:hAnsi="仿宋"/>
              </w:rPr>
            </w:pPr>
            <w:r>
              <w:rPr>
                <w:rFonts w:ascii="仿宋" w:eastAsia="仿宋" w:hAnsi="仿宋" w:hint="eastAsia"/>
              </w:rPr>
              <w:t>供应商根据磋商文件“采购标的</w:t>
            </w:r>
            <w:proofErr w:type="gramStart"/>
            <w:r>
              <w:rPr>
                <w:rFonts w:ascii="仿宋" w:eastAsia="仿宋" w:hAnsi="仿宋" w:hint="eastAsia"/>
              </w:rPr>
              <w:t>的</w:t>
            </w:r>
            <w:proofErr w:type="gramEnd"/>
            <w:r>
              <w:rPr>
                <w:rFonts w:ascii="仿宋" w:eastAsia="仿宋" w:hAnsi="仿宋" w:hint="eastAsia"/>
              </w:rPr>
              <w:t>其他技术、服务等要求”提供岗位配置方案，完全满足磋商文件要求的得12分，每有一项不满足扣3分，在此基础上：</w:t>
            </w:r>
          </w:p>
          <w:p w:rsidR="00546984" w:rsidRDefault="00070244">
            <w:pPr>
              <w:adjustRightInd w:val="0"/>
              <w:textAlignment w:val="baseline"/>
              <w:rPr>
                <w:rFonts w:ascii="仿宋" w:eastAsia="仿宋" w:hAnsi="仿宋"/>
                <w:highlight w:val="yellow"/>
              </w:rPr>
            </w:pPr>
            <w:r>
              <w:rPr>
                <w:rFonts w:ascii="仿宋" w:eastAsia="仿宋" w:hAnsi="仿宋" w:hint="eastAsia"/>
              </w:rPr>
              <w:t>（1、以上人员允许重复；2、提供拟投入岗位配备人员为供应商本公司工作人员的在职证明材料；3、提供岗位配备人员能力佐证材料加盖供应商公章得分。以上资料加盖供应商公章佐证得分。）</w:t>
            </w:r>
          </w:p>
        </w:tc>
        <w:tc>
          <w:tcPr>
            <w:tcW w:w="992" w:type="dxa"/>
            <w:vAlign w:val="center"/>
          </w:tcPr>
          <w:p w:rsidR="00F269D1" w:rsidRDefault="00070244" w:rsidP="00B03307">
            <w:pPr>
              <w:snapToGrid w:val="0"/>
              <w:spacing w:after="50"/>
              <w:contextualSpacing/>
              <w:jc w:val="center"/>
              <w:rPr>
                <w:rFonts w:ascii="仿宋" w:eastAsia="仿宋" w:hAnsi="仿宋"/>
              </w:rPr>
            </w:pPr>
            <w:r>
              <w:rPr>
                <w:rFonts w:ascii="仿宋" w:eastAsia="仿宋" w:hAnsi="仿宋" w:hint="eastAsia"/>
              </w:rPr>
              <w:t>审核</w:t>
            </w:r>
          </w:p>
          <w:p w:rsidR="00546984" w:rsidRDefault="00070244" w:rsidP="00B03307">
            <w:pPr>
              <w:snapToGrid w:val="0"/>
              <w:spacing w:after="50"/>
              <w:contextualSpacing/>
              <w:jc w:val="center"/>
              <w:rPr>
                <w:rFonts w:ascii="仿宋" w:eastAsia="仿宋" w:hAnsi="仿宋"/>
              </w:rPr>
            </w:pPr>
            <w:r>
              <w:rPr>
                <w:rFonts w:ascii="仿宋" w:eastAsia="仿宋" w:hAnsi="仿宋" w:hint="eastAsia"/>
              </w:rPr>
              <w:t>资料</w:t>
            </w:r>
          </w:p>
        </w:tc>
      </w:tr>
      <w:tr w:rsidR="00546984">
        <w:trPr>
          <w:cantSplit/>
          <w:trHeight w:val="720"/>
          <w:jc w:val="center"/>
        </w:trPr>
        <w:tc>
          <w:tcPr>
            <w:tcW w:w="567" w:type="dxa"/>
            <w:vAlign w:val="center"/>
          </w:tcPr>
          <w:p w:rsidR="00546984" w:rsidRDefault="00070244">
            <w:pPr>
              <w:spacing w:line="400" w:lineRule="exact"/>
              <w:ind w:firstLine="28"/>
              <w:jc w:val="center"/>
              <w:rPr>
                <w:rFonts w:ascii="仿宋" w:eastAsia="仿宋" w:hAnsi="仿宋"/>
                <w:iCs/>
              </w:rPr>
            </w:pPr>
            <w:r>
              <w:rPr>
                <w:rFonts w:ascii="仿宋" w:eastAsia="仿宋" w:hAnsi="仿宋" w:hint="eastAsia"/>
                <w:iCs/>
              </w:rPr>
              <w:t>8</w:t>
            </w:r>
          </w:p>
        </w:tc>
        <w:tc>
          <w:tcPr>
            <w:tcW w:w="859" w:type="dxa"/>
            <w:vAlign w:val="center"/>
          </w:tcPr>
          <w:p w:rsidR="00546984" w:rsidRDefault="00070244">
            <w:pPr>
              <w:jc w:val="center"/>
              <w:rPr>
                <w:rFonts w:ascii="仿宋" w:eastAsia="仿宋" w:hAnsi="仿宋"/>
              </w:rPr>
            </w:pPr>
            <w:r>
              <w:rPr>
                <w:rFonts w:ascii="仿宋" w:eastAsia="仿宋" w:hAnsi="仿宋" w:hint="eastAsia"/>
              </w:rPr>
              <w:t>业绩</w:t>
            </w:r>
          </w:p>
        </w:tc>
        <w:tc>
          <w:tcPr>
            <w:tcW w:w="810" w:type="dxa"/>
            <w:vAlign w:val="center"/>
          </w:tcPr>
          <w:p w:rsidR="00546984" w:rsidRDefault="00070244">
            <w:pPr>
              <w:jc w:val="center"/>
              <w:rPr>
                <w:rFonts w:ascii="仿宋" w:eastAsia="仿宋" w:hAnsi="仿宋"/>
              </w:rPr>
            </w:pPr>
            <w:r>
              <w:rPr>
                <w:rFonts w:ascii="仿宋" w:eastAsia="仿宋" w:hAnsi="仿宋" w:hint="eastAsia"/>
              </w:rPr>
              <w:t>2</w:t>
            </w:r>
          </w:p>
        </w:tc>
        <w:tc>
          <w:tcPr>
            <w:tcW w:w="5103" w:type="dxa"/>
            <w:vAlign w:val="center"/>
          </w:tcPr>
          <w:p w:rsidR="00546984" w:rsidRDefault="00070244">
            <w:pPr>
              <w:pStyle w:val="afa"/>
              <w:spacing w:line="240" w:lineRule="auto"/>
              <w:ind w:firstLineChars="0" w:firstLine="0"/>
              <w:rPr>
                <w:rFonts w:ascii="仿宋" w:eastAsia="仿宋" w:hAnsi="仿宋"/>
                <w:sz w:val="21"/>
                <w:szCs w:val="24"/>
              </w:rPr>
            </w:pPr>
            <w:r>
              <w:rPr>
                <w:rFonts w:ascii="仿宋" w:eastAsia="仿宋" w:hAnsi="仿宋" w:hint="eastAsia"/>
                <w:sz w:val="21"/>
                <w:szCs w:val="24"/>
              </w:rPr>
              <w:t>供应商提供类似项目业绩每有一个得1分，最多得2分。（供应商提供业绩合同复印件加盖公章佐证得分）。</w:t>
            </w:r>
          </w:p>
        </w:tc>
        <w:tc>
          <w:tcPr>
            <w:tcW w:w="992" w:type="dxa"/>
            <w:vAlign w:val="center"/>
          </w:tcPr>
          <w:p w:rsidR="00F269D1" w:rsidRDefault="00070244" w:rsidP="00B03307">
            <w:pPr>
              <w:snapToGrid w:val="0"/>
              <w:spacing w:after="50"/>
              <w:contextualSpacing/>
              <w:jc w:val="center"/>
              <w:rPr>
                <w:rFonts w:ascii="仿宋" w:eastAsia="仿宋" w:hAnsi="仿宋"/>
              </w:rPr>
            </w:pPr>
            <w:r>
              <w:rPr>
                <w:rFonts w:ascii="仿宋" w:eastAsia="仿宋" w:hAnsi="仿宋" w:hint="eastAsia"/>
              </w:rPr>
              <w:t>审核</w:t>
            </w:r>
          </w:p>
          <w:p w:rsidR="00546984" w:rsidRDefault="00070244" w:rsidP="00B03307">
            <w:pPr>
              <w:snapToGrid w:val="0"/>
              <w:spacing w:after="50"/>
              <w:contextualSpacing/>
              <w:jc w:val="center"/>
              <w:rPr>
                <w:rFonts w:ascii="仿宋" w:eastAsia="仿宋" w:hAnsi="仿宋"/>
              </w:rPr>
            </w:pPr>
            <w:r>
              <w:rPr>
                <w:rFonts w:ascii="仿宋" w:eastAsia="仿宋" w:hAnsi="仿宋" w:hint="eastAsia"/>
              </w:rPr>
              <w:t>资料</w:t>
            </w:r>
          </w:p>
        </w:tc>
      </w:tr>
      <w:tr w:rsidR="00546984">
        <w:trPr>
          <w:cantSplit/>
          <w:trHeight w:val="720"/>
          <w:jc w:val="center"/>
        </w:trPr>
        <w:tc>
          <w:tcPr>
            <w:tcW w:w="567" w:type="dxa"/>
            <w:vAlign w:val="center"/>
          </w:tcPr>
          <w:p w:rsidR="00546984" w:rsidRDefault="00070244">
            <w:pPr>
              <w:spacing w:line="400" w:lineRule="exact"/>
              <w:jc w:val="center"/>
              <w:rPr>
                <w:rFonts w:ascii="仿宋" w:eastAsia="仿宋" w:hAnsi="仿宋"/>
                <w:iCs/>
              </w:rPr>
            </w:pPr>
            <w:r>
              <w:rPr>
                <w:rFonts w:ascii="仿宋" w:eastAsia="仿宋" w:hAnsi="仿宋" w:hint="eastAsia"/>
                <w:iCs/>
              </w:rPr>
              <w:lastRenderedPageBreak/>
              <w:t>9</w:t>
            </w:r>
          </w:p>
        </w:tc>
        <w:tc>
          <w:tcPr>
            <w:tcW w:w="859" w:type="dxa"/>
            <w:vAlign w:val="center"/>
          </w:tcPr>
          <w:p w:rsidR="00546984" w:rsidRDefault="00070244">
            <w:pPr>
              <w:jc w:val="center"/>
              <w:rPr>
                <w:rFonts w:ascii="仿宋" w:eastAsia="仿宋" w:hAnsi="仿宋"/>
              </w:rPr>
            </w:pPr>
            <w:r>
              <w:rPr>
                <w:rFonts w:ascii="仿宋" w:eastAsia="仿宋" w:hAnsi="仿宋" w:hint="eastAsia"/>
              </w:rPr>
              <w:t>响应文件规范性</w:t>
            </w:r>
          </w:p>
        </w:tc>
        <w:tc>
          <w:tcPr>
            <w:tcW w:w="810" w:type="dxa"/>
            <w:vAlign w:val="center"/>
          </w:tcPr>
          <w:p w:rsidR="00546984" w:rsidRDefault="00070244">
            <w:pPr>
              <w:jc w:val="center"/>
              <w:rPr>
                <w:rFonts w:ascii="仿宋" w:eastAsia="仿宋" w:hAnsi="仿宋"/>
              </w:rPr>
            </w:pPr>
            <w:r>
              <w:rPr>
                <w:rFonts w:ascii="仿宋" w:eastAsia="仿宋" w:hAnsi="仿宋" w:hint="eastAsia"/>
              </w:rPr>
              <w:t>2</w:t>
            </w:r>
          </w:p>
        </w:tc>
        <w:tc>
          <w:tcPr>
            <w:tcW w:w="5103" w:type="dxa"/>
            <w:vAlign w:val="center"/>
          </w:tcPr>
          <w:p w:rsidR="00546984" w:rsidRDefault="00070244">
            <w:pPr>
              <w:rPr>
                <w:rFonts w:ascii="仿宋" w:eastAsia="仿宋" w:hAnsi="仿宋"/>
              </w:rPr>
            </w:pPr>
            <w:r>
              <w:rPr>
                <w:rFonts w:ascii="仿宋" w:eastAsia="仿宋" w:hAnsi="仿宋" w:hint="eastAsia"/>
              </w:rPr>
              <w:t>响应文件的编制、制作规范、装订完全满足磋商文件要求，没有细微偏差得2分，有一项细微偏差扣0.5分，直到至本项分值扣完为止。</w:t>
            </w:r>
          </w:p>
        </w:tc>
        <w:tc>
          <w:tcPr>
            <w:tcW w:w="992" w:type="dxa"/>
            <w:vAlign w:val="center"/>
          </w:tcPr>
          <w:p w:rsidR="00546984" w:rsidRDefault="00070244">
            <w:pPr>
              <w:jc w:val="center"/>
              <w:rPr>
                <w:rFonts w:ascii="仿宋" w:eastAsia="仿宋" w:hAnsi="仿宋"/>
              </w:rPr>
            </w:pPr>
            <w:r>
              <w:rPr>
                <w:rFonts w:ascii="仿宋" w:eastAsia="仿宋" w:hAnsi="仿宋" w:hint="eastAsia"/>
              </w:rPr>
              <w:t>审核响应文件</w:t>
            </w:r>
          </w:p>
        </w:tc>
      </w:tr>
    </w:tbl>
    <w:p w:rsidR="00546984" w:rsidRDefault="00546984">
      <w:pPr>
        <w:tabs>
          <w:tab w:val="left" w:pos="851"/>
        </w:tabs>
        <w:spacing w:line="360" w:lineRule="auto"/>
        <w:ind w:firstLineChars="200" w:firstLine="480"/>
        <w:contextualSpacing/>
        <w:rPr>
          <w:rFonts w:ascii="仿宋" w:eastAsia="仿宋" w:hAnsi="仿宋"/>
          <w:sz w:val="24"/>
        </w:rPr>
      </w:pPr>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说明：1）供应商根据实际情况提供证明文件，未能提供有效证明的部分不得分。</w:t>
      </w:r>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2）作为评审资料的，在响应文件中应提供复印件加盖公司公章，复印件应清晰，真实，模糊不清或可能导致非唯一理解带来的风险由供应商自行承担。</w:t>
      </w:r>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3）评分的取值按四舍五入法，保留小数点后两位。</w:t>
      </w:r>
      <w:bookmarkStart w:id="1329" w:name="_Toc512010398"/>
    </w:p>
    <w:p w:rsidR="00546984" w:rsidRDefault="00070244">
      <w:pPr>
        <w:pStyle w:val="2"/>
        <w:spacing w:line="360" w:lineRule="auto"/>
        <w:jc w:val="left"/>
        <w:rPr>
          <w:rFonts w:ascii="仿宋" w:hAnsi="仿宋"/>
        </w:rPr>
      </w:pPr>
      <w:bookmarkStart w:id="1330" w:name="_Toc71381905"/>
      <w:r>
        <w:rPr>
          <w:rFonts w:ascii="仿宋" w:hAnsi="仿宋" w:hint="eastAsia"/>
        </w:rPr>
        <w:t>四、磋商纪律及注意事</w:t>
      </w:r>
      <w:bookmarkEnd w:id="1329"/>
      <w:r>
        <w:rPr>
          <w:rFonts w:ascii="仿宋" w:hAnsi="仿宋" w:hint="eastAsia"/>
        </w:rPr>
        <w:t>项</w:t>
      </w:r>
      <w:bookmarkEnd w:id="1330"/>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1、磋商小组内部讨论的情况和意见必须保密，任何人不得以任何形式透露给供应商或与供应商有关的单位或个人。</w:t>
      </w:r>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2、在磋商过程中，供应商不得以任何形式对磋商小组成员进行旨在影响磋商结果的私下接触，否则将取消其参与磋商的资格。</w:t>
      </w:r>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3、对各供应商的商业秘密，磋商小组成员应予以保密，不得泄露给其他供应商。</w:t>
      </w:r>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4、磋商小组独立评判，推荐成交候选人，并写出书面报告。</w:t>
      </w:r>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5、磋商小组可根据需要对供应商进行实地考察。</w:t>
      </w:r>
      <w:bookmarkStart w:id="1331" w:name="_Toc512010399"/>
    </w:p>
    <w:p w:rsidR="00546984" w:rsidRDefault="00070244">
      <w:pPr>
        <w:pStyle w:val="2"/>
        <w:spacing w:line="360" w:lineRule="auto"/>
        <w:jc w:val="left"/>
        <w:rPr>
          <w:rFonts w:ascii="仿宋" w:hAnsi="仿宋"/>
        </w:rPr>
      </w:pPr>
      <w:bookmarkStart w:id="1332" w:name="_Toc71381906"/>
      <w:r>
        <w:rPr>
          <w:rFonts w:ascii="仿宋" w:hAnsi="仿宋" w:hint="eastAsia"/>
        </w:rPr>
        <w:t>五、磋商小组在政府采购活动中承担以下义务</w:t>
      </w:r>
      <w:bookmarkEnd w:id="1331"/>
      <w:r>
        <w:rPr>
          <w:rFonts w:ascii="仿宋" w:hAnsi="仿宋" w:hint="eastAsia"/>
        </w:rPr>
        <w:t>：</w:t>
      </w:r>
      <w:bookmarkEnd w:id="1332"/>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1、遵守评审工作纪律；</w:t>
      </w:r>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2、按照客观、公正、审慎的原则，根据磋商文件规定的评审程序、评审方法和评审标准进行独立评审；</w:t>
      </w:r>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3、不得泄露评审文件、评审情况和在评审过程中获悉的商业秘密；</w:t>
      </w:r>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4、及时向财政部门报告评审过程中发现的采购人、采购代理机构向评审专家做倾向性、误导性的解释或者说明，以及供应商行贿、提供虚假材料或者串通等违法行为；</w:t>
      </w:r>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5、</w:t>
      </w:r>
      <w:proofErr w:type="gramStart"/>
      <w:r>
        <w:rPr>
          <w:rFonts w:ascii="仿宋" w:eastAsia="仿宋" w:hAnsi="仿宋" w:hint="eastAsia"/>
          <w:sz w:val="24"/>
        </w:rPr>
        <w:t>发现磋商</w:t>
      </w:r>
      <w:proofErr w:type="gramEnd"/>
      <w:r>
        <w:rPr>
          <w:rFonts w:ascii="仿宋" w:eastAsia="仿宋" w:hAnsi="仿宋" w:hint="eastAsia"/>
          <w:sz w:val="24"/>
        </w:rPr>
        <w:t>文件内容违反国家有关强制性规定或者磋商文件存在歧义、重大缺陷导致评审工作无法进行时，停止评审并向采购人或者采购代理机构书面说明情</w:t>
      </w:r>
      <w:r>
        <w:rPr>
          <w:rFonts w:ascii="仿宋" w:eastAsia="仿宋" w:hAnsi="仿宋" w:hint="eastAsia"/>
          <w:sz w:val="24"/>
        </w:rPr>
        <w:lastRenderedPageBreak/>
        <w:t>况；</w:t>
      </w:r>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6、及时向财政、监察等部门举报在评审过程中受到非法干预的情况；</w:t>
      </w:r>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7、配合答复处理供应商的询问、质疑和投诉等事项；</w:t>
      </w:r>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8、法律、法规和规章规定的其他义务。</w:t>
      </w:r>
      <w:bookmarkStart w:id="1333" w:name="_Toc512010400"/>
    </w:p>
    <w:p w:rsidR="00546984" w:rsidRDefault="00070244">
      <w:pPr>
        <w:pStyle w:val="2"/>
        <w:jc w:val="left"/>
        <w:rPr>
          <w:rFonts w:ascii="仿宋" w:hAnsi="仿宋"/>
        </w:rPr>
      </w:pPr>
      <w:bookmarkStart w:id="1334" w:name="_Toc71381907"/>
      <w:r>
        <w:rPr>
          <w:rFonts w:ascii="仿宋" w:hAnsi="仿宋" w:hint="eastAsia"/>
        </w:rPr>
        <w:t>六、评审专家在政府采购活动中应当遵守以下工作纪律</w:t>
      </w:r>
      <w:bookmarkEnd w:id="1333"/>
      <w:r>
        <w:rPr>
          <w:rFonts w:ascii="仿宋" w:hAnsi="仿宋" w:hint="eastAsia"/>
        </w:rPr>
        <w:t>：</w:t>
      </w:r>
      <w:bookmarkEnd w:id="1334"/>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1、不得参加与自己有《中华人民共和国政府采购法实施条例》第九条规定的利害关系的政府采购项目的评标活动。发现参加了与自己有利害关系的评审活动，须主动提出回避，退出评审；</w:t>
      </w:r>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2、评审前，应当将通讯工具或者相关电子设备交由采购代理机构统一保管；</w:t>
      </w:r>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3、评审过程中，不得与外界联系，因发生不可预见情况，确实需要与外界联系的，应当在监督人员监督之下办理；</w:t>
      </w:r>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5、在评审过程中和评审结束后，不得记录、复制或带走任何评审资料，不得向外界透露评审内容；</w:t>
      </w:r>
    </w:p>
    <w:p w:rsidR="00546984" w:rsidRDefault="00070244">
      <w:pPr>
        <w:tabs>
          <w:tab w:val="left" w:pos="851"/>
        </w:tabs>
        <w:spacing w:line="360" w:lineRule="auto"/>
        <w:ind w:firstLineChars="200" w:firstLine="480"/>
        <w:contextualSpacing/>
        <w:rPr>
          <w:rFonts w:ascii="仿宋" w:eastAsia="仿宋" w:hAnsi="仿宋"/>
          <w:sz w:val="24"/>
        </w:rPr>
      </w:pPr>
      <w:r>
        <w:rPr>
          <w:rFonts w:ascii="仿宋" w:eastAsia="仿宋" w:hAnsi="仿宋" w:hint="eastAsia"/>
          <w:sz w:val="24"/>
        </w:rPr>
        <w:t>6、评审现场服从采购代理机构工作人员的管理，接受现场监督人员的合法监督；</w:t>
      </w:r>
    </w:p>
    <w:p w:rsidR="00546984" w:rsidRDefault="00070244">
      <w:pPr>
        <w:spacing w:line="360" w:lineRule="auto"/>
        <w:ind w:firstLineChars="200" w:firstLine="480"/>
        <w:rPr>
          <w:rFonts w:ascii="仿宋" w:eastAsia="仿宋" w:hAnsi="仿宋"/>
          <w:sz w:val="24"/>
        </w:rPr>
      </w:pPr>
      <w:r>
        <w:rPr>
          <w:rFonts w:ascii="仿宋" w:eastAsia="仿宋" w:hAnsi="仿宋" w:hint="eastAsia"/>
          <w:sz w:val="24"/>
        </w:rPr>
        <w:t>7、遵守有关廉洁自律规定，不得私下接触供应商，不得收受供应商及有关业务单位和个人的财物或好处，不得接受采购代理机构的请托。</w:t>
      </w:r>
    </w:p>
    <w:p w:rsidR="00546984" w:rsidRDefault="00070244">
      <w:pPr>
        <w:widowControl/>
        <w:jc w:val="left"/>
        <w:rPr>
          <w:rFonts w:ascii="仿宋" w:eastAsia="仿宋" w:hAnsi="仿宋"/>
          <w:sz w:val="24"/>
        </w:rPr>
      </w:pPr>
      <w:r>
        <w:rPr>
          <w:rFonts w:ascii="仿宋" w:eastAsia="仿宋" w:hAnsi="仿宋"/>
          <w:sz w:val="24"/>
        </w:rPr>
        <w:br w:type="page"/>
      </w:r>
      <w:bookmarkStart w:id="1335" w:name="_Toc7957355"/>
      <w:bookmarkStart w:id="1336" w:name="_Toc513134291"/>
      <w:bookmarkStart w:id="1337" w:name="_Toc513134198"/>
    </w:p>
    <w:p w:rsidR="00546984" w:rsidRDefault="00070244">
      <w:pPr>
        <w:pStyle w:val="1"/>
        <w:rPr>
          <w:rFonts w:ascii="仿宋" w:hAnsi="仿宋"/>
        </w:rPr>
      </w:pPr>
      <w:bookmarkStart w:id="1338" w:name="_Toc71381908"/>
      <w:r>
        <w:rPr>
          <w:rFonts w:ascii="仿宋" w:hAnsi="仿宋" w:hint="eastAsia"/>
        </w:rPr>
        <w:lastRenderedPageBreak/>
        <w:t>第八</w:t>
      </w:r>
      <w:r>
        <w:rPr>
          <w:rFonts w:ascii="仿宋" w:hAnsi="仿宋"/>
        </w:rPr>
        <w:t>章</w:t>
      </w:r>
      <w:r>
        <w:rPr>
          <w:rFonts w:ascii="仿宋" w:hAnsi="仿宋" w:hint="eastAsia"/>
        </w:rPr>
        <w:t xml:space="preserve">  合同主要条</w:t>
      </w:r>
      <w:bookmarkEnd w:id="1335"/>
      <w:bookmarkEnd w:id="1336"/>
      <w:bookmarkEnd w:id="1337"/>
      <w:r>
        <w:rPr>
          <w:rFonts w:ascii="仿宋" w:hAnsi="仿宋" w:hint="eastAsia"/>
        </w:rPr>
        <w:t>款</w:t>
      </w:r>
      <w:bookmarkEnd w:id="1338"/>
    </w:p>
    <w:p w:rsidR="00546984" w:rsidRDefault="00070244">
      <w:pPr>
        <w:jc w:val="center"/>
        <w:rPr>
          <w:rFonts w:ascii="仿宋" w:eastAsia="仿宋" w:hAnsi="仿宋"/>
          <w:sz w:val="24"/>
        </w:rPr>
      </w:pPr>
      <w:bookmarkStart w:id="1339" w:name="_Toc485130213"/>
      <w:bookmarkStart w:id="1340" w:name="_Toc479728660"/>
      <w:bookmarkStart w:id="1341" w:name="_Toc513134199"/>
      <w:bookmarkStart w:id="1342" w:name="_Toc497253895"/>
      <w:bookmarkStart w:id="1343" w:name="_Toc513134292"/>
      <w:bookmarkStart w:id="1344" w:name="_Toc7957356"/>
      <w:r>
        <w:rPr>
          <w:rFonts w:ascii="仿宋" w:eastAsia="仿宋" w:hAnsi="仿宋" w:hint="eastAsia"/>
          <w:sz w:val="24"/>
        </w:rPr>
        <w:t>（范本合同请以实际签订合同为准）</w:t>
      </w:r>
    </w:p>
    <w:p w:rsidR="00546984" w:rsidRDefault="00546984"/>
    <w:p w:rsidR="00546984" w:rsidRDefault="00070244" w:rsidP="00A6432F">
      <w:pPr>
        <w:spacing w:line="460" w:lineRule="exact"/>
        <w:ind w:left="1" w:firstLineChars="199" w:firstLine="478"/>
        <w:rPr>
          <w:rFonts w:ascii="仿宋" w:eastAsia="仿宋" w:hAnsi="仿宋" w:cs="仿宋"/>
          <w:sz w:val="24"/>
          <w:shd w:val="clear" w:color="auto" w:fill="FFFFFF"/>
        </w:rPr>
      </w:pPr>
      <w:r>
        <w:rPr>
          <w:rFonts w:ascii="仿宋" w:eastAsia="仿宋" w:hAnsi="仿宋" w:cs="仿宋" w:hint="eastAsia"/>
          <w:sz w:val="24"/>
          <w:shd w:val="clear" w:color="auto" w:fill="FFFFFF"/>
        </w:rPr>
        <w:t>合同编号：</w:t>
      </w:r>
      <w:r>
        <w:rPr>
          <w:rFonts w:ascii="仿宋" w:eastAsia="仿宋" w:hAnsi="仿宋" w:cs="仿宋"/>
          <w:sz w:val="24"/>
          <w:u w:val="single"/>
          <w:shd w:val="clear" w:color="auto" w:fill="FFFFFF"/>
        </w:rPr>
        <w:t xml:space="preserve"> </w:t>
      </w:r>
      <w:r>
        <w:rPr>
          <w:rFonts w:ascii="仿宋" w:eastAsia="仿宋" w:hAnsi="仿宋" w:cs="仿宋" w:hint="eastAsia"/>
          <w:sz w:val="24"/>
          <w:u w:val="single"/>
          <w:shd w:val="clear" w:color="auto" w:fill="FFFFFF"/>
        </w:rPr>
        <w:t xml:space="preserve">                 </w:t>
      </w:r>
    </w:p>
    <w:p w:rsidR="00546984" w:rsidRDefault="00070244" w:rsidP="00A6432F">
      <w:pPr>
        <w:spacing w:line="460" w:lineRule="exact"/>
        <w:ind w:left="1" w:firstLineChars="199" w:firstLine="478"/>
        <w:rPr>
          <w:rFonts w:ascii="仿宋" w:eastAsia="仿宋" w:hAnsi="仿宋" w:cs="仿宋"/>
          <w:sz w:val="24"/>
          <w:shd w:val="clear" w:color="auto" w:fill="FFFFFF"/>
        </w:rPr>
      </w:pPr>
      <w:r>
        <w:rPr>
          <w:rFonts w:ascii="仿宋" w:eastAsia="仿宋" w:hAnsi="仿宋" w:cs="仿宋" w:hint="eastAsia"/>
          <w:sz w:val="24"/>
          <w:shd w:val="clear" w:color="auto" w:fill="FFFFFF"/>
        </w:rPr>
        <w:t>签订地点：</w:t>
      </w:r>
      <w:r>
        <w:rPr>
          <w:rFonts w:ascii="仿宋" w:eastAsia="仿宋" w:hAnsi="仿宋" w:cs="仿宋"/>
          <w:sz w:val="24"/>
          <w:u w:val="single"/>
          <w:shd w:val="clear" w:color="auto" w:fill="FFFFFF"/>
        </w:rPr>
        <w:t xml:space="preserve"> </w:t>
      </w:r>
      <w:r>
        <w:rPr>
          <w:rFonts w:ascii="仿宋" w:eastAsia="仿宋" w:hAnsi="仿宋" w:cs="仿宋" w:hint="eastAsia"/>
          <w:sz w:val="24"/>
          <w:u w:val="single"/>
          <w:shd w:val="clear" w:color="auto" w:fill="FFFFFF"/>
        </w:rPr>
        <w:t xml:space="preserve">                 </w:t>
      </w:r>
    </w:p>
    <w:p w:rsidR="00546984" w:rsidRDefault="00070244" w:rsidP="00A6432F">
      <w:pPr>
        <w:spacing w:line="460" w:lineRule="exact"/>
        <w:ind w:left="1" w:firstLineChars="199" w:firstLine="478"/>
        <w:rPr>
          <w:rFonts w:ascii="仿宋" w:eastAsia="仿宋" w:hAnsi="仿宋" w:cs="仿宋"/>
          <w:sz w:val="24"/>
          <w:shd w:val="clear" w:color="auto" w:fill="FFFFFF"/>
        </w:rPr>
      </w:pPr>
      <w:r>
        <w:rPr>
          <w:rFonts w:ascii="仿宋" w:eastAsia="仿宋" w:hAnsi="仿宋" w:cs="仿宋" w:hint="eastAsia"/>
          <w:sz w:val="24"/>
          <w:shd w:val="clear" w:color="auto" w:fill="FFFFFF"/>
        </w:rPr>
        <w:t>签订时间：</w:t>
      </w:r>
      <w:r>
        <w:rPr>
          <w:rFonts w:ascii="仿宋" w:eastAsia="仿宋" w:hAnsi="仿宋" w:cs="仿宋"/>
          <w:sz w:val="24"/>
          <w:u w:val="single"/>
          <w:shd w:val="clear" w:color="auto" w:fill="FFFFFF"/>
        </w:rPr>
        <w:t xml:space="preserve"> </w:t>
      </w:r>
      <w:r>
        <w:rPr>
          <w:rFonts w:ascii="仿宋" w:eastAsia="仿宋" w:hAnsi="仿宋" w:cs="仿宋" w:hint="eastAsia"/>
          <w:sz w:val="24"/>
          <w:u w:val="single"/>
          <w:shd w:val="clear" w:color="auto" w:fill="FFFFFF"/>
        </w:rPr>
        <w:t xml:space="preserve">         年    月   日</w:t>
      </w:r>
    </w:p>
    <w:p w:rsidR="00546984" w:rsidRDefault="00070244" w:rsidP="00A6432F">
      <w:pPr>
        <w:spacing w:line="460" w:lineRule="exact"/>
        <w:ind w:left="1" w:firstLineChars="199" w:firstLine="478"/>
        <w:rPr>
          <w:rFonts w:ascii="仿宋" w:eastAsia="仿宋" w:hAnsi="仿宋" w:cs="仿宋"/>
          <w:sz w:val="24"/>
          <w:shd w:val="clear" w:color="auto" w:fill="FFFFFF"/>
        </w:rPr>
      </w:pPr>
      <w:r>
        <w:rPr>
          <w:rFonts w:ascii="仿宋" w:eastAsia="仿宋" w:hAnsi="仿宋" w:cs="仿宋" w:hint="eastAsia"/>
          <w:sz w:val="24"/>
          <w:shd w:val="clear" w:color="auto" w:fill="FFFFFF"/>
        </w:rPr>
        <w:t>采购人（甲方）：</w:t>
      </w:r>
      <w:r>
        <w:rPr>
          <w:rFonts w:ascii="仿宋" w:eastAsia="仿宋" w:hAnsi="仿宋" w:cs="仿宋" w:hint="eastAsia"/>
          <w:sz w:val="24"/>
          <w:u w:val="single"/>
          <w:shd w:val="clear" w:color="auto" w:fill="FFFFFF"/>
        </w:rPr>
        <w:t xml:space="preserve"> </w:t>
      </w:r>
      <w:r>
        <w:rPr>
          <w:rFonts w:ascii="仿宋" w:eastAsia="仿宋" w:hAnsi="仿宋" w:cs="仿宋"/>
          <w:sz w:val="24"/>
          <w:u w:val="single"/>
          <w:shd w:val="clear" w:color="auto" w:fill="FFFFFF"/>
        </w:rPr>
        <w:t xml:space="preserve">                     </w:t>
      </w:r>
    </w:p>
    <w:p w:rsidR="00546984" w:rsidRDefault="00070244" w:rsidP="00A6432F">
      <w:pPr>
        <w:spacing w:line="460" w:lineRule="exact"/>
        <w:ind w:left="1" w:firstLineChars="199" w:firstLine="478"/>
        <w:rPr>
          <w:rFonts w:ascii="仿宋" w:eastAsia="仿宋" w:hAnsi="仿宋" w:cs="仿宋"/>
          <w:sz w:val="24"/>
          <w:shd w:val="clear" w:color="auto" w:fill="FFFFFF"/>
        </w:rPr>
      </w:pPr>
      <w:r>
        <w:rPr>
          <w:rFonts w:ascii="仿宋" w:eastAsia="仿宋" w:hAnsi="仿宋" w:cs="仿宋" w:hint="eastAsia"/>
          <w:sz w:val="24"/>
          <w:shd w:val="clear" w:color="auto" w:fill="FFFFFF"/>
        </w:rPr>
        <w:t>供应商（乙方）：</w:t>
      </w:r>
      <w:r>
        <w:rPr>
          <w:rFonts w:ascii="仿宋" w:eastAsia="仿宋" w:hAnsi="仿宋" w:cs="仿宋" w:hint="eastAsia"/>
          <w:sz w:val="24"/>
          <w:u w:val="single"/>
          <w:shd w:val="clear" w:color="auto" w:fill="FFFFFF"/>
        </w:rPr>
        <w:t xml:space="preserve">                     </w:t>
      </w:r>
      <w:r>
        <w:rPr>
          <w:rFonts w:ascii="仿宋" w:eastAsia="仿宋" w:hAnsi="仿宋" w:cs="仿宋" w:hint="eastAsia"/>
          <w:sz w:val="24"/>
          <w:shd w:val="clear" w:color="auto" w:fill="FFFFFF"/>
        </w:rPr>
        <w:t xml:space="preserve"> </w:t>
      </w:r>
    </w:p>
    <w:p w:rsidR="00546984" w:rsidRDefault="00546984" w:rsidP="00A6432F">
      <w:pPr>
        <w:spacing w:line="460" w:lineRule="exact"/>
        <w:ind w:left="1" w:firstLineChars="199" w:firstLine="478"/>
        <w:rPr>
          <w:rFonts w:ascii="仿宋" w:eastAsia="仿宋" w:hAnsi="仿宋" w:cs="仿宋"/>
          <w:sz w:val="24"/>
          <w:shd w:val="clear" w:color="auto" w:fill="FFFFFF"/>
        </w:rPr>
      </w:pPr>
    </w:p>
    <w:p w:rsidR="00546984" w:rsidRDefault="00070244">
      <w:pPr>
        <w:numPr>
          <w:ilvl w:val="0"/>
          <w:numId w:val="3"/>
        </w:numPr>
        <w:spacing w:line="360" w:lineRule="auto"/>
        <w:rPr>
          <w:rFonts w:ascii="仿宋" w:eastAsia="仿宋" w:hAnsi="仿宋"/>
          <w:b/>
          <w:i/>
          <w:sz w:val="24"/>
        </w:rPr>
      </w:pPr>
      <w:r>
        <w:rPr>
          <w:rFonts w:ascii="仿宋" w:eastAsia="仿宋" w:hAnsi="仿宋" w:hint="eastAsia"/>
          <w:b/>
          <w:sz w:val="24"/>
        </w:rPr>
        <w:t>项目基本情况</w:t>
      </w:r>
    </w:p>
    <w:p w:rsidR="00546984" w:rsidRDefault="00546984">
      <w:pPr>
        <w:spacing w:line="360" w:lineRule="auto"/>
        <w:ind w:firstLine="630"/>
        <w:rPr>
          <w:rFonts w:ascii="仿宋" w:eastAsia="仿宋" w:hAnsi="仿宋"/>
          <w:b/>
          <w:i/>
          <w:sz w:val="24"/>
        </w:rPr>
      </w:pPr>
    </w:p>
    <w:p w:rsidR="00546984" w:rsidRDefault="00070244">
      <w:pPr>
        <w:numPr>
          <w:ilvl w:val="0"/>
          <w:numId w:val="3"/>
        </w:numPr>
        <w:spacing w:line="360" w:lineRule="auto"/>
        <w:rPr>
          <w:rFonts w:ascii="仿宋" w:eastAsia="仿宋" w:hAnsi="仿宋"/>
          <w:b/>
          <w:i/>
          <w:sz w:val="24"/>
        </w:rPr>
      </w:pPr>
      <w:r>
        <w:rPr>
          <w:rFonts w:ascii="仿宋" w:eastAsia="仿宋" w:hAnsi="仿宋" w:hint="eastAsia"/>
          <w:b/>
          <w:sz w:val="24"/>
        </w:rPr>
        <w:t>合同期限</w:t>
      </w:r>
    </w:p>
    <w:p w:rsidR="00546984" w:rsidRDefault="00546984">
      <w:pPr>
        <w:spacing w:line="360" w:lineRule="auto"/>
        <w:ind w:firstLineChars="200" w:firstLine="640"/>
        <w:rPr>
          <w:rFonts w:ascii="仿宋_GB2312" w:eastAsia="仿宋_GB2312" w:hAnsi="宋体"/>
          <w:sz w:val="32"/>
          <w:szCs w:val="32"/>
        </w:rPr>
      </w:pPr>
    </w:p>
    <w:p w:rsidR="00546984" w:rsidRDefault="00070244">
      <w:pPr>
        <w:numPr>
          <w:ilvl w:val="0"/>
          <w:numId w:val="3"/>
        </w:numPr>
        <w:spacing w:line="360" w:lineRule="auto"/>
        <w:rPr>
          <w:rFonts w:ascii="仿宋" w:eastAsia="仿宋" w:hAnsi="仿宋"/>
          <w:b/>
          <w:i/>
          <w:sz w:val="24"/>
        </w:rPr>
      </w:pPr>
      <w:bookmarkStart w:id="1345" w:name="_Toc185395249"/>
      <w:bookmarkStart w:id="1346" w:name="_Toc211854449"/>
      <w:bookmarkStart w:id="1347" w:name="_Toc237145406"/>
      <w:bookmarkStart w:id="1348" w:name="_Toc225244852"/>
      <w:bookmarkStart w:id="1349" w:name="_Toc232492928"/>
      <w:bookmarkStart w:id="1350" w:name="_Toc225670751"/>
      <w:bookmarkStart w:id="1351" w:name="_Toc211911348"/>
      <w:bookmarkStart w:id="1352" w:name="_Toc225654644"/>
      <w:bookmarkStart w:id="1353" w:name="_Toc212019594"/>
      <w:bookmarkStart w:id="1354" w:name="_Toc238984975"/>
      <w:bookmarkStart w:id="1355" w:name="_Toc239568418"/>
      <w:bookmarkStart w:id="1356" w:name="_Toc283019214"/>
      <w:bookmarkStart w:id="1357" w:name="_Toc241833903"/>
      <w:bookmarkStart w:id="1358" w:name="_Toc247334841"/>
      <w:bookmarkStart w:id="1359" w:name="_Toc251768862"/>
      <w:bookmarkStart w:id="1360" w:name="_Toc282696226"/>
      <w:bookmarkStart w:id="1361" w:name="_Toc286993786"/>
      <w:bookmarkStart w:id="1362" w:name="_Toc239233914"/>
      <w:r>
        <w:rPr>
          <w:rFonts w:ascii="仿宋" w:eastAsia="仿宋" w:hAnsi="仿宋" w:hint="eastAsia"/>
          <w:b/>
          <w:sz w:val="24"/>
        </w:rPr>
        <w:t>服务内容与质量标准</w:t>
      </w:r>
    </w:p>
    <w:p w:rsidR="00546984" w:rsidRDefault="00070244">
      <w:pPr>
        <w:spacing w:line="360" w:lineRule="auto"/>
        <w:ind w:left="567"/>
        <w:rPr>
          <w:rFonts w:ascii="仿宋" w:eastAsia="仿宋" w:hAnsi="仿宋"/>
          <w:i/>
          <w:sz w:val="24"/>
        </w:rPr>
      </w:pPr>
      <w:r>
        <w:rPr>
          <w:rFonts w:ascii="仿宋" w:eastAsia="仿宋" w:hAnsi="仿宋" w:hint="eastAsia"/>
          <w:sz w:val="24"/>
        </w:rPr>
        <w:t>1、XXXX；</w:t>
      </w:r>
    </w:p>
    <w:p w:rsidR="00546984" w:rsidRDefault="00070244">
      <w:pPr>
        <w:spacing w:line="360" w:lineRule="auto"/>
        <w:ind w:left="567"/>
        <w:rPr>
          <w:rFonts w:ascii="仿宋" w:eastAsia="仿宋" w:hAnsi="仿宋"/>
          <w:i/>
          <w:sz w:val="24"/>
        </w:rPr>
      </w:pPr>
      <w:r>
        <w:rPr>
          <w:rFonts w:ascii="仿宋" w:eastAsia="仿宋" w:hAnsi="仿宋" w:hint="eastAsia"/>
          <w:sz w:val="24"/>
        </w:rPr>
        <w:t>2、XXXX；</w:t>
      </w:r>
    </w:p>
    <w:p w:rsidR="00546984" w:rsidRDefault="00070244">
      <w:pPr>
        <w:spacing w:line="360" w:lineRule="auto"/>
        <w:ind w:left="567"/>
        <w:rPr>
          <w:rFonts w:ascii="仿宋" w:eastAsia="仿宋" w:hAnsi="仿宋"/>
          <w:i/>
          <w:sz w:val="24"/>
        </w:rPr>
      </w:pPr>
      <w:r>
        <w:rPr>
          <w:rFonts w:ascii="仿宋" w:eastAsia="仿宋" w:hAnsi="仿宋" w:hint="eastAsia"/>
          <w:sz w:val="24"/>
        </w:rPr>
        <w:t>3、XXXX．</w:t>
      </w:r>
    </w:p>
    <w:p w:rsidR="00546984" w:rsidRDefault="00070244">
      <w:pPr>
        <w:spacing w:line="360" w:lineRule="auto"/>
        <w:ind w:firstLine="630"/>
        <w:rPr>
          <w:rFonts w:ascii="仿宋" w:eastAsia="仿宋" w:hAnsi="仿宋"/>
          <w:i/>
          <w:sz w:val="24"/>
        </w:rPr>
      </w:pPr>
      <w:r>
        <w:rPr>
          <w:rFonts w:ascii="仿宋" w:eastAsia="仿宋" w:hAnsi="仿宋" w:hint="eastAsia"/>
          <w:sz w:val="24"/>
        </w:rPr>
        <w:t>…</w:t>
      </w:r>
    </w:p>
    <w:p w:rsidR="00546984" w:rsidRDefault="00070244">
      <w:pPr>
        <w:numPr>
          <w:ilvl w:val="0"/>
          <w:numId w:val="3"/>
        </w:numPr>
        <w:spacing w:line="360" w:lineRule="auto"/>
        <w:rPr>
          <w:rFonts w:ascii="仿宋" w:eastAsia="仿宋" w:hAnsi="仿宋"/>
          <w:b/>
          <w:i/>
          <w:sz w:val="24"/>
        </w:rPr>
      </w:pPr>
      <w:r>
        <w:rPr>
          <w:rFonts w:ascii="仿宋" w:eastAsia="仿宋" w:hAnsi="仿宋" w:hint="eastAsia"/>
          <w:b/>
          <w:sz w:val="24"/>
        </w:rPr>
        <w:t>服务费用及支付方式</w:t>
      </w:r>
    </w:p>
    <w:p w:rsidR="00546984" w:rsidRDefault="00070244">
      <w:pPr>
        <w:numPr>
          <w:ilvl w:val="0"/>
          <w:numId w:val="4"/>
        </w:numPr>
        <w:spacing w:line="360" w:lineRule="auto"/>
        <w:ind w:left="0" w:firstLine="567"/>
        <w:rPr>
          <w:rFonts w:ascii="仿宋" w:eastAsia="仿宋" w:hAnsi="仿宋"/>
          <w:b/>
          <w:i/>
          <w:sz w:val="24"/>
        </w:rPr>
      </w:pPr>
      <w:r>
        <w:rPr>
          <w:rFonts w:ascii="仿宋" w:eastAsia="仿宋" w:hAnsi="仿宋" w:hint="eastAsia"/>
          <w:b/>
          <w:sz w:val="24"/>
        </w:rPr>
        <w:t>本项目服务费用由以下组成：</w:t>
      </w:r>
    </w:p>
    <w:p w:rsidR="00546984" w:rsidRDefault="00070244">
      <w:pPr>
        <w:spacing w:line="360" w:lineRule="auto"/>
        <w:ind w:firstLineChars="200" w:firstLine="480"/>
        <w:rPr>
          <w:rFonts w:ascii="仿宋" w:eastAsia="仿宋" w:hAnsi="仿宋"/>
          <w:i/>
          <w:sz w:val="24"/>
        </w:rPr>
      </w:pPr>
      <w:r>
        <w:rPr>
          <w:rFonts w:ascii="仿宋" w:eastAsia="仿宋" w:hAnsi="仿宋" w:hint="eastAsia"/>
          <w:sz w:val="24"/>
        </w:rPr>
        <w:t>1、XX万元；</w:t>
      </w:r>
    </w:p>
    <w:p w:rsidR="00546984" w:rsidRDefault="00070244">
      <w:pPr>
        <w:spacing w:line="360" w:lineRule="auto"/>
        <w:ind w:firstLineChars="200" w:firstLine="480"/>
        <w:rPr>
          <w:rFonts w:ascii="仿宋" w:eastAsia="仿宋" w:hAnsi="仿宋"/>
          <w:i/>
          <w:sz w:val="24"/>
        </w:rPr>
      </w:pPr>
      <w:r>
        <w:rPr>
          <w:rFonts w:ascii="仿宋" w:eastAsia="仿宋" w:hAnsi="仿宋" w:hint="eastAsia"/>
          <w:sz w:val="24"/>
        </w:rPr>
        <w:t>……</w:t>
      </w:r>
    </w:p>
    <w:p w:rsidR="00546984" w:rsidRDefault="00070244">
      <w:pPr>
        <w:numPr>
          <w:ilvl w:val="0"/>
          <w:numId w:val="4"/>
        </w:numPr>
        <w:tabs>
          <w:tab w:val="left" w:pos="780"/>
        </w:tabs>
        <w:spacing w:line="360" w:lineRule="auto"/>
        <w:ind w:left="0" w:firstLine="567"/>
        <w:rPr>
          <w:rFonts w:ascii="仿宋" w:eastAsia="仿宋" w:hAnsi="仿宋"/>
          <w:b/>
          <w:sz w:val="24"/>
        </w:rPr>
      </w:pPr>
      <w:r>
        <w:rPr>
          <w:rFonts w:ascii="仿宋" w:eastAsia="仿宋" w:hAnsi="仿宋" w:hint="eastAsia"/>
          <w:b/>
          <w:sz w:val="24"/>
        </w:rPr>
        <w:t xml:space="preserve">服务费支付方式： </w:t>
      </w:r>
    </w:p>
    <w:p w:rsidR="00546984" w:rsidRDefault="00070244">
      <w:pPr>
        <w:numPr>
          <w:ilvl w:val="0"/>
          <w:numId w:val="3"/>
        </w:numPr>
        <w:spacing w:line="360" w:lineRule="auto"/>
        <w:rPr>
          <w:rFonts w:ascii="仿宋" w:eastAsia="仿宋" w:hAnsi="仿宋"/>
          <w:b/>
          <w:i/>
          <w:sz w:val="24"/>
        </w:rPr>
      </w:pPr>
      <w:r>
        <w:rPr>
          <w:rFonts w:ascii="仿宋" w:eastAsia="仿宋" w:hAnsi="仿宋" w:hint="eastAsia"/>
          <w:b/>
          <w:sz w:val="24"/>
        </w:rPr>
        <w:t>验收方式</w:t>
      </w:r>
    </w:p>
    <w:p w:rsidR="00546984" w:rsidRDefault="00070244">
      <w:pPr>
        <w:spacing w:line="360" w:lineRule="auto"/>
        <w:ind w:leftChars="203" w:left="426" w:firstLineChars="200" w:firstLine="480"/>
        <w:rPr>
          <w:rFonts w:ascii="仿宋" w:eastAsia="仿宋" w:hAnsi="仿宋"/>
          <w:color w:val="000000"/>
          <w:sz w:val="24"/>
        </w:rPr>
      </w:pPr>
      <w:r>
        <w:rPr>
          <w:rFonts w:ascii="仿宋" w:eastAsia="仿宋" w:hAnsi="仿宋" w:hint="eastAsia"/>
          <w:color w:val="000000"/>
          <w:sz w:val="24"/>
        </w:rPr>
        <w:t>严格按照《财政部关于进一步加强政府采购需求和履约验收管理的指导意见》（财库〔2016〕205号）要求及行业标准进行验收。</w:t>
      </w:r>
    </w:p>
    <w:p w:rsidR="00546984" w:rsidRDefault="00070244">
      <w:pPr>
        <w:spacing w:line="360" w:lineRule="auto"/>
        <w:ind w:leftChars="203" w:left="426" w:firstLineChars="200" w:firstLine="480"/>
        <w:textAlignment w:val="center"/>
        <w:rPr>
          <w:rFonts w:ascii="仿宋" w:eastAsia="仿宋" w:hAnsi="仿宋" w:cs="Arial"/>
          <w:sz w:val="24"/>
        </w:rPr>
      </w:pPr>
      <w:r>
        <w:rPr>
          <w:rFonts w:ascii="仿宋" w:eastAsia="仿宋" w:hAnsi="仿宋" w:cs="Arial" w:hint="eastAsia"/>
          <w:sz w:val="24"/>
        </w:rPr>
        <w:t>供应</w:t>
      </w:r>
      <w:proofErr w:type="gramStart"/>
      <w:r>
        <w:rPr>
          <w:rFonts w:ascii="仿宋" w:eastAsia="仿宋" w:hAnsi="仿宋" w:cs="Arial" w:hint="eastAsia"/>
          <w:sz w:val="24"/>
        </w:rPr>
        <w:t>商服务</w:t>
      </w:r>
      <w:proofErr w:type="gramEnd"/>
      <w:r>
        <w:rPr>
          <w:rFonts w:ascii="仿宋" w:eastAsia="仿宋" w:hAnsi="仿宋" w:cs="Arial" w:hint="eastAsia"/>
          <w:sz w:val="24"/>
        </w:rPr>
        <w:t>结束后，采购单位将对供应</w:t>
      </w:r>
      <w:proofErr w:type="gramStart"/>
      <w:r>
        <w:rPr>
          <w:rFonts w:ascii="仿宋" w:eastAsia="仿宋" w:hAnsi="仿宋" w:cs="Arial" w:hint="eastAsia"/>
          <w:sz w:val="24"/>
        </w:rPr>
        <w:t>商服务</w:t>
      </w:r>
      <w:proofErr w:type="gramEnd"/>
      <w:r>
        <w:rPr>
          <w:rFonts w:ascii="仿宋" w:eastAsia="仿宋" w:hAnsi="仿宋" w:cs="Arial" w:hint="eastAsia"/>
          <w:sz w:val="24"/>
        </w:rPr>
        <w:t>质量进行综合考评。供应商未按要求完成项目服务内容，或服务质量差，或违法廉政纪律规定的，给采购</w:t>
      </w:r>
      <w:r>
        <w:rPr>
          <w:rFonts w:ascii="仿宋" w:eastAsia="仿宋" w:hAnsi="仿宋" w:cs="Arial" w:hint="eastAsia"/>
          <w:sz w:val="24"/>
        </w:rPr>
        <w:lastRenderedPageBreak/>
        <w:t>单位造成严重负面影响，由供应商自行承担后果。</w:t>
      </w:r>
    </w:p>
    <w:p w:rsidR="00546984" w:rsidRDefault="00070244">
      <w:pPr>
        <w:numPr>
          <w:ilvl w:val="0"/>
          <w:numId w:val="3"/>
        </w:numPr>
        <w:spacing w:line="360" w:lineRule="auto"/>
        <w:rPr>
          <w:rFonts w:ascii="仿宋" w:eastAsia="仿宋" w:hAnsi="仿宋"/>
          <w:b/>
          <w:i/>
          <w:sz w:val="24"/>
        </w:rPr>
      </w:pPr>
      <w:r>
        <w:rPr>
          <w:rFonts w:ascii="仿宋" w:eastAsia="仿宋" w:hAnsi="仿宋" w:hint="eastAsia"/>
          <w:b/>
          <w:sz w:val="24"/>
        </w:rPr>
        <w:t>知识产权</w:t>
      </w:r>
    </w:p>
    <w:p w:rsidR="00546984" w:rsidRDefault="00070244">
      <w:pPr>
        <w:tabs>
          <w:tab w:val="left" w:pos="1440"/>
        </w:tabs>
        <w:spacing w:line="360" w:lineRule="auto"/>
        <w:ind w:firstLineChars="200" w:firstLine="480"/>
        <w:rPr>
          <w:rFonts w:ascii="仿宋" w:eastAsia="仿宋" w:hAnsi="仿宋"/>
          <w:i/>
          <w:sz w:val="24"/>
        </w:rPr>
      </w:pPr>
      <w:r>
        <w:rPr>
          <w:rFonts w:ascii="仿宋" w:eastAsia="仿宋" w:hAnsi="仿宋" w:hint="eastAsia"/>
          <w:sz w:val="24"/>
        </w:rPr>
        <w:t>乙方应保证所提供的服务或其任何一部分均不会侵犯任何第三方的专利权、商标权或著作权。</w:t>
      </w:r>
    </w:p>
    <w:p w:rsidR="00546984" w:rsidRDefault="00070244">
      <w:pPr>
        <w:numPr>
          <w:ilvl w:val="0"/>
          <w:numId w:val="3"/>
        </w:numPr>
        <w:spacing w:line="360" w:lineRule="auto"/>
        <w:rPr>
          <w:rFonts w:ascii="仿宋" w:eastAsia="仿宋" w:hAnsi="仿宋"/>
          <w:b/>
          <w:i/>
          <w:sz w:val="24"/>
        </w:rPr>
      </w:pPr>
      <w:r>
        <w:rPr>
          <w:rFonts w:ascii="仿宋" w:eastAsia="仿宋" w:hAnsi="仿宋" w:hint="eastAsia"/>
          <w:b/>
          <w:sz w:val="24"/>
        </w:rPr>
        <w:t>无产权瑕疵条款</w:t>
      </w:r>
    </w:p>
    <w:p w:rsidR="00546984" w:rsidRDefault="00070244">
      <w:pPr>
        <w:tabs>
          <w:tab w:val="left" w:pos="1440"/>
        </w:tabs>
        <w:spacing w:line="360" w:lineRule="auto"/>
        <w:ind w:firstLineChars="200" w:firstLine="480"/>
        <w:rPr>
          <w:rFonts w:ascii="仿宋" w:eastAsia="仿宋" w:hAnsi="仿宋"/>
          <w:i/>
          <w:sz w:val="24"/>
        </w:rPr>
      </w:pPr>
      <w:r>
        <w:rPr>
          <w:rFonts w:ascii="仿宋" w:eastAsia="仿宋" w:hAnsi="仿宋" w:hint="eastAsia"/>
          <w:sz w:val="24"/>
        </w:rPr>
        <w:t>乙方保证所提供的服务的所有权完全属于</w:t>
      </w:r>
      <w:proofErr w:type="gramStart"/>
      <w:r>
        <w:rPr>
          <w:rFonts w:ascii="仿宋" w:eastAsia="仿宋" w:hAnsi="仿宋" w:hint="eastAsia"/>
          <w:sz w:val="24"/>
        </w:rPr>
        <w:t>乙方且</w:t>
      </w:r>
      <w:proofErr w:type="gramEnd"/>
      <w:r>
        <w:rPr>
          <w:rFonts w:ascii="仿宋" w:eastAsia="仿宋" w:hAnsi="仿宋" w:hint="eastAsia"/>
          <w:sz w:val="24"/>
        </w:rPr>
        <w:t>无任何抵押、查封等产权瑕疵。如有产权瑕疵的，视为乙方违约。乙方应负担由此而产生的一切损失。</w:t>
      </w:r>
    </w:p>
    <w:p w:rsidR="00546984" w:rsidRDefault="00070244">
      <w:pPr>
        <w:numPr>
          <w:ilvl w:val="0"/>
          <w:numId w:val="3"/>
        </w:numPr>
        <w:spacing w:line="360" w:lineRule="auto"/>
        <w:rPr>
          <w:rFonts w:ascii="仿宋" w:eastAsia="仿宋" w:hAnsi="仿宋"/>
          <w:b/>
          <w:i/>
          <w:sz w:val="24"/>
        </w:rPr>
      </w:pPr>
      <w:r>
        <w:rPr>
          <w:rFonts w:ascii="仿宋" w:eastAsia="仿宋" w:hAnsi="仿宋" w:hint="eastAsia"/>
          <w:b/>
          <w:sz w:val="24"/>
        </w:rPr>
        <w:t>甲方的权利和义务</w:t>
      </w:r>
    </w:p>
    <w:p w:rsidR="00546984" w:rsidRDefault="00070244">
      <w:pPr>
        <w:adjustRightInd w:val="0"/>
        <w:spacing w:line="360" w:lineRule="auto"/>
        <w:ind w:firstLineChars="200" w:firstLine="480"/>
        <w:textAlignment w:val="baseline"/>
        <w:rPr>
          <w:rFonts w:ascii="仿宋" w:eastAsia="仿宋" w:hAnsi="仿宋"/>
          <w:bCs/>
          <w:i/>
          <w:sz w:val="24"/>
        </w:rPr>
      </w:pPr>
      <w:r>
        <w:rPr>
          <w:rFonts w:ascii="仿宋" w:eastAsia="仿宋" w:hAnsi="仿宋" w:hint="eastAsia"/>
          <w:bCs/>
          <w:sz w:val="24"/>
        </w:rPr>
        <w:t>1、甲方有权对合同规定范围内乙方的服务行为进行监督和检查，拥有监管权。有权定期核对乙方提供服务所配备的人员数量。对甲方认为不合理的部分有权下达整改通知书，并要求乙方限期整改。</w:t>
      </w:r>
    </w:p>
    <w:p w:rsidR="00546984" w:rsidRDefault="00070244">
      <w:pPr>
        <w:adjustRightInd w:val="0"/>
        <w:spacing w:line="360" w:lineRule="auto"/>
        <w:ind w:firstLineChars="200" w:firstLine="480"/>
        <w:textAlignment w:val="baseline"/>
        <w:rPr>
          <w:rFonts w:ascii="仿宋" w:eastAsia="仿宋" w:hAnsi="仿宋"/>
          <w:bCs/>
          <w:i/>
          <w:sz w:val="24"/>
        </w:rPr>
      </w:pPr>
      <w:r>
        <w:rPr>
          <w:rFonts w:ascii="仿宋" w:eastAsia="仿宋" w:hAnsi="仿宋" w:hint="eastAsia"/>
          <w:bCs/>
          <w:sz w:val="24"/>
        </w:rPr>
        <w:t>2、甲方依据“考评标准”对乙方提供的服务进行定期考评。当考评结果未达到标准时，有权依据考评办法约定的数额扣除履约保证金。</w:t>
      </w:r>
    </w:p>
    <w:p w:rsidR="00546984" w:rsidRDefault="00070244">
      <w:pPr>
        <w:adjustRightInd w:val="0"/>
        <w:spacing w:line="360" w:lineRule="auto"/>
        <w:ind w:firstLineChars="200" w:firstLine="480"/>
        <w:textAlignment w:val="baseline"/>
        <w:rPr>
          <w:rFonts w:ascii="仿宋" w:eastAsia="仿宋" w:hAnsi="仿宋"/>
          <w:bCs/>
          <w:i/>
          <w:sz w:val="24"/>
        </w:rPr>
      </w:pPr>
      <w:r>
        <w:rPr>
          <w:rFonts w:ascii="仿宋" w:eastAsia="仿宋" w:hAnsi="仿宋" w:hint="eastAsia"/>
          <w:bCs/>
          <w:sz w:val="24"/>
        </w:rPr>
        <w:t>3、负责检查监督乙方管理工作的实施及制度的执行情况。</w:t>
      </w:r>
    </w:p>
    <w:p w:rsidR="00546984" w:rsidRDefault="00070244">
      <w:pPr>
        <w:adjustRightInd w:val="0"/>
        <w:spacing w:line="360" w:lineRule="auto"/>
        <w:ind w:firstLineChars="200" w:firstLine="480"/>
        <w:textAlignment w:val="baseline"/>
        <w:rPr>
          <w:rFonts w:ascii="仿宋" w:eastAsia="仿宋" w:hAnsi="仿宋"/>
          <w:bCs/>
          <w:i/>
          <w:sz w:val="24"/>
        </w:rPr>
      </w:pPr>
      <w:r>
        <w:rPr>
          <w:rFonts w:ascii="仿宋" w:eastAsia="仿宋" w:hAnsi="仿宋" w:hint="eastAsia"/>
          <w:bCs/>
          <w:sz w:val="24"/>
        </w:rPr>
        <w:t>4、根据本合同规定，按时向乙方支付应付服务费用。</w:t>
      </w:r>
    </w:p>
    <w:p w:rsidR="00546984" w:rsidRDefault="00070244">
      <w:pPr>
        <w:adjustRightInd w:val="0"/>
        <w:spacing w:line="360" w:lineRule="auto"/>
        <w:ind w:firstLineChars="200" w:firstLine="480"/>
        <w:textAlignment w:val="baseline"/>
        <w:rPr>
          <w:rFonts w:ascii="仿宋" w:eastAsia="仿宋" w:hAnsi="仿宋"/>
          <w:bCs/>
          <w:i/>
          <w:sz w:val="24"/>
        </w:rPr>
      </w:pPr>
      <w:r>
        <w:rPr>
          <w:rFonts w:ascii="仿宋" w:eastAsia="仿宋" w:hAnsi="仿宋" w:hint="eastAsia"/>
          <w:bCs/>
          <w:sz w:val="24"/>
        </w:rPr>
        <w:t>5、国家法律、法规所规定由甲方承担的其它责任。</w:t>
      </w:r>
    </w:p>
    <w:p w:rsidR="00546984" w:rsidRDefault="00070244">
      <w:pPr>
        <w:numPr>
          <w:ilvl w:val="0"/>
          <w:numId w:val="3"/>
        </w:numPr>
        <w:spacing w:line="360" w:lineRule="auto"/>
        <w:rPr>
          <w:rFonts w:ascii="仿宋" w:eastAsia="仿宋" w:hAnsi="仿宋"/>
          <w:b/>
          <w:i/>
          <w:sz w:val="24"/>
        </w:rPr>
      </w:pPr>
      <w:r>
        <w:rPr>
          <w:rFonts w:ascii="仿宋" w:eastAsia="仿宋" w:hAnsi="仿宋" w:hint="eastAsia"/>
          <w:b/>
          <w:sz w:val="24"/>
        </w:rPr>
        <w:t>乙方的权利和义务</w:t>
      </w:r>
    </w:p>
    <w:p w:rsidR="00546984" w:rsidRDefault="00070244">
      <w:pPr>
        <w:adjustRightInd w:val="0"/>
        <w:spacing w:line="360" w:lineRule="auto"/>
        <w:ind w:firstLineChars="200" w:firstLine="480"/>
        <w:textAlignment w:val="baseline"/>
        <w:rPr>
          <w:rFonts w:ascii="仿宋" w:eastAsia="仿宋" w:hAnsi="仿宋"/>
          <w:bCs/>
          <w:i/>
          <w:sz w:val="24"/>
        </w:rPr>
      </w:pPr>
      <w:r>
        <w:rPr>
          <w:rFonts w:ascii="仿宋" w:eastAsia="仿宋" w:hAnsi="仿宋" w:hint="eastAsia"/>
          <w:bCs/>
          <w:sz w:val="24"/>
        </w:rPr>
        <w:t>1、对本合同规定的委托服务范围内的项目享有管理权及服务义务。</w:t>
      </w:r>
    </w:p>
    <w:p w:rsidR="00546984" w:rsidRDefault="00070244">
      <w:pPr>
        <w:adjustRightInd w:val="0"/>
        <w:spacing w:line="360" w:lineRule="auto"/>
        <w:ind w:firstLineChars="200" w:firstLine="480"/>
        <w:textAlignment w:val="baseline"/>
        <w:rPr>
          <w:rFonts w:ascii="仿宋" w:eastAsia="仿宋" w:hAnsi="仿宋"/>
          <w:bCs/>
          <w:i/>
          <w:sz w:val="24"/>
        </w:rPr>
      </w:pPr>
      <w:r>
        <w:rPr>
          <w:rFonts w:ascii="仿宋" w:eastAsia="仿宋" w:hAnsi="仿宋" w:hint="eastAsia"/>
          <w:bCs/>
          <w:sz w:val="24"/>
        </w:rPr>
        <w:t>2、根据本合同的规定向甲方收取相关服务费用，并有权在本项目管理范围内管理及合理使用。</w:t>
      </w:r>
    </w:p>
    <w:p w:rsidR="00546984" w:rsidRDefault="00070244">
      <w:pPr>
        <w:adjustRightInd w:val="0"/>
        <w:spacing w:line="360" w:lineRule="auto"/>
        <w:ind w:firstLineChars="200" w:firstLine="480"/>
        <w:textAlignment w:val="baseline"/>
        <w:rPr>
          <w:rFonts w:ascii="仿宋" w:eastAsia="仿宋" w:hAnsi="仿宋"/>
          <w:i/>
          <w:sz w:val="24"/>
        </w:rPr>
      </w:pPr>
      <w:r>
        <w:rPr>
          <w:rFonts w:ascii="仿宋" w:eastAsia="仿宋" w:hAnsi="仿宋" w:hint="eastAsia"/>
          <w:sz w:val="24"/>
        </w:rPr>
        <w:t>3、及时向甲方通告本项目服务范围内有关服务的重大事项，及时配合处理投诉。</w:t>
      </w:r>
    </w:p>
    <w:p w:rsidR="00546984" w:rsidRDefault="00070244">
      <w:pPr>
        <w:adjustRightInd w:val="0"/>
        <w:spacing w:line="360" w:lineRule="auto"/>
        <w:ind w:firstLineChars="200" w:firstLine="480"/>
        <w:textAlignment w:val="baseline"/>
        <w:rPr>
          <w:rFonts w:ascii="仿宋" w:eastAsia="仿宋" w:hAnsi="仿宋"/>
          <w:bCs/>
          <w:i/>
          <w:sz w:val="24"/>
        </w:rPr>
      </w:pPr>
      <w:r>
        <w:rPr>
          <w:rFonts w:ascii="仿宋" w:eastAsia="仿宋" w:hAnsi="仿宋" w:hint="eastAsia"/>
          <w:sz w:val="24"/>
        </w:rPr>
        <w:t>4、</w:t>
      </w:r>
      <w:r>
        <w:rPr>
          <w:rFonts w:ascii="仿宋" w:eastAsia="仿宋" w:hAnsi="仿宋" w:hint="eastAsia"/>
          <w:bCs/>
          <w:sz w:val="24"/>
        </w:rPr>
        <w:t>接受项目行业管理部门及政府有关部门的指导，接受甲方的监督。</w:t>
      </w:r>
    </w:p>
    <w:p w:rsidR="00546984" w:rsidRDefault="00070244">
      <w:pPr>
        <w:adjustRightInd w:val="0"/>
        <w:spacing w:line="360" w:lineRule="auto"/>
        <w:ind w:firstLineChars="200" w:firstLine="480"/>
        <w:textAlignment w:val="baseline"/>
        <w:rPr>
          <w:rFonts w:ascii="仿宋" w:eastAsia="仿宋" w:hAnsi="仿宋"/>
          <w:bCs/>
          <w:i/>
          <w:sz w:val="24"/>
        </w:rPr>
      </w:pPr>
      <w:r>
        <w:rPr>
          <w:rFonts w:ascii="仿宋" w:eastAsia="仿宋" w:hAnsi="仿宋" w:hint="eastAsia"/>
          <w:bCs/>
          <w:sz w:val="24"/>
        </w:rPr>
        <w:t>5、国家法律、法规所规定由乙方承担的其它责任。</w:t>
      </w:r>
    </w:p>
    <w:p w:rsidR="00546984" w:rsidRDefault="00070244">
      <w:pPr>
        <w:numPr>
          <w:ilvl w:val="0"/>
          <w:numId w:val="3"/>
        </w:numPr>
        <w:spacing w:line="360" w:lineRule="auto"/>
        <w:rPr>
          <w:rFonts w:ascii="仿宋" w:eastAsia="仿宋" w:hAnsi="仿宋"/>
          <w:b/>
          <w:i/>
          <w:sz w:val="24"/>
        </w:rPr>
      </w:pPr>
      <w:r>
        <w:rPr>
          <w:rFonts w:ascii="仿宋" w:eastAsia="仿宋" w:hAnsi="仿宋" w:hint="eastAsia"/>
          <w:b/>
          <w:sz w:val="24"/>
        </w:rPr>
        <w:t>违约责任</w:t>
      </w:r>
    </w:p>
    <w:p w:rsidR="00546984" w:rsidRDefault="00070244">
      <w:pPr>
        <w:adjustRightInd w:val="0"/>
        <w:spacing w:line="360" w:lineRule="auto"/>
        <w:ind w:firstLineChars="200" w:firstLine="480"/>
        <w:textAlignment w:val="baseline"/>
        <w:rPr>
          <w:rFonts w:ascii="仿宋" w:eastAsia="仿宋" w:hAnsi="仿宋"/>
          <w:bCs/>
          <w:i/>
          <w:sz w:val="24"/>
        </w:rPr>
      </w:pPr>
      <w:r>
        <w:rPr>
          <w:rFonts w:ascii="仿宋" w:eastAsia="仿宋" w:hAnsi="仿宋" w:hint="eastAsia"/>
          <w:bCs/>
          <w:sz w:val="24"/>
        </w:rPr>
        <w:t>1、甲乙双方必须遵守本合同并执行合同中的各项规定，保证本合同的正常履行。</w:t>
      </w:r>
    </w:p>
    <w:p w:rsidR="00546984" w:rsidRDefault="00070244">
      <w:pPr>
        <w:adjustRightInd w:val="0"/>
        <w:spacing w:line="360" w:lineRule="auto"/>
        <w:ind w:firstLineChars="200" w:firstLine="480"/>
        <w:textAlignment w:val="baseline"/>
        <w:rPr>
          <w:rFonts w:ascii="仿宋" w:eastAsia="仿宋" w:hAnsi="仿宋"/>
          <w:bCs/>
          <w:i/>
          <w:sz w:val="24"/>
        </w:rPr>
      </w:pPr>
      <w:r>
        <w:rPr>
          <w:rFonts w:ascii="仿宋" w:eastAsia="仿宋" w:hAnsi="仿宋" w:hint="eastAsia"/>
          <w:bCs/>
          <w:sz w:val="24"/>
        </w:rPr>
        <w:t>2、如因乙方工作人员在履行职务过程中的</w:t>
      </w:r>
      <w:proofErr w:type="gramStart"/>
      <w:r>
        <w:rPr>
          <w:rFonts w:ascii="仿宋" w:eastAsia="仿宋" w:hAnsi="仿宋" w:hint="eastAsia"/>
          <w:bCs/>
          <w:sz w:val="24"/>
        </w:rPr>
        <w:t>的</w:t>
      </w:r>
      <w:proofErr w:type="gramEnd"/>
      <w:r>
        <w:rPr>
          <w:rFonts w:ascii="仿宋" w:eastAsia="仿宋" w:hAnsi="仿宋" w:hint="eastAsia"/>
          <w:bCs/>
          <w:sz w:val="24"/>
        </w:rPr>
        <w:t>疏忽、失职、过错等故意或者过失原因给甲方造成损失或侵害，包括但不限于甲方本身的财产损失、由此而导致的</w:t>
      </w:r>
      <w:r>
        <w:rPr>
          <w:rFonts w:ascii="仿宋" w:eastAsia="仿宋" w:hAnsi="仿宋" w:hint="eastAsia"/>
          <w:bCs/>
          <w:sz w:val="24"/>
        </w:rPr>
        <w:lastRenderedPageBreak/>
        <w:t>甲方对任何第三方的法律责任等，乙方对此均应承担全部的赔偿责任。</w:t>
      </w:r>
    </w:p>
    <w:p w:rsidR="00546984" w:rsidRDefault="00070244">
      <w:pPr>
        <w:numPr>
          <w:ilvl w:val="0"/>
          <w:numId w:val="3"/>
        </w:numPr>
        <w:spacing w:line="360" w:lineRule="auto"/>
        <w:rPr>
          <w:rFonts w:ascii="仿宋" w:eastAsia="仿宋" w:hAnsi="仿宋"/>
          <w:b/>
          <w:i/>
          <w:sz w:val="24"/>
        </w:rPr>
      </w:pPr>
      <w:r>
        <w:rPr>
          <w:rFonts w:ascii="仿宋" w:eastAsia="仿宋" w:hAnsi="仿宋" w:hint="eastAsia"/>
          <w:b/>
          <w:sz w:val="24"/>
        </w:rPr>
        <w:t>不可抗力事件处理</w:t>
      </w:r>
    </w:p>
    <w:p w:rsidR="00546984" w:rsidRDefault="00070244">
      <w:pPr>
        <w:tabs>
          <w:tab w:val="left" w:pos="0"/>
        </w:tabs>
        <w:spacing w:line="360" w:lineRule="auto"/>
        <w:ind w:firstLineChars="200" w:firstLine="480"/>
        <w:rPr>
          <w:rFonts w:ascii="仿宋" w:eastAsia="仿宋" w:hAnsi="仿宋"/>
          <w:i/>
          <w:sz w:val="24"/>
        </w:rPr>
      </w:pPr>
      <w:r>
        <w:rPr>
          <w:rFonts w:ascii="仿宋" w:eastAsia="仿宋" w:hAnsi="仿宋" w:hint="eastAsia"/>
          <w:sz w:val="24"/>
        </w:rPr>
        <w:t>1、在合同有效期内，任何一方因不可抗力事件导致不能履行合同，则合同履行期可延长，其延长期与不可抗力影响期相同。</w:t>
      </w:r>
    </w:p>
    <w:p w:rsidR="00546984" w:rsidRDefault="00070244">
      <w:pPr>
        <w:tabs>
          <w:tab w:val="left" w:pos="0"/>
        </w:tabs>
        <w:spacing w:line="360" w:lineRule="auto"/>
        <w:ind w:firstLineChars="200" w:firstLine="480"/>
        <w:rPr>
          <w:rFonts w:ascii="仿宋" w:eastAsia="仿宋" w:hAnsi="仿宋"/>
          <w:i/>
          <w:sz w:val="24"/>
        </w:rPr>
      </w:pPr>
      <w:r>
        <w:rPr>
          <w:rFonts w:ascii="仿宋" w:eastAsia="仿宋" w:hAnsi="仿宋" w:hint="eastAsia"/>
          <w:sz w:val="24"/>
        </w:rPr>
        <w:t>2、不可抗力事件发生后，应立即通知对方，并寄送有关权威机构出具的证明。</w:t>
      </w:r>
    </w:p>
    <w:p w:rsidR="00546984" w:rsidRDefault="00070244">
      <w:pPr>
        <w:tabs>
          <w:tab w:val="left" w:pos="0"/>
        </w:tabs>
        <w:spacing w:line="360" w:lineRule="auto"/>
        <w:ind w:firstLineChars="200" w:firstLine="480"/>
        <w:rPr>
          <w:rFonts w:ascii="仿宋" w:eastAsia="仿宋" w:hAnsi="仿宋"/>
          <w:i/>
          <w:sz w:val="24"/>
        </w:rPr>
      </w:pPr>
      <w:r>
        <w:rPr>
          <w:rFonts w:ascii="仿宋" w:eastAsia="仿宋" w:hAnsi="仿宋" w:hint="eastAsia"/>
          <w:sz w:val="24"/>
        </w:rPr>
        <w:t>3、不可抗力事件延续XX天以上，双方应通过友好协商，确定是否继续履行合同。</w:t>
      </w:r>
    </w:p>
    <w:p w:rsidR="00546984" w:rsidRDefault="00070244">
      <w:pPr>
        <w:numPr>
          <w:ilvl w:val="0"/>
          <w:numId w:val="3"/>
        </w:numPr>
        <w:spacing w:line="360" w:lineRule="auto"/>
        <w:rPr>
          <w:rFonts w:ascii="仿宋" w:eastAsia="仿宋" w:hAnsi="仿宋"/>
          <w:b/>
          <w:i/>
          <w:sz w:val="24"/>
        </w:rPr>
      </w:pPr>
      <w:bookmarkStart w:id="1363" w:name="_Toc241833908"/>
      <w:bookmarkStart w:id="1364" w:name="_Toc225654649"/>
      <w:bookmarkStart w:id="1365" w:name="_Toc212019599"/>
      <w:bookmarkStart w:id="1366" w:name="_Toc211854454"/>
      <w:bookmarkStart w:id="1367" w:name="_Toc239568423"/>
      <w:bookmarkStart w:id="1368" w:name="_Toc239233919"/>
      <w:bookmarkStart w:id="1369" w:name="_Toc225244857"/>
      <w:bookmarkStart w:id="1370" w:name="_Toc232492933"/>
      <w:bookmarkStart w:id="1371" w:name="_Toc238984980"/>
      <w:bookmarkStart w:id="1372" w:name="_Toc251768867"/>
      <w:bookmarkStart w:id="1373" w:name="_Toc211911353"/>
      <w:bookmarkStart w:id="1374" w:name="_Toc225670756"/>
      <w:bookmarkStart w:id="1375" w:name="_Toc237145411"/>
      <w:bookmarkStart w:id="1376" w:name="_Toc247334846"/>
      <w:bookmarkStart w:id="1377" w:name="_Toc185395254"/>
      <w:bookmarkStart w:id="1378" w:name="_Toc286993792"/>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r>
        <w:rPr>
          <w:rFonts w:ascii="仿宋" w:eastAsia="仿宋" w:hAnsi="仿宋" w:hint="eastAsia"/>
          <w:b/>
          <w:sz w:val="24"/>
        </w:rPr>
        <w:t>解决合同纠纷的方式</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rsidR="00546984" w:rsidRDefault="00070244">
      <w:pPr>
        <w:tabs>
          <w:tab w:val="left" w:pos="0"/>
        </w:tabs>
        <w:spacing w:line="360" w:lineRule="auto"/>
        <w:ind w:firstLineChars="200" w:firstLine="480"/>
        <w:rPr>
          <w:rFonts w:ascii="仿宋" w:eastAsia="仿宋" w:hAnsi="仿宋"/>
          <w:i/>
          <w:sz w:val="24"/>
        </w:rPr>
      </w:pPr>
      <w:r>
        <w:rPr>
          <w:rFonts w:ascii="仿宋" w:eastAsia="仿宋" w:hAnsi="仿宋" w:hint="eastAsia"/>
          <w:sz w:val="24"/>
        </w:rPr>
        <w:t>1、在执行本合同中发生的或与本合同有关的争端，双方应通过友好协商解决，经协商在XX天内不能达成协议时，应提交成都仲裁委员会仲裁。</w:t>
      </w:r>
    </w:p>
    <w:p w:rsidR="00546984" w:rsidRDefault="00070244">
      <w:pPr>
        <w:tabs>
          <w:tab w:val="left" w:pos="0"/>
        </w:tabs>
        <w:spacing w:line="360" w:lineRule="auto"/>
        <w:ind w:firstLineChars="200" w:firstLine="480"/>
        <w:rPr>
          <w:rFonts w:ascii="仿宋" w:eastAsia="仿宋" w:hAnsi="仿宋"/>
          <w:i/>
          <w:sz w:val="24"/>
        </w:rPr>
      </w:pPr>
      <w:r>
        <w:rPr>
          <w:rFonts w:ascii="仿宋" w:eastAsia="仿宋" w:hAnsi="仿宋" w:hint="eastAsia"/>
          <w:sz w:val="24"/>
        </w:rPr>
        <w:t>2、仲裁裁决应为最终决定，并对双方具有约束力。</w:t>
      </w:r>
    </w:p>
    <w:p w:rsidR="00546984" w:rsidRDefault="00070244">
      <w:pPr>
        <w:tabs>
          <w:tab w:val="left" w:pos="0"/>
        </w:tabs>
        <w:spacing w:line="360" w:lineRule="auto"/>
        <w:ind w:firstLineChars="200" w:firstLine="480"/>
        <w:rPr>
          <w:rFonts w:ascii="仿宋" w:eastAsia="仿宋" w:hAnsi="仿宋"/>
          <w:i/>
          <w:sz w:val="24"/>
        </w:rPr>
      </w:pPr>
      <w:r>
        <w:rPr>
          <w:rFonts w:ascii="仿宋" w:eastAsia="仿宋" w:hAnsi="仿宋" w:hint="eastAsia"/>
          <w:sz w:val="24"/>
        </w:rPr>
        <w:t xml:space="preserve">3、除另有裁决外，仲裁费应由败诉方负担。 </w:t>
      </w:r>
    </w:p>
    <w:p w:rsidR="00546984" w:rsidRDefault="00070244">
      <w:pPr>
        <w:tabs>
          <w:tab w:val="left" w:pos="0"/>
        </w:tabs>
        <w:spacing w:line="360" w:lineRule="auto"/>
        <w:ind w:firstLineChars="200" w:firstLine="480"/>
        <w:rPr>
          <w:rFonts w:ascii="仿宋" w:eastAsia="仿宋" w:hAnsi="仿宋"/>
          <w:i/>
          <w:sz w:val="24"/>
        </w:rPr>
      </w:pPr>
      <w:r>
        <w:rPr>
          <w:rFonts w:ascii="仿宋" w:eastAsia="仿宋" w:hAnsi="仿宋" w:hint="eastAsia"/>
          <w:sz w:val="24"/>
        </w:rPr>
        <w:t xml:space="preserve">4、在仲裁期间，除正在进行仲裁部分外，合同其他部分继续执行。  </w:t>
      </w:r>
    </w:p>
    <w:p w:rsidR="00546984" w:rsidRDefault="00070244">
      <w:pPr>
        <w:numPr>
          <w:ilvl w:val="0"/>
          <w:numId w:val="3"/>
        </w:numPr>
        <w:spacing w:line="360" w:lineRule="auto"/>
        <w:rPr>
          <w:rFonts w:ascii="仿宋" w:eastAsia="仿宋" w:hAnsi="仿宋"/>
          <w:b/>
          <w:i/>
          <w:sz w:val="24"/>
        </w:rPr>
      </w:pPr>
      <w:bookmarkStart w:id="1379" w:name="_Toc225670757"/>
      <w:bookmarkStart w:id="1380" w:name="_Toc225654650"/>
      <w:bookmarkStart w:id="1381" w:name="_Toc185395255"/>
      <w:bookmarkStart w:id="1382" w:name="_Toc282696231"/>
      <w:bookmarkStart w:id="1383" w:name="_Toc251768868"/>
      <w:bookmarkStart w:id="1384" w:name="_Toc238984981"/>
      <w:bookmarkStart w:id="1385" w:name="_Toc286993793"/>
      <w:bookmarkStart w:id="1386" w:name="_Toc232492934"/>
      <w:bookmarkStart w:id="1387" w:name="_Toc239233920"/>
      <w:bookmarkStart w:id="1388" w:name="_Toc211911354"/>
      <w:bookmarkStart w:id="1389" w:name="_Toc283019219"/>
      <w:bookmarkStart w:id="1390" w:name="_Toc241833909"/>
      <w:bookmarkStart w:id="1391" w:name="_Toc211854455"/>
      <w:bookmarkStart w:id="1392" w:name="_Toc237145412"/>
      <w:bookmarkStart w:id="1393" w:name="_Toc225244858"/>
      <w:bookmarkStart w:id="1394" w:name="_Toc212019600"/>
      <w:bookmarkStart w:id="1395" w:name="_Toc247334847"/>
      <w:bookmarkStart w:id="1396" w:name="_Toc239568424"/>
      <w:r>
        <w:rPr>
          <w:rFonts w:ascii="仿宋" w:eastAsia="仿宋" w:hAnsi="仿宋" w:hint="eastAsia"/>
          <w:b/>
          <w:sz w:val="24"/>
        </w:rPr>
        <w:t>合同</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r>
        <w:rPr>
          <w:rFonts w:ascii="仿宋" w:eastAsia="仿宋" w:hAnsi="仿宋" w:hint="eastAsia"/>
          <w:b/>
          <w:sz w:val="24"/>
        </w:rPr>
        <w:t>生效及其他</w:t>
      </w:r>
    </w:p>
    <w:p w:rsidR="00546984" w:rsidRDefault="00070244">
      <w:pPr>
        <w:spacing w:line="360" w:lineRule="auto"/>
        <w:ind w:firstLineChars="200" w:firstLine="480"/>
        <w:rPr>
          <w:rFonts w:ascii="仿宋" w:eastAsia="仿宋" w:hAnsi="仿宋"/>
          <w:i/>
          <w:sz w:val="24"/>
        </w:rPr>
      </w:pPr>
      <w:r>
        <w:rPr>
          <w:rFonts w:ascii="仿宋" w:eastAsia="仿宋" w:hAnsi="仿宋" w:hint="eastAsia"/>
          <w:sz w:val="24"/>
        </w:rPr>
        <w:t>1、合同经双方法定代表人或授权委托代理人签字并加盖单位公章后生效。</w:t>
      </w:r>
    </w:p>
    <w:p w:rsidR="00546984" w:rsidRDefault="00070244">
      <w:pPr>
        <w:spacing w:line="360" w:lineRule="auto"/>
        <w:ind w:firstLineChars="200" w:firstLine="480"/>
        <w:rPr>
          <w:rFonts w:ascii="仿宋" w:eastAsia="仿宋" w:hAnsi="仿宋"/>
          <w:i/>
          <w:sz w:val="24"/>
        </w:rPr>
      </w:pPr>
      <w:r>
        <w:rPr>
          <w:rFonts w:ascii="仿宋" w:eastAsia="仿宋" w:hAnsi="仿宋" w:hint="eastAsia"/>
          <w:sz w:val="24"/>
        </w:rPr>
        <w:t>2、合同执行中涉及采购资金和采购内容修改或补充的，须经政府采购监管部门审批，并签书面补充协议报政府采购监督管理部门备案，方可作为主合同不可分割的一部分。</w:t>
      </w:r>
    </w:p>
    <w:p w:rsidR="00546984" w:rsidRDefault="00070244">
      <w:pPr>
        <w:spacing w:line="360" w:lineRule="auto"/>
        <w:ind w:firstLineChars="200" w:firstLine="480"/>
        <w:rPr>
          <w:rFonts w:ascii="仿宋" w:eastAsia="仿宋" w:hAnsi="仿宋"/>
          <w:i/>
          <w:sz w:val="24"/>
        </w:rPr>
      </w:pPr>
      <w:r>
        <w:rPr>
          <w:rFonts w:ascii="仿宋" w:eastAsia="仿宋" w:hAnsi="仿宋" w:hint="eastAsia"/>
          <w:sz w:val="24"/>
        </w:rPr>
        <w:t>3、本合同一式四份，自双方签章之日起起效。甲方一份，乙方一份，政府采购代理机构一份，同级财政部门备案一份，具有同等法律效力。</w:t>
      </w:r>
    </w:p>
    <w:p w:rsidR="00546984" w:rsidRDefault="00070244">
      <w:pPr>
        <w:numPr>
          <w:ilvl w:val="0"/>
          <w:numId w:val="3"/>
        </w:numPr>
        <w:spacing w:line="360" w:lineRule="auto"/>
        <w:rPr>
          <w:rFonts w:ascii="仿宋" w:eastAsia="仿宋" w:hAnsi="仿宋"/>
          <w:b/>
          <w:i/>
          <w:sz w:val="24"/>
        </w:rPr>
      </w:pPr>
      <w:r>
        <w:rPr>
          <w:rFonts w:ascii="仿宋" w:eastAsia="仿宋" w:hAnsi="仿宋" w:hint="eastAsia"/>
          <w:b/>
          <w:sz w:val="24"/>
        </w:rPr>
        <w:t>附件</w:t>
      </w:r>
    </w:p>
    <w:p w:rsidR="00546984" w:rsidRDefault="00070244">
      <w:pPr>
        <w:spacing w:line="360" w:lineRule="auto"/>
        <w:ind w:firstLineChars="200" w:firstLine="480"/>
        <w:rPr>
          <w:rFonts w:ascii="仿宋" w:eastAsia="仿宋" w:hAnsi="仿宋"/>
          <w:i/>
          <w:sz w:val="24"/>
        </w:rPr>
      </w:pPr>
      <w:r>
        <w:rPr>
          <w:rFonts w:ascii="仿宋" w:eastAsia="仿宋" w:hAnsi="仿宋" w:hint="eastAsia"/>
          <w:sz w:val="24"/>
        </w:rPr>
        <w:t>1、项目磋商文件</w:t>
      </w:r>
    </w:p>
    <w:p w:rsidR="00546984" w:rsidRDefault="00070244">
      <w:pPr>
        <w:spacing w:line="360" w:lineRule="auto"/>
        <w:ind w:firstLineChars="200" w:firstLine="480"/>
        <w:rPr>
          <w:rFonts w:ascii="仿宋" w:eastAsia="仿宋" w:hAnsi="仿宋"/>
          <w:i/>
          <w:sz w:val="24"/>
        </w:rPr>
      </w:pPr>
      <w:r>
        <w:rPr>
          <w:rFonts w:ascii="仿宋" w:eastAsia="仿宋" w:hAnsi="仿宋" w:hint="eastAsia"/>
          <w:sz w:val="24"/>
        </w:rPr>
        <w:t>2、项目修改澄清文件</w:t>
      </w:r>
    </w:p>
    <w:p w:rsidR="00546984" w:rsidRDefault="00070244">
      <w:pPr>
        <w:spacing w:line="360" w:lineRule="auto"/>
        <w:ind w:firstLineChars="200" w:firstLine="480"/>
        <w:rPr>
          <w:rFonts w:ascii="仿宋" w:eastAsia="仿宋" w:hAnsi="仿宋"/>
          <w:i/>
          <w:sz w:val="24"/>
        </w:rPr>
      </w:pPr>
      <w:r>
        <w:rPr>
          <w:rFonts w:ascii="仿宋" w:eastAsia="仿宋" w:hAnsi="仿宋" w:hint="eastAsia"/>
          <w:sz w:val="24"/>
        </w:rPr>
        <w:t>3、项目响应文件</w:t>
      </w:r>
    </w:p>
    <w:p w:rsidR="00546984" w:rsidRDefault="00070244">
      <w:pPr>
        <w:spacing w:line="360" w:lineRule="auto"/>
        <w:ind w:firstLineChars="200" w:firstLine="480"/>
        <w:rPr>
          <w:rFonts w:ascii="仿宋" w:eastAsia="仿宋" w:hAnsi="仿宋"/>
          <w:i/>
          <w:sz w:val="24"/>
        </w:rPr>
      </w:pPr>
      <w:r>
        <w:rPr>
          <w:rFonts w:ascii="仿宋" w:eastAsia="仿宋" w:hAnsi="仿宋" w:hint="eastAsia"/>
          <w:sz w:val="24"/>
        </w:rPr>
        <w:t>4、成交通知书</w:t>
      </w:r>
    </w:p>
    <w:p w:rsidR="00546984" w:rsidRDefault="00070244">
      <w:pPr>
        <w:spacing w:line="360" w:lineRule="auto"/>
        <w:ind w:firstLineChars="200" w:firstLine="480"/>
        <w:rPr>
          <w:rFonts w:ascii="仿宋" w:eastAsia="仿宋" w:hAnsi="仿宋"/>
          <w:i/>
          <w:sz w:val="24"/>
        </w:rPr>
      </w:pPr>
      <w:r>
        <w:rPr>
          <w:rFonts w:ascii="仿宋" w:eastAsia="仿宋" w:hAnsi="仿宋" w:hint="eastAsia"/>
          <w:sz w:val="24"/>
        </w:rPr>
        <w:t>5、其他</w:t>
      </w:r>
    </w:p>
    <w:p w:rsidR="00546984" w:rsidRDefault="00546984">
      <w:pPr>
        <w:spacing w:line="360" w:lineRule="auto"/>
        <w:ind w:firstLineChars="200" w:firstLine="480"/>
        <w:rPr>
          <w:rFonts w:ascii="仿宋" w:eastAsia="仿宋" w:hAnsi="仿宋"/>
          <w:i/>
          <w:sz w:val="24"/>
        </w:rPr>
      </w:pPr>
    </w:p>
    <w:p w:rsidR="00546984" w:rsidRDefault="00070244">
      <w:pPr>
        <w:spacing w:line="400" w:lineRule="exact"/>
        <w:ind w:firstLineChars="200" w:firstLine="480"/>
        <w:rPr>
          <w:rFonts w:ascii="仿宋" w:eastAsia="仿宋" w:hAnsi="仿宋"/>
          <w:i/>
          <w:sz w:val="24"/>
        </w:rPr>
      </w:pPr>
      <w:r>
        <w:rPr>
          <w:rFonts w:ascii="仿宋" w:eastAsia="仿宋" w:hAnsi="仿宋" w:hint="eastAsia"/>
          <w:sz w:val="24"/>
        </w:rPr>
        <w:t xml:space="preserve">甲方：   （盖章）   </w:t>
      </w:r>
      <w:r>
        <w:rPr>
          <w:rFonts w:ascii="仿宋" w:eastAsia="仿宋" w:hAnsi="仿宋" w:hint="eastAsia"/>
          <w:sz w:val="24"/>
        </w:rPr>
        <w:tab/>
      </w:r>
      <w:r>
        <w:rPr>
          <w:rFonts w:ascii="仿宋" w:eastAsia="仿宋" w:hAnsi="仿宋" w:hint="eastAsia"/>
          <w:sz w:val="24"/>
        </w:rPr>
        <w:tab/>
      </w:r>
      <w:r>
        <w:rPr>
          <w:rFonts w:ascii="仿宋" w:eastAsia="仿宋" w:hAnsi="仿宋" w:hint="eastAsia"/>
          <w:sz w:val="24"/>
        </w:rPr>
        <w:tab/>
        <w:t xml:space="preserve">       乙方：   （盖章）</w:t>
      </w:r>
    </w:p>
    <w:p w:rsidR="00546984" w:rsidRDefault="00070244">
      <w:pPr>
        <w:spacing w:line="400" w:lineRule="exact"/>
        <w:ind w:firstLineChars="200" w:firstLine="480"/>
        <w:rPr>
          <w:rFonts w:ascii="仿宋" w:eastAsia="仿宋" w:hAnsi="仿宋"/>
          <w:i/>
          <w:sz w:val="24"/>
        </w:rPr>
      </w:pPr>
      <w:r>
        <w:rPr>
          <w:rFonts w:ascii="仿宋" w:eastAsia="仿宋" w:hAnsi="仿宋" w:hint="eastAsia"/>
          <w:sz w:val="24"/>
        </w:rPr>
        <w:t>法定代表人（授权代表）：            法定代表人（授权代表）：</w:t>
      </w:r>
    </w:p>
    <w:p w:rsidR="00546984" w:rsidRDefault="00070244">
      <w:pPr>
        <w:spacing w:line="400" w:lineRule="exact"/>
        <w:ind w:firstLineChars="200" w:firstLine="480"/>
        <w:rPr>
          <w:rFonts w:ascii="仿宋" w:eastAsia="仿宋" w:hAnsi="仿宋"/>
          <w:i/>
          <w:sz w:val="24"/>
        </w:rPr>
      </w:pPr>
      <w:r>
        <w:rPr>
          <w:rFonts w:ascii="仿宋" w:eastAsia="仿宋" w:hAnsi="仿宋" w:hint="eastAsia"/>
          <w:sz w:val="24"/>
        </w:rPr>
        <w:lastRenderedPageBreak/>
        <w:t>地    址：                         地    址：</w:t>
      </w:r>
    </w:p>
    <w:p w:rsidR="00546984" w:rsidRDefault="00070244">
      <w:pPr>
        <w:spacing w:line="400" w:lineRule="exact"/>
        <w:ind w:firstLineChars="200" w:firstLine="480"/>
        <w:rPr>
          <w:rFonts w:ascii="仿宋" w:eastAsia="仿宋" w:hAnsi="仿宋"/>
          <w:i/>
          <w:sz w:val="24"/>
        </w:rPr>
      </w:pPr>
      <w:r>
        <w:rPr>
          <w:rFonts w:ascii="仿宋" w:eastAsia="仿宋" w:hAnsi="仿宋" w:hint="eastAsia"/>
          <w:sz w:val="24"/>
        </w:rPr>
        <w:t>开户银行：                         开户银行：</w:t>
      </w:r>
    </w:p>
    <w:p w:rsidR="00546984" w:rsidRDefault="00070244">
      <w:pPr>
        <w:spacing w:line="400" w:lineRule="exact"/>
        <w:ind w:firstLineChars="200" w:firstLine="480"/>
        <w:rPr>
          <w:rFonts w:ascii="仿宋" w:eastAsia="仿宋" w:hAnsi="仿宋"/>
          <w:i/>
          <w:sz w:val="24"/>
        </w:rPr>
      </w:pPr>
      <w:r>
        <w:rPr>
          <w:rFonts w:ascii="仿宋" w:eastAsia="仿宋" w:hAnsi="仿宋" w:hint="eastAsia"/>
          <w:sz w:val="24"/>
        </w:rPr>
        <w:t>账号：                             账号：</w:t>
      </w:r>
    </w:p>
    <w:p w:rsidR="00546984" w:rsidRDefault="00070244">
      <w:pPr>
        <w:spacing w:line="400" w:lineRule="exact"/>
        <w:ind w:firstLineChars="200" w:firstLine="480"/>
        <w:rPr>
          <w:rFonts w:ascii="仿宋" w:eastAsia="仿宋" w:hAnsi="仿宋"/>
          <w:i/>
          <w:sz w:val="24"/>
        </w:rPr>
      </w:pPr>
      <w:r>
        <w:rPr>
          <w:rFonts w:ascii="仿宋" w:eastAsia="仿宋" w:hAnsi="仿宋" w:hint="eastAsia"/>
          <w:sz w:val="24"/>
        </w:rPr>
        <w:t>电    话：                         电    话：</w:t>
      </w:r>
    </w:p>
    <w:p w:rsidR="00546984" w:rsidRDefault="00070244">
      <w:pPr>
        <w:spacing w:line="400" w:lineRule="exact"/>
        <w:ind w:firstLineChars="200" w:firstLine="480"/>
        <w:rPr>
          <w:rFonts w:ascii="仿宋" w:eastAsia="仿宋" w:hAnsi="仿宋"/>
          <w:i/>
          <w:sz w:val="24"/>
        </w:rPr>
      </w:pPr>
      <w:r>
        <w:rPr>
          <w:rFonts w:ascii="仿宋" w:eastAsia="仿宋" w:hAnsi="仿宋" w:hint="eastAsia"/>
          <w:sz w:val="24"/>
        </w:rPr>
        <w:t>传    真：                         传    真：</w:t>
      </w:r>
    </w:p>
    <w:p w:rsidR="00546984" w:rsidRDefault="00070244">
      <w:pPr>
        <w:spacing w:line="400" w:lineRule="exact"/>
        <w:ind w:firstLineChars="200" w:firstLine="480"/>
        <w:rPr>
          <w:rFonts w:ascii="仿宋" w:eastAsia="仿宋" w:hAnsi="仿宋"/>
          <w:sz w:val="24"/>
        </w:rPr>
      </w:pPr>
      <w:r>
        <w:rPr>
          <w:rFonts w:ascii="仿宋" w:eastAsia="仿宋" w:hAnsi="仿宋" w:hint="eastAsia"/>
          <w:sz w:val="24"/>
        </w:rPr>
        <w:t xml:space="preserve">签约日期：XX年XX月XX日 </w:t>
      </w:r>
      <w:r>
        <w:rPr>
          <w:rFonts w:ascii="仿宋" w:eastAsia="仿宋" w:hAnsi="仿宋" w:hint="eastAsia"/>
          <w:sz w:val="24"/>
        </w:rPr>
        <w:tab/>
      </w:r>
      <w:r>
        <w:rPr>
          <w:rFonts w:ascii="仿宋" w:eastAsia="仿宋" w:hAnsi="仿宋" w:hint="eastAsia"/>
          <w:sz w:val="24"/>
        </w:rPr>
        <w:tab/>
      </w:r>
      <w:r>
        <w:rPr>
          <w:rFonts w:ascii="仿宋" w:eastAsia="仿宋" w:hAnsi="仿宋" w:hint="eastAsia"/>
          <w:sz w:val="24"/>
        </w:rPr>
        <w:tab/>
        <w:t>签约日期：XX年XX月XX日</w:t>
      </w:r>
    </w:p>
    <w:p w:rsidR="00546984" w:rsidRDefault="00546984">
      <w:pPr>
        <w:ind w:firstLineChars="200" w:firstLine="880"/>
        <w:rPr>
          <w:rFonts w:ascii="仿宋" w:eastAsia="仿宋" w:hAnsi="仿宋"/>
          <w:sz w:val="44"/>
          <w:szCs w:val="28"/>
        </w:rPr>
      </w:pPr>
    </w:p>
    <w:p w:rsidR="00546984" w:rsidRDefault="00070244">
      <w:pPr>
        <w:pStyle w:val="1"/>
        <w:rPr>
          <w:rFonts w:ascii="仿宋" w:hAnsi="仿宋"/>
        </w:rPr>
      </w:pPr>
      <w:r>
        <w:rPr>
          <w:rFonts w:ascii="仿宋" w:hAnsi="仿宋"/>
        </w:rPr>
        <w:br w:type="page"/>
      </w:r>
      <w:bookmarkStart w:id="1397" w:name="_Toc71381909"/>
      <w:r>
        <w:rPr>
          <w:rFonts w:ascii="仿宋" w:hAnsi="仿宋" w:hint="eastAsia"/>
        </w:rPr>
        <w:lastRenderedPageBreak/>
        <w:t>第九</w:t>
      </w:r>
      <w:r>
        <w:rPr>
          <w:rFonts w:ascii="仿宋" w:hAnsi="仿宋"/>
        </w:rPr>
        <w:t>章</w:t>
      </w:r>
      <w:r>
        <w:rPr>
          <w:rFonts w:ascii="仿宋" w:hAnsi="仿宋" w:hint="eastAsia"/>
        </w:rPr>
        <w:t xml:space="preserve">  响应文件格</w:t>
      </w:r>
      <w:bookmarkEnd w:id="1339"/>
      <w:bookmarkEnd w:id="1340"/>
      <w:bookmarkEnd w:id="1341"/>
      <w:bookmarkEnd w:id="1342"/>
      <w:bookmarkEnd w:id="1343"/>
      <w:bookmarkEnd w:id="1344"/>
      <w:r>
        <w:rPr>
          <w:rFonts w:ascii="仿宋" w:hAnsi="仿宋" w:hint="eastAsia"/>
        </w:rPr>
        <w:t>式</w:t>
      </w:r>
      <w:bookmarkEnd w:id="1397"/>
    </w:p>
    <w:p w:rsidR="00546984" w:rsidRDefault="00070244">
      <w:pPr>
        <w:spacing w:line="360" w:lineRule="auto"/>
        <w:jc w:val="left"/>
        <w:rPr>
          <w:rFonts w:ascii="仿宋" w:eastAsia="仿宋" w:hAnsi="仿宋"/>
          <w:b/>
          <w:sz w:val="24"/>
        </w:rPr>
      </w:pPr>
      <w:r>
        <w:rPr>
          <w:rFonts w:ascii="仿宋" w:eastAsia="仿宋" w:hAnsi="仿宋" w:hint="eastAsia"/>
          <w:sz w:val="24"/>
        </w:rPr>
        <w:t xml:space="preserve">  </w:t>
      </w:r>
      <w:r>
        <w:rPr>
          <w:rFonts w:ascii="仿宋" w:eastAsia="仿宋" w:hAnsi="仿宋" w:hint="eastAsia"/>
          <w:b/>
          <w:sz w:val="24"/>
        </w:rPr>
        <w:t xml:space="preserve"> 一、本章所制响应文件格式，除格式中明确将该格式作为实质性要求的，一律不具有强制性，也不是强制适用，是供应商编制</w:t>
      </w:r>
      <w:proofErr w:type="gramStart"/>
      <w:r>
        <w:rPr>
          <w:rFonts w:ascii="仿宋" w:eastAsia="仿宋" w:hAnsi="仿宋" w:hint="eastAsia"/>
          <w:b/>
          <w:sz w:val="24"/>
        </w:rPr>
        <w:t>具体响应</w:t>
      </w:r>
      <w:proofErr w:type="gramEnd"/>
      <w:r>
        <w:rPr>
          <w:rFonts w:ascii="仿宋" w:eastAsia="仿宋" w:hAnsi="仿宋" w:hint="eastAsia"/>
          <w:b/>
          <w:sz w:val="24"/>
        </w:rPr>
        <w:t>文件的参考，里面内容是可以增减删改的。</w:t>
      </w:r>
    </w:p>
    <w:p w:rsidR="00546984" w:rsidRDefault="00070244">
      <w:pPr>
        <w:spacing w:line="360" w:lineRule="auto"/>
        <w:ind w:firstLineChars="200" w:firstLine="482"/>
        <w:jc w:val="left"/>
        <w:rPr>
          <w:rFonts w:ascii="仿宋" w:eastAsia="仿宋" w:hAnsi="仿宋"/>
          <w:b/>
          <w:sz w:val="24"/>
        </w:rPr>
      </w:pPr>
      <w:r>
        <w:rPr>
          <w:rFonts w:ascii="仿宋" w:eastAsia="仿宋" w:hAnsi="仿宋" w:hint="eastAsia"/>
          <w:b/>
          <w:sz w:val="24"/>
        </w:rPr>
        <w:t>二、本章所制响应文件格式有关表格中的备注栏，由供应商根据自身响应情况作解释性说明，不作为必填项。</w:t>
      </w:r>
    </w:p>
    <w:p w:rsidR="00546984" w:rsidRDefault="00070244">
      <w:pPr>
        <w:spacing w:line="360" w:lineRule="auto"/>
        <w:ind w:firstLineChars="200" w:firstLine="482"/>
        <w:jc w:val="left"/>
        <w:rPr>
          <w:rFonts w:ascii="仿宋" w:eastAsia="仿宋" w:hAnsi="仿宋"/>
          <w:sz w:val="24"/>
        </w:rPr>
      </w:pPr>
      <w:r>
        <w:rPr>
          <w:rFonts w:ascii="仿宋" w:eastAsia="仿宋" w:hAnsi="仿宋" w:hint="eastAsia"/>
          <w:b/>
          <w:sz w:val="24"/>
        </w:rPr>
        <w:t>三、本章所制响应文件格式中需要填写的相关内容事项，可能会与本采购项目无关，在不改变响应文件原义、不影响本项目采购需求的情况下，供应商可以不予填写，但应当注明。</w:t>
      </w:r>
      <w:r>
        <w:rPr>
          <w:rFonts w:ascii="仿宋" w:eastAsia="仿宋" w:hAnsi="仿宋"/>
          <w:sz w:val="24"/>
        </w:rPr>
        <w:br w:type="page"/>
      </w:r>
    </w:p>
    <w:p w:rsidR="00546984" w:rsidRDefault="00070244">
      <w:pPr>
        <w:rPr>
          <w:rFonts w:ascii="仿宋" w:eastAsia="仿宋" w:hAnsi="仿宋"/>
          <w:sz w:val="24"/>
        </w:rPr>
      </w:pPr>
      <w:r>
        <w:rPr>
          <w:rFonts w:ascii="仿宋" w:eastAsia="仿宋" w:hAnsi="仿宋" w:hint="eastAsia"/>
          <w:sz w:val="24"/>
        </w:rPr>
        <w:lastRenderedPageBreak/>
        <w:t>（封面格式可自拟，但应包括本格式内容）</w:t>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tblGrid>
      <w:tr w:rsidR="00546984">
        <w:tc>
          <w:tcPr>
            <w:tcW w:w="1842" w:type="dxa"/>
          </w:tcPr>
          <w:p w:rsidR="00546984" w:rsidRDefault="00070244">
            <w:pPr>
              <w:rPr>
                <w:rFonts w:ascii="仿宋" w:eastAsia="仿宋" w:hAnsi="仿宋"/>
                <w:sz w:val="30"/>
                <w:szCs w:val="30"/>
              </w:rPr>
            </w:pPr>
            <w:r>
              <w:rPr>
                <w:rFonts w:ascii="仿宋" w:eastAsia="仿宋" w:hAnsi="仿宋" w:hint="eastAsia"/>
                <w:sz w:val="30"/>
                <w:szCs w:val="30"/>
              </w:rPr>
              <w:t>正本或副本</w:t>
            </w:r>
          </w:p>
        </w:tc>
      </w:tr>
    </w:tbl>
    <w:p w:rsidR="00546984" w:rsidRDefault="00546984">
      <w:pPr>
        <w:rPr>
          <w:rFonts w:ascii="仿宋" w:eastAsia="仿宋" w:hAnsi="仿宋"/>
          <w:sz w:val="24"/>
        </w:rPr>
      </w:pPr>
    </w:p>
    <w:p w:rsidR="00546984" w:rsidRDefault="00070244">
      <w:pPr>
        <w:rPr>
          <w:rFonts w:ascii="仿宋" w:eastAsia="仿宋" w:hAnsi="仿宋"/>
          <w:sz w:val="24"/>
        </w:rPr>
      </w:pPr>
      <w:r>
        <w:rPr>
          <w:rFonts w:ascii="仿宋" w:eastAsia="仿宋" w:hAnsi="仿宋" w:hint="eastAsia"/>
          <w:sz w:val="24"/>
        </w:rPr>
        <w:t xml:space="preserve">                            </w:t>
      </w:r>
    </w:p>
    <w:p w:rsidR="00546984" w:rsidRDefault="00070244">
      <w:pPr>
        <w:jc w:val="center"/>
        <w:rPr>
          <w:rFonts w:ascii="仿宋" w:eastAsia="仿宋" w:hAnsi="仿宋"/>
          <w:sz w:val="52"/>
          <w:szCs w:val="52"/>
        </w:rPr>
      </w:pPr>
      <w:r>
        <w:rPr>
          <w:rFonts w:ascii="仿宋" w:eastAsia="仿宋" w:hAnsi="仿宋" w:hint="eastAsia"/>
          <w:sz w:val="52"/>
          <w:szCs w:val="52"/>
        </w:rPr>
        <w:t>（资格性或其他）响应文件</w:t>
      </w:r>
    </w:p>
    <w:p w:rsidR="00546984" w:rsidRDefault="00546984">
      <w:pPr>
        <w:rPr>
          <w:rFonts w:ascii="仿宋" w:eastAsia="仿宋" w:hAnsi="仿宋"/>
        </w:rPr>
      </w:pPr>
    </w:p>
    <w:p w:rsidR="00546984" w:rsidRDefault="00546984">
      <w:pPr>
        <w:rPr>
          <w:rFonts w:ascii="仿宋" w:eastAsia="仿宋" w:hAnsi="仿宋"/>
        </w:rPr>
      </w:pPr>
    </w:p>
    <w:p w:rsidR="00546984" w:rsidRDefault="00546984">
      <w:pPr>
        <w:rPr>
          <w:rFonts w:ascii="仿宋" w:eastAsia="仿宋" w:hAnsi="仿宋"/>
        </w:rPr>
      </w:pPr>
    </w:p>
    <w:p w:rsidR="00546984" w:rsidRDefault="00546984">
      <w:pPr>
        <w:rPr>
          <w:rFonts w:ascii="仿宋" w:eastAsia="仿宋" w:hAnsi="仿宋"/>
        </w:rPr>
      </w:pPr>
    </w:p>
    <w:p w:rsidR="00546984" w:rsidRDefault="00546984">
      <w:pPr>
        <w:rPr>
          <w:rFonts w:ascii="仿宋" w:eastAsia="仿宋" w:hAnsi="仿宋"/>
        </w:rPr>
      </w:pPr>
    </w:p>
    <w:p w:rsidR="00546984" w:rsidRDefault="00546984">
      <w:pPr>
        <w:rPr>
          <w:rFonts w:ascii="仿宋" w:eastAsia="仿宋" w:hAnsi="仿宋"/>
        </w:rPr>
      </w:pPr>
    </w:p>
    <w:p w:rsidR="00546984" w:rsidRDefault="00546984">
      <w:pPr>
        <w:rPr>
          <w:rFonts w:ascii="仿宋" w:eastAsia="仿宋" w:hAnsi="仿宋"/>
        </w:rPr>
      </w:pPr>
    </w:p>
    <w:p w:rsidR="00546984" w:rsidRDefault="00546984">
      <w:pPr>
        <w:rPr>
          <w:rFonts w:ascii="仿宋" w:eastAsia="仿宋" w:hAnsi="仿宋"/>
        </w:rPr>
      </w:pPr>
    </w:p>
    <w:p w:rsidR="00546984" w:rsidRDefault="00546984">
      <w:pPr>
        <w:rPr>
          <w:rFonts w:ascii="仿宋" w:eastAsia="仿宋" w:hAnsi="仿宋"/>
        </w:rPr>
      </w:pPr>
    </w:p>
    <w:p w:rsidR="00546984" w:rsidRDefault="00546984">
      <w:pPr>
        <w:rPr>
          <w:rFonts w:ascii="仿宋" w:eastAsia="仿宋" w:hAnsi="仿宋"/>
        </w:rPr>
      </w:pPr>
    </w:p>
    <w:p w:rsidR="00546984" w:rsidRDefault="00070244">
      <w:pPr>
        <w:jc w:val="center"/>
        <w:rPr>
          <w:rFonts w:ascii="仿宋" w:eastAsia="仿宋" w:hAnsi="仿宋"/>
          <w:sz w:val="30"/>
          <w:szCs w:val="30"/>
        </w:rPr>
      </w:pPr>
      <w:r>
        <w:rPr>
          <w:rFonts w:ascii="仿宋" w:eastAsia="仿宋" w:hAnsi="仿宋" w:hint="eastAsia"/>
          <w:sz w:val="30"/>
          <w:szCs w:val="30"/>
        </w:rPr>
        <w:t>采购编号: ________________</w:t>
      </w:r>
    </w:p>
    <w:p w:rsidR="00546984" w:rsidRDefault="00070244">
      <w:pPr>
        <w:jc w:val="center"/>
        <w:rPr>
          <w:rFonts w:ascii="仿宋" w:eastAsia="仿宋" w:hAnsi="仿宋"/>
          <w:sz w:val="30"/>
          <w:szCs w:val="30"/>
        </w:rPr>
      </w:pPr>
      <w:r>
        <w:rPr>
          <w:rFonts w:ascii="仿宋" w:eastAsia="仿宋" w:hAnsi="仿宋" w:hint="eastAsia"/>
          <w:sz w:val="30"/>
          <w:szCs w:val="30"/>
        </w:rPr>
        <w:t>采购名称：________________</w:t>
      </w:r>
    </w:p>
    <w:p w:rsidR="00546984" w:rsidRDefault="00546984">
      <w:pPr>
        <w:jc w:val="center"/>
        <w:rPr>
          <w:rFonts w:ascii="仿宋" w:eastAsia="仿宋" w:hAnsi="仿宋"/>
          <w:sz w:val="30"/>
          <w:szCs w:val="30"/>
        </w:rPr>
      </w:pPr>
    </w:p>
    <w:p w:rsidR="00546984" w:rsidRDefault="00546984">
      <w:pPr>
        <w:jc w:val="center"/>
        <w:rPr>
          <w:rFonts w:ascii="仿宋" w:eastAsia="仿宋" w:hAnsi="仿宋"/>
          <w:sz w:val="30"/>
          <w:szCs w:val="30"/>
        </w:rPr>
      </w:pPr>
    </w:p>
    <w:p w:rsidR="00546984" w:rsidRDefault="00546984">
      <w:pPr>
        <w:jc w:val="center"/>
        <w:rPr>
          <w:rFonts w:ascii="仿宋" w:eastAsia="仿宋" w:hAnsi="仿宋"/>
          <w:sz w:val="30"/>
          <w:szCs w:val="30"/>
        </w:rPr>
      </w:pPr>
    </w:p>
    <w:p w:rsidR="00546984" w:rsidRDefault="00070244">
      <w:pPr>
        <w:jc w:val="center"/>
        <w:rPr>
          <w:rFonts w:ascii="仿宋" w:eastAsia="仿宋" w:hAnsi="仿宋"/>
          <w:sz w:val="30"/>
          <w:szCs w:val="30"/>
        </w:rPr>
      </w:pPr>
      <w:r>
        <w:rPr>
          <w:rFonts w:ascii="仿宋" w:eastAsia="仿宋" w:hAnsi="仿宋" w:hint="eastAsia"/>
          <w:sz w:val="30"/>
          <w:szCs w:val="30"/>
        </w:rPr>
        <w:t>供应商名称： (盖单位章)</w:t>
      </w:r>
    </w:p>
    <w:p w:rsidR="00546984" w:rsidRDefault="00070244">
      <w:pPr>
        <w:jc w:val="center"/>
        <w:rPr>
          <w:rFonts w:ascii="仿宋" w:eastAsia="仿宋" w:hAnsi="仿宋"/>
        </w:rPr>
      </w:pPr>
      <w:r>
        <w:rPr>
          <w:rFonts w:ascii="仿宋" w:eastAsia="仿宋" w:hAnsi="仿宋" w:hint="eastAsia"/>
          <w:sz w:val="30"/>
          <w:szCs w:val="30"/>
        </w:rPr>
        <w:t>磋商日期： 年 月 日</w:t>
      </w:r>
    </w:p>
    <w:p w:rsidR="00546984" w:rsidRDefault="00070244">
      <w:pPr>
        <w:pStyle w:val="1"/>
        <w:rPr>
          <w:rFonts w:ascii="仿宋" w:hAnsi="仿宋" w:cs="仿宋"/>
          <w:b w:val="0"/>
          <w:szCs w:val="28"/>
        </w:rPr>
      </w:pPr>
      <w:bookmarkStart w:id="1398" w:name="_Toc7957357"/>
      <w:bookmarkStart w:id="1399" w:name="_Toc479728661"/>
      <w:bookmarkStart w:id="1400" w:name="_Toc485130214"/>
      <w:bookmarkStart w:id="1401" w:name="_Toc513134293"/>
      <w:bookmarkStart w:id="1402" w:name="_Toc513134200"/>
      <w:bookmarkStart w:id="1403" w:name="_Toc497253896"/>
      <w:r>
        <w:rPr>
          <w:rFonts w:ascii="仿宋" w:hAnsi="仿宋" w:cs="仿宋" w:hint="eastAsia"/>
          <w:b w:val="0"/>
          <w:szCs w:val="21"/>
        </w:rPr>
        <w:br w:type="page"/>
      </w:r>
      <w:bookmarkStart w:id="1404" w:name="_Toc71381910"/>
      <w:r>
        <w:rPr>
          <w:rFonts w:ascii="仿宋" w:hAnsi="仿宋" w:hint="eastAsia"/>
        </w:rPr>
        <w:lastRenderedPageBreak/>
        <w:t>第</w:t>
      </w:r>
      <w:r>
        <w:rPr>
          <w:rFonts w:ascii="仿宋" w:hAnsi="仿宋"/>
        </w:rPr>
        <w:t>一部分</w:t>
      </w:r>
      <w:r>
        <w:rPr>
          <w:rFonts w:ascii="仿宋" w:hAnsi="仿宋" w:hint="eastAsia"/>
        </w:rPr>
        <w:t xml:space="preserve"> 资格响应</w:t>
      </w:r>
      <w:r>
        <w:rPr>
          <w:rFonts w:ascii="仿宋" w:hAnsi="仿宋"/>
        </w:rPr>
        <w:t>文件（</w:t>
      </w:r>
      <w:r>
        <w:rPr>
          <w:rFonts w:ascii="仿宋" w:hAnsi="仿宋" w:hint="eastAsia"/>
        </w:rPr>
        <w:t>格</w:t>
      </w:r>
      <w:r>
        <w:rPr>
          <w:rFonts w:ascii="仿宋" w:hAnsi="仿宋"/>
        </w:rPr>
        <w:t>式</w:t>
      </w:r>
      <w:bookmarkEnd w:id="1398"/>
      <w:bookmarkEnd w:id="1399"/>
      <w:bookmarkEnd w:id="1400"/>
      <w:bookmarkEnd w:id="1401"/>
      <w:bookmarkEnd w:id="1402"/>
      <w:bookmarkEnd w:id="1403"/>
      <w:r>
        <w:rPr>
          <w:rFonts w:ascii="仿宋" w:hAnsi="仿宋"/>
        </w:rPr>
        <w:t>）</w:t>
      </w:r>
      <w:bookmarkStart w:id="1405" w:name="_Toc497253897"/>
      <w:bookmarkStart w:id="1406" w:name="_Toc510554159"/>
      <w:bookmarkStart w:id="1407" w:name="_Toc485130512"/>
      <w:bookmarkStart w:id="1408" w:name="_Toc513134201"/>
      <w:bookmarkStart w:id="1409" w:name="_Toc508540380"/>
      <w:bookmarkStart w:id="1410" w:name="_Toc465775440"/>
      <w:bookmarkStart w:id="1411" w:name="_Toc513134294"/>
      <w:bookmarkStart w:id="1412" w:name="_Toc479728662"/>
      <w:bookmarkStart w:id="1413" w:name="_Toc502845081"/>
      <w:bookmarkStart w:id="1414" w:name="_Toc502654767"/>
      <w:bookmarkStart w:id="1415" w:name="_Toc485130215"/>
      <w:bookmarkStart w:id="1416" w:name="_Toc506302019"/>
      <w:bookmarkEnd w:id="1404"/>
    </w:p>
    <w:p w:rsidR="00546984" w:rsidRDefault="00070244">
      <w:pPr>
        <w:pStyle w:val="2"/>
        <w:rPr>
          <w:rFonts w:ascii="仿宋" w:hAnsi="仿宋"/>
        </w:rPr>
      </w:pPr>
      <w:bookmarkStart w:id="1417" w:name="_Toc71381911"/>
      <w:r>
        <w:rPr>
          <w:rFonts w:ascii="仿宋" w:hAnsi="仿宋" w:hint="eastAsia"/>
        </w:rPr>
        <w:t>一、</w:t>
      </w:r>
      <w:r>
        <w:rPr>
          <w:rFonts w:ascii="仿宋" w:hAnsi="仿宋"/>
        </w:rPr>
        <w:t>关于资格的声明</w:t>
      </w:r>
      <w:bookmarkEnd w:id="1405"/>
      <w:bookmarkEnd w:id="1406"/>
      <w:bookmarkEnd w:id="1407"/>
      <w:bookmarkEnd w:id="1408"/>
      <w:bookmarkEnd w:id="1409"/>
      <w:bookmarkEnd w:id="1410"/>
      <w:bookmarkEnd w:id="1411"/>
      <w:bookmarkEnd w:id="1412"/>
      <w:bookmarkEnd w:id="1413"/>
      <w:bookmarkEnd w:id="1414"/>
      <w:bookmarkEnd w:id="1415"/>
      <w:bookmarkEnd w:id="1416"/>
      <w:r>
        <w:rPr>
          <w:rFonts w:ascii="仿宋" w:hAnsi="仿宋"/>
        </w:rPr>
        <w:t>函</w:t>
      </w:r>
      <w:bookmarkEnd w:id="1417"/>
    </w:p>
    <w:p w:rsidR="00546984" w:rsidRDefault="00546984">
      <w:pPr>
        <w:widowControl/>
        <w:tabs>
          <w:tab w:val="left" w:pos="0"/>
        </w:tabs>
        <w:spacing w:line="480" w:lineRule="auto"/>
        <w:jc w:val="center"/>
        <w:rPr>
          <w:rFonts w:ascii="仿宋" w:eastAsia="仿宋" w:hAnsi="仿宋"/>
          <w:kern w:val="0"/>
          <w:sz w:val="24"/>
        </w:rPr>
      </w:pPr>
    </w:p>
    <w:p w:rsidR="00546984" w:rsidRDefault="00070244">
      <w:pPr>
        <w:widowControl/>
        <w:tabs>
          <w:tab w:val="left" w:pos="0"/>
        </w:tabs>
        <w:spacing w:line="480" w:lineRule="auto"/>
        <w:jc w:val="left"/>
        <w:rPr>
          <w:rFonts w:ascii="仿宋" w:eastAsia="仿宋" w:hAnsi="仿宋"/>
          <w:kern w:val="0"/>
          <w:sz w:val="24"/>
        </w:rPr>
      </w:pPr>
      <w:r>
        <w:rPr>
          <w:rFonts w:ascii="仿宋" w:eastAsia="仿宋" w:hAnsi="仿宋"/>
          <w:kern w:val="0"/>
          <w:sz w:val="24"/>
        </w:rPr>
        <w:t>致：</w:t>
      </w:r>
      <w:r>
        <w:rPr>
          <w:rFonts w:ascii="仿宋" w:eastAsia="仿宋" w:hAnsi="仿宋"/>
          <w:kern w:val="0"/>
          <w:sz w:val="24"/>
          <w:u w:val="single"/>
        </w:rPr>
        <w:t xml:space="preserve">（采购代理机构） </w:t>
      </w:r>
    </w:p>
    <w:p w:rsidR="00546984" w:rsidRDefault="00070244">
      <w:pPr>
        <w:widowControl/>
        <w:tabs>
          <w:tab w:val="left" w:pos="0"/>
        </w:tabs>
        <w:spacing w:line="480" w:lineRule="auto"/>
        <w:ind w:firstLineChars="200" w:firstLine="480"/>
        <w:jc w:val="left"/>
        <w:rPr>
          <w:rFonts w:ascii="仿宋" w:eastAsia="仿宋" w:hAnsi="仿宋"/>
          <w:kern w:val="0"/>
          <w:sz w:val="24"/>
        </w:rPr>
      </w:pPr>
      <w:r>
        <w:rPr>
          <w:rFonts w:ascii="仿宋" w:eastAsia="仿宋" w:hAnsi="仿宋"/>
          <w:kern w:val="0"/>
          <w:sz w:val="24"/>
        </w:rPr>
        <w:t>关于贵方</w:t>
      </w:r>
      <w:r>
        <w:rPr>
          <w:rFonts w:ascii="仿宋" w:eastAsia="仿宋" w:hAnsi="仿宋" w:hint="eastAsia"/>
          <w:kern w:val="0"/>
          <w:sz w:val="24"/>
          <w:u w:val="single"/>
        </w:rPr>
        <w:t xml:space="preserve">             </w:t>
      </w:r>
      <w:r>
        <w:rPr>
          <w:rFonts w:ascii="仿宋" w:eastAsia="仿宋" w:hAnsi="仿宋" w:hint="eastAsia"/>
          <w:kern w:val="0"/>
          <w:sz w:val="24"/>
        </w:rPr>
        <w:t xml:space="preserve"> （项目名称）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rPr>
        <w:t>（采购编号）</w:t>
      </w:r>
      <w:r>
        <w:rPr>
          <w:rFonts w:ascii="仿宋" w:eastAsia="仿宋" w:hAnsi="仿宋" w:hint="eastAsia"/>
          <w:kern w:val="0"/>
          <w:sz w:val="24"/>
        </w:rPr>
        <w:t>的</w:t>
      </w:r>
      <w:r>
        <w:rPr>
          <w:rFonts w:ascii="仿宋" w:eastAsia="仿宋" w:hAnsi="仿宋"/>
          <w:kern w:val="0"/>
          <w:sz w:val="24"/>
        </w:rPr>
        <w:t>响应邀请，本签字人愿意参加响应，本签字人确认资格文件中的说明以及响应文件中所有提交的文件和材料是真实的、准确的。</w:t>
      </w:r>
    </w:p>
    <w:p w:rsidR="00546984" w:rsidRDefault="00546984">
      <w:pPr>
        <w:widowControl/>
        <w:tabs>
          <w:tab w:val="left" w:pos="0"/>
        </w:tabs>
        <w:spacing w:line="480" w:lineRule="auto"/>
        <w:jc w:val="left"/>
        <w:rPr>
          <w:rFonts w:ascii="仿宋" w:eastAsia="仿宋" w:hAnsi="仿宋"/>
          <w:kern w:val="0"/>
          <w:sz w:val="24"/>
        </w:rPr>
      </w:pPr>
    </w:p>
    <w:p w:rsidR="00546984" w:rsidRDefault="00546984">
      <w:pPr>
        <w:widowControl/>
        <w:tabs>
          <w:tab w:val="left" w:pos="0"/>
        </w:tabs>
        <w:spacing w:line="480" w:lineRule="auto"/>
        <w:jc w:val="left"/>
        <w:rPr>
          <w:rFonts w:ascii="仿宋" w:eastAsia="仿宋" w:hAnsi="仿宋"/>
          <w:kern w:val="0"/>
          <w:sz w:val="24"/>
        </w:rPr>
      </w:pPr>
    </w:p>
    <w:p w:rsidR="00546984" w:rsidRDefault="00070244">
      <w:pPr>
        <w:widowControl/>
        <w:tabs>
          <w:tab w:val="left" w:pos="0"/>
        </w:tabs>
        <w:spacing w:line="480" w:lineRule="auto"/>
        <w:jc w:val="left"/>
        <w:rPr>
          <w:rFonts w:ascii="仿宋" w:eastAsia="仿宋" w:hAnsi="仿宋"/>
          <w:kern w:val="0"/>
          <w:sz w:val="24"/>
        </w:rPr>
      </w:pPr>
      <w:r>
        <w:rPr>
          <w:rFonts w:ascii="仿宋" w:eastAsia="仿宋" w:hAnsi="仿宋"/>
          <w:kern w:val="0"/>
          <w:sz w:val="24"/>
        </w:rPr>
        <w:t>供应商（全称并加盖公章）：</w:t>
      </w:r>
      <w:r>
        <w:rPr>
          <w:rFonts w:ascii="仿宋" w:eastAsia="仿宋" w:hAnsi="仿宋"/>
          <w:kern w:val="0"/>
          <w:sz w:val="24"/>
          <w:u w:val="single"/>
        </w:rPr>
        <w:t xml:space="preserve">                         </w:t>
      </w:r>
    </w:p>
    <w:p w:rsidR="00546984" w:rsidRDefault="00070244">
      <w:pPr>
        <w:widowControl/>
        <w:tabs>
          <w:tab w:val="left" w:pos="0"/>
        </w:tabs>
        <w:spacing w:line="480" w:lineRule="auto"/>
        <w:jc w:val="left"/>
        <w:rPr>
          <w:rFonts w:ascii="仿宋" w:eastAsia="仿宋" w:hAnsi="仿宋"/>
          <w:kern w:val="0"/>
          <w:sz w:val="24"/>
        </w:rPr>
      </w:pPr>
      <w:r>
        <w:rPr>
          <w:rFonts w:ascii="仿宋" w:eastAsia="仿宋" w:hAnsi="仿宋"/>
          <w:kern w:val="0"/>
          <w:sz w:val="24"/>
        </w:rPr>
        <w:t>法定代表人或授权代表（签字）</w:t>
      </w:r>
      <w:r>
        <w:rPr>
          <w:rFonts w:ascii="仿宋" w:eastAsia="仿宋" w:hAnsi="仿宋"/>
          <w:bCs/>
          <w:kern w:val="0"/>
          <w:sz w:val="24"/>
        </w:rPr>
        <w:t>：</w:t>
      </w:r>
      <w:r>
        <w:rPr>
          <w:rFonts w:ascii="仿宋" w:eastAsia="仿宋" w:hAnsi="仿宋"/>
          <w:kern w:val="0"/>
          <w:sz w:val="24"/>
          <w:u w:val="single"/>
        </w:rPr>
        <w:t xml:space="preserve">                     </w:t>
      </w:r>
    </w:p>
    <w:p w:rsidR="00546984" w:rsidRDefault="00070244">
      <w:pPr>
        <w:widowControl/>
        <w:tabs>
          <w:tab w:val="left" w:pos="0"/>
        </w:tabs>
        <w:spacing w:line="480" w:lineRule="auto"/>
        <w:jc w:val="left"/>
        <w:rPr>
          <w:rFonts w:ascii="仿宋" w:eastAsia="仿宋" w:hAnsi="仿宋"/>
          <w:kern w:val="0"/>
          <w:sz w:val="24"/>
        </w:rPr>
      </w:pPr>
      <w:r>
        <w:rPr>
          <w:rFonts w:ascii="仿宋" w:eastAsia="仿宋" w:hAnsi="仿宋"/>
          <w:kern w:val="0"/>
          <w:sz w:val="24"/>
        </w:rPr>
        <w:t>日期：</w:t>
      </w:r>
      <w:r>
        <w:rPr>
          <w:rFonts w:ascii="仿宋" w:eastAsia="仿宋" w:hAnsi="仿宋"/>
          <w:kern w:val="0"/>
          <w:sz w:val="24"/>
          <w:u w:val="single"/>
        </w:rPr>
        <w:t xml:space="preserve">       </w:t>
      </w:r>
      <w:r>
        <w:rPr>
          <w:rFonts w:ascii="仿宋" w:eastAsia="仿宋" w:hAnsi="仿宋"/>
          <w:kern w:val="0"/>
          <w:sz w:val="24"/>
        </w:rPr>
        <w:t>年</w:t>
      </w:r>
      <w:r>
        <w:rPr>
          <w:rFonts w:ascii="仿宋" w:eastAsia="仿宋" w:hAnsi="仿宋"/>
          <w:kern w:val="0"/>
          <w:sz w:val="24"/>
          <w:u w:val="single"/>
        </w:rPr>
        <w:t xml:space="preserve">        </w:t>
      </w:r>
      <w:r>
        <w:rPr>
          <w:rFonts w:ascii="仿宋" w:eastAsia="仿宋" w:hAnsi="仿宋"/>
          <w:kern w:val="0"/>
          <w:sz w:val="24"/>
        </w:rPr>
        <w:t xml:space="preserve">月 </w:t>
      </w:r>
      <w:r>
        <w:rPr>
          <w:rFonts w:ascii="仿宋" w:eastAsia="仿宋" w:hAnsi="仿宋"/>
          <w:kern w:val="0"/>
          <w:sz w:val="24"/>
          <w:u w:val="single"/>
        </w:rPr>
        <w:t xml:space="preserve">      </w:t>
      </w:r>
      <w:r>
        <w:rPr>
          <w:rFonts w:ascii="仿宋" w:eastAsia="仿宋" w:hAnsi="仿宋"/>
          <w:kern w:val="0"/>
          <w:sz w:val="24"/>
        </w:rPr>
        <w:t xml:space="preserve"> 日</w:t>
      </w:r>
    </w:p>
    <w:p w:rsidR="00546984" w:rsidRDefault="00546984">
      <w:pPr>
        <w:spacing w:line="360" w:lineRule="auto"/>
        <w:ind w:firstLineChars="200" w:firstLine="480"/>
        <w:rPr>
          <w:rFonts w:ascii="仿宋" w:eastAsia="仿宋" w:hAnsi="仿宋"/>
          <w:sz w:val="24"/>
        </w:rPr>
      </w:pPr>
    </w:p>
    <w:p w:rsidR="00546984" w:rsidRDefault="00546984">
      <w:pPr>
        <w:spacing w:line="360" w:lineRule="auto"/>
        <w:ind w:firstLineChars="200" w:firstLine="480"/>
        <w:rPr>
          <w:rFonts w:ascii="仿宋" w:eastAsia="仿宋" w:hAnsi="仿宋"/>
          <w:sz w:val="24"/>
        </w:rPr>
      </w:pPr>
    </w:p>
    <w:p w:rsidR="00546984" w:rsidRDefault="00070244">
      <w:pPr>
        <w:widowControl/>
        <w:tabs>
          <w:tab w:val="left" w:pos="0"/>
        </w:tabs>
        <w:spacing w:line="360" w:lineRule="auto"/>
        <w:rPr>
          <w:rFonts w:ascii="仿宋" w:eastAsia="仿宋" w:hAnsi="仿宋"/>
          <w:b/>
          <w:kern w:val="0"/>
          <w:sz w:val="24"/>
        </w:rPr>
      </w:pPr>
      <w:r>
        <w:rPr>
          <w:rFonts w:ascii="仿宋" w:eastAsia="仿宋" w:hAnsi="仿宋" w:hint="eastAsia"/>
          <w:b/>
          <w:kern w:val="0"/>
          <w:sz w:val="24"/>
        </w:rPr>
        <w:t>注：</w:t>
      </w:r>
      <w:r>
        <w:rPr>
          <w:rFonts w:ascii="仿宋" w:eastAsia="仿宋" w:hAnsi="仿宋"/>
          <w:b/>
          <w:kern w:val="0"/>
          <w:sz w:val="24"/>
        </w:rPr>
        <w:t>响应文件分资格性响应文件和技术、服务性响应文件两部分，应分册装订密封</w:t>
      </w:r>
      <w:r>
        <w:rPr>
          <w:rFonts w:ascii="仿宋" w:eastAsia="仿宋" w:hAnsi="仿宋" w:hint="eastAsia"/>
          <w:b/>
          <w:kern w:val="0"/>
          <w:sz w:val="24"/>
        </w:rPr>
        <w:t>。</w:t>
      </w:r>
    </w:p>
    <w:p w:rsidR="00546984" w:rsidRDefault="00070244">
      <w:pPr>
        <w:widowControl/>
        <w:jc w:val="left"/>
        <w:rPr>
          <w:rFonts w:ascii="仿宋" w:eastAsia="仿宋" w:hAnsi="仿宋"/>
          <w:sz w:val="24"/>
        </w:rPr>
      </w:pPr>
      <w:r>
        <w:rPr>
          <w:rFonts w:ascii="仿宋" w:eastAsia="仿宋" w:hAnsi="仿宋"/>
          <w:sz w:val="24"/>
        </w:rPr>
        <w:br w:type="page"/>
      </w:r>
      <w:bookmarkStart w:id="1418" w:name="_Toc508540381"/>
      <w:bookmarkStart w:id="1419" w:name="_Toc513134295"/>
      <w:bookmarkStart w:id="1420" w:name="_Toc502845082"/>
      <w:bookmarkStart w:id="1421" w:name="_Toc513134202"/>
      <w:bookmarkStart w:id="1422" w:name="_Toc485130513"/>
      <w:bookmarkStart w:id="1423" w:name="_Toc506302020"/>
      <w:bookmarkStart w:id="1424" w:name="_Toc510554160"/>
      <w:bookmarkStart w:id="1425" w:name="_Toc502654768"/>
      <w:bookmarkStart w:id="1426" w:name="_Toc485130216"/>
      <w:bookmarkStart w:id="1427" w:name="_Toc479728663"/>
      <w:bookmarkStart w:id="1428" w:name="_Toc497253898"/>
      <w:bookmarkStart w:id="1429" w:name="_Toc465775441"/>
    </w:p>
    <w:p w:rsidR="00546984" w:rsidRDefault="00070244">
      <w:pPr>
        <w:pStyle w:val="2"/>
        <w:rPr>
          <w:rFonts w:ascii="仿宋" w:hAnsi="仿宋"/>
        </w:rPr>
      </w:pPr>
      <w:bookmarkStart w:id="1430" w:name="_Toc71381912"/>
      <w:r>
        <w:rPr>
          <w:rFonts w:ascii="仿宋" w:hAnsi="仿宋" w:hint="eastAsia"/>
        </w:rPr>
        <w:lastRenderedPageBreak/>
        <w:t>二、</w:t>
      </w:r>
      <w:r>
        <w:rPr>
          <w:rFonts w:ascii="仿宋" w:hAnsi="仿宋"/>
        </w:rPr>
        <w:t>供应商的资格声</w:t>
      </w:r>
      <w:bookmarkEnd w:id="1418"/>
      <w:bookmarkEnd w:id="1419"/>
      <w:bookmarkEnd w:id="1420"/>
      <w:bookmarkEnd w:id="1421"/>
      <w:bookmarkEnd w:id="1422"/>
      <w:bookmarkEnd w:id="1423"/>
      <w:bookmarkEnd w:id="1424"/>
      <w:bookmarkEnd w:id="1425"/>
      <w:bookmarkEnd w:id="1426"/>
      <w:bookmarkEnd w:id="1427"/>
      <w:bookmarkEnd w:id="1428"/>
      <w:bookmarkEnd w:id="1429"/>
      <w:r>
        <w:rPr>
          <w:rFonts w:ascii="仿宋" w:hAnsi="仿宋"/>
        </w:rPr>
        <w:t>明</w:t>
      </w:r>
      <w:bookmarkEnd w:id="1430"/>
    </w:p>
    <w:p w:rsidR="00546984" w:rsidRDefault="00070244">
      <w:pPr>
        <w:rPr>
          <w:rFonts w:ascii="仿宋" w:eastAsia="仿宋" w:hAnsi="仿宋"/>
          <w:b/>
          <w:sz w:val="24"/>
        </w:rPr>
      </w:pPr>
      <w:r>
        <w:rPr>
          <w:rFonts w:ascii="仿宋" w:eastAsia="仿宋" w:hAnsi="仿宋" w:hint="eastAsia"/>
          <w:b/>
          <w:sz w:val="24"/>
        </w:rPr>
        <w:t>1、</w:t>
      </w:r>
      <w:r>
        <w:rPr>
          <w:rFonts w:ascii="仿宋" w:eastAsia="仿宋" w:hAnsi="仿宋"/>
          <w:b/>
          <w:sz w:val="24"/>
        </w:rPr>
        <w:t>供应商概况：</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20"/>
        <w:gridCol w:w="971"/>
        <w:gridCol w:w="1015"/>
        <w:gridCol w:w="1136"/>
        <w:gridCol w:w="1183"/>
        <w:gridCol w:w="486"/>
        <w:gridCol w:w="907"/>
        <w:gridCol w:w="981"/>
      </w:tblGrid>
      <w:tr w:rsidR="00546984">
        <w:trPr>
          <w:trHeight w:val="437"/>
          <w:jc w:val="center"/>
        </w:trPr>
        <w:tc>
          <w:tcPr>
            <w:tcW w:w="1720" w:type="dxa"/>
            <w:vAlign w:val="center"/>
          </w:tcPr>
          <w:p w:rsidR="00546984" w:rsidRDefault="00070244">
            <w:pPr>
              <w:rPr>
                <w:rFonts w:ascii="仿宋" w:eastAsia="仿宋" w:hAnsi="仿宋"/>
                <w:sz w:val="24"/>
              </w:rPr>
            </w:pPr>
            <w:r>
              <w:rPr>
                <w:rFonts w:ascii="仿宋" w:eastAsia="仿宋" w:hAnsi="仿宋"/>
                <w:sz w:val="24"/>
              </w:rPr>
              <w:t>供应商名称</w:t>
            </w:r>
          </w:p>
        </w:tc>
        <w:tc>
          <w:tcPr>
            <w:tcW w:w="6679" w:type="dxa"/>
            <w:gridSpan w:val="7"/>
            <w:vAlign w:val="center"/>
          </w:tcPr>
          <w:p w:rsidR="00546984" w:rsidRDefault="00546984">
            <w:pPr>
              <w:rPr>
                <w:rFonts w:ascii="仿宋" w:eastAsia="仿宋" w:hAnsi="仿宋"/>
                <w:sz w:val="24"/>
              </w:rPr>
            </w:pPr>
          </w:p>
        </w:tc>
      </w:tr>
      <w:tr w:rsidR="00546984">
        <w:trPr>
          <w:trHeight w:val="437"/>
          <w:jc w:val="center"/>
        </w:trPr>
        <w:tc>
          <w:tcPr>
            <w:tcW w:w="1720" w:type="dxa"/>
            <w:vAlign w:val="center"/>
          </w:tcPr>
          <w:p w:rsidR="00546984" w:rsidRDefault="00070244">
            <w:pPr>
              <w:rPr>
                <w:rFonts w:ascii="仿宋" w:eastAsia="仿宋" w:hAnsi="仿宋"/>
                <w:sz w:val="24"/>
              </w:rPr>
            </w:pPr>
            <w:r>
              <w:rPr>
                <w:rFonts w:ascii="仿宋" w:eastAsia="仿宋" w:hAnsi="仿宋"/>
                <w:sz w:val="24"/>
              </w:rPr>
              <w:t>注册地址</w:t>
            </w:r>
          </w:p>
        </w:tc>
        <w:tc>
          <w:tcPr>
            <w:tcW w:w="3122" w:type="dxa"/>
            <w:gridSpan w:val="3"/>
            <w:vAlign w:val="center"/>
          </w:tcPr>
          <w:p w:rsidR="00546984" w:rsidRDefault="00546984">
            <w:pPr>
              <w:rPr>
                <w:rFonts w:ascii="仿宋" w:eastAsia="仿宋" w:hAnsi="仿宋"/>
                <w:sz w:val="24"/>
              </w:rPr>
            </w:pPr>
          </w:p>
        </w:tc>
        <w:tc>
          <w:tcPr>
            <w:tcW w:w="1183" w:type="dxa"/>
            <w:vAlign w:val="center"/>
          </w:tcPr>
          <w:p w:rsidR="00546984" w:rsidRDefault="00070244">
            <w:pPr>
              <w:rPr>
                <w:rFonts w:ascii="仿宋" w:eastAsia="仿宋" w:hAnsi="仿宋"/>
                <w:sz w:val="24"/>
              </w:rPr>
            </w:pPr>
            <w:r>
              <w:rPr>
                <w:rFonts w:ascii="仿宋" w:eastAsia="仿宋" w:hAnsi="仿宋"/>
                <w:sz w:val="24"/>
              </w:rPr>
              <w:t>邮政编码</w:t>
            </w:r>
          </w:p>
        </w:tc>
        <w:tc>
          <w:tcPr>
            <w:tcW w:w="2374" w:type="dxa"/>
            <w:gridSpan w:val="3"/>
            <w:vAlign w:val="center"/>
          </w:tcPr>
          <w:p w:rsidR="00546984" w:rsidRDefault="00546984">
            <w:pPr>
              <w:rPr>
                <w:rFonts w:ascii="仿宋" w:eastAsia="仿宋" w:hAnsi="仿宋"/>
                <w:sz w:val="24"/>
              </w:rPr>
            </w:pPr>
          </w:p>
        </w:tc>
      </w:tr>
      <w:tr w:rsidR="00546984">
        <w:trPr>
          <w:trHeight w:val="418"/>
          <w:jc w:val="center"/>
        </w:trPr>
        <w:tc>
          <w:tcPr>
            <w:tcW w:w="1720" w:type="dxa"/>
            <w:vMerge w:val="restart"/>
            <w:vAlign w:val="center"/>
          </w:tcPr>
          <w:p w:rsidR="00546984" w:rsidRDefault="00070244">
            <w:pPr>
              <w:rPr>
                <w:rFonts w:ascii="仿宋" w:eastAsia="仿宋" w:hAnsi="仿宋"/>
                <w:sz w:val="24"/>
              </w:rPr>
            </w:pPr>
            <w:r>
              <w:rPr>
                <w:rFonts w:ascii="仿宋" w:eastAsia="仿宋" w:hAnsi="仿宋"/>
                <w:sz w:val="24"/>
              </w:rPr>
              <w:t>联系方式</w:t>
            </w:r>
          </w:p>
        </w:tc>
        <w:tc>
          <w:tcPr>
            <w:tcW w:w="971" w:type="dxa"/>
            <w:vAlign w:val="center"/>
          </w:tcPr>
          <w:p w:rsidR="00546984" w:rsidRDefault="00070244">
            <w:pPr>
              <w:rPr>
                <w:rFonts w:ascii="仿宋" w:eastAsia="仿宋" w:hAnsi="仿宋"/>
                <w:sz w:val="24"/>
              </w:rPr>
            </w:pPr>
            <w:r>
              <w:rPr>
                <w:rFonts w:ascii="仿宋" w:eastAsia="仿宋" w:hAnsi="仿宋"/>
                <w:sz w:val="24"/>
              </w:rPr>
              <w:t>联系人</w:t>
            </w:r>
          </w:p>
        </w:tc>
        <w:tc>
          <w:tcPr>
            <w:tcW w:w="2151" w:type="dxa"/>
            <w:gridSpan w:val="2"/>
            <w:vAlign w:val="center"/>
          </w:tcPr>
          <w:p w:rsidR="00546984" w:rsidRDefault="00546984">
            <w:pPr>
              <w:rPr>
                <w:rFonts w:ascii="仿宋" w:eastAsia="仿宋" w:hAnsi="仿宋"/>
                <w:sz w:val="24"/>
              </w:rPr>
            </w:pPr>
          </w:p>
        </w:tc>
        <w:tc>
          <w:tcPr>
            <w:tcW w:w="1183" w:type="dxa"/>
            <w:vAlign w:val="center"/>
          </w:tcPr>
          <w:p w:rsidR="00546984" w:rsidRDefault="00070244">
            <w:pPr>
              <w:rPr>
                <w:rFonts w:ascii="仿宋" w:eastAsia="仿宋" w:hAnsi="仿宋"/>
                <w:sz w:val="24"/>
              </w:rPr>
            </w:pPr>
            <w:r>
              <w:rPr>
                <w:rFonts w:ascii="仿宋" w:eastAsia="仿宋" w:hAnsi="仿宋"/>
                <w:sz w:val="24"/>
              </w:rPr>
              <w:t>电话</w:t>
            </w:r>
          </w:p>
        </w:tc>
        <w:tc>
          <w:tcPr>
            <w:tcW w:w="2374" w:type="dxa"/>
            <w:gridSpan w:val="3"/>
            <w:vAlign w:val="center"/>
          </w:tcPr>
          <w:p w:rsidR="00546984" w:rsidRDefault="00546984">
            <w:pPr>
              <w:rPr>
                <w:rFonts w:ascii="仿宋" w:eastAsia="仿宋" w:hAnsi="仿宋"/>
                <w:sz w:val="24"/>
              </w:rPr>
            </w:pPr>
          </w:p>
        </w:tc>
      </w:tr>
      <w:tr w:rsidR="00546984">
        <w:trPr>
          <w:trHeight w:val="140"/>
          <w:jc w:val="center"/>
        </w:trPr>
        <w:tc>
          <w:tcPr>
            <w:tcW w:w="1720" w:type="dxa"/>
            <w:vMerge/>
            <w:vAlign w:val="center"/>
          </w:tcPr>
          <w:p w:rsidR="00546984" w:rsidRDefault="00546984">
            <w:pPr>
              <w:rPr>
                <w:rFonts w:ascii="仿宋" w:eastAsia="仿宋" w:hAnsi="仿宋"/>
                <w:sz w:val="24"/>
              </w:rPr>
            </w:pPr>
          </w:p>
        </w:tc>
        <w:tc>
          <w:tcPr>
            <w:tcW w:w="971" w:type="dxa"/>
            <w:vAlign w:val="center"/>
          </w:tcPr>
          <w:p w:rsidR="00546984" w:rsidRDefault="00070244">
            <w:pPr>
              <w:rPr>
                <w:rFonts w:ascii="仿宋" w:eastAsia="仿宋" w:hAnsi="仿宋"/>
                <w:sz w:val="24"/>
              </w:rPr>
            </w:pPr>
            <w:r>
              <w:rPr>
                <w:rFonts w:ascii="仿宋" w:eastAsia="仿宋" w:hAnsi="仿宋"/>
                <w:sz w:val="24"/>
              </w:rPr>
              <w:t>传真</w:t>
            </w:r>
          </w:p>
        </w:tc>
        <w:tc>
          <w:tcPr>
            <w:tcW w:w="2151" w:type="dxa"/>
            <w:gridSpan w:val="2"/>
            <w:vAlign w:val="center"/>
          </w:tcPr>
          <w:p w:rsidR="00546984" w:rsidRDefault="00546984">
            <w:pPr>
              <w:rPr>
                <w:rFonts w:ascii="仿宋" w:eastAsia="仿宋" w:hAnsi="仿宋"/>
                <w:sz w:val="24"/>
              </w:rPr>
            </w:pPr>
          </w:p>
        </w:tc>
        <w:tc>
          <w:tcPr>
            <w:tcW w:w="1183" w:type="dxa"/>
            <w:vAlign w:val="center"/>
          </w:tcPr>
          <w:p w:rsidR="00546984" w:rsidRDefault="00070244">
            <w:pPr>
              <w:rPr>
                <w:rFonts w:ascii="仿宋" w:eastAsia="仿宋" w:hAnsi="仿宋"/>
                <w:sz w:val="24"/>
              </w:rPr>
            </w:pPr>
            <w:r>
              <w:rPr>
                <w:rFonts w:ascii="仿宋" w:eastAsia="仿宋" w:hAnsi="仿宋"/>
                <w:sz w:val="24"/>
              </w:rPr>
              <w:t>网址</w:t>
            </w:r>
          </w:p>
        </w:tc>
        <w:tc>
          <w:tcPr>
            <w:tcW w:w="2374" w:type="dxa"/>
            <w:gridSpan w:val="3"/>
            <w:vAlign w:val="center"/>
          </w:tcPr>
          <w:p w:rsidR="00546984" w:rsidRDefault="00546984">
            <w:pPr>
              <w:rPr>
                <w:rFonts w:ascii="仿宋" w:eastAsia="仿宋" w:hAnsi="仿宋"/>
                <w:sz w:val="24"/>
              </w:rPr>
            </w:pPr>
          </w:p>
        </w:tc>
      </w:tr>
      <w:tr w:rsidR="00546984">
        <w:trPr>
          <w:trHeight w:val="418"/>
          <w:jc w:val="center"/>
        </w:trPr>
        <w:tc>
          <w:tcPr>
            <w:tcW w:w="1720" w:type="dxa"/>
            <w:vAlign w:val="center"/>
          </w:tcPr>
          <w:p w:rsidR="00546984" w:rsidRDefault="00070244">
            <w:pPr>
              <w:rPr>
                <w:rFonts w:ascii="仿宋" w:eastAsia="仿宋" w:hAnsi="仿宋"/>
                <w:sz w:val="24"/>
              </w:rPr>
            </w:pPr>
            <w:r>
              <w:rPr>
                <w:rFonts w:ascii="仿宋" w:eastAsia="仿宋" w:hAnsi="仿宋"/>
                <w:sz w:val="24"/>
              </w:rPr>
              <w:t>组织结构</w:t>
            </w:r>
          </w:p>
        </w:tc>
        <w:tc>
          <w:tcPr>
            <w:tcW w:w="6679" w:type="dxa"/>
            <w:gridSpan w:val="7"/>
            <w:vAlign w:val="center"/>
          </w:tcPr>
          <w:p w:rsidR="00546984" w:rsidRDefault="00546984">
            <w:pPr>
              <w:rPr>
                <w:rFonts w:ascii="仿宋" w:eastAsia="仿宋" w:hAnsi="仿宋"/>
                <w:sz w:val="24"/>
              </w:rPr>
            </w:pPr>
          </w:p>
        </w:tc>
      </w:tr>
      <w:tr w:rsidR="00546984">
        <w:trPr>
          <w:trHeight w:val="437"/>
          <w:jc w:val="center"/>
        </w:trPr>
        <w:tc>
          <w:tcPr>
            <w:tcW w:w="1720" w:type="dxa"/>
            <w:vAlign w:val="center"/>
          </w:tcPr>
          <w:p w:rsidR="00546984" w:rsidRDefault="00070244">
            <w:pPr>
              <w:rPr>
                <w:rFonts w:ascii="仿宋" w:eastAsia="仿宋" w:hAnsi="仿宋"/>
                <w:sz w:val="24"/>
              </w:rPr>
            </w:pPr>
            <w:r>
              <w:rPr>
                <w:rFonts w:ascii="仿宋" w:eastAsia="仿宋" w:hAnsi="仿宋"/>
                <w:sz w:val="24"/>
              </w:rPr>
              <w:t>法定代表人</w:t>
            </w:r>
          </w:p>
        </w:tc>
        <w:tc>
          <w:tcPr>
            <w:tcW w:w="971" w:type="dxa"/>
            <w:vAlign w:val="center"/>
          </w:tcPr>
          <w:p w:rsidR="00546984" w:rsidRDefault="00070244">
            <w:pPr>
              <w:rPr>
                <w:rFonts w:ascii="仿宋" w:eastAsia="仿宋" w:hAnsi="仿宋"/>
                <w:sz w:val="24"/>
              </w:rPr>
            </w:pPr>
            <w:r>
              <w:rPr>
                <w:rFonts w:ascii="仿宋" w:eastAsia="仿宋" w:hAnsi="仿宋"/>
                <w:sz w:val="24"/>
              </w:rPr>
              <w:t>姓名</w:t>
            </w:r>
          </w:p>
        </w:tc>
        <w:tc>
          <w:tcPr>
            <w:tcW w:w="1015" w:type="dxa"/>
            <w:vAlign w:val="center"/>
          </w:tcPr>
          <w:p w:rsidR="00546984" w:rsidRDefault="00546984">
            <w:pPr>
              <w:rPr>
                <w:rFonts w:ascii="仿宋" w:eastAsia="仿宋" w:hAnsi="仿宋"/>
                <w:sz w:val="24"/>
              </w:rPr>
            </w:pPr>
          </w:p>
        </w:tc>
        <w:tc>
          <w:tcPr>
            <w:tcW w:w="1136" w:type="dxa"/>
            <w:vAlign w:val="center"/>
          </w:tcPr>
          <w:p w:rsidR="00546984" w:rsidRDefault="00070244">
            <w:pPr>
              <w:rPr>
                <w:rFonts w:ascii="仿宋" w:eastAsia="仿宋" w:hAnsi="仿宋"/>
                <w:sz w:val="24"/>
              </w:rPr>
            </w:pPr>
            <w:r>
              <w:rPr>
                <w:rFonts w:ascii="仿宋" w:eastAsia="仿宋" w:hAnsi="仿宋"/>
                <w:sz w:val="24"/>
              </w:rPr>
              <w:t>技术职称</w:t>
            </w:r>
          </w:p>
        </w:tc>
        <w:tc>
          <w:tcPr>
            <w:tcW w:w="1183" w:type="dxa"/>
            <w:vAlign w:val="center"/>
          </w:tcPr>
          <w:p w:rsidR="00546984" w:rsidRDefault="00546984">
            <w:pPr>
              <w:rPr>
                <w:rFonts w:ascii="仿宋" w:eastAsia="仿宋" w:hAnsi="仿宋"/>
                <w:sz w:val="24"/>
              </w:rPr>
            </w:pPr>
          </w:p>
        </w:tc>
        <w:tc>
          <w:tcPr>
            <w:tcW w:w="1393" w:type="dxa"/>
            <w:gridSpan w:val="2"/>
            <w:vAlign w:val="center"/>
          </w:tcPr>
          <w:p w:rsidR="00546984" w:rsidRDefault="00070244">
            <w:pPr>
              <w:rPr>
                <w:rFonts w:ascii="仿宋" w:eastAsia="仿宋" w:hAnsi="仿宋"/>
                <w:sz w:val="24"/>
              </w:rPr>
            </w:pPr>
            <w:r>
              <w:rPr>
                <w:rFonts w:ascii="仿宋" w:eastAsia="仿宋" w:hAnsi="仿宋"/>
                <w:sz w:val="24"/>
              </w:rPr>
              <w:t>电话</w:t>
            </w:r>
          </w:p>
        </w:tc>
        <w:tc>
          <w:tcPr>
            <w:tcW w:w="981" w:type="dxa"/>
            <w:vAlign w:val="center"/>
          </w:tcPr>
          <w:p w:rsidR="00546984" w:rsidRDefault="00546984">
            <w:pPr>
              <w:rPr>
                <w:rFonts w:ascii="仿宋" w:eastAsia="仿宋" w:hAnsi="仿宋"/>
                <w:b/>
                <w:bCs/>
                <w:sz w:val="24"/>
              </w:rPr>
            </w:pPr>
          </w:p>
        </w:tc>
      </w:tr>
      <w:tr w:rsidR="00546984">
        <w:trPr>
          <w:trHeight w:val="418"/>
          <w:jc w:val="center"/>
        </w:trPr>
        <w:tc>
          <w:tcPr>
            <w:tcW w:w="1720" w:type="dxa"/>
            <w:vAlign w:val="center"/>
          </w:tcPr>
          <w:p w:rsidR="00546984" w:rsidRDefault="00070244">
            <w:pPr>
              <w:rPr>
                <w:rFonts w:ascii="仿宋" w:eastAsia="仿宋" w:hAnsi="仿宋"/>
                <w:sz w:val="24"/>
              </w:rPr>
            </w:pPr>
            <w:r>
              <w:rPr>
                <w:rFonts w:ascii="仿宋" w:eastAsia="仿宋" w:hAnsi="仿宋"/>
                <w:sz w:val="24"/>
              </w:rPr>
              <w:t>技术负责人</w:t>
            </w:r>
          </w:p>
        </w:tc>
        <w:tc>
          <w:tcPr>
            <w:tcW w:w="971" w:type="dxa"/>
            <w:vAlign w:val="center"/>
          </w:tcPr>
          <w:p w:rsidR="00546984" w:rsidRDefault="00070244">
            <w:pPr>
              <w:rPr>
                <w:rFonts w:ascii="仿宋" w:eastAsia="仿宋" w:hAnsi="仿宋"/>
                <w:sz w:val="24"/>
              </w:rPr>
            </w:pPr>
            <w:r>
              <w:rPr>
                <w:rFonts w:ascii="仿宋" w:eastAsia="仿宋" w:hAnsi="仿宋"/>
                <w:sz w:val="24"/>
              </w:rPr>
              <w:t>姓名</w:t>
            </w:r>
          </w:p>
        </w:tc>
        <w:tc>
          <w:tcPr>
            <w:tcW w:w="1015" w:type="dxa"/>
            <w:vAlign w:val="center"/>
          </w:tcPr>
          <w:p w:rsidR="00546984" w:rsidRDefault="00546984">
            <w:pPr>
              <w:rPr>
                <w:rFonts w:ascii="仿宋" w:eastAsia="仿宋" w:hAnsi="仿宋"/>
                <w:sz w:val="24"/>
              </w:rPr>
            </w:pPr>
          </w:p>
        </w:tc>
        <w:tc>
          <w:tcPr>
            <w:tcW w:w="1136" w:type="dxa"/>
            <w:vAlign w:val="center"/>
          </w:tcPr>
          <w:p w:rsidR="00546984" w:rsidRDefault="00070244">
            <w:pPr>
              <w:rPr>
                <w:rFonts w:ascii="仿宋" w:eastAsia="仿宋" w:hAnsi="仿宋"/>
                <w:sz w:val="24"/>
              </w:rPr>
            </w:pPr>
            <w:r>
              <w:rPr>
                <w:rFonts w:ascii="仿宋" w:eastAsia="仿宋" w:hAnsi="仿宋"/>
                <w:sz w:val="24"/>
              </w:rPr>
              <w:t>技术职称</w:t>
            </w:r>
          </w:p>
        </w:tc>
        <w:tc>
          <w:tcPr>
            <w:tcW w:w="1183" w:type="dxa"/>
            <w:vAlign w:val="center"/>
          </w:tcPr>
          <w:p w:rsidR="00546984" w:rsidRDefault="00546984">
            <w:pPr>
              <w:rPr>
                <w:rFonts w:ascii="仿宋" w:eastAsia="仿宋" w:hAnsi="仿宋"/>
                <w:sz w:val="24"/>
              </w:rPr>
            </w:pPr>
          </w:p>
        </w:tc>
        <w:tc>
          <w:tcPr>
            <w:tcW w:w="1393" w:type="dxa"/>
            <w:gridSpan w:val="2"/>
            <w:vAlign w:val="center"/>
          </w:tcPr>
          <w:p w:rsidR="00546984" w:rsidRDefault="00070244">
            <w:pPr>
              <w:rPr>
                <w:rFonts w:ascii="仿宋" w:eastAsia="仿宋" w:hAnsi="仿宋"/>
                <w:sz w:val="24"/>
              </w:rPr>
            </w:pPr>
            <w:r>
              <w:rPr>
                <w:rFonts w:ascii="仿宋" w:eastAsia="仿宋" w:hAnsi="仿宋"/>
                <w:sz w:val="24"/>
              </w:rPr>
              <w:t>电话</w:t>
            </w:r>
          </w:p>
        </w:tc>
        <w:tc>
          <w:tcPr>
            <w:tcW w:w="981" w:type="dxa"/>
            <w:vAlign w:val="center"/>
          </w:tcPr>
          <w:p w:rsidR="00546984" w:rsidRDefault="00546984">
            <w:pPr>
              <w:rPr>
                <w:rFonts w:ascii="仿宋" w:eastAsia="仿宋" w:hAnsi="仿宋"/>
                <w:b/>
                <w:bCs/>
                <w:sz w:val="24"/>
              </w:rPr>
            </w:pPr>
          </w:p>
        </w:tc>
      </w:tr>
      <w:tr w:rsidR="00546984">
        <w:trPr>
          <w:trHeight w:val="418"/>
          <w:jc w:val="center"/>
        </w:trPr>
        <w:tc>
          <w:tcPr>
            <w:tcW w:w="1720" w:type="dxa"/>
            <w:vAlign w:val="center"/>
          </w:tcPr>
          <w:p w:rsidR="00546984" w:rsidRDefault="00070244">
            <w:pPr>
              <w:rPr>
                <w:rFonts w:ascii="仿宋" w:eastAsia="仿宋" w:hAnsi="仿宋"/>
                <w:sz w:val="24"/>
              </w:rPr>
            </w:pPr>
            <w:r>
              <w:rPr>
                <w:rFonts w:ascii="仿宋" w:eastAsia="仿宋" w:hAnsi="仿宋"/>
                <w:sz w:val="24"/>
              </w:rPr>
              <w:t>成立时间</w:t>
            </w:r>
          </w:p>
        </w:tc>
        <w:tc>
          <w:tcPr>
            <w:tcW w:w="1986" w:type="dxa"/>
            <w:gridSpan w:val="2"/>
            <w:vAlign w:val="center"/>
          </w:tcPr>
          <w:p w:rsidR="00546984" w:rsidRDefault="00546984">
            <w:pPr>
              <w:rPr>
                <w:rFonts w:ascii="仿宋" w:eastAsia="仿宋" w:hAnsi="仿宋"/>
                <w:sz w:val="24"/>
              </w:rPr>
            </w:pPr>
          </w:p>
        </w:tc>
        <w:tc>
          <w:tcPr>
            <w:tcW w:w="4693" w:type="dxa"/>
            <w:gridSpan w:val="5"/>
            <w:vAlign w:val="center"/>
          </w:tcPr>
          <w:p w:rsidR="00546984" w:rsidRDefault="00070244">
            <w:pPr>
              <w:rPr>
                <w:rFonts w:ascii="仿宋" w:eastAsia="仿宋" w:hAnsi="仿宋"/>
                <w:sz w:val="24"/>
              </w:rPr>
            </w:pPr>
            <w:r>
              <w:rPr>
                <w:rFonts w:ascii="仿宋" w:eastAsia="仿宋" w:hAnsi="仿宋"/>
                <w:sz w:val="24"/>
              </w:rPr>
              <w:t>员工总人数：</w:t>
            </w:r>
          </w:p>
        </w:tc>
      </w:tr>
      <w:tr w:rsidR="00546984">
        <w:trPr>
          <w:trHeight w:val="437"/>
          <w:jc w:val="center"/>
        </w:trPr>
        <w:tc>
          <w:tcPr>
            <w:tcW w:w="1720" w:type="dxa"/>
            <w:vAlign w:val="center"/>
          </w:tcPr>
          <w:p w:rsidR="00546984" w:rsidRDefault="00070244">
            <w:pPr>
              <w:rPr>
                <w:rFonts w:ascii="仿宋" w:eastAsia="仿宋" w:hAnsi="仿宋"/>
                <w:sz w:val="24"/>
              </w:rPr>
            </w:pPr>
            <w:r>
              <w:rPr>
                <w:rFonts w:ascii="仿宋" w:eastAsia="仿宋" w:hAnsi="仿宋"/>
                <w:sz w:val="24"/>
              </w:rPr>
              <w:t>企业资质等级</w:t>
            </w:r>
          </w:p>
        </w:tc>
        <w:tc>
          <w:tcPr>
            <w:tcW w:w="1986" w:type="dxa"/>
            <w:gridSpan w:val="2"/>
            <w:vAlign w:val="center"/>
          </w:tcPr>
          <w:p w:rsidR="00546984" w:rsidRDefault="00546984">
            <w:pPr>
              <w:rPr>
                <w:rFonts w:ascii="仿宋" w:eastAsia="仿宋" w:hAnsi="仿宋"/>
                <w:sz w:val="24"/>
              </w:rPr>
            </w:pPr>
          </w:p>
        </w:tc>
        <w:tc>
          <w:tcPr>
            <w:tcW w:w="1136" w:type="dxa"/>
            <w:vMerge w:val="restart"/>
            <w:vAlign w:val="center"/>
          </w:tcPr>
          <w:p w:rsidR="00546984" w:rsidRDefault="00070244">
            <w:pPr>
              <w:rPr>
                <w:rFonts w:ascii="仿宋" w:eastAsia="仿宋" w:hAnsi="仿宋"/>
                <w:sz w:val="24"/>
              </w:rPr>
            </w:pPr>
            <w:r>
              <w:rPr>
                <w:rFonts w:ascii="仿宋" w:eastAsia="仿宋" w:hAnsi="仿宋"/>
                <w:sz w:val="24"/>
              </w:rPr>
              <w:t>其中</w:t>
            </w:r>
          </w:p>
        </w:tc>
        <w:tc>
          <w:tcPr>
            <w:tcW w:w="1669" w:type="dxa"/>
            <w:gridSpan w:val="2"/>
            <w:vAlign w:val="center"/>
          </w:tcPr>
          <w:p w:rsidR="00546984" w:rsidRDefault="00070244">
            <w:pPr>
              <w:rPr>
                <w:rFonts w:ascii="仿宋" w:eastAsia="仿宋" w:hAnsi="仿宋"/>
                <w:sz w:val="24"/>
              </w:rPr>
            </w:pPr>
            <w:r>
              <w:rPr>
                <w:rFonts w:ascii="仿宋" w:eastAsia="仿宋" w:hAnsi="仿宋"/>
                <w:sz w:val="24"/>
              </w:rPr>
              <w:t>项目经理</w:t>
            </w:r>
          </w:p>
        </w:tc>
        <w:tc>
          <w:tcPr>
            <w:tcW w:w="1888" w:type="dxa"/>
            <w:gridSpan w:val="2"/>
            <w:vAlign w:val="center"/>
          </w:tcPr>
          <w:p w:rsidR="00546984" w:rsidRDefault="00546984">
            <w:pPr>
              <w:rPr>
                <w:rFonts w:ascii="仿宋" w:eastAsia="仿宋" w:hAnsi="仿宋"/>
                <w:b/>
                <w:bCs/>
                <w:sz w:val="24"/>
              </w:rPr>
            </w:pPr>
          </w:p>
        </w:tc>
      </w:tr>
      <w:tr w:rsidR="00546984">
        <w:trPr>
          <w:trHeight w:val="418"/>
          <w:jc w:val="center"/>
        </w:trPr>
        <w:tc>
          <w:tcPr>
            <w:tcW w:w="1720" w:type="dxa"/>
            <w:vAlign w:val="center"/>
          </w:tcPr>
          <w:p w:rsidR="00546984" w:rsidRDefault="00070244">
            <w:pPr>
              <w:rPr>
                <w:rFonts w:ascii="仿宋" w:eastAsia="仿宋" w:hAnsi="仿宋"/>
                <w:sz w:val="24"/>
              </w:rPr>
            </w:pPr>
            <w:r>
              <w:rPr>
                <w:rFonts w:ascii="仿宋" w:eastAsia="仿宋" w:hAnsi="仿宋"/>
                <w:sz w:val="24"/>
              </w:rPr>
              <w:t>营业执照号</w:t>
            </w:r>
            <w:r>
              <w:rPr>
                <w:rFonts w:ascii="仿宋" w:eastAsia="仿宋" w:hAnsi="仿宋" w:hint="eastAsia"/>
                <w:sz w:val="24"/>
              </w:rPr>
              <w:t>（事业单位法人证书号）</w:t>
            </w:r>
          </w:p>
        </w:tc>
        <w:tc>
          <w:tcPr>
            <w:tcW w:w="1986" w:type="dxa"/>
            <w:gridSpan w:val="2"/>
            <w:vAlign w:val="center"/>
          </w:tcPr>
          <w:p w:rsidR="00546984" w:rsidRDefault="00546984">
            <w:pPr>
              <w:rPr>
                <w:rFonts w:ascii="仿宋" w:eastAsia="仿宋" w:hAnsi="仿宋"/>
                <w:sz w:val="24"/>
              </w:rPr>
            </w:pPr>
          </w:p>
        </w:tc>
        <w:tc>
          <w:tcPr>
            <w:tcW w:w="1136" w:type="dxa"/>
            <w:vMerge/>
            <w:vAlign w:val="center"/>
          </w:tcPr>
          <w:p w:rsidR="00546984" w:rsidRDefault="00546984">
            <w:pPr>
              <w:rPr>
                <w:rFonts w:ascii="仿宋" w:eastAsia="仿宋" w:hAnsi="仿宋"/>
                <w:sz w:val="24"/>
              </w:rPr>
            </w:pPr>
          </w:p>
        </w:tc>
        <w:tc>
          <w:tcPr>
            <w:tcW w:w="1669" w:type="dxa"/>
            <w:gridSpan w:val="2"/>
            <w:vAlign w:val="center"/>
          </w:tcPr>
          <w:p w:rsidR="00546984" w:rsidRDefault="00070244">
            <w:pPr>
              <w:rPr>
                <w:rFonts w:ascii="仿宋" w:eastAsia="仿宋" w:hAnsi="仿宋"/>
                <w:sz w:val="24"/>
              </w:rPr>
            </w:pPr>
            <w:r>
              <w:rPr>
                <w:rFonts w:ascii="仿宋" w:eastAsia="仿宋" w:hAnsi="仿宋"/>
                <w:sz w:val="24"/>
              </w:rPr>
              <w:t>高级职称人员</w:t>
            </w:r>
          </w:p>
        </w:tc>
        <w:tc>
          <w:tcPr>
            <w:tcW w:w="1888" w:type="dxa"/>
            <w:gridSpan w:val="2"/>
            <w:vAlign w:val="center"/>
          </w:tcPr>
          <w:p w:rsidR="00546984" w:rsidRDefault="00546984">
            <w:pPr>
              <w:rPr>
                <w:rFonts w:ascii="仿宋" w:eastAsia="仿宋" w:hAnsi="仿宋"/>
                <w:b/>
                <w:bCs/>
                <w:sz w:val="24"/>
              </w:rPr>
            </w:pPr>
          </w:p>
        </w:tc>
      </w:tr>
      <w:tr w:rsidR="00546984">
        <w:trPr>
          <w:trHeight w:val="418"/>
          <w:jc w:val="center"/>
        </w:trPr>
        <w:tc>
          <w:tcPr>
            <w:tcW w:w="1720" w:type="dxa"/>
            <w:vAlign w:val="center"/>
          </w:tcPr>
          <w:p w:rsidR="00546984" w:rsidRDefault="00070244">
            <w:pPr>
              <w:rPr>
                <w:rFonts w:ascii="仿宋" w:eastAsia="仿宋" w:hAnsi="仿宋"/>
                <w:sz w:val="24"/>
              </w:rPr>
            </w:pPr>
            <w:r>
              <w:rPr>
                <w:rFonts w:ascii="仿宋" w:eastAsia="仿宋" w:hAnsi="仿宋"/>
                <w:sz w:val="24"/>
              </w:rPr>
              <w:t>注册资金</w:t>
            </w:r>
          </w:p>
        </w:tc>
        <w:tc>
          <w:tcPr>
            <w:tcW w:w="1986" w:type="dxa"/>
            <w:gridSpan w:val="2"/>
            <w:vAlign w:val="center"/>
          </w:tcPr>
          <w:p w:rsidR="00546984" w:rsidRDefault="00546984">
            <w:pPr>
              <w:rPr>
                <w:rFonts w:ascii="仿宋" w:eastAsia="仿宋" w:hAnsi="仿宋"/>
                <w:sz w:val="24"/>
              </w:rPr>
            </w:pPr>
          </w:p>
        </w:tc>
        <w:tc>
          <w:tcPr>
            <w:tcW w:w="1136" w:type="dxa"/>
            <w:vMerge/>
            <w:vAlign w:val="center"/>
          </w:tcPr>
          <w:p w:rsidR="00546984" w:rsidRDefault="00546984">
            <w:pPr>
              <w:rPr>
                <w:rFonts w:ascii="仿宋" w:eastAsia="仿宋" w:hAnsi="仿宋"/>
                <w:sz w:val="24"/>
              </w:rPr>
            </w:pPr>
          </w:p>
        </w:tc>
        <w:tc>
          <w:tcPr>
            <w:tcW w:w="1669" w:type="dxa"/>
            <w:gridSpan w:val="2"/>
            <w:vAlign w:val="center"/>
          </w:tcPr>
          <w:p w:rsidR="00546984" w:rsidRDefault="00070244">
            <w:pPr>
              <w:rPr>
                <w:rFonts w:ascii="仿宋" w:eastAsia="仿宋" w:hAnsi="仿宋"/>
                <w:sz w:val="24"/>
              </w:rPr>
            </w:pPr>
            <w:r>
              <w:rPr>
                <w:rFonts w:ascii="仿宋" w:eastAsia="仿宋" w:hAnsi="仿宋"/>
                <w:sz w:val="24"/>
              </w:rPr>
              <w:t>中级职称人员</w:t>
            </w:r>
          </w:p>
        </w:tc>
        <w:tc>
          <w:tcPr>
            <w:tcW w:w="1888" w:type="dxa"/>
            <w:gridSpan w:val="2"/>
            <w:vAlign w:val="center"/>
          </w:tcPr>
          <w:p w:rsidR="00546984" w:rsidRDefault="00546984">
            <w:pPr>
              <w:rPr>
                <w:rFonts w:ascii="仿宋" w:eastAsia="仿宋" w:hAnsi="仿宋"/>
                <w:b/>
                <w:bCs/>
                <w:sz w:val="24"/>
              </w:rPr>
            </w:pPr>
          </w:p>
        </w:tc>
      </w:tr>
      <w:tr w:rsidR="00546984">
        <w:trPr>
          <w:trHeight w:val="437"/>
          <w:jc w:val="center"/>
        </w:trPr>
        <w:tc>
          <w:tcPr>
            <w:tcW w:w="1720" w:type="dxa"/>
            <w:vAlign w:val="center"/>
          </w:tcPr>
          <w:p w:rsidR="00546984" w:rsidRDefault="00070244">
            <w:pPr>
              <w:rPr>
                <w:rFonts w:ascii="仿宋" w:eastAsia="仿宋" w:hAnsi="仿宋"/>
                <w:sz w:val="24"/>
              </w:rPr>
            </w:pPr>
            <w:r>
              <w:rPr>
                <w:rFonts w:ascii="仿宋" w:eastAsia="仿宋" w:hAnsi="仿宋"/>
                <w:sz w:val="24"/>
              </w:rPr>
              <w:t>开户银行</w:t>
            </w:r>
          </w:p>
        </w:tc>
        <w:tc>
          <w:tcPr>
            <w:tcW w:w="1986" w:type="dxa"/>
            <w:gridSpan w:val="2"/>
            <w:vAlign w:val="center"/>
          </w:tcPr>
          <w:p w:rsidR="00546984" w:rsidRDefault="00546984">
            <w:pPr>
              <w:rPr>
                <w:rFonts w:ascii="仿宋" w:eastAsia="仿宋" w:hAnsi="仿宋"/>
                <w:sz w:val="24"/>
              </w:rPr>
            </w:pPr>
          </w:p>
        </w:tc>
        <w:tc>
          <w:tcPr>
            <w:tcW w:w="1136" w:type="dxa"/>
            <w:vMerge/>
            <w:vAlign w:val="center"/>
          </w:tcPr>
          <w:p w:rsidR="00546984" w:rsidRDefault="00546984">
            <w:pPr>
              <w:rPr>
                <w:rFonts w:ascii="仿宋" w:eastAsia="仿宋" w:hAnsi="仿宋"/>
                <w:sz w:val="24"/>
              </w:rPr>
            </w:pPr>
          </w:p>
        </w:tc>
        <w:tc>
          <w:tcPr>
            <w:tcW w:w="1669" w:type="dxa"/>
            <w:gridSpan w:val="2"/>
            <w:vAlign w:val="center"/>
          </w:tcPr>
          <w:p w:rsidR="00546984" w:rsidRDefault="00070244">
            <w:pPr>
              <w:rPr>
                <w:rFonts w:ascii="仿宋" w:eastAsia="仿宋" w:hAnsi="仿宋"/>
                <w:sz w:val="24"/>
              </w:rPr>
            </w:pPr>
            <w:r>
              <w:rPr>
                <w:rFonts w:ascii="仿宋" w:eastAsia="仿宋" w:hAnsi="仿宋"/>
                <w:sz w:val="24"/>
              </w:rPr>
              <w:t>初级职称人员</w:t>
            </w:r>
          </w:p>
        </w:tc>
        <w:tc>
          <w:tcPr>
            <w:tcW w:w="1888" w:type="dxa"/>
            <w:gridSpan w:val="2"/>
            <w:vAlign w:val="center"/>
          </w:tcPr>
          <w:p w:rsidR="00546984" w:rsidRDefault="00546984">
            <w:pPr>
              <w:rPr>
                <w:rFonts w:ascii="仿宋" w:eastAsia="仿宋" w:hAnsi="仿宋"/>
                <w:b/>
                <w:bCs/>
                <w:sz w:val="24"/>
              </w:rPr>
            </w:pPr>
          </w:p>
        </w:tc>
      </w:tr>
      <w:tr w:rsidR="00546984">
        <w:trPr>
          <w:trHeight w:val="418"/>
          <w:jc w:val="center"/>
        </w:trPr>
        <w:tc>
          <w:tcPr>
            <w:tcW w:w="1720" w:type="dxa"/>
            <w:vAlign w:val="center"/>
          </w:tcPr>
          <w:p w:rsidR="00546984" w:rsidRDefault="00070244">
            <w:pPr>
              <w:rPr>
                <w:rFonts w:ascii="仿宋" w:eastAsia="仿宋" w:hAnsi="仿宋"/>
                <w:sz w:val="24"/>
              </w:rPr>
            </w:pPr>
            <w:r>
              <w:rPr>
                <w:rFonts w:ascii="仿宋" w:eastAsia="仿宋" w:hAnsi="仿宋"/>
                <w:sz w:val="24"/>
              </w:rPr>
              <w:t>账号</w:t>
            </w:r>
          </w:p>
        </w:tc>
        <w:tc>
          <w:tcPr>
            <w:tcW w:w="1986" w:type="dxa"/>
            <w:gridSpan w:val="2"/>
            <w:vAlign w:val="center"/>
          </w:tcPr>
          <w:p w:rsidR="00546984" w:rsidRDefault="00546984">
            <w:pPr>
              <w:rPr>
                <w:rFonts w:ascii="仿宋" w:eastAsia="仿宋" w:hAnsi="仿宋"/>
                <w:sz w:val="24"/>
              </w:rPr>
            </w:pPr>
          </w:p>
        </w:tc>
        <w:tc>
          <w:tcPr>
            <w:tcW w:w="1136" w:type="dxa"/>
            <w:vMerge/>
            <w:vAlign w:val="center"/>
          </w:tcPr>
          <w:p w:rsidR="00546984" w:rsidRDefault="00546984">
            <w:pPr>
              <w:rPr>
                <w:rFonts w:ascii="仿宋" w:eastAsia="仿宋" w:hAnsi="仿宋"/>
                <w:sz w:val="24"/>
              </w:rPr>
            </w:pPr>
          </w:p>
        </w:tc>
        <w:tc>
          <w:tcPr>
            <w:tcW w:w="1669" w:type="dxa"/>
            <w:gridSpan w:val="2"/>
            <w:vAlign w:val="center"/>
          </w:tcPr>
          <w:p w:rsidR="00546984" w:rsidRDefault="00070244">
            <w:pPr>
              <w:rPr>
                <w:rFonts w:ascii="仿宋" w:eastAsia="仿宋" w:hAnsi="仿宋"/>
                <w:sz w:val="24"/>
              </w:rPr>
            </w:pPr>
            <w:r>
              <w:rPr>
                <w:rFonts w:ascii="仿宋" w:eastAsia="仿宋" w:hAnsi="仿宋"/>
                <w:sz w:val="24"/>
              </w:rPr>
              <w:t>技工</w:t>
            </w:r>
          </w:p>
        </w:tc>
        <w:tc>
          <w:tcPr>
            <w:tcW w:w="1888" w:type="dxa"/>
            <w:gridSpan w:val="2"/>
            <w:vAlign w:val="center"/>
          </w:tcPr>
          <w:p w:rsidR="00546984" w:rsidRDefault="00546984">
            <w:pPr>
              <w:rPr>
                <w:rFonts w:ascii="仿宋" w:eastAsia="仿宋" w:hAnsi="仿宋"/>
                <w:b/>
                <w:bCs/>
                <w:sz w:val="24"/>
              </w:rPr>
            </w:pPr>
          </w:p>
        </w:tc>
      </w:tr>
      <w:tr w:rsidR="00546984">
        <w:trPr>
          <w:trHeight w:val="900"/>
          <w:jc w:val="center"/>
        </w:trPr>
        <w:tc>
          <w:tcPr>
            <w:tcW w:w="1720" w:type="dxa"/>
            <w:vAlign w:val="center"/>
          </w:tcPr>
          <w:p w:rsidR="00546984" w:rsidRDefault="00070244">
            <w:pPr>
              <w:rPr>
                <w:rFonts w:ascii="仿宋" w:eastAsia="仿宋" w:hAnsi="仿宋"/>
                <w:sz w:val="24"/>
              </w:rPr>
            </w:pPr>
            <w:r>
              <w:rPr>
                <w:rFonts w:ascii="仿宋" w:eastAsia="仿宋" w:hAnsi="仿宋"/>
                <w:sz w:val="24"/>
              </w:rPr>
              <w:t>经营范围</w:t>
            </w:r>
          </w:p>
        </w:tc>
        <w:tc>
          <w:tcPr>
            <w:tcW w:w="6679" w:type="dxa"/>
            <w:gridSpan w:val="7"/>
            <w:vAlign w:val="center"/>
          </w:tcPr>
          <w:p w:rsidR="00546984" w:rsidRDefault="00546984">
            <w:pPr>
              <w:rPr>
                <w:rFonts w:ascii="仿宋" w:eastAsia="仿宋" w:hAnsi="仿宋"/>
                <w:b/>
                <w:bCs/>
                <w:sz w:val="24"/>
              </w:rPr>
            </w:pPr>
          </w:p>
        </w:tc>
      </w:tr>
      <w:tr w:rsidR="00546984">
        <w:trPr>
          <w:trHeight w:val="796"/>
          <w:jc w:val="center"/>
        </w:trPr>
        <w:tc>
          <w:tcPr>
            <w:tcW w:w="1720" w:type="dxa"/>
          </w:tcPr>
          <w:p w:rsidR="00546984" w:rsidRDefault="00070244">
            <w:pPr>
              <w:rPr>
                <w:rFonts w:ascii="仿宋" w:eastAsia="仿宋" w:hAnsi="仿宋"/>
                <w:sz w:val="24"/>
              </w:rPr>
            </w:pPr>
            <w:r>
              <w:rPr>
                <w:rFonts w:ascii="仿宋" w:eastAsia="仿宋" w:hAnsi="仿宋"/>
                <w:sz w:val="24"/>
              </w:rPr>
              <w:t>备注</w:t>
            </w:r>
          </w:p>
        </w:tc>
        <w:tc>
          <w:tcPr>
            <w:tcW w:w="6679" w:type="dxa"/>
            <w:gridSpan w:val="7"/>
          </w:tcPr>
          <w:p w:rsidR="00546984" w:rsidRDefault="00546984">
            <w:pPr>
              <w:rPr>
                <w:rFonts w:ascii="仿宋" w:eastAsia="仿宋" w:hAnsi="仿宋"/>
                <w:sz w:val="24"/>
              </w:rPr>
            </w:pPr>
          </w:p>
        </w:tc>
      </w:tr>
    </w:tbl>
    <w:p w:rsidR="00546984" w:rsidRDefault="00070244">
      <w:pPr>
        <w:rPr>
          <w:rFonts w:ascii="仿宋" w:eastAsia="仿宋" w:hAnsi="仿宋"/>
          <w:sz w:val="24"/>
        </w:rPr>
      </w:pPr>
      <w:r>
        <w:rPr>
          <w:rFonts w:ascii="仿宋" w:eastAsia="仿宋" w:hAnsi="仿宋" w:hint="eastAsia"/>
          <w:b/>
          <w:sz w:val="24"/>
        </w:rPr>
        <w:t>2、</w:t>
      </w:r>
      <w:r>
        <w:rPr>
          <w:rFonts w:ascii="仿宋" w:eastAsia="仿宋" w:hAnsi="仿宋"/>
          <w:b/>
          <w:sz w:val="24"/>
        </w:rPr>
        <w:t>我方在此声明</w:t>
      </w:r>
      <w:r>
        <w:rPr>
          <w:rFonts w:ascii="仿宋" w:eastAsia="仿宋" w:hAnsi="仿宋" w:hint="eastAsia"/>
          <w:b/>
          <w:sz w:val="24"/>
        </w:rPr>
        <w:t>：</w:t>
      </w:r>
      <w:r>
        <w:rPr>
          <w:rFonts w:ascii="仿宋" w:eastAsia="仿宋" w:hAnsi="仿宋"/>
          <w:sz w:val="24"/>
        </w:rPr>
        <w:t>我方具备并满足</w:t>
      </w:r>
      <w:r>
        <w:rPr>
          <w:rFonts w:ascii="仿宋" w:eastAsia="仿宋" w:hAnsi="仿宋" w:hint="eastAsia"/>
          <w:sz w:val="24"/>
        </w:rPr>
        <w:t>竞争性磋商文件的</w:t>
      </w:r>
      <w:r>
        <w:rPr>
          <w:rFonts w:ascii="仿宋" w:eastAsia="仿宋" w:hAnsi="仿宋"/>
          <w:sz w:val="24"/>
        </w:rPr>
        <w:t>各项条款的规定。本声明如有虚假或不实之处，我方将失去合格供应商资格。</w:t>
      </w:r>
    </w:p>
    <w:p w:rsidR="00546984" w:rsidRDefault="00070244">
      <w:pPr>
        <w:rPr>
          <w:rFonts w:ascii="仿宋" w:eastAsia="仿宋" w:hAnsi="仿宋"/>
          <w:sz w:val="24"/>
        </w:rPr>
      </w:pPr>
      <w:r>
        <w:rPr>
          <w:rFonts w:ascii="仿宋" w:eastAsia="仿宋" w:hAnsi="仿宋" w:hint="eastAsia"/>
          <w:b/>
          <w:sz w:val="24"/>
        </w:rPr>
        <w:t>3、资质证明文件：</w:t>
      </w:r>
      <w:r>
        <w:rPr>
          <w:rFonts w:ascii="仿宋" w:eastAsia="仿宋" w:hAnsi="仿宋" w:hint="eastAsia"/>
          <w:sz w:val="24"/>
        </w:rPr>
        <w:t>详见“资格</w:t>
      </w:r>
      <w:r>
        <w:rPr>
          <w:rFonts w:ascii="仿宋" w:eastAsia="仿宋" w:hAnsi="仿宋"/>
          <w:sz w:val="24"/>
        </w:rPr>
        <w:t>性响应文件”。</w:t>
      </w:r>
    </w:p>
    <w:p w:rsidR="00546984" w:rsidRDefault="00070244">
      <w:pPr>
        <w:rPr>
          <w:rFonts w:ascii="仿宋" w:eastAsia="仿宋" w:hAnsi="仿宋"/>
          <w:sz w:val="24"/>
        </w:rPr>
      </w:pPr>
      <w:r>
        <w:rPr>
          <w:rFonts w:ascii="仿宋" w:eastAsia="仿宋" w:hAnsi="仿宋" w:hint="eastAsia"/>
          <w:b/>
          <w:sz w:val="24"/>
        </w:rPr>
        <w:t>4、其它：</w:t>
      </w:r>
      <w:r>
        <w:rPr>
          <w:rFonts w:ascii="仿宋" w:eastAsia="仿宋" w:hAnsi="仿宋"/>
          <w:sz w:val="24"/>
        </w:rPr>
        <w:t>磋商文件磋商须知第3条要求提供的其他资格证明文件。就我方全部所知，兹证明上述声明是真实、正确的，并已提供了全部现有资料和数据，我方同意根据贵方要求出示文件予以证实。</w:t>
      </w:r>
    </w:p>
    <w:p w:rsidR="00546984" w:rsidRDefault="00070244">
      <w:pPr>
        <w:spacing w:line="360" w:lineRule="auto"/>
        <w:rPr>
          <w:rFonts w:ascii="仿宋" w:eastAsia="仿宋" w:hAnsi="仿宋"/>
          <w:sz w:val="24"/>
        </w:rPr>
      </w:pPr>
      <w:r>
        <w:rPr>
          <w:rFonts w:ascii="仿宋" w:eastAsia="仿宋" w:hAnsi="仿宋"/>
          <w:sz w:val="24"/>
        </w:rPr>
        <w:t>供应商（全称并加盖公章）：</w:t>
      </w:r>
      <w:r>
        <w:rPr>
          <w:rFonts w:ascii="仿宋" w:eastAsia="仿宋" w:hAnsi="仿宋" w:hint="eastAsia"/>
          <w:sz w:val="24"/>
        </w:rPr>
        <w:t xml:space="preserve"> </w:t>
      </w:r>
    </w:p>
    <w:p w:rsidR="00546984" w:rsidRDefault="00070244">
      <w:pPr>
        <w:spacing w:line="360" w:lineRule="auto"/>
        <w:rPr>
          <w:rFonts w:ascii="仿宋" w:eastAsia="仿宋" w:hAnsi="仿宋"/>
          <w:sz w:val="24"/>
        </w:rPr>
      </w:pPr>
      <w:r>
        <w:rPr>
          <w:rFonts w:ascii="仿宋" w:eastAsia="仿宋" w:hAnsi="仿宋"/>
          <w:sz w:val="24"/>
        </w:rPr>
        <w:t>法定代表人或授权代表（签字）</w:t>
      </w:r>
      <w:r>
        <w:rPr>
          <w:rFonts w:ascii="仿宋" w:eastAsia="仿宋" w:hAnsi="仿宋"/>
          <w:bCs/>
          <w:sz w:val="24"/>
        </w:rPr>
        <w:t>：</w:t>
      </w:r>
      <w:r>
        <w:rPr>
          <w:rFonts w:ascii="仿宋" w:eastAsia="仿宋" w:hAnsi="仿宋"/>
          <w:sz w:val="24"/>
        </w:rPr>
        <w:t xml:space="preserve"> </w:t>
      </w:r>
    </w:p>
    <w:p w:rsidR="00546984" w:rsidRDefault="00070244">
      <w:pPr>
        <w:spacing w:line="360" w:lineRule="auto"/>
        <w:rPr>
          <w:rFonts w:ascii="仿宋" w:eastAsia="仿宋" w:hAnsi="仿宋"/>
          <w:sz w:val="24"/>
        </w:rPr>
      </w:pPr>
      <w:r>
        <w:rPr>
          <w:rFonts w:ascii="仿宋" w:eastAsia="仿宋" w:hAnsi="仿宋"/>
          <w:sz w:val="24"/>
        </w:rPr>
        <w:t>日期：</w:t>
      </w:r>
      <w:r>
        <w:rPr>
          <w:rFonts w:ascii="仿宋" w:eastAsia="仿宋" w:hAnsi="仿宋"/>
          <w:sz w:val="24"/>
          <w:u w:val="single"/>
        </w:rPr>
        <w:t xml:space="preserve">       </w:t>
      </w:r>
      <w:r>
        <w:rPr>
          <w:rFonts w:ascii="仿宋" w:eastAsia="仿宋" w:hAnsi="仿宋"/>
          <w:sz w:val="24"/>
        </w:rPr>
        <w:t>年</w:t>
      </w:r>
      <w:r>
        <w:rPr>
          <w:rFonts w:ascii="仿宋" w:eastAsia="仿宋" w:hAnsi="仿宋"/>
          <w:sz w:val="24"/>
          <w:u w:val="single"/>
        </w:rPr>
        <w:t xml:space="preserve">        </w:t>
      </w:r>
      <w:r>
        <w:rPr>
          <w:rFonts w:ascii="仿宋" w:eastAsia="仿宋" w:hAnsi="仿宋"/>
          <w:sz w:val="24"/>
        </w:rPr>
        <w:t xml:space="preserve">月 </w:t>
      </w:r>
      <w:r>
        <w:rPr>
          <w:rFonts w:ascii="仿宋" w:eastAsia="仿宋" w:hAnsi="仿宋"/>
          <w:sz w:val="24"/>
          <w:u w:val="single"/>
        </w:rPr>
        <w:t xml:space="preserve">      </w:t>
      </w:r>
      <w:r>
        <w:rPr>
          <w:rFonts w:ascii="仿宋" w:eastAsia="仿宋" w:hAnsi="仿宋"/>
          <w:sz w:val="24"/>
        </w:rPr>
        <w:t xml:space="preserve"> 日</w:t>
      </w:r>
      <w:bookmarkStart w:id="1431" w:name="_Toc497253899"/>
      <w:bookmarkStart w:id="1432" w:name="_Toc513134296"/>
      <w:bookmarkStart w:id="1433" w:name="_Toc479728664"/>
      <w:bookmarkStart w:id="1434" w:name="_Toc508540382"/>
      <w:bookmarkStart w:id="1435" w:name="_Toc510554161"/>
      <w:bookmarkStart w:id="1436" w:name="_Toc502845083"/>
      <w:bookmarkStart w:id="1437" w:name="_Toc506302021"/>
      <w:bookmarkStart w:id="1438" w:name="_Toc502654769"/>
      <w:bookmarkStart w:id="1439" w:name="_Toc485130514"/>
      <w:bookmarkStart w:id="1440" w:name="_Toc513134203"/>
      <w:bookmarkStart w:id="1441" w:name="_Toc485130217"/>
    </w:p>
    <w:p w:rsidR="00546984" w:rsidRDefault="00070244">
      <w:pPr>
        <w:pStyle w:val="2"/>
        <w:rPr>
          <w:rFonts w:ascii="仿宋" w:hAnsi="仿宋"/>
        </w:rPr>
      </w:pPr>
      <w:bookmarkStart w:id="1442" w:name="_Toc71381913"/>
      <w:r>
        <w:rPr>
          <w:rFonts w:ascii="仿宋" w:hAnsi="仿宋" w:hint="eastAsia"/>
        </w:rPr>
        <w:lastRenderedPageBreak/>
        <w:t>三、法定代表人/单位负责人授权</w:t>
      </w:r>
      <w:bookmarkEnd w:id="1431"/>
      <w:bookmarkEnd w:id="1432"/>
      <w:bookmarkEnd w:id="1433"/>
      <w:bookmarkEnd w:id="1434"/>
      <w:bookmarkEnd w:id="1435"/>
      <w:bookmarkEnd w:id="1436"/>
      <w:bookmarkEnd w:id="1437"/>
      <w:bookmarkEnd w:id="1438"/>
      <w:bookmarkEnd w:id="1439"/>
      <w:bookmarkEnd w:id="1440"/>
      <w:bookmarkEnd w:id="1441"/>
      <w:r>
        <w:rPr>
          <w:rFonts w:ascii="仿宋" w:hAnsi="仿宋"/>
        </w:rPr>
        <w:t>书</w:t>
      </w:r>
      <w:bookmarkEnd w:id="1442"/>
    </w:p>
    <w:p w:rsidR="00546984" w:rsidRDefault="00546984">
      <w:pPr>
        <w:rPr>
          <w:rFonts w:ascii="仿宋" w:eastAsia="仿宋" w:hAnsi="仿宋"/>
          <w:sz w:val="24"/>
        </w:rPr>
      </w:pPr>
    </w:p>
    <w:p w:rsidR="00546984" w:rsidRDefault="00070244">
      <w:pPr>
        <w:spacing w:line="360" w:lineRule="auto"/>
        <w:rPr>
          <w:rFonts w:ascii="仿宋" w:eastAsia="仿宋" w:hAnsi="仿宋"/>
          <w:b/>
          <w:sz w:val="24"/>
        </w:rPr>
      </w:pPr>
      <w:r>
        <w:rPr>
          <w:rFonts w:ascii="仿宋" w:eastAsia="仿宋" w:hAnsi="仿宋"/>
          <w:sz w:val="24"/>
        </w:rPr>
        <w:t>致</w:t>
      </w:r>
      <w:r>
        <w:rPr>
          <w:rFonts w:ascii="仿宋" w:eastAsia="仿宋" w:hAnsi="仿宋" w:hint="eastAsia"/>
          <w:sz w:val="24"/>
          <w:u w:val="single"/>
        </w:rPr>
        <w:t xml:space="preserve">    （</w:t>
      </w:r>
      <w:r>
        <w:rPr>
          <w:rFonts w:ascii="仿宋" w:eastAsia="仿宋" w:hAnsi="仿宋"/>
          <w:sz w:val="24"/>
          <w:u w:val="single"/>
        </w:rPr>
        <w:t>采购代理机构</w:t>
      </w:r>
      <w:r>
        <w:rPr>
          <w:rFonts w:ascii="仿宋" w:eastAsia="仿宋" w:hAnsi="仿宋" w:hint="eastAsia"/>
          <w:sz w:val="24"/>
          <w:u w:val="single"/>
        </w:rPr>
        <w:t>）</w:t>
      </w:r>
      <w:r>
        <w:rPr>
          <w:rFonts w:ascii="仿宋" w:eastAsia="仿宋" w:hAnsi="仿宋" w:hint="eastAsia"/>
          <w:b/>
          <w:sz w:val="24"/>
        </w:rPr>
        <w:t>：</w:t>
      </w:r>
    </w:p>
    <w:p w:rsidR="00546984" w:rsidRDefault="00070244">
      <w:pPr>
        <w:autoSpaceDE w:val="0"/>
        <w:autoSpaceDN w:val="0"/>
        <w:adjustRightInd w:val="0"/>
        <w:snapToGrid w:val="0"/>
        <w:spacing w:line="360" w:lineRule="auto"/>
        <w:ind w:firstLineChars="200" w:firstLine="480"/>
        <w:jc w:val="left"/>
        <w:rPr>
          <w:rFonts w:ascii="仿宋" w:eastAsia="仿宋" w:hAnsi="仿宋"/>
          <w:kern w:val="0"/>
          <w:sz w:val="24"/>
        </w:rPr>
      </w:pPr>
      <w:r>
        <w:rPr>
          <w:rFonts w:ascii="仿宋" w:eastAsia="仿宋" w:hAnsi="仿宋" w:hint="eastAsia"/>
          <w:kern w:val="0"/>
          <w:sz w:val="24"/>
          <w:u w:val="single"/>
        </w:rPr>
        <w:t xml:space="preserve">      </w:t>
      </w:r>
      <w:r>
        <w:rPr>
          <w:rFonts w:ascii="仿宋" w:eastAsia="仿宋" w:hAnsi="仿宋"/>
          <w:kern w:val="0"/>
          <w:sz w:val="24"/>
          <w:u w:val="single"/>
        </w:rPr>
        <w:t>（供应商全称）</w:t>
      </w:r>
      <w:r>
        <w:rPr>
          <w:rFonts w:ascii="仿宋" w:eastAsia="仿宋" w:hAnsi="仿宋"/>
          <w:kern w:val="0"/>
          <w:sz w:val="24"/>
        </w:rPr>
        <w:t>法定代表人/单位负责人</w:t>
      </w:r>
      <w:r>
        <w:rPr>
          <w:rFonts w:ascii="仿宋" w:eastAsia="仿宋" w:hAnsi="仿宋"/>
          <w:kern w:val="0"/>
          <w:sz w:val="24"/>
          <w:u w:val="single"/>
        </w:rPr>
        <w:t xml:space="preserve">        </w:t>
      </w:r>
      <w:r>
        <w:rPr>
          <w:rFonts w:ascii="仿宋" w:eastAsia="仿宋" w:hAnsi="仿宋"/>
          <w:kern w:val="0"/>
          <w:sz w:val="24"/>
        </w:rPr>
        <w:t xml:space="preserve"> 授权</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（响应代表姓名）</w:t>
      </w:r>
      <w:r>
        <w:rPr>
          <w:rFonts w:ascii="仿宋" w:eastAsia="仿宋" w:hAnsi="仿宋"/>
          <w:kern w:val="0"/>
          <w:sz w:val="24"/>
        </w:rPr>
        <w:t>为响应代表，代表本单位参加贵司组织的</w:t>
      </w:r>
      <w:r>
        <w:rPr>
          <w:rFonts w:ascii="仿宋" w:eastAsia="仿宋" w:hAnsi="仿宋"/>
          <w:kern w:val="0"/>
          <w:sz w:val="24"/>
          <w:u w:val="single"/>
        </w:rPr>
        <w:t xml:space="preserve">            </w:t>
      </w:r>
      <w:r>
        <w:rPr>
          <w:rFonts w:ascii="仿宋" w:eastAsia="仿宋" w:hAnsi="仿宋"/>
          <w:kern w:val="0"/>
          <w:sz w:val="24"/>
        </w:rPr>
        <w:t>项目（</w:t>
      </w:r>
      <w:r>
        <w:rPr>
          <w:rFonts w:ascii="仿宋" w:eastAsia="仿宋" w:hAnsi="仿宋" w:hint="eastAsia"/>
          <w:kern w:val="0"/>
          <w:sz w:val="24"/>
        </w:rPr>
        <w:t>采购编号</w:t>
      </w:r>
      <w:r>
        <w:rPr>
          <w:rFonts w:ascii="仿宋" w:eastAsia="仿宋" w:hAnsi="仿宋"/>
          <w:kern w:val="0"/>
          <w:sz w:val="24"/>
          <w:u w:val="single"/>
        </w:rPr>
        <w:t xml:space="preserve">       </w:t>
      </w:r>
      <w:r>
        <w:rPr>
          <w:rFonts w:ascii="仿宋" w:eastAsia="仿宋" w:hAnsi="仿宋"/>
          <w:kern w:val="0"/>
          <w:sz w:val="24"/>
        </w:rPr>
        <w:t>）磋商活动，全权代表本单位处理响应过程的一切事宜，包括但不限于：响应、磋商、签约等。响应代表在响应过程中所签署的一切文件和处理与之有关的一切事务，本单位均予以认可并对此承担责任。响应代表无转委托权。</w:t>
      </w:r>
    </w:p>
    <w:p w:rsidR="00546984" w:rsidRDefault="00070244">
      <w:pPr>
        <w:autoSpaceDE w:val="0"/>
        <w:autoSpaceDN w:val="0"/>
        <w:adjustRightInd w:val="0"/>
        <w:snapToGrid w:val="0"/>
        <w:spacing w:line="360" w:lineRule="auto"/>
        <w:ind w:firstLineChars="200" w:firstLine="480"/>
        <w:jc w:val="left"/>
        <w:rPr>
          <w:rFonts w:ascii="仿宋" w:eastAsia="仿宋" w:hAnsi="仿宋"/>
          <w:kern w:val="0"/>
          <w:sz w:val="24"/>
        </w:rPr>
      </w:pPr>
      <w:r>
        <w:rPr>
          <w:rFonts w:ascii="仿宋" w:eastAsia="仿宋" w:hAnsi="仿宋"/>
          <w:kern w:val="0"/>
          <w:sz w:val="24"/>
        </w:rPr>
        <w:t>特此授权！本授权书自出具之日起生效。</w:t>
      </w:r>
    </w:p>
    <w:p w:rsidR="00546984" w:rsidRDefault="00546984">
      <w:pPr>
        <w:widowControl/>
        <w:spacing w:line="360" w:lineRule="auto"/>
        <w:jc w:val="left"/>
        <w:rPr>
          <w:rFonts w:ascii="仿宋" w:eastAsia="仿宋" w:hAnsi="仿宋"/>
          <w:kern w:val="0"/>
          <w:sz w:val="24"/>
        </w:rPr>
      </w:pPr>
    </w:p>
    <w:p w:rsidR="00546984" w:rsidRDefault="00070244">
      <w:pPr>
        <w:widowControl/>
        <w:spacing w:line="360" w:lineRule="auto"/>
        <w:jc w:val="left"/>
        <w:rPr>
          <w:rFonts w:ascii="仿宋" w:eastAsia="仿宋" w:hAnsi="仿宋"/>
          <w:kern w:val="0"/>
          <w:sz w:val="24"/>
        </w:rPr>
      </w:pPr>
      <w:r>
        <w:rPr>
          <w:rFonts w:ascii="仿宋" w:eastAsia="仿宋" w:hAnsi="仿宋" w:hint="eastAsia"/>
          <w:kern w:val="0"/>
          <w:sz w:val="24"/>
        </w:rPr>
        <w:t>法定代表人/单位负责人</w:t>
      </w:r>
      <w:r>
        <w:rPr>
          <w:rFonts w:ascii="仿宋" w:eastAsia="仿宋" w:hAnsi="仿宋"/>
          <w:kern w:val="0"/>
          <w:sz w:val="24"/>
        </w:rPr>
        <w:t>：</w:t>
      </w:r>
      <w:r>
        <w:rPr>
          <w:rFonts w:ascii="仿宋" w:eastAsia="仿宋" w:hAnsi="仿宋"/>
          <w:kern w:val="0"/>
          <w:sz w:val="24"/>
          <w:u w:val="single"/>
        </w:rPr>
        <w:t xml:space="preserve">        </w:t>
      </w:r>
      <w:r>
        <w:rPr>
          <w:rFonts w:ascii="仿宋" w:eastAsia="仿宋" w:hAnsi="仿宋"/>
          <w:kern w:val="0"/>
          <w:sz w:val="24"/>
        </w:rPr>
        <w:t xml:space="preserve"> 性别：</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证</w:t>
      </w:r>
      <w:r>
        <w:rPr>
          <w:rFonts w:ascii="仿宋" w:eastAsia="仿宋" w:hAnsi="仿宋" w:hint="eastAsia"/>
          <w:kern w:val="0"/>
          <w:sz w:val="24"/>
        </w:rPr>
        <w:t>件</w:t>
      </w:r>
      <w:r>
        <w:rPr>
          <w:rFonts w:ascii="仿宋" w:eastAsia="仿宋" w:hAnsi="仿宋"/>
          <w:kern w:val="0"/>
          <w:sz w:val="24"/>
        </w:rPr>
        <w:t>号：</w:t>
      </w:r>
      <w:r>
        <w:rPr>
          <w:rFonts w:ascii="仿宋" w:eastAsia="仿宋" w:hAnsi="仿宋"/>
          <w:kern w:val="0"/>
          <w:sz w:val="24"/>
          <w:u w:val="single"/>
        </w:rPr>
        <w:t xml:space="preserve">  </w:t>
      </w:r>
      <w:r>
        <w:rPr>
          <w:rFonts w:ascii="仿宋" w:eastAsia="仿宋" w:hAnsi="仿宋" w:hint="eastAsia"/>
          <w:kern w:val="0"/>
          <w:sz w:val="24"/>
          <w:u w:val="single"/>
        </w:rPr>
        <w:t xml:space="preserve">              </w:t>
      </w:r>
    </w:p>
    <w:p w:rsidR="00546984" w:rsidRDefault="00070244">
      <w:pPr>
        <w:widowControl/>
        <w:spacing w:line="360" w:lineRule="auto"/>
        <w:jc w:val="left"/>
        <w:rPr>
          <w:rFonts w:ascii="仿宋" w:eastAsia="仿宋" w:hAnsi="仿宋"/>
          <w:kern w:val="0"/>
          <w:sz w:val="24"/>
        </w:rPr>
      </w:pPr>
      <w:r>
        <w:rPr>
          <w:rFonts w:ascii="仿宋" w:eastAsia="仿宋" w:hAnsi="仿宋" w:hint="eastAsia"/>
          <w:kern w:val="0"/>
          <w:sz w:val="24"/>
        </w:rPr>
        <w:t>授权</w:t>
      </w:r>
      <w:r>
        <w:rPr>
          <w:rFonts w:ascii="仿宋" w:eastAsia="仿宋" w:hAnsi="仿宋"/>
          <w:kern w:val="0"/>
          <w:sz w:val="24"/>
        </w:rPr>
        <w:t>代表：</w:t>
      </w:r>
      <w:r>
        <w:rPr>
          <w:rFonts w:ascii="仿宋" w:eastAsia="仿宋" w:hAnsi="仿宋"/>
          <w:kern w:val="0"/>
          <w:sz w:val="24"/>
          <w:u w:val="single"/>
        </w:rPr>
        <w:t xml:space="preserve">            </w:t>
      </w:r>
      <w:r>
        <w:rPr>
          <w:rFonts w:ascii="仿宋" w:eastAsia="仿宋" w:hAnsi="仿宋"/>
          <w:kern w:val="0"/>
          <w:sz w:val="24"/>
        </w:rPr>
        <w:t xml:space="preserve">  性别：</w:t>
      </w:r>
      <w:r>
        <w:rPr>
          <w:rFonts w:ascii="仿宋" w:eastAsia="仿宋" w:hAnsi="仿宋"/>
          <w:kern w:val="0"/>
          <w:sz w:val="24"/>
          <w:u w:val="single"/>
        </w:rPr>
        <w:t xml:space="preserve">       </w:t>
      </w:r>
      <w:r>
        <w:rPr>
          <w:rFonts w:ascii="仿宋" w:eastAsia="仿宋" w:hAnsi="仿宋"/>
          <w:kern w:val="0"/>
          <w:sz w:val="24"/>
        </w:rPr>
        <w:t>证</w:t>
      </w:r>
      <w:r>
        <w:rPr>
          <w:rFonts w:ascii="仿宋" w:eastAsia="仿宋" w:hAnsi="仿宋" w:hint="eastAsia"/>
          <w:kern w:val="0"/>
          <w:sz w:val="24"/>
        </w:rPr>
        <w:t>件</w:t>
      </w:r>
      <w:r>
        <w:rPr>
          <w:rFonts w:ascii="仿宋" w:eastAsia="仿宋" w:hAnsi="仿宋"/>
          <w:kern w:val="0"/>
          <w:sz w:val="24"/>
        </w:rPr>
        <w:t>号：</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p>
    <w:p w:rsidR="00546984" w:rsidRDefault="00070244">
      <w:pPr>
        <w:widowControl/>
        <w:spacing w:line="360" w:lineRule="auto"/>
        <w:jc w:val="left"/>
        <w:rPr>
          <w:rFonts w:ascii="仿宋" w:eastAsia="仿宋" w:hAnsi="仿宋"/>
          <w:kern w:val="0"/>
          <w:sz w:val="24"/>
        </w:rPr>
      </w:pPr>
      <w:r>
        <w:rPr>
          <w:rFonts w:ascii="仿宋" w:eastAsia="仿宋" w:hAnsi="仿宋"/>
          <w:kern w:val="0"/>
          <w:sz w:val="24"/>
        </w:rPr>
        <w:t>单位：</w:t>
      </w:r>
      <w:r>
        <w:rPr>
          <w:rFonts w:ascii="仿宋" w:eastAsia="仿宋" w:hAnsi="仿宋"/>
          <w:kern w:val="0"/>
          <w:sz w:val="24"/>
          <w:u w:val="single"/>
        </w:rPr>
        <w:t xml:space="preserve">                  </w:t>
      </w:r>
      <w:r>
        <w:rPr>
          <w:rFonts w:ascii="仿宋" w:eastAsia="仿宋" w:hAnsi="仿宋"/>
          <w:kern w:val="0"/>
          <w:sz w:val="24"/>
        </w:rPr>
        <w:t xml:space="preserve">  部门：</w:t>
      </w:r>
      <w:r>
        <w:rPr>
          <w:rFonts w:ascii="仿宋" w:eastAsia="仿宋" w:hAnsi="仿宋"/>
          <w:kern w:val="0"/>
          <w:sz w:val="24"/>
          <w:u w:val="single"/>
        </w:rPr>
        <w:t xml:space="preserve">       </w:t>
      </w:r>
      <w:r>
        <w:rPr>
          <w:rFonts w:ascii="仿宋" w:eastAsia="仿宋" w:hAnsi="仿宋"/>
          <w:kern w:val="0"/>
          <w:sz w:val="24"/>
        </w:rPr>
        <w:t xml:space="preserve">    职务：</w:t>
      </w:r>
      <w:r>
        <w:rPr>
          <w:rFonts w:ascii="仿宋" w:eastAsia="仿宋" w:hAnsi="仿宋"/>
          <w:kern w:val="0"/>
          <w:sz w:val="24"/>
          <w:u w:val="single"/>
        </w:rPr>
        <w:t xml:space="preserve">                  </w:t>
      </w:r>
    </w:p>
    <w:p w:rsidR="00546984" w:rsidRDefault="00070244">
      <w:pPr>
        <w:widowControl/>
        <w:spacing w:line="360" w:lineRule="auto"/>
        <w:jc w:val="left"/>
        <w:rPr>
          <w:rFonts w:ascii="仿宋" w:eastAsia="仿宋" w:hAnsi="仿宋"/>
          <w:kern w:val="0"/>
          <w:sz w:val="24"/>
        </w:rPr>
      </w:pPr>
      <w:r>
        <w:rPr>
          <w:rFonts w:ascii="仿宋" w:eastAsia="仿宋" w:hAnsi="仿宋"/>
          <w:kern w:val="0"/>
          <w:sz w:val="24"/>
        </w:rPr>
        <w:t>详细通讯地址：</w:t>
      </w:r>
      <w:r>
        <w:rPr>
          <w:rFonts w:ascii="仿宋" w:eastAsia="仿宋" w:hAnsi="仿宋"/>
          <w:kern w:val="0"/>
          <w:sz w:val="24"/>
          <w:u w:val="single"/>
        </w:rPr>
        <w:t xml:space="preserve">          </w:t>
      </w:r>
      <w:r>
        <w:rPr>
          <w:rFonts w:ascii="仿宋" w:eastAsia="仿宋" w:hAnsi="仿宋"/>
          <w:kern w:val="0"/>
          <w:sz w:val="24"/>
        </w:rPr>
        <w:t xml:space="preserve"> </w:t>
      </w:r>
      <w:r>
        <w:rPr>
          <w:rFonts w:ascii="仿宋" w:eastAsia="仿宋" w:hAnsi="仿宋"/>
          <w:b/>
          <w:kern w:val="0"/>
          <w:sz w:val="24"/>
        </w:rPr>
        <w:t xml:space="preserve"> </w:t>
      </w:r>
      <w:r>
        <w:rPr>
          <w:rFonts w:ascii="仿宋" w:eastAsia="仿宋" w:hAnsi="仿宋"/>
          <w:kern w:val="0"/>
          <w:sz w:val="24"/>
        </w:rPr>
        <w:t>邮政编码:</w:t>
      </w:r>
      <w:r>
        <w:rPr>
          <w:rFonts w:ascii="仿宋" w:eastAsia="仿宋" w:hAnsi="仿宋"/>
          <w:kern w:val="0"/>
          <w:sz w:val="24"/>
          <w:u w:val="single"/>
        </w:rPr>
        <w:t xml:space="preserve">           </w:t>
      </w:r>
      <w:r>
        <w:rPr>
          <w:rFonts w:ascii="仿宋" w:eastAsia="仿宋" w:hAnsi="仿宋"/>
          <w:kern w:val="0"/>
          <w:sz w:val="24"/>
        </w:rPr>
        <w:t xml:space="preserve"> 电话：</w:t>
      </w:r>
      <w:r>
        <w:rPr>
          <w:rFonts w:ascii="仿宋" w:eastAsia="仿宋" w:hAnsi="仿宋"/>
          <w:kern w:val="0"/>
          <w:sz w:val="24"/>
          <w:u w:val="single"/>
        </w:rPr>
        <w:t xml:space="preserve">              </w:t>
      </w:r>
    </w:p>
    <w:p w:rsidR="00546984" w:rsidRDefault="00546984">
      <w:pPr>
        <w:widowControl/>
        <w:spacing w:line="360" w:lineRule="auto"/>
        <w:jc w:val="left"/>
        <w:rPr>
          <w:rFonts w:ascii="仿宋" w:eastAsia="仿宋" w:hAnsi="仿宋"/>
          <w:kern w:val="0"/>
          <w:sz w:val="24"/>
        </w:rPr>
      </w:pPr>
    </w:p>
    <w:p w:rsidR="00546984" w:rsidRDefault="00070244">
      <w:pPr>
        <w:spacing w:line="360" w:lineRule="auto"/>
        <w:rPr>
          <w:rFonts w:ascii="仿宋" w:eastAsia="仿宋" w:hAnsi="仿宋"/>
          <w:sz w:val="24"/>
        </w:rPr>
      </w:pPr>
      <w:r>
        <w:rPr>
          <w:rFonts w:ascii="仿宋" w:eastAsia="仿宋" w:hAnsi="仿宋" w:hint="eastAsia"/>
          <w:sz w:val="24"/>
        </w:rPr>
        <w:t>法定代表人签字：</w:t>
      </w:r>
    </w:p>
    <w:p w:rsidR="00546984" w:rsidRDefault="00070244">
      <w:pPr>
        <w:spacing w:line="360" w:lineRule="auto"/>
        <w:rPr>
          <w:rFonts w:ascii="仿宋" w:eastAsia="仿宋" w:hAnsi="仿宋"/>
          <w:sz w:val="24"/>
        </w:rPr>
      </w:pPr>
      <w:r>
        <w:rPr>
          <w:rFonts w:ascii="仿宋" w:eastAsia="仿宋" w:hAnsi="仿宋" w:hint="eastAsia"/>
          <w:sz w:val="24"/>
        </w:rPr>
        <w:t>授权代表签字：</w:t>
      </w:r>
    </w:p>
    <w:p w:rsidR="00546984" w:rsidRDefault="00070244">
      <w:pPr>
        <w:spacing w:line="360" w:lineRule="auto"/>
        <w:rPr>
          <w:rFonts w:ascii="仿宋" w:eastAsia="仿宋" w:hAnsi="仿宋"/>
          <w:sz w:val="24"/>
        </w:rPr>
      </w:pPr>
      <w:r>
        <w:rPr>
          <w:rFonts w:ascii="仿宋" w:eastAsia="仿宋" w:hAnsi="仿宋" w:hint="eastAsia"/>
          <w:sz w:val="24"/>
        </w:rPr>
        <w:t>供应商名称：</w:t>
      </w:r>
      <w:r>
        <w:rPr>
          <w:rFonts w:ascii="仿宋" w:eastAsia="仿宋" w:hAnsi="仿宋"/>
          <w:sz w:val="24"/>
        </w:rPr>
        <w:t xml:space="preserve">         </w:t>
      </w:r>
      <w:r>
        <w:rPr>
          <w:rFonts w:ascii="仿宋" w:eastAsia="仿宋" w:hAnsi="仿宋" w:hint="eastAsia"/>
          <w:sz w:val="24"/>
        </w:rPr>
        <w:t>（盖章）</w:t>
      </w:r>
    </w:p>
    <w:p w:rsidR="00546984" w:rsidRDefault="00070244">
      <w:pPr>
        <w:spacing w:line="360" w:lineRule="auto"/>
        <w:rPr>
          <w:rFonts w:ascii="仿宋" w:eastAsia="仿宋" w:hAnsi="仿宋"/>
          <w:sz w:val="24"/>
        </w:rPr>
      </w:pPr>
      <w:r>
        <w:rPr>
          <w:rFonts w:ascii="仿宋" w:eastAsia="仿宋" w:hAnsi="仿宋" w:hint="eastAsia"/>
          <w:sz w:val="24"/>
        </w:rPr>
        <w:t>日</w:t>
      </w:r>
      <w:r>
        <w:rPr>
          <w:rFonts w:ascii="仿宋" w:eastAsia="仿宋" w:hAnsi="仿宋"/>
          <w:sz w:val="24"/>
        </w:rPr>
        <w:t xml:space="preserve">    </w:t>
      </w:r>
      <w:r>
        <w:rPr>
          <w:rFonts w:ascii="仿宋" w:eastAsia="仿宋" w:hAnsi="仿宋" w:hint="eastAsia"/>
          <w:sz w:val="24"/>
        </w:rPr>
        <w:t>期：</w:t>
      </w:r>
    </w:p>
    <w:p w:rsidR="00546984" w:rsidRDefault="00546984">
      <w:pPr>
        <w:spacing w:line="360" w:lineRule="auto"/>
        <w:rPr>
          <w:rFonts w:ascii="仿宋" w:eastAsia="仿宋" w:hAnsi="仿宋"/>
          <w:b/>
          <w:sz w:val="24"/>
        </w:rPr>
      </w:pPr>
    </w:p>
    <w:p w:rsidR="00546984" w:rsidRDefault="00070244">
      <w:pPr>
        <w:spacing w:line="360" w:lineRule="auto"/>
        <w:rPr>
          <w:rFonts w:ascii="仿宋" w:eastAsia="仿宋" w:hAnsi="仿宋"/>
          <w:b/>
          <w:iCs/>
          <w:sz w:val="24"/>
          <w:lang w:bidi="en-US"/>
        </w:rPr>
      </w:pPr>
      <w:r>
        <w:rPr>
          <w:rFonts w:ascii="仿宋" w:eastAsia="仿宋" w:hAnsi="仿宋" w:hint="eastAsia"/>
          <w:b/>
          <w:iCs/>
          <w:sz w:val="24"/>
          <w:lang w:bidi="en-US"/>
        </w:rPr>
        <w:t>说明：1.后附</w:t>
      </w:r>
      <w:r>
        <w:rPr>
          <w:rFonts w:ascii="仿宋" w:eastAsia="仿宋" w:hAnsi="仿宋"/>
          <w:b/>
          <w:iCs/>
          <w:sz w:val="24"/>
          <w:lang w:bidi="en-US"/>
        </w:rPr>
        <w:t>法定代表人</w:t>
      </w:r>
      <w:r>
        <w:rPr>
          <w:rFonts w:ascii="仿宋" w:eastAsia="仿宋" w:hAnsi="仿宋" w:hint="eastAsia"/>
          <w:b/>
          <w:iCs/>
          <w:sz w:val="24"/>
          <w:lang w:bidi="en-US"/>
        </w:rPr>
        <w:t>和</w:t>
      </w:r>
      <w:r>
        <w:rPr>
          <w:rFonts w:ascii="仿宋" w:eastAsia="仿宋" w:hAnsi="仿宋"/>
          <w:b/>
          <w:iCs/>
          <w:sz w:val="24"/>
          <w:lang w:bidi="en-US"/>
        </w:rPr>
        <w:t>授权代表身份证（身份证</w:t>
      </w:r>
      <w:r>
        <w:rPr>
          <w:rFonts w:ascii="仿宋" w:eastAsia="仿宋" w:hAnsi="仿宋" w:hint="eastAsia"/>
          <w:b/>
          <w:iCs/>
          <w:sz w:val="24"/>
          <w:lang w:bidi="en-US"/>
        </w:rPr>
        <w:t>两面均应复印或</w:t>
      </w:r>
      <w:r>
        <w:rPr>
          <w:rFonts w:ascii="仿宋" w:eastAsia="仿宋" w:hAnsi="仿宋"/>
          <w:b/>
          <w:iCs/>
          <w:sz w:val="24"/>
          <w:lang w:bidi="en-US"/>
        </w:rPr>
        <w:t>扫描</w:t>
      </w:r>
      <w:r>
        <w:rPr>
          <w:rFonts w:ascii="仿宋" w:eastAsia="仿宋" w:hAnsi="仿宋" w:hint="eastAsia"/>
          <w:b/>
          <w:iCs/>
          <w:sz w:val="24"/>
          <w:lang w:bidi="en-US"/>
        </w:rPr>
        <w:t>件</w:t>
      </w:r>
      <w:r>
        <w:rPr>
          <w:rFonts w:ascii="仿宋" w:eastAsia="仿宋" w:hAnsi="仿宋"/>
          <w:b/>
          <w:iCs/>
          <w:sz w:val="24"/>
          <w:lang w:bidi="en-US"/>
        </w:rPr>
        <w:t>）</w:t>
      </w:r>
      <w:r>
        <w:rPr>
          <w:rFonts w:ascii="仿宋" w:eastAsia="仿宋" w:hAnsi="仿宋" w:hint="eastAsia"/>
          <w:b/>
          <w:iCs/>
          <w:sz w:val="24"/>
          <w:lang w:bidi="en-US"/>
        </w:rPr>
        <w:t>或护照（供应商的法定代表人为外籍人士的，则提供护照复印或扫描件）</w:t>
      </w:r>
      <w:r>
        <w:rPr>
          <w:rFonts w:ascii="仿宋" w:eastAsia="仿宋" w:hAnsi="仿宋"/>
          <w:b/>
          <w:iCs/>
          <w:sz w:val="24"/>
          <w:lang w:bidi="en-US"/>
        </w:rPr>
        <w:t>时才能生效</w:t>
      </w:r>
      <w:r>
        <w:rPr>
          <w:rFonts w:ascii="仿宋" w:eastAsia="仿宋" w:hAnsi="仿宋" w:hint="eastAsia"/>
          <w:b/>
          <w:iCs/>
          <w:sz w:val="24"/>
          <w:lang w:bidi="en-US"/>
        </w:rPr>
        <w:t>，复印或扫描件盖有供应商公章</w:t>
      </w:r>
      <w:r>
        <w:rPr>
          <w:rFonts w:ascii="仿宋" w:eastAsia="仿宋" w:hAnsi="仿宋"/>
          <w:b/>
          <w:iCs/>
          <w:sz w:val="24"/>
          <w:lang w:bidi="en-US"/>
        </w:rPr>
        <w:t>。</w:t>
      </w:r>
    </w:p>
    <w:p w:rsidR="00546984" w:rsidRDefault="00070244">
      <w:pPr>
        <w:spacing w:line="360" w:lineRule="auto"/>
        <w:rPr>
          <w:rFonts w:ascii="仿宋" w:eastAsia="仿宋" w:hAnsi="仿宋"/>
          <w:b/>
          <w:iCs/>
          <w:sz w:val="24"/>
          <w:lang w:bidi="en-US"/>
        </w:rPr>
      </w:pPr>
      <w:r>
        <w:rPr>
          <w:rFonts w:ascii="仿宋" w:eastAsia="仿宋" w:hAnsi="仿宋" w:hint="eastAsia"/>
          <w:b/>
          <w:sz w:val="24"/>
        </w:rPr>
        <w:t>2.</w:t>
      </w:r>
      <w:r>
        <w:rPr>
          <w:rFonts w:ascii="仿宋" w:eastAsia="仿宋" w:hAnsi="仿宋" w:hint="eastAsia"/>
          <w:b/>
          <w:iCs/>
          <w:sz w:val="24"/>
          <w:lang w:bidi="en-US"/>
        </w:rPr>
        <w:t xml:space="preserve"> </w:t>
      </w:r>
      <w:r>
        <w:rPr>
          <w:rFonts w:ascii="仿宋" w:eastAsia="仿宋" w:hAnsi="仿宋" w:hint="eastAsia"/>
          <w:b/>
          <w:kern w:val="0"/>
          <w:sz w:val="24"/>
        </w:rPr>
        <w:t>身份证明文件包括居民身份证、户口本、军官证、外籍人员的护照等。</w:t>
      </w:r>
    </w:p>
    <w:p w:rsidR="00546984" w:rsidRDefault="00546984">
      <w:pPr>
        <w:spacing w:line="360" w:lineRule="auto"/>
        <w:rPr>
          <w:rFonts w:ascii="仿宋" w:eastAsia="仿宋" w:hAnsi="仿宋"/>
          <w:b/>
          <w:sz w:val="24"/>
        </w:rPr>
      </w:pPr>
    </w:p>
    <w:p w:rsidR="00546984" w:rsidRDefault="00546984">
      <w:pPr>
        <w:widowControl/>
        <w:jc w:val="left"/>
        <w:rPr>
          <w:rFonts w:ascii="仿宋" w:eastAsia="仿宋" w:hAnsi="仿宋"/>
          <w:sz w:val="24"/>
        </w:rPr>
      </w:pPr>
      <w:bookmarkStart w:id="1443" w:name="_Toc497253900"/>
      <w:bookmarkStart w:id="1444" w:name="_Toc506302022"/>
      <w:bookmarkStart w:id="1445" w:name="_Toc510554162"/>
      <w:bookmarkStart w:id="1446" w:name="_Toc485130515"/>
      <w:bookmarkStart w:id="1447" w:name="_Toc513134204"/>
      <w:bookmarkStart w:id="1448" w:name="_Toc485130218"/>
      <w:bookmarkStart w:id="1449" w:name="_Toc479728665"/>
      <w:bookmarkStart w:id="1450" w:name="_Toc508540383"/>
      <w:bookmarkStart w:id="1451" w:name="_Toc513134297"/>
      <w:bookmarkStart w:id="1452" w:name="_Toc502845084"/>
      <w:bookmarkStart w:id="1453" w:name="_Toc502654770"/>
    </w:p>
    <w:p w:rsidR="00546984" w:rsidRDefault="00070244">
      <w:pPr>
        <w:pStyle w:val="2"/>
        <w:rPr>
          <w:rFonts w:ascii="仿宋" w:hAnsi="仿宋"/>
        </w:rPr>
      </w:pPr>
      <w:r>
        <w:rPr>
          <w:rFonts w:ascii="仿宋" w:hAnsi="仿宋"/>
        </w:rPr>
        <w:br w:type="page"/>
      </w:r>
      <w:bookmarkStart w:id="1454" w:name="_Toc71381914"/>
      <w:r>
        <w:rPr>
          <w:rFonts w:ascii="仿宋" w:hAnsi="仿宋" w:hint="eastAsia"/>
        </w:rPr>
        <w:lastRenderedPageBreak/>
        <w:t>四、法定代表人身份证</w:t>
      </w:r>
      <w:bookmarkEnd w:id="1443"/>
      <w:bookmarkEnd w:id="1444"/>
      <w:bookmarkEnd w:id="1445"/>
      <w:bookmarkEnd w:id="1446"/>
      <w:bookmarkEnd w:id="1447"/>
      <w:bookmarkEnd w:id="1448"/>
      <w:bookmarkEnd w:id="1449"/>
      <w:bookmarkEnd w:id="1450"/>
      <w:bookmarkEnd w:id="1451"/>
      <w:bookmarkEnd w:id="1452"/>
      <w:bookmarkEnd w:id="1453"/>
      <w:r>
        <w:rPr>
          <w:rFonts w:ascii="仿宋" w:hAnsi="仿宋" w:hint="eastAsia"/>
        </w:rPr>
        <w:t>明</w:t>
      </w:r>
      <w:bookmarkEnd w:id="1454"/>
    </w:p>
    <w:p w:rsidR="00546984" w:rsidRDefault="00546984">
      <w:pPr>
        <w:widowControl/>
        <w:tabs>
          <w:tab w:val="left" w:pos="0"/>
        </w:tabs>
        <w:autoSpaceDE w:val="0"/>
        <w:autoSpaceDN w:val="0"/>
        <w:adjustRightInd w:val="0"/>
        <w:spacing w:before="1" w:line="360" w:lineRule="auto"/>
        <w:jc w:val="left"/>
        <w:rPr>
          <w:rFonts w:ascii="仿宋" w:eastAsia="仿宋" w:hAnsi="仿宋"/>
          <w:kern w:val="0"/>
          <w:sz w:val="24"/>
        </w:rPr>
      </w:pPr>
    </w:p>
    <w:p w:rsidR="00546984" w:rsidRDefault="00070244">
      <w:pPr>
        <w:widowControl/>
        <w:tabs>
          <w:tab w:val="left" w:pos="0"/>
          <w:tab w:val="left" w:pos="5420"/>
        </w:tabs>
        <w:autoSpaceDE w:val="0"/>
        <w:autoSpaceDN w:val="0"/>
        <w:adjustRightInd w:val="0"/>
        <w:spacing w:line="360" w:lineRule="auto"/>
        <w:ind w:left="120" w:right="-20"/>
        <w:jc w:val="left"/>
        <w:rPr>
          <w:rFonts w:ascii="仿宋" w:eastAsia="仿宋" w:hAnsi="仿宋"/>
          <w:kern w:val="0"/>
          <w:sz w:val="24"/>
        </w:rPr>
      </w:pPr>
      <w:r>
        <w:rPr>
          <w:rFonts w:ascii="仿宋" w:eastAsia="仿宋" w:hAnsi="仿宋" w:hint="eastAsia"/>
          <w:kern w:val="0"/>
          <w:sz w:val="24"/>
        </w:rPr>
        <w:t>供应商</w:t>
      </w:r>
      <w:r>
        <w:rPr>
          <w:rFonts w:ascii="仿宋" w:eastAsia="仿宋" w:hAnsi="仿宋" w:hint="eastAsia"/>
          <w:spacing w:val="5"/>
          <w:kern w:val="0"/>
          <w:sz w:val="24"/>
        </w:rPr>
        <w:t>名</w:t>
      </w:r>
      <w:r>
        <w:rPr>
          <w:rFonts w:ascii="仿宋" w:eastAsia="仿宋" w:hAnsi="仿宋" w:hint="eastAsia"/>
          <w:kern w:val="0"/>
          <w:sz w:val="24"/>
        </w:rPr>
        <w:t>称：</w:t>
      </w:r>
      <w:r>
        <w:rPr>
          <w:rFonts w:ascii="仿宋" w:eastAsia="仿宋" w:hAnsi="仿宋"/>
          <w:kern w:val="0"/>
          <w:sz w:val="24"/>
          <w:u w:val="single"/>
        </w:rPr>
        <w:t xml:space="preserve"> </w:t>
      </w:r>
      <w:r>
        <w:rPr>
          <w:rFonts w:ascii="仿宋" w:eastAsia="仿宋" w:hAnsi="仿宋"/>
          <w:kern w:val="0"/>
          <w:sz w:val="24"/>
          <w:u w:val="single"/>
        </w:rPr>
        <w:tab/>
      </w:r>
    </w:p>
    <w:p w:rsidR="00546984" w:rsidRDefault="00070244">
      <w:pPr>
        <w:widowControl/>
        <w:tabs>
          <w:tab w:val="left" w:pos="0"/>
          <w:tab w:val="left" w:pos="5420"/>
        </w:tabs>
        <w:autoSpaceDE w:val="0"/>
        <w:autoSpaceDN w:val="0"/>
        <w:adjustRightInd w:val="0"/>
        <w:spacing w:before="6" w:line="360" w:lineRule="auto"/>
        <w:ind w:left="120" w:right="-20"/>
        <w:jc w:val="left"/>
        <w:rPr>
          <w:rFonts w:ascii="仿宋" w:eastAsia="仿宋" w:hAnsi="仿宋"/>
          <w:kern w:val="0"/>
          <w:sz w:val="24"/>
        </w:rPr>
      </w:pPr>
      <w:r>
        <w:rPr>
          <w:rFonts w:ascii="仿宋" w:eastAsia="仿宋" w:hAnsi="仿宋" w:hint="eastAsia"/>
          <w:kern w:val="0"/>
          <w:sz w:val="24"/>
        </w:rPr>
        <w:t>单位性</w:t>
      </w:r>
      <w:r>
        <w:rPr>
          <w:rFonts w:ascii="仿宋" w:eastAsia="仿宋" w:hAnsi="仿宋" w:hint="eastAsia"/>
          <w:spacing w:val="5"/>
          <w:kern w:val="0"/>
          <w:sz w:val="24"/>
        </w:rPr>
        <w:t>质</w:t>
      </w:r>
      <w:r>
        <w:rPr>
          <w:rFonts w:ascii="仿宋" w:eastAsia="仿宋" w:hAnsi="仿宋" w:hint="eastAsia"/>
          <w:kern w:val="0"/>
          <w:sz w:val="24"/>
        </w:rPr>
        <w:t>：</w:t>
      </w:r>
      <w:r>
        <w:rPr>
          <w:rFonts w:ascii="仿宋" w:eastAsia="仿宋" w:hAnsi="仿宋"/>
          <w:kern w:val="0"/>
          <w:sz w:val="24"/>
          <w:u w:val="single"/>
        </w:rPr>
        <w:t xml:space="preserve"> </w:t>
      </w:r>
      <w:r>
        <w:rPr>
          <w:rFonts w:ascii="仿宋" w:eastAsia="仿宋" w:hAnsi="仿宋"/>
          <w:kern w:val="0"/>
          <w:sz w:val="24"/>
          <w:u w:val="single"/>
        </w:rPr>
        <w:tab/>
      </w:r>
    </w:p>
    <w:p w:rsidR="00546984" w:rsidRDefault="00070244">
      <w:pPr>
        <w:widowControl/>
        <w:tabs>
          <w:tab w:val="left" w:pos="0"/>
          <w:tab w:val="left" w:pos="5420"/>
        </w:tabs>
        <w:autoSpaceDE w:val="0"/>
        <w:autoSpaceDN w:val="0"/>
        <w:adjustRightInd w:val="0"/>
        <w:spacing w:before="6" w:line="360" w:lineRule="auto"/>
        <w:ind w:left="120" w:right="-20"/>
        <w:jc w:val="left"/>
        <w:rPr>
          <w:rFonts w:ascii="仿宋" w:eastAsia="仿宋" w:hAnsi="仿宋"/>
          <w:kern w:val="0"/>
          <w:sz w:val="24"/>
        </w:rPr>
      </w:pPr>
      <w:r>
        <w:rPr>
          <w:rFonts w:ascii="仿宋" w:eastAsia="仿宋" w:hAnsi="仿宋" w:hint="eastAsia"/>
          <w:kern w:val="0"/>
          <w:sz w:val="24"/>
        </w:rPr>
        <w:t>地址：</w:t>
      </w:r>
      <w:r>
        <w:rPr>
          <w:rFonts w:ascii="仿宋" w:eastAsia="仿宋" w:hAnsi="仿宋"/>
          <w:kern w:val="0"/>
          <w:sz w:val="24"/>
          <w:u w:val="single"/>
        </w:rPr>
        <w:t xml:space="preserve"> </w:t>
      </w:r>
      <w:r>
        <w:rPr>
          <w:rFonts w:ascii="仿宋" w:eastAsia="仿宋" w:hAnsi="仿宋"/>
          <w:kern w:val="0"/>
          <w:sz w:val="24"/>
          <w:u w:val="single"/>
        </w:rPr>
        <w:tab/>
      </w:r>
    </w:p>
    <w:p w:rsidR="00546984" w:rsidRDefault="00070244">
      <w:pPr>
        <w:widowControl/>
        <w:tabs>
          <w:tab w:val="left" w:pos="0"/>
          <w:tab w:val="left" w:pos="2340"/>
          <w:tab w:val="left" w:pos="3600"/>
          <w:tab w:val="left" w:pos="4720"/>
        </w:tabs>
        <w:autoSpaceDE w:val="0"/>
        <w:autoSpaceDN w:val="0"/>
        <w:adjustRightInd w:val="0"/>
        <w:spacing w:before="6" w:line="360" w:lineRule="auto"/>
        <w:ind w:left="120" w:right="-20"/>
        <w:jc w:val="left"/>
        <w:rPr>
          <w:rFonts w:ascii="仿宋" w:eastAsia="仿宋" w:hAnsi="仿宋"/>
          <w:kern w:val="0"/>
          <w:sz w:val="24"/>
        </w:rPr>
      </w:pPr>
      <w:r>
        <w:rPr>
          <w:rFonts w:ascii="仿宋" w:eastAsia="仿宋" w:hAnsi="仿宋" w:hint="eastAsia"/>
          <w:kern w:val="0"/>
          <w:sz w:val="24"/>
        </w:rPr>
        <w:t>成立时</w:t>
      </w:r>
      <w:r>
        <w:rPr>
          <w:rFonts w:ascii="仿宋" w:eastAsia="仿宋" w:hAnsi="仿宋" w:hint="eastAsia"/>
          <w:spacing w:val="5"/>
          <w:kern w:val="0"/>
          <w:sz w:val="24"/>
        </w:rPr>
        <w:t>间</w:t>
      </w:r>
      <w:r>
        <w:rPr>
          <w:rFonts w:ascii="仿宋" w:eastAsia="仿宋" w:hAnsi="仿宋" w:hint="eastAsia"/>
          <w:kern w:val="0"/>
          <w:sz w:val="24"/>
        </w:rPr>
        <w:t>：</w:t>
      </w:r>
      <w:r>
        <w:rPr>
          <w:rFonts w:ascii="仿宋" w:eastAsia="仿宋" w:hAnsi="仿宋"/>
          <w:kern w:val="0"/>
          <w:sz w:val="24"/>
          <w:u w:val="single"/>
        </w:rPr>
        <w:t xml:space="preserve"> </w:t>
      </w:r>
      <w:r>
        <w:rPr>
          <w:rFonts w:ascii="仿宋" w:eastAsia="仿宋" w:hAnsi="仿宋"/>
          <w:kern w:val="0"/>
          <w:sz w:val="24"/>
          <w:u w:val="single"/>
        </w:rPr>
        <w:tab/>
      </w:r>
      <w:r>
        <w:rPr>
          <w:rFonts w:ascii="仿宋" w:eastAsia="仿宋" w:hAnsi="仿宋"/>
          <w:kern w:val="0"/>
          <w:sz w:val="24"/>
        </w:rPr>
        <w:t xml:space="preserve"> </w:t>
      </w:r>
      <w:r>
        <w:rPr>
          <w:rFonts w:ascii="仿宋" w:eastAsia="仿宋" w:hAnsi="仿宋" w:hint="eastAsia"/>
          <w:kern w:val="0"/>
          <w:sz w:val="24"/>
        </w:rPr>
        <w:t>年</w:t>
      </w:r>
      <w:r>
        <w:rPr>
          <w:rFonts w:ascii="仿宋" w:eastAsia="仿宋" w:hAnsi="仿宋"/>
          <w:kern w:val="0"/>
          <w:sz w:val="24"/>
          <w:u w:val="single"/>
        </w:rPr>
        <w:t xml:space="preserve"> </w:t>
      </w:r>
      <w:r>
        <w:rPr>
          <w:rFonts w:ascii="仿宋" w:eastAsia="仿宋" w:hAnsi="仿宋"/>
          <w:kern w:val="0"/>
          <w:sz w:val="24"/>
          <w:u w:val="single"/>
        </w:rPr>
        <w:tab/>
      </w:r>
      <w:r>
        <w:rPr>
          <w:rFonts w:ascii="仿宋" w:eastAsia="仿宋" w:hAnsi="仿宋" w:hint="eastAsia"/>
          <w:spacing w:val="5"/>
          <w:kern w:val="0"/>
          <w:sz w:val="24"/>
        </w:rPr>
        <w:t>月</w:t>
      </w:r>
      <w:r>
        <w:rPr>
          <w:rFonts w:ascii="仿宋" w:eastAsia="仿宋" w:hAnsi="仿宋"/>
          <w:kern w:val="0"/>
          <w:sz w:val="24"/>
          <w:u w:val="single"/>
        </w:rPr>
        <w:t xml:space="preserve"> </w:t>
      </w:r>
      <w:r>
        <w:rPr>
          <w:rFonts w:ascii="仿宋" w:eastAsia="仿宋" w:hAnsi="仿宋"/>
          <w:kern w:val="0"/>
          <w:sz w:val="24"/>
          <w:u w:val="single"/>
        </w:rPr>
        <w:tab/>
      </w:r>
      <w:r>
        <w:rPr>
          <w:rFonts w:ascii="仿宋" w:eastAsia="仿宋" w:hAnsi="仿宋" w:hint="eastAsia"/>
          <w:kern w:val="0"/>
          <w:sz w:val="24"/>
        </w:rPr>
        <w:t>日</w:t>
      </w:r>
    </w:p>
    <w:p w:rsidR="00546984" w:rsidRDefault="00070244">
      <w:pPr>
        <w:widowControl/>
        <w:tabs>
          <w:tab w:val="left" w:pos="0"/>
          <w:tab w:val="left" w:pos="2340"/>
        </w:tabs>
        <w:autoSpaceDE w:val="0"/>
        <w:autoSpaceDN w:val="0"/>
        <w:adjustRightInd w:val="0"/>
        <w:spacing w:line="360" w:lineRule="auto"/>
        <w:ind w:left="120" w:right="-20"/>
        <w:jc w:val="left"/>
        <w:rPr>
          <w:rFonts w:ascii="仿宋" w:eastAsia="仿宋" w:hAnsi="仿宋"/>
          <w:kern w:val="0"/>
          <w:sz w:val="24"/>
          <w:u w:val="single"/>
        </w:rPr>
      </w:pPr>
      <w:r>
        <w:rPr>
          <w:rFonts w:ascii="仿宋" w:eastAsia="仿宋" w:hAnsi="仿宋" w:hint="eastAsia"/>
          <w:kern w:val="0"/>
          <w:sz w:val="24"/>
        </w:rPr>
        <w:t>经营期</w:t>
      </w:r>
      <w:r>
        <w:rPr>
          <w:rFonts w:ascii="仿宋" w:eastAsia="仿宋" w:hAnsi="仿宋" w:hint="eastAsia"/>
          <w:spacing w:val="5"/>
          <w:kern w:val="0"/>
          <w:sz w:val="24"/>
        </w:rPr>
        <w:t>限</w:t>
      </w:r>
      <w:r>
        <w:rPr>
          <w:rFonts w:ascii="仿宋" w:eastAsia="仿宋" w:hAnsi="仿宋" w:hint="eastAsia"/>
          <w:kern w:val="0"/>
          <w:sz w:val="24"/>
        </w:rPr>
        <w:t>：</w:t>
      </w:r>
      <w:r>
        <w:rPr>
          <w:rFonts w:ascii="仿宋" w:eastAsia="仿宋" w:hAnsi="仿宋"/>
          <w:kern w:val="0"/>
          <w:sz w:val="24"/>
          <w:u w:val="single"/>
        </w:rPr>
        <w:t xml:space="preserve"> </w:t>
      </w:r>
      <w:r>
        <w:rPr>
          <w:rFonts w:ascii="仿宋" w:eastAsia="仿宋" w:hAnsi="仿宋"/>
          <w:kern w:val="0"/>
          <w:sz w:val="24"/>
          <w:u w:val="single"/>
        </w:rPr>
        <w:tab/>
      </w:r>
    </w:p>
    <w:p w:rsidR="00546984" w:rsidRDefault="00546984">
      <w:pPr>
        <w:widowControl/>
        <w:tabs>
          <w:tab w:val="left" w:pos="0"/>
          <w:tab w:val="left" w:pos="2340"/>
        </w:tabs>
        <w:autoSpaceDE w:val="0"/>
        <w:autoSpaceDN w:val="0"/>
        <w:adjustRightInd w:val="0"/>
        <w:spacing w:line="360" w:lineRule="auto"/>
        <w:ind w:left="120" w:right="-20"/>
        <w:jc w:val="left"/>
        <w:rPr>
          <w:rFonts w:ascii="仿宋" w:eastAsia="仿宋" w:hAnsi="仿宋"/>
          <w:kern w:val="0"/>
          <w:sz w:val="24"/>
          <w:u w:val="single"/>
        </w:rPr>
      </w:pPr>
    </w:p>
    <w:p w:rsidR="00546984" w:rsidRDefault="00546984">
      <w:pPr>
        <w:widowControl/>
        <w:tabs>
          <w:tab w:val="left" w:pos="0"/>
        </w:tabs>
        <w:autoSpaceDE w:val="0"/>
        <w:autoSpaceDN w:val="0"/>
        <w:adjustRightInd w:val="0"/>
        <w:spacing w:line="360" w:lineRule="auto"/>
        <w:jc w:val="left"/>
        <w:rPr>
          <w:rFonts w:ascii="仿宋" w:eastAsia="仿宋" w:hAnsi="仿宋"/>
          <w:kern w:val="0"/>
          <w:sz w:val="24"/>
        </w:rPr>
      </w:pPr>
    </w:p>
    <w:p w:rsidR="00546984" w:rsidRDefault="00070244">
      <w:pPr>
        <w:widowControl/>
        <w:tabs>
          <w:tab w:val="left" w:pos="0"/>
          <w:tab w:val="left" w:pos="2640"/>
          <w:tab w:val="left" w:pos="4440"/>
          <w:tab w:val="left" w:pos="6600"/>
          <w:tab w:val="left" w:pos="7940"/>
        </w:tabs>
        <w:autoSpaceDE w:val="0"/>
        <w:autoSpaceDN w:val="0"/>
        <w:adjustRightInd w:val="0"/>
        <w:spacing w:before="6" w:line="360" w:lineRule="auto"/>
        <w:ind w:left="120" w:right="-199"/>
        <w:jc w:val="left"/>
        <w:rPr>
          <w:rFonts w:ascii="仿宋" w:eastAsia="仿宋" w:hAnsi="仿宋"/>
          <w:kern w:val="0"/>
          <w:sz w:val="24"/>
        </w:rPr>
      </w:pPr>
      <w:r>
        <w:rPr>
          <w:rFonts w:ascii="仿宋" w:eastAsia="仿宋" w:hAnsi="仿宋" w:hint="eastAsia"/>
          <w:kern w:val="0"/>
          <w:sz w:val="24"/>
        </w:rPr>
        <w:t>姓名</w:t>
      </w:r>
      <w:r>
        <w:rPr>
          <w:rFonts w:ascii="仿宋" w:eastAsia="仿宋" w:hAnsi="仿宋" w:hint="eastAsia"/>
          <w:spacing w:val="-115"/>
          <w:kern w:val="0"/>
          <w:sz w:val="24"/>
        </w:rPr>
        <w:t>：</w:t>
      </w:r>
      <w:r>
        <w:rPr>
          <w:rFonts w:ascii="仿宋" w:eastAsia="仿宋" w:hAnsi="仿宋"/>
          <w:kern w:val="0"/>
          <w:sz w:val="24"/>
          <w:u w:val="single"/>
        </w:rPr>
        <w:t xml:space="preserve"> </w:t>
      </w:r>
      <w:r>
        <w:rPr>
          <w:rFonts w:ascii="仿宋" w:eastAsia="仿宋" w:hAnsi="仿宋"/>
          <w:kern w:val="0"/>
          <w:sz w:val="24"/>
          <w:u w:val="single"/>
        </w:rPr>
        <w:tab/>
      </w:r>
      <w:r>
        <w:rPr>
          <w:rFonts w:ascii="仿宋" w:eastAsia="仿宋" w:hAnsi="仿宋" w:hint="eastAsia"/>
          <w:kern w:val="0"/>
          <w:sz w:val="24"/>
        </w:rPr>
        <w:t>系</w:t>
      </w:r>
      <w:r>
        <w:rPr>
          <w:rFonts w:ascii="仿宋" w:eastAsia="仿宋" w:hAnsi="仿宋"/>
          <w:kern w:val="0"/>
          <w:sz w:val="24"/>
          <w:u w:val="single"/>
        </w:rPr>
        <w:t xml:space="preserve"> </w:t>
      </w:r>
      <w:r>
        <w:rPr>
          <w:rFonts w:ascii="仿宋" w:eastAsia="仿宋" w:hAnsi="仿宋"/>
          <w:kern w:val="0"/>
          <w:sz w:val="24"/>
          <w:u w:val="single"/>
        </w:rPr>
        <w:tab/>
      </w:r>
      <w:r>
        <w:rPr>
          <w:rFonts w:ascii="仿宋" w:eastAsia="仿宋" w:hAnsi="仿宋"/>
          <w:kern w:val="0"/>
          <w:sz w:val="24"/>
          <w:u w:val="single"/>
        </w:rPr>
        <w:tab/>
      </w:r>
      <w:r>
        <w:rPr>
          <w:rFonts w:ascii="仿宋" w:eastAsia="仿宋" w:hAnsi="仿宋" w:hint="eastAsia"/>
          <w:kern w:val="0"/>
          <w:sz w:val="24"/>
          <w:u w:val="single"/>
        </w:rPr>
        <w:t>（</w:t>
      </w:r>
      <w:r>
        <w:rPr>
          <w:rFonts w:ascii="仿宋" w:eastAsia="仿宋" w:hAnsi="仿宋" w:hint="eastAsia"/>
          <w:spacing w:val="5"/>
          <w:kern w:val="0"/>
          <w:sz w:val="24"/>
        </w:rPr>
        <w:t>供应商名</w:t>
      </w:r>
      <w:r>
        <w:rPr>
          <w:rFonts w:ascii="仿宋" w:eastAsia="仿宋" w:hAnsi="仿宋" w:hint="eastAsia"/>
          <w:kern w:val="0"/>
          <w:sz w:val="24"/>
        </w:rPr>
        <w:t>称</w:t>
      </w:r>
      <w:r>
        <w:rPr>
          <w:rFonts w:ascii="仿宋" w:eastAsia="仿宋" w:hAnsi="仿宋" w:hint="eastAsia"/>
          <w:spacing w:val="5"/>
          <w:kern w:val="0"/>
          <w:sz w:val="24"/>
        </w:rPr>
        <w:t>）</w:t>
      </w:r>
      <w:r>
        <w:rPr>
          <w:rFonts w:ascii="仿宋" w:eastAsia="仿宋" w:hAnsi="仿宋"/>
          <w:spacing w:val="5"/>
          <w:kern w:val="0"/>
          <w:sz w:val="24"/>
        </w:rPr>
        <w:t xml:space="preserve"> </w:t>
      </w:r>
      <w:r>
        <w:rPr>
          <w:rFonts w:ascii="仿宋" w:eastAsia="仿宋" w:hAnsi="仿宋" w:hint="eastAsia"/>
          <w:kern w:val="0"/>
          <w:sz w:val="24"/>
        </w:rPr>
        <w:t>的法定</w:t>
      </w:r>
      <w:r>
        <w:rPr>
          <w:rFonts w:ascii="仿宋" w:eastAsia="仿宋" w:hAnsi="仿宋" w:hint="eastAsia"/>
          <w:spacing w:val="5"/>
          <w:kern w:val="0"/>
          <w:sz w:val="24"/>
        </w:rPr>
        <w:t>代</w:t>
      </w:r>
      <w:r>
        <w:rPr>
          <w:rFonts w:ascii="仿宋" w:eastAsia="仿宋" w:hAnsi="仿宋" w:hint="eastAsia"/>
          <w:kern w:val="0"/>
          <w:sz w:val="24"/>
        </w:rPr>
        <w:t>表人</w:t>
      </w:r>
      <w:r>
        <w:rPr>
          <w:rFonts w:ascii="仿宋" w:eastAsia="仿宋" w:hAnsi="仿宋" w:hint="eastAsia"/>
          <w:spacing w:val="5"/>
          <w:kern w:val="0"/>
          <w:sz w:val="24"/>
        </w:rPr>
        <w:t>（</w:t>
      </w:r>
      <w:r>
        <w:rPr>
          <w:rFonts w:ascii="仿宋" w:eastAsia="仿宋" w:hAnsi="仿宋" w:hint="eastAsia"/>
          <w:kern w:val="0"/>
          <w:sz w:val="24"/>
        </w:rPr>
        <w:t>职务：</w:t>
      </w:r>
      <w:r>
        <w:rPr>
          <w:rFonts w:ascii="仿宋" w:eastAsia="仿宋" w:hAnsi="仿宋"/>
          <w:kern w:val="0"/>
          <w:sz w:val="24"/>
          <w:u w:val="single"/>
        </w:rPr>
        <w:t xml:space="preserve"> </w:t>
      </w:r>
      <w:r>
        <w:rPr>
          <w:rFonts w:ascii="仿宋" w:eastAsia="仿宋" w:hAnsi="仿宋"/>
          <w:kern w:val="0"/>
          <w:sz w:val="24"/>
          <w:u w:val="single"/>
        </w:rPr>
        <w:tab/>
      </w:r>
      <w:r>
        <w:rPr>
          <w:rFonts w:ascii="仿宋" w:eastAsia="仿宋" w:hAnsi="仿宋"/>
          <w:kern w:val="0"/>
          <w:sz w:val="24"/>
        </w:rPr>
        <w:t xml:space="preserve"> </w:t>
      </w:r>
      <w:r>
        <w:rPr>
          <w:rFonts w:ascii="仿宋" w:eastAsia="仿宋" w:hAnsi="仿宋" w:hint="eastAsia"/>
          <w:spacing w:val="5"/>
          <w:kern w:val="0"/>
          <w:sz w:val="24"/>
        </w:rPr>
        <w:t>电</w:t>
      </w:r>
      <w:r>
        <w:rPr>
          <w:rFonts w:ascii="仿宋" w:eastAsia="仿宋" w:hAnsi="仿宋" w:hint="eastAsia"/>
          <w:kern w:val="0"/>
          <w:sz w:val="24"/>
        </w:rPr>
        <w:t>话：</w:t>
      </w:r>
      <w:r>
        <w:rPr>
          <w:rFonts w:ascii="仿宋" w:eastAsia="仿宋" w:hAnsi="仿宋"/>
          <w:kern w:val="0"/>
          <w:sz w:val="24"/>
          <w:u w:val="single"/>
        </w:rPr>
        <w:t xml:space="preserve"> </w:t>
      </w:r>
      <w:r>
        <w:rPr>
          <w:rFonts w:ascii="仿宋" w:eastAsia="仿宋" w:hAnsi="仿宋"/>
          <w:kern w:val="0"/>
          <w:sz w:val="24"/>
          <w:u w:val="single"/>
        </w:rPr>
        <w:tab/>
      </w:r>
      <w:r>
        <w:rPr>
          <w:rFonts w:ascii="仿宋" w:eastAsia="仿宋" w:hAnsi="仿宋"/>
          <w:kern w:val="0"/>
          <w:sz w:val="24"/>
          <w:u w:val="single"/>
        </w:rPr>
        <w:tab/>
      </w:r>
      <w:r>
        <w:rPr>
          <w:rFonts w:ascii="仿宋" w:eastAsia="仿宋" w:hAnsi="仿宋" w:hint="eastAsia"/>
          <w:spacing w:val="5"/>
          <w:kern w:val="0"/>
          <w:sz w:val="24"/>
        </w:rPr>
        <w:t>）。</w:t>
      </w:r>
    </w:p>
    <w:p w:rsidR="00546984" w:rsidRDefault="00546984">
      <w:pPr>
        <w:widowControl/>
        <w:tabs>
          <w:tab w:val="left" w:pos="0"/>
        </w:tabs>
        <w:autoSpaceDE w:val="0"/>
        <w:autoSpaceDN w:val="0"/>
        <w:adjustRightInd w:val="0"/>
        <w:spacing w:line="360" w:lineRule="auto"/>
        <w:jc w:val="left"/>
        <w:rPr>
          <w:rFonts w:ascii="仿宋" w:eastAsia="仿宋" w:hAnsi="仿宋"/>
          <w:kern w:val="0"/>
          <w:sz w:val="24"/>
        </w:rPr>
      </w:pPr>
    </w:p>
    <w:p w:rsidR="00546984" w:rsidRDefault="00546984">
      <w:pPr>
        <w:widowControl/>
        <w:tabs>
          <w:tab w:val="left" w:pos="0"/>
        </w:tabs>
        <w:autoSpaceDE w:val="0"/>
        <w:autoSpaceDN w:val="0"/>
        <w:adjustRightInd w:val="0"/>
        <w:spacing w:before="4" w:line="360" w:lineRule="auto"/>
        <w:jc w:val="left"/>
        <w:rPr>
          <w:rFonts w:ascii="仿宋" w:eastAsia="仿宋" w:hAnsi="仿宋"/>
          <w:kern w:val="0"/>
          <w:sz w:val="24"/>
        </w:rPr>
      </w:pPr>
    </w:p>
    <w:p w:rsidR="00546984" w:rsidRDefault="00070244">
      <w:pPr>
        <w:widowControl/>
        <w:tabs>
          <w:tab w:val="left" w:pos="0"/>
        </w:tabs>
        <w:autoSpaceDE w:val="0"/>
        <w:autoSpaceDN w:val="0"/>
        <w:adjustRightInd w:val="0"/>
        <w:spacing w:line="360" w:lineRule="auto"/>
        <w:ind w:left="677" w:right="-20"/>
        <w:jc w:val="left"/>
        <w:rPr>
          <w:rFonts w:ascii="仿宋" w:eastAsia="仿宋" w:hAnsi="仿宋"/>
          <w:kern w:val="0"/>
          <w:sz w:val="24"/>
        </w:rPr>
      </w:pPr>
      <w:r>
        <w:rPr>
          <w:rFonts w:ascii="仿宋" w:eastAsia="仿宋" w:hAnsi="仿宋" w:hint="eastAsia"/>
          <w:kern w:val="0"/>
          <w:sz w:val="24"/>
        </w:rPr>
        <w:t>特</w:t>
      </w:r>
      <w:r>
        <w:rPr>
          <w:rFonts w:ascii="仿宋" w:eastAsia="仿宋" w:hAnsi="仿宋" w:hint="eastAsia"/>
          <w:spacing w:val="5"/>
          <w:kern w:val="0"/>
          <w:sz w:val="24"/>
        </w:rPr>
        <w:t>此</w:t>
      </w:r>
      <w:r>
        <w:rPr>
          <w:rFonts w:ascii="仿宋" w:eastAsia="仿宋" w:hAnsi="仿宋" w:hint="eastAsia"/>
          <w:kern w:val="0"/>
          <w:sz w:val="24"/>
        </w:rPr>
        <w:t>证明。</w:t>
      </w:r>
    </w:p>
    <w:p w:rsidR="00546984" w:rsidRDefault="00546984">
      <w:pPr>
        <w:widowControl/>
        <w:tabs>
          <w:tab w:val="left" w:pos="0"/>
        </w:tabs>
        <w:autoSpaceDE w:val="0"/>
        <w:autoSpaceDN w:val="0"/>
        <w:adjustRightInd w:val="0"/>
        <w:spacing w:line="360" w:lineRule="auto"/>
        <w:jc w:val="left"/>
        <w:rPr>
          <w:rFonts w:ascii="仿宋" w:eastAsia="仿宋" w:hAnsi="仿宋"/>
          <w:kern w:val="0"/>
          <w:sz w:val="24"/>
        </w:rPr>
      </w:pPr>
    </w:p>
    <w:p w:rsidR="00546984" w:rsidRDefault="00070244">
      <w:pPr>
        <w:widowControl/>
        <w:tabs>
          <w:tab w:val="left" w:pos="0"/>
        </w:tabs>
        <w:autoSpaceDE w:val="0"/>
        <w:autoSpaceDN w:val="0"/>
        <w:adjustRightInd w:val="0"/>
        <w:spacing w:line="360" w:lineRule="auto"/>
        <w:ind w:left="677" w:right="-20"/>
        <w:jc w:val="left"/>
        <w:rPr>
          <w:rFonts w:ascii="仿宋" w:eastAsia="仿宋" w:hAnsi="仿宋"/>
          <w:kern w:val="0"/>
          <w:sz w:val="24"/>
        </w:rPr>
      </w:pPr>
      <w:r>
        <w:rPr>
          <w:rFonts w:ascii="仿宋" w:eastAsia="仿宋" w:hAnsi="仿宋" w:hint="eastAsia"/>
          <w:kern w:val="0"/>
          <w:sz w:val="24"/>
        </w:rPr>
        <w:t>附</w:t>
      </w:r>
      <w:r>
        <w:rPr>
          <w:rFonts w:ascii="仿宋" w:eastAsia="仿宋" w:hAnsi="仿宋" w:hint="eastAsia"/>
          <w:spacing w:val="5"/>
          <w:kern w:val="0"/>
          <w:sz w:val="24"/>
        </w:rPr>
        <w:t>：</w:t>
      </w:r>
      <w:r>
        <w:rPr>
          <w:rFonts w:ascii="仿宋" w:eastAsia="仿宋" w:hAnsi="仿宋" w:hint="eastAsia"/>
          <w:kern w:val="0"/>
          <w:sz w:val="24"/>
        </w:rPr>
        <w:t>法定</w:t>
      </w:r>
      <w:r>
        <w:rPr>
          <w:rFonts w:ascii="仿宋" w:eastAsia="仿宋" w:hAnsi="仿宋" w:hint="eastAsia"/>
          <w:spacing w:val="5"/>
          <w:kern w:val="0"/>
          <w:sz w:val="24"/>
        </w:rPr>
        <w:t>代</w:t>
      </w:r>
      <w:r>
        <w:rPr>
          <w:rFonts w:ascii="仿宋" w:eastAsia="仿宋" w:hAnsi="仿宋" w:hint="eastAsia"/>
          <w:kern w:val="0"/>
          <w:sz w:val="24"/>
        </w:rPr>
        <w:t>表人</w:t>
      </w:r>
      <w:r>
        <w:rPr>
          <w:rFonts w:ascii="仿宋" w:eastAsia="仿宋" w:hAnsi="仿宋" w:hint="eastAsia"/>
          <w:spacing w:val="5"/>
          <w:kern w:val="0"/>
          <w:sz w:val="24"/>
        </w:rPr>
        <w:t>身</w:t>
      </w:r>
      <w:r>
        <w:rPr>
          <w:rFonts w:ascii="仿宋" w:eastAsia="仿宋" w:hAnsi="仿宋" w:hint="eastAsia"/>
          <w:kern w:val="0"/>
          <w:sz w:val="24"/>
        </w:rPr>
        <w:t>份证</w:t>
      </w:r>
      <w:r>
        <w:rPr>
          <w:rFonts w:ascii="仿宋" w:eastAsia="仿宋" w:hAnsi="仿宋" w:hint="eastAsia"/>
          <w:spacing w:val="5"/>
          <w:kern w:val="0"/>
          <w:sz w:val="24"/>
        </w:rPr>
        <w:t>复</w:t>
      </w:r>
      <w:r>
        <w:rPr>
          <w:rFonts w:ascii="仿宋" w:eastAsia="仿宋" w:hAnsi="仿宋" w:hint="eastAsia"/>
          <w:kern w:val="0"/>
          <w:sz w:val="24"/>
        </w:rPr>
        <w:t>印</w:t>
      </w:r>
      <w:r>
        <w:rPr>
          <w:rFonts w:ascii="仿宋" w:eastAsia="仿宋" w:hAnsi="仿宋" w:hint="eastAsia"/>
          <w:spacing w:val="5"/>
          <w:kern w:val="0"/>
          <w:sz w:val="24"/>
        </w:rPr>
        <w:t>件</w:t>
      </w:r>
    </w:p>
    <w:p w:rsidR="00546984" w:rsidRDefault="00546984">
      <w:pPr>
        <w:widowControl/>
        <w:tabs>
          <w:tab w:val="left" w:pos="0"/>
        </w:tabs>
        <w:autoSpaceDE w:val="0"/>
        <w:autoSpaceDN w:val="0"/>
        <w:adjustRightInd w:val="0"/>
        <w:spacing w:line="360" w:lineRule="auto"/>
        <w:jc w:val="left"/>
        <w:rPr>
          <w:rFonts w:ascii="仿宋" w:eastAsia="仿宋" w:hAnsi="仿宋"/>
          <w:kern w:val="0"/>
          <w:sz w:val="24"/>
        </w:rPr>
      </w:pPr>
    </w:p>
    <w:p w:rsidR="00546984" w:rsidRDefault="00070244">
      <w:pPr>
        <w:widowControl/>
        <w:tabs>
          <w:tab w:val="left" w:pos="0"/>
          <w:tab w:val="left" w:pos="5840"/>
        </w:tabs>
        <w:autoSpaceDE w:val="0"/>
        <w:autoSpaceDN w:val="0"/>
        <w:adjustRightInd w:val="0"/>
        <w:spacing w:line="360" w:lineRule="auto"/>
        <w:ind w:left="1094" w:right="-20"/>
        <w:jc w:val="left"/>
        <w:rPr>
          <w:rFonts w:ascii="仿宋" w:eastAsia="仿宋" w:hAnsi="仿宋"/>
          <w:kern w:val="0"/>
          <w:sz w:val="24"/>
        </w:rPr>
      </w:pPr>
      <w:r>
        <w:rPr>
          <w:rFonts w:ascii="仿宋" w:eastAsia="仿宋" w:hAnsi="仿宋" w:hint="eastAsia"/>
          <w:spacing w:val="5"/>
          <w:kern w:val="0"/>
          <w:sz w:val="24"/>
        </w:rPr>
        <w:t>供应商：</w:t>
      </w:r>
      <w:r>
        <w:rPr>
          <w:rFonts w:ascii="仿宋" w:eastAsia="仿宋" w:hAnsi="仿宋"/>
          <w:kern w:val="0"/>
          <w:sz w:val="24"/>
          <w:u w:val="single"/>
        </w:rPr>
        <w:t xml:space="preserve"> </w:t>
      </w:r>
      <w:r>
        <w:rPr>
          <w:rFonts w:ascii="仿宋" w:eastAsia="仿宋" w:hAnsi="仿宋"/>
          <w:kern w:val="0"/>
          <w:sz w:val="24"/>
          <w:u w:val="single"/>
        </w:rPr>
        <w:tab/>
      </w:r>
      <w:r>
        <w:rPr>
          <w:rFonts w:ascii="仿宋" w:eastAsia="仿宋" w:hAnsi="仿宋"/>
          <w:kern w:val="0"/>
          <w:sz w:val="24"/>
        </w:rPr>
        <w:t xml:space="preserve"> </w:t>
      </w:r>
      <w:r>
        <w:rPr>
          <w:rFonts w:ascii="仿宋" w:eastAsia="仿宋" w:hAnsi="仿宋" w:hint="eastAsia"/>
          <w:kern w:val="0"/>
          <w:sz w:val="24"/>
        </w:rPr>
        <w:t>（</w:t>
      </w:r>
      <w:r>
        <w:rPr>
          <w:rFonts w:ascii="仿宋" w:eastAsia="仿宋" w:hAnsi="仿宋"/>
          <w:kern w:val="0"/>
          <w:sz w:val="24"/>
        </w:rPr>
        <w:t xml:space="preserve"> </w:t>
      </w:r>
      <w:r>
        <w:rPr>
          <w:rFonts w:ascii="仿宋" w:eastAsia="仿宋" w:hAnsi="仿宋"/>
          <w:spacing w:val="4"/>
          <w:kern w:val="0"/>
          <w:sz w:val="24"/>
        </w:rPr>
        <w:t xml:space="preserve"> </w:t>
      </w:r>
      <w:r>
        <w:rPr>
          <w:rFonts w:ascii="仿宋" w:eastAsia="仿宋" w:hAnsi="仿宋" w:hint="eastAsia"/>
          <w:kern w:val="0"/>
          <w:sz w:val="24"/>
        </w:rPr>
        <w:t>盖</w:t>
      </w:r>
      <w:r>
        <w:rPr>
          <w:rFonts w:ascii="仿宋" w:eastAsia="仿宋" w:hAnsi="仿宋" w:hint="eastAsia"/>
          <w:spacing w:val="5"/>
          <w:kern w:val="0"/>
          <w:sz w:val="24"/>
        </w:rPr>
        <w:t>单</w:t>
      </w:r>
      <w:r>
        <w:rPr>
          <w:rFonts w:ascii="仿宋" w:eastAsia="仿宋" w:hAnsi="仿宋" w:hint="eastAsia"/>
          <w:kern w:val="0"/>
          <w:sz w:val="24"/>
        </w:rPr>
        <w:t>位章）</w:t>
      </w:r>
    </w:p>
    <w:p w:rsidR="00546984" w:rsidRDefault="00546984">
      <w:pPr>
        <w:widowControl/>
        <w:tabs>
          <w:tab w:val="left" w:pos="0"/>
        </w:tabs>
        <w:autoSpaceDE w:val="0"/>
        <w:autoSpaceDN w:val="0"/>
        <w:adjustRightInd w:val="0"/>
        <w:spacing w:before="5" w:line="360" w:lineRule="auto"/>
        <w:jc w:val="left"/>
        <w:rPr>
          <w:rFonts w:ascii="仿宋" w:eastAsia="仿宋" w:hAnsi="仿宋"/>
          <w:kern w:val="0"/>
          <w:sz w:val="24"/>
        </w:rPr>
      </w:pPr>
    </w:p>
    <w:p w:rsidR="00546984" w:rsidRDefault="00070244">
      <w:pPr>
        <w:widowControl/>
        <w:tabs>
          <w:tab w:val="left" w:pos="0"/>
          <w:tab w:val="left" w:pos="4300"/>
          <w:tab w:val="left" w:pos="5560"/>
          <w:tab w:val="left" w:pos="6820"/>
        </w:tabs>
        <w:autoSpaceDE w:val="0"/>
        <w:autoSpaceDN w:val="0"/>
        <w:adjustRightInd w:val="0"/>
        <w:spacing w:before="6" w:line="360" w:lineRule="auto"/>
        <w:ind w:left="3475" w:right="-20"/>
        <w:jc w:val="left"/>
        <w:rPr>
          <w:rFonts w:ascii="仿宋" w:eastAsia="仿宋" w:hAnsi="仿宋"/>
          <w:kern w:val="0"/>
          <w:sz w:val="24"/>
        </w:rPr>
      </w:pPr>
      <w:r>
        <w:rPr>
          <w:rFonts w:ascii="仿宋" w:eastAsia="仿宋" w:hAnsi="仿宋"/>
          <w:kern w:val="0"/>
          <w:sz w:val="24"/>
          <w:u w:val="single"/>
        </w:rPr>
        <w:tab/>
      </w:r>
      <w:r>
        <w:rPr>
          <w:rFonts w:ascii="仿宋" w:eastAsia="仿宋" w:hAnsi="仿宋"/>
          <w:kern w:val="0"/>
          <w:sz w:val="24"/>
        </w:rPr>
        <w:t xml:space="preserve"> </w:t>
      </w:r>
      <w:r>
        <w:rPr>
          <w:rFonts w:ascii="仿宋" w:eastAsia="仿宋" w:hAnsi="仿宋" w:hint="eastAsia"/>
          <w:spacing w:val="5"/>
          <w:kern w:val="0"/>
          <w:sz w:val="24"/>
        </w:rPr>
        <w:t>年</w:t>
      </w:r>
      <w:r>
        <w:rPr>
          <w:rFonts w:ascii="仿宋" w:eastAsia="仿宋" w:hAnsi="仿宋"/>
          <w:kern w:val="0"/>
          <w:sz w:val="24"/>
          <w:u w:val="single"/>
        </w:rPr>
        <w:t xml:space="preserve"> </w:t>
      </w:r>
      <w:r>
        <w:rPr>
          <w:rFonts w:ascii="仿宋" w:eastAsia="仿宋" w:hAnsi="仿宋"/>
          <w:kern w:val="0"/>
          <w:sz w:val="24"/>
          <w:u w:val="single"/>
        </w:rPr>
        <w:tab/>
      </w:r>
      <w:r>
        <w:rPr>
          <w:rFonts w:ascii="仿宋" w:eastAsia="仿宋" w:hAnsi="仿宋"/>
          <w:kern w:val="0"/>
          <w:sz w:val="24"/>
        </w:rPr>
        <w:t xml:space="preserve"> </w:t>
      </w:r>
      <w:r>
        <w:rPr>
          <w:rFonts w:ascii="仿宋" w:eastAsia="仿宋" w:hAnsi="仿宋" w:hint="eastAsia"/>
          <w:kern w:val="0"/>
          <w:sz w:val="24"/>
        </w:rPr>
        <w:t>月</w:t>
      </w:r>
      <w:r>
        <w:rPr>
          <w:rFonts w:ascii="仿宋" w:eastAsia="仿宋" w:hAnsi="仿宋"/>
          <w:kern w:val="0"/>
          <w:sz w:val="24"/>
          <w:u w:val="single"/>
        </w:rPr>
        <w:t xml:space="preserve"> </w:t>
      </w:r>
      <w:r>
        <w:rPr>
          <w:rFonts w:ascii="仿宋" w:eastAsia="仿宋" w:hAnsi="仿宋"/>
          <w:kern w:val="0"/>
          <w:sz w:val="24"/>
          <w:u w:val="single"/>
        </w:rPr>
        <w:tab/>
      </w:r>
      <w:r>
        <w:rPr>
          <w:rFonts w:ascii="仿宋" w:eastAsia="仿宋" w:hAnsi="仿宋"/>
          <w:kern w:val="0"/>
          <w:sz w:val="24"/>
        </w:rPr>
        <w:t xml:space="preserve"> </w:t>
      </w:r>
      <w:r>
        <w:rPr>
          <w:rFonts w:ascii="仿宋" w:eastAsia="仿宋" w:hAnsi="仿宋" w:hint="eastAsia"/>
          <w:kern w:val="0"/>
          <w:sz w:val="24"/>
        </w:rPr>
        <w:t>日</w:t>
      </w:r>
    </w:p>
    <w:p w:rsidR="00546984" w:rsidRDefault="00070244">
      <w:pPr>
        <w:pStyle w:val="2"/>
        <w:jc w:val="both"/>
        <w:rPr>
          <w:rFonts w:ascii="仿宋" w:hAnsi="仿宋"/>
        </w:rPr>
      </w:pPr>
      <w:r>
        <w:rPr>
          <w:rFonts w:ascii="仿宋" w:hAnsi="仿宋"/>
        </w:rPr>
        <w:br w:type="page"/>
      </w:r>
    </w:p>
    <w:p w:rsidR="00546984" w:rsidRDefault="00070244">
      <w:pPr>
        <w:pStyle w:val="2"/>
        <w:jc w:val="both"/>
        <w:rPr>
          <w:rFonts w:ascii="仿宋" w:hAnsi="仿宋"/>
        </w:rPr>
      </w:pPr>
      <w:bookmarkStart w:id="1455" w:name="_Toc71381915"/>
      <w:r>
        <w:rPr>
          <w:rFonts w:ascii="仿宋" w:hAnsi="仿宋" w:hint="eastAsia"/>
        </w:rPr>
        <w:lastRenderedPageBreak/>
        <w:t>五、磋商文件要求递交的其他资料</w:t>
      </w:r>
      <w:bookmarkEnd w:id="1455"/>
    </w:p>
    <w:p w:rsidR="00546984" w:rsidRDefault="00546984">
      <w:pPr>
        <w:widowControl/>
        <w:jc w:val="left"/>
        <w:rPr>
          <w:rFonts w:ascii="仿宋" w:eastAsia="仿宋" w:hAnsi="仿宋"/>
          <w:b/>
          <w:bCs/>
          <w:sz w:val="24"/>
          <w:szCs w:val="32"/>
        </w:rPr>
      </w:pPr>
      <w:bookmarkStart w:id="1456" w:name="_Toc497253906"/>
      <w:bookmarkStart w:id="1457" w:name="_Toc513134206"/>
      <w:bookmarkStart w:id="1458" w:name="_Toc513134299"/>
      <w:bookmarkStart w:id="1459" w:name="_Toc485130228"/>
    </w:p>
    <w:p w:rsidR="00546984" w:rsidRDefault="00070244">
      <w:pPr>
        <w:pStyle w:val="1"/>
        <w:rPr>
          <w:rFonts w:ascii="仿宋" w:hAnsi="仿宋"/>
        </w:rPr>
      </w:pPr>
      <w:bookmarkStart w:id="1460" w:name="_Toc7957358"/>
      <w:r>
        <w:rPr>
          <w:rFonts w:ascii="仿宋" w:hAnsi="仿宋"/>
        </w:rPr>
        <w:br w:type="page"/>
      </w:r>
      <w:bookmarkStart w:id="1461" w:name="_Toc71381916"/>
      <w:r>
        <w:rPr>
          <w:rFonts w:ascii="仿宋" w:hAnsi="仿宋" w:hint="eastAsia"/>
        </w:rPr>
        <w:lastRenderedPageBreak/>
        <w:t>第二</w:t>
      </w:r>
      <w:r>
        <w:rPr>
          <w:rFonts w:ascii="仿宋" w:hAnsi="仿宋"/>
        </w:rPr>
        <w:t>部分</w:t>
      </w:r>
      <w:r>
        <w:rPr>
          <w:rFonts w:ascii="仿宋" w:hAnsi="仿宋" w:hint="eastAsia"/>
        </w:rPr>
        <w:t xml:space="preserve">  </w:t>
      </w:r>
      <w:r>
        <w:rPr>
          <w:rFonts w:ascii="仿宋" w:hAnsi="仿宋"/>
        </w:rPr>
        <w:t>技术、服务性响应文件（格式</w:t>
      </w:r>
      <w:bookmarkEnd w:id="1456"/>
      <w:bookmarkEnd w:id="1457"/>
      <w:bookmarkEnd w:id="1458"/>
      <w:bookmarkEnd w:id="1459"/>
      <w:bookmarkEnd w:id="1460"/>
      <w:r>
        <w:rPr>
          <w:rFonts w:ascii="仿宋" w:hAnsi="仿宋"/>
        </w:rPr>
        <w:t>）</w:t>
      </w:r>
      <w:bookmarkStart w:id="1462" w:name="_Toc513134207"/>
      <w:bookmarkStart w:id="1463" w:name="_Toc485130229"/>
      <w:bookmarkStart w:id="1464" w:name="_Toc502845088"/>
      <w:bookmarkStart w:id="1465" w:name="_Toc510554165"/>
      <w:bookmarkStart w:id="1466" w:name="_Toc465775456"/>
      <w:bookmarkStart w:id="1467" w:name="_Toc513134300"/>
      <w:bookmarkStart w:id="1468" w:name="_Toc479728676"/>
      <w:bookmarkStart w:id="1469" w:name="_Toc508540386"/>
      <w:bookmarkStart w:id="1470" w:name="_Toc506302026"/>
      <w:bookmarkStart w:id="1471" w:name="_Toc497253907"/>
      <w:bookmarkStart w:id="1472" w:name="_Toc485130526"/>
      <w:bookmarkEnd w:id="1461"/>
    </w:p>
    <w:p w:rsidR="00546984" w:rsidRDefault="00070244">
      <w:pPr>
        <w:pStyle w:val="2"/>
        <w:jc w:val="both"/>
        <w:rPr>
          <w:rFonts w:ascii="仿宋" w:hAnsi="仿宋"/>
          <w:sz w:val="28"/>
          <w:szCs w:val="28"/>
        </w:rPr>
      </w:pPr>
      <w:bookmarkStart w:id="1473" w:name="_Toc71381917"/>
      <w:bookmarkStart w:id="1474" w:name="_Toc38277154"/>
      <w:bookmarkEnd w:id="1462"/>
      <w:bookmarkEnd w:id="1463"/>
      <w:bookmarkEnd w:id="1464"/>
      <w:bookmarkEnd w:id="1465"/>
      <w:bookmarkEnd w:id="1466"/>
      <w:bookmarkEnd w:id="1467"/>
      <w:bookmarkEnd w:id="1468"/>
      <w:bookmarkEnd w:id="1469"/>
      <w:bookmarkEnd w:id="1470"/>
      <w:bookmarkEnd w:id="1471"/>
      <w:bookmarkEnd w:id="1472"/>
      <w:r>
        <w:rPr>
          <w:rFonts w:ascii="仿宋" w:hAnsi="仿宋" w:hint="eastAsia"/>
          <w:sz w:val="28"/>
          <w:szCs w:val="28"/>
        </w:rPr>
        <w:t>一、</w:t>
      </w:r>
      <w:r>
        <w:rPr>
          <w:rFonts w:ascii="仿宋" w:hAnsi="仿宋"/>
          <w:sz w:val="28"/>
          <w:szCs w:val="28"/>
        </w:rPr>
        <w:t xml:space="preserve">响 应 </w:t>
      </w:r>
      <w:r>
        <w:rPr>
          <w:rFonts w:ascii="仿宋" w:hAnsi="仿宋" w:hint="eastAsia"/>
          <w:sz w:val="28"/>
          <w:szCs w:val="28"/>
        </w:rPr>
        <w:t>函</w:t>
      </w:r>
      <w:bookmarkEnd w:id="1473"/>
      <w:bookmarkEnd w:id="1474"/>
    </w:p>
    <w:p w:rsidR="00546984" w:rsidRDefault="00070244">
      <w:pPr>
        <w:jc w:val="center"/>
        <w:rPr>
          <w:rFonts w:ascii="仿宋" w:eastAsia="仿宋" w:hAnsi="仿宋"/>
          <w:sz w:val="28"/>
          <w:szCs w:val="28"/>
        </w:rPr>
      </w:pPr>
      <w:r>
        <w:rPr>
          <w:rFonts w:ascii="仿宋" w:eastAsia="仿宋" w:hAnsi="仿宋" w:hint="eastAsia"/>
          <w:sz w:val="28"/>
          <w:szCs w:val="28"/>
        </w:rPr>
        <w:t>响应函</w:t>
      </w:r>
    </w:p>
    <w:p w:rsidR="00546984" w:rsidRDefault="00070244">
      <w:pPr>
        <w:tabs>
          <w:tab w:val="left" w:pos="0"/>
        </w:tabs>
        <w:autoSpaceDE w:val="0"/>
        <w:autoSpaceDN w:val="0"/>
        <w:adjustRightInd w:val="0"/>
        <w:spacing w:line="400" w:lineRule="exact"/>
        <w:rPr>
          <w:rFonts w:ascii="仿宋" w:eastAsia="仿宋" w:hAnsi="仿宋"/>
          <w:kern w:val="0"/>
          <w:sz w:val="24"/>
        </w:rPr>
      </w:pPr>
      <w:r>
        <w:rPr>
          <w:rFonts w:ascii="仿宋" w:eastAsia="仿宋" w:hAnsi="仿宋"/>
          <w:kern w:val="0"/>
          <w:sz w:val="24"/>
        </w:rPr>
        <w:t>致：</w:t>
      </w:r>
      <w:r>
        <w:rPr>
          <w:rFonts w:ascii="仿宋" w:eastAsia="仿宋" w:hAnsi="仿宋" w:hint="eastAsia"/>
          <w:kern w:val="0"/>
          <w:sz w:val="24"/>
          <w:u w:val="single"/>
        </w:rPr>
        <w:t>（采</w:t>
      </w:r>
      <w:r>
        <w:rPr>
          <w:rFonts w:ascii="仿宋" w:eastAsia="仿宋" w:hAnsi="仿宋"/>
          <w:kern w:val="0"/>
          <w:sz w:val="24"/>
          <w:u w:val="single"/>
        </w:rPr>
        <w:t>购代理机构</w:t>
      </w:r>
      <w:r>
        <w:rPr>
          <w:rFonts w:ascii="仿宋" w:eastAsia="仿宋" w:hAnsi="仿宋" w:hint="eastAsia"/>
          <w:kern w:val="0"/>
          <w:sz w:val="24"/>
          <w:u w:val="single"/>
        </w:rPr>
        <w:t>）</w:t>
      </w:r>
    </w:p>
    <w:p w:rsidR="00546984" w:rsidRDefault="00070244">
      <w:pPr>
        <w:widowControl/>
        <w:tabs>
          <w:tab w:val="left" w:pos="0"/>
        </w:tabs>
        <w:autoSpaceDE w:val="0"/>
        <w:autoSpaceDN w:val="0"/>
        <w:snapToGrid w:val="0"/>
        <w:spacing w:line="400" w:lineRule="exact"/>
        <w:ind w:firstLineChars="200" w:firstLine="480"/>
        <w:jc w:val="left"/>
        <w:rPr>
          <w:rFonts w:ascii="仿宋" w:eastAsia="仿宋" w:hAnsi="仿宋"/>
          <w:kern w:val="0"/>
          <w:sz w:val="24"/>
          <w:u w:val="single"/>
        </w:rPr>
      </w:pPr>
      <w:r>
        <w:rPr>
          <w:rFonts w:ascii="仿宋" w:eastAsia="仿宋" w:hAnsi="仿宋"/>
          <w:kern w:val="0"/>
          <w:sz w:val="24"/>
        </w:rPr>
        <w:t>根据贵方</w:t>
      </w:r>
      <w:r>
        <w:rPr>
          <w:rFonts w:ascii="仿宋" w:eastAsia="仿宋" w:hAnsi="仿宋"/>
          <w:kern w:val="0"/>
          <w:sz w:val="24"/>
          <w:u w:val="single"/>
        </w:rPr>
        <w:t xml:space="preserve">                        </w:t>
      </w:r>
      <w:r>
        <w:rPr>
          <w:rFonts w:ascii="仿宋" w:eastAsia="仿宋" w:hAnsi="仿宋"/>
          <w:kern w:val="0"/>
          <w:sz w:val="24"/>
        </w:rPr>
        <w:t>项目，</w:t>
      </w:r>
      <w:r>
        <w:rPr>
          <w:rFonts w:ascii="仿宋" w:eastAsia="仿宋" w:hAnsi="仿宋" w:hint="eastAsia"/>
          <w:kern w:val="0"/>
          <w:sz w:val="24"/>
        </w:rPr>
        <w:t>采购</w:t>
      </w:r>
      <w:r>
        <w:rPr>
          <w:rFonts w:ascii="仿宋" w:eastAsia="仿宋" w:hAnsi="仿宋"/>
          <w:kern w:val="0"/>
          <w:sz w:val="24"/>
        </w:rPr>
        <w:t>编号</w:t>
      </w:r>
      <w:r>
        <w:rPr>
          <w:rFonts w:ascii="仿宋" w:eastAsia="仿宋" w:hAnsi="仿宋"/>
          <w:kern w:val="0"/>
          <w:sz w:val="24"/>
          <w:u w:val="single"/>
        </w:rPr>
        <w:t xml:space="preserve">            </w:t>
      </w:r>
      <w:r>
        <w:rPr>
          <w:rFonts w:ascii="仿宋" w:eastAsia="仿宋" w:hAnsi="仿宋"/>
          <w:kern w:val="0"/>
          <w:sz w:val="24"/>
        </w:rPr>
        <w:t>的磋商邀请，正式授权的下述签字人</w:t>
      </w:r>
      <w:r>
        <w:rPr>
          <w:rFonts w:ascii="仿宋" w:eastAsia="仿宋" w:hAnsi="仿宋"/>
          <w:kern w:val="0"/>
          <w:sz w:val="24"/>
          <w:u w:val="single"/>
        </w:rPr>
        <w:t xml:space="preserve">         </w:t>
      </w:r>
      <w:r>
        <w:rPr>
          <w:rFonts w:ascii="仿宋" w:eastAsia="仿宋" w:hAnsi="仿宋" w:hint="eastAsia"/>
          <w:kern w:val="0"/>
          <w:sz w:val="24"/>
          <w:u w:val="single"/>
        </w:rPr>
        <w:t xml:space="preserve">   </w:t>
      </w:r>
      <w:r>
        <w:rPr>
          <w:rFonts w:ascii="仿宋" w:eastAsia="仿宋" w:hAnsi="仿宋"/>
          <w:kern w:val="0"/>
          <w:sz w:val="24"/>
          <w:u w:val="single"/>
        </w:rPr>
        <w:t xml:space="preserve">  </w:t>
      </w:r>
      <w:r>
        <w:rPr>
          <w:rFonts w:ascii="仿宋" w:eastAsia="仿宋" w:hAnsi="仿宋"/>
          <w:kern w:val="0"/>
          <w:sz w:val="24"/>
        </w:rPr>
        <w:t xml:space="preserve"> (姓名和职务)代表供应商(供应商的名称)</w:t>
      </w:r>
      <w:r>
        <w:rPr>
          <w:rFonts w:ascii="仿宋" w:eastAsia="仿宋" w:hAnsi="仿宋"/>
          <w:kern w:val="0"/>
          <w:sz w:val="24"/>
          <w:u w:val="single"/>
        </w:rPr>
        <w:t xml:space="preserve">                     </w:t>
      </w:r>
      <w:r>
        <w:rPr>
          <w:rFonts w:ascii="仿宋" w:eastAsia="仿宋" w:hAnsi="仿宋"/>
          <w:kern w:val="0"/>
          <w:sz w:val="24"/>
        </w:rPr>
        <w:t>，提交文件正本1份，副本</w:t>
      </w:r>
      <w:r>
        <w:rPr>
          <w:rFonts w:ascii="仿宋" w:eastAsia="仿宋" w:hAnsi="仿宋" w:hint="eastAsia"/>
          <w:kern w:val="0"/>
          <w:sz w:val="24"/>
          <w:u w:val="single"/>
        </w:rPr>
        <w:t xml:space="preserve">   </w:t>
      </w:r>
      <w:r>
        <w:rPr>
          <w:rFonts w:ascii="仿宋" w:eastAsia="仿宋" w:hAnsi="仿宋"/>
          <w:kern w:val="0"/>
          <w:sz w:val="24"/>
        </w:rPr>
        <w:t>份，</w:t>
      </w:r>
      <w:r>
        <w:rPr>
          <w:rFonts w:ascii="仿宋" w:eastAsia="仿宋" w:hAnsi="仿宋" w:hint="eastAsia"/>
          <w:kern w:val="0"/>
          <w:sz w:val="24"/>
        </w:rPr>
        <w:t>电子文档</w:t>
      </w:r>
      <w:r>
        <w:rPr>
          <w:rFonts w:ascii="仿宋" w:eastAsia="仿宋" w:hAnsi="仿宋" w:hint="eastAsia"/>
          <w:kern w:val="0"/>
          <w:sz w:val="24"/>
          <w:u w:val="single"/>
        </w:rPr>
        <w:t xml:space="preserve">   </w:t>
      </w:r>
      <w:r>
        <w:rPr>
          <w:rFonts w:ascii="仿宋" w:eastAsia="仿宋" w:hAnsi="仿宋"/>
          <w:kern w:val="0"/>
          <w:sz w:val="24"/>
        </w:rPr>
        <w:t>份。</w:t>
      </w:r>
    </w:p>
    <w:p w:rsidR="00546984" w:rsidRDefault="00070244">
      <w:pPr>
        <w:widowControl/>
        <w:tabs>
          <w:tab w:val="left" w:pos="0"/>
        </w:tabs>
        <w:autoSpaceDE w:val="0"/>
        <w:autoSpaceDN w:val="0"/>
        <w:snapToGrid w:val="0"/>
        <w:spacing w:line="400" w:lineRule="exact"/>
        <w:jc w:val="left"/>
        <w:rPr>
          <w:rFonts w:ascii="仿宋" w:eastAsia="仿宋" w:hAnsi="仿宋"/>
          <w:kern w:val="0"/>
          <w:sz w:val="24"/>
        </w:rPr>
      </w:pPr>
      <w:r>
        <w:rPr>
          <w:rFonts w:ascii="仿宋" w:eastAsia="仿宋" w:hAnsi="仿宋"/>
          <w:kern w:val="0"/>
          <w:sz w:val="24"/>
        </w:rPr>
        <w:t>据此函，签字</w:t>
      </w:r>
      <w:proofErr w:type="gramStart"/>
      <w:r>
        <w:rPr>
          <w:rFonts w:ascii="仿宋" w:eastAsia="仿宋" w:hAnsi="仿宋"/>
          <w:kern w:val="0"/>
          <w:sz w:val="24"/>
        </w:rPr>
        <w:t>人兹宣布</w:t>
      </w:r>
      <w:proofErr w:type="gramEnd"/>
      <w:r>
        <w:rPr>
          <w:rFonts w:ascii="仿宋" w:eastAsia="仿宋" w:hAnsi="仿宋"/>
          <w:kern w:val="0"/>
          <w:sz w:val="24"/>
        </w:rPr>
        <w:t>同意如下：</w:t>
      </w:r>
    </w:p>
    <w:p w:rsidR="00546984" w:rsidRDefault="00070244">
      <w:pPr>
        <w:pStyle w:val="afb"/>
        <w:widowControl/>
        <w:numPr>
          <w:ilvl w:val="0"/>
          <w:numId w:val="5"/>
        </w:numPr>
        <w:tabs>
          <w:tab w:val="left" w:pos="0"/>
        </w:tabs>
        <w:autoSpaceDE w:val="0"/>
        <w:autoSpaceDN w:val="0"/>
        <w:snapToGrid w:val="0"/>
        <w:spacing w:line="400" w:lineRule="exact"/>
        <w:ind w:firstLineChars="0"/>
        <w:jc w:val="left"/>
        <w:rPr>
          <w:rFonts w:ascii="仿宋" w:eastAsia="仿宋" w:hAnsi="仿宋"/>
          <w:kern w:val="0"/>
        </w:rPr>
      </w:pPr>
      <w:r>
        <w:rPr>
          <w:rFonts w:ascii="仿宋" w:eastAsia="仿宋" w:hAnsi="仿宋"/>
          <w:kern w:val="0"/>
        </w:rPr>
        <w:t>我们根据磋商文件的规定，承担完成合同的责任和义务。</w:t>
      </w:r>
    </w:p>
    <w:p w:rsidR="00546984" w:rsidRDefault="00070244">
      <w:pPr>
        <w:pStyle w:val="afb"/>
        <w:widowControl/>
        <w:numPr>
          <w:ilvl w:val="0"/>
          <w:numId w:val="5"/>
        </w:numPr>
        <w:tabs>
          <w:tab w:val="left" w:pos="0"/>
        </w:tabs>
        <w:autoSpaceDE w:val="0"/>
        <w:autoSpaceDN w:val="0"/>
        <w:snapToGrid w:val="0"/>
        <w:spacing w:line="400" w:lineRule="exact"/>
        <w:ind w:firstLineChars="0"/>
        <w:jc w:val="left"/>
        <w:rPr>
          <w:rFonts w:ascii="仿宋" w:eastAsia="仿宋" w:hAnsi="仿宋"/>
          <w:kern w:val="0"/>
        </w:rPr>
      </w:pPr>
      <w:r>
        <w:rPr>
          <w:rFonts w:ascii="仿宋" w:eastAsia="仿宋" w:hAnsi="仿宋"/>
          <w:kern w:val="0"/>
        </w:rPr>
        <w:t>我们已详细审核全部磋商文件，</w:t>
      </w:r>
      <w:proofErr w:type="gramStart"/>
      <w:r>
        <w:rPr>
          <w:rFonts w:ascii="仿宋" w:eastAsia="仿宋" w:hAnsi="仿宋"/>
          <w:kern w:val="0"/>
        </w:rPr>
        <w:t>包括磋商</w:t>
      </w:r>
      <w:proofErr w:type="gramEnd"/>
      <w:r>
        <w:rPr>
          <w:rFonts w:ascii="仿宋" w:eastAsia="仿宋" w:hAnsi="仿宋"/>
          <w:kern w:val="0"/>
        </w:rPr>
        <w:t>文件修改书(如果有的话)，参考资料及有关附件，我们完全理解并放弃提出含糊不清或误解的问题的权利。</w:t>
      </w:r>
    </w:p>
    <w:p w:rsidR="00546984" w:rsidRDefault="00070244">
      <w:pPr>
        <w:pStyle w:val="afb"/>
        <w:widowControl/>
        <w:numPr>
          <w:ilvl w:val="0"/>
          <w:numId w:val="5"/>
        </w:numPr>
        <w:tabs>
          <w:tab w:val="left" w:pos="0"/>
        </w:tabs>
        <w:autoSpaceDE w:val="0"/>
        <w:autoSpaceDN w:val="0"/>
        <w:snapToGrid w:val="0"/>
        <w:spacing w:line="400" w:lineRule="exact"/>
        <w:ind w:firstLineChars="0"/>
        <w:jc w:val="left"/>
        <w:rPr>
          <w:rFonts w:ascii="仿宋" w:eastAsia="仿宋" w:hAnsi="仿宋"/>
          <w:kern w:val="0"/>
        </w:rPr>
      </w:pPr>
      <w:r>
        <w:rPr>
          <w:rFonts w:ascii="仿宋" w:eastAsia="仿宋" w:hAnsi="仿宋" w:hint="eastAsia"/>
          <w:bCs/>
          <w:kern w:val="0"/>
        </w:rPr>
        <w:t>同意向采购人和采购代理机构提供可能另外要求的，与磋商有关的文件资料，并保证我方已提供和将要提供的所有文件资料是真实、准确的。</w:t>
      </w:r>
    </w:p>
    <w:p w:rsidR="00546984" w:rsidRDefault="00070244">
      <w:pPr>
        <w:pStyle w:val="afb"/>
        <w:widowControl/>
        <w:numPr>
          <w:ilvl w:val="0"/>
          <w:numId w:val="5"/>
        </w:numPr>
        <w:tabs>
          <w:tab w:val="left" w:pos="0"/>
        </w:tabs>
        <w:autoSpaceDE w:val="0"/>
        <w:autoSpaceDN w:val="0"/>
        <w:snapToGrid w:val="0"/>
        <w:spacing w:line="400" w:lineRule="exact"/>
        <w:ind w:firstLineChars="0"/>
        <w:jc w:val="left"/>
        <w:rPr>
          <w:rFonts w:ascii="仿宋" w:eastAsia="仿宋" w:hAnsi="仿宋"/>
          <w:kern w:val="0"/>
        </w:rPr>
      </w:pPr>
      <w:r>
        <w:rPr>
          <w:rFonts w:ascii="仿宋" w:eastAsia="仿宋" w:hAnsi="仿宋" w:hint="eastAsia"/>
          <w:bCs/>
          <w:kern w:val="0"/>
        </w:rPr>
        <w:t>我单位的响应函及磋商响应文件等资料，在竞争性磋商采购及项目实施全过程中保持有效，并对我单位今后履行合同具有法律上的约束。</w:t>
      </w:r>
    </w:p>
    <w:p w:rsidR="00546984" w:rsidRDefault="00070244">
      <w:pPr>
        <w:pStyle w:val="afb"/>
        <w:widowControl/>
        <w:numPr>
          <w:ilvl w:val="0"/>
          <w:numId w:val="5"/>
        </w:numPr>
        <w:tabs>
          <w:tab w:val="left" w:pos="0"/>
        </w:tabs>
        <w:autoSpaceDE w:val="0"/>
        <w:autoSpaceDN w:val="0"/>
        <w:snapToGrid w:val="0"/>
        <w:spacing w:line="400" w:lineRule="exact"/>
        <w:ind w:firstLineChars="0"/>
        <w:jc w:val="left"/>
        <w:rPr>
          <w:rFonts w:ascii="仿宋" w:eastAsia="仿宋" w:hAnsi="仿宋"/>
          <w:kern w:val="0"/>
        </w:rPr>
      </w:pPr>
      <w:r>
        <w:rPr>
          <w:rFonts w:ascii="仿宋" w:eastAsia="仿宋" w:hAnsi="仿宋"/>
          <w:kern w:val="0"/>
        </w:rPr>
        <w:t>我们完全理解贵方不一定要接受最低报价的报价或收到的任何报价。</w:t>
      </w:r>
    </w:p>
    <w:p w:rsidR="00546984" w:rsidRDefault="00070244">
      <w:pPr>
        <w:pStyle w:val="afb"/>
        <w:widowControl/>
        <w:numPr>
          <w:ilvl w:val="0"/>
          <w:numId w:val="5"/>
        </w:numPr>
        <w:tabs>
          <w:tab w:val="left" w:pos="0"/>
        </w:tabs>
        <w:autoSpaceDE w:val="0"/>
        <w:autoSpaceDN w:val="0"/>
        <w:snapToGrid w:val="0"/>
        <w:spacing w:line="400" w:lineRule="exact"/>
        <w:ind w:firstLineChars="0"/>
        <w:jc w:val="left"/>
        <w:rPr>
          <w:rFonts w:ascii="仿宋" w:eastAsia="仿宋" w:hAnsi="仿宋"/>
          <w:kern w:val="0"/>
        </w:rPr>
      </w:pPr>
      <w:r>
        <w:rPr>
          <w:rFonts w:ascii="仿宋" w:eastAsia="仿宋" w:hAnsi="仿宋"/>
          <w:kern w:val="0"/>
        </w:rPr>
        <w:t>本报价有效期为</w:t>
      </w:r>
      <w:r>
        <w:rPr>
          <w:rFonts w:ascii="仿宋" w:eastAsia="仿宋" w:hAnsi="仿宋" w:cs="仿宋" w:hint="eastAsia"/>
          <w:bCs/>
          <w:iCs/>
          <w:lang w:bidi="en-US"/>
        </w:rPr>
        <w:t>响</w:t>
      </w:r>
      <w:r>
        <w:rPr>
          <w:rFonts w:ascii="仿宋" w:eastAsia="仿宋" w:hAnsi="仿宋" w:cs="仿宋"/>
          <w:bCs/>
          <w:iCs/>
          <w:lang w:bidi="en-US"/>
        </w:rPr>
        <w:t>应文件递交截止时间之日起90</w:t>
      </w:r>
      <w:r>
        <w:rPr>
          <w:rFonts w:ascii="仿宋" w:eastAsia="仿宋" w:hAnsi="仿宋" w:cs="仿宋" w:hint="eastAsia"/>
          <w:bCs/>
          <w:iCs/>
          <w:lang w:bidi="en-US"/>
        </w:rPr>
        <w:t>天</w:t>
      </w:r>
      <w:r>
        <w:rPr>
          <w:rFonts w:ascii="仿宋" w:eastAsia="仿宋" w:hAnsi="仿宋"/>
          <w:kern w:val="0"/>
        </w:rPr>
        <w:t>。报价有效期满之前均具有约束力。</w:t>
      </w:r>
    </w:p>
    <w:p w:rsidR="00546984" w:rsidRDefault="00070244">
      <w:pPr>
        <w:pStyle w:val="afb"/>
        <w:widowControl/>
        <w:numPr>
          <w:ilvl w:val="0"/>
          <w:numId w:val="5"/>
        </w:numPr>
        <w:tabs>
          <w:tab w:val="left" w:pos="0"/>
        </w:tabs>
        <w:autoSpaceDE w:val="0"/>
        <w:autoSpaceDN w:val="0"/>
        <w:snapToGrid w:val="0"/>
        <w:spacing w:line="400" w:lineRule="exact"/>
        <w:ind w:firstLineChars="0"/>
        <w:jc w:val="left"/>
        <w:rPr>
          <w:rFonts w:ascii="仿宋" w:eastAsia="仿宋" w:hAnsi="仿宋"/>
          <w:kern w:val="0"/>
        </w:rPr>
      </w:pPr>
      <w:r>
        <w:rPr>
          <w:rFonts w:ascii="仿宋" w:eastAsia="仿宋" w:hAnsi="仿宋"/>
          <w:kern w:val="0"/>
        </w:rPr>
        <w:t>如果我方成交，我方保证按照磋商文件的规定向贵方交纳成交服务费</w:t>
      </w:r>
      <w:r>
        <w:rPr>
          <w:rFonts w:ascii="仿宋" w:eastAsia="仿宋" w:hAnsi="仿宋" w:hint="eastAsia"/>
          <w:kern w:val="0"/>
        </w:rPr>
        <w:t>；</w:t>
      </w:r>
      <w:r>
        <w:rPr>
          <w:rFonts w:ascii="仿宋" w:eastAsia="仿宋" w:hAnsi="仿宋" w:hint="eastAsia"/>
          <w:bCs/>
          <w:kern w:val="0"/>
        </w:rPr>
        <w:t>除政府采购监督管理部门确定为</w:t>
      </w:r>
      <w:proofErr w:type="gramStart"/>
      <w:r>
        <w:rPr>
          <w:rFonts w:ascii="仿宋" w:eastAsia="仿宋" w:hAnsi="仿宋" w:hint="eastAsia"/>
          <w:bCs/>
          <w:kern w:val="0"/>
        </w:rPr>
        <w:t>废标原因</w:t>
      </w:r>
      <w:proofErr w:type="gramEnd"/>
      <w:r>
        <w:rPr>
          <w:rFonts w:ascii="仿宋" w:eastAsia="仿宋" w:hAnsi="仿宋" w:hint="eastAsia"/>
          <w:bCs/>
          <w:kern w:val="0"/>
        </w:rPr>
        <w:t>外，我单位不得主动放弃；当成为第一成交候选人后，不得拒签合同、不得转让、不得提供不符合国家质量标准的伪劣产品和不按行业规范标准组织施工及</w:t>
      </w:r>
      <w:r>
        <w:rPr>
          <w:rFonts w:ascii="仿宋" w:eastAsia="仿宋" w:hAnsi="仿宋"/>
          <w:bCs/>
          <w:kern w:val="0"/>
        </w:rPr>
        <w:t>服务</w:t>
      </w:r>
      <w:r>
        <w:rPr>
          <w:rFonts w:ascii="仿宋" w:eastAsia="仿宋" w:hAnsi="仿宋" w:hint="eastAsia"/>
          <w:bCs/>
          <w:kern w:val="0"/>
        </w:rPr>
        <w:t>。若出现上述任</w:t>
      </w:r>
      <w:proofErr w:type="gramStart"/>
      <w:r>
        <w:rPr>
          <w:rFonts w:ascii="仿宋" w:eastAsia="仿宋" w:hAnsi="仿宋" w:hint="eastAsia"/>
          <w:bCs/>
          <w:kern w:val="0"/>
        </w:rPr>
        <w:t>一</w:t>
      </w:r>
      <w:proofErr w:type="gramEnd"/>
      <w:r>
        <w:rPr>
          <w:rFonts w:ascii="仿宋" w:eastAsia="仿宋" w:hAnsi="仿宋" w:hint="eastAsia"/>
          <w:bCs/>
          <w:kern w:val="0"/>
        </w:rPr>
        <w:t>情况，并愿意承担相应的一切经济法律责任，并承担由此给采购人造成的一切损失。</w:t>
      </w:r>
    </w:p>
    <w:p w:rsidR="00546984" w:rsidRDefault="00070244">
      <w:pPr>
        <w:widowControl/>
        <w:tabs>
          <w:tab w:val="left" w:pos="0"/>
        </w:tabs>
        <w:autoSpaceDE w:val="0"/>
        <w:autoSpaceDN w:val="0"/>
        <w:snapToGrid w:val="0"/>
        <w:spacing w:line="400" w:lineRule="exact"/>
        <w:ind w:left="398" w:hangingChars="166" w:hanging="398"/>
        <w:jc w:val="left"/>
        <w:rPr>
          <w:rFonts w:ascii="仿宋" w:eastAsia="仿宋" w:hAnsi="仿宋"/>
          <w:kern w:val="0"/>
          <w:sz w:val="24"/>
        </w:rPr>
      </w:pPr>
      <w:r>
        <w:rPr>
          <w:rFonts w:ascii="仿宋" w:eastAsia="仿宋" w:hAnsi="仿宋"/>
          <w:kern w:val="0"/>
          <w:sz w:val="24"/>
        </w:rPr>
        <w:t>与本报价有关的正式通讯地址为：</w:t>
      </w:r>
    </w:p>
    <w:p w:rsidR="00546984" w:rsidRDefault="00070244">
      <w:pPr>
        <w:widowControl/>
        <w:tabs>
          <w:tab w:val="left" w:pos="0"/>
        </w:tabs>
        <w:autoSpaceDE w:val="0"/>
        <w:autoSpaceDN w:val="0"/>
        <w:snapToGrid w:val="0"/>
        <w:spacing w:line="400" w:lineRule="exact"/>
        <w:jc w:val="left"/>
        <w:rPr>
          <w:rFonts w:ascii="仿宋" w:eastAsia="仿宋" w:hAnsi="仿宋"/>
          <w:kern w:val="0"/>
          <w:sz w:val="24"/>
          <w:u w:val="single"/>
        </w:rPr>
      </w:pPr>
      <w:r>
        <w:rPr>
          <w:rFonts w:ascii="仿宋" w:eastAsia="仿宋" w:hAnsi="仿宋"/>
          <w:kern w:val="0"/>
          <w:sz w:val="24"/>
        </w:rPr>
        <w:t>供应商名称</w:t>
      </w:r>
      <w:r>
        <w:rPr>
          <w:rFonts w:ascii="仿宋" w:eastAsia="仿宋" w:hAnsi="仿宋" w:hint="eastAsia"/>
          <w:kern w:val="0"/>
          <w:sz w:val="24"/>
        </w:rPr>
        <w:t>：</w:t>
      </w:r>
      <w:r>
        <w:rPr>
          <w:rFonts w:ascii="仿宋" w:eastAsia="仿宋" w:hAnsi="仿宋"/>
          <w:kern w:val="0"/>
          <w:sz w:val="24"/>
          <w:u w:val="single"/>
        </w:rPr>
        <w:t xml:space="preserve">                     </w:t>
      </w:r>
      <w:r>
        <w:rPr>
          <w:rFonts w:ascii="仿宋" w:eastAsia="仿宋" w:hAnsi="仿宋"/>
          <w:kern w:val="0"/>
          <w:sz w:val="24"/>
        </w:rPr>
        <w:t>（全称并加盖公章）</w:t>
      </w:r>
    </w:p>
    <w:p w:rsidR="00546984" w:rsidRDefault="00070244">
      <w:pPr>
        <w:widowControl/>
        <w:tabs>
          <w:tab w:val="left" w:pos="0"/>
        </w:tabs>
        <w:spacing w:line="400" w:lineRule="exact"/>
        <w:jc w:val="left"/>
        <w:rPr>
          <w:rFonts w:ascii="仿宋" w:eastAsia="仿宋" w:hAnsi="仿宋"/>
          <w:kern w:val="0"/>
          <w:sz w:val="24"/>
          <w:u w:val="single"/>
        </w:rPr>
      </w:pPr>
      <w:r>
        <w:rPr>
          <w:rFonts w:ascii="仿宋" w:eastAsia="仿宋" w:hAnsi="仿宋"/>
          <w:kern w:val="0"/>
          <w:sz w:val="24"/>
        </w:rPr>
        <w:t>地址：</w:t>
      </w:r>
      <w:r>
        <w:rPr>
          <w:rFonts w:ascii="仿宋" w:eastAsia="仿宋" w:hAnsi="仿宋"/>
          <w:kern w:val="0"/>
          <w:sz w:val="24"/>
          <w:u w:val="single"/>
        </w:rPr>
        <w:t xml:space="preserve">                                </w:t>
      </w:r>
    </w:p>
    <w:p w:rsidR="00546984" w:rsidRDefault="00070244">
      <w:pPr>
        <w:widowControl/>
        <w:tabs>
          <w:tab w:val="left" w:pos="0"/>
        </w:tabs>
        <w:autoSpaceDE w:val="0"/>
        <w:autoSpaceDN w:val="0"/>
        <w:snapToGrid w:val="0"/>
        <w:spacing w:line="400" w:lineRule="exact"/>
        <w:jc w:val="left"/>
        <w:rPr>
          <w:rFonts w:ascii="仿宋" w:eastAsia="仿宋" w:hAnsi="仿宋"/>
          <w:kern w:val="0"/>
          <w:sz w:val="24"/>
        </w:rPr>
      </w:pPr>
      <w:r>
        <w:rPr>
          <w:rFonts w:ascii="仿宋" w:eastAsia="仿宋" w:hAnsi="仿宋" w:hint="eastAsia"/>
          <w:kern w:val="0"/>
          <w:sz w:val="24"/>
        </w:rPr>
        <w:t>联系</w:t>
      </w:r>
      <w:r>
        <w:rPr>
          <w:rFonts w:ascii="仿宋" w:eastAsia="仿宋" w:hAnsi="仿宋"/>
          <w:kern w:val="0"/>
          <w:sz w:val="24"/>
        </w:rPr>
        <w:t xml:space="preserve">方式： </w:t>
      </w:r>
      <w:r>
        <w:rPr>
          <w:rFonts w:ascii="仿宋" w:eastAsia="仿宋" w:hAnsi="仿宋"/>
          <w:kern w:val="0"/>
          <w:sz w:val="24"/>
          <w:u w:val="single"/>
        </w:rPr>
        <w:t xml:space="preserve">                     </w:t>
      </w:r>
      <w:r>
        <w:rPr>
          <w:rFonts w:ascii="仿宋" w:eastAsia="仿宋" w:hAnsi="仿宋"/>
          <w:kern w:val="0"/>
          <w:sz w:val="24"/>
        </w:rPr>
        <w:t xml:space="preserve">        传真：</w:t>
      </w:r>
      <w:r>
        <w:rPr>
          <w:rFonts w:ascii="仿宋" w:eastAsia="仿宋" w:hAnsi="仿宋"/>
          <w:kern w:val="0"/>
          <w:sz w:val="24"/>
          <w:u w:val="single"/>
        </w:rPr>
        <w:t xml:space="preserve">           </w:t>
      </w:r>
      <w:r>
        <w:rPr>
          <w:rFonts w:ascii="仿宋" w:eastAsia="仿宋" w:hAnsi="仿宋" w:hint="eastAsia"/>
          <w:kern w:val="0"/>
          <w:sz w:val="24"/>
          <w:u w:val="single"/>
        </w:rPr>
        <w:t xml:space="preserve"> </w:t>
      </w:r>
    </w:p>
    <w:p w:rsidR="00546984" w:rsidRDefault="00070244">
      <w:pPr>
        <w:widowControl/>
        <w:tabs>
          <w:tab w:val="left" w:pos="0"/>
        </w:tabs>
        <w:autoSpaceDE w:val="0"/>
        <w:autoSpaceDN w:val="0"/>
        <w:snapToGrid w:val="0"/>
        <w:spacing w:line="400" w:lineRule="exact"/>
        <w:jc w:val="left"/>
        <w:rPr>
          <w:rFonts w:ascii="仿宋" w:eastAsia="仿宋" w:hAnsi="仿宋"/>
          <w:kern w:val="0"/>
          <w:sz w:val="24"/>
          <w:u w:val="single"/>
        </w:rPr>
      </w:pPr>
      <w:r>
        <w:rPr>
          <w:rFonts w:ascii="仿宋" w:eastAsia="仿宋" w:hAnsi="仿宋"/>
          <w:kern w:val="0"/>
          <w:sz w:val="24"/>
        </w:rPr>
        <w:t>邮政编码：</w:t>
      </w:r>
      <w:r>
        <w:rPr>
          <w:rFonts w:ascii="仿宋" w:eastAsia="仿宋" w:hAnsi="仿宋"/>
          <w:kern w:val="0"/>
          <w:sz w:val="24"/>
          <w:u w:val="single"/>
        </w:rPr>
        <w:t xml:space="preserve">                     </w:t>
      </w:r>
    </w:p>
    <w:p w:rsidR="00546984" w:rsidRDefault="00070244">
      <w:pPr>
        <w:widowControl/>
        <w:tabs>
          <w:tab w:val="left" w:pos="0"/>
        </w:tabs>
        <w:spacing w:line="400" w:lineRule="exact"/>
        <w:jc w:val="left"/>
        <w:rPr>
          <w:rFonts w:ascii="仿宋" w:eastAsia="仿宋" w:hAnsi="仿宋"/>
          <w:kern w:val="0"/>
          <w:sz w:val="24"/>
          <w:u w:val="single"/>
        </w:rPr>
      </w:pPr>
      <w:r>
        <w:rPr>
          <w:rFonts w:ascii="仿宋" w:eastAsia="仿宋" w:hAnsi="仿宋"/>
          <w:kern w:val="0"/>
          <w:sz w:val="24"/>
        </w:rPr>
        <w:t>法定代表人</w:t>
      </w:r>
      <w:r>
        <w:rPr>
          <w:rFonts w:ascii="仿宋" w:eastAsia="仿宋" w:hAnsi="仿宋" w:hint="eastAsia"/>
          <w:sz w:val="24"/>
        </w:rPr>
        <w:t>/单位负责人</w:t>
      </w:r>
      <w:r>
        <w:rPr>
          <w:rFonts w:ascii="仿宋" w:eastAsia="仿宋" w:hAnsi="仿宋"/>
          <w:kern w:val="0"/>
          <w:sz w:val="24"/>
        </w:rPr>
        <w:t>或授权代表（签字）</w:t>
      </w:r>
      <w:r>
        <w:rPr>
          <w:rFonts w:ascii="仿宋" w:eastAsia="仿宋" w:hAnsi="仿宋"/>
          <w:bCs/>
          <w:kern w:val="0"/>
          <w:sz w:val="24"/>
        </w:rPr>
        <w:t>：</w:t>
      </w:r>
      <w:r>
        <w:rPr>
          <w:rFonts w:ascii="仿宋" w:eastAsia="仿宋" w:hAnsi="仿宋"/>
          <w:kern w:val="0"/>
          <w:sz w:val="24"/>
          <w:u w:val="single"/>
        </w:rPr>
        <w:t xml:space="preserve">              </w:t>
      </w:r>
    </w:p>
    <w:p w:rsidR="00546984" w:rsidRDefault="00070244">
      <w:pPr>
        <w:rPr>
          <w:rFonts w:ascii="仿宋" w:eastAsia="仿宋" w:hAnsi="仿宋"/>
        </w:rPr>
      </w:pPr>
      <w:r>
        <w:rPr>
          <w:rFonts w:ascii="仿宋" w:eastAsia="仿宋" w:hAnsi="仿宋"/>
          <w:kern w:val="0"/>
          <w:sz w:val="24"/>
        </w:rPr>
        <w:t xml:space="preserve">日期： </w:t>
      </w:r>
      <w:r>
        <w:rPr>
          <w:rFonts w:ascii="仿宋" w:eastAsia="仿宋" w:hAnsi="仿宋"/>
          <w:kern w:val="0"/>
          <w:sz w:val="24"/>
          <w:u w:val="single"/>
        </w:rPr>
        <w:t xml:space="preserve">    </w:t>
      </w:r>
      <w:r>
        <w:rPr>
          <w:rFonts w:ascii="仿宋" w:eastAsia="仿宋" w:hAnsi="仿宋"/>
          <w:kern w:val="0"/>
          <w:sz w:val="24"/>
        </w:rPr>
        <w:t xml:space="preserve"> 年</w:t>
      </w:r>
      <w:r>
        <w:rPr>
          <w:rFonts w:ascii="仿宋" w:eastAsia="仿宋" w:hAnsi="仿宋"/>
          <w:kern w:val="0"/>
          <w:sz w:val="24"/>
          <w:u w:val="single"/>
        </w:rPr>
        <w:t xml:space="preserve">   </w:t>
      </w:r>
      <w:r>
        <w:rPr>
          <w:rFonts w:ascii="仿宋" w:eastAsia="仿宋" w:hAnsi="仿宋"/>
          <w:kern w:val="0"/>
          <w:sz w:val="24"/>
        </w:rPr>
        <w:t>月</w:t>
      </w:r>
      <w:r>
        <w:rPr>
          <w:rFonts w:ascii="仿宋" w:eastAsia="仿宋" w:hAnsi="仿宋"/>
          <w:kern w:val="0"/>
          <w:sz w:val="24"/>
          <w:u w:val="single"/>
        </w:rPr>
        <w:t xml:space="preserve">   </w:t>
      </w:r>
      <w:r>
        <w:rPr>
          <w:rFonts w:ascii="仿宋" w:eastAsia="仿宋" w:hAnsi="仿宋"/>
          <w:kern w:val="0"/>
          <w:sz w:val="24"/>
        </w:rPr>
        <w:t>日</w:t>
      </w:r>
      <w:bookmarkStart w:id="1475" w:name="_Toc502845089"/>
      <w:bookmarkStart w:id="1476" w:name="_Toc485130232"/>
      <w:bookmarkStart w:id="1477" w:name="_Toc465775460"/>
      <w:bookmarkStart w:id="1478" w:name="_Toc506302027"/>
      <w:bookmarkStart w:id="1479" w:name="_Toc513134208"/>
      <w:bookmarkStart w:id="1480" w:name="_Toc485130529"/>
      <w:bookmarkStart w:id="1481" w:name="_Toc513134301"/>
      <w:bookmarkStart w:id="1482" w:name="_Toc508540387"/>
      <w:bookmarkStart w:id="1483" w:name="_Toc510554166"/>
      <w:bookmarkStart w:id="1484" w:name="_Toc277852392"/>
      <w:bookmarkStart w:id="1485" w:name="_Toc479728679"/>
      <w:bookmarkStart w:id="1486" w:name="_Toc497253910"/>
    </w:p>
    <w:p w:rsidR="00546984" w:rsidRDefault="00070244">
      <w:pPr>
        <w:pStyle w:val="2"/>
        <w:jc w:val="left"/>
        <w:rPr>
          <w:rFonts w:ascii="仿宋" w:hAnsi="仿宋"/>
          <w:sz w:val="28"/>
          <w:szCs w:val="28"/>
        </w:rPr>
      </w:pPr>
      <w:r>
        <w:rPr>
          <w:rFonts w:ascii="仿宋" w:hAnsi="仿宋"/>
        </w:rPr>
        <w:br w:type="page"/>
      </w:r>
      <w:bookmarkStart w:id="1487" w:name="_Toc71381918"/>
      <w:bookmarkStart w:id="1488" w:name="_Toc38277155"/>
      <w:bookmarkEnd w:id="1475"/>
      <w:bookmarkEnd w:id="1476"/>
      <w:bookmarkEnd w:id="1477"/>
      <w:bookmarkEnd w:id="1478"/>
      <w:bookmarkEnd w:id="1479"/>
      <w:bookmarkEnd w:id="1480"/>
      <w:bookmarkEnd w:id="1481"/>
      <w:bookmarkEnd w:id="1482"/>
      <w:bookmarkEnd w:id="1483"/>
      <w:bookmarkEnd w:id="1484"/>
      <w:bookmarkEnd w:id="1485"/>
      <w:bookmarkEnd w:id="1486"/>
      <w:r>
        <w:rPr>
          <w:rFonts w:ascii="仿宋" w:hAnsi="仿宋" w:hint="eastAsia"/>
          <w:sz w:val="28"/>
          <w:szCs w:val="28"/>
        </w:rPr>
        <w:lastRenderedPageBreak/>
        <w:t>二、技术及商务响应情况</w:t>
      </w:r>
      <w:bookmarkEnd w:id="1487"/>
      <w:bookmarkEnd w:id="1488"/>
    </w:p>
    <w:p w:rsidR="00546984" w:rsidRDefault="00070244">
      <w:pPr>
        <w:jc w:val="center"/>
        <w:rPr>
          <w:rFonts w:ascii="仿宋" w:eastAsia="仿宋" w:hAnsi="仿宋"/>
          <w:sz w:val="28"/>
          <w:szCs w:val="28"/>
        </w:rPr>
      </w:pPr>
      <w:r>
        <w:rPr>
          <w:rFonts w:ascii="仿宋" w:eastAsia="仿宋" w:hAnsi="仿宋" w:hint="eastAsia"/>
          <w:sz w:val="28"/>
          <w:szCs w:val="28"/>
        </w:rPr>
        <w:t>技术及商务响应偏离表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2977"/>
        <w:gridCol w:w="2542"/>
        <w:gridCol w:w="1690"/>
      </w:tblGrid>
      <w:tr w:rsidR="00546984">
        <w:trPr>
          <w:trHeight w:val="820"/>
          <w:jc w:val="center"/>
        </w:trPr>
        <w:tc>
          <w:tcPr>
            <w:tcW w:w="1256" w:type="dxa"/>
            <w:vAlign w:val="center"/>
          </w:tcPr>
          <w:p w:rsidR="00546984" w:rsidRDefault="00070244">
            <w:pPr>
              <w:widowControl/>
              <w:tabs>
                <w:tab w:val="left" w:pos="0"/>
              </w:tabs>
              <w:jc w:val="center"/>
              <w:rPr>
                <w:rFonts w:ascii="仿宋" w:eastAsia="仿宋" w:hAnsi="仿宋"/>
                <w:b/>
                <w:kern w:val="0"/>
                <w:sz w:val="24"/>
              </w:rPr>
            </w:pPr>
            <w:r>
              <w:rPr>
                <w:rFonts w:ascii="仿宋" w:eastAsia="仿宋" w:hAnsi="仿宋"/>
                <w:b/>
                <w:kern w:val="0"/>
                <w:sz w:val="24"/>
              </w:rPr>
              <w:t>序号</w:t>
            </w:r>
          </w:p>
        </w:tc>
        <w:tc>
          <w:tcPr>
            <w:tcW w:w="2977" w:type="dxa"/>
            <w:vAlign w:val="center"/>
          </w:tcPr>
          <w:p w:rsidR="00546984" w:rsidRDefault="00070244">
            <w:pPr>
              <w:widowControl/>
              <w:tabs>
                <w:tab w:val="left" w:pos="0"/>
              </w:tabs>
              <w:ind w:firstLineChars="41" w:firstLine="99"/>
              <w:jc w:val="center"/>
              <w:rPr>
                <w:rFonts w:ascii="仿宋" w:eastAsia="仿宋" w:hAnsi="仿宋"/>
                <w:b/>
                <w:kern w:val="0"/>
                <w:sz w:val="24"/>
              </w:rPr>
            </w:pPr>
            <w:r>
              <w:rPr>
                <w:rFonts w:ascii="仿宋" w:eastAsia="仿宋" w:hAnsi="仿宋"/>
                <w:b/>
                <w:kern w:val="0"/>
                <w:sz w:val="24"/>
              </w:rPr>
              <w:t>磋商文件</w:t>
            </w:r>
            <w:r>
              <w:rPr>
                <w:rFonts w:ascii="仿宋" w:eastAsia="仿宋" w:hAnsi="仿宋" w:hint="eastAsia"/>
                <w:b/>
                <w:kern w:val="0"/>
                <w:sz w:val="24"/>
              </w:rPr>
              <w:t>要求</w:t>
            </w:r>
          </w:p>
        </w:tc>
        <w:tc>
          <w:tcPr>
            <w:tcW w:w="2542" w:type="dxa"/>
            <w:vAlign w:val="center"/>
          </w:tcPr>
          <w:p w:rsidR="00546984" w:rsidRDefault="00070244">
            <w:pPr>
              <w:widowControl/>
              <w:tabs>
                <w:tab w:val="left" w:pos="0"/>
              </w:tabs>
              <w:jc w:val="center"/>
              <w:rPr>
                <w:rFonts w:ascii="仿宋" w:eastAsia="仿宋" w:hAnsi="仿宋"/>
                <w:b/>
                <w:kern w:val="0"/>
                <w:sz w:val="24"/>
              </w:rPr>
            </w:pPr>
            <w:r>
              <w:rPr>
                <w:rFonts w:ascii="仿宋" w:eastAsia="仿宋" w:hAnsi="仿宋"/>
                <w:b/>
                <w:kern w:val="0"/>
                <w:sz w:val="24"/>
              </w:rPr>
              <w:t>响应文件</w:t>
            </w:r>
            <w:r>
              <w:rPr>
                <w:rFonts w:ascii="仿宋" w:eastAsia="仿宋" w:hAnsi="仿宋" w:hint="eastAsia"/>
                <w:b/>
                <w:kern w:val="0"/>
                <w:sz w:val="24"/>
              </w:rPr>
              <w:t>响应情况</w:t>
            </w:r>
          </w:p>
        </w:tc>
        <w:tc>
          <w:tcPr>
            <w:tcW w:w="1690" w:type="dxa"/>
            <w:vAlign w:val="center"/>
          </w:tcPr>
          <w:p w:rsidR="00546984" w:rsidRDefault="00070244">
            <w:pPr>
              <w:widowControl/>
              <w:tabs>
                <w:tab w:val="left" w:pos="0"/>
              </w:tabs>
              <w:jc w:val="center"/>
              <w:rPr>
                <w:rFonts w:ascii="仿宋" w:eastAsia="仿宋" w:hAnsi="仿宋"/>
                <w:b/>
                <w:kern w:val="0"/>
                <w:sz w:val="24"/>
              </w:rPr>
            </w:pPr>
            <w:r>
              <w:rPr>
                <w:rFonts w:ascii="仿宋" w:eastAsia="仿宋" w:hAnsi="仿宋" w:hint="eastAsia"/>
                <w:b/>
                <w:kern w:val="0"/>
                <w:sz w:val="24"/>
              </w:rPr>
              <w:t>备注</w:t>
            </w:r>
          </w:p>
        </w:tc>
      </w:tr>
      <w:tr w:rsidR="00546984">
        <w:trPr>
          <w:trHeight w:val="715"/>
          <w:jc w:val="center"/>
        </w:trPr>
        <w:tc>
          <w:tcPr>
            <w:tcW w:w="1256" w:type="dxa"/>
            <w:vAlign w:val="center"/>
          </w:tcPr>
          <w:p w:rsidR="00546984" w:rsidRDefault="00546984">
            <w:pPr>
              <w:widowControl/>
              <w:tabs>
                <w:tab w:val="left" w:pos="0"/>
              </w:tabs>
              <w:jc w:val="left"/>
              <w:rPr>
                <w:rFonts w:ascii="仿宋" w:eastAsia="仿宋" w:hAnsi="仿宋"/>
                <w:kern w:val="0"/>
                <w:sz w:val="24"/>
              </w:rPr>
            </w:pPr>
          </w:p>
        </w:tc>
        <w:tc>
          <w:tcPr>
            <w:tcW w:w="2977" w:type="dxa"/>
            <w:vAlign w:val="center"/>
          </w:tcPr>
          <w:p w:rsidR="00546984" w:rsidRDefault="00546984">
            <w:pPr>
              <w:widowControl/>
              <w:tabs>
                <w:tab w:val="left" w:pos="0"/>
              </w:tabs>
              <w:jc w:val="left"/>
              <w:rPr>
                <w:rFonts w:ascii="仿宋" w:eastAsia="仿宋" w:hAnsi="仿宋"/>
                <w:kern w:val="0"/>
                <w:sz w:val="24"/>
              </w:rPr>
            </w:pPr>
          </w:p>
        </w:tc>
        <w:tc>
          <w:tcPr>
            <w:tcW w:w="2542" w:type="dxa"/>
            <w:vAlign w:val="center"/>
          </w:tcPr>
          <w:p w:rsidR="00546984" w:rsidRDefault="00546984">
            <w:pPr>
              <w:widowControl/>
              <w:tabs>
                <w:tab w:val="left" w:pos="0"/>
              </w:tabs>
              <w:jc w:val="left"/>
              <w:rPr>
                <w:rFonts w:ascii="仿宋" w:eastAsia="仿宋" w:hAnsi="仿宋"/>
                <w:kern w:val="0"/>
                <w:sz w:val="24"/>
              </w:rPr>
            </w:pPr>
          </w:p>
        </w:tc>
        <w:tc>
          <w:tcPr>
            <w:tcW w:w="1690" w:type="dxa"/>
            <w:vAlign w:val="center"/>
          </w:tcPr>
          <w:p w:rsidR="00546984" w:rsidRDefault="00546984">
            <w:pPr>
              <w:widowControl/>
              <w:tabs>
                <w:tab w:val="left" w:pos="0"/>
              </w:tabs>
              <w:jc w:val="left"/>
              <w:rPr>
                <w:rFonts w:ascii="仿宋" w:eastAsia="仿宋" w:hAnsi="仿宋"/>
                <w:kern w:val="0"/>
                <w:sz w:val="24"/>
              </w:rPr>
            </w:pPr>
          </w:p>
        </w:tc>
      </w:tr>
      <w:tr w:rsidR="00546984">
        <w:trPr>
          <w:trHeight w:val="740"/>
          <w:jc w:val="center"/>
        </w:trPr>
        <w:tc>
          <w:tcPr>
            <w:tcW w:w="1256" w:type="dxa"/>
            <w:vAlign w:val="center"/>
          </w:tcPr>
          <w:p w:rsidR="00546984" w:rsidRDefault="00546984">
            <w:pPr>
              <w:widowControl/>
              <w:tabs>
                <w:tab w:val="left" w:pos="0"/>
              </w:tabs>
              <w:jc w:val="left"/>
              <w:rPr>
                <w:rFonts w:ascii="仿宋" w:eastAsia="仿宋" w:hAnsi="仿宋"/>
                <w:kern w:val="0"/>
                <w:sz w:val="24"/>
              </w:rPr>
            </w:pPr>
          </w:p>
        </w:tc>
        <w:tc>
          <w:tcPr>
            <w:tcW w:w="2977" w:type="dxa"/>
            <w:vAlign w:val="center"/>
          </w:tcPr>
          <w:p w:rsidR="00546984" w:rsidRDefault="00546984">
            <w:pPr>
              <w:widowControl/>
              <w:tabs>
                <w:tab w:val="left" w:pos="0"/>
              </w:tabs>
              <w:jc w:val="left"/>
              <w:rPr>
                <w:rFonts w:ascii="仿宋" w:eastAsia="仿宋" w:hAnsi="仿宋"/>
                <w:kern w:val="0"/>
                <w:sz w:val="24"/>
              </w:rPr>
            </w:pPr>
          </w:p>
        </w:tc>
        <w:tc>
          <w:tcPr>
            <w:tcW w:w="2542" w:type="dxa"/>
            <w:vAlign w:val="center"/>
          </w:tcPr>
          <w:p w:rsidR="00546984" w:rsidRDefault="00546984">
            <w:pPr>
              <w:widowControl/>
              <w:tabs>
                <w:tab w:val="left" w:pos="0"/>
              </w:tabs>
              <w:jc w:val="left"/>
              <w:rPr>
                <w:rFonts w:ascii="仿宋" w:eastAsia="仿宋" w:hAnsi="仿宋"/>
                <w:kern w:val="0"/>
                <w:sz w:val="24"/>
              </w:rPr>
            </w:pPr>
          </w:p>
        </w:tc>
        <w:tc>
          <w:tcPr>
            <w:tcW w:w="1690" w:type="dxa"/>
            <w:vAlign w:val="center"/>
          </w:tcPr>
          <w:p w:rsidR="00546984" w:rsidRDefault="00546984">
            <w:pPr>
              <w:widowControl/>
              <w:tabs>
                <w:tab w:val="left" w:pos="0"/>
              </w:tabs>
              <w:jc w:val="left"/>
              <w:rPr>
                <w:rFonts w:ascii="仿宋" w:eastAsia="仿宋" w:hAnsi="仿宋"/>
                <w:kern w:val="0"/>
                <w:sz w:val="24"/>
              </w:rPr>
            </w:pPr>
          </w:p>
        </w:tc>
      </w:tr>
      <w:tr w:rsidR="00546984">
        <w:trPr>
          <w:trHeight w:val="740"/>
          <w:jc w:val="center"/>
        </w:trPr>
        <w:tc>
          <w:tcPr>
            <w:tcW w:w="1256" w:type="dxa"/>
            <w:vAlign w:val="center"/>
          </w:tcPr>
          <w:p w:rsidR="00546984" w:rsidRDefault="00546984">
            <w:pPr>
              <w:widowControl/>
              <w:tabs>
                <w:tab w:val="left" w:pos="0"/>
              </w:tabs>
              <w:jc w:val="left"/>
              <w:rPr>
                <w:rFonts w:ascii="仿宋" w:eastAsia="仿宋" w:hAnsi="仿宋"/>
                <w:kern w:val="0"/>
                <w:sz w:val="24"/>
              </w:rPr>
            </w:pPr>
          </w:p>
        </w:tc>
        <w:tc>
          <w:tcPr>
            <w:tcW w:w="2977" w:type="dxa"/>
            <w:vAlign w:val="center"/>
          </w:tcPr>
          <w:p w:rsidR="00546984" w:rsidRDefault="00546984">
            <w:pPr>
              <w:widowControl/>
              <w:tabs>
                <w:tab w:val="left" w:pos="0"/>
              </w:tabs>
              <w:jc w:val="left"/>
              <w:rPr>
                <w:rFonts w:ascii="仿宋" w:eastAsia="仿宋" w:hAnsi="仿宋"/>
                <w:kern w:val="0"/>
                <w:sz w:val="24"/>
              </w:rPr>
            </w:pPr>
          </w:p>
        </w:tc>
        <w:tc>
          <w:tcPr>
            <w:tcW w:w="2542" w:type="dxa"/>
            <w:vAlign w:val="center"/>
          </w:tcPr>
          <w:p w:rsidR="00546984" w:rsidRDefault="00546984">
            <w:pPr>
              <w:widowControl/>
              <w:tabs>
                <w:tab w:val="left" w:pos="0"/>
              </w:tabs>
              <w:jc w:val="left"/>
              <w:rPr>
                <w:rFonts w:ascii="仿宋" w:eastAsia="仿宋" w:hAnsi="仿宋"/>
                <w:kern w:val="0"/>
                <w:sz w:val="24"/>
              </w:rPr>
            </w:pPr>
          </w:p>
        </w:tc>
        <w:tc>
          <w:tcPr>
            <w:tcW w:w="1690" w:type="dxa"/>
            <w:vAlign w:val="center"/>
          </w:tcPr>
          <w:p w:rsidR="00546984" w:rsidRDefault="00546984">
            <w:pPr>
              <w:widowControl/>
              <w:tabs>
                <w:tab w:val="left" w:pos="0"/>
              </w:tabs>
              <w:jc w:val="left"/>
              <w:rPr>
                <w:rFonts w:ascii="仿宋" w:eastAsia="仿宋" w:hAnsi="仿宋"/>
                <w:kern w:val="0"/>
                <w:sz w:val="24"/>
              </w:rPr>
            </w:pPr>
          </w:p>
        </w:tc>
      </w:tr>
      <w:tr w:rsidR="00546984">
        <w:trPr>
          <w:trHeight w:val="740"/>
          <w:jc w:val="center"/>
        </w:trPr>
        <w:tc>
          <w:tcPr>
            <w:tcW w:w="1256" w:type="dxa"/>
            <w:vAlign w:val="center"/>
          </w:tcPr>
          <w:p w:rsidR="00546984" w:rsidRDefault="00546984">
            <w:pPr>
              <w:widowControl/>
              <w:tabs>
                <w:tab w:val="left" w:pos="0"/>
              </w:tabs>
              <w:jc w:val="left"/>
              <w:rPr>
                <w:rFonts w:ascii="仿宋" w:eastAsia="仿宋" w:hAnsi="仿宋"/>
                <w:kern w:val="0"/>
                <w:sz w:val="24"/>
              </w:rPr>
            </w:pPr>
          </w:p>
        </w:tc>
        <w:tc>
          <w:tcPr>
            <w:tcW w:w="2977" w:type="dxa"/>
            <w:vAlign w:val="center"/>
          </w:tcPr>
          <w:p w:rsidR="00546984" w:rsidRDefault="00546984">
            <w:pPr>
              <w:widowControl/>
              <w:tabs>
                <w:tab w:val="left" w:pos="0"/>
              </w:tabs>
              <w:jc w:val="left"/>
              <w:rPr>
                <w:rFonts w:ascii="仿宋" w:eastAsia="仿宋" w:hAnsi="仿宋"/>
                <w:kern w:val="0"/>
                <w:sz w:val="24"/>
              </w:rPr>
            </w:pPr>
          </w:p>
        </w:tc>
        <w:tc>
          <w:tcPr>
            <w:tcW w:w="2542" w:type="dxa"/>
            <w:vAlign w:val="center"/>
          </w:tcPr>
          <w:p w:rsidR="00546984" w:rsidRDefault="00546984">
            <w:pPr>
              <w:widowControl/>
              <w:tabs>
                <w:tab w:val="left" w:pos="0"/>
              </w:tabs>
              <w:jc w:val="left"/>
              <w:rPr>
                <w:rFonts w:ascii="仿宋" w:eastAsia="仿宋" w:hAnsi="仿宋"/>
                <w:kern w:val="0"/>
                <w:sz w:val="24"/>
              </w:rPr>
            </w:pPr>
          </w:p>
        </w:tc>
        <w:tc>
          <w:tcPr>
            <w:tcW w:w="1690" w:type="dxa"/>
            <w:vAlign w:val="center"/>
          </w:tcPr>
          <w:p w:rsidR="00546984" w:rsidRDefault="00546984">
            <w:pPr>
              <w:widowControl/>
              <w:tabs>
                <w:tab w:val="left" w:pos="0"/>
              </w:tabs>
              <w:jc w:val="left"/>
              <w:rPr>
                <w:rFonts w:ascii="仿宋" w:eastAsia="仿宋" w:hAnsi="仿宋"/>
                <w:kern w:val="0"/>
                <w:sz w:val="24"/>
              </w:rPr>
            </w:pPr>
          </w:p>
        </w:tc>
      </w:tr>
      <w:tr w:rsidR="00546984">
        <w:trPr>
          <w:trHeight w:val="740"/>
          <w:jc w:val="center"/>
        </w:trPr>
        <w:tc>
          <w:tcPr>
            <w:tcW w:w="1256" w:type="dxa"/>
            <w:vAlign w:val="center"/>
          </w:tcPr>
          <w:p w:rsidR="00546984" w:rsidRDefault="00546984">
            <w:pPr>
              <w:widowControl/>
              <w:tabs>
                <w:tab w:val="left" w:pos="0"/>
              </w:tabs>
              <w:jc w:val="left"/>
              <w:rPr>
                <w:rFonts w:ascii="仿宋" w:eastAsia="仿宋" w:hAnsi="仿宋"/>
                <w:kern w:val="0"/>
                <w:sz w:val="24"/>
              </w:rPr>
            </w:pPr>
          </w:p>
        </w:tc>
        <w:tc>
          <w:tcPr>
            <w:tcW w:w="2977" w:type="dxa"/>
            <w:vAlign w:val="center"/>
          </w:tcPr>
          <w:p w:rsidR="00546984" w:rsidRDefault="00546984">
            <w:pPr>
              <w:widowControl/>
              <w:tabs>
                <w:tab w:val="left" w:pos="0"/>
              </w:tabs>
              <w:jc w:val="left"/>
              <w:rPr>
                <w:rFonts w:ascii="仿宋" w:eastAsia="仿宋" w:hAnsi="仿宋"/>
                <w:kern w:val="0"/>
                <w:sz w:val="24"/>
              </w:rPr>
            </w:pPr>
          </w:p>
        </w:tc>
        <w:tc>
          <w:tcPr>
            <w:tcW w:w="2542" w:type="dxa"/>
            <w:vAlign w:val="center"/>
          </w:tcPr>
          <w:p w:rsidR="00546984" w:rsidRDefault="00546984">
            <w:pPr>
              <w:widowControl/>
              <w:tabs>
                <w:tab w:val="left" w:pos="0"/>
              </w:tabs>
              <w:jc w:val="left"/>
              <w:rPr>
                <w:rFonts w:ascii="仿宋" w:eastAsia="仿宋" w:hAnsi="仿宋"/>
                <w:kern w:val="0"/>
                <w:sz w:val="24"/>
              </w:rPr>
            </w:pPr>
          </w:p>
        </w:tc>
        <w:tc>
          <w:tcPr>
            <w:tcW w:w="1690" w:type="dxa"/>
            <w:vAlign w:val="center"/>
          </w:tcPr>
          <w:p w:rsidR="00546984" w:rsidRDefault="00546984">
            <w:pPr>
              <w:widowControl/>
              <w:tabs>
                <w:tab w:val="left" w:pos="0"/>
              </w:tabs>
              <w:jc w:val="left"/>
              <w:rPr>
                <w:rFonts w:ascii="仿宋" w:eastAsia="仿宋" w:hAnsi="仿宋"/>
                <w:kern w:val="0"/>
                <w:sz w:val="24"/>
              </w:rPr>
            </w:pPr>
          </w:p>
        </w:tc>
      </w:tr>
      <w:tr w:rsidR="00546984">
        <w:trPr>
          <w:trHeight w:val="740"/>
          <w:jc w:val="center"/>
        </w:trPr>
        <w:tc>
          <w:tcPr>
            <w:tcW w:w="1256" w:type="dxa"/>
            <w:vAlign w:val="center"/>
          </w:tcPr>
          <w:p w:rsidR="00546984" w:rsidRDefault="00546984">
            <w:pPr>
              <w:widowControl/>
              <w:tabs>
                <w:tab w:val="left" w:pos="0"/>
              </w:tabs>
              <w:jc w:val="left"/>
              <w:rPr>
                <w:rFonts w:ascii="仿宋" w:eastAsia="仿宋" w:hAnsi="仿宋"/>
                <w:kern w:val="0"/>
                <w:sz w:val="24"/>
              </w:rPr>
            </w:pPr>
          </w:p>
        </w:tc>
        <w:tc>
          <w:tcPr>
            <w:tcW w:w="2977" w:type="dxa"/>
            <w:vAlign w:val="center"/>
          </w:tcPr>
          <w:p w:rsidR="00546984" w:rsidRDefault="00546984">
            <w:pPr>
              <w:widowControl/>
              <w:tabs>
                <w:tab w:val="left" w:pos="0"/>
              </w:tabs>
              <w:jc w:val="left"/>
              <w:rPr>
                <w:rFonts w:ascii="仿宋" w:eastAsia="仿宋" w:hAnsi="仿宋"/>
                <w:kern w:val="0"/>
                <w:sz w:val="24"/>
              </w:rPr>
            </w:pPr>
          </w:p>
        </w:tc>
        <w:tc>
          <w:tcPr>
            <w:tcW w:w="2542" w:type="dxa"/>
            <w:vAlign w:val="center"/>
          </w:tcPr>
          <w:p w:rsidR="00546984" w:rsidRDefault="00546984">
            <w:pPr>
              <w:widowControl/>
              <w:tabs>
                <w:tab w:val="left" w:pos="0"/>
              </w:tabs>
              <w:jc w:val="left"/>
              <w:rPr>
                <w:rFonts w:ascii="仿宋" w:eastAsia="仿宋" w:hAnsi="仿宋"/>
                <w:kern w:val="0"/>
                <w:sz w:val="24"/>
              </w:rPr>
            </w:pPr>
          </w:p>
        </w:tc>
        <w:tc>
          <w:tcPr>
            <w:tcW w:w="1690" w:type="dxa"/>
            <w:vAlign w:val="center"/>
          </w:tcPr>
          <w:p w:rsidR="00546984" w:rsidRDefault="00546984">
            <w:pPr>
              <w:widowControl/>
              <w:tabs>
                <w:tab w:val="left" w:pos="0"/>
              </w:tabs>
              <w:jc w:val="left"/>
              <w:rPr>
                <w:rFonts w:ascii="仿宋" w:eastAsia="仿宋" w:hAnsi="仿宋"/>
                <w:kern w:val="0"/>
                <w:sz w:val="24"/>
              </w:rPr>
            </w:pPr>
          </w:p>
        </w:tc>
      </w:tr>
      <w:tr w:rsidR="00546984">
        <w:trPr>
          <w:trHeight w:val="740"/>
          <w:jc w:val="center"/>
        </w:trPr>
        <w:tc>
          <w:tcPr>
            <w:tcW w:w="1256" w:type="dxa"/>
            <w:vAlign w:val="center"/>
          </w:tcPr>
          <w:p w:rsidR="00546984" w:rsidRDefault="00546984">
            <w:pPr>
              <w:widowControl/>
              <w:tabs>
                <w:tab w:val="left" w:pos="0"/>
              </w:tabs>
              <w:jc w:val="left"/>
              <w:rPr>
                <w:rFonts w:ascii="仿宋" w:eastAsia="仿宋" w:hAnsi="仿宋"/>
                <w:kern w:val="0"/>
                <w:sz w:val="24"/>
              </w:rPr>
            </w:pPr>
          </w:p>
        </w:tc>
        <w:tc>
          <w:tcPr>
            <w:tcW w:w="2977" w:type="dxa"/>
            <w:vAlign w:val="center"/>
          </w:tcPr>
          <w:p w:rsidR="00546984" w:rsidRDefault="00546984">
            <w:pPr>
              <w:widowControl/>
              <w:tabs>
                <w:tab w:val="left" w:pos="0"/>
              </w:tabs>
              <w:jc w:val="left"/>
              <w:rPr>
                <w:rFonts w:ascii="仿宋" w:eastAsia="仿宋" w:hAnsi="仿宋"/>
                <w:kern w:val="0"/>
                <w:sz w:val="24"/>
              </w:rPr>
            </w:pPr>
          </w:p>
        </w:tc>
        <w:tc>
          <w:tcPr>
            <w:tcW w:w="2542" w:type="dxa"/>
            <w:vAlign w:val="center"/>
          </w:tcPr>
          <w:p w:rsidR="00546984" w:rsidRDefault="00546984">
            <w:pPr>
              <w:widowControl/>
              <w:tabs>
                <w:tab w:val="left" w:pos="0"/>
              </w:tabs>
              <w:jc w:val="left"/>
              <w:rPr>
                <w:rFonts w:ascii="仿宋" w:eastAsia="仿宋" w:hAnsi="仿宋"/>
                <w:kern w:val="0"/>
                <w:sz w:val="24"/>
              </w:rPr>
            </w:pPr>
          </w:p>
        </w:tc>
        <w:tc>
          <w:tcPr>
            <w:tcW w:w="1690" w:type="dxa"/>
            <w:vAlign w:val="center"/>
          </w:tcPr>
          <w:p w:rsidR="00546984" w:rsidRDefault="00546984">
            <w:pPr>
              <w:widowControl/>
              <w:tabs>
                <w:tab w:val="left" w:pos="0"/>
              </w:tabs>
              <w:jc w:val="left"/>
              <w:rPr>
                <w:rFonts w:ascii="仿宋" w:eastAsia="仿宋" w:hAnsi="仿宋"/>
                <w:kern w:val="0"/>
                <w:sz w:val="24"/>
              </w:rPr>
            </w:pPr>
          </w:p>
        </w:tc>
      </w:tr>
      <w:tr w:rsidR="00546984">
        <w:trPr>
          <w:trHeight w:val="740"/>
          <w:jc w:val="center"/>
        </w:trPr>
        <w:tc>
          <w:tcPr>
            <w:tcW w:w="1256" w:type="dxa"/>
            <w:vAlign w:val="center"/>
          </w:tcPr>
          <w:p w:rsidR="00546984" w:rsidRDefault="00546984">
            <w:pPr>
              <w:widowControl/>
              <w:tabs>
                <w:tab w:val="left" w:pos="0"/>
              </w:tabs>
              <w:jc w:val="left"/>
              <w:rPr>
                <w:rFonts w:ascii="仿宋" w:eastAsia="仿宋" w:hAnsi="仿宋"/>
                <w:kern w:val="0"/>
                <w:sz w:val="24"/>
              </w:rPr>
            </w:pPr>
          </w:p>
        </w:tc>
        <w:tc>
          <w:tcPr>
            <w:tcW w:w="2977" w:type="dxa"/>
            <w:vAlign w:val="center"/>
          </w:tcPr>
          <w:p w:rsidR="00546984" w:rsidRDefault="00546984">
            <w:pPr>
              <w:widowControl/>
              <w:tabs>
                <w:tab w:val="left" w:pos="0"/>
              </w:tabs>
              <w:jc w:val="left"/>
              <w:rPr>
                <w:rFonts w:ascii="仿宋" w:eastAsia="仿宋" w:hAnsi="仿宋"/>
                <w:kern w:val="0"/>
                <w:sz w:val="24"/>
              </w:rPr>
            </w:pPr>
          </w:p>
        </w:tc>
        <w:tc>
          <w:tcPr>
            <w:tcW w:w="2542" w:type="dxa"/>
            <w:vAlign w:val="center"/>
          </w:tcPr>
          <w:p w:rsidR="00546984" w:rsidRDefault="00546984">
            <w:pPr>
              <w:widowControl/>
              <w:tabs>
                <w:tab w:val="left" w:pos="0"/>
              </w:tabs>
              <w:jc w:val="left"/>
              <w:rPr>
                <w:rFonts w:ascii="仿宋" w:eastAsia="仿宋" w:hAnsi="仿宋"/>
                <w:kern w:val="0"/>
                <w:sz w:val="24"/>
              </w:rPr>
            </w:pPr>
          </w:p>
        </w:tc>
        <w:tc>
          <w:tcPr>
            <w:tcW w:w="1690" w:type="dxa"/>
            <w:vAlign w:val="center"/>
          </w:tcPr>
          <w:p w:rsidR="00546984" w:rsidRDefault="00546984">
            <w:pPr>
              <w:widowControl/>
              <w:tabs>
                <w:tab w:val="left" w:pos="0"/>
              </w:tabs>
              <w:jc w:val="left"/>
              <w:rPr>
                <w:rFonts w:ascii="仿宋" w:eastAsia="仿宋" w:hAnsi="仿宋"/>
                <w:kern w:val="0"/>
                <w:sz w:val="24"/>
              </w:rPr>
            </w:pPr>
          </w:p>
        </w:tc>
      </w:tr>
      <w:tr w:rsidR="00546984">
        <w:trPr>
          <w:trHeight w:val="740"/>
          <w:jc w:val="center"/>
        </w:trPr>
        <w:tc>
          <w:tcPr>
            <w:tcW w:w="1256" w:type="dxa"/>
            <w:vAlign w:val="center"/>
          </w:tcPr>
          <w:p w:rsidR="00546984" w:rsidRDefault="00546984">
            <w:pPr>
              <w:widowControl/>
              <w:tabs>
                <w:tab w:val="left" w:pos="0"/>
              </w:tabs>
              <w:jc w:val="left"/>
              <w:rPr>
                <w:rFonts w:ascii="仿宋" w:eastAsia="仿宋" w:hAnsi="仿宋"/>
                <w:kern w:val="0"/>
                <w:sz w:val="24"/>
              </w:rPr>
            </w:pPr>
          </w:p>
        </w:tc>
        <w:tc>
          <w:tcPr>
            <w:tcW w:w="2977" w:type="dxa"/>
            <w:vAlign w:val="center"/>
          </w:tcPr>
          <w:p w:rsidR="00546984" w:rsidRDefault="00546984">
            <w:pPr>
              <w:widowControl/>
              <w:tabs>
                <w:tab w:val="left" w:pos="0"/>
              </w:tabs>
              <w:jc w:val="left"/>
              <w:rPr>
                <w:rFonts w:ascii="仿宋" w:eastAsia="仿宋" w:hAnsi="仿宋"/>
                <w:kern w:val="0"/>
                <w:sz w:val="24"/>
              </w:rPr>
            </w:pPr>
          </w:p>
        </w:tc>
        <w:tc>
          <w:tcPr>
            <w:tcW w:w="2542" w:type="dxa"/>
            <w:vAlign w:val="center"/>
          </w:tcPr>
          <w:p w:rsidR="00546984" w:rsidRDefault="00546984">
            <w:pPr>
              <w:widowControl/>
              <w:tabs>
                <w:tab w:val="left" w:pos="0"/>
              </w:tabs>
              <w:jc w:val="left"/>
              <w:rPr>
                <w:rFonts w:ascii="仿宋" w:eastAsia="仿宋" w:hAnsi="仿宋"/>
                <w:kern w:val="0"/>
                <w:sz w:val="24"/>
              </w:rPr>
            </w:pPr>
          </w:p>
        </w:tc>
        <w:tc>
          <w:tcPr>
            <w:tcW w:w="1690" w:type="dxa"/>
            <w:vAlign w:val="center"/>
          </w:tcPr>
          <w:p w:rsidR="00546984" w:rsidRDefault="00546984">
            <w:pPr>
              <w:widowControl/>
              <w:tabs>
                <w:tab w:val="left" w:pos="0"/>
              </w:tabs>
              <w:jc w:val="left"/>
              <w:rPr>
                <w:rFonts w:ascii="仿宋" w:eastAsia="仿宋" w:hAnsi="仿宋"/>
                <w:kern w:val="0"/>
                <w:sz w:val="24"/>
              </w:rPr>
            </w:pPr>
          </w:p>
        </w:tc>
      </w:tr>
    </w:tbl>
    <w:p w:rsidR="00546984" w:rsidRDefault="00070244">
      <w:pPr>
        <w:widowControl/>
        <w:tabs>
          <w:tab w:val="left" w:pos="0"/>
        </w:tabs>
        <w:spacing w:line="400" w:lineRule="exact"/>
        <w:ind w:leftChars="57" w:left="600" w:hangingChars="200" w:hanging="480"/>
        <w:jc w:val="left"/>
        <w:rPr>
          <w:rFonts w:ascii="仿宋" w:eastAsia="仿宋" w:hAnsi="仿宋"/>
          <w:kern w:val="0"/>
          <w:sz w:val="24"/>
        </w:rPr>
      </w:pPr>
      <w:r>
        <w:rPr>
          <w:rFonts w:ascii="仿宋" w:eastAsia="仿宋" w:hAnsi="仿宋" w:hint="eastAsia"/>
          <w:kern w:val="0"/>
          <w:sz w:val="24"/>
        </w:rPr>
        <w:t>注：</w:t>
      </w:r>
    </w:p>
    <w:p w:rsidR="00546984" w:rsidRDefault="00070244">
      <w:pPr>
        <w:widowControl/>
        <w:tabs>
          <w:tab w:val="left" w:pos="0"/>
        </w:tabs>
        <w:spacing w:line="400" w:lineRule="exact"/>
        <w:ind w:leftChars="56" w:left="382" w:hangingChars="120" w:hanging="264"/>
        <w:jc w:val="left"/>
        <w:rPr>
          <w:rFonts w:ascii="仿宋" w:eastAsia="仿宋" w:hAnsi="仿宋"/>
          <w:kern w:val="0"/>
          <w:sz w:val="22"/>
        </w:rPr>
      </w:pPr>
      <w:r>
        <w:rPr>
          <w:rFonts w:ascii="仿宋" w:eastAsia="仿宋" w:hAnsi="仿宋" w:hint="eastAsia"/>
          <w:kern w:val="0"/>
          <w:sz w:val="22"/>
        </w:rPr>
        <w:t>1.本表只填写响应文件中与磋商文件有偏离（包括正偏离和负偏离）的内容，响应文件中技术规格及指标响应与磋商文件要求完全一致的，不用在此表中列出。未明确偏离的条款，视为默认接受，供应商不得籍未作应答而拒不接受。</w:t>
      </w:r>
    </w:p>
    <w:p w:rsidR="00546984" w:rsidRDefault="00070244">
      <w:pPr>
        <w:widowControl/>
        <w:tabs>
          <w:tab w:val="left" w:pos="0"/>
        </w:tabs>
        <w:spacing w:line="400" w:lineRule="exact"/>
        <w:ind w:leftChars="57" w:left="384" w:hangingChars="120" w:hanging="264"/>
        <w:jc w:val="left"/>
        <w:rPr>
          <w:rFonts w:ascii="仿宋" w:eastAsia="仿宋" w:hAnsi="仿宋"/>
          <w:kern w:val="0"/>
          <w:sz w:val="22"/>
        </w:rPr>
      </w:pPr>
      <w:r>
        <w:rPr>
          <w:rFonts w:ascii="仿宋" w:eastAsia="仿宋" w:hAnsi="仿宋" w:hint="eastAsia"/>
          <w:kern w:val="0"/>
          <w:sz w:val="22"/>
        </w:rPr>
        <w:t>2 供应商必须据实填写，不得虚假响应，否则将取消其响应或成交资格，并按有关规定进行处罚。</w:t>
      </w:r>
    </w:p>
    <w:p w:rsidR="00546984" w:rsidRDefault="00546984">
      <w:pPr>
        <w:widowControl/>
        <w:tabs>
          <w:tab w:val="left" w:pos="0"/>
        </w:tabs>
        <w:spacing w:line="360" w:lineRule="auto"/>
        <w:jc w:val="left"/>
        <w:rPr>
          <w:rFonts w:ascii="仿宋" w:eastAsia="仿宋" w:hAnsi="仿宋"/>
          <w:kern w:val="0"/>
          <w:sz w:val="24"/>
        </w:rPr>
      </w:pPr>
    </w:p>
    <w:p w:rsidR="00546984" w:rsidRDefault="00070244">
      <w:pPr>
        <w:widowControl/>
        <w:tabs>
          <w:tab w:val="left" w:pos="0"/>
        </w:tabs>
        <w:spacing w:line="360" w:lineRule="auto"/>
        <w:jc w:val="left"/>
        <w:rPr>
          <w:rFonts w:ascii="仿宋" w:eastAsia="仿宋" w:hAnsi="仿宋"/>
          <w:kern w:val="0"/>
          <w:sz w:val="24"/>
        </w:rPr>
      </w:pPr>
      <w:r>
        <w:rPr>
          <w:rFonts w:ascii="仿宋" w:eastAsia="仿宋" w:hAnsi="仿宋"/>
          <w:kern w:val="0"/>
          <w:sz w:val="24"/>
        </w:rPr>
        <w:t>供应商（全称并加盖公章）：</w:t>
      </w:r>
      <w:r>
        <w:rPr>
          <w:rFonts w:ascii="仿宋" w:eastAsia="仿宋" w:hAnsi="仿宋"/>
          <w:kern w:val="0"/>
          <w:sz w:val="24"/>
          <w:u w:val="single"/>
        </w:rPr>
        <w:t xml:space="preserve">                         </w:t>
      </w:r>
    </w:p>
    <w:p w:rsidR="00546984" w:rsidRDefault="00070244">
      <w:pPr>
        <w:widowControl/>
        <w:tabs>
          <w:tab w:val="left" w:pos="0"/>
        </w:tabs>
        <w:spacing w:line="360" w:lineRule="auto"/>
        <w:jc w:val="left"/>
        <w:rPr>
          <w:rFonts w:ascii="仿宋" w:eastAsia="仿宋" w:hAnsi="仿宋"/>
          <w:kern w:val="0"/>
          <w:sz w:val="24"/>
        </w:rPr>
      </w:pPr>
      <w:r>
        <w:rPr>
          <w:rFonts w:ascii="仿宋" w:eastAsia="仿宋" w:hAnsi="仿宋"/>
          <w:kern w:val="0"/>
          <w:sz w:val="24"/>
        </w:rPr>
        <w:t>法定代表人或授权代表（签字）</w:t>
      </w:r>
      <w:r>
        <w:rPr>
          <w:rFonts w:ascii="仿宋" w:eastAsia="仿宋" w:hAnsi="仿宋"/>
          <w:bCs/>
          <w:kern w:val="0"/>
          <w:sz w:val="24"/>
        </w:rPr>
        <w:t>：</w:t>
      </w:r>
      <w:r>
        <w:rPr>
          <w:rFonts w:ascii="仿宋" w:eastAsia="仿宋" w:hAnsi="仿宋"/>
          <w:kern w:val="0"/>
          <w:sz w:val="24"/>
          <w:u w:val="single"/>
        </w:rPr>
        <w:t xml:space="preserve">                     </w:t>
      </w:r>
    </w:p>
    <w:p w:rsidR="00546984" w:rsidRDefault="00070244">
      <w:pPr>
        <w:widowControl/>
        <w:tabs>
          <w:tab w:val="left" w:pos="0"/>
        </w:tabs>
        <w:spacing w:line="360" w:lineRule="auto"/>
        <w:jc w:val="left"/>
        <w:rPr>
          <w:rFonts w:ascii="仿宋" w:eastAsia="仿宋" w:hAnsi="仿宋"/>
          <w:kern w:val="0"/>
          <w:sz w:val="24"/>
        </w:rPr>
      </w:pPr>
      <w:r>
        <w:rPr>
          <w:rFonts w:ascii="仿宋" w:eastAsia="仿宋" w:hAnsi="仿宋"/>
          <w:kern w:val="0"/>
          <w:sz w:val="24"/>
        </w:rPr>
        <w:t>日期：</w:t>
      </w:r>
      <w:r>
        <w:rPr>
          <w:rFonts w:ascii="仿宋" w:eastAsia="仿宋" w:hAnsi="仿宋"/>
          <w:kern w:val="0"/>
          <w:sz w:val="24"/>
          <w:u w:val="single"/>
        </w:rPr>
        <w:t xml:space="preserve">       </w:t>
      </w:r>
      <w:r>
        <w:rPr>
          <w:rFonts w:ascii="仿宋" w:eastAsia="仿宋" w:hAnsi="仿宋"/>
          <w:kern w:val="0"/>
          <w:sz w:val="24"/>
        </w:rPr>
        <w:t>年</w:t>
      </w:r>
      <w:r>
        <w:rPr>
          <w:rFonts w:ascii="仿宋" w:eastAsia="仿宋" w:hAnsi="仿宋"/>
          <w:kern w:val="0"/>
          <w:sz w:val="24"/>
          <w:u w:val="single"/>
        </w:rPr>
        <w:t xml:space="preserve">        </w:t>
      </w:r>
      <w:r>
        <w:rPr>
          <w:rFonts w:ascii="仿宋" w:eastAsia="仿宋" w:hAnsi="仿宋"/>
          <w:kern w:val="0"/>
          <w:sz w:val="24"/>
        </w:rPr>
        <w:t xml:space="preserve">月 </w:t>
      </w:r>
      <w:r>
        <w:rPr>
          <w:rFonts w:ascii="仿宋" w:eastAsia="仿宋" w:hAnsi="仿宋"/>
          <w:kern w:val="0"/>
          <w:sz w:val="24"/>
          <w:u w:val="single"/>
        </w:rPr>
        <w:t xml:space="preserve">      </w:t>
      </w:r>
      <w:r>
        <w:rPr>
          <w:rFonts w:ascii="仿宋" w:eastAsia="仿宋" w:hAnsi="仿宋"/>
          <w:kern w:val="0"/>
          <w:sz w:val="24"/>
        </w:rPr>
        <w:t xml:space="preserve"> 日</w:t>
      </w:r>
    </w:p>
    <w:p w:rsidR="00546984" w:rsidRDefault="00546984">
      <w:pPr>
        <w:widowControl/>
        <w:jc w:val="left"/>
        <w:rPr>
          <w:rFonts w:ascii="仿宋" w:eastAsia="仿宋" w:hAnsi="仿宋"/>
          <w:b/>
          <w:bCs/>
          <w:sz w:val="24"/>
        </w:rPr>
      </w:pPr>
    </w:p>
    <w:p w:rsidR="00546984" w:rsidRDefault="00070244">
      <w:pPr>
        <w:pStyle w:val="2"/>
        <w:jc w:val="both"/>
        <w:rPr>
          <w:rFonts w:ascii="仿宋" w:hAnsi="仿宋"/>
          <w:sz w:val="28"/>
          <w:szCs w:val="28"/>
        </w:rPr>
      </w:pPr>
      <w:bookmarkStart w:id="1489" w:name="_Toc38277156"/>
      <w:bookmarkStart w:id="1490" w:name="_Toc71381919"/>
      <w:r>
        <w:rPr>
          <w:rFonts w:ascii="仿宋" w:hAnsi="仿宋" w:hint="eastAsia"/>
          <w:sz w:val="28"/>
          <w:szCs w:val="28"/>
        </w:rPr>
        <w:t>三、首次报价表</w:t>
      </w:r>
      <w:bookmarkEnd w:id="1489"/>
      <w:bookmarkEnd w:id="1490"/>
    </w:p>
    <w:p w:rsidR="00546984" w:rsidRDefault="00546984">
      <w:pPr>
        <w:rPr>
          <w:rFonts w:ascii="仿宋" w:eastAsia="仿宋" w:hAnsi="仿宋"/>
        </w:rPr>
      </w:pPr>
    </w:p>
    <w:p w:rsidR="00546984" w:rsidRDefault="00070244">
      <w:pPr>
        <w:jc w:val="center"/>
        <w:rPr>
          <w:rFonts w:ascii="仿宋" w:eastAsia="仿宋" w:hAnsi="仿宋"/>
          <w:sz w:val="28"/>
          <w:szCs w:val="28"/>
        </w:rPr>
      </w:pPr>
      <w:r>
        <w:rPr>
          <w:rFonts w:ascii="仿宋" w:eastAsia="仿宋" w:hAnsi="仿宋" w:hint="eastAsia"/>
          <w:sz w:val="28"/>
          <w:szCs w:val="28"/>
        </w:rPr>
        <w:t>首次报价表</w:t>
      </w:r>
    </w:p>
    <w:tbl>
      <w:tblPr>
        <w:tblW w:w="0" w:type="auto"/>
        <w:tblInd w:w="93" w:type="dxa"/>
        <w:tblLayout w:type="fixed"/>
        <w:tblLook w:val="04A0" w:firstRow="1" w:lastRow="0" w:firstColumn="1" w:lastColumn="0" w:noHBand="0" w:noVBand="1"/>
      </w:tblPr>
      <w:tblGrid>
        <w:gridCol w:w="819"/>
        <w:gridCol w:w="2073"/>
        <w:gridCol w:w="100"/>
        <w:gridCol w:w="567"/>
        <w:gridCol w:w="2410"/>
        <w:gridCol w:w="2410"/>
      </w:tblGrid>
      <w:tr w:rsidR="00546984">
        <w:trPr>
          <w:trHeight w:val="506"/>
        </w:trPr>
        <w:tc>
          <w:tcPr>
            <w:tcW w:w="2892" w:type="dxa"/>
            <w:gridSpan w:val="2"/>
            <w:tcBorders>
              <w:top w:val="single" w:sz="4" w:space="0" w:color="auto"/>
              <w:left w:val="single" w:sz="4" w:space="0" w:color="auto"/>
              <w:bottom w:val="single" w:sz="4" w:space="0" w:color="auto"/>
              <w:right w:val="single" w:sz="4" w:space="0" w:color="auto"/>
            </w:tcBorders>
            <w:vAlign w:val="center"/>
          </w:tcPr>
          <w:p w:rsidR="00546984" w:rsidRDefault="00070244">
            <w:pPr>
              <w:widowControl/>
              <w:spacing w:line="360" w:lineRule="auto"/>
              <w:jc w:val="center"/>
              <w:rPr>
                <w:rFonts w:ascii="仿宋" w:eastAsia="仿宋" w:hAnsi="仿宋" w:cs="宋体"/>
                <w:kern w:val="0"/>
                <w:sz w:val="24"/>
              </w:rPr>
            </w:pPr>
            <w:r>
              <w:rPr>
                <w:rFonts w:ascii="仿宋" w:eastAsia="仿宋" w:hAnsi="仿宋" w:cs="宋体" w:hint="eastAsia"/>
                <w:kern w:val="0"/>
                <w:sz w:val="24"/>
              </w:rPr>
              <w:t>项目名称</w:t>
            </w:r>
          </w:p>
        </w:tc>
        <w:tc>
          <w:tcPr>
            <w:tcW w:w="5487" w:type="dxa"/>
            <w:gridSpan w:val="4"/>
            <w:tcBorders>
              <w:top w:val="single" w:sz="4" w:space="0" w:color="auto"/>
              <w:left w:val="nil"/>
              <w:bottom w:val="single" w:sz="4" w:space="0" w:color="auto"/>
              <w:right w:val="single" w:sz="4" w:space="0" w:color="auto"/>
            </w:tcBorders>
            <w:vAlign w:val="center"/>
          </w:tcPr>
          <w:p w:rsidR="00546984" w:rsidRDefault="00546984">
            <w:pPr>
              <w:widowControl/>
              <w:spacing w:line="360" w:lineRule="auto"/>
              <w:rPr>
                <w:rFonts w:ascii="仿宋" w:eastAsia="仿宋" w:hAnsi="仿宋" w:cs="宋体"/>
                <w:kern w:val="0"/>
                <w:sz w:val="24"/>
              </w:rPr>
            </w:pPr>
          </w:p>
        </w:tc>
      </w:tr>
      <w:tr w:rsidR="00546984">
        <w:trPr>
          <w:trHeight w:val="443"/>
        </w:trPr>
        <w:tc>
          <w:tcPr>
            <w:tcW w:w="2892" w:type="dxa"/>
            <w:gridSpan w:val="2"/>
            <w:tcBorders>
              <w:top w:val="single" w:sz="4" w:space="0" w:color="auto"/>
              <w:left w:val="single" w:sz="4" w:space="0" w:color="auto"/>
              <w:bottom w:val="single" w:sz="4" w:space="0" w:color="auto"/>
              <w:right w:val="single" w:sz="4" w:space="0" w:color="auto"/>
            </w:tcBorders>
            <w:vAlign w:val="center"/>
          </w:tcPr>
          <w:p w:rsidR="00546984" w:rsidRDefault="00070244">
            <w:pPr>
              <w:widowControl/>
              <w:spacing w:line="360" w:lineRule="auto"/>
              <w:jc w:val="center"/>
              <w:rPr>
                <w:rFonts w:ascii="仿宋" w:eastAsia="仿宋" w:hAnsi="仿宋" w:cs="宋体"/>
                <w:kern w:val="0"/>
                <w:sz w:val="24"/>
              </w:rPr>
            </w:pPr>
            <w:r>
              <w:rPr>
                <w:rFonts w:ascii="仿宋" w:eastAsia="仿宋" w:hAnsi="仿宋" w:cs="宋体" w:hint="eastAsia"/>
                <w:kern w:val="0"/>
                <w:sz w:val="24"/>
              </w:rPr>
              <w:t>采购编号</w:t>
            </w:r>
          </w:p>
        </w:tc>
        <w:tc>
          <w:tcPr>
            <w:tcW w:w="5487" w:type="dxa"/>
            <w:gridSpan w:val="4"/>
            <w:tcBorders>
              <w:top w:val="single" w:sz="4" w:space="0" w:color="auto"/>
              <w:left w:val="nil"/>
              <w:bottom w:val="single" w:sz="4" w:space="0" w:color="auto"/>
              <w:right w:val="single" w:sz="4" w:space="0" w:color="auto"/>
            </w:tcBorders>
            <w:vAlign w:val="center"/>
          </w:tcPr>
          <w:p w:rsidR="00546984" w:rsidRDefault="00546984">
            <w:pPr>
              <w:widowControl/>
              <w:spacing w:line="360" w:lineRule="auto"/>
              <w:rPr>
                <w:rFonts w:ascii="仿宋" w:eastAsia="仿宋" w:hAnsi="仿宋"/>
                <w:kern w:val="0"/>
                <w:sz w:val="24"/>
              </w:rPr>
            </w:pPr>
          </w:p>
        </w:tc>
      </w:tr>
      <w:tr w:rsidR="00546984">
        <w:trPr>
          <w:trHeight w:val="960"/>
        </w:trPr>
        <w:tc>
          <w:tcPr>
            <w:tcW w:w="819" w:type="dxa"/>
            <w:tcBorders>
              <w:top w:val="nil"/>
              <w:left w:val="single" w:sz="4" w:space="0" w:color="auto"/>
              <w:bottom w:val="single" w:sz="4" w:space="0" w:color="auto"/>
              <w:right w:val="single" w:sz="4" w:space="0" w:color="auto"/>
            </w:tcBorders>
            <w:vAlign w:val="center"/>
          </w:tcPr>
          <w:p w:rsidR="00546984" w:rsidRDefault="00070244">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序号</w:t>
            </w:r>
          </w:p>
        </w:tc>
        <w:tc>
          <w:tcPr>
            <w:tcW w:w="2740" w:type="dxa"/>
            <w:gridSpan w:val="3"/>
            <w:tcBorders>
              <w:top w:val="nil"/>
              <w:left w:val="nil"/>
              <w:bottom w:val="single" w:sz="4" w:space="0" w:color="auto"/>
              <w:right w:val="single" w:sz="4" w:space="0" w:color="auto"/>
            </w:tcBorders>
            <w:vAlign w:val="center"/>
          </w:tcPr>
          <w:p w:rsidR="00546984" w:rsidRDefault="00070244">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采购内容</w:t>
            </w:r>
          </w:p>
        </w:tc>
        <w:tc>
          <w:tcPr>
            <w:tcW w:w="2410" w:type="dxa"/>
            <w:tcBorders>
              <w:top w:val="nil"/>
              <w:left w:val="nil"/>
              <w:bottom w:val="single" w:sz="4" w:space="0" w:color="auto"/>
              <w:right w:val="single" w:sz="4" w:space="0" w:color="auto"/>
            </w:tcBorders>
            <w:vAlign w:val="center"/>
          </w:tcPr>
          <w:p w:rsidR="00546984" w:rsidRDefault="00070244">
            <w:pPr>
              <w:spacing w:line="360" w:lineRule="auto"/>
              <w:jc w:val="center"/>
              <w:rPr>
                <w:rFonts w:ascii="仿宋" w:eastAsia="仿宋" w:hAnsi="仿宋" w:cs="宋体"/>
                <w:bCs/>
                <w:kern w:val="0"/>
                <w:sz w:val="24"/>
              </w:rPr>
            </w:pPr>
            <w:r>
              <w:rPr>
                <w:rFonts w:ascii="仿宋" w:eastAsia="仿宋" w:hAnsi="仿宋" w:cs="宋体" w:hint="eastAsia"/>
                <w:bCs/>
                <w:kern w:val="0"/>
                <w:sz w:val="24"/>
              </w:rPr>
              <w:t>报价</w:t>
            </w:r>
            <w:r>
              <w:rPr>
                <w:rFonts w:ascii="仿宋" w:eastAsia="仿宋" w:hAnsi="仿宋" w:cs="宋体" w:hint="eastAsia"/>
                <w:kern w:val="0"/>
                <w:sz w:val="24"/>
              </w:rPr>
              <w:t>（万元/年）</w:t>
            </w:r>
          </w:p>
        </w:tc>
        <w:tc>
          <w:tcPr>
            <w:tcW w:w="2410" w:type="dxa"/>
            <w:tcBorders>
              <w:top w:val="nil"/>
              <w:left w:val="nil"/>
              <w:bottom w:val="single" w:sz="4" w:space="0" w:color="auto"/>
              <w:right w:val="single" w:sz="4" w:space="0" w:color="auto"/>
            </w:tcBorders>
            <w:vAlign w:val="center"/>
          </w:tcPr>
          <w:p w:rsidR="00546984" w:rsidRDefault="00070244">
            <w:pPr>
              <w:widowControl/>
              <w:spacing w:line="360" w:lineRule="auto"/>
              <w:jc w:val="center"/>
              <w:rPr>
                <w:rFonts w:ascii="仿宋" w:eastAsia="仿宋" w:hAnsi="仿宋" w:cs="宋体"/>
                <w:bCs/>
                <w:kern w:val="0"/>
                <w:sz w:val="24"/>
              </w:rPr>
            </w:pPr>
            <w:r>
              <w:rPr>
                <w:rFonts w:ascii="仿宋" w:eastAsia="仿宋" w:hAnsi="仿宋" w:cs="宋体"/>
                <w:bCs/>
                <w:kern w:val="0"/>
                <w:sz w:val="24"/>
              </w:rPr>
              <w:t>备注</w:t>
            </w:r>
          </w:p>
        </w:tc>
      </w:tr>
      <w:tr w:rsidR="00546984">
        <w:trPr>
          <w:trHeight w:val="597"/>
        </w:trPr>
        <w:tc>
          <w:tcPr>
            <w:tcW w:w="819" w:type="dxa"/>
            <w:tcBorders>
              <w:top w:val="nil"/>
              <w:left w:val="single" w:sz="4" w:space="0" w:color="auto"/>
              <w:bottom w:val="single" w:sz="4" w:space="0" w:color="auto"/>
              <w:right w:val="single" w:sz="4" w:space="0" w:color="auto"/>
            </w:tcBorders>
            <w:vAlign w:val="center"/>
          </w:tcPr>
          <w:p w:rsidR="00546984" w:rsidRDefault="00070244">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1</w:t>
            </w:r>
          </w:p>
        </w:tc>
        <w:tc>
          <w:tcPr>
            <w:tcW w:w="2740" w:type="dxa"/>
            <w:gridSpan w:val="3"/>
            <w:tcBorders>
              <w:top w:val="nil"/>
              <w:left w:val="nil"/>
              <w:bottom w:val="single" w:sz="4" w:space="0" w:color="auto"/>
              <w:right w:val="single" w:sz="4" w:space="0" w:color="auto"/>
            </w:tcBorders>
            <w:vAlign w:val="center"/>
          </w:tcPr>
          <w:p w:rsidR="00546984" w:rsidRDefault="00546984">
            <w:pPr>
              <w:widowControl/>
              <w:spacing w:line="360" w:lineRule="auto"/>
              <w:jc w:val="center"/>
              <w:rPr>
                <w:rFonts w:ascii="仿宋" w:eastAsia="仿宋" w:hAnsi="仿宋" w:cs="宋体"/>
                <w:bCs/>
                <w:kern w:val="0"/>
                <w:sz w:val="24"/>
              </w:rPr>
            </w:pPr>
          </w:p>
        </w:tc>
        <w:tc>
          <w:tcPr>
            <w:tcW w:w="2410" w:type="dxa"/>
            <w:tcBorders>
              <w:top w:val="nil"/>
              <w:left w:val="nil"/>
              <w:bottom w:val="single" w:sz="4" w:space="0" w:color="auto"/>
              <w:right w:val="single" w:sz="4" w:space="0" w:color="auto"/>
            </w:tcBorders>
            <w:vAlign w:val="center"/>
          </w:tcPr>
          <w:p w:rsidR="00546984" w:rsidRDefault="00546984">
            <w:pPr>
              <w:spacing w:line="360" w:lineRule="auto"/>
              <w:jc w:val="center"/>
              <w:rPr>
                <w:rFonts w:ascii="仿宋" w:eastAsia="仿宋" w:hAnsi="仿宋" w:cs="宋体"/>
                <w:bCs/>
                <w:kern w:val="0"/>
                <w:sz w:val="24"/>
              </w:rPr>
            </w:pPr>
          </w:p>
        </w:tc>
        <w:tc>
          <w:tcPr>
            <w:tcW w:w="2410" w:type="dxa"/>
            <w:tcBorders>
              <w:top w:val="nil"/>
              <w:left w:val="nil"/>
              <w:bottom w:val="single" w:sz="4" w:space="0" w:color="auto"/>
              <w:right w:val="single" w:sz="4" w:space="0" w:color="auto"/>
            </w:tcBorders>
            <w:vAlign w:val="center"/>
          </w:tcPr>
          <w:p w:rsidR="00546984" w:rsidRDefault="00546984">
            <w:pPr>
              <w:widowControl/>
              <w:spacing w:line="360" w:lineRule="auto"/>
              <w:jc w:val="center"/>
              <w:rPr>
                <w:rFonts w:ascii="仿宋" w:eastAsia="仿宋" w:hAnsi="仿宋" w:cs="宋体"/>
                <w:bCs/>
                <w:kern w:val="0"/>
                <w:sz w:val="24"/>
              </w:rPr>
            </w:pPr>
          </w:p>
        </w:tc>
      </w:tr>
      <w:tr w:rsidR="00546984">
        <w:trPr>
          <w:trHeight w:val="691"/>
        </w:trPr>
        <w:tc>
          <w:tcPr>
            <w:tcW w:w="819" w:type="dxa"/>
            <w:tcBorders>
              <w:top w:val="nil"/>
              <w:left w:val="single" w:sz="4" w:space="0" w:color="auto"/>
              <w:bottom w:val="single" w:sz="4" w:space="0" w:color="auto"/>
              <w:right w:val="single" w:sz="4" w:space="0" w:color="auto"/>
            </w:tcBorders>
            <w:vAlign w:val="center"/>
          </w:tcPr>
          <w:p w:rsidR="00546984" w:rsidRDefault="00070244">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2</w:t>
            </w:r>
          </w:p>
        </w:tc>
        <w:tc>
          <w:tcPr>
            <w:tcW w:w="2740" w:type="dxa"/>
            <w:gridSpan w:val="3"/>
            <w:tcBorders>
              <w:top w:val="nil"/>
              <w:left w:val="nil"/>
              <w:bottom w:val="single" w:sz="4" w:space="0" w:color="auto"/>
              <w:right w:val="single" w:sz="4" w:space="0" w:color="auto"/>
            </w:tcBorders>
            <w:vAlign w:val="center"/>
          </w:tcPr>
          <w:p w:rsidR="00546984" w:rsidRDefault="00546984">
            <w:pPr>
              <w:widowControl/>
              <w:spacing w:line="360" w:lineRule="auto"/>
              <w:jc w:val="center"/>
              <w:rPr>
                <w:rFonts w:ascii="仿宋" w:eastAsia="仿宋" w:hAnsi="仿宋" w:cs="宋体"/>
                <w:bCs/>
                <w:kern w:val="0"/>
                <w:sz w:val="24"/>
              </w:rPr>
            </w:pPr>
          </w:p>
        </w:tc>
        <w:tc>
          <w:tcPr>
            <w:tcW w:w="2410" w:type="dxa"/>
            <w:tcBorders>
              <w:top w:val="nil"/>
              <w:left w:val="nil"/>
              <w:bottom w:val="single" w:sz="4" w:space="0" w:color="auto"/>
              <w:right w:val="single" w:sz="4" w:space="0" w:color="auto"/>
            </w:tcBorders>
            <w:vAlign w:val="center"/>
          </w:tcPr>
          <w:p w:rsidR="00546984" w:rsidRDefault="00546984">
            <w:pPr>
              <w:spacing w:line="360" w:lineRule="auto"/>
              <w:jc w:val="center"/>
              <w:rPr>
                <w:rFonts w:ascii="仿宋" w:eastAsia="仿宋" w:hAnsi="仿宋" w:cs="宋体"/>
                <w:bCs/>
                <w:kern w:val="0"/>
                <w:sz w:val="24"/>
              </w:rPr>
            </w:pPr>
          </w:p>
        </w:tc>
        <w:tc>
          <w:tcPr>
            <w:tcW w:w="2410" w:type="dxa"/>
            <w:tcBorders>
              <w:top w:val="nil"/>
              <w:left w:val="nil"/>
              <w:bottom w:val="single" w:sz="4" w:space="0" w:color="auto"/>
              <w:right w:val="single" w:sz="4" w:space="0" w:color="auto"/>
            </w:tcBorders>
            <w:vAlign w:val="center"/>
          </w:tcPr>
          <w:p w:rsidR="00546984" w:rsidRDefault="00546984">
            <w:pPr>
              <w:widowControl/>
              <w:spacing w:line="360" w:lineRule="auto"/>
              <w:jc w:val="center"/>
              <w:rPr>
                <w:rFonts w:ascii="仿宋" w:eastAsia="仿宋" w:hAnsi="仿宋" w:cs="宋体"/>
                <w:bCs/>
                <w:kern w:val="0"/>
                <w:sz w:val="24"/>
              </w:rPr>
            </w:pPr>
          </w:p>
        </w:tc>
      </w:tr>
      <w:tr w:rsidR="00546984">
        <w:trPr>
          <w:trHeight w:val="691"/>
        </w:trPr>
        <w:tc>
          <w:tcPr>
            <w:tcW w:w="819" w:type="dxa"/>
            <w:tcBorders>
              <w:top w:val="nil"/>
              <w:left w:val="single" w:sz="4" w:space="0" w:color="auto"/>
              <w:bottom w:val="single" w:sz="4" w:space="0" w:color="auto"/>
              <w:right w:val="single" w:sz="4" w:space="0" w:color="auto"/>
            </w:tcBorders>
            <w:vAlign w:val="center"/>
          </w:tcPr>
          <w:p w:rsidR="00546984" w:rsidRDefault="00070244">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3</w:t>
            </w:r>
          </w:p>
        </w:tc>
        <w:tc>
          <w:tcPr>
            <w:tcW w:w="2740" w:type="dxa"/>
            <w:gridSpan w:val="3"/>
            <w:tcBorders>
              <w:top w:val="nil"/>
              <w:left w:val="nil"/>
              <w:bottom w:val="single" w:sz="4" w:space="0" w:color="auto"/>
              <w:right w:val="single" w:sz="4" w:space="0" w:color="auto"/>
            </w:tcBorders>
            <w:vAlign w:val="center"/>
          </w:tcPr>
          <w:p w:rsidR="00546984" w:rsidRDefault="00546984">
            <w:pPr>
              <w:widowControl/>
              <w:spacing w:line="360" w:lineRule="auto"/>
              <w:jc w:val="center"/>
              <w:rPr>
                <w:rFonts w:ascii="仿宋" w:eastAsia="仿宋" w:hAnsi="仿宋" w:cs="宋体"/>
                <w:bCs/>
                <w:kern w:val="0"/>
                <w:sz w:val="24"/>
              </w:rPr>
            </w:pPr>
          </w:p>
        </w:tc>
        <w:tc>
          <w:tcPr>
            <w:tcW w:w="2410" w:type="dxa"/>
            <w:tcBorders>
              <w:top w:val="nil"/>
              <w:left w:val="nil"/>
              <w:bottom w:val="single" w:sz="4" w:space="0" w:color="auto"/>
              <w:right w:val="single" w:sz="4" w:space="0" w:color="auto"/>
            </w:tcBorders>
            <w:vAlign w:val="center"/>
          </w:tcPr>
          <w:p w:rsidR="00546984" w:rsidRDefault="00546984">
            <w:pPr>
              <w:spacing w:line="360" w:lineRule="auto"/>
              <w:jc w:val="center"/>
              <w:rPr>
                <w:rFonts w:ascii="仿宋" w:eastAsia="仿宋" w:hAnsi="仿宋" w:cs="宋体"/>
                <w:bCs/>
                <w:kern w:val="0"/>
                <w:sz w:val="24"/>
              </w:rPr>
            </w:pPr>
          </w:p>
        </w:tc>
        <w:tc>
          <w:tcPr>
            <w:tcW w:w="2410" w:type="dxa"/>
            <w:tcBorders>
              <w:top w:val="nil"/>
              <w:left w:val="nil"/>
              <w:bottom w:val="single" w:sz="4" w:space="0" w:color="auto"/>
              <w:right w:val="single" w:sz="4" w:space="0" w:color="auto"/>
            </w:tcBorders>
            <w:vAlign w:val="center"/>
          </w:tcPr>
          <w:p w:rsidR="00546984" w:rsidRDefault="00546984">
            <w:pPr>
              <w:widowControl/>
              <w:spacing w:line="360" w:lineRule="auto"/>
              <w:jc w:val="center"/>
              <w:rPr>
                <w:rFonts w:ascii="仿宋" w:eastAsia="仿宋" w:hAnsi="仿宋" w:cs="宋体"/>
                <w:bCs/>
                <w:kern w:val="0"/>
                <w:sz w:val="24"/>
              </w:rPr>
            </w:pPr>
          </w:p>
        </w:tc>
      </w:tr>
      <w:tr w:rsidR="00546984">
        <w:trPr>
          <w:trHeight w:val="698"/>
        </w:trPr>
        <w:tc>
          <w:tcPr>
            <w:tcW w:w="2992" w:type="dxa"/>
            <w:gridSpan w:val="3"/>
            <w:tcBorders>
              <w:top w:val="single" w:sz="4" w:space="0" w:color="auto"/>
              <w:left w:val="single" w:sz="4" w:space="0" w:color="auto"/>
              <w:bottom w:val="single" w:sz="4" w:space="0" w:color="auto"/>
              <w:right w:val="single" w:sz="4" w:space="0" w:color="auto"/>
            </w:tcBorders>
            <w:vAlign w:val="center"/>
          </w:tcPr>
          <w:p w:rsidR="00546984" w:rsidRDefault="00070244">
            <w:pPr>
              <w:widowControl/>
              <w:spacing w:line="360" w:lineRule="auto"/>
              <w:jc w:val="center"/>
              <w:rPr>
                <w:rFonts w:ascii="仿宋" w:eastAsia="仿宋" w:hAnsi="仿宋" w:cs="宋体"/>
                <w:kern w:val="0"/>
                <w:sz w:val="24"/>
              </w:rPr>
            </w:pPr>
            <w:r>
              <w:rPr>
                <w:rFonts w:ascii="仿宋" w:eastAsia="仿宋" w:hAnsi="仿宋" w:cs="宋体" w:hint="eastAsia"/>
                <w:kern w:val="0"/>
                <w:sz w:val="24"/>
              </w:rPr>
              <w:t>报价（万元/年）</w:t>
            </w:r>
          </w:p>
        </w:tc>
        <w:tc>
          <w:tcPr>
            <w:tcW w:w="5387" w:type="dxa"/>
            <w:gridSpan w:val="3"/>
            <w:tcBorders>
              <w:top w:val="single" w:sz="4" w:space="0" w:color="auto"/>
              <w:left w:val="nil"/>
              <w:bottom w:val="single" w:sz="4" w:space="0" w:color="auto"/>
              <w:right w:val="single" w:sz="4" w:space="0" w:color="auto"/>
            </w:tcBorders>
            <w:vAlign w:val="center"/>
          </w:tcPr>
          <w:p w:rsidR="00546984" w:rsidRDefault="00546984">
            <w:pPr>
              <w:widowControl/>
              <w:spacing w:line="360" w:lineRule="auto"/>
              <w:rPr>
                <w:rFonts w:ascii="仿宋" w:eastAsia="仿宋" w:hAnsi="仿宋" w:cs="宋体"/>
                <w:kern w:val="0"/>
                <w:sz w:val="24"/>
              </w:rPr>
            </w:pPr>
          </w:p>
        </w:tc>
      </w:tr>
    </w:tbl>
    <w:p w:rsidR="00546984" w:rsidRDefault="00070244">
      <w:pPr>
        <w:widowControl/>
        <w:tabs>
          <w:tab w:val="left" w:pos="0"/>
        </w:tabs>
        <w:adjustRightInd w:val="0"/>
        <w:snapToGrid w:val="0"/>
        <w:spacing w:line="276" w:lineRule="auto"/>
        <w:rPr>
          <w:rFonts w:ascii="仿宋" w:eastAsia="仿宋" w:hAnsi="仿宋" w:cs="宋体"/>
          <w:kern w:val="0"/>
          <w:sz w:val="22"/>
          <w:szCs w:val="21"/>
        </w:rPr>
      </w:pPr>
      <w:r>
        <w:rPr>
          <w:rFonts w:ascii="仿宋" w:eastAsia="仿宋" w:hAnsi="仿宋" w:cs="宋体" w:hint="eastAsia"/>
          <w:kern w:val="0"/>
          <w:sz w:val="22"/>
          <w:szCs w:val="21"/>
        </w:rPr>
        <w:t>注：</w:t>
      </w:r>
    </w:p>
    <w:p w:rsidR="00546984" w:rsidRDefault="00070244">
      <w:pPr>
        <w:widowControl/>
        <w:tabs>
          <w:tab w:val="left" w:pos="0"/>
        </w:tabs>
        <w:adjustRightInd w:val="0"/>
        <w:snapToGrid w:val="0"/>
        <w:spacing w:line="276" w:lineRule="auto"/>
        <w:rPr>
          <w:rFonts w:ascii="仿宋" w:eastAsia="仿宋" w:hAnsi="仿宋"/>
          <w:sz w:val="22"/>
        </w:rPr>
      </w:pPr>
      <w:r>
        <w:rPr>
          <w:rFonts w:ascii="仿宋" w:eastAsia="仿宋" w:hAnsi="仿宋" w:hint="eastAsia"/>
          <w:sz w:val="22"/>
        </w:rPr>
        <w:t>1. 报价应是最终用户验收合格后的总价，包括运行监控服务费用、巡查维护服务费用、故障处置与维修服务费用、全面防雷安全检测及其他相关服务费用、公司管理费、法定税金、其他不可预见费等多种构成因素、磋商文件规定的其它一切费用。</w:t>
      </w:r>
    </w:p>
    <w:p w:rsidR="00546984" w:rsidRDefault="00070244">
      <w:pPr>
        <w:widowControl/>
        <w:tabs>
          <w:tab w:val="left" w:pos="0"/>
        </w:tabs>
        <w:adjustRightInd w:val="0"/>
        <w:snapToGrid w:val="0"/>
        <w:spacing w:line="276" w:lineRule="auto"/>
        <w:rPr>
          <w:rFonts w:ascii="仿宋" w:eastAsia="仿宋" w:hAnsi="仿宋"/>
          <w:kern w:val="0"/>
          <w:sz w:val="22"/>
        </w:rPr>
      </w:pPr>
      <w:r>
        <w:rPr>
          <w:rFonts w:ascii="仿宋" w:eastAsia="仿宋" w:hAnsi="仿宋" w:cs="宋体" w:hint="eastAsia"/>
          <w:kern w:val="0"/>
          <w:sz w:val="22"/>
          <w:szCs w:val="21"/>
        </w:rPr>
        <w:t>2. “首次报价表”若为多页的，每页均需由法定代表人或授权代表签字并</w:t>
      </w:r>
      <w:proofErr w:type="gramStart"/>
      <w:r>
        <w:rPr>
          <w:rFonts w:ascii="仿宋" w:eastAsia="仿宋" w:hAnsi="仿宋" w:cs="宋体" w:hint="eastAsia"/>
          <w:kern w:val="0"/>
          <w:sz w:val="22"/>
          <w:szCs w:val="21"/>
        </w:rPr>
        <w:t>盖供应</w:t>
      </w:r>
      <w:proofErr w:type="gramEnd"/>
      <w:r>
        <w:rPr>
          <w:rFonts w:ascii="仿宋" w:eastAsia="仿宋" w:hAnsi="仿宋" w:cs="宋体" w:hint="eastAsia"/>
          <w:kern w:val="0"/>
          <w:sz w:val="22"/>
          <w:szCs w:val="21"/>
        </w:rPr>
        <w:t>商公章。</w:t>
      </w:r>
    </w:p>
    <w:p w:rsidR="00546984" w:rsidRDefault="00546984">
      <w:pPr>
        <w:widowControl/>
        <w:tabs>
          <w:tab w:val="left" w:pos="0"/>
        </w:tabs>
        <w:spacing w:line="360" w:lineRule="auto"/>
        <w:jc w:val="center"/>
        <w:rPr>
          <w:rFonts w:ascii="仿宋" w:eastAsia="仿宋" w:hAnsi="仿宋"/>
          <w:kern w:val="0"/>
          <w:sz w:val="24"/>
        </w:rPr>
      </w:pPr>
    </w:p>
    <w:p w:rsidR="00546984" w:rsidRDefault="00546984">
      <w:pPr>
        <w:widowControl/>
        <w:tabs>
          <w:tab w:val="left" w:pos="0"/>
        </w:tabs>
        <w:spacing w:line="360" w:lineRule="auto"/>
        <w:jc w:val="center"/>
        <w:rPr>
          <w:rFonts w:ascii="仿宋" w:eastAsia="仿宋" w:hAnsi="仿宋"/>
          <w:kern w:val="0"/>
          <w:sz w:val="24"/>
        </w:rPr>
      </w:pPr>
    </w:p>
    <w:p w:rsidR="00546984" w:rsidRDefault="00546984">
      <w:pPr>
        <w:widowControl/>
        <w:tabs>
          <w:tab w:val="left" w:pos="0"/>
        </w:tabs>
        <w:spacing w:line="360" w:lineRule="auto"/>
        <w:jc w:val="center"/>
        <w:rPr>
          <w:rFonts w:ascii="仿宋" w:eastAsia="仿宋" w:hAnsi="仿宋"/>
          <w:kern w:val="0"/>
          <w:sz w:val="24"/>
        </w:rPr>
      </w:pPr>
    </w:p>
    <w:p w:rsidR="00546984" w:rsidRDefault="00070244">
      <w:pPr>
        <w:widowControl/>
        <w:tabs>
          <w:tab w:val="left" w:pos="0"/>
        </w:tabs>
        <w:spacing w:line="360" w:lineRule="auto"/>
        <w:jc w:val="left"/>
        <w:rPr>
          <w:rFonts w:ascii="仿宋" w:eastAsia="仿宋" w:hAnsi="仿宋"/>
          <w:kern w:val="0"/>
          <w:sz w:val="24"/>
        </w:rPr>
      </w:pPr>
      <w:r>
        <w:rPr>
          <w:rFonts w:ascii="仿宋" w:eastAsia="仿宋" w:hAnsi="仿宋"/>
          <w:kern w:val="0"/>
          <w:sz w:val="24"/>
        </w:rPr>
        <w:t>供应商（全称并加盖公章）：</w:t>
      </w:r>
    </w:p>
    <w:p w:rsidR="00546984" w:rsidRDefault="00070244">
      <w:pPr>
        <w:widowControl/>
        <w:tabs>
          <w:tab w:val="left" w:pos="0"/>
        </w:tabs>
        <w:spacing w:line="360" w:lineRule="auto"/>
        <w:jc w:val="left"/>
        <w:rPr>
          <w:rFonts w:ascii="仿宋" w:eastAsia="仿宋" w:hAnsi="仿宋"/>
          <w:kern w:val="0"/>
          <w:sz w:val="24"/>
        </w:rPr>
      </w:pPr>
      <w:r>
        <w:rPr>
          <w:rFonts w:ascii="仿宋" w:eastAsia="仿宋" w:hAnsi="仿宋"/>
          <w:kern w:val="0"/>
          <w:sz w:val="24"/>
        </w:rPr>
        <w:t>法定代表人或授权代表（签字）</w:t>
      </w:r>
      <w:r>
        <w:rPr>
          <w:rFonts w:ascii="仿宋" w:eastAsia="仿宋" w:hAnsi="仿宋"/>
          <w:bCs/>
          <w:kern w:val="0"/>
          <w:sz w:val="24"/>
        </w:rPr>
        <w:t>：</w:t>
      </w:r>
    </w:p>
    <w:p w:rsidR="00546984" w:rsidRDefault="00070244">
      <w:pPr>
        <w:widowControl/>
        <w:tabs>
          <w:tab w:val="left" w:pos="0"/>
        </w:tabs>
        <w:spacing w:line="360" w:lineRule="auto"/>
        <w:jc w:val="left"/>
        <w:rPr>
          <w:rFonts w:ascii="仿宋" w:eastAsia="仿宋" w:hAnsi="仿宋"/>
          <w:kern w:val="0"/>
          <w:sz w:val="24"/>
        </w:rPr>
      </w:pPr>
      <w:r>
        <w:rPr>
          <w:rFonts w:ascii="仿宋" w:eastAsia="仿宋" w:hAnsi="仿宋"/>
          <w:kern w:val="0"/>
          <w:sz w:val="24"/>
        </w:rPr>
        <w:t>日期：</w:t>
      </w:r>
      <w:r>
        <w:rPr>
          <w:rFonts w:ascii="仿宋" w:eastAsia="仿宋" w:hAnsi="仿宋"/>
          <w:kern w:val="0"/>
          <w:sz w:val="24"/>
          <w:u w:val="single"/>
        </w:rPr>
        <w:t xml:space="preserve">       </w:t>
      </w:r>
      <w:r>
        <w:rPr>
          <w:rFonts w:ascii="仿宋" w:eastAsia="仿宋" w:hAnsi="仿宋"/>
          <w:kern w:val="0"/>
          <w:sz w:val="24"/>
        </w:rPr>
        <w:t>年</w:t>
      </w:r>
      <w:r>
        <w:rPr>
          <w:rFonts w:ascii="仿宋" w:eastAsia="仿宋" w:hAnsi="仿宋"/>
          <w:kern w:val="0"/>
          <w:sz w:val="24"/>
          <w:u w:val="single"/>
        </w:rPr>
        <w:t xml:space="preserve">        </w:t>
      </w:r>
      <w:r>
        <w:rPr>
          <w:rFonts w:ascii="仿宋" w:eastAsia="仿宋" w:hAnsi="仿宋"/>
          <w:kern w:val="0"/>
          <w:sz w:val="24"/>
        </w:rPr>
        <w:t xml:space="preserve">月 </w:t>
      </w:r>
      <w:r>
        <w:rPr>
          <w:rFonts w:ascii="仿宋" w:eastAsia="仿宋" w:hAnsi="仿宋"/>
          <w:kern w:val="0"/>
          <w:sz w:val="24"/>
          <w:u w:val="single"/>
        </w:rPr>
        <w:t xml:space="preserve">      </w:t>
      </w:r>
      <w:r>
        <w:rPr>
          <w:rFonts w:ascii="仿宋" w:eastAsia="仿宋" w:hAnsi="仿宋"/>
          <w:kern w:val="0"/>
          <w:sz w:val="24"/>
        </w:rPr>
        <w:t xml:space="preserve"> 日</w:t>
      </w:r>
    </w:p>
    <w:p w:rsidR="00546984" w:rsidRDefault="00546984">
      <w:pPr>
        <w:widowControl/>
        <w:jc w:val="left"/>
        <w:rPr>
          <w:rFonts w:ascii="仿宋" w:eastAsia="仿宋" w:hAnsi="仿宋"/>
          <w:b/>
          <w:bCs/>
          <w:sz w:val="24"/>
        </w:rPr>
      </w:pPr>
    </w:p>
    <w:p w:rsidR="00546984" w:rsidRDefault="00070244">
      <w:pPr>
        <w:pStyle w:val="2"/>
        <w:jc w:val="both"/>
        <w:rPr>
          <w:rFonts w:ascii="仿宋" w:hAnsi="仿宋"/>
          <w:sz w:val="28"/>
          <w:szCs w:val="28"/>
        </w:rPr>
      </w:pPr>
      <w:r>
        <w:rPr>
          <w:rFonts w:ascii="仿宋" w:hAnsi="仿宋"/>
        </w:rPr>
        <w:br w:type="page"/>
      </w:r>
      <w:bookmarkStart w:id="1491" w:name="_Toc38277157"/>
      <w:bookmarkStart w:id="1492" w:name="_Toc71381920"/>
      <w:r>
        <w:rPr>
          <w:rFonts w:ascii="仿宋" w:hAnsi="仿宋" w:hint="eastAsia"/>
          <w:sz w:val="28"/>
          <w:szCs w:val="28"/>
        </w:rPr>
        <w:lastRenderedPageBreak/>
        <w:t>四、分项报价</w:t>
      </w:r>
      <w:bookmarkEnd w:id="1491"/>
      <w:r>
        <w:rPr>
          <w:rFonts w:ascii="仿宋" w:hAnsi="仿宋" w:hint="eastAsia"/>
          <w:sz w:val="28"/>
          <w:szCs w:val="28"/>
        </w:rPr>
        <w:t>表</w:t>
      </w:r>
      <w:bookmarkEnd w:id="1492"/>
    </w:p>
    <w:p w:rsidR="00546984" w:rsidRDefault="00070244">
      <w:pPr>
        <w:jc w:val="center"/>
        <w:rPr>
          <w:rFonts w:ascii="仿宋" w:eastAsia="仿宋" w:hAnsi="仿宋"/>
          <w:sz w:val="28"/>
          <w:szCs w:val="28"/>
        </w:rPr>
      </w:pPr>
      <w:r>
        <w:rPr>
          <w:rFonts w:ascii="仿宋" w:eastAsia="仿宋" w:hAnsi="仿宋" w:hint="eastAsia"/>
          <w:sz w:val="28"/>
          <w:szCs w:val="28"/>
        </w:rPr>
        <w:t>分项报价表</w:t>
      </w:r>
    </w:p>
    <w:p w:rsidR="00546984" w:rsidRDefault="00070244">
      <w:pPr>
        <w:spacing w:line="400" w:lineRule="exact"/>
        <w:jc w:val="center"/>
        <w:rPr>
          <w:rFonts w:ascii="仿宋" w:eastAsia="仿宋" w:hAnsi="仿宋"/>
          <w:i/>
          <w:sz w:val="24"/>
        </w:rPr>
      </w:pPr>
      <w:r>
        <w:rPr>
          <w:rFonts w:ascii="仿宋" w:eastAsia="仿宋" w:hAnsi="仿宋" w:hint="eastAsia"/>
          <w:sz w:val="24"/>
        </w:rPr>
        <w:t>仅作参考，投标人可自行拟定格式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4514"/>
        <w:gridCol w:w="1590"/>
        <w:gridCol w:w="1590"/>
      </w:tblGrid>
      <w:tr w:rsidR="00546984">
        <w:trPr>
          <w:trHeight w:hRule="exact" w:val="510"/>
          <w:jc w:val="center"/>
        </w:trPr>
        <w:tc>
          <w:tcPr>
            <w:tcW w:w="1051" w:type="dxa"/>
            <w:vAlign w:val="center"/>
          </w:tcPr>
          <w:p w:rsidR="00546984" w:rsidRDefault="00070244">
            <w:pPr>
              <w:pStyle w:val="a3"/>
              <w:tabs>
                <w:tab w:val="left" w:pos="7020"/>
              </w:tabs>
              <w:spacing w:afterLines="50" w:after="156"/>
              <w:ind w:firstLineChars="0" w:firstLine="0"/>
              <w:rPr>
                <w:rFonts w:ascii="仿宋" w:eastAsia="仿宋" w:hAnsi="仿宋"/>
                <w:kern w:val="2"/>
                <w:sz w:val="24"/>
              </w:rPr>
            </w:pPr>
            <w:r>
              <w:rPr>
                <w:rFonts w:ascii="仿宋" w:eastAsia="仿宋" w:hAnsi="仿宋" w:hint="eastAsia"/>
                <w:kern w:val="2"/>
                <w:sz w:val="24"/>
              </w:rPr>
              <w:t>序号</w:t>
            </w:r>
          </w:p>
        </w:tc>
        <w:tc>
          <w:tcPr>
            <w:tcW w:w="4514" w:type="dxa"/>
            <w:vAlign w:val="center"/>
          </w:tcPr>
          <w:p w:rsidR="00546984" w:rsidRDefault="00070244">
            <w:pPr>
              <w:pStyle w:val="a3"/>
              <w:tabs>
                <w:tab w:val="left" w:pos="7020"/>
              </w:tabs>
              <w:spacing w:afterLines="50" w:after="156"/>
              <w:ind w:firstLineChars="550" w:firstLine="1320"/>
              <w:rPr>
                <w:rFonts w:ascii="仿宋" w:eastAsia="仿宋" w:hAnsi="仿宋"/>
                <w:kern w:val="2"/>
                <w:sz w:val="24"/>
              </w:rPr>
            </w:pPr>
            <w:r>
              <w:rPr>
                <w:rFonts w:ascii="仿宋" w:eastAsia="仿宋" w:hAnsi="仿宋" w:hint="eastAsia"/>
                <w:kern w:val="2"/>
                <w:sz w:val="24"/>
              </w:rPr>
              <w:t>服务内容</w:t>
            </w:r>
          </w:p>
        </w:tc>
        <w:tc>
          <w:tcPr>
            <w:tcW w:w="1590" w:type="dxa"/>
            <w:vAlign w:val="center"/>
          </w:tcPr>
          <w:p w:rsidR="00546984" w:rsidRDefault="00070244">
            <w:pPr>
              <w:pStyle w:val="a3"/>
              <w:tabs>
                <w:tab w:val="left" w:pos="7020"/>
              </w:tabs>
              <w:spacing w:afterLines="50" w:after="156"/>
              <w:ind w:firstLineChars="150" w:firstLine="360"/>
              <w:rPr>
                <w:rFonts w:ascii="仿宋" w:eastAsia="仿宋" w:hAnsi="仿宋"/>
                <w:kern w:val="2"/>
                <w:sz w:val="24"/>
              </w:rPr>
            </w:pPr>
            <w:r>
              <w:rPr>
                <w:rFonts w:ascii="仿宋" w:eastAsia="仿宋" w:hAnsi="仿宋" w:hint="eastAsia"/>
                <w:kern w:val="2"/>
                <w:sz w:val="24"/>
              </w:rPr>
              <w:t>价格</w:t>
            </w:r>
          </w:p>
        </w:tc>
        <w:tc>
          <w:tcPr>
            <w:tcW w:w="1590" w:type="dxa"/>
          </w:tcPr>
          <w:p w:rsidR="00546984" w:rsidRDefault="00070244">
            <w:pPr>
              <w:pStyle w:val="a3"/>
              <w:tabs>
                <w:tab w:val="left" w:pos="7020"/>
              </w:tabs>
              <w:spacing w:afterLines="50" w:after="156"/>
              <w:ind w:firstLineChars="150" w:firstLine="360"/>
              <w:rPr>
                <w:rFonts w:ascii="仿宋" w:eastAsia="仿宋" w:hAnsi="仿宋"/>
                <w:kern w:val="2"/>
                <w:sz w:val="24"/>
              </w:rPr>
            </w:pPr>
            <w:r>
              <w:rPr>
                <w:rFonts w:ascii="仿宋" w:eastAsia="仿宋" w:hAnsi="仿宋" w:hint="eastAsia"/>
                <w:kern w:val="2"/>
                <w:sz w:val="24"/>
              </w:rPr>
              <w:t>备注</w:t>
            </w:r>
          </w:p>
        </w:tc>
      </w:tr>
      <w:tr w:rsidR="00546984">
        <w:trPr>
          <w:trHeight w:hRule="exact" w:val="510"/>
          <w:jc w:val="center"/>
        </w:trPr>
        <w:tc>
          <w:tcPr>
            <w:tcW w:w="1051" w:type="dxa"/>
            <w:vAlign w:val="center"/>
          </w:tcPr>
          <w:p w:rsidR="00546984" w:rsidRDefault="00070244">
            <w:pPr>
              <w:pStyle w:val="a3"/>
              <w:tabs>
                <w:tab w:val="left" w:pos="7020"/>
              </w:tabs>
              <w:spacing w:afterLines="50" w:after="156"/>
              <w:ind w:firstLineChars="150" w:firstLine="360"/>
              <w:rPr>
                <w:rFonts w:ascii="仿宋" w:eastAsia="仿宋" w:hAnsi="仿宋"/>
                <w:kern w:val="2"/>
                <w:sz w:val="24"/>
              </w:rPr>
            </w:pPr>
            <w:r>
              <w:rPr>
                <w:rFonts w:ascii="仿宋" w:eastAsia="仿宋" w:hAnsi="仿宋" w:hint="eastAsia"/>
                <w:kern w:val="2"/>
                <w:sz w:val="24"/>
              </w:rPr>
              <w:t>1</w:t>
            </w:r>
          </w:p>
        </w:tc>
        <w:tc>
          <w:tcPr>
            <w:tcW w:w="4514" w:type="dxa"/>
            <w:vAlign w:val="center"/>
          </w:tcPr>
          <w:p w:rsidR="00546984" w:rsidRDefault="00546984">
            <w:pPr>
              <w:pStyle w:val="a3"/>
              <w:tabs>
                <w:tab w:val="left" w:pos="7020"/>
              </w:tabs>
              <w:spacing w:afterLines="50" w:after="156"/>
              <w:ind w:firstLineChars="150" w:firstLine="360"/>
              <w:rPr>
                <w:rFonts w:ascii="仿宋" w:eastAsia="仿宋" w:hAnsi="仿宋"/>
                <w:kern w:val="2"/>
                <w:sz w:val="24"/>
              </w:rPr>
            </w:pPr>
          </w:p>
        </w:tc>
        <w:tc>
          <w:tcPr>
            <w:tcW w:w="1590" w:type="dxa"/>
          </w:tcPr>
          <w:p w:rsidR="00546984" w:rsidRDefault="00546984">
            <w:pPr>
              <w:pStyle w:val="a3"/>
              <w:tabs>
                <w:tab w:val="left" w:pos="7020"/>
              </w:tabs>
              <w:spacing w:afterLines="50" w:after="156"/>
              <w:ind w:firstLineChars="150" w:firstLine="360"/>
              <w:rPr>
                <w:rFonts w:ascii="仿宋" w:eastAsia="仿宋" w:hAnsi="仿宋"/>
                <w:kern w:val="2"/>
                <w:sz w:val="24"/>
              </w:rPr>
            </w:pPr>
          </w:p>
        </w:tc>
        <w:tc>
          <w:tcPr>
            <w:tcW w:w="1590" w:type="dxa"/>
          </w:tcPr>
          <w:p w:rsidR="00546984" w:rsidRDefault="00546984">
            <w:pPr>
              <w:pStyle w:val="a3"/>
              <w:tabs>
                <w:tab w:val="left" w:pos="7020"/>
              </w:tabs>
              <w:spacing w:afterLines="50" w:after="156"/>
              <w:ind w:firstLineChars="150" w:firstLine="360"/>
              <w:rPr>
                <w:rFonts w:ascii="仿宋" w:eastAsia="仿宋" w:hAnsi="仿宋"/>
                <w:kern w:val="2"/>
                <w:sz w:val="24"/>
              </w:rPr>
            </w:pPr>
          </w:p>
        </w:tc>
      </w:tr>
      <w:tr w:rsidR="00546984">
        <w:trPr>
          <w:trHeight w:hRule="exact" w:val="510"/>
          <w:jc w:val="center"/>
        </w:trPr>
        <w:tc>
          <w:tcPr>
            <w:tcW w:w="1051" w:type="dxa"/>
            <w:vAlign w:val="center"/>
          </w:tcPr>
          <w:p w:rsidR="00546984" w:rsidRDefault="00070244">
            <w:pPr>
              <w:pStyle w:val="a3"/>
              <w:tabs>
                <w:tab w:val="left" w:pos="7020"/>
              </w:tabs>
              <w:spacing w:afterLines="50" w:after="156"/>
              <w:ind w:firstLineChars="150" w:firstLine="360"/>
              <w:rPr>
                <w:rFonts w:ascii="仿宋" w:eastAsia="仿宋" w:hAnsi="仿宋"/>
                <w:kern w:val="2"/>
                <w:sz w:val="24"/>
              </w:rPr>
            </w:pPr>
            <w:r>
              <w:rPr>
                <w:rFonts w:ascii="仿宋" w:eastAsia="仿宋" w:hAnsi="仿宋" w:hint="eastAsia"/>
                <w:kern w:val="2"/>
                <w:sz w:val="24"/>
              </w:rPr>
              <w:t>2</w:t>
            </w:r>
          </w:p>
        </w:tc>
        <w:tc>
          <w:tcPr>
            <w:tcW w:w="4514" w:type="dxa"/>
            <w:vAlign w:val="center"/>
          </w:tcPr>
          <w:p w:rsidR="00546984" w:rsidRDefault="00546984">
            <w:pPr>
              <w:pStyle w:val="a3"/>
              <w:tabs>
                <w:tab w:val="left" w:pos="7020"/>
              </w:tabs>
              <w:spacing w:afterLines="50" w:after="156"/>
              <w:ind w:firstLineChars="150" w:firstLine="360"/>
              <w:rPr>
                <w:rFonts w:ascii="仿宋" w:eastAsia="仿宋" w:hAnsi="仿宋"/>
                <w:kern w:val="2"/>
                <w:sz w:val="24"/>
              </w:rPr>
            </w:pPr>
          </w:p>
        </w:tc>
        <w:tc>
          <w:tcPr>
            <w:tcW w:w="1590" w:type="dxa"/>
          </w:tcPr>
          <w:p w:rsidR="00546984" w:rsidRDefault="00546984">
            <w:pPr>
              <w:pStyle w:val="a3"/>
              <w:tabs>
                <w:tab w:val="left" w:pos="7020"/>
              </w:tabs>
              <w:spacing w:afterLines="50" w:after="156"/>
              <w:ind w:firstLineChars="150" w:firstLine="360"/>
              <w:rPr>
                <w:rFonts w:ascii="仿宋" w:eastAsia="仿宋" w:hAnsi="仿宋"/>
                <w:kern w:val="2"/>
                <w:sz w:val="24"/>
              </w:rPr>
            </w:pPr>
          </w:p>
        </w:tc>
        <w:tc>
          <w:tcPr>
            <w:tcW w:w="1590" w:type="dxa"/>
          </w:tcPr>
          <w:p w:rsidR="00546984" w:rsidRDefault="00546984">
            <w:pPr>
              <w:pStyle w:val="a3"/>
              <w:tabs>
                <w:tab w:val="left" w:pos="7020"/>
              </w:tabs>
              <w:spacing w:afterLines="50" w:after="156"/>
              <w:ind w:firstLineChars="150" w:firstLine="360"/>
              <w:rPr>
                <w:rFonts w:ascii="仿宋" w:eastAsia="仿宋" w:hAnsi="仿宋"/>
                <w:kern w:val="2"/>
                <w:sz w:val="24"/>
              </w:rPr>
            </w:pPr>
          </w:p>
        </w:tc>
      </w:tr>
      <w:tr w:rsidR="00546984">
        <w:trPr>
          <w:trHeight w:hRule="exact" w:val="510"/>
          <w:jc w:val="center"/>
        </w:trPr>
        <w:tc>
          <w:tcPr>
            <w:tcW w:w="1051" w:type="dxa"/>
            <w:vAlign w:val="center"/>
          </w:tcPr>
          <w:p w:rsidR="00546984" w:rsidRDefault="00070244">
            <w:pPr>
              <w:pStyle w:val="a3"/>
              <w:tabs>
                <w:tab w:val="left" w:pos="7020"/>
              </w:tabs>
              <w:spacing w:afterLines="50" w:after="156"/>
              <w:ind w:firstLineChars="150" w:firstLine="360"/>
              <w:rPr>
                <w:rFonts w:ascii="仿宋" w:eastAsia="仿宋" w:hAnsi="仿宋"/>
                <w:kern w:val="2"/>
                <w:sz w:val="24"/>
              </w:rPr>
            </w:pPr>
            <w:r>
              <w:rPr>
                <w:rFonts w:ascii="仿宋" w:eastAsia="仿宋" w:hAnsi="仿宋" w:hint="eastAsia"/>
                <w:kern w:val="2"/>
                <w:sz w:val="24"/>
              </w:rPr>
              <w:t>3</w:t>
            </w:r>
          </w:p>
        </w:tc>
        <w:tc>
          <w:tcPr>
            <w:tcW w:w="4514" w:type="dxa"/>
            <w:vAlign w:val="center"/>
          </w:tcPr>
          <w:p w:rsidR="00546984" w:rsidRDefault="00546984">
            <w:pPr>
              <w:pStyle w:val="a3"/>
              <w:tabs>
                <w:tab w:val="left" w:pos="7020"/>
              </w:tabs>
              <w:spacing w:afterLines="50" w:after="156"/>
              <w:ind w:firstLineChars="150" w:firstLine="360"/>
              <w:rPr>
                <w:rFonts w:ascii="仿宋" w:eastAsia="仿宋" w:hAnsi="仿宋"/>
                <w:kern w:val="2"/>
                <w:sz w:val="24"/>
              </w:rPr>
            </w:pPr>
          </w:p>
        </w:tc>
        <w:tc>
          <w:tcPr>
            <w:tcW w:w="1590" w:type="dxa"/>
          </w:tcPr>
          <w:p w:rsidR="00546984" w:rsidRDefault="00546984">
            <w:pPr>
              <w:pStyle w:val="a3"/>
              <w:tabs>
                <w:tab w:val="left" w:pos="7020"/>
              </w:tabs>
              <w:spacing w:afterLines="50" w:after="156"/>
              <w:ind w:firstLineChars="150" w:firstLine="360"/>
              <w:rPr>
                <w:rFonts w:ascii="仿宋" w:eastAsia="仿宋" w:hAnsi="仿宋"/>
                <w:kern w:val="2"/>
                <w:sz w:val="24"/>
              </w:rPr>
            </w:pPr>
          </w:p>
        </w:tc>
        <w:tc>
          <w:tcPr>
            <w:tcW w:w="1590" w:type="dxa"/>
          </w:tcPr>
          <w:p w:rsidR="00546984" w:rsidRDefault="00546984">
            <w:pPr>
              <w:pStyle w:val="a3"/>
              <w:tabs>
                <w:tab w:val="left" w:pos="7020"/>
              </w:tabs>
              <w:spacing w:afterLines="50" w:after="156"/>
              <w:ind w:firstLineChars="150" w:firstLine="360"/>
              <w:rPr>
                <w:rFonts w:ascii="仿宋" w:eastAsia="仿宋" w:hAnsi="仿宋"/>
                <w:kern w:val="2"/>
                <w:sz w:val="24"/>
              </w:rPr>
            </w:pPr>
          </w:p>
        </w:tc>
      </w:tr>
      <w:tr w:rsidR="00546984">
        <w:trPr>
          <w:trHeight w:hRule="exact" w:val="510"/>
          <w:jc w:val="center"/>
        </w:trPr>
        <w:tc>
          <w:tcPr>
            <w:tcW w:w="1051" w:type="dxa"/>
            <w:vAlign w:val="center"/>
          </w:tcPr>
          <w:p w:rsidR="00546984" w:rsidRDefault="00070244">
            <w:pPr>
              <w:pStyle w:val="a3"/>
              <w:tabs>
                <w:tab w:val="left" w:pos="7020"/>
              </w:tabs>
              <w:spacing w:afterLines="50" w:after="156"/>
              <w:ind w:firstLineChars="150" w:firstLine="360"/>
              <w:rPr>
                <w:rFonts w:ascii="仿宋" w:eastAsia="仿宋" w:hAnsi="仿宋"/>
                <w:kern w:val="2"/>
                <w:sz w:val="24"/>
              </w:rPr>
            </w:pPr>
            <w:r>
              <w:rPr>
                <w:rFonts w:ascii="仿宋" w:eastAsia="仿宋" w:hAnsi="仿宋" w:hint="eastAsia"/>
                <w:kern w:val="2"/>
                <w:sz w:val="24"/>
              </w:rPr>
              <w:t>4</w:t>
            </w:r>
          </w:p>
        </w:tc>
        <w:tc>
          <w:tcPr>
            <w:tcW w:w="4514" w:type="dxa"/>
            <w:vAlign w:val="center"/>
          </w:tcPr>
          <w:p w:rsidR="00546984" w:rsidRDefault="00546984">
            <w:pPr>
              <w:pStyle w:val="a3"/>
              <w:tabs>
                <w:tab w:val="left" w:pos="7020"/>
              </w:tabs>
              <w:spacing w:afterLines="50" w:after="156"/>
              <w:ind w:firstLineChars="150" w:firstLine="360"/>
              <w:rPr>
                <w:rFonts w:ascii="仿宋" w:eastAsia="仿宋" w:hAnsi="仿宋"/>
                <w:kern w:val="2"/>
                <w:sz w:val="24"/>
              </w:rPr>
            </w:pPr>
          </w:p>
        </w:tc>
        <w:tc>
          <w:tcPr>
            <w:tcW w:w="1590" w:type="dxa"/>
          </w:tcPr>
          <w:p w:rsidR="00546984" w:rsidRDefault="00546984">
            <w:pPr>
              <w:pStyle w:val="a3"/>
              <w:tabs>
                <w:tab w:val="left" w:pos="7020"/>
              </w:tabs>
              <w:spacing w:afterLines="50" w:after="156"/>
              <w:ind w:firstLineChars="150" w:firstLine="360"/>
              <w:rPr>
                <w:rFonts w:ascii="仿宋" w:eastAsia="仿宋" w:hAnsi="仿宋"/>
                <w:kern w:val="2"/>
                <w:sz w:val="24"/>
              </w:rPr>
            </w:pPr>
          </w:p>
        </w:tc>
        <w:tc>
          <w:tcPr>
            <w:tcW w:w="1590" w:type="dxa"/>
          </w:tcPr>
          <w:p w:rsidR="00546984" w:rsidRDefault="00546984">
            <w:pPr>
              <w:pStyle w:val="a3"/>
              <w:tabs>
                <w:tab w:val="left" w:pos="7020"/>
              </w:tabs>
              <w:spacing w:afterLines="50" w:after="156"/>
              <w:ind w:firstLineChars="150" w:firstLine="360"/>
              <w:rPr>
                <w:rFonts w:ascii="仿宋" w:eastAsia="仿宋" w:hAnsi="仿宋"/>
                <w:kern w:val="2"/>
                <w:sz w:val="24"/>
              </w:rPr>
            </w:pPr>
          </w:p>
        </w:tc>
      </w:tr>
      <w:tr w:rsidR="00546984">
        <w:trPr>
          <w:trHeight w:hRule="exact" w:val="493"/>
          <w:jc w:val="center"/>
        </w:trPr>
        <w:tc>
          <w:tcPr>
            <w:tcW w:w="1051" w:type="dxa"/>
            <w:vAlign w:val="center"/>
          </w:tcPr>
          <w:p w:rsidR="00546984" w:rsidRDefault="00070244">
            <w:pPr>
              <w:pStyle w:val="a3"/>
              <w:tabs>
                <w:tab w:val="left" w:pos="7020"/>
              </w:tabs>
              <w:spacing w:afterLines="50" w:after="156"/>
              <w:ind w:firstLineChars="150" w:firstLine="360"/>
              <w:rPr>
                <w:rFonts w:ascii="仿宋" w:eastAsia="仿宋" w:hAnsi="仿宋"/>
                <w:kern w:val="2"/>
                <w:sz w:val="24"/>
              </w:rPr>
            </w:pPr>
            <w:r>
              <w:rPr>
                <w:rFonts w:ascii="仿宋" w:eastAsia="仿宋" w:hAnsi="仿宋" w:hint="eastAsia"/>
                <w:kern w:val="2"/>
                <w:sz w:val="24"/>
              </w:rPr>
              <w:t>5</w:t>
            </w:r>
          </w:p>
        </w:tc>
        <w:tc>
          <w:tcPr>
            <w:tcW w:w="4514" w:type="dxa"/>
            <w:vAlign w:val="center"/>
          </w:tcPr>
          <w:p w:rsidR="00546984" w:rsidRDefault="00546984">
            <w:pPr>
              <w:pStyle w:val="a3"/>
              <w:tabs>
                <w:tab w:val="left" w:pos="7020"/>
              </w:tabs>
              <w:spacing w:afterLines="50" w:after="156"/>
              <w:ind w:firstLineChars="150" w:firstLine="360"/>
              <w:rPr>
                <w:rFonts w:ascii="仿宋" w:eastAsia="仿宋" w:hAnsi="仿宋"/>
                <w:kern w:val="2"/>
                <w:sz w:val="24"/>
              </w:rPr>
            </w:pPr>
          </w:p>
        </w:tc>
        <w:tc>
          <w:tcPr>
            <w:tcW w:w="1590" w:type="dxa"/>
          </w:tcPr>
          <w:p w:rsidR="00546984" w:rsidRDefault="00546984">
            <w:pPr>
              <w:pStyle w:val="a3"/>
              <w:tabs>
                <w:tab w:val="left" w:pos="7020"/>
              </w:tabs>
              <w:spacing w:afterLines="50" w:after="156"/>
              <w:ind w:firstLineChars="150" w:firstLine="360"/>
              <w:rPr>
                <w:rFonts w:ascii="仿宋" w:eastAsia="仿宋" w:hAnsi="仿宋"/>
                <w:kern w:val="2"/>
                <w:sz w:val="24"/>
              </w:rPr>
            </w:pPr>
          </w:p>
        </w:tc>
        <w:tc>
          <w:tcPr>
            <w:tcW w:w="1590" w:type="dxa"/>
          </w:tcPr>
          <w:p w:rsidR="00546984" w:rsidRDefault="00546984">
            <w:pPr>
              <w:pStyle w:val="a3"/>
              <w:tabs>
                <w:tab w:val="left" w:pos="7020"/>
              </w:tabs>
              <w:spacing w:afterLines="50" w:after="156"/>
              <w:ind w:firstLineChars="150" w:firstLine="360"/>
              <w:rPr>
                <w:rFonts w:ascii="仿宋" w:eastAsia="仿宋" w:hAnsi="仿宋"/>
                <w:kern w:val="2"/>
                <w:sz w:val="24"/>
              </w:rPr>
            </w:pPr>
          </w:p>
        </w:tc>
      </w:tr>
      <w:tr w:rsidR="00546984">
        <w:trPr>
          <w:trHeight w:hRule="exact" w:val="510"/>
          <w:jc w:val="center"/>
        </w:trPr>
        <w:tc>
          <w:tcPr>
            <w:tcW w:w="1051" w:type="dxa"/>
            <w:vAlign w:val="center"/>
          </w:tcPr>
          <w:p w:rsidR="00546984" w:rsidRDefault="00070244">
            <w:pPr>
              <w:pStyle w:val="a3"/>
              <w:tabs>
                <w:tab w:val="left" w:pos="7020"/>
              </w:tabs>
              <w:spacing w:afterLines="50" w:after="156"/>
              <w:ind w:firstLineChars="150" w:firstLine="360"/>
              <w:rPr>
                <w:rFonts w:ascii="仿宋" w:eastAsia="仿宋" w:hAnsi="仿宋"/>
                <w:kern w:val="2"/>
                <w:sz w:val="24"/>
              </w:rPr>
            </w:pPr>
            <w:r>
              <w:rPr>
                <w:rFonts w:ascii="仿宋" w:eastAsia="仿宋" w:hAnsi="仿宋"/>
                <w:kern w:val="2"/>
                <w:sz w:val="24"/>
              </w:rPr>
              <w:t>…</w:t>
            </w:r>
          </w:p>
        </w:tc>
        <w:tc>
          <w:tcPr>
            <w:tcW w:w="4514" w:type="dxa"/>
            <w:vAlign w:val="center"/>
          </w:tcPr>
          <w:p w:rsidR="00546984" w:rsidRDefault="00546984">
            <w:pPr>
              <w:pStyle w:val="a3"/>
              <w:tabs>
                <w:tab w:val="left" w:pos="7020"/>
              </w:tabs>
              <w:spacing w:afterLines="50" w:after="156"/>
              <w:ind w:firstLineChars="150" w:firstLine="360"/>
              <w:rPr>
                <w:rFonts w:ascii="仿宋" w:eastAsia="仿宋" w:hAnsi="仿宋"/>
                <w:kern w:val="2"/>
                <w:sz w:val="24"/>
              </w:rPr>
            </w:pPr>
          </w:p>
        </w:tc>
        <w:tc>
          <w:tcPr>
            <w:tcW w:w="1590" w:type="dxa"/>
          </w:tcPr>
          <w:p w:rsidR="00546984" w:rsidRDefault="00546984">
            <w:pPr>
              <w:pStyle w:val="a3"/>
              <w:tabs>
                <w:tab w:val="left" w:pos="7020"/>
              </w:tabs>
              <w:spacing w:afterLines="50" w:after="156"/>
              <w:ind w:firstLineChars="150" w:firstLine="360"/>
              <w:rPr>
                <w:rFonts w:ascii="仿宋" w:eastAsia="仿宋" w:hAnsi="仿宋"/>
                <w:kern w:val="2"/>
                <w:sz w:val="24"/>
              </w:rPr>
            </w:pPr>
          </w:p>
        </w:tc>
        <w:tc>
          <w:tcPr>
            <w:tcW w:w="1590" w:type="dxa"/>
          </w:tcPr>
          <w:p w:rsidR="00546984" w:rsidRDefault="00546984">
            <w:pPr>
              <w:pStyle w:val="a3"/>
              <w:tabs>
                <w:tab w:val="left" w:pos="7020"/>
              </w:tabs>
              <w:spacing w:afterLines="50" w:after="156"/>
              <w:ind w:firstLineChars="150" w:firstLine="360"/>
              <w:rPr>
                <w:rFonts w:ascii="仿宋" w:eastAsia="仿宋" w:hAnsi="仿宋"/>
                <w:kern w:val="2"/>
                <w:sz w:val="24"/>
              </w:rPr>
            </w:pPr>
          </w:p>
        </w:tc>
      </w:tr>
      <w:tr w:rsidR="00546984">
        <w:trPr>
          <w:trHeight w:hRule="exact" w:val="510"/>
          <w:jc w:val="center"/>
        </w:trPr>
        <w:tc>
          <w:tcPr>
            <w:tcW w:w="5565" w:type="dxa"/>
            <w:gridSpan w:val="2"/>
            <w:vAlign w:val="center"/>
          </w:tcPr>
          <w:p w:rsidR="00546984" w:rsidRDefault="00070244">
            <w:pPr>
              <w:pStyle w:val="a3"/>
              <w:tabs>
                <w:tab w:val="left" w:pos="7020"/>
              </w:tabs>
              <w:spacing w:afterLines="50" w:after="156"/>
              <w:ind w:firstLineChars="150" w:firstLine="360"/>
              <w:rPr>
                <w:rFonts w:ascii="仿宋" w:eastAsia="仿宋" w:hAnsi="仿宋"/>
                <w:kern w:val="2"/>
                <w:sz w:val="24"/>
              </w:rPr>
            </w:pPr>
            <w:r>
              <w:rPr>
                <w:rFonts w:ascii="仿宋" w:eastAsia="仿宋" w:hAnsi="仿宋" w:hint="eastAsia"/>
                <w:kern w:val="2"/>
                <w:sz w:val="24"/>
              </w:rPr>
              <w:t>响应报价</w:t>
            </w:r>
            <w:r>
              <w:rPr>
                <w:rFonts w:ascii="仿宋" w:eastAsia="仿宋" w:hAnsi="仿宋" w:cs="宋体" w:hint="eastAsia"/>
                <w:sz w:val="24"/>
              </w:rPr>
              <w:t>（</w:t>
            </w:r>
            <w:r>
              <w:rPr>
                <w:rFonts w:ascii="仿宋" w:eastAsia="仿宋" w:hAnsi="仿宋" w:hint="eastAsia"/>
                <w:kern w:val="2"/>
                <w:sz w:val="24"/>
              </w:rPr>
              <w:t>万元/年</w:t>
            </w:r>
            <w:r>
              <w:rPr>
                <w:rFonts w:ascii="仿宋" w:eastAsia="仿宋" w:hAnsi="仿宋" w:cs="宋体" w:hint="eastAsia"/>
                <w:sz w:val="24"/>
              </w:rPr>
              <w:t>）</w:t>
            </w:r>
          </w:p>
        </w:tc>
        <w:tc>
          <w:tcPr>
            <w:tcW w:w="3180" w:type="dxa"/>
            <w:gridSpan w:val="2"/>
          </w:tcPr>
          <w:p w:rsidR="00546984" w:rsidRDefault="00546984">
            <w:pPr>
              <w:pStyle w:val="a3"/>
              <w:tabs>
                <w:tab w:val="left" w:pos="7020"/>
              </w:tabs>
              <w:spacing w:afterLines="50" w:after="156"/>
              <w:ind w:firstLineChars="150" w:firstLine="360"/>
              <w:rPr>
                <w:rFonts w:ascii="仿宋" w:eastAsia="仿宋" w:hAnsi="仿宋"/>
                <w:kern w:val="2"/>
                <w:sz w:val="24"/>
              </w:rPr>
            </w:pPr>
          </w:p>
        </w:tc>
      </w:tr>
    </w:tbl>
    <w:p w:rsidR="00546984" w:rsidRDefault="00546984">
      <w:pPr>
        <w:spacing w:line="400" w:lineRule="exact"/>
        <w:rPr>
          <w:rFonts w:ascii="仿宋" w:eastAsia="仿宋" w:hAnsi="仿宋"/>
          <w:i/>
          <w:sz w:val="24"/>
        </w:rPr>
      </w:pPr>
    </w:p>
    <w:p w:rsidR="00546984" w:rsidRDefault="00546984">
      <w:pPr>
        <w:spacing w:line="400" w:lineRule="exact"/>
        <w:rPr>
          <w:rFonts w:ascii="仿宋" w:eastAsia="仿宋" w:hAnsi="仿宋"/>
          <w:i/>
          <w:sz w:val="24"/>
        </w:rPr>
      </w:pPr>
    </w:p>
    <w:p w:rsidR="00546984" w:rsidRDefault="00070244">
      <w:pPr>
        <w:widowControl/>
        <w:tabs>
          <w:tab w:val="left" w:pos="0"/>
        </w:tabs>
        <w:adjustRightInd w:val="0"/>
        <w:snapToGrid w:val="0"/>
        <w:spacing w:line="276" w:lineRule="auto"/>
        <w:jc w:val="left"/>
        <w:rPr>
          <w:rFonts w:ascii="仿宋" w:eastAsia="仿宋" w:hAnsi="仿宋"/>
          <w:bCs/>
          <w:kern w:val="0"/>
          <w:sz w:val="22"/>
        </w:rPr>
      </w:pPr>
      <w:r>
        <w:rPr>
          <w:rFonts w:ascii="仿宋" w:eastAsia="仿宋" w:hAnsi="仿宋" w:hint="eastAsia"/>
          <w:sz w:val="22"/>
        </w:rPr>
        <w:t>注：1.供应商“分项报价表”的报价</w:t>
      </w:r>
      <w:r>
        <w:rPr>
          <w:rFonts w:ascii="仿宋" w:eastAsia="仿宋" w:hAnsi="仿宋"/>
          <w:sz w:val="22"/>
        </w:rPr>
        <w:t>应该</w:t>
      </w:r>
      <w:r>
        <w:rPr>
          <w:rFonts w:ascii="仿宋" w:eastAsia="仿宋" w:hAnsi="仿宋" w:hint="eastAsia"/>
          <w:sz w:val="22"/>
        </w:rPr>
        <w:t>是</w:t>
      </w:r>
      <w:r>
        <w:rPr>
          <w:rFonts w:ascii="仿宋" w:eastAsia="仿宋" w:hAnsi="仿宋"/>
          <w:sz w:val="22"/>
        </w:rPr>
        <w:t>最终</w:t>
      </w:r>
      <w:r>
        <w:rPr>
          <w:rFonts w:ascii="仿宋" w:eastAsia="仿宋" w:hAnsi="仿宋" w:hint="eastAsia"/>
          <w:sz w:val="22"/>
        </w:rPr>
        <w:t>用户</w:t>
      </w:r>
      <w:r>
        <w:rPr>
          <w:rFonts w:ascii="仿宋" w:eastAsia="仿宋" w:hAnsi="仿宋"/>
          <w:sz w:val="22"/>
        </w:rPr>
        <w:t>验收</w:t>
      </w:r>
      <w:r>
        <w:rPr>
          <w:rFonts w:ascii="仿宋" w:eastAsia="仿宋" w:hAnsi="仿宋" w:hint="eastAsia"/>
          <w:sz w:val="22"/>
        </w:rPr>
        <w:t>合</w:t>
      </w:r>
      <w:r>
        <w:rPr>
          <w:rFonts w:ascii="仿宋" w:eastAsia="仿宋" w:hAnsi="仿宋"/>
          <w:sz w:val="22"/>
        </w:rPr>
        <w:t>格后的总价，</w:t>
      </w:r>
      <w:r>
        <w:rPr>
          <w:rFonts w:ascii="仿宋" w:eastAsia="仿宋" w:hAnsi="仿宋" w:hint="eastAsia"/>
          <w:sz w:val="22"/>
        </w:rPr>
        <w:t>包括运行监控服务费用、巡查维护服务费用、故障处置与维修服务费用、全面防雷安全检测及其他相关服务费用、公司管理费、法定税金、其他不可预见费等多种构成因素、磋商文件规定的其它一切费用。</w:t>
      </w:r>
    </w:p>
    <w:p w:rsidR="00546984" w:rsidRDefault="00070244">
      <w:pPr>
        <w:widowControl/>
        <w:tabs>
          <w:tab w:val="left" w:pos="0"/>
        </w:tabs>
        <w:adjustRightInd w:val="0"/>
        <w:snapToGrid w:val="0"/>
        <w:spacing w:line="276" w:lineRule="auto"/>
        <w:jc w:val="left"/>
        <w:rPr>
          <w:rFonts w:ascii="仿宋" w:eastAsia="仿宋" w:hAnsi="仿宋"/>
          <w:sz w:val="22"/>
        </w:rPr>
      </w:pPr>
      <w:r>
        <w:rPr>
          <w:rFonts w:ascii="仿宋" w:eastAsia="仿宋" w:hAnsi="仿宋" w:hint="eastAsia"/>
          <w:sz w:val="22"/>
        </w:rPr>
        <w:t>2.“分项报价表”各分项报价合计应当与“首次报价表”报价相等。</w:t>
      </w:r>
    </w:p>
    <w:p w:rsidR="00546984" w:rsidRDefault="00070244">
      <w:r>
        <w:rPr>
          <w:rFonts w:ascii="仿宋" w:eastAsia="仿宋" w:hAnsi="仿宋" w:hint="eastAsia"/>
          <w:sz w:val="22"/>
        </w:rPr>
        <w:t>3.“分项报价表”为多页的，每页均需由法定代表人或授权代表签字并</w:t>
      </w:r>
      <w:proofErr w:type="gramStart"/>
      <w:r>
        <w:rPr>
          <w:rFonts w:ascii="仿宋" w:eastAsia="仿宋" w:hAnsi="仿宋" w:hint="eastAsia"/>
          <w:sz w:val="22"/>
        </w:rPr>
        <w:t>盖</w:t>
      </w:r>
      <w:r>
        <w:rPr>
          <w:rFonts w:ascii="仿宋" w:eastAsia="仿宋" w:hAnsi="仿宋" w:hint="eastAsia"/>
          <w:bCs/>
          <w:iCs/>
          <w:sz w:val="24"/>
        </w:rPr>
        <w:t>供应</w:t>
      </w:r>
      <w:proofErr w:type="gramEnd"/>
      <w:r>
        <w:rPr>
          <w:rFonts w:ascii="仿宋" w:eastAsia="仿宋" w:hAnsi="仿宋" w:hint="eastAsia"/>
          <w:bCs/>
          <w:iCs/>
          <w:sz w:val="24"/>
        </w:rPr>
        <w:t>商</w:t>
      </w:r>
      <w:r>
        <w:rPr>
          <w:rFonts w:ascii="仿宋" w:eastAsia="仿宋" w:hAnsi="仿宋" w:hint="eastAsia"/>
          <w:sz w:val="22"/>
        </w:rPr>
        <w:t>公章。</w:t>
      </w:r>
    </w:p>
    <w:p w:rsidR="00546984" w:rsidRDefault="00546984"/>
    <w:p w:rsidR="00546984" w:rsidRDefault="00070244">
      <w:pPr>
        <w:widowControl/>
        <w:tabs>
          <w:tab w:val="left" w:pos="0"/>
        </w:tabs>
        <w:spacing w:line="360" w:lineRule="auto"/>
        <w:ind w:firstLineChars="150" w:firstLine="360"/>
        <w:jc w:val="left"/>
        <w:rPr>
          <w:rFonts w:ascii="仿宋" w:eastAsia="仿宋" w:hAnsi="仿宋"/>
          <w:kern w:val="0"/>
          <w:sz w:val="24"/>
        </w:rPr>
      </w:pPr>
      <w:r>
        <w:rPr>
          <w:rFonts w:ascii="仿宋" w:eastAsia="仿宋" w:hAnsi="仿宋"/>
          <w:kern w:val="0"/>
          <w:sz w:val="24"/>
        </w:rPr>
        <w:t>供应商（全称并加盖公章）：</w:t>
      </w:r>
    </w:p>
    <w:p w:rsidR="00546984" w:rsidRDefault="00070244">
      <w:pPr>
        <w:widowControl/>
        <w:tabs>
          <w:tab w:val="left" w:pos="0"/>
        </w:tabs>
        <w:spacing w:line="360" w:lineRule="auto"/>
        <w:ind w:firstLineChars="150" w:firstLine="360"/>
        <w:jc w:val="left"/>
        <w:rPr>
          <w:rFonts w:ascii="仿宋" w:eastAsia="仿宋" w:hAnsi="仿宋"/>
          <w:kern w:val="0"/>
          <w:sz w:val="24"/>
        </w:rPr>
      </w:pPr>
      <w:r>
        <w:rPr>
          <w:rFonts w:ascii="仿宋" w:eastAsia="仿宋" w:hAnsi="仿宋"/>
          <w:kern w:val="0"/>
          <w:sz w:val="24"/>
        </w:rPr>
        <w:t>法定代表人或授权代表（签字）</w:t>
      </w:r>
      <w:r>
        <w:rPr>
          <w:rFonts w:ascii="仿宋" w:eastAsia="仿宋" w:hAnsi="仿宋"/>
          <w:bCs/>
          <w:kern w:val="0"/>
          <w:sz w:val="24"/>
        </w:rPr>
        <w:t>：</w:t>
      </w:r>
    </w:p>
    <w:p w:rsidR="00546984" w:rsidRDefault="00070244">
      <w:pPr>
        <w:widowControl/>
        <w:tabs>
          <w:tab w:val="left" w:pos="0"/>
        </w:tabs>
        <w:spacing w:line="360" w:lineRule="auto"/>
        <w:ind w:firstLineChars="150" w:firstLine="360"/>
        <w:jc w:val="left"/>
        <w:rPr>
          <w:rFonts w:ascii="仿宋" w:eastAsia="仿宋" w:hAnsi="仿宋"/>
          <w:kern w:val="0"/>
          <w:sz w:val="24"/>
        </w:rPr>
      </w:pPr>
      <w:r>
        <w:rPr>
          <w:rFonts w:ascii="仿宋" w:eastAsia="仿宋" w:hAnsi="仿宋"/>
          <w:kern w:val="0"/>
          <w:sz w:val="24"/>
        </w:rPr>
        <w:t>日期：</w:t>
      </w:r>
      <w:r>
        <w:rPr>
          <w:rFonts w:ascii="仿宋" w:eastAsia="仿宋" w:hAnsi="仿宋"/>
          <w:kern w:val="0"/>
          <w:sz w:val="24"/>
          <w:u w:val="single"/>
        </w:rPr>
        <w:t xml:space="preserve">       </w:t>
      </w:r>
      <w:r>
        <w:rPr>
          <w:rFonts w:ascii="仿宋" w:eastAsia="仿宋" w:hAnsi="仿宋"/>
          <w:kern w:val="0"/>
          <w:sz w:val="24"/>
        </w:rPr>
        <w:t>年</w:t>
      </w:r>
      <w:r>
        <w:rPr>
          <w:rFonts w:ascii="仿宋" w:eastAsia="仿宋" w:hAnsi="仿宋"/>
          <w:kern w:val="0"/>
          <w:sz w:val="24"/>
          <w:u w:val="single"/>
        </w:rPr>
        <w:t xml:space="preserve">        </w:t>
      </w:r>
      <w:r>
        <w:rPr>
          <w:rFonts w:ascii="仿宋" w:eastAsia="仿宋" w:hAnsi="仿宋"/>
          <w:kern w:val="0"/>
          <w:sz w:val="24"/>
        </w:rPr>
        <w:t xml:space="preserve">月 </w:t>
      </w:r>
      <w:r>
        <w:rPr>
          <w:rFonts w:ascii="仿宋" w:eastAsia="仿宋" w:hAnsi="仿宋"/>
          <w:kern w:val="0"/>
          <w:sz w:val="24"/>
          <w:u w:val="single"/>
        </w:rPr>
        <w:t xml:space="preserve">      </w:t>
      </w:r>
      <w:r>
        <w:rPr>
          <w:rFonts w:ascii="仿宋" w:eastAsia="仿宋" w:hAnsi="仿宋"/>
          <w:kern w:val="0"/>
          <w:sz w:val="24"/>
        </w:rPr>
        <w:t xml:space="preserve"> 日</w:t>
      </w:r>
    </w:p>
    <w:p w:rsidR="00546984" w:rsidRDefault="00546984">
      <w:pPr>
        <w:widowControl/>
        <w:jc w:val="left"/>
        <w:rPr>
          <w:rFonts w:ascii="仿宋" w:eastAsia="仿宋" w:hAnsi="仿宋"/>
          <w:kern w:val="0"/>
          <w:sz w:val="24"/>
        </w:rPr>
      </w:pPr>
    </w:p>
    <w:p w:rsidR="00546984" w:rsidRDefault="00546984">
      <w:pPr>
        <w:pStyle w:val="afa"/>
      </w:pPr>
      <w:bookmarkStart w:id="1493" w:name="_Toc38277159"/>
    </w:p>
    <w:p w:rsidR="00546984" w:rsidRDefault="00070244">
      <w:pPr>
        <w:pStyle w:val="2"/>
        <w:jc w:val="both"/>
        <w:rPr>
          <w:rFonts w:ascii="仿宋" w:hAnsi="仿宋"/>
          <w:sz w:val="28"/>
          <w:szCs w:val="28"/>
        </w:rPr>
      </w:pPr>
      <w:r>
        <w:rPr>
          <w:rFonts w:ascii="仿宋" w:hAnsi="仿宋"/>
          <w:sz w:val="28"/>
          <w:szCs w:val="28"/>
        </w:rPr>
        <w:br w:type="page"/>
      </w:r>
      <w:bookmarkStart w:id="1494" w:name="_Toc71381921"/>
      <w:r>
        <w:rPr>
          <w:rFonts w:ascii="仿宋" w:hAnsi="仿宋"/>
          <w:sz w:val="28"/>
          <w:szCs w:val="28"/>
        </w:rPr>
        <w:lastRenderedPageBreak/>
        <w:t>五、中小企业</w:t>
      </w:r>
      <w:r>
        <w:rPr>
          <w:rFonts w:ascii="仿宋" w:hAnsi="仿宋" w:hint="eastAsia"/>
          <w:sz w:val="28"/>
          <w:szCs w:val="28"/>
        </w:rPr>
        <w:t>证明</w:t>
      </w:r>
      <w:r>
        <w:rPr>
          <w:rFonts w:ascii="仿宋" w:hAnsi="仿宋"/>
          <w:sz w:val="28"/>
          <w:szCs w:val="28"/>
        </w:rPr>
        <w:t>材料</w:t>
      </w:r>
      <w:bookmarkEnd w:id="1494"/>
    </w:p>
    <w:p w:rsidR="00546984" w:rsidRDefault="00070244">
      <w:pPr>
        <w:spacing w:line="360" w:lineRule="auto"/>
        <w:jc w:val="center"/>
        <w:rPr>
          <w:rFonts w:ascii="仿宋" w:eastAsia="仿宋" w:hAnsi="仿宋"/>
          <w:b/>
          <w:sz w:val="28"/>
          <w:szCs w:val="28"/>
        </w:rPr>
      </w:pPr>
      <w:r>
        <w:rPr>
          <w:rFonts w:ascii="仿宋" w:eastAsia="仿宋" w:hAnsi="仿宋" w:hint="eastAsia"/>
          <w:b/>
          <w:sz w:val="28"/>
          <w:szCs w:val="28"/>
        </w:rPr>
        <w:t>中小企业声明函</w:t>
      </w:r>
    </w:p>
    <w:p w:rsidR="00546984" w:rsidRDefault="00546984">
      <w:pPr>
        <w:spacing w:line="360" w:lineRule="auto"/>
        <w:ind w:firstLineChars="200" w:firstLine="420"/>
        <w:rPr>
          <w:rFonts w:ascii="仿宋" w:eastAsia="仿宋" w:hAnsi="仿宋"/>
        </w:rPr>
      </w:pPr>
    </w:p>
    <w:p w:rsidR="00546984" w:rsidRDefault="00070244">
      <w:pPr>
        <w:tabs>
          <w:tab w:val="left" w:pos="0"/>
        </w:tabs>
        <w:spacing w:line="360" w:lineRule="auto"/>
        <w:ind w:firstLineChars="200" w:firstLine="480"/>
        <w:rPr>
          <w:rFonts w:ascii="仿宋" w:eastAsia="仿宋" w:hAnsi="仿宋" w:cs="宋体"/>
          <w:sz w:val="24"/>
        </w:rPr>
      </w:pPr>
      <w:bookmarkStart w:id="1495" w:name="_Toc513134211"/>
      <w:bookmarkStart w:id="1496" w:name="_Toc508540390"/>
      <w:bookmarkStart w:id="1497" w:name="_Toc510554169"/>
      <w:bookmarkStart w:id="1498" w:name="_Toc504408797"/>
      <w:bookmarkStart w:id="1499" w:name="_Toc513134304"/>
      <w:bookmarkStart w:id="1500" w:name="_Toc497490728"/>
      <w:bookmarkStart w:id="1501" w:name="_Toc497253905"/>
      <w:bookmarkStart w:id="1502" w:name="_Toc500345501"/>
      <w:r>
        <w:rPr>
          <w:rFonts w:ascii="仿宋" w:eastAsia="仿宋" w:hAnsi="仿宋" w:cs="宋体" w:hint="eastAsia"/>
          <w:sz w:val="24"/>
        </w:rPr>
        <w:t>本公司（联合体）郑重声明，根据《政府采购促进中小企业发展管理办法》（财库﹝2020﹞46 号）的规定，本公司（联合体）参加</w:t>
      </w:r>
      <w:r>
        <w:rPr>
          <w:rFonts w:ascii="仿宋" w:eastAsia="仿宋" w:hAnsi="仿宋" w:cs="宋体" w:hint="eastAsia"/>
          <w:sz w:val="24"/>
          <w:u w:val="single"/>
        </w:rPr>
        <w:t>（单位名称）</w:t>
      </w:r>
      <w:r>
        <w:rPr>
          <w:rFonts w:ascii="仿宋" w:eastAsia="仿宋" w:hAnsi="仿宋" w:cs="宋体" w:hint="eastAsia"/>
          <w:sz w:val="24"/>
        </w:rPr>
        <w:t>的</w:t>
      </w:r>
      <w:r>
        <w:rPr>
          <w:rFonts w:ascii="仿宋" w:eastAsia="仿宋" w:hAnsi="仿宋" w:cs="宋体" w:hint="eastAsia"/>
          <w:sz w:val="24"/>
          <w:u w:val="single"/>
        </w:rPr>
        <w:t>（项目名称）</w:t>
      </w:r>
      <w:r>
        <w:rPr>
          <w:rFonts w:ascii="仿宋" w:eastAsia="仿宋" w:hAnsi="仿宋" w:cs="宋体" w:hint="eastAsia"/>
          <w:sz w:val="24"/>
        </w:rPr>
        <w:t>采购活动，服务全部由符合政策要求的中小企业承接。相关企业（含联合体中的中小企业、签订分包意向协议的中小企业）的具体情况如下：</w:t>
      </w:r>
    </w:p>
    <w:p w:rsidR="00546984" w:rsidRDefault="00070244">
      <w:pPr>
        <w:tabs>
          <w:tab w:val="left" w:pos="0"/>
        </w:tabs>
        <w:spacing w:line="360" w:lineRule="auto"/>
        <w:ind w:firstLineChars="200" w:firstLine="480"/>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u w:val="single"/>
        </w:rPr>
        <w:t xml:space="preserve"> （标的名称） </w:t>
      </w:r>
      <w:r>
        <w:rPr>
          <w:rFonts w:ascii="仿宋" w:eastAsia="仿宋" w:hAnsi="仿宋" w:cs="宋体" w:hint="eastAsia"/>
          <w:sz w:val="24"/>
        </w:rPr>
        <w:t>，属于</w:t>
      </w:r>
      <w:r>
        <w:rPr>
          <w:rFonts w:ascii="仿宋" w:eastAsia="仿宋" w:hAnsi="仿宋" w:cs="宋体" w:hint="eastAsia"/>
          <w:sz w:val="24"/>
          <w:u w:val="single"/>
        </w:rPr>
        <w:t>（采购文件中明确的所属行业）</w:t>
      </w:r>
      <w:r>
        <w:rPr>
          <w:rFonts w:ascii="仿宋" w:eastAsia="仿宋" w:hAnsi="仿宋" w:cs="宋体" w:hint="eastAsia"/>
          <w:sz w:val="24"/>
        </w:rPr>
        <w:t>；承建（承接）企业为</w:t>
      </w:r>
      <w:r>
        <w:rPr>
          <w:rFonts w:ascii="仿宋" w:eastAsia="仿宋" w:hAnsi="仿宋" w:cs="宋体" w:hint="eastAsia"/>
          <w:sz w:val="24"/>
          <w:u w:val="single"/>
        </w:rPr>
        <w:t>（企业名称）</w:t>
      </w:r>
      <w:r>
        <w:rPr>
          <w:rFonts w:ascii="仿宋" w:eastAsia="仿宋" w:hAnsi="仿宋" w:cs="宋体" w:hint="eastAsia"/>
          <w:sz w:val="24"/>
        </w:rPr>
        <w:t>，从业人员</w:t>
      </w:r>
      <w:r>
        <w:rPr>
          <w:rFonts w:ascii="仿宋" w:eastAsia="仿宋" w:hAnsi="仿宋" w:cs="宋体" w:hint="eastAsia"/>
          <w:sz w:val="24"/>
          <w:u w:val="single"/>
        </w:rPr>
        <w:t xml:space="preserve">    </w:t>
      </w:r>
      <w:r>
        <w:rPr>
          <w:rFonts w:ascii="仿宋" w:eastAsia="仿宋" w:hAnsi="仿宋" w:cs="宋体" w:hint="eastAsia"/>
          <w:sz w:val="24"/>
        </w:rPr>
        <w:t>人，营业收入为</w:t>
      </w:r>
      <w:r>
        <w:rPr>
          <w:rFonts w:ascii="仿宋" w:eastAsia="仿宋" w:hAnsi="仿宋" w:cs="宋体" w:hint="eastAsia"/>
          <w:sz w:val="24"/>
          <w:u w:val="single"/>
        </w:rPr>
        <w:t xml:space="preserve">    </w:t>
      </w:r>
      <w:r>
        <w:rPr>
          <w:rFonts w:ascii="仿宋" w:eastAsia="仿宋" w:hAnsi="仿宋" w:cs="宋体" w:hint="eastAsia"/>
          <w:sz w:val="24"/>
        </w:rPr>
        <w:t>万元，资产总额为</w:t>
      </w:r>
      <w:r>
        <w:rPr>
          <w:rFonts w:ascii="仿宋" w:eastAsia="仿宋" w:hAnsi="仿宋" w:cs="宋体" w:hint="eastAsia"/>
          <w:sz w:val="24"/>
          <w:u w:val="single"/>
        </w:rPr>
        <w:t xml:space="preserve">    </w:t>
      </w:r>
      <w:r>
        <w:rPr>
          <w:rFonts w:ascii="仿宋" w:eastAsia="仿宋" w:hAnsi="仿宋" w:cs="宋体" w:hint="eastAsia"/>
          <w:sz w:val="24"/>
        </w:rPr>
        <w:t>万元</w:t>
      </w:r>
      <w:r>
        <w:rPr>
          <w:rFonts w:ascii="仿宋" w:eastAsia="仿宋" w:hAnsi="仿宋" w:cs="宋体" w:hint="eastAsia"/>
          <w:sz w:val="24"/>
          <w:vertAlign w:val="superscript"/>
        </w:rPr>
        <w:t>1</w:t>
      </w:r>
      <w:r>
        <w:rPr>
          <w:rFonts w:ascii="仿宋" w:eastAsia="仿宋" w:hAnsi="仿宋" w:cs="宋体" w:hint="eastAsia"/>
          <w:sz w:val="24"/>
        </w:rPr>
        <w:t>，属于</w:t>
      </w:r>
      <w:r>
        <w:rPr>
          <w:rFonts w:ascii="仿宋" w:eastAsia="仿宋" w:hAnsi="仿宋" w:cs="宋体" w:hint="eastAsia"/>
          <w:sz w:val="24"/>
          <w:u w:val="single"/>
        </w:rPr>
        <w:t>（中型企业、小型企业、微型企业）</w:t>
      </w:r>
      <w:r>
        <w:rPr>
          <w:rFonts w:ascii="仿宋" w:eastAsia="仿宋" w:hAnsi="仿宋" w:cs="宋体" w:hint="eastAsia"/>
          <w:sz w:val="24"/>
        </w:rPr>
        <w:t>；</w:t>
      </w:r>
    </w:p>
    <w:p w:rsidR="00546984" w:rsidRDefault="00070244">
      <w:pPr>
        <w:tabs>
          <w:tab w:val="left" w:pos="0"/>
        </w:tabs>
        <w:spacing w:line="360" w:lineRule="auto"/>
        <w:ind w:firstLineChars="200" w:firstLine="480"/>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u w:val="single"/>
        </w:rPr>
        <w:t xml:space="preserve"> （标的名称） </w:t>
      </w:r>
      <w:r>
        <w:rPr>
          <w:rFonts w:ascii="仿宋" w:eastAsia="仿宋" w:hAnsi="仿宋" w:cs="宋体" w:hint="eastAsia"/>
          <w:sz w:val="24"/>
        </w:rPr>
        <w:t>，属于</w:t>
      </w:r>
      <w:r>
        <w:rPr>
          <w:rFonts w:ascii="仿宋" w:eastAsia="仿宋" w:hAnsi="仿宋" w:cs="宋体" w:hint="eastAsia"/>
          <w:sz w:val="24"/>
          <w:u w:val="single"/>
        </w:rPr>
        <w:t>（采购文件中明确的所属行业）</w:t>
      </w:r>
      <w:r>
        <w:rPr>
          <w:rFonts w:ascii="仿宋" w:eastAsia="仿宋" w:hAnsi="仿宋" w:cs="宋体" w:hint="eastAsia"/>
          <w:sz w:val="24"/>
        </w:rPr>
        <w:t>；承建（承接）企业为</w:t>
      </w:r>
      <w:r>
        <w:rPr>
          <w:rFonts w:ascii="仿宋" w:eastAsia="仿宋" w:hAnsi="仿宋" w:cs="宋体" w:hint="eastAsia"/>
          <w:sz w:val="24"/>
          <w:u w:val="single"/>
        </w:rPr>
        <w:t>（企业名称）</w:t>
      </w:r>
      <w:r>
        <w:rPr>
          <w:rFonts w:ascii="仿宋" w:eastAsia="仿宋" w:hAnsi="仿宋" w:cs="宋体" w:hint="eastAsia"/>
          <w:sz w:val="24"/>
        </w:rPr>
        <w:t>，从业人员</w:t>
      </w:r>
      <w:r>
        <w:rPr>
          <w:rFonts w:ascii="仿宋" w:eastAsia="仿宋" w:hAnsi="仿宋" w:cs="宋体" w:hint="eastAsia"/>
          <w:sz w:val="24"/>
          <w:u w:val="single"/>
        </w:rPr>
        <w:t xml:space="preserve">    </w:t>
      </w:r>
      <w:r>
        <w:rPr>
          <w:rFonts w:ascii="仿宋" w:eastAsia="仿宋" w:hAnsi="仿宋" w:cs="宋体" w:hint="eastAsia"/>
          <w:sz w:val="24"/>
        </w:rPr>
        <w:t>人，营业收入为</w:t>
      </w:r>
      <w:r>
        <w:rPr>
          <w:rFonts w:ascii="仿宋" w:eastAsia="仿宋" w:hAnsi="仿宋" w:cs="宋体" w:hint="eastAsia"/>
          <w:sz w:val="24"/>
          <w:u w:val="single"/>
        </w:rPr>
        <w:t xml:space="preserve">    </w:t>
      </w:r>
      <w:r>
        <w:rPr>
          <w:rFonts w:ascii="仿宋" w:eastAsia="仿宋" w:hAnsi="仿宋" w:cs="宋体" w:hint="eastAsia"/>
          <w:sz w:val="24"/>
        </w:rPr>
        <w:t>万元，资产总额为</w:t>
      </w:r>
      <w:r>
        <w:rPr>
          <w:rFonts w:ascii="仿宋" w:eastAsia="仿宋" w:hAnsi="仿宋" w:cs="宋体" w:hint="eastAsia"/>
          <w:sz w:val="24"/>
          <w:u w:val="single"/>
        </w:rPr>
        <w:t xml:space="preserve">    </w:t>
      </w:r>
      <w:r>
        <w:rPr>
          <w:rFonts w:ascii="仿宋" w:eastAsia="仿宋" w:hAnsi="仿宋" w:cs="宋体" w:hint="eastAsia"/>
          <w:sz w:val="24"/>
        </w:rPr>
        <w:t>万元，属于</w:t>
      </w:r>
      <w:r>
        <w:rPr>
          <w:rFonts w:ascii="仿宋" w:eastAsia="仿宋" w:hAnsi="仿宋" w:cs="宋体" w:hint="eastAsia"/>
          <w:sz w:val="24"/>
          <w:u w:val="single"/>
        </w:rPr>
        <w:t>（中型企业、小型企业、微型企业）</w:t>
      </w:r>
      <w:r>
        <w:rPr>
          <w:rFonts w:ascii="仿宋" w:eastAsia="仿宋" w:hAnsi="仿宋" w:cs="宋体" w:hint="eastAsia"/>
          <w:sz w:val="24"/>
        </w:rPr>
        <w:t>；</w:t>
      </w:r>
    </w:p>
    <w:p w:rsidR="00546984" w:rsidRDefault="00070244">
      <w:pPr>
        <w:tabs>
          <w:tab w:val="left" w:pos="0"/>
        </w:tabs>
        <w:spacing w:line="360" w:lineRule="auto"/>
        <w:ind w:firstLineChars="200" w:firstLine="480"/>
        <w:rPr>
          <w:rFonts w:ascii="仿宋" w:eastAsia="仿宋" w:hAnsi="仿宋" w:cs="宋体"/>
          <w:sz w:val="24"/>
        </w:rPr>
      </w:pPr>
      <w:r>
        <w:rPr>
          <w:rFonts w:ascii="仿宋" w:eastAsia="仿宋" w:hAnsi="仿宋" w:cs="宋体" w:hint="eastAsia"/>
          <w:sz w:val="24"/>
        </w:rPr>
        <w:t>……</w:t>
      </w:r>
    </w:p>
    <w:p w:rsidR="00546984" w:rsidRDefault="00070244">
      <w:pPr>
        <w:tabs>
          <w:tab w:val="left" w:pos="0"/>
        </w:tabs>
        <w:spacing w:line="360" w:lineRule="auto"/>
        <w:ind w:firstLineChars="200" w:firstLine="480"/>
        <w:rPr>
          <w:rFonts w:ascii="仿宋" w:eastAsia="仿宋" w:hAnsi="仿宋" w:cs="宋体"/>
          <w:sz w:val="24"/>
        </w:rPr>
      </w:pPr>
      <w:r>
        <w:rPr>
          <w:rFonts w:ascii="仿宋" w:eastAsia="仿宋" w:hAnsi="仿宋" w:cs="宋体" w:hint="eastAsia"/>
          <w:sz w:val="24"/>
        </w:rPr>
        <w:t>以上企业，不属于大企业的分支机构，不存在控股股东为大企业的情形，也不存在与大企业的负责人为同一人的情形。</w:t>
      </w:r>
    </w:p>
    <w:p w:rsidR="00546984" w:rsidRDefault="00070244">
      <w:pPr>
        <w:tabs>
          <w:tab w:val="left" w:pos="0"/>
        </w:tabs>
        <w:spacing w:line="360" w:lineRule="auto"/>
        <w:ind w:firstLineChars="200" w:firstLine="480"/>
        <w:rPr>
          <w:rFonts w:ascii="仿宋" w:eastAsia="仿宋" w:hAnsi="仿宋" w:cs="宋体"/>
          <w:sz w:val="24"/>
        </w:rPr>
      </w:pPr>
      <w:r>
        <w:rPr>
          <w:rFonts w:ascii="仿宋" w:eastAsia="仿宋" w:hAnsi="仿宋" w:cs="宋体" w:hint="eastAsia"/>
          <w:sz w:val="24"/>
        </w:rPr>
        <w:t>本企业对上述声明内容的真实性负责。如有虚假，将依法承担相应责任。</w:t>
      </w:r>
    </w:p>
    <w:p w:rsidR="00546984" w:rsidRDefault="00546984">
      <w:pPr>
        <w:tabs>
          <w:tab w:val="left" w:pos="0"/>
        </w:tabs>
        <w:spacing w:line="360" w:lineRule="auto"/>
        <w:ind w:firstLineChars="200" w:firstLine="480"/>
        <w:rPr>
          <w:rFonts w:ascii="仿宋" w:eastAsia="仿宋" w:hAnsi="仿宋" w:cs="宋体"/>
          <w:sz w:val="24"/>
        </w:rPr>
      </w:pPr>
    </w:p>
    <w:p w:rsidR="00546984" w:rsidRDefault="00070244">
      <w:pPr>
        <w:ind w:firstLineChars="200" w:firstLine="482"/>
        <w:rPr>
          <w:rFonts w:ascii="仿宋" w:eastAsia="仿宋" w:hAnsi="仿宋"/>
          <w:b/>
        </w:rPr>
      </w:pPr>
      <w:r>
        <w:rPr>
          <w:rFonts w:ascii="仿宋" w:eastAsia="仿宋" w:hAnsi="仿宋" w:cs="宋体" w:hint="eastAsia"/>
          <w:b/>
          <w:sz w:val="24"/>
        </w:rPr>
        <w:t>注：从业人员、营业收入、资产总额填报上一年度数据，无上</w:t>
      </w:r>
      <w:proofErr w:type="gramStart"/>
      <w:r>
        <w:rPr>
          <w:rFonts w:ascii="仿宋" w:eastAsia="仿宋" w:hAnsi="仿宋" w:cs="宋体" w:hint="eastAsia"/>
          <w:b/>
          <w:sz w:val="24"/>
        </w:rPr>
        <w:t>一</w:t>
      </w:r>
      <w:proofErr w:type="gramEnd"/>
      <w:r>
        <w:rPr>
          <w:rFonts w:ascii="仿宋" w:eastAsia="仿宋" w:hAnsi="仿宋" w:cs="宋体" w:hint="eastAsia"/>
          <w:b/>
          <w:sz w:val="24"/>
        </w:rPr>
        <w:t>年度数据的新成立企业可不填报。</w:t>
      </w:r>
    </w:p>
    <w:p w:rsidR="00546984" w:rsidRDefault="00546984">
      <w:pPr>
        <w:tabs>
          <w:tab w:val="left" w:pos="0"/>
        </w:tabs>
        <w:spacing w:line="360" w:lineRule="auto"/>
        <w:ind w:firstLineChars="200" w:firstLine="480"/>
        <w:rPr>
          <w:rFonts w:ascii="仿宋" w:eastAsia="仿宋" w:hAnsi="仿宋" w:cs="宋体"/>
          <w:sz w:val="24"/>
        </w:rPr>
      </w:pPr>
    </w:p>
    <w:p w:rsidR="00546984" w:rsidRDefault="00070244">
      <w:pPr>
        <w:tabs>
          <w:tab w:val="left" w:pos="0"/>
        </w:tabs>
        <w:spacing w:line="360" w:lineRule="auto"/>
        <w:ind w:firstLineChars="200" w:firstLine="480"/>
        <w:rPr>
          <w:rFonts w:ascii="仿宋" w:eastAsia="仿宋" w:hAnsi="仿宋" w:cs="宋体"/>
          <w:sz w:val="24"/>
        </w:rPr>
      </w:pPr>
      <w:r>
        <w:rPr>
          <w:rFonts w:ascii="仿宋" w:eastAsia="仿宋" w:hAnsi="仿宋" w:cs="宋体" w:hint="eastAsia"/>
          <w:sz w:val="24"/>
        </w:rPr>
        <w:t>企业名称（盖章）：</w:t>
      </w:r>
    </w:p>
    <w:p w:rsidR="00546984" w:rsidRDefault="00070244">
      <w:pPr>
        <w:tabs>
          <w:tab w:val="left" w:pos="0"/>
        </w:tabs>
        <w:spacing w:line="360" w:lineRule="auto"/>
        <w:ind w:firstLineChars="200" w:firstLine="480"/>
        <w:rPr>
          <w:rFonts w:ascii="仿宋" w:eastAsia="仿宋" w:hAnsi="仿宋" w:cs="宋体"/>
          <w:sz w:val="24"/>
        </w:rPr>
      </w:pPr>
      <w:r>
        <w:rPr>
          <w:rFonts w:ascii="仿宋" w:eastAsia="仿宋" w:hAnsi="仿宋" w:cs="宋体" w:hint="eastAsia"/>
          <w:sz w:val="24"/>
        </w:rPr>
        <w:t>日 期：</w:t>
      </w:r>
    </w:p>
    <w:p w:rsidR="00546984" w:rsidRDefault="00546984">
      <w:pPr>
        <w:tabs>
          <w:tab w:val="left" w:pos="0"/>
        </w:tabs>
        <w:spacing w:line="360" w:lineRule="auto"/>
        <w:ind w:firstLineChars="200" w:firstLine="480"/>
        <w:rPr>
          <w:rFonts w:ascii="仿宋" w:eastAsia="仿宋" w:hAnsi="仿宋" w:cs="宋体"/>
          <w:sz w:val="24"/>
        </w:rPr>
      </w:pPr>
    </w:p>
    <w:p w:rsidR="00546984" w:rsidRDefault="00546984">
      <w:pPr>
        <w:tabs>
          <w:tab w:val="left" w:pos="0"/>
        </w:tabs>
        <w:spacing w:line="360" w:lineRule="auto"/>
        <w:ind w:firstLineChars="200" w:firstLine="480"/>
        <w:rPr>
          <w:rFonts w:ascii="仿宋" w:eastAsia="仿宋" w:hAnsi="仿宋" w:cs="宋体"/>
          <w:sz w:val="24"/>
        </w:rPr>
      </w:pPr>
    </w:p>
    <w:p w:rsidR="00546984" w:rsidRDefault="00546984">
      <w:pPr>
        <w:tabs>
          <w:tab w:val="left" w:pos="0"/>
        </w:tabs>
        <w:spacing w:line="360" w:lineRule="auto"/>
        <w:ind w:firstLineChars="200" w:firstLine="480"/>
        <w:rPr>
          <w:rFonts w:ascii="仿宋" w:eastAsia="仿宋" w:hAnsi="仿宋" w:cs="宋体"/>
          <w:sz w:val="24"/>
        </w:rPr>
      </w:pPr>
    </w:p>
    <w:p w:rsidR="00546984" w:rsidRDefault="00070244">
      <w:pPr>
        <w:pStyle w:val="2"/>
        <w:jc w:val="both"/>
        <w:rPr>
          <w:rFonts w:ascii="仿宋" w:hAnsi="仿宋"/>
          <w:sz w:val="28"/>
          <w:szCs w:val="28"/>
        </w:rPr>
      </w:pPr>
      <w:r>
        <w:rPr>
          <w:rFonts w:ascii="仿宋" w:hAnsi="仿宋"/>
        </w:rPr>
        <w:br w:type="page"/>
      </w:r>
      <w:bookmarkStart w:id="1503" w:name="_Toc71381922"/>
      <w:bookmarkEnd w:id="1495"/>
      <w:bookmarkEnd w:id="1496"/>
      <w:bookmarkEnd w:id="1497"/>
      <w:bookmarkEnd w:id="1498"/>
      <w:bookmarkEnd w:id="1499"/>
      <w:bookmarkEnd w:id="1500"/>
      <w:bookmarkEnd w:id="1501"/>
      <w:bookmarkEnd w:id="1502"/>
      <w:r>
        <w:rPr>
          <w:rFonts w:ascii="仿宋" w:hAnsi="仿宋"/>
        </w:rPr>
        <w:lastRenderedPageBreak/>
        <w:t>六</w:t>
      </w:r>
      <w:r>
        <w:rPr>
          <w:rFonts w:ascii="仿宋" w:hAnsi="仿宋"/>
          <w:sz w:val="28"/>
          <w:szCs w:val="28"/>
        </w:rPr>
        <w:t>、残疾人福利性单位</w:t>
      </w:r>
      <w:r>
        <w:rPr>
          <w:rFonts w:ascii="仿宋" w:hAnsi="仿宋" w:hint="eastAsia"/>
          <w:sz w:val="28"/>
          <w:szCs w:val="28"/>
        </w:rPr>
        <w:t>证明</w:t>
      </w:r>
      <w:r>
        <w:rPr>
          <w:rFonts w:ascii="仿宋" w:hAnsi="仿宋"/>
          <w:sz w:val="28"/>
          <w:szCs w:val="28"/>
        </w:rPr>
        <w:t>材料（仅限符合要求的</w:t>
      </w:r>
      <w:r>
        <w:rPr>
          <w:rFonts w:ascii="仿宋" w:hAnsi="仿宋" w:hint="eastAsia"/>
          <w:sz w:val="28"/>
          <w:szCs w:val="28"/>
        </w:rPr>
        <w:t>供应商</w:t>
      </w:r>
      <w:r>
        <w:rPr>
          <w:rFonts w:ascii="仿宋" w:hAnsi="仿宋"/>
          <w:sz w:val="28"/>
          <w:szCs w:val="28"/>
        </w:rPr>
        <w:t>）</w:t>
      </w:r>
      <w:bookmarkEnd w:id="1493"/>
      <w:bookmarkEnd w:id="1503"/>
    </w:p>
    <w:p w:rsidR="00546984" w:rsidRDefault="00070244">
      <w:pPr>
        <w:spacing w:line="588" w:lineRule="exact"/>
        <w:ind w:firstLineChars="200" w:firstLine="504"/>
        <w:jc w:val="center"/>
        <w:rPr>
          <w:rFonts w:ascii="仿宋" w:eastAsia="仿宋" w:hAnsi="仿宋"/>
          <w:spacing w:val="6"/>
          <w:sz w:val="24"/>
        </w:rPr>
      </w:pPr>
      <w:r>
        <w:rPr>
          <w:rFonts w:ascii="仿宋" w:eastAsia="仿宋" w:hAnsi="仿宋" w:hint="eastAsia"/>
          <w:spacing w:val="6"/>
          <w:sz w:val="24"/>
        </w:rPr>
        <w:t>残疾人福利性单位声明函</w:t>
      </w:r>
    </w:p>
    <w:p w:rsidR="00546984" w:rsidRDefault="00070244">
      <w:pPr>
        <w:spacing w:line="588" w:lineRule="exact"/>
        <w:ind w:firstLineChars="200" w:firstLine="504"/>
        <w:rPr>
          <w:rFonts w:ascii="仿宋" w:eastAsia="仿宋" w:hAnsi="仿宋"/>
          <w:i/>
          <w:iCs/>
          <w:spacing w:val="6"/>
          <w:sz w:val="24"/>
        </w:rPr>
      </w:pPr>
      <w:r>
        <w:rPr>
          <w:rFonts w:ascii="仿宋" w:eastAsia="仿宋" w:hAnsi="仿宋"/>
          <w:spacing w:val="6"/>
          <w:sz w:val="24"/>
        </w:rPr>
        <w:t>本单位郑重声明，根据《财政部 民政部 中国残疾人联合会关于促进残疾人就业政府采购政策的通知》（财库</w:t>
      </w:r>
      <w:r>
        <w:rPr>
          <w:rFonts w:ascii="仿宋" w:eastAsia="仿宋" w:hAnsi="仿宋"/>
          <w:sz w:val="24"/>
        </w:rPr>
        <w:t>〔2017〕 141</w:t>
      </w:r>
      <w:r>
        <w:rPr>
          <w:rFonts w:ascii="仿宋" w:eastAsia="仿宋" w:hAnsi="仿宋"/>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46984" w:rsidRDefault="00070244">
      <w:pPr>
        <w:spacing w:line="588" w:lineRule="exact"/>
        <w:ind w:firstLineChars="200" w:firstLine="504"/>
        <w:rPr>
          <w:rFonts w:ascii="仿宋" w:eastAsia="仿宋" w:hAnsi="仿宋"/>
          <w:i/>
          <w:iCs/>
          <w:spacing w:val="6"/>
          <w:sz w:val="24"/>
        </w:rPr>
      </w:pPr>
      <w:r>
        <w:rPr>
          <w:rFonts w:ascii="仿宋" w:eastAsia="仿宋" w:hAnsi="仿宋"/>
          <w:spacing w:val="6"/>
          <w:sz w:val="24"/>
        </w:rPr>
        <w:t>本单位对上述声明的真实性负责。如有虚假，将依法承担相应责任。</w:t>
      </w:r>
    </w:p>
    <w:p w:rsidR="00546984" w:rsidRDefault="00546984">
      <w:pPr>
        <w:spacing w:line="588" w:lineRule="exact"/>
        <w:ind w:firstLineChars="200" w:firstLine="504"/>
        <w:rPr>
          <w:rFonts w:ascii="仿宋" w:eastAsia="仿宋" w:hAnsi="仿宋"/>
          <w:i/>
          <w:iCs/>
          <w:spacing w:val="6"/>
          <w:sz w:val="24"/>
        </w:rPr>
      </w:pPr>
    </w:p>
    <w:p w:rsidR="00546984" w:rsidRDefault="00546984">
      <w:pPr>
        <w:spacing w:line="588" w:lineRule="exact"/>
        <w:ind w:firstLineChars="200" w:firstLine="504"/>
        <w:rPr>
          <w:rFonts w:ascii="仿宋" w:eastAsia="仿宋" w:hAnsi="仿宋"/>
          <w:i/>
          <w:iCs/>
          <w:spacing w:val="6"/>
          <w:sz w:val="24"/>
        </w:rPr>
      </w:pPr>
    </w:p>
    <w:p w:rsidR="00546984" w:rsidRDefault="00070244">
      <w:pPr>
        <w:tabs>
          <w:tab w:val="left" w:pos="4860"/>
        </w:tabs>
        <w:spacing w:line="588" w:lineRule="exact"/>
        <w:ind w:right="1560" w:firstLineChars="200" w:firstLine="504"/>
        <w:jc w:val="center"/>
        <w:rPr>
          <w:rFonts w:ascii="仿宋" w:eastAsia="仿宋" w:hAnsi="仿宋"/>
          <w:i/>
          <w:iCs/>
          <w:spacing w:val="6"/>
          <w:sz w:val="24"/>
        </w:rPr>
      </w:pPr>
      <w:r>
        <w:rPr>
          <w:rFonts w:ascii="仿宋" w:eastAsia="仿宋" w:hAnsi="仿宋"/>
          <w:spacing w:val="6"/>
          <w:sz w:val="24"/>
        </w:rPr>
        <w:t xml:space="preserve">               单位名称（盖章）：</w:t>
      </w:r>
    </w:p>
    <w:p w:rsidR="00546984" w:rsidRDefault="00070244">
      <w:pPr>
        <w:tabs>
          <w:tab w:val="left" w:pos="4860"/>
        </w:tabs>
        <w:spacing w:line="588" w:lineRule="exact"/>
        <w:ind w:right="1560" w:firstLineChars="200" w:firstLine="504"/>
        <w:jc w:val="center"/>
        <w:rPr>
          <w:rFonts w:ascii="仿宋" w:eastAsia="仿宋" w:hAnsi="仿宋"/>
          <w:i/>
          <w:iCs/>
          <w:spacing w:val="6"/>
          <w:sz w:val="24"/>
        </w:rPr>
      </w:pPr>
      <w:r>
        <w:rPr>
          <w:rFonts w:ascii="仿宋" w:eastAsia="仿宋" w:hAnsi="仿宋"/>
          <w:spacing w:val="6"/>
          <w:sz w:val="24"/>
        </w:rPr>
        <w:t xml:space="preserve">       日  期：</w:t>
      </w:r>
    </w:p>
    <w:p w:rsidR="00546984" w:rsidRDefault="00070244">
      <w:pPr>
        <w:spacing w:line="360" w:lineRule="auto"/>
        <w:rPr>
          <w:rFonts w:ascii="仿宋" w:eastAsia="仿宋" w:hAnsi="仿宋"/>
          <w:i/>
          <w:sz w:val="24"/>
        </w:rPr>
      </w:pPr>
      <w:r>
        <w:rPr>
          <w:rFonts w:ascii="仿宋" w:eastAsia="仿宋" w:hAnsi="仿宋"/>
          <w:sz w:val="24"/>
        </w:rPr>
        <w:t>注：</w:t>
      </w:r>
    </w:p>
    <w:p w:rsidR="00546984" w:rsidRDefault="00070244">
      <w:pPr>
        <w:numPr>
          <w:ilvl w:val="0"/>
          <w:numId w:val="6"/>
        </w:numPr>
        <w:spacing w:line="360" w:lineRule="auto"/>
        <w:ind w:left="425" w:hanging="425"/>
        <w:rPr>
          <w:rFonts w:ascii="仿宋" w:eastAsia="仿宋" w:hAnsi="仿宋"/>
          <w:sz w:val="24"/>
        </w:rPr>
      </w:pPr>
      <w:r>
        <w:rPr>
          <w:rFonts w:ascii="仿宋" w:eastAsia="仿宋" w:hAnsi="仿宋" w:hint="eastAsia"/>
          <w:sz w:val="24"/>
        </w:rPr>
        <w:t>残疾人福利性单位参与专门面向中小企业政府采购的项目视为小型、微型企业，评审时不再享受价格扣除。</w:t>
      </w:r>
    </w:p>
    <w:p w:rsidR="00546984" w:rsidRDefault="00070244">
      <w:pPr>
        <w:numPr>
          <w:ilvl w:val="0"/>
          <w:numId w:val="6"/>
        </w:numPr>
        <w:spacing w:line="360" w:lineRule="auto"/>
        <w:ind w:left="425" w:hanging="425"/>
        <w:rPr>
          <w:rFonts w:ascii="仿宋" w:eastAsia="仿宋" w:hAnsi="仿宋"/>
          <w:sz w:val="24"/>
        </w:rPr>
      </w:pPr>
      <w:r>
        <w:rPr>
          <w:rFonts w:ascii="仿宋" w:eastAsia="仿宋" w:hAnsi="仿宋"/>
          <w:sz w:val="24"/>
        </w:rPr>
        <w:t>供应商为非残疾人福利性单位的，可不提供此声明。</w:t>
      </w:r>
    </w:p>
    <w:p w:rsidR="00546984" w:rsidRDefault="00546984">
      <w:pPr>
        <w:tabs>
          <w:tab w:val="left" w:pos="4860"/>
        </w:tabs>
        <w:spacing w:line="588" w:lineRule="exact"/>
        <w:ind w:right="1560" w:firstLineChars="200" w:firstLine="504"/>
        <w:rPr>
          <w:rFonts w:ascii="仿宋" w:eastAsia="仿宋" w:hAnsi="仿宋"/>
          <w:i/>
          <w:iCs/>
          <w:spacing w:val="6"/>
          <w:sz w:val="24"/>
        </w:rPr>
      </w:pPr>
    </w:p>
    <w:p w:rsidR="00546984" w:rsidRDefault="00546984">
      <w:pPr>
        <w:tabs>
          <w:tab w:val="left" w:pos="4860"/>
        </w:tabs>
        <w:spacing w:line="588" w:lineRule="exact"/>
        <w:ind w:right="1560" w:firstLineChars="200" w:firstLine="504"/>
        <w:jc w:val="center"/>
        <w:rPr>
          <w:rFonts w:ascii="仿宋" w:eastAsia="仿宋" w:hAnsi="仿宋"/>
          <w:i/>
          <w:iCs/>
          <w:spacing w:val="6"/>
          <w:sz w:val="24"/>
        </w:rPr>
      </w:pPr>
    </w:p>
    <w:p w:rsidR="00546984" w:rsidRDefault="00546984">
      <w:pPr>
        <w:rPr>
          <w:rFonts w:ascii="仿宋" w:eastAsia="仿宋" w:hAnsi="仿宋"/>
          <w:b/>
        </w:rPr>
      </w:pPr>
      <w:bookmarkStart w:id="1504" w:name="_Toc513134212"/>
      <w:bookmarkStart w:id="1505" w:name="_Toc513134305"/>
      <w:bookmarkStart w:id="1506" w:name="_Toc510554170"/>
      <w:bookmarkStart w:id="1507" w:name="_Toc500345502"/>
      <w:bookmarkStart w:id="1508" w:name="_Toc504408798"/>
      <w:bookmarkStart w:id="1509" w:name="_Toc508540391"/>
    </w:p>
    <w:p w:rsidR="00546984" w:rsidRDefault="00070244">
      <w:pPr>
        <w:pStyle w:val="2"/>
        <w:jc w:val="both"/>
        <w:rPr>
          <w:rFonts w:ascii="仿宋" w:hAnsi="仿宋"/>
          <w:sz w:val="28"/>
          <w:szCs w:val="28"/>
        </w:rPr>
      </w:pPr>
      <w:bookmarkStart w:id="1510" w:name="_Toc38277160"/>
      <w:bookmarkEnd w:id="1504"/>
      <w:bookmarkEnd w:id="1505"/>
      <w:bookmarkEnd w:id="1506"/>
      <w:bookmarkEnd w:id="1507"/>
      <w:bookmarkEnd w:id="1508"/>
      <w:bookmarkEnd w:id="1509"/>
      <w:r>
        <w:rPr>
          <w:rFonts w:ascii="仿宋" w:hAnsi="仿宋"/>
          <w:sz w:val="28"/>
          <w:szCs w:val="28"/>
        </w:rPr>
        <w:br w:type="page"/>
      </w:r>
      <w:bookmarkStart w:id="1511" w:name="_Toc71381923"/>
      <w:r>
        <w:rPr>
          <w:rFonts w:ascii="仿宋" w:hAnsi="仿宋"/>
          <w:sz w:val="28"/>
          <w:szCs w:val="28"/>
        </w:rPr>
        <w:lastRenderedPageBreak/>
        <w:t>七、监狱企业证明材料（仅限符合要求的</w:t>
      </w:r>
      <w:r>
        <w:rPr>
          <w:rFonts w:ascii="仿宋" w:hAnsi="仿宋" w:hint="eastAsia"/>
          <w:sz w:val="28"/>
          <w:szCs w:val="28"/>
        </w:rPr>
        <w:t>供应商</w:t>
      </w:r>
      <w:r>
        <w:rPr>
          <w:rFonts w:ascii="仿宋" w:hAnsi="仿宋"/>
          <w:sz w:val="28"/>
          <w:szCs w:val="28"/>
        </w:rPr>
        <w:t>）</w:t>
      </w:r>
      <w:bookmarkEnd w:id="1510"/>
      <w:bookmarkEnd w:id="1511"/>
    </w:p>
    <w:p w:rsidR="00546984" w:rsidRDefault="00070244">
      <w:pPr>
        <w:spacing w:line="360" w:lineRule="auto"/>
        <w:ind w:firstLineChars="200" w:firstLine="560"/>
        <w:jc w:val="center"/>
        <w:rPr>
          <w:rFonts w:ascii="仿宋" w:eastAsia="仿宋" w:hAnsi="仿宋"/>
          <w:i/>
          <w:iCs/>
          <w:sz w:val="28"/>
          <w:szCs w:val="28"/>
        </w:rPr>
      </w:pPr>
      <w:r>
        <w:rPr>
          <w:rFonts w:ascii="仿宋" w:eastAsia="仿宋" w:hAnsi="仿宋"/>
          <w:sz w:val="28"/>
          <w:szCs w:val="28"/>
        </w:rPr>
        <w:t>监狱企业证明</w:t>
      </w:r>
    </w:p>
    <w:p w:rsidR="00546984" w:rsidRDefault="00546984">
      <w:pPr>
        <w:spacing w:line="360" w:lineRule="auto"/>
        <w:ind w:firstLineChars="200" w:firstLine="560"/>
        <w:rPr>
          <w:rFonts w:ascii="仿宋" w:eastAsia="仿宋" w:hAnsi="仿宋"/>
          <w:i/>
          <w:iCs/>
          <w:sz w:val="28"/>
        </w:rPr>
      </w:pPr>
    </w:p>
    <w:p w:rsidR="00546984" w:rsidRDefault="00546984">
      <w:pPr>
        <w:rPr>
          <w:rFonts w:ascii="仿宋" w:eastAsia="仿宋" w:hAnsi="仿宋"/>
          <w:i/>
          <w:iCs/>
          <w:sz w:val="28"/>
          <w:lang w:val="zh-CN"/>
        </w:rPr>
      </w:pPr>
    </w:p>
    <w:p w:rsidR="00546984" w:rsidRDefault="00546984">
      <w:pPr>
        <w:spacing w:after="120" w:line="480" w:lineRule="auto"/>
        <w:rPr>
          <w:rFonts w:ascii="仿宋" w:eastAsia="仿宋" w:hAnsi="仿宋"/>
          <w:i/>
          <w:iCs/>
          <w:sz w:val="28"/>
          <w:u w:val="single"/>
          <w:lang w:val="zh-CN"/>
        </w:rPr>
      </w:pPr>
    </w:p>
    <w:p w:rsidR="00546984" w:rsidRDefault="00070244">
      <w:pPr>
        <w:spacing w:after="120" w:line="360" w:lineRule="auto"/>
        <w:ind w:firstLineChars="200" w:firstLine="480"/>
        <w:rPr>
          <w:rFonts w:ascii="仿宋" w:eastAsia="仿宋" w:hAnsi="仿宋"/>
          <w:i/>
          <w:iCs/>
          <w:sz w:val="24"/>
        </w:rPr>
      </w:pPr>
      <w:r>
        <w:rPr>
          <w:rFonts w:ascii="仿宋" w:eastAsia="仿宋" w:hAnsi="仿宋"/>
          <w:sz w:val="24"/>
        </w:rPr>
        <w:t>参加政府采购活动的监狱企业应当提供省级以上监狱管理局、戒毒管理局（含新疆生产建设兵团）出具的属于监狱企业的证明文件复印件加盖</w:t>
      </w:r>
      <w:r>
        <w:rPr>
          <w:rFonts w:ascii="仿宋" w:eastAsia="仿宋" w:hAnsi="仿宋" w:hint="eastAsia"/>
          <w:sz w:val="24"/>
        </w:rPr>
        <w:t>供应商</w:t>
      </w:r>
      <w:r>
        <w:rPr>
          <w:rFonts w:ascii="仿宋" w:eastAsia="仿宋" w:hAnsi="仿宋"/>
          <w:sz w:val="24"/>
        </w:rPr>
        <w:t>公章，原件备查。</w:t>
      </w:r>
    </w:p>
    <w:p w:rsidR="00546984" w:rsidRDefault="00546984">
      <w:pPr>
        <w:rPr>
          <w:rFonts w:ascii="仿宋" w:eastAsia="仿宋" w:hAnsi="仿宋"/>
          <w:i/>
          <w:iCs/>
          <w:sz w:val="24"/>
        </w:rPr>
      </w:pPr>
    </w:p>
    <w:p w:rsidR="00546984" w:rsidRDefault="00546984">
      <w:pPr>
        <w:spacing w:after="156"/>
        <w:rPr>
          <w:rFonts w:ascii="仿宋" w:eastAsia="仿宋" w:hAnsi="仿宋" w:cs="Marigold"/>
          <w:i/>
          <w:iCs/>
          <w:sz w:val="24"/>
        </w:rPr>
      </w:pPr>
    </w:p>
    <w:p w:rsidR="00546984" w:rsidRDefault="00546984">
      <w:pPr>
        <w:spacing w:after="156"/>
        <w:rPr>
          <w:rFonts w:ascii="仿宋" w:eastAsia="仿宋" w:hAnsi="仿宋" w:cs="Marigold"/>
          <w:i/>
          <w:iCs/>
          <w:sz w:val="24"/>
        </w:rPr>
      </w:pPr>
    </w:p>
    <w:p w:rsidR="00546984" w:rsidRDefault="00546984">
      <w:pPr>
        <w:spacing w:after="156"/>
        <w:rPr>
          <w:rFonts w:ascii="仿宋" w:eastAsia="仿宋" w:hAnsi="仿宋" w:cs="Marigold"/>
          <w:i/>
          <w:iCs/>
          <w:sz w:val="24"/>
        </w:rPr>
      </w:pPr>
    </w:p>
    <w:p w:rsidR="00546984" w:rsidRDefault="00546984">
      <w:pPr>
        <w:spacing w:after="156"/>
        <w:rPr>
          <w:rFonts w:ascii="仿宋" w:eastAsia="仿宋" w:hAnsi="仿宋" w:cs="Marigold"/>
          <w:i/>
          <w:iCs/>
          <w:sz w:val="24"/>
        </w:rPr>
      </w:pPr>
    </w:p>
    <w:p w:rsidR="00546984" w:rsidRDefault="00070244">
      <w:pPr>
        <w:spacing w:after="156"/>
        <w:rPr>
          <w:rFonts w:ascii="仿宋" w:eastAsia="仿宋" w:hAnsi="仿宋" w:cs="Marigold"/>
          <w:i/>
          <w:iCs/>
          <w:sz w:val="24"/>
        </w:rPr>
      </w:pPr>
      <w:r>
        <w:rPr>
          <w:rFonts w:ascii="仿宋" w:eastAsia="仿宋" w:hAnsi="仿宋" w:cs="Marigold"/>
          <w:sz w:val="24"/>
        </w:rPr>
        <w:t>注：</w:t>
      </w:r>
      <w:r>
        <w:rPr>
          <w:rFonts w:ascii="仿宋" w:eastAsia="仿宋" w:hAnsi="仿宋" w:cs="Marigold" w:hint="eastAsia"/>
          <w:sz w:val="24"/>
        </w:rPr>
        <w:t>监狱企业参与专门面向中小企业政府采购的项目视为小型、微型企业，评审时不再享受价格扣除。</w:t>
      </w:r>
    </w:p>
    <w:p w:rsidR="00546984" w:rsidRDefault="00070244">
      <w:pPr>
        <w:pStyle w:val="2"/>
        <w:jc w:val="left"/>
        <w:rPr>
          <w:rFonts w:ascii="仿宋" w:hAnsi="仿宋"/>
          <w:b w:val="0"/>
          <w:bCs w:val="0"/>
          <w:sz w:val="28"/>
          <w:szCs w:val="28"/>
        </w:rPr>
      </w:pPr>
      <w:bookmarkStart w:id="1512" w:name="_Toc510554171"/>
      <w:bookmarkStart w:id="1513" w:name="_Toc479728683"/>
      <w:bookmarkStart w:id="1514" w:name="_Toc506302029"/>
      <w:bookmarkStart w:id="1515" w:name="_Toc513134306"/>
      <w:bookmarkStart w:id="1516" w:name="_Toc513134213"/>
      <w:bookmarkStart w:id="1517" w:name="_Toc485130532"/>
      <w:bookmarkStart w:id="1518" w:name="_Toc485130235"/>
      <w:bookmarkStart w:id="1519" w:name="_Toc508540392"/>
      <w:bookmarkStart w:id="1520" w:name="_Toc497253913"/>
      <w:bookmarkStart w:id="1521" w:name="_Toc502845090"/>
      <w:bookmarkStart w:id="1522" w:name="_Toc465775462"/>
      <w:r>
        <w:rPr>
          <w:rFonts w:ascii="仿宋" w:hAnsi="仿宋"/>
        </w:rPr>
        <w:br w:type="page"/>
      </w:r>
      <w:bookmarkStart w:id="1523" w:name="_Toc38277161"/>
      <w:bookmarkStart w:id="1524" w:name="_Toc71381924"/>
      <w:bookmarkEnd w:id="1512"/>
      <w:bookmarkEnd w:id="1513"/>
      <w:bookmarkEnd w:id="1514"/>
      <w:bookmarkEnd w:id="1515"/>
      <w:bookmarkEnd w:id="1516"/>
      <w:bookmarkEnd w:id="1517"/>
      <w:bookmarkEnd w:id="1518"/>
      <w:bookmarkEnd w:id="1519"/>
      <w:bookmarkEnd w:id="1520"/>
      <w:bookmarkEnd w:id="1521"/>
      <w:bookmarkEnd w:id="1522"/>
      <w:r>
        <w:rPr>
          <w:rFonts w:ascii="仿宋" w:hAnsi="仿宋"/>
        </w:rPr>
        <w:lastRenderedPageBreak/>
        <w:t>八</w:t>
      </w:r>
      <w:r>
        <w:rPr>
          <w:rFonts w:ascii="仿宋" w:hAnsi="仿宋" w:hint="eastAsia"/>
          <w:sz w:val="28"/>
          <w:szCs w:val="28"/>
        </w:rPr>
        <w:t>、磋商文件要求递交的其他资料</w:t>
      </w:r>
      <w:bookmarkEnd w:id="1523"/>
      <w:bookmarkEnd w:id="1524"/>
    </w:p>
    <w:p w:rsidR="00546984" w:rsidRDefault="00070244">
      <w:pPr>
        <w:spacing w:after="156"/>
        <w:jc w:val="center"/>
        <w:rPr>
          <w:rFonts w:ascii="仿宋" w:eastAsia="仿宋" w:hAnsi="仿宋" w:cs="Marigold"/>
          <w:bCs/>
          <w:sz w:val="24"/>
        </w:rPr>
      </w:pPr>
      <w:r>
        <w:rPr>
          <w:rFonts w:ascii="仿宋" w:eastAsia="仿宋" w:hAnsi="仿宋" w:cs="Marigold" w:hint="eastAsia"/>
          <w:bCs/>
          <w:sz w:val="24"/>
        </w:rPr>
        <w:t>（格式自拟）</w:t>
      </w:r>
    </w:p>
    <w:p w:rsidR="00546984" w:rsidRDefault="00546984"/>
    <w:sectPr w:rsidR="00546984">
      <w:footerReference w:type="default" r:id="rId11"/>
      <w:pgSz w:w="11906" w:h="16838"/>
      <w:pgMar w:top="1440" w:right="1558" w:bottom="1440" w:left="1800" w:header="567"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EB5" w:rsidRDefault="00C01EB5">
      <w:r>
        <w:separator/>
      </w:r>
    </w:p>
  </w:endnote>
  <w:endnote w:type="continuationSeparator" w:id="0">
    <w:p w:rsidR="00C01EB5" w:rsidRDefault="00C0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ì.">
    <w:altName w:val="黑体"/>
    <w:charset w:val="86"/>
    <w:family w:val="modern"/>
    <w:pitch w:val="default"/>
    <w:sig w:usb0="00000000" w:usb1="00000000" w:usb2="00000010" w:usb3="00000000" w:csb0="00040000" w:csb1="00000000"/>
  </w:font>
  <w:font w:name="长城仿宋">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Marigold">
    <w:altName w:val="Segoe Print"/>
    <w:charset w:val="00"/>
    <w:family w:val="script"/>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44" w:rsidRDefault="00070244"/>
  <w:p w:rsidR="00070244" w:rsidRDefault="00070244">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44" w:rsidRDefault="00070244">
    <w:pPr>
      <w:pStyle w:val="ac"/>
      <w:jc w:val="center"/>
    </w:pPr>
    <w:r>
      <w:fldChar w:fldCharType="begin"/>
    </w:r>
    <w:r>
      <w:instrText>PAGE   \* MERGEFORMAT</w:instrText>
    </w:r>
    <w:r>
      <w:fldChar w:fldCharType="separate"/>
    </w:r>
    <w:r w:rsidR="00EE7C7D" w:rsidRPr="00EE7C7D">
      <w:rPr>
        <w:noProof/>
        <w:lang w:val="zh-CN"/>
      </w:rPr>
      <w:t>36</w:t>
    </w:r>
    <w:r>
      <w:fldChar w:fldCharType="end"/>
    </w:r>
  </w:p>
  <w:p w:rsidR="00070244" w:rsidRDefault="00070244">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EB5" w:rsidRDefault="00C01EB5">
      <w:r>
        <w:separator/>
      </w:r>
    </w:p>
  </w:footnote>
  <w:footnote w:type="continuationSeparator" w:id="0">
    <w:p w:rsidR="00C01EB5" w:rsidRDefault="00C01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44" w:rsidRDefault="00070244"/>
  <w:p w:rsidR="00070244" w:rsidRDefault="00443954" w:rsidP="00443954">
    <w:pPr>
      <w:pStyle w:val="ad"/>
      <w:pBdr>
        <w:bottom w:val="single" w:sz="6" w:space="0" w:color="auto"/>
      </w:pBdr>
      <w:jc w:val="both"/>
    </w:pPr>
    <w:r>
      <w:rPr>
        <w:noProof/>
      </w:rPr>
      <w:drawing>
        <wp:anchor distT="0" distB="0" distL="114300" distR="114300" simplePos="0" relativeHeight="251660288" behindDoc="0" locked="0" layoutInCell="1" allowOverlap="1" wp14:anchorId="3549BD62" wp14:editId="68F3324A">
          <wp:simplePos x="0" y="0"/>
          <wp:positionH relativeFrom="column">
            <wp:posOffset>44450</wp:posOffset>
          </wp:positionH>
          <wp:positionV relativeFrom="paragraph">
            <wp:posOffset>2540</wp:posOffset>
          </wp:positionV>
          <wp:extent cx="310515" cy="411480"/>
          <wp:effectExtent l="0" t="0" r="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310515" cy="411480"/>
                  </a:xfrm>
                  <a:prstGeom prst="rect">
                    <a:avLst/>
                  </a:prstGeom>
                  <a:noFill/>
                  <a:ln>
                    <a:noFill/>
                  </a:ln>
                </pic:spPr>
              </pic:pic>
            </a:graphicData>
          </a:graphic>
        </wp:anchor>
      </w:drawing>
    </w:r>
    <w:r w:rsidR="00070244">
      <w:rPr>
        <w:noProof/>
      </w:rPr>
      <mc:AlternateContent>
        <mc:Choice Requires="wps">
          <w:drawing>
            <wp:inline distT="0" distB="0" distL="114300" distR="114300" wp14:anchorId="54DD2AFB" wp14:editId="43C6C0D1">
              <wp:extent cx="381000" cy="514350"/>
              <wp:effectExtent l="0" t="0" r="0" b="0"/>
              <wp:docPr id="4"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381000" cy="514350"/>
                      </a:xfrm>
                      <a:prstGeom prst="rect">
                        <a:avLst/>
                      </a:prstGeom>
                      <a:noFill/>
                      <a:ln>
                        <a:noFill/>
                      </a:ln>
                    </wps:spPr>
                    <wps:bodyPr wrap="square" upright="1"/>
                  </wps:wsp>
                </a:graphicData>
              </a:graphic>
            </wp:inline>
          </w:drawing>
        </mc:Choice>
        <mc:Fallback xmlns:wpsCustomData="http://www.wps.cn/officeDocument/2013/wpsCustomData" xmlns:w15="http://schemas.microsoft.com/office/word/2012/wordml">
          <w:pict>
            <v:rect id="图片 1" o:spid="_x0000_s1026" o:spt="1" style="height:40.5pt;width:30pt;" filled="f" stroked="f" coordsize="21600,21600" o:gfxdata="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edoFw1AAAAAMBAAAPAAAAAAAAAAEAIAAAACIAAABkcnMvZG93bnJldi54bWxQ&#10;SwECFAAUAAAACACHTuJA59cJ58IBAAB5AwAADgAAAAAAAAABACAAAAAjAQAAZHJzL2Uyb0RvYy54&#10;bWxQSwUGAAAAAAYABgBZAQAAVwUAAAAA&#10;">
              <v:fill on="f" focussize="0,0"/>
              <v:stroke on="f"/>
              <v:imagedata o:title=""/>
              <o:lock v:ext="edit" rotation="t" aspectratio="t"/>
              <w10:wrap type="non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3B2A"/>
    <w:multiLevelType w:val="multilevel"/>
    <w:tmpl w:val="0B463B2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D9C2199"/>
    <w:multiLevelType w:val="multilevel"/>
    <w:tmpl w:val="1D9C2199"/>
    <w:lvl w:ilvl="0">
      <w:start w:val="1"/>
      <w:numFmt w:val="chineseCountingThousand"/>
      <w:suff w:val="nothing"/>
      <w:lvlText w:val="(%1)"/>
      <w:lvlJc w:val="left"/>
      <w:pPr>
        <w:ind w:left="420" w:hanging="420"/>
      </w:pPr>
      <w:rPr>
        <w:rFonts w:hint="eastAsia"/>
        <w:i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86140FB"/>
    <w:multiLevelType w:val="multilevel"/>
    <w:tmpl w:val="286140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C2C4B8D"/>
    <w:multiLevelType w:val="singleLevel"/>
    <w:tmpl w:val="2C2C4B8D"/>
    <w:lvl w:ilvl="0">
      <w:start w:val="1"/>
      <w:numFmt w:val="japaneseCounting"/>
      <w:lvlText w:val="第%1条"/>
      <w:lvlJc w:val="left"/>
      <w:pPr>
        <w:tabs>
          <w:tab w:val="left" w:pos="1521"/>
        </w:tabs>
        <w:ind w:left="1521" w:hanging="1095"/>
      </w:pPr>
      <w:rPr>
        <w:rFonts w:hint="eastAsia"/>
        <w:i w:val="0"/>
      </w:rPr>
    </w:lvl>
  </w:abstractNum>
  <w:abstractNum w:abstractNumId="4">
    <w:nsid w:val="56CE5C44"/>
    <w:multiLevelType w:val="multilevel"/>
    <w:tmpl w:val="56CE5C44"/>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59C07086"/>
    <w:multiLevelType w:val="singleLevel"/>
    <w:tmpl w:val="59C07086"/>
    <w:lvl w:ilvl="0">
      <w:start w:val="1"/>
      <w:numFmt w:val="decimal"/>
      <w:suff w:val="nothing"/>
      <w:lvlText w:val="%1、"/>
      <w:lvlJc w:val="left"/>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5D"/>
    <w:rsid w:val="00001003"/>
    <w:rsid w:val="000016F8"/>
    <w:rsid w:val="00001F8A"/>
    <w:rsid w:val="00003479"/>
    <w:rsid w:val="00005C89"/>
    <w:rsid w:val="00007755"/>
    <w:rsid w:val="00007BF2"/>
    <w:rsid w:val="00007DEA"/>
    <w:rsid w:val="00010DC0"/>
    <w:rsid w:val="00011EF6"/>
    <w:rsid w:val="000128F0"/>
    <w:rsid w:val="00016BD4"/>
    <w:rsid w:val="0002362D"/>
    <w:rsid w:val="00024BEB"/>
    <w:rsid w:val="00030424"/>
    <w:rsid w:val="000306F6"/>
    <w:rsid w:val="00030DE2"/>
    <w:rsid w:val="000312BB"/>
    <w:rsid w:val="00032FD3"/>
    <w:rsid w:val="000336D5"/>
    <w:rsid w:val="00034610"/>
    <w:rsid w:val="00034822"/>
    <w:rsid w:val="00036CBF"/>
    <w:rsid w:val="00037456"/>
    <w:rsid w:val="00037729"/>
    <w:rsid w:val="00042214"/>
    <w:rsid w:val="00042ADA"/>
    <w:rsid w:val="0004372E"/>
    <w:rsid w:val="00043975"/>
    <w:rsid w:val="000444A3"/>
    <w:rsid w:val="00046C40"/>
    <w:rsid w:val="00051B28"/>
    <w:rsid w:val="00051EFF"/>
    <w:rsid w:val="00053E86"/>
    <w:rsid w:val="00054DDB"/>
    <w:rsid w:val="000577EC"/>
    <w:rsid w:val="00057F8A"/>
    <w:rsid w:val="00060A91"/>
    <w:rsid w:val="0006188F"/>
    <w:rsid w:val="00062CF2"/>
    <w:rsid w:val="00063139"/>
    <w:rsid w:val="000632FF"/>
    <w:rsid w:val="00064586"/>
    <w:rsid w:val="000647F4"/>
    <w:rsid w:val="00064939"/>
    <w:rsid w:val="00064B4A"/>
    <w:rsid w:val="000650A8"/>
    <w:rsid w:val="0006561E"/>
    <w:rsid w:val="0006600F"/>
    <w:rsid w:val="000672AE"/>
    <w:rsid w:val="00067D62"/>
    <w:rsid w:val="00070244"/>
    <w:rsid w:val="00070D5B"/>
    <w:rsid w:val="000715E2"/>
    <w:rsid w:val="000737D5"/>
    <w:rsid w:val="00073933"/>
    <w:rsid w:val="000741D5"/>
    <w:rsid w:val="00074401"/>
    <w:rsid w:val="0007587F"/>
    <w:rsid w:val="00077CD5"/>
    <w:rsid w:val="00077D3B"/>
    <w:rsid w:val="00082000"/>
    <w:rsid w:val="00082BC4"/>
    <w:rsid w:val="00083695"/>
    <w:rsid w:val="00084131"/>
    <w:rsid w:val="00084B19"/>
    <w:rsid w:val="0008547F"/>
    <w:rsid w:val="00085ABA"/>
    <w:rsid w:val="000870AD"/>
    <w:rsid w:val="00090D5C"/>
    <w:rsid w:val="0009136A"/>
    <w:rsid w:val="00092C8F"/>
    <w:rsid w:val="000936FB"/>
    <w:rsid w:val="0009388D"/>
    <w:rsid w:val="00094E2A"/>
    <w:rsid w:val="000A0882"/>
    <w:rsid w:val="000A2AB2"/>
    <w:rsid w:val="000A446F"/>
    <w:rsid w:val="000A5576"/>
    <w:rsid w:val="000A5991"/>
    <w:rsid w:val="000B2CD0"/>
    <w:rsid w:val="000B37DA"/>
    <w:rsid w:val="000B4713"/>
    <w:rsid w:val="000B5019"/>
    <w:rsid w:val="000B5C9B"/>
    <w:rsid w:val="000B6282"/>
    <w:rsid w:val="000B6DB7"/>
    <w:rsid w:val="000B78D4"/>
    <w:rsid w:val="000C1189"/>
    <w:rsid w:val="000C2634"/>
    <w:rsid w:val="000C430D"/>
    <w:rsid w:val="000C504C"/>
    <w:rsid w:val="000C57C4"/>
    <w:rsid w:val="000C6202"/>
    <w:rsid w:val="000C6721"/>
    <w:rsid w:val="000C69F1"/>
    <w:rsid w:val="000D0124"/>
    <w:rsid w:val="000D14FC"/>
    <w:rsid w:val="000D1BA0"/>
    <w:rsid w:val="000D1D60"/>
    <w:rsid w:val="000D2E25"/>
    <w:rsid w:val="000D2E2F"/>
    <w:rsid w:val="000D3037"/>
    <w:rsid w:val="000D654D"/>
    <w:rsid w:val="000D7560"/>
    <w:rsid w:val="000D78E1"/>
    <w:rsid w:val="000E003B"/>
    <w:rsid w:val="000E1128"/>
    <w:rsid w:val="000E136D"/>
    <w:rsid w:val="000E3A12"/>
    <w:rsid w:val="000E3B58"/>
    <w:rsid w:val="000E4C70"/>
    <w:rsid w:val="000E503C"/>
    <w:rsid w:val="000E5B48"/>
    <w:rsid w:val="000E6554"/>
    <w:rsid w:val="000E6B41"/>
    <w:rsid w:val="000E728E"/>
    <w:rsid w:val="000E7930"/>
    <w:rsid w:val="000F0EDA"/>
    <w:rsid w:val="000F384E"/>
    <w:rsid w:val="000F3A49"/>
    <w:rsid w:val="000F3A7D"/>
    <w:rsid w:val="000F3CB0"/>
    <w:rsid w:val="000F42D2"/>
    <w:rsid w:val="000F43E5"/>
    <w:rsid w:val="000F5788"/>
    <w:rsid w:val="000F5E0D"/>
    <w:rsid w:val="000F78CF"/>
    <w:rsid w:val="000F7AE1"/>
    <w:rsid w:val="000F7D26"/>
    <w:rsid w:val="00101BD4"/>
    <w:rsid w:val="00102059"/>
    <w:rsid w:val="0010315C"/>
    <w:rsid w:val="00103AE4"/>
    <w:rsid w:val="00103B86"/>
    <w:rsid w:val="00105E51"/>
    <w:rsid w:val="00106D2E"/>
    <w:rsid w:val="001113AC"/>
    <w:rsid w:val="0011218F"/>
    <w:rsid w:val="0011275B"/>
    <w:rsid w:val="00112BF4"/>
    <w:rsid w:val="00122673"/>
    <w:rsid w:val="00122957"/>
    <w:rsid w:val="001241E6"/>
    <w:rsid w:val="0012616B"/>
    <w:rsid w:val="00126223"/>
    <w:rsid w:val="00131CD9"/>
    <w:rsid w:val="001325C6"/>
    <w:rsid w:val="0013532B"/>
    <w:rsid w:val="00137028"/>
    <w:rsid w:val="0014132E"/>
    <w:rsid w:val="00142693"/>
    <w:rsid w:val="00143000"/>
    <w:rsid w:val="00143279"/>
    <w:rsid w:val="00146A64"/>
    <w:rsid w:val="001503B5"/>
    <w:rsid w:val="001511EB"/>
    <w:rsid w:val="00151933"/>
    <w:rsid w:val="0015286E"/>
    <w:rsid w:val="00153A54"/>
    <w:rsid w:val="001549AC"/>
    <w:rsid w:val="0015604D"/>
    <w:rsid w:val="00160B0A"/>
    <w:rsid w:val="001614B3"/>
    <w:rsid w:val="00162039"/>
    <w:rsid w:val="00163043"/>
    <w:rsid w:val="00163C02"/>
    <w:rsid w:val="0016744E"/>
    <w:rsid w:val="00170FD4"/>
    <w:rsid w:val="001728D9"/>
    <w:rsid w:val="001736A2"/>
    <w:rsid w:val="0017518C"/>
    <w:rsid w:val="00175421"/>
    <w:rsid w:val="00175633"/>
    <w:rsid w:val="00175FEB"/>
    <w:rsid w:val="00176052"/>
    <w:rsid w:val="0017616E"/>
    <w:rsid w:val="00180642"/>
    <w:rsid w:val="0018094A"/>
    <w:rsid w:val="00181A5A"/>
    <w:rsid w:val="00181F17"/>
    <w:rsid w:val="00181FF7"/>
    <w:rsid w:val="00182204"/>
    <w:rsid w:val="00182242"/>
    <w:rsid w:val="00182400"/>
    <w:rsid w:val="001824E2"/>
    <w:rsid w:val="00182D43"/>
    <w:rsid w:val="00183DBF"/>
    <w:rsid w:val="00186695"/>
    <w:rsid w:val="00186BBB"/>
    <w:rsid w:val="001913CC"/>
    <w:rsid w:val="00191DAC"/>
    <w:rsid w:val="00194B31"/>
    <w:rsid w:val="001953A7"/>
    <w:rsid w:val="00195A3B"/>
    <w:rsid w:val="00196545"/>
    <w:rsid w:val="001966FC"/>
    <w:rsid w:val="0019693F"/>
    <w:rsid w:val="00197568"/>
    <w:rsid w:val="00197DD1"/>
    <w:rsid w:val="001A0276"/>
    <w:rsid w:val="001A0F2E"/>
    <w:rsid w:val="001A1132"/>
    <w:rsid w:val="001A1BD2"/>
    <w:rsid w:val="001A1CDE"/>
    <w:rsid w:val="001A2F8A"/>
    <w:rsid w:val="001A40E2"/>
    <w:rsid w:val="001A4652"/>
    <w:rsid w:val="001A4A4A"/>
    <w:rsid w:val="001A5EA6"/>
    <w:rsid w:val="001B1509"/>
    <w:rsid w:val="001B4036"/>
    <w:rsid w:val="001B6A99"/>
    <w:rsid w:val="001B6DE8"/>
    <w:rsid w:val="001C0DBB"/>
    <w:rsid w:val="001C29EC"/>
    <w:rsid w:val="001C40FE"/>
    <w:rsid w:val="001C44AD"/>
    <w:rsid w:val="001C4543"/>
    <w:rsid w:val="001C4F7D"/>
    <w:rsid w:val="001C537C"/>
    <w:rsid w:val="001C5E4E"/>
    <w:rsid w:val="001C7A52"/>
    <w:rsid w:val="001D1757"/>
    <w:rsid w:val="001D1851"/>
    <w:rsid w:val="001D1956"/>
    <w:rsid w:val="001D2396"/>
    <w:rsid w:val="001D4904"/>
    <w:rsid w:val="001D72BC"/>
    <w:rsid w:val="001E0FC7"/>
    <w:rsid w:val="001E15CF"/>
    <w:rsid w:val="001E1A88"/>
    <w:rsid w:val="001E1D3D"/>
    <w:rsid w:val="001E3FB3"/>
    <w:rsid w:val="001E4821"/>
    <w:rsid w:val="001E5126"/>
    <w:rsid w:val="001E528B"/>
    <w:rsid w:val="001E5B4E"/>
    <w:rsid w:val="001E6312"/>
    <w:rsid w:val="001E6D10"/>
    <w:rsid w:val="001F1B03"/>
    <w:rsid w:val="001F2BF1"/>
    <w:rsid w:val="001F443C"/>
    <w:rsid w:val="001F477E"/>
    <w:rsid w:val="00200160"/>
    <w:rsid w:val="00201D7D"/>
    <w:rsid w:val="00201F69"/>
    <w:rsid w:val="0020388B"/>
    <w:rsid w:val="0020434D"/>
    <w:rsid w:val="0020442E"/>
    <w:rsid w:val="002062DE"/>
    <w:rsid w:val="00207D1F"/>
    <w:rsid w:val="002111E0"/>
    <w:rsid w:val="00211840"/>
    <w:rsid w:val="002139A2"/>
    <w:rsid w:val="002156C2"/>
    <w:rsid w:val="00215FBB"/>
    <w:rsid w:val="00217348"/>
    <w:rsid w:val="00217719"/>
    <w:rsid w:val="0022008A"/>
    <w:rsid w:val="002209AA"/>
    <w:rsid w:val="00221101"/>
    <w:rsid w:val="00222B83"/>
    <w:rsid w:val="002232B2"/>
    <w:rsid w:val="002243C3"/>
    <w:rsid w:val="00224C32"/>
    <w:rsid w:val="0022641A"/>
    <w:rsid w:val="0022661C"/>
    <w:rsid w:val="00227C71"/>
    <w:rsid w:val="00230326"/>
    <w:rsid w:val="0023057E"/>
    <w:rsid w:val="002313B1"/>
    <w:rsid w:val="0023148B"/>
    <w:rsid w:val="002314A4"/>
    <w:rsid w:val="002331A5"/>
    <w:rsid w:val="00233271"/>
    <w:rsid w:val="002343DE"/>
    <w:rsid w:val="002346C7"/>
    <w:rsid w:val="0023487B"/>
    <w:rsid w:val="00234AC1"/>
    <w:rsid w:val="0023741D"/>
    <w:rsid w:val="002377C7"/>
    <w:rsid w:val="00240032"/>
    <w:rsid w:val="00242C47"/>
    <w:rsid w:val="00244F12"/>
    <w:rsid w:val="00245168"/>
    <w:rsid w:val="00247917"/>
    <w:rsid w:val="00247FB2"/>
    <w:rsid w:val="00250B44"/>
    <w:rsid w:val="0025226D"/>
    <w:rsid w:val="00254EDA"/>
    <w:rsid w:val="0025585C"/>
    <w:rsid w:val="00255A50"/>
    <w:rsid w:val="002579B7"/>
    <w:rsid w:val="002615DF"/>
    <w:rsid w:val="00261D1E"/>
    <w:rsid w:val="002623C0"/>
    <w:rsid w:val="00262BEB"/>
    <w:rsid w:val="00264102"/>
    <w:rsid w:val="00264596"/>
    <w:rsid w:val="00265605"/>
    <w:rsid w:val="00265857"/>
    <w:rsid w:val="0026640F"/>
    <w:rsid w:val="0026688A"/>
    <w:rsid w:val="0026786F"/>
    <w:rsid w:val="00267E41"/>
    <w:rsid w:val="00270071"/>
    <w:rsid w:val="00273486"/>
    <w:rsid w:val="00274458"/>
    <w:rsid w:val="0027482B"/>
    <w:rsid w:val="00280929"/>
    <w:rsid w:val="00282FDD"/>
    <w:rsid w:val="0028606D"/>
    <w:rsid w:val="00286C34"/>
    <w:rsid w:val="00291460"/>
    <w:rsid w:val="00291BFF"/>
    <w:rsid w:val="0029213B"/>
    <w:rsid w:val="00292B35"/>
    <w:rsid w:val="002958C3"/>
    <w:rsid w:val="002A17B0"/>
    <w:rsid w:val="002A2E09"/>
    <w:rsid w:val="002A3D78"/>
    <w:rsid w:val="002A4AE6"/>
    <w:rsid w:val="002A5A75"/>
    <w:rsid w:val="002A625B"/>
    <w:rsid w:val="002A68F8"/>
    <w:rsid w:val="002A7219"/>
    <w:rsid w:val="002A750D"/>
    <w:rsid w:val="002B079D"/>
    <w:rsid w:val="002B0920"/>
    <w:rsid w:val="002B257A"/>
    <w:rsid w:val="002B39A0"/>
    <w:rsid w:val="002B45D7"/>
    <w:rsid w:val="002B52FB"/>
    <w:rsid w:val="002B5585"/>
    <w:rsid w:val="002B725F"/>
    <w:rsid w:val="002B7A24"/>
    <w:rsid w:val="002C0F12"/>
    <w:rsid w:val="002C233F"/>
    <w:rsid w:val="002C2F0C"/>
    <w:rsid w:val="002C3E45"/>
    <w:rsid w:val="002C3EBE"/>
    <w:rsid w:val="002C4760"/>
    <w:rsid w:val="002C52BE"/>
    <w:rsid w:val="002C64E7"/>
    <w:rsid w:val="002D0B26"/>
    <w:rsid w:val="002D27F1"/>
    <w:rsid w:val="002D3156"/>
    <w:rsid w:val="002D3AFF"/>
    <w:rsid w:val="002D6F0F"/>
    <w:rsid w:val="002E09F4"/>
    <w:rsid w:val="002E2151"/>
    <w:rsid w:val="002E36AA"/>
    <w:rsid w:val="002E63FE"/>
    <w:rsid w:val="002E6493"/>
    <w:rsid w:val="002E7088"/>
    <w:rsid w:val="002F10FB"/>
    <w:rsid w:val="002F5C04"/>
    <w:rsid w:val="002F670D"/>
    <w:rsid w:val="002F6C84"/>
    <w:rsid w:val="002F6E93"/>
    <w:rsid w:val="002F7016"/>
    <w:rsid w:val="002F7C5A"/>
    <w:rsid w:val="002F7F9A"/>
    <w:rsid w:val="003005C1"/>
    <w:rsid w:val="00301EAB"/>
    <w:rsid w:val="00304F61"/>
    <w:rsid w:val="00305162"/>
    <w:rsid w:val="0030524E"/>
    <w:rsid w:val="0030721C"/>
    <w:rsid w:val="003108ED"/>
    <w:rsid w:val="00310A4B"/>
    <w:rsid w:val="00310D41"/>
    <w:rsid w:val="00310D83"/>
    <w:rsid w:val="00311E28"/>
    <w:rsid w:val="00312725"/>
    <w:rsid w:val="00313781"/>
    <w:rsid w:val="003145F5"/>
    <w:rsid w:val="00314852"/>
    <w:rsid w:val="00314A22"/>
    <w:rsid w:val="003157F0"/>
    <w:rsid w:val="00315873"/>
    <w:rsid w:val="00315ACD"/>
    <w:rsid w:val="003174B6"/>
    <w:rsid w:val="00321025"/>
    <w:rsid w:val="00321452"/>
    <w:rsid w:val="003214B5"/>
    <w:rsid w:val="0032172B"/>
    <w:rsid w:val="003219A7"/>
    <w:rsid w:val="00321A90"/>
    <w:rsid w:val="00322E5C"/>
    <w:rsid w:val="00323AC5"/>
    <w:rsid w:val="00323F21"/>
    <w:rsid w:val="00325110"/>
    <w:rsid w:val="00325213"/>
    <w:rsid w:val="0032550A"/>
    <w:rsid w:val="0032560D"/>
    <w:rsid w:val="00326762"/>
    <w:rsid w:val="003267B0"/>
    <w:rsid w:val="00327C46"/>
    <w:rsid w:val="00330195"/>
    <w:rsid w:val="0033057E"/>
    <w:rsid w:val="003325E9"/>
    <w:rsid w:val="0033313E"/>
    <w:rsid w:val="00333388"/>
    <w:rsid w:val="00333646"/>
    <w:rsid w:val="00333F1E"/>
    <w:rsid w:val="00335854"/>
    <w:rsid w:val="00336070"/>
    <w:rsid w:val="00337770"/>
    <w:rsid w:val="00337CA9"/>
    <w:rsid w:val="00337CFE"/>
    <w:rsid w:val="0034017D"/>
    <w:rsid w:val="00340D6C"/>
    <w:rsid w:val="00341664"/>
    <w:rsid w:val="003420B9"/>
    <w:rsid w:val="0034368A"/>
    <w:rsid w:val="00343ADB"/>
    <w:rsid w:val="00343E46"/>
    <w:rsid w:val="00345333"/>
    <w:rsid w:val="00345E59"/>
    <w:rsid w:val="00346B2B"/>
    <w:rsid w:val="00346BBB"/>
    <w:rsid w:val="00350A79"/>
    <w:rsid w:val="00350AB6"/>
    <w:rsid w:val="003518A9"/>
    <w:rsid w:val="00353403"/>
    <w:rsid w:val="00353F8C"/>
    <w:rsid w:val="0035433F"/>
    <w:rsid w:val="00354A5D"/>
    <w:rsid w:val="00355E4D"/>
    <w:rsid w:val="00356121"/>
    <w:rsid w:val="00356EE5"/>
    <w:rsid w:val="003570E0"/>
    <w:rsid w:val="00357914"/>
    <w:rsid w:val="003601BC"/>
    <w:rsid w:val="00360A60"/>
    <w:rsid w:val="003623C2"/>
    <w:rsid w:val="00363AC5"/>
    <w:rsid w:val="003650A4"/>
    <w:rsid w:val="003655E7"/>
    <w:rsid w:val="0037002B"/>
    <w:rsid w:val="00370920"/>
    <w:rsid w:val="00370C44"/>
    <w:rsid w:val="00371C72"/>
    <w:rsid w:val="003734E8"/>
    <w:rsid w:val="0037445A"/>
    <w:rsid w:val="0038051B"/>
    <w:rsid w:val="003807A8"/>
    <w:rsid w:val="00383855"/>
    <w:rsid w:val="00385314"/>
    <w:rsid w:val="00385989"/>
    <w:rsid w:val="003862CF"/>
    <w:rsid w:val="003866F5"/>
    <w:rsid w:val="003913EC"/>
    <w:rsid w:val="00392203"/>
    <w:rsid w:val="0039279D"/>
    <w:rsid w:val="0039429B"/>
    <w:rsid w:val="0039587D"/>
    <w:rsid w:val="003974EE"/>
    <w:rsid w:val="00397652"/>
    <w:rsid w:val="00397D54"/>
    <w:rsid w:val="003A01CB"/>
    <w:rsid w:val="003A0817"/>
    <w:rsid w:val="003A1B4F"/>
    <w:rsid w:val="003A3BD3"/>
    <w:rsid w:val="003A3FD6"/>
    <w:rsid w:val="003A51ED"/>
    <w:rsid w:val="003A51F8"/>
    <w:rsid w:val="003A5C6C"/>
    <w:rsid w:val="003A5E50"/>
    <w:rsid w:val="003A657F"/>
    <w:rsid w:val="003A77CA"/>
    <w:rsid w:val="003A7D10"/>
    <w:rsid w:val="003B1A31"/>
    <w:rsid w:val="003B1A74"/>
    <w:rsid w:val="003B2C83"/>
    <w:rsid w:val="003B3395"/>
    <w:rsid w:val="003B3605"/>
    <w:rsid w:val="003B442A"/>
    <w:rsid w:val="003B45FB"/>
    <w:rsid w:val="003B72AE"/>
    <w:rsid w:val="003B7617"/>
    <w:rsid w:val="003C00EE"/>
    <w:rsid w:val="003C0D4A"/>
    <w:rsid w:val="003C2F07"/>
    <w:rsid w:val="003C3F01"/>
    <w:rsid w:val="003C4F4E"/>
    <w:rsid w:val="003C62ED"/>
    <w:rsid w:val="003C68FC"/>
    <w:rsid w:val="003D0627"/>
    <w:rsid w:val="003D13A7"/>
    <w:rsid w:val="003D187C"/>
    <w:rsid w:val="003D1D26"/>
    <w:rsid w:val="003D2D16"/>
    <w:rsid w:val="003D3827"/>
    <w:rsid w:val="003D4066"/>
    <w:rsid w:val="003D4146"/>
    <w:rsid w:val="003D4A1E"/>
    <w:rsid w:val="003D4EE0"/>
    <w:rsid w:val="003D5688"/>
    <w:rsid w:val="003E0EC3"/>
    <w:rsid w:val="003E2204"/>
    <w:rsid w:val="003E3051"/>
    <w:rsid w:val="003E380E"/>
    <w:rsid w:val="003F170A"/>
    <w:rsid w:val="003F2FD0"/>
    <w:rsid w:val="003F5DF0"/>
    <w:rsid w:val="003F6437"/>
    <w:rsid w:val="003F6EB9"/>
    <w:rsid w:val="00400253"/>
    <w:rsid w:val="00400325"/>
    <w:rsid w:val="0040079E"/>
    <w:rsid w:val="00400E3D"/>
    <w:rsid w:val="00404C85"/>
    <w:rsid w:val="00405FB4"/>
    <w:rsid w:val="0040735C"/>
    <w:rsid w:val="0041297A"/>
    <w:rsid w:val="00415799"/>
    <w:rsid w:val="0041672D"/>
    <w:rsid w:val="0042061A"/>
    <w:rsid w:val="00422B36"/>
    <w:rsid w:val="00422F49"/>
    <w:rsid w:val="004231C6"/>
    <w:rsid w:val="0042387D"/>
    <w:rsid w:val="00424BCB"/>
    <w:rsid w:val="00426ADA"/>
    <w:rsid w:val="00427392"/>
    <w:rsid w:val="004279B9"/>
    <w:rsid w:val="004310AC"/>
    <w:rsid w:val="00432549"/>
    <w:rsid w:val="00434DDA"/>
    <w:rsid w:val="004363D2"/>
    <w:rsid w:val="004366E5"/>
    <w:rsid w:val="004367EA"/>
    <w:rsid w:val="00441E61"/>
    <w:rsid w:val="00443954"/>
    <w:rsid w:val="00445F6B"/>
    <w:rsid w:val="00447B43"/>
    <w:rsid w:val="004510C9"/>
    <w:rsid w:val="0045267F"/>
    <w:rsid w:val="00452A66"/>
    <w:rsid w:val="00452B28"/>
    <w:rsid w:val="00452E72"/>
    <w:rsid w:val="004534D0"/>
    <w:rsid w:val="0045771B"/>
    <w:rsid w:val="00457926"/>
    <w:rsid w:val="004600E5"/>
    <w:rsid w:val="00462121"/>
    <w:rsid w:val="0046290D"/>
    <w:rsid w:val="004635A3"/>
    <w:rsid w:val="00463B37"/>
    <w:rsid w:val="004644EB"/>
    <w:rsid w:val="00466EE6"/>
    <w:rsid w:val="004709E8"/>
    <w:rsid w:val="00470EC8"/>
    <w:rsid w:val="00470EDD"/>
    <w:rsid w:val="00470FD4"/>
    <w:rsid w:val="00472591"/>
    <w:rsid w:val="00472834"/>
    <w:rsid w:val="0047430C"/>
    <w:rsid w:val="004750AC"/>
    <w:rsid w:val="00477966"/>
    <w:rsid w:val="004830E9"/>
    <w:rsid w:val="00483F42"/>
    <w:rsid w:val="0048445D"/>
    <w:rsid w:val="004852EF"/>
    <w:rsid w:val="00492228"/>
    <w:rsid w:val="004945BD"/>
    <w:rsid w:val="00495280"/>
    <w:rsid w:val="00495B70"/>
    <w:rsid w:val="00496192"/>
    <w:rsid w:val="0049715D"/>
    <w:rsid w:val="004A0253"/>
    <w:rsid w:val="004A0688"/>
    <w:rsid w:val="004A0DA5"/>
    <w:rsid w:val="004A1720"/>
    <w:rsid w:val="004A1FBD"/>
    <w:rsid w:val="004A2744"/>
    <w:rsid w:val="004A4837"/>
    <w:rsid w:val="004A53B1"/>
    <w:rsid w:val="004A6821"/>
    <w:rsid w:val="004A6CB4"/>
    <w:rsid w:val="004A7764"/>
    <w:rsid w:val="004B143C"/>
    <w:rsid w:val="004B14DE"/>
    <w:rsid w:val="004B212B"/>
    <w:rsid w:val="004B2D38"/>
    <w:rsid w:val="004B2DCA"/>
    <w:rsid w:val="004B7101"/>
    <w:rsid w:val="004C04D7"/>
    <w:rsid w:val="004C0622"/>
    <w:rsid w:val="004C0642"/>
    <w:rsid w:val="004C093B"/>
    <w:rsid w:val="004C0AA2"/>
    <w:rsid w:val="004C1814"/>
    <w:rsid w:val="004C1EB4"/>
    <w:rsid w:val="004C27CC"/>
    <w:rsid w:val="004C3101"/>
    <w:rsid w:val="004C3BA7"/>
    <w:rsid w:val="004C3BA8"/>
    <w:rsid w:val="004C4173"/>
    <w:rsid w:val="004C6C8D"/>
    <w:rsid w:val="004D0537"/>
    <w:rsid w:val="004D0C42"/>
    <w:rsid w:val="004D0D70"/>
    <w:rsid w:val="004D1591"/>
    <w:rsid w:val="004D20BA"/>
    <w:rsid w:val="004D5DFC"/>
    <w:rsid w:val="004D6147"/>
    <w:rsid w:val="004D65B4"/>
    <w:rsid w:val="004D6ECE"/>
    <w:rsid w:val="004D7A99"/>
    <w:rsid w:val="004E0586"/>
    <w:rsid w:val="004E1047"/>
    <w:rsid w:val="004E177D"/>
    <w:rsid w:val="004E2A32"/>
    <w:rsid w:val="004E3D24"/>
    <w:rsid w:val="004E5B26"/>
    <w:rsid w:val="004E602D"/>
    <w:rsid w:val="004E6B49"/>
    <w:rsid w:val="004E74D2"/>
    <w:rsid w:val="004E7CEE"/>
    <w:rsid w:val="004F06FD"/>
    <w:rsid w:val="004F0ED2"/>
    <w:rsid w:val="004F222A"/>
    <w:rsid w:val="004F3793"/>
    <w:rsid w:val="004F4739"/>
    <w:rsid w:val="004F5711"/>
    <w:rsid w:val="004F63AB"/>
    <w:rsid w:val="004F6ED6"/>
    <w:rsid w:val="004F7795"/>
    <w:rsid w:val="00500221"/>
    <w:rsid w:val="005005C6"/>
    <w:rsid w:val="00503417"/>
    <w:rsid w:val="00505B28"/>
    <w:rsid w:val="00505FEA"/>
    <w:rsid w:val="0050682E"/>
    <w:rsid w:val="00506AF4"/>
    <w:rsid w:val="00506DDE"/>
    <w:rsid w:val="00507F01"/>
    <w:rsid w:val="00510194"/>
    <w:rsid w:val="0051031F"/>
    <w:rsid w:val="00510577"/>
    <w:rsid w:val="00511DFF"/>
    <w:rsid w:val="00512C2E"/>
    <w:rsid w:val="00514054"/>
    <w:rsid w:val="0051557D"/>
    <w:rsid w:val="005166B7"/>
    <w:rsid w:val="00520A4C"/>
    <w:rsid w:val="00520E1F"/>
    <w:rsid w:val="00521C79"/>
    <w:rsid w:val="005220BC"/>
    <w:rsid w:val="005232C0"/>
    <w:rsid w:val="00524A52"/>
    <w:rsid w:val="00524F32"/>
    <w:rsid w:val="00525148"/>
    <w:rsid w:val="00525DD6"/>
    <w:rsid w:val="005265A0"/>
    <w:rsid w:val="00526A24"/>
    <w:rsid w:val="00527039"/>
    <w:rsid w:val="0052796E"/>
    <w:rsid w:val="005307C2"/>
    <w:rsid w:val="00530AC5"/>
    <w:rsid w:val="00531C6F"/>
    <w:rsid w:val="005322B5"/>
    <w:rsid w:val="0053294A"/>
    <w:rsid w:val="00532C89"/>
    <w:rsid w:val="00532E1C"/>
    <w:rsid w:val="00533CE9"/>
    <w:rsid w:val="005349A5"/>
    <w:rsid w:val="00535015"/>
    <w:rsid w:val="00535373"/>
    <w:rsid w:val="005353E9"/>
    <w:rsid w:val="00535E53"/>
    <w:rsid w:val="00536D9A"/>
    <w:rsid w:val="0054020D"/>
    <w:rsid w:val="0054119A"/>
    <w:rsid w:val="00541687"/>
    <w:rsid w:val="00541839"/>
    <w:rsid w:val="00541B04"/>
    <w:rsid w:val="00546984"/>
    <w:rsid w:val="00550811"/>
    <w:rsid w:val="00550C05"/>
    <w:rsid w:val="005516F3"/>
    <w:rsid w:val="00552280"/>
    <w:rsid w:val="005528A6"/>
    <w:rsid w:val="005541AF"/>
    <w:rsid w:val="00561B2F"/>
    <w:rsid w:val="00562790"/>
    <w:rsid w:val="00563174"/>
    <w:rsid w:val="0056334A"/>
    <w:rsid w:val="00563B08"/>
    <w:rsid w:val="005645F1"/>
    <w:rsid w:val="00564A6D"/>
    <w:rsid w:val="00565E88"/>
    <w:rsid w:val="00565F12"/>
    <w:rsid w:val="005663F8"/>
    <w:rsid w:val="00566CEB"/>
    <w:rsid w:val="00567C07"/>
    <w:rsid w:val="005703B8"/>
    <w:rsid w:val="00570C94"/>
    <w:rsid w:val="0057305D"/>
    <w:rsid w:val="00573469"/>
    <w:rsid w:val="00574A27"/>
    <w:rsid w:val="00574B9C"/>
    <w:rsid w:val="0057577F"/>
    <w:rsid w:val="005771AB"/>
    <w:rsid w:val="005778D7"/>
    <w:rsid w:val="00577A64"/>
    <w:rsid w:val="00577E32"/>
    <w:rsid w:val="00581389"/>
    <w:rsid w:val="00581C8F"/>
    <w:rsid w:val="00584F0A"/>
    <w:rsid w:val="005857AA"/>
    <w:rsid w:val="00586228"/>
    <w:rsid w:val="0058785C"/>
    <w:rsid w:val="005908BD"/>
    <w:rsid w:val="005910CA"/>
    <w:rsid w:val="00591199"/>
    <w:rsid w:val="00591F42"/>
    <w:rsid w:val="00592128"/>
    <w:rsid w:val="00592B57"/>
    <w:rsid w:val="00592E4F"/>
    <w:rsid w:val="005930F3"/>
    <w:rsid w:val="00593641"/>
    <w:rsid w:val="005936D7"/>
    <w:rsid w:val="005941FF"/>
    <w:rsid w:val="00595B76"/>
    <w:rsid w:val="0059706F"/>
    <w:rsid w:val="00597461"/>
    <w:rsid w:val="0059781D"/>
    <w:rsid w:val="005A1C3D"/>
    <w:rsid w:val="005A1E25"/>
    <w:rsid w:val="005A21E8"/>
    <w:rsid w:val="005A3289"/>
    <w:rsid w:val="005A45D8"/>
    <w:rsid w:val="005A5071"/>
    <w:rsid w:val="005A573D"/>
    <w:rsid w:val="005A63C3"/>
    <w:rsid w:val="005A687C"/>
    <w:rsid w:val="005A790C"/>
    <w:rsid w:val="005B115F"/>
    <w:rsid w:val="005B1708"/>
    <w:rsid w:val="005B21D1"/>
    <w:rsid w:val="005B2715"/>
    <w:rsid w:val="005B3C10"/>
    <w:rsid w:val="005B3EDB"/>
    <w:rsid w:val="005B5089"/>
    <w:rsid w:val="005B5A47"/>
    <w:rsid w:val="005B5B94"/>
    <w:rsid w:val="005B633B"/>
    <w:rsid w:val="005B64B4"/>
    <w:rsid w:val="005B6B3C"/>
    <w:rsid w:val="005C0FED"/>
    <w:rsid w:val="005C2304"/>
    <w:rsid w:val="005C4605"/>
    <w:rsid w:val="005C4794"/>
    <w:rsid w:val="005C5E09"/>
    <w:rsid w:val="005C67D9"/>
    <w:rsid w:val="005C7C77"/>
    <w:rsid w:val="005D0BA4"/>
    <w:rsid w:val="005D0D7E"/>
    <w:rsid w:val="005D1322"/>
    <w:rsid w:val="005D1D7B"/>
    <w:rsid w:val="005D1EB4"/>
    <w:rsid w:val="005D2696"/>
    <w:rsid w:val="005D38B2"/>
    <w:rsid w:val="005D7616"/>
    <w:rsid w:val="005D7A5F"/>
    <w:rsid w:val="005D7EDE"/>
    <w:rsid w:val="005E03DE"/>
    <w:rsid w:val="005E1C96"/>
    <w:rsid w:val="005E27F1"/>
    <w:rsid w:val="005E3AEC"/>
    <w:rsid w:val="005E4037"/>
    <w:rsid w:val="005E4986"/>
    <w:rsid w:val="005E6511"/>
    <w:rsid w:val="005E662C"/>
    <w:rsid w:val="005E6D7E"/>
    <w:rsid w:val="005F16DA"/>
    <w:rsid w:val="005F1DFB"/>
    <w:rsid w:val="00600243"/>
    <w:rsid w:val="00601319"/>
    <w:rsid w:val="0060261C"/>
    <w:rsid w:val="006037A3"/>
    <w:rsid w:val="00603F69"/>
    <w:rsid w:val="006073FD"/>
    <w:rsid w:val="00613E40"/>
    <w:rsid w:val="00613FB2"/>
    <w:rsid w:val="00617657"/>
    <w:rsid w:val="00620B9C"/>
    <w:rsid w:val="00621A20"/>
    <w:rsid w:val="00623A3E"/>
    <w:rsid w:val="006250EE"/>
    <w:rsid w:val="00625606"/>
    <w:rsid w:val="00630CE3"/>
    <w:rsid w:val="006347F8"/>
    <w:rsid w:val="00634C5B"/>
    <w:rsid w:val="00636679"/>
    <w:rsid w:val="006366DB"/>
    <w:rsid w:val="00636C9F"/>
    <w:rsid w:val="00636D45"/>
    <w:rsid w:val="0063704E"/>
    <w:rsid w:val="006402F6"/>
    <w:rsid w:val="006407E8"/>
    <w:rsid w:val="00644445"/>
    <w:rsid w:val="00644A7C"/>
    <w:rsid w:val="00650135"/>
    <w:rsid w:val="00650E68"/>
    <w:rsid w:val="00651029"/>
    <w:rsid w:val="00651044"/>
    <w:rsid w:val="00651252"/>
    <w:rsid w:val="00651C4B"/>
    <w:rsid w:val="00651D77"/>
    <w:rsid w:val="00651E22"/>
    <w:rsid w:val="00652C5D"/>
    <w:rsid w:val="00652FC9"/>
    <w:rsid w:val="00653002"/>
    <w:rsid w:val="00653059"/>
    <w:rsid w:val="00653061"/>
    <w:rsid w:val="0065321D"/>
    <w:rsid w:val="00653D3B"/>
    <w:rsid w:val="00655F79"/>
    <w:rsid w:val="00656A06"/>
    <w:rsid w:val="006576FB"/>
    <w:rsid w:val="00657B43"/>
    <w:rsid w:val="00657B54"/>
    <w:rsid w:val="00660E96"/>
    <w:rsid w:val="00661AA5"/>
    <w:rsid w:val="00663C91"/>
    <w:rsid w:val="006666E4"/>
    <w:rsid w:val="0066676F"/>
    <w:rsid w:val="00666DB1"/>
    <w:rsid w:val="006671D6"/>
    <w:rsid w:val="006674CE"/>
    <w:rsid w:val="0067065F"/>
    <w:rsid w:val="00672A3D"/>
    <w:rsid w:val="00672F07"/>
    <w:rsid w:val="006732E8"/>
    <w:rsid w:val="00673B33"/>
    <w:rsid w:val="00673D02"/>
    <w:rsid w:val="00675A0E"/>
    <w:rsid w:val="0067652E"/>
    <w:rsid w:val="00677452"/>
    <w:rsid w:val="00677A58"/>
    <w:rsid w:val="006800C5"/>
    <w:rsid w:val="006816B2"/>
    <w:rsid w:val="00682DE4"/>
    <w:rsid w:val="006876FB"/>
    <w:rsid w:val="00687B7C"/>
    <w:rsid w:val="00690313"/>
    <w:rsid w:val="00690E27"/>
    <w:rsid w:val="00693863"/>
    <w:rsid w:val="00696350"/>
    <w:rsid w:val="00696C5A"/>
    <w:rsid w:val="00696CB3"/>
    <w:rsid w:val="006A0AB4"/>
    <w:rsid w:val="006A0C36"/>
    <w:rsid w:val="006A0F8F"/>
    <w:rsid w:val="006A1458"/>
    <w:rsid w:val="006A36EF"/>
    <w:rsid w:val="006A43B2"/>
    <w:rsid w:val="006A56D9"/>
    <w:rsid w:val="006A57D8"/>
    <w:rsid w:val="006A6EAF"/>
    <w:rsid w:val="006A7342"/>
    <w:rsid w:val="006A7700"/>
    <w:rsid w:val="006A7950"/>
    <w:rsid w:val="006B0B66"/>
    <w:rsid w:val="006B1F5D"/>
    <w:rsid w:val="006B2D5F"/>
    <w:rsid w:val="006B3529"/>
    <w:rsid w:val="006B3E74"/>
    <w:rsid w:val="006B5056"/>
    <w:rsid w:val="006B5801"/>
    <w:rsid w:val="006B7435"/>
    <w:rsid w:val="006C0310"/>
    <w:rsid w:val="006C15A4"/>
    <w:rsid w:val="006C16F3"/>
    <w:rsid w:val="006C45A9"/>
    <w:rsid w:val="006C6594"/>
    <w:rsid w:val="006C69F0"/>
    <w:rsid w:val="006C6D35"/>
    <w:rsid w:val="006C7039"/>
    <w:rsid w:val="006C75E3"/>
    <w:rsid w:val="006D1167"/>
    <w:rsid w:val="006D13CC"/>
    <w:rsid w:val="006D1B65"/>
    <w:rsid w:val="006D327F"/>
    <w:rsid w:val="006D3D44"/>
    <w:rsid w:val="006D3FED"/>
    <w:rsid w:val="006D56D6"/>
    <w:rsid w:val="006D5CA8"/>
    <w:rsid w:val="006D67C2"/>
    <w:rsid w:val="006E0B3B"/>
    <w:rsid w:val="006E18A7"/>
    <w:rsid w:val="006E2344"/>
    <w:rsid w:val="006E311E"/>
    <w:rsid w:val="006E33E9"/>
    <w:rsid w:val="006E49B7"/>
    <w:rsid w:val="006E515F"/>
    <w:rsid w:val="006E5AEC"/>
    <w:rsid w:val="006E6FD3"/>
    <w:rsid w:val="006F0034"/>
    <w:rsid w:val="006F1003"/>
    <w:rsid w:val="006F2914"/>
    <w:rsid w:val="006F2C23"/>
    <w:rsid w:val="006F2E62"/>
    <w:rsid w:val="006F4315"/>
    <w:rsid w:val="006F4A7C"/>
    <w:rsid w:val="006F4FE9"/>
    <w:rsid w:val="00701EDD"/>
    <w:rsid w:val="0070396B"/>
    <w:rsid w:val="00703F80"/>
    <w:rsid w:val="00704027"/>
    <w:rsid w:val="00707533"/>
    <w:rsid w:val="00714AA0"/>
    <w:rsid w:val="007156FA"/>
    <w:rsid w:val="00715767"/>
    <w:rsid w:val="00715EA5"/>
    <w:rsid w:val="00715ED1"/>
    <w:rsid w:val="0072015C"/>
    <w:rsid w:val="00721359"/>
    <w:rsid w:val="00721E2C"/>
    <w:rsid w:val="0072216E"/>
    <w:rsid w:val="00723394"/>
    <w:rsid w:val="007245B8"/>
    <w:rsid w:val="00724D7E"/>
    <w:rsid w:val="00725AD3"/>
    <w:rsid w:val="007277EC"/>
    <w:rsid w:val="00730219"/>
    <w:rsid w:val="00731894"/>
    <w:rsid w:val="00732387"/>
    <w:rsid w:val="00732F9E"/>
    <w:rsid w:val="00732FA9"/>
    <w:rsid w:val="007352E7"/>
    <w:rsid w:val="00735B3B"/>
    <w:rsid w:val="00735EF2"/>
    <w:rsid w:val="00736006"/>
    <w:rsid w:val="0073775D"/>
    <w:rsid w:val="00737AC0"/>
    <w:rsid w:val="007400B9"/>
    <w:rsid w:val="007403A1"/>
    <w:rsid w:val="00740B94"/>
    <w:rsid w:val="0074115B"/>
    <w:rsid w:val="00742586"/>
    <w:rsid w:val="00742908"/>
    <w:rsid w:val="007433D4"/>
    <w:rsid w:val="00743B8D"/>
    <w:rsid w:val="00746C45"/>
    <w:rsid w:val="00746D6D"/>
    <w:rsid w:val="00747571"/>
    <w:rsid w:val="0075091D"/>
    <w:rsid w:val="00752E4B"/>
    <w:rsid w:val="0075358A"/>
    <w:rsid w:val="0075564C"/>
    <w:rsid w:val="00757729"/>
    <w:rsid w:val="007624E1"/>
    <w:rsid w:val="00763B6F"/>
    <w:rsid w:val="00764F7B"/>
    <w:rsid w:val="00765AFB"/>
    <w:rsid w:val="0076608F"/>
    <w:rsid w:val="00767A72"/>
    <w:rsid w:val="00771044"/>
    <w:rsid w:val="007718B4"/>
    <w:rsid w:val="00771B66"/>
    <w:rsid w:val="00773BA5"/>
    <w:rsid w:val="00774D7E"/>
    <w:rsid w:val="00774E89"/>
    <w:rsid w:val="00775031"/>
    <w:rsid w:val="00775D2B"/>
    <w:rsid w:val="00775FCD"/>
    <w:rsid w:val="00776A6D"/>
    <w:rsid w:val="0078252B"/>
    <w:rsid w:val="007825F5"/>
    <w:rsid w:val="00782911"/>
    <w:rsid w:val="00782CFF"/>
    <w:rsid w:val="00783023"/>
    <w:rsid w:val="00784E44"/>
    <w:rsid w:val="007859A5"/>
    <w:rsid w:val="00786219"/>
    <w:rsid w:val="007879A7"/>
    <w:rsid w:val="00790212"/>
    <w:rsid w:val="0079045B"/>
    <w:rsid w:val="00790EEB"/>
    <w:rsid w:val="00793181"/>
    <w:rsid w:val="0079602C"/>
    <w:rsid w:val="007975C1"/>
    <w:rsid w:val="007A0815"/>
    <w:rsid w:val="007A0EAD"/>
    <w:rsid w:val="007A1017"/>
    <w:rsid w:val="007A2C82"/>
    <w:rsid w:val="007A3A1A"/>
    <w:rsid w:val="007A3ADC"/>
    <w:rsid w:val="007A423D"/>
    <w:rsid w:val="007A42F3"/>
    <w:rsid w:val="007A4ED5"/>
    <w:rsid w:val="007A5030"/>
    <w:rsid w:val="007A6DE3"/>
    <w:rsid w:val="007A6F98"/>
    <w:rsid w:val="007A783F"/>
    <w:rsid w:val="007B2287"/>
    <w:rsid w:val="007B2E75"/>
    <w:rsid w:val="007B445C"/>
    <w:rsid w:val="007B482F"/>
    <w:rsid w:val="007B4982"/>
    <w:rsid w:val="007B55B0"/>
    <w:rsid w:val="007B5793"/>
    <w:rsid w:val="007B583F"/>
    <w:rsid w:val="007B5968"/>
    <w:rsid w:val="007B608C"/>
    <w:rsid w:val="007C112F"/>
    <w:rsid w:val="007C30A1"/>
    <w:rsid w:val="007C3433"/>
    <w:rsid w:val="007C610E"/>
    <w:rsid w:val="007C7EAF"/>
    <w:rsid w:val="007D1497"/>
    <w:rsid w:val="007D4F71"/>
    <w:rsid w:val="007D5C2D"/>
    <w:rsid w:val="007D627D"/>
    <w:rsid w:val="007D7AB2"/>
    <w:rsid w:val="007D7E0C"/>
    <w:rsid w:val="007E1989"/>
    <w:rsid w:val="007E2A6F"/>
    <w:rsid w:val="007E2F18"/>
    <w:rsid w:val="007E3134"/>
    <w:rsid w:val="007E3285"/>
    <w:rsid w:val="007E4D5D"/>
    <w:rsid w:val="007E4F12"/>
    <w:rsid w:val="007E5C0A"/>
    <w:rsid w:val="007E73D8"/>
    <w:rsid w:val="007E786D"/>
    <w:rsid w:val="007F282D"/>
    <w:rsid w:val="007F4BE0"/>
    <w:rsid w:val="007F6497"/>
    <w:rsid w:val="007F6B26"/>
    <w:rsid w:val="007F7BF8"/>
    <w:rsid w:val="008012B9"/>
    <w:rsid w:val="008017B5"/>
    <w:rsid w:val="0080231C"/>
    <w:rsid w:val="008023C8"/>
    <w:rsid w:val="00802746"/>
    <w:rsid w:val="00803D67"/>
    <w:rsid w:val="008040C4"/>
    <w:rsid w:val="00805891"/>
    <w:rsid w:val="008110F3"/>
    <w:rsid w:val="008113F4"/>
    <w:rsid w:val="00812269"/>
    <w:rsid w:val="00812BE5"/>
    <w:rsid w:val="00812C1F"/>
    <w:rsid w:val="008138D5"/>
    <w:rsid w:val="00813D19"/>
    <w:rsid w:val="0081685F"/>
    <w:rsid w:val="00816B85"/>
    <w:rsid w:val="00816BF4"/>
    <w:rsid w:val="00820620"/>
    <w:rsid w:val="00821528"/>
    <w:rsid w:val="008223B7"/>
    <w:rsid w:val="00823302"/>
    <w:rsid w:val="008239BA"/>
    <w:rsid w:val="008245BD"/>
    <w:rsid w:val="008248B7"/>
    <w:rsid w:val="00824978"/>
    <w:rsid w:val="008259C2"/>
    <w:rsid w:val="00825CEE"/>
    <w:rsid w:val="008278D2"/>
    <w:rsid w:val="00831F58"/>
    <w:rsid w:val="008325C6"/>
    <w:rsid w:val="008325DA"/>
    <w:rsid w:val="00832DDA"/>
    <w:rsid w:val="008365CD"/>
    <w:rsid w:val="008379BF"/>
    <w:rsid w:val="00837A7D"/>
    <w:rsid w:val="00840498"/>
    <w:rsid w:val="00840EF6"/>
    <w:rsid w:val="0084287E"/>
    <w:rsid w:val="008434E1"/>
    <w:rsid w:val="0084495E"/>
    <w:rsid w:val="00850D8F"/>
    <w:rsid w:val="00852844"/>
    <w:rsid w:val="00853EC0"/>
    <w:rsid w:val="00857378"/>
    <w:rsid w:val="00857728"/>
    <w:rsid w:val="00860719"/>
    <w:rsid w:val="0086161B"/>
    <w:rsid w:val="00862DFB"/>
    <w:rsid w:val="00862EEB"/>
    <w:rsid w:val="00863B08"/>
    <w:rsid w:val="00865427"/>
    <w:rsid w:val="00865A1B"/>
    <w:rsid w:val="008663F2"/>
    <w:rsid w:val="00870673"/>
    <w:rsid w:val="00870C7F"/>
    <w:rsid w:val="00871250"/>
    <w:rsid w:val="00872D1D"/>
    <w:rsid w:val="00872EC9"/>
    <w:rsid w:val="00873C1E"/>
    <w:rsid w:val="00874138"/>
    <w:rsid w:val="008754B0"/>
    <w:rsid w:val="00875ADF"/>
    <w:rsid w:val="00875CAA"/>
    <w:rsid w:val="00876F6F"/>
    <w:rsid w:val="00877A75"/>
    <w:rsid w:val="00880E71"/>
    <w:rsid w:val="0088183D"/>
    <w:rsid w:val="008823B1"/>
    <w:rsid w:val="00882715"/>
    <w:rsid w:val="00884220"/>
    <w:rsid w:val="00884481"/>
    <w:rsid w:val="0088696E"/>
    <w:rsid w:val="00890207"/>
    <w:rsid w:val="0089088E"/>
    <w:rsid w:val="008915EB"/>
    <w:rsid w:val="00892DAF"/>
    <w:rsid w:val="008940F0"/>
    <w:rsid w:val="00896361"/>
    <w:rsid w:val="008A082F"/>
    <w:rsid w:val="008A09DB"/>
    <w:rsid w:val="008A0DD1"/>
    <w:rsid w:val="008A368E"/>
    <w:rsid w:val="008A41EA"/>
    <w:rsid w:val="008A582A"/>
    <w:rsid w:val="008A6F3C"/>
    <w:rsid w:val="008B054B"/>
    <w:rsid w:val="008B0EB2"/>
    <w:rsid w:val="008B10F0"/>
    <w:rsid w:val="008B129A"/>
    <w:rsid w:val="008B3A91"/>
    <w:rsid w:val="008B4864"/>
    <w:rsid w:val="008B5B8D"/>
    <w:rsid w:val="008B6318"/>
    <w:rsid w:val="008B6867"/>
    <w:rsid w:val="008B7659"/>
    <w:rsid w:val="008C0AA6"/>
    <w:rsid w:val="008C0E81"/>
    <w:rsid w:val="008C1A6C"/>
    <w:rsid w:val="008C1AF0"/>
    <w:rsid w:val="008C29F7"/>
    <w:rsid w:val="008C300D"/>
    <w:rsid w:val="008C34CE"/>
    <w:rsid w:val="008C6640"/>
    <w:rsid w:val="008D07EF"/>
    <w:rsid w:val="008D1A21"/>
    <w:rsid w:val="008D1C6A"/>
    <w:rsid w:val="008D1DFC"/>
    <w:rsid w:val="008D3219"/>
    <w:rsid w:val="008D36A2"/>
    <w:rsid w:val="008D38B9"/>
    <w:rsid w:val="008D45FF"/>
    <w:rsid w:val="008D5B28"/>
    <w:rsid w:val="008D6145"/>
    <w:rsid w:val="008D657F"/>
    <w:rsid w:val="008E02CD"/>
    <w:rsid w:val="008E1216"/>
    <w:rsid w:val="008E1582"/>
    <w:rsid w:val="008E668A"/>
    <w:rsid w:val="008E6903"/>
    <w:rsid w:val="008E78D8"/>
    <w:rsid w:val="008F0995"/>
    <w:rsid w:val="008F0EAE"/>
    <w:rsid w:val="008F10F4"/>
    <w:rsid w:val="008F1CAC"/>
    <w:rsid w:val="008F2E34"/>
    <w:rsid w:val="008F3BE8"/>
    <w:rsid w:val="008F6A3A"/>
    <w:rsid w:val="008F6E94"/>
    <w:rsid w:val="008F7D3C"/>
    <w:rsid w:val="008F7E4A"/>
    <w:rsid w:val="00901924"/>
    <w:rsid w:val="009035F6"/>
    <w:rsid w:val="00904397"/>
    <w:rsid w:val="00905322"/>
    <w:rsid w:val="00905BD8"/>
    <w:rsid w:val="0090686E"/>
    <w:rsid w:val="00906B39"/>
    <w:rsid w:val="00907ED3"/>
    <w:rsid w:val="0091119E"/>
    <w:rsid w:val="00911358"/>
    <w:rsid w:val="00911C60"/>
    <w:rsid w:val="00911D0E"/>
    <w:rsid w:val="00912178"/>
    <w:rsid w:val="00913773"/>
    <w:rsid w:val="00913CA0"/>
    <w:rsid w:val="009154FA"/>
    <w:rsid w:val="009178FB"/>
    <w:rsid w:val="00920F4F"/>
    <w:rsid w:val="0092119A"/>
    <w:rsid w:val="0092237F"/>
    <w:rsid w:val="0092253D"/>
    <w:rsid w:val="00922F61"/>
    <w:rsid w:val="009236C3"/>
    <w:rsid w:val="009255CD"/>
    <w:rsid w:val="00925709"/>
    <w:rsid w:val="00930787"/>
    <w:rsid w:val="009328B5"/>
    <w:rsid w:val="00936048"/>
    <w:rsid w:val="00936196"/>
    <w:rsid w:val="0093790B"/>
    <w:rsid w:val="00937E68"/>
    <w:rsid w:val="009402E3"/>
    <w:rsid w:val="00942892"/>
    <w:rsid w:val="00946FB9"/>
    <w:rsid w:val="00947FE1"/>
    <w:rsid w:val="009508AF"/>
    <w:rsid w:val="0095214F"/>
    <w:rsid w:val="00952409"/>
    <w:rsid w:val="00952B02"/>
    <w:rsid w:val="00955C5C"/>
    <w:rsid w:val="0095604D"/>
    <w:rsid w:val="00960838"/>
    <w:rsid w:val="00961179"/>
    <w:rsid w:val="009624BD"/>
    <w:rsid w:val="00962932"/>
    <w:rsid w:val="00965C17"/>
    <w:rsid w:val="00965F70"/>
    <w:rsid w:val="00966E49"/>
    <w:rsid w:val="00967AB1"/>
    <w:rsid w:val="00967DCD"/>
    <w:rsid w:val="009705E8"/>
    <w:rsid w:val="009709B9"/>
    <w:rsid w:val="00970BBB"/>
    <w:rsid w:val="00971684"/>
    <w:rsid w:val="00971A11"/>
    <w:rsid w:val="009732CA"/>
    <w:rsid w:val="00975B23"/>
    <w:rsid w:val="00976F9B"/>
    <w:rsid w:val="00980890"/>
    <w:rsid w:val="00980AE7"/>
    <w:rsid w:val="009811BE"/>
    <w:rsid w:val="00981828"/>
    <w:rsid w:val="00981C6B"/>
    <w:rsid w:val="00982170"/>
    <w:rsid w:val="00982C1C"/>
    <w:rsid w:val="00983353"/>
    <w:rsid w:val="00984507"/>
    <w:rsid w:val="009855FB"/>
    <w:rsid w:val="0098629F"/>
    <w:rsid w:val="009869D8"/>
    <w:rsid w:val="00987927"/>
    <w:rsid w:val="009908FB"/>
    <w:rsid w:val="0099234B"/>
    <w:rsid w:val="00992B0C"/>
    <w:rsid w:val="00992CAA"/>
    <w:rsid w:val="00993A69"/>
    <w:rsid w:val="00993FBF"/>
    <w:rsid w:val="009A06D4"/>
    <w:rsid w:val="009A2AC8"/>
    <w:rsid w:val="009A2B92"/>
    <w:rsid w:val="009A348C"/>
    <w:rsid w:val="009A3A1C"/>
    <w:rsid w:val="009B0EB8"/>
    <w:rsid w:val="009B2F9B"/>
    <w:rsid w:val="009B3217"/>
    <w:rsid w:val="009B4195"/>
    <w:rsid w:val="009B53E6"/>
    <w:rsid w:val="009B5535"/>
    <w:rsid w:val="009B55B9"/>
    <w:rsid w:val="009B5ABF"/>
    <w:rsid w:val="009B757F"/>
    <w:rsid w:val="009C016F"/>
    <w:rsid w:val="009C1DC2"/>
    <w:rsid w:val="009C267B"/>
    <w:rsid w:val="009C4ABA"/>
    <w:rsid w:val="009C57EF"/>
    <w:rsid w:val="009D097B"/>
    <w:rsid w:val="009D23CF"/>
    <w:rsid w:val="009D2E9B"/>
    <w:rsid w:val="009D34DE"/>
    <w:rsid w:val="009E1600"/>
    <w:rsid w:val="009E1C99"/>
    <w:rsid w:val="009E5569"/>
    <w:rsid w:val="009E5955"/>
    <w:rsid w:val="009E6234"/>
    <w:rsid w:val="009E78C1"/>
    <w:rsid w:val="009E79ED"/>
    <w:rsid w:val="009E7D45"/>
    <w:rsid w:val="009F0BC2"/>
    <w:rsid w:val="009F1300"/>
    <w:rsid w:val="009F2991"/>
    <w:rsid w:val="009F3D27"/>
    <w:rsid w:val="009F6404"/>
    <w:rsid w:val="009F6FA3"/>
    <w:rsid w:val="00A00C15"/>
    <w:rsid w:val="00A00E11"/>
    <w:rsid w:val="00A018F7"/>
    <w:rsid w:val="00A04BFC"/>
    <w:rsid w:val="00A0663C"/>
    <w:rsid w:val="00A067D8"/>
    <w:rsid w:val="00A10124"/>
    <w:rsid w:val="00A106AD"/>
    <w:rsid w:val="00A10842"/>
    <w:rsid w:val="00A111B4"/>
    <w:rsid w:val="00A111D2"/>
    <w:rsid w:val="00A126C0"/>
    <w:rsid w:val="00A13AAE"/>
    <w:rsid w:val="00A1432C"/>
    <w:rsid w:val="00A14A0F"/>
    <w:rsid w:val="00A163D2"/>
    <w:rsid w:val="00A16456"/>
    <w:rsid w:val="00A17148"/>
    <w:rsid w:val="00A172B4"/>
    <w:rsid w:val="00A1778D"/>
    <w:rsid w:val="00A17F69"/>
    <w:rsid w:val="00A200E8"/>
    <w:rsid w:val="00A206B8"/>
    <w:rsid w:val="00A22192"/>
    <w:rsid w:val="00A22203"/>
    <w:rsid w:val="00A22690"/>
    <w:rsid w:val="00A23F0E"/>
    <w:rsid w:val="00A252FF"/>
    <w:rsid w:val="00A25432"/>
    <w:rsid w:val="00A27788"/>
    <w:rsid w:val="00A27A8A"/>
    <w:rsid w:val="00A30C15"/>
    <w:rsid w:val="00A33CE2"/>
    <w:rsid w:val="00A3414D"/>
    <w:rsid w:val="00A35BB4"/>
    <w:rsid w:val="00A365EE"/>
    <w:rsid w:val="00A36C9C"/>
    <w:rsid w:val="00A4070C"/>
    <w:rsid w:val="00A42969"/>
    <w:rsid w:val="00A42E22"/>
    <w:rsid w:val="00A43F7C"/>
    <w:rsid w:val="00A47A27"/>
    <w:rsid w:val="00A50677"/>
    <w:rsid w:val="00A51282"/>
    <w:rsid w:val="00A5136A"/>
    <w:rsid w:val="00A51B08"/>
    <w:rsid w:val="00A521B2"/>
    <w:rsid w:val="00A532FF"/>
    <w:rsid w:val="00A55243"/>
    <w:rsid w:val="00A5625E"/>
    <w:rsid w:val="00A5692A"/>
    <w:rsid w:val="00A57B5A"/>
    <w:rsid w:val="00A57B65"/>
    <w:rsid w:val="00A57CD5"/>
    <w:rsid w:val="00A57D51"/>
    <w:rsid w:val="00A60D6A"/>
    <w:rsid w:val="00A616C8"/>
    <w:rsid w:val="00A623DD"/>
    <w:rsid w:val="00A62E75"/>
    <w:rsid w:val="00A6432F"/>
    <w:rsid w:val="00A6460F"/>
    <w:rsid w:val="00A650BC"/>
    <w:rsid w:val="00A650EC"/>
    <w:rsid w:val="00A65C4D"/>
    <w:rsid w:val="00A707AB"/>
    <w:rsid w:val="00A71B77"/>
    <w:rsid w:val="00A72922"/>
    <w:rsid w:val="00A74302"/>
    <w:rsid w:val="00A7437F"/>
    <w:rsid w:val="00A74BCA"/>
    <w:rsid w:val="00A7516D"/>
    <w:rsid w:val="00A75433"/>
    <w:rsid w:val="00A75AD0"/>
    <w:rsid w:val="00A75E00"/>
    <w:rsid w:val="00A76CF5"/>
    <w:rsid w:val="00A77512"/>
    <w:rsid w:val="00A807DB"/>
    <w:rsid w:val="00A81D48"/>
    <w:rsid w:val="00A831AB"/>
    <w:rsid w:val="00A84902"/>
    <w:rsid w:val="00A85372"/>
    <w:rsid w:val="00A8555C"/>
    <w:rsid w:val="00A87346"/>
    <w:rsid w:val="00A91061"/>
    <w:rsid w:val="00A92047"/>
    <w:rsid w:val="00A926B1"/>
    <w:rsid w:val="00A937C9"/>
    <w:rsid w:val="00A93C0B"/>
    <w:rsid w:val="00A9534F"/>
    <w:rsid w:val="00A95F04"/>
    <w:rsid w:val="00A974EE"/>
    <w:rsid w:val="00A97B05"/>
    <w:rsid w:val="00AA3608"/>
    <w:rsid w:val="00AA5E73"/>
    <w:rsid w:val="00AA647C"/>
    <w:rsid w:val="00AA7896"/>
    <w:rsid w:val="00AB0BA2"/>
    <w:rsid w:val="00AB22FC"/>
    <w:rsid w:val="00AB2DC3"/>
    <w:rsid w:val="00AB3EA9"/>
    <w:rsid w:val="00AB54CF"/>
    <w:rsid w:val="00AB55A9"/>
    <w:rsid w:val="00AB7004"/>
    <w:rsid w:val="00AC1EFA"/>
    <w:rsid w:val="00AC384F"/>
    <w:rsid w:val="00AC4342"/>
    <w:rsid w:val="00AC4890"/>
    <w:rsid w:val="00AC6C58"/>
    <w:rsid w:val="00AC7710"/>
    <w:rsid w:val="00AC7EDF"/>
    <w:rsid w:val="00AD0706"/>
    <w:rsid w:val="00AD1801"/>
    <w:rsid w:val="00AD1C15"/>
    <w:rsid w:val="00AD21C1"/>
    <w:rsid w:val="00AD3A7A"/>
    <w:rsid w:val="00AD3A9D"/>
    <w:rsid w:val="00AD4B6E"/>
    <w:rsid w:val="00AD5302"/>
    <w:rsid w:val="00AD7C30"/>
    <w:rsid w:val="00AD7D74"/>
    <w:rsid w:val="00AE03D3"/>
    <w:rsid w:val="00AE1491"/>
    <w:rsid w:val="00AE38FB"/>
    <w:rsid w:val="00AE5B89"/>
    <w:rsid w:val="00AE636D"/>
    <w:rsid w:val="00AE76FD"/>
    <w:rsid w:val="00AE78DC"/>
    <w:rsid w:val="00AF1049"/>
    <w:rsid w:val="00AF2093"/>
    <w:rsid w:val="00AF2188"/>
    <w:rsid w:val="00AF347D"/>
    <w:rsid w:val="00AF3C49"/>
    <w:rsid w:val="00AF5114"/>
    <w:rsid w:val="00AF5902"/>
    <w:rsid w:val="00AF66D4"/>
    <w:rsid w:val="00AF6C3C"/>
    <w:rsid w:val="00B005A1"/>
    <w:rsid w:val="00B00C27"/>
    <w:rsid w:val="00B03307"/>
    <w:rsid w:val="00B04E24"/>
    <w:rsid w:val="00B04ED7"/>
    <w:rsid w:val="00B05B24"/>
    <w:rsid w:val="00B07904"/>
    <w:rsid w:val="00B10C4D"/>
    <w:rsid w:val="00B13C07"/>
    <w:rsid w:val="00B14797"/>
    <w:rsid w:val="00B176AE"/>
    <w:rsid w:val="00B17AEC"/>
    <w:rsid w:val="00B20AD9"/>
    <w:rsid w:val="00B21D79"/>
    <w:rsid w:val="00B224D4"/>
    <w:rsid w:val="00B2293C"/>
    <w:rsid w:val="00B23B0E"/>
    <w:rsid w:val="00B25A81"/>
    <w:rsid w:val="00B26D86"/>
    <w:rsid w:val="00B27385"/>
    <w:rsid w:val="00B30C69"/>
    <w:rsid w:val="00B327F0"/>
    <w:rsid w:val="00B3300F"/>
    <w:rsid w:val="00B33267"/>
    <w:rsid w:val="00B338B9"/>
    <w:rsid w:val="00B36AE7"/>
    <w:rsid w:val="00B37420"/>
    <w:rsid w:val="00B37BA1"/>
    <w:rsid w:val="00B37F01"/>
    <w:rsid w:val="00B40BEA"/>
    <w:rsid w:val="00B422AB"/>
    <w:rsid w:val="00B4361A"/>
    <w:rsid w:val="00B43BC8"/>
    <w:rsid w:val="00B4436D"/>
    <w:rsid w:val="00B444CD"/>
    <w:rsid w:val="00B44A1B"/>
    <w:rsid w:val="00B451EB"/>
    <w:rsid w:val="00B45B09"/>
    <w:rsid w:val="00B5033C"/>
    <w:rsid w:val="00B503E0"/>
    <w:rsid w:val="00B52902"/>
    <w:rsid w:val="00B53E4E"/>
    <w:rsid w:val="00B5503F"/>
    <w:rsid w:val="00B55C31"/>
    <w:rsid w:val="00B55D60"/>
    <w:rsid w:val="00B56357"/>
    <w:rsid w:val="00B566ED"/>
    <w:rsid w:val="00B566F4"/>
    <w:rsid w:val="00B56AA0"/>
    <w:rsid w:val="00B571B8"/>
    <w:rsid w:val="00B574F4"/>
    <w:rsid w:val="00B575EB"/>
    <w:rsid w:val="00B57847"/>
    <w:rsid w:val="00B62326"/>
    <w:rsid w:val="00B6274D"/>
    <w:rsid w:val="00B632B7"/>
    <w:rsid w:val="00B6491B"/>
    <w:rsid w:val="00B64E47"/>
    <w:rsid w:val="00B655D4"/>
    <w:rsid w:val="00B67E51"/>
    <w:rsid w:val="00B70B38"/>
    <w:rsid w:val="00B710B7"/>
    <w:rsid w:val="00B711AF"/>
    <w:rsid w:val="00B76C57"/>
    <w:rsid w:val="00B805A9"/>
    <w:rsid w:val="00B81270"/>
    <w:rsid w:val="00B83375"/>
    <w:rsid w:val="00B84566"/>
    <w:rsid w:val="00B852B6"/>
    <w:rsid w:val="00B852D7"/>
    <w:rsid w:val="00B85747"/>
    <w:rsid w:val="00B86675"/>
    <w:rsid w:val="00B92E41"/>
    <w:rsid w:val="00B93871"/>
    <w:rsid w:val="00B94D07"/>
    <w:rsid w:val="00B96A1E"/>
    <w:rsid w:val="00B96A6F"/>
    <w:rsid w:val="00B97D05"/>
    <w:rsid w:val="00BA15FB"/>
    <w:rsid w:val="00BA261C"/>
    <w:rsid w:val="00BA26F7"/>
    <w:rsid w:val="00BA398F"/>
    <w:rsid w:val="00BA4FA7"/>
    <w:rsid w:val="00BA557D"/>
    <w:rsid w:val="00BA6609"/>
    <w:rsid w:val="00BB025F"/>
    <w:rsid w:val="00BB0C5C"/>
    <w:rsid w:val="00BB1C5F"/>
    <w:rsid w:val="00BB2680"/>
    <w:rsid w:val="00BB4E6E"/>
    <w:rsid w:val="00BB5229"/>
    <w:rsid w:val="00BB5B25"/>
    <w:rsid w:val="00BB6C79"/>
    <w:rsid w:val="00BB75D4"/>
    <w:rsid w:val="00BC04E0"/>
    <w:rsid w:val="00BC099E"/>
    <w:rsid w:val="00BC0B28"/>
    <w:rsid w:val="00BC1410"/>
    <w:rsid w:val="00BC3DB1"/>
    <w:rsid w:val="00BC4E51"/>
    <w:rsid w:val="00BC4EC7"/>
    <w:rsid w:val="00BC4FD0"/>
    <w:rsid w:val="00BD02F3"/>
    <w:rsid w:val="00BD0980"/>
    <w:rsid w:val="00BD0AB3"/>
    <w:rsid w:val="00BD0C3B"/>
    <w:rsid w:val="00BD240A"/>
    <w:rsid w:val="00BD28FB"/>
    <w:rsid w:val="00BD3029"/>
    <w:rsid w:val="00BD33D0"/>
    <w:rsid w:val="00BD3D33"/>
    <w:rsid w:val="00BD3FB6"/>
    <w:rsid w:val="00BD4A1E"/>
    <w:rsid w:val="00BD4F98"/>
    <w:rsid w:val="00BD500B"/>
    <w:rsid w:val="00BD5A72"/>
    <w:rsid w:val="00BD6642"/>
    <w:rsid w:val="00BE00DC"/>
    <w:rsid w:val="00BE0687"/>
    <w:rsid w:val="00BE0795"/>
    <w:rsid w:val="00BE0BA9"/>
    <w:rsid w:val="00BE113F"/>
    <w:rsid w:val="00BE2223"/>
    <w:rsid w:val="00BE28C2"/>
    <w:rsid w:val="00BE588D"/>
    <w:rsid w:val="00BE5F4E"/>
    <w:rsid w:val="00BE7018"/>
    <w:rsid w:val="00BE714A"/>
    <w:rsid w:val="00BF03A4"/>
    <w:rsid w:val="00BF1071"/>
    <w:rsid w:val="00BF23FB"/>
    <w:rsid w:val="00BF32AD"/>
    <w:rsid w:val="00BF3947"/>
    <w:rsid w:val="00BF59B0"/>
    <w:rsid w:val="00BF59DD"/>
    <w:rsid w:val="00BF71CB"/>
    <w:rsid w:val="00BF7E3E"/>
    <w:rsid w:val="00C00BBA"/>
    <w:rsid w:val="00C01B4C"/>
    <w:rsid w:val="00C01EB5"/>
    <w:rsid w:val="00C03476"/>
    <w:rsid w:val="00C10B04"/>
    <w:rsid w:val="00C10C6C"/>
    <w:rsid w:val="00C10EAB"/>
    <w:rsid w:val="00C12986"/>
    <w:rsid w:val="00C14982"/>
    <w:rsid w:val="00C149E0"/>
    <w:rsid w:val="00C15466"/>
    <w:rsid w:val="00C154C3"/>
    <w:rsid w:val="00C15F17"/>
    <w:rsid w:val="00C203C8"/>
    <w:rsid w:val="00C20608"/>
    <w:rsid w:val="00C2105A"/>
    <w:rsid w:val="00C247CD"/>
    <w:rsid w:val="00C25269"/>
    <w:rsid w:val="00C25BAB"/>
    <w:rsid w:val="00C267ED"/>
    <w:rsid w:val="00C27017"/>
    <w:rsid w:val="00C2736D"/>
    <w:rsid w:val="00C276D9"/>
    <w:rsid w:val="00C31E70"/>
    <w:rsid w:val="00C320D1"/>
    <w:rsid w:val="00C3303E"/>
    <w:rsid w:val="00C36493"/>
    <w:rsid w:val="00C365AE"/>
    <w:rsid w:val="00C36B95"/>
    <w:rsid w:val="00C376AB"/>
    <w:rsid w:val="00C37990"/>
    <w:rsid w:val="00C4069D"/>
    <w:rsid w:val="00C40ED4"/>
    <w:rsid w:val="00C42E3B"/>
    <w:rsid w:val="00C43CD3"/>
    <w:rsid w:val="00C46C45"/>
    <w:rsid w:val="00C47267"/>
    <w:rsid w:val="00C53081"/>
    <w:rsid w:val="00C534A6"/>
    <w:rsid w:val="00C5361D"/>
    <w:rsid w:val="00C53C1A"/>
    <w:rsid w:val="00C5641E"/>
    <w:rsid w:val="00C56FCC"/>
    <w:rsid w:val="00C57294"/>
    <w:rsid w:val="00C574B9"/>
    <w:rsid w:val="00C60098"/>
    <w:rsid w:val="00C620BF"/>
    <w:rsid w:val="00C62FAE"/>
    <w:rsid w:val="00C63A12"/>
    <w:rsid w:val="00C64215"/>
    <w:rsid w:val="00C655EC"/>
    <w:rsid w:val="00C65FA1"/>
    <w:rsid w:val="00C671B1"/>
    <w:rsid w:val="00C674B0"/>
    <w:rsid w:val="00C67E97"/>
    <w:rsid w:val="00C70727"/>
    <w:rsid w:val="00C74463"/>
    <w:rsid w:val="00C74CC8"/>
    <w:rsid w:val="00C76DA8"/>
    <w:rsid w:val="00C77F3A"/>
    <w:rsid w:val="00C8090C"/>
    <w:rsid w:val="00C80FEA"/>
    <w:rsid w:val="00C81BF1"/>
    <w:rsid w:val="00C833DE"/>
    <w:rsid w:val="00C8485D"/>
    <w:rsid w:val="00C84CE1"/>
    <w:rsid w:val="00C866E7"/>
    <w:rsid w:val="00C86883"/>
    <w:rsid w:val="00C86E8F"/>
    <w:rsid w:val="00C87CA6"/>
    <w:rsid w:val="00C9082C"/>
    <w:rsid w:val="00C92E46"/>
    <w:rsid w:val="00C9380E"/>
    <w:rsid w:val="00C94B15"/>
    <w:rsid w:val="00C9535F"/>
    <w:rsid w:val="00C963C8"/>
    <w:rsid w:val="00C96D9D"/>
    <w:rsid w:val="00C97A8A"/>
    <w:rsid w:val="00C97EBB"/>
    <w:rsid w:val="00C97F73"/>
    <w:rsid w:val="00CA1E82"/>
    <w:rsid w:val="00CA3BE9"/>
    <w:rsid w:val="00CA3E68"/>
    <w:rsid w:val="00CA46CB"/>
    <w:rsid w:val="00CA5350"/>
    <w:rsid w:val="00CA5A77"/>
    <w:rsid w:val="00CA5C98"/>
    <w:rsid w:val="00CA613D"/>
    <w:rsid w:val="00CA76B3"/>
    <w:rsid w:val="00CB1269"/>
    <w:rsid w:val="00CB151A"/>
    <w:rsid w:val="00CB380F"/>
    <w:rsid w:val="00CB3A75"/>
    <w:rsid w:val="00CB5699"/>
    <w:rsid w:val="00CB641A"/>
    <w:rsid w:val="00CB662A"/>
    <w:rsid w:val="00CB673A"/>
    <w:rsid w:val="00CB792D"/>
    <w:rsid w:val="00CC092E"/>
    <w:rsid w:val="00CC0A66"/>
    <w:rsid w:val="00CC1127"/>
    <w:rsid w:val="00CC651B"/>
    <w:rsid w:val="00CC7386"/>
    <w:rsid w:val="00CD011A"/>
    <w:rsid w:val="00CD1916"/>
    <w:rsid w:val="00CD3515"/>
    <w:rsid w:val="00CD41E8"/>
    <w:rsid w:val="00CD4A69"/>
    <w:rsid w:val="00CD6544"/>
    <w:rsid w:val="00CE2EC4"/>
    <w:rsid w:val="00CE38CC"/>
    <w:rsid w:val="00CE56CA"/>
    <w:rsid w:val="00CF0FE4"/>
    <w:rsid w:val="00CF18FD"/>
    <w:rsid w:val="00D00E8C"/>
    <w:rsid w:val="00D01533"/>
    <w:rsid w:val="00D020F6"/>
    <w:rsid w:val="00D02923"/>
    <w:rsid w:val="00D036B3"/>
    <w:rsid w:val="00D03CB8"/>
    <w:rsid w:val="00D04E4B"/>
    <w:rsid w:val="00D057C9"/>
    <w:rsid w:val="00D067C5"/>
    <w:rsid w:val="00D069CC"/>
    <w:rsid w:val="00D06B17"/>
    <w:rsid w:val="00D07072"/>
    <w:rsid w:val="00D07C6A"/>
    <w:rsid w:val="00D10831"/>
    <w:rsid w:val="00D11AAA"/>
    <w:rsid w:val="00D129D5"/>
    <w:rsid w:val="00D12DC3"/>
    <w:rsid w:val="00D13A76"/>
    <w:rsid w:val="00D1424C"/>
    <w:rsid w:val="00D147C4"/>
    <w:rsid w:val="00D16572"/>
    <w:rsid w:val="00D1774A"/>
    <w:rsid w:val="00D20014"/>
    <w:rsid w:val="00D215E5"/>
    <w:rsid w:val="00D21AB6"/>
    <w:rsid w:val="00D236BE"/>
    <w:rsid w:val="00D241E6"/>
    <w:rsid w:val="00D25DCA"/>
    <w:rsid w:val="00D26032"/>
    <w:rsid w:val="00D267E9"/>
    <w:rsid w:val="00D27DCB"/>
    <w:rsid w:val="00D306E6"/>
    <w:rsid w:val="00D320DA"/>
    <w:rsid w:val="00D3238A"/>
    <w:rsid w:val="00D339C9"/>
    <w:rsid w:val="00D33DC2"/>
    <w:rsid w:val="00D34548"/>
    <w:rsid w:val="00D34803"/>
    <w:rsid w:val="00D35D98"/>
    <w:rsid w:val="00D3657A"/>
    <w:rsid w:val="00D37149"/>
    <w:rsid w:val="00D37CD6"/>
    <w:rsid w:val="00D403C8"/>
    <w:rsid w:val="00D40EBA"/>
    <w:rsid w:val="00D40FD4"/>
    <w:rsid w:val="00D44BFE"/>
    <w:rsid w:val="00D46223"/>
    <w:rsid w:val="00D4658B"/>
    <w:rsid w:val="00D468CB"/>
    <w:rsid w:val="00D47701"/>
    <w:rsid w:val="00D50A4B"/>
    <w:rsid w:val="00D50AE9"/>
    <w:rsid w:val="00D51183"/>
    <w:rsid w:val="00D5120E"/>
    <w:rsid w:val="00D51730"/>
    <w:rsid w:val="00D51A05"/>
    <w:rsid w:val="00D554EE"/>
    <w:rsid w:val="00D56A8F"/>
    <w:rsid w:val="00D57822"/>
    <w:rsid w:val="00D57FE3"/>
    <w:rsid w:val="00D602D0"/>
    <w:rsid w:val="00D61BAC"/>
    <w:rsid w:val="00D61DCB"/>
    <w:rsid w:val="00D61EA6"/>
    <w:rsid w:val="00D6234D"/>
    <w:rsid w:val="00D63DE3"/>
    <w:rsid w:val="00D654FA"/>
    <w:rsid w:val="00D660B7"/>
    <w:rsid w:val="00D67693"/>
    <w:rsid w:val="00D67F8B"/>
    <w:rsid w:val="00D70AE6"/>
    <w:rsid w:val="00D718DC"/>
    <w:rsid w:val="00D71A93"/>
    <w:rsid w:val="00D71DA3"/>
    <w:rsid w:val="00D72298"/>
    <w:rsid w:val="00D72529"/>
    <w:rsid w:val="00D74A98"/>
    <w:rsid w:val="00D74BFD"/>
    <w:rsid w:val="00D77765"/>
    <w:rsid w:val="00D77A06"/>
    <w:rsid w:val="00D807EB"/>
    <w:rsid w:val="00D81421"/>
    <w:rsid w:val="00D81E9C"/>
    <w:rsid w:val="00D8228B"/>
    <w:rsid w:val="00D84A9E"/>
    <w:rsid w:val="00D85427"/>
    <w:rsid w:val="00D874CB"/>
    <w:rsid w:val="00D87741"/>
    <w:rsid w:val="00D9176D"/>
    <w:rsid w:val="00D917A0"/>
    <w:rsid w:val="00D91B95"/>
    <w:rsid w:val="00D9227F"/>
    <w:rsid w:val="00D92CF5"/>
    <w:rsid w:val="00D95505"/>
    <w:rsid w:val="00D95B12"/>
    <w:rsid w:val="00D95E00"/>
    <w:rsid w:val="00D9653E"/>
    <w:rsid w:val="00D9679E"/>
    <w:rsid w:val="00D9787D"/>
    <w:rsid w:val="00DA19FB"/>
    <w:rsid w:val="00DA22B3"/>
    <w:rsid w:val="00DA2EE6"/>
    <w:rsid w:val="00DA3954"/>
    <w:rsid w:val="00DA3E6C"/>
    <w:rsid w:val="00DA4310"/>
    <w:rsid w:val="00DA43F2"/>
    <w:rsid w:val="00DA62BE"/>
    <w:rsid w:val="00DA6DC4"/>
    <w:rsid w:val="00DA73B8"/>
    <w:rsid w:val="00DA76A3"/>
    <w:rsid w:val="00DB1547"/>
    <w:rsid w:val="00DB24EF"/>
    <w:rsid w:val="00DB2813"/>
    <w:rsid w:val="00DB3270"/>
    <w:rsid w:val="00DB35EF"/>
    <w:rsid w:val="00DB514E"/>
    <w:rsid w:val="00DB5B20"/>
    <w:rsid w:val="00DB632C"/>
    <w:rsid w:val="00DB71FD"/>
    <w:rsid w:val="00DB7AE4"/>
    <w:rsid w:val="00DC0042"/>
    <w:rsid w:val="00DC0BB7"/>
    <w:rsid w:val="00DC1B9E"/>
    <w:rsid w:val="00DC43EB"/>
    <w:rsid w:val="00DC70F4"/>
    <w:rsid w:val="00DD001F"/>
    <w:rsid w:val="00DD0220"/>
    <w:rsid w:val="00DD04AA"/>
    <w:rsid w:val="00DD0502"/>
    <w:rsid w:val="00DD3470"/>
    <w:rsid w:val="00DD4B07"/>
    <w:rsid w:val="00DD7B24"/>
    <w:rsid w:val="00DE157B"/>
    <w:rsid w:val="00DE3206"/>
    <w:rsid w:val="00DE3D24"/>
    <w:rsid w:val="00DE409D"/>
    <w:rsid w:val="00DE44B1"/>
    <w:rsid w:val="00DE5E3E"/>
    <w:rsid w:val="00DE697E"/>
    <w:rsid w:val="00DE6AEF"/>
    <w:rsid w:val="00DF003F"/>
    <w:rsid w:val="00DF04CF"/>
    <w:rsid w:val="00DF0A0F"/>
    <w:rsid w:val="00DF17E4"/>
    <w:rsid w:val="00DF21AA"/>
    <w:rsid w:val="00DF296A"/>
    <w:rsid w:val="00DF3DF8"/>
    <w:rsid w:val="00DF4D13"/>
    <w:rsid w:val="00DF6CCC"/>
    <w:rsid w:val="00DF705C"/>
    <w:rsid w:val="00DF706E"/>
    <w:rsid w:val="00DF732B"/>
    <w:rsid w:val="00E00EBE"/>
    <w:rsid w:val="00E01534"/>
    <w:rsid w:val="00E025B8"/>
    <w:rsid w:val="00E048E9"/>
    <w:rsid w:val="00E05294"/>
    <w:rsid w:val="00E061F2"/>
    <w:rsid w:val="00E06F04"/>
    <w:rsid w:val="00E11405"/>
    <w:rsid w:val="00E12B68"/>
    <w:rsid w:val="00E12E2D"/>
    <w:rsid w:val="00E13D48"/>
    <w:rsid w:val="00E15874"/>
    <w:rsid w:val="00E17562"/>
    <w:rsid w:val="00E2295E"/>
    <w:rsid w:val="00E23D21"/>
    <w:rsid w:val="00E257FD"/>
    <w:rsid w:val="00E26D30"/>
    <w:rsid w:val="00E26E43"/>
    <w:rsid w:val="00E30B64"/>
    <w:rsid w:val="00E332E2"/>
    <w:rsid w:val="00E35C3A"/>
    <w:rsid w:val="00E35E82"/>
    <w:rsid w:val="00E36715"/>
    <w:rsid w:val="00E3744A"/>
    <w:rsid w:val="00E376B0"/>
    <w:rsid w:val="00E37D05"/>
    <w:rsid w:val="00E40CF4"/>
    <w:rsid w:val="00E40F87"/>
    <w:rsid w:val="00E4159D"/>
    <w:rsid w:val="00E41990"/>
    <w:rsid w:val="00E42A52"/>
    <w:rsid w:val="00E42C49"/>
    <w:rsid w:val="00E4404E"/>
    <w:rsid w:val="00E473E7"/>
    <w:rsid w:val="00E47B0D"/>
    <w:rsid w:val="00E508F2"/>
    <w:rsid w:val="00E51351"/>
    <w:rsid w:val="00E514D7"/>
    <w:rsid w:val="00E52A1C"/>
    <w:rsid w:val="00E53C60"/>
    <w:rsid w:val="00E55FB5"/>
    <w:rsid w:val="00E561AE"/>
    <w:rsid w:val="00E57CD8"/>
    <w:rsid w:val="00E63A5E"/>
    <w:rsid w:val="00E6402F"/>
    <w:rsid w:val="00E643A8"/>
    <w:rsid w:val="00E65285"/>
    <w:rsid w:val="00E67F3C"/>
    <w:rsid w:val="00E70449"/>
    <w:rsid w:val="00E7161F"/>
    <w:rsid w:val="00E72070"/>
    <w:rsid w:val="00E73D47"/>
    <w:rsid w:val="00E74B13"/>
    <w:rsid w:val="00E74E1C"/>
    <w:rsid w:val="00E7688F"/>
    <w:rsid w:val="00E771F8"/>
    <w:rsid w:val="00E77312"/>
    <w:rsid w:val="00E775BC"/>
    <w:rsid w:val="00E81747"/>
    <w:rsid w:val="00E82A39"/>
    <w:rsid w:val="00E831A5"/>
    <w:rsid w:val="00E834A7"/>
    <w:rsid w:val="00E83F85"/>
    <w:rsid w:val="00E8588D"/>
    <w:rsid w:val="00E85E1C"/>
    <w:rsid w:val="00E8612C"/>
    <w:rsid w:val="00E86566"/>
    <w:rsid w:val="00E90C3A"/>
    <w:rsid w:val="00E9160D"/>
    <w:rsid w:val="00E91FE5"/>
    <w:rsid w:val="00E92E85"/>
    <w:rsid w:val="00E966B3"/>
    <w:rsid w:val="00EA043F"/>
    <w:rsid w:val="00EA190C"/>
    <w:rsid w:val="00EA28D4"/>
    <w:rsid w:val="00EA2B01"/>
    <w:rsid w:val="00EA31AA"/>
    <w:rsid w:val="00EA47B7"/>
    <w:rsid w:val="00EA4BA8"/>
    <w:rsid w:val="00EA63F1"/>
    <w:rsid w:val="00EA7315"/>
    <w:rsid w:val="00EB028A"/>
    <w:rsid w:val="00EB107C"/>
    <w:rsid w:val="00EB1972"/>
    <w:rsid w:val="00EB28C6"/>
    <w:rsid w:val="00EB365D"/>
    <w:rsid w:val="00EB3C5B"/>
    <w:rsid w:val="00EB7B12"/>
    <w:rsid w:val="00EC0028"/>
    <w:rsid w:val="00EC1659"/>
    <w:rsid w:val="00EC1AC6"/>
    <w:rsid w:val="00EC4273"/>
    <w:rsid w:val="00EC7AEF"/>
    <w:rsid w:val="00EC7DFF"/>
    <w:rsid w:val="00EC7EB7"/>
    <w:rsid w:val="00ED02EB"/>
    <w:rsid w:val="00ED0384"/>
    <w:rsid w:val="00ED1D7F"/>
    <w:rsid w:val="00ED20DE"/>
    <w:rsid w:val="00ED2AFC"/>
    <w:rsid w:val="00ED39BC"/>
    <w:rsid w:val="00ED4CBD"/>
    <w:rsid w:val="00ED5696"/>
    <w:rsid w:val="00ED6BA4"/>
    <w:rsid w:val="00ED7A81"/>
    <w:rsid w:val="00EE052C"/>
    <w:rsid w:val="00EE096D"/>
    <w:rsid w:val="00EE0BC9"/>
    <w:rsid w:val="00EE0FD9"/>
    <w:rsid w:val="00EE1C2F"/>
    <w:rsid w:val="00EE5202"/>
    <w:rsid w:val="00EE5394"/>
    <w:rsid w:val="00EE5694"/>
    <w:rsid w:val="00EE5837"/>
    <w:rsid w:val="00EE6ECF"/>
    <w:rsid w:val="00EE7C7D"/>
    <w:rsid w:val="00EF1040"/>
    <w:rsid w:val="00EF2C88"/>
    <w:rsid w:val="00EF2E8A"/>
    <w:rsid w:val="00EF469D"/>
    <w:rsid w:val="00EF5B08"/>
    <w:rsid w:val="00EF5E1C"/>
    <w:rsid w:val="00EF65E7"/>
    <w:rsid w:val="00EF66C5"/>
    <w:rsid w:val="00EF6E92"/>
    <w:rsid w:val="00EF76E8"/>
    <w:rsid w:val="00F00CCD"/>
    <w:rsid w:val="00F00F57"/>
    <w:rsid w:val="00F02C07"/>
    <w:rsid w:val="00F02D92"/>
    <w:rsid w:val="00F02F09"/>
    <w:rsid w:val="00F04888"/>
    <w:rsid w:val="00F06DBA"/>
    <w:rsid w:val="00F07667"/>
    <w:rsid w:val="00F102B1"/>
    <w:rsid w:val="00F10482"/>
    <w:rsid w:val="00F1171A"/>
    <w:rsid w:val="00F1209E"/>
    <w:rsid w:val="00F12485"/>
    <w:rsid w:val="00F129B9"/>
    <w:rsid w:val="00F1373E"/>
    <w:rsid w:val="00F13D67"/>
    <w:rsid w:val="00F20635"/>
    <w:rsid w:val="00F230F9"/>
    <w:rsid w:val="00F23C61"/>
    <w:rsid w:val="00F23FC6"/>
    <w:rsid w:val="00F2421B"/>
    <w:rsid w:val="00F269D1"/>
    <w:rsid w:val="00F26D58"/>
    <w:rsid w:val="00F27391"/>
    <w:rsid w:val="00F305FA"/>
    <w:rsid w:val="00F309FE"/>
    <w:rsid w:val="00F31608"/>
    <w:rsid w:val="00F358FC"/>
    <w:rsid w:val="00F35C8D"/>
    <w:rsid w:val="00F35CDC"/>
    <w:rsid w:val="00F40189"/>
    <w:rsid w:val="00F42702"/>
    <w:rsid w:val="00F433D8"/>
    <w:rsid w:val="00F43D88"/>
    <w:rsid w:val="00F44DEB"/>
    <w:rsid w:val="00F44E5A"/>
    <w:rsid w:val="00F4682B"/>
    <w:rsid w:val="00F46D47"/>
    <w:rsid w:val="00F47409"/>
    <w:rsid w:val="00F47E43"/>
    <w:rsid w:val="00F502A5"/>
    <w:rsid w:val="00F5142E"/>
    <w:rsid w:val="00F5443E"/>
    <w:rsid w:val="00F54A19"/>
    <w:rsid w:val="00F554A8"/>
    <w:rsid w:val="00F5592F"/>
    <w:rsid w:val="00F55AAA"/>
    <w:rsid w:val="00F56257"/>
    <w:rsid w:val="00F57293"/>
    <w:rsid w:val="00F61658"/>
    <w:rsid w:val="00F62C15"/>
    <w:rsid w:val="00F6423E"/>
    <w:rsid w:val="00F66283"/>
    <w:rsid w:val="00F6687B"/>
    <w:rsid w:val="00F67C61"/>
    <w:rsid w:val="00F70D7F"/>
    <w:rsid w:val="00F71EA3"/>
    <w:rsid w:val="00F72668"/>
    <w:rsid w:val="00F73797"/>
    <w:rsid w:val="00F73B79"/>
    <w:rsid w:val="00F74242"/>
    <w:rsid w:val="00F74244"/>
    <w:rsid w:val="00F751B7"/>
    <w:rsid w:val="00F76CA1"/>
    <w:rsid w:val="00F771D5"/>
    <w:rsid w:val="00F821C9"/>
    <w:rsid w:val="00F822E0"/>
    <w:rsid w:val="00F8261A"/>
    <w:rsid w:val="00F82ABA"/>
    <w:rsid w:val="00F910F1"/>
    <w:rsid w:val="00F92A37"/>
    <w:rsid w:val="00F92B4C"/>
    <w:rsid w:val="00F92F52"/>
    <w:rsid w:val="00F92FBF"/>
    <w:rsid w:val="00F93208"/>
    <w:rsid w:val="00F93589"/>
    <w:rsid w:val="00F93632"/>
    <w:rsid w:val="00F93E15"/>
    <w:rsid w:val="00F94115"/>
    <w:rsid w:val="00F95248"/>
    <w:rsid w:val="00F967A4"/>
    <w:rsid w:val="00F97EA6"/>
    <w:rsid w:val="00F97F3F"/>
    <w:rsid w:val="00FA0CBC"/>
    <w:rsid w:val="00FA222F"/>
    <w:rsid w:val="00FA2CDA"/>
    <w:rsid w:val="00FA559B"/>
    <w:rsid w:val="00FA5F6B"/>
    <w:rsid w:val="00FA68E0"/>
    <w:rsid w:val="00FA73FB"/>
    <w:rsid w:val="00FB0662"/>
    <w:rsid w:val="00FB0911"/>
    <w:rsid w:val="00FB13D6"/>
    <w:rsid w:val="00FB3BF9"/>
    <w:rsid w:val="00FB5D8A"/>
    <w:rsid w:val="00FB6500"/>
    <w:rsid w:val="00FB78CD"/>
    <w:rsid w:val="00FC0479"/>
    <w:rsid w:val="00FC0498"/>
    <w:rsid w:val="00FC16B6"/>
    <w:rsid w:val="00FC25DD"/>
    <w:rsid w:val="00FC2B04"/>
    <w:rsid w:val="00FC4563"/>
    <w:rsid w:val="00FC5C23"/>
    <w:rsid w:val="00FC6EB1"/>
    <w:rsid w:val="00FD00CD"/>
    <w:rsid w:val="00FD0B9B"/>
    <w:rsid w:val="00FD1230"/>
    <w:rsid w:val="00FD29D7"/>
    <w:rsid w:val="00FD2E34"/>
    <w:rsid w:val="00FD34AC"/>
    <w:rsid w:val="00FD62D7"/>
    <w:rsid w:val="00FD6A0A"/>
    <w:rsid w:val="00FE1895"/>
    <w:rsid w:val="00FE1C4A"/>
    <w:rsid w:val="00FE42D6"/>
    <w:rsid w:val="00FE43B6"/>
    <w:rsid w:val="00FE685F"/>
    <w:rsid w:val="00FE69D9"/>
    <w:rsid w:val="00FE6AC4"/>
    <w:rsid w:val="00FF10E1"/>
    <w:rsid w:val="00FF23F6"/>
    <w:rsid w:val="00FF322E"/>
    <w:rsid w:val="00FF35E6"/>
    <w:rsid w:val="00FF3B30"/>
    <w:rsid w:val="00FF4B11"/>
    <w:rsid w:val="00FF4B45"/>
    <w:rsid w:val="00FF5004"/>
    <w:rsid w:val="00FF5C18"/>
    <w:rsid w:val="00FF665D"/>
    <w:rsid w:val="00FF711C"/>
    <w:rsid w:val="00FF7216"/>
    <w:rsid w:val="0F584420"/>
    <w:rsid w:val="1175016E"/>
    <w:rsid w:val="13BB4ADA"/>
    <w:rsid w:val="15C847FA"/>
    <w:rsid w:val="1D4E2874"/>
    <w:rsid w:val="216D690F"/>
    <w:rsid w:val="27494A8D"/>
    <w:rsid w:val="2FA67D65"/>
    <w:rsid w:val="3A2F496A"/>
    <w:rsid w:val="44E03EE3"/>
    <w:rsid w:val="5989246C"/>
    <w:rsid w:val="5B763A31"/>
    <w:rsid w:val="621E44FA"/>
    <w:rsid w:val="6C803D0F"/>
    <w:rsid w:val="71EA5B8D"/>
    <w:rsid w:val="727570B0"/>
    <w:rsid w:val="78503627"/>
    <w:rsid w:val="7E59307E"/>
    <w:rsid w:val="7EC80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6" w:lineRule="auto"/>
      <w:jc w:val="center"/>
      <w:outlineLvl w:val="0"/>
    </w:pPr>
    <w:rPr>
      <w:rFonts w:eastAsia="仿宋"/>
      <w:b/>
      <w:bCs/>
      <w:kern w:val="44"/>
      <w:sz w:val="28"/>
      <w:szCs w:val="44"/>
    </w:rPr>
  </w:style>
  <w:style w:type="paragraph" w:styleId="2">
    <w:name w:val="heading 2"/>
    <w:basedOn w:val="a"/>
    <w:next w:val="a"/>
    <w:link w:val="2Char"/>
    <w:uiPriority w:val="9"/>
    <w:qFormat/>
    <w:pPr>
      <w:keepNext/>
      <w:keepLines/>
      <w:spacing w:before="260" w:after="260" w:line="416" w:lineRule="auto"/>
      <w:jc w:val="center"/>
      <w:outlineLvl w:val="1"/>
    </w:pPr>
    <w:rPr>
      <w:rFonts w:ascii="Cambria" w:eastAsia="仿宋" w:hAnsi="Cambria"/>
      <w:b/>
      <w:bCs/>
      <w:kern w:val="0"/>
      <w:sz w:val="24"/>
      <w:szCs w:val="32"/>
    </w:rPr>
  </w:style>
  <w:style w:type="paragraph" w:styleId="3">
    <w:name w:val="heading 3"/>
    <w:basedOn w:val="a"/>
    <w:next w:val="a"/>
    <w:link w:val="3Char"/>
    <w:qFormat/>
    <w:pPr>
      <w:keepNext/>
      <w:keepLines/>
      <w:spacing w:before="260" w:after="260" w:line="416" w:lineRule="auto"/>
      <w:outlineLvl w:val="2"/>
    </w:pPr>
    <w:rPr>
      <w:rFonts w:eastAsia="仿宋"/>
      <w:b/>
      <w:bCs/>
      <w:kern w:val="0"/>
      <w:sz w:val="24"/>
      <w:szCs w:val="32"/>
    </w:rPr>
  </w:style>
  <w:style w:type="paragraph" w:styleId="4">
    <w:name w:val="heading 4"/>
    <w:basedOn w:val="a"/>
    <w:next w:val="a"/>
    <w:link w:val="4Char"/>
    <w:qFormat/>
    <w:pPr>
      <w:keepNext/>
      <w:keepLines/>
      <w:widowControl/>
      <w:spacing w:before="280" w:after="290" w:line="376" w:lineRule="auto"/>
      <w:jc w:val="left"/>
      <w:outlineLvl w:val="3"/>
    </w:pPr>
    <w:rPr>
      <w:rFonts w:ascii="Cambria" w:hAnsi="Cambria"/>
      <w:b/>
      <w:bCs/>
      <w:kern w:val="0"/>
      <w:sz w:val="28"/>
      <w:szCs w:val="28"/>
    </w:rPr>
  </w:style>
  <w:style w:type="paragraph" w:styleId="5">
    <w:name w:val="heading 5"/>
    <w:basedOn w:val="a"/>
    <w:next w:val="a"/>
    <w:link w:val="5Char"/>
    <w:uiPriority w:val="9"/>
    <w:qFormat/>
    <w:pPr>
      <w:keepNext/>
      <w:keepLines/>
      <w:widowControl/>
      <w:spacing w:before="280" w:after="290" w:line="376" w:lineRule="auto"/>
      <w:jc w:val="left"/>
      <w:outlineLvl w:val="4"/>
    </w:pPr>
    <w:rPr>
      <w:b/>
      <w:bCs/>
      <w:kern w:val="0"/>
      <w:sz w:val="28"/>
      <w:szCs w:val="28"/>
    </w:rPr>
  </w:style>
  <w:style w:type="paragraph" w:styleId="6">
    <w:name w:val="heading 6"/>
    <w:basedOn w:val="a"/>
    <w:next w:val="a"/>
    <w:link w:val="6Char"/>
    <w:uiPriority w:val="9"/>
    <w:qFormat/>
    <w:pPr>
      <w:keepNext/>
      <w:keepLines/>
      <w:widowControl/>
      <w:spacing w:before="240" w:after="64" w:line="320" w:lineRule="auto"/>
      <w:jc w:val="left"/>
      <w:outlineLvl w:val="5"/>
    </w:pPr>
    <w:rPr>
      <w:rFonts w:ascii="Cambria" w:hAnsi="Cambria"/>
      <w:b/>
      <w:bCs/>
      <w:kern w:val="0"/>
      <w:sz w:val="24"/>
    </w:rPr>
  </w:style>
  <w:style w:type="paragraph" w:styleId="7">
    <w:name w:val="heading 7"/>
    <w:basedOn w:val="a"/>
    <w:next w:val="a"/>
    <w:link w:val="7Char1"/>
    <w:uiPriority w:val="9"/>
    <w:qFormat/>
    <w:pPr>
      <w:keepNext/>
      <w:keepLines/>
      <w:widowControl/>
      <w:spacing w:before="240" w:after="64" w:line="320" w:lineRule="auto"/>
      <w:jc w:val="left"/>
      <w:outlineLvl w:val="6"/>
    </w:pPr>
    <w:rPr>
      <w:b/>
      <w:bCs/>
      <w:kern w:val="0"/>
      <w:sz w:val="24"/>
    </w:rPr>
  </w:style>
  <w:style w:type="paragraph" w:styleId="8">
    <w:name w:val="heading 8"/>
    <w:basedOn w:val="a"/>
    <w:next w:val="a"/>
    <w:link w:val="8Char"/>
    <w:uiPriority w:val="9"/>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Char"/>
    <w:uiPriority w:val="9"/>
    <w:qFormat/>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ind w:leftChars="1200" w:left="2520"/>
    </w:pPr>
    <w:rPr>
      <w:rFonts w:ascii="Calibri" w:hAnsi="Calibri"/>
      <w:szCs w:val="22"/>
    </w:rPr>
  </w:style>
  <w:style w:type="paragraph" w:styleId="a3">
    <w:name w:val="Normal Indent"/>
    <w:basedOn w:val="a"/>
    <w:link w:val="Char"/>
    <w:qFormat/>
    <w:pPr>
      <w:ind w:firstLineChars="200" w:firstLine="420"/>
    </w:pPr>
    <w:rPr>
      <w:kern w:val="0"/>
      <w:sz w:val="20"/>
    </w:rPr>
  </w:style>
  <w:style w:type="paragraph" w:styleId="a4">
    <w:name w:val="caption"/>
    <w:basedOn w:val="a"/>
    <w:next w:val="a"/>
    <w:link w:val="Char0"/>
    <w:qFormat/>
    <w:pPr>
      <w:spacing w:before="152" w:after="160"/>
    </w:pPr>
    <w:rPr>
      <w:rFonts w:ascii="Arial" w:eastAsia="黑体" w:hAnsi="Arial" w:cs="Arial"/>
      <w:kern w:val="0"/>
      <w:sz w:val="20"/>
      <w:szCs w:val="20"/>
    </w:rPr>
  </w:style>
  <w:style w:type="paragraph" w:styleId="a5">
    <w:name w:val="Document Map"/>
    <w:basedOn w:val="a"/>
    <w:link w:val="Char1"/>
    <w:uiPriority w:val="99"/>
    <w:qFormat/>
    <w:pPr>
      <w:widowControl/>
      <w:jc w:val="left"/>
    </w:pPr>
    <w:rPr>
      <w:rFonts w:ascii="宋体" w:hAnsi="Calibri"/>
      <w:kern w:val="0"/>
      <w:sz w:val="18"/>
      <w:szCs w:val="18"/>
    </w:rPr>
  </w:style>
  <w:style w:type="paragraph" w:styleId="a6">
    <w:name w:val="annotation text"/>
    <w:basedOn w:val="a"/>
    <w:link w:val="Char2"/>
    <w:uiPriority w:val="99"/>
    <w:unhideWhenUsed/>
    <w:qFormat/>
    <w:pPr>
      <w:widowControl/>
      <w:jc w:val="left"/>
    </w:pPr>
    <w:rPr>
      <w:kern w:val="0"/>
      <w:sz w:val="24"/>
    </w:rPr>
  </w:style>
  <w:style w:type="paragraph" w:styleId="30">
    <w:name w:val="Body Text 3"/>
    <w:basedOn w:val="a"/>
    <w:link w:val="3Char0"/>
    <w:qFormat/>
    <w:rPr>
      <w:rFonts w:ascii="宋体"/>
      <w:sz w:val="24"/>
      <w:szCs w:val="20"/>
    </w:rPr>
  </w:style>
  <w:style w:type="paragraph" w:styleId="a7">
    <w:name w:val="Body Text"/>
    <w:basedOn w:val="a"/>
    <w:link w:val="Char3"/>
    <w:qFormat/>
    <w:pPr>
      <w:widowControl/>
      <w:spacing w:after="120"/>
      <w:jc w:val="left"/>
    </w:pPr>
    <w:rPr>
      <w:kern w:val="0"/>
      <w:sz w:val="24"/>
    </w:rPr>
  </w:style>
  <w:style w:type="paragraph" w:styleId="a8">
    <w:name w:val="Body Text Indent"/>
    <w:basedOn w:val="a"/>
    <w:link w:val="Char4"/>
    <w:qFormat/>
    <w:pPr>
      <w:ind w:firstLine="630"/>
    </w:pPr>
    <w:rPr>
      <w:kern w:val="0"/>
      <w:sz w:val="32"/>
      <w:szCs w:val="20"/>
    </w:rPr>
  </w:style>
  <w:style w:type="paragraph" w:styleId="50">
    <w:name w:val="toc 5"/>
    <w:basedOn w:val="a"/>
    <w:next w:val="a"/>
    <w:uiPriority w:val="39"/>
    <w:unhideWhenUsed/>
    <w:qFormat/>
    <w:pPr>
      <w:ind w:leftChars="800" w:left="1680"/>
    </w:pPr>
    <w:rPr>
      <w:rFonts w:ascii="Calibri" w:hAnsi="Calibri"/>
      <w:szCs w:val="22"/>
    </w:rPr>
  </w:style>
  <w:style w:type="paragraph" w:styleId="31">
    <w:name w:val="toc 3"/>
    <w:basedOn w:val="a"/>
    <w:next w:val="a"/>
    <w:uiPriority w:val="39"/>
    <w:unhideWhenUsed/>
    <w:qFormat/>
    <w:pPr>
      <w:ind w:leftChars="400" w:left="840"/>
    </w:pPr>
  </w:style>
  <w:style w:type="paragraph" w:styleId="a9">
    <w:name w:val="Plain Text"/>
    <w:basedOn w:val="a"/>
    <w:link w:val="Char5"/>
    <w:qFormat/>
    <w:rPr>
      <w:rFonts w:ascii="宋体" w:hAnsi="Courier New"/>
      <w:kern w:val="0"/>
      <w:sz w:val="20"/>
      <w:szCs w:val="20"/>
    </w:rPr>
  </w:style>
  <w:style w:type="paragraph" w:styleId="80">
    <w:name w:val="toc 8"/>
    <w:basedOn w:val="a"/>
    <w:next w:val="a"/>
    <w:uiPriority w:val="39"/>
    <w:unhideWhenUsed/>
    <w:qFormat/>
    <w:pPr>
      <w:ind w:leftChars="1400" w:left="2940"/>
    </w:pPr>
    <w:rPr>
      <w:rFonts w:ascii="Calibri" w:hAnsi="Calibri"/>
      <w:szCs w:val="22"/>
    </w:rPr>
  </w:style>
  <w:style w:type="paragraph" w:styleId="aa">
    <w:name w:val="Date"/>
    <w:basedOn w:val="a"/>
    <w:next w:val="a"/>
    <w:link w:val="Char6"/>
    <w:qFormat/>
    <w:rPr>
      <w:sz w:val="24"/>
      <w:szCs w:val="20"/>
    </w:rPr>
  </w:style>
  <w:style w:type="paragraph" w:styleId="20">
    <w:name w:val="Body Text Indent 2"/>
    <w:basedOn w:val="a"/>
    <w:link w:val="2Char0"/>
    <w:qFormat/>
    <w:pPr>
      <w:spacing w:after="120" w:line="480" w:lineRule="auto"/>
      <w:ind w:leftChars="200" w:left="420"/>
    </w:pPr>
    <w:rPr>
      <w:szCs w:val="20"/>
    </w:rPr>
  </w:style>
  <w:style w:type="paragraph" w:styleId="ab">
    <w:name w:val="Balloon Text"/>
    <w:basedOn w:val="a"/>
    <w:link w:val="Char7"/>
    <w:unhideWhenUsed/>
    <w:qFormat/>
    <w:rPr>
      <w:sz w:val="18"/>
      <w:szCs w:val="18"/>
    </w:rPr>
  </w:style>
  <w:style w:type="paragraph" w:styleId="ac">
    <w:name w:val="footer"/>
    <w:basedOn w:val="a"/>
    <w:link w:val="Char8"/>
    <w:unhideWhenUsed/>
    <w:qFormat/>
    <w:pPr>
      <w:tabs>
        <w:tab w:val="center" w:pos="4153"/>
        <w:tab w:val="right" w:pos="8306"/>
      </w:tabs>
      <w:snapToGrid w:val="0"/>
      <w:jc w:val="left"/>
    </w:pPr>
    <w:rPr>
      <w:kern w:val="0"/>
      <w:sz w:val="18"/>
      <w:szCs w:val="18"/>
    </w:rPr>
  </w:style>
  <w:style w:type="paragraph" w:styleId="ad">
    <w:name w:val="header"/>
    <w:basedOn w:val="a"/>
    <w:link w:val="Char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style>
  <w:style w:type="paragraph" w:styleId="40">
    <w:name w:val="toc 4"/>
    <w:basedOn w:val="a"/>
    <w:next w:val="a"/>
    <w:uiPriority w:val="39"/>
    <w:unhideWhenUsed/>
    <w:qFormat/>
    <w:pPr>
      <w:ind w:leftChars="600" w:left="1260"/>
    </w:pPr>
    <w:rPr>
      <w:rFonts w:ascii="Calibri" w:hAnsi="Calibri"/>
      <w:szCs w:val="22"/>
    </w:rPr>
  </w:style>
  <w:style w:type="paragraph" w:styleId="ae">
    <w:name w:val="Subtitle"/>
    <w:basedOn w:val="a"/>
    <w:next w:val="a"/>
    <w:link w:val="Chara"/>
    <w:uiPriority w:val="11"/>
    <w:qFormat/>
    <w:pPr>
      <w:widowControl/>
      <w:spacing w:after="60"/>
      <w:jc w:val="center"/>
      <w:outlineLvl w:val="1"/>
    </w:pPr>
    <w:rPr>
      <w:rFonts w:ascii="Cambria" w:hAnsi="Cambria"/>
      <w:kern w:val="0"/>
      <w:sz w:val="24"/>
    </w:rPr>
  </w:style>
  <w:style w:type="paragraph" w:styleId="60">
    <w:name w:val="toc 6"/>
    <w:basedOn w:val="a"/>
    <w:next w:val="a"/>
    <w:uiPriority w:val="39"/>
    <w:unhideWhenUsed/>
    <w:qFormat/>
    <w:pPr>
      <w:ind w:leftChars="1000" w:left="2100"/>
    </w:pPr>
    <w:rPr>
      <w:rFonts w:ascii="Calibri" w:hAnsi="Calibri"/>
      <w:szCs w:val="22"/>
    </w:rPr>
  </w:style>
  <w:style w:type="paragraph" w:styleId="32">
    <w:name w:val="Body Text Indent 3"/>
    <w:basedOn w:val="a"/>
    <w:link w:val="3Char1"/>
    <w:qFormat/>
    <w:pPr>
      <w:spacing w:after="120"/>
      <w:ind w:leftChars="200" w:left="420"/>
    </w:pPr>
    <w:rPr>
      <w:sz w:val="16"/>
      <w:szCs w:val="16"/>
    </w:rPr>
  </w:style>
  <w:style w:type="paragraph" w:styleId="21">
    <w:name w:val="toc 2"/>
    <w:basedOn w:val="a"/>
    <w:next w:val="a"/>
    <w:uiPriority w:val="39"/>
    <w:unhideWhenUsed/>
    <w:qFormat/>
    <w:pPr>
      <w:ind w:leftChars="200" w:left="420"/>
    </w:pPr>
  </w:style>
  <w:style w:type="paragraph" w:styleId="90">
    <w:name w:val="toc 9"/>
    <w:basedOn w:val="a"/>
    <w:next w:val="a"/>
    <w:uiPriority w:val="39"/>
    <w:unhideWhenUsed/>
    <w:qFormat/>
    <w:pPr>
      <w:ind w:leftChars="1600" w:left="3360"/>
    </w:pPr>
    <w:rPr>
      <w:rFonts w:ascii="Calibri" w:hAnsi="Calibri"/>
      <w:szCs w:val="22"/>
    </w:rPr>
  </w:style>
  <w:style w:type="paragraph" w:styleId="22">
    <w:name w:val="Body Text 2"/>
    <w:basedOn w:val="a"/>
    <w:link w:val="2Char1"/>
    <w:qFormat/>
    <w:pPr>
      <w:spacing w:after="120" w:line="480" w:lineRule="auto"/>
    </w:pPr>
    <w:rPr>
      <w:szCs w:val="20"/>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0">
    <w:name w:val="Title"/>
    <w:basedOn w:val="a"/>
    <w:next w:val="a"/>
    <w:link w:val="Charb"/>
    <w:uiPriority w:val="10"/>
    <w:qFormat/>
    <w:pPr>
      <w:spacing w:before="240" w:after="60"/>
      <w:jc w:val="center"/>
      <w:outlineLvl w:val="0"/>
    </w:pPr>
    <w:rPr>
      <w:rFonts w:ascii="Cambria" w:hAnsi="Cambria"/>
      <w:b/>
      <w:bCs/>
      <w:kern w:val="0"/>
      <w:sz w:val="32"/>
      <w:szCs w:val="32"/>
    </w:rPr>
  </w:style>
  <w:style w:type="paragraph" w:styleId="af1">
    <w:name w:val="annotation subject"/>
    <w:basedOn w:val="a6"/>
    <w:next w:val="a6"/>
    <w:link w:val="Charc"/>
    <w:uiPriority w:val="99"/>
    <w:unhideWhenUsed/>
    <w:qFormat/>
    <w:pPr>
      <w:widowControl w:val="0"/>
    </w:pPr>
    <w:rPr>
      <w:b/>
      <w:bCs/>
      <w:kern w:val="2"/>
      <w:sz w:val="21"/>
    </w:rPr>
  </w:style>
  <w:style w:type="paragraph" w:styleId="af2">
    <w:name w:val="Body Text First Indent"/>
    <w:basedOn w:val="a7"/>
    <w:link w:val="Chard"/>
    <w:qFormat/>
    <w:pPr>
      <w:widowControl w:val="0"/>
      <w:ind w:firstLineChars="100" w:firstLine="420"/>
      <w:jc w:val="both"/>
    </w:pPr>
    <w:rPr>
      <w:rFonts w:ascii="Calibri" w:hAnsi="Calibri"/>
      <w:kern w:val="2"/>
      <w:sz w:val="21"/>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qFormat/>
  </w:style>
  <w:style w:type="character" w:styleId="af6">
    <w:name w:val="FollowedHyperlink"/>
    <w:unhideWhenUsed/>
    <w:qFormat/>
    <w:rPr>
      <w:color w:val="800080"/>
      <w:u w:val="single"/>
    </w:rPr>
  </w:style>
  <w:style w:type="character" w:styleId="af7">
    <w:name w:val="Emphasis"/>
    <w:uiPriority w:val="20"/>
    <w:qFormat/>
    <w:rPr>
      <w:rFonts w:ascii="Calibri" w:hAnsi="Calibri"/>
      <w:b/>
      <w:i/>
      <w:iCs/>
    </w:rPr>
  </w:style>
  <w:style w:type="character" w:styleId="af8">
    <w:name w:val="Hyperlink"/>
    <w:uiPriority w:val="99"/>
    <w:unhideWhenUsed/>
    <w:qFormat/>
    <w:rPr>
      <w:color w:val="0000FF"/>
      <w:u w:val="single"/>
    </w:rPr>
  </w:style>
  <w:style w:type="character" w:styleId="af9">
    <w:name w:val="annotation reference"/>
    <w:qFormat/>
    <w:rPr>
      <w:sz w:val="21"/>
      <w:szCs w:val="21"/>
    </w:rPr>
  </w:style>
  <w:style w:type="paragraph" w:customStyle="1" w:styleId="font6">
    <w:name w:val="font6"/>
    <w:basedOn w:val="a"/>
    <w:qFormat/>
    <w:pPr>
      <w:widowControl/>
      <w:spacing w:before="100" w:beforeAutospacing="1" w:after="100" w:afterAutospacing="1"/>
      <w:jc w:val="left"/>
    </w:pPr>
    <w:rPr>
      <w:rFonts w:ascii="宋体" w:hAnsi="宋体" w:cs="宋体"/>
      <w:color w:val="FF0000"/>
      <w:kern w:val="0"/>
      <w:sz w:val="20"/>
      <w:szCs w:val="20"/>
    </w:rPr>
  </w:style>
  <w:style w:type="paragraph" w:customStyle="1" w:styleId="-">
    <w:name w:val="评标报告_正文-国际"/>
    <w:basedOn w:val="a"/>
    <w:link w:val="-CharChar"/>
    <w:qFormat/>
    <w:pPr>
      <w:spacing w:afterLines="50" w:after="156" w:line="440" w:lineRule="exact"/>
      <w:ind w:firstLineChars="200" w:firstLine="200"/>
    </w:pPr>
    <w:rPr>
      <w:rFonts w:ascii="仿宋_GB2312" w:hAnsi="宋体"/>
      <w:bCs/>
      <w:kern w:val="0"/>
      <w:sz w:val="24"/>
      <w:szCs w:val="20"/>
    </w:rPr>
  </w:style>
  <w:style w:type="paragraph" w:customStyle="1" w:styleId="afa">
    <w:name w:val="!正文"/>
    <w:basedOn w:val="a"/>
    <w:qFormat/>
    <w:pPr>
      <w:widowControl/>
      <w:spacing w:line="360" w:lineRule="auto"/>
      <w:ind w:firstLineChars="200" w:firstLine="480"/>
      <w:jc w:val="left"/>
    </w:pPr>
    <w:rPr>
      <w:rFonts w:ascii="Calibri" w:hAnsi="Calibri"/>
      <w:sz w:val="24"/>
      <w:szCs w:val="21"/>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Style1">
    <w:name w:val="_Style 1"/>
    <w:basedOn w:val="a"/>
    <w:uiPriority w:val="99"/>
    <w:qFormat/>
    <w:pPr>
      <w:ind w:firstLineChars="200" w:firstLine="420"/>
    </w:pPr>
    <w:rPr>
      <w:rFonts w:ascii="Calibri" w:hAnsi="Calibri"/>
      <w:szCs w:val="22"/>
    </w:rPr>
  </w:style>
  <w:style w:type="paragraph" w:customStyle="1" w:styleId="xl70">
    <w:name w:val="xl70"/>
    <w:basedOn w:val="a"/>
    <w:qFormat/>
    <w:pPr>
      <w:widowControl/>
      <w:spacing w:before="100" w:beforeAutospacing="1" w:after="100" w:afterAutospacing="1"/>
      <w:jc w:val="right"/>
    </w:pPr>
    <w:rPr>
      <w:rFonts w:ascii="宋体" w:hAnsi="宋体" w:cs="宋体"/>
      <w:color w:val="000000"/>
      <w:kern w:val="0"/>
      <w:sz w:val="20"/>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Style58">
    <w:name w:val="_Style 58"/>
    <w:basedOn w:val="1"/>
    <w:next w:val="a"/>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12">
    <w:name w:val="正文1"/>
    <w:link w:val="1858D7CFB-ED40-4347-BF05-701D383B685F"/>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xl71">
    <w:name w:val="xl71"/>
    <w:basedOn w:val="a"/>
    <w:link w:val="xl71CharChar"/>
    <w:qFormat/>
    <w:pPr>
      <w:widowControl/>
      <w:spacing w:before="100" w:beforeAutospacing="1" w:after="100" w:afterAutospacing="1"/>
      <w:jc w:val="left"/>
      <w:textAlignment w:val="top"/>
    </w:pPr>
    <w:rPr>
      <w:rFonts w:ascii="宋体" w:hAnsi="宋体" w:cs="宋体"/>
      <w:color w:val="000000"/>
      <w:kern w:val="0"/>
      <w:sz w:val="20"/>
      <w:szCs w:val="20"/>
    </w:rPr>
  </w:style>
  <w:style w:type="paragraph" w:customStyle="1" w:styleId="0">
    <w:name w:val="样式 正文文本缩进 + 左  0 字符"/>
    <w:basedOn w:val="a8"/>
    <w:link w:val="0Char"/>
    <w:qFormat/>
    <w:pPr>
      <w:spacing w:line="360" w:lineRule="auto"/>
      <w:ind w:firstLineChars="250" w:firstLine="250"/>
    </w:pPr>
    <w:rPr>
      <w:sz w:val="24"/>
    </w:rPr>
  </w:style>
  <w:style w:type="paragraph" w:customStyle="1" w:styleId="xl68">
    <w:name w:val="xl68"/>
    <w:basedOn w:val="a"/>
    <w:qFormat/>
    <w:pPr>
      <w:widowControl/>
      <w:spacing w:before="100" w:beforeAutospacing="1" w:after="100" w:afterAutospacing="1"/>
      <w:jc w:val="center"/>
      <w:textAlignment w:val="top"/>
    </w:pPr>
    <w:rPr>
      <w:rFonts w:ascii="宋体" w:hAnsi="宋体" w:cs="宋体"/>
      <w:b/>
      <w:bCs/>
      <w:color w:val="000000"/>
      <w:kern w:val="0"/>
      <w:sz w:val="32"/>
      <w:szCs w:val="3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styleId="afb">
    <w:name w:val="List Paragraph"/>
    <w:basedOn w:val="a"/>
    <w:link w:val="Chare"/>
    <w:uiPriority w:val="34"/>
    <w:qFormat/>
    <w:pPr>
      <w:spacing w:line="360" w:lineRule="auto"/>
      <w:ind w:firstLineChars="200" w:firstLine="420"/>
    </w:pPr>
    <w:rPr>
      <w:rFonts w:ascii="Calibri" w:eastAsia="微软雅黑" w:hAnsi="Calibri"/>
      <w:sz w:val="24"/>
      <w:szCs w:val="22"/>
    </w:rPr>
  </w:style>
  <w:style w:type="paragraph" w:customStyle="1" w:styleId="Style4">
    <w:name w:val="_Style 4"/>
    <w:basedOn w:val="a"/>
    <w:qFormat/>
    <w:pPr>
      <w:ind w:firstLineChars="200" w:firstLine="420"/>
    </w:pPr>
    <w:rPr>
      <w:rFonts w:ascii="宋体"/>
      <w:kern w:val="0"/>
      <w:sz w:val="18"/>
      <w:szCs w:val="18"/>
    </w:rPr>
  </w:style>
  <w:style w:type="paragraph" w:customStyle="1" w:styleId="xl69">
    <w:name w:val="xl69"/>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ListParagraph11">
    <w:name w:val="List Paragraph11"/>
    <w:basedOn w:val="a"/>
    <w:link w:val="ListParagraphChar"/>
    <w:uiPriority w:val="99"/>
    <w:qFormat/>
    <w:pPr>
      <w:ind w:firstLineChars="200" w:firstLine="420"/>
    </w:pPr>
    <w:rPr>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paragraph" w:customStyle="1" w:styleId="afc">
    <w:name w:val="正文（绿盟科技）"/>
    <w:basedOn w:val="a"/>
    <w:qFormat/>
    <w:pPr>
      <w:widowControl/>
      <w:spacing w:line="300" w:lineRule="auto"/>
      <w:jc w:val="left"/>
    </w:pPr>
    <w:rPr>
      <w:rFonts w:ascii="Arial" w:hAnsi="Arial"/>
      <w:kern w:val="0"/>
      <w:szCs w:val="21"/>
    </w:rPr>
  </w:style>
  <w:style w:type="paragraph" w:customStyle="1" w:styleId="Style72">
    <w:name w:val="_Style 72"/>
    <w:hidden/>
    <w:unhideWhenUsed/>
    <w:qFormat/>
    <w:rPr>
      <w:rFonts w:ascii="Times New Roman" w:eastAsia="宋体" w:hAnsi="Times New Roman" w:cs="Times New Roman"/>
      <w:kern w:val="2"/>
      <w:sz w:val="21"/>
      <w:szCs w:val="24"/>
    </w:rPr>
  </w:style>
  <w:style w:type="paragraph" w:customStyle="1" w:styleId="Charf">
    <w:name w:val="Char"/>
    <w:basedOn w:val="a"/>
    <w:uiPriority w:val="99"/>
    <w:qFormat/>
    <w:pPr>
      <w:widowControl/>
      <w:spacing w:line="240" w:lineRule="atLeast"/>
      <w:ind w:left="420" w:firstLine="420"/>
      <w:jc w:val="left"/>
    </w:pPr>
    <w:rPr>
      <w:rFonts w:ascii="Calibri" w:hAnsi="Calibri"/>
      <w:kern w:val="0"/>
      <w:sz w:val="24"/>
      <w:szCs w:val="21"/>
    </w:rPr>
  </w:style>
  <w:style w:type="paragraph" w:customStyle="1" w:styleId="PlainText5eb2b9af-30ba-4781-a604-81f3b48463a8">
    <w:name w:val="Plain Text_5eb2b9af-30ba-4781-a604-81f3b48463a8"/>
    <w:basedOn w:val="a"/>
    <w:qFormat/>
    <w:pPr>
      <w:widowControl/>
      <w:jc w:val="left"/>
    </w:pPr>
    <w:rPr>
      <w:rFonts w:ascii="宋体" w:hAnsi="Courier New" w:cs="Courier New"/>
      <w:kern w:val="0"/>
      <w:szCs w:val="21"/>
    </w:rPr>
  </w:style>
  <w:style w:type="paragraph" w:customStyle="1" w:styleId="afd">
    <w:name w:val="正文内容"/>
    <w:basedOn w:val="a"/>
    <w:qFormat/>
    <w:pPr>
      <w:widowControl/>
      <w:spacing w:line="360" w:lineRule="auto"/>
      <w:ind w:left="480" w:hangingChars="200" w:hanging="480"/>
      <w:jc w:val="left"/>
    </w:pPr>
    <w:rPr>
      <w:rFonts w:ascii="仿宋" w:eastAsia="仿宋" w:hAnsi="仿宋"/>
      <w:kern w:val="0"/>
      <w:sz w:val="24"/>
      <w:szCs w:val="72"/>
    </w:rPr>
  </w:style>
  <w:style w:type="paragraph" w:customStyle="1" w:styleId="ListParagraph1">
    <w:name w:val="List Paragraph1"/>
    <w:basedOn w:val="a"/>
    <w:qFormat/>
    <w:pPr>
      <w:spacing w:beforeLines="50" w:afterLines="50" w:line="480" w:lineRule="exact"/>
      <w:ind w:firstLineChars="200" w:firstLine="420"/>
      <w:jc w:val="left"/>
    </w:pPr>
    <w:rPr>
      <w:rFonts w:ascii="Calibri" w:hAnsi="Calibri"/>
      <w:sz w:val="24"/>
    </w:rPr>
  </w:style>
  <w:style w:type="paragraph" w:customStyle="1" w:styleId="afe">
    <w:name w:val="文档正文"/>
    <w:basedOn w:val="a"/>
    <w:link w:val="Charf0"/>
    <w:uiPriority w:val="99"/>
    <w:qFormat/>
    <w:pPr>
      <w:adjustRightInd w:val="0"/>
      <w:spacing w:line="480" w:lineRule="atLeast"/>
      <w:ind w:firstLine="567"/>
      <w:textAlignment w:val="baseline"/>
    </w:pPr>
    <w:rPr>
      <w:rFonts w:ascii="长城仿宋" w:hAnsi="Calibri"/>
      <w:kern w:val="0"/>
      <w:sz w:val="24"/>
      <w:szCs w:val="20"/>
    </w:rPr>
  </w:style>
  <w:style w:type="paragraph" w:customStyle="1" w:styleId="-11">
    <w:name w:val="彩色列表 - 着色 11"/>
    <w:basedOn w:val="a"/>
    <w:uiPriority w:val="99"/>
    <w:qFormat/>
    <w:pPr>
      <w:widowControl/>
      <w:spacing w:after="200" w:line="276" w:lineRule="auto"/>
      <w:ind w:firstLineChars="200" w:firstLine="420"/>
      <w:jc w:val="left"/>
    </w:pPr>
    <w:rPr>
      <w:kern w:val="0"/>
      <w:sz w:val="22"/>
    </w:rPr>
  </w:style>
  <w:style w:type="paragraph" w:customStyle="1" w:styleId="aff">
    <w:name w:val="!正文(无缩)"/>
    <w:basedOn w:val="a"/>
    <w:qFormat/>
    <w:pPr>
      <w:widowControl/>
      <w:spacing w:after="200" w:line="360" w:lineRule="auto"/>
      <w:jc w:val="left"/>
    </w:pPr>
    <w:rPr>
      <w:kern w:val="0"/>
      <w:sz w:val="24"/>
      <w:szCs w:val="21"/>
    </w:rPr>
  </w:style>
  <w:style w:type="paragraph" w:customStyle="1" w:styleId="13">
    <w:name w:val="列出段落1"/>
    <w:basedOn w:val="a"/>
    <w:uiPriority w:val="34"/>
    <w:qFormat/>
    <w:pPr>
      <w:ind w:firstLineChars="200" w:firstLine="420"/>
    </w:pPr>
    <w:rPr>
      <w:rFonts w:cs="黑体"/>
      <w:szCs w:val="22"/>
    </w:rPr>
  </w:style>
  <w:style w:type="paragraph" w:customStyle="1" w:styleId="TableParagraph">
    <w:name w:val="Table Paragraph"/>
    <w:basedOn w:val="a"/>
    <w:qFormat/>
    <w:pPr>
      <w:autoSpaceDE w:val="0"/>
      <w:autoSpaceDN w:val="0"/>
      <w:jc w:val="left"/>
    </w:pPr>
    <w:rPr>
      <w:rFonts w:ascii="宋体" w:hAnsi="宋体" w:cs="宋体"/>
      <w:kern w:val="0"/>
      <w:sz w:val="22"/>
      <w:szCs w:val="22"/>
      <w:lang w:eastAsia="en-US"/>
    </w:rPr>
  </w:style>
  <w:style w:type="paragraph" w:customStyle="1" w:styleId="Style2">
    <w:name w:val="_Style 2"/>
    <w:basedOn w:val="a"/>
    <w:qFormat/>
    <w:pPr>
      <w:widowControl/>
      <w:ind w:firstLineChars="200" w:firstLine="420"/>
      <w:jc w:val="left"/>
    </w:pPr>
    <w:rPr>
      <w:kern w:val="0"/>
      <w:sz w:val="24"/>
    </w:rPr>
  </w:style>
  <w:style w:type="paragraph" w:customStyle="1" w:styleId="23">
    <w:name w:val="样式 首行缩进:  2 字符"/>
    <w:basedOn w:val="a"/>
    <w:qFormat/>
    <w:pPr>
      <w:ind w:firstLineChars="200" w:firstLine="420"/>
    </w:pPr>
    <w:rPr>
      <w:rFonts w:cs="宋体"/>
      <w:szCs w:val="20"/>
    </w:rPr>
  </w:style>
  <w:style w:type="paragraph" w:customStyle="1" w:styleId="aff0">
    <w:name w:val="段"/>
    <w:link w:val="Charf1"/>
    <w:uiPriority w:val="99"/>
    <w:qFormat/>
    <w:pPr>
      <w:autoSpaceDE w:val="0"/>
      <w:autoSpaceDN w:val="0"/>
      <w:ind w:firstLineChars="200" w:firstLine="200"/>
      <w:jc w:val="both"/>
    </w:pPr>
    <w:rPr>
      <w:rFonts w:ascii="宋体" w:eastAsia="宋体" w:hAnsi="Times New Roman" w:cs="Times New Roman"/>
    </w:rPr>
  </w:style>
  <w:style w:type="paragraph" w:customStyle="1" w:styleId="24">
    <w:name w:val="!标题2"/>
    <w:basedOn w:val="a"/>
    <w:next w:val="a"/>
    <w:link w:val="2Char2"/>
    <w:qFormat/>
    <w:pPr>
      <w:widowControl/>
      <w:spacing w:line="360" w:lineRule="auto"/>
      <w:ind w:left="992" w:hanging="567"/>
      <w:jc w:val="left"/>
      <w:outlineLvl w:val="1"/>
    </w:pPr>
    <w:rPr>
      <w:rFonts w:ascii="Calibri" w:hAnsi="Calibri"/>
      <w:b/>
      <w:kern w:val="0"/>
      <w:sz w:val="32"/>
      <w:szCs w:val="20"/>
    </w:rPr>
  </w:style>
  <w:style w:type="paragraph" w:customStyle="1" w:styleId="xl88">
    <w:name w:val="xl88"/>
    <w:basedOn w:val="a"/>
    <w:link w:val="xl88CharChar"/>
    <w:qFormat/>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CD">
    <w:name w:val="CD正文"/>
    <w:basedOn w:val="a"/>
    <w:link w:val="CDCharChar"/>
    <w:qFormat/>
    <w:pPr>
      <w:spacing w:line="360" w:lineRule="auto"/>
      <w:ind w:firstLine="493"/>
    </w:pPr>
    <w:rPr>
      <w:kern w:val="0"/>
      <w:sz w:val="30"/>
      <w:szCs w:val="28"/>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1">
    <w:name w:val="表头"/>
    <w:basedOn w:val="a"/>
    <w:qFormat/>
    <w:pPr>
      <w:jc w:val="center"/>
    </w:pPr>
    <w:rPr>
      <w:rFonts w:eastAsia="黑体"/>
      <w:b/>
      <w:szCs w:val="20"/>
    </w:rPr>
  </w:style>
  <w:style w:type="paragraph" w:customStyle="1" w:styleId="CharCharCharCharCharCharCharCharCharChar">
    <w:name w:val="Char Char Char Char Char Char Char Char Char Char"/>
    <w:basedOn w:val="a"/>
    <w:qFormat/>
    <w:pPr>
      <w:widowControl/>
      <w:spacing w:after="160" w:line="240" w:lineRule="exact"/>
      <w:jc w:val="left"/>
    </w:pPr>
  </w:style>
  <w:style w:type="paragraph" w:customStyle="1" w:styleId="xl63">
    <w:name w:val="xl63"/>
    <w:basedOn w:val="a"/>
    <w:qFormat/>
    <w:pPr>
      <w:widowControl/>
      <w:spacing w:before="100" w:beforeAutospacing="1" w:after="100" w:afterAutospacing="1"/>
      <w:jc w:val="left"/>
    </w:pPr>
    <w:rPr>
      <w:rFonts w:ascii="华文中宋" w:eastAsia="华文中宋" w:hAnsi="华文中宋"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华文中宋" w:eastAsia="华文中宋" w:hAnsi="华文中宋" w:cs="宋体"/>
      <w:kern w:val="0"/>
      <w:sz w:val="20"/>
      <w:szCs w:val="20"/>
    </w:rPr>
  </w:style>
  <w:style w:type="paragraph" w:customStyle="1" w:styleId="p0">
    <w:name w:val="p0"/>
    <w:basedOn w:val="a"/>
    <w:qFormat/>
    <w:pPr>
      <w:widowControl/>
    </w:pPr>
    <w:rPr>
      <w:rFonts w:ascii="Calibri" w:hAnsi="Calibri"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b/>
      <w:bCs/>
      <w:kern w:val="0"/>
      <w:sz w:val="24"/>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aff2">
    <w:name w:val="王霞正文"/>
    <w:basedOn w:val="a"/>
    <w:qFormat/>
    <w:pPr>
      <w:ind w:left="420"/>
    </w:pPr>
    <w:rPr>
      <w:rFonts w:ascii="Calibri" w:eastAsia="华文楷体" w:hAnsi="Calibri"/>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kern w:val="0"/>
      <w:sz w:val="20"/>
      <w:szCs w:val="20"/>
    </w:rPr>
  </w:style>
  <w:style w:type="paragraph" w:customStyle="1" w:styleId="aff3">
    <w:name w:val="样式 居中"/>
    <w:basedOn w:val="a"/>
    <w:qFormat/>
    <w:pPr>
      <w:spacing w:before="145" w:after="145"/>
      <w:ind w:rightChars="100" w:right="280"/>
      <w:jc w:val="center"/>
    </w:pPr>
    <w:rPr>
      <w:rFonts w:ascii="华文中宋" w:eastAsia="华文中宋" w:hAnsi="华文中宋" w:cs="宋体"/>
      <w:b/>
      <w:bCs/>
      <w:sz w:val="32"/>
      <w:szCs w:val="32"/>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xl78">
    <w:name w:val="xl78"/>
    <w:basedOn w:val="a"/>
    <w:qFormat/>
    <w:pPr>
      <w:widowControl/>
      <w:spacing w:before="100" w:beforeAutospacing="1" w:after="100" w:afterAutospacing="1"/>
      <w:jc w:val="center"/>
    </w:pPr>
    <w:rPr>
      <w:rFonts w:ascii="华文中宋" w:eastAsia="华文中宋" w:hAnsi="华文中宋" w:cs="宋体"/>
      <w:kern w:val="0"/>
      <w:sz w:val="20"/>
      <w:szCs w:val="20"/>
    </w:rPr>
  </w:style>
  <w:style w:type="paragraph" w:customStyle="1" w:styleId="xl85">
    <w:name w:val="xl8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76">
    <w:name w:val="xl76"/>
    <w:basedOn w:val="a"/>
    <w:qFormat/>
    <w:pPr>
      <w:widowControl/>
      <w:pBdr>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b/>
      <w:bCs/>
      <w:color w:val="FF0000"/>
      <w:kern w:val="0"/>
      <w:sz w:val="24"/>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cs="宋体"/>
      <w:b w:val="0"/>
      <w:bCs w:val="0"/>
      <w:sz w:val="32"/>
      <w:szCs w:val="20"/>
    </w:rPr>
  </w:style>
  <w:style w:type="paragraph" w:customStyle="1" w:styleId="xl64">
    <w:name w:val="xl64"/>
    <w:basedOn w:val="a"/>
    <w:qFormat/>
    <w:pPr>
      <w:widowControl/>
      <w:spacing w:before="100" w:beforeAutospacing="1" w:after="100" w:afterAutospacing="1"/>
      <w:jc w:val="center"/>
    </w:pPr>
    <w:rPr>
      <w:rFonts w:ascii="华文中宋" w:eastAsia="华文中宋" w:hAnsi="华文中宋" w:cs="宋体"/>
      <w:kern w:val="0"/>
      <w:sz w:val="24"/>
    </w:rPr>
  </w:style>
  <w:style w:type="paragraph" w:customStyle="1" w:styleId="CharCharCharCharCharCharChar">
    <w:name w:val="Char Char Char Char Char Char Char"/>
    <w:basedOn w:val="a"/>
    <w:qFormat/>
    <w:rPr>
      <w:rFonts w:ascii="Arial" w:hAnsi="Arial" w:cs="Arial"/>
      <w:sz w:val="20"/>
      <w:szCs w:val="20"/>
    </w:rPr>
  </w:style>
  <w:style w:type="paragraph" w:customStyle="1" w:styleId="CharCharCharChar">
    <w:name w:val="Char Char Char Char"/>
    <w:basedOn w:val="a"/>
    <w:qFormat/>
    <w:pPr>
      <w:widowControl/>
      <w:spacing w:after="160" w:line="240" w:lineRule="exact"/>
      <w:jc w:val="left"/>
    </w:pPr>
    <w:rPr>
      <w:szCs w:val="20"/>
    </w:rPr>
  </w:style>
  <w:style w:type="paragraph" w:customStyle="1" w:styleId="14">
    <w:name w:val="1"/>
    <w:basedOn w:val="a"/>
    <w:next w:val="a"/>
    <w:qFormat/>
  </w:style>
  <w:style w:type="paragraph" w:customStyle="1" w:styleId="CharCharCharChar1">
    <w:name w:val="Char Char Char Char1"/>
    <w:basedOn w:val="a"/>
    <w:qFormat/>
    <w:rPr>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kern w:val="0"/>
      <w:sz w:val="20"/>
      <w:szCs w:val="20"/>
    </w:rPr>
  </w:style>
  <w:style w:type="paragraph" w:customStyle="1" w:styleId="3h3Level3TopicHeadingHeading3-oldH3l33rdlevel">
    <w:name w:val="样式 标题 3h3Level 3 Topic HeadingHeading 3 - oldH3l33rd level..."/>
    <w:basedOn w:val="3"/>
    <w:qFormat/>
    <w:pPr>
      <w:spacing w:line="360" w:lineRule="auto"/>
      <w:ind w:left="1080" w:hanging="1080"/>
    </w:pPr>
    <w:rPr>
      <w:rFonts w:ascii="仿宋_GB2312" w:eastAsia="仿宋_GB2312" w:hAnsi="宋体"/>
      <w:bCs w:val="0"/>
      <w:kern w:val="2"/>
      <w:szCs w:val="20"/>
    </w:rPr>
  </w:style>
  <w:style w:type="paragraph" w:customStyle="1" w:styleId="Arial152CharChar">
    <w:name w:val="样式 Arial 小四 行距: 1.5 倍行距 首行缩进:  2 字符 Char Char"/>
    <w:qFormat/>
    <w:pPr>
      <w:spacing w:line="360" w:lineRule="auto"/>
      <w:ind w:firstLineChars="200" w:firstLine="480"/>
    </w:pPr>
    <w:rPr>
      <w:rFonts w:ascii="Arial" w:eastAsia="宋体" w:hAnsi="Arial" w:cs="Arial"/>
      <w:sz w:val="24"/>
      <w:szCs w:val="24"/>
    </w:rPr>
  </w:style>
  <w:style w:type="paragraph" w:customStyle="1" w:styleId="15">
    <w:name w:val="!标题1"/>
    <w:basedOn w:val="a"/>
    <w:next w:val="a"/>
    <w:qFormat/>
    <w:pPr>
      <w:widowControl/>
      <w:spacing w:before="240" w:after="360" w:line="240" w:lineRule="atLeast"/>
      <w:ind w:left="425" w:hanging="425"/>
      <w:jc w:val="left"/>
      <w:outlineLvl w:val="0"/>
    </w:pPr>
    <w:rPr>
      <w:rFonts w:ascii="Calibri" w:hAnsi="Calibri"/>
      <w:b/>
      <w:sz w:val="44"/>
      <w:szCs w:val="21"/>
    </w:rPr>
  </w:style>
  <w:style w:type="paragraph" w:customStyle="1" w:styleId="-0">
    <w:name w:val="评标报告_标题-国际"/>
    <w:basedOn w:val="3"/>
    <w:next w:val="a"/>
    <w:qFormat/>
    <w:pPr>
      <w:spacing w:before="360" w:after="120" w:line="440" w:lineRule="exact"/>
    </w:pPr>
    <w:rPr>
      <w:rFonts w:ascii="仿宋_GB2312" w:eastAsia="宋体"/>
      <w:kern w:val="2"/>
    </w:rPr>
  </w:style>
  <w:style w:type="paragraph" w:customStyle="1" w:styleId="aff4">
    <w:name w:val="章标题"/>
    <w:next w:val="a"/>
    <w:qFormat/>
    <w:pPr>
      <w:spacing w:beforeLines="50" w:before="156" w:afterLines="50" w:after="156"/>
      <w:jc w:val="both"/>
      <w:outlineLvl w:val="1"/>
    </w:pPr>
    <w:rPr>
      <w:rFonts w:ascii="黑体" w:eastAsia="黑体" w:hAnsi="Times New Roman" w:cs="黑体"/>
      <w:sz w:val="21"/>
      <w:szCs w:val="21"/>
    </w:rPr>
  </w:style>
  <w:style w:type="paragraph" w:customStyle="1" w:styleId="aff5">
    <w:name w:val="一级条标题"/>
    <w:next w:val="a"/>
    <w:qFormat/>
    <w:pPr>
      <w:outlineLvl w:val="2"/>
    </w:pPr>
    <w:rPr>
      <w:rFonts w:ascii="Times New Roman" w:eastAsia="黑体" w:hAnsi="Times New Roman" w:cs="Times New Roman"/>
      <w:sz w:val="21"/>
      <w:szCs w:val="21"/>
    </w:rPr>
  </w:style>
  <w:style w:type="paragraph" w:customStyle="1" w:styleId="xl90">
    <w:name w:val="xl9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Nolist">
    <w:name w:val="No. list"/>
    <w:basedOn w:val="a"/>
    <w:qFormat/>
    <w:pPr>
      <w:widowControl/>
      <w:tabs>
        <w:tab w:val="left" w:pos="1500"/>
      </w:tabs>
      <w:spacing w:after="120"/>
      <w:ind w:left="1500" w:hanging="420"/>
    </w:pPr>
    <w:rPr>
      <w:kern w:val="0"/>
      <w:sz w:val="24"/>
      <w:szCs w:val="20"/>
      <w:lang w:val="en-GB" w:eastAsia="en-US"/>
    </w:rPr>
  </w:style>
  <w:style w:type="paragraph" w:customStyle="1" w:styleId="xl83">
    <w:name w:val="xl83"/>
    <w:basedOn w:val="a"/>
    <w:qFormat/>
    <w:pPr>
      <w:widowControl/>
      <w:spacing w:before="100" w:beforeAutospacing="1" w:after="100" w:afterAutospacing="1"/>
      <w:jc w:val="center"/>
    </w:pPr>
    <w:rPr>
      <w:rFonts w:ascii="华文中宋" w:eastAsia="华文中宋" w:hAnsi="华文中宋" w:cs="宋体"/>
      <w:kern w:val="0"/>
      <w:sz w:val="20"/>
      <w:szCs w:val="20"/>
    </w:rPr>
  </w:style>
  <w:style w:type="paragraph" w:customStyle="1" w:styleId="xl87">
    <w:name w:val="xl87"/>
    <w:basedOn w:val="a"/>
    <w:qFormat/>
    <w:pPr>
      <w:widowControl/>
      <w:spacing w:before="100" w:beforeAutospacing="1" w:after="100" w:afterAutospacing="1"/>
      <w:jc w:val="center"/>
    </w:pPr>
    <w:rPr>
      <w:rFonts w:ascii="华文中宋" w:eastAsia="华文中宋" w:hAnsi="华文中宋" w:cs="宋体"/>
      <w:b/>
      <w:bCs/>
      <w:kern w:val="0"/>
      <w:sz w:val="30"/>
      <w:szCs w:val="30"/>
    </w:rPr>
  </w:style>
  <w:style w:type="paragraph" w:customStyle="1" w:styleId="xl84">
    <w:name w:val="xl8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Cs w:val="21"/>
    </w:rPr>
  </w:style>
  <w:style w:type="paragraph" w:customStyle="1" w:styleId="16">
    <w:name w:val="页眉1"/>
    <w:basedOn w:val="a"/>
    <w:qFormat/>
    <w:pPr>
      <w:pBdr>
        <w:bottom w:val="single" w:sz="6" w:space="1" w:color="auto"/>
      </w:pBdr>
      <w:tabs>
        <w:tab w:val="center" w:pos="4153"/>
        <w:tab w:val="right" w:pos="8306"/>
      </w:tabs>
      <w:snapToGrid w:val="0"/>
      <w:jc w:val="center"/>
    </w:pPr>
    <w:rPr>
      <w:sz w:val="18"/>
      <w:szCs w:val="18"/>
    </w:rPr>
  </w:style>
  <w:style w:type="paragraph" w:customStyle="1" w:styleId="aff6">
    <w:name w:val="表格文字"/>
    <w:basedOn w:val="a"/>
    <w:qFormat/>
    <w:pPr>
      <w:adjustRightInd w:val="0"/>
      <w:spacing w:line="420" w:lineRule="atLeast"/>
      <w:jc w:val="left"/>
      <w:textAlignment w:val="baseline"/>
    </w:pPr>
    <w:rPr>
      <w:kern w:val="0"/>
      <w:szCs w:val="20"/>
    </w:rPr>
  </w:style>
  <w:style w:type="paragraph" w:customStyle="1" w:styleId="22CharChar">
    <w:name w:val="样式 样式 首行缩进:  2 字符 + 首行缩进:  2 字符 Char Char"/>
    <w:basedOn w:val="a"/>
    <w:qFormat/>
    <w:pPr>
      <w:ind w:firstLineChars="200" w:firstLine="480"/>
    </w:pPr>
    <w:rPr>
      <w:sz w:val="24"/>
      <w:szCs w:val="20"/>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4"/>
    </w:rPr>
  </w:style>
  <w:style w:type="paragraph" w:customStyle="1" w:styleId="my">
    <w:name w:val="my正文"/>
    <w:basedOn w:val="a"/>
    <w:next w:val="a"/>
    <w:qFormat/>
    <w:pPr>
      <w:spacing w:line="360" w:lineRule="auto"/>
      <w:ind w:firstLineChars="225" w:firstLine="540"/>
    </w:pPr>
    <w:rPr>
      <w:rFonts w:ascii="宋体" w:hAnsi="宋体"/>
      <w:sz w:val="24"/>
      <w:szCs w:val="20"/>
    </w:r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CharCharCharCharCharChar1Char">
    <w:name w:val="Char Char Char Char Char Char1 Char"/>
    <w:basedOn w:val="a5"/>
    <w:qFormat/>
    <w:pPr>
      <w:widowControl w:val="0"/>
      <w:shd w:val="clear" w:color="auto" w:fill="000080"/>
      <w:jc w:val="both"/>
    </w:pPr>
    <w:rPr>
      <w:rFonts w:ascii="Tahoma" w:hAnsi="Tahoma"/>
      <w:kern w:val="2"/>
      <w:sz w:val="24"/>
      <w:szCs w:val="24"/>
    </w:rPr>
  </w:style>
  <w:style w:type="paragraph" w:customStyle="1" w:styleId="2H2h2l22ndlevel2Header2Titre2Heading2Hidden">
    <w:name w:val="样式 标题 2H2h2l22nd level2Header 2节Titre2Heading 2 Hidden..."/>
    <w:basedOn w:val="2"/>
    <w:qFormat/>
    <w:pPr>
      <w:tabs>
        <w:tab w:val="left" w:pos="540"/>
      </w:tabs>
      <w:spacing w:before="120" w:after="120" w:line="360" w:lineRule="auto"/>
      <w:ind w:left="1116" w:hanging="1116"/>
      <w:jc w:val="both"/>
    </w:pPr>
    <w:rPr>
      <w:rFonts w:ascii="仿宋_GB2312" w:eastAsia="仿宋_GB2312" w:hAnsi="宋体"/>
      <w:bCs w:val="0"/>
      <w:szCs w:val="20"/>
    </w:rPr>
  </w:style>
  <w:style w:type="paragraph" w:customStyle="1" w:styleId="xl89">
    <w:name w:val="xl89"/>
    <w:basedOn w:val="a"/>
    <w:qFormat/>
    <w:pPr>
      <w:widowControl/>
      <w:pBdr>
        <w:top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kern w:val="0"/>
      <w:sz w:val="20"/>
      <w:szCs w:val="20"/>
    </w:rPr>
  </w:style>
  <w:style w:type="paragraph" w:customStyle="1" w:styleId="aff7">
    <w:name w:val="表格"/>
    <w:basedOn w:val="a"/>
    <w:qFormat/>
    <w:pPr>
      <w:jc w:val="center"/>
      <w:textAlignment w:val="center"/>
    </w:pPr>
    <w:rPr>
      <w:rFonts w:ascii="华文细黑" w:hAnsi="华文细黑"/>
      <w:kern w:val="0"/>
      <w:szCs w:val="20"/>
    </w:rPr>
  </w:style>
  <w:style w:type="paragraph" w:customStyle="1" w:styleId="xl92">
    <w:name w:val="xl9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msolistparagraph0">
    <w:name w:val="msolistparagraph"/>
    <w:basedOn w:val="a"/>
    <w:qFormat/>
    <w:pPr>
      <w:ind w:left="720"/>
    </w:pPr>
  </w:style>
  <w:style w:type="paragraph" w:customStyle="1" w:styleId="110">
    <w:name w:val="列出段落11"/>
    <w:basedOn w:val="a"/>
    <w:qFormat/>
    <w:pPr>
      <w:ind w:firstLineChars="200" w:firstLine="420"/>
    </w:pPr>
    <w:rPr>
      <w:rFonts w:ascii="宋体"/>
      <w:kern w:val="0"/>
      <w:sz w:val="34"/>
      <w:szCs w:val="20"/>
    </w:rPr>
  </w:style>
  <w:style w:type="paragraph" w:customStyle="1" w:styleId="25">
    <w:name w:val="正文2"/>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2TimesNewRoman22">
    <w:name w:val="标题 2 + Times New Roman 加粗 黑色 首行缩进:  2 字符 行距: 2 倍行距 + 段前..."/>
    <w:basedOn w:val="a"/>
    <w:next w:val="a"/>
    <w:qFormat/>
    <w:pPr>
      <w:adjustRightInd w:val="0"/>
      <w:snapToGrid w:val="0"/>
      <w:spacing w:beforeLines="150" w:afterLines="50" w:line="360" w:lineRule="auto"/>
      <w:outlineLvl w:val="0"/>
    </w:pPr>
    <w:rPr>
      <w:rFonts w:eastAsia="黑体"/>
      <w:b/>
      <w:color w:val="000000"/>
      <w:kern w:val="0"/>
      <w:sz w:val="32"/>
      <w:szCs w:val="32"/>
    </w:rPr>
  </w:style>
  <w:style w:type="paragraph" w:styleId="aff8">
    <w:name w:val="Intense Quote"/>
    <w:basedOn w:val="a"/>
    <w:next w:val="a"/>
    <w:link w:val="Charf2"/>
    <w:uiPriority w:val="30"/>
    <w:qFormat/>
    <w:pPr>
      <w:widowControl/>
      <w:ind w:left="720" w:right="720"/>
      <w:jc w:val="left"/>
    </w:pPr>
    <w:rPr>
      <w:b/>
      <w:i/>
      <w:kern w:val="0"/>
      <w:sz w:val="24"/>
      <w:szCs w:val="20"/>
    </w:rPr>
  </w:style>
  <w:style w:type="paragraph" w:styleId="aff9">
    <w:name w:val="Quote"/>
    <w:basedOn w:val="a"/>
    <w:next w:val="a"/>
    <w:link w:val="Charf3"/>
    <w:uiPriority w:val="29"/>
    <w:qFormat/>
    <w:pPr>
      <w:widowControl/>
      <w:jc w:val="left"/>
    </w:pPr>
    <w:rPr>
      <w:i/>
      <w:kern w:val="0"/>
      <w:sz w:val="24"/>
    </w:rPr>
  </w:style>
  <w:style w:type="paragraph" w:customStyle="1" w:styleId="WW-">
    <w:name w:val="WW-正文（首行缩进两字）"/>
    <w:basedOn w:val="a"/>
    <w:qFormat/>
    <w:pPr>
      <w:suppressAutoHyphens/>
      <w:spacing w:line="360" w:lineRule="auto"/>
      <w:ind w:firstLine="480"/>
    </w:pPr>
    <w:rPr>
      <w:rFonts w:eastAsia="仿宋_GB2312"/>
      <w:color w:val="FF00FF"/>
      <w:kern w:val="1"/>
      <w:sz w:val="24"/>
    </w:rPr>
  </w:style>
  <w:style w:type="paragraph" w:styleId="affa">
    <w:name w:val="No Spacing"/>
    <w:basedOn w:val="a"/>
    <w:uiPriority w:val="1"/>
    <w:qFormat/>
    <w:pPr>
      <w:widowControl/>
      <w:jc w:val="left"/>
    </w:pPr>
    <w:rPr>
      <w:rFonts w:ascii="Calibri" w:hAnsi="Calibri"/>
      <w:kern w:val="0"/>
      <w:sz w:val="24"/>
      <w:szCs w:val="32"/>
    </w:rPr>
  </w:style>
  <w:style w:type="paragraph" w:customStyle="1" w:styleId="reader-word-layerreader-word-s6-3">
    <w:name w:val="reader-word-layer reader-word-s6-3"/>
    <w:basedOn w:val="a"/>
    <w:qFormat/>
    <w:pPr>
      <w:widowControl/>
      <w:spacing w:before="100" w:beforeAutospacing="1" w:after="100" w:afterAutospacing="1"/>
      <w:jc w:val="left"/>
    </w:pPr>
    <w:rPr>
      <w:rFonts w:ascii="宋体" w:eastAsia="等线" w:hAnsi="宋体" w:cs="宋体"/>
      <w:kern w:val="0"/>
      <w:sz w:val="24"/>
    </w:rPr>
  </w:style>
  <w:style w:type="paragraph" w:customStyle="1" w:styleId="26">
    <w:name w:val="列出段落2"/>
    <w:basedOn w:val="a"/>
    <w:qFormat/>
    <w:pPr>
      <w:ind w:firstLineChars="200" w:firstLine="420"/>
    </w:pPr>
    <w:rPr>
      <w:rFonts w:ascii="Calibri" w:hAnsi="Calibri"/>
      <w:szCs w:val="22"/>
    </w:rPr>
  </w:style>
  <w:style w:type="paragraph" w:customStyle="1" w:styleId="affb">
    <w:name w:val="图表"/>
    <w:next w:val="af2"/>
    <w:qFormat/>
    <w:pPr>
      <w:keepLines/>
      <w:topLinePunct/>
      <w:spacing w:before="120" w:after="120" w:line="400" w:lineRule="exact"/>
      <w:jc w:val="center"/>
    </w:pPr>
    <w:rPr>
      <w:rFonts w:ascii="Times New Roman" w:eastAsia="黑体" w:hAnsi="Times New Roman" w:cs="Times New Roman"/>
      <w:sz w:val="22"/>
    </w:rPr>
  </w:style>
  <w:style w:type="paragraph" w:customStyle="1" w:styleId="affc">
    <w:name w:val="三级条标题"/>
    <w:basedOn w:val="affd"/>
    <w:next w:val="aff0"/>
    <w:qFormat/>
    <w:pPr>
      <w:ind w:left="1984" w:hanging="708"/>
      <w:outlineLvl w:val="4"/>
    </w:pPr>
  </w:style>
  <w:style w:type="paragraph" w:customStyle="1" w:styleId="affd">
    <w:name w:val="二级条标题"/>
    <w:basedOn w:val="aff5"/>
    <w:next w:val="aff0"/>
    <w:link w:val="Charf4"/>
    <w:qFormat/>
    <w:pPr>
      <w:spacing w:beforeLines="50" w:before="50" w:afterLines="50" w:after="50"/>
      <w:ind w:left="425" w:hanging="425"/>
      <w:outlineLvl w:val="3"/>
    </w:pPr>
    <w:rPr>
      <w:rFonts w:ascii="黑体"/>
    </w:rPr>
  </w:style>
  <w:style w:type="paragraph" w:customStyle="1" w:styleId="affe">
    <w:name w:val="图和表"/>
    <w:next w:val="affb"/>
    <w:qFormat/>
    <w:pPr>
      <w:keepNext/>
      <w:keepLines/>
      <w:spacing w:line="240" w:lineRule="atLeast"/>
      <w:jc w:val="center"/>
    </w:pPr>
    <w:rPr>
      <w:rFonts w:ascii="Times New Roman" w:eastAsia="宋体" w:hAnsi="Times New Roman" w:cs="Times New Roman"/>
      <w:sz w:val="21"/>
    </w:rPr>
  </w:style>
  <w:style w:type="paragraph" w:customStyle="1" w:styleId="afff">
    <w:name w:val="五级条标题"/>
    <w:basedOn w:val="afff0"/>
    <w:next w:val="aff0"/>
    <w:qFormat/>
    <w:pPr>
      <w:numPr>
        <w:ilvl w:val="5"/>
      </w:numPr>
      <w:ind w:left="1984" w:hanging="708"/>
      <w:outlineLvl w:val="6"/>
    </w:pPr>
  </w:style>
  <w:style w:type="paragraph" w:customStyle="1" w:styleId="afff0">
    <w:name w:val="四级条标题"/>
    <w:basedOn w:val="affc"/>
    <w:next w:val="aff0"/>
    <w:qFormat/>
    <w:pPr>
      <w:numPr>
        <w:ilvl w:val="4"/>
      </w:numPr>
      <w:ind w:left="1984" w:hanging="708"/>
      <w:outlineLvl w:val="5"/>
    </w:pPr>
  </w:style>
  <w:style w:type="paragraph" w:customStyle="1" w:styleId="GW-">
    <w:name w:val="GW-正文"/>
    <w:basedOn w:val="a"/>
    <w:link w:val="GW-Char"/>
    <w:qFormat/>
    <w:pPr>
      <w:spacing w:line="360" w:lineRule="auto"/>
      <w:ind w:firstLineChars="200" w:firstLine="200"/>
    </w:pPr>
    <w:rPr>
      <w:rFonts w:eastAsia="仿宋_GB2312"/>
      <w:kern w:val="0"/>
      <w:sz w:val="24"/>
    </w:rPr>
  </w:style>
  <w:style w:type="paragraph" w:customStyle="1" w:styleId="afff1">
    <w:name w:val="前言、引言标题"/>
    <w:next w:val="a"/>
    <w:qFormat/>
    <w:pPr>
      <w:shd w:val="clear" w:color="FFFFFF" w:fill="FFFFFF"/>
      <w:spacing w:before="640" w:after="560"/>
      <w:jc w:val="center"/>
      <w:outlineLvl w:val="0"/>
    </w:pPr>
    <w:rPr>
      <w:rFonts w:ascii="黑体" w:eastAsia="黑体" w:hAnsi="Times New Roman" w:cs="Times New Roman"/>
      <w:sz w:val="32"/>
    </w:rPr>
  </w:style>
  <w:style w:type="paragraph" w:customStyle="1" w:styleId="17">
    <w:name w:val="正文文本缩进1"/>
    <w:basedOn w:val="a"/>
    <w:qFormat/>
    <w:pPr>
      <w:spacing w:line="480" w:lineRule="exact"/>
      <w:ind w:firstLineChars="200" w:firstLine="480"/>
    </w:pPr>
    <w:rPr>
      <w:rFonts w:ascii="宋体" w:hAnsi="宋体"/>
      <w:sz w:val="24"/>
      <w:szCs w:val="20"/>
    </w:rPr>
  </w:style>
  <w:style w:type="character" w:customStyle="1" w:styleId="Char8">
    <w:name w:val="页脚 Char"/>
    <w:link w:val="ac"/>
    <w:qFormat/>
    <w:rPr>
      <w:rFonts w:ascii="Times New Roman" w:eastAsia="宋体" w:hAnsi="Times New Roman" w:cs="Times New Roman"/>
      <w:sz w:val="18"/>
      <w:szCs w:val="18"/>
    </w:rPr>
  </w:style>
  <w:style w:type="character" w:customStyle="1" w:styleId="Charb">
    <w:name w:val="标题 Char"/>
    <w:link w:val="af0"/>
    <w:uiPriority w:val="10"/>
    <w:rPr>
      <w:rFonts w:ascii="Cambria" w:eastAsia="宋体" w:hAnsi="Cambria" w:cs="Times New Roman"/>
      <w:b/>
      <w:bCs/>
      <w:sz w:val="32"/>
      <w:szCs w:val="32"/>
    </w:rPr>
  </w:style>
  <w:style w:type="character" w:customStyle="1" w:styleId="2Char">
    <w:name w:val="标题 2 Char"/>
    <w:link w:val="2"/>
    <w:uiPriority w:val="9"/>
    <w:qFormat/>
    <w:rPr>
      <w:rFonts w:ascii="Cambria" w:eastAsia="仿宋" w:hAnsi="Cambria" w:cs="Times New Roman"/>
      <w:b/>
      <w:bCs/>
      <w:sz w:val="24"/>
      <w:szCs w:val="32"/>
    </w:rPr>
  </w:style>
  <w:style w:type="character" w:customStyle="1" w:styleId="ListParagraphChar">
    <w:name w:val="List Paragraph Char"/>
    <w:link w:val="ListParagraph11"/>
    <w:uiPriority w:val="99"/>
    <w:qFormat/>
    <w:locked/>
  </w:style>
  <w:style w:type="character" w:customStyle="1" w:styleId="Char10">
    <w:name w:val="正文文本缩进 Char1"/>
    <w:uiPriority w:val="99"/>
    <w:semiHidden/>
    <w:rPr>
      <w:rFonts w:ascii="Times New Roman" w:eastAsia="宋体" w:hAnsi="Times New Roman" w:cs="Times New Roman"/>
      <w:szCs w:val="24"/>
    </w:rPr>
  </w:style>
  <w:style w:type="character" w:customStyle="1" w:styleId="Char3">
    <w:name w:val="正文文本 Char"/>
    <w:link w:val="a7"/>
    <w:qFormat/>
    <w:rPr>
      <w:rFonts w:ascii="Times New Roman" w:hAnsi="Times New Roman"/>
      <w:sz w:val="24"/>
      <w:szCs w:val="24"/>
    </w:rPr>
  </w:style>
  <w:style w:type="character" w:customStyle="1" w:styleId="1Char">
    <w:name w:val="标题 1 Char"/>
    <w:link w:val="1"/>
    <w:qFormat/>
    <w:rPr>
      <w:rFonts w:ascii="Times New Roman" w:eastAsia="仿宋" w:hAnsi="Times New Roman" w:cs="Times New Roman"/>
      <w:b/>
      <w:bCs/>
      <w:kern w:val="44"/>
      <w:sz w:val="28"/>
      <w:szCs w:val="44"/>
    </w:rPr>
  </w:style>
  <w:style w:type="character" w:customStyle="1" w:styleId="Char5">
    <w:name w:val="纯文本 Char"/>
    <w:link w:val="a9"/>
    <w:qFormat/>
    <w:rPr>
      <w:rFonts w:ascii="宋体" w:eastAsia="宋体" w:hAnsi="Courier New"/>
    </w:rPr>
  </w:style>
  <w:style w:type="character" w:customStyle="1" w:styleId="3Char">
    <w:name w:val="标题 3 Char"/>
    <w:link w:val="3"/>
    <w:qFormat/>
    <w:rPr>
      <w:rFonts w:ascii="Times New Roman" w:eastAsia="仿宋" w:hAnsi="Times New Roman" w:cs="Times New Roman"/>
      <w:b/>
      <w:bCs/>
      <w:sz w:val="24"/>
      <w:szCs w:val="32"/>
    </w:rPr>
  </w:style>
  <w:style w:type="character" w:customStyle="1" w:styleId="apple-style-span">
    <w:name w:val="apple-style-span"/>
    <w:qFormat/>
    <w:rPr>
      <w:rFonts w:cs="Times New Roman"/>
    </w:rPr>
  </w:style>
  <w:style w:type="character" w:customStyle="1" w:styleId="Char9">
    <w:name w:val="页眉 Char"/>
    <w:link w:val="ad"/>
    <w:qFormat/>
    <w:rPr>
      <w:rFonts w:ascii="Times New Roman" w:eastAsia="宋体" w:hAnsi="Times New Roman" w:cs="Times New Roman"/>
      <w:sz w:val="18"/>
      <w:szCs w:val="18"/>
    </w:rPr>
  </w:style>
  <w:style w:type="character" w:customStyle="1" w:styleId="4Char">
    <w:name w:val="标题 4 Char"/>
    <w:link w:val="4"/>
    <w:qFormat/>
    <w:rPr>
      <w:rFonts w:ascii="Cambria" w:hAnsi="Cambria"/>
      <w:b/>
      <w:bCs/>
      <w:sz w:val="28"/>
      <w:szCs w:val="28"/>
    </w:rPr>
  </w:style>
  <w:style w:type="character" w:customStyle="1" w:styleId="-CharChar">
    <w:name w:val="评标报告_正文-国际 Char Char"/>
    <w:link w:val="-"/>
    <w:qFormat/>
    <w:rPr>
      <w:rFonts w:ascii="仿宋_GB2312" w:hAnsi="宋体"/>
      <w:bCs/>
      <w:sz w:val="24"/>
    </w:rPr>
  </w:style>
  <w:style w:type="character" w:customStyle="1" w:styleId="Char11">
    <w:name w:val="纯文本 Char1"/>
    <w:qFormat/>
    <w:rPr>
      <w:rFonts w:ascii="宋体" w:eastAsia="宋体" w:hAnsi="Courier New" w:cs="Courier New"/>
      <w:szCs w:val="21"/>
    </w:rPr>
  </w:style>
  <w:style w:type="character" w:customStyle="1" w:styleId="Char7">
    <w:name w:val="批注框文本 Char"/>
    <w:link w:val="ab"/>
    <w:qFormat/>
    <w:rPr>
      <w:kern w:val="2"/>
      <w:sz w:val="18"/>
      <w:szCs w:val="18"/>
    </w:rPr>
  </w:style>
  <w:style w:type="character" w:customStyle="1" w:styleId="Char">
    <w:name w:val="正文缩进 Char"/>
    <w:link w:val="a3"/>
    <w:qFormat/>
    <w:rPr>
      <w:szCs w:val="24"/>
    </w:rPr>
  </w:style>
  <w:style w:type="character" w:customStyle="1" w:styleId="0Char">
    <w:name w:val="样式 正文文本缩进 + 左  0 字符 Char"/>
    <w:link w:val="0"/>
    <w:qFormat/>
    <w:rPr>
      <w:rFonts w:cs="宋体"/>
      <w:sz w:val="24"/>
    </w:rPr>
  </w:style>
  <w:style w:type="character" w:customStyle="1" w:styleId="5Char">
    <w:name w:val="标题 5 Char"/>
    <w:link w:val="5"/>
    <w:uiPriority w:val="9"/>
    <w:qFormat/>
    <w:rPr>
      <w:rFonts w:ascii="Times New Roman" w:hAnsi="Times New Roman"/>
      <w:b/>
      <w:bCs/>
      <w:sz w:val="28"/>
      <w:szCs w:val="28"/>
    </w:rPr>
  </w:style>
  <w:style w:type="character" w:customStyle="1" w:styleId="Char4">
    <w:name w:val="正文文本缩进 Char"/>
    <w:link w:val="a8"/>
    <w:qFormat/>
    <w:rPr>
      <w:rFonts w:eastAsia="宋体"/>
      <w:sz w:val="32"/>
    </w:rPr>
  </w:style>
  <w:style w:type="character" w:customStyle="1" w:styleId="Char2">
    <w:name w:val="批注文字 Char"/>
    <w:link w:val="a6"/>
    <w:uiPriority w:val="99"/>
    <w:qFormat/>
    <w:rPr>
      <w:sz w:val="24"/>
      <w:szCs w:val="24"/>
    </w:rPr>
  </w:style>
  <w:style w:type="character" w:customStyle="1" w:styleId="Char12">
    <w:name w:val="批注文字 Char1"/>
    <w:uiPriority w:val="99"/>
    <w:semiHidden/>
    <w:qFormat/>
    <w:rPr>
      <w:kern w:val="2"/>
      <w:sz w:val="21"/>
      <w:szCs w:val="24"/>
    </w:rPr>
  </w:style>
  <w:style w:type="character" w:customStyle="1" w:styleId="6Char">
    <w:name w:val="标题 6 Char"/>
    <w:link w:val="6"/>
    <w:uiPriority w:val="9"/>
    <w:qFormat/>
    <w:rPr>
      <w:rFonts w:ascii="Cambria" w:hAnsi="Cambria"/>
      <w:b/>
      <w:bCs/>
      <w:sz w:val="24"/>
      <w:szCs w:val="24"/>
    </w:rPr>
  </w:style>
  <w:style w:type="character" w:customStyle="1" w:styleId="Charc">
    <w:name w:val="批注主题 Char"/>
    <w:link w:val="af1"/>
    <w:uiPriority w:val="99"/>
    <w:qFormat/>
    <w:rPr>
      <w:b/>
      <w:bCs/>
      <w:kern w:val="2"/>
      <w:sz w:val="21"/>
      <w:szCs w:val="24"/>
    </w:rPr>
  </w:style>
  <w:style w:type="character" w:customStyle="1" w:styleId="7Char">
    <w:name w:val="标题 7 Char"/>
    <w:uiPriority w:val="9"/>
    <w:qFormat/>
    <w:rPr>
      <w:b/>
      <w:bCs/>
      <w:kern w:val="2"/>
      <w:sz w:val="24"/>
      <w:szCs w:val="24"/>
    </w:rPr>
  </w:style>
  <w:style w:type="character" w:customStyle="1" w:styleId="41">
    <w:name w:val="标题 4 字符"/>
    <w:uiPriority w:val="99"/>
    <w:locked/>
    <w:rPr>
      <w:rFonts w:ascii="Cambria" w:eastAsia="宋体" w:hAnsi="Cambria" w:cs="Times New Roman"/>
      <w:b/>
      <w:bCs/>
      <w:kern w:val="0"/>
      <w:sz w:val="28"/>
      <w:szCs w:val="28"/>
    </w:rPr>
  </w:style>
  <w:style w:type="character" w:customStyle="1" w:styleId="7Char1">
    <w:name w:val="标题 7 Char1"/>
    <w:link w:val="7"/>
    <w:qFormat/>
    <w:rPr>
      <w:b/>
      <w:bCs/>
      <w:sz w:val="24"/>
      <w:szCs w:val="24"/>
    </w:rPr>
  </w:style>
  <w:style w:type="character" w:customStyle="1" w:styleId="62">
    <w:name w:val="标题 6 字符"/>
    <w:qFormat/>
    <w:rPr>
      <w:rFonts w:ascii="Cambria" w:eastAsia="宋体" w:hAnsi="Cambria" w:cs="Times New Roman"/>
      <w:b/>
      <w:bCs/>
      <w:sz w:val="24"/>
      <w:szCs w:val="24"/>
    </w:rPr>
  </w:style>
  <w:style w:type="character" w:customStyle="1" w:styleId="Charf0">
    <w:name w:val="文档正文 Char"/>
    <w:link w:val="afe"/>
    <w:uiPriority w:val="99"/>
    <w:qFormat/>
    <w:rPr>
      <w:rFonts w:ascii="长城仿宋" w:hAnsi="Calibri"/>
      <w:sz w:val="24"/>
    </w:rPr>
  </w:style>
  <w:style w:type="character" w:customStyle="1" w:styleId="8Char">
    <w:name w:val="标题 8 Char"/>
    <w:link w:val="8"/>
    <w:uiPriority w:val="9"/>
    <w:qFormat/>
    <w:rPr>
      <w:rFonts w:ascii="Arial" w:eastAsia="黑体" w:hAnsi="Arial"/>
      <w:sz w:val="24"/>
      <w:szCs w:val="24"/>
    </w:rPr>
  </w:style>
  <w:style w:type="character" w:customStyle="1" w:styleId="9Char">
    <w:name w:val="标题 9 Char"/>
    <w:link w:val="9"/>
    <w:uiPriority w:val="9"/>
    <w:qFormat/>
    <w:rPr>
      <w:rFonts w:ascii="Arial" w:eastAsia="黑体" w:hAnsi="Arial"/>
      <w:sz w:val="21"/>
      <w:szCs w:val="21"/>
    </w:rPr>
  </w:style>
  <w:style w:type="character" w:customStyle="1" w:styleId="Char1">
    <w:name w:val="文档结构图 Char"/>
    <w:link w:val="a5"/>
    <w:uiPriority w:val="99"/>
    <w:qFormat/>
    <w:locked/>
    <w:rPr>
      <w:rFonts w:ascii="宋体" w:hAnsi="Calibri"/>
      <w:sz w:val="18"/>
      <w:szCs w:val="18"/>
    </w:rPr>
  </w:style>
  <w:style w:type="character" w:customStyle="1" w:styleId="Char13">
    <w:name w:val="文档结构图 Char1"/>
    <w:uiPriority w:val="99"/>
    <w:semiHidden/>
    <w:qFormat/>
    <w:rPr>
      <w:rFonts w:ascii="宋体"/>
      <w:kern w:val="2"/>
      <w:sz w:val="18"/>
      <w:szCs w:val="18"/>
    </w:rPr>
  </w:style>
  <w:style w:type="character" w:customStyle="1" w:styleId="Chare">
    <w:name w:val="列出段落 Char"/>
    <w:link w:val="afb"/>
    <w:uiPriority w:val="34"/>
    <w:qFormat/>
    <w:rPr>
      <w:rFonts w:ascii="Calibri" w:eastAsia="微软雅黑" w:hAnsi="Calibri"/>
      <w:kern w:val="2"/>
      <w:sz w:val="24"/>
      <w:szCs w:val="22"/>
    </w:rPr>
  </w:style>
  <w:style w:type="character" w:customStyle="1" w:styleId="1858D7CFB-ED40-4347-BF05-701D383B685F">
    <w:name w:val="正文1[858D7CFB-ED40-4347-BF05-701D383B685F]"/>
    <w:link w:val="12"/>
    <w:qFormat/>
    <w:rPr>
      <w:rFonts w:ascii="宋体"/>
      <w:sz w:val="34"/>
    </w:rPr>
  </w:style>
  <w:style w:type="character" w:customStyle="1" w:styleId="CharChar2">
    <w:name w:val="Char Char2"/>
    <w:qFormat/>
    <w:rPr>
      <w:rFonts w:ascii="Arial" w:eastAsia="黑体" w:hAnsi="Arial" w:cs="Times New Roman"/>
      <w:b/>
      <w:bCs/>
      <w:sz w:val="32"/>
      <w:szCs w:val="32"/>
    </w:rPr>
  </w:style>
  <w:style w:type="character" w:customStyle="1" w:styleId="1Char0">
    <w:name w:val="普通文字1 Char"/>
    <w:qFormat/>
    <w:rPr>
      <w:rFonts w:ascii="宋体" w:eastAsia="宋体" w:hAnsi="Courier New"/>
      <w:kern w:val="2"/>
      <w:sz w:val="21"/>
      <w:lang w:val="en-US" w:eastAsia="zh-CN"/>
    </w:rPr>
  </w:style>
  <w:style w:type="character" w:customStyle="1" w:styleId="diycheck1">
    <w:name w:val="diy_check1"/>
    <w:qFormat/>
  </w:style>
  <w:style w:type="character" w:customStyle="1" w:styleId="Charf1">
    <w:name w:val="段 Char"/>
    <w:link w:val="aff0"/>
    <w:uiPriority w:val="99"/>
    <w:qFormat/>
    <w:locked/>
    <w:rPr>
      <w:rFonts w:ascii="宋体"/>
    </w:rPr>
  </w:style>
  <w:style w:type="character" w:customStyle="1" w:styleId="mcms">
    <w:name w:val="mcms"/>
    <w:qFormat/>
  </w:style>
  <w:style w:type="character" w:customStyle="1" w:styleId="hover50">
    <w:name w:val="hover50"/>
    <w:qFormat/>
    <w:rPr>
      <w:shd w:val="clear" w:color="auto" w:fill="EEEEEE"/>
    </w:rPr>
  </w:style>
  <w:style w:type="character" w:customStyle="1" w:styleId="pushphoneico">
    <w:name w:val="pushphoneico"/>
    <w:qFormat/>
  </w:style>
  <w:style w:type="character" w:customStyle="1" w:styleId="diycheck">
    <w:name w:val="diy_check"/>
    <w:qFormat/>
  </w:style>
  <w:style w:type="character" w:customStyle="1" w:styleId="suc">
    <w:name w:val="suc"/>
    <w:qFormat/>
    <w:rPr>
      <w:color w:val="000000"/>
    </w:rPr>
  </w:style>
  <w:style w:type="character" w:customStyle="1" w:styleId="pushopa">
    <w:name w:val="pushopa"/>
    <w:qFormat/>
  </w:style>
  <w:style w:type="character" w:customStyle="1" w:styleId="font51">
    <w:name w:val="font51"/>
    <w:qFormat/>
    <w:rPr>
      <w:rFonts w:ascii="Arial" w:hAnsi="Arial" w:cs="Arial"/>
      <w:color w:val="000000"/>
      <w:sz w:val="28"/>
      <w:szCs w:val="28"/>
      <w:u w:val="none"/>
    </w:rPr>
  </w:style>
  <w:style w:type="character" w:customStyle="1" w:styleId="pushphone">
    <w:name w:val="pushphone"/>
    <w:rPr>
      <w:b/>
    </w:rPr>
  </w:style>
  <w:style w:type="character" w:customStyle="1" w:styleId="diychecked">
    <w:name w:val="diy_checked"/>
    <w:qFormat/>
  </w:style>
  <w:style w:type="character" w:customStyle="1" w:styleId="xl71CharChar">
    <w:name w:val="xl71 Char Char"/>
    <w:link w:val="xl71"/>
    <w:qFormat/>
    <w:rPr>
      <w:rFonts w:ascii="宋体" w:hAnsi="宋体" w:cs="宋体"/>
      <w:color w:val="000000"/>
    </w:rPr>
  </w:style>
  <w:style w:type="character" w:customStyle="1" w:styleId="error">
    <w:name w:val="error"/>
    <w:qFormat/>
    <w:rPr>
      <w:color w:val="000000"/>
    </w:rPr>
  </w:style>
  <w:style w:type="character" w:customStyle="1" w:styleId="2Char2">
    <w:name w:val="!标题2 Char"/>
    <w:link w:val="24"/>
    <w:qFormat/>
    <w:rPr>
      <w:rFonts w:ascii="Calibri" w:hAnsi="Calibri"/>
      <w:b/>
      <w:sz w:val="32"/>
    </w:rPr>
  </w:style>
  <w:style w:type="character" w:customStyle="1" w:styleId="CharChar21">
    <w:name w:val="Char Char21"/>
    <w:qFormat/>
    <w:rPr>
      <w:rFonts w:ascii="Arial" w:eastAsia="黑体" w:hAnsi="Arial" w:cs="Times New Roman"/>
      <w:b/>
      <w:bCs/>
      <w:sz w:val="32"/>
      <w:szCs w:val="32"/>
    </w:rPr>
  </w:style>
  <w:style w:type="character" w:customStyle="1" w:styleId="font161">
    <w:name w:val="font161"/>
    <w:rPr>
      <w:b/>
      <w:bCs/>
      <w:sz w:val="32"/>
      <w:szCs w:val="32"/>
    </w:rPr>
  </w:style>
  <w:style w:type="character" w:customStyle="1" w:styleId="addrsj">
    <w:name w:val="addr_sj"/>
    <w:qFormat/>
    <w:rPr>
      <w:color w:val="AAAAAA"/>
      <w:sz w:val="15"/>
      <w:szCs w:val="15"/>
    </w:rPr>
  </w:style>
  <w:style w:type="character" w:customStyle="1" w:styleId="tabct1">
    <w:name w:val="tabct1"/>
    <w:qFormat/>
    <w:rPr>
      <w:color w:val="000000"/>
    </w:rPr>
  </w:style>
  <w:style w:type="character" w:customStyle="1" w:styleId="CharChar">
    <w:name w:val="Char Char"/>
    <w:qFormat/>
    <w:rPr>
      <w:rFonts w:ascii="宋体" w:eastAsia="宋体" w:hAnsi="Courier New"/>
      <w:kern w:val="2"/>
      <w:sz w:val="21"/>
      <w:lang w:val="en-US" w:eastAsia="zh-CN" w:bidi="ar-SA"/>
    </w:rPr>
  </w:style>
  <w:style w:type="character" w:customStyle="1" w:styleId="maxwidth">
    <w:name w:val="maxwidth"/>
    <w:qFormat/>
  </w:style>
  <w:style w:type="character" w:customStyle="1" w:styleId="ask-title2">
    <w:name w:val="ask-title2"/>
    <w:qFormat/>
  </w:style>
  <w:style w:type="character" w:customStyle="1" w:styleId="font11">
    <w:name w:val="font11"/>
    <w:qFormat/>
    <w:rPr>
      <w:rFonts w:ascii="宋体" w:eastAsia="宋体" w:hAnsi="宋体" w:cs="Times New Roman"/>
      <w:color w:val="000000"/>
      <w:sz w:val="21"/>
      <w:szCs w:val="21"/>
      <w:u w:val="none"/>
    </w:rPr>
  </w:style>
  <w:style w:type="character" w:customStyle="1" w:styleId="xl88CharChar">
    <w:name w:val="xl88 Char Char"/>
    <w:link w:val="xl88"/>
    <w:qFormat/>
    <w:rPr>
      <w:rFonts w:ascii="华文中宋" w:eastAsia="华文中宋" w:hAnsi="华文中宋" w:cs="宋体"/>
      <w:b/>
      <w:bCs/>
    </w:rPr>
  </w:style>
  <w:style w:type="character" w:customStyle="1" w:styleId="foldecurrent">
    <w:name w:val="foldecurrent"/>
    <w:qFormat/>
    <w:rPr>
      <w:color w:val="FFFFFF"/>
      <w:shd w:val="clear" w:color="auto" w:fill="278BD7"/>
    </w:rPr>
  </w:style>
  <w:style w:type="character" w:customStyle="1" w:styleId="afff2">
    <w:name w:val="封面标题"/>
    <w:qFormat/>
    <w:rPr>
      <w:rFonts w:ascii="Arial" w:eastAsia="黑体" w:hAnsi="Arial"/>
      <w:sz w:val="48"/>
    </w:rPr>
  </w:style>
  <w:style w:type="character" w:customStyle="1" w:styleId="CDCharChar">
    <w:name w:val="CD正文 Char Char"/>
    <w:link w:val="CD"/>
    <w:qFormat/>
    <w:rPr>
      <w:sz w:val="30"/>
      <w:szCs w:val="28"/>
    </w:rPr>
  </w:style>
  <w:style w:type="character" w:customStyle="1" w:styleId="2Char0">
    <w:name w:val="正文文本缩进 2 Char"/>
    <w:link w:val="20"/>
    <w:qFormat/>
    <w:rPr>
      <w:kern w:val="2"/>
      <w:sz w:val="21"/>
    </w:rPr>
  </w:style>
  <w:style w:type="character" w:customStyle="1" w:styleId="Char20">
    <w:name w:val="纯文本 Char2"/>
    <w:uiPriority w:val="99"/>
    <w:semiHidden/>
    <w:qFormat/>
    <w:rPr>
      <w:rFonts w:ascii="宋体" w:hAnsi="Courier New" w:cs="Courier New"/>
      <w:sz w:val="21"/>
      <w:szCs w:val="21"/>
    </w:rPr>
  </w:style>
  <w:style w:type="character" w:customStyle="1" w:styleId="3Char0">
    <w:name w:val="正文文本 3 Char"/>
    <w:link w:val="30"/>
    <w:qFormat/>
    <w:rPr>
      <w:rFonts w:ascii="宋体"/>
      <w:kern w:val="2"/>
      <w:sz w:val="24"/>
    </w:rPr>
  </w:style>
  <w:style w:type="character" w:customStyle="1" w:styleId="Chard">
    <w:name w:val="正文首行缩进 Char"/>
    <w:link w:val="af2"/>
    <w:qFormat/>
    <w:rPr>
      <w:rFonts w:ascii="Calibri" w:hAnsi="Calibri"/>
      <w:kern w:val="2"/>
      <w:sz w:val="21"/>
      <w:szCs w:val="24"/>
    </w:rPr>
  </w:style>
  <w:style w:type="character" w:customStyle="1" w:styleId="Char6">
    <w:name w:val="日期 Char"/>
    <w:link w:val="aa"/>
    <w:qFormat/>
    <w:rPr>
      <w:kern w:val="2"/>
      <w:sz w:val="24"/>
    </w:rPr>
  </w:style>
  <w:style w:type="character" w:customStyle="1" w:styleId="2Char1">
    <w:name w:val="正文文本 2 Char"/>
    <w:link w:val="22"/>
    <w:qFormat/>
    <w:rPr>
      <w:kern w:val="2"/>
      <w:sz w:val="21"/>
    </w:rPr>
  </w:style>
  <w:style w:type="character" w:customStyle="1" w:styleId="Char14">
    <w:name w:val="标题 Char1"/>
    <w:uiPriority w:val="10"/>
    <w:qFormat/>
    <w:rPr>
      <w:rFonts w:ascii="Cambria" w:hAnsi="Cambria" w:cs="Times New Roman"/>
      <w:b/>
      <w:bCs/>
      <w:sz w:val="32"/>
      <w:szCs w:val="32"/>
    </w:rPr>
  </w:style>
  <w:style w:type="character" w:customStyle="1" w:styleId="3Char1">
    <w:name w:val="正文文本缩进 3 Char"/>
    <w:link w:val="32"/>
    <w:qFormat/>
    <w:rPr>
      <w:kern w:val="2"/>
      <w:sz w:val="16"/>
      <w:szCs w:val="16"/>
    </w:rPr>
  </w:style>
  <w:style w:type="character" w:customStyle="1" w:styleId="Style225">
    <w:name w:val="_Style 225"/>
    <w:uiPriority w:val="21"/>
    <w:qFormat/>
    <w:rPr>
      <w:b/>
      <w:i/>
      <w:sz w:val="24"/>
      <w:szCs w:val="24"/>
      <w:u w:val="single"/>
    </w:rPr>
  </w:style>
  <w:style w:type="character" w:customStyle="1" w:styleId="Chara">
    <w:name w:val="副标题 Char"/>
    <w:link w:val="ae"/>
    <w:uiPriority w:val="11"/>
    <w:rPr>
      <w:rFonts w:ascii="Cambria" w:hAnsi="Cambria"/>
      <w:sz w:val="24"/>
      <w:szCs w:val="24"/>
    </w:rPr>
  </w:style>
  <w:style w:type="character" w:customStyle="1" w:styleId="Char15">
    <w:name w:val="副标题 Char1"/>
    <w:qFormat/>
    <w:rPr>
      <w:rFonts w:ascii="Cambria" w:hAnsi="Cambria" w:cs="Times New Roman"/>
      <w:b/>
      <w:bCs/>
      <w:kern w:val="28"/>
      <w:sz w:val="32"/>
      <w:szCs w:val="32"/>
    </w:rPr>
  </w:style>
  <w:style w:type="character" w:customStyle="1" w:styleId="Style228">
    <w:name w:val="_Style 228"/>
    <w:uiPriority w:val="31"/>
    <w:qFormat/>
    <w:rPr>
      <w:sz w:val="24"/>
      <w:szCs w:val="24"/>
      <w:u w:val="single"/>
    </w:rPr>
  </w:style>
  <w:style w:type="character" w:customStyle="1" w:styleId="Charf2">
    <w:name w:val="明显引用 Char"/>
    <w:link w:val="aff8"/>
    <w:uiPriority w:val="30"/>
    <w:qFormat/>
    <w:rPr>
      <w:b/>
      <w:i/>
      <w:sz w:val="24"/>
    </w:rPr>
  </w:style>
  <w:style w:type="character" w:customStyle="1" w:styleId="Char16">
    <w:name w:val="明显引用 Char1"/>
    <w:uiPriority w:val="99"/>
    <w:qFormat/>
    <w:rPr>
      <w:b/>
      <w:bCs/>
      <w:i/>
      <w:iCs/>
      <w:color w:val="4F81BD"/>
      <w:kern w:val="2"/>
      <w:sz w:val="21"/>
      <w:szCs w:val="24"/>
    </w:rPr>
  </w:style>
  <w:style w:type="character" w:customStyle="1" w:styleId="Style231">
    <w:name w:val="_Style 231"/>
    <w:uiPriority w:val="32"/>
    <w:qFormat/>
    <w:rPr>
      <w:b/>
      <w:sz w:val="24"/>
      <w:u w:val="single"/>
    </w:rPr>
  </w:style>
  <w:style w:type="character" w:customStyle="1" w:styleId="Charf3">
    <w:name w:val="引用 Char"/>
    <w:link w:val="aff9"/>
    <w:uiPriority w:val="29"/>
    <w:rPr>
      <w:i/>
      <w:sz w:val="24"/>
      <w:szCs w:val="24"/>
    </w:rPr>
  </w:style>
  <w:style w:type="character" w:customStyle="1" w:styleId="Char17">
    <w:name w:val="引用 Char1"/>
    <w:uiPriority w:val="99"/>
    <w:qFormat/>
    <w:rPr>
      <w:i/>
      <w:iCs/>
      <w:color w:val="000000"/>
      <w:kern w:val="2"/>
      <w:sz w:val="21"/>
      <w:szCs w:val="24"/>
    </w:rPr>
  </w:style>
  <w:style w:type="character" w:customStyle="1" w:styleId="Style234">
    <w:name w:val="_Style 234"/>
    <w:uiPriority w:val="19"/>
    <w:qFormat/>
    <w:rPr>
      <w:i/>
      <w:color w:val="5A5A5A"/>
    </w:rPr>
  </w:style>
  <w:style w:type="character" w:customStyle="1" w:styleId="Style235">
    <w:name w:val="_Style 235"/>
    <w:uiPriority w:val="33"/>
    <w:qFormat/>
    <w:rPr>
      <w:rFonts w:ascii="Cambria" w:eastAsia="宋体" w:hAnsi="Cambria"/>
      <w:b/>
      <w:i/>
      <w:sz w:val="24"/>
      <w:szCs w:val="24"/>
    </w:rPr>
  </w:style>
  <w:style w:type="character" w:customStyle="1" w:styleId="style31">
    <w:name w:val="style31"/>
    <w:qFormat/>
    <w:rPr>
      <w:rFonts w:cs="Times New Roman"/>
      <w:b/>
      <w:bCs/>
      <w:sz w:val="27"/>
      <w:szCs w:val="27"/>
    </w:rPr>
  </w:style>
  <w:style w:type="character" w:customStyle="1" w:styleId="Char0">
    <w:name w:val="题注 Char"/>
    <w:link w:val="a4"/>
    <w:qFormat/>
    <w:rPr>
      <w:rFonts w:ascii="Arial" w:eastAsia="黑体" w:hAnsi="Arial" w:cs="Arial"/>
    </w:rPr>
  </w:style>
  <w:style w:type="character" w:customStyle="1" w:styleId="Char30">
    <w:name w:val="正文文本缩进 Char3"/>
    <w:qFormat/>
    <w:rPr>
      <w:sz w:val="32"/>
    </w:rPr>
  </w:style>
  <w:style w:type="character" w:customStyle="1" w:styleId="paramtd12">
    <w:name w:val="param_td12"/>
  </w:style>
  <w:style w:type="character" w:customStyle="1" w:styleId="Char18">
    <w:name w:val="正文首行缩进 Char1"/>
    <w:qFormat/>
  </w:style>
  <w:style w:type="character" w:customStyle="1" w:styleId="GW-Char">
    <w:name w:val="GW-正文 Char"/>
    <w:link w:val="GW-"/>
    <w:qFormat/>
    <w:rPr>
      <w:rFonts w:eastAsia="仿宋_GB2312"/>
      <w:sz w:val="24"/>
      <w:szCs w:val="24"/>
    </w:rPr>
  </w:style>
  <w:style w:type="character" w:customStyle="1" w:styleId="Charf4">
    <w:name w:val="二级条标题 Char"/>
    <w:link w:val="affd"/>
    <w:qFormat/>
    <w:rPr>
      <w:rFonts w:ascii="黑体" w:eastAsia="黑体"/>
      <w:sz w:val="21"/>
      <w:szCs w:val="21"/>
    </w:rPr>
  </w:style>
  <w:style w:type="character" w:customStyle="1" w:styleId="afff3">
    <w:name w:val="正文缩进 字符"/>
    <w:qFormat/>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6" w:lineRule="auto"/>
      <w:jc w:val="center"/>
      <w:outlineLvl w:val="0"/>
    </w:pPr>
    <w:rPr>
      <w:rFonts w:eastAsia="仿宋"/>
      <w:b/>
      <w:bCs/>
      <w:kern w:val="44"/>
      <w:sz w:val="28"/>
      <w:szCs w:val="44"/>
    </w:rPr>
  </w:style>
  <w:style w:type="paragraph" w:styleId="2">
    <w:name w:val="heading 2"/>
    <w:basedOn w:val="a"/>
    <w:next w:val="a"/>
    <w:link w:val="2Char"/>
    <w:uiPriority w:val="9"/>
    <w:qFormat/>
    <w:pPr>
      <w:keepNext/>
      <w:keepLines/>
      <w:spacing w:before="260" w:after="260" w:line="416" w:lineRule="auto"/>
      <w:jc w:val="center"/>
      <w:outlineLvl w:val="1"/>
    </w:pPr>
    <w:rPr>
      <w:rFonts w:ascii="Cambria" w:eastAsia="仿宋" w:hAnsi="Cambria"/>
      <w:b/>
      <w:bCs/>
      <w:kern w:val="0"/>
      <w:sz w:val="24"/>
      <w:szCs w:val="32"/>
    </w:rPr>
  </w:style>
  <w:style w:type="paragraph" w:styleId="3">
    <w:name w:val="heading 3"/>
    <w:basedOn w:val="a"/>
    <w:next w:val="a"/>
    <w:link w:val="3Char"/>
    <w:qFormat/>
    <w:pPr>
      <w:keepNext/>
      <w:keepLines/>
      <w:spacing w:before="260" w:after="260" w:line="416" w:lineRule="auto"/>
      <w:outlineLvl w:val="2"/>
    </w:pPr>
    <w:rPr>
      <w:rFonts w:eastAsia="仿宋"/>
      <w:b/>
      <w:bCs/>
      <w:kern w:val="0"/>
      <w:sz w:val="24"/>
      <w:szCs w:val="32"/>
    </w:rPr>
  </w:style>
  <w:style w:type="paragraph" w:styleId="4">
    <w:name w:val="heading 4"/>
    <w:basedOn w:val="a"/>
    <w:next w:val="a"/>
    <w:link w:val="4Char"/>
    <w:qFormat/>
    <w:pPr>
      <w:keepNext/>
      <w:keepLines/>
      <w:widowControl/>
      <w:spacing w:before="280" w:after="290" w:line="376" w:lineRule="auto"/>
      <w:jc w:val="left"/>
      <w:outlineLvl w:val="3"/>
    </w:pPr>
    <w:rPr>
      <w:rFonts w:ascii="Cambria" w:hAnsi="Cambria"/>
      <w:b/>
      <w:bCs/>
      <w:kern w:val="0"/>
      <w:sz w:val="28"/>
      <w:szCs w:val="28"/>
    </w:rPr>
  </w:style>
  <w:style w:type="paragraph" w:styleId="5">
    <w:name w:val="heading 5"/>
    <w:basedOn w:val="a"/>
    <w:next w:val="a"/>
    <w:link w:val="5Char"/>
    <w:uiPriority w:val="9"/>
    <w:qFormat/>
    <w:pPr>
      <w:keepNext/>
      <w:keepLines/>
      <w:widowControl/>
      <w:spacing w:before="280" w:after="290" w:line="376" w:lineRule="auto"/>
      <w:jc w:val="left"/>
      <w:outlineLvl w:val="4"/>
    </w:pPr>
    <w:rPr>
      <w:b/>
      <w:bCs/>
      <w:kern w:val="0"/>
      <w:sz w:val="28"/>
      <w:szCs w:val="28"/>
    </w:rPr>
  </w:style>
  <w:style w:type="paragraph" w:styleId="6">
    <w:name w:val="heading 6"/>
    <w:basedOn w:val="a"/>
    <w:next w:val="a"/>
    <w:link w:val="6Char"/>
    <w:uiPriority w:val="9"/>
    <w:qFormat/>
    <w:pPr>
      <w:keepNext/>
      <w:keepLines/>
      <w:widowControl/>
      <w:spacing w:before="240" w:after="64" w:line="320" w:lineRule="auto"/>
      <w:jc w:val="left"/>
      <w:outlineLvl w:val="5"/>
    </w:pPr>
    <w:rPr>
      <w:rFonts w:ascii="Cambria" w:hAnsi="Cambria"/>
      <w:b/>
      <w:bCs/>
      <w:kern w:val="0"/>
      <w:sz w:val="24"/>
    </w:rPr>
  </w:style>
  <w:style w:type="paragraph" w:styleId="7">
    <w:name w:val="heading 7"/>
    <w:basedOn w:val="a"/>
    <w:next w:val="a"/>
    <w:link w:val="7Char1"/>
    <w:uiPriority w:val="9"/>
    <w:qFormat/>
    <w:pPr>
      <w:keepNext/>
      <w:keepLines/>
      <w:widowControl/>
      <w:spacing w:before="240" w:after="64" w:line="320" w:lineRule="auto"/>
      <w:jc w:val="left"/>
      <w:outlineLvl w:val="6"/>
    </w:pPr>
    <w:rPr>
      <w:b/>
      <w:bCs/>
      <w:kern w:val="0"/>
      <w:sz w:val="24"/>
    </w:rPr>
  </w:style>
  <w:style w:type="paragraph" w:styleId="8">
    <w:name w:val="heading 8"/>
    <w:basedOn w:val="a"/>
    <w:next w:val="a"/>
    <w:link w:val="8Char"/>
    <w:uiPriority w:val="9"/>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Char"/>
    <w:uiPriority w:val="9"/>
    <w:qFormat/>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ind w:leftChars="1200" w:left="2520"/>
    </w:pPr>
    <w:rPr>
      <w:rFonts w:ascii="Calibri" w:hAnsi="Calibri"/>
      <w:szCs w:val="22"/>
    </w:rPr>
  </w:style>
  <w:style w:type="paragraph" w:styleId="a3">
    <w:name w:val="Normal Indent"/>
    <w:basedOn w:val="a"/>
    <w:link w:val="Char"/>
    <w:qFormat/>
    <w:pPr>
      <w:ind w:firstLineChars="200" w:firstLine="420"/>
    </w:pPr>
    <w:rPr>
      <w:kern w:val="0"/>
      <w:sz w:val="20"/>
    </w:rPr>
  </w:style>
  <w:style w:type="paragraph" w:styleId="a4">
    <w:name w:val="caption"/>
    <w:basedOn w:val="a"/>
    <w:next w:val="a"/>
    <w:link w:val="Char0"/>
    <w:qFormat/>
    <w:pPr>
      <w:spacing w:before="152" w:after="160"/>
    </w:pPr>
    <w:rPr>
      <w:rFonts w:ascii="Arial" w:eastAsia="黑体" w:hAnsi="Arial" w:cs="Arial"/>
      <w:kern w:val="0"/>
      <w:sz w:val="20"/>
      <w:szCs w:val="20"/>
    </w:rPr>
  </w:style>
  <w:style w:type="paragraph" w:styleId="a5">
    <w:name w:val="Document Map"/>
    <w:basedOn w:val="a"/>
    <w:link w:val="Char1"/>
    <w:uiPriority w:val="99"/>
    <w:qFormat/>
    <w:pPr>
      <w:widowControl/>
      <w:jc w:val="left"/>
    </w:pPr>
    <w:rPr>
      <w:rFonts w:ascii="宋体" w:hAnsi="Calibri"/>
      <w:kern w:val="0"/>
      <w:sz w:val="18"/>
      <w:szCs w:val="18"/>
    </w:rPr>
  </w:style>
  <w:style w:type="paragraph" w:styleId="a6">
    <w:name w:val="annotation text"/>
    <w:basedOn w:val="a"/>
    <w:link w:val="Char2"/>
    <w:uiPriority w:val="99"/>
    <w:unhideWhenUsed/>
    <w:qFormat/>
    <w:pPr>
      <w:widowControl/>
      <w:jc w:val="left"/>
    </w:pPr>
    <w:rPr>
      <w:kern w:val="0"/>
      <w:sz w:val="24"/>
    </w:rPr>
  </w:style>
  <w:style w:type="paragraph" w:styleId="30">
    <w:name w:val="Body Text 3"/>
    <w:basedOn w:val="a"/>
    <w:link w:val="3Char0"/>
    <w:qFormat/>
    <w:rPr>
      <w:rFonts w:ascii="宋体"/>
      <w:sz w:val="24"/>
      <w:szCs w:val="20"/>
    </w:rPr>
  </w:style>
  <w:style w:type="paragraph" w:styleId="a7">
    <w:name w:val="Body Text"/>
    <w:basedOn w:val="a"/>
    <w:link w:val="Char3"/>
    <w:qFormat/>
    <w:pPr>
      <w:widowControl/>
      <w:spacing w:after="120"/>
      <w:jc w:val="left"/>
    </w:pPr>
    <w:rPr>
      <w:kern w:val="0"/>
      <w:sz w:val="24"/>
    </w:rPr>
  </w:style>
  <w:style w:type="paragraph" w:styleId="a8">
    <w:name w:val="Body Text Indent"/>
    <w:basedOn w:val="a"/>
    <w:link w:val="Char4"/>
    <w:qFormat/>
    <w:pPr>
      <w:ind w:firstLine="630"/>
    </w:pPr>
    <w:rPr>
      <w:kern w:val="0"/>
      <w:sz w:val="32"/>
      <w:szCs w:val="20"/>
    </w:rPr>
  </w:style>
  <w:style w:type="paragraph" w:styleId="50">
    <w:name w:val="toc 5"/>
    <w:basedOn w:val="a"/>
    <w:next w:val="a"/>
    <w:uiPriority w:val="39"/>
    <w:unhideWhenUsed/>
    <w:qFormat/>
    <w:pPr>
      <w:ind w:leftChars="800" w:left="1680"/>
    </w:pPr>
    <w:rPr>
      <w:rFonts w:ascii="Calibri" w:hAnsi="Calibri"/>
      <w:szCs w:val="22"/>
    </w:rPr>
  </w:style>
  <w:style w:type="paragraph" w:styleId="31">
    <w:name w:val="toc 3"/>
    <w:basedOn w:val="a"/>
    <w:next w:val="a"/>
    <w:uiPriority w:val="39"/>
    <w:unhideWhenUsed/>
    <w:qFormat/>
    <w:pPr>
      <w:ind w:leftChars="400" w:left="840"/>
    </w:pPr>
  </w:style>
  <w:style w:type="paragraph" w:styleId="a9">
    <w:name w:val="Plain Text"/>
    <w:basedOn w:val="a"/>
    <w:link w:val="Char5"/>
    <w:qFormat/>
    <w:rPr>
      <w:rFonts w:ascii="宋体" w:hAnsi="Courier New"/>
      <w:kern w:val="0"/>
      <w:sz w:val="20"/>
      <w:szCs w:val="20"/>
    </w:rPr>
  </w:style>
  <w:style w:type="paragraph" w:styleId="80">
    <w:name w:val="toc 8"/>
    <w:basedOn w:val="a"/>
    <w:next w:val="a"/>
    <w:uiPriority w:val="39"/>
    <w:unhideWhenUsed/>
    <w:qFormat/>
    <w:pPr>
      <w:ind w:leftChars="1400" w:left="2940"/>
    </w:pPr>
    <w:rPr>
      <w:rFonts w:ascii="Calibri" w:hAnsi="Calibri"/>
      <w:szCs w:val="22"/>
    </w:rPr>
  </w:style>
  <w:style w:type="paragraph" w:styleId="aa">
    <w:name w:val="Date"/>
    <w:basedOn w:val="a"/>
    <w:next w:val="a"/>
    <w:link w:val="Char6"/>
    <w:qFormat/>
    <w:rPr>
      <w:sz w:val="24"/>
      <w:szCs w:val="20"/>
    </w:rPr>
  </w:style>
  <w:style w:type="paragraph" w:styleId="20">
    <w:name w:val="Body Text Indent 2"/>
    <w:basedOn w:val="a"/>
    <w:link w:val="2Char0"/>
    <w:qFormat/>
    <w:pPr>
      <w:spacing w:after="120" w:line="480" w:lineRule="auto"/>
      <w:ind w:leftChars="200" w:left="420"/>
    </w:pPr>
    <w:rPr>
      <w:szCs w:val="20"/>
    </w:rPr>
  </w:style>
  <w:style w:type="paragraph" w:styleId="ab">
    <w:name w:val="Balloon Text"/>
    <w:basedOn w:val="a"/>
    <w:link w:val="Char7"/>
    <w:unhideWhenUsed/>
    <w:qFormat/>
    <w:rPr>
      <w:sz w:val="18"/>
      <w:szCs w:val="18"/>
    </w:rPr>
  </w:style>
  <w:style w:type="paragraph" w:styleId="ac">
    <w:name w:val="footer"/>
    <w:basedOn w:val="a"/>
    <w:link w:val="Char8"/>
    <w:unhideWhenUsed/>
    <w:qFormat/>
    <w:pPr>
      <w:tabs>
        <w:tab w:val="center" w:pos="4153"/>
        <w:tab w:val="right" w:pos="8306"/>
      </w:tabs>
      <w:snapToGrid w:val="0"/>
      <w:jc w:val="left"/>
    </w:pPr>
    <w:rPr>
      <w:kern w:val="0"/>
      <w:sz w:val="18"/>
      <w:szCs w:val="18"/>
    </w:rPr>
  </w:style>
  <w:style w:type="paragraph" w:styleId="ad">
    <w:name w:val="header"/>
    <w:basedOn w:val="a"/>
    <w:link w:val="Char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style>
  <w:style w:type="paragraph" w:styleId="40">
    <w:name w:val="toc 4"/>
    <w:basedOn w:val="a"/>
    <w:next w:val="a"/>
    <w:uiPriority w:val="39"/>
    <w:unhideWhenUsed/>
    <w:qFormat/>
    <w:pPr>
      <w:ind w:leftChars="600" w:left="1260"/>
    </w:pPr>
    <w:rPr>
      <w:rFonts w:ascii="Calibri" w:hAnsi="Calibri"/>
      <w:szCs w:val="22"/>
    </w:rPr>
  </w:style>
  <w:style w:type="paragraph" w:styleId="ae">
    <w:name w:val="Subtitle"/>
    <w:basedOn w:val="a"/>
    <w:next w:val="a"/>
    <w:link w:val="Chara"/>
    <w:uiPriority w:val="11"/>
    <w:qFormat/>
    <w:pPr>
      <w:widowControl/>
      <w:spacing w:after="60"/>
      <w:jc w:val="center"/>
      <w:outlineLvl w:val="1"/>
    </w:pPr>
    <w:rPr>
      <w:rFonts w:ascii="Cambria" w:hAnsi="Cambria"/>
      <w:kern w:val="0"/>
      <w:sz w:val="24"/>
    </w:rPr>
  </w:style>
  <w:style w:type="paragraph" w:styleId="60">
    <w:name w:val="toc 6"/>
    <w:basedOn w:val="a"/>
    <w:next w:val="a"/>
    <w:uiPriority w:val="39"/>
    <w:unhideWhenUsed/>
    <w:qFormat/>
    <w:pPr>
      <w:ind w:leftChars="1000" w:left="2100"/>
    </w:pPr>
    <w:rPr>
      <w:rFonts w:ascii="Calibri" w:hAnsi="Calibri"/>
      <w:szCs w:val="22"/>
    </w:rPr>
  </w:style>
  <w:style w:type="paragraph" w:styleId="32">
    <w:name w:val="Body Text Indent 3"/>
    <w:basedOn w:val="a"/>
    <w:link w:val="3Char1"/>
    <w:qFormat/>
    <w:pPr>
      <w:spacing w:after="120"/>
      <w:ind w:leftChars="200" w:left="420"/>
    </w:pPr>
    <w:rPr>
      <w:sz w:val="16"/>
      <w:szCs w:val="16"/>
    </w:rPr>
  </w:style>
  <w:style w:type="paragraph" w:styleId="21">
    <w:name w:val="toc 2"/>
    <w:basedOn w:val="a"/>
    <w:next w:val="a"/>
    <w:uiPriority w:val="39"/>
    <w:unhideWhenUsed/>
    <w:qFormat/>
    <w:pPr>
      <w:ind w:leftChars="200" w:left="420"/>
    </w:pPr>
  </w:style>
  <w:style w:type="paragraph" w:styleId="90">
    <w:name w:val="toc 9"/>
    <w:basedOn w:val="a"/>
    <w:next w:val="a"/>
    <w:uiPriority w:val="39"/>
    <w:unhideWhenUsed/>
    <w:qFormat/>
    <w:pPr>
      <w:ind w:leftChars="1600" w:left="3360"/>
    </w:pPr>
    <w:rPr>
      <w:rFonts w:ascii="Calibri" w:hAnsi="Calibri"/>
      <w:szCs w:val="22"/>
    </w:rPr>
  </w:style>
  <w:style w:type="paragraph" w:styleId="22">
    <w:name w:val="Body Text 2"/>
    <w:basedOn w:val="a"/>
    <w:link w:val="2Char1"/>
    <w:qFormat/>
    <w:pPr>
      <w:spacing w:after="120" w:line="480" w:lineRule="auto"/>
    </w:pPr>
    <w:rPr>
      <w:szCs w:val="20"/>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0">
    <w:name w:val="Title"/>
    <w:basedOn w:val="a"/>
    <w:next w:val="a"/>
    <w:link w:val="Charb"/>
    <w:uiPriority w:val="10"/>
    <w:qFormat/>
    <w:pPr>
      <w:spacing w:before="240" w:after="60"/>
      <w:jc w:val="center"/>
      <w:outlineLvl w:val="0"/>
    </w:pPr>
    <w:rPr>
      <w:rFonts w:ascii="Cambria" w:hAnsi="Cambria"/>
      <w:b/>
      <w:bCs/>
      <w:kern w:val="0"/>
      <w:sz w:val="32"/>
      <w:szCs w:val="32"/>
    </w:rPr>
  </w:style>
  <w:style w:type="paragraph" w:styleId="af1">
    <w:name w:val="annotation subject"/>
    <w:basedOn w:val="a6"/>
    <w:next w:val="a6"/>
    <w:link w:val="Charc"/>
    <w:uiPriority w:val="99"/>
    <w:unhideWhenUsed/>
    <w:qFormat/>
    <w:pPr>
      <w:widowControl w:val="0"/>
    </w:pPr>
    <w:rPr>
      <w:b/>
      <w:bCs/>
      <w:kern w:val="2"/>
      <w:sz w:val="21"/>
    </w:rPr>
  </w:style>
  <w:style w:type="paragraph" w:styleId="af2">
    <w:name w:val="Body Text First Indent"/>
    <w:basedOn w:val="a7"/>
    <w:link w:val="Chard"/>
    <w:qFormat/>
    <w:pPr>
      <w:widowControl w:val="0"/>
      <w:ind w:firstLineChars="100" w:firstLine="420"/>
      <w:jc w:val="both"/>
    </w:pPr>
    <w:rPr>
      <w:rFonts w:ascii="Calibri" w:hAnsi="Calibri"/>
      <w:kern w:val="2"/>
      <w:sz w:val="21"/>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qFormat/>
  </w:style>
  <w:style w:type="character" w:styleId="af6">
    <w:name w:val="FollowedHyperlink"/>
    <w:unhideWhenUsed/>
    <w:qFormat/>
    <w:rPr>
      <w:color w:val="800080"/>
      <w:u w:val="single"/>
    </w:rPr>
  </w:style>
  <w:style w:type="character" w:styleId="af7">
    <w:name w:val="Emphasis"/>
    <w:uiPriority w:val="20"/>
    <w:qFormat/>
    <w:rPr>
      <w:rFonts w:ascii="Calibri" w:hAnsi="Calibri"/>
      <w:b/>
      <w:i/>
      <w:iCs/>
    </w:rPr>
  </w:style>
  <w:style w:type="character" w:styleId="af8">
    <w:name w:val="Hyperlink"/>
    <w:uiPriority w:val="99"/>
    <w:unhideWhenUsed/>
    <w:qFormat/>
    <w:rPr>
      <w:color w:val="0000FF"/>
      <w:u w:val="single"/>
    </w:rPr>
  </w:style>
  <w:style w:type="character" w:styleId="af9">
    <w:name w:val="annotation reference"/>
    <w:qFormat/>
    <w:rPr>
      <w:sz w:val="21"/>
      <w:szCs w:val="21"/>
    </w:rPr>
  </w:style>
  <w:style w:type="paragraph" w:customStyle="1" w:styleId="font6">
    <w:name w:val="font6"/>
    <w:basedOn w:val="a"/>
    <w:qFormat/>
    <w:pPr>
      <w:widowControl/>
      <w:spacing w:before="100" w:beforeAutospacing="1" w:after="100" w:afterAutospacing="1"/>
      <w:jc w:val="left"/>
    </w:pPr>
    <w:rPr>
      <w:rFonts w:ascii="宋体" w:hAnsi="宋体" w:cs="宋体"/>
      <w:color w:val="FF0000"/>
      <w:kern w:val="0"/>
      <w:sz w:val="20"/>
      <w:szCs w:val="20"/>
    </w:rPr>
  </w:style>
  <w:style w:type="paragraph" w:customStyle="1" w:styleId="-">
    <w:name w:val="评标报告_正文-国际"/>
    <w:basedOn w:val="a"/>
    <w:link w:val="-CharChar"/>
    <w:qFormat/>
    <w:pPr>
      <w:spacing w:afterLines="50" w:after="156" w:line="440" w:lineRule="exact"/>
      <w:ind w:firstLineChars="200" w:firstLine="200"/>
    </w:pPr>
    <w:rPr>
      <w:rFonts w:ascii="仿宋_GB2312" w:hAnsi="宋体"/>
      <w:bCs/>
      <w:kern w:val="0"/>
      <w:sz w:val="24"/>
      <w:szCs w:val="20"/>
    </w:rPr>
  </w:style>
  <w:style w:type="paragraph" w:customStyle="1" w:styleId="afa">
    <w:name w:val="!正文"/>
    <w:basedOn w:val="a"/>
    <w:qFormat/>
    <w:pPr>
      <w:widowControl/>
      <w:spacing w:line="360" w:lineRule="auto"/>
      <w:ind w:firstLineChars="200" w:firstLine="480"/>
      <w:jc w:val="left"/>
    </w:pPr>
    <w:rPr>
      <w:rFonts w:ascii="Calibri" w:hAnsi="Calibri"/>
      <w:sz w:val="24"/>
      <w:szCs w:val="21"/>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Style1">
    <w:name w:val="_Style 1"/>
    <w:basedOn w:val="a"/>
    <w:uiPriority w:val="99"/>
    <w:qFormat/>
    <w:pPr>
      <w:ind w:firstLineChars="200" w:firstLine="420"/>
    </w:pPr>
    <w:rPr>
      <w:rFonts w:ascii="Calibri" w:hAnsi="Calibri"/>
      <w:szCs w:val="22"/>
    </w:rPr>
  </w:style>
  <w:style w:type="paragraph" w:customStyle="1" w:styleId="xl70">
    <w:name w:val="xl70"/>
    <w:basedOn w:val="a"/>
    <w:qFormat/>
    <w:pPr>
      <w:widowControl/>
      <w:spacing w:before="100" w:beforeAutospacing="1" w:after="100" w:afterAutospacing="1"/>
      <w:jc w:val="right"/>
    </w:pPr>
    <w:rPr>
      <w:rFonts w:ascii="宋体" w:hAnsi="宋体" w:cs="宋体"/>
      <w:color w:val="000000"/>
      <w:kern w:val="0"/>
      <w:sz w:val="20"/>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Style58">
    <w:name w:val="_Style 58"/>
    <w:basedOn w:val="1"/>
    <w:next w:val="a"/>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12">
    <w:name w:val="正文1"/>
    <w:link w:val="1858D7CFB-ED40-4347-BF05-701D383B685F"/>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xl71">
    <w:name w:val="xl71"/>
    <w:basedOn w:val="a"/>
    <w:link w:val="xl71CharChar"/>
    <w:qFormat/>
    <w:pPr>
      <w:widowControl/>
      <w:spacing w:before="100" w:beforeAutospacing="1" w:after="100" w:afterAutospacing="1"/>
      <w:jc w:val="left"/>
      <w:textAlignment w:val="top"/>
    </w:pPr>
    <w:rPr>
      <w:rFonts w:ascii="宋体" w:hAnsi="宋体" w:cs="宋体"/>
      <w:color w:val="000000"/>
      <w:kern w:val="0"/>
      <w:sz w:val="20"/>
      <w:szCs w:val="20"/>
    </w:rPr>
  </w:style>
  <w:style w:type="paragraph" w:customStyle="1" w:styleId="0">
    <w:name w:val="样式 正文文本缩进 + 左  0 字符"/>
    <w:basedOn w:val="a8"/>
    <w:link w:val="0Char"/>
    <w:qFormat/>
    <w:pPr>
      <w:spacing w:line="360" w:lineRule="auto"/>
      <w:ind w:firstLineChars="250" w:firstLine="250"/>
    </w:pPr>
    <w:rPr>
      <w:sz w:val="24"/>
    </w:rPr>
  </w:style>
  <w:style w:type="paragraph" w:customStyle="1" w:styleId="xl68">
    <w:name w:val="xl68"/>
    <w:basedOn w:val="a"/>
    <w:qFormat/>
    <w:pPr>
      <w:widowControl/>
      <w:spacing w:before="100" w:beforeAutospacing="1" w:after="100" w:afterAutospacing="1"/>
      <w:jc w:val="center"/>
      <w:textAlignment w:val="top"/>
    </w:pPr>
    <w:rPr>
      <w:rFonts w:ascii="宋体" w:hAnsi="宋体" w:cs="宋体"/>
      <w:b/>
      <w:bCs/>
      <w:color w:val="000000"/>
      <w:kern w:val="0"/>
      <w:sz w:val="32"/>
      <w:szCs w:val="3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styleId="afb">
    <w:name w:val="List Paragraph"/>
    <w:basedOn w:val="a"/>
    <w:link w:val="Chare"/>
    <w:uiPriority w:val="34"/>
    <w:qFormat/>
    <w:pPr>
      <w:spacing w:line="360" w:lineRule="auto"/>
      <w:ind w:firstLineChars="200" w:firstLine="420"/>
    </w:pPr>
    <w:rPr>
      <w:rFonts w:ascii="Calibri" w:eastAsia="微软雅黑" w:hAnsi="Calibri"/>
      <w:sz w:val="24"/>
      <w:szCs w:val="22"/>
    </w:rPr>
  </w:style>
  <w:style w:type="paragraph" w:customStyle="1" w:styleId="Style4">
    <w:name w:val="_Style 4"/>
    <w:basedOn w:val="a"/>
    <w:qFormat/>
    <w:pPr>
      <w:ind w:firstLineChars="200" w:firstLine="420"/>
    </w:pPr>
    <w:rPr>
      <w:rFonts w:ascii="宋体"/>
      <w:kern w:val="0"/>
      <w:sz w:val="18"/>
      <w:szCs w:val="18"/>
    </w:rPr>
  </w:style>
  <w:style w:type="paragraph" w:customStyle="1" w:styleId="xl69">
    <w:name w:val="xl69"/>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ListParagraph11">
    <w:name w:val="List Paragraph11"/>
    <w:basedOn w:val="a"/>
    <w:link w:val="ListParagraphChar"/>
    <w:uiPriority w:val="99"/>
    <w:qFormat/>
    <w:pPr>
      <w:ind w:firstLineChars="200" w:firstLine="420"/>
    </w:pPr>
    <w:rPr>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paragraph" w:customStyle="1" w:styleId="afc">
    <w:name w:val="正文（绿盟科技）"/>
    <w:basedOn w:val="a"/>
    <w:qFormat/>
    <w:pPr>
      <w:widowControl/>
      <w:spacing w:line="300" w:lineRule="auto"/>
      <w:jc w:val="left"/>
    </w:pPr>
    <w:rPr>
      <w:rFonts w:ascii="Arial" w:hAnsi="Arial"/>
      <w:kern w:val="0"/>
      <w:szCs w:val="21"/>
    </w:rPr>
  </w:style>
  <w:style w:type="paragraph" w:customStyle="1" w:styleId="Style72">
    <w:name w:val="_Style 72"/>
    <w:hidden/>
    <w:unhideWhenUsed/>
    <w:qFormat/>
    <w:rPr>
      <w:rFonts w:ascii="Times New Roman" w:eastAsia="宋体" w:hAnsi="Times New Roman" w:cs="Times New Roman"/>
      <w:kern w:val="2"/>
      <w:sz w:val="21"/>
      <w:szCs w:val="24"/>
    </w:rPr>
  </w:style>
  <w:style w:type="paragraph" w:customStyle="1" w:styleId="Charf">
    <w:name w:val="Char"/>
    <w:basedOn w:val="a"/>
    <w:uiPriority w:val="99"/>
    <w:qFormat/>
    <w:pPr>
      <w:widowControl/>
      <w:spacing w:line="240" w:lineRule="atLeast"/>
      <w:ind w:left="420" w:firstLine="420"/>
      <w:jc w:val="left"/>
    </w:pPr>
    <w:rPr>
      <w:rFonts w:ascii="Calibri" w:hAnsi="Calibri"/>
      <w:kern w:val="0"/>
      <w:sz w:val="24"/>
      <w:szCs w:val="21"/>
    </w:rPr>
  </w:style>
  <w:style w:type="paragraph" w:customStyle="1" w:styleId="PlainText5eb2b9af-30ba-4781-a604-81f3b48463a8">
    <w:name w:val="Plain Text_5eb2b9af-30ba-4781-a604-81f3b48463a8"/>
    <w:basedOn w:val="a"/>
    <w:qFormat/>
    <w:pPr>
      <w:widowControl/>
      <w:jc w:val="left"/>
    </w:pPr>
    <w:rPr>
      <w:rFonts w:ascii="宋体" w:hAnsi="Courier New" w:cs="Courier New"/>
      <w:kern w:val="0"/>
      <w:szCs w:val="21"/>
    </w:rPr>
  </w:style>
  <w:style w:type="paragraph" w:customStyle="1" w:styleId="afd">
    <w:name w:val="正文内容"/>
    <w:basedOn w:val="a"/>
    <w:qFormat/>
    <w:pPr>
      <w:widowControl/>
      <w:spacing w:line="360" w:lineRule="auto"/>
      <w:ind w:left="480" w:hangingChars="200" w:hanging="480"/>
      <w:jc w:val="left"/>
    </w:pPr>
    <w:rPr>
      <w:rFonts w:ascii="仿宋" w:eastAsia="仿宋" w:hAnsi="仿宋"/>
      <w:kern w:val="0"/>
      <w:sz w:val="24"/>
      <w:szCs w:val="72"/>
    </w:rPr>
  </w:style>
  <w:style w:type="paragraph" w:customStyle="1" w:styleId="ListParagraph1">
    <w:name w:val="List Paragraph1"/>
    <w:basedOn w:val="a"/>
    <w:qFormat/>
    <w:pPr>
      <w:spacing w:beforeLines="50" w:afterLines="50" w:line="480" w:lineRule="exact"/>
      <w:ind w:firstLineChars="200" w:firstLine="420"/>
      <w:jc w:val="left"/>
    </w:pPr>
    <w:rPr>
      <w:rFonts w:ascii="Calibri" w:hAnsi="Calibri"/>
      <w:sz w:val="24"/>
    </w:rPr>
  </w:style>
  <w:style w:type="paragraph" w:customStyle="1" w:styleId="afe">
    <w:name w:val="文档正文"/>
    <w:basedOn w:val="a"/>
    <w:link w:val="Charf0"/>
    <w:uiPriority w:val="99"/>
    <w:qFormat/>
    <w:pPr>
      <w:adjustRightInd w:val="0"/>
      <w:spacing w:line="480" w:lineRule="atLeast"/>
      <w:ind w:firstLine="567"/>
      <w:textAlignment w:val="baseline"/>
    </w:pPr>
    <w:rPr>
      <w:rFonts w:ascii="长城仿宋" w:hAnsi="Calibri"/>
      <w:kern w:val="0"/>
      <w:sz w:val="24"/>
      <w:szCs w:val="20"/>
    </w:rPr>
  </w:style>
  <w:style w:type="paragraph" w:customStyle="1" w:styleId="-11">
    <w:name w:val="彩色列表 - 着色 11"/>
    <w:basedOn w:val="a"/>
    <w:uiPriority w:val="99"/>
    <w:qFormat/>
    <w:pPr>
      <w:widowControl/>
      <w:spacing w:after="200" w:line="276" w:lineRule="auto"/>
      <w:ind w:firstLineChars="200" w:firstLine="420"/>
      <w:jc w:val="left"/>
    </w:pPr>
    <w:rPr>
      <w:kern w:val="0"/>
      <w:sz w:val="22"/>
    </w:rPr>
  </w:style>
  <w:style w:type="paragraph" w:customStyle="1" w:styleId="aff">
    <w:name w:val="!正文(无缩)"/>
    <w:basedOn w:val="a"/>
    <w:qFormat/>
    <w:pPr>
      <w:widowControl/>
      <w:spacing w:after="200" w:line="360" w:lineRule="auto"/>
      <w:jc w:val="left"/>
    </w:pPr>
    <w:rPr>
      <w:kern w:val="0"/>
      <w:sz w:val="24"/>
      <w:szCs w:val="21"/>
    </w:rPr>
  </w:style>
  <w:style w:type="paragraph" w:customStyle="1" w:styleId="13">
    <w:name w:val="列出段落1"/>
    <w:basedOn w:val="a"/>
    <w:uiPriority w:val="34"/>
    <w:qFormat/>
    <w:pPr>
      <w:ind w:firstLineChars="200" w:firstLine="420"/>
    </w:pPr>
    <w:rPr>
      <w:rFonts w:cs="黑体"/>
      <w:szCs w:val="22"/>
    </w:rPr>
  </w:style>
  <w:style w:type="paragraph" w:customStyle="1" w:styleId="TableParagraph">
    <w:name w:val="Table Paragraph"/>
    <w:basedOn w:val="a"/>
    <w:qFormat/>
    <w:pPr>
      <w:autoSpaceDE w:val="0"/>
      <w:autoSpaceDN w:val="0"/>
      <w:jc w:val="left"/>
    </w:pPr>
    <w:rPr>
      <w:rFonts w:ascii="宋体" w:hAnsi="宋体" w:cs="宋体"/>
      <w:kern w:val="0"/>
      <w:sz w:val="22"/>
      <w:szCs w:val="22"/>
      <w:lang w:eastAsia="en-US"/>
    </w:rPr>
  </w:style>
  <w:style w:type="paragraph" w:customStyle="1" w:styleId="Style2">
    <w:name w:val="_Style 2"/>
    <w:basedOn w:val="a"/>
    <w:qFormat/>
    <w:pPr>
      <w:widowControl/>
      <w:ind w:firstLineChars="200" w:firstLine="420"/>
      <w:jc w:val="left"/>
    </w:pPr>
    <w:rPr>
      <w:kern w:val="0"/>
      <w:sz w:val="24"/>
    </w:rPr>
  </w:style>
  <w:style w:type="paragraph" w:customStyle="1" w:styleId="23">
    <w:name w:val="样式 首行缩进:  2 字符"/>
    <w:basedOn w:val="a"/>
    <w:qFormat/>
    <w:pPr>
      <w:ind w:firstLineChars="200" w:firstLine="420"/>
    </w:pPr>
    <w:rPr>
      <w:rFonts w:cs="宋体"/>
      <w:szCs w:val="20"/>
    </w:rPr>
  </w:style>
  <w:style w:type="paragraph" w:customStyle="1" w:styleId="aff0">
    <w:name w:val="段"/>
    <w:link w:val="Charf1"/>
    <w:uiPriority w:val="99"/>
    <w:qFormat/>
    <w:pPr>
      <w:autoSpaceDE w:val="0"/>
      <w:autoSpaceDN w:val="0"/>
      <w:ind w:firstLineChars="200" w:firstLine="200"/>
      <w:jc w:val="both"/>
    </w:pPr>
    <w:rPr>
      <w:rFonts w:ascii="宋体" w:eastAsia="宋体" w:hAnsi="Times New Roman" w:cs="Times New Roman"/>
    </w:rPr>
  </w:style>
  <w:style w:type="paragraph" w:customStyle="1" w:styleId="24">
    <w:name w:val="!标题2"/>
    <w:basedOn w:val="a"/>
    <w:next w:val="a"/>
    <w:link w:val="2Char2"/>
    <w:qFormat/>
    <w:pPr>
      <w:widowControl/>
      <w:spacing w:line="360" w:lineRule="auto"/>
      <w:ind w:left="992" w:hanging="567"/>
      <w:jc w:val="left"/>
      <w:outlineLvl w:val="1"/>
    </w:pPr>
    <w:rPr>
      <w:rFonts w:ascii="Calibri" w:hAnsi="Calibri"/>
      <w:b/>
      <w:kern w:val="0"/>
      <w:sz w:val="32"/>
      <w:szCs w:val="20"/>
    </w:rPr>
  </w:style>
  <w:style w:type="paragraph" w:customStyle="1" w:styleId="xl88">
    <w:name w:val="xl88"/>
    <w:basedOn w:val="a"/>
    <w:link w:val="xl88CharChar"/>
    <w:qFormat/>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CD">
    <w:name w:val="CD正文"/>
    <w:basedOn w:val="a"/>
    <w:link w:val="CDCharChar"/>
    <w:qFormat/>
    <w:pPr>
      <w:spacing w:line="360" w:lineRule="auto"/>
      <w:ind w:firstLine="493"/>
    </w:pPr>
    <w:rPr>
      <w:kern w:val="0"/>
      <w:sz w:val="30"/>
      <w:szCs w:val="28"/>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1">
    <w:name w:val="表头"/>
    <w:basedOn w:val="a"/>
    <w:qFormat/>
    <w:pPr>
      <w:jc w:val="center"/>
    </w:pPr>
    <w:rPr>
      <w:rFonts w:eastAsia="黑体"/>
      <w:b/>
      <w:szCs w:val="20"/>
    </w:rPr>
  </w:style>
  <w:style w:type="paragraph" w:customStyle="1" w:styleId="CharCharCharCharCharCharCharCharCharChar">
    <w:name w:val="Char Char Char Char Char Char Char Char Char Char"/>
    <w:basedOn w:val="a"/>
    <w:qFormat/>
    <w:pPr>
      <w:widowControl/>
      <w:spacing w:after="160" w:line="240" w:lineRule="exact"/>
      <w:jc w:val="left"/>
    </w:pPr>
  </w:style>
  <w:style w:type="paragraph" w:customStyle="1" w:styleId="xl63">
    <w:name w:val="xl63"/>
    <w:basedOn w:val="a"/>
    <w:qFormat/>
    <w:pPr>
      <w:widowControl/>
      <w:spacing w:before="100" w:beforeAutospacing="1" w:after="100" w:afterAutospacing="1"/>
      <w:jc w:val="left"/>
    </w:pPr>
    <w:rPr>
      <w:rFonts w:ascii="华文中宋" w:eastAsia="华文中宋" w:hAnsi="华文中宋"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华文中宋" w:eastAsia="华文中宋" w:hAnsi="华文中宋" w:cs="宋体"/>
      <w:kern w:val="0"/>
      <w:sz w:val="20"/>
      <w:szCs w:val="20"/>
    </w:rPr>
  </w:style>
  <w:style w:type="paragraph" w:customStyle="1" w:styleId="p0">
    <w:name w:val="p0"/>
    <w:basedOn w:val="a"/>
    <w:qFormat/>
    <w:pPr>
      <w:widowControl/>
    </w:pPr>
    <w:rPr>
      <w:rFonts w:ascii="Calibri" w:hAnsi="Calibri"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b/>
      <w:bCs/>
      <w:kern w:val="0"/>
      <w:sz w:val="24"/>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aff2">
    <w:name w:val="王霞正文"/>
    <w:basedOn w:val="a"/>
    <w:qFormat/>
    <w:pPr>
      <w:ind w:left="420"/>
    </w:pPr>
    <w:rPr>
      <w:rFonts w:ascii="Calibri" w:eastAsia="华文楷体" w:hAnsi="Calibri"/>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华文中宋" w:eastAsia="华文中宋" w:hAnsi="华文中宋" w:cs="宋体"/>
      <w:kern w:val="0"/>
      <w:sz w:val="20"/>
      <w:szCs w:val="20"/>
    </w:rPr>
  </w:style>
  <w:style w:type="paragraph" w:customStyle="1" w:styleId="aff3">
    <w:name w:val="样式 居中"/>
    <w:basedOn w:val="a"/>
    <w:qFormat/>
    <w:pPr>
      <w:spacing w:before="145" w:after="145"/>
      <w:ind w:rightChars="100" w:right="280"/>
      <w:jc w:val="center"/>
    </w:pPr>
    <w:rPr>
      <w:rFonts w:ascii="华文中宋" w:eastAsia="华文中宋" w:hAnsi="华文中宋" w:cs="宋体"/>
      <w:b/>
      <w:bCs/>
      <w:sz w:val="32"/>
      <w:szCs w:val="32"/>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xl78">
    <w:name w:val="xl78"/>
    <w:basedOn w:val="a"/>
    <w:qFormat/>
    <w:pPr>
      <w:widowControl/>
      <w:spacing w:before="100" w:beforeAutospacing="1" w:after="100" w:afterAutospacing="1"/>
      <w:jc w:val="center"/>
    </w:pPr>
    <w:rPr>
      <w:rFonts w:ascii="华文中宋" w:eastAsia="华文中宋" w:hAnsi="华文中宋" w:cs="宋体"/>
      <w:kern w:val="0"/>
      <w:sz w:val="20"/>
      <w:szCs w:val="20"/>
    </w:rPr>
  </w:style>
  <w:style w:type="paragraph" w:customStyle="1" w:styleId="xl85">
    <w:name w:val="xl8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76">
    <w:name w:val="xl76"/>
    <w:basedOn w:val="a"/>
    <w:qFormat/>
    <w:pPr>
      <w:widowControl/>
      <w:pBdr>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b/>
      <w:bCs/>
      <w:color w:val="FF0000"/>
      <w:kern w:val="0"/>
      <w:sz w:val="24"/>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cs="宋体"/>
      <w:b w:val="0"/>
      <w:bCs w:val="0"/>
      <w:sz w:val="32"/>
      <w:szCs w:val="20"/>
    </w:rPr>
  </w:style>
  <w:style w:type="paragraph" w:customStyle="1" w:styleId="xl64">
    <w:name w:val="xl64"/>
    <w:basedOn w:val="a"/>
    <w:qFormat/>
    <w:pPr>
      <w:widowControl/>
      <w:spacing w:before="100" w:beforeAutospacing="1" w:after="100" w:afterAutospacing="1"/>
      <w:jc w:val="center"/>
    </w:pPr>
    <w:rPr>
      <w:rFonts w:ascii="华文中宋" w:eastAsia="华文中宋" w:hAnsi="华文中宋" w:cs="宋体"/>
      <w:kern w:val="0"/>
      <w:sz w:val="24"/>
    </w:rPr>
  </w:style>
  <w:style w:type="paragraph" w:customStyle="1" w:styleId="CharCharCharCharCharCharChar">
    <w:name w:val="Char Char Char Char Char Char Char"/>
    <w:basedOn w:val="a"/>
    <w:qFormat/>
    <w:rPr>
      <w:rFonts w:ascii="Arial" w:hAnsi="Arial" w:cs="Arial"/>
      <w:sz w:val="20"/>
      <w:szCs w:val="20"/>
    </w:rPr>
  </w:style>
  <w:style w:type="paragraph" w:customStyle="1" w:styleId="CharCharCharChar">
    <w:name w:val="Char Char Char Char"/>
    <w:basedOn w:val="a"/>
    <w:qFormat/>
    <w:pPr>
      <w:widowControl/>
      <w:spacing w:after="160" w:line="240" w:lineRule="exact"/>
      <w:jc w:val="left"/>
    </w:pPr>
    <w:rPr>
      <w:szCs w:val="20"/>
    </w:rPr>
  </w:style>
  <w:style w:type="paragraph" w:customStyle="1" w:styleId="14">
    <w:name w:val="1"/>
    <w:basedOn w:val="a"/>
    <w:next w:val="a"/>
    <w:qFormat/>
  </w:style>
  <w:style w:type="paragraph" w:customStyle="1" w:styleId="CharCharCharChar1">
    <w:name w:val="Char Char Char Char1"/>
    <w:basedOn w:val="a"/>
    <w:qFormat/>
    <w:rPr>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kern w:val="0"/>
      <w:sz w:val="20"/>
      <w:szCs w:val="20"/>
    </w:rPr>
  </w:style>
  <w:style w:type="paragraph" w:customStyle="1" w:styleId="3h3Level3TopicHeadingHeading3-oldH3l33rdlevel">
    <w:name w:val="样式 标题 3h3Level 3 Topic HeadingHeading 3 - oldH3l33rd level..."/>
    <w:basedOn w:val="3"/>
    <w:qFormat/>
    <w:pPr>
      <w:spacing w:line="360" w:lineRule="auto"/>
      <w:ind w:left="1080" w:hanging="1080"/>
    </w:pPr>
    <w:rPr>
      <w:rFonts w:ascii="仿宋_GB2312" w:eastAsia="仿宋_GB2312" w:hAnsi="宋体"/>
      <w:bCs w:val="0"/>
      <w:kern w:val="2"/>
      <w:szCs w:val="20"/>
    </w:rPr>
  </w:style>
  <w:style w:type="paragraph" w:customStyle="1" w:styleId="Arial152CharChar">
    <w:name w:val="样式 Arial 小四 行距: 1.5 倍行距 首行缩进:  2 字符 Char Char"/>
    <w:qFormat/>
    <w:pPr>
      <w:spacing w:line="360" w:lineRule="auto"/>
      <w:ind w:firstLineChars="200" w:firstLine="480"/>
    </w:pPr>
    <w:rPr>
      <w:rFonts w:ascii="Arial" w:eastAsia="宋体" w:hAnsi="Arial" w:cs="Arial"/>
      <w:sz w:val="24"/>
      <w:szCs w:val="24"/>
    </w:rPr>
  </w:style>
  <w:style w:type="paragraph" w:customStyle="1" w:styleId="15">
    <w:name w:val="!标题1"/>
    <w:basedOn w:val="a"/>
    <w:next w:val="a"/>
    <w:qFormat/>
    <w:pPr>
      <w:widowControl/>
      <w:spacing w:before="240" w:after="360" w:line="240" w:lineRule="atLeast"/>
      <w:ind w:left="425" w:hanging="425"/>
      <w:jc w:val="left"/>
      <w:outlineLvl w:val="0"/>
    </w:pPr>
    <w:rPr>
      <w:rFonts w:ascii="Calibri" w:hAnsi="Calibri"/>
      <w:b/>
      <w:sz w:val="44"/>
      <w:szCs w:val="21"/>
    </w:rPr>
  </w:style>
  <w:style w:type="paragraph" w:customStyle="1" w:styleId="-0">
    <w:name w:val="评标报告_标题-国际"/>
    <w:basedOn w:val="3"/>
    <w:next w:val="a"/>
    <w:qFormat/>
    <w:pPr>
      <w:spacing w:before="360" w:after="120" w:line="440" w:lineRule="exact"/>
    </w:pPr>
    <w:rPr>
      <w:rFonts w:ascii="仿宋_GB2312" w:eastAsia="宋体"/>
      <w:kern w:val="2"/>
    </w:rPr>
  </w:style>
  <w:style w:type="paragraph" w:customStyle="1" w:styleId="aff4">
    <w:name w:val="章标题"/>
    <w:next w:val="a"/>
    <w:qFormat/>
    <w:pPr>
      <w:spacing w:beforeLines="50" w:before="156" w:afterLines="50" w:after="156"/>
      <w:jc w:val="both"/>
      <w:outlineLvl w:val="1"/>
    </w:pPr>
    <w:rPr>
      <w:rFonts w:ascii="黑体" w:eastAsia="黑体" w:hAnsi="Times New Roman" w:cs="黑体"/>
      <w:sz w:val="21"/>
      <w:szCs w:val="21"/>
    </w:rPr>
  </w:style>
  <w:style w:type="paragraph" w:customStyle="1" w:styleId="aff5">
    <w:name w:val="一级条标题"/>
    <w:next w:val="a"/>
    <w:qFormat/>
    <w:pPr>
      <w:outlineLvl w:val="2"/>
    </w:pPr>
    <w:rPr>
      <w:rFonts w:ascii="Times New Roman" w:eastAsia="黑体" w:hAnsi="Times New Roman" w:cs="Times New Roman"/>
      <w:sz w:val="21"/>
      <w:szCs w:val="21"/>
    </w:rPr>
  </w:style>
  <w:style w:type="paragraph" w:customStyle="1" w:styleId="xl90">
    <w:name w:val="xl9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Nolist">
    <w:name w:val="No. list"/>
    <w:basedOn w:val="a"/>
    <w:qFormat/>
    <w:pPr>
      <w:widowControl/>
      <w:tabs>
        <w:tab w:val="left" w:pos="1500"/>
      </w:tabs>
      <w:spacing w:after="120"/>
      <w:ind w:left="1500" w:hanging="420"/>
    </w:pPr>
    <w:rPr>
      <w:kern w:val="0"/>
      <w:sz w:val="24"/>
      <w:szCs w:val="20"/>
      <w:lang w:val="en-GB" w:eastAsia="en-US"/>
    </w:rPr>
  </w:style>
  <w:style w:type="paragraph" w:customStyle="1" w:styleId="xl83">
    <w:name w:val="xl83"/>
    <w:basedOn w:val="a"/>
    <w:qFormat/>
    <w:pPr>
      <w:widowControl/>
      <w:spacing w:before="100" w:beforeAutospacing="1" w:after="100" w:afterAutospacing="1"/>
      <w:jc w:val="center"/>
    </w:pPr>
    <w:rPr>
      <w:rFonts w:ascii="华文中宋" w:eastAsia="华文中宋" w:hAnsi="华文中宋" w:cs="宋体"/>
      <w:kern w:val="0"/>
      <w:sz w:val="20"/>
      <w:szCs w:val="20"/>
    </w:rPr>
  </w:style>
  <w:style w:type="paragraph" w:customStyle="1" w:styleId="xl87">
    <w:name w:val="xl87"/>
    <w:basedOn w:val="a"/>
    <w:qFormat/>
    <w:pPr>
      <w:widowControl/>
      <w:spacing w:before="100" w:beforeAutospacing="1" w:after="100" w:afterAutospacing="1"/>
      <w:jc w:val="center"/>
    </w:pPr>
    <w:rPr>
      <w:rFonts w:ascii="华文中宋" w:eastAsia="华文中宋" w:hAnsi="华文中宋" w:cs="宋体"/>
      <w:b/>
      <w:bCs/>
      <w:kern w:val="0"/>
      <w:sz w:val="30"/>
      <w:szCs w:val="30"/>
    </w:rPr>
  </w:style>
  <w:style w:type="paragraph" w:customStyle="1" w:styleId="xl84">
    <w:name w:val="xl8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Cs w:val="21"/>
    </w:rPr>
  </w:style>
  <w:style w:type="paragraph" w:customStyle="1" w:styleId="16">
    <w:name w:val="页眉1"/>
    <w:basedOn w:val="a"/>
    <w:qFormat/>
    <w:pPr>
      <w:pBdr>
        <w:bottom w:val="single" w:sz="6" w:space="1" w:color="auto"/>
      </w:pBdr>
      <w:tabs>
        <w:tab w:val="center" w:pos="4153"/>
        <w:tab w:val="right" w:pos="8306"/>
      </w:tabs>
      <w:snapToGrid w:val="0"/>
      <w:jc w:val="center"/>
    </w:pPr>
    <w:rPr>
      <w:sz w:val="18"/>
      <w:szCs w:val="18"/>
    </w:rPr>
  </w:style>
  <w:style w:type="paragraph" w:customStyle="1" w:styleId="aff6">
    <w:name w:val="表格文字"/>
    <w:basedOn w:val="a"/>
    <w:qFormat/>
    <w:pPr>
      <w:adjustRightInd w:val="0"/>
      <w:spacing w:line="420" w:lineRule="atLeast"/>
      <w:jc w:val="left"/>
      <w:textAlignment w:val="baseline"/>
    </w:pPr>
    <w:rPr>
      <w:kern w:val="0"/>
      <w:szCs w:val="20"/>
    </w:rPr>
  </w:style>
  <w:style w:type="paragraph" w:customStyle="1" w:styleId="22CharChar">
    <w:name w:val="样式 样式 首行缩进:  2 字符 + 首行缩进:  2 字符 Char Char"/>
    <w:basedOn w:val="a"/>
    <w:qFormat/>
    <w:pPr>
      <w:ind w:firstLineChars="200" w:firstLine="480"/>
    </w:pPr>
    <w:rPr>
      <w:sz w:val="24"/>
      <w:szCs w:val="20"/>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4"/>
    </w:rPr>
  </w:style>
  <w:style w:type="paragraph" w:customStyle="1" w:styleId="my">
    <w:name w:val="my正文"/>
    <w:basedOn w:val="a"/>
    <w:next w:val="a"/>
    <w:qFormat/>
    <w:pPr>
      <w:spacing w:line="360" w:lineRule="auto"/>
      <w:ind w:firstLineChars="225" w:firstLine="540"/>
    </w:pPr>
    <w:rPr>
      <w:rFonts w:ascii="宋体" w:hAnsi="宋体"/>
      <w:sz w:val="24"/>
      <w:szCs w:val="20"/>
    </w:r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CharCharCharCharCharChar1Char">
    <w:name w:val="Char Char Char Char Char Char1 Char"/>
    <w:basedOn w:val="a5"/>
    <w:qFormat/>
    <w:pPr>
      <w:widowControl w:val="0"/>
      <w:shd w:val="clear" w:color="auto" w:fill="000080"/>
      <w:jc w:val="both"/>
    </w:pPr>
    <w:rPr>
      <w:rFonts w:ascii="Tahoma" w:hAnsi="Tahoma"/>
      <w:kern w:val="2"/>
      <w:sz w:val="24"/>
      <w:szCs w:val="24"/>
    </w:rPr>
  </w:style>
  <w:style w:type="paragraph" w:customStyle="1" w:styleId="2H2h2l22ndlevel2Header2Titre2Heading2Hidden">
    <w:name w:val="样式 标题 2H2h2l22nd level2Header 2节Titre2Heading 2 Hidden..."/>
    <w:basedOn w:val="2"/>
    <w:qFormat/>
    <w:pPr>
      <w:tabs>
        <w:tab w:val="left" w:pos="540"/>
      </w:tabs>
      <w:spacing w:before="120" w:after="120" w:line="360" w:lineRule="auto"/>
      <w:ind w:left="1116" w:hanging="1116"/>
      <w:jc w:val="both"/>
    </w:pPr>
    <w:rPr>
      <w:rFonts w:ascii="仿宋_GB2312" w:eastAsia="仿宋_GB2312" w:hAnsi="宋体"/>
      <w:bCs w:val="0"/>
      <w:szCs w:val="20"/>
    </w:rPr>
  </w:style>
  <w:style w:type="paragraph" w:customStyle="1" w:styleId="xl89">
    <w:name w:val="xl89"/>
    <w:basedOn w:val="a"/>
    <w:qFormat/>
    <w:pPr>
      <w:widowControl/>
      <w:pBdr>
        <w:top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pPr>
    <w:rPr>
      <w:rFonts w:ascii="华文中宋" w:eastAsia="华文中宋" w:hAnsi="华文中宋" w:cs="宋体"/>
      <w:kern w:val="0"/>
      <w:sz w:val="20"/>
      <w:szCs w:val="20"/>
    </w:rPr>
  </w:style>
  <w:style w:type="paragraph" w:customStyle="1" w:styleId="aff7">
    <w:name w:val="表格"/>
    <w:basedOn w:val="a"/>
    <w:qFormat/>
    <w:pPr>
      <w:jc w:val="center"/>
      <w:textAlignment w:val="center"/>
    </w:pPr>
    <w:rPr>
      <w:rFonts w:ascii="华文细黑" w:hAnsi="华文细黑"/>
      <w:kern w:val="0"/>
      <w:szCs w:val="20"/>
    </w:rPr>
  </w:style>
  <w:style w:type="paragraph" w:customStyle="1" w:styleId="xl92">
    <w:name w:val="xl9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msolistparagraph0">
    <w:name w:val="msolistparagraph"/>
    <w:basedOn w:val="a"/>
    <w:qFormat/>
    <w:pPr>
      <w:ind w:left="720"/>
    </w:pPr>
  </w:style>
  <w:style w:type="paragraph" w:customStyle="1" w:styleId="110">
    <w:name w:val="列出段落11"/>
    <w:basedOn w:val="a"/>
    <w:qFormat/>
    <w:pPr>
      <w:ind w:firstLineChars="200" w:firstLine="420"/>
    </w:pPr>
    <w:rPr>
      <w:rFonts w:ascii="宋体"/>
      <w:kern w:val="0"/>
      <w:sz w:val="34"/>
      <w:szCs w:val="20"/>
    </w:rPr>
  </w:style>
  <w:style w:type="paragraph" w:customStyle="1" w:styleId="25">
    <w:name w:val="正文2"/>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2TimesNewRoman22">
    <w:name w:val="标题 2 + Times New Roman 加粗 黑色 首行缩进:  2 字符 行距: 2 倍行距 + 段前..."/>
    <w:basedOn w:val="a"/>
    <w:next w:val="a"/>
    <w:qFormat/>
    <w:pPr>
      <w:adjustRightInd w:val="0"/>
      <w:snapToGrid w:val="0"/>
      <w:spacing w:beforeLines="150" w:afterLines="50" w:line="360" w:lineRule="auto"/>
      <w:outlineLvl w:val="0"/>
    </w:pPr>
    <w:rPr>
      <w:rFonts w:eastAsia="黑体"/>
      <w:b/>
      <w:color w:val="000000"/>
      <w:kern w:val="0"/>
      <w:sz w:val="32"/>
      <w:szCs w:val="32"/>
    </w:rPr>
  </w:style>
  <w:style w:type="paragraph" w:styleId="aff8">
    <w:name w:val="Intense Quote"/>
    <w:basedOn w:val="a"/>
    <w:next w:val="a"/>
    <w:link w:val="Charf2"/>
    <w:uiPriority w:val="30"/>
    <w:qFormat/>
    <w:pPr>
      <w:widowControl/>
      <w:ind w:left="720" w:right="720"/>
      <w:jc w:val="left"/>
    </w:pPr>
    <w:rPr>
      <w:b/>
      <w:i/>
      <w:kern w:val="0"/>
      <w:sz w:val="24"/>
      <w:szCs w:val="20"/>
    </w:rPr>
  </w:style>
  <w:style w:type="paragraph" w:styleId="aff9">
    <w:name w:val="Quote"/>
    <w:basedOn w:val="a"/>
    <w:next w:val="a"/>
    <w:link w:val="Charf3"/>
    <w:uiPriority w:val="29"/>
    <w:qFormat/>
    <w:pPr>
      <w:widowControl/>
      <w:jc w:val="left"/>
    </w:pPr>
    <w:rPr>
      <w:i/>
      <w:kern w:val="0"/>
      <w:sz w:val="24"/>
    </w:rPr>
  </w:style>
  <w:style w:type="paragraph" w:customStyle="1" w:styleId="WW-">
    <w:name w:val="WW-正文（首行缩进两字）"/>
    <w:basedOn w:val="a"/>
    <w:qFormat/>
    <w:pPr>
      <w:suppressAutoHyphens/>
      <w:spacing w:line="360" w:lineRule="auto"/>
      <w:ind w:firstLine="480"/>
    </w:pPr>
    <w:rPr>
      <w:rFonts w:eastAsia="仿宋_GB2312"/>
      <w:color w:val="FF00FF"/>
      <w:kern w:val="1"/>
      <w:sz w:val="24"/>
    </w:rPr>
  </w:style>
  <w:style w:type="paragraph" w:styleId="affa">
    <w:name w:val="No Spacing"/>
    <w:basedOn w:val="a"/>
    <w:uiPriority w:val="1"/>
    <w:qFormat/>
    <w:pPr>
      <w:widowControl/>
      <w:jc w:val="left"/>
    </w:pPr>
    <w:rPr>
      <w:rFonts w:ascii="Calibri" w:hAnsi="Calibri"/>
      <w:kern w:val="0"/>
      <w:sz w:val="24"/>
      <w:szCs w:val="32"/>
    </w:rPr>
  </w:style>
  <w:style w:type="paragraph" w:customStyle="1" w:styleId="reader-word-layerreader-word-s6-3">
    <w:name w:val="reader-word-layer reader-word-s6-3"/>
    <w:basedOn w:val="a"/>
    <w:qFormat/>
    <w:pPr>
      <w:widowControl/>
      <w:spacing w:before="100" w:beforeAutospacing="1" w:after="100" w:afterAutospacing="1"/>
      <w:jc w:val="left"/>
    </w:pPr>
    <w:rPr>
      <w:rFonts w:ascii="宋体" w:eastAsia="等线" w:hAnsi="宋体" w:cs="宋体"/>
      <w:kern w:val="0"/>
      <w:sz w:val="24"/>
    </w:rPr>
  </w:style>
  <w:style w:type="paragraph" w:customStyle="1" w:styleId="26">
    <w:name w:val="列出段落2"/>
    <w:basedOn w:val="a"/>
    <w:qFormat/>
    <w:pPr>
      <w:ind w:firstLineChars="200" w:firstLine="420"/>
    </w:pPr>
    <w:rPr>
      <w:rFonts w:ascii="Calibri" w:hAnsi="Calibri"/>
      <w:szCs w:val="22"/>
    </w:rPr>
  </w:style>
  <w:style w:type="paragraph" w:customStyle="1" w:styleId="affb">
    <w:name w:val="图表"/>
    <w:next w:val="af2"/>
    <w:qFormat/>
    <w:pPr>
      <w:keepLines/>
      <w:topLinePunct/>
      <w:spacing w:before="120" w:after="120" w:line="400" w:lineRule="exact"/>
      <w:jc w:val="center"/>
    </w:pPr>
    <w:rPr>
      <w:rFonts w:ascii="Times New Roman" w:eastAsia="黑体" w:hAnsi="Times New Roman" w:cs="Times New Roman"/>
      <w:sz w:val="22"/>
    </w:rPr>
  </w:style>
  <w:style w:type="paragraph" w:customStyle="1" w:styleId="affc">
    <w:name w:val="三级条标题"/>
    <w:basedOn w:val="affd"/>
    <w:next w:val="aff0"/>
    <w:qFormat/>
    <w:pPr>
      <w:ind w:left="1984" w:hanging="708"/>
      <w:outlineLvl w:val="4"/>
    </w:pPr>
  </w:style>
  <w:style w:type="paragraph" w:customStyle="1" w:styleId="affd">
    <w:name w:val="二级条标题"/>
    <w:basedOn w:val="aff5"/>
    <w:next w:val="aff0"/>
    <w:link w:val="Charf4"/>
    <w:qFormat/>
    <w:pPr>
      <w:spacing w:beforeLines="50" w:before="50" w:afterLines="50" w:after="50"/>
      <w:ind w:left="425" w:hanging="425"/>
      <w:outlineLvl w:val="3"/>
    </w:pPr>
    <w:rPr>
      <w:rFonts w:ascii="黑体"/>
    </w:rPr>
  </w:style>
  <w:style w:type="paragraph" w:customStyle="1" w:styleId="affe">
    <w:name w:val="图和表"/>
    <w:next w:val="affb"/>
    <w:qFormat/>
    <w:pPr>
      <w:keepNext/>
      <w:keepLines/>
      <w:spacing w:line="240" w:lineRule="atLeast"/>
      <w:jc w:val="center"/>
    </w:pPr>
    <w:rPr>
      <w:rFonts w:ascii="Times New Roman" w:eastAsia="宋体" w:hAnsi="Times New Roman" w:cs="Times New Roman"/>
      <w:sz w:val="21"/>
    </w:rPr>
  </w:style>
  <w:style w:type="paragraph" w:customStyle="1" w:styleId="afff">
    <w:name w:val="五级条标题"/>
    <w:basedOn w:val="afff0"/>
    <w:next w:val="aff0"/>
    <w:qFormat/>
    <w:pPr>
      <w:numPr>
        <w:ilvl w:val="5"/>
      </w:numPr>
      <w:ind w:left="1984" w:hanging="708"/>
      <w:outlineLvl w:val="6"/>
    </w:pPr>
  </w:style>
  <w:style w:type="paragraph" w:customStyle="1" w:styleId="afff0">
    <w:name w:val="四级条标题"/>
    <w:basedOn w:val="affc"/>
    <w:next w:val="aff0"/>
    <w:qFormat/>
    <w:pPr>
      <w:numPr>
        <w:ilvl w:val="4"/>
      </w:numPr>
      <w:ind w:left="1984" w:hanging="708"/>
      <w:outlineLvl w:val="5"/>
    </w:pPr>
  </w:style>
  <w:style w:type="paragraph" w:customStyle="1" w:styleId="GW-">
    <w:name w:val="GW-正文"/>
    <w:basedOn w:val="a"/>
    <w:link w:val="GW-Char"/>
    <w:qFormat/>
    <w:pPr>
      <w:spacing w:line="360" w:lineRule="auto"/>
      <w:ind w:firstLineChars="200" w:firstLine="200"/>
    </w:pPr>
    <w:rPr>
      <w:rFonts w:eastAsia="仿宋_GB2312"/>
      <w:kern w:val="0"/>
      <w:sz w:val="24"/>
    </w:rPr>
  </w:style>
  <w:style w:type="paragraph" w:customStyle="1" w:styleId="afff1">
    <w:name w:val="前言、引言标题"/>
    <w:next w:val="a"/>
    <w:qFormat/>
    <w:pPr>
      <w:shd w:val="clear" w:color="FFFFFF" w:fill="FFFFFF"/>
      <w:spacing w:before="640" w:after="560"/>
      <w:jc w:val="center"/>
      <w:outlineLvl w:val="0"/>
    </w:pPr>
    <w:rPr>
      <w:rFonts w:ascii="黑体" w:eastAsia="黑体" w:hAnsi="Times New Roman" w:cs="Times New Roman"/>
      <w:sz w:val="32"/>
    </w:rPr>
  </w:style>
  <w:style w:type="paragraph" w:customStyle="1" w:styleId="17">
    <w:name w:val="正文文本缩进1"/>
    <w:basedOn w:val="a"/>
    <w:qFormat/>
    <w:pPr>
      <w:spacing w:line="480" w:lineRule="exact"/>
      <w:ind w:firstLineChars="200" w:firstLine="480"/>
    </w:pPr>
    <w:rPr>
      <w:rFonts w:ascii="宋体" w:hAnsi="宋体"/>
      <w:sz w:val="24"/>
      <w:szCs w:val="20"/>
    </w:rPr>
  </w:style>
  <w:style w:type="character" w:customStyle="1" w:styleId="Char8">
    <w:name w:val="页脚 Char"/>
    <w:link w:val="ac"/>
    <w:qFormat/>
    <w:rPr>
      <w:rFonts w:ascii="Times New Roman" w:eastAsia="宋体" w:hAnsi="Times New Roman" w:cs="Times New Roman"/>
      <w:sz w:val="18"/>
      <w:szCs w:val="18"/>
    </w:rPr>
  </w:style>
  <w:style w:type="character" w:customStyle="1" w:styleId="Charb">
    <w:name w:val="标题 Char"/>
    <w:link w:val="af0"/>
    <w:uiPriority w:val="10"/>
    <w:rPr>
      <w:rFonts w:ascii="Cambria" w:eastAsia="宋体" w:hAnsi="Cambria" w:cs="Times New Roman"/>
      <w:b/>
      <w:bCs/>
      <w:sz w:val="32"/>
      <w:szCs w:val="32"/>
    </w:rPr>
  </w:style>
  <w:style w:type="character" w:customStyle="1" w:styleId="2Char">
    <w:name w:val="标题 2 Char"/>
    <w:link w:val="2"/>
    <w:uiPriority w:val="9"/>
    <w:qFormat/>
    <w:rPr>
      <w:rFonts w:ascii="Cambria" w:eastAsia="仿宋" w:hAnsi="Cambria" w:cs="Times New Roman"/>
      <w:b/>
      <w:bCs/>
      <w:sz w:val="24"/>
      <w:szCs w:val="32"/>
    </w:rPr>
  </w:style>
  <w:style w:type="character" w:customStyle="1" w:styleId="ListParagraphChar">
    <w:name w:val="List Paragraph Char"/>
    <w:link w:val="ListParagraph11"/>
    <w:uiPriority w:val="99"/>
    <w:qFormat/>
    <w:locked/>
  </w:style>
  <w:style w:type="character" w:customStyle="1" w:styleId="Char10">
    <w:name w:val="正文文本缩进 Char1"/>
    <w:uiPriority w:val="99"/>
    <w:semiHidden/>
    <w:rPr>
      <w:rFonts w:ascii="Times New Roman" w:eastAsia="宋体" w:hAnsi="Times New Roman" w:cs="Times New Roman"/>
      <w:szCs w:val="24"/>
    </w:rPr>
  </w:style>
  <w:style w:type="character" w:customStyle="1" w:styleId="Char3">
    <w:name w:val="正文文本 Char"/>
    <w:link w:val="a7"/>
    <w:qFormat/>
    <w:rPr>
      <w:rFonts w:ascii="Times New Roman" w:hAnsi="Times New Roman"/>
      <w:sz w:val="24"/>
      <w:szCs w:val="24"/>
    </w:rPr>
  </w:style>
  <w:style w:type="character" w:customStyle="1" w:styleId="1Char">
    <w:name w:val="标题 1 Char"/>
    <w:link w:val="1"/>
    <w:qFormat/>
    <w:rPr>
      <w:rFonts w:ascii="Times New Roman" w:eastAsia="仿宋" w:hAnsi="Times New Roman" w:cs="Times New Roman"/>
      <w:b/>
      <w:bCs/>
      <w:kern w:val="44"/>
      <w:sz w:val="28"/>
      <w:szCs w:val="44"/>
    </w:rPr>
  </w:style>
  <w:style w:type="character" w:customStyle="1" w:styleId="Char5">
    <w:name w:val="纯文本 Char"/>
    <w:link w:val="a9"/>
    <w:qFormat/>
    <w:rPr>
      <w:rFonts w:ascii="宋体" w:eastAsia="宋体" w:hAnsi="Courier New"/>
    </w:rPr>
  </w:style>
  <w:style w:type="character" w:customStyle="1" w:styleId="3Char">
    <w:name w:val="标题 3 Char"/>
    <w:link w:val="3"/>
    <w:qFormat/>
    <w:rPr>
      <w:rFonts w:ascii="Times New Roman" w:eastAsia="仿宋" w:hAnsi="Times New Roman" w:cs="Times New Roman"/>
      <w:b/>
      <w:bCs/>
      <w:sz w:val="24"/>
      <w:szCs w:val="32"/>
    </w:rPr>
  </w:style>
  <w:style w:type="character" w:customStyle="1" w:styleId="apple-style-span">
    <w:name w:val="apple-style-span"/>
    <w:qFormat/>
    <w:rPr>
      <w:rFonts w:cs="Times New Roman"/>
    </w:rPr>
  </w:style>
  <w:style w:type="character" w:customStyle="1" w:styleId="Char9">
    <w:name w:val="页眉 Char"/>
    <w:link w:val="ad"/>
    <w:qFormat/>
    <w:rPr>
      <w:rFonts w:ascii="Times New Roman" w:eastAsia="宋体" w:hAnsi="Times New Roman" w:cs="Times New Roman"/>
      <w:sz w:val="18"/>
      <w:szCs w:val="18"/>
    </w:rPr>
  </w:style>
  <w:style w:type="character" w:customStyle="1" w:styleId="4Char">
    <w:name w:val="标题 4 Char"/>
    <w:link w:val="4"/>
    <w:qFormat/>
    <w:rPr>
      <w:rFonts w:ascii="Cambria" w:hAnsi="Cambria"/>
      <w:b/>
      <w:bCs/>
      <w:sz w:val="28"/>
      <w:szCs w:val="28"/>
    </w:rPr>
  </w:style>
  <w:style w:type="character" w:customStyle="1" w:styleId="-CharChar">
    <w:name w:val="评标报告_正文-国际 Char Char"/>
    <w:link w:val="-"/>
    <w:qFormat/>
    <w:rPr>
      <w:rFonts w:ascii="仿宋_GB2312" w:hAnsi="宋体"/>
      <w:bCs/>
      <w:sz w:val="24"/>
    </w:rPr>
  </w:style>
  <w:style w:type="character" w:customStyle="1" w:styleId="Char11">
    <w:name w:val="纯文本 Char1"/>
    <w:qFormat/>
    <w:rPr>
      <w:rFonts w:ascii="宋体" w:eastAsia="宋体" w:hAnsi="Courier New" w:cs="Courier New"/>
      <w:szCs w:val="21"/>
    </w:rPr>
  </w:style>
  <w:style w:type="character" w:customStyle="1" w:styleId="Char7">
    <w:name w:val="批注框文本 Char"/>
    <w:link w:val="ab"/>
    <w:qFormat/>
    <w:rPr>
      <w:kern w:val="2"/>
      <w:sz w:val="18"/>
      <w:szCs w:val="18"/>
    </w:rPr>
  </w:style>
  <w:style w:type="character" w:customStyle="1" w:styleId="Char">
    <w:name w:val="正文缩进 Char"/>
    <w:link w:val="a3"/>
    <w:qFormat/>
    <w:rPr>
      <w:szCs w:val="24"/>
    </w:rPr>
  </w:style>
  <w:style w:type="character" w:customStyle="1" w:styleId="0Char">
    <w:name w:val="样式 正文文本缩进 + 左  0 字符 Char"/>
    <w:link w:val="0"/>
    <w:qFormat/>
    <w:rPr>
      <w:rFonts w:cs="宋体"/>
      <w:sz w:val="24"/>
    </w:rPr>
  </w:style>
  <w:style w:type="character" w:customStyle="1" w:styleId="5Char">
    <w:name w:val="标题 5 Char"/>
    <w:link w:val="5"/>
    <w:uiPriority w:val="9"/>
    <w:qFormat/>
    <w:rPr>
      <w:rFonts w:ascii="Times New Roman" w:hAnsi="Times New Roman"/>
      <w:b/>
      <w:bCs/>
      <w:sz w:val="28"/>
      <w:szCs w:val="28"/>
    </w:rPr>
  </w:style>
  <w:style w:type="character" w:customStyle="1" w:styleId="Char4">
    <w:name w:val="正文文本缩进 Char"/>
    <w:link w:val="a8"/>
    <w:qFormat/>
    <w:rPr>
      <w:rFonts w:eastAsia="宋体"/>
      <w:sz w:val="32"/>
    </w:rPr>
  </w:style>
  <w:style w:type="character" w:customStyle="1" w:styleId="Char2">
    <w:name w:val="批注文字 Char"/>
    <w:link w:val="a6"/>
    <w:uiPriority w:val="99"/>
    <w:qFormat/>
    <w:rPr>
      <w:sz w:val="24"/>
      <w:szCs w:val="24"/>
    </w:rPr>
  </w:style>
  <w:style w:type="character" w:customStyle="1" w:styleId="Char12">
    <w:name w:val="批注文字 Char1"/>
    <w:uiPriority w:val="99"/>
    <w:semiHidden/>
    <w:qFormat/>
    <w:rPr>
      <w:kern w:val="2"/>
      <w:sz w:val="21"/>
      <w:szCs w:val="24"/>
    </w:rPr>
  </w:style>
  <w:style w:type="character" w:customStyle="1" w:styleId="6Char">
    <w:name w:val="标题 6 Char"/>
    <w:link w:val="6"/>
    <w:uiPriority w:val="9"/>
    <w:qFormat/>
    <w:rPr>
      <w:rFonts w:ascii="Cambria" w:hAnsi="Cambria"/>
      <w:b/>
      <w:bCs/>
      <w:sz w:val="24"/>
      <w:szCs w:val="24"/>
    </w:rPr>
  </w:style>
  <w:style w:type="character" w:customStyle="1" w:styleId="Charc">
    <w:name w:val="批注主题 Char"/>
    <w:link w:val="af1"/>
    <w:uiPriority w:val="99"/>
    <w:qFormat/>
    <w:rPr>
      <w:b/>
      <w:bCs/>
      <w:kern w:val="2"/>
      <w:sz w:val="21"/>
      <w:szCs w:val="24"/>
    </w:rPr>
  </w:style>
  <w:style w:type="character" w:customStyle="1" w:styleId="7Char">
    <w:name w:val="标题 7 Char"/>
    <w:uiPriority w:val="9"/>
    <w:qFormat/>
    <w:rPr>
      <w:b/>
      <w:bCs/>
      <w:kern w:val="2"/>
      <w:sz w:val="24"/>
      <w:szCs w:val="24"/>
    </w:rPr>
  </w:style>
  <w:style w:type="character" w:customStyle="1" w:styleId="41">
    <w:name w:val="标题 4 字符"/>
    <w:uiPriority w:val="99"/>
    <w:locked/>
    <w:rPr>
      <w:rFonts w:ascii="Cambria" w:eastAsia="宋体" w:hAnsi="Cambria" w:cs="Times New Roman"/>
      <w:b/>
      <w:bCs/>
      <w:kern w:val="0"/>
      <w:sz w:val="28"/>
      <w:szCs w:val="28"/>
    </w:rPr>
  </w:style>
  <w:style w:type="character" w:customStyle="1" w:styleId="7Char1">
    <w:name w:val="标题 7 Char1"/>
    <w:link w:val="7"/>
    <w:qFormat/>
    <w:rPr>
      <w:b/>
      <w:bCs/>
      <w:sz w:val="24"/>
      <w:szCs w:val="24"/>
    </w:rPr>
  </w:style>
  <w:style w:type="character" w:customStyle="1" w:styleId="62">
    <w:name w:val="标题 6 字符"/>
    <w:qFormat/>
    <w:rPr>
      <w:rFonts w:ascii="Cambria" w:eastAsia="宋体" w:hAnsi="Cambria" w:cs="Times New Roman"/>
      <w:b/>
      <w:bCs/>
      <w:sz w:val="24"/>
      <w:szCs w:val="24"/>
    </w:rPr>
  </w:style>
  <w:style w:type="character" w:customStyle="1" w:styleId="Charf0">
    <w:name w:val="文档正文 Char"/>
    <w:link w:val="afe"/>
    <w:uiPriority w:val="99"/>
    <w:qFormat/>
    <w:rPr>
      <w:rFonts w:ascii="长城仿宋" w:hAnsi="Calibri"/>
      <w:sz w:val="24"/>
    </w:rPr>
  </w:style>
  <w:style w:type="character" w:customStyle="1" w:styleId="8Char">
    <w:name w:val="标题 8 Char"/>
    <w:link w:val="8"/>
    <w:uiPriority w:val="9"/>
    <w:qFormat/>
    <w:rPr>
      <w:rFonts w:ascii="Arial" w:eastAsia="黑体" w:hAnsi="Arial"/>
      <w:sz w:val="24"/>
      <w:szCs w:val="24"/>
    </w:rPr>
  </w:style>
  <w:style w:type="character" w:customStyle="1" w:styleId="9Char">
    <w:name w:val="标题 9 Char"/>
    <w:link w:val="9"/>
    <w:uiPriority w:val="9"/>
    <w:qFormat/>
    <w:rPr>
      <w:rFonts w:ascii="Arial" w:eastAsia="黑体" w:hAnsi="Arial"/>
      <w:sz w:val="21"/>
      <w:szCs w:val="21"/>
    </w:rPr>
  </w:style>
  <w:style w:type="character" w:customStyle="1" w:styleId="Char1">
    <w:name w:val="文档结构图 Char"/>
    <w:link w:val="a5"/>
    <w:uiPriority w:val="99"/>
    <w:qFormat/>
    <w:locked/>
    <w:rPr>
      <w:rFonts w:ascii="宋体" w:hAnsi="Calibri"/>
      <w:sz w:val="18"/>
      <w:szCs w:val="18"/>
    </w:rPr>
  </w:style>
  <w:style w:type="character" w:customStyle="1" w:styleId="Char13">
    <w:name w:val="文档结构图 Char1"/>
    <w:uiPriority w:val="99"/>
    <w:semiHidden/>
    <w:qFormat/>
    <w:rPr>
      <w:rFonts w:ascii="宋体"/>
      <w:kern w:val="2"/>
      <w:sz w:val="18"/>
      <w:szCs w:val="18"/>
    </w:rPr>
  </w:style>
  <w:style w:type="character" w:customStyle="1" w:styleId="Chare">
    <w:name w:val="列出段落 Char"/>
    <w:link w:val="afb"/>
    <w:uiPriority w:val="34"/>
    <w:qFormat/>
    <w:rPr>
      <w:rFonts w:ascii="Calibri" w:eastAsia="微软雅黑" w:hAnsi="Calibri"/>
      <w:kern w:val="2"/>
      <w:sz w:val="24"/>
      <w:szCs w:val="22"/>
    </w:rPr>
  </w:style>
  <w:style w:type="character" w:customStyle="1" w:styleId="1858D7CFB-ED40-4347-BF05-701D383B685F">
    <w:name w:val="正文1[858D7CFB-ED40-4347-BF05-701D383B685F]"/>
    <w:link w:val="12"/>
    <w:qFormat/>
    <w:rPr>
      <w:rFonts w:ascii="宋体"/>
      <w:sz w:val="34"/>
    </w:rPr>
  </w:style>
  <w:style w:type="character" w:customStyle="1" w:styleId="CharChar2">
    <w:name w:val="Char Char2"/>
    <w:qFormat/>
    <w:rPr>
      <w:rFonts w:ascii="Arial" w:eastAsia="黑体" w:hAnsi="Arial" w:cs="Times New Roman"/>
      <w:b/>
      <w:bCs/>
      <w:sz w:val="32"/>
      <w:szCs w:val="32"/>
    </w:rPr>
  </w:style>
  <w:style w:type="character" w:customStyle="1" w:styleId="1Char0">
    <w:name w:val="普通文字1 Char"/>
    <w:qFormat/>
    <w:rPr>
      <w:rFonts w:ascii="宋体" w:eastAsia="宋体" w:hAnsi="Courier New"/>
      <w:kern w:val="2"/>
      <w:sz w:val="21"/>
      <w:lang w:val="en-US" w:eastAsia="zh-CN"/>
    </w:rPr>
  </w:style>
  <w:style w:type="character" w:customStyle="1" w:styleId="diycheck1">
    <w:name w:val="diy_check1"/>
    <w:qFormat/>
  </w:style>
  <w:style w:type="character" w:customStyle="1" w:styleId="Charf1">
    <w:name w:val="段 Char"/>
    <w:link w:val="aff0"/>
    <w:uiPriority w:val="99"/>
    <w:qFormat/>
    <w:locked/>
    <w:rPr>
      <w:rFonts w:ascii="宋体"/>
    </w:rPr>
  </w:style>
  <w:style w:type="character" w:customStyle="1" w:styleId="mcms">
    <w:name w:val="mcms"/>
    <w:qFormat/>
  </w:style>
  <w:style w:type="character" w:customStyle="1" w:styleId="hover50">
    <w:name w:val="hover50"/>
    <w:qFormat/>
    <w:rPr>
      <w:shd w:val="clear" w:color="auto" w:fill="EEEEEE"/>
    </w:rPr>
  </w:style>
  <w:style w:type="character" w:customStyle="1" w:styleId="pushphoneico">
    <w:name w:val="pushphoneico"/>
    <w:qFormat/>
  </w:style>
  <w:style w:type="character" w:customStyle="1" w:styleId="diycheck">
    <w:name w:val="diy_check"/>
    <w:qFormat/>
  </w:style>
  <w:style w:type="character" w:customStyle="1" w:styleId="suc">
    <w:name w:val="suc"/>
    <w:qFormat/>
    <w:rPr>
      <w:color w:val="000000"/>
    </w:rPr>
  </w:style>
  <w:style w:type="character" w:customStyle="1" w:styleId="pushopa">
    <w:name w:val="pushopa"/>
    <w:qFormat/>
  </w:style>
  <w:style w:type="character" w:customStyle="1" w:styleId="font51">
    <w:name w:val="font51"/>
    <w:qFormat/>
    <w:rPr>
      <w:rFonts w:ascii="Arial" w:hAnsi="Arial" w:cs="Arial"/>
      <w:color w:val="000000"/>
      <w:sz w:val="28"/>
      <w:szCs w:val="28"/>
      <w:u w:val="none"/>
    </w:rPr>
  </w:style>
  <w:style w:type="character" w:customStyle="1" w:styleId="pushphone">
    <w:name w:val="pushphone"/>
    <w:rPr>
      <w:b/>
    </w:rPr>
  </w:style>
  <w:style w:type="character" w:customStyle="1" w:styleId="diychecked">
    <w:name w:val="diy_checked"/>
    <w:qFormat/>
  </w:style>
  <w:style w:type="character" w:customStyle="1" w:styleId="xl71CharChar">
    <w:name w:val="xl71 Char Char"/>
    <w:link w:val="xl71"/>
    <w:qFormat/>
    <w:rPr>
      <w:rFonts w:ascii="宋体" w:hAnsi="宋体" w:cs="宋体"/>
      <w:color w:val="000000"/>
    </w:rPr>
  </w:style>
  <w:style w:type="character" w:customStyle="1" w:styleId="error">
    <w:name w:val="error"/>
    <w:qFormat/>
    <w:rPr>
      <w:color w:val="000000"/>
    </w:rPr>
  </w:style>
  <w:style w:type="character" w:customStyle="1" w:styleId="2Char2">
    <w:name w:val="!标题2 Char"/>
    <w:link w:val="24"/>
    <w:qFormat/>
    <w:rPr>
      <w:rFonts w:ascii="Calibri" w:hAnsi="Calibri"/>
      <w:b/>
      <w:sz w:val="32"/>
    </w:rPr>
  </w:style>
  <w:style w:type="character" w:customStyle="1" w:styleId="CharChar21">
    <w:name w:val="Char Char21"/>
    <w:qFormat/>
    <w:rPr>
      <w:rFonts w:ascii="Arial" w:eastAsia="黑体" w:hAnsi="Arial" w:cs="Times New Roman"/>
      <w:b/>
      <w:bCs/>
      <w:sz w:val="32"/>
      <w:szCs w:val="32"/>
    </w:rPr>
  </w:style>
  <w:style w:type="character" w:customStyle="1" w:styleId="font161">
    <w:name w:val="font161"/>
    <w:rPr>
      <w:b/>
      <w:bCs/>
      <w:sz w:val="32"/>
      <w:szCs w:val="32"/>
    </w:rPr>
  </w:style>
  <w:style w:type="character" w:customStyle="1" w:styleId="addrsj">
    <w:name w:val="addr_sj"/>
    <w:qFormat/>
    <w:rPr>
      <w:color w:val="AAAAAA"/>
      <w:sz w:val="15"/>
      <w:szCs w:val="15"/>
    </w:rPr>
  </w:style>
  <w:style w:type="character" w:customStyle="1" w:styleId="tabct1">
    <w:name w:val="tabct1"/>
    <w:qFormat/>
    <w:rPr>
      <w:color w:val="000000"/>
    </w:rPr>
  </w:style>
  <w:style w:type="character" w:customStyle="1" w:styleId="CharChar">
    <w:name w:val="Char Char"/>
    <w:qFormat/>
    <w:rPr>
      <w:rFonts w:ascii="宋体" w:eastAsia="宋体" w:hAnsi="Courier New"/>
      <w:kern w:val="2"/>
      <w:sz w:val="21"/>
      <w:lang w:val="en-US" w:eastAsia="zh-CN" w:bidi="ar-SA"/>
    </w:rPr>
  </w:style>
  <w:style w:type="character" w:customStyle="1" w:styleId="maxwidth">
    <w:name w:val="maxwidth"/>
    <w:qFormat/>
  </w:style>
  <w:style w:type="character" w:customStyle="1" w:styleId="ask-title2">
    <w:name w:val="ask-title2"/>
    <w:qFormat/>
  </w:style>
  <w:style w:type="character" w:customStyle="1" w:styleId="font11">
    <w:name w:val="font11"/>
    <w:qFormat/>
    <w:rPr>
      <w:rFonts w:ascii="宋体" w:eastAsia="宋体" w:hAnsi="宋体" w:cs="Times New Roman"/>
      <w:color w:val="000000"/>
      <w:sz w:val="21"/>
      <w:szCs w:val="21"/>
      <w:u w:val="none"/>
    </w:rPr>
  </w:style>
  <w:style w:type="character" w:customStyle="1" w:styleId="xl88CharChar">
    <w:name w:val="xl88 Char Char"/>
    <w:link w:val="xl88"/>
    <w:qFormat/>
    <w:rPr>
      <w:rFonts w:ascii="华文中宋" w:eastAsia="华文中宋" w:hAnsi="华文中宋" w:cs="宋体"/>
      <w:b/>
      <w:bCs/>
    </w:rPr>
  </w:style>
  <w:style w:type="character" w:customStyle="1" w:styleId="foldecurrent">
    <w:name w:val="foldecurrent"/>
    <w:qFormat/>
    <w:rPr>
      <w:color w:val="FFFFFF"/>
      <w:shd w:val="clear" w:color="auto" w:fill="278BD7"/>
    </w:rPr>
  </w:style>
  <w:style w:type="character" w:customStyle="1" w:styleId="afff2">
    <w:name w:val="封面标题"/>
    <w:qFormat/>
    <w:rPr>
      <w:rFonts w:ascii="Arial" w:eastAsia="黑体" w:hAnsi="Arial"/>
      <w:sz w:val="48"/>
    </w:rPr>
  </w:style>
  <w:style w:type="character" w:customStyle="1" w:styleId="CDCharChar">
    <w:name w:val="CD正文 Char Char"/>
    <w:link w:val="CD"/>
    <w:qFormat/>
    <w:rPr>
      <w:sz w:val="30"/>
      <w:szCs w:val="28"/>
    </w:rPr>
  </w:style>
  <w:style w:type="character" w:customStyle="1" w:styleId="2Char0">
    <w:name w:val="正文文本缩进 2 Char"/>
    <w:link w:val="20"/>
    <w:qFormat/>
    <w:rPr>
      <w:kern w:val="2"/>
      <w:sz w:val="21"/>
    </w:rPr>
  </w:style>
  <w:style w:type="character" w:customStyle="1" w:styleId="Char20">
    <w:name w:val="纯文本 Char2"/>
    <w:uiPriority w:val="99"/>
    <w:semiHidden/>
    <w:qFormat/>
    <w:rPr>
      <w:rFonts w:ascii="宋体" w:hAnsi="Courier New" w:cs="Courier New"/>
      <w:sz w:val="21"/>
      <w:szCs w:val="21"/>
    </w:rPr>
  </w:style>
  <w:style w:type="character" w:customStyle="1" w:styleId="3Char0">
    <w:name w:val="正文文本 3 Char"/>
    <w:link w:val="30"/>
    <w:qFormat/>
    <w:rPr>
      <w:rFonts w:ascii="宋体"/>
      <w:kern w:val="2"/>
      <w:sz w:val="24"/>
    </w:rPr>
  </w:style>
  <w:style w:type="character" w:customStyle="1" w:styleId="Chard">
    <w:name w:val="正文首行缩进 Char"/>
    <w:link w:val="af2"/>
    <w:qFormat/>
    <w:rPr>
      <w:rFonts w:ascii="Calibri" w:hAnsi="Calibri"/>
      <w:kern w:val="2"/>
      <w:sz w:val="21"/>
      <w:szCs w:val="24"/>
    </w:rPr>
  </w:style>
  <w:style w:type="character" w:customStyle="1" w:styleId="Char6">
    <w:name w:val="日期 Char"/>
    <w:link w:val="aa"/>
    <w:qFormat/>
    <w:rPr>
      <w:kern w:val="2"/>
      <w:sz w:val="24"/>
    </w:rPr>
  </w:style>
  <w:style w:type="character" w:customStyle="1" w:styleId="2Char1">
    <w:name w:val="正文文本 2 Char"/>
    <w:link w:val="22"/>
    <w:qFormat/>
    <w:rPr>
      <w:kern w:val="2"/>
      <w:sz w:val="21"/>
    </w:rPr>
  </w:style>
  <w:style w:type="character" w:customStyle="1" w:styleId="Char14">
    <w:name w:val="标题 Char1"/>
    <w:uiPriority w:val="10"/>
    <w:qFormat/>
    <w:rPr>
      <w:rFonts w:ascii="Cambria" w:hAnsi="Cambria" w:cs="Times New Roman"/>
      <w:b/>
      <w:bCs/>
      <w:sz w:val="32"/>
      <w:szCs w:val="32"/>
    </w:rPr>
  </w:style>
  <w:style w:type="character" w:customStyle="1" w:styleId="3Char1">
    <w:name w:val="正文文本缩进 3 Char"/>
    <w:link w:val="32"/>
    <w:qFormat/>
    <w:rPr>
      <w:kern w:val="2"/>
      <w:sz w:val="16"/>
      <w:szCs w:val="16"/>
    </w:rPr>
  </w:style>
  <w:style w:type="character" w:customStyle="1" w:styleId="Style225">
    <w:name w:val="_Style 225"/>
    <w:uiPriority w:val="21"/>
    <w:qFormat/>
    <w:rPr>
      <w:b/>
      <w:i/>
      <w:sz w:val="24"/>
      <w:szCs w:val="24"/>
      <w:u w:val="single"/>
    </w:rPr>
  </w:style>
  <w:style w:type="character" w:customStyle="1" w:styleId="Chara">
    <w:name w:val="副标题 Char"/>
    <w:link w:val="ae"/>
    <w:uiPriority w:val="11"/>
    <w:rPr>
      <w:rFonts w:ascii="Cambria" w:hAnsi="Cambria"/>
      <w:sz w:val="24"/>
      <w:szCs w:val="24"/>
    </w:rPr>
  </w:style>
  <w:style w:type="character" w:customStyle="1" w:styleId="Char15">
    <w:name w:val="副标题 Char1"/>
    <w:qFormat/>
    <w:rPr>
      <w:rFonts w:ascii="Cambria" w:hAnsi="Cambria" w:cs="Times New Roman"/>
      <w:b/>
      <w:bCs/>
      <w:kern w:val="28"/>
      <w:sz w:val="32"/>
      <w:szCs w:val="32"/>
    </w:rPr>
  </w:style>
  <w:style w:type="character" w:customStyle="1" w:styleId="Style228">
    <w:name w:val="_Style 228"/>
    <w:uiPriority w:val="31"/>
    <w:qFormat/>
    <w:rPr>
      <w:sz w:val="24"/>
      <w:szCs w:val="24"/>
      <w:u w:val="single"/>
    </w:rPr>
  </w:style>
  <w:style w:type="character" w:customStyle="1" w:styleId="Charf2">
    <w:name w:val="明显引用 Char"/>
    <w:link w:val="aff8"/>
    <w:uiPriority w:val="30"/>
    <w:qFormat/>
    <w:rPr>
      <w:b/>
      <w:i/>
      <w:sz w:val="24"/>
    </w:rPr>
  </w:style>
  <w:style w:type="character" w:customStyle="1" w:styleId="Char16">
    <w:name w:val="明显引用 Char1"/>
    <w:uiPriority w:val="99"/>
    <w:qFormat/>
    <w:rPr>
      <w:b/>
      <w:bCs/>
      <w:i/>
      <w:iCs/>
      <w:color w:val="4F81BD"/>
      <w:kern w:val="2"/>
      <w:sz w:val="21"/>
      <w:szCs w:val="24"/>
    </w:rPr>
  </w:style>
  <w:style w:type="character" w:customStyle="1" w:styleId="Style231">
    <w:name w:val="_Style 231"/>
    <w:uiPriority w:val="32"/>
    <w:qFormat/>
    <w:rPr>
      <w:b/>
      <w:sz w:val="24"/>
      <w:u w:val="single"/>
    </w:rPr>
  </w:style>
  <w:style w:type="character" w:customStyle="1" w:styleId="Charf3">
    <w:name w:val="引用 Char"/>
    <w:link w:val="aff9"/>
    <w:uiPriority w:val="29"/>
    <w:rPr>
      <w:i/>
      <w:sz w:val="24"/>
      <w:szCs w:val="24"/>
    </w:rPr>
  </w:style>
  <w:style w:type="character" w:customStyle="1" w:styleId="Char17">
    <w:name w:val="引用 Char1"/>
    <w:uiPriority w:val="99"/>
    <w:qFormat/>
    <w:rPr>
      <w:i/>
      <w:iCs/>
      <w:color w:val="000000"/>
      <w:kern w:val="2"/>
      <w:sz w:val="21"/>
      <w:szCs w:val="24"/>
    </w:rPr>
  </w:style>
  <w:style w:type="character" w:customStyle="1" w:styleId="Style234">
    <w:name w:val="_Style 234"/>
    <w:uiPriority w:val="19"/>
    <w:qFormat/>
    <w:rPr>
      <w:i/>
      <w:color w:val="5A5A5A"/>
    </w:rPr>
  </w:style>
  <w:style w:type="character" w:customStyle="1" w:styleId="Style235">
    <w:name w:val="_Style 235"/>
    <w:uiPriority w:val="33"/>
    <w:qFormat/>
    <w:rPr>
      <w:rFonts w:ascii="Cambria" w:eastAsia="宋体" w:hAnsi="Cambria"/>
      <w:b/>
      <w:i/>
      <w:sz w:val="24"/>
      <w:szCs w:val="24"/>
    </w:rPr>
  </w:style>
  <w:style w:type="character" w:customStyle="1" w:styleId="style31">
    <w:name w:val="style31"/>
    <w:qFormat/>
    <w:rPr>
      <w:rFonts w:cs="Times New Roman"/>
      <w:b/>
      <w:bCs/>
      <w:sz w:val="27"/>
      <w:szCs w:val="27"/>
    </w:rPr>
  </w:style>
  <w:style w:type="character" w:customStyle="1" w:styleId="Char0">
    <w:name w:val="题注 Char"/>
    <w:link w:val="a4"/>
    <w:qFormat/>
    <w:rPr>
      <w:rFonts w:ascii="Arial" w:eastAsia="黑体" w:hAnsi="Arial" w:cs="Arial"/>
    </w:rPr>
  </w:style>
  <w:style w:type="character" w:customStyle="1" w:styleId="Char30">
    <w:name w:val="正文文本缩进 Char3"/>
    <w:qFormat/>
    <w:rPr>
      <w:sz w:val="32"/>
    </w:rPr>
  </w:style>
  <w:style w:type="character" w:customStyle="1" w:styleId="paramtd12">
    <w:name w:val="param_td12"/>
  </w:style>
  <w:style w:type="character" w:customStyle="1" w:styleId="Char18">
    <w:name w:val="正文首行缩进 Char1"/>
    <w:qFormat/>
  </w:style>
  <w:style w:type="character" w:customStyle="1" w:styleId="GW-Char">
    <w:name w:val="GW-正文 Char"/>
    <w:link w:val="GW-"/>
    <w:qFormat/>
    <w:rPr>
      <w:rFonts w:eastAsia="仿宋_GB2312"/>
      <w:sz w:val="24"/>
      <w:szCs w:val="24"/>
    </w:rPr>
  </w:style>
  <w:style w:type="character" w:customStyle="1" w:styleId="Charf4">
    <w:name w:val="二级条标题 Char"/>
    <w:link w:val="affd"/>
    <w:qFormat/>
    <w:rPr>
      <w:rFonts w:ascii="黑体" w:eastAsia="黑体"/>
      <w:sz w:val="21"/>
      <w:szCs w:val="21"/>
    </w:rPr>
  </w:style>
  <w:style w:type="character" w:customStyle="1" w:styleId="afff3">
    <w:name w:val="正文缩进 字符"/>
    <w:qFormat/>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69</Pages>
  <Words>6251</Words>
  <Characters>35637</Characters>
  <Application>Microsoft Office Word</Application>
  <DocSecurity>0</DocSecurity>
  <Lines>296</Lines>
  <Paragraphs>83</Paragraphs>
  <ScaleCrop>false</ScaleCrop>
  <Company>China</Company>
  <LinksUpToDate>false</LinksUpToDate>
  <CharactersWithSpaces>41805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CYT</cp:lastModifiedBy>
  <cp:revision>40</cp:revision>
  <cp:lastPrinted>2021-05-18T05:18:00Z</cp:lastPrinted>
  <dcterms:created xsi:type="dcterms:W3CDTF">2021-05-06T11:16:00Z</dcterms:created>
  <dcterms:modified xsi:type="dcterms:W3CDTF">2021-05-18T05:19:00Z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958EF96101964DF6A3C4881ADB4315BC</vt:lpwstr>
  </property>
</Properties>
</file>