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844E" w14:textId="252D7470" w:rsidR="00A22729" w:rsidRDefault="00A22729">
      <w:pPr>
        <w:wordWrap w:val="0"/>
        <w:jc w:val="right"/>
        <w:rPr>
          <w:rFonts w:ascii="方正小标宋简体" w:eastAsia="方正小标宋简体" w:hAnsi="宋体"/>
          <w:b/>
          <w:color w:val="000000"/>
          <w:sz w:val="30"/>
          <w:szCs w:val="30"/>
        </w:rPr>
      </w:pPr>
      <w:r>
        <w:rPr>
          <w:rFonts w:ascii="方正小标宋简体" w:eastAsia="方正小标宋简体" w:hAnsi="宋体" w:hint="eastAsia"/>
          <w:b/>
          <w:color w:val="000000"/>
          <w:sz w:val="30"/>
          <w:szCs w:val="30"/>
        </w:rPr>
        <w:t xml:space="preserve"> </w:t>
      </w:r>
      <w:r>
        <w:rPr>
          <w:rFonts w:ascii="方正小标宋简体" w:eastAsia="方正小标宋简体" w:hAnsi="宋体"/>
          <w:b/>
          <w:color w:val="000000"/>
          <w:sz w:val="30"/>
          <w:szCs w:val="30"/>
        </w:rPr>
        <w:t xml:space="preserve">     </w:t>
      </w:r>
      <w:r>
        <w:rPr>
          <w:rFonts w:ascii="方正小标宋简体" w:eastAsia="方正小标宋简体" w:hAnsi="宋体" w:hint="eastAsia"/>
          <w:b/>
          <w:color w:val="000000"/>
          <w:sz w:val="30"/>
          <w:szCs w:val="30"/>
        </w:rPr>
        <w:t>招标编号：</w:t>
      </w:r>
      <w:r w:rsidR="00BD56DD">
        <w:rPr>
          <w:rFonts w:ascii="方正小标宋简体" w:eastAsia="方正小标宋简体" w:hAnsi="宋体"/>
          <w:b/>
          <w:color w:val="000000"/>
          <w:sz w:val="30"/>
          <w:szCs w:val="30"/>
        </w:rPr>
        <w:t xml:space="preserve">  </w:t>
      </w:r>
      <w:r>
        <w:rPr>
          <w:rFonts w:ascii="方正小标宋简体" w:eastAsia="方正小标宋简体" w:hAnsi="宋体"/>
          <w:b/>
          <w:color w:val="000000"/>
          <w:sz w:val="30"/>
          <w:szCs w:val="30"/>
        </w:rPr>
        <w:t xml:space="preserve"> </w:t>
      </w:r>
    </w:p>
    <w:p w14:paraId="10AE9E79" w14:textId="77777777" w:rsidR="00A22729" w:rsidRDefault="00A22729">
      <w:pPr>
        <w:jc w:val="right"/>
        <w:rPr>
          <w:rFonts w:ascii="方正小标宋简体" w:eastAsia="方正小标宋简体" w:hAnsi="宋体"/>
          <w:color w:val="FF0000"/>
          <w:sz w:val="24"/>
          <w:szCs w:val="30"/>
        </w:rPr>
      </w:pPr>
    </w:p>
    <w:p w14:paraId="16023E6F" w14:textId="77777777" w:rsidR="00A22729" w:rsidRDefault="00A22729">
      <w:pPr>
        <w:jc w:val="right"/>
        <w:rPr>
          <w:rFonts w:ascii="方正小标宋简体" w:eastAsia="方正小标宋简体" w:hAnsi="宋体"/>
          <w:color w:val="FF0000"/>
          <w:sz w:val="24"/>
          <w:szCs w:val="30"/>
        </w:rPr>
      </w:pPr>
    </w:p>
    <w:p w14:paraId="6F21DDD2" w14:textId="79ADDDE4" w:rsidR="00A22729" w:rsidRDefault="009D5F8B">
      <w:pPr>
        <w:jc w:val="center"/>
        <w:rPr>
          <w:rFonts w:ascii="方正小标宋简体" w:eastAsia="方正小标宋简体" w:hAnsi="宋体"/>
          <w:b/>
          <w:sz w:val="52"/>
          <w:szCs w:val="48"/>
        </w:rPr>
      </w:pPr>
      <w:bookmarkStart w:id="0" w:name="_Hlk73282556"/>
      <w:r w:rsidRPr="009D5F8B">
        <w:rPr>
          <w:rFonts w:ascii="方正小标宋简体" w:eastAsia="方正小标宋简体" w:hAnsi="宋体" w:hint="eastAsia"/>
          <w:b/>
          <w:sz w:val="52"/>
          <w:szCs w:val="48"/>
        </w:rPr>
        <w:t>四川天府新区财政金融局四川天府新区行政事业单位国有资产综合管理平台软件开发建设服务</w:t>
      </w:r>
      <w:bookmarkEnd w:id="0"/>
      <w:r w:rsidRPr="009D5F8B">
        <w:rPr>
          <w:rFonts w:ascii="方正小标宋简体" w:eastAsia="方正小标宋简体" w:hAnsi="宋体" w:hint="eastAsia"/>
          <w:b/>
          <w:sz w:val="52"/>
          <w:szCs w:val="48"/>
        </w:rPr>
        <w:t>采购项目</w:t>
      </w:r>
    </w:p>
    <w:p w14:paraId="0147B5A8" w14:textId="77777777" w:rsidR="00A22729" w:rsidRDefault="00A22729">
      <w:pPr>
        <w:jc w:val="center"/>
        <w:rPr>
          <w:rFonts w:ascii="仿宋" w:eastAsia="仿宋" w:hAnsi="仿宋"/>
          <w:b/>
          <w:color w:val="000000"/>
          <w:sz w:val="52"/>
          <w:szCs w:val="52"/>
        </w:rPr>
      </w:pPr>
    </w:p>
    <w:p w14:paraId="3710A4F4" w14:textId="77777777" w:rsidR="00A22729" w:rsidRDefault="00A22729">
      <w:pPr>
        <w:jc w:val="center"/>
        <w:rPr>
          <w:rFonts w:ascii="仿宋" w:eastAsia="仿宋" w:hAnsi="仿宋"/>
          <w:b/>
          <w:color w:val="000000"/>
          <w:sz w:val="52"/>
          <w:szCs w:val="52"/>
        </w:rPr>
      </w:pPr>
    </w:p>
    <w:p w14:paraId="149503F4" w14:textId="77777777" w:rsidR="00A22729" w:rsidRPr="00612312" w:rsidRDefault="00A22729">
      <w:pPr>
        <w:jc w:val="center"/>
        <w:rPr>
          <w:rFonts w:ascii="仿宋" w:eastAsia="仿宋" w:hAnsi="仿宋"/>
          <w:b/>
          <w:color w:val="000000"/>
          <w:sz w:val="52"/>
          <w:szCs w:val="52"/>
        </w:rPr>
      </w:pPr>
    </w:p>
    <w:p w14:paraId="33C56861" w14:textId="77777777" w:rsidR="00A22729" w:rsidRDefault="00A22729">
      <w:pPr>
        <w:jc w:val="center"/>
        <w:rPr>
          <w:rFonts w:ascii="仿宋" w:eastAsia="仿宋" w:hAnsi="仿宋"/>
          <w:b/>
          <w:color w:val="000000"/>
          <w:sz w:val="52"/>
          <w:szCs w:val="52"/>
        </w:rPr>
      </w:pPr>
    </w:p>
    <w:p w14:paraId="374228AE" w14:textId="77777777" w:rsidR="00A22729" w:rsidRDefault="00A22729">
      <w:pPr>
        <w:jc w:val="center"/>
        <w:rPr>
          <w:rFonts w:ascii="仿宋" w:eastAsia="仿宋" w:hAnsi="仿宋"/>
          <w:b/>
          <w:color w:val="000000"/>
          <w:sz w:val="52"/>
          <w:szCs w:val="52"/>
        </w:rPr>
      </w:pPr>
    </w:p>
    <w:p w14:paraId="001F7415" w14:textId="77777777" w:rsidR="00A22729" w:rsidRDefault="00A22729">
      <w:pPr>
        <w:jc w:val="center"/>
        <w:rPr>
          <w:rFonts w:ascii="方正小标宋简体" w:eastAsia="方正小标宋简体" w:hAnsi="宋体"/>
          <w:b/>
          <w:color w:val="000000"/>
          <w:sz w:val="52"/>
          <w:szCs w:val="52"/>
        </w:rPr>
      </w:pPr>
      <w:r>
        <w:rPr>
          <w:rFonts w:ascii="方正小标宋简体" w:eastAsia="方正小标宋简体" w:hAnsi="宋体" w:hint="eastAsia"/>
          <w:b/>
          <w:color w:val="000000"/>
          <w:sz w:val="52"/>
          <w:szCs w:val="52"/>
        </w:rPr>
        <w:t>招 标 文 件</w:t>
      </w:r>
    </w:p>
    <w:p w14:paraId="51B4E713" w14:textId="77777777" w:rsidR="00A22729" w:rsidRDefault="00A22729">
      <w:pPr>
        <w:rPr>
          <w:rFonts w:ascii="仿宋" w:eastAsia="仿宋" w:hAnsi="仿宋"/>
          <w:b/>
          <w:color w:val="000000"/>
          <w:sz w:val="52"/>
          <w:szCs w:val="52"/>
        </w:rPr>
      </w:pPr>
    </w:p>
    <w:p w14:paraId="5513A89A" w14:textId="77777777" w:rsidR="00A22729" w:rsidRDefault="00A22729">
      <w:pPr>
        <w:ind w:firstLineChars="200" w:firstLine="1044"/>
        <w:rPr>
          <w:rFonts w:ascii="仿宋" w:eastAsia="仿宋" w:hAnsi="仿宋"/>
          <w:b/>
          <w:color w:val="000000"/>
          <w:sz w:val="52"/>
          <w:szCs w:val="52"/>
        </w:rPr>
      </w:pPr>
    </w:p>
    <w:p w14:paraId="6E3810AE" w14:textId="77777777" w:rsidR="00A22729" w:rsidRDefault="00A22729">
      <w:pPr>
        <w:ind w:firstLineChars="200" w:firstLine="1044"/>
        <w:rPr>
          <w:rFonts w:ascii="仿宋" w:eastAsia="仿宋" w:hAnsi="仿宋"/>
          <w:b/>
          <w:color w:val="000000"/>
          <w:sz w:val="52"/>
          <w:szCs w:val="52"/>
        </w:rPr>
      </w:pPr>
    </w:p>
    <w:p w14:paraId="77E4E343" w14:textId="77777777" w:rsidR="00A22729" w:rsidRDefault="00A22729">
      <w:pPr>
        <w:ind w:firstLineChars="200" w:firstLine="1044"/>
        <w:rPr>
          <w:rFonts w:ascii="仿宋" w:eastAsia="仿宋" w:hAnsi="仿宋"/>
          <w:b/>
          <w:color w:val="000000"/>
          <w:sz w:val="52"/>
          <w:szCs w:val="52"/>
        </w:rPr>
      </w:pPr>
    </w:p>
    <w:p w14:paraId="22EF6B84" w14:textId="77777777" w:rsidR="00A22729" w:rsidRDefault="00A22729">
      <w:pPr>
        <w:rPr>
          <w:rFonts w:ascii="仿宋" w:eastAsia="仿宋" w:hAnsi="仿宋"/>
          <w:b/>
          <w:color w:val="000000"/>
          <w:sz w:val="52"/>
          <w:szCs w:val="52"/>
        </w:rPr>
      </w:pPr>
    </w:p>
    <w:p w14:paraId="55FC6943" w14:textId="77777777" w:rsidR="00A22729" w:rsidRDefault="00A22729">
      <w:pPr>
        <w:jc w:val="center"/>
        <w:rPr>
          <w:rFonts w:ascii="方正小标宋简体" w:eastAsia="方正小标宋简体" w:hAnsi="宋体"/>
          <w:b/>
          <w:sz w:val="32"/>
          <w:szCs w:val="48"/>
        </w:rPr>
      </w:pPr>
      <w:r>
        <w:rPr>
          <w:rFonts w:ascii="方正小标宋简体" w:eastAsia="方正小标宋简体" w:hAnsi="宋体" w:hint="eastAsia"/>
          <w:b/>
          <w:sz w:val="32"/>
          <w:szCs w:val="48"/>
        </w:rPr>
        <w:t>四川·成都</w:t>
      </w:r>
    </w:p>
    <w:p w14:paraId="4F5F2607" w14:textId="336234FD" w:rsidR="00A22729" w:rsidRDefault="00A22729">
      <w:pPr>
        <w:jc w:val="center"/>
        <w:rPr>
          <w:rFonts w:ascii="方正小标宋简体" w:eastAsia="方正小标宋简体" w:hAnsi="宋体"/>
          <w:b/>
          <w:sz w:val="32"/>
          <w:szCs w:val="48"/>
        </w:rPr>
      </w:pPr>
      <w:r>
        <w:rPr>
          <w:rFonts w:ascii="方正小标宋简体" w:eastAsia="方正小标宋简体" w:hAnsi="宋体" w:hint="eastAsia"/>
          <w:b/>
          <w:sz w:val="32"/>
          <w:szCs w:val="48"/>
        </w:rPr>
        <w:t>采 购 人：</w:t>
      </w:r>
      <w:r w:rsidR="009D5F8B" w:rsidRPr="009D5F8B">
        <w:rPr>
          <w:rFonts w:ascii="方正小标宋简体" w:eastAsia="方正小标宋简体" w:hAnsi="宋体" w:hint="eastAsia"/>
          <w:b/>
          <w:sz w:val="32"/>
          <w:szCs w:val="48"/>
        </w:rPr>
        <w:t>四川天府新区财政金融局</w:t>
      </w:r>
    </w:p>
    <w:p w14:paraId="1042A998" w14:textId="77777777" w:rsidR="00A22729" w:rsidRDefault="00A22729">
      <w:pPr>
        <w:jc w:val="center"/>
        <w:rPr>
          <w:rFonts w:ascii="方正小标宋简体" w:eastAsia="方正小标宋简体" w:hAnsi="宋体"/>
          <w:b/>
          <w:sz w:val="32"/>
          <w:szCs w:val="48"/>
        </w:rPr>
      </w:pPr>
      <w:r>
        <w:rPr>
          <w:rFonts w:ascii="方正小标宋简体" w:eastAsia="方正小标宋简体" w:hAnsi="宋体" w:hint="eastAsia"/>
          <w:b/>
          <w:sz w:val="32"/>
          <w:szCs w:val="48"/>
        </w:rPr>
        <w:t>招标机构：四川</w:t>
      </w:r>
      <w:proofErr w:type="gramStart"/>
      <w:r>
        <w:rPr>
          <w:rFonts w:ascii="方正小标宋简体" w:eastAsia="方正小标宋简体" w:hAnsi="宋体" w:hint="eastAsia"/>
          <w:b/>
          <w:sz w:val="32"/>
          <w:szCs w:val="48"/>
        </w:rPr>
        <w:t>翌成招</w:t>
      </w:r>
      <w:proofErr w:type="gramEnd"/>
      <w:r>
        <w:rPr>
          <w:rFonts w:ascii="方正小标宋简体" w:eastAsia="方正小标宋简体" w:hAnsi="宋体" w:hint="eastAsia"/>
          <w:b/>
          <w:sz w:val="32"/>
          <w:szCs w:val="48"/>
        </w:rPr>
        <w:t>投标代理有限公司</w:t>
      </w:r>
    </w:p>
    <w:p w14:paraId="6870F7E5" w14:textId="77777777" w:rsidR="00A22729" w:rsidRDefault="00A22729">
      <w:pPr>
        <w:jc w:val="center"/>
        <w:rPr>
          <w:rFonts w:ascii="方正小标宋简体" w:eastAsia="方正小标宋简体" w:hAnsi="宋体"/>
          <w:b/>
          <w:sz w:val="32"/>
          <w:szCs w:val="48"/>
        </w:rPr>
      </w:pPr>
      <w:r>
        <w:rPr>
          <w:rFonts w:ascii="方正小标宋简体" w:eastAsia="方正小标宋简体" w:hAnsi="宋体" w:hint="eastAsia"/>
          <w:b/>
          <w:sz w:val="32"/>
          <w:szCs w:val="48"/>
        </w:rPr>
        <w:t>二〇二</w:t>
      </w:r>
      <w:r w:rsidR="0059561E">
        <w:rPr>
          <w:rFonts w:ascii="方正小标宋简体" w:eastAsia="方正小标宋简体" w:hAnsi="宋体" w:hint="eastAsia"/>
          <w:b/>
          <w:sz w:val="32"/>
          <w:szCs w:val="48"/>
        </w:rPr>
        <w:t>一</w:t>
      </w:r>
      <w:r>
        <w:rPr>
          <w:rFonts w:ascii="方正小标宋简体" w:eastAsia="方正小标宋简体" w:hAnsi="宋体" w:hint="eastAsia"/>
          <w:b/>
          <w:sz w:val="32"/>
          <w:szCs w:val="48"/>
        </w:rPr>
        <w:t>年</w:t>
      </w:r>
      <w:r w:rsidR="00EB2E38">
        <w:rPr>
          <w:rFonts w:ascii="方正小标宋简体" w:eastAsia="方正小标宋简体" w:hAnsi="宋体" w:hint="eastAsia"/>
          <w:b/>
          <w:sz w:val="32"/>
          <w:szCs w:val="48"/>
        </w:rPr>
        <w:t>五</w:t>
      </w:r>
      <w:r>
        <w:rPr>
          <w:rFonts w:ascii="方正小标宋简体" w:eastAsia="方正小标宋简体" w:hAnsi="宋体" w:hint="eastAsia"/>
          <w:b/>
          <w:sz w:val="32"/>
          <w:szCs w:val="48"/>
        </w:rPr>
        <w:t>月</w:t>
      </w:r>
    </w:p>
    <w:p w14:paraId="50E2F790" w14:textId="77777777" w:rsidR="00A22729" w:rsidRDefault="00A22729">
      <w:pPr>
        <w:pStyle w:val="23"/>
        <w:spacing w:line="360" w:lineRule="exact"/>
        <w:rPr>
          <w:rFonts w:ascii="宋体" w:eastAsia="宋体"/>
          <w:b w:val="0"/>
          <w:bCs w:val="0"/>
          <w:color w:val="000000"/>
          <w:sz w:val="36"/>
        </w:rPr>
        <w:sectPr w:rsidR="00A22729">
          <w:headerReference w:type="even" r:id="rId8"/>
          <w:headerReference w:type="default" r:id="rId9"/>
          <w:footerReference w:type="even" r:id="rId10"/>
          <w:pgSz w:w="11907" w:h="16840"/>
          <w:pgMar w:top="1440" w:right="1474" w:bottom="1440" w:left="1474" w:header="851" w:footer="992" w:gutter="0"/>
          <w:cols w:space="720"/>
          <w:docGrid w:linePitch="312"/>
        </w:sectPr>
      </w:pPr>
      <w:bookmarkStart w:id="1" w:name="_Hlt101233737"/>
      <w:bookmarkStart w:id="2" w:name="_Hlt101843627"/>
      <w:bookmarkEnd w:id="1"/>
      <w:bookmarkEnd w:id="2"/>
    </w:p>
    <w:p w14:paraId="2E403451" w14:textId="77777777" w:rsidR="00A22729" w:rsidRDefault="00A22729">
      <w:pPr>
        <w:pStyle w:val="ac"/>
      </w:pPr>
    </w:p>
    <w:p w14:paraId="7023DB91" w14:textId="77777777" w:rsidR="00A22729" w:rsidRDefault="00A22729">
      <w:pPr>
        <w:pStyle w:val="af8"/>
        <w:spacing w:line="360" w:lineRule="auto"/>
        <w:outlineLvl w:val="9"/>
        <w:rPr>
          <w:rFonts w:ascii="仿宋" w:eastAsia="仿宋" w:hAnsi="仿宋"/>
          <w:sz w:val="40"/>
        </w:rPr>
      </w:pPr>
      <w:bookmarkStart w:id="3" w:name="_Toc458542269"/>
      <w:bookmarkStart w:id="4" w:name="_Toc458542456"/>
      <w:r>
        <w:rPr>
          <w:rFonts w:ascii="仿宋" w:eastAsia="仿宋" w:hAnsi="仿宋" w:hint="eastAsia"/>
          <w:sz w:val="40"/>
        </w:rPr>
        <w:t>目    录</w:t>
      </w:r>
      <w:bookmarkEnd w:id="3"/>
      <w:bookmarkEnd w:id="4"/>
    </w:p>
    <w:p w14:paraId="2AAB4935" w14:textId="77777777" w:rsidR="00A22729" w:rsidRDefault="00A22729">
      <w:pPr>
        <w:rPr>
          <w:sz w:val="32"/>
        </w:rPr>
      </w:pPr>
    </w:p>
    <w:p w14:paraId="08242FBA" w14:textId="07C8F297" w:rsidR="00A22729" w:rsidRDefault="00A22729">
      <w:pPr>
        <w:pStyle w:val="TOC1"/>
        <w:tabs>
          <w:tab w:val="right" w:leader="dot" w:pos="8949"/>
        </w:tabs>
        <w:spacing w:line="720" w:lineRule="auto"/>
        <w:rPr>
          <w:rFonts w:ascii="仿宋" w:eastAsia="仿宋" w:hAnsi="仿宋"/>
          <w:b/>
          <w:noProof/>
          <w:kern w:val="2"/>
          <w:sz w:val="28"/>
          <w:szCs w:val="30"/>
        </w:rPr>
      </w:pPr>
      <w:r>
        <w:rPr>
          <w:rFonts w:ascii="仿宋" w:eastAsia="仿宋" w:hAnsi="仿宋" w:cs="宋体" w:hint="eastAsia"/>
          <w:b/>
          <w:color w:val="000000"/>
          <w:sz w:val="28"/>
          <w:szCs w:val="30"/>
        </w:rPr>
        <w:fldChar w:fldCharType="begin"/>
      </w:r>
      <w:r>
        <w:rPr>
          <w:rFonts w:ascii="仿宋" w:eastAsia="仿宋" w:hAnsi="仿宋" w:cs="宋体" w:hint="eastAsia"/>
          <w:b/>
          <w:color w:val="000000"/>
          <w:sz w:val="28"/>
          <w:szCs w:val="30"/>
        </w:rPr>
        <w:instrText xml:space="preserve">TOC \o "1-1" \h \u </w:instrText>
      </w:r>
      <w:r>
        <w:rPr>
          <w:rFonts w:ascii="仿宋" w:eastAsia="仿宋" w:hAnsi="仿宋" w:cs="宋体" w:hint="eastAsia"/>
          <w:b/>
          <w:color w:val="000000"/>
          <w:sz w:val="28"/>
          <w:szCs w:val="30"/>
        </w:rPr>
        <w:fldChar w:fldCharType="separate"/>
      </w:r>
      <w:hyperlink w:anchor="_Toc497146961" w:history="1">
        <w:r>
          <w:rPr>
            <w:rStyle w:val="af5"/>
            <w:rFonts w:ascii="仿宋" w:eastAsia="仿宋" w:hAnsi="仿宋"/>
            <w:b/>
            <w:noProof/>
            <w:sz w:val="28"/>
            <w:szCs w:val="30"/>
          </w:rPr>
          <w:t>第一章  投标邀请</w:t>
        </w:r>
        <w:r>
          <w:rPr>
            <w:rFonts w:ascii="仿宋" w:eastAsia="仿宋" w:hAnsi="仿宋"/>
            <w:b/>
            <w:noProof/>
            <w:sz w:val="28"/>
            <w:szCs w:val="30"/>
          </w:rPr>
          <w:tab/>
        </w:r>
        <w:r>
          <w:rPr>
            <w:rFonts w:ascii="仿宋" w:eastAsia="仿宋" w:hAnsi="仿宋"/>
            <w:b/>
            <w:noProof/>
            <w:sz w:val="28"/>
            <w:szCs w:val="30"/>
          </w:rPr>
          <w:fldChar w:fldCharType="begin"/>
        </w:r>
        <w:r>
          <w:rPr>
            <w:rFonts w:ascii="仿宋" w:eastAsia="仿宋" w:hAnsi="仿宋"/>
            <w:b/>
            <w:noProof/>
            <w:sz w:val="28"/>
            <w:szCs w:val="30"/>
          </w:rPr>
          <w:instrText xml:space="preserve"> PAGEREF _Toc497146961 \h </w:instrText>
        </w:r>
        <w:r>
          <w:rPr>
            <w:rFonts w:ascii="仿宋" w:eastAsia="仿宋" w:hAnsi="仿宋"/>
            <w:b/>
            <w:noProof/>
            <w:sz w:val="28"/>
            <w:szCs w:val="30"/>
          </w:rPr>
        </w:r>
        <w:r>
          <w:rPr>
            <w:rFonts w:ascii="仿宋" w:eastAsia="仿宋" w:hAnsi="仿宋"/>
            <w:b/>
            <w:noProof/>
            <w:sz w:val="28"/>
            <w:szCs w:val="30"/>
          </w:rPr>
          <w:fldChar w:fldCharType="separate"/>
        </w:r>
        <w:r w:rsidR="00337AD8">
          <w:rPr>
            <w:rFonts w:ascii="仿宋" w:eastAsia="仿宋" w:hAnsi="仿宋"/>
            <w:b/>
            <w:noProof/>
            <w:sz w:val="28"/>
            <w:szCs w:val="30"/>
          </w:rPr>
          <w:t>1</w:t>
        </w:r>
        <w:r>
          <w:rPr>
            <w:rFonts w:ascii="仿宋" w:eastAsia="仿宋" w:hAnsi="仿宋"/>
            <w:b/>
            <w:noProof/>
            <w:sz w:val="28"/>
            <w:szCs w:val="30"/>
          </w:rPr>
          <w:fldChar w:fldCharType="end"/>
        </w:r>
      </w:hyperlink>
    </w:p>
    <w:p w14:paraId="6F47B242" w14:textId="1FC949E6" w:rsidR="00A22729" w:rsidRDefault="00B524F7">
      <w:pPr>
        <w:pStyle w:val="TOC1"/>
        <w:tabs>
          <w:tab w:val="right" w:leader="dot" w:pos="8949"/>
        </w:tabs>
        <w:spacing w:line="720" w:lineRule="auto"/>
        <w:rPr>
          <w:rFonts w:ascii="仿宋" w:eastAsia="仿宋" w:hAnsi="仿宋"/>
          <w:b/>
          <w:noProof/>
          <w:kern w:val="2"/>
          <w:sz w:val="28"/>
          <w:szCs w:val="30"/>
        </w:rPr>
      </w:pPr>
      <w:hyperlink w:anchor="_Toc497146962" w:history="1">
        <w:r w:rsidR="00A22729">
          <w:rPr>
            <w:rStyle w:val="af5"/>
            <w:rFonts w:ascii="仿宋" w:eastAsia="仿宋" w:hAnsi="仿宋"/>
            <w:b/>
            <w:noProof/>
            <w:sz w:val="28"/>
            <w:szCs w:val="30"/>
          </w:rPr>
          <w:t>第二章  投标人须知</w:t>
        </w:r>
        <w:r w:rsidR="00A22729">
          <w:rPr>
            <w:rFonts w:ascii="仿宋" w:eastAsia="仿宋" w:hAnsi="仿宋"/>
            <w:b/>
            <w:noProof/>
            <w:sz w:val="28"/>
            <w:szCs w:val="30"/>
          </w:rPr>
          <w:tab/>
        </w:r>
        <w:r w:rsidR="00A22729">
          <w:rPr>
            <w:rFonts w:ascii="仿宋" w:eastAsia="仿宋" w:hAnsi="仿宋"/>
            <w:b/>
            <w:noProof/>
            <w:sz w:val="28"/>
            <w:szCs w:val="30"/>
          </w:rPr>
          <w:fldChar w:fldCharType="begin"/>
        </w:r>
        <w:r w:rsidR="00A22729">
          <w:rPr>
            <w:rFonts w:ascii="仿宋" w:eastAsia="仿宋" w:hAnsi="仿宋"/>
            <w:b/>
            <w:noProof/>
            <w:sz w:val="28"/>
            <w:szCs w:val="30"/>
          </w:rPr>
          <w:instrText xml:space="preserve"> PAGEREF _Toc497146962 \h </w:instrText>
        </w:r>
        <w:r w:rsidR="00A22729">
          <w:rPr>
            <w:rFonts w:ascii="仿宋" w:eastAsia="仿宋" w:hAnsi="仿宋"/>
            <w:b/>
            <w:noProof/>
            <w:sz w:val="28"/>
            <w:szCs w:val="30"/>
          </w:rPr>
        </w:r>
        <w:r w:rsidR="00A22729">
          <w:rPr>
            <w:rFonts w:ascii="仿宋" w:eastAsia="仿宋" w:hAnsi="仿宋"/>
            <w:b/>
            <w:noProof/>
            <w:sz w:val="28"/>
            <w:szCs w:val="30"/>
          </w:rPr>
          <w:fldChar w:fldCharType="separate"/>
        </w:r>
        <w:r w:rsidR="00337AD8">
          <w:rPr>
            <w:rFonts w:ascii="仿宋" w:eastAsia="仿宋" w:hAnsi="仿宋"/>
            <w:b/>
            <w:noProof/>
            <w:sz w:val="28"/>
            <w:szCs w:val="30"/>
          </w:rPr>
          <w:t>4</w:t>
        </w:r>
        <w:r w:rsidR="00A22729">
          <w:rPr>
            <w:rFonts w:ascii="仿宋" w:eastAsia="仿宋" w:hAnsi="仿宋"/>
            <w:b/>
            <w:noProof/>
            <w:sz w:val="28"/>
            <w:szCs w:val="30"/>
          </w:rPr>
          <w:fldChar w:fldCharType="end"/>
        </w:r>
      </w:hyperlink>
    </w:p>
    <w:p w14:paraId="2C8E76F4" w14:textId="03B8669D" w:rsidR="00A22729" w:rsidRDefault="00B524F7">
      <w:pPr>
        <w:pStyle w:val="TOC1"/>
        <w:tabs>
          <w:tab w:val="right" w:leader="dot" w:pos="8949"/>
        </w:tabs>
        <w:spacing w:line="720" w:lineRule="auto"/>
        <w:rPr>
          <w:rFonts w:ascii="仿宋" w:eastAsia="仿宋" w:hAnsi="仿宋"/>
          <w:b/>
          <w:noProof/>
          <w:kern w:val="2"/>
          <w:sz w:val="28"/>
          <w:szCs w:val="30"/>
        </w:rPr>
      </w:pPr>
      <w:hyperlink w:anchor="_Toc497146963" w:history="1">
        <w:r w:rsidR="00A22729">
          <w:rPr>
            <w:rStyle w:val="af5"/>
            <w:rFonts w:ascii="仿宋" w:eastAsia="仿宋" w:hAnsi="仿宋"/>
            <w:b/>
            <w:noProof/>
            <w:sz w:val="28"/>
            <w:szCs w:val="30"/>
          </w:rPr>
          <w:t>第三章  投标文件</w:t>
        </w:r>
        <w:bookmarkStart w:id="5" w:name="_Hlt14874022"/>
        <w:bookmarkStart w:id="6" w:name="_Hlt14874023"/>
        <w:r w:rsidR="00A22729">
          <w:rPr>
            <w:rStyle w:val="af5"/>
            <w:rFonts w:ascii="仿宋" w:eastAsia="仿宋" w:hAnsi="仿宋"/>
            <w:b/>
            <w:noProof/>
            <w:sz w:val="28"/>
            <w:szCs w:val="30"/>
          </w:rPr>
          <w:t>格</w:t>
        </w:r>
        <w:bookmarkEnd w:id="5"/>
        <w:bookmarkEnd w:id="6"/>
        <w:r w:rsidR="00A22729">
          <w:rPr>
            <w:rStyle w:val="af5"/>
            <w:rFonts w:ascii="仿宋" w:eastAsia="仿宋" w:hAnsi="仿宋"/>
            <w:b/>
            <w:noProof/>
            <w:sz w:val="28"/>
            <w:szCs w:val="30"/>
          </w:rPr>
          <w:t>式</w:t>
        </w:r>
        <w:r w:rsidR="00A22729">
          <w:rPr>
            <w:rFonts w:ascii="仿宋" w:eastAsia="仿宋" w:hAnsi="仿宋"/>
            <w:b/>
            <w:noProof/>
            <w:sz w:val="28"/>
            <w:szCs w:val="30"/>
          </w:rPr>
          <w:tab/>
        </w:r>
        <w:r w:rsidR="00A22729">
          <w:rPr>
            <w:rFonts w:ascii="仿宋" w:eastAsia="仿宋" w:hAnsi="仿宋"/>
            <w:b/>
            <w:noProof/>
            <w:sz w:val="28"/>
            <w:szCs w:val="30"/>
          </w:rPr>
          <w:fldChar w:fldCharType="begin"/>
        </w:r>
        <w:r w:rsidR="00A22729">
          <w:rPr>
            <w:rFonts w:ascii="仿宋" w:eastAsia="仿宋" w:hAnsi="仿宋"/>
            <w:b/>
            <w:noProof/>
            <w:sz w:val="28"/>
            <w:szCs w:val="30"/>
          </w:rPr>
          <w:instrText xml:space="preserve"> PAGEREF _Toc497146963 \h </w:instrText>
        </w:r>
        <w:r w:rsidR="00A22729">
          <w:rPr>
            <w:rFonts w:ascii="仿宋" w:eastAsia="仿宋" w:hAnsi="仿宋"/>
            <w:b/>
            <w:noProof/>
            <w:sz w:val="28"/>
            <w:szCs w:val="30"/>
          </w:rPr>
        </w:r>
        <w:r w:rsidR="00A22729">
          <w:rPr>
            <w:rFonts w:ascii="仿宋" w:eastAsia="仿宋" w:hAnsi="仿宋"/>
            <w:b/>
            <w:noProof/>
            <w:sz w:val="28"/>
            <w:szCs w:val="30"/>
          </w:rPr>
          <w:fldChar w:fldCharType="separate"/>
        </w:r>
        <w:r w:rsidR="00337AD8">
          <w:rPr>
            <w:rFonts w:ascii="仿宋" w:eastAsia="仿宋" w:hAnsi="仿宋"/>
            <w:b/>
            <w:noProof/>
            <w:sz w:val="28"/>
            <w:szCs w:val="30"/>
          </w:rPr>
          <w:t>21</w:t>
        </w:r>
        <w:r w:rsidR="00A22729">
          <w:rPr>
            <w:rFonts w:ascii="仿宋" w:eastAsia="仿宋" w:hAnsi="仿宋"/>
            <w:b/>
            <w:noProof/>
            <w:sz w:val="28"/>
            <w:szCs w:val="30"/>
          </w:rPr>
          <w:fldChar w:fldCharType="end"/>
        </w:r>
      </w:hyperlink>
    </w:p>
    <w:p w14:paraId="7076348C" w14:textId="0334C1A9" w:rsidR="00A22729" w:rsidRDefault="00B524F7">
      <w:pPr>
        <w:pStyle w:val="TOC1"/>
        <w:tabs>
          <w:tab w:val="right" w:leader="dot" w:pos="8949"/>
        </w:tabs>
        <w:spacing w:line="720" w:lineRule="auto"/>
        <w:rPr>
          <w:rFonts w:ascii="仿宋" w:eastAsia="仿宋" w:hAnsi="仿宋"/>
          <w:b/>
          <w:noProof/>
          <w:kern w:val="2"/>
          <w:sz w:val="28"/>
          <w:szCs w:val="30"/>
        </w:rPr>
      </w:pPr>
      <w:hyperlink w:anchor="_Toc497146966" w:history="1">
        <w:r w:rsidR="00A22729">
          <w:rPr>
            <w:rStyle w:val="af5"/>
            <w:rFonts w:ascii="仿宋" w:eastAsia="仿宋" w:hAnsi="仿宋"/>
            <w:b/>
            <w:noProof/>
            <w:sz w:val="28"/>
            <w:szCs w:val="30"/>
          </w:rPr>
          <w:t>第四章  投标人和投标产品的资格、资质性及其他类似效力要求</w:t>
        </w:r>
        <w:r w:rsidR="00A22729">
          <w:rPr>
            <w:rFonts w:ascii="仿宋" w:eastAsia="仿宋" w:hAnsi="仿宋"/>
            <w:b/>
            <w:noProof/>
            <w:sz w:val="28"/>
            <w:szCs w:val="30"/>
          </w:rPr>
          <w:tab/>
        </w:r>
        <w:r w:rsidR="00A22729">
          <w:rPr>
            <w:rFonts w:ascii="仿宋" w:eastAsia="仿宋" w:hAnsi="仿宋"/>
            <w:b/>
            <w:noProof/>
            <w:sz w:val="28"/>
            <w:szCs w:val="30"/>
          </w:rPr>
          <w:fldChar w:fldCharType="begin"/>
        </w:r>
        <w:r w:rsidR="00A22729">
          <w:rPr>
            <w:rFonts w:ascii="仿宋" w:eastAsia="仿宋" w:hAnsi="仿宋"/>
            <w:b/>
            <w:noProof/>
            <w:sz w:val="28"/>
            <w:szCs w:val="30"/>
          </w:rPr>
          <w:instrText xml:space="preserve"> PAGEREF _Toc497146966 \h </w:instrText>
        </w:r>
        <w:r w:rsidR="00A22729">
          <w:rPr>
            <w:rFonts w:ascii="仿宋" w:eastAsia="仿宋" w:hAnsi="仿宋"/>
            <w:b/>
            <w:noProof/>
            <w:sz w:val="28"/>
            <w:szCs w:val="30"/>
          </w:rPr>
        </w:r>
        <w:r w:rsidR="00A22729">
          <w:rPr>
            <w:rFonts w:ascii="仿宋" w:eastAsia="仿宋" w:hAnsi="仿宋"/>
            <w:b/>
            <w:noProof/>
            <w:sz w:val="28"/>
            <w:szCs w:val="30"/>
          </w:rPr>
          <w:fldChar w:fldCharType="separate"/>
        </w:r>
        <w:r w:rsidR="00337AD8">
          <w:rPr>
            <w:rFonts w:ascii="仿宋" w:eastAsia="仿宋" w:hAnsi="仿宋"/>
            <w:b/>
            <w:noProof/>
            <w:sz w:val="28"/>
            <w:szCs w:val="30"/>
          </w:rPr>
          <w:t>37</w:t>
        </w:r>
        <w:r w:rsidR="00A22729">
          <w:rPr>
            <w:rFonts w:ascii="仿宋" w:eastAsia="仿宋" w:hAnsi="仿宋"/>
            <w:b/>
            <w:noProof/>
            <w:sz w:val="28"/>
            <w:szCs w:val="30"/>
          </w:rPr>
          <w:fldChar w:fldCharType="end"/>
        </w:r>
      </w:hyperlink>
    </w:p>
    <w:p w14:paraId="01CACAC3" w14:textId="112D0650" w:rsidR="00A22729" w:rsidRDefault="00B524F7">
      <w:pPr>
        <w:pStyle w:val="TOC1"/>
        <w:tabs>
          <w:tab w:val="right" w:leader="dot" w:pos="8949"/>
        </w:tabs>
        <w:spacing w:line="720" w:lineRule="auto"/>
        <w:rPr>
          <w:rFonts w:ascii="仿宋" w:eastAsia="仿宋" w:hAnsi="仿宋"/>
          <w:b/>
          <w:noProof/>
          <w:kern w:val="2"/>
          <w:sz w:val="28"/>
          <w:szCs w:val="30"/>
        </w:rPr>
      </w:pPr>
      <w:hyperlink w:anchor="_Toc497146967" w:history="1">
        <w:r w:rsidR="00A22729">
          <w:rPr>
            <w:rStyle w:val="af5"/>
            <w:rFonts w:ascii="仿宋" w:eastAsia="仿宋" w:hAnsi="仿宋"/>
            <w:b/>
            <w:noProof/>
            <w:sz w:val="28"/>
            <w:szCs w:val="30"/>
          </w:rPr>
          <w:t>第五章  投标人应当提供的资格、资质性及其他类似效力要求的相关证明材料</w:t>
        </w:r>
        <w:r w:rsidR="00A22729">
          <w:rPr>
            <w:rFonts w:ascii="仿宋" w:eastAsia="仿宋" w:hAnsi="仿宋"/>
            <w:b/>
            <w:noProof/>
            <w:sz w:val="28"/>
            <w:szCs w:val="30"/>
          </w:rPr>
          <w:tab/>
        </w:r>
        <w:r w:rsidR="00A22729">
          <w:rPr>
            <w:rFonts w:ascii="仿宋" w:eastAsia="仿宋" w:hAnsi="仿宋"/>
            <w:b/>
            <w:noProof/>
            <w:sz w:val="28"/>
            <w:szCs w:val="30"/>
          </w:rPr>
          <w:fldChar w:fldCharType="begin"/>
        </w:r>
        <w:r w:rsidR="00A22729">
          <w:rPr>
            <w:rFonts w:ascii="仿宋" w:eastAsia="仿宋" w:hAnsi="仿宋"/>
            <w:b/>
            <w:noProof/>
            <w:sz w:val="28"/>
            <w:szCs w:val="30"/>
          </w:rPr>
          <w:instrText xml:space="preserve"> PAGEREF _Toc497146967 \h </w:instrText>
        </w:r>
        <w:r w:rsidR="00A22729">
          <w:rPr>
            <w:rFonts w:ascii="仿宋" w:eastAsia="仿宋" w:hAnsi="仿宋"/>
            <w:b/>
            <w:noProof/>
            <w:sz w:val="28"/>
            <w:szCs w:val="30"/>
          </w:rPr>
        </w:r>
        <w:r w:rsidR="00A22729">
          <w:rPr>
            <w:rFonts w:ascii="仿宋" w:eastAsia="仿宋" w:hAnsi="仿宋"/>
            <w:b/>
            <w:noProof/>
            <w:sz w:val="28"/>
            <w:szCs w:val="30"/>
          </w:rPr>
          <w:fldChar w:fldCharType="separate"/>
        </w:r>
        <w:r w:rsidR="00337AD8">
          <w:rPr>
            <w:rFonts w:ascii="仿宋" w:eastAsia="仿宋" w:hAnsi="仿宋"/>
            <w:b/>
            <w:noProof/>
            <w:sz w:val="28"/>
            <w:szCs w:val="30"/>
          </w:rPr>
          <w:t>38</w:t>
        </w:r>
        <w:r w:rsidR="00A22729">
          <w:rPr>
            <w:rFonts w:ascii="仿宋" w:eastAsia="仿宋" w:hAnsi="仿宋"/>
            <w:b/>
            <w:noProof/>
            <w:sz w:val="28"/>
            <w:szCs w:val="30"/>
          </w:rPr>
          <w:fldChar w:fldCharType="end"/>
        </w:r>
      </w:hyperlink>
    </w:p>
    <w:p w14:paraId="5BD13D88" w14:textId="5154820E" w:rsidR="00A22729" w:rsidRDefault="00B524F7">
      <w:pPr>
        <w:pStyle w:val="TOC1"/>
        <w:tabs>
          <w:tab w:val="right" w:leader="dot" w:pos="8949"/>
        </w:tabs>
        <w:spacing w:line="720" w:lineRule="auto"/>
        <w:rPr>
          <w:rFonts w:ascii="仿宋" w:eastAsia="仿宋" w:hAnsi="仿宋"/>
          <w:b/>
          <w:noProof/>
          <w:kern w:val="2"/>
          <w:sz w:val="28"/>
          <w:szCs w:val="30"/>
        </w:rPr>
      </w:pPr>
      <w:hyperlink w:anchor="_Toc497146968" w:history="1">
        <w:r w:rsidR="00A22729">
          <w:rPr>
            <w:rStyle w:val="af5"/>
            <w:rFonts w:ascii="仿宋" w:eastAsia="仿宋" w:hAnsi="仿宋"/>
            <w:b/>
            <w:noProof/>
            <w:sz w:val="28"/>
            <w:szCs w:val="30"/>
          </w:rPr>
          <w:t>第六章  招标项目技</w:t>
        </w:r>
        <w:bookmarkStart w:id="7" w:name="_Hlt529346771"/>
        <w:r w:rsidR="00A22729">
          <w:rPr>
            <w:rStyle w:val="af5"/>
            <w:rFonts w:ascii="仿宋" w:eastAsia="仿宋" w:hAnsi="仿宋"/>
            <w:b/>
            <w:noProof/>
            <w:sz w:val="28"/>
            <w:szCs w:val="30"/>
          </w:rPr>
          <w:t>术</w:t>
        </w:r>
        <w:bookmarkEnd w:id="7"/>
        <w:r w:rsidR="00A22729">
          <w:rPr>
            <w:rStyle w:val="af5"/>
            <w:rFonts w:ascii="仿宋" w:eastAsia="仿宋" w:hAnsi="仿宋"/>
            <w:b/>
            <w:noProof/>
            <w:sz w:val="28"/>
            <w:szCs w:val="30"/>
          </w:rPr>
          <w:t>、</w:t>
        </w:r>
        <w:bookmarkStart w:id="8" w:name="_Hlt529346672"/>
        <w:bookmarkStart w:id="9" w:name="_Hlt529346673"/>
        <w:bookmarkStart w:id="10" w:name="_Hlt41984248"/>
        <w:bookmarkStart w:id="11" w:name="_Hlt41984249"/>
        <w:r w:rsidR="00A22729">
          <w:rPr>
            <w:rStyle w:val="af5"/>
            <w:rFonts w:ascii="仿宋" w:eastAsia="仿宋" w:hAnsi="仿宋"/>
            <w:b/>
            <w:noProof/>
            <w:sz w:val="28"/>
            <w:szCs w:val="30"/>
          </w:rPr>
          <w:t>商</w:t>
        </w:r>
        <w:bookmarkEnd w:id="8"/>
        <w:bookmarkEnd w:id="9"/>
        <w:bookmarkEnd w:id="10"/>
        <w:bookmarkEnd w:id="11"/>
        <w:r w:rsidR="00A22729">
          <w:rPr>
            <w:rStyle w:val="af5"/>
            <w:rFonts w:ascii="仿宋" w:eastAsia="仿宋" w:hAnsi="仿宋"/>
            <w:b/>
            <w:noProof/>
            <w:sz w:val="28"/>
            <w:szCs w:val="30"/>
          </w:rPr>
          <w:t>务及其</w:t>
        </w:r>
        <w:bookmarkStart w:id="12" w:name="_Hlt11162110"/>
        <w:bookmarkStart w:id="13" w:name="_Hlt11162111"/>
        <w:r w:rsidR="00A22729">
          <w:rPr>
            <w:rStyle w:val="af5"/>
            <w:rFonts w:ascii="仿宋" w:eastAsia="仿宋" w:hAnsi="仿宋"/>
            <w:b/>
            <w:noProof/>
            <w:sz w:val="28"/>
            <w:szCs w:val="30"/>
          </w:rPr>
          <w:t>他</w:t>
        </w:r>
        <w:bookmarkEnd w:id="12"/>
        <w:bookmarkEnd w:id="13"/>
        <w:r w:rsidR="00A22729">
          <w:rPr>
            <w:rStyle w:val="af5"/>
            <w:rFonts w:ascii="仿宋" w:eastAsia="仿宋" w:hAnsi="仿宋"/>
            <w:b/>
            <w:noProof/>
            <w:sz w:val="28"/>
            <w:szCs w:val="30"/>
          </w:rPr>
          <w:t>要求</w:t>
        </w:r>
        <w:r w:rsidR="00A22729">
          <w:rPr>
            <w:rFonts w:ascii="仿宋" w:eastAsia="仿宋" w:hAnsi="仿宋"/>
            <w:b/>
            <w:noProof/>
            <w:sz w:val="28"/>
            <w:szCs w:val="30"/>
          </w:rPr>
          <w:tab/>
        </w:r>
        <w:r w:rsidR="00A22729">
          <w:rPr>
            <w:rFonts w:ascii="仿宋" w:eastAsia="仿宋" w:hAnsi="仿宋"/>
            <w:b/>
            <w:noProof/>
            <w:sz w:val="28"/>
            <w:szCs w:val="30"/>
          </w:rPr>
          <w:fldChar w:fldCharType="begin"/>
        </w:r>
        <w:r w:rsidR="00A22729">
          <w:rPr>
            <w:rFonts w:ascii="仿宋" w:eastAsia="仿宋" w:hAnsi="仿宋"/>
            <w:b/>
            <w:noProof/>
            <w:sz w:val="28"/>
            <w:szCs w:val="30"/>
          </w:rPr>
          <w:instrText xml:space="preserve"> PAGEREF _Toc497146968 \h </w:instrText>
        </w:r>
        <w:r w:rsidR="00A22729">
          <w:rPr>
            <w:rFonts w:ascii="仿宋" w:eastAsia="仿宋" w:hAnsi="仿宋"/>
            <w:b/>
            <w:noProof/>
            <w:sz w:val="28"/>
            <w:szCs w:val="30"/>
          </w:rPr>
        </w:r>
        <w:r w:rsidR="00A22729">
          <w:rPr>
            <w:rFonts w:ascii="仿宋" w:eastAsia="仿宋" w:hAnsi="仿宋"/>
            <w:b/>
            <w:noProof/>
            <w:sz w:val="28"/>
            <w:szCs w:val="30"/>
          </w:rPr>
          <w:fldChar w:fldCharType="separate"/>
        </w:r>
        <w:r w:rsidR="00337AD8">
          <w:rPr>
            <w:rFonts w:ascii="仿宋" w:eastAsia="仿宋" w:hAnsi="仿宋"/>
            <w:b/>
            <w:noProof/>
            <w:sz w:val="28"/>
            <w:szCs w:val="30"/>
          </w:rPr>
          <w:t>40</w:t>
        </w:r>
        <w:r w:rsidR="00A22729">
          <w:rPr>
            <w:rFonts w:ascii="仿宋" w:eastAsia="仿宋" w:hAnsi="仿宋"/>
            <w:b/>
            <w:noProof/>
            <w:sz w:val="28"/>
            <w:szCs w:val="30"/>
          </w:rPr>
          <w:fldChar w:fldCharType="end"/>
        </w:r>
      </w:hyperlink>
    </w:p>
    <w:p w14:paraId="05326813" w14:textId="64237A2C" w:rsidR="00A22729" w:rsidRDefault="00B524F7">
      <w:pPr>
        <w:pStyle w:val="TOC1"/>
        <w:tabs>
          <w:tab w:val="right" w:leader="dot" w:pos="8949"/>
        </w:tabs>
        <w:spacing w:line="720" w:lineRule="auto"/>
        <w:rPr>
          <w:rFonts w:ascii="仿宋" w:eastAsia="仿宋" w:hAnsi="仿宋"/>
          <w:b/>
          <w:noProof/>
          <w:kern w:val="2"/>
          <w:sz w:val="28"/>
          <w:szCs w:val="30"/>
        </w:rPr>
      </w:pPr>
      <w:hyperlink w:anchor="_Toc497146969" w:history="1">
        <w:r w:rsidR="00A22729">
          <w:rPr>
            <w:rStyle w:val="af5"/>
            <w:rFonts w:ascii="仿宋" w:eastAsia="仿宋" w:hAnsi="仿宋"/>
            <w:b/>
            <w:noProof/>
            <w:sz w:val="28"/>
            <w:szCs w:val="30"/>
          </w:rPr>
          <w:t>第七章  评标</w:t>
        </w:r>
        <w:bookmarkStart w:id="14" w:name="_Hlt497220553"/>
        <w:bookmarkStart w:id="15" w:name="_Hlt497220554"/>
        <w:r w:rsidR="00A22729">
          <w:rPr>
            <w:rStyle w:val="af5"/>
            <w:rFonts w:ascii="仿宋" w:eastAsia="仿宋" w:hAnsi="仿宋"/>
            <w:b/>
            <w:noProof/>
            <w:sz w:val="28"/>
            <w:szCs w:val="30"/>
          </w:rPr>
          <w:t>办</w:t>
        </w:r>
        <w:bookmarkStart w:id="16" w:name="_Hlt40865335"/>
        <w:bookmarkStart w:id="17" w:name="_Hlt40865336"/>
        <w:bookmarkEnd w:id="14"/>
        <w:bookmarkEnd w:id="15"/>
        <w:r w:rsidR="00A22729">
          <w:rPr>
            <w:rStyle w:val="af5"/>
            <w:rFonts w:ascii="仿宋" w:eastAsia="仿宋" w:hAnsi="仿宋"/>
            <w:b/>
            <w:noProof/>
            <w:sz w:val="28"/>
            <w:szCs w:val="30"/>
          </w:rPr>
          <w:t>法</w:t>
        </w:r>
        <w:bookmarkStart w:id="18" w:name="_Hlt516729228"/>
        <w:bookmarkStart w:id="19" w:name="_Hlt516729229"/>
        <w:bookmarkEnd w:id="16"/>
        <w:bookmarkEnd w:id="17"/>
        <w:r w:rsidR="00A22729">
          <w:rPr>
            <w:rFonts w:ascii="仿宋" w:eastAsia="仿宋" w:hAnsi="仿宋"/>
            <w:b/>
            <w:noProof/>
            <w:sz w:val="28"/>
            <w:szCs w:val="30"/>
          </w:rPr>
          <w:tab/>
        </w:r>
        <w:bookmarkEnd w:id="18"/>
        <w:bookmarkEnd w:id="19"/>
        <w:r w:rsidR="00A22729">
          <w:rPr>
            <w:rFonts w:ascii="仿宋" w:eastAsia="仿宋" w:hAnsi="仿宋"/>
            <w:b/>
            <w:noProof/>
            <w:sz w:val="28"/>
            <w:szCs w:val="30"/>
          </w:rPr>
          <w:fldChar w:fldCharType="begin"/>
        </w:r>
        <w:r w:rsidR="00A22729">
          <w:rPr>
            <w:rFonts w:ascii="仿宋" w:eastAsia="仿宋" w:hAnsi="仿宋"/>
            <w:b/>
            <w:noProof/>
            <w:sz w:val="28"/>
            <w:szCs w:val="30"/>
          </w:rPr>
          <w:instrText xml:space="preserve"> PAGEREF _Toc497146969 \h </w:instrText>
        </w:r>
        <w:r w:rsidR="00A22729">
          <w:rPr>
            <w:rFonts w:ascii="仿宋" w:eastAsia="仿宋" w:hAnsi="仿宋"/>
            <w:b/>
            <w:noProof/>
            <w:sz w:val="28"/>
            <w:szCs w:val="30"/>
          </w:rPr>
        </w:r>
        <w:r w:rsidR="00A22729">
          <w:rPr>
            <w:rFonts w:ascii="仿宋" w:eastAsia="仿宋" w:hAnsi="仿宋"/>
            <w:b/>
            <w:noProof/>
            <w:sz w:val="28"/>
            <w:szCs w:val="30"/>
          </w:rPr>
          <w:fldChar w:fldCharType="separate"/>
        </w:r>
        <w:r w:rsidR="00337AD8">
          <w:rPr>
            <w:rFonts w:ascii="仿宋" w:eastAsia="仿宋" w:hAnsi="仿宋"/>
            <w:b/>
            <w:noProof/>
            <w:sz w:val="28"/>
            <w:szCs w:val="30"/>
          </w:rPr>
          <w:t>46</w:t>
        </w:r>
        <w:r w:rsidR="00A22729">
          <w:rPr>
            <w:rFonts w:ascii="仿宋" w:eastAsia="仿宋" w:hAnsi="仿宋"/>
            <w:b/>
            <w:noProof/>
            <w:sz w:val="28"/>
            <w:szCs w:val="30"/>
          </w:rPr>
          <w:fldChar w:fldCharType="end"/>
        </w:r>
      </w:hyperlink>
    </w:p>
    <w:p w14:paraId="79CF46F6" w14:textId="3083E70D" w:rsidR="00A22729" w:rsidRDefault="00B524F7">
      <w:pPr>
        <w:pStyle w:val="TOC1"/>
        <w:tabs>
          <w:tab w:val="right" w:leader="dot" w:pos="8949"/>
        </w:tabs>
        <w:spacing w:line="720" w:lineRule="auto"/>
        <w:rPr>
          <w:rFonts w:ascii="仿宋" w:eastAsia="仿宋" w:hAnsi="仿宋"/>
          <w:b/>
          <w:noProof/>
          <w:kern w:val="2"/>
          <w:sz w:val="28"/>
          <w:szCs w:val="30"/>
        </w:rPr>
      </w:pPr>
      <w:hyperlink w:anchor="_Toc497146970" w:history="1">
        <w:r w:rsidR="00A22729">
          <w:rPr>
            <w:rStyle w:val="af5"/>
            <w:rFonts w:ascii="仿宋" w:eastAsia="仿宋" w:hAnsi="仿宋"/>
            <w:b/>
            <w:noProof/>
            <w:sz w:val="28"/>
            <w:szCs w:val="30"/>
          </w:rPr>
          <w:t>第八章  政府采购合同 （参考合同）</w:t>
        </w:r>
        <w:r w:rsidR="00A22729">
          <w:rPr>
            <w:rFonts w:ascii="仿宋" w:eastAsia="仿宋" w:hAnsi="仿宋"/>
            <w:b/>
            <w:noProof/>
            <w:sz w:val="28"/>
            <w:szCs w:val="30"/>
          </w:rPr>
          <w:tab/>
        </w:r>
        <w:r w:rsidR="00A22729">
          <w:rPr>
            <w:rFonts w:ascii="仿宋" w:eastAsia="仿宋" w:hAnsi="仿宋"/>
            <w:b/>
            <w:noProof/>
            <w:sz w:val="28"/>
            <w:szCs w:val="30"/>
          </w:rPr>
          <w:fldChar w:fldCharType="begin"/>
        </w:r>
        <w:r w:rsidR="00A22729">
          <w:rPr>
            <w:rFonts w:ascii="仿宋" w:eastAsia="仿宋" w:hAnsi="仿宋"/>
            <w:b/>
            <w:noProof/>
            <w:sz w:val="28"/>
            <w:szCs w:val="30"/>
          </w:rPr>
          <w:instrText xml:space="preserve"> PAGEREF _Toc497146970 \h </w:instrText>
        </w:r>
        <w:r w:rsidR="00A22729">
          <w:rPr>
            <w:rFonts w:ascii="仿宋" w:eastAsia="仿宋" w:hAnsi="仿宋"/>
            <w:b/>
            <w:noProof/>
            <w:sz w:val="28"/>
            <w:szCs w:val="30"/>
          </w:rPr>
        </w:r>
        <w:r w:rsidR="00A22729">
          <w:rPr>
            <w:rFonts w:ascii="仿宋" w:eastAsia="仿宋" w:hAnsi="仿宋"/>
            <w:b/>
            <w:noProof/>
            <w:sz w:val="28"/>
            <w:szCs w:val="30"/>
          </w:rPr>
          <w:fldChar w:fldCharType="separate"/>
        </w:r>
        <w:r w:rsidR="00337AD8">
          <w:rPr>
            <w:rFonts w:ascii="仿宋" w:eastAsia="仿宋" w:hAnsi="仿宋"/>
            <w:b/>
            <w:noProof/>
            <w:sz w:val="28"/>
            <w:szCs w:val="30"/>
          </w:rPr>
          <w:t>60</w:t>
        </w:r>
        <w:r w:rsidR="00A22729">
          <w:rPr>
            <w:rFonts w:ascii="仿宋" w:eastAsia="仿宋" w:hAnsi="仿宋"/>
            <w:b/>
            <w:noProof/>
            <w:sz w:val="28"/>
            <w:szCs w:val="30"/>
          </w:rPr>
          <w:fldChar w:fldCharType="end"/>
        </w:r>
      </w:hyperlink>
    </w:p>
    <w:p w14:paraId="1FE25610" w14:textId="77777777" w:rsidR="00A22729" w:rsidRDefault="00A22729">
      <w:pPr>
        <w:spacing w:line="720" w:lineRule="auto"/>
        <w:rPr>
          <w:rFonts w:ascii="仿宋" w:eastAsia="仿宋" w:hAnsi="仿宋"/>
          <w:bCs/>
          <w:color w:val="000000"/>
          <w:sz w:val="30"/>
          <w:szCs w:val="30"/>
        </w:rPr>
      </w:pPr>
      <w:r>
        <w:rPr>
          <w:rFonts w:ascii="仿宋" w:eastAsia="仿宋" w:hAnsi="仿宋" w:cs="宋体" w:hint="eastAsia"/>
          <w:b/>
          <w:color w:val="000000"/>
          <w:sz w:val="28"/>
          <w:szCs w:val="30"/>
        </w:rPr>
        <w:fldChar w:fldCharType="end"/>
      </w:r>
    </w:p>
    <w:p w14:paraId="490C5FAE" w14:textId="77777777" w:rsidR="00A22729" w:rsidRDefault="00A22729">
      <w:pPr>
        <w:pStyle w:val="11"/>
        <w:spacing w:line="360" w:lineRule="exact"/>
        <w:rPr>
          <w:bCs w:val="0"/>
          <w:color w:val="000000"/>
          <w:sz w:val="36"/>
        </w:rPr>
        <w:sectPr w:rsidR="00A22729">
          <w:footerReference w:type="default" r:id="rId11"/>
          <w:pgSz w:w="11907" w:h="16840"/>
          <w:pgMar w:top="1440" w:right="1474" w:bottom="1440" w:left="1474" w:header="851" w:footer="992" w:gutter="0"/>
          <w:cols w:space="720"/>
          <w:docGrid w:linePitch="462"/>
        </w:sectPr>
      </w:pPr>
    </w:p>
    <w:p w14:paraId="7ABF7511" w14:textId="77777777" w:rsidR="00A22729" w:rsidRDefault="00A22729">
      <w:pPr>
        <w:pStyle w:val="11"/>
        <w:spacing w:line="360" w:lineRule="auto"/>
        <w:rPr>
          <w:rFonts w:ascii="仿宋" w:hAnsi="仿宋"/>
          <w:bCs w:val="0"/>
          <w:color w:val="000000"/>
          <w:sz w:val="36"/>
        </w:rPr>
      </w:pPr>
      <w:bookmarkStart w:id="20" w:name="_Toc497146961"/>
      <w:r>
        <w:rPr>
          <w:rFonts w:ascii="仿宋" w:hAnsi="仿宋" w:hint="eastAsia"/>
          <w:bCs w:val="0"/>
          <w:color w:val="000000"/>
          <w:sz w:val="36"/>
        </w:rPr>
        <w:lastRenderedPageBreak/>
        <w:t>第一章  投标邀请</w:t>
      </w:r>
      <w:bookmarkEnd w:id="20"/>
    </w:p>
    <w:p w14:paraId="1DFB0BBB" w14:textId="3F431686" w:rsidR="00A22729" w:rsidRDefault="00A22729" w:rsidP="009D5F8B">
      <w:pPr>
        <w:spacing w:line="360" w:lineRule="auto"/>
        <w:ind w:firstLineChars="200" w:firstLine="562"/>
        <w:jc w:val="left"/>
        <w:rPr>
          <w:rFonts w:ascii="仿宋" w:eastAsia="仿宋" w:hAnsi="仿宋"/>
          <w:b/>
          <w:color w:val="000000"/>
          <w:sz w:val="28"/>
          <w:szCs w:val="28"/>
          <w:u w:val="single"/>
        </w:rPr>
      </w:pPr>
      <w:r>
        <w:rPr>
          <w:rFonts w:ascii="仿宋" w:eastAsia="仿宋" w:hAnsi="仿宋" w:hint="eastAsia"/>
          <w:b/>
          <w:sz w:val="28"/>
          <w:szCs w:val="28"/>
          <w:u w:val="single"/>
        </w:rPr>
        <w:t>四川</w:t>
      </w:r>
      <w:proofErr w:type="gramStart"/>
      <w:r>
        <w:rPr>
          <w:rFonts w:ascii="仿宋" w:eastAsia="仿宋" w:hAnsi="仿宋" w:hint="eastAsia"/>
          <w:b/>
          <w:sz w:val="28"/>
          <w:szCs w:val="28"/>
          <w:u w:val="single"/>
        </w:rPr>
        <w:t>翌成招</w:t>
      </w:r>
      <w:proofErr w:type="gramEnd"/>
      <w:r>
        <w:rPr>
          <w:rFonts w:ascii="仿宋" w:eastAsia="仿宋" w:hAnsi="仿宋" w:hint="eastAsia"/>
          <w:b/>
          <w:sz w:val="28"/>
          <w:szCs w:val="28"/>
          <w:u w:val="single"/>
        </w:rPr>
        <w:t>投标代理有限公司</w:t>
      </w:r>
      <w:r>
        <w:rPr>
          <w:rFonts w:ascii="仿宋" w:eastAsia="仿宋" w:hAnsi="仿宋" w:hint="eastAsia"/>
          <w:color w:val="000000"/>
          <w:sz w:val="28"/>
          <w:szCs w:val="28"/>
        </w:rPr>
        <w:t>受</w:t>
      </w:r>
      <w:r w:rsidR="009D5F8B" w:rsidRPr="009D5F8B">
        <w:rPr>
          <w:rFonts w:ascii="仿宋" w:eastAsia="仿宋" w:hAnsi="仿宋" w:hint="eastAsia"/>
          <w:b/>
          <w:color w:val="000000"/>
          <w:sz w:val="28"/>
          <w:szCs w:val="28"/>
          <w:u w:val="single"/>
        </w:rPr>
        <w:t>四川天府新区财政金融局</w:t>
      </w:r>
      <w:r>
        <w:rPr>
          <w:rFonts w:ascii="仿宋" w:eastAsia="仿宋" w:hAnsi="仿宋" w:hint="eastAsia"/>
          <w:color w:val="000000"/>
          <w:sz w:val="28"/>
          <w:szCs w:val="28"/>
        </w:rPr>
        <w:t>委托，拟对</w:t>
      </w:r>
      <w:r w:rsidR="009D5F8B" w:rsidRPr="009D5F8B">
        <w:rPr>
          <w:rFonts w:ascii="仿宋" w:eastAsia="仿宋" w:hAnsi="仿宋" w:hint="eastAsia"/>
          <w:b/>
          <w:color w:val="000000"/>
          <w:sz w:val="28"/>
          <w:szCs w:val="28"/>
          <w:u w:val="single"/>
        </w:rPr>
        <w:t>四川天府新区财政金融局四川天府新区行政事业单位国有资产综合管理平台软件开发建设服务</w:t>
      </w:r>
      <w:r w:rsidR="00EB2E38" w:rsidRPr="00EB2E38">
        <w:rPr>
          <w:rFonts w:ascii="仿宋" w:eastAsia="仿宋" w:hAnsi="仿宋" w:hint="eastAsia"/>
          <w:b/>
          <w:color w:val="000000"/>
          <w:sz w:val="28"/>
          <w:szCs w:val="28"/>
          <w:u w:val="single"/>
        </w:rPr>
        <w:t>采购项目</w:t>
      </w:r>
      <w:r>
        <w:rPr>
          <w:rFonts w:ascii="仿宋" w:eastAsia="仿宋" w:hAnsi="仿宋" w:hint="eastAsia"/>
          <w:color w:val="000000"/>
          <w:sz w:val="28"/>
          <w:szCs w:val="28"/>
        </w:rPr>
        <w:t>进行</w:t>
      </w:r>
      <w:r>
        <w:rPr>
          <w:rFonts w:ascii="仿宋" w:eastAsia="仿宋" w:hAnsi="仿宋" w:hint="eastAsia"/>
          <w:sz w:val="28"/>
          <w:szCs w:val="28"/>
        </w:rPr>
        <w:t>国内</w:t>
      </w:r>
      <w:r>
        <w:rPr>
          <w:rFonts w:ascii="仿宋" w:eastAsia="仿宋" w:hAnsi="仿宋" w:hint="eastAsia"/>
          <w:b/>
          <w:sz w:val="28"/>
          <w:szCs w:val="28"/>
          <w:u w:val="single"/>
        </w:rPr>
        <w:t>公开招标</w:t>
      </w:r>
      <w:r>
        <w:rPr>
          <w:rFonts w:ascii="仿宋" w:eastAsia="仿宋" w:hAnsi="仿宋" w:hint="eastAsia"/>
          <w:color w:val="000000"/>
          <w:sz w:val="28"/>
          <w:szCs w:val="28"/>
        </w:rPr>
        <w:t>，</w:t>
      </w:r>
      <w:proofErr w:type="gramStart"/>
      <w:r>
        <w:rPr>
          <w:rFonts w:ascii="仿宋" w:eastAsia="仿宋" w:hAnsi="仿宋" w:hint="eastAsia"/>
          <w:color w:val="000000"/>
          <w:sz w:val="28"/>
          <w:szCs w:val="28"/>
        </w:rPr>
        <w:t>兹邀请</w:t>
      </w:r>
      <w:proofErr w:type="gramEnd"/>
      <w:r>
        <w:rPr>
          <w:rFonts w:ascii="仿宋" w:eastAsia="仿宋" w:hAnsi="仿宋" w:hint="eastAsia"/>
          <w:color w:val="000000"/>
          <w:sz w:val="28"/>
          <w:szCs w:val="28"/>
        </w:rPr>
        <w:t>符合本次招标要求的投标人参加投标。</w:t>
      </w:r>
    </w:p>
    <w:p w14:paraId="42FDD6D5" w14:textId="4964861E" w:rsidR="00A22729" w:rsidRDefault="00A22729" w:rsidP="009D5F8B">
      <w:pPr>
        <w:spacing w:line="360" w:lineRule="auto"/>
        <w:ind w:firstLineChars="200" w:firstLine="562"/>
        <w:rPr>
          <w:rFonts w:ascii="仿宋" w:eastAsia="仿宋" w:hAnsi="仿宋"/>
          <w:b/>
          <w:sz w:val="28"/>
          <w:szCs w:val="28"/>
          <w:u w:val="single"/>
        </w:rPr>
      </w:pPr>
      <w:r>
        <w:rPr>
          <w:rFonts w:ascii="仿宋" w:eastAsia="仿宋" w:hAnsi="仿宋" w:hint="eastAsia"/>
          <w:b/>
          <w:sz w:val="28"/>
          <w:szCs w:val="28"/>
        </w:rPr>
        <w:t>一、招标编号：</w:t>
      </w:r>
      <w:r w:rsidR="009D5F8B">
        <w:rPr>
          <w:rFonts w:ascii="仿宋" w:eastAsia="仿宋" w:hAnsi="仿宋"/>
          <w:b/>
          <w:sz w:val="28"/>
          <w:szCs w:val="28"/>
          <w:u w:val="single"/>
        </w:rPr>
        <w:t xml:space="preserve">   </w:t>
      </w:r>
      <w:r w:rsidR="00330BBA" w:rsidRPr="00330BBA">
        <w:rPr>
          <w:rFonts w:ascii="仿宋" w:eastAsia="仿宋" w:hAnsi="仿宋"/>
          <w:b/>
          <w:sz w:val="28"/>
          <w:szCs w:val="28"/>
        </w:rPr>
        <w:t xml:space="preserve"> </w:t>
      </w:r>
      <w:r w:rsidR="00B67F31" w:rsidRPr="00B67F31">
        <w:rPr>
          <w:rFonts w:ascii="仿宋" w:eastAsia="仿宋" w:hAnsi="仿宋"/>
          <w:b/>
          <w:sz w:val="28"/>
          <w:szCs w:val="28"/>
        </w:rPr>
        <w:t xml:space="preserve"> </w:t>
      </w:r>
      <w:r>
        <w:rPr>
          <w:rFonts w:ascii="仿宋" w:eastAsia="仿宋" w:hAnsi="仿宋"/>
          <w:b/>
          <w:sz w:val="28"/>
          <w:szCs w:val="28"/>
        </w:rPr>
        <w:t xml:space="preserve">  </w:t>
      </w:r>
    </w:p>
    <w:p w14:paraId="1F277150" w14:textId="221031BC" w:rsidR="00A22729" w:rsidRDefault="00A22729" w:rsidP="009D5F8B">
      <w:pPr>
        <w:spacing w:line="360" w:lineRule="auto"/>
        <w:ind w:firstLineChars="200" w:firstLine="562"/>
        <w:rPr>
          <w:rFonts w:ascii="仿宋" w:eastAsia="仿宋" w:hAnsi="仿宋"/>
          <w:b/>
          <w:color w:val="000000"/>
          <w:sz w:val="28"/>
          <w:szCs w:val="28"/>
          <w:u w:val="single"/>
        </w:rPr>
      </w:pPr>
      <w:r>
        <w:rPr>
          <w:rFonts w:ascii="仿宋" w:eastAsia="仿宋" w:hAnsi="仿宋" w:hint="eastAsia"/>
          <w:b/>
          <w:sz w:val="28"/>
          <w:szCs w:val="28"/>
        </w:rPr>
        <w:t>二、招标项目：</w:t>
      </w:r>
      <w:r w:rsidR="009D5F8B" w:rsidRPr="009D5F8B">
        <w:rPr>
          <w:rFonts w:ascii="仿宋" w:eastAsia="仿宋" w:hAnsi="仿宋" w:hint="eastAsia"/>
          <w:b/>
          <w:color w:val="000000"/>
          <w:sz w:val="28"/>
          <w:szCs w:val="28"/>
          <w:u w:val="single"/>
        </w:rPr>
        <w:t>四川天府新区财政金融局</w:t>
      </w:r>
      <w:bookmarkStart w:id="21" w:name="_Hlk73282582"/>
      <w:r w:rsidR="009D5F8B" w:rsidRPr="009D5F8B">
        <w:rPr>
          <w:rFonts w:ascii="仿宋" w:eastAsia="仿宋" w:hAnsi="仿宋" w:hint="eastAsia"/>
          <w:b/>
          <w:color w:val="000000"/>
          <w:sz w:val="28"/>
          <w:szCs w:val="28"/>
          <w:u w:val="single"/>
        </w:rPr>
        <w:t>四川天府新区行政事业单位国有资产综合管理平台软件开发建设服务</w:t>
      </w:r>
      <w:bookmarkEnd w:id="21"/>
      <w:r w:rsidR="00EB2E38" w:rsidRPr="00EB2E38">
        <w:rPr>
          <w:rFonts w:ascii="仿宋" w:eastAsia="仿宋" w:hAnsi="仿宋" w:hint="eastAsia"/>
          <w:b/>
          <w:color w:val="000000"/>
          <w:sz w:val="28"/>
          <w:szCs w:val="28"/>
          <w:u w:val="single"/>
        </w:rPr>
        <w:t>采购项目</w:t>
      </w:r>
    </w:p>
    <w:p w14:paraId="4732CBED" w14:textId="77777777" w:rsidR="00A22729" w:rsidRDefault="00A22729" w:rsidP="009D5F8B">
      <w:pPr>
        <w:spacing w:line="360" w:lineRule="auto"/>
        <w:ind w:firstLineChars="196" w:firstLine="551"/>
        <w:rPr>
          <w:rFonts w:ascii="仿宋" w:eastAsia="仿宋" w:hAnsi="仿宋"/>
          <w:b/>
          <w:sz w:val="28"/>
          <w:szCs w:val="28"/>
        </w:rPr>
      </w:pPr>
      <w:r>
        <w:rPr>
          <w:rFonts w:ascii="仿宋" w:eastAsia="仿宋" w:hAnsi="仿宋" w:hint="eastAsia"/>
          <w:b/>
          <w:sz w:val="28"/>
          <w:szCs w:val="28"/>
        </w:rPr>
        <w:t>三、资金来源：</w:t>
      </w:r>
      <w:r>
        <w:rPr>
          <w:rFonts w:ascii="仿宋" w:eastAsia="仿宋" w:hAnsi="仿宋" w:hint="eastAsia"/>
          <w:b/>
          <w:sz w:val="28"/>
          <w:szCs w:val="28"/>
          <w:u w:val="single"/>
        </w:rPr>
        <w:t>财政资金</w:t>
      </w:r>
    </w:p>
    <w:p w14:paraId="02C60FFA" w14:textId="77777777" w:rsidR="00A22729" w:rsidRDefault="00A22729" w:rsidP="009D5F8B">
      <w:pPr>
        <w:spacing w:line="360" w:lineRule="auto"/>
        <w:ind w:firstLineChars="200" w:firstLine="562"/>
        <w:rPr>
          <w:rFonts w:ascii="仿宋" w:eastAsia="仿宋" w:hAnsi="仿宋"/>
          <w:color w:val="000000"/>
          <w:sz w:val="28"/>
          <w:szCs w:val="28"/>
        </w:rPr>
      </w:pPr>
      <w:r>
        <w:rPr>
          <w:rFonts w:ascii="仿宋" w:eastAsia="仿宋" w:hAnsi="仿宋" w:hint="eastAsia"/>
          <w:b/>
          <w:color w:val="000000"/>
          <w:sz w:val="28"/>
          <w:szCs w:val="28"/>
        </w:rPr>
        <w:t>四</w:t>
      </w:r>
      <w:r>
        <w:rPr>
          <w:rFonts w:ascii="仿宋" w:eastAsia="仿宋" w:hAnsi="仿宋" w:hint="eastAsia"/>
          <w:b/>
          <w:sz w:val="28"/>
          <w:szCs w:val="28"/>
        </w:rPr>
        <w:t>、招标项目简介：</w:t>
      </w:r>
    </w:p>
    <w:p w14:paraId="035FAB3D" w14:textId="1D53434A" w:rsidR="00A22729" w:rsidRDefault="009D5F8B" w:rsidP="009D5F8B">
      <w:pPr>
        <w:spacing w:afterLines="50" w:after="120" w:line="360" w:lineRule="auto"/>
        <w:ind w:leftChars="100" w:left="340" w:firstLineChars="200" w:firstLine="562"/>
        <w:rPr>
          <w:rFonts w:ascii="仿宋" w:eastAsia="仿宋" w:hAnsi="仿宋"/>
          <w:color w:val="000000"/>
          <w:spacing w:val="-4"/>
          <w:sz w:val="28"/>
          <w:szCs w:val="28"/>
        </w:rPr>
      </w:pPr>
      <w:r w:rsidRPr="009D5F8B">
        <w:rPr>
          <w:rFonts w:ascii="仿宋" w:eastAsia="仿宋" w:hAnsi="仿宋" w:hint="eastAsia"/>
          <w:b/>
          <w:color w:val="000000"/>
          <w:sz w:val="28"/>
          <w:szCs w:val="28"/>
          <w:u w:val="single"/>
        </w:rPr>
        <w:t>四川天府新区财政金融局</w:t>
      </w:r>
      <w:r w:rsidR="00A22729">
        <w:rPr>
          <w:rFonts w:ascii="仿宋" w:eastAsia="仿宋" w:hAnsi="仿宋" w:hint="eastAsia"/>
          <w:sz w:val="28"/>
          <w:szCs w:val="28"/>
        </w:rPr>
        <w:t>拟采购</w:t>
      </w:r>
      <w:r w:rsidRPr="009D5F8B">
        <w:rPr>
          <w:rFonts w:ascii="仿宋" w:eastAsia="仿宋" w:hAnsi="仿宋" w:hint="eastAsia"/>
          <w:b/>
          <w:color w:val="000000"/>
          <w:sz w:val="28"/>
          <w:szCs w:val="28"/>
          <w:u w:val="single"/>
        </w:rPr>
        <w:t>四川天府新区行政事业单位国有资产综合管理平台软件开发建设服务</w:t>
      </w:r>
      <w:r w:rsidR="00A22729">
        <w:rPr>
          <w:rFonts w:ascii="仿宋" w:eastAsia="仿宋" w:hAnsi="仿宋" w:hint="eastAsia"/>
          <w:color w:val="000000"/>
          <w:sz w:val="28"/>
          <w:szCs w:val="28"/>
        </w:rPr>
        <w:t>一</w:t>
      </w:r>
      <w:r w:rsidR="00EB2E38">
        <w:rPr>
          <w:rFonts w:ascii="仿宋" w:eastAsia="仿宋" w:hAnsi="仿宋" w:hint="eastAsia"/>
          <w:color w:val="000000"/>
          <w:sz w:val="28"/>
          <w:szCs w:val="28"/>
        </w:rPr>
        <w:t>项</w:t>
      </w:r>
      <w:r w:rsidR="00A22729">
        <w:rPr>
          <w:rFonts w:ascii="仿宋" w:eastAsia="仿宋" w:hAnsi="仿宋" w:hint="eastAsia"/>
          <w:sz w:val="28"/>
          <w:szCs w:val="28"/>
        </w:rPr>
        <w:t>，本项目共</w:t>
      </w:r>
      <w:r w:rsidR="00A22729">
        <w:rPr>
          <w:rFonts w:ascii="仿宋" w:eastAsia="仿宋" w:hAnsi="仿宋"/>
          <w:b/>
          <w:color w:val="000000"/>
          <w:sz w:val="28"/>
          <w:szCs w:val="28"/>
        </w:rPr>
        <w:t>1</w:t>
      </w:r>
      <w:r w:rsidR="00A22729">
        <w:rPr>
          <w:rFonts w:ascii="仿宋" w:eastAsia="仿宋" w:hAnsi="仿宋" w:hint="eastAsia"/>
          <w:sz w:val="28"/>
          <w:szCs w:val="28"/>
        </w:rPr>
        <w:t>个包。</w:t>
      </w:r>
      <w:r w:rsidR="00A22729">
        <w:rPr>
          <w:rFonts w:ascii="仿宋" w:eastAsia="仿宋" w:hAnsi="仿宋" w:hint="eastAsia"/>
          <w:color w:val="000000"/>
          <w:sz w:val="28"/>
          <w:szCs w:val="28"/>
        </w:rPr>
        <w:t>（具体内容详见招标文件第</w:t>
      </w:r>
      <w:r w:rsidR="00A22729">
        <w:rPr>
          <w:rFonts w:ascii="仿宋" w:eastAsia="仿宋" w:hAnsi="仿宋" w:hint="eastAsia"/>
          <w:b/>
          <w:bCs/>
          <w:color w:val="000000"/>
          <w:sz w:val="28"/>
          <w:szCs w:val="28"/>
        </w:rPr>
        <w:t>六</w:t>
      </w:r>
      <w:r w:rsidR="00A22729">
        <w:rPr>
          <w:rFonts w:ascii="仿宋" w:eastAsia="仿宋" w:hAnsi="仿宋" w:hint="eastAsia"/>
          <w:color w:val="000000"/>
          <w:sz w:val="28"/>
          <w:szCs w:val="28"/>
        </w:rPr>
        <w:t>章）。</w:t>
      </w:r>
    </w:p>
    <w:p w14:paraId="0838E63C" w14:textId="77777777" w:rsidR="00A22729" w:rsidRDefault="00A22729" w:rsidP="009D5F8B">
      <w:pPr>
        <w:spacing w:afterLines="50" w:after="120"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五、投标人参加本次政府采购活动应具备下列条件：</w:t>
      </w:r>
    </w:p>
    <w:p w14:paraId="09E53035" w14:textId="77777777" w:rsidR="00A22729" w:rsidRDefault="00A22729" w:rsidP="009D5F8B">
      <w:pPr>
        <w:spacing w:line="360" w:lineRule="auto"/>
        <w:ind w:firstLineChars="100" w:firstLine="280"/>
        <w:rPr>
          <w:rFonts w:ascii="仿宋" w:eastAsia="仿宋" w:hAnsi="仿宋"/>
          <w:sz w:val="28"/>
          <w:szCs w:val="28"/>
        </w:rPr>
      </w:pPr>
      <w:r>
        <w:rPr>
          <w:rFonts w:ascii="仿宋" w:eastAsia="仿宋" w:hAnsi="仿宋" w:hint="eastAsia"/>
          <w:sz w:val="28"/>
          <w:szCs w:val="28"/>
        </w:rPr>
        <w:t xml:space="preserve">（1）具有独立承担民事责任的能力； </w:t>
      </w:r>
    </w:p>
    <w:p w14:paraId="3877101D" w14:textId="77777777" w:rsidR="00A22729" w:rsidRDefault="00A22729" w:rsidP="009D5F8B">
      <w:pPr>
        <w:spacing w:line="360" w:lineRule="auto"/>
        <w:ind w:firstLineChars="100" w:firstLine="280"/>
        <w:rPr>
          <w:rFonts w:ascii="仿宋" w:eastAsia="仿宋" w:hAnsi="仿宋"/>
          <w:sz w:val="28"/>
          <w:szCs w:val="28"/>
        </w:rPr>
      </w:pPr>
      <w:r>
        <w:rPr>
          <w:rFonts w:ascii="仿宋" w:eastAsia="仿宋" w:hAnsi="仿宋" w:hint="eastAsia"/>
          <w:sz w:val="28"/>
          <w:szCs w:val="28"/>
        </w:rPr>
        <w:t xml:space="preserve">（2）具有良好的商业信誉和健全的财务会计制度； </w:t>
      </w:r>
    </w:p>
    <w:p w14:paraId="4AB1F793" w14:textId="77777777" w:rsidR="00A22729" w:rsidRDefault="00A22729" w:rsidP="009D5F8B">
      <w:pPr>
        <w:spacing w:line="360" w:lineRule="auto"/>
        <w:ind w:firstLineChars="100" w:firstLine="280"/>
        <w:rPr>
          <w:rFonts w:ascii="仿宋" w:eastAsia="仿宋" w:hAnsi="仿宋"/>
          <w:sz w:val="28"/>
          <w:szCs w:val="28"/>
        </w:rPr>
      </w:pPr>
      <w:r>
        <w:rPr>
          <w:rFonts w:ascii="仿宋" w:eastAsia="仿宋" w:hAnsi="仿宋" w:hint="eastAsia"/>
          <w:sz w:val="28"/>
          <w:szCs w:val="28"/>
        </w:rPr>
        <w:t xml:space="preserve">（3）具有履行合同所必需的设备和专业技术能力； </w:t>
      </w:r>
    </w:p>
    <w:p w14:paraId="2873A529" w14:textId="77777777" w:rsidR="00A22729" w:rsidRDefault="00A22729" w:rsidP="009D5F8B">
      <w:pPr>
        <w:spacing w:line="360" w:lineRule="auto"/>
        <w:ind w:firstLineChars="100" w:firstLine="280"/>
        <w:rPr>
          <w:rFonts w:ascii="仿宋" w:eastAsia="仿宋" w:hAnsi="仿宋"/>
          <w:sz w:val="28"/>
          <w:szCs w:val="28"/>
        </w:rPr>
      </w:pPr>
      <w:r>
        <w:rPr>
          <w:rFonts w:ascii="仿宋" w:eastAsia="仿宋" w:hAnsi="仿宋" w:hint="eastAsia"/>
          <w:sz w:val="28"/>
          <w:szCs w:val="28"/>
        </w:rPr>
        <w:t xml:space="preserve">（4）具有依法交纳税收和社会保障资金的良好记录； </w:t>
      </w:r>
    </w:p>
    <w:p w14:paraId="7793D8CD" w14:textId="77777777" w:rsidR="00A22729" w:rsidRDefault="00A22729" w:rsidP="009D5F8B">
      <w:pPr>
        <w:spacing w:line="360" w:lineRule="auto"/>
        <w:ind w:firstLineChars="100" w:firstLine="280"/>
        <w:rPr>
          <w:rFonts w:ascii="仿宋" w:eastAsia="仿宋" w:hAnsi="仿宋"/>
          <w:sz w:val="28"/>
          <w:szCs w:val="28"/>
        </w:rPr>
      </w:pPr>
      <w:r>
        <w:rPr>
          <w:rFonts w:ascii="仿宋" w:eastAsia="仿宋" w:hAnsi="仿宋" w:hint="eastAsia"/>
          <w:sz w:val="28"/>
          <w:szCs w:val="28"/>
        </w:rPr>
        <w:t xml:space="preserve">（5）参加本次政府采购活动前三年内，在经营活动中没有重大违法记录； </w:t>
      </w:r>
    </w:p>
    <w:p w14:paraId="7DF1388A" w14:textId="77777777" w:rsidR="00A22729" w:rsidRDefault="00A22729" w:rsidP="009D5F8B">
      <w:pPr>
        <w:spacing w:line="360" w:lineRule="auto"/>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供应商不得为“信用中国”网站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p>
    <w:p w14:paraId="2A1300F1" w14:textId="77777777" w:rsidR="00A22729" w:rsidRDefault="00A22729" w:rsidP="009D5F8B">
      <w:pPr>
        <w:spacing w:line="360" w:lineRule="auto"/>
        <w:ind w:firstLineChars="100" w:firstLine="280"/>
        <w:rPr>
          <w:rFonts w:ascii="仿宋" w:eastAsia="仿宋" w:hAnsi="仿宋"/>
          <w:sz w:val="28"/>
          <w:szCs w:val="28"/>
        </w:rPr>
      </w:pPr>
      <w:r>
        <w:rPr>
          <w:rFonts w:ascii="仿宋" w:eastAsia="仿宋" w:hAnsi="仿宋" w:hint="eastAsia"/>
          <w:sz w:val="28"/>
          <w:szCs w:val="28"/>
        </w:rPr>
        <w:t>（</w:t>
      </w:r>
      <w:r w:rsidR="00EB2E38">
        <w:rPr>
          <w:rFonts w:ascii="仿宋" w:eastAsia="仿宋" w:hAnsi="仿宋"/>
          <w:sz w:val="28"/>
          <w:szCs w:val="28"/>
        </w:rPr>
        <w:t>7</w:t>
      </w:r>
      <w:r>
        <w:rPr>
          <w:rFonts w:ascii="仿宋" w:eastAsia="仿宋" w:hAnsi="仿宋" w:hint="eastAsia"/>
          <w:sz w:val="28"/>
          <w:szCs w:val="28"/>
        </w:rPr>
        <w:t>）法律、行政法规规定的其他条件；</w:t>
      </w:r>
    </w:p>
    <w:p w14:paraId="3617EC4D" w14:textId="77777777" w:rsidR="00A22729" w:rsidRDefault="00A22729" w:rsidP="009D5F8B">
      <w:pPr>
        <w:tabs>
          <w:tab w:val="left" w:pos="7665"/>
        </w:tabs>
        <w:spacing w:line="360" w:lineRule="auto"/>
        <w:ind w:firstLineChars="100" w:firstLine="280"/>
        <w:jc w:val="left"/>
        <w:rPr>
          <w:rFonts w:ascii="仿宋" w:eastAsia="仿宋" w:hAnsi="仿宋"/>
          <w:sz w:val="28"/>
          <w:szCs w:val="28"/>
        </w:rPr>
      </w:pPr>
      <w:r>
        <w:rPr>
          <w:rFonts w:ascii="仿宋" w:eastAsia="仿宋" w:hAnsi="仿宋" w:hint="eastAsia"/>
          <w:sz w:val="28"/>
          <w:szCs w:val="28"/>
        </w:rPr>
        <w:lastRenderedPageBreak/>
        <w:t>（</w:t>
      </w:r>
      <w:r w:rsidR="00EB2E38">
        <w:rPr>
          <w:rFonts w:ascii="仿宋" w:eastAsia="仿宋" w:hAnsi="仿宋"/>
          <w:sz w:val="28"/>
          <w:szCs w:val="28"/>
        </w:rPr>
        <w:t>8</w:t>
      </w:r>
      <w:r>
        <w:rPr>
          <w:rFonts w:ascii="仿宋" w:eastAsia="仿宋" w:hAnsi="仿宋" w:hint="eastAsia"/>
          <w:sz w:val="28"/>
          <w:szCs w:val="28"/>
        </w:rPr>
        <w:t>）本项目不接受联合体。</w:t>
      </w:r>
    </w:p>
    <w:p w14:paraId="4ED11C24" w14:textId="77777777" w:rsidR="00EB2E38" w:rsidRDefault="00EB2E38" w:rsidP="009D5F8B">
      <w:pPr>
        <w:spacing w:after="50" w:line="360" w:lineRule="auto"/>
        <w:ind w:firstLineChars="200" w:firstLine="562"/>
        <w:rPr>
          <w:rFonts w:ascii="仿宋" w:eastAsia="仿宋" w:hAnsi="仿宋"/>
          <w:b/>
          <w:color w:val="000000"/>
          <w:sz w:val="28"/>
          <w:szCs w:val="28"/>
        </w:rPr>
      </w:pPr>
    </w:p>
    <w:p w14:paraId="47316692" w14:textId="77777777" w:rsidR="00A22729" w:rsidRDefault="00A22729" w:rsidP="009D5F8B">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六、获取招标文件</w:t>
      </w:r>
    </w:p>
    <w:p w14:paraId="4D38D28B" w14:textId="32A8069A" w:rsidR="00A22729" w:rsidRDefault="00A22729" w:rsidP="009D5F8B">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时间：</w:t>
      </w:r>
      <w:r w:rsidR="009D5F8B" w:rsidRPr="00337AD8">
        <w:rPr>
          <w:rFonts w:ascii="仿宋" w:eastAsia="仿宋" w:hAnsi="仿宋" w:hint="eastAsia"/>
          <w:b/>
          <w:bCs/>
          <w:color w:val="000000"/>
          <w:sz w:val="28"/>
          <w:szCs w:val="28"/>
          <w:u w:val="single"/>
        </w:rPr>
        <w:t>202</w:t>
      </w:r>
      <w:r w:rsidR="009D5F8B" w:rsidRPr="00337AD8">
        <w:rPr>
          <w:rFonts w:ascii="仿宋" w:eastAsia="仿宋" w:hAnsi="仿宋"/>
          <w:b/>
          <w:bCs/>
          <w:color w:val="000000"/>
          <w:sz w:val="28"/>
          <w:szCs w:val="28"/>
          <w:u w:val="single"/>
        </w:rPr>
        <w:t>1</w:t>
      </w:r>
      <w:r w:rsidR="009D5F8B" w:rsidRPr="00337AD8">
        <w:rPr>
          <w:rFonts w:ascii="仿宋" w:eastAsia="仿宋" w:hAnsi="仿宋" w:hint="eastAsia"/>
          <w:b/>
          <w:bCs/>
          <w:color w:val="000000"/>
          <w:sz w:val="28"/>
          <w:szCs w:val="28"/>
          <w:u w:val="single"/>
        </w:rPr>
        <w:t>年</w:t>
      </w:r>
      <w:r w:rsidR="009D5F8B" w:rsidRPr="00337AD8">
        <w:rPr>
          <w:rFonts w:ascii="仿宋" w:eastAsia="仿宋" w:hAnsi="仿宋"/>
          <w:b/>
          <w:bCs/>
          <w:color w:val="000000"/>
          <w:sz w:val="28"/>
          <w:szCs w:val="28"/>
          <w:u w:val="single"/>
        </w:rPr>
        <w:t>06</w:t>
      </w:r>
      <w:r w:rsidR="009D5F8B" w:rsidRPr="00337AD8">
        <w:rPr>
          <w:rFonts w:ascii="仿宋" w:eastAsia="仿宋" w:hAnsi="仿宋" w:hint="eastAsia"/>
          <w:b/>
          <w:bCs/>
          <w:color w:val="000000"/>
          <w:sz w:val="28"/>
          <w:szCs w:val="28"/>
          <w:u w:val="single"/>
        </w:rPr>
        <w:t>月</w:t>
      </w:r>
      <w:r w:rsidR="009D5F8B" w:rsidRPr="00337AD8">
        <w:rPr>
          <w:rFonts w:ascii="仿宋" w:eastAsia="仿宋" w:hAnsi="仿宋"/>
          <w:b/>
          <w:bCs/>
          <w:color w:val="000000"/>
          <w:sz w:val="28"/>
          <w:szCs w:val="28"/>
          <w:u w:val="single"/>
        </w:rPr>
        <w:t>01</w:t>
      </w:r>
      <w:r w:rsidR="009D5F8B" w:rsidRPr="00337AD8">
        <w:rPr>
          <w:rFonts w:ascii="仿宋" w:eastAsia="仿宋" w:hAnsi="仿宋" w:hint="eastAsia"/>
          <w:b/>
          <w:bCs/>
          <w:color w:val="000000"/>
          <w:sz w:val="28"/>
          <w:szCs w:val="28"/>
          <w:u w:val="single"/>
        </w:rPr>
        <w:t>日至202</w:t>
      </w:r>
      <w:r w:rsidR="009D5F8B" w:rsidRPr="00337AD8">
        <w:rPr>
          <w:rFonts w:ascii="仿宋" w:eastAsia="仿宋" w:hAnsi="仿宋"/>
          <w:b/>
          <w:bCs/>
          <w:color w:val="000000"/>
          <w:sz w:val="28"/>
          <w:szCs w:val="28"/>
          <w:u w:val="single"/>
        </w:rPr>
        <w:t>1</w:t>
      </w:r>
      <w:r w:rsidR="009D5F8B" w:rsidRPr="00337AD8">
        <w:rPr>
          <w:rFonts w:ascii="仿宋" w:eastAsia="仿宋" w:hAnsi="仿宋" w:hint="eastAsia"/>
          <w:b/>
          <w:bCs/>
          <w:color w:val="000000"/>
          <w:sz w:val="28"/>
          <w:szCs w:val="28"/>
          <w:u w:val="single"/>
        </w:rPr>
        <w:t>年</w:t>
      </w:r>
      <w:r w:rsidR="009D5F8B" w:rsidRPr="00337AD8">
        <w:rPr>
          <w:rFonts w:ascii="仿宋" w:eastAsia="仿宋" w:hAnsi="仿宋"/>
          <w:b/>
          <w:bCs/>
          <w:color w:val="000000"/>
          <w:sz w:val="28"/>
          <w:szCs w:val="28"/>
          <w:u w:val="single"/>
        </w:rPr>
        <w:t>06</w:t>
      </w:r>
      <w:r w:rsidR="009D5F8B" w:rsidRPr="00337AD8">
        <w:rPr>
          <w:rFonts w:ascii="仿宋" w:eastAsia="仿宋" w:hAnsi="仿宋" w:hint="eastAsia"/>
          <w:b/>
          <w:bCs/>
          <w:color w:val="000000"/>
          <w:sz w:val="28"/>
          <w:szCs w:val="28"/>
          <w:u w:val="single"/>
        </w:rPr>
        <w:t>月</w:t>
      </w:r>
      <w:r w:rsidR="009D5F8B" w:rsidRPr="00337AD8">
        <w:rPr>
          <w:rFonts w:ascii="仿宋" w:eastAsia="仿宋" w:hAnsi="仿宋"/>
          <w:b/>
          <w:bCs/>
          <w:color w:val="000000"/>
          <w:sz w:val="28"/>
          <w:szCs w:val="28"/>
          <w:u w:val="single"/>
        </w:rPr>
        <w:t>07</w:t>
      </w:r>
      <w:r w:rsidR="009D5F8B" w:rsidRPr="00337AD8">
        <w:rPr>
          <w:rFonts w:ascii="仿宋" w:eastAsia="仿宋" w:hAnsi="仿宋" w:hint="eastAsia"/>
          <w:b/>
          <w:bCs/>
          <w:color w:val="000000"/>
          <w:sz w:val="28"/>
          <w:szCs w:val="28"/>
          <w:u w:val="single"/>
        </w:rPr>
        <w:t>日</w:t>
      </w:r>
      <w:r>
        <w:rPr>
          <w:rFonts w:ascii="仿宋" w:eastAsia="仿宋" w:hAnsi="仿宋" w:hint="eastAsia"/>
          <w:color w:val="000000"/>
          <w:sz w:val="28"/>
          <w:szCs w:val="28"/>
        </w:rPr>
        <w:t>09</w:t>
      </w:r>
      <w:r>
        <w:rPr>
          <w:rFonts w:ascii="仿宋" w:eastAsia="仿宋" w:hAnsi="仿宋"/>
          <w:color w:val="000000"/>
          <w:sz w:val="28"/>
          <w:szCs w:val="28"/>
        </w:rPr>
        <w:t>:</w:t>
      </w:r>
      <w:r>
        <w:rPr>
          <w:rFonts w:ascii="仿宋" w:eastAsia="仿宋" w:hAnsi="仿宋" w:hint="eastAsia"/>
          <w:color w:val="000000"/>
          <w:sz w:val="28"/>
          <w:szCs w:val="28"/>
        </w:rPr>
        <w:t>00-1</w:t>
      </w:r>
      <w:r>
        <w:rPr>
          <w:rFonts w:ascii="仿宋" w:eastAsia="仿宋" w:hAnsi="仿宋"/>
          <w:color w:val="000000"/>
          <w:sz w:val="28"/>
          <w:szCs w:val="28"/>
        </w:rPr>
        <w:t>2</w:t>
      </w:r>
      <w:r>
        <w:rPr>
          <w:rFonts w:ascii="仿宋" w:eastAsia="仿宋" w:hAnsi="仿宋" w:hint="eastAsia"/>
          <w:color w:val="000000"/>
          <w:sz w:val="28"/>
          <w:szCs w:val="28"/>
        </w:rPr>
        <w:t>:00；14</w:t>
      </w:r>
      <w:r>
        <w:rPr>
          <w:rFonts w:ascii="仿宋" w:eastAsia="仿宋" w:hAnsi="仿宋"/>
          <w:color w:val="000000"/>
          <w:sz w:val="28"/>
          <w:szCs w:val="28"/>
        </w:rPr>
        <w:t>:</w:t>
      </w:r>
      <w:r>
        <w:rPr>
          <w:rFonts w:ascii="仿宋" w:eastAsia="仿宋" w:hAnsi="仿宋" w:hint="eastAsia"/>
          <w:color w:val="000000"/>
          <w:sz w:val="28"/>
          <w:szCs w:val="28"/>
        </w:rPr>
        <w:t>00-1</w:t>
      </w:r>
      <w:r>
        <w:rPr>
          <w:rFonts w:ascii="仿宋" w:eastAsia="仿宋" w:hAnsi="仿宋"/>
          <w:color w:val="000000"/>
          <w:sz w:val="28"/>
          <w:szCs w:val="28"/>
        </w:rPr>
        <w:t>7:</w:t>
      </w:r>
      <w:r>
        <w:rPr>
          <w:rFonts w:ascii="仿宋" w:eastAsia="仿宋" w:hAnsi="仿宋" w:hint="eastAsia"/>
          <w:color w:val="000000"/>
          <w:sz w:val="28"/>
          <w:szCs w:val="28"/>
        </w:rPr>
        <w:t>00</w:t>
      </w:r>
      <w:r>
        <w:rPr>
          <w:rFonts w:ascii="仿宋" w:eastAsia="仿宋" w:hAnsi="仿宋"/>
          <w:color w:val="000000"/>
          <w:sz w:val="28"/>
          <w:szCs w:val="28"/>
        </w:rPr>
        <w:t>（北京时间</w:t>
      </w:r>
      <w:r>
        <w:rPr>
          <w:rFonts w:ascii="仿宋" w:eastAsia="仿宋" w:hAnsi="仿宋" w:hint="eastAsia"/>
          <w:color w:val="000000"/>
          <w:sz w:val="28"/>
          <w:szCs w:val="28"/>
        </w:rPr>
        <w:t>，法定节假日除外</w:t>
      </w:r>
      <w:r>
        <w:rPr>
          <w:rFonts w:ascii="仿宋" w:eastAsia="仿宋" w:hAnsi="仿宋"/>
          <w:color w:val="000000"/>
          <w:sz w:val="28"/>
          <w:szCs w:val="28"/>
        </w:rPr>
        <w:t>）</w:t>
      </w:r>
    </w:p>
    <w:p w14:paraId="17F200BB" w14:textId="135329F8" w:rsidR="00A22729" w:rsidRDefault="00A22729" w:rsidP="009D5F8B">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地点：</w:t>
      </w:r>
      <w:r>
        <w:rPr>
          <w:rFonts w:ascii="仿宋" w:eastAsia="仿宋" w:hAnsi="仿宋" w:hint="eastAsia"/>
          <w:color w:val="000000"/>
          <w:sz w:val="28"/>
          <w:szCs w:val="28"/>
        </w:rPr>
        <w:t>成都市高新区天府大道北段1700号环球中心（E</w:t>
      </w:r>
      <w:r>
        <w:rPr>
          <w:rFonts w:ascii="仿宋" w:eastAsia="仿宋" w:hAnsi="仿宋"/>
          <w:color w:val="000000"/>
          <w:sz w:val="28"/>
          <w:szCs w:val="28"/>
        </w:rPr>
        <w:t>2</w:t>
      </w:r>
      <w:r>
        <w:rPr>
          <w:rFonts w:ascii="仿宋" w:eastAsia="仿宋" w:hAnsi="仿宋" w:hint="eastAsia"/>
          <w:color w:val="000000"/>
          <w:sz w:val="28"/>
          <w:szCs w:val="28"/>
        </w:rPr>
        <w:t>）1-3-802现场</w:t>
      </w:r>
      <w:r w:rsidR="009D5F8B">
        <w:rPr>
          <w:rFonts w:ascii="仿宋" w:eastAsia="仿宋" w:hAnsi="仿宋" w:hint="eastAsia"/>
          <w:color w:val="000000"/>
          <w:sz w:val="28"/>
          <w:szCs w:val="28"/>
        </w:rPr>
        <w:t>获取</w:t>
      </w:r>
      <w:r>
        <w:rPr>
          <w:rFonts w:ascii="仿宋" w:eastAsia="仿宋" w:hAnsi="仿宋" w:hint="eastAsia"/>
          <w:color w:val="000000"/>
          <w:sz w:val="28"/>
          <w:szCs w:val="28"/>
        </w:rPr>
        <w:t>或网络邮件</w:t>
      </w:r>
      <w:r w:rsidR="009D5F8B">
        <w:rPr>
          <w:rFonts w:ascii="仿宋" w:eastAsia="仿宋" w:hAnsi="仿宋" w:hint="eastAsia"/>
          <w:color w:val="000000"/>
          <w:sz w:val="28"/>
          <w:szCs w:val="28"/>
        </w:rPr>
        <w:t>获取</w:t>
      </w:r>
      <w:r>
        <w:rPr>
          <w:rFonts w:ascii="仿宋" w:eastAsia="仿宋" w:hAnsi="仿宋" w:hint="eastAsia"/>
          <w:color w:val="000000"/>
          <w:sz w:val="28"/>
          <w:szCs w:val="28"/>
        </w:rPr>
        <w:t>。</w:t>
      </w:r>
    </w:p>
    <w:p w14:paraId="3A12BE6E" w14:textId="77777777" w:rsidR="00A22729" w:rsidRDefault="00A22729" w:rsidP="009D5F8B">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方式：</w:t>
      </w:r>
    </w:p>
    <w:p w14:paraId="7C205A26" w14:textId="21641F06" w:rsidR="00A22729" w:rsidRDefault="00A22729" w:rsidP="009D5F8B">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1、现场</w:t>
      </w:r>
      <w:r w:rsidR="009D5F8B">
        <w:rPr>
          <w:rFonts w:ascii="仿宋" w:eastAsia="仿宋" w:hAnsi="仿宋" w:hint="eastAsia"/>
          <w:b/>
          <w:color w:val="000000"/>
          <w:sz w:val="28"/>
          <w:szCs w:val="28"/>
        </w:rPr>
        <w:t>获取</w:t>
      </w:r>
      <w:r>
        <w:rPr>
          <w:rFonts w:ascii="仿宋" w:eastAsia="仿宋" w:hAnsi="仿宋" w:hint="eastAsia"/>
          <w:b/>
          <w:color w:val="000000"/>
          <w:sz w:val="28"/>
          <w:szCs w:val="28"/>
        </w:rPr>
        <w:t>：</w:t>
      </w:r>
      <w:r>
        <w:rPr>
          <w:rFonts w:ascii="仿宋" w:eastAsia="仿宋" w:hAnsi="仿宋" w:hint="eastAsia"/>
          <w:bCs/>
          <w:color w:val="000000"/>
          <w:sz w:val="28"/>
          <w:szCs w:val="28"/>
        </w:rPr>
        <w:t>获取采购文件时，经办人员应当现场提交以下资料：供应商为法人或者其他组织的，需提供单位介绍信或法人授权书（需注明项目名称、项目编号及包号、介绍信或授权书的有效期）、授权代表身份证（验原件，留加盖公司公章的复印件）、报名登记表（见附件，该附件不作为采购文件内容仅作为报名资料,此表可提前准备也可现场填写）；供应商为自然人的，需提供本人身份证明（验原件，留本人签字的复印件）、报名登记表（见附件,此表可提前准备也可现场填写）。</w:t>
      </w:r>
    </w:p>
    <w:p w14:paraId="002F5BFE" w14:textId="0F2D63B8" w:rsidR="00A22729" w:rsidRDefault="00A22729" w:rsidP="009D5F8B">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2、网络</w:t>
      </w:r>
      <w:r w:rsidR="009D5F8B">
        <w:rPr>
          <w:rFonts w:ascii="仿宋" w:eastAsia="仿宋" w:hAnsi="仿宋" w:hint="eastAsia"/>
          <w:b/>
          <w:color w:val="000000"/>
          <w:sz w:val="28"/>
          <w:szCs w:val="28"/>
        </w:rPr>
        <w:t>获取</w:t>
      </w:r>
      <w:r>
        <w:rPr>
          <w:rFonts w:ascii="仿宋" w:eastAsia="仿宋" w:hAnsi="仿宋" w:hint="eastAsia"/>
          <w:b/>
          <w:color w:val="000000"/>
          <w:sz w:val="28"/>
          <w:szCs w:val="28"/>
        </w:rPr>
        <w:t>：</w:t>
      </w:r>
      <w:r>
        <w:rPr>
          <w:rFonts w:ascii="仿宋" w:eastAsia="仿宋" w:hAnsi="仿宋" w:hint="eastAsia"/>
          <w:bCs/>
          <w:color w:val="000000"/>
          <w:sz w:val="28"/>
          <w:szCs w:val="28"/>
        </w:rPr>
        <w:t>经办人员应当将现场报名资料扫描件发送至邮箱：</w:t>
      </w:r>
      <w:r>
        <w:rPr>
          <w:rFonts w:ascii="仿宋" w:eastAsia="仿宋" w:hAnsi="仿宋"/>
          <w:bCs/>
          <w:color w:val="000000"/>
          <w:sz w:val="28"/>
          <w:szCs w:val="28"/>
        </w:rPr>
        <w:t xml:space="preserve">  cy@scyczb.cn</w:t>
      </w:r>
      <w:r>
        <w:rPr>
          <w:rFonts w:ascii="仿宋" w:eastAsia="仿宋" w:hAnsi="仿宋" w:hint="eastAsia"/>
          <w:bCs/>
          <w:color w:val="000000"/>
          <w:sz w:val="28"/>
          <w:szCs w:val="28"/>
        </w:rPr>
        <w:t>，可拨打</w:t>
      </w:r>
      <w:r>
        <w:rPr>
          <w:rFonts w:ascii="仿宋" w:eastAsia="仿宋" w:hAnsi="仿宋" w:hint="eastAsia"/>
          <w:sz w:val="28"/>
          <w:szCs w:val="28"/>
        </w:rPr>
        <w:t>0</w:t>
      </w:r>
      <w:r>
        <w:rPr>
          <w:rFonts w:ascii="仿宋" w:eastAsia="仿宋" w:hAnsi="仿宋"/>
          <w:sz w:val="28"/>
          <w:szCs w:val="28"/>
        </w:rPr>
        <w:t>28-68360870</w:t>
      </w:r>
      <w:r>
        <w:rPr>
          <w:rFonts w:ascii="仿宋" w:eastAsia="仿宋" w:hAnsi="仿宋" w:hint="eastAsia"/>
          <w:sz w:val="28"/>
          <w:szCs w:val="28"/>
        </w:rPr>
        <w:t>程女士进行发送确认。</w:t>
      </w:r>
      <w:r>
        <w:rPr>
          <w:rFonts w:ascii="仿宋" w:eastAsia="仿宋" w:hAnsi="仿宋" w:hint="eastAsia"/>
          <w:bCs/>
          <w:color w:val="000000"/>
          <w:sz w:val="28"/>
          <w:szCs w:val="28"/>
        </w:rPr>
        <w:t>待采购代理机构邮件通知审核资料结果无误后</w:t>
      </w:r>
      <w:r w:rsidR="00F359E6">
        <w:rPr>
          <w:rFonts w:ascii="仿宋" w:eastAsia="仿宋" w:hAnsi="仿宋" w:hint="eastAsia"/>
          <w:bCs/>
          <w:color w:val="000000"/>
          <w:sz w:val="28"/>
          <w:szCs w:val="28"/>
        </w:rPr>
        <w:t>以收到我公司盖章的报名登记表扫描件后报名成功</w:t>
      </w:r>
      <w:r>
        <w:rPr>
          <w:rFonts w:ascii="仿宋" w:eastAsia="仿宋" w:hAnsi="仿宋" w:hint="eastAsia"/>
          <w:bCs/>
          <w:color w:val="000000"/>
          <w:sz w:val="28"/>
          <w:szCs w:val="28"/>
        </w:rPr>
        <w:t>。注：①供应商报名时须如实填写项目信息及供应商信息，如信息有变更请于报名截止时间前书面通知代理机构进行变更登记，如因供应商提供的信息错误导致对其参加的采购活动有影响，后果由供应商自行承担。②报名资料的递交时间以邮件到达时间为准，报名完成以</w:t>
      </w:r>
      <w:r w:rsidR="00F359E6">
        <w:rPr>
          <w:rFonts w:ascii="仿宋" w:eastAsia="仿宋" w:hAnsi="仿宋" w:hint="eastAsia"/>
          <w:bCs/>
          <w:color w:val="000000"/>
          <w:sz w:val="28"/>
          <w:szCs w:val="28"/>
        </w:rPr>
        <w:t>收到我公司盖章的报名登记表扫描件</w:t>
      </w:r>
      <w:r>
        <w:rPr>
          <w:rFonts w:ascii="仿宋" w:eastAsia="仿宋" w:hAnsi="仿宋" w:hint="eastAsia"/>
          <w:bCs/>
          <w:color w:val="000000"/>
          <w:sz w:val="28"/>
          <w:szCs w:val="28"/>
        </w:rPr>
        <w:t>为准；文件</w:t>
      </w:r>
      <w:r w:rsidR="009D5F8B">
        <w:rPr>
          <w:rFonts w:ascii="仿宋" w:eastAsia="仿宋" w:hAnsi="仿宋" w:hint="eastAsia"/>
          <w:bCs/>
          <w:color w:val="000000"/>
          <w:sz w:val="28"/>
          <w:szCs w:val="28"/>
        </w:rPr>
        <w:t>获取</w:t>
      </w:r>
      <w:r>
        <w:rPr>
          <w:rFonts w:ascii="仿宋" w:eastAsia="仿宋" w:hAnsi="仿宋" w:hint="eastAsia"/>
          <w:bCs/>
          <w:color w:val="000000"/>
          <w:sz w:val="28"/>
          <w:szCs w:val="28"/>
        </w:rPr>
        <w:t>截止时间邮件未到达或</w:t>
      </w:r>
      <w:r w:rsidR="00F359E6">
        <w:rPr>
          <w:rFonts w:ascii="仿宋" w:eastAsia="仿宋" w:hAnsi="仿宋" w:hint="eastAsia"/>
          <w:bCs/>
          <w:color w:val="000000"/>
          <w:sz w:val="28"/>
          <w:szCs w:val="28"/>
        </w:rPr>
        <w:t>未收到我公司盖章的报名登记表扫描件</w:t>
      </w:r>
      <w:r>
        <w:rPr>
          <w:rFonts w:ascii="仿宋" w:eastAsia="仿宋" w:hAnsi="仿宋" w:hint="eastAsia"/>
          <w:bCs/>
          <w:color w:val="000000"/>
          <w:sz w:val="28"/>
          <w:szCs w:val="28"/>
        </w:rPr>
        <w:t>的供应商不得参加本次采购活动。</w:t>
      </w:r>
    </w:p>
    <w:p w14:paraId="33E8E03D" w14:textId="77777777" w:rsidR="00A22729" w:rsidRDefault="00A22729" w:rsidP="009D5F8B">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售价：</w:t>
      </w:r>
      <w:r w:rsidR="00EB2E38">
        <w:rPr>
          <w:rFonts w:ascii="仿宋" w:eastAsia="仿宋" w:hAnsi="仿宋"/>
          <w:bCs/>
          <w:color w:val="000000"/>
          <w:sz w:val="28"/>
          <w:szCs w:val="28"/>
        </w:rPr>
        <w:t>0</w:t>
      </w:r>
      <w:r>
        <w:rPr>
          <w:rFonts w:ascii="仿宋" w:eastAsia="仿宋" w:hAnsi="仿宋" w:hint="eastAsia"/>
          <w:bCs/>
          <w:color w:val="000000"/>
          <w:sz w:val="28"/>
          <w:szCs w:val="28"/>
        </w:rPr>
        <w:t>元。</w:t>
      </w:r>
    </w:p>
    <w:p w14:paraId="07EF4A26" w14:textId="60D6BDC1" w:rsidR="00A22729" w:rsidRDefault="00A22729" w:rsidP="009D5F8B">
      <w:pPr>
        <w:spacing w:afterLines="50" w:after="120" w:line="360" w:lineRule="auto"/>
        <w:ind w:firstLineChars="200" w:firstLine="562"/>
        <w:rPr>
          <w:rFonts w:ascii="仿宋" w:eastAsia="仿宋" w:hAnsi="仿宋"/>
          <w:color w:val="000000"/>
          <w:sz w:val="28"/>
          <w:szCs w:val="28"/>
        </w:rPr>
      </w:pPr>
      <w:r>
        <w:rPr>
          <w:rFonts w:ascii="仿宋" w:eastAsia="仿宋" w:hAnsi="仿宋" w:hint="eastAsia"/>
          <w:b/>
          <w:color w:val="000000"/>
          <w:sz w:val="28"/>
          <w:szCs w:val="28"/>
        </w:rPr>
        <w:lastRenderedPageBreak/>
        <w:t>七、投标截止时间和开标时间：</w:t>
      </w:r>
      <w:r w:rsidR="0059561E" w:rsidRPr="00337AD8">
        <w:rPr>
          <w:rFonts w:ascii="仿宋" w:eastAsia="仿宋" w:hAnsi="仿宋"/>
          <w:b/>
          <w:bCs/>
          <w:color w:val="000000"/>
          <w:sz w:val="28"/>
          <w:szCs w:val="28"/>
          <w:u w:val="single"/>
        </w:rPr>
        <w:t>2021</w:t>
      </w:r>
      <w:r w:rsidRPr="00337AD8">
        <w:rPr>
          <w:rFonts w:ascii="仿宋" w:eastAsia="仿宋" w:hAnsi="仿宋" w:hint="eastAsia"/>
          <w:b/>
          <w:bCs/>
          <w:color w:val="000000"/>
          <w:sz w:val="28"/>
          <w:szCs w:val="28"/>
          <w:u w:val="single"/>
        </w:rPr>
        <w:t>年</w:t>
      </w:r>
      <w:r w:rsidR="00510B2F" w:rsidRPr="00337AD8">
        <w:rPr>
          <w:rFonts w:ascii="仿宋" w:eastAsia="仿宋" w:hAnsi="仿宋"/>
          <w:b/>
          <w:bCs/>
          <w:color w:val="000000"/>
          <w:sz w:val="28"/>
          <w:szCs w:val="28"/>
          <w:u w:val="single"/>
        </w:rPr>
        <w:t>06</w:t>
      </w:r>
      <w:r w:rsidRPr="00337AD8">
        <w:rPr>
          <w:rFonts w:ascii="仿宋" w:eastAsia="仿宋" w:hAnsi="仿宋" w:hint="eastAsia"/>
          <w:b/>
          <w:bCs/>
          <w:color w:val="000000"/>
          <w:sz w:val="28"/>
          <w:szCs w:val="28"/>
          <w:u w:val="single"/>
        </w:rPr>
        <w:t>月</w:t>
      </w:r>
      <w:r w:rsidR="006F59B4" w:rsidRPr="00337AD8">
        <w:rPr>
          <w:rFonts w:ascii="仿宋" w:eastAsia="仿宋" w:hAnsi="仿宋"/>
          <w:b/>
          <w:bCs/>
          <w:color w:val="000000"/>
          <w:sz w:val="28"/>
          <w:szCs w:val="28"/>
          <w:u w:val="single"/>
        </w:rPr>
        <w:t>21</w:t>
      </w:r>
      <w:r w:rsidRPr="00337AD8">
        <w:rPr>
          <w:rFonts w:ascii="仿宋" w:eastAsia="仿宋" w:hAnsi="仿宋" w:hint="eastAsia"/>
          <w:b/>
          <w:bCs/>
          <w:color w:val="000000"/>
          <w:sz w:val="28"/>
          <w:szCs w:val="28"/>
          <w:u w:val="single"/>
        </w:rPr>
        <w:t>日10</w:t>
      </w:r>
      <w:r w:rsidRPr="00337AD8">
        <w:rPr>
          <w:rFonts w:ascii="仿宋" w:eastAsia="仿宋" w:hAnsi="仿宋"/>
          <w:b/>
          <w:bCs/>
          <w:color w:val="000000"/>
          <w:sz w:val="28"/>
          <w:szCs w:val="28"/>
          <w:u w:val="single"/>
        </w:rPr>
        <w:t>:</w:t>
      </w:r>
      <w:r w:rsidR="0059561E" w:rsidRPr="00337AD8">
        <w:rPr>
          <w:rFonts w:ascii="仿宋" w:eastAsia="仿宋" w:hAnsi="仿宋"/>
          <w:b/>
          <w:bCs/>
          <w:color w:val="000000"/>
          <w:sz w:val="28"/>
          <w:szCs w:val="28"/>
          <w:u w:val="single"/>
        </w:rPr>
        <w:t>00</w:t>
      </w:r>
      <w:r>
        <w:rPr>
          <w:rFonts w:ascii="仿宋" w:eastAsia="仿宋" w:hAnsi="仿宋"/>
          <w:b/>
          <w:color w:val="000000"/>
          <w:sz w:val="28"/>
          <w:szCs w:val="28"/>
          <w:u w:val="single"/>
        </w:rPr>
        <w:t>（北京时间）</w:t>
      </w:r>
      <w:r>
        <w:rPr>
          <w:rFonts w:ascii="仿宋" w:eastAsia="仿宋" w:hAnsi="仿宋" w:hint="eastAsia"/>
          <w:b/>
          <w:color w:val="000000"/>
          <w:sz w:val="28"/>
          <w:szCs w:val="28"/>
          <w:u w:val="single"/>
        </w:rPr>
        <w:t>。</w:t>
      </w:r>
    </w:p>
    <w:p w14:paraId="01FC4855" w14:textId="77777777" w:rsidR="00A22729" w:rsidRDefault="00A22729" w:rsidP="009D5F8B">
      <w:pPr>
        <w:pStyle w:val="aff4"/>
        <w:spacing w:afterLines="50" w:after="120" w:line="360" w:lineRule="auto"/>
        <w:ind w:firstLine="480"/>
        <w:rPr>
          <w:rFonts w:ascii="仿宋" w:eastAsia="仿宋" w:hAnsi="仿宋"/>
          <w:sz w:val="28"/>
          <w:szCs w:val="28"/>
        </w:rPr>
      </w:pPr>
      <w:r>
        <w:rPr>
          <w:rFonts w:ascii="仿宋" w:eastAsia="仿宋" w:hAnsi="仿宋" w:hint="eastAsia"/>
          <w:color w:val="000000"/>
          <w:sz w:val="28"/>
          <w:szCs w:val="28"/>
        </w:rPr>
        <w:t>投标文件必须在投标截止时间前送达开标地点。逾期送达的投标文件恕不接收。</w:t>
      </w:r>
      <w:r>
        <w:rPr>
          <w:rFonts w:ascii="仿宋" w:eastAsia="仿宋" w:hAnsi="仿宋" w:hint="eastAsia"/>
          <w:sz w:val="28"/>
          <w:szCs w:val="28"/>
        </w:rPr>
        <w:t>本次招标不接受邮寄的投标文件。</w:t>
      </w:r>
    </w:p>
    <w:p w14:paraId="466FA504" w14:textId="77777777" w:rsidR="00A22729" w:rsidRDefault="00A22729" w:rsidP="009D5F8B">
      <w:pPr>
        <w:spacing w:after="50" w:line="360" w:lineRule="auto"/>
        <w:ind w:firstLineChars="203" w:firstLine="571"/>
        <w:rPr>
          <w:rFonts w:ascii="仿宋" w:eastAsia="仿宋" w:hAnsi="仿宋"/>
          <w:color w:val="000000"/>
          <w:sz w:val="28"/>
          <w:szCs w:val="28"/>
        </w:rPr>
      </w:pPr>
      <w:r>
        <w:rPr>
          <w:rFonts w:ascii="仿宋" w:eastAsia="仿宋" w:hAnsi="仿宋" w:hint="eastAsia"/>
          <w:b/>
          <w:color w:val="000000"/>
          <w:sz w:val="28"/>
          <w:szCs w:val="28"/>
        </w:rPr>
        <w:t>八、</w:t>
      </w:r>
      <w:r>
        <w:rPr>
          <w:rFonts w:ascii="仿宋" w:eastAsia="仿宋" w:hAnsi="仿宋"/>
          <w:b/>
          <w:color w:val="000000"/>
          <w:sz w:val="28"/>
          <w:szCs w:val="28"/>
        </w:rPr>
        <w:t>开标地点：</w:t>
      </w:r>
      <w:r>
        <w:rPr>
          <w:rFonts w:ascii="仿宋" w:eastAsia="仿宋" w:hAnsi="仿宋" w:hint="eastAsia"/>
          <w:b/>
          <w:color w:val="000000"/>
          <w:sz w:val="28"/>
          <w:szCs w:val="28"/>
          <w:u w:val="single"/>
        </w:rPr>
        <w:t>成都市高新区天府大道北段1700号环球中心</w:t>
      </w:r>
      <w:r>
        <w:rPr>
          <w:rFonts w:ascii="仿宋" w:eastAsia="仿宋" w:hAnsi="仿宋" w:hint="eastAsia"/>
          <w:b/>
          <w:bCs/>
          <w:color w:val="000000"/>
          <w:sz w:val="28"/>
          <w:szCs w:val="28"/>
          <w:u w:val="single"/>
        </w:rPr>
        <w:t>（E</w:t>
      </w:r>
      <w:r>
        <w:rPr>
          <w:rFonts w:ascii="仿宋" w:eastAsia="仿宋" w:hAnsi="仿宋"/>
          <w:b/>
          <w:bCs/>
          <w:color w:val="000000"/>
          <w:sz w:val="28"/>
          <w:szCs w:val="28"/>
          <w:u w:val="single"/>
        </w:rPr>
        <w:t>2</w:t>
      </w:r>
      <w:r>
        <w:rPr>
          <w:rFonts w:ascii="仿宋" w:eastAsia="仿宋" w:hAnsi="仿宋" w:hint="eastAsia"/>
          <w:b/>
          <w:bCs/>
          <w:color w:val="000000"/>
          <w:sz w:val="28"/>
          <w:szCs w:val="28"/>
          <w:u w:val="single"/>
        </w:rPr>
        <w:t>）</w:t>
      </w:r>
      <w:r>
        <w:rPr>
          <w:rFonts w:ascii="仿宋" w:eastAsia="仿宋" w:hAnsi="仿宋" w:hint="eastAsia"/>
          <w:b/>
          <w:color w:val="000000"/>
          <w:sz w:val="28"/>
          <w:szCs w:val="28"/>
          <w:u w:val="single"/>
        </w:rPr>
        <w:t>1-3-802</w:t>
      </w:r>
      <w:r>
        <w:rPr>
          <w:rFonts w:ascii="仿宋" w:eastAsia="仿宋" w:hAnsi="仿宋" w:hint="eastAsia"/>
          <w:b/>
          <w:color w:val="000000"/>
          <w:sz w:val="28"/>
          <w:szCs w:val="28"/>
        </w:rPr>
        <w:t>。</w:t>
      </w:r>
    </w:p>
    <w:p w14:paraId="441A76E0" w14:textId="77777777" w:rsidR="00A22729" w:rsidRDefault="00A22729" w:rsidP="009D5F8B">
      <w:pPr>
        <w:pStyle w:val="afff3"/>
        <w:ind w:firstLine="562"/>
        <w:rPr>
          <w:rFonts w:ascii="仿宋" w:eastAsia="仿宋" w:hAnsi="仿宋"/>
          <w:b/>
          <w:color w:val="000000"/>
          <w:sz w:val="28"/>
          <w:szCs w:val="28"/>
        </w:rPr>
      </w:pPr>
      <w:r>
        <w:rPr>
          <w:rFonts w:ascii="仿宋" w:eastAsia="仿宋" w:hAnsi="仿宋" w:hint="eastAsia"/>
          <w:b/>
          <w:color w:val="000000"/>
          <w:sz w:val="28"/>
          <w:szCs w:val="28"/>
        </w:rPr>
        <w:t>九、本投标邀请在四川政府采购网上以公告形式发布。</w:t>
      </w:r>
    </w:p>
    <w:p w14:paraId="464F59D9" w14:textId="77777777" w:rsidR="00A22729" w:rsidRDefault="00A22729" w:rsidP="009D5F8B">
      <w:pPr>
        <w:pStyle w:val="afff3"/>
        <w:ind w:firstLine="562"/>
        <w:rPr>
          <w:rFonts w:ascii="仿宋" w:eastAsia="仿宋" w:hAnsi="仿宋"/>
          <w:b/>
          <w:color w:val="000000"/>
          <w:sz w:val="28"/>
          <w:szCs w:val="28"/>
        </w:rPr>
      </w:pPr>
      <w:r>
        <w:rPr>
          <w:rFonts w:ascii="仿宋" w:eastAsia="仿宋" w:hAnsi="仿宋" w:hint="eastAsia"/>
          <w:b/>
          <w:color w:val="000000"/>
          <w:sz w:val="28"/>
          <w:szCs w:val="28"/>
        </w:rPr>
        <w:t>十、联系方式</w:t>
      </w:r>
    </w:p>
    <w:p w14:paraId="6D36B7F1" w14:textId="3DC87ECA" w:rsidR="00A22729" w:rsidRDefault="00A22729" w:rsidP="009D5F8B">
      <w:pPr>
        <w:pStyle w:val="afff3"/>
        <w:ind w:firstLineChars="71"/>
        <w:rPr>
          <w:rFonts w:ascii="仿宋" w:eastAsia="仿宋" w:hAnsi="仿宋"/>
          <w:b/>
          <w:color w:val="000000"/>
          <w:sz w:val="28"/>
          <w:szCs w:val="28"/>
        </w:rPr>
      </w:pPr>
      <w:r>
        <w:rPr>
          <w:rFonts w:ascii="仿宋" w:eastAsia="仿宋" w:hAnsi="仿宋" w:hint="eastAsia"/>
          <w:b/>
          <w:bCs/>
          <w:color w:val="000000"/>
          <w:sz w:val="28"/>
          <w:szCs w:val="28"/>
        </w:rPr>
        <w:t>采购人</w:t>
      </w:r>
      <w:r>
        <w:rPr>
          <w:rFonts w:ascii="仿宋" w:eastAsia="仿宋" w:hAnsi="仿宋" w:hint="eastAsia"/>
          <w:b/>
          <w:color w:val="000000"/>
          <w:sz w:val="28"/>
          <w:szCs w:val="28"/>
        </w:rPr>
        <w:t>：</w:t>
      </w:r>
      <w:r w:rsidR="009D5F8B" w:rsidRPr="009D5F8B">
        <w:rPr>
          <w:rFonts w:ascii="仿宋" w:eastAsia="仿宋" w:hAnsi="仿宋" w:hint="eastAsia"/>
          <w:b/>
          <w:color w:val="000000"/>
          <w:sz w:val="28"/>
          <w:szCs w:val="28"/>
        </w:rPr>
        <w:t>四川天府新区财政金融局</w:t>
      </w:r>
    </w:p>
    <w:p w14:paraId="7B5E70D5" w14:textId="77777777" w:rsidR="009D5F8B" w:rsidRDefault="009D5F8B" w:rsidP="009D5F8B">
      <w:pPr>
        <w:pStyle w:val="afff3"/>
        <w:ind w:firstLineChars="71" w:firstLine="199"/>
        <w:rPr>
          <w:rFonts w:ascii="仿宋" w:eastAsia="仿宋" w:hAnsi="仿宋"/>
          <w:color w:val="000000"/>
          <w:sz w:val="28"/>
          <w:szCs w:val="28"/>
        </w:rPr>
      </w:pPr>
      <w:r>
        <w:rPr>
          <w:rFonts w:ascii="仿宋" w:eastAsia="仿宋" w:hAnsi="仿宋" w:hint="eastAsia"/>
          <w:color w:val="000000"/>
          <w:sz w:val="28"/>
          <w:szCs w:val="28"/>
        </w:rPr>
        <w:t>地    址：</w:t>
      </w:r>
      <w:r w:rsidRPr="001916D0">
        <w:rPr>
          <w:rFonts w:ascii="仿宋" w:eastAsia="仿宋" w:hAnsi="仿宋" w:hint="eastAsia"/>
          <w:color w:val="000000"/>
          <w:sz w:val="28"/>
          <w:szCs w:val="28"/>
        </w:rPr>
        <w:t>天府新区宁波路377号中铁卓越中心17楼</w:t>
      </w:r>
    </w:p>
    <w:p w14:paraId="711B94E9" w14:textId="77777777" w:rsidR="009D5F8B" w:rsidRPr="0034507A" w:rsidRDefault="009D5F8B" w:rsidP="009D5F8B">
      <w:pPr>
        <w:pStyle w:val="afff3"/>
        <w:ind w:firstLineChars="71" w:firstLine="199"/>
        <w:rPr>
          <w:rFonts w:ascii="仿宋" w:eastAsia="仿宋" w:hAnsi="仿宋"/>
          <w:color w:val="000000"/>
          <w:sz w:val="28"/>
          <w:szCs w:val="28"/>
        </w:rPr>
      </w:pPr>
      <w:r w:rsidRPr="0034507A">
        <w:rPr>
          <w:rFonts w:ascii="仿宋" w:eastAsia="仿宋" w:hAnsi="仿宋" w:hint="eastAsia"/>
          <w:color w:val="000000"/>
          <w:sz w:val="28"/>
          <w:szCs w:val="28"/>
        </w:rPr>
        <w:t>联 系 人：黄老师</w:t>
      </w:r>
    </w:p>
    <w:p w14:paraId="4A2CA076" w14:textId="77777777" w:rsidR="009D5F8B" w:rsidRDefault="009D5F8B" w:rsidP="009D5F8B">
      <w:pPr>
        <w:pStyle w:val="afff3"/>
        <w:ind w:firstLineChars="71" w:firstLine="199"/>
        <w:rPr>
          <w:rFonts w:ascii="仿宋" w:eastAsia="仿宋" w:hAnsi="仿宋"/>
          <w:color w:val="000000"/>
          <w:sz w:val="28"/>
          <w:szCs w:val="28"/>
        </w:rPr>
      </w:pPr>
      <w:r w:rsidRPr="0034507A">
        <w:rPr>
          <w:rFonts w:ascii="仿宋" w:eastAsia="仿宋" w:hAnsi="仿宋" w:hint="eastAsia"/>
          <w:color w:val="000000"/>
          <w:sz w:val="28"/>
          <w:szCs w:val="28"/>
        </w:rPr>
        <w:t>联系电话：</w:t>
      </w:r>
      <w:r>
        <w:rPr>
          <w:rFonts w:ascii="仿宋" w:eastAsia="仿宋" w:hAnsi="仿宋" w:hint="eastAsia"/>
          <w:color w:val="000000"/>
          <w:sz w:val="28"/>
          <w:szCs w:val="28"/>
        </w:rPr>
        <w:t>0</w:t>
      </w:r>
      <w:r>
        <w:rPr>
          <w:rFonts w:ascii="仿宋" w:eastAsia="仿宋" w:hAnsi="仿宋"/>
          <w:color w:val="000000"/>
          <w:sz w:val="28"/>
          <w:szCs w:val="28"/>
        </w:rPr>
        <w:t>28-</w:t>
      </w:r>
      <w:r>
        <w:rPr>
          <w:rFonts w:ascii="仿宋" w:eastAsia="仿宋" w:hAnsi="仿宋" w:hint="eastAsia"/>
          <w:color w:val="000000"/>
          <w:sz w:val="28"/>
          <w:szCs w:val="28"/>
        </w:rPr>
        <w:t>6</w:t>
      </w:r>
      <w:r>
        <w:rPr>
          <w:rFonts w:ascii="仿宋" w:eastAsia="仿宋" w:hAnsi="仿宋"/>
          <w:color w:val="000000"/>
          <w:sz w:val="28"/>
          <w:szCs w:val="28"/>
        </w:rPr>
        <w:t xml:space="preserve">1889708 </w:t>
      </w:r>
    </w:p>
    <w:p w14:paraId="1FDD9032" w14:textId="77777777" w:rsidR="00A22729" w:rsidRPr="009D5F8B" w:rsidRDefault="00A22729" w:rsidP="009D5F8B">
      <w:pPr>
        <w:pStyle w:val="afff3"/>
        <w:ind w:firstLineChars="71" w:firstLine="199"/>
        <w:rPr>
          <w:rFonts w:ascii="仿宋" w:eastAsia="仿宋" w:hAnsi="仿宋"/>
          <w:color w:val="000000"/>
          <w:sz w:val="28"/>
          <w:szCs w:val="28"/>
        </w:rPr>
      </w:pPr>
    </w:p>
    <w:p w14:paraId="11F190DA" w14:textId="77777777" w:rsidR="00A22729" w:rsidRDefault="00A22729" w:rsidP="009D5F8B">
      <w:pPr>
        <w:pStyle w:val="afff3"/>
        <w:ind w:firstLineChars="71"/>
        <w:rPr>
          <w:rFonts w:ascii="仿宋" w:eastAsia="仿宋" w:hAnsi="仿宋"/>
          <w:b/>
          <w:color w:val="000000"/>
          <w:sz w:val="28"/>
          <w:szCs w:val="28"/>
        </w:rPr>
      </w:pPr>
      <w:r>
        <w:rPr>
          <w:rFonts w:ascii="仿宋" w:eastAsia="仿宋" w:hAnsi="仿宋" w:hint="eastAsia"/>
          <w:b/>
          <w:color w:val="000000"/>
          <w:sz w:val="28"/>
          <w:szCs w:val="28"/>
        </w:rPr>
        <w:t>采购代理机构：</w:t>
      </w:r>
      <w:r>
        <w:rPr>
          <w:rFonts w:ascii="仿宋" w:eastAsia="仿宋" w:hAnsi="仿宋" w:hint="eastAsia"/>
          <w:b/>
          <w:sz w:val="28"/>
          <w:szCs w:val="28"/>
        </w:rPr>
        <w:t>四川</w:t>
      </w:r>
      <w:proofErr w:type="gramStart"/>
      <w:r>
        <w:rPr>
          <w:rFonts w:ascii="仿宋" w:eastAsia="仿宋" w:hAnsi="仿宋" w:hint="eastAsia"/>
          <w:b/>
          <w:sz w:val="28"/>
          <w:szCs w:val="28"/>
        </w:rPr>
        <w:t>翌成招</w:t>
      </w:r>
      <w:proofErr w:type="gramEnd"/>
      <w:r>
        <w:rPr>
          <w:rFonts w:ascii="仿宋" w:eastAsia="仿宋" w:hAnsi="仿宋" w:hint="eastAsia"/>
          <w:b/>
          <w:sz w:val="28"/>
          <w:szCs w:val="28"/>
        </w:rPr>
        <w:t>投标代理有限公司</w:t>
      </w:r>
    </w:p>
    <w:p w14:paraId="7B4EC7FE" w14:textId="77777777" w:rsidR="00A22729" w:rsidRDefault="00A22729" w:rsidP="009D5F8B">
      <w:pPr>
        <w:pStyle w:val="afff3"/>
        <w:ind w:firstLineChars="71" w:firstLine="199"/>
        <w:rPr>
          <w:rFonts w:ascii="仿宋" w:eastAsia="仿宋" w:hAnsi="仿宋"/>
          <w:sz w:val="28"/>
          <w:szCs w:val="28"/>
        </w:rPr>
      </w:pPr>
      <w:r>
        <w:rPr>
          <w:rFonts w:ascii="仿宋" w:eastAsia="仿宋" w:hAnsi="仿宋" w:hint="eastAsia"/>
          <w:color w:val="000000"/>
          <w:sz w:val="28"/>
          <w:szCs w:val="28"/>
        </w:rPr>
        <w:t>地    址：</w:t>
      </w:r>
      <w:r>
        <w:rPr>
          <w:rFonts w:ascii="仿宋" w:eastAsia="仿宋" w:hAnsi="仿宋" w:hint="eastAsia"/>
          <w:sz w:val="28"/>
          <w:szCs w:val="28"/>
        </w:rPr>
        <w:t>成都市高新区天府大道北段1700号环球中心1-3-802</w:t>
      </w:r>
    </w:p>
    <w:p w14:paraId="185B6272" w14:textId="77777777" w:rsidR="00A22729" w:rsidRDefault="00A22729" w:rsidP="009D5F8B">
      <w:pPr>
        <w:pStyle w:val="afff3"/>
        <w:ind w:firstLineChars="71" w:firstLine="199"/>
        <w:rPr>
          <w:rFonts w:ascii="仿宋" w:eastAsia="仿宋" w:hAnsi="仿宋"/>
          <w:color w:val="000000"/>
          <w:sz w:val="28"/>
          <w:szCs w:val="28"/>
        </w:rPr>
      </w:pPr>
      <w:r>
        <w:rPr>
          <w:rFonts w:ascii="仿宋" w:eastAsia="仿宋" w:hAnsi="仿宋" w:hint="eastAsia"/>
          <w:color w:val="000000"/>
          <w:sz w:val="28"/>
          <w:szCs w:val="28"/>
        </w:rPr>
        <w:t>联 系 人：呼先生（项目咨询）、程女士（报名事宜）</w:t>
      </w:r>
    </w:p>
    <w:p w14:paraId="04DC7CF8" w14:textId="77777777" w:rsidR="00A22729" w:rsidRDefault="00A22729" w:rsidP="009D5F8B">
      <w:pPr>
        <w:pStyle w:val="afff3"/>
        <w:ind w:firstLineChars="71" w:firstLine="199"/>
        <w:rPr>
          <w:rFonts w:ascii="仿宋" w:eastAsia="仿宋" w:hAnsi="仿宋"/>
          <w:sz w:val="28"/>
          <w:szCs w:val="28"/>
        </w:rPr>
      </w:pPr>
      <w:r>
        <w:rPr>
          <w:rFonts w:ascii="仿宋" w:eastAsia="仿宋" w:hAnsi="仿宋" w:hint="eastAsia"/>
          <w:sz w:val="28"/>
          <w:szCs w:val="28"/>
        </w:rPr>
        <w:t>咨询电话：0</w:t>
      </w:r>
      <w:r>
        <w:rPr>
          <w:rFonts w:ascii="仿宋" w:eastAsia="仿宋" w:hAnsi="仿宋"/>
          <w:sz w:val="28"/>
          <w:szCs w:val="28"/>
        </w:rPr>
        <w:t>28-68360870</w:t>
      </w:r>
    </w:p>
    <w:p w14:paraId="19B2E97F" w14:textId="77777777" w:rsidR="00A22729" w:rsidRDefault="00A22729" w:rsidP="009D5F8B">
      <w:pPr>
        <w:pStyle w:val="afff3"/>
        <w:ind w:firstLineChars="71" w:firstLine="199"/>
        <w:rPr>
          <w:rFonts w:ascii="仿宋" w:eastAsia="仿宋" w:hAnsi="仿宋"/>
          <w:sz w:val="28"/>
          <w:szCs w:val="28"/>
        </w:rPr>
      </w:pPr>
      <w:r>
        <w:rPr>
          <w:rFonts w:ascii="仿宋" w:eastAsia="仿宋" w:hAnsi="仿宋" w:hint="eastAsia"/>
          <w:sz w:val="28"/>
          <w:szCs w:val="28"/>
        </w:rPr>
        <w:t>传    真：028-68360871</w:t>
      </w:r>
    </w:p>
    <w:p w14:paraId="7FB477D6" w14:textId="77777777" w:rsidR="00A22729" w:rsidRDefault="00A22729" w:rsidP="009D5F8B">
      <w:pPr>
        <w:pStyle w:val="afff3"/>
        <w:ind w:firstLineChars="71" w:firstLine="199"/>
        <w:rPr>
          <w:rStyle w:val="af5"/>
          <w:rFonts w:ascii="仿宋" w:eastAsia="仿宋" w:hAnsi="仿宋"/>
          <w:sz w:val="28"/>
          <w:szCs w:val="28"/>
        </w:rPr>
      </w:pPr>
      <w:r>
        <w:rPr>
          <w:rFonts w:ascii="仿宋" w:eastAsia="仿宋" w:hAnsi="仿宋" w:hint="eastAsia"/>
          <w:sz w:val="28"/>
          <w:szCs w:val="28"/>
        </w:rPr>
        <w:t>电子邮件：</w:t>
      </w:r>
      <w:hyperlink r:id="rId12" w:history="1">
        <w:r>
          <w:rPr>
            <w:rStyle w:val="af5"/>
            <w:rFonts w:ascii="仿宋" w:eastAsia="仿宋" w:hAnsi="仿宋"/>
            <w:sz w:val="28"/>
            <w:szCs w:val="28"/>
          </w:rPr>
          <w:t>business@scyczb.cn</w:t>
        </w:r>
      </w:hyperlink>
    </w:p>
    <w:p w14:paraId="4966509E" w14:textId="77777777" w:rsidR="00A22729" w:rsidRDefault="00A22729">
      <w:pPr>
        <w:pStyle w:val="11"/>
        <w:spacing w:line="240" w:lineRule="auto"/>
      </w:pPr>
      <w:bookmarkStart w:id="22" w:name="_Toc213396759"/>
      <w:bookmarkStart w:id="23" w:name="_Toc213396945"/>
      <w:bookmarkStart w:id="24" w:name="_Toc213397009"/>
      <w:bookmarkStart w:id="25" w:name="_Toc213496267"/>
      <w:bookmarkStart w:id="26" w:name="_Toc217446031"/>
      <w:bookmarkStart w:id="27" w:name="_Toc497146962"/>
      <w:r>
        <w:br w:type="page"/>
      </w:r>
      <w:r>
        <w:rPr>
          <w:rFonts w:hint="eastAsia"/>
        </w:rPr>
        <w:lastRenderedPageBreak/>
        <w:t>第二章</w:t>
      </w:r>
      <w:r>
        <w:rPr>
          <w:rFonts w:hint="eastAsia"/>
        </w:rPr>
        <w:t xml:space="preserve">  </w:t>
      </w:r>
      <w:r>
        <w:rPr>
          <w:rFonts w:hint="eastAsia"/>
        </w:rPr>
        <w:t>投标人须知</w:t>
      </w:r>
      <w:bookmarkEnd w:id="22"/>
      <w:bookmarkEnd w:id="23"/>
      <w:bookmarkEnd w:id="24"/>
      <w:bookmarkEnd w:id="25"/>
      <w:bookmarkEnd w:id="26"/>
      <w:bookmarkEnd w:id="27"/>
    </w:p>
    <w:p w14:paraId="752F8B3F" w14:textId="77777777" w:rsidR="00A22729" w:rsidRDefault="00A22729">
      <w:pPr>
        <w:pStyle w:val="23"/>
        <w:spacing w:line="240" w:lineRule="atLeast"/>
        <w:jc w:val="center"/>
        <w:rPr>
          <w:rFonts w:ascii="仿宋" w:eastAsia="仿宋" w:hAnsi="仿宋"/>
          <w:sz w:val="28"/>
          <w:szCs w:val="28"/>
        </w:rPr>
      </w:pPr>
      <w:bookmarkStart w:id="28" w:name="_Toc189727030"/>
      <w:bookmarkStart w:id="29" w:name="_Toc213396760"/>
      <w:bookmarkStart w:id="30" w:name="_Toc213396946"/>
      <w:bookmarkStart w:id="31" w:name="_Toc213397010"/>
      <w:bookmarkStart w:id="32" w:name="_Toc213496268"/>
      <w:bookmarkStart w:id="33" w:name="_Toc217446032"/>
      <w:r>
        <w:rPr>
          <w:rFonts w:ascii="仿宋" w:eastAsia="仿宋" w:hAnsi="仿宋" w:hint="eastAsia"/>
          <w:sz w:val="28"/>
          <w:szCs w:val="28"/>
        </w:rPr>
        <w:t>一、投标人须知附表</w:t>
      </w:r>
      <w:bookmarkEnd w:id="28"/>
      <w:bookmarkEnd w:id="29"/>
      <w:bookmarkEnd w:id="30"/>
      <w:bookmarkEnd w:id="31"/>
      <w:bookmarkEnd w:id="32"/>
      <w:bookmarkEnd w:id="33"/>
    </w:p>
    <w:tbl>
      <w:tblPr>
        <w:tblW w:w="1005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70" w:type="dxa"/>
          <w:right w:w="170" w:type="dxa"/>
        </w:tblCellMar>
        <w:tblLook w:val="0000" w:firstRow="0" w:lastRow="0" w:firstColumn="0" w:lastColumn="0" w:noHBand="0" w:noVBand="0"/>
      </w:tblPr>
      <w:tblGrid>
        <w:gridCol w:w="970"/>
        <w:gridCol w:w="2409"/>
        <w:gridCol w:w="6676"/>
      </w:tblGrid>
      <w:tr w:rsidR="00A22729" w14:paraId="682E8B3D" w14:textId="77777777" w:rsidTr="00960045">
        <w:trPr>
          <w:trHeight w:val="943"/>
          <w:tblHeader/>
          <w:jc w:val="center"/>
        </w:trPr>
        <w:tc>
          <w:tcPr>
            <w:tcW w:w="970" w:type="dxa"/>
            <w:vAlign w:val="center"/>
          </w:tcPr>
          <w:p w14:paraId="3BFDE586" w14:textId="77777777" w:rsidR="00A22729" w:rsidRDefault="00A22729">
            <w:pPr>
              <w:pStyle w:val="afffb"/>
              <w:spacing w:line="276" w:lineRule="auto"/>
              <w:ind w:left="9"/>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序号</w:t>
            </w:r>
          </w:p>
        </w:tc>
        <w:tc>
          <w:tcPr>
            <w:tcW w:w="2409" w:type="dxa"/>
            <w:vAlign w:val="center"/>
          </w:tcPr>
          <w:p w14:paraId="165B266A" w14:textId="77777777" w:rsidR="00A22729" w:rsidRDefault="00A22729">
            <w:pPr>
              <w:pStyle w:val="afffb"/>
              <w:spacing w:line="276" w:lineRule="auto"/>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应知事项</w:t>
            </w:r>
            <w:r>
              <w:rPr>
                <w:rFonts w:ascii="仿宋" w:eastAsia="仿宋" w:hAnsi="仿宋" w:cs="宋体"/>
                <w:color w:val="000000"/>
                <w:sz w:val="28"/>
                <w:szCs w:val="28"/>
                <w:lang w:val="zh-CN"/>
              </w:rPr>
              <w:t xml:space="preserve"> </w:t>
            </w:r>
          </w:p>
        </w:tc>
        <w:tc>
          <w:tcPr>
            <w:tcW w:w="6676" w:type="dxa"/>
            <w:vAlign w:val="center"/>
          </w:tcPr>
          <w:p w14:paraId="41DD7717" w14:textId="77777777" w:rsidR="00A22729" w:rsidRDefault="00A22729">
            <w:pPr>
              <w:pStyle w:val="afffb"/>
              <w:spacing w:line="276" w:lineRule="auto"/>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说明和要求</w:t>
            </w:r>
          </w:p>
        </w:tc>
      </w:tr>
      <w:tr w:rsidR="00A22729" w14:paraId="31916478" w14:textId="77777777" w:rsidTr="00960045">
        <w:trPr>
          <w:jc w:val="center"/>
        </w:trPr>
        <w:tc>
          <w:tcPr>
            <w:tcW w:w="970" w:type="dxa"/>
            <w:vMerge w:val="restart"/>
            <w:vAlign w:val="center"/>
          </w:tcPr>
          <w:p w14:paraId="5CA093DA" w14:textId="77777777" w:rsidR="00A22729" w:rsidRDefault="00A22729">
            <w:pPr>
              <w:pStyle w:val="afffb"/>
              <w:spacing w:line="276" w:lineRule="auto"/>
              <w:ind w:right="230"/>
              <w:jc w:val="center"/>
              <w:rPr>
                <w:rFonts w:ascii="仿宋" w:eastAsia="仿宋" w:hAnsi="仿宋" w:cs="Courier New"/>
                <w:color w:val="000000"/>
                <w:sz w:val="28"/>
                <w:szCs w:val="28"/>
                <w:lang w:val="zh-CN"/>
              </w:rPr>
            </w:pPr>
            <w:r>
              <w:rPr>
                <w:rFonts w:ascii="仿宋" w:eastAsia="仿宋" w:hAnsi="仿宋" w:cs="Courier New" w:hint="eastAsia"/>
                <w:color w:val="000000"/>
                <w:sz w:val="28"/>
                <w:szCs w:val="28"/>
                <w:lang w:val="zh-CN"/>
              </w:rPr>
              <w:t>1</w:t>
            </w:r>
          </w:p>
        </w:tc>
        <w:tc>
          <w:tcPr>
            <w:tcW w:w="2409" w:type="dxa"/>
            <w:vAlign w:val="center"/>
          </w:tcPr>
          <w:p w14:paraId="1754F33B" w14:textId="77777777" w:rsidR="00A22729" w:rsidRDefault="00A22729">
            <w:pPr>
              <w:pStyle w:val="afffb"/>
              <w:spacing w:line="276" w:lineRule="auto"/>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采购预算</w:t>
            </w:r>
          </w:p>
          <w:p w14:paraId="3103DA87" w14:textId="77777777" w:rsidR="00A22729" w:rsidRDefault="00A22729">
            <w:pPr>
              <w:pStyle w:val="afffb"/>
              <w:spacing w:line="276" w:lineRule="auto"/>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（实质性要求）</w:t>
            </w:r>
          </w:p>
        </w:tc>
        <w:tc>
          <w:tcPr>
            <w:tcW w:w="6676" w:type="dxa"/>
            <w:vAlign w:val="center"/>
          </w:tcPr>
          <w:p w14:paraId="7BE33A71" w14:textId="1EC5AA29" w:rsidR="00A22729" w:rsidRDefault="00A22729">
            <w:pPr>
              <w:pStyle w:val="afffb"/>
              <w:spacing w:line="276" w:lineRule="auto"/>
              <w:jc w:val="both"/>
              <w:rPr>
                <w:rFonts w:ascii="仿宋" w:eastAsia="仿宋" w:hAnsi="仿宋" w:cs="宋体"/>
                <w:bCs/>
                <w:sz w:val="28"/>
                <w:szCs w:val="28"/>
                <w:lang w:val="zh-CN"/>
              </w:rPr>
            </w:pPr>
            <w:r>
              <w:rPr>
                <w:rFonts w:ascii="仿宋" w:eastAsia="仿宋" w:hAnsi="仿宋" w:cs="宋体" w:hint="eastAsia"/>
                <w:bCs/>
                <w:sz w:val="28"/>
                <w:szCs w:val="28"/>
                <w:lang w:val="zh-CN"/>
              </w:rPr>
              <w:t>采购预算：</w:t>
            </w:r>
            <w:r w:rsidR="00960045">
              <w:rPr>
                <w:rFonts w:ascii="仿宋" w:eastAsia="仿宋" w:hAnsi="仿宋" w:cs="宋体"/>
                <w:bCs/>
                <w:sz w:val="28"/>
                <w:szCs w:val="28"/>
                <w:lang w:val="zh-CN"/>
              </w:rPr>
              <w:t>160</w:t>
            </w:r>
            <w:r>
              <w:rPr>
                <w:rFonts w:ascii="仿宋" w:eastAsia="仿宋" w:hAnsi="仿宋" w:cs="宋体" w:hint="eastAsia"/>
                <w:bCs/>
                <w:sz w:val="28"/>
                <w:szCs w:val="28"/>
                <w:lang w:val="zh-CN"/>
              </w:rPr>
              <w:t>万元</w:t>
            </w:r>
          </w:p>
          <w:p w14:paraId="5745F33E" w14:textId="77777777" w:rsidR="00A22729" w:rsidRDefault="00A22729">
            <w:pPr>
              <w:pStyle w:val="afffb"/>
              <w:spacing w:line="276" w:lineRule="auto"/>
              <w:jc w:val="both"/>
              <w:rPr>
                <w:rFonts w:ascii="仿宋" w:eastAsia="仿宋" w:hAnsi="仿宋" w:cs="宋体"/>
                <w:bCs/>
                <w:sz w:val="28"/>
                <w:szCs w:val="28"/>
                <w:lang w:val="zh-CN"/>
              </w:rPr>
            </w:pPr>
            <w:r>
              <w:rPr>
                <w:rFonts w:ascii="仿宋" w:eastAsia="仿宋" w:hAnsi="仿宋" w:cs="宋体" w:hint="eastAsia"/>
                <w:bCs/>
                <w:sz w:val="28"/>
                <w:szCs w:val="28"/>
                <w:lang w:val="zh-CN"/>
              </w:rPr>
              <w:t>超过采购预算的投标为无效投标。</w:t>
            </w:r>
          </w:p>
        </w:tc>
      </w:tr>
      <w:tr w:rsidR="00A22729" w14:paraId="521E061E" w14:textId="77777777" w:rsidTr="00960045">
        <w:trPr>
          <w:jc w:val="center"/>
        </w:trPr>
        <w:tc>
          <w:tcPr>
            <w:tcW w:w="970" w:type="dxa"/>
            <w:vMerge/>
            <w:vAlign w:val="center"/>
          </w:tcPr>
          <w:p w14:paraId="31C82C5B" w14:textId="77777777" w:rsidR="00A22729" w:rsidRDefault="00A22729">
            <w:pPr>
              <w:pStyle w:val="afffb"/>
              <w:spacing w:line="276" w:lineRule="auto"/>
              <w:ind w:right="230"/>
              <w:jc w:val="center"/>
              <w:rPr>
                <w:rFonts w:ascii="仿宋" w:eastAsia="仿宋" w:hAnsi="仿宋" w:cs="Courier New"/>
                <w:color w:val="000000"/>
                <w:sz w:val="28"/>
                <w:szCs w:val="28"/>
                <w:lang w:val="zh-CN"/>
              </w:rPr>
            </w:pPr>
          </w:p>
        </w:tc>
        <w:tc>
          <w:tcPr>
            <w:tcW w:w="2409" w:type="dxa"/>
            <w:vAlign w:val="center"/>
          </w:tcPr>
          <w:p w14:paraId="675A73F3" w14:textId="77777777" w:rsidR="00A22729" w:rsidRDefault="00A22729">
            <w:pPr>
              <w:pStyle w:val="afffb"/>
              <w:spacing w:line="276" w:lineRule="auto"/>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最高限价</w:t>
            </w:r>
          </w:p>
          <w:p w14:paraId="141F29C4" w14:textId="77777777" w:rsidR="00A22729" w:rsidRDefault="00A22729">
            <w:pPr>
              <w:pStyle w:val="afffb"/>
              <w:spacing w:line="276" w:lineRule="auto"/>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（实质性要求）</w:t>
            </w:r>
          </w:p>
        </w:tc>
        <w:tc>
          <w:tcPr>
            <w:tcW w:w="6676" w:type="dxa"/>
            <w:vAlign w:val="center"/>
          </w:tcPr>
          <w:p w14:paraId="0A91FAAE" w14:textId="379FE5B0" w:rsidR="00A22729" w:rsidRDefault="00A22729">
            <w:pPr>
              <w:pStyle w:val="afffb"/>
              <w:spacing w:line="276" w:lineRule="auto"/>
              <w:jc w:val="both"/>
              <w:rPr>
                <w:rFonts w:ascii="仿宋" w:eastAsia="仿宋" w:hAnsi="仿宋"/>
                <w:sz w:val="28"/>
                <w:szCs w:val="28"/>
              </w:rPr>
            </w:pPr>
            <w:r>
              <w:rPr>
                <w:rFonts w:ascii="仿宋" w:eastAsia="仿宋" w:hAnsi="仿宋" w:cs="宋体" w:hint="eastAsia"/>
                <w:color w:val="000000"/>
                <w:sz w:val="28"/>
                <w:szCs w:val="28"/>
                <w:lang w:val="zh-CN"/>
              </w:rPr>
              <w:t>最高</w:t>
            </w:r>
            <w:r>
              <w:rPr>
                <w:rFonts w:ascii="仿宋" w:eastAsia="仿宋" w:hAnsi="仿宋" w:hint="eastAsia"/>
                <w:sz w:val="28"/>
                <w:szCs w:val="28"/>
              </w:rPr>
              <w:t>限价</w:t>
            </w:r>
            <w:r>
              <w:rPr>
                <w:rFonts w:ascii="仿宋" w:eastAsia="仿宋" w:hAnsi="仿宋" w:cs="宋体" w:hint="eastAsia"/>
                <w:bCs/>
                <w:sz w:val="28"/>
                <w:szCs w:val="28"/>
                <w:lang w:val="zh-CN"/>
              </w:rPr>
              <w:t>：</w:t>
            </w:r>
            <w:r w:rsidR="00960045">
              <w:rPr>
                <w:rFonts w:ascii="仿宋" w:eastAsia="仿宋" w:hAnsi="仿宋" w:cs="宋体"/>
                <w:bCs/>
                <w:sz w:val="28"/>
                <w:szCs w:val="28"/>
                <w:lang w:val="zh-CN"/>
              </w:rPr>
              <w:t>160</w:t>
            </w:r>
            <w:r>
              <w:rPr>
                <w:rFonts w:ascii="仿宋" w:eastAsia="仿宋" w:hAnsi="仿宋" w:cs="宋体" w:hint="eastAsia"/>
                <w:bCs/>
                <w:sz w:val="28"/>
                <w:szCs w:val="28"/>
                <w:lang w:val="zh-CN"/>
              </w:rPr>
              <w:t>万元</w:t>
            </w:r>
          </w:p>
          <w:p w14:paraId="1D4A9AB6" w14:textId="77777777" w:rsidR="00A22729" w:rsidRDefault="00A22729">
            <w:pPr>
              <w:pStyle w:val="afffb"/>
              <w:spacing w:line="276" w:lineRule="auto"/>
              <w:jc w:val="both"/>
              <w:rPr>
                <w:rFonts w:ascii="仿宋" w:eastAsia="仿宋" w:hAnsi="仿宋" w:cs="宋体"/>
                <w:bCs/>
                <w:sz w:val="28"/>
                <w:szCs w:val="28"/>
                <w:lang w:val="zh-CN"/>
              </w:rPr>
            </w:pPr>
            <w:r>
              <w:rPr>
                <w:rFonts w:ascii="仿宋" w:eastAsia="仿宋" w:hAnsi="仿宋" w:cs="宋体" w:hint="eastAsia"/>
                <w:bCs/>
                <w:sz w:val="28"/>
                <w:szCs w:val="28"/>
                <w:lang w:val="zh-CN"/>
              </w:rPr>
              <w:t>超过最</w:t>
            </w:r>
            <w:r>
              <w:rPr>
                <w:rFonts w:ascii="仿宋" w:eastAsia="仿宋" w:hAnsi="仿宋" w:cs="宋体" w:hint="eastAsia"/>
                <w:color w:val="000000"/>
                <w:sz w:val="28"/>
                <w:szCs w:val="28"/>
                <w:lang w:val="zh-CN"/>
              </w:rPr>
              <w:t>高</w:t>
            </w:r>
            <w:r>
              <w:rPr>
                <w:rFonts w:ascii="仿宋" w:eastAsia="仿宋" w:hAnsi="仿宋" w:cs="宋体" w:hint="eastAsia"/>
                <w:bCs/>
                <w:sz w:val="28"/>
                <w:szCs w:val="28"/>
                <w:lang w:val="zh-CN"/>
              </w:rPr>
              <w:t>限价的报价为无效投标。</w:t>
            </w:r>
          </w:p>
        </w:tc>
      </w:tr>
      <w:tr w:rsidR="00A22729" w14:paraId="38D440C5" w14:textId="77777777" w:rsidTr="00960045">
        <w:trPr>
          <w:jc w:val="center"/>
        </w:trPr>
        <w:tc>
          <w:tcPr>
            <w:tcW w:w="970" w:type="dxa"/>
            <w:vAlign w:val="center"/>
          </w:tcPr>
          <w:p w14:paraId="64DD8A1B" w14:textId="77777777" w:rsidR="00A22729" w:rsidRDefault="00A22729">
            <w:pPr>
              <w:pStyle w:val="afffb"/>
              <w:spacing w:line="276" w:lineRule="auto"/>
              <w:ind w:right="230"/>
              <w:jc w:val="center"/>
              <w:rPr>
                <w:rFonts w:ascii="仿宋" w:eastAsia="仿宋" w:hAnsi="仿宋" w:cs="Courier New"/>
                <w:color w:val="000000"/>
                <w:sz w:val="28"/>
                <w:szCs w:val="28"/>
                <w:lang w:val="zh-CN"/>
              </w:rPr>
            </w:pPr>
            <w:r>
              <w:rPr>
                <w:rFonts w:ascii="仿宋" w:eastAsia="仿宋" w:hAnsi="仿宋" w:cs="Courier New" w:hint="eastAsia"/>
                <w:color w:val="000000"/>
                <w:sz w:val="28"/>
                <w:szCs w:val="28"/>
                <w:lang w:val="zh-CN"/>
              </w:rPr>
              <w:t>2</w:t>
            </w:r>
          </w:p>
        </w:tc>
        <w:tc>
          <w:tcPr>
            <w:tcW w:w="2409" w:type="dxa"/>
            <w:vAlign w:val="center"/>
          </w:tcPr>
          <w:p w14:paraId="22082C84" w14:textId="77777777" w:rsidR="00A22729" w:rsidRDefault="00A22729">
            <w:pPr>
              <w:pStyle w:val="afffb"/>
              <w:spacing w:line="276" w:lineRule="auto"/>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低于成本价不正当竞争预防措施</w:t>
            </w:r>
          </w:p>
          <w:p w14:paraId="2EA07D59" w14:textId="77777777" w:rsidR="00A22729" w:rsidRDefault="00A22729">
            <w:pPr>
              <w:pStyle w:val="afffb"/>
              <w:spacing w:line="276" w:lineRule="auto"/>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（实质性要求）</w:t>
            </w:r>
          </w:p>
        </w:tc>
        <w:tc>
          <w:tcPr>
            <w:tcW w:w="6676" w:type="dxa"/>
            <w:vAlign w:val="center"/>
          </w:tcPr>
          <w:p w14:paraId="5DF59E6A" w14:textId="77777777" w:rsidR="00A22729" w:rsidRDefault="00A22729">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CB359B" w14:textId="77777777" w:rsidR="00A22729" w:rsidRDefault="00A22729">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投标人书面说明应当签字确认或者加盖单位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A22729" w14:paraId="24EE43DB" w14:textId="77777777" w:rsidTr="00960045">
        <w:trPr>
          <w:jc w:val="center"/>
        </w:trPr>
        <w:tc>
          <w:tcPr>
            <w:tcW w:w="970" w:type="dxa"/>
            <w:vAlign w:val="center"/>
          </w:tcPr>
          <w:p w14:paraId="41C587A7" w14:textId="77777777" w:rsidR="00A22729" w:rsidRDefault="00A22729">
            <w:pPr>
              <w:pStyle w:val="afffb"/>
              <w:spacing w:line="276" w:lineRule="auto"/>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3</w:t>
            </w:r>
          </w:p>
        </w:tc>
        <w:tc>
          <w:tcPr>
            <w:tcW w:w="2409" w:type="dxa"/>
            <w:vAlign w:val="center"/>
          </w:tcPr>
          <w:p w14:paraId="3C2CE905" w14:textId="77777777" w:rsidR="00960045" w:rsidRPr="00316050" w:rsidRDefault="00960045" w:rsidP="00960045">
            <w:pPr>
              <w:pStyle w:val="afffb"/>
              <w:spacing w:line="276" w:lineRule="auto"/>
              <w:jc w:val="center"/>
              <w:rPr>
                <w:rFonts w:ascii="仿宋" w:eastAsia="仿宋" w:hAnsi="仿宋" w:cs="宋体"/>
                <w:kern w:val="2"/>
                <w:sz w:val="28"/>
                <w:szCs w:val="28"/>
              </w:rPr>
            </w:pPr>
            <w:r w:rsidRPr="00316050">
              <w:rPr>
                <w:rFonts w:ascii="仿宋" w:eastAsia="仿宋" w:hAnsi="仿宋" w:cs="宋体" w:hint="eastAsia"/>
                <w:kern w:val="2"/>
                <w:sz w:val="28"/>
                <w:szCs w:val="28"/>
              </w:rPr>
              <w:t>小微企业（监狱企业、残疾人福利性单位</w:t>
            </w:r>
            <w:r w:rsidRPr="00316050">
              <w:rPr>
                <w:rFonts w:ascii="仿宋" w:eastAsia="仿宋" w:hAnsi="仿宋" w:cs="宋体" w:hint="eastAsia"/>
                <w:sz w:val="28"/>
                <w:szCs w:val="28"/>
              </w:rPr>
              <w:t>视同小微企业</w:t>
            </w:r>
            <w:r w:rsidRPr="00316050">
              <w:rPr>
                <w:rFonts w:ascii="仿宋" w:eastAsia="仿宋" w:hAnsi="仿宋" w:cs="宋体" w:hint="eastAsia"/>
                <w:kern w:val="2"/>
                <w:sz w:val="28"/>
                <w:szCs w:val="28"/>
              </w:rPr>
              <w:t>）</w:t>
            </w:r>
            <w:r>
              <w:rPr>
                <w:rFonts w:ascii="仿宋" w:eastAsia="仿宋" w:hAnsi="仿宋" w:cs="宋体" w:hint="eastAsia"/>
                <w:kern w:val="2"/>
                <w:sz w:val="28"/>
                <w:szCs w:val="28"/>
              </w:rPr>
              <w:t>政策</w:t>
            </w:r>
          </w:p>
          <w:p w14:paraId="4A155E31" w14:textId="7532E29F" w:rsidR="00A22729" w:rsidRDefault="00A22729" w:rsidP="00960045">
            <w:pPr>
              <w:pStyle w:val="afffb"/>
              <w:spacing w:line="276" w:lineRule="auto"/>
              <w:jc w:val="center"/>
              <w:rPr>
                <w:rFonts w:ascii="仿宋" w:eastAsia="仿宋" w:hAnsi="仿宋" w:cs="宋体"/>
                <w:kern w:val="2"/>
                <w:sz w:val="28"/>
                <w:szCs w:val="28"/>
              </w:rPr>
            </w:pPr>
            <w:r>
              <w:rPr>
                <w:rFonts w:ascii="仿宋" w:eastAsia="仿宋" w:hAnsi="仿宋" w:cs="宋体" w:hint="eastAsia"/>
                <w:color w:val="000000"/>
                <w:sz w:val="28"/>
                <w:szCs w:val="28"/>
                <w:lang w:val="zh-CN"/>
              </w:rPr>
              <w:t>（实质性要求）</w:t>
            </w:r>
          </w:p>
        </w:tc>
        <w:tc>
          <w:tcPr>
            <w:tcW w:w="6676" w:type="dxa"/>
            <w:vAlign w:val="center"/>
          </w:tcPr>
          <w:p w14:paraId="5CC7399F" w14:textId="77777777" w:rsidR="00960045" w:rsidRDefault="00960045" w:rsidP="00960045">
            <w:pPr>
              <w:widowControl/>
              <w:spacing w:line="276" w:lineRule="auto"/>
              <w:rPr>
                <w:rFonts w:ascii="仿宋" w:eastAsia="仿宋" w:hAnsi="仿宋"/>
                <w:b/>
                <w:bCs/>
                <w:sz w:val="28"/>
                <w:szCs w:val="28"/>
              </w:rPr>
            </w:pPr>
            <w:r>
              <w:rPr>
                <w:rFonts w:ascii="仿宋" w:eastAsia="仿宋" w:hAnsi="仿宋" w:cs="仿宋" w:hint="eastAsia"/>
                <w:b/>
                <w:bCs/>
                <w:sz w:val="28"/>
                <w:szCs w:val="28"/>
              </w:rPr>
              <w:t>本项目中小企业划分标准所属行业为软件和信息技术服务业，指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w:t>
            </w:r>
            <w:r>
              <w:rPr>
                <w:rFonts w:ascii="仿宋" w:eastAsia="仿宋" w:hAnsi="仿宋" w:cs="仿宋" w:hint="eastAsia"/>
                <w:b/>
                <w:bCs/>
                <w:sz w:val="28"/>
                <w:szCs w:val="28"/>
              </w:rPr>
              <w:lastRenderedPageBreak/>
              <w:t>元以下的为微型企业。</w:t>
            </w:r>
            <w:r w:rsidRPr="009B6BEA">
              <w:rPr>
                <w:rFonts w:ascii="仿宋" w:eastAsia="仿宋" w:hAnsi="仿宋" w:cs="仿宋" w:hint="eastAsia"/>
                <w:b/>
                <w:bCs/>
                <w:sz w:val="28"/>
                <w:szCs w:val="28"/>
              </w:rPr>
              <w:t>符合中小企业划分标准的个体工商户，在政府采购活动中视同中小企业。</w:t>
            </w:r>
          </w:p>
          <w:p w14:paraId="01A39AA3" w14:textId="77777777" w:rsidR="00A7785F" w:rsidRDefault="00A7785F" w:rsidP="00960045">
            <w:pPr>
              <w:widowControl/>
              <w:spacing w:line="276" w:lineRule="auto"/>
              <w:rPr>
                <w:rFonts w:ascii="仿宋" w:eastAsia="仿宋" w:hAnsi="仿宋"/>
                <w:sz w:val="28"/>
                <w:szCs w:val="28"/>
              </w:rPr>
            </w:pPr>
            <w:r>
              <w:rPr>
                <w:rFonts w:ascii="仿宋" w:eastAsia="仿宋" w:hAnsi="仿宋" w:hint="eastAsia"/>
                <w:sz w:val="28"/>
                <w:szCs w:val="28"/>
              </w:rPr>
              <w:t>一、小微企业（监狱企业、残疾人福利性单位视同小微企业）价格扣除</w:t>
            </w:r>
          </w:p>
          <w:p w14:paraId="7C700EF1" w14:textId="77777777" w:rsidR="00B773A9" w:rsidRPr="00FF7E25" w:rsidRDefault="00A7785F" w:rsidP="00960045">
            <w:pPr>
              <w:widowControl/>
              <w:spacing w:line="276" w:lineRule="auto"/>
              <w:jc w:val="left"/>
              <w:rPr>
                <w:rFonts w:ascii="仿宋" w:eastAsia="仿宋" w:hAnsi="仿宋"/>
                <w:b/>
                <w:bCs/>
                <w:sz w:val="28"/>
                <w:szCs w:val="28"/>
              </w:rPr>
            </w:pPr>
            <w:r>
              <w:rPr>
                <w:rFonts w:ascii="仿宋" w:eastAsia="仿宋" w:hAnsi="仿宋" w:hint="eastAsia"/>
                <w:sz w:val="28"/>
                <w:szCs w:val="28"/>
              </w:rPr>
              <w:t>1、根据《政府采购促进中小企业发展管理办法》（财库﹝2020﹞46 号）、《政府采购支持监狱企业发展有关问题的通知》（财库[2014]68号）和《财政部 民政部 中国残疾人联合会关于促进残疾人就业政府采购政策的通知》（财库[2017]141号）的规定，对小型和微型企业的价格给予10%的价格扣除，用扣除后的价格参与评标。</w:t>
            </w:r>
            <w:r w:rsidR="00B773A9" w:rsidRPr="00FF7E25">
              <w:rPr>
                <w:rFonts w:ascii="仿宋" w:eastAsia="仿宋" w:hAnsi="仿宋" w:hint="eastAsia"/>
                <w:b/>
                <w:bCs/>
                <w:sz w:val="28"/>
                <w:szCs w:val="28"/>
              </w:rPr>
              <w:t xml:space="preserve"> </w:t>
            </w:r>
          </w:p>
          <w:p w14:paraId="71FA2870" w14:textId="77777777" w:rsidR="00A22729" w:rsidRPr="00A7785F" w:rsidRDefault="00A22729" w:rsidP="00960045">
            <w:pPr>
              <w:widowControl/>
              <w:spacing w:line="276" w:lineRule="auto"/>
              <w:rPr>
                <w:rFonts w:ascii="仿宋" w:eastAsia="仿宋" w:hAnsi="仿宋"/>
                <w:sz w:val="28"/>
                <w:szCs w:val="28"/>
              </w:rPr>
            </w:pPr>
            <w:r>
              <w:rPr>
                <w:rFonts w:ascii="仿宋" w:eastAsia="仿宋" w:hAnsi="仿宋" w:hint="eastAsia"/>
                <w:sz w:val="28"/>
                <w:szCs w:val="28"/>
              </w:rPr>
              <w:t xml:space="preserve">2、参加政府采购活动的中小企业应当提供《中小企业声明函》原件。 </w:t>
            </w:r>
          </w:p>
        </w:tc>
      </w:tr>
      <w:tr w:rsidR="00A22729" w14:paraId="417BA5BB" w14:textId="77777777" w:rsidTr="00960045">
        <w:trPr>
          <w:jc w:val="center"/>
        </w:trPr>
        <w:tc>
          <w:tcPr>
            <w:tcW w:w="970" w:type="dxa"/>
            <w:vAlign w:val="center"/>
          </w:tcPr>
          <w:p w14:paraId="63ADE313" w14:textId="77777777" w:rsidR="00A22729" w:rsidRDefault="00A22729">
            <w:pPr>
              <w:pStyle w:val="afffb"/>
              <w:spacing w:line="276" w:lineRule="auto"/>
              <w:ind w:right="230"/>
              <w:jc w:val="center"/>
              <w:rPr>
                <w:rFonts w:ascii="仿宋" w:eastAsia="仿宋" w:hAnsi="仿宋" w:cs="Courier New"/>
                <w:color w:val="000000"/>
                <w:sz w:val="28"/>
                <w:szCs w:val="28"/>
                <w:lang w:val="zh-CN"/>
              </w:rPr>
            </w:pPr>
            <w:r>
              <w:rPr>
                <w:rFonts w:ascii="仿宋" w:eastAsia="仿宋" w:hAnsi="仿宋" w:cs="Courier New" w:hint="eastAsia"/>
                <w:color w:val="000000"/>
                <w:sz w:val="28"/>
                <w:szCs w:val="28"/>
                <w:lang w:val="zh-CN"/>
              </w:rPr>
              <w:lastRenderedPageBreak/>
              <w:t>4</w:t>
            </w:r>
          </w:p>
        </w:tc>
        <w:tc>
          <w:tcPr>
            <w:tcW w:w="2409" w:type="dxa"/>
            <w:vAlign w:val="center"/>
          </w:tcPr>
          <w:p w14:paraId="20ED4AC9" w14:textId="77777777" w:rsidR="00A22729" w:rsidRDefault="00A22729">
            <w:pPr>
              <w:pStyle w:val="afffb"/>
              <w:spacing w:line="276" w:lineRule="auto"/>
              <w:jc w:val="center"/>
              <w:rPr>
                <w:rFonts w:ascii="仿宋" w:eastAsia="仿宋" w:hAnsi="仿宋"/>
                <w:sz w:val="28"/>
                <w:szCs w:val="28"/>
              </w:rPr>
            </w:pPr>
            <w:r>
              <w:rPr>
                <w:rFonts w:ascii="仿宋" w:eastAsia="仿宋" w:hAnsi="仿宋" w:hint="eastAsia"/>
                <w:sz w:val="28"/>
                <w:szCs w:val="28"/>
              </w:rPr>
              <w:t xml:space="preserve">国家规定的强制采购范围 </w:t>
            </w:r>
          </w:p>
          <w:p w14:paraId="4A5AD6AA" w14:textId="77777777" w:rsidR="00A22729" w:rsidRDefault="00A22729">
            <w:pPr>
              <w:pStyle w:val="afffb"/>
              <w:spacing w:line="276" w:lineRule="auto"/>
              <w:jc w:val="center"/>
              <w:rPr>
                <w:rFonts w:ascii="仿宋" w:eastAsia="仿宋" w:hAnsi="仿宋" w:cs="宋体"/>
                <w:kern w:val="2"/>
                <w:sz w:val="28"/>
                <w:szCs w:val="28"/>
              </w:rPr>
            </w:pPr>
            <w:r>
              <w:rPr>
                <w:rFonts w:ascii="仿宋" w:eastAsia="仿宋" w:hAnsi="仿宋" w:hint="eastAsia"/>
                <w:sz w:val="28"/>
                <w:szCs w:val="28"/>
              </w:rPr>
              <w:t>（实质性要求）</w:t>
            </w:r>
          </w:p>
        </w:tc>
        <w:tc>
          <w:tcPr>
            <w:tcW w:w="6676" w:type="dxa"/>
            <w:vAlign w:val="center"/>
          </w:tcPr>
          <w:p w14:paraId="3AAC10E7" w14:textId="77777777" w:rsidR="00A22729" w:rsidRDefault="00A22729">
            <w:pPr>
              <w:widowControl/>
              <w:spacing w:line="276" w:lineRule="auto"/>
              <w:rPr>
                <w:rFonts w:ascii="仿宋" w:eastAsia="仿宋" w:hAnsi="仿宋"/>
                <w:b/>
                <w:bCs/>
                <w:sz w:val="28"/>
                <w:szCs w:val="28"/>
              </w:rPr>
            </w:pPr>
            <w:r>
              <w:rPr>
                <w:rFonts w:ascii="仿宋" w:eastAsia="仿宋" w:hAnsi="仿宋" w:hint="eastAsia"/>
                <w:sz w:val="28"/>
                <w:szCs w:val="28"/>
              </w:rPr>
              <w:t>若采购需求中涉及国家规定的《节能产品政府采购品目清单》内标注“★”的产品，供应商须在其他性投标响应文件中提供由国家确定的认证机构出具的、有效期之内的节能产品认证证书复印件并加盖公章，否则其响应文件按照无效处理。</w:t>
            </w:r>
            <w:r>
              <w:rPr>
                <w:rFonts w:ascii="仿宋" w:eastAsia="仿宋" w:hAnsi="仿宋" w:hint="eastAsia"/>
                <w:b/>
                <w:bCs/>
                <w:sz w:val="28"/>
                <w:szCs w:val="28"/>
              </w:rPr>
              <w:t>（内置产品除外）</w:t>
            </w:r>
          </w:p>
          <w:p w14:paraId="19EA02D7" w14:textId="0183E939" w:rsidR="00960045" w:rsidRDefault="00960045">
            <w:pPr>
              <w:widowControl/>
              <w:spacing w:line="276" w:lineRule="auto"/>
              <w:rPr>
                <w:rFonts w:ascii="仿宋" w:eastAsia="仿宋" w:hAnsi="仿宋"/>
                <w:sz w:val="28"/>
                <w:szCs w:val="28"/>
              </w:rPr>
            </w:pPr>
            <w:r>
              <w:rPr>
                <w:rFonts w:ascii="仿宋" w:eastAsia="仿宋" w:hAnsi="仿宋" w:hint="eastAsia"/>
                <w:b/>
                <w:bCs/>
                <w:sz w:val="28"/>
                <w:szCs w:val="28"/>
              </w:rPr>
              <w:t>本项目不涉及。</w:t>
            </w:r>
          </w:p>
        </w:tc>
      </w:tr>
      <w:tr w:rsidR="00A22729" w14:paraId="3B8031C2" w14:textId="77777777" w:rsidTr="00960045">
        <w:trPr>
          <w:trHeight w:val="1629"/>
          <w:jc w:val="center"/>
        </w:trPr>
        <w:tc>
          <w:tcPr>
            <w:tcW w:w="970" w:type="dxa"/>
            <w:vAlign w:val="center"/>
          </w:tcPr>
          <w:p w14:paraId="3F91D68B" w14:textId="77777777" w:rsidR="00A22729" w:rsidRDefault="00A22729">
            <w:pPr>
              <w:pStyle w:val="afffb"/>
              <w:spacing w:line="276" w:lineRule="auto"/>
              <w:ind w:right="230"/>
              <w:jc w:val="center"/>
              <w:rPr>
                <w:rFonts w:ascii="仿宋" w:eastAsia="仿宋" w:hAnsi="仿宋" w:cs="Courier New"/>
                <w:color w:val="000000"/>
                <w:sz w:val="28"/>
                <w:szCs w:val="28"/>
                <w:lang w:val="zh-CN"/>
              </w:rPr>
            </w:pPr>
            <w:r>
              <w:rPr>
                <w:rFonts w:ascii="仿宋" w:eastAsia="仿宋" w:hAnsi="仿宋" w:cs="Courier New" w:hint="eastAsia"/>
                <w:color w:val="000000"/>
                <w:sz w:val="28"/>
                <w:szCs w:val="28"/>
                <w:lang w:val="zh-CN"/>
              </w:rPr>
              <w:t>5</w:t>
            </w:r>
          </w:p>
        </w:tc>
        <w:tc>
          <w:tcPr>
            <w:tcW w:w="2409" w:type="dxa"/>
            <w:vAlign w:val="center"/>
          </w:tcPr>
          <w:p w14:paraId="58E063A4" w14:textId="77777777" w:rsidR="00A22729" w:rsidRDefault="00A22729">
            <w:pPr>
              <w:pStyle w:val="afffb"/>
              <w:spacing w:line="276" w:lineRule="auto"/>
              <w:jc w:val="center"/>
              <w:rPr>
                <w:rFonts w:ascii="仿宋" w:eastAsia="仿宋" w:hAnsi="仿宋"/>
                <w:sz w:val="28"/>
                <w:szCs w:val="28"/>
              </w:rPr>
            </w:pPr>
            <w:r>
              <w:rPr>
                <w:rFonts w:ascii="仿宋" w:eastAsia="仿宋" w:hAnsi="仿宋" w:hint="eastAsia"/>
                <w:sz w:val="28"/>
                <w:szCs w:val="28"/>
              </w:rPr>
              <w:t>国家有关强制性规定</w:t>
            </w:r>
          </w:p>
          <w:p w14:paraId="335B7FEB" w14:textId="77777777" w:rsidR="00A22729" w:rsidRDefault="00A22729">
            <w:pPr>
              <w:pStyle w:val="afffb"/>
              <w:spacing w:line="276" w:lineRule="auto"/>
              <w:jc w:val="center"/>
              <w:rPr>
                <w:rFonts w:ascii="仿宋" w:eastAsia="仿宋" w:hAnsi="仿宋" w:cs="宋体"/>
                <w:kern w:val="2"/>
                <w:sz w:val="28"/>
                <w:szCs w:val="28"/>
              </w:rPr>
            </w:pPr>
            <w:r>
              <w:rPr>
                <w:rFonts w:ascii="仿宋" w:eastAsia="仿宋" w:hAnsi="仿宋" w:hint="eastAsia"/>
                <w:sz w:val="28"/>
                <w:szCs w:val="28"/>
              </w:rPr>
              <w:t>（实质性要求）</w:t>
            </w:r>
          </w:p>
        </w:tc>
        <w:tc>
          <w:tcPr>
            <w:tcW w:w="6676" w:type="dxa"/>
            <w:vAlign w:val="center"/>
          </w:tcPr>
          <w:p w14:paraId="58471F14" w14:textId="77777777" w:rsidR="00A22729" w:rsidRDefault="00A22729">
            <w:pPr>
              <w:widowControl/>
              <w:spacing w:line="276" w:lineRule="auto"/>
              <w:rPr>
                <w:rFonts w:ascii="仿宋" w:eastAsia="仿宋" w:hAnsi="仿宋"/>
                <w:sz w:val="28"/>
                <w:szCs w:val="28"/>
              </w:rPr>
            </w:pPr>
            <w:r>
              <w:rPr>
                <w:rFonts w:ascii="仿宋" w:eastAsia="仿宋" w:hAnsi="仿宋" w:hint="eastAsia"/>
                <w:sz w:val="28"/>
                <w:szCs w:val="28"/>
              </w:rPr>
              <w:t>本项目采购需求中如涉及国家有关强制性规定的货物和服务，不管招标文件是否要求，投标人为本项目提供的货物和服务必须符合国家有关强制性规定，提供承诺。</w:t>
            </w:r>
          </w:p>
        </w:tc>
      </w:tr>
      <w:tr w:rsidR="00A22729" w14:paraId="53AD3F61" w14:textId="77777777" w:rsidTr="00960045">
        <w:trPr>
          <w:trHeight w:val="1241"/>
          <w:jc w:val="center"/>
        </w:trPr>
        <w:tc>
          <w:tcPr>
            <w:tcW w:w="970" w:type="dxa"/>
            <w:vAlign w:val="center"/>
          </w:tcPr>
          <w:p w14:paraId="4001C41B" w14:textId="77777777" w:rsidR="00A22729" w:rsidRDefault="00A22729">
            <w:pPr>
              <w:pStyle w:val="afffb"/>
              <w:spacing w:line="276" w:lineRule="auto"/>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6</w:t>
            </w:r>
          </w:p>
        </w:tc>
        <w:tc>
          <w:tcPr>
            <w:tcW w:w="2409" w:type="dxa"/>
            <w:vAlign w:val="center"/>
          </w:tcPr>
          <w:p w14:paraId="1ECD177A" w14:textId="77777777" w:rsidR="00A22729" w:rsidRDefault="00A22729">
            <w:pPr>
              <w:spacing w:line="276" w:lineRule="auto"/>
              <w:ind w:leftChars="50" w:left="170" w:rightChars="50" w:right="170"/>
              <w:jc w:val="center"/>
              <w:rPr>
                <w:rFonts w:ascii="仿宋" w:eastAsia="仿宋" w:hAnsi="仿宋"/>
                <w:sz w:val="28"/>
                <w:szCs w:val="28"/>
              </w:rPr>
            </w:pPr>
            <w:r>
              <w:rPr>
                <w:rFonts w:ascii="仿宋" w:eastAsia="仿宋" w:hAnsi="仿宋" w:hint="eastAsia"/>
                <w:sz w:val="28"/>
                <w:szCs w:val="28"/>
              </w:rPr>
              <w:t>评标情况公告</w:t>
            </w:r>
          </w:p>
        </w:tc>
        <w:tc>
          <w:tcPr>
            <w:tcW w:w="6676" w:type="dxa"/>
            <w:vAlign w:val="center"/>
          </w:tcPr>
          <w:p w14:paraId="3D0A6ABA" w14:textId="77777777" w:rsidR="00A22729" w:rsidRDefault="00A22729">
            <w:pPr>
              <w:widowControl/>
              <w:spacing w:line="276" w:lineRule="auto"/>
              <w:jc w:val="left"/>
              <w:rPr>
                <w:rFonts w:ascii="仿宋" w:eastAsia="仿宋" w:hAnsi="仿宋"/>
                <w:sz w:val="28"/>
                <w:szCs w:val="28"/>
              </w:rPr>
            </w:pPr>
            <w:r>
              <w:rPr>
                <w:rFonts w:ascii="仿宋" w:eastAsia="仿宋" w:hAnsi="仿宋" w:hint="eastAsia"/>
                <w:sz w:val="28"/>
                <w:szCs w:val="28"/>
              </w:rPr>
              <w:t>所有供应商投标文件资格性、符合性检查情况、采用综合评分法时的总得分和分项汇总得分情况、评标结果等将在四川政府采购网上采购结果公告栏中予以公告。</w:t>
            </w:r>
          </w:p>
        </w:tc>
      </w:tr>
      <w:tr w:rsidR="00A22729" w14:paraId="7C95A4F9" w14:textId="77777777" w:rsidTr="00960045">
        <w:trPr>
          <w:jc w:val="center"/>
        </w:trPr>
        <w:tc>
          <w:tcPr>
            <w:tcW w:w="970" w:type="dxa"/>
            <w:tcBorders>
              <w:top w:val="single" w:sz="8" w:space="0" w:color="auto"/>
              <w:left w:val="single" w:sz="18" w:space="0" w:color="auto"/>
              <w:bottom w:val="single" w:sz="8" w:space="0" w:color="auto"/>
              <w:right w:val="single" w:sz="8" w:space="0" w:color="auto"/>
            </w:tcBorders>
            <w:vAlign w:val="center"/>
          </w:tcPr>
          <w:p w14:paraId="386555F6" w14:textId="77777777" w:rsidR="00A22729" w:rsidRDefault="00A22729">
            <w:pPr>
              <w:pStyle w:val="afffb"/>
              <w:spacing w:line="276" w:lineRule="auto"/>
              <w:ind w:right="230"/>
              <w:jc w:val="center"/>
              <w:rPr>
                <w:rFonts w:ascii="仿宋" w:eastAsia="仿宋" w:hAnsi="仿宋" w:cs="Courier New"/>
                <w:sz w:val="28"/>
                <w:szCs w:val="28"/>
                <w:lang w:val="zh-CN"/>
              </w:rPr>
            </w:pPr>
            <w:r>
              <w:rPr>
                <w:rFonts w:ascii="仿宋" w:eastAsia="仿宋" w:hAnsi="仿宋" w:cs="Courier New"/>
                <w:sz w:val="28"/>
                <w:szCs w:val="28"/>
                <w:lang w:val="zh-CN"/>
              </w:rPr>
              <w:t>7</w:t>
            </w:r>
          </w:p>
        </w:tc>
        <w:tc>
          <w:tcPr>
            <w:tcW w:w="2409" w:type="dxa"/>
            <w:tcBorders>
              <w:top w:val="single" w:sz="8" w:space="0" w:color="auto"/>
              <w:left w:val="single" w:sz="8" w:space="0" w:color="auto"/>
              <w:bottom w:val="single" w:sz="8" w:space="0" w:color="auto"/>
              <w:right w:val="single" w:sz="8" w:space="0" w:color="auto"/>
            </w:tcBorders>
            <w:vAlign w:val="center"/>
          </w:tcPr>
          <w:p w14:paraId="229FA386" w14:textId="77777777" w:rsidR="00A22729" w:rsidRDefault="00A22729">
            <w:pPr>
              <w:pStyle w:val="afffb"/>
              <w:spacing w:line="276" w:lineRule="auto"/>
              <w:ind w:left="96"/>
              <w:jc w:val="center"/>
              <w:rPr>
                <w:rFonts w:ascii="仿宋" w:eastAsia="仿宋" w:hAnsi="仿宋" w:cs="宋体"/>
                <w:color w:val="000000"/>
                <w:sz w:val="28"/>
                <w:szCs w:val="28"/>
                <w:highlight w:val="yellow"/>
                <w:lang w:val="zh-CN"/>
              </w:rPr>
            </w:pPr>
            <w:r>
              <w:rPr>
                <w:rFonts w:ascii="仿宋" w:eastAsia="仿宋" w:hAnsi="仿宋" w:cs="宋体" w:hint="eastAsia"/>
                <w:color w:val="000000"/>
                <w:sz w:val="28"/>
                <w:szCs w:val="28"/>
                <w:lang w:val="zh-CN"/>
              </w:rPr>
              <w:t>投标保证金/履约保证金</w:t>
            </w:r>
          </w:p>
        </w:tc>
        <w:tc>
          <w:tcPr>
            <w:tcW w:w="6676" w:type="dxa"/>
            <w:tcBorders>
              <w:top w:val="single" w:sz="8" w:space="0" w:color="auto"/>
              <w:left w:val="single" w:sz="8" w:space="0" w:color="auto"/>
              <w:bottom w:val="single" w:sz="8" w:space="0" w:color="auto"/>
              <w:right w:val="single" w:sz="18" w:space="0" w:color="auto"/>
            </w:tcBorders>
            <w:vAlign w:val="center"/>
          </w:tcPr>
          <w:p w14:paraId="61510765" w14:textId="77777777" w:rsidR="00A22729" w:rsidRDefault="00A22729">
            <w:pPr>
              <w:spacing w:line="276" w:lineRule="auto"/>
              <w:rPr>
                <w:rFonts w:ascii="仿宋" w:eastAsia="仿宋" w:hAnsi="仿宋" w:cs="宋体"/>
                <w:color w:val="000000"/>
                <w:sz w:val="28"/>
                <w:szCs w:val="28"/>
                <w:highlight w:val="yellow"/>
                <w:lang w:val="zh-CN"/>
              </w:rPr>
            </w:pPr>
            <w:r>
              <w:rPr>
                <w:rFonts w:ascii="仿宋" w:eastAsia="仿宋" w:hAnsi="仿宋" w:cs="宋体" w:hint="eastAsia"/>
                <w:color w:val="000000"/>
                <w:sz w:val="28"/>
                <w:szCs w:val="28"/>
              </w:rPr>
              <w:t>无。</w:t>
            </w:r>
            <w:r>
              <w:rPr>
                <w:rFonts w:ascii="仿宋" w:eastAsia="仿宋" w:hAnsi="仿宋" w:cs="宋体" w:hint="eastAsia"/>
                <w:bCs/>
                <w:sz w:val="28"/>
                <w:szCs w:val="28"/>
              </w:rPr>
              <w:t>本项目不要求。</w:t>
            </w:r>
          </w:p>
        </w:tc>
      </w:tr>
      <w:tr w:rsidR="00A22729" w14:paraId="1020B6A3" w14:textId="77777777" w:rsidTr="00960045">
        <w:trPr>
          <w:jc w:val="center"/>
        </w:trPr>
        <w:tc>
          <w:tcPr>
            <w:tcW w:w="970" w:type="dxa"/>
            <w:tcBorders>
              <w:top w:val="single" w:sz="8" w:space="0" w:color="auto"/>
              <w:left w:val="single" w:sz="18" w:space="0" w:color="auto"/>
              <w:bottom w:val="single" w:sz="8" w:space="0" w:color="auto"/>
              <w:right w:val="single" w:sz="8" w:space="0" w:color="auto"/>
            </w:tcBorders>
            <w:vAlign w:val="center"/>
          </w:tcPr>
          <w:p w14:paraId="13E6EB42" w14:textId="77777777" w:rsidR="00A22729" w:rsidRDefault="00A22729">
            <w:pPr>
              <w:pStyle w:val="afffb"/>
              <w:spacing w:line="276" w:lineRule="auto"/>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8</w:t>
            </w:r>
          </w:p>
        </w:tc>
        <w:tc>
          <w:tcPr>
            <w:tcW w:w="2409" w:type="dxa"/>
            <w:tcBorders>
              <w:top w:val="single" w:sz="8" w:space="0" w:color="auto"/>
              <w:left w:val="single" w:sz="8" w:space="0" w:color="auto"/>
              <w:bottom w:val="single" w:sz="8" w:space="0" w:color="auto"/>
              <w:right w:val="single" w:sz="8" w:space="0" w:color="auto"/>
            </w:tcBorders>
            <w:vAlign w:val="center"/>
          </w:tcPr>
          <w:p w14:paraId="1CDBEDC3" w14:textId="77777777" w:rsidR="00A22729" w:rsidRDefault="00A22729">
            <w:pPr>
              <w:pStyle w:val="afffb"/>
              <w:spacing w:line="276" w:lineRule="auto"/>
              <w:ind w:left="96"/>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信用查询</w:t>
            </w:r>
          </w:p>
        </w:tc>
        <w:tc>
          <w:tcPr>
            <w:tcW w:w="6676" w:type="dxa"/>
            <w:tcBorders>
              <w:top w:val="single" w:sz="8" w:space="0" w:color="auto"/>
              <w:left w:val="single" w:sz="8" w:space="0" w:color="auto"/>
              <w:bottom w:val="single" w:sz="8" w:space="0" w:color="auto"/>
              <w:right w:val="single" w:sz="18" w:space="0" w:color="auto"/>
            </w:tcBorders>
            <w:vAlign w:val="center"/>
          </w:tcPr>
          <w:p w14:paraId="3C3D20D1" w14:textId="77777777" w:rsidR="00A22729" w:rsidRDefault="00A22729">
            <w:pPr>
              <w:spacing w:line="276" w:lineRule="auto"/>
              <w:rPr>
                <w:rFonts w:ascii="仿宋" w:eastAsia="仿宋" w:hAnsi="仿宋" w:cs="宋体"/>
                <w:sz w:val="28"/>
                <w:szCs w:val="28"/>
              </w:rPr>
            </w:pPr>
            <w:r>
              <w:rPr>
                <w:rFonts w:ascii="仿宋" w:eastAsia="仿宋" w:hAnsi="仿宋" w:hint="eastAsia"/>
                <w:sz w:val="28"/>
                <w:szCs w:val="28"/>
              </w:rPr>
              <w:t>在开标前，四川</w:t>
            </w:r>
            <w:proofErr w:type="gramStart"/>
            <w:r>
              <w:rPr>
                <w:rFonts w:ascii="仿宋" w:eastAsia="仿宋" w:hAnsi="仿宋" w:hint="eastAsia"/>
                <w:sz w:val="28"/>
                <w:szCs w:val="28"/>
              </w:rPr>
              <w:t>翌成招</w:t>
            </w:r>
            <w:proofErr w:type="gramEnd"/>
            <w:r>
              <w:rPr>
                <w:rFonts w:ascii="仿宋" w:eastAsia="仿宋" w:hAnsi="仿宋" w:hint="eastAsia"/>
                <w:sz w:val="28"/>
                <w:szCs w:val="28"/>
              </w:rPr>
              <w:t>投标代理有限公司将通过“信</w:t>
            </w:r>
            <w:r>
              <w:rPr>
                <w:rFonts w:ascii="仿宋" w:eastAsia="仿宋" w:hAnsi="仿宋" w:hint="eastAsia"/>
                <w:sz w:val="28"/>
                <w:szCs w:val="28"/>
              </w:rPr>
              <w:lastRenderedPageBreak/>
              <w:t>用中国”、“中国政府采购网”、“四川政府采购（曝光台）”网站等渠道全面查询供应商的信用记录，并将信用信息查询记录和证据通过网页截图的方式进行留存。</w:t>
            </w:r>
          </w:p>
        </w:tc>
      </w:tr>
      <w:tr w:rsidR="00A22729" w14:paraId="6A6947A8" w14:textId="77777777" w:rsidTr="00960045">
        <w:trPr>
          <w:jc w:val="center"/>
        </w:trPr>
        <w:tc>
          <w:tcPr>
            <w:tcW w:w="970" w:type="dxa"/>
            <w:tcBorders>
              <w:top w:val="single" w:sz="8" w:space="0" w:color="auto"/>
              <w:left w:val="single" w:sz="18" w:space="0" w:color="auto"/>
              <w:bottom w:val="single" w:sz="8" w:space="0" w:color="auto"/>
              <w:right w:val="single" w:sz="8" w:space="0" w:color="auto"/>
            </w:tcBorders>
            <w:vAlign w:val="center"/>
          </w:tcPr>
          <w:p w14:paraId="520B5458" w14:textId="77777777" w:rsidR="00A22729" w:rsidRDefault="00A22729">
            <w:pPr>
              <w:pStyle w:val="afffb"/>
              <w:spacing w:line="276" w:lineRule="auto"/>
              <w:ind w:right="230"/>
              <w:jc w:val="center"/>
              <w:rPr>
                <w:rFonts w:ascii="仿宋" w:eastAsia="仿宋" w:hAnsi="仿宋"/>
                <w:kern w:val="2"/>
                <w:sz w:val="28"/>
                <w:szCs w:val="28"/>
              </w:rPr>
            </w:pPr>
            <w:r>
              <w:rPr>
                <w:rFonts w:ascii="仿宋" w:eastAsia="仿宋" w:hAnsi="仿宋"/>
                <w:kern w:val="2"/>
                <w:sz w:val="28"/>
                <w:szCs w:val="28"/>
              </w:rPr>
              <w:lastRenderedPageBreak/>
              <w:t>9</w:t>
            </w:r>
          </w:p>
        </w:tc>
        <w:tc>
          <w:tcPr>
            <w:tcW w:w="2409" w:type="dxa"/>
            <w:tcBorders>
              <w:top w:val="single" w:sz="8" w:space="0" w:color="auto"/>
              <w:left w:val="single" w:sz="8" w:space="0" w:color="auto"/>
              <w:bottom w:val="single" w:sz="8" w:space="0" w:color="auto"/>
              <w:right w:val="single" w:sz="8" w:space="0" w:color="auto"/>
            </w:tcBorders>
            <w:vAlign w:val="center"/>
          </w:tcPr>
          <w:p w14:paraId="17AF989A" w14:textId="77777777" w:rsidR="00A22729" w:rsidRDefault="00A22729">
            <w:pPr>
              <w:pStyle w:val="afffb"/>
              <w:spacing w:line="276" w:lineRule="auto"/>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采购文件内容咨询</w:t>
            </w:r>
          </w:p>
        </w:tc>
        <w:tc>
          <w:tcPr>
            <w:tcW w:w="6676" w:type="dxa"/>
            <w:tcBorders>
              <w:top w:val="single" w:sz="8" w:space="0" w:color="auto"/>
              <w:left w:val="single" w:sz="8" w:space="0" w:color="auto"/>
              <w:bottom w:val="single" w:sz="8" w:space="0" w:color="auto"/>
              <w:right w:val="single" w:sz="18" w:space="0" w:color="auto"/>
            </w:tcBorders>
            <w:vAlign w:val="center"/>
          </w:tcPr>
          <w:p w14:paraId="467DFD40" w14:textId="77777777" w:rsidR="00A22729" w:rsidRDefault="00A22729">
            <w:pPr>
              <w:spacing w:line="276" w:lineRule="auto"/>
              <w:ind w:rightChars="50" w:right="170"/>
              <w:jc w:val="left"/>
              <w:rPr>
                <w:rFonts w:ascii="仿宋" w:eastAsia="仿宋" w:hAnsi="仿宋" w:cs="宋体"/>
                <w:color w:val="000000"/>
                <w:sz w:val="28"/>
                <w:szCs w:val="28"/>
                <w:lang w:val="zh-CN"/>
              </w:rPr>
            </w:pPr>
            <w:r>
              <w:rPr>
                <w:rFonts w:ascii="仿宋" w:eastAsia="仿宋" w:hAnsi="仿宋" w:hint="eastAsia"/>
                <w:sz w:val="28"/>
                <w:szCs w:val="28"/>
                <w:lang w:val="zh-CN"/>
              </w:rPr>
              <w:t>联系人：呼先生</w:t>
            </w:r>
            <w:r>
              <w:rPr>
                <w:rFonts w:ascii="仿宋" w:eastAsia="仿宋" w:hAnsi="仿宋"/>
                <w:sz w:val="28"/>
                <w:szCs w:val="28"/>
                <w:lang w:val="zh-CN"/>
              </w:rPr>
              <w:br/>
            </w:r>
            <w:r>
              <w:rPr>
                <w:rFonts w:ascii="仿宋" w:eastAsia="仿宋" w:hAnsi="仿宋" w:hint="eastAsia"/>
                <w:sz w:val="28"/>
                <w:szCs w:val="28"/>
                <w:lang w:val="zh-CN"/>
              </w:rPr>
              <w:t>联系电话：028-</w:t>
            </w:r>
            <w:r>
              <w:rPr>
                <w:rFonts w:ascii="仿宋" w:eastAsia="仿宋" w:hAnsi="仿宋"/>
                <w:sz w:val="28"/>
                <w:szCs w:val="28"/>
                <w:lang w:val="zh-CN"/>
              </w:rPr>
              <w:t>68360870</w:t>
            </w:r>
          </w:p>
        </w:tc>
      </w:tr>
      <w:tr w:rsidR="00A22729" w14:paraId="30D17F36" w14:textId="77777777" w:rsidTr="00960045">
        <w:trPr>
          <w:jc w:val="center"/>
        </w:trPr>
        <w:tc>
          <w:tcPr>
            <w:tcW w:w="970" w:type="dxa"/>
            <w:tcBorders>
              <w:top w:val="single" w:sz="8" w:space="0" w:color="auto"/>
              <w:left w:val="single" w:sz="18" w:space="0" w:color="auto"/>
              <w:bottom w:val="single" w:sz="8" w:space="0" w:color="auto"/>
              <w:right w:val="single" w:sz="8" w:space="0" w:color="auto"/>
            </w:tcBorders>
            <w:vAlign w:val="center"/>
          </w:tcPr>
          <w:p w14:paraId="63EED5D7" w14:textId="77777777" w:rsidR="00A22729" w:rsidRDefault="00A22729">
            <w:pPr>
              <w:pStyle w:val="afffb"/>
              <w:spacing w:line="276" w:lineRule="auto"/>
              <w:ind w:right="230"/>
              <w:jc w:val="center"/>
              <w:rPr>
                <w:rFonts w:ascii="仿宋" w:eastAsia="仿宋" w:hAnsi="仿宋"/>
                <w:kern w:val="2"/>
                <w:sz w:val="28"/>
                <w:szCs w:val="28"/>
              </w:rPr>
            </w:pPr>
            <w:r>
              <w:rPr>
                <w:rFonts w:ascii="仿宋" w:eastAsia="仿宋" w:hAnsi="仿宋"/>
                <w:kern w:val="2"/>
                <w:sz w:val="28"/>
                <w:szCs w:val="28"/>
              </w:rPr>
              <w:t>10</w:t>
            </w:r>
          </w:p>
        </w:tc>
        <w:tc>
          <w:tcPr>
            <w:tcW w:w="2409" w:type="dxa"/>
            <w:tcBorders>
              <w:top w:val="single" w:sz="8" w:space="0" w:color="auto"/>
              <w:left w:val="single" w:sz="8" w:space="0" w:color="auto"/>
              <w:bottom w:val="single" w:sz="8" w:space="0" w:color="auto"/>
              <w:right w:val="single" w:sz="8" w:space="0" w:color="auto"/>
            </w:tcBorders>
            <w:vAlign w:val="center"/>
          </w:tcPr>
          <w:p w14:paraId="5C8E82D4" w14:textId="77777777" w:rsidR="00A22729" w:rsidRDefault="00A22729">
            <w:pPr>
              <w:pStyle w:val="afffb"/>
              <w:spacing w:line="276" w:lineRule="auto"/>
              <w:ind w:left="96"/>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供应商询问、质疑</w:t>
            </w:r>
          </w:p>
        </w:tc>
        <w:tc>
          <w:tcPr>
            <w:tcW w:w="6676" w:type="dxa"/>
            <w:tcBorders>
              <w:top w:val="single" w:sz="8" w:space="0" w:color="auto"/>
              <w:left w:val="single" w:sz="8" w:space="0" w:color="auto"/>
              <w:bottom w:val="single" w:sz="8" w:space="0" w:color="auto"/>
              <w:right w:val="single" w:sz="18" w:space="0" w:color="auto"/>
            </w:tcBorders>
            <w:vAlign w:val="center"/>
          </w:tcPr>
          <w:p w14:paraId="623DE42B" w14:textId="77777777" w:rsidR="00A22729" w:rsidRDefault="00A22729">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根据委托代理协议约定，供应商询问</w:t>
            </w:r>
            <w:r w:rsidR="00A7785F">
              <w:rPr>
                <w:rFonts w:ascii="仿宋" w:eastAsia="仿宋" w:hAnsi="仿宋" w:cs="宋体" w:hint="eastAsia"/>
                <w:color w:val="000000"/>
                <w:sz w:val="28"/>
                <w:szCs w:val="28"/>
                <w:lang w:val="zh-CN"/>
              </w:rPr>
              <w:t>、质疑</w:t>
            </w:r>
            <w:r>
              <w:rPr>
                <w:rFonts w:ascii="仿宋" w:eastAsia="仿宋" w:hAnsi="仿宋" w:cs="宋体" w:hint="eastAsia"/>
                <w:color w:val="000000"/>
                <w:sz w:val="28"/>
                <w:szCs w:val="28"/>
                <w:lang w:val="zh-CN"/>
              </w:rPr>
              <w:t>由采购代理机构负责答复。</w:t>
            </w:r>
          </w:p>
          <w:p w14:paraId="7B6727B3" w14:textId="77777777" w:rsidR="00A22729" w:rsidRDefault="00A22729">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联系人：</w:t>
            </w:r>
            <w:r>
              <w:rPr>
                <w:rFonts w:ascii="仿宋" w:eastAsia="仿宋" w:hAnsi="仿宋" w:hint="eastAsia"/>
                <w:sz w:val="28"/>
                <w:szCs w:val="28"/>
                <w:lang w:val="zh-CN"/>
              </w:rPr>
              <w:t>呼</w:t>
            </w:r>
            <w:r>
              <w:rPr>
                <w:rFonts w:ascii="仿宋" w:eastAsia="仿宋" w:hAnsi="仿宋" w:cs="宋体" w:hint="eastAsia"/>
                <w:color w:val="000000"/>
                <w:sz w:val="28"/>
                <w:szCs w:val="28"/>
                <w:lang w:val="zh-CN"/>
              </w:rPr>
              <w:t>先生。</w:t>
            </w:r>
          </w:p>
          <w:p w14:paraId="3F6AF550" w14:textId="77777777" w:rsidR="00A22729" w:rsidRDefault="00A22729">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联系电话：</w:t>
            </w:r>
            <w:r>
              <w:rPr>
                <w:rFonts w:ascii="仿宋" w:eastAsia="仿宋" w:hAnsi="仿宋" w:hint="eastAsia"/>
                <w:sz w:val="28"/>
                <w:szCs w:val="28"/>
                <w:lang w:val="zh-CN"/>
              </w:rPr>
              <w:t>028-</w:t>
            </w:r>
            <w:r>
              <w:rPr>
                <w:rFonts w:ascii="仿宋" w:eastAsia="仿宋" w:hAnsi="仿宋"/>
                <w:sz w:val="28"/>
                <w:szCs w:val="28"/>
                <w:lang w:val="zh-CN"/>
              </w:rPr>
              <w:t>68360870</w:t>
            </w:r>
            <w:r>
              <w:rPr>
                <w:rFonts w:ascii="仿宋" w:eastAsia="仿宋" w:hAnsi="仿宋" w:cs="宋体" w:hint="eastAsia"/>
                <w:color w:val="000000"/>
                <w:sz w:val="28"/>
                <w:szCs w:val="28"/>
                <w:lang w:val="zh-CN"/>
              </w:rPr>
              <w:t>。</w:t>
            </w:r>
          </w:p>
          <w:p w14:paraId="0551DE80" w14:textId="77777777" w:rsidR="00A22729" w:rsidRDefault="00A22729">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地址：成都市高新区天府大道北段1700号环球中心（E2）1-3-802。</w:t>
            </w:r>
          </w:p>
        </w:tc>
      </w:tr>
      <w:tr w:rsidR="00A22729" w14:paraId="3CEC72E9" w14:textId="77777777" w:rsidTr="00960045">
        <w:trPr>
          <w:jc w:val="center"/>
        </w:trPr>
        <w:tc>
          <w:tcPr>
            <w:tcW w:w="970" w:type="dxa"/>
            <w:tcBorders>
              <w:top w:val="single" w:sz="8" w:space="0" w:color="auto"/>
              <w:left w:val="single" w:sz="18" w:space="0" w:color="auto"/>
              <w:bottom w:val="single" w:sz="8" w:space="0" w:color="auto"/>
              <w:right w:val="single" w:sz="8" w:space="0" w:color="auto"/>
            </w:tcBorders>
            <w:vAlign w:val="center"/>
          </w:tcPr>
          <w:p w14:paraId="700A029F" w14:textId="77777777" w:rsidR="00A22729" w:rsidRDefault="00A22729">
            <w:pPr>
              <w:pStyle w:val="afffb"/>
              <w:spacing w:line="276" w:lineRule="auto"/>
              <w:ind w:right="230"/>
              <w:jc w:val="center"/>
              <w:rPr>
                <w:rFonts w:ascii="仿宋" w:eastAsia="仿宋" w:hAnsi="仿宋" w:cs="宋体"/>
                <w:color w:val="000000"/>
                <w:sz w:val="28"/>
                <w:szCs w:val="28"/>
                <w:lang w:val="zh-CN"/>
              </w:rPr>
            </w:pPr>
            <w:r>
              <w:rPr>
                <w:rFonts w:ascii="仿宋" w:eastAsia="仿宋" w:hAnsi="仿宋" w:cs="宋体"/>
                <w:color w:val="000000"/>
                <w:sz w:val="28"/>
                <w:szCs w:val="28"/>
                <w:lang w:val="zh-CN"/>
              </w:rPr>
              <w:t>11</w:t>
            </w:r>
          </w:p>
        </w:tc>
        <w:tc>
          <w:tcPr>
            <w:tcW w:w="2409" w:type="dxa"/>
            <w:tcBorders>
              <w:top w:val="single" w:sz="8" w:space="0" w:color="auto"/>
              <w:left w:val="single" w:sz="8" w:space="0" w:color="auto"/>
              <w:bottom w:val="single" w:sz="8" w:space="0" w:color="auto"/>
              <w:right w:val="single" w:sz="8" w:space="0" w:color="auto"/>
            </w:tcBorders>
            <w:vAlign w:val="center"/>
          </w:tcPr>
          <w:p w14:paraId="4B137CF4" w14:textId="77777777" w:rsidR="00A22729" w:rsidRDefault="00A22729">
            <w:pPr>
              <w:pStyle w:val="afffb"/>
              <w:spacing w:line="276" w:lineRule="auto"/>
              <w:ind w:left="96"/>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供应</w:t>
            </w:r>
            <w:proofErr w:type="gramStart"/>
            <w:r>
              <w:rPr>
                <w:rFonts w:ascii="仿宋" w:eastAsia="仿宋" w:hAnsi="仿宋" w:cs="宋体" w:hint="eastAsia"/>
                <w:color w:val="000000"/>
                <w:sz w:val="28"/>
                <w:szCs w:val="28"/>
                <w:lang w:val="zh-CN"/>
              </w:rPr>
              <w:t>商投诉</w:t>
            </w:r>
            <w:proofErr w:type="gramEnd"/>
          </w:p>
        </w:tc>
        <w:tc>
          <w:tcPr>
            <w:tcW w:w="6676" w:type="dxa"/>
            <w:tcBorders>
              <w:top w:val="single" w:sz="8" w:space="0" w:color="auto"/>
              <w:left w:val="single" w:sz="8" w:space="0" w:color="auto"/>
              <w:bottom w:val="single" w:sz="8" w:space="0" w:color="auto"/>
              <w:right w:val="single" w:sz="18" w:space="0" w:color="auto"/>
            </w:tcBorders>
            <w:vAlign w:val="center"/>
          </w:tcPr>
          <w:p w14:paraId="45AD8BC2" w14:textId="77777777" w:rsidR="00B773A9" w:rsidRDefault="00B773A9" w:rsidP="00960045">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投诉受理单位：本项目同级财政部门，即四川天府新区财政金融局。</w:t>
            </w:r>
          </w:p>
          <w:p w14:paraId="2DD779A1" w14:textId="77777777" w:rsidR="00B773A9" w:rsidRDefault="00B773A9" w:rsidP="00960045">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联系电话：028-61889702</w:t>
            </w:r>
          </w:p>
          <w:p w14:paraId="3E61DB66" w14:textId="77777777" w:rsidR="00B773A9" w:rsidRDefault="00B773A9" w:rsidP="00960045">
            <w:pPr>
              <w:pStyle w:val="afffb"/>
              <w:spacing w:line="276"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联系地址：天府新区宁波路377号中铁卓越中心17楼</w:t>
            </w:r>
          </w:p>
          <w:p w14:paraId="4B2A9D96" w14:textId="77777777" w:rsidR="00A22729" w:rsidRDefault="00B773A9" w:rsidP="00960045">
            <w:pPr>
              <w:pStyle w:val="afffb"/>
              <w:spacing w:line="276" w:lineRule="auto"/>
              <w:rPr>
                <w:rFonts w:ascii="仿宋" w:eastAsia="仿宋" w:hAnsi="仿宋" w:cs="宋体"/>
                <w:color w:val="000000"/>
                <w:sz w:val="28"/>
                <w:szCs w:val="28"/>
                <w:highlight w:val="yellow"/>
                <w:lang w:val="zh-CN"/>
              </w:rPr>
            </w:pPr>
            <w:r>
              <w:rPr>
                <w:rFonts w:ascii="仿宋" w:eastAsia="仿宋" w:hAnsi="仿宋" w:cs="宋体" w:hint="eastAsia"/>
                <w:color w:val="000000"/>
                <w:sz w:val="28"/>
                <w:szCs w:val="28"/>
                <w:lang w:val="zh-CN"/>
              </w:rPr>
              <w:t>邮政编码：641400</w:t>
            </w:r>
          </w:p>
        </w:tc>
      </w:tr>
      <w:tr w:rsidR="00A22729" w14:paraId="38EBFE5D" w14:textId="77777777" w:rsidTr="00960045">
        <w:trPr>
          <w:jc w:val="center"/>
        </w:trPr>
        <w:tc>
          <w:tcPr>
            <w:tcW w:w="970" w:type="dxa"/>
            <w:tcBorders>
              <w:top w:val="single" w:sz="8" w:space="0" w:color="auto"/>
              <w:left w:val="single" w:sz="18" w:space="0" w:color="auto"/>
              <w:bottom w:val="single" w:sz="8" w:space="0" w:color="auto"/>
              <w:right w:val="single" w:sz="8" w:space="0" w:color="auto"/>
            </w:tcBorders>
            <w:vAlign w:val="center"/>
          </w:tcPr>
          <w:p w14:paraId="5601324E" w14:textId="77777777" w:rsidR="00A22729" w:rsidRDefault="00A22729">
            <w:pPr>
              <w:pStyle w:val="afffb"/>
              <w:spacing w:line="276" w:lineRule="auto"/>
              <w:ind w:right="264"/>
              <w:jc w:val="center"/>
              <w:rPr>
                <w:rFonts w:ascii="仿宋" w:eastAsia="仿宋" w:hAnsi="仿宋"/>
                <w:kern w:val="2"/>
                <w:sz w:val="28"/>
                <w:szCs w:val="28"/>
              </w:rPr>
            </w:pPr>
            <w:r>
              <w:rPr>
                <w:rFonts w:ascii="仿宋" w:eastAsia="仿宋" w:hAnsi="仿宋"/>
                <w:kern w:val="2"/>
                <w:sz w:val="28"/>
                <w:szCs w:val="28"/>
              </w:rPr>
              <w:t>12</w:t>
            </w:r>
          </w:p>
        </w:tc>
        <w:tc>
          <w:tcPr>
            <w:tcW w:w="2409" w:type="dxa"/>
            <w:tcBorders>
              <w:top w:val="single" w:sz="8" w:space="0" w:color="auto"/>
              <w:left w:val="single" w:sz="8" w:space="0" w:color="auto"/>
              <w:bottom w:val="single" w:sz="8" w:space="0" w:color="auto"/>
              <w:right w:val="single" w:sz="8" w:space="0" w:color="auto"/>
            </w:tcBorders>
            <w:vAlign w:val="center"/>
          </w:tcPr>
          <w:p w14:paraId="06F3B620" w14:textId="77777777" w:rsidR="00A22729" w:rsidRDefault="00A22729">
            <w:pPr>
              <w:spacing w:line="276" w:lineRule="auto"/>
              <w:jc w:val="center"/>
              <w:rPr>
                <w:rFonts w:ascii="仿宋" w:eastAsia="仿宋" w:hAnsi="仿宋"/>
                <w:sz w:val="28"/>
                <w:szCs w:val="28"/>
              </w:rPr>
            </w:pPr>
            <w:r>
              <w:rPr>
                <w:rFonts w:ascii="仿宋" w:eastAsia="仿宋" w:hAnsi="仿宋" w:hint="eastAsia"/>
                <w:sz w:val="28"/>
                <w:szCs w:val="28"/>
              </w:rPr>
              <w:t>政府采购合同公告备案</w:t>
            </w:r>
          </w:p>
        </w:tc>
        <w:tc>
          <w:tcPr>
            <w:tcW w:w="6676" w:type="dxa"/>
            <w:tcBorders>
              <w:top w:val="single" w:sz="8" w:space="0" w:color="auto"/>
              <w:left w:val="single" w:sz="8" w:space="0" w:color="auto"/>
              <w:bottom w:val="single" w:sz="8" w:space="0" w:color="auto"/>
              <w:right w:val="single" w:sz="18" w:space="0" w:color="auto"/>
            </w:tcBorders>
          </w:tcPr>
          <w:p w14:paraId="4E9EB0A8" w14:textId="77777777" w:rsidR="00A22729" w:rsidRDefault="00A22729">
            <w:pPr>
              <w:spacing w:line="276" w:lineRule="auto"/>
              <w:rPr>
                <w:rFonts w:ascii="仿宋" w:eastAsia="仿宋" w:hAnsi="仿宋"/>
                <w:sz w:val="28"/>
                <w:szCs w:val="28"/>
              </w:rPr>
            </w:pPr>
            <w:bookmarkStart w:id="34" w:name="PO_默认文件内容_38"/>
            <w:r>
              <w:rPr>
                <w:rFonts w:ascii="仿宋" w:eastAsia="仿宋" w:hAnsi="仿宋" w:hint="eastAsia"/>
                <w:sz w:val="28"/>
                <w:szCs w:val="28"/>
              </w:rPr>
              <w:t>政府采购合同签订之日起2个工作日内，采购人应将政府采购合同在四川政府采购网公告；政府采购合同签订之日起七个工作日内，政府采购合同将向本采购项目同级财政部门备案。</w:t>
            </w:r>
            <w:bookmarkEnd w:id="34"/>
          </w:p>
        </w:tc>
      </w:tr>
      <w:tr w:rsidR="000728AD" w14:paraId="002425F7" w14:textId="77777777" w:rsidTr="00960045">
        <w:trPr>
          <w:jc w:val="center"/>
        </w:trPr>
        <w:tc>
          <w:tcPr>
            <w:tcW w:w="970" w:type="dxa"/>
            <w:tcBorders>
              <w:top w:val="single" w:sz="8" w:space="0" w:color="auto"/>
              <w:left w:val="single" w:sz="18" w:space="0" w:color="auto"/>
              <w:bottom w:val="single" w:sz="8" w:space="0" w:color="auto"/>
              <w:right w:val="single" w:sz="8" w:space="0" w:color="auto"/>
            </w:tcBorders>
            <w:vAlign w:val="center"/>
          </w:tcPr>
          <w:p w14:paraId="74223538" w14:textId="14D95851" w:rsidR="000728AD" w:rsidRDefault="000728AD" w:rsidP="000728AD">
            <w:pPr>
              <w:pStyle w:val="afffb"/>
              <w:spacing w:line="276" w:lineRule="auto"/>
              <w:ind w:right="230"/>
              <w:jc w:val="center"/>
              <w:rPr>
                <w:rFonts w:ascii="仿宋" w:eastAsia="仿宋" w:hAnsi="仿宋" w:cs="Courier New"/>
                <w:sz w:val="28"/>
                <w:szCs w:val="28"/>
                <w:lang w:val="zh-CN"/>
              </w:rPr>
            </w:pPr>
            <w:r>
              <w:rPr>
                <w:rFonts w:ascii="仿宋" w:eastAsia="仿宋" w:hAnsi="仿宋" w:cs="Courier New" w:hint="eastAsia"/>
                <w:sz w:val="28"/>
                <w:szCs w:val="28"/>
                <w:lang w:val="zh-CN"/>
              </w:rPr>
              <w:t>1</w:t>
            </w:r>
            <w:r>
              <w:rPr>
                <w:rFonts w:ascii="仿宋" w:eastAsia="仿宋" w:hAnsi="仿宋" w:cs="Courier New"/>
                <w:sz w:val="28"/>
                <w:szCs w:val="28"/>
                <w:lang w:val="zh-CN"/>
              </w:rPr>
              <w:t>3</w:t>
            </w:r>
          </w:p>
        </w:tc>
        <w:tc>
          <w:tcPr>
            <w:tcW w:w="2409" w:type="dxa"/>
            <w:tcBorders>
              <w:top w:val="single" w:sz="8" w:space="0" w:color="auto"/>
              <w:left w:val="single" w:sz="8" w:space="0" w:color="auto"/>
              <w:bottom w:val="single" w:sz="8" w:space="0" w:color="auto"/>
              <w:right w:val="single" w:sz="8" w:space="0" w:color="auto"/>
            </w:tcBorders>
            <w:vAlign w:val="center"/>
          </w:tcPr>
          <w:p w14:paraId="5F60AE16" w14:textId="3C54BE3C" w:rsidR="000728AD" w:rsidRPr="00EF1B60" w:rsidRDefault="000728AD" w:rsidP="000728AD">
            <w:pPr>
              <w:pStyle w:val="afffb"/>
              <w:spacing w:line="276" w:lineRule="auto"/>
              <w:jc w:val="center"/>
              <w:rPr>
                <w:rFonts w:ascii="仿宋" w:eastAsia="仿宋" w:hAnsi="仿宋" w:cs="宋体"/>
                <w:sz w:val="28"/>
                <w:szCs w:val="28"/>
                <w:highlight w:val="yellow"/>
                <w:lang w:val="zh-CN"/>
              </w:rPr>
            </w:pPr>
            <w:r w:rsidRPr="00FC7A3E">
              <w:rPr>
                <w:rFonts w:ascii="仿宋" w:eastAsia="仿宋" w:hAnsi="仿宋" w:hint="eastAsia"/>
                <w:sz w:val="28"/>
                <w:szCs w:val="28"/>
                <w:lang w:val="zh-CN"/>
              </w:rPr>
              <w:t>招标代理</w:t>
            </w:r>
            <w:r w:rsidRPr="00FC7A3E">
              <w:rPr>
                <w:rFonts w:ascii="仿宋" w:eastAsia="仿宋" w:hAnsi="仿宋" w:cs="宋体" w:hint="eastAsia"/>
                <w:sz w:val="28"/>
                <w:szCs w:val="28"/>
                <w:lang w:val="zh-CN"/>
              </w:rPr>
              <w:t>服务费</w:t>
            </w:r>
          </w:p>
        </w:tc>
        <w:tc>
          <w:tcPr>
            <w:tcW w:w="6676" w:type="dxa"/>
            <w:tcBorders>
              <w:top w:val="single" w:sz="8" w:space="0" w:color="auto"/>
              <w:left w:val="single" w:sz="8" w:space="0" w:color="auto"/>
              <w:bottom w:val="single" w:sz="8" w:space="0" w:color="auto"/>
              <w:right w:val="single" w:sz="18" w:space="0" w:color="auto"/>
            </w:tcBorders>
            <w:vAlign w:val="center"/>
          </w:tcPr>
          <w:p w14:paraId="5A33612F" w14:textId="5C6D436F" w:rsidR="000728AD" w:rsidRPr="00EF1B60" w:rsidRDefault="000728AD" w:rsidP="000728AD">
            <w:pPr>
              <w:spacing w:line="276" w:lineRule="auto"/>
              <w:ind w:rightChars="50" w:right="170"/>
              <w:rPr>
                <w:rFonts w:ascii="仿宋" w:eastAsia="仿宋" w:hAnsi="仿宋"/>
                <w:sz w:val="28"/>
                <w:szCs w:val="28"/>
                <w:highlight w:val="yellow"/>
              </w:rPr>
            </w:pPr>
            <w:r>
              <w:rPr>
                <w:rFonts w:ascii="仿宋" w:eastAsia="仿宋" w:hAnsi="仿宋" w:hint="eastAsia"/>
                <w:sz w:val="28"/>
                <w:szCs w:val="28"/>
              </w:rPr>
              <w:t>采购代理机构</w:t>
            </w:r>
            <w:r w:rsidRPr="008905D7">
              <w:rPr>
                <w:rFonts w:ascii="仿宋" w:eastAsia="仿宋" w:hAnsi="仿宋" w:hint="eastAsia"/>
                <w:sz w:val="28"/>
                <w:szCs w:val="28"/>
              </w:rPr>
              <w:t>根据成本加合理利润的原则</w:t>
            </w:r>
            <w:r>
              <w:rPr>
                <w:rFonts w:ascii="仿宋" w:eastAsia="仿宋" w:hAnsi="仿宋" w:hint="eastAsia"/>
                <w:sz w:val="28"/>
                <w:szCs w:val="28"/>
              </w:rPr>
              <w:t>，</w:t>
            </w:r>
            <w:r w:rsidR="009A6894">
              <w:rPr>
                <w:rFonts w:ascii="仿宋" w:eastAsia="仿宋" w:hAnsi="仿宋" w:hint="eastAsia"/>
                <w:sz w:val="28"/>
                <w:szCs w:val="28"/>
              </w:rPr>
              <w:t>定额1</w:t>
            </w:r>
            <w:r w:rsidR="009A6894">
              <w:rPr>
                <w:rFonts w:ascii="仿宋" w:eastAsia="仿宋" w:hAnsi="仿宋"/>
                <w:sz w:val="28"/>
                <w:szCs w:val="28"/>
              </w:rPr>
              <w:t>9000</w:t>
            </w:r>
            <w:r w:rsidR="009A6894">
              <w:rPr>
                <w:rFonts w:ascii="仿宋" w:eastAsia="仿宋" w:hAnsi="仿宋" w:hint="eastAsia"/>
                <w:sz w:val="28"/>
                <w:szCs w:val="28"/>
              </w:rPr>
              <w:t>元</w:t>
            </w:r>
            <w:r>
              <w:rPr>
                <w:rFonts w:ascii="仿宋" w:eastAsia="仿宋" w:hAnsi="仿宋" w:hint="eastAsia"/>
                <w:sz w:val="28"/>
                <w:szCs w:val="28"/>
              </w:rPr>
              <w:t>向中标人收取招标代理服务费。中标人须向招标代理机构缴纳该招标服务费后领取《中标通知书》。</w:t>
            </w:r>
          </w:p>
        </w:tc>
      </w:tr>
      <w:tr w:rsidR="00A22729" w14:paraId="51CDEFE3" w14:textId="77777777" w:rsidTr="00960045">
        <w:trPr>
          <w:jc w:val="center"/>
        </w:trPr>
        <w:tc>
          <w:tcPr>
            <w:tcW w:w="970" w:type="dxa"/>
            <w:tcBorders>
              <w:top w:val="single" w:sz="8" w:space="0" w:color="auto"/>
              <w:left w:val="single" w:sz="18" w:space="0" w:color="auto"/>
              <w:bottom w:val="single" w:sz="18" w:space="0" w:color="auto"/>
              <w:right w:val="single" w:sz="8" w:space="0" w:color="auto"/>
            </w:tcBorders>
            <w:vAlign w:val="center"/>
          </w:tcPr>
          <w:p w14:paraId="05D118B3" w14:textId="77777777" w:rsidR="00A22729" w:rsidRDefault="00A22729">
            <w:pPr>
              <w:pStyle w:val="afffb"/>
              <w:spacing w:line="276" w:lineRule="auto"/>
              <w:ind w:right="230"/>
              <w:jc w:val="center"/>
              <w:rPr>
                <w:rFonts w:ascii="仿宋" w:eastAsia="仿宋" w:hAnsi="仿宋" w:cs="宋体"/>
                <w:sz w:val="28"/>
                <w:szCs w:val="28"/>
                <w:lang w:val="zh-CN"/>
              </w:rPr>
            </w:pPr>
            <w:r>
              <w:rPr>
                <w:rFonts w:ascii="仿宋" w:eastAsia="仿宋" w:hAnsi="仿宋" w:cs="宋体"/>
                <w:sz w:val="28"/>
                <w:szCs w:val="28"/>
                <w:lang w:val="zh-CN"/>
              </w:rPr>
              <w:t>14</w:t>
            </w:r>
          </w:p>
        </w:tc>
        <w:tc>
          <w:tcPr>
            <w:tcW w:w="2409" w:type="dxa"/>
            <w:tcBorders>
              <w:top w:val="single" w:sz="8" w:space="0" w:color="auto"/>
              <w:left w:val="single" w:sz="8" w:space="0" w:color="auto"/>
              <w:bottom w:val="single" w:sz="18" w:space="0" w:color="auto"/>
              <w:right w:val="single" w:sz="8" w:space="0" w:color="auto"/>
            </w:tcBorders>
            <w:vAlign w:val="center"/>
          </w:tcPr>
          <w:p w14:paraId="41AD45B3" w14:textId="77777777" w:rsidR="00A22729" w:rsidRDefault="00A22729">
            <w:pPr>
              <w:pStyle w:val="afffb"/>
              <w:spacing w:line="276" w:lineRule="auto"/>
              <w:jc w:val="center"/>
              <w:rPr>
                <w:rFonts w:ascii="仿宋" w:eastAsia="仿宋" w:hAnsi="仿宋" w:cs="宋体"/>
                <w:sz w:val="28"/>
                <w:szCs w:val="28"/>
                <w:lang w:val="zh-CN"/>
              </w:rPr>
            </w:pPr>
            <w:r>
              <w:rPr>
                <w:rFonts w:ascii="仿宋" w:eastAsia="仿宋" w:hAnsi="仿宋" w:cs="宋体" w:hint="eastAsia"/>
                <w:sz w:val="28"/>
                <w:szCs w:val="28"/>
                <w:lang w:val="zh-CN"/>
              </w:rPr>
              <w:t>信用融资</w:t>
            </w:r>
          </w:p>
        </w:tc>
        <w:tc>
          <w:tcPr>
            <w:tcW w:w="6676" w:type="dxa"/>
            <w:tcBorders>
              <w:top w:val="single" w:sz="8" w:space="0" w:color="auto"/>
              <w:left w:val="single" w:sz="8" w:space="0" w:color="auto"/>
              <w:bottom w:val="single" w:sz="18" w:space="0" w:color="auto"/>
              <w:right w:val="single" w:sz="18" w:space="0" w:color="auto"/>
            </w:tcBorders>
            <w:vAlign w:val="center"/>
          </w:tcPr>
          <w:p w14:paraId="2F57AE7E" w14:textId="77777777" w:rsidR="00A22729" w:rsidRDefault="00A22729">
            <w:pPr>
              <w:spacing w:line="276" w:lineRule="auto"/>
              <w:ind w:rightChars="50" w:right="170"/>
              <w:jc w:val="left"/>
              <w:rPr>
                <w:rFonts w:ascii="仿宋" w:eastAsia="仿宋" w:hAnsi="仿宋"/>
                <w:sz w:val="28"/>
                <w:szCs w:val="28"/>
              </w:rPr>
            </w:pPr>
            <w:r>
              <w:rPr>
                <w:rFonts w:ascii="仿宋" w:eastAsia="仿宋" w:hAnsi="仿宋" w:hint="eastAsia"/>
                <w:sz w:val="28"/>
                <w:szCs w:val="28"/>
              </w:rPr>
              <w:t>根据四川省财政厅关于推进四川省政府采购供应商信用融资工作的通知（</w:t>
            </w:r>
            <w:proofErr w:type="gramStart"/>
            <w:r>
              <w:rPr>
                <w:rFonts w:ascii="仿宋" w:eastAsia="仿宋" w:hAnsi="仿宋" w:hint="eastAsia"/>
                <w:sz w:val="28"/>
                <w:szCs w:val="28"/>
              </w:rPr>
              <w:t>川财采</w:t>
            </w:r>
            <w:proofErr w:type="gramEnd"/>
            <w:r>
              <w:rPr>
                <w:rFonts w:ascii="仿宋" w:eastAsia="仿宋" w:hAnsi="仿宋" w:hint="eastAsia"/>
                <w:sz w:val="28"/>
                <w:szCs w:val="28"/>
              </w:rPr>
              <w:t>[2018]123号）、成都市财政局中国人民银行成都分行营业管理部关于印发《成都市中小企业政府采购信用融资暂行办法》和《成都市级支持中小企业政府采购信用融资</w:t>
            </w:r>
            <w:r>
              <w:rPr>
                <w:rFonts w:ascii="仿宋" w:eastAsia="仿宋" w:hAnsi="仿宋" w:hint="eastAsia"/>
                <w:sz w:val="28"/>
                <w:szCs w:val="28"/>
              </w:rPr>
              <w:lastRenderedPageBreak/>
              <w:t>实施方案》的通知（成财采[2019]17号）的要求，符合通知要求、有融资需求的供应商</w:t>
            </w:r>
            <w:proofErr w:type="gramStart"/>
            <w:r>
              <w:rPr>
                <w:rFonts w:ascii="仿宋" w:eastAsia="仿宋" w:hAnsi="仿宋" w:hint="eastAsia"/>
                <w:sz w:val="28"/>
                <w:szCs w:val="28"/>
              </w:rPr>
              <w:t>凭借政府</w:t>
            </w:r>
            <w:proofErr w:type="gramEnd"/>
            <w:r>
              <w:rPr>
                <w:rFonts w:ascii="仿宋" w:eastAsia="仿宋" w:hAnsi="仿宋" w:hint="eastAsia"/>
                <w:sz w:val="28"/>
                <w:szCs w:val="28"/>
              </w:rPr>
              <w:t>采购合同可向融资机构申请融资。</w:t>
            </w:r>
          </w:p>
        </w:tc>
      </w:tr>
    </w:tbl>
    <w:p w14:paraId="6478C8AE" w14:textId="77777777" w:rsidR="00A22729" w:rsidRDefault="00A22729">
      <w:pPr>
        <w:pStyle w:val="23"/>
        <w:spacing w:line="276" w:lineRule="auto"/>
        <w:jc w:val="center"/>
        <w:rPr>
          <w:rFonts w:ascii="仿宋" w:eastAsia="仿宋" w:hAnsi="仿宋"/>
          <w:bCs w:val="0"/>
          <w:sz w:val="28"/>
          <w:szCs w:val="28"/>
        </w:rPr>
      </w:pPr>
      <w:r>
        <w:rPr>
          <w:rFonts w:ascii="仿宋" w:eastAsia="仿宋" w:hAnsi="仿宋" w:hint="eastAsia"/>
          <w:bCs w:val="0"/>
          <w:sz w:val="28"/>
          <w:szCs w:val="28"/>
        </w:rPr>
        <w:lastRenderedPageBreak/>
        <w:t>二、总  则</w:t>
      </w:r>
    </w:p>
    <w:p w14:paraId="08B7A6A9"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 适用范围</w:t>
      </w:r>
    </w:p>
    <w:p w14:paraId="08816702"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1.1 本招标文件仅适用于本次招标采购项目。</w:t>
      </w:r>
    </w:p>
    <w:p w14:paraId="67596162"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2. 有关定义</w:t>
      </w:r>
    </w:p>
    <w:p w14:paraId="6AF9EC80" w14:textId="7D870956" w:rsidR="00A22729" w:rsidRDefault="00A22729">
      <w:pPr>
        <w:tabs>
          <w:tab w:val="left" w:pos="7665"/>
        </w:tabs>
        <w:spacing w:line="276" w:lineRule="auto"/>
        <w:ind w:firstLineChars="200" w:firstLine="560"/>
        <w:jc w:val="left"/>
        <w:rPr>
          <w:rFonts w:ascii="仿宋" w:eastAsia="仿宋" w:hAnsi="仿宋"/>
          <w:b/>
          <w:sz w:val="28"/>
          <w:szCs w:val="28"/>
          <w:u w:val="single"/>
        </w:rPr>
      </w:pPr>
      <w:r>
        <w:rPr>
          <w:rFonts w:ascii="仿宋" w:eastAsia="仿宋" w:hAnsi="仿宋" w:hint="eastAsia"/>
          <w:sz w:val="28"/>
          <w:szCs w:val="28"/>
        </w:rPr>
        <w:t>2.1 “采购人”系指依法进行政府采购的国家机关、事业单位、团体组织。本次招标的采购人是</w:t>
      </w:r>
      <w:r w:rsidR="000728AD" w:rsidRPr="008905D7">
        <w:rPr>
          <w:rFonts w:ascii="仿宋" w:eastAsia="仿宋" w:hAnsi="仿宋" w:hint="eastAsia"/>
          <w:b/>
          <w:bCs/>
          <w:sz w:val="28"/>
          <w:szCs w:val="28"/>
          <w:u w:val="single"/>
        </w:rPr>
        <w:t>四川天府新区财政金融局</w:t>
      </w:r>
      <w:r>
        <w:rPr>
          <w:rFonts w:ascii="仿宋" w:eastAsia="仿宋" w:hAnsi="仿宋" w:hint="eastAsia"/>
          <w:b/>
          <w:sz w:val="28"/>
          <w:szCs w:val="28"/>
          <w:u w:val="single"/>
        </w:rPr>
        <w:t>。</w:t>
      </w:r>
    </w:p>
    <w:p w14:paraId="10F2ED07" w14:textId="77777777" w:rsidR="00A22729" w:rsidRDefault="00A22729">
      <w:pPr>
        <w:tabs>
          <w:tab w:val="left" w:pos="7665"/>
        </w:tabs>
        <w:spacing w:line="276" w:lineRule="auto"/>
        <w:ind w:firstLineChars="200" w:firstLine="560"/>
        <w:jc w:val="left"/>
        <w:rPr>
          <w:rFonts w:ascii="仿宋" w:eastAsia="仿宋" w:hAnsi="仿宋"/>
          <w:b/>
          <w:sz w:val="28"/>
          <w:szCs w:val="28"/>
          <w:u w:val="single"/>
        </w:rPr>
      </w:pPr>
      <w:r>
        <w:rPr>
          <w:rFonts w:ascii="仿宋" w:eastAsia="仿宋" w:hAnsi="仿宋" w:hint="eastAsia"/>
          <w:sz w:val="28"/>
          <w:szCs w:val="28"/>
        </w:rPr>
        <w:t>2.2 “采购代理机构” 系指根据采购人的委托依法办理招标事宜的采购机构。本次招标的采购代理机构是</w:t>
      </w:r>
      <w:r>
        <w:rPr>
          <w:rFonts w:ascii="仿宋" w:eastAsia="仿宋" w:hAnsi="仿宋" w:hint="eastAsia"/>
          <w:b/>
          <w:sz w:val="28"/>
          <w:szCs w:val="28"/>
          <w:u w:val="single"/>
        </w:rPr>
        <w:t>四川</w:t>
      </w:r>
      <w:proofErr w:type="gramStart"/>
      <w:r>
        <w:rPr>
          <w:rFonts w:ascii="仿宋" w:eastAsia="仿宋" w:hAnsi="仿宋" w:hint="eastAsia"/>
          <w:b/>
          <w:sz w:val="28"/>
          <w:szCs w:val="28"/>
          <w:u w:val="single"/>
        </w:rPr>
        <w:t>翌成招</w:t>
      </w:r>
      <w:proofErr w:type="gramEnd"/>
      <w:r>
        <w:rPr>
          <w:rFonts w:ascii="仿宋" w:eastAsia="仿宋" w:hAnsi="仿宋" w:hint="eastAsia"/>
          <w:b/>
          <w:sz w:val="28"/>
          <w:szCs w:val="28"/>
          <w:u w:val="single"/>
        </w:rPr>
        <w:t>投标代理有限公司</w:t>
      </w:r>
      <w:r>
        <w:rPr>
          <w:rFonts w:ascii="仿宋" w:eastAsia="仿宋" w:hAnsi="仿宋" w:hint="eastAsia"/>
          <w:sz w:val="28"/>
          <w:szCs w:val="28"/>
        </w:rPr>
        <w:t>。</w:t>
      </w:r>
    </w:p>
    <w:p w14:paraId="527BE934"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2.3 “招标采购单位”系指“采购人”和“采购代理机构”的统称。</w:t>
      </w:r>
    </w:p>
    <w:p w14:paraId="76AE4A8D"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2.4 “投标人”系指购买了招标文件拟参加投标和向采购人提供货物及相应服务的供应商。</w:t>
      </w:r>
    </w:p>
    <w:p w14:paraId="176EFB30"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 合格的投标人（实质性要求）</w:t>
      </w:r>
    </w:p>
    <w:p w14:paraId="17A70C93" w14:textId="77777777" w:rsidR="00A22729" w:rsidRDefault="00A22729">
      <w:pPr>
        <w:tabs>
          <w:tab w:val="left" w:pos="7665"/>
        </w:tabs>
        <w:spacing w:line="276" w:lineRule="auto"/>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合格的投标人应具备以下条件：</w:t>
      </w:r>
    </w:p>
    <w:p w14:paraId="7E9A165A" w14:textId="77777777" w:rsidR="00A22729" w:rsidRDefault="00A22729">
      <w:pPr>
        <w:tabs>
          <w:tab w:val="left" w:pos="7665"/>
        </w:tabs>
        <w:spacing w:line="276" w:lineRule="auto"/>
        <w:ind w:firstLineChars="200" w:firstLine="560"/>
        <w:rPr>
          <w:rFonts w:ascii="仿宋" w:eastAsia="仿宋" w:hAnsi="仿宋"/>
          <w:spacing w:val="-4"/>
          <w:sz w:val="28"/>
          <w:szCs w:val="28"/>
        </w:rPr>
      </w:pPr>
      <w:r>
        <w:rPr>
          <w:rFonts w:ascii="仿宋" w:eastAsia="仿宋" w:hAnsi="仿宋" w:hint="eastAsia"/>
          <w:sz w:val="28"/>
          <w:szCs w:val="28"/>
        </w:rPr>
        <w:t>（1）本招标文件规定的供应商资格条件</w:t>
      </w:r>
      <w:r>
        <w:rPr>
          <w:rFonts w:ascii="仿宋" w:eastAsia="仿宋" w:hAnsi="仿宋" w:hint="eastAsia"/>
          <w:spacing w:val="-4"/>
          <w:sz w:val="28"/>
          <w:szCs w:val="28"/>
        </w:rPr>
        <w:t>；</w:t>
      </w:r>
    </w:p>
    <w:p w14:paraId="78586850" w14:textId="77777777" w:rsidR="00A22729" w:rsidRDefault="00A22729">
      <w:pPr>
        <w:tabs>
          <w:tab w:val="left" w:pos="7665"/>
        </w:tabs>
        <w:spacing w:line="276" w:lineRule="auto"/>
        <w:rPr>
          <w:rFonts w:ascii="仿宋" w:eastAsia="仿宋" w:hAnsi="仿宋"/>
          <w:sz w:val="28"/>
          <w:szCs w:val="28"/>
        </w:rPr>
      </w:pPr>
      <w:r>
        <w:rPr>
          <w:rFonts w:ascii="仿宋" w:eastAsia="仿宋" w:hAnsi="仿宋" w:hint="eastAsia"/>
          <w:sz w:val="28"/>
          <w:szCs w:val="28"/>
        </w:rPr>
        <w:t xml:space="preserve">    （2）遵守国家有关的法律、法规、规章和其他政策制度；</w:t>
      </w:r>
    </w:p>
    <w:p w14:paraId="72A6BB5F"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（3）按照规定获取了招标文件，在采购代理机构报名登记的投标人。</w:t>
      </w:r>
    </w:p>
    <w:p w14:paraId="016F2486"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4. 投标费用（实质性要求）</w:t>
      </w:r>
    </w:p>
    <w:p w14:paraId="1FD8E9A5" w14:textId="77777777" w:rsidR="00A22729" w:rsidRDefault="00A22729">
      <w:pPr>
        <w:tabs>
          <w:tab w:val="left" w:pos="7665"/>
        </w:tabs>
        <w:spacing w:line="276" w:lineRule="auto"/>
        <w:ind w:firstLine="480"/>
        <w:rPr>
          <w:rFonts w:ascii="仿宋" w:eastAsia="仿宋" w:hAnsi="仿宋"/>
          <w:sz w:val="28"/>
          <w:szCs w:val="28"/>
        </w:rPr>
      </w:pPr>
      <w:r>
        <w:rPr>
          <w:rFonts w:ascii="仿宋" w:eastAsia="仿宋" w:hAnsi="仿宋" w:hint="eastAsia"/>
          <w:sz w:val="28"/>
          <w:szCs w:val="28"/>
        </w:rPr>
        <w:t>投标人参加投标的有关费用由投标人自行承担。</w:t>
      </w:r>
    </w:p>
    <w:p w14:paraId="5F8824ED"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5、充分、公平竞争保障措施（实质性要求）</w:t>
      </w:r>
      <w:r>
        <w:rPr>
          <w:rFonts w:ascii="仿宋" w:eastAsia="仿宋" w:hAnsi="仿宋"/>
          <w:sz w:val="28"/>
          <w:szCs w:val="28"/>
        </w:rPr>
        <w:tab/>
      </w:r>
    </w:p>
    <w:p w14:paraId="04FD701B" w14:textId="408AB613" w:rsidR="00A22729" w:rsidRDefault="00A22729">
      <w:pPr>
        <w:tabs>
          <w:tab w:val="left" w:pos="7665"/>
        </w:tabs>
        <w:spacing w:line="276" w:lineRule="auto"/>
        <w:ind w:firstLineChars="200" w:firstLine="562"/>
        <w:rPr>
          <w:rFonts w:ascii="仿宋" w:eastAsia="仿宋" w:hAnsi="仿宋"/>
          <w:b/>
          <w:bCs/>
          <w:sz w:val="28"/>
          <w:szCs w:val="28"/>
        </w:rPr>
      </w:pPr>
      <w:r>
        <w:rPr>
          <w:rFonts w:ascii="仿宋" w:eastAsia="仿宋" w:hAnsi="仿宋" w:hint="eastAsia"/>
          <w:b/>
          <w:sz w:val="28"/>
          <w:szCs w:val="28"/>
        </w:rPr>
        <w:t>5.1.1</w:t>
      </w:r>
      <w:r>
        <w:rPr>
          <w:rFonts w:ascii="仿宋" w:eastAsia="仿宋" w:hAnsi="仿宋" w:hint="eastAsia"/>
          <w:sz w:val="28"/>
          <w:szCs w:val="28"/>
        </w:rPr>
        <w:t xml:space="preserve"> 非单一产品采购项目中，采购人根据采购项目技术构成、产品价格比重等合理确定核心产品。多家投标人提供的任一核心产品品牌相同的，视为提供</w:t>
      </w:r>
      <w:r>
        <w:rPr>
          <w:rFonts w:ascii="仿宋" w:eastAsia="仿宋" w:hAnsi="仿宋" w:hint="eastAsia"/>
          <w:sz w:val="28"/>
          <w:szCs w:val="28"/>
        </w:rPr>
        <w:lastRenderedPageBreak/>
        <w:t>相同品牌产品。</w:t>
      </w:r>
      <w:r w:rsidR="000728AD" w:rsidRPr="000728AD">
        <w:rPr>
          <w:rFonts w:ascii="仿宋" w:eastAsia="仿宋" w:hAnsi="仿宋" w:hint="eastAsia"/>
          <w:b/>
          <w:bCs/>
          <w:sz w:val="28"/>
          <w:szCs w:val="28"/>
        </w:rPr>
        <w:t>本项目不涉及</w:t>
      </w:r>
      <w:r w:rsidRPr="000728AD">
        <w:rPr>
          <w:rFonts w:ascii="仿宋" w:eastAsia="仿宋" w:hAnsi="仿宋" w:hint="eastAsia"/>
          <w:b/>
          <w:bCs/>
          <w:sz w:val="28"/>
          <w:szCs w:val="28"/>
        </w:rPr>
        <w:t>。</w:t>
      </w:r>
    </w:p>
    <w:p w14:paraId="09C26912" w14:textId="77777777" w:rsidR="00A22729" w:rsidRDefault="00A22729">
      <w:pPr>
        <w:tabs>
          <w:tab w:val="left" w:pos="7665"/>
        </w:tabs>
        <w:spacing w:line="276" w:lineRule="auto"/>
        <w:ind w:firstLineChars="200" w:firstLine="562"/>
        <w:rPr>
          <w:rFonts w:ascii="仿宋" w:eastAsia="仿宋" w:hAnsi="仿宋"/>
          <w:b/>
          <w:sz w:val="28"/>
          <w:szCs w:val="28"/>
        </w:rPr>
      </w:pPr>
      <w:r>
        <w:rPr>
          <w:rFonts w:ascii="仿宋" w:eastAsia="仿宋" w:hAnsi="仿宋" w:hint="eastAsia"/>
          <w:b/>
          <w:sz w:val="28"/>
          <w:szCs w:val="28"/>
        </w:rPr>
        <w:t>5.1.</w:t>
      </w:r>
      <w:r>
        <w:rPr>
          <w:rFonts w:ascii="仿宋" w:eastAsia="仿宋" w:hAnsi="仿宋"/>
          <w:b/>
          <w:sz w:val="28"/>
          <w:szCs w:val="28"/>
        </w:rPr>
        <w:t>2</w:t>
      </w:r>
      <w:r>
        <w:rPr>
          <w:rFonts w:ascii="仿宋" w:eastAsia="仿宋" w:hAnsi="仿宋" w:hint="eastAsia"/>
          <w:b/>
          <w:sz w:val="28"/>
          <w:szCs w:val="28"/>
        </w:rPr>
        <w:t xml:space="preserve"> 采用综合评分法的采购项目。</w:t>
      </w:r>
    </w:p>
    <w:p w14:paraId="02457FEE" w14:textId="15952310" w:rsidR="00A22729" w:rsidRDefault="00A22729">
      <w:pPr>
        <w:spacing w:line="276" w:lineRule="auto"/>
        <w:ind w:firstLineChars="200" w:firstLine="560"/>
      </w:pPr>
      <w:r>
        <w:rPr>
          <w:rFonts w:ascii="仿宋" w:eastAsia="仿宋" w:hAnsi="仿宋" w:hint="eastAsia"/>
          <w:sz w:val="28"/>
          <w:szCs w:val="28"/>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r w:rsidR="000728AD" w:rsidRPr="000728AD">
        <w:rPr>
          <w:rFonts w:ascii="仿宋" w:eastAsia="仿宋" w:hAnsi="仿宋" w:hint="eastAsia"/>
          <w:b/>
          <w:bCs/>
          <w:sz w:val="28"/>
          <w:szCs w:val="28"/>
        </w:rPr>
        <w:t>本项目不涉及。</w:t>
      </w:r>
    </w:p>
    <w:p w14:paraId="3F497D44" w14:textId="77777777" w:rsidR="00A22729" w:rsidRDefault="00A22729">
      <w:pPr>
        <w:tabs>
          <w:tab w:val="left" w:pos="7665"/>
        </w:tabs>
        <w:spacing w:line="276" w:lineRule="auto"/>
        <w:ind w:firstLineChars="200" w:firstLine="562"/>
        <w:rPr>
          <w:rFonts w:ascii="仿宋" w:eastAsia="仿宋" w:hAnsi="仿宋"/>
          <w:sz w:val="28"/>
          <w:szCs w:val="28"/>
        </w:rPr>
      </w:pPr>
      <w:r>
        <w:rPr>
          <w:rFonts w:ascii="仿宋" w:eastAsia="仿宋" w:hAnsi="仿宋" w:hint="eastAsia"/>
          <w:b/>
          <w:sz w:val="28"/>
          <w:szCs w:val="28"/>
        </w:rPr>
        <w:t>5.</w:t>
      </w:r>
      <w:r>
        <w:rPr>
          <w:rFonts w:ascii="仿宋" w:eastAsia="仿宋" w:hAnsi="仿宋"/>
          <w:b/>
          <w:sz w:val="28"/>
          <w:szCs w:val="28"/>
        </w:rPr>
        <w:t>2</w:t>
      </w:r>
      <w:r>
        <w:rPr>
          <w:rFonts w:ascii="仿宋" w:eastAsia="仿宋" w:hAnsi="仿宋" w:hint="eastAsia"/>
          <w:b/>
          <w:sz w:val="28"/>
          <w:szCs w:val="28"/>
        </w:rPr>
        <w:t>利害关系供应商处理。</w:t>
      </w:r>
      <w:r>
        <w:rPr>
          <w:rFonts w:ascii="仿宋" w:eastAsia="仿宋" w:hAnsi="仿宋" w:hint="eastAsia"/>
          <w:sz w:val="28"/>
          <w:szCs w:val="28"/>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01576F34" w14:textId="77777777" w:rsidR="00A22729" w:rsidRDefault="00A22729">
      <w:pPr>
        <w:tabs>
          <w:tab w:val="left" w:pos="7665"/>
        </w:tabs>
        <w:spacing w:line="276" w:lineRule="auto"/>
        <w:ind w:firstLineChars="200" w:firstLine="562"/>
        <w:rPr>
          <w:rFonts w:ascii="仿宋" w:eastAsia="仿宋" w:hAnsi="仿宋"/>
          <w:sz w:val="28"/>
          <w:szCs w:val="28"/>
        </w:rPr>
      </w:pPr>
      <w:r>
        <w:rPr>
          <w:rFonts w:ascii="仿宋" w:eastAsia="仿宋" w:hAnsi="仿宋" w:hint="eastAsia"/>
          <w:b/>
          <w:sz w:val="28"/>
          <w:szCs w:val="28"/>
        </w:rPr>
        <w:t>5.</w:t>
      </w:r>
      <w:r>
        <w:rPr>
          <w:rFonts w:ascii="仿宋" w:eastAsia="仿宋" w:hAnsi="仿宋"/>
          <w:b/>
          <w:sz w:val="28"/>
          <w:szCs w:val="28"/>
        </w:rPr>
        <w:t>3</w:t>
      </w:r>
      <w:r>
        <w:rPr>
          <w:rFonts w:ascii="仿宋" w:eastAsia="仿宋" w:hAnsi="仿宋" w:hint="eastAsia"/>
          <w:b/>
          <w:sz w:val="28"/>
          <w:szCs w:val="28"/>
        </w:rPr>
        <w:t xml:space="preserve"> 前期参与供应商处理。</w:t>
      </w:r>
      <w:r>
        <w:rPr>
          <w:rFonts w:ascii="仿宋" w:eastAsia="仿宋" w:hAnsi="仿宋" w:hint="eastAsia"/>
          <w:sz w:val="28"/>
          <w:szCs w:val="28"/>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251CBAD" w14:textId="77777777" w:rsidR="00A22729" w:rsidRDefault="00A22729">
      <w:pPr>
        <w:tabs>
          <w:tab w:val="left" w:pos="7665"/>
        </w:tabs>
        <w:spacing w:line="276" w:lineRule="auto"/>
        <w:ind w:firstLineChars="200" w:firstLine="562"/>
        <w:rPr>
          <w:rFonts w:ascii="仿宋" w:eastAsia="仿宋" w:hAnsi="仿宋"/>
          <w:sz w:val="28"/>
          <w:szCs w:val="28"/>
        </w:rPr>
      </w:pPr>
      <w:r>
        <w:rPr>
          <w:rFonts w:ascii="仿宋" w:eastAsia="仿宋" w:hAnsi="仿宋" w:hint="eastAsia"/>
          <w:b/>
          <w:sz w:val="28"/>
          <w:szCs w:val="28"/>
        </w:rPr>
        <w:t>5.</w:t>
      </w:r>
      <w:r>
        <w:rPr>
          <w:rFonts w:ascii="仿宋" w:eastAsia="仿宋" w:hAnsi="仿宋"/>
          <w:b/>
          <w:sz w:val="28"/>
          <w:szCs w:val="28"/>
        </w:rPr>
        <w:t>4</w:t>
      </w:r>
      <w:r>
        <w:rPr>
          <w:rFonts w:ascii="仿宋" w:eastAsia="仿宋" w:hAnsi="仿宋" w:hint="eastAsia"/>
          <w:b/>
          <w:sz w:val="28"/>
          <w:szCs w:val="28"/>
        </w:rPr>
        <w:t xml:space="preserve"> 利害关系代理人处理。</w:t>
      </w:r>
      <w:r>
        <w:rPr>
          <w:rFonts w:ascii="仿宋" w:eastAsia="仿宋" w:hAnsi="仿宋" w:hint="eastAsia"/>
          <w:sz w:val="28"/>
          <w:szCs w:val="28"/>
        </w:rPr>
        <w:t>2家以上的供应商不得在同一合同项下的采购项目中，同时委托同一个自然人、同一家庭的人员、同一单位的人员作为其代理人，否则，其投标文件作为无效处理。</w:t>
      </w:r>
    </w:p>
    <w:p w14:paraId="66FF5EA6" w14:textId="77777777" w:rsidR="00A22729" w:rsidRDefault="00A22729">
      <w:pPr>
        <w:pStyle w:val="23"/>
        <w:spacing w:line="276" w:lineRule="auto"/>
        <w:jc w:val="center"/>
        <w:rPr>
          <w:rFonts w:ascii="仿宋" w:eastAsia="仿宋" w:hAnsi="仿宋"/>
          <w:bCs w:val="0"/>
          <w:sz w:val="28"/>
          <w:szCs w:val="28"/>
        </w:rPr>
      </w:pPr>
      <w:r>
        <w:rPr>
          <w:rFonts w:ascii="仿宋" w:eastAsia="仿宋" w:hAnsi="仿宋" w:hint="eastAsia"/>
          <w:bCs w:val="0"/>
          <w:sz w:val="28"/>
          <w:szCs w:val="28"/>
        </w:rPr>
        <w:t>三、招标文件</w:t>
      </w:r>
    </w:p>
    <w:p w14:paraId="6DDEF17D"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6．招标文件的构成</w:t>
      </w:r>
    </w:p>
    <w:p w14:paraId="1CE32F37" w14:textId="77777777" w:rsidR="00A22729" w:rsidRDefault="00A22729">
      <w:pPr>
        <w:tabs>
          <w:tab w:val="left" w:pos="7665"/>
        </w:tabs>
        <w:spacing w:line="276" w:lineRule="auto"/>
        <w:rPr>
          <w:rFonts w:ascii="仿宋" w:eastAsia="仿宋" w:hAnsi="仿宋"/>
          <w:sz w:val="28"/>
          <w:szCs w:val="28"/>
        </w:rPr>
      </w:pPr>
      <w:r>
        <w:rPr>
          <w:rFonts w:ascii="仿宋" w:eastAsia="仿宋" w:hAnsi="仿宋" w:hint="eastAsia"/>
          <w:sz w:val="28"/>
          <w:szCs w:val="28"/>
        </w:rPr>
        <w:t xml:space="preserve">   招标文件是供应商准备投标文件和参加投标的依据，同时也是评标的重要依据，具有</w:t>
      </w:r>
      <w:proofErr w:type="gramStart"/>
      <w:r>
        <w:rPr>
          <w:rFonts w:ascii="仿宋" w:eastAsia="仿宋" w:hAnsi="仿宋" w:hint="eastAsia"/>
          <w:sz w:val="28"/>
          <w:szCs w:val="28"/>
        </w:rPr>
        <w:t>准法律</w:t>
      </w:r>
      <w:proofErr w:type="gramEnd"/>
      <w:r>
        <w:rPr>
          <w:rFonts w:ascii="仿宋" w:eastAsia="仿宋" w:hAnsi="仿宋" w:hint="eastAsia"/>
          <w:sz w:val="28"/>
          <w:szCs w:val="28"/>
        </w:rPr>
        <w:t>文件性质。招标文件用以阐明招标项目所需的资质、技术、服务及报价等要求、招标投标程序、有关规定和注意事项以及合同主要条款等。本招标文件包括以下内容：</w:t>
      </w:r>
    </w:p>
    <w:p w14:paraId="52970C8C"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t>（一）投标邀请；</w:t>
      </w:r>
    </w:p>
    <w:p w14:paraId="07C94036"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t>（二）投标人须知；</w:t>
      </w:r>
    </w:p>
    <w:p w14:paraId="4EB119EE"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t>（三）投标文件格式；</w:t>
      </w:r>
    </w:p>
    <w:p w14:paraId="7B3C8FC8"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t>（四）投标人和投标产品的资格、资质性及其他类似效力要求；</w:t>
      </w:r>
    </w:p>
    <w:p w14:paraId="5D64E111"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t>（五）投标人应当提供的资格、资质性及其他类似效力要求的相关证明材料；</w:t>
      </w:r>
    </w:p>
    <w:p w14:paraId="021B3B4C"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（六）招标项目技术、商务及其他要求；</w:t>
      </w:r>
    </w:p>
    <w:p w14:paraId="69BE7839"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t>（七）评标办法；</w:t>
      </w:r>
    </w:p>
    <w:p w14:paraId="4B170397" w14:textId="77777777" w:rsidR="00A22729" w:rsidRDefault="00A22729">
      <w:pPr>
        <w:tabs>
          <w:tab w:val="left" w:pos="720"/>
        </w:tabs>
        <w:spacing w:line="276" w:lineRule="auto"/>
        <w:ind w:firstLineChars="200" w:firstLine="560"/>
        <w:rPr>
          <w:rFonts w:ascii="仿宋" w:eastAsia="仿宋" w:hAnsi="仿宋"/>
          <w:sz w:val="28"/>
          <w:szCs w:val="28"/>
        </w:rPr>
      </w:pPr>
      <w:r>
        <w:rPr>
          <w:rFonts w:ascii="仿宋" w:eastAsia="仿宋" w:hAnsi="仿宋" w:hint="eastAsia"/>
          <w:sz w:val="28"/>
          <w:szCs w:val="28"/>
        </w:rPr>
        <w:t>（八）合同主要条款。</w:t>
      </w:r>
    </w:p>
    <w:p w14:paraId="4CF1A361"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7. 招标文件的澄清和修改</w:t>
      </w:r>
    </w:p>
    <w:p w14:paraId="6D158CD0"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7.1招标采购单位可以依法对招标文件进行澄清或者修改。</w:t>
      </w:r>
    </w:p>
    <w:p w14:paraId="6EC7F9D3"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１５日前、提交资格预审申请文件截止时间至少３日前；不足上述时间的，应当顺延提交投标文件、资格预审申请文件的截止时间。</w:t>
      </w:r>
    </w:p>
    <w:p w14:paraId="08C81402"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7.3 投标人应于响应文件递交截止时间之前在《四川政府采购网》查询本项目的更正公告，以保证其对采购文件做出正确的响应。投标人未按要求下载相关文件，或由于未及时关注更正公告的信息造成的后果，其责任由投标人自行负责。</w:t>
      </w:r>
    </w:p>
    <w:p w14:paraId="7EB44A0B"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更正公告通过投标人报名时备注的电子邮箱发送至所有购买招标文件的投标人，投标人在收到相应更正公告后，以书面形式给予确认，该更正公告作为招标文件的组成部分，具有约束作用。如投标人未给予书面回复，则视为收到并认可该更正公告的内容。</w:t>
      </w:r>
    </w:p>
    <w:p w14:paraId="65898679"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4</w:t>
      </w:r>
      <w:r>
        <w:rPr>
          <w:rFonts w:ascii="仿宋" w:eastAsia="仿宋" w:hAnsi="仿宋" w:hint="eastAsia"/>
          <w:sz w:val="28"/>
          <w:szCs w:val="28"/>
        </w:rPr>
        <w:t xml:space="preserve"> 投标人认为需要对招标文件进行澄清或者修改的，可以以书面形式向招标采购单位提出申请，但招标采购单位可以决定是否采纳投标人的申请事项。</w:t>
      </w:r>
    </w:p>
    <w:p w14:paraId="67F8C12C"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8. 答疑会和现场考察</w:t>
      </w:r>
    </w:p>
    <w:p w14:paraId="4D17A06E"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E7287E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color w:val="000000"/>
          <w:sz w:val="28"/>
          <w:szCs w:val="28"/>
        </w:rPr>
        <w:t>8</w:t>
      </w:r>
      <w:r>
        <w:rPr>
          <w:rFonts w:ascii="仿宋" w:eastAsia="仿宋" w:hAnsi="仿宋" w:hint="eastAsia"/>
          <w:color w:val="000000"/>
          <w:sz w:val="28"/>
          <w:szCs w:val="28"/>
        </w:rPr>
        <w:t>.2采购人、采购代理机构组织现场考察或者召开答疑会的，将以书面形式通知所有获取招标文件的潜在供应商。</w:t>
      </w:r>
      <w:r>
        <w:rPr>
          <w:rFonts w:ascii="仿宋" w:eastAsia="仿宋" w:hAnsi="仿宋" w:hint="eastAsia"/>
          <w:sz w:val="28"/>
          <w:szCs w:val="28"/>
        </w:rPr>
        <w:t>供应</w:t>
      </w:r>
      <w:proofErr w:type="gramStart"/>
      <w:r>
        <w:rPr>
          <w:rFonts w:ascii="仿宋" w:eastAsia="仿宋" w:hAnsi="仿宋" w:hint="eastAsia"/>
          <w:sz w:val="28"/>
          <w:szCs w:val="28"/>
        </w:rPr>
        <w:t>商接到</w:t>
      </w:r>
      <w:proofErr w:type="gramEnd"/>
      <w:r>
        <w:rPr>
          <w:rFonts w:ascii="仿宋" w:eastAsia="仿宋" w:hAnsi="仿宋" w:hint="eastAsia"/>
          <w:sz w:val="28"/>
          <w:szCs w:val="28"/>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AD5ABD9"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8.</w:t>
      </w:r>
      <w:r>
        <w:rPr>
          <w:rFonts w:ascii="仿宋" w:eastAsia="仿宋" w:hAnsi="仿宋"/>
          <w:sz w:val="28"/>
          <w:szCs w:val="28"/>
        </w:rPr>
        <w:t>3</w:t>
      </w:r>
      <w:r>
        <w:rPr>
          <w:rFonts w:ascii="仿宋" w:eastAsia="仿宋" w:hAnsi="仿宋" w:hint="eastAsia"/>
          <w:sz w:val="28"/>
          <w:szCs w:val="28"/>
        </w:rPr>
        <w:t xml:space="preserve"> 供应</w:t>
      </w:r>
      <w:proofErr w:type="gramStart"/>
      <w:r>
        <w:rPr>
          <w:rFonts w:ascii="仿宋" w:eastAsia="仿宋" w:hAnsi="仿宋" w:hint="eastAsia"/>
          <w:sz w:val="28"/>
          <w:szCs w:val="28"/>
        </w:rPr>
        <w:t>商考察</w:t>
      </w:r>
      <w:proofErr w:type="gramEnd"/>
      <w:r>
        <w:rPr>
          <w:rFonts w:ascii="仿宋" w:eastAsia="仿宋" w:hAnsi="仿宋" w:hint="eastAsia"/>
          <w:sz w:val="28"/>
          <w:szCs w:val="28"/>
        </w:rPr>
        <w:t>现场所发生的一切费用由供应商自己承担。</w:t>
      </w:r>
    </w:p>
    <w:p w14:paraId="622E7D5F" w14:textId="77777777" w:rsidR="00A22729" w:rsidRDefault="00A22729">
      <w:pPr>
        <w:pStyle w:val="23"/>
        <w:spacing w:line="276" w:lineRule="auto"/>
        <w:jc w:val="center"/>
        <w:rPr>
          <w:rFonts w:ascii="仿宋" w:eastAsia="仿宋" w:hAnsi="仿宋"/>
          <w:bCs w:val="0"/>
          <w:sz w:val="28"/>
          <w:szCs w:val="28"/>
        </w:rPr>
      </w:pPr>
      <w:r>
        <w:rPr>
          <w:rFonts w:ascii="仿宋" w:eastAsia="仿宋" w:hAnsi="仿宋" w:hint="eastAsia"/>
          <w:bCs w:val="0"/>
          <w:sz w:val="28"/>
          <w:szCs w:val="28"/>
        </w:rPr>
        <w:t>四、投标文件</w:t>
      </w:r>
    </w:p>
    <w:p w14:paraId="2C8C81AD" w14:textId="77777777" w:rsidR="00A22729" w:rsidRDefault="00A22729">
      <w:pPr>
        <w:pStyle w:val="31"/>
        <w:spacing w:line="276" w:lineRule="auto"/>
        <w:ind w:firstLineChars="200" w:firstLine="562"/>
        <w:rPr>
          <w:rFonts w:ascii="仿宋" w:eastAsia="仿宋" w:hAnsi="仿宋"/>
          <w:bCs w:val="0"/>
          <w:sz w:val="28"/>
          <w:szCs w:val="28"/>
        </w:rPr>
      </w:pPr>
      <w:r>
        <w:rPr>
          <w:rFonts w:ascii="仿宋" w:eastAsia="仿宋" w:hAnsi="仿宋" w:hint="eastAsia"/>
          <w:bCs w:val="0"/>
          <w:sz w:val="28"/>
          <w:szCs w:val="28"/>
        </w:rPr>
        <w:t>9．投标文件的语言（实质性要求）</w:t>
      </w:r>
    </w:p>
    <w:p w14:paraId="25578D5C" w14:textId="77777777" w:rsidR="00A22729" w:rsidRDefault="00A22729">
      <w:pPr>
        <w:tabs>
          <w:tab w:val="left" w:pos="1134"/>
        </w:tabs>
        <w:spacing w:line="276" w:lineRule="auto"/>
        <w:ind w:firstLineChars="200" w:firstLine="560"/>
        <w:jc w:val="left"/>
        <w:rPr>
          <w:rFonts w:ascii="仿宋" w:eastAsia="仿宋" w:hAnsi="仿宋"/>
          <w:sz w:val="28"/>
          <w:szCs w:val="28"/>
        </w:rPr>
      </w:pPr>
      <w:r>
        <w:rPr>
          <w:rFonts w:ascii="仿宋" w:eastAsia="仿宋" w:hAnsi="仿宋" w:hint="eastAsia"/>
          <w:sz w:val="28"/>
          <w:szCs w:val="28"/>
        </w:rPr>
        <w:t>9.1</w:t>
      </w:r>
      <w:r>
        <w:rPr>
          <w:rFonts w:ascii="仿宋" w:eastAsia="仿宋" w:hAnsi="仿宋"/>
          <w:sz w:val="28"/>
          <w:szCs w:val="28"/>
        </w:rPr>
        <w:t xml:space="preserve"> </w:t>
      </w:r>
      <w:r>
        <w:rPr>
          <w:rFonts w:ascii="仿宋" w:eastAsia="仿宋" w:hAnsi="仿宋" w:hint="eastAsia"/>
          <w:sz w:val="28"/>
          <w:szCs w:val="28"/>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14:paraId="2AD6CF26" w14:textId="77777777" w:rsidR="00A22729" w:rsidRDefault="00A22729">
      <w:pPr>
        <w:tabs>
          <w:tab w:val="left" w:pos="1134"/>
        </w:tabs>
        <w:spacing w:line="276" w:lineRule="auto"/>
        <w:ind w:firstLineChars="200" w:firstLine="560"/>
        <w:jc w:val="left"/>
        <w:rPr>
          <w:rFonts w:ascii="仿宋" w:eastAsia="仿宋" w:hAnsi="仿宋"/>
          <w:sz w:val="28"/>
          <w:szCs w:val="28"/>
        </w:rPr>
      </w:pPr>
      <w:r>
        <w:rPr>
          <w:rFonts w:ascii="仿宋" w:eastAsia="仿宋" w:hAnsi="仿宋" w:hint="eastAsia"/>
          <w:sz w:val="28"/>
          <w:szCs w:val="28"/>
        </w:rPr>
        <w:t>9.2 翻译的中文资料与外文资料如果出现差异和矛盾时，以中文为准。涉嫌</w:t>
      </w:r>
      <w:proofErr w:type="gramStart"/>
      <w:r>
        <w:rPr>
          <w:rFonts w:ascii="仿宋" w:eastAsia="仿宋" w:hAnsi="仿宋" w:hint="eastAsia"/>
          <w:sz w:val="28"/>
          <w:szCs w:val="28"/>
        </w:rPr>
        <w:t>虚假响应</w:t>
      </w:r>
      <w:proofErr w:type="gramEnd"/>
      <w:r>
        <w:rPr>
          <w:rFonts w:ascii="仿宋" w:eastAsia="仿宋" w:hAnsi="仿宋" w:hint="eastAsia"/>
          <w:sz w:val="28"/>
          <w:szCs w:val="28"/>
        </w:rPr>
        <w:t>的按照相关法律法规处理。</w:t>
      </w:r>
    </w:p>
    <w:p w14:paraId="0DD5BEA6"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10．计量单位（实质性要求）</w:t>
      </w:r>
    </w:p>
    <w:p w14:paraId="5BFF919D"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除招标文件中另有规定外，本次采购项目所有合同项下的投标均采用国家法定的计量单位。</w:t>
      </w:r>
    </w:p>
    <w:p w14:paraId="76820D6C" w14:textId="77777777" w:rsidR="00A22729" w:rsidRDefault="00A22729">
      <w:pPr>
        <w:pStyle w:val="31"/>
        <w:spacing w:line="276" w:lineRule="auto"/>
        <w:rPr>
          <w:rFonts w:ascii="仿宋" w:eastAsia="仿宋" w:hAnsi="仿宋"/>
          <w:sz w:val="28"/>
          <w:szCs w:val="28"/>
        </w:rPr>
      </w:pPr>
      <w:r>
        <w:rPr>
          <w:rFonts w:ascii="仿宋" w:eastAsia="仿宋" w:hAnsi="仿宋"/>
          <w:sz w:val="28"/>
          <w:szCs w:val="28"/>
        </w:rPr>
        <w:t xml:space="preserve">   11. </w:t>
      </w:r>
      <w:r>
        <w:rPr>
          <w:rFonts w:ascii="仿宋" w:eastAsia="仿宋" w:hAnsi="仿宋" w:hint="eastAsia"/>
          <w:sz w:val="28"/>
          <w:szCs w:val="28"/>
        </w:rPr>
        <w:t>投标货币（实质性要求）</w:t>
      </w:r>
    </w:p>
    <w:p w14:paraId="7649DCD2" w14:textId="77777777" w:rsidR="00A22729" w:rsidRDefault="00A22729">
      <w:pPr>
        <w:tabs>
          <w:tab w:val="left" w:pos="7665"/>
        </w:tabs>
        <w:spacing w:line="276" w:lineRule="auto"/>
        <w:ind w:left="13" w:hanging="118"/>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 xml:space="preserve"> 本次招标项目的投标均以人民币报价。</w:t>
      </w:r>
    </w:p>
    <w:p w14:paraId="0AA95669" w14:textId="77777777" w:rsidR="00A22729" w:rsidRDefault="00A22729">
      <w:pPr>
        <w:pStyle w:val="31"/>
        <w:spacing w:line="276" w:lineRule="auto"/>
        <w:ind w:firstLineChars="100" w:firstLine="281"/>
        <w:rPr>
          <w:rFonts w:ascii="仿宋" w:eastAsia="仿宋" w:hAnsi="仿宋"/>
          <w:sz w:val="28"/>
          <w:szCs w:val="28"/>
        </w:rPr>
      </w:pPr>
      <w:r>
        <w:rPr>
          <w:rFonts w:ascii="仿宋" w:eastAsia="仿宋" w:hAnsi="仿宋"/>
          <w:sz w:val="28"/>
          <w:szCs w:val="28"/>
        </w:rPr>
        <w:t xml:space="preserve">  12. </w:t>
      </w:r>
      <w:r>
        <w:rPr>
          <w:rFonts w:ascii="仿宋" w:eastAsia="仿宋" w:hAnsi="仿宋" w:hint="eastAsia"/>
          <w:sz w:val="28"/>
          <w:szCs w:val="28"/>
        </w:rPr>
        <w:t>联合体投标（实质性要求）</w:t>
      </w:r>
    </w:p>
    <w:p w14:paraId="1D649FD6" w14:textId="77777777" w:rsidR="00A22729" w:rsidRDefault="00A22729" w:rsidP="004F62B0">
      <w:pPr>
        <w:spacing w:line="276" w:lineRule="auto"/>
        <w:ind w:firstLineChars="200" w:firstLine="562"/>
        <w:rPr>
          <w:rFonts w:ascii="仿宋" w:eastAsia="仿宋" w:hAnsi="仿宋"/>
          <w:sz w:val="28"/>
          <w:szCs w:val="28"/>
        </w:rPr>
      </w:pPr>
      <w:r>
        <w:rPr>
          <w:rFonts w:ascii="仿宋" w:eastAsia="仿宋" w:hAnsi="仿宋" w:hint="eastAsia"/>
          <w:b/>
          <w:bCs/>
          <w:sz w:val="28"/>
          <w:szCs w:val="28"/>
        </w:rPr>
        <w:t>本次政府采购活动不接受联合体投标。</w:t>
      </w:r>
    </w:p>
    <w:p w14:paraId="3854963B" w14:textId="77777777" w:rsidR="00A22729" w:rsidRDefault="00A22729">
      <w:pPr>
        <w:pStyle w:val="31"/>
        <w:spacing w:line="276" w:lineRule="auto"/>
        <w:ind w:firstLineChars="100" w:firstLine="281"/>
        <w:rPr>
          <w:rFonts w:ascii="仿宋" w:eastAsia="仿宋" w:hAnsi="仿宋"/>
          <w:bCs w:val="0"/>
          <w:sz w:val="28"/>
          <w:szCs w:val="28"/>
        </w:rPr>
      </w:pPr>
      <w:r>
        <w:rPr>
          <w:rFonts w:ascii="仿宋" w:eastAsia="仿宋" w:hAnsi="仿宋" w:hint="eastAsia"/>
          <w:sz w:val="28"/>
          <w:szCs w:val="28"/>
        </w:rPr>
        <w:t xml:space="preserve">　</w:t>
      </w:r>
      <w:bookmarkStart w:id="35" w:name="_Toc308164797"/>
      <w:r>
        <w:rPr>
          <w:rFonts w:ascii="仿宋" w:eastAsia="仿宋" w:hAnsi="仿宋"/>
          <w:sz w:val="28"/>
          <w:szCs w:val="28"/>
        </w:rPr>
        <w:t xml:space="preserve">13. </w:t>
      </w:r>
      <w:r>
        <w:rPr>
          <w:rFonts w:ascii="仿宋" w:eastAsia="仿宋" w:hAnsi="仿宋" w:hint="eastAsia"/>
          <w:sz w:val="28"/>
          <w:szCs w:val="28"/>
        </w:rPr>
        <w:t>知识产权</w:t>
      </w:r>
      <w:bookmarkEnd w:id="35"/>
      <w:r>
        <w:rPr>
          <w:rFonts w:ascii="仿宋" w:eastAsia="仿宋" w:hAnsi="仿宋" w:hint="eastAsia"/>
          <w:sz w:val="28"/>
          <w:szCs w:val="28"/>
        </w:rPr>
        <w:t>（实质性要求）</w:t>
      </w:r>
    </w:p>
    <w:p w14:paraId="201425D5" w14:textId="77777777" w:rsidR="00A22729" w:rsidRDefault="00A22729">
      <w:pPr>
        <w:pStyle w:val="aff4"/>
        <w:spacing w:line="276" w:lineRule="auto"/>
        <w:ind w:firstLineChars="200" w:firstLine="560"/>
        <w:rPr>
          <w:rFonts w:ascii="仿宋" w:eastAsia="仿宋" w:hAnsi="仿宋"/>
          <w:sz w:val="28"/>
          <w:szCs w:val="28"/>
        </w:rPr>
      </w:pPr>
      <w:r>
        <w:rPr>
          <w:rFonts w:ascii="仿宋" w:eastAsia="仿宋" w:hAnsi="仿宋" w:hint="eastAsia"/>
          <w:sz w:val="28"/>
          <w:szCs w:val="28"/>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3FFC3266" w14:textId="77777777" w:rsidR="00A22729" w:rsidRDefault="00A22729">
      <w:pPr>
        <w:pStyle w:val="aff4"/>
        <w:spacing w:line="276" w:lineRule="auto"/>
        <w:ind w:firstLineChars="200" w:firstLine="560"/>
        <w:rPr>
          <w:rFonts w:ascii="仿宋" w:eastAsia="仿宋" w:hAnsi="仿宋"/>
          <w:sz w:val="28"/>
          <w:szCs w:val="28"/>
        </w:rPr>
      </w:pPr>
      <w:r>
        <w:rPr>
          <w:rFonts w:ascii="仿宋" w:eastAsia="仿宋" w:hAnsi="仿宋" w:hint="eastAsia"/>
          <w:sz w:val="28"/>
          <w:szCs w:val="28"/>
        </w:rPr>
        <w:t>13.2 采购人享有本项目实施过程中产生的知识成果及知识产权。</w:t>
      </w:r>
    </w:p>
    <w:p w14:paraId="49263A9C"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13.3 投标人如欲在项目实施过程中采用自有知识成果，需在投标文件中声明，并提供相关知识产权证明文件。使用</w:t>
      </w:r>
      <w:proofErr w:type="gramStart"/>
      <w:r>
        <w:rPr>
          <w:rFonts w:ascii="仿宋" w:eastAsia="仿宋" w:hAnsi="仿宋" w:hint="eastAsia"/>
          <w:sz w:val="28"/>
          <w:szCs w:val="28"/>
        </w:rPr>
        <w:t>该知识</w:t>
      </w:r>
      <w:proofErr w:type="gramEnd"/>
      <w:r>
        <w:rPr>
          <w:rFonts w:ascii="仿宋" w:eastAsia="仿宋" w:hAnsi="仿宋" w:hint="eastAsia"/>
          <w:sz w:val="28"/>
          <w:szCs w:val="28"/>
        </w:rPr>
        <w:t>成果后，投标人需提供开发接口和开发手册等技术文档，并承诺提供无限期技术支持，采购人享有永久使用权（含</w:t>
      </w:r>
      <w:r>
        <w:rPr>
          <w:rFonts w:ascii="仿宋" w:eastAsia="仿宋" w:hAnsi="仿宋" w:hint="eastAsia"/>
          <w:sz w:val="28"/>
          <w:szCs w:val="28"/>
        </w:rPr>
        <w:lastRenderedPageBreak/>
        <w:t>采购人委托第三方在该项目后续开发的使用权）。</w:t>
      </w:r>
    </w:p>
    <w:p w14:paraId="5AA35E6B" w14:textId="77777777" w:rsidR="00A22729" w:rsidRDefault="00A22729">
      <w:pPr>
        <w:spacing w:line="276" w:lineRule="auto"/>
        <w:ind w:firstLineChars="192" w:firstLine="538"/>
        <w:rPr>
          <w:rFonts w:ascii="仿宋" w:eastAsia="仿宋" w:hAnsi="仿宋"/>
          <w:sz w:val="28"/>
          <w:szCs w:val="28"/>
        </w:rPr>
      </w:pPr>
      <w:r>
        <w:rPr>
          <w:rFonts w:ascii="仿宋" w:eastAsia="仿宋" w:hAnsi="仿宋" w:hint="eastAsia"/>
          <w:sz w:val="28"/>
          <w:szCs w:val="28"/>
        </w:rPr>
        <w:t xml:space="preserve">13.4 如采用投标人所不拥有的知识产权，则在投标报价中必须包括合法获取该知识产权的相关费用。 </w:t>
      </w:r>
    </w:p>
    <w:p w14:paraId="486A105A" w14:textId="77777777" w:rsidR="00A22729" w:rsidRDefault="00A22729">
      <w:pPr>
        <w:pStyle w:val="31"/>
        <w:spacing w:line="276" w:lineRule="auto"/>
        <w:ind w:firstLineChars="200" w:firstLine="562"/>
        <w:rPr>
          <w:rFonts w:ascii="仿宋" w:eastAsia="仿宋" w:hAnsi="仿宋"/>
          <w:sz w:val="28"/>
          <w:szCs w:val="28"/>
        </w:rPr>
      </w:pPr>
      <w:bookmarkStart w:id="36" w:name="_Toc308164798"/>
      <w:r>
        <w:rPr>
          <w:rFonts w:ascii="仿宋" w:eastAsia="仿宋" w:hAnsi="仿宋" w:hint="eastAsia"/>
          <w:sz w:val="28"/>
          <w:szCs w:val="28"/>
        </w:rPr>
        <w:t>14．投标文件的组成</w:t>
      </w:r>
      <w:bookmarkEnd w:id="36"/>
    </w:p>
    <w:p w14:paraId="28023299" w14:textId="77777777" w:rsidR="00A22729" w:rsidRDefault="00A22729">
      <w:pPr>
        <w:spacing w:line="276" w:lineRule="auto"/>
        <w:ind w:firstLineChars="196" w:firstLine="549"/>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投标人应按照招标文件的规定和要求编制投标文件。投标人拟在中标后将中标项目的非主体、非关键性工作交由他人分包完成的，应当在投标文件中载明。投标人编写的投标文件应至少包括下列两部分文件：</w:t>
      </w:r>
    </w:p>
    <w:p w14:paraId="775BF29E" w14:textId="77777777" w:rsidR="00A22729" w:rsidRDefault="00A22729">
      <w:pPr>
        <w:spacing w:line="276" w:lineRule="auto"/>
        <w:ind w:firstLineChars="196" w:firstLine="551"/>
        <w:rPr>
          <w:rFonts w:ascii="仿宋" w:eastAsia="仿宋" w:hAnsi="仿宋"/>
          <w:b/>
          <w:sz w:val="28"/>
          <w:szCs w:val="28"/>
        </w:rPr>
      </w:pPr>
      <w:r>
        <w:rPr>
          <w:rFonts w:ascii="仿宋" w:eastAsia="仿宋" w:hAnsi="仿宋" w:hint="eastAsia"/>
          <w:b/>
          <w:sz w:val="28"/>
          <w:szCs w:val="28"/>
        </w:rPr>
        <w:t>文件</w:t>
      </w:r>
      <w:proofErr w:type="gramStart"/>
      <w:r>
        <w:rPr>
          <w:rFonts w:ascii="仿宋" w:eastAsia="仿宋" w:hAnsi="仿宋" w:hint="eastAsia"/>
          <w:b/>
          <w:sz w:val="28"/>
          <w:szCs w:val="28"/>
        </w:rPr>
        <w:t>一</w:t>
      </w:r>
      <w:proofErr w:type="gramEnd"/>
      <w:r>
        <w:rPr>
          <w:rFonts w:ascii="仿宋" w:eastAsia="仿宋" w:hAnsi="仿宋" w:hint="eastAsia"/>
          <w:b/>
          <w:sz w:val="28"/>
          <w:szCs w:val="28"/>
        </w:rPr>
        <w:t>：资格性投标文件（用于资格审查）</w:t>
      </w:r>
    </w:p>
    <w:p w14:paraId="1D778BD7"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严格按照第四、五章要求提供相关资格、资质性及其他类似效力要求的相关证明材料。</w:t>
      </w:r>
    </w:p>
    <w:p w14:paraId="0E3C7513" w14:textId="77777777" w:rsidR="00A22729" w:rsidRDefault="00A22729">
      <w:pPr>
        <w:spacing w:line="276" w:lineRule="auto"/>
        <w:ind w:firstLineChars="196" w:firstLine="551"/>
        <w:rPr>
          <w:rFonts w:ascii="仿宋" w:eastAsia="仿宋" w:hAnsi="仿宋"/>
          <w:b/>
          <w:sz w:val="28"/>
          <w:szCs w:val="28"/>
        </w:rPr>
      </w:pPr>
      <w:r>
        <w:rPr>
          <w:rFonts w:ascii="仿宋" w:eastAsia="仿宋" w:hAnsi="仿宋" w:hint="eastAsia"/>
          <w:b/>
          <w:sz w:val="28"/>
          <w:szCs w:val="28"/>
        </w:rPr>
        <w:t>文件二：其他响应性投标文件（用于资格审查以外的评标）</w:t>
      </w:r>
    </w:p>
    <w:p w14:paraId="406415B2"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严格按照招标文件要求提供以下五个方面的相关材料：</w:t>
      </w:r>
    </w:p>
    <w:p w14:paraId="5AA1258E" w14:textId="74C7FD4A" w:rsidR="00A22729" w:rsidRDefault="00A22729">
      <w:pPr>
        <w:spacing w:line="276" w:lineRule="auto"/>
        <w:ind w:firstLineChars="100" w:firstLine="281"/>
        <w:rPr>
          <w:rFonts w:ascii="仿宋" w:eastAsia="仿宋" w:hAnsi="仿宋"/>
          <w:sz w:val="28"/>
          <w:szCs w:val="28"/>
        </w:rPr>
      </w:pPr>
      <w:r>
        <w:rPr>
          <w:rFonts w:ascii="仿宋" w:eastAsia="仿宋" w:hAnsi="仿宋" w:hint="eastAsia"/>
          <w:b/>
          <w:bCs/>
          <w:sz w:val="28"/>
          <w:szCs w:val="28"/>
        </w:rPr>
        <w:t>（一）报价部分。</w:t>
      </w:r>
      <w:r>
        <w:rPr>
          <w:rFonts w:ascii="仿宋" w:eastAsia="仿宋" w:hAnsi="仿宋" w:hint="eastAsia"/>
          <w:bCs/>
          <w:sz w:val="28"/>
          <w:szCs w:val="28"/>
        </w:rPr>
        <w:t>投标人</w:t>
      </w:r>
      <w:r>
        <w:rPr>
          <w:rFonts w:ascii="仿宋" w:eastAsia="仿宋" w:hAnsi="仿宋" w:hint="eastAsia"/>
          <w:sz w:val="28"/>
          <w:szCs w:val="28"/>
        </w:rPr>
        <w:t>按照招标文件要求填写的“开标一览表”。本次招标报价要求：</w:t>
      </w:r>
    </w:p>
    <w:p w14:paraId="732A94E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（1）投标人的报价是投标人响应招标项目要求的全部工作内容的价格体现，包括投标人完成本项目所需的一切费用。（实质性要求）</w:t>
      </w:r>
    </w:p>
    <w:p w14:paraId="439F0D00" w14:textId="156EE63F" w:rsidR="00A22729" w:rsidRDefault="00A22729">
      <w:pPr>
        <w:spacing w:line="276" w:lineRule="auto"/>
        <w:ind w:left="2" w:firstLineChars="147" w:firstLine="412"/>
        <w:rPr>
          <w:rFonts w:ascii="仿宋" w:eastAsia="仿宋" w:hAnsi="仿宋"/>
          <w:sz w:val="28"/>
          <w:szCs w:val="28"/>
        </w:rPr>
      </w:pPr>
      <w:r>
        <w:rPr>
          <w:rFonts w:ascii="仿宋" w:eastAsia="仿宋" w:hAnsi="仿宋" w:hint="eastAsia"/>
          <w:sz w:val="28"/>
          <w:szCs w:val="28"/>
        </w:rPr>
        <w:t xml:space="preserve"> （2）投标人只允许有一个报价，并且在合同履行过程中是固定不变的，任何有选择或可调整的报价将不予接受，并按无效投标处理。（实质性要求）</w:t>
      </w:r>
    </w:p>
    <w:p w14:paraId="1117764B" w14:textId="77777777" w:rsidR="00A22729" w:rsidRPr="00EB48A9" w:rsidRDefault="00A22729">
      <w:pPr>
        <w:spacing w:line="276" w:lineRule="auto"/>
        <w:ind w:left="2" w:firstLineChars="100" w:firstLine="281"/>
        <w:rPr>
          <w:rFonts w:ascii="仿宋" w:eastAsia="仿宋" w:hAnsi="仿宋"/>
          <w:sz w:val="28"/>
          <w:szCs w:val="28"/>
        </w:rPr>
      </w:pPr>
      <w:r w:rsidRPr="00EB48A9">
        <w:rPr>
          <w:rFonts w:ascii="仿宋" w:eastAsia="仿宋" w:hAnsi="仿宋" w:hint="eastAsia"/>
          <w:b/>
          <w:bCs/>
          <w:sz w:val="28"/>
          <w:szCs w:val="28"/>
        </w:rPr>
        <w:t>（二）技术部分。</w:t>
      </w:r>
      <w:r w:rsidRPr="00EB48A9">
        <w:rPr>
          <w:rFonts w:ascii="仿宋" w:eastAsia="仿宋" w:hAnsi="仿宋" w:hint="eastAsia"/>
          <w:bCs/>
          <w:sz w:val="28"/>
          <w:szCs w:val="28"/>
        </w:rPr>
        <w:t>投标人按照招标文件要求做出的技术应答，主要是针对招标项目的技术指标、参数和技术要求做出的实质性响应和满足。投标人的技术应答包括下列内容：</w:t>
      </w:r>
    </w:p>
    <w:p w14:paraId="7228858E" w14:textId="471CA525" w:rsidR="004F62B0" w:rsidRDefault="00EB48A9">
      <w:pPr>
        <w:spacing w:line="276" w:lineRule="auto"/>
        <w:ind w:leftChars="169" w:left="754" w:hangingChars="64" w:hanging="179"/>
        <w:rPr>
          <w:rFonts w:ascii="仿宋" w:eastAsia="仿宋" w:hAnsi="仿宋"/>
          <w:sz w:val="28"/>
          <w:szCs w:val="28"/>
        </w:rPr>
      </w:pPr>
      <w:r w:rsidRPr="004F62B0">
        <w:rPr>
          <w:rFonts w:ascii="仿宋" w:eastAsia="仿宋" w:hAnsi="仿宋" w:hint="eastAsia"/>
          <w:sz w:val="28"/>
          <w:szCs w:val="28"/>
        </w:rPr>
        <w:t>（</w:t>
      </w:r>
      <w:r w:rsidRPr="004F62B0">
        <w:rPr>
          <w:rFonts w:ascii="仿宋" w:eastAsia="仿宋" w:hAnsi="仿宋"/>
          <w:sz w:val="28"/>
          <w:szCs w:val="28"/>
        </w:rPr>
        <w:t>1</w:t>
      </w:r>
      <w:r w:rsidRPr="004F62B0">
        <w:rPr>
          <w:rFonts w:ascii="仿宋" w:eastAsia="仿宋" w:hAnsi="仿宋" w:hint="eastAsia"/>
          <w:sz w:val="28"/>
          <w:szCs w:val="28"/>
        </w:rPr>
        <w:t>）</w:t>
      </w:r>
      <w:r w:rsidR="004F62B0">
        <w:rPr>
          <w:rFonts w:ascii="仿宋" w:eastAsia="仿宋" w:hAnsi="仿宋" w:hint="eastAsia"/>
          <w:sz w:val="28"/>
          <w:szCs w:val="28"/>
        </w:rPr>
        <w:t>承诺函；</w:t>
      </w:r>
    </w:p>
    <w:p w14:paraId="4C21E1C1" w14:textId="324D9026" w:rsidR="00A22729" w:rsidRPr="004F62B0" w:rsidRDefault="004F62B0">
      <w:pPr>
        <w:spacing w:line="276" w:lineRule="auto"/>
        <w:ind w:leftChars="169" w:left="754" w:hangingChars="64" w:hanging="179"/>
        <w:rPr>
          <w:rFonts w:ascii="仿宋" w:eastAsia="仿宋" w:hAnsi="仿宋"/>
          <w:sz w:val="28"/>
          <w:szCs w:val="28"/>
        </w:rPr>
      </w:pPr>
      <w:r>
        <w:rPr>
          <w:rFonts w:ascii="仿宋" w:eastAsia="仿宋" w:hAnsi="仿宋" w:hint="eastAsia"/>
          <w:sz w:val="28"/>
          <w:szCs w:val="28"/>
        </w:rPr>
        <w:t>（2）</w:t>
      </w:r>
      <w:r w:rsidRPr="004F62B0">
        <w:rPr>
          <w:rFonts w:ascii="仿宋" w:eastAsia="仿宋" w:hAnsi="仿宋" w:hint="eastAsia"/>
          <w:sz w:val="28"/>
          <w:szCs w:val="28"/>
        </w:rPr>
        <w:t>方案；</w:t>
      </w:r>
    </w:p>
    <w:p w14:paraId="108960B8" w14:textId="405DED7C" w:rsidR="00EB48A9" w:rsidRPr="004F62B0" w:rsidRDefault="00EB48A9">
      <w:pPr>
        <w:spacing w:line="276" w:lineRule="auto"/>
        <w:ind w:leftChars="169" w:left="754" w:hangingChars="64" w:hanging="179"/>
        <w:rPr>
          <w:rFonts w:ascii="仿宋" w:eastAsia="仿宋" w:hAnsi="仿宋"/>
          <w:sz w:val="28"/>
          <w:szCs w:val="28"/>
        </w:rPr>
      </w:pPr>
      <w:r w:rsidRPr="004F62B0">
        <w:rPr>
          <w:rFonts w:ascii="仿宋" w:eastAsia="仿宋" w:hAnsi="仿宋" w:hint="eastAsia"/>
          <w:sz w:val="28"/>
          <w:szCs w:val="28"/>
        </w:rPr>
        <w:t>（</w:t>
      </w:r>
      <w:r w:rsidR="004F62B0">
        <w:rPr>
          <w:rFonts w:ascii="仿宋" w:eastAsia="仿宋" w:hAnsi="仿宋"/>
          <w:sz w:val="28"/>
          <w:szCs w:val="28"/>
        </w:rPr>
        <w:t>3</w:t>
      </w:r>
      <w:r w:rsidRPr="004F62B0">
        <w:rPr>
          <w:rFonts w:ascii="仿宋" w:eastAsia="仿宋" w:hAnsi="仿宋" w:hint="eastAsia"/>
          <w:sz w:val="28"/>
          <w:szCs w:val="28"/>
        </w:rPr>
        <w:t>）技术服务偏离表；</w:t>
      </w:r>
    </w:p>
    <w:p w14:paraId="01503276" w14:textId="56778C2F" w:rsidR="00A22729" w:rsidRDefault="00A22729">
      <w:pPr>
        <w:spacing w:line="276" w:lineRule="auto"/>
        <w:ind w:leftChars="169" w:left="754" w:hangingChars="64" w:hanging="179"/>
        <w:rPr>
          <w:rFonts w:ascii="仿宋" w:eastAsia="仿宋" w:hAnsi="仿宋"/>
          <w:sz w:val="28"/>
          <w:szCs w:val="28"/>
        </w:rPr>
      </w:pPr>
      <w:r w:rsidRPr="004F62B0">
        <w:rPr>
          <w:rFonts w:ascii="仿宋" w:eastAsia="仿宋" w:hAnsi="仿宋" w:hint="eastAsia"/>
          <w:sz w:val="28"/>
          <w:szCs w:val="28"/>
        </w:rPr>
        <w:t>（</w:t>
      </w:r>
      <w:r w:rsidR="004F62B0">
        <w:rPr>
          <w:rFonts w:ascii="仿宋" w:eastAsia="仿宋" w:hAnsi="仿宋"/>
          <w:sz w:val="28"/>
          <w:szCs w:val="28"/>
        </w:rPr>
        <w:t>4</w:t>
      </w:r>
      <w:r w:rsidRPr="004F62B0">
        <w:rPr>
          <w:rFonts w:ascii="仿宋" w:eastAsia="仿宋" w:hAnsi="仿宋" w:hint="eastAsia"/>
          <w:sz w:val="28"/>
          <w:szCs w:val="28"/>
        </w:rPr>
        <w:t>）投标人认为需要提供的文件和资料。</w:t>
      </w:r>
    </w:p>
    <w:p w14:paraId="7CAC9482" w14:textId="77777777" w:rsidR="00A22729" w:rsidRDefault="00A22729">
      <w:pPr>
        <w:spacing w:line="276" w:lineRule="auto"/>
        <w:ind w:firstLineChars="100" w:firstLine="281"/>
        <w:rPr>
          <w:rFonts w:ascii="仿宋" w:eastAsia="仿宋" w:hAnsi="仿宋"/>
          <w:sz w:val="28"/>
          <w:szCs w:val="28"/>
        </w:rPr>
      </w:pPr>
      <w:r>
        <w:rPr>
          <w:rFonts w:ascii="仿宋" w:eastAsia="仿宋" w:hAnsi="仿宋" w:hint="eastAsia"/>
          <w:b/>
          <w:bCs/>
          <w:sz w:val="28"/>
          <w:szCs w:val="28"/>
        </w:rPr>
        <w:t>（三） 商务部分。</w:t>
      </w:r>
      <w:r>
        <w:rPr>
          <w:rFonts w:ascii="仿宋" w:eastAsia="仿宋" w:hAnsi="仿宋" w:hint="eastAsia"/>
          <w:bCs/>
          <w:sz w:val="28"/>
          <w:szCs w:val="28"/>
        </w:rPr>
        <w:t>投标人按照招标文件要求提供的有关文件及优惠承诺。包括以下内容：</w:t>
      </w:r>
    </w:p>
    <w:p w14:paraId="03CA2F8D"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（1）投标函；</w:t>
      </w:r>
    </w:p>
    <w:p w14:paraId="7E8ED7A9"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（2）证明投标人业绩和荣誉的有关材料复印件；</w:t>
      </w:r>
    </w:p>
    <w:p w14:paraId="48F46B60"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）商务应答表；</w:t>
      </w:r>
    </w:p>
    <w:p w14:paraId="63C81AD0"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）投标人承诺给予招标采购单位的各种优惠条件（优惠条件事项不能包括采购项目本身所包含的采购事项。投标人不能以“赠送、赠予”等任何名义提供</w:t>
      </w:r>
      <w:r>
        <w:rPr>
          <w:rFonts w:ascii="仿宋" w:eastAsia="仿宋" w:hAnsi="仿宋" w:hint="eastAsia"/>
          <w:sz w:val="28"/>
          <w:szCs w:val="28"/>
        </w:rPr>
        <w:lastRenderedPageBreak/>
        <w:t>货物和服务以规避招标文件的约束。否则，投标人提供的投标文件将作为无效投标处理，即使中标也将取消中标资格）；（实质性要求）</w:t>
      </w:r>
    </w:p>
    <w:p w14:paraId="0EB98EB5" w14:textId="77777777" w:rsidR="00A22729" w:rsidRDefault="00A22729">
      <w:pPr>
        <w:spacing w:line="276" w:lineRule="auto"/>
        <w:ind w:firstLineChars="196" w:firstLine="549"/>
        <w:rPr>
          <w:rFonts w:ascii="仿宋" w:eastAsia="仿宋" w:hAnsi="仿宋"/>
          <w:sz w:val="28"/>
          <w:szCs w:val="28"/>
        </w:rPr>
      </w:pPr>
      <w:r>
        <w:rPr>
          <w:rFonts w:ascii="仿宋" w:eastAsia="仿宋" w:hAnsi="仿宋" w:hint="eastAsia"/>
          <w:sz w:val="28"/>
          <w:szCs w:val="28"/>
        </w:rPr>
        <w:t>（5）其他投标人认为需要提供的文件和资料。</w:t>
      </w:r>
    </w:p>
    <w:p w14:paraId="7FA473DE" w14:textId="77777777" w:rsidR="00A22729" w:rsidRDefault="00A22729">
      <w:pPr>
        <w:adjustRightInd w:val="0"/>
        <w:snapToGrid w:val="0"/>
        <w:spacing w:line="276" w:lineRule="auto"/>
        <w:ind w:firstLineChars="200" w:firstLine="562"/>
        <w:rPr>
          <w:rFonts w:ascii="仿宋" w:eastAsia="仿宋" w:hAnsi="仿宋"/>
          <w:sz w:val="28"/>
          <w:szCs w:val="28"/>
        </w:rPr>
      </w:pPr>
      <w:r>
        <w:rPr>
          <w:rFonts w:ascii="仿宋" w:eastAsia="仿宋" w:hAnsi="仿宋" w:hint="eastAsia"/>
          <w:b/>
          <w:bCs/>
          <w:sz w:val="28"/>
          <w:szCs w:val="28"/>
        </w:rPr>
        <w:t>（四）售后服务。</w:t>
      </w:r>
      <w:r>
        <w:rPr>
          <w:rFonts w:ascii="仿宋" w:eastAsia="仿宋" w:hAnsi="仿宋" w:hint="eastAsia"/>
          <w:sz w:val="28"/>
          <w:szCs w:val="28"/>
        </w:rPr>
        <w:t>投标人按照招标文件中售后服务要求</w:t>
      </w:r>
      <w:proofErr w:type="gramStart"/>
      <w:r>
        <w:rPr>
          <w:rFonts w:ascii="仿宋" w:eastAsia="仿宋" w:hAnsi="仿宋" w:hint="eastAsia"/>
          <w:sz w:val="28"/>
          <w:szCs w:val="28"/>
        </w:rPr>
        <w:t>作出</w:t>
      </w:r>
      <w:proofErr w:type="gramEnd"/>
      <w:r>
        <w:rPr>
          <w:rFonts w:ascii="仿宋" w:eastAsia="仿宋" w:hAnsi="仿宋" w:hint="eastAsia"/>
          <w:sz w:val="28"/>
          <w:szCs w:val="28"/>
        </w:rPr>
        <w:t>的积极响应和承诺。包括以下内容：</w:t>
      </w:r>
    </w:p>
    <w:p w14:paraId="62FDFBB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（1）产品生产厂家或投标人设立的售后服务机构网点清单、服务电话和服务人员名单。</w:t>
      </w:r>
    </w:p>
    <w:p w14:paraId="44AF77AC"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（2）说明投标产品的质保时间、保质期内的质</w:t>
      </w:r>
      <w:proofErr w:type="gramStart"/>
      <w:r>
        <w:rPr>
          <w:rFonts w:ascii="仿宋" w:eastAsia="仿宋" w:hAnsi="仿宋" w:hint="eastAsia"/>
          <w:sz w:val="28"/>
          <w:szCs w:val="28"/>
        </w:rPr>
        <w:t>保内容</w:t>
      </w:r>
      <w:proofErr w:type="gramEnd"/>
      <w:r>
        <w:rPr>
          <w:rFonts w:ascii="仿宋" w:eastAsia="仿宋" w:hAnsi="仿宋" w:hint="eastAsia"/>
          <w:sz w:val="28"/>
          <w:szCs w:val="28"/>
        </w:rPr>
        <w:t>与范围、响应时间等。</w:t>
      </w:r>
    </w:p>
    <w:p w14:paraId="1A8EDE8C"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）其他有利于用户的服务承诺。</w:t>
      </w:r>
    </w:p>
    <w:p w14:paraId="75FC6B43" w14:textId="77777777" w:rsidR="00A22729" w:rsidRDefault="00A22729">
      <w:pPr>
        <w:adjustRightInd w:val="0"/>
        <w:snapToGrid w:val="0"/>
        <w:spacing w:line="276" w:lineRule="auto"/>
        <w:ind w:firstLineChars="200" w:firstLine="562"/>
        <w:rPr>
          <w:sz w:val="24"/>
        </w:rPr>
      </w:pPr>
      <w:r>
        <w:rPr>
          <w:rFonts w:ascii="仿宋" w:eastAsia="仿宋" w:hAnsi="仿宋" w:hint="eastAsia"/>
          <w:b/>
          <w:bCs/>
          <w:sz w:val="28"/>
          <w:szCs w:val="28"/>
        </w:rPr>
        <w:t>（五）其他部分。</w:t>
      </w:r>
      <w:r>
        <w:rPr>
          <w:rFonts w:ascii="仿宋" w:eastAsia="仿宋" w:hAnsi="仿宋" w:hint="eastAsia"/>
          <w:sz w:val="28"/>
          <w:szCs w:val="28"/>
        </w:rPr>
        <w:t>投标人按照招标文件要求</w:t>
      </w:r>
      <w:proofErr w:type="gramStart"/>
      <w:r>
        <w:rPr>
          <w:rFonts w:ascii="仿宋" w:eastAsia="仿宋" w:hAnsi="仿宋" w:hint="eastAsia"/>
          <w:sz w:val="28"/>
          <w:szCs w:val="28"/>
        </w:rPr>
        <w:t>作出</w:t>
      </w:r>
      <w:proofErr w:type="gramEnd"/>
      <w:r>
        <w:rPr>
          <w:rFonts w:ascii="仿宋" w:eastAsia="仿宋" w:hAnsi="仿宋" w:hint="eastAsia"/>
          <w:sz w:val="28"/>
          <w:szCs w:val="28"/>
        </w:rPr>
        <w:t>的其他应答和承诺。</w:t>
      </w:r>
    </w:p>
    <w:p w14:paraId="6FABD156" w14:textId="77777777" w:rsidR="00A22729" w:rsidRDefault="00A22729">
      <w:pPr>
        <w:pStyle w:val="31"/>
        <w:tabs>
          <w:tab w:val="left" w:pos="3480"/>
        </w:tabs>
        <w:spacing w:line="276" w:lineRule="auto"/>
        <w:ind w:firstLineChars="200" w:firstLine="562"/>
        <w:rPr>
          <w:rFonts w:ascii="仿宋" w:eastAsia="仿宋" w:hAnsi="仿宋"/>
          <w:sz w:val="28"/>
          <w:szCs w:val="28"/>
        </w:rPr>
      </w:pPr>
      <w:bookmarkStart w:id="37" w:name="_Toc308164799"/>
      <w:r>
        <w:rPr>
          <w:rFonts w:ascii="仿宋" w:eastAsia="仿宋" w:hAnsi="仿宋" w:hint="eastAsia"/>
          <w:sz w:val="28"/>
          <w:szCs w:val="28"/>
        </w:rPr>
        <w:t>15．投标文件格式</w:t>
      </w:r>
      <w:bookmarkEnd w:id="37"/>
    </w:p>
    <w:p w14:paraId="2D8AD4F1" w14:textId="77777777" w:rsidR="00A22729" w:rsidRDefault="00A22729">
      <w:pPr>
        <w:tabs>
          <w:tab w:val="left" w:pos="7665"/>
        </w:tabs>
        <w:spacing w:line="276" w:lineRule="auto"/>
        <w:ind w:leftChars="6" w:left="20" w:firstLineChars="200" w:firstLine="560"/>
        <w:rPr>
          <w:rFonts w:ascii="仿宋" w:eastAsia="仿宋" w:hAnsi="仿宋"/>
          <w:sz w:val="28"/>
          <w:szCs w:val="28"/>
        </w:rPr>
      </w:pPr>
      <w:r>
        <w:rPr>
          <w:rFonts w:ascii="仿宋" w:eastAsia="仿宋" w:hAnsi="仿宋" w:hint="eastAsia"/>
          <w:sz w:val="28"/>
          <w:szCs w:val="28"/>
        </w:rPr>
        <w:t>15.1 投标人应执行招标文件第三章的规定要求。第三章格式中“注”的内容，投标人可自行决定是否保留在投标文件中，未保留的视为投标人默认接受“注”的内容。</w:t>
      </w:r>
    </w:p>
    <w:p w14:paraId="4217EF67" w14:textId="77777777" w:rsidR="00A22729" w:rsidRDefault="00A22729">
      <w:pPr>
        <w:tabs>
          <w:tab w:val="left" w:pos="7665"/>
        </w:tabs>
        <w:spacing w:line="276" w:lineRule="auto"/>
        <w:ind w:leftChars="6" w:left="20" w:firstLineChars="200" w:firstLine="560"/>
        <w:rPr>
          <w:rFonts w:ascii="仿宋" w:eastAsia="仿宋" w:hAnsi="仿宋"/>
          <w:sz w:val="28"/>
          <w:szCs w:val="28"/>
        </w:rPr>
      </w:pPr>
      <w:r>
        <w:rPr>
          <w:rFonts w:ascii="仿宋" w:eastAsia="仿宋" w:hAnsi="仿宋" w:hint="eastAsia"/>
          <w:sz w:val="28"/>
          <w:szCs w:val="28"/>
        </w:rPr>
        <w:t>15.2 对于没有格式要求的投标文件由投标人自行编写。</w:t>
      </w:r>
    </w:p>
    <w:p w14:paraId="2B4811B2" w14:textId="77777777" w:rsidR="00A22729" w:rsidRDefault="00A22729">
      <w:pPr>
        <w:pStyle w:val="31"/>
        <w:spacing w:line="276" w:lineRule="auto"/>
        <w:ind w:firstLineChars="200" w:firstLine="562"/>
        <w:rPr>
          <w:rFonts w:ascii="仿宋" w:eastAsia="仿宋" w:hAnsi="仿宋"/>
          <w:bCs w:val="0"/>
          <w:sz w:val="28"/>
          <w:szCs w:val="28"/>
        </w:rPr>
      </w:pPr>
      <w:bookmarkStart w:id="38" w:name="_Toc308164801"/>
      <w:r>
        <w:rPr>
          <w:rFonts w:ascii="仿宋" w:eastAsia="仿宋" w:hAnsi="仿宋" w:hint="eastAsia"/>
          <w:bCs w:val="0"/>
          <w:sz w:val="28"/>
          <w:szCs w:val="28"/>
        </w:rPr>
        <w:t>1</w:t>
      </w:r>
      <w:r>
        <w:rPr>
          <w:rFonts w:ascii="仿宋" w:eastAsia="仿宋" w:hAnsi="仿宋"/>
          <w:bCs w:val="0"/>
          <w:sz w:val="28"/>
          <w:szCs w:val="28"/>
        </w:rPr>
        <w:t>6</w:t>
      </w:r>
      <w:r>
        <w:rPr>
          <w:rFonts w:ascii="仿宋" w:eastAsia="仿宋" w:hAnsi="仿宋" w:hint="eastAsia"/>
          <w:bCs w:val="0"/>
          <w:sz w:val="28"/>
          <w:szCs w:val="28"/>
        </w:rPr>
        <w:t>．投标有效期</w:t>
      </w:r>
      <w:bookmarkEnd w:id="38"/>
      <w:r>
        <w:rPr>
          <w:rFonts w:ascii="仿宋" w:eastAsia="仿宋" w:hAnsi="仿宋" w:hint="eastAsia"/>
          <w:bCs w:val="0"/>
          <w:sz w:val="28"/>
          <w:szCs w:val="28"/>
        </w:rPr>
        <w:t>（实质性要求）</w:t>
      </w:r>
    </w:p>
    <w:p w14:paraId="06DB93E3" w14:textId="77777777" w:rsidR="00A22729" w:rsidRDefault="00A22729">
      <w:pPr>
        <w:tabs>
          <w:tab w:val="left" w:pos="7665"/>
        </w:tabs>
        <w:spacing w:line="276" w:lineRule="auto"/>
        <w:ind w:leftChars="6" w:left="2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.1 本项目投标有效期为投标截止时间届满后90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14:paraId="30C5241D" w14:textId="77777777" w:rsidR="00A22729" w:rsidRDefault="00A22729">
      <w:pPr>
        <w:tabs>
          <w:tab w:val="left" w:pos="7665"/>
        </w:tabs>
        <w:spacing w:line="276" w:lineRule="auto"/>
        <w:ind w:leftChars="6" w:left="20" w:firstLineChars="150" w:firstLine="420"/>
        <w:rPr>
          <w:rFonts w:ascii="仿宋" w:eastAsia="仿宋" w:hAnsi="仿宋"/>
          <w:sz w:val="28"/>
          <w:szCs w:val="28"/>
        </w:rPr>
      </w:pPr>
      <w:r>
        <w:rPr>
          <w:rFonts w:ascii="仿宋" w:eastAsia="仿宋" w:hAnsi="仿宋" w:hint="eastAsia"/>
          <w:sz w:val="28"/>
          <w:szCs w:val="28"/>
        </w:rPr>
        <w:t xml:space="preserve"> 1</w:t>
      </w:r>
      <w:r>
        <w:rPr>
          <w:rFonts w:ascii="仿宋" w:eastAsia="仿宋" w:hAnsi="仿宋"/>
          <w:sz w:val="28"/>
          <w:szCs w:val="28"/>
        </w:rPr>
        <w:t>6</w:t>
      </w:r>
      <w:r>
        <w:rPr>
          <w:rFonts w:ascii="仿宋" w:eastAsia="仿宋" w:hAnsi="仿宋" w:hint="eastAsia"/>
          <w:sz w:val="28"/>
          <w:szCs w:val="28"/>
        </w:rPr>
        <w:t xml:space="preserve">.2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16072C4D" w14:textId="77777777" w:rsidR="00A22729" w:rsidRDefault="00A22729">
      <w:pPr>
        <w:tabs>
          <w:tab w:val="left" w:pos="7665"/>
        </w:tabs>
        <w:spacing w:line="276" w:lineRule="auto"/>
        <w:ind w:leftChars="6" w:left="20" w:firstLineChars="150" w:firstLine="42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.3 因采购人采购需求</w:t>
      </w:r>
      <w:proofErr w:type="gramStart"/>
      <w:r>
        <w:rPr>
          <w:rFonts w:ascii="仿宋" w:eastAsia="仿宋" w:hAnsi="仿宋" w:hint="eastAsia"/>
          <w:sz w:val="28"/>
          <w:szCs w:val="28"/>
        </w:rPr>
        <w:t>作出</w:t>
      </w:r>
      <w:proofErr w:type="gramEnd"/>
      <w:r>
        <w:rPr>
          <w:rFonts w:ascii="仿宋" w:eastAsia="仿宋" w:hAnsi="仿宋" w:hint="eastAsia"/>
          <w:sz w:val="28"/>
          <w:szCs w:val="28"/>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2C3B4F8E" w14:textId="77777777" w:rsidR="00A22729" w:rsidRDefault="00A22729">
      <w:pPr>
        <w:pStyle w:val="31"/>
        <w:spacing w:line="276" w:lineRule="auto"/>
        <w:ind w:firstLineChars="200" w:firstLine="562"/>
        <w:rPr>
          <w:rFonts w:ascii="仿宋" w:eastAsia="仿宋" w:hAnsi="仿宋"/>
          <w:bCs w:val="0"/>
          <w:sz w:val="28"/>
          <w:szCs w:val="28"/>
        </w:rPr>
      </w:pPr>
      <w:bookmarkStart w:id="39" w:name="_Toc308164802"/>
      <w:r>
        <w:rPr>
          <w:rFonts w:ascii="仿宋" w:eastAsia="仿宋" w:hAnsi="仿宋"/>
          <w:bCs w:val="0"/>
          <w:sz w:val="28"/>
          <w:szCs w:val="28"/>
        </w:rPr>
        <w:lastRenderedPageBreak/>
        <w:t>17</w:t>
      </w:r>
      <w:r>
        <w:rPr>
          <w:rFonts w:ascii="仿宋" w:eastAsia="仿宋" w:hAnsi="仿宋" w:hint="eastAsia"/>
          <w:bCs w:val="0"/>
          <w:sz w:val="28"/>
          <w:szCs w:val="28"/>
        </w:rPr>
        <w:t>．投标文件的印制和签署</w:t>
      </w:r>
      <w:bookmarkEnd w:id="39"/>
    </w:p>
    <w:p w14:paraId="7A67BC4B" w14:textId="77777777" w:rsidR="00A22729" w:rsidRDefault="00A22729">
      <w:pPr>
        <w:tabs>
          <w:tab w:val="left" w:pos="1080"/>
        </w:tabs>
        <w:spacing w:line="276" w:lineRule="auto"/>
        <w:ind w:firstLineChars="192" w:firstLine="538"/>
        <w:rPr>
          <w:rFonts w:ascii="仿宋" w:eastAsia="仿宋" w:hAnsi="仿宋"/>
          <w:sz w:val="28"/>
          <w:szCs w:val="28"/>
        </w:rPr>
      </w:pPr>
      <w:bookmarkStart w:id="40" w:name="_Toc183682363"/>
      <w:bookmarkStart w:id="41" w:name="_Toc183582226"/>
      <w:bookmarkStart w:id="42" w:name="_Toc89075877"/>
      <w:bookmarkStart w:id="43" w:name="_Toc77400781"/>
      <w:bookmarkStart w:id="44" w:name="_Toc308164803"/>
      <w:bookmarkStart w:id="45" w:name="_Toc217446053"/>
      <w:r>
        <w:rPr>
          <w:rFonts w:ascii="仿宋" w:eastAsia="仿宋" w:hAnsi="仿宋"/>
          <w:sz w:val="28"/>
          <w:szCs w:val="28"/>
        </w:rPr>
        <w:t>17</w:t>
      </w:r>
      <w:r>
        <w:rPr>
          <w:rFonts w:ascii="仿宋" w:eastAsia="仿宋" w:hAnsi="仿宋" w:hint="eastAsia"/>
          <w:sz w:val="28"/>
          <w:szCs w:val="28"/>
        </w:rPr>
        <w:t>.1投标文件分为“资格性投标文件”和“其他响应性投标文件”两部分，且该两部分应分册装订。“资格性投标文件”用于采购人或采购代理机构对本项目的资格审查，“其他响应性投标文件”用于评标委员会针对本项目资格审查以外的评审。</w:t>
      </w:r>
    </w:p>
    <w:p w14:paraId="78AF94E9"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.2 投标人应按</w:t>
      </w:r>
      <w:r>
        <w:rPr>
          <w:rFonts w:ascii="仿宋" w:eastAsia="仿宋" w:hAnsi="仿宋"/>
          <w:sz w:val="28"/>
          <w:szCs w:val="28"/>
        </w:rPr>
        <w:t>17</w:t>
      </w:r>
      <w:r>
        <w:rPr>
          <w:rFonts w:ascii="仿宋" w:eastAsia="仿宋" w:hAnsi="仿宋" w:hint="eastAsia"/>
          <w:sz w:val="28"/>
          <w:szCs w:val="28"/>
        </w:rPr>
        <w:t>.1准备两部分投标文件，每部分含正本壹份、副本肆份和相应的电子文档壹份，以及用于开标唱标单独密封提交的“开标一览表”（壹份）。投标文件的正本和副本应在其封面右上角清楚地标明“正本”或“副本”字样。若正本和副本有不一致的内容，以正本书面投标文件为准。</w:t>
      </w:r>
    </w:p>
    <w:p w14:paraId="02F09EAB"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.3“开标一览表”除单独密封提交外，还应编制于其他响应性投标文件正副本内，如有遗漏，将视为无效投标（实质性要求）。</w:t>
      </w:r>
    </w:p>
    <w:p w14:paraId="6403A883"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.4 投标文件的正本和副本均需打印或用不褪色、</w:t>
      </w:r>
      <w:proofErr w:type="gramStart"/>
      <w:r>
        <w:rPr>
          <w:rFonts w:ascii="仿宋" w:eastAsia="仿宋" w:hAnsi="仿宋" w:hint="eastAsia"/>
          <w:sz w:val="28"/>
          <w:szCs w:val="28"/>
        </w:rPr>
        <w:t>不</w:t>
      </w:r>
      <w:proofErr w:type="gramEnd"/>
      <w:r>
        <w:rPr>
          <w:rFonts w:ascii="仿宋" w:eastAsia="仿宋" w:hAnsi="仿宋" w:hint="eastAsia"/>
          <w:sz w:val="28"/>
          <w:szCs w:val="28"/>
        </w:rPr>
        <w:t>变质的墨水书写，并由投标人的法定代表人/单位负责人或其授权代表在规定签章处签字或盖章。投标文件副本可采用正本的复印件，电子文档采用U盘制作。用于开标唱标单独提交的“开标一览表”应为原件。</w:t>
      </w:r>
    </w:p>
    <w:p w14:paraId="7B6491BD"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.5 投标文件的打印和书写应清楚工整，任何行间插字、涂改或增删，必须由投标人的法定代表人/单位负责人或其授权代表签字或</w:t>
      </w:r>
      <w:proofErr w:type="gramStart"/>
      <w:r>
        <w:rPr>
          <w:rFonts w:ascii="仿宋" w:eastAsia="仿宋" w:hAnsi="仿宋" w:hint="eastAsia"/>
          <w:sz w:val="28"/>
          <w:szCs w:val="28"/>
        </w:rPr>
        <w:t>盖个人</w:t>
      </w:r>
      <w:proofErr w:type="gramEnd"/>
      <w:r>
        <w:rPr>
          <w:rFonts w:ascii="仿宋" w:eastAsia="仿宋" w:hAnsi="仿宋" w:hint="eastAsia"/>
          <w:sz w:val="28"/>
          <w:szCs w:val="28"/>
        </w:rPr>
        <w:t>印鉴。</w:t>
      </w:r>
    </w:p>
    <w:p w14:paraId="5C3802EF"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.6 投标文件正本和副本可采取胶装方式装订成册，不得散装或者合页装订。</w:t>
      </w:r>
    </w:p>
    <w:p w14:paraId="6BD56DA7"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.7 投标文件应根据招标文件的要求制作，签署、盖章和内容应完整。</w:t>
      </w:r>
    </w:p>
    <w:p w14:paraId="75DC8FE8"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.8 投标文件统一用A4幅面纸印制，逐页编码。</w:t>
      </w:r>
    </w:p>
    <w:p w14:paraId="2989BB62"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.9 本次招标要求的复印件是指对图文进行复制后的文件，包括扫描、复印、影印等方式复制的材料。</w:t>
      </w:r>
    </w:p>
    <w:p w14:paraId="23E65B12"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bCs w:val="0"/>
          <w:sz w:val="28"/>
          <w:szCs w:val="28"/>
        </w:rPr>
        <w:t>18</w:t>
      </w:r>
      <w:r>
        <w:rPr>
          <w:rFonts w:ascii="仿宋" w:eastAsia="仿宋" w:hAnsi="仿宋" w:hint="eastAsia"/>
          <w:bCs w:val="0"/>
          <w:sz w:val="28"/>
          <w:szCs w:val="28"/>
        </w:rPr>
        <w:t>.</w:t>
      </w:r>
      <w:r>
        <w:rPr>
          <w:rFonts w:ascii="仿宋" w:eastAsia="仿宋" w:hAnsi="仿宋" w:hint="eastAsia"/>
          <w:sz w:val="28"/>
          <w:szCs w:val="28"/>
        </w:rPr>
        <w:t>投标文件的密封和标</w:t>
      </w:r>
      <w:bookmarkEnd w:id="40"/>
      <w:bookmarkEnd w:id="41"/>
      <w:bookmarkEnd w:id="42"/>
      <w:bookmarkEnd w:id="43"/>
      <w:r>
        <w:rPr>
          <w:rFonts w:ascii="仿宋" w:eastAsia="仿宋" w:hAnsi="仿宋" w:hint="eastAsia"/>
          <w:sz w:val="28"/>
          <w:szCs w:val="28"/>
        </w:rPr>
        <w:t>注</w:t>
      </w:r>
      <w:bookmarkEnd w:id="44"/>
      <w:bookmarkEnd w:id="45"/>
    </w:p>
    <w:p w14:paraId="57408B6B"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18</w:t>
      </w:r>
      <w:r>
        <w:rPr>
          <w:rFonts w:ascii="仿宋" w:eastAsia="仿宋" w:hAnsi="仿宋" w:hint="eastAsia"/>
          <w:sz w:val="28"/>
          <w:szCs w:val="28"/>
        </w:rPr>
        <w:t>.1 投标人应在投标文件正本和所有副本的封面上注明“资格性投标文件/其他响应性投标文件、正本/副本、投标人名称、招标编号、项目名称及分包号（如有分包）”。</w:t>
      </w:r>
    </w:p>
    <w:p w14:paraId="62316574" w14:textId="77777777" w:rsidR="00A22729" w:rsidRDefault="00A22729">
      <w:pPr>
        <w:tabs>
          <w:tab w:val="left" w:pos="1080"/>
        </w:tabs>
        <w:spacing w:line="276" w:lineRule="auto"/>
        <w:ind w:firstLineChars="192" w:firstLine="538"/>
        <w:rPr>
          <w:rFonts w:ascii="仿宋" w:eastAsia="仿宋" w:hAnsi="仿宋"/>
          <w:sz w:val="28"/>
          <w:szCs w:val="28"/>
        </w:rPr>
      </w:pPr>
      <w:r>
        <w:rPr>
          <w:rFonts w:ascii="仿宋" w:eastAsia="仿宋" w:hAnsi="仿宋"/>
          <w:sz w:val="28"/>
          <w:szCs w:val="28"/>
        </w:rPr>
        <w:t>18</w:t>
      </w:r>
      <w:r>
        <w:rPr>
          <w:rFonts w:ascii="仿宋" w:eastAsia="仿宋" w:hAnsi="仿宋" w:hint="eastAsia"/>
          <w:sz w:val="28"/>
          <w:szCs w:val="28"/>
        </w:rPr>
        <w:t>.2 投标文件包括资格性投标文件正本及副本、其他响应性投标文件正本及副本、电子文档和用于开标唱标单独提交的“开标一览表”。投标文件应当密封，其中，“开标一览表”单独密封。</w:t>
      </w:r>
    </w:p>
    <w:p w14:paraId="1C0E0E53" w14:textId="77777777" w:rsidR="00A22729" w:rsidRDefault="00A22729">
      <w:pPr>
        <w:tabs>
          <w:tab w:val="left" w:pos="1080"/>
        </w:tabs>
        <w:spacing w:line="276" w:lineRule="auto"/>
        <w:ind w:firstLineChars="192" w:firstLine="538"/>
        <w:rPr>
          <w:rFonts w:ascii="仿宋" w:eastAsia="仿宋" w:hAnsi="仿宋"/>
          <w:kern w:val="2"/>
          <w:sz w:val="28"/>
          <w:szCs w:val="28"/>
        </w:rPr>
      </w:pPr>
      <w:r>
        <w:rPr>
          <w:rFonts w:ascii="仿宋" w:eastAsia="仿宋" w:hAnsi="仿宋"/>
          <w:sz w:val="28"/>
          <w:szCs w:val="28"/>
        </w:rPr>
        <w:t>18</w:t>
      </w:r>
      <w:r>
        <w:rPr>
          <w:rFonts w:ascii="仿宋" w:eastAsia="仿宋" w:hAnsi="仿宋" w:hint="eastAsia"/>
          <w:sz w:val="28"/>
          <w:szCs w:val="28"/>
        </w:rPr>
        <w:t>.3 投标文件的密封袋上应当注明资格性投标文件/其他响应性投标文件/</w:t>
      </w:r>
      <w:r>
        <w:rPr>
          <w:rFonts w:ascii="仿宋" w:eastAsia="仿宋" w:hAnsi="仿宋" w:hint="eastAsia"/>
          <w:sz w:val="28"/>
          <w:szCs w:val="28"/>
        </w:rPr>
        <w:lastRenderedPageBreak/>
        <w:t>开标一览表/电子文档、投标人名称、招标编号、项目名称及分包号（如有分包）。</w:t>
      </w:r>
    </w:p>
    <w:p w14:paraId="6248514E" w14:textId="77777777" w:rsidR="00A22729" w:rsidRDefault="00A22729">
      <w:pPr>
        <w:pStyle w:val="31"/>
        <w:spacing w:line="276" w:lineRule="auto"/>
        <w:ind w:firstLineChars="200" w:firstLine="562"/>
        <w:rPr>
          <w:rFonts w:ascii="仿宋" w:eastAsia="仿宋" w:hAnsi="仿宋"/>
          <w:bCs w:val="0"/>
          <w:sz w:val="28"/>
          <w:szCs w:val="28"/>
        </w:rPr>
      </w:pPr>
      <w:bookmarkStart w:id="46" w:name="_Toc308164804"/>
      <w:r>
        <w:rPr>
          <w:rFonts w:ascii="仿宋" w:eastAsia="仿宋" w:hAnsi="仿宋"/>
          <w:bCs w:val="0"/>
          <w:sz w:val="28"/>
          <w:szCs w:val="28"/>
        </w:rPr>
        <w:t>19</w:t>
      </w:r>
      <w:r>
        <w:rPr>
          <w:rFonts w:ascii="仿宋" w:eastAsia="仿宋" w:hAnsi="仿宋" w:hint="eastAsia"/>
          <w:bCs w:val="0"/>
          <w:sz w:val="28"/>
          <w:szCs w:val="28"/>
        </w:rPr>
        <w:t>．投标文件的递交</w:t>
      </w:r>
      <w:bookmarkEnd w:id="46"/>
    </w:p>
    <w:p w14:paraId="0B63FE4C" w14:textId="77777777" w:rsidR="00A22729" w:rsidRDefault="00A22729">
      <w:pPr>
        <w:tabs>
          <w:tab w:val="left" w:pos="1095"/>
        </w:tabs>
        <w:spacing w:line="276" w:lineRule="auto"/>
        <w:ind w:firstLineChars="192" w:firstLine="538"/>
        <w:rPr>
          <w:rFonts w:ascii="仿宋" w:eastAsia="仿宋" w:hAnsi="仿宋"/>
          <w:sz w:val="28"/>
          <w:szCs w:val="28"/>
        </w:rPr>
      </w:pPr>
      <w:r>
        <w:rPr>
          <w:rFonts w:ascii="仿宋" w:eastAsia="仿宋" w:hAnsi="仿宋"/>
          <w:sz w:val="28"/>
          <w:szCs w:val="28"/>
        </w:rPr>
        <w:t>19</w:t>
      </w:r>
      <w:r>
        <w:rPr>
          <w:rFonts w:ascii="仿宋" w:eastAsia="仿宋" w:hAnsi="仿宋" w:hint="eastAsia"/>
          <w:sz w:val="28"/>
          <w:szCs w:val="28"/>
        </w:rPr>
        <w:t>.1 投标人应在招标文件规定的投标截止时间前，将投标文件按招标文件的规定密封后送达开标地点。投标截止时间以后送达的投标文件将不予接收，招标采购单位将告知投标人不予接收的原因。</w:t>
      </w:r>
    </w:p>
    <w:p w14:paraId="161F5EBD" w14:textId="77777777" w:rsidR="00A22729" w:rsidRDefault="00A22729">
      <w:pPr>
        <w:tabs>
          <w:tab w:val="left" w:pos="1095"/>
        </w:tabs>
        <w:spacing w:line="276" w:lineRule="auto"/>
        <w:ind w:firstLineChars="192" w:firstLine="538"/>
        <w:rPr>
          <w:rFonts w:ascii="仿宋" w:eastAsia="仿宋" w:hAnsi="仿宋"/>
          <w:sz w:val="28"/>
          <w:szCs w:val="28"/>
        </w:rPr>
      </w:pPr>
      <w:r>
        <w:rPr>
          <w:rFonts w:ascii="仿宋" w:eastAsia="仿宋" w:hAnsi="仿宋"/>
          <w:sz w:val="28"/>
          <w:szCs w:val="28"/>
        </w:rPr>
        <w:t>19</w:t>
      </w:r>
      <w:r>
        <w:rPr>
          <w:rFonts w:ascii="仿宋" w:eastAsia="仿宋" w:hAnsi="仿宋" w:hint="eastAsia"/>
          <w:sz w:val="28"/>
          <w:szCs w:val="28"/>
        </w:rPr>
        <w:t>.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4C8223D2" w14:textId="77777777" w:rsidR="00A22729" w:rsidRDefault="00A22729">
      <w:pPr>
        <w:tabs>
          <w:tab w:val="left" w:pos="1095"/>
        </w:tabs>
        <w:spacing w:line="276" w:lineRule="auto"/>
        <w:ind w:firstLineChars="192" w:firstLine="538"/>
        <w:rPr>
          <w:rFonts w:ascii="仿宋" w:eastAsia="仿宋" w:hAnsi="仿宋"/>
          <w:sz w:val="28"/>
          <w:szCs w:val="28"/>
        </w:rPr>
      </w:pPr>
      <w:r>
        <w:rPr>
          <w:rFonts w:ascii="仿宋" w:eastAsia="仿宋" w:hAnsi="仿宋"/>
          <w:sz w:val="28"/>
          <w:szCs w:val="28"/>
        </w:rPr>
        <w:t>19</w:t>
      </w:r>
      <w:r>
        <w:rPr>
          <w:rFonts w:ascii="仿宋" w:eastAsia="仿宋" w:hAnsi="仿宋" w:hint="eastAsia"/>
          <w:sz w:val="28"/>
          <w:szCs w:val="28"/>
        </w:rPr>
        <w:t>.3本次招标不接收邮寄的投标文件。</w:t>
      </w:r>
    </w:p>
    <w:p w14:paraId="37A4FABE" w14:textId="77777777" w:rsidR="00A22729" w:rsidRDefault="00A22729">
      <w:pPr>
        <w:pStyle w:val="31"/>
        <w:spacing w:line="276" w:lineRule="auto"/>
        <w:ind w:firstLineChars="200" w:firstLine="562"/>
        <w:rPr>
          <w:rFonts w:ascii="仿宋" w:eastAsia="仿宋" w:hAnsi="仿宋"/>
          <w:bCs w:val="0"/>
          <w:sz w:val="28"/>
          <w:szCs w:val="28"/>
        </w:rPr>
      </w:pPr>
      <w:r>
        <w:rPr>
          <w:rFonts w:ascii="仿宋" w:eastAsia="仿宋" w:hAnsi="仿宋"/>
          <w:bCs w:val="0"/>
          <w:sz w:val="28"/>
          <w:szCs w:val="28"/>
        </w:rPr>
        <w:t>20</w:t>
      </w:r>
      <w:r>
        <w:rPr>
          <w:rFonts w:ascii="仿宋" w:eastAsia="仿宋" w:hAnsi="仿宋" w:hint="eastAsia"/>
          <w:bCs w:val="0"/>
          <w:sz w:val="28"/>
          <w:szCs w:val="28"/>
        </w:rPr>
        <w:t>．投标文件的修改和撤回</w:t>
      </w:r>
    </w:p>
    <w:p w14:paraId="4F34217D" w14:textId="77777777" w:rsidR="00A22729" w:rsidRDefault="00A22729">
      <w:pPr>
        <w:spacing w:line="276" w:lineRule="auto"/>
        <w:ind w:firstLineChars="196" w:firstLine="549"/>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.1 投标人在递交了投标文件后，可以修改或撤回其投标文件，但必须在规定的投标截止时间前，以书面形式通知采购代理机构。</w:t>
      </w:r>
    </w:p>
    <w:p w14:paraId="1DF5A9C7" w14:textId="77777777" w:rsidR="00A22729" w:rsidRDefault="00A22729">
      <w:pPr>
        <w:spacing w:line="276" w:lineRule="auto"/>
        <w:ind w:firstLineChars="196" w:firstLine="549"/>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 投标人的修改书或撤回通知书，应由其法定代表人/单位负责人或授权代表签署并盖单位印章。修改书应按投标须知第</w:t>
      </w:r>
      <w:r>
        <w:rPr>
          <w:rFonts w:ascii="仿宋" w:eastAsia="仿宋" w:hAnsi="仿宋"/>
          <w:sz w:val="28"/>
          <w:szCs w:val="28"/>
        </w:rPr>
        <w:t>18</w:t>
      </w:r>
      <w:r>
        <w:rPr>
          <w:rFonts w:ascii="仿宋" w:eastAsia="仿宋" w:hAnsi="仿宋" w:hint="eastAsia"/>
          <w:sz w:val="28"/>
          <w:szCs w:val="28"/>
        </w:rPr>
        <w:t>条规定进行密封和标注，并在密封袋上标注“修改”字样。</w:t>
      </w:r>
    </w:p>
    <w:p w14:paraId="747F0A50" w14:textId="77777777" w:rsidR="00A22729" w:rsidRDefault="00A22729">
      <w:pPr>
        <w:spacing w:line="276" w:lineRule="auto"/>
        <w:ind w:firstLine="48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.3 在投标截止时间之后，投标人不得对其递交的投标文件做任何修改，撤回投标的，将按照有关规定进行相应处理。</w:t>
      </w:r>
    </w:p>
    <w:p w14:paraId="48BB82CB" w14:textId="77777777" w:rsidR="00A22729" w:rsidRDefault="00A22729">
      <w:pPr>
        <w:pStyle w:val="23"/>
        <w:spacing w:line="276" w:lineRule="auto"/>
        <w:jc w:val="center"/>
        <w:rPr>
          <w:rFonts w:ascii="仿宋" w:eastAsia="仿宋" w:hAnsi="仿宋"/>
          <w:sz w:val="28"/>
          <w:szCs w:val="28"/>
        </w:rPr>
      </w:pPr>
      <w:bookmarkStart w:id="47" w:name="_Toc308164805"/>
      <w:bookmarkStart w:id="48" w:name="_Toc217446056"/>
      <w:bookmarkStart w:id="49" w:name="_Toc183682368"/>
      <w:bookmarkStart w:id="50" w:name="_Toc183582231"/>
      <w:bookmarkStart w:id="51" w:name="_Toc89075878"/>
      <w:bookmarkStart w:id="52" w:name="_Toc77400782"/>
      <w:r>
        <w:rPr>
          <w:rFonts w:ascii="仿宋" w:eastAsia="仿宋" w:hAnsi="仿宋" w:hint="eastAsia"/>
          <w:sz w:val="28"/>
          <w:szCs w:val="28"/>
        </w:rPr>
        <w:t>五、开标和中标</w:t>
      </w:r>
      <w:bookmarkEnd w:id="47"/>
      <w:bookmarkEnd w:id="48"/>
      <w:bookmarkEnd w:id="49"/>
      <w:bookmarkEnd w:id="50"/>
      <w:bookmarkEnd w:id="51"/>
      <w:bookmarkEnd w:id="52"/>
    </w:p>
    <w:p w14:paraId="5C957698" w14:textId="77777777" w:rsidR="00A22729" w:rsidRDefault="00A22729">
      <w:pPr>
        <w:pStyle w:val="31"/>
        <w:spacing w:line="276" w:lineRule="auto"/>
        <w:ind w:firstLineChars="200" w:firstLine="562"/>
        <w:rPr>
          <w:rFonts w:ascii="仿宋" w:eastAsia="仿宋" w:hAnsi="仿宋"/>
          <w:bCs w:val="0"/>
          <w:sz w:val="28"/>
          <w:szCs w:val="28"/>
        </w:rPr>
      </w:pPr>
      <w:bookmarkStart w:id="53" w:name="_Toc308164806"/>
      <w:bookmarkStart w:id="54" w:name="_Toc217446057"/>
      <w:bookmarkStart w:id="55" w:name="_Toc183682369"/>
      <w:bookmarkStart w:id="56" w:name="_Toc183582232"/>
      <w:r>
        <w:rPr>
          <w:rFonts w:ascii="仿宋" w:eastAsia="仿宋" w:hAnsi="仿宋"/>
          <w:bCs w:val="0"/>
          <w:sz w:val="28"/>
          <w:szCs w:val="28"/>
        </w:rPr>
        <w:t>21</w:t>
      </w:r>
      <w:r>
        <w:rPr>
          <w:rFonts w:ascii="仿宋" w:eastAsia="仿宋" w:hAnsi="仿宋" w:hint="eastAsia"/>
          <w:bCs w:val="0"/>
          <w:sz w:val="28"/>
          <w:szCs w:val="28"/>
        </w:rPr>
        <w:t>．开标</w:t>
      </w:r>
      <w:bookmarkEnd w:id="53"/>
      <w:bookmarkEnd w:id="54"/>
      <w:bookmarkEnd w:id="55"/>
      <w:bookmarkEnd w:id="56"/>
    </w:p>
    <w:p w14:paraId="6CF37EAE" w14:textId="77777777" w:rsidR="00A22729" w:rsidRDefault="00A22729">
      <w:pPr>
        <w:spacing w:before="120" w:line="276"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.1 开标在招标文件规定的时间和地点公开进行，采购人、投标人须派代表参加并签到以证明其出席。开标由采购代理机构主持，采购人、投标人代表参加。评标委员会成员不参加开标活动。</w:t>
      </w:r>
    </w:p>
    <w:p w14:paraId="544FD4C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.2 开标时，可能根据具体情况邀请有关监督管理部门对开标活动进行现场监督。</w:t>
      </w:r>
    </w:p>
    <w:p w14:paraId="15A2514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.3 开标时，由投标人或者其推选的代表先检查其自己递交的投标文件的密封情况，经确认无误后，由招标工作人员将投标人单独递交的“开标一览表”当众拆封，并由唱</w:t>
      </w:r>
      <w:proofErr w:type="gramStart"/>
      <w:r>
        <w:rPr>
          <w:rFonts w:ascii="仿宋" w:eastAsia="仿宋" w:hAnsi="仿宋" w:hint="eastAsia"/>
          <w:sz w:val="28"/>
          <w:szCs w:val="28"/>
        </w:rPr>
        <w:t>标人员</w:t>
      </w:r>
      <w:proofErr w:type="gramEnd"/>
      <w:r>
        <w:rPr>
          <w:rFonts w:ascii="仿宋" w:eastAsia="仿宋" w:hAnsi="仿宋" w:hint="eastAsia"/>
          <w:sz w:val="28"/>
          <w:szCs w:val="28"/>
        </w:rPr>
        <w:t>按照招标文件规定的内容进行宣读。</w:t>
      </w:r>
    </w:p>
    <w:p w14:paraId="0F14BDC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投标人或者其推选的代表确认投标文件情况，仅限于确认其自己递交的投标</w:t>
      </w:r>
      <w:r>
        <w:rPr>
          <w:rFonts w:ascii="仿宋" w:eastAsia="仿宋" w:hAnsi="仿宋" w:hint="eastAsia"/>
          <w:sz w:val="28"/>
          <w:szCs w:val="28"/>
        </w:rPr>
        <w:lastRenderedPageBreak/>
        <w:t>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29C047FE"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.4 开标时，投标文件报价出现前后不一致的，按照下列规定修正：“开标一览表”中的大写金额与小写金额不一致的，以大写金额为准；单价金额有明显小数点错误的，以总价为准，并修改单价；总价金额与按单价计算的汇总金额不一致的，以单价计算的汇总金额为准。</w:t>
      </w:r>
    </w:p>
    <w:p w14:paraId="50969B9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同时出现两种以上不一致的，按照前款规定的顺序修正。修正后的报价按照本办法第五十一条第二款的规定经投标人确认后产生约束力，投标人不确认的，其投标无效。</w:t>
      </w:r>
    </w:p>
    <w:p w14:paraId="3CDAB74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.5 投标文件中相关内容与“开标一览表”不一致的，以“开标一览表”为准。对不同文字文本投标文件的解释发生异议的，以中文文本为准。</w:t>
      </w:r>
    </w:p>
    <w:p w14:paraId="2DB71CEE"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.6 所有投标唱标完毕，如投标人代表对宣读的“开标一览表”上的内容有异议的，应在获得开标会主持人同意后当场提出。如确实属于唱</w:t>
      </w:r>
      <w:proofErr w:type="gramStart"/>
      <w:r>
        <w:rPr>
          <w:rFonts w:ascii="仿宋" w:eastAsia="仿宋" w:hAnsi="仿宋" w:hint="eastAsia"/>
          <w:sz w:val="28"/>
          <w:szCs w:val="28"/>
        </w:rPr>
        <w:t>标人员</w:t>
      </w:r>
      <w:proofErr w:type="gramEnd"/>
      <w:r>
        <w:rPr>
          <w:rFonts w:ascii="仿宋" w:eastAsia="仿宋" w:hAnsi="仿宋" w:hint="eastAsia"/>
          <w:sz w:val="28"/>
          <w:szCs w:val="28"/>
        </w:rPr>
        <w:t>宣读错了的，经现场监督人员核实后，当场予以更正。</w:t>
      </w:r>
    </w:p>
    <w:p w14:paraId="64DD980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.7投标人未参加开标的，视同认可开标结果。</w:t>
      </w:r>
    </w:p>
    <w:p w14:paraId="241DF58C" w14:textId="77777777" w:rsidR="00A22729" w:rsidRDefault="00A22729">
      <w:pPr>
        <w:pStyle w:val="31"/>
        <w:spacing w:line="276" w:lineRule="auto"/>
        <w:ind w:firstLineChars="200" w:firstLine="562"/>
        <w:rPr>
          <w:rFonts w:ascii="仿宋" w:eastAsia="仿宋" w:hAnsi="仿宋"/>
          <w:bCs w:val="0"/>
          <w:sz w:val="28"/>
          <w:szCs w:val="28"/>
        </w:rPr>
      </w:pPr>
      <w:bookmarkStart w:id="57" w:name="_Toc308164807"/>
      <w:bookmarkStart w:id="58" w:name="_Toc217446058"/>
      <w:r>
        <w:rPr>
          <w:rFonts w:ascii="仿宋" w:eastAsia="仿宋" w:hAnsi="仿宋"/>
          <w:bCs w:val="0"/>
          <w:sz w:val="28"/>
          <w:szCs w:val="28"/>
        </w:rPr>
        <w:t>22</w:t>
      </w:r>
      <w:r>
        <w:rPr>
          <w:rFonts w:ascii="仿宋" w:eastAsia="仿宋" w:hAnsi="仿宋" w:hint="eastAsia"/>
          <w:bCs w:val="0"/>
          <w:sz w:val="28"/>
          <w:szCs w:val="28"/>
        </w:rPr>
        <w:t>. 开标程序</w:t>
      </w:r>
      <w:bookmarkEnd w:id="57"/>
      <w:bookmarkEnd w:id="58"/>
    </w:p>
    <w:p w14:paraId="2C61CDC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.1 开标会主持人按照招标文件规定的开标时间宣布开标，按照规定要求主持开标会。开标将按以下程序进行：</w:t>
      </w:r>
    </w:p>
    <w:p w14:paraId="3F1F536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（1）宣布开标会开始。当众宣布参加开标会主持人、唱标人、会议记录人以及根据情况邀请的现场监督人等工作人员，根据“供应商签到表”宣布参加投标的供应商名单。</w:t>
      </w:r>
    </w:p>
    <w:p w14:paraId="2FCFA50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（2）根据投标人或者其推选的代表对投标文件密封的检查结果，当众宣布投标文件的密封情况。</w:t>
      </w:r>
    </w:p>
    <w:p w14:paraId="4BFA0A9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（3）开标唱标。主持人宣布开标后，由现场工作人员按任意顺序对投标人的“开标一览表”当众进行拆封，由唱</w:t>
      </w:r>
      <w:proofErr w:type="gramStart"/>
      <w:r>
        <w:rPr>
          <w:rFonts w:ascii="仿宋" w:eastAsia="仿宋" w:hAnsi="仿宋" w:hint="eastAsia"/>
          <w:sz w:val="28"/>
          <w:szCs w:val="28"/>
        </w:rPr>
        <w:t>标人员</w:t>
      </w:r>
      <w:proofErr w:type="gramEnd"/>
      <w:r>
        <w:rPr>
          <w:rFonts w:ascii="仿宋" w:eastAsia="仿宋" w:hAnsi="仿宋" w:hint="eastAsia"/>
          <w:sz w:val="28"/>
          <w:szCs w:val="28"/>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Pr>
          <w:rFonts w:ascii="仿宋" w:eastAsia="仿宋" w:hAnsi="仿宋" w:hint="eastAsia"/>
          <w:sz w:val="28"/>
          <w:szCs w:val="28"/>
        </w:rPr>
        <w:t>标人员</w:t>
      </w:r>
      <w:proofErr w:type="gramEnd"/>
      <w:r>
        <w:rPr>
          <w:rFonts w:ascii="仿宋" w:eastAsia="仿宋" w:hAnsi="仿宋" w:hint="eastAsia"/>
          <w:sz w:val="28"/>
          <w:szCs w:val="28"/>
        </w:rPr>
        <w:t>在唱</w:t>
      </w:r>
      <w:proofErr w:type="gramStart"/>
      <w:r>
        <w:rPr>
          <w:rFonts w:ascii="仿宋" w:eastAsia="仿宋" w:hAnsi="仿宋" w:hint="eastAsia"/>
          <w:sz w:val="28"/>
          <w:szCs w:val="28"/>
        </w:rPr>
        <w:t>标过程</w:t>
      </w:r>
      <w:proofErr w:type="gramEnd"/>
      <w:r>
        <w:rPr>
          <w:rFonts w:ascii="仿宋" w:eastAsia="仿宋" w:hAnsi="仿宋" w:hint="eastAsia"/>
          <w:sz w:val="28"/>
          <w:szCs w:val="28"/>
        </w:rPr>
        <w:t>中，如遇有字迹不清楚或有明显错误的，应即刻报告主持人，经现场核实后，主持人立即请投标人代表现场进行澄清或确认。唱标完毕后投标人或者其推选的代表需现场对开标记录进</w:t>
      </w:r>
      <w:r>
        <w:rPr>
          <w:rFonts w:ascii="仿宋" w:eastAsia="仿宋" w:hAnsi="仿宋" w:hint="eastAsia"/>
          <w:sz w:val="28"/>
          <w:szCs w:val="28"/>
        </w:rPr>
        <w:lastRenderedPageBreak/>
        <w:t>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52759DB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05308BA4" w14:textId="77777777" w:rsidR="00A22729" w:rsidRDefault="00A22729">
      <w:pPr>
        <w:pStyle w:val="31"/>
        <w:spacing w:line="276" w:lineRule="auto"/>
        <w:ind w:firstLineChars="200" w:firstLine="562"/>
        <w:rPr>
          <w:rFonts w:ascii="仿宋" w:eastAsia="仿宋" w:hAnsi="仿宋"/>
          <w:sz w:val="28"/>
          <w:szCs w:val="28"/>
        </w:rPr>
      </w:pPr>
      <w:bookmarkStart w:id="59" w:name="_Toc183682375"/>
      <w:bookmarkStart w:id="60" w:name="_Toc183582238"/>
      <w:bookmarkStart w:id="61" w:name="_Toc308164809"/>
      <w:bookmarkStart w:id="62" w:name="_Toc217446063"/>
      <w:r>
        <w:rPr>
          <w:rFonts w:ascii="仿宋" w:eastAsia="仿宋" w:hAnsi="仿宋"/>
          <w:sz w:val="28"/>
          <w:szCs w:val="28"/>
        </w:rPr>
        <w:t>23</w:t>
      </w:r>
      <w:r>
        <w:rPr>
          <w:rFonts w:ascii="仿宋" w:eastAsia="仿宋" w:hAnsi="仿宋" w:hint="eastAsia"/>
          <w:sz w:val="28"/>
          <w:szCs w:val="28"/>
        </w:rPr>
        <w:t>．开评标过程存档</w:t>
      </w:r>
    </w:p>
    <w:p w14:paraId="3269C65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开标和评标过程进行全过程电子监控，并将电子监控资料存储介质留存归档。</w:t>
      </w:r>
    </w:p>
    <w:p w14:paraId="1EEB583E"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sz w:val="28"/>
          <w:szCs w:val="28"/>
        </w:rPr>
        <w:t>24</w:t>
      </w:r>
      <w:r>
        <w:rPr>
          <w:rFonts w:ascii="仿宋" w:eastAsia="仿宋" w:hAnsi="仿宋" w:hint="eastAsia"/>
          <w:sz w:val="28"/>
          <w:szCs w:val="28"/>
        </w:rPr>
        <w:t>.评标情况公告</w:t>
      </w:r>
    </w:p>
    <w:p w14:paraId="45A50B6E"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所有供应商投标文件资格性、符合性检查情况、采用综合评分法时的总得分和分项汇总得分情况、评标结果等将在四川政府采购网上采购结果公告栏中予以公告。</w:t>
      </w:r>
    </w:p>
    <w:p w14:paraId="67B44AAF" w14:textId="77777777" w:rsidR="00A22729" w:rsidRDefault="00A22729">
      <w:pPr>
        <w:pStyle w:val="31"/>
        <w:spacing w:line="276" w:lineRule="auto"/>
        <w:ind w:firstLineChars="200" w:firstLine="562"/>
        <w:rPr>
          <w:rFonts w:ascii="仿宋" w:eastAsia="仿宋" w:hAnsi="仿宋"/>
          <w:bCs w:val="0"/>
          <w:sz w:val="28"/>
          <w:szCs w:val="28"/>
        </w:rPr>
      </w:pPr>
      <w:r>
        <w:rPr>
          <w:rFonts w:ascii="仿宋" w:eastAsia="仿宋" w:hAnsi="仿宋"/>
          <w:bCs w:val="0"/>
          <w:sz w:val="28"/>
          <w:szCs w:val="28"/>
        </w:rPr>
        <w:t>25</w:t>
      </w:r>
      <w:r>
        <w:rPr>
          <w:rFonts w:ascii="仿宋" w:eastAsia="仿宋" w:hAnsi="仿宋" w:hint="eastAsia"/>
          <w:bCs w:val="0"/>
          <w:sz w:val="28"/>
          <w:szCs w:val="28"/>
        </w:rPr>
        <w:t>.中标通知</w:t>
      </w:r>
      <w:bookmarkEnd w:id="59"/>
      <w:bookmarkEnd w:id="60"/>
      <w:r>
        <w:rPr>
          <w:rFonts w:ascii="仿宋" w:eastAsia="仿宋" w:hAnsi="仿宋" w:hint="eastAsia"/>
          <w:bCs w:val="0"/>
          <w:sz w:val="28"/>
          <w:szCs w:val="28"/>
        </w:rPr>
        <w:t>书</w:t>
      </w:r>
      <w:bookmarkEnd w:id="61"/>
      <w:bookmarkEnd w:id="62"/>
    </w:p>
    <w:p w14:paraId="0AA1FF9B"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sz w:val="28"/>
          <w:szCs w:val="28"/>
        </w:rPr>
        <w:t>25</w:t>
      </w:r>
      <w:r>
        <w:rPr>
          <w:rFonts w:ascii="仿宋" w:eastAsia="仿宋" w:hAnsi="仿宋" w:hint="eastAsia"/>
          <w:bCs/>
          <w:sz w:val="28"/>
          <w:szCs w:val="28"/>
        </w:rPr>
        <w:t>.</w:t>
      </w:r>
      <w:r>
        <w:rPr>
          <w:rFonts w:ascii="仿宋" w:eastAsia="仿宋" w:hAnsi="仿宋" w:hint="eastAsia"/>
          <w:sz w:val="28"/>
          <w:szCs w:val="28"/>
        </w:rPr>
        <w:t>1 中标通知书为签订政府采购合同的依据之一，是合同的有效组成部分。</w:t>
      </w:r>
    </w:p>
    <w:p w14:paraId="03D7A398"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sz w:val="28"/>
          <w:szCs w:val="28"/>
        </w:rPr>
        <w:t>25</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xml:space="preserve"> 中标通知书对采购人和中标人均具有法律效力。中标通知书发出后，采购人改变中标结果，或者中标人无正当理由放弃中标的，应当承担相应的法律责任。</w:t>
      </w:r>
    </w:p>
    <w:p w14:paraId="02ABC03C" w14:textId="77777777" w:rsidR="00A22729" w:rsidRDefault="00A22729">
      <w:pPr>
        <w:tabs>
          <w:tab w:val="left" w:pos="7665"/>
        </w:tabs>
        <w:spacing w:line="276" w:lineRule="auto"/>
        <w:ind w:firstLine="480"/>
        <w:rPr>
          <w:rFonts w:ascii="仿宋" w:eastAsia="仿宋" w:hAnsi="仿宋"/>
          <w:sz w:val="28"/>
          <w:szCs w:val="28"/>
        </w:rPr>
      </w:pPr>
      <w:r>
        <w:rPr>
          <w:rFonts w:ascii="仿宋" w:eastAsia="仿宋" w:hAnsi="仿宋"/>
          <w:sz w:val="28"/>
          <w:szCs w:val="28"/>
        </w:rPr>
        <w:t>25</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11FA7240" w14:textId="77777777" w:rsidR="00A22729" w:rsidRDefault="00A22729">
      <w:pPr>
        <w:tabs>
          <w:tab w:val="left" w:pos="7665"/>
        </w:tabs>
        <w:spacing w:line="276" w:lineRule="auto"/>
        <w:ind w:firstLineChars="200" w:firstLine="560"/>
        <w:rPr>
          <w:rFonts w:ascii="仿宋" w:eastAsia="仿宋" w:hAnsi="仿宋"/>
          <w:sz w:val="28"/>
          <w:szCs w:val="28"/>
        </w:rPr>
      </w:pPr>
      <w:r>
        <w:rPr>
          <w:rFonts w:ascii="仿宋" w:eastAsia="仿宋" w:hAnsi="仿宋"/>
          <w:sz w:val="28"/>
          <w:szCs w:val="28"/>
        </w:rPr>
        <w:t>25</w:t>
      </w: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 xml:space="preserve"> 中标公告发出后，中标供应商自行领取中标通知书的，可凭有效身份证明证件到采购代理机构办理。（详见须知附表中联系方式）</w:t>
      </w:r>
    </w:p>
    <w:p w14:paraId="4FFDBA6C" w14:textId="77777777" w:rsidR="00A22729" w:rsidRDefault="00A22729">
      <w:pPr>
        <w:pStyle w:val="23"/>
        <w:spacing w:line="276" w:lineRule="auto"/>
        <w:jc w:val="center"/>
        <w:rPr>
          <w:rFonts w:ascii="仿宋" w:eastAsia="仿宋" w:hAnsi="仿宋"/>
          <w:sz w:val="28"/>
          <w:szCs w:val="28"/>
        </w:rPr>
      </w:pPr>
      <w:bookmarkStart w:id="63" w:name="_Toc308164810"/>
      <w:bookmarkStart w:id="64" w:name="_Toc217446064"/>
      <w:bookmarkStart w:id="65" w:name="_Toc183582240"/>
      <w:bookmarkStart w:id="66" w:name="_Toc183682377"/>
      <w:r>
        <w:rPr>
          <w:rFonts w:ascii="仿宋" w:eastAsia="仿宋" w:hAnsi="仿宋" w:hint="eastAsia"/>
          <w:sz w:val="28"/>
          <w:szCs w:val="28"/>
        </w:rPr>
        <w:lastRenderedPageBreak/>
        <w:t>六、签订及履行合同和验收</w:t>
      </w:r>
      <w:bookmarkEnd w:id="63"/>
      <w:bookmarkEnd w:id="64"/>
    </w:p>
    <w:p w14:paraId="53E5A26A" w14:textId="77777777" w:rsidR="00A22729" w:rsidRDefault="00A22729">
      <w:pPr>
        <w:pStyle w:val="31"/>
        <w:spacing w:line="276" w:lineRule="auto"/>
        <w:ind w:firstLineChars="200" w:firstLine="562"/>
        <w:rPr>
          <w:rFonts w:ascii="仿宋" w:eastAsia="仿宋" w:hAnsi="仿宋"/>
          <w:b w:val="0"/>
          <w:sz w:val="28"/>
          <w:szCs w:val="28"/>
        </w:rPr>
      </w:pPr>
      <w:bookmarkStart w:id="67" w:name="_Toc308164811"/>
      <w:bookmarkStart w:id="68" w:name="_Toc217446065"/>
      <w:r>
        <w:rPr>
          <w:rFonts w:ascii="仿宋" w:eastAsia="仿宋" w:hAnsi="仿宋"/>
          <w:sz w:val="28"/>
          <w:szCs w:val="28"/>
        </w:rPr>
        <w:t>26</w:t>
      </w:r>
      <w:r>
        <w:rPr>
          <w:rFonts w:ascii="仿宋" w:eastAsia="仿宋" w:hAnsi="仿宋" w:hint="eastAsia"/>
          <w:sz w:val="28"/>
          <w:szCs w:val="28"/>
        </w:rPr>
        <w:t>.</w:t>
      </w:r>
      <w:r>
        <w:rPr>
          <w:rFonts w:ascii="仿宋" w:eastAsia="仿宋" w:hAnsi="仿宋" w:hint="eastAsia"/>
          <w:b w:val="0"/>
          <w:sz w:val="28"/>
          <w:szCs w:val="28"/>
        </w:rPr>
        <w:t xml:space="preserve"> </w:t>
      </w:r>
      <w:r>
        <w:rPr>
          <w:rFonts w:ascii="仿宋" w:eastAsia="仿宋" w:hAnsi="仿宋" w:hint="eastAsia"/>
          <w:sz w:val="28"/>
          <w:szCs w:val="28"/>
        </w:rPr>
        <w:t>签订合同</w:t>
      </w:r>
      <w:bookmarkEnd w:id="67"/>
      <w:bookmarkEnd w:id="68"/>
    </w:p>
    <w:p w14:paraId="2B94ACE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sz w:val="28"/>
          <w:szCs w:val="28"/>
        </w:rPr>
        <w:t>26</w:t>
      </w:r>
      <w:r>
        <w:rPr>
          <w:rFonts w:ascii="仿宋" w:eastAsia="仿宋" w:hAnsi="仿宋" w:hint="eastAsia"/>
          <w:sz w:val="28"/>
          <w:szCs w:val="28"/>
        </w:rPr>
        <w:t>.1 中标人应在中标通知书发出之日起三十</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采购人签订采购合同。由于中标人的原因逾期未与采购人签订采购合同的，将视为放弃中标，取消其中标资格并将按相关规定进行处理。</w:t>
      </w:r>
    </w:p>
    <w:p w14:paraId="01B9DF15" w14:textId="77777777" w:rsidR="00A22729" w:rsidRDefault="00A22729">
      <w:pPr>
        <w:spacing w:line="276" w:lineRule="auto"/>
        <w:ind w:firstLineChars="175" w:firstLine="490"/>
        <w:rPr>
          <w:rFonts w:ascii="仿宋" w:eastAsia="仿宋" w:hAnsi="仿宋"/>
          <w:sz w:val="28"/>
          <w:szCs w:val="28"/>
        </w:rPr>
      </w:pPr>
      <w:r>
        <w:rPr>
          <w:rFonts w:ascii="仿宋" w:eastAsia="仿宋" w:hAnsi="仿宋"/>
          <w:sz w:val="28"/>
          <w:szCs w:val="28"/>
        </w:rPr>
        <w:t>26</w:t>
      </w:r>
      <w:r>
        <w:rPr>
          <w:rFonts w:ascii="仿宋" w:eastAsia="仿宋" w:hAnsi="仿宋" w:hint="eastAsia"/>
          <w:sz w:val="28"/>
          <w:szCs w:val="28"/>
        </w:rPr>
        <w:t>.2 采购人不得向中标人提出任何不合理的要求，作为签订合同的条件，不得与中标人私下订立背离合同实质性内容的任何协议，所签订的合同不得对招标文件和中标人投标文件确定的事项进行修改。</w:t>
      </w:r>
    </w:p>
    <w:p w14:paraId="52AFCED7" w14:textId="77777777" w:rsidR="00A22729" w:rsidRDefault="00A22729">
      <w:pPr>
        <w:spacing w:line="276" w:lineRule="auto"/>
        <w:ind w:firstLineChars="175" w:firstLine="490"/>
        <w:rPr>
          <w:rFonts w:ascii="仿宋" w:eastAsia="仿宋" w:hAnsi="仿宋"/>
          <w:sz w:val="28"/>
          <w:szCs w:val="28"/>
        </w:rPr>
      </w:pPr>
      <w:r>
        <w:rPr>
          <w:rFonts w:ascii="仿宋" w:eastAsia="仿宋" w:hAnsi="仿宋"/>
          <w:sz w:val="28"/>
          <w:szCs w:val="28"/>
        </w:rPr>
        <w:t>26</w:t>
      </w:r>
      <w:r>
        <w:rPr>
          <w:rFonts w:ascii="仿宋" w:eastAsia="仿宋" w:hAnsi="仿宋" w:hint="eastAsia"/>
          <w:sz w:val="28"/>
          <w:szCs w:val="28"/>
        </w:rPr>
        <w:t>.3 中标人因不可抗力原因不能履行采购合同或放弃中标的，采购人可以与排在中标人之后第一位的中标候选人签订采购合同，以此类推，也可以重新开展政府采购活动。</w:t>
      </w:r>
    </w:p>
    <w:p w14:paraId="3D9F0060" w14:textId="77777777" w:rsidR="00A22729" w:rsidRDefault="00A22729">
      <w:pPr>
        <w:spacing w:line="276" w:lineRule="auto"/>
        <w:ind w:firstLineChars="175" w:firstLine="490"/>
        <w:rPr>
          <w:rFonts w:ascii="仿宋" w:eastAsia="仿宋" w:hAnsi="仿宋"/>
          <w:sz w:val="28"/>
          <w:szCs w:val="28"/>
        </w:rPr>
      </w:pPr>
      <w:r>
        <w:rPr>
          <w:rFonts w:ascii="仿宋" w:eastAsia="仿宋" w:hAnsi="仿宋"/>
          <w:sz w:val="28"/>
          <w:szCs w:val="28"/>
        </w:rPr>
        <w:t>26</w:t>
      </w:r>
      <w:r>
        <w:rPr>
          <w:rFonts w:ascii="仿宋" w:eastAsia="仿宋" w:hAnsi="仿宋" w:hint="eastAsia"/>
          <w:sz w:val="28"/>
          <w:szCs w:val="28"/>
        </w:rPr>
        <w:t>.4 中标人在合同签订之后三个工作日内，将签订的合同（一份）送达采购代理机构。</w:t>
      </w:r>
    </w:p>
    <w:p w14:paraId="17DE2D6E" w14:textId="77777777" w:rsidR="00A22729" w:rsidRDefault="00A22729">
      <w:pPr>
        <w:pStyle w:val="23"/>
        <w:spacing w:line="276" w:lineRule="auto"/>
        <w:ind w:firstLineChars="200" w:firstLine="562"/>
        <w:rPr>
          <w:rFonts w:ascii="仿宋" w:eastAsia="仿宋" w:hAnsi="仿宋"/>
          <w:sz w:val="28"/>
          <w:szCs w:val="28"/>
        </w:rPr>
      </w:pPr>
      <w:r>
        <w:rPr>
          <w:rFonts w:ascii="仿宋" w:eastAsia="仿宋" w:hAnsi="仿宋"/>
          <w:sz w:val="28"/>
          <w:szCs w:val="28"/>
        </w:rPr>
        <w:t>27</w:t>
      </w:r>
      <w:r>
        <w:rPr>
          <w:rFonts w:ascii="仿宋" w:eastAsia="仿宋" w:hAnsi="仿宋" w:hint="eastAsia"/>
          <w:sz w:val="28"/>
          <w:szCs w:val="28"/>
        </w:rPr>
        <w:t>. 合同分包（实质性要求）</w:t>
      </w:r>
    </w:p>
    <w:p w14:paraId="4181A489" w14:textId="77777777" w:rsidR="00A22729" w:rsidRDefault="00A22729">
      <w:pPr>
        <w:spacing w:line="276" w:lineRule="auto"/>
        <w:ind w:firstLineChars="225" w:firstLine="630"/>
        <w:rPr>
          <w:rFonts w:ascii="仿宋" w:eastAsia="仿宋" w:hAnsi="仿宋"/>
          <w:sz w:val="28"/>
          <w:szCs w:val="28"/>
        </w:rPr>
      </w:pPr>
      <w:r>
        <w:rPr>
          <w:rFonts w:ascii="仿宋" w:eastAsia="仿宋" w:hAnsi="仿宋" w:hint="eastAsia"/>
          <w:sz w:val="28"/>
          <w:szCs w:val="28"/>
        </w:rPr>
        <w:t>本采购项目不允许中标人将政府采购合同进行分包。</w:t>
      </w:r>
    </w:p>
    <w:p w14:paraId="2591F1DD" w14:textId="77777777" w:rsidR="00A22729" w:rsidRDefault="00A22729">
      <w:pPr>
        <w:pStyle w:val="23"/>
        <w:spacing w:line="276" w:lineRule="auto"/>
        <w:ind w:firstLineChars="200" w:firstLine="562"/>
        <w:rPr>
          <w:rFonts w:ascii="仿宋" w:eastAsia="仿宋" w:hAnsi="仿宋"/>
          <w:sz w:val="28"/>
          <w:szCs w:val="28"/>
        </w:rPr>
      </w:pPr>
      <w:r>
        <w:rPr>
          <w:rFonts w:ascii="仿宋" w:eastAsia="仿宋" w:hAnsi="仿宋"/>
          <w:sz w:val="28"/>
          <w:szCs w:val="28"/>
        </w:rPr>
        <w:t>28</w:t>
      </w:r>
      <w:r>
        <w:rPr>
          <w:rFonts w:ascii="仿宋" w:eastAsia="仿宋" w:hAnsi="仿宋" w:hint="eastAsia"/>
          <w:sz w:val="28"/>
          <w:szCs w:val="28"/>
        </w:rPr>
        <w:t>.合同转包（实质性要求）</w:t>
      </w:r>
    </w:p>
    <w:p w14:paraId="6AF879CF" w14:textId="77777777" w:rsidR="00A22729" w:rsidRDefault="00A22729">
      <w:pPr>
        <w:spacing w:line="276" w:lineRule="auto"/>
        <w:ind w:firstLineChars="225" w:firstLine="630"/>
        <w:rPr>
          <w:rFonts w:ascii="仿宋" w:eastAsia="仿宋" w:hAnsi="仿宋"/>
          <w:sz w:val="28"/>
          <w:szCs w:val="28"/>
        </w:rPr>
      </w:pPr>
      <w:r>
        <w:rPr>
          <w:rFonts w:ascii="仿宋" w:eastAsia="仿宋" w:hAnsi="仿宋" w:hint="eastAsia"/>
          <w:sz w:val="28"/>
          <w:szCs w:val="28"/>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5965E1D3" w14:textId="77777777" w:rsidR="00A22729" w:rsidRDefault="00A22729">
      <w:pPr>
        <w:spacing w:line="276" w:lineRule="auto"/>
        <w:ind w:firstLineChars="225" w:firstLine="630"/>
        <w:rPr>
          <w:rFonts w:ascii="仿宋" w:eastAsia="仿宋" w:hAnsi="仿宋"/>
          <w:sz w:val="28"/>
          <w:szCs w:val="28"/>
        </w:rPr>
      </w:pPr>
      <w:r>
        <w:rPr>
          <w:rFonts w:ascii="仿宋" w:eastAsia="仿宋" w:hAnsi="仿宋" w:hint="eastAsia"/>
          <w:sz w:val="28"/>
          <w:szCs w:val="28"/>
        </w:rPr>
        <w:t>中标人转包的，视同拒绝履行政府采购合同义务，将依法追究法律责任。</w:t>
      </w:r>
    </w:p>
    <w:p w14:paraId="34953D96" w14:textId="77777777" w:rsidR="00A22729" w:rsidRDefault="00A22729">
      <w:pPr>
        <w:pStyle w:val="23"/>
        <w:spacing w:line="276" w:lineRule="auto"/>
        <w:ind w:firstLineChars="200" w:firstLine="562"/>
        <w:rPr>
          <w:rFonts w:ascii="仿宋" w:eastAsia="仿宋" w:hAnsi="仿宋"/>
          <w:sz w:val="28"/>
          <w:szCs w:val="28"/>
        </w:rPr>
      </w:pPr>
      <w:bookmarkStart w:id="69" w:name="_Toc217446066"/>
      <w:r>
        <w:rPr>
          <w:rFonts w:ascii="仿宋" w:eastAsia="仿宋" w:hAnsi="仿宋"/>
          <w:sz w:val="28"/>
          <w:szCs w:val="28"/>
        </w:rPr>
        <w:t>29</w:t>
      </w:r>
      <w:r>
        <w:rPr>
          <w:rFonts w:ascii="仿宋" w:eastAsia="仿宋" w:hAnsi="仿宋" w:hint="eastAsia"/>
          <w:sz w:val="28"/>
          <w:szCs w:val="28"/>
        </w:rPr>
        <w:t>.</w:t>
      </w:r>
      <w:bookmarkEnd w:id="69"/>
      <w:r>
        <w:rPr>
          <w:rFonts w:ascii="仿宋" w:eastAsia="仿宋" w:hAnsi="仿宋" w:hint="eastAsia"/>
          <w:sz w:val="28"/>
          <w:szCs w:val="28"/>
        </w:rPr>
        <w:t xml:space="preserve"> 补充合同</w:t>
      </w:r>
    </w:p>
    <w:p w14:paraId="5C68667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2C303EFF" w14:textId="77777777" w:rsidR="00A22729" w:rsidRDefault="00A22729">
      <w:pPr>
        <w:pStyle w:val="31"/>
        <w:spacing w:line="276" w:lineRule="auto"/>
        <w:ind w:firstLineChars="200" w:firstLine="562"/>
        <w:rPr>
          <w:rFonts w:ascii="仿宋" w:eastAsia="仿宋" w:hAnsi="仿宋"/>
          <w:sz w:val="28"/>
          <w:szCs w:val="28"/>
        </w:rPr>
      </w:pPr>
      <w:bookmarkStart w:id="70" w:name="_Toc217446068"/>
      <w:bookmarkStart w:id="71" w:name="_Toc308164812"/>
      <w:r>
        <w:rPr>
          <w:rFonts w:ascii="仿宋" w:eastAsia="仿宋" w:hAnsi="仿宋"/>
          <w:sz w:val="28"/>
          <w:szCs w:val="28"/>
        </w:rPr>
        <w:lastRenderedPageBreak/>
        <w:t>30</w:t>
      </w:r>
      <w:r>
        <w:rPr>
          <w:rFonts w:ascii="仿宋" w:eastAsia="仿宋" w:hAnsi="仿宋" w:hint="eastAsia"/>
          <w:b w:val="0"/>
          <w:sz w:val="28"/>
          <w:szCs w:val="28"/>
        </w:rPr>
        <w:t xml:space="preserve">. </w:t>
      </w:r>
      <w:r>
        <w:rPr>
          <w:rFonts w:ascii="仿宋" w:eastAsia="仿宋" w:hAnsi="仿宋" w:hint="eastAsia"/>
          <w:sz w:val="28"/>
          <w:szCs w:val="28"/>
        </w:rPr>
        <w:t>履约保证金</w:t>
      </w:r>
      <w:bookmarkEnd w:id="70"/>
      <w:bookmarkEnd w:id="71"/>
      <w:r>
        <w:rPr>
          <w:rFonts w:ascii="仿宋" w:eastAsia="仿宋" w:hAnsi="仿宋" w:hint="eastAsia"/>
          <w:sz w:val="28"/>
          <w:szCs w:val="28"/>
        </w:rPr>
        <w:t>（实质性要求）</w:t>
      </w:r>
    </w:p>
    <w:p w14:paraId="51ED8CF6" w14:textId="77777777" w:rsidR="00A22729" w:rsidRDefault="00A22729">
      <w:pPr>
        <w:ind w:firstLineChars="200" w:firstLine="560"/>
        <w:rPr>
          <w:rFonts w:ascii="仿宋" w:eastAsia="仿宋" w:hAnsi="仿宋"/>
          <w:sz w:val="28"/>
          <w:szCs w:val="28"/>
        </w:rPr>
      </w:pPr>
      <w:r>
        <w:rPr>
          <w:rFonts w:ascii="仿宋" w:eastAsia="仿宋" w:hAnsi="仿宋" w:hint="eastAsia"/>
          <w:sz w:val="28"/>
          <w:szCs w:val="28"/>
        </w:rPr>
        <w:t>本项目不要求</w:t>
      </w:r>
      <w:r w:rsidR="009063EA">
        <w:rPr>
          <w:rFonts w:ascii="仿宋" w:eastAsia="仿宋" w:hAnsi="仿宋" w:hint="eastAsia"/>
          <w:sz w:val="28"/>
          <w:szCs w:val="28"/>
        </w:rPr>
        <w:t>。</w:t>
      </w:r>
    </w:p>
    <w:p w14:paraId="2145886B" w14:textId="77777777" w:rsidR="00A22729" w:rsidRDefault="00A22729">
      <w:pPr>
        <w:pStyle w:val="31"/>
        <w:spacing w:line="276" w:lineRule="auto"/>
        <w:ind w:firstLineChars="200" w:firstLine="562"/>
        <w:rPr>
          <w:rFonts w:ascii="仿宋" w:eastAsia="仿宋" w:hAnsi="仿宋"/>
          <w:sz w:val="28"/>
          <w:szCs w:val="28"/>
        </w:rPr>
      </w:pPr>
      <w:bookmarkStart w:id="72" w:name="_Toc308164813"/>
      <w:bookmarkStart w:id="73" w:name="_Toc217446069"/>
      <w:r>
        <w:rPr>
          <w:rFonts w:ascii="仿宋" w:eastAsia="仿宋" w:hAnsi="仿宋"/>
          <w:sz w:val="28"/>
          <w:szCs w:val="28"/>
        </w:rPr>
        <w:t>31</w:t>
      </w:r>
      <w:r>
        <w:rPr>
          <w:rFonts w:ascii="仿宋" w:eastAsia="仿宋" w:hAnsi="仿宋" w:hint="eastAsia"/>
          <w:sz w:val="28"/>
          <w:szCs w:val="28"/>
        </w:rPr>
        <w:t>.合同公告</w:t>
      </w:r>
    </w:p>
    <w:p w14:paraId="038F3C8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2912B23C" w14:textId="77777777" w:rsidR="00A22729" w:rsidRDefault="00A22729">
      <w:pPr>
        <w:pStyle w:val="31"/>
        <w:spacing w:line="276" w:lineRule="auto"/>
        <w:ind w:firstLineChars="200" w:firstLine="562"/>
        <w:rPr>
          <w:rFonts w:ascii="仿宋" w:eastAsia="仿宋" w:hAnsi="仿宋"/>
          <w:sz w:val="28"/>
          <w:szCs w:val="28"/>
        </w:rPr>
      </w:pPr>
      <w:r>
        <w:rPr>
          <w:rFonts w:ascii="仿宋" w:eastAsia="仿宋" w:hAnsi="仿宋"/>
          <w:sz w:val="28"/>
          <w:szCs w:val="28"/>
        </w:rPr>
        <w:t>32</w:t>
      </w:r>
      <w:r>
        <w:rPr>
          <w:rFonts w:ascii="仿宋" w:eastAsia="仿宋" w:hAnsi="仿宋" w:hint="eastAsia"/>
          <w:sz w:val="28"/>
          <w:szCs w:val="28"/>
        </w:rPr>
        <w:t>.合同备案</w:t>
      </w:r>
    </w:p>
    <w:p w14:paraId="4D4C667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采购人应当将政府采购合同副本自签订（双方当事人均已签字盖章）之日起七个工作日内通过四川政府</w:t>
      </w:r>
      <w:proofErr w:type="gramStart"/>
      <w:r>
        <w:rPr>
          <w:rFonts w:ascii="仿宋" w:eastAsia="仿宋" w:hAnsi="仿宋" w:hint="eastAsia"/>
          <w:sz w:val="28"/>
          <w:szCs w:val="28"/>
        </w:rPr>
        <w:t>采购网报同级</w:t>
      </w:r>
      <w:proofErr w:type="gramEnd"/>
      <w:r>
        <w:rPr>
          <w:rFonts w:ascii="仿宋" w:eastAsia="仿宋" w:hAnsi="仿宋" w:hint="eastAsia"/>
          <w:sz w:val="28"/>
          <w:szCs w:val="28"/>
        </w:rPr>
        <w:t>财政部门备案。</w:t>
      </w:r>
    </w:p>
    <w:p w14:paraId="0702AAD6" w14:textId="77777777" w:rsidR="00A22729" w:rsidRDefault="00A22729">
      <w:pPr>
        <w:pStyle w:val="31"/>
        <w:spacing w:line="276" w:lineRule="auto"/>
        <w:ind w:firstLineChars="200" w:firstLine="562"/>
        <w:rPr>
          <w:rFonts w:ascii="仿宋" w:eastAsia="仿宋" w:hAnsi="仿宋"/>
          <w:b w:val="0"/>
          <w:sz w:val="28"/>
          <w:szCs w:val="28"/>
        </w:rPr>
      </w:pPr>
      <w:r>
        <w:rPr>
          <w:rFonts w:ascii="仿宋" w:eastAsia="仿宋" w:hAnsi="仿宋"/>
          <w:sz w:val="28"/>
          <w:szCs w:val="28"/>
        </w:rPr>
        <w:t>33</w:t>
      </w:r>
      <w:r>
        <w:rPr>
          <w:rFonts w:ascii="仿宋" w:eastAsia="仿宋" w:hAnsi="仿宋" w:hint="eastAsia"/>
          <w:sz w:val="28"/>
          <w:szCs w:val="28"/>
        </w:rPr>
        <w:t>. 履行合同</w:t>
      </w:r>
      <w:bookmarkEnd w:id="72"/>
      <w:bookmarkEnd w:id="73"/>
    </w:p>
    <w:p w14:paraId="0C60868C" w14:textId="77777777" w:rsidR="00A22729" w:rsidRDefault="00A22729">
      <w:pPr>
        <w:spacing w:line="276"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33</w:t>
      </w:r>
      <w:r>
        <w:rPr>
          <w:rFonts w:ascii="仿宋" w:eastAsia="仿宋" w:hAnsi="仿宋" w:hint="eastAsia"/>
          <w:sz w:val="28"/>
          <w:szCs w:val="28"/>
        </w:rPr>
        <w:t>.1 中标人与采购人签订合同后，合同双方应严格执行合同条款，履行合同规定的义务，保证合同的顺利完成。</w:t>
      </w:r>
    </w:p>
    <w:p w14:paraId="6E16622D" w14:textId="77777777" w:rsidR="00A22729" w:rsidRDefault="00A22729">
      <w:pPr>
        <w:spacing w:line="276"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33</w:t>
      </w:r>
      <w:r>
        <w:rPr>
          <w:rFonts w:ascii="仿宋" w:eastAsia="仿宋" w:hAnsi="仿宋" w:hint="eastAsia"/>
          <w:sz w:val="28"/>
          <w:szCs w:val="28"/>
        </w:rPr>
        <w:t>.2 在合同履行过程中，如发生合同纠纷，合同双方应按照《合同法》的有关规定进行处理。</w:t>
      </w:r>
    </w:p>
    <w:p w14:paraId="6BC156D3" w14:textId="77777777" w:rsidR="00A22729" w:rsidRDefault="00A22729">
      <w:pPr>
        <w:pStyle w:val="31"/>
        <w:spacing w:line="276" w:lineRule="auto"/>
        <w:ind w:firstLineChars="200" w:firstLine="562"/>
        <w:rPr>
          <w:rFonts w:ascii="仿宋" w:eastAsia="仿宋" w:hAnsi="仿宋"/>
          <w:b w:val="0"/>
          <w:sz w:val="28"/>
          <w:szCs w:val="28"/>
        </w:rPr>
      </w:pPr>
      <w:bookmarkStart w:id="74" w:name="_Toc308164814"/>
      <w:bookmarkStart w:id="75" w:name="_Toc217446070"/>
      <w:r>
        <w:rPr>
          <w:rFonts w:ascii="仿宋" w:eastAsia="仿宋" w:hAnsi="仿宋"/>
          <w:sz w:val="28"/>
          <w:szCs w:val="28"/>
        </w:rPr>
        <w:t>34</w:t>
      </w:r>
      <w:r>
        <w:rPr>
          <w:rFonts w:ascii="仿宋" w:eastAsia="仿宋" w:hAnsi="仿宋" w:hint="eastAsia"/>
          <w:sz w:val="28"/>
          <w:szCs w:val="28"/>
        </w:rPr>
        <w:t>. 验收</w:t>
      </w:r>
      <w:bookmarkEnd w:id="74"/>
      <w:bookmarkEnd w:id="75"/>
    </w:p>
    <w:p w14:paraId="732CCDDE" w14:textId="551871B4" w:rsidR="00A22729" w:rsidRDefault="00A22729" w:rsidP="000728AD">
      <w:pPr>
        <w:spacing w:line="276" w:lineRule="auto"/>
        <w:ind w:firstLineChars="200" w:firstLine="560"/>
        <w:rPr>
          <w:rFonts w:ascii="仿宋" w:eastAsia="仿宋" w:hAnsi="仿宋"/>
          <w:sz w:val="28"/>
          <w:szCs w:val="28"/>
        </w:rPr>
      </w:pPr>
      <w:r>
        <w:rPr>
          <w:rFonts w:ascii="仿宋" w:eastAsia="仿宋" w:hAnsi="仿宋" w:hint="eastAsia"/>
          <w:sz w:val="28"/>
          <w:szCs w:val="28"/>
        </w:rPr>
        <w:t>本项目采购人将严格按照政府采购相关法律法规以及</w:t>
      </w:r>
      <w:r w:rsidR="00B773A9" w:rsidRPr="00B773A9">
        <w:rPr>
          <w:rFonts w:ascii="仿宋" w:eastAsia="仿宋" w:hAnsi="仿宋" w:hint="eastAsia"/>
          <w:sz w:val="28"/>
          <w:szCs w:val="28"/>
        </w:rPr>
        <w:t>财库（2016）205号文</w:t>
      </w:r>
      <w:r>
        <w:rPr>
          <w:rFonts w:ascii="仿宋" w:eastAsia="仿宋" w:hAnsi="仿宋" w:hint="eastAsia"/>
          <w:sz w:val="28"/>
          <w:szCs w:val="28"/>
        </w:rPr>
        <w:t>的要求进行验收。</w:t>
      </w:r>
    </w:p>
    <w:p w14:paraId="49C44516" w14:textId="77777777" w:rsidR="00A22729" w:rsidRDefault="00A22729">
      <w:pPr>
        <w:pStyle w:val="31"/>
        <w:spacing w:line="276" w:lineRule="auto"/>
        <w:ind w:firstLineChars="200" w:firstLine="562"/>
        <w:rPr>
          <w:rFonts w:ascii="仿宋" w:eastAsia="仿宋" w:hAnsi="仿宋"/>
          <w:sz w:val="28"/>
          <w:szCs w:val="28"/>
        </w:rPr>
      </w:pPr>
      <w:bookmarkStart w:id="76" w:name="_Toc308164818"/>
      <w:bookmarkStart w:id="77" w:name="_Toc217446077"/>
      <w:bookmarkStart w:id="78" w:name="_Toc217446071"/>
      <w:r>
        <w:rPr>
          <w:rFonts w:ascii="仿宋" w:eastAsia="仿宋" w:hAnsi="仿宋"/>
          <w:sz w:val="28"/>
          <w:szCs w:val="28"/>
        </w:rPr>
        <w:t>35</w:t>
      </w:r>
      <w:r>
        <w:rPr>
          <w:rFonts w:ascii="仿宋" w:eastAsia="仿宋" w:hAnsi="仿宋" w:hint="eastAsia"/>
          <w:sz w:val="28"/>
          <w:szCs w:val="28"/>
        </w:rPr>
        <w:t>.资金支付</w:t>
      </w:r>
      <w:bookmarkEnd w:id="76"/>
      <w:bookmarkEnd w:id="77"/>
    </w:p>
    <w:p w14:paraId="099B32C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采购人将按照政府采购合同规定，及时向中标供应商支付采购资金。</w:t>
      </w:r>
    </w:p>
    <w:p w14:paraId="21F82209" w14:textId="77777777" w:rsidR="00A22729" w:rsidRDefault="00A22729">
      <w:pPr>
        <w:pStyle w:val="23"/>
        <w:spacing w:line="276" w:lineRule="auto"/>
        <w:jc w:val="center"/>
        <w:rPr>
          <w:rFonts w:ascii="仿宋" w:eastAsia="仿宋" w:hAnsi="仿宋"/>
          <w:sz w:val="28"/>
          <w:szCs w:val="28"/>
        </w:rPr>
      </w:pPr>
      <w:bookmarkStart w:id="79" w:name="_Toc308164815"/>
      <w:bookmarkStart w:id="80" w:name="_Toc217446074"/>
      <w:bookmarkStart w:id="81" w:name="_Toc183582243"/>
      <w:bookmarkStart w:id="82" w:name="_Toc183682380"/>
      <w:bookmarkEnd w:id="65"/>
      <w:bookmarkEnd w:id="66"/>
      <w:bookmarkEnd w:id="78"/>
      <w:r>
        <w:rPr>
          <w:rFonts w:ascii="仿宋" w:eastAsia="仿宋" w:hAnsi="仿宋" w:hint="eastAsia"/>
          <w:sz w:val="28"/>
          <w:szCs w:val="28"/>
        </w:rPr>
        <w:t>七、投标纪律要求</w:t>
      </w:r>
      <w:bookmarkEnd w:id="79"/>
      <w:bookmarkEnd w:id="80"/>
    </w:p>
    <w:p w14:paraId="473E8504" w14:textId="77777777" w:rsidR="00A22729" w:rsidRDefault="00A22729">
      <w:pPr>
        <w:pStyle w:val="31"/>
        <w:spacing w:line="276" w:lineRule="auto"/>
        <w:ind w:firstLineChars="200" w:firstLine="562"/>
        <w:rPr>
          <w:rFonts w:ascii="仿宋" w:eastAsia="仿宋" w:hAnsi="仿宋"/>
          <w:bCs w:val="0"/>
          <w:sz w:val="28"/>
          <w:szCs w:val="28"/>
        </w:rPr>
      </w:pPr>
      <w:bookmarkStart w:id="83" w:name="_Toc308164816"/>
      <w:bookmarkStart w:id="84" w:name="_Toc217446075"/>
      <w:r>
        <w:rPr>
          <w:rFonts w:ascii="仿宋" w:eastAsia="仿宋" w:hAnsi="仿宋"/>
          <w:sz w:val="28"/>
          <w:szCs w:val="28"/>
        </w:rPr>
        <w:t>36</w:t>
      </w:r>
      <w:r>
        <w:rPr>
          <w:rFonts w:ascii="仿宋" w:eastAsia="仿宋" w:hAnsi="仿宋" w:hint="eastAsia"/>
          <w:sz w:val="28"/>
          <w:szCs w:val="28"/>
        </w:rPr>
        <w:t xml:space="preserve">. </w:t>
      </w:r>
      <w:r>
        <w:rPr>
          <w:rFonts w:ascii="仿宋" w:eastAsia="仿宋" w:hAnsi="仿宋" w:hint="eastAsia"/>
          <w:bCs w:val="0"/>
          <w:sz w:val="28"/>
          <w:szCs w:val="28"/>
        </w:rPr>
        <w:t>投标人不得具有的情形</w:t>
      </w:r>
      <w:bookmarkEnd w:id="83"/>
      <w:bookmarkEnd w:id="84"/>
    </w:p>
    <w:p w14:paraId="4481CAD0" w14:textId="77777777" w:rsidR="00A22729" w:rsidRDefault="00A22729">
      <w:pPr>
        <w:pStyle w:val="ac"/>
        <w:spacing w:line="276" w:lineRule="auto"/>
        <w:ind w:firstLine="560"/>
        <w:rPr>
          <w:rFonts w:ascii="仿宋" w:eastAsia="仿宋" w:hAnsi="仿宋"/>
          <w:sz w:val="28"/>
          <w:szCs w:val="28"/>
        </w:rPr>
      </w:pPr>
      <w:r>
        <w:rPr>
          <w:rFonts w:ascii="仿宋" w:eastAsia="仿宋" w:hAnsi="仿宋" w:hint="eastAsia"/>
          <w:sz w:val="28"/>
          <w:szCs w:val="28"/>
        </w:rPr>
        <w:t>投标人参加本项目投标不得有下列情形：</w:t>
      </w:r>
    </w:p>
    <w:p w14:paraId="424E57AB" w14:textId="77777777" w:rsidR="00A22729" w:rsidRDefault="00A22729">
      <w:pPr>
        <w:spacing w:line="276" w:lineRule="auto"/>
        <w:ind w:firstLineChars="192" w:firstLine="538"/>
        <w:rPr>
          <w:rFonts w:ascii="仿宋" w:eastAsia="仿宋" w:hAnsi="仿宋"/>
          <w:sz w:val="28"/>
          <w:szCs w:val="28"/>
        </w:rPr>
      </w:pPr>
      <w:r>
        <w:rPr>
          <w:rFonts w:ascii="仿宋" w:eastAsia="仿宋" w:hAnsi="仿宋" w:hint="eastAsia"/>
          <w:sz w:val="28"/>
          <w:szCs w:val="28"/>
        </w:rPr>
        <w:t>（1）提供虚假材料谋取中标；</w:t>
      </w:r>
    </w:p>
    <w:p w14:paraId="5286073F" w14:textId="77777777" w:rsidR="00A22729" w:rsidRDefault="00A22729">
      <w:pPr>
        <w:spacing w:line="276" w:lineRule="auto"/>
        <w:ind w:firstLineChars="192" w:firstLine="538"/>
        <w:rPr>
          <w:rFonts w:ascii="仿宋" w:eastAsia="仿宋" w:hAnsi="仿宋"/>
          <w:sz w:val="28"/>
          <w:szCs w:val="28"/>
        </w:rPr>
      </w:pPr>
      <w:r>
        <w:rPr>
          <w:rFonts w:ascii="仿宋" w:eastAsia="仿宋" w:hAnsi="仿宋" w:hint="eastAsia"/>
          <w:sz w:val="28"/>
          <w:szCs w:val="28"/>
        </w:rPr>
        <w:t>（2）采取不正当手段诋毁、排挤其他投标人；</w:t>
      </w:r>
    </w:p>
    <w:p w14:paraId="7AD0EAB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（3）与招标采购单位、其他投标人恶意串通；</w:t>
      </w:r>
    </w:p>
    <w:p w14:paraId="3BC8EE0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（4）向招标采购单位、评标委员会成员行贿或者提供其他不正当利益；</w:t>
      </w:r>
    </w:p>
    <w:p w14:paraId="26607F73" w14:textId="77777777" w:rsidR="00A22729" w:rsidRDefault="00A22729">
      <w:pPr>
        <w:spacing w:line="276" w:lineRule="auto"/>
        <w:ind w:firstLineChars="192" w:firstLine="538"/>
        <w:rPr>
          <w:rFonts w:ascii="仿宋" w:eastAsia="仿宋" w:hAnsi="仿宋"/>
          <w:sz w:val="28"/>
          <w:szCs w:val="28"/>
        </w:rPr>
      </w:pPr>
      <w:r>
        <w:rPr>
          <w:rFonts w:ascii="仿宋" w:eastAsia="仿宋" w:hAnsi="仿宋" w:hint="eastAsia"/>
          <w:sz w:val="28"/>
          <w:szCs w:val="28"/>
        </w:rPr>
        <w:t>（5）在招标过程中与招标采购单位进行协商谈判；</w:t>
      </w:r>
    </w:p>
    <w:p w14:paraId="5F0630BF" w14:textId="77777777" w:rsidR="00A22729" w:rsidRDefault="00A22729">
      <w:pPr>
        <w:spacing w:line="276" w:lineRule="auto"/>
        <w:ind w:firstLineChars="192" w:firstLine="538"/>
        <w:rPr>
          <w:rFonts w:ascii="仿宋" w:eastAsia="仿宋" w:hAnsi="仿宋"/>
          <w:sz w:val="28"/>
          <w:szCs w:val="28"/>
        </w:rPr>
      </w:pPr>
      <w:r>
        <w:rPr>
          <w:rFonts w:ascii="仿宋" w:eastAsia="仿宋" w:hAnsi="仿宋" w:hint="eastAsia"/>
          <w:sz w:val="28"/>
          <w:szCs w:val="28"/>
        </w:rPr>
        <w:t>（6）中标或者成交后无正当理由拒不与采购人签订政府采购合同；</w:t>
      </w:r>
    </w:p>
    <w:p w14:paraId="0B8904A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（7）未按照采购文件确定的事项签订政府采购合同；</w:t>
      </w:r>
    </w:p>
    <w:p w14:paraId="22843869"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（8）将政府采购合同转包或者违规分包；</w:t>
      </w:r>
    </w:p>
    <w:p w14:paraId="4574E16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（9）提供假冒伪劣产品；</w:t>
      </w:r>
    </w:p>
    <w:p w14:paraId="2FF7C3F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（10）擅自变更、中止或者终止政府采购合同；</w:t>
      </w:r>
    </w:p>
    <w:p w14:paraId="4F24F61A" w14:textId="77777777" w:rsidR="00A22729" w:rsidRDefault="00A22729">
      <w:pPr>
        <w:spacing w:line="276" w:lineRule="auto"/>
        <w:ind w:firstLineChars="192" w:firstLine="538"/>
        <w:rPr>
          <w:rFonts w:ascii="仿宋" w:eastAsia="仿宋" w:hAnsi="仿宋"/>
          <w:sz w:val="28"/>
          <w:szCs w:val="28"/>
        </w:rPr>
      </w:pPr>
      <w:r>
        <w:rPr>
          <w:rFonts w:ascii="仿宋" w:eastAsia="仿宋" w:hAnsi="仿宋" w:hint="eastAsia"/>
          <w:sz w:val="28"/>
          <w:szCs w:val="28"/>
        </w:rPr>
        <w:t>（11）拒绝有关部门的监督检查或者向监督检查部门提供虚假情况；</w:t>
      </w:r>
    </w:p>
    <w:p w14:paraId="58021F7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（12）法律法规规定的其他情形。</w:t>
      </w:r>
    </w:p>
    <w:p w14:paraId="647DA77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投标人有上述情形的，按照规定追究法律责任，具备（1）-（10）条情形之一的，同时将取消中标资格或者认定中标无效。</w:t>
      </w:r>
    </w:p>
    <w:p w14:paraId="438D6F0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投标人应当遵循公平竞争的原则，不得恶意串通，不得妨碍其他投标人的竞争行为，不得损害采购人或者其他投标人的合法权益。</w:t>
      </w:r>
    </w:p>
    <w:p w14:paraId="23E8EBE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在评标过程中发现投标人有上述情形的，评标委员会应当认定其投标无效，并书面报告本级财政部门。</w:t>
      </w:r>
    </w:p>
    <w:p w14:paraId="39AEFBF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投标人有下列情形之一的，视为投标人串通投标，其投标无效：</w:t>
      </w:r>
    </w:p>
    <w:p w14:paraId="090641E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（1）不同投标人的投标文件由同一单位或者个人编制；</w:t>
      </w:r>
    </w:p>
    <w:p w14:paraId="5019F8D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（2）不同投标人委托同一单位或者个人办理投标事宜；</w:t>
      </w:r>
    </w:p>
    <w:p w14:paraId="0F6CB22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（3）不同投标人的投标文件载明的项目管理成员或者联系人员为同一人；</w:t>
      </w:r>
    </w:p>
    <w:p w14:paraId="57FBCF7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（4）不同投标人的投标文件异常一致或者投标报价呈规律性差异；</w:t>
      </w:r>
    </w:p>
    <w:p w14:paraId="7253231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（5）不同投标人的投标文件相互混装；</w:t>
      </w:r>
    </w:p>
    <w:p w14:paraId="7A76ADF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（6）不同投标人的投标保证金从同一单位或者个人的账户转出。</w:t>
      </w:r>
    </w:p>
    <w:p w14:paraId="35FC6041" w14:textId="77777777" w:rsidR="00A22729" w:rsidRDefault="00A22729">
      <w:pPr>
        <w:pStyle w:val="23"/>
        <w:spacing w:line="276" w:lineRule="auto"/>
        <w:jc w:val="center"/>
        <w:rPr>
          <w:rFonts w:ascii="仿宋" w:eastAsia="仿宋" w:hAnsi="仿宋"/>
          <w:bCs w:val="0"/>
          <w:sz w:val="28"/>
          <w:szCs w:val="28"/>
        </w:rPr>
      </w:pPr>
      <w:bookmarkStart w:id="85" w:name="_Toc308164819"/>
      <w:bookmarkStart w:id="86" w:name="_Toc217446078"/>
      <w:r>
        <w:rPr>
          <w:rFonts w:ascii="仿宋" w:eastAsia="仿宋" w:hAnsi="仿宋" w:hint="eastAsia"/>
          <w:bCs w:val="0"/>
          <w:sz w:val="28"/>
          <w:szCs w:val="28"/>
        </w:rPr>
        <w:t>八、询问、质疑和投诉</w:t>
      </w:r>
      <w:bookmarkStart w:id="87" w:name="_Toc217446079"/>
      <w:bookmarkEnd w:id="85"/>
      <w:bookmarkEnd w:id="86"/>
    </w:p>
    <w:bookmarkEnd w:id="81"/>
    <w:bookmarkEnd w:id="82"/>
    <w:bookmarkEnd w:id="87"/>
    <w:p w14:paraId="2E0565C5" w14:textId="77777777" w:rsidR="00A22729" w:rsidRDefault="00A22729">
      <w:pPr>
        <w:widowControl/>
        <w:spacing w:line="276" w:lineRule="auto"/>
        <w:ind w:firstLineChars="196" w:firstLine="551"/>
        <w:jc w:val="left"/>
        <w:outlineLvl w:val="1"/>
        <w:rPr>
          <w:rFonts w:ascii="仿宋" w:eastAsia="仿宋" w:hAnsi="仿宋"/>
          <w:sz w:val="28"/>
          <w:szCs w:val="28"/>
        </w:rPr>
      </w:pPr>
      <w:r>
        <w:rPr>
          <w:rFonts w:ascii="仿宋" w:eastAsia="仿宋" w:hAnsi="仿宋"/>
          <w:b/>
          <w:sz w:val="28"/>
          <w:szCs w:val="28"/>
        </w:rPr>
        <w:t>37</w:t>
      </w:r>
      <w:r>
        <w:rPr>
          <w:rFonts w:ascii="仿宋" w:eastAsia="仿宋" w:hAnsi="仿宋" w:hint="eastAsia"/>
          <w:b/>
          <w:sz w:val="28"/>
          <w:szCs w:val="28"/>
        </w:rPr>
        <w:t>．</w:t>
      </w:r>
      <w:r>
        <w:rPr>
          <w:rFonts w:ascii="仿宋" w:eastAsia="仿宋" w:hAnsi="仿宋" w:hint="eastAsia"/>
          <w:sz w:val="28"/>
          <w:szCs w:val="28"/>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w:t>
      </w:r>
      <w:proofErr w:type="gramStart"/>
      <w:r>
        <w:rPr>
          <w:rFonts w:ascii="仿宋" w:eastAsia="仿宋" w:hAnsi="仿宋" w:hint="eastAsia"/>
          <w:sz w:val="28"/>
          <w:szCs w:val="28"/>
        </w:rPr>
        <w:t>网政策</w:t>
      </w:r>
      <w:proofErr w:type="gramEnd"/>
      <w:r>
        <w:rPr>
          <w:rFonts w:ascii="仿宋" w:eastAsia="仿宋" w:hAnsi="仿宋" w:hint="eastAsia"/>
          <w:sz w:val="28"/>
          <w:szCs w:val="28"/>
        </w:rPr>
        <w:t>法规模块查询）。</w:t>
      </w:r>
      <w:r>
        <w:rPr>
          <w:rFonts w:ascii="仿宋" w:eastAsia="仿宋" w:hAnsi="仿宋" w:hint="eastAsia"/>
          <w:b/>
          <w:sz w:val="28"/>
          <w:szCs w:val="28"/>
        </w:rPr>
        <w:t>本项目要求供应商在法定质疑期内一次性提出针对同一采购程序环节的质疑。</w:t>
      </w:r>
    </w:p>
    <w:p w14:paraId="201E0D56" w14:textId="77777777" w:rsidR="00A22729" w:rsidRDefault="00A22729">
      <w:pPr>
        <w:pStyle w:val="23"/>
        <w:spacing w:line="276" w:lineRule="auto"/>
        <w:jc w:val="center"/>
        <w:rPr>
          <w:rFonts w:ascii="仿宋" w:eastAsia="仿宋" w:hAnsi="仿宋"/>
          <w:bCs w:val="0"/>
          <w:sz w:val="28"/>
          <w:szCs w:val="28"/>
        </w:rPr>
      </w:pPr>
      <w:r>
        <w:rPr>
          <w:rFonts w:ascii="仿宋" w:eastAsia="仿宋" w:hAnsi="仿宋" w:hint="eastAsia"/>
          <w:bCs w:val="0"/>
          <w:sz w:val="28"/>
          <w:szCs w:val="28"/>
        </w:rPr>
        <w:lastRenderedPageBreak/>
        <w:t>九、招标文件内容有效补充</w:t>
      </w:r>
    </w:p>
    <w:p w14:paraId="3BF25CC2" w14:textId="77777777" w:rsidR="00A22729" w:rsidRDefault="00A22729">
      <w:pPr>
        <w:pStyle w:val="ac"/>
        <w:spacing w:line="276" w:lineRule="auto"/>
        <w:ind w:firstLine="560"/>
        <w:rPr>
          <w:rFonts w:ascii="仿宋" w:eastAsia="仿宋" w:hAnsi="仿宋"/>
          <w:kern w:val="0"/>
          <w:sz w:val="28"/>
          <w:szCs w:val="28"/>
        </w:rPr>
      </w:pPr>
      <w:r>
        <w:rPr>
          <w:rFonts w:ascii="仿宋" w:eastAsia="仿宋" w:hAnsi="仿宋"/>
          <w:kern w:val="0"/>
          <w:sz w:val="28"/>
          <w:szCs w:val="28"/>
        </w:rPr>
        <w:t>38</w:t>
      </w:r>
      <w:r>
        <w:rPr>
          <w:rFonts w:ascii="仿宋" w:eastAsia="仿宋" w:hAnsi="仿宋" w:hint="eastAsia"/>
          <w:kern w:val="0"/>
          <w:sz w:val="28"/>
          <w:szCs w:val="28"/>
        </w:rPr>
        <w:t>.招标文件内容冲突的解决及优先适用次序</w:t>
      </w:r>
    </w:p>
    <w:p w14:paraId="5BDD4103" w14:textId="77777777" w:rsidR="00A22729" w:rsidRDefault="00A22729">
      <w:pPr>
        <w:pStyle w:val="ac"/>
        <w:spacing w:line="276" w:lineRule="auto"/>
        <w:ind w:firstLine="560"/>
        <w:rPr>
          <w:rFonts w:ascii="仿宋" w:eastAsia="仿宋" w:hAnsi="仿宋"/>
          <w:kern w:val="0"/>
          <w:sz w:val="28"/>
          <w:szCs w:val="28"/>
        </w:rPr>
      </w:pPr>
      <w:r>
        <w:rPr>
          <w:rFonts w:ascii="仿宋" w:eastAsia="仿宋" w:hAnsi="仿宋"/>
          <w:kern w:val="0"/>
          <w:sz w:val="28"/>
          <w:szCs w:val="28"/>
        </w:rPr>
        <w:t>38</w:t>
      </w:r>
      <w:r>
        <w:rPr>
          <w:rFonts w:ascii="仿宋" w:eastAsia="仿宋" w:hAnsi="仿宋" w:hint="eastAsia"/>
          <w:kern w:val="0"/>
          <w:sz w:val="28"/>
          <w:szCs w:val="28"/>
        </w:rPr>
        <w:t>.1招标文件编制的内容前后有矛盾或不一致时，有时间先后顺序，以时间在后的修改、澄清或补正文件为准；没有时间先后顺序的，按相关法律法规或有利于供应商的原则进行处理。</w:t>
      </w:r>
    </w:p>
    <w:p w14:paraId="5213F551" w14:textId="77777777" w:rsidR="00A22729" w:rsidRDefault="00A22729">
      <w:pPr>
        <w:pStyle w:val="23"/>
        <w:spacing w:line="276" w:lineRule="auto"/>
        <w:jc w:val="center"/>
        <w:rPr>
          <w:rFonts w:ascii="仿宋" w:eastAsia="仿宋" w:hAnsi="仿宋"/>
          <w:bCs w:val="0"/>
          <w:sz w:val="28"/>
          <w:szCs w:val="28"/>
        </w:rPr>
      </w:pPr>
      <w:r>
        <w:rPr>
          <w:rFonts w:ascii="仿宋" w:eastAsia="仿宋" w:hAnsi="仿宋" w:hint="eastAsia"/>
          <w:bCs w:val="0"/>
          <w:sz w:val="28"/>
          <w:szCs w:val="28"/>
        </w:rPr>
        <w:t>十、其他</w:t>
      </w:r>
    </w:p>
    <w:p w14:paraId="62B70D79" w14:textId="77777777" w:rsidR="00A22729" w:rsidRDefault="00A22729">
      <w:pPr>
        <w:widowControl/>
        <w:spacing w:line="276" w:lineRule="auto"/>
        <w:ind w:firstLineChars="200" w:firstLine="562"/>
        <w:jc w:val="left"/>
        <w:outlineLvl w:val="1"/>
        <w:rPr>
          <w:rFonts w:ascii="仿宋" w:eastAsia="仿宋" w:hAnsi="仿宋"/>
          <w:sz w:val="28"/>
          <w:szCs w:val="28"/>
        </w:rPr>
      </w:pPr>
      <w:r>
        <w:rPr>
          <w:rFonts w:ascii="仿宋" w:eastAsia="仿宋" w:hAnsi="仿宋"/>
          <w:b/>
          <w:sz w:val="28"/>
          <w:szCs w:val="28"/>
        </w:rPr>
        <w:t>39</w:t>
      </w:r>
      <w:r>
        <w:rPr>
          <w:rFonts w:ascii="仿宋" w:eastAsia="仿宋" w:hAnsi="仿宋" w:hint="eastAsia"/>
          <w:b/>
          <w:sz w:val="28"/>
          <w:szCs w:val="28"/>
        </w:rPr>
        <w:t>.</w:t>
      </w:r>
      <w:r>
        <w:rPr>
          <w:rFonts w:ascii="仿宋" w:eastAsia="仿宋" w:hAnsi="仿宋" w:hint="eastAsia"/>
          <w:sz w:val="28"/>
          <w:szCs w:val="28"/>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238CCE20" w14:textId="77777777" w:rsidR="00A22729" w:rsidRDefault="00A22729">
      <w:pPr>
        <w:widowControl/>
        <w:spacing w:line="276" w:lineRule="auto"/>
        <w:jc w:val="left"/>
        <w:outlineLvl w:val="1"/>
        <w:rPr>
          <w:rFonts w:ascii="仿宋" w:eastAsia="仿宋" w:hAnsi="仿宋"/>
          <w:b/>
          <w:sz w:val="28"/>
          <w:szCs w:val="28"/>
        </w:rPr>
      </w:pPr>
    </w:p>
    <w:p w14:paraId="6BCC5C11" w14:textId="77777777" w:rsidR="00A22729" w:rsidRDefault="00A22729">
      <w:pPr>
        <w:widowControl/>
        <w:spacing w:line="276" w:lineRule="auto"/>
        <w:jc w:val="left"/>
        <w:outlineLvl w:val="1"/>
        <w:rPr>
          <w:rFonts w:ascii="仿宋" w:eastAsia="仿宋" w:hAnsi="仿宋"/>
          <w:b/>
          <w:sz w:val="28"/>
          <w:szCs w:val="28"/>
        </w:rPr>
      </w:pPr>
    </w:p>
    <w:p w14:paraId="19F4EC18" w14:textId="77777777" w:rsidR="00A22729" w:rsidRDefault="00A22729">
      <w:pPr>
        <w:widowControl/>
        <w:spacing w:line="276" w:lineRule="auto"/>
        <w:jc w:val="left"/>
      </w:pPr>
    </w:p>
    <w:p w14:paraId="64120831" w14:textId="77777777" w:rsidR="00A22729" w:rsidRDefault="00A22729">
      <w:pPr>
        <w:pStyle w:val="11"/>
        <w:spacing w:line="360" w:lineRule="auto"/>
      </w:pPr>
      <w:bookmarkStart w:id="88" w:name="_Toc497146963"/>
      <w:r>
        <w:br w:type="page"/>
      </w:r>
      <w:r>
        <w:rPr>
          <w:rFonts w:hint="eastAsia"/>
        </w:rPr>
        <w:lastRenderedPageBreak/>
        <w:t>第三章</w:t>
      </w:r>
      <w:r>
        <w:rPr>
          <w:rFonts w:hint="eastAsia"/>
        </w:rPr>
        <w:t xml:space="preserve">  </w:t>
      </w:r>
      <w:r>
        <w:rPr>
          <w:rFonts w:hint="eastAsia"/>
        </w:rPr>
        <w:t>投标文件格式</w:t>
      </w:r>
      <w:bookmarkEnd w:id="88"/>
    </w:p>
    <w:p w14:paraId="22D137D7" w14:textId="77777777" w:rsidR="00A22729" w:rsidRDefault="00A22729"/>
    <w:p w14:paraId="4F57E622" w14:textId="77777777" w:rsidR="00A22729" w:rsidRDefault="00A22729">
      <w:pPr>
        <w:widowControl/>
        <w:spacing w:line="360" w:lineRule="auto"/>
        <w:ind w:firstLineChars="196" w:firstLine="549"/>
        <w:outlineLvl w:val="1"/>
        <w:rPr>
          <w:rFonts w:ascii="仿宋" w:eastAsia="仿宋" w:hAnsi="仿宋"/>
          <w:sz w:val="28"/>
          <w:szCs w:val="28"/>
        </w:rPr>
      </w:pPr>
      <w:r>
        <w:rPr>
          <w:rFonts w:ascii="仿宋" w:eastAsia="仿宋" w:hAnsi="仿宋" w:hint="eastAsia"/>
          <w:sz w:val="28"/>
          <w:szCs w:val="28"/>
        </w:rPr>
        <w:t>一、本章所制投标文件格式，除格式中明确将该格式作为实质性要求的，一律不具有强制性，但是，投标人投标文件相关资料和本章所制格式不一致的，评标委员会将在评分时以投标文件不规范予以扣分处理。</w:t>
      </w:r>
    </w:p>
    <w:p w14:paraId="7A247493" w14:textId="77777777" w:rsidR="00A22729" w:rsidRDefault="00A22729">
      <w:pPr>
        <w:widowControl/>
        <w:spacing w:line="360" w:lineRule="auto"/>
        <w:ind w:firstLineChars="196" w:firstLine="549"/>
        <w:outlineLvl w:val="1"/>
        <w:rPr>
          <w:rFonts w:ascii="仿宋" w:eastAsia="仿宋" w:hAnsi="仿宋"/>
          <w:sz w:val="28"/>
          <w:szCs w:val="28"/>
        </w:rPr>
      </w:pPr>
      <w:r>
        <w:rPr>
          <w:rFonts w:ascii="仿宋" w:eastAsia="仿宋" w:hAnsi="仿宋" w:hint="eastAsia"/>
          <w:sz w:val="28"/>
          <w:szCs w:val="28"/>
        </w:rPr>
        <w:t>二、本章所制投标文件格式有关表格中的备注栏，由投标人根据自身投标情况作解释性说明，不作为必填项。</w:t>
      </w:r>
    </w:p>
    <w:p w14:paraId="63991D84" w14:textId="77777777" w:rsidR="00A22729" w:rsidRDefault="00A22729">
      <w:pPr>
        <w:widowControl/>
        <w:spacing w:line="360" w:lineRule="auto"/>
        <w:ind w:firstLineChars="196" w:firstLine="549"/>
        <w:outlineLvl w:val="1"/>
        <w:rPr>
          <w:rFonts w:ascii="仿宋" w:eastAsia="仿宋" w:hAnsi="仿宋"/>
          <w:sz w:val="28"/>
          <w:szCs w:val="28"/>
        </w:rPr>
      </w:pPr>
      <w:r>
        <w:rPr>
          <w:rFonts w:ascii="仿宋" w:eastAsia="仿宋" w:hAnsi="仿宋" w:hint="eastAsia"/>
          <w:sz w:val="28"/>
          <w:szCs w:val="28"/>
        </w:rPr>
        <w:t>三、本章所制投标文件格式中需要填写的相关内容事项，可能会与本采购项目无关，在不改变投标文件原义、不影响本项目采购需求的情况下，投标人可以不予填写，但应当注明。</w:t>
      </w:r>
    </w:p>
    <w:p w14:paraId="040E435F" w14:textId="77777777" w:rsidR="00A22729" w:rsidRDefault="00A22729"/>
    <w:p w14:paraId="323B5500" w14:textId="77777777" w:rsidR="00A22729" w:rsidRDefault="00A22729">
      <w:pPr>
        <w:widowControl/>
        <w:jc w:val="left"/>
        <w:rPr>
          <w:rFonts w:ascii="仿宋" w:eastAsia="仿宋" w:hAnsi="仿宋" w:cs="黑体"/>
          <w:b/>
          <w:bCs/>
          <w:kern w:val="2"/>
          <w:sz w:val="32"/>
          <w:szCs w:val="32"/>
        </w:rPr>
      </w:pPr>
      <w:bookmarkStart w:id="89" w:name="_Toc217446082"/>
      <w:bookmarkStart w:id="90" w:name="_Toc217446083"/>
    </w:p>
    <w:p w14:paraId="2938B166" w14:textId="77777777" w:rsidR="00A22729" w:rsidRDefault="00A22729">
      <w:pPr>
        <w:pStyle w:val="11"/>
        <w:spacing w:line="360" w:lineRule="auto"/>
        <w:rPr>
          <w:rFonts w:ascii="仿宋" w:hAnsi="仿宋" w:cs="黑体"/>
        </w:rPr>
      </w:pPr>
      <w:r>
        <w:rPr>
          <w:rFonts w:ascii="仿宋" w:hAnsi="仿宋" w:cs="黑体"/>
        </w:rPr>
        <w:br w:type="page"/>
      </w:r>
    </w:p>
    <w:p w14:paraId="7EFA6C12" w14:textId="77777777" w:rsidR="00A22729" w:rsidRDefault="00A22729">
      <w:pPr>
        <w:pStyle w:val="11"/>
        <w:spacing w:line="360" w:lineRule="auto"/>
        <w:rPr>
          <w:rFonts w:ascii="仿宋" w:hAnsi="仿宋" w:cs="黑体"/>
        </w:rPr>
      </w:pPr>
    </w:p>
    <w:p w14:paraId="6810DC75" w14:textId="77777777" w:rsidR="00A22729" w:rsidRDefault="00A22729">
      <w:pPr>
        <w:pStyle w:val="11"/>
        <w:spacing w:line="360" w:lineRule="auto"/>
        <w:rPr>
          <w:rFonts w:ascii="仿宋" w:hAnsi="仿宋" w:cs="黑体"/>
        </w:rPr>
      </w:pPr>
    </w:p>
    <w:p w14:paraId="69E66053" w14:textId="77777777" w:rsidR="00A22729" w:rsidRDefault="00A22729">
      <w:pPr>
        <w:pStyle w:val="11"/>
        <w:spacing w:line="360" w:lineRule="auto"/>
        <w:rPr>
          <w:rFonts w:ascii="仿宋" w:hAnsi="仿宋" w:cs="黑体"/>
        </w:rPr>
      </w:pPr>
    </w:p>
    <w:p w14:paraId="460A389A" w14:textId="77777777" w:rsidR="00A22729" w:rsidRDefault="00A22729">
      <w:pPr>
        <w:pStyle w:val="11"/>
        <w:spacing w:line="360" w:lineRule="auto"/>
        <w:rPr>
          <w:rFonts w:ascii="仿宋" w:hAnsi="仿宋" w:cs="黑体"/>
        </w:rPr>
      </w:pPr>
    </w:p>
    <w:p w14:paraId="112A4DBB" w14:textId="77777777" w:rsidR="00A22729" w:rsidRDefault="00A22729">
      <w:pPr>
        <w:pStyle w:val="11"/>
        <w:spacing w:line="360" w:lineRule="auto"/>
        <w:rPr>
          <w:rFonts w:ascii="仿宋" w:hAnsi="仿宋" w:cs="黑体"/>
        </w:rPr>
      </w:pPr>
    </w:p>
    <w:p w14:paraId="1EF4B3FC" w14:textId="77777777" w:rsidR="00A22729" w:rsidRDefault="00A22729">
      <w:pPr>
        <w:pStyle w:val="11"/>
        <w:spacing w:line="360" w:lineRule="auto"/>
        <w:rPr>
          <w:sz w:val="40"/>
          <w:szCs w:val="52"/>
        </w:rPr>
      </w:pPr>
      <w:bookmarkStart w:id="91" w:name="_Toc497146964"/>
      <w:r>
        <w:rPr>
          <w:sz w:val="40"/>
          <w:szCs w:val="52"/>
        </w:rPr>
        <w:t>第一部分</w:t>
      </w:r>
      <w:r>
        <w:rPr>
          <w:sz w:val="40"/>
          <w:szCs w:val="52"/>
        </w:rPr>
        <w:t xml:space="preserve">     </w:t>
      </w:r>
      <w:r>
        <w:rPr>
          <w:rFonts w:hint="eastAsia"/>
          <w:sz w:val="40"/>
          <w:szCs w:val="52"/>
        </w:rPr>
        <w:t>“</w:t>
      </w:r>
      <w:r>
        <w:rPr>
          <w:sz w:val="40"/>
          <w:szCs w:val="52"/>
        </w:rPr>
        <w:t>资格性</w:t>
      </w:r>
      <w:r>
        <w:rPr>
          <w:rFonts w:hint="eastAsia"/>
          <w:sz w:val="40"/>
          <w:szCs w:val="52"/>
        </w:rPr>
        <w:t>投标</w:t>
      </w:r>
      <w:r>
        <w:rPr>
          <w:sz w:val="40"/>
          <w:szCs w:val="52"/>
        </w:rPr>
        <w:t>文件</w:t>
      </w:r>
      <w:r>
        <w:rPr>
          <w:rFonts w:hint="eastAsia"/>
          <w:sz w:val="40"/>
          <w:szCs w:val="52"/>
        </w:rPr>
        <w:t>”相关</w:t>
      </w:r>
      <w:r>
        <w:rPr>
          <w:sz w:val="40"/>
          <w:szCs w:val="52"/>
        </w:rPr>
        <w:t>格式</w:t>
      </w:r>
      <w:bookmarkEnd w:id="91"/>
    </w:p>
    <w:p w14:paraId="2CA9951A" w14:textId="77777777" w:rsidR="00A22729" w:rsidRDefault="00A22729">
      <w:pPr>
        <w:pStyle w:val="23"/>
        <w:spacing w:line="400" w:lineRule="exact"/>
        <w:jc w:val="center"/>
        <w:rPr>
          <w:rFonts w:ascii="仿宋" w:eastAsia="仿宋" w:hAnsi="仿宋"/>
          <w:color w:val="000000"/>
          <w:szCs w:val="28"/>
        </w:rPr>
      </w:pPr>
      <w:r>
        <w:rPr>
          <w:rFonts w:ascii="仿宋" w:eastAsia="仿宋" w:hAnsi="仿宋" w:cs="黑体"/>
        </w:rPr>
        <w:br w:type="page"/>
      </w:r>
      <w:r>
        <w:rPr>
          <w:rFonts w:ascii="仿宋" w:eastAsia="仿宋" w:hAnsi="仿宋" w:cs="黑体" w:hint="eastAsia"/>
        </w:rPr>
        <w:lastRenderedPageBreak/>
        <w:t>一</w:t>
      </w:r>
      <w:r>
        <w:rPr>
          <w:rFonts w:ascii="仿宋" w:eastAsia="仿宋" w:hAnsi="仿宋" w:hint="eastAsia"/>
          <w:color w:val="000000"/>
          <w:szCs w:val="28"/>
        </w:rPr>
        <w:t>、法定代表人（负责人）授权书</w:t>
      </w:r>
    </w:p>
    <w:p w14:paraId="00C9D606" w14:textId="77777777" w:rsidR="00A22729" w:rsidRDefault="00A22729">
      <w:pPr>
        <w:spacing w:line="400" w:lineRule="exact"/>
        <w:jc w:val="center"/>
        <w:rPr>
          <w:rFonts w:ascii="仿宋" w:eastAsia="仿宋" w:hAnsi="仿宋"/>
          <w:b/>
          <w:color w:val="000000"/>
          <w:sz w:val="44"/>
        </w:rPr>
      </w:pPr>
    </w:p>
    <w:p w14:paraId="5A2453E8" w14:textId="77777777" w:rsidR="00A22729" w:rsidRDefault="00A22729">
      <w:pPr>
        <w:spacing w:line="400" w:lineRule="exact"/>
        <w:jc w:val="center"/>
        <w:rPr>
          <w:rFonts w:ascii="仿宋" w:eastAsia="仿宋" w:hAnsi="仿宋"/>
          <w:b/>
          <w:color w:val="000000"/>
          <w:sz w:val="44"/>
        </w:rPr>
      </w:pPr>
    </w:p>
    <w:p w14:paraId="3EB3E02C" w14:textId="77777777" w:rsidR="00A22729" w:rsidRDefault="00A22729">
      <w:pPr>
        <w:spacing w:line="360" w:lineRule="auto"/>
        <w:rPr>
          <w:rFonts w:ascii="仿宋" w:eastAsia="仿宋" w:hAnsi="仿宋"/>
          <w:color w:val="000000"/>
          <w:sz w:val="28"/>
          <w:szCs w:val="28"/>
        </w:rPr>
      </w:pPr>
      <w:r>
        <w:rPr>
          <w:rFonts w:ascii="仿宋" w:eastAsia="仿宋" w:hAnsi="仿宋" w:hint="eastAsia"/>
          <w:color w:val="000000"/>
          <w:sz w:val="28"/>
          <w:szCs w:val="28"/>
        </w:rPr>
        <w:t>__________________（采购代理机构名称）：</w:t>
      </w:r>
    </w:p>
    <w:p w14:paraId="15ABC4B7" w14:textId="77777777" w:rsidR="00A22729" w:rsidRDefault="00A2272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本授权声明：</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（投标人名称）</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（法定代表人</w:t>
      </w:r>
      <w:r>
        <w:rPr>
          <w:rFonts w:ascii="仿宋" w:eastAsia="仿宋" w:hAnsi="仿宋" w:hint="eastAsia"/>
          <w:bCs/>
          <w:sz w:val="28"/>
          <w:szCs w:val="28"/>
        </w:rPr>
        <w:t>（负责人）</w:t>
      </w:r>
      <w:r>
        <w:rPr>
          <w:rFonts w:ascii="仿宋" w:eastAsia="仿宋" w:hAnsi="仿宋" w:hint="eastAsia"/>
          <w:color w:val="000000"/>
          <w:sz w:val="28"/>
          <w:szCs w:val="28"/>
        </w:rPr>
        <w:t>姓名、职务）授权</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（被授权人姓名、职务）为我方 “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项目（招标编号：   ）投标活动的合法代表，以我方名义全权处理该项目有关投标、签订合同以及执行合同等一切事宜。</w:t>
      </w:r>
    </w:p>
    <w:p w14:paraId="79A653F4" w14:textId="77777777" w:rsidR="00A22729" w:rsidRDefault="00A2272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特此声明。</w:t>
      </w:r>
    </w:p>
    <w:p w14:paraId="7CEFAFAC" w14:textId="77777777" w:rsidR="00A22729" w:rsidRDefault="00A22729">
      <w:pPr>
        <w:spacing w:line="360" w:lineRule="auto"/>
        <w:ind w:firstLineChars="200" w:firstLine="560"/>
        <w:rPr>
          <w:rFonts w:ascii="仿宋" w:eastAsia="仿宋" w:hAnsi="仿宋"/>
          <w:color w:val="000000"/>
          <w:sz w:val="28"/>
          <w:szCs w:val="28"/>
        </w:rPr>
      </w:pPr>
    </w:p>
    <w:p w14:paraId="12335964" w14:textId="77777777" w:rsidR="00A22729" w:rsidRDefault="00A22729">
      <w:pPr>
        <w:spacing w:line="360" w:lineRule="auto"/>
        <w:ind w:firstLineChars="200" w:firstLine="560"/>
        <w:rPr>
          <w:rFonts w:ascii="仿宋" w:eastAsia="仿宋" w:hAnsi="仿宋"/>
          <w:color w:val="000000"/>
          <w:sz w:val="28"/>
          <w:szCs w:val="28"/>
        </w:rPr>
      </w:pPr>
    </w:p>
    <w:p w14:paraId="56F90733" w14:textId="77777777" w:rsidR="00A22729" w:rsidRDefault="00A22729">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签字或者加盖个人名章：</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2A96205F" w14:textId="77777777" w:rsidR="00A22729" w:rsidRDefault="00A22729">
      <w:pPr>
        <w:spacing w:line="360" w:lineRule="auto"/>
        <w:ind w:firstLineChars="200" w:firstLine="560"/>
        <w:rPr>
          <w:rFonts w:ascii="仿宋" w:eastAsia="仿宋" w:hAnsi="仿宋"/>
          <w:sz w:val="28"/>
          <w:szCs w:val="28"/>
        </w:rPr>
      </w:pPr>
      <w:r>
        <w:rPr>
          <w:rFonts w:ascii="仿宋" w:eastAsia="仿宋" w:hAnsi="仿宋" w:hint="eastAsia"/>
          <w:sz w:val="28"/>
          <w:szCs w:val="28"/>
        </w:rPr>
        <w:t>授权代表签字（被授权人）：</w:t>
      </w:r>
      <w:r>
        <w:rPr>
          <w:rFonts w:ascii="仿宋" w:eastAsia="仿宋" w:hAnsi="仿宋" w:hint="eastAsia"/>
          <w:sz w:val="28"/>
          <w:szCs w:val="28"/>
          <w:u w:val="single"/>
        </w:rPr>
        <w:t xml:space="preserve">                       </w:t>
      </w:r>
    </w:p>
    <w:p w14:paraId="5C64A51E" w14:textId="77777777" w:rsidR="00A22729" w:rsidRDefault="00A22729">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投标人名称：    </w:t>
      </w:r>
      <w:r>
        <w:rPr>
          <w:rFonts w:ascii="仿宋" w:eastAsia="仿宋" w:hAnsi="仿宋" w:hint="eastAsia"/>
          <w:sz w:val="28"/>
          <w:szCs w:val="28"/>
          <w:u w:val="single"/>
        </w:rPr>
        <w:t xml:space="preserve">                       </w:t>
      </w:r>
      <w:r>
        <w:rPr>
          <w:rFonts w:ascii="仿宋" w:eastAsia="仿宋" w:hAnsi="仿宋" w:hint="eastAsia"/>
          <w:sz w:val="28"/>
          <w:szCs w:val="28"/>
        </w:rPr>
        <w:t>（单位盖章）</w:t>
      </w:r>
    </w:p>
    <w:p w14:paraId="1C1F4A1D" w14:textId="77777777" w:rsidR="00A22729" w:rsidRDefault="00A22729">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日    期：    </w:t>
      </w:r>
      <w:r>
        <w:rPr>
          <w:rFonts w:ascii="仿宋" w:eastAsia="仿宋" w:hAnsi="仿宋" w:hint="eastAsia"/>
          <w:sz w:val="28"/>
          <w:szCs w:val="28"/>
          <w:u w:val="single"/>
        </w:rPr>
        <w:t xml:space="preserve">                         </w:t>
      </w:r>
    </w:p>
    <w:p w14:paraId="776B08AF" w14:textId="77777777" w:rsidR="00A22729" w:rsidRDefault="00A22729">
      <w:pPr>
        <w:spacing w:line="360" w:lineRule="auto"/>
        <w:rPr>
          <w:rFonts w:ascii="仿宋" w:eastAsia="仿宋" w:hAnsi="仿宋"/>
          <w:color w:val="000000"/>
          <w:sz w:val="28"/>
          <w:szCs w:val="28"/>
        </w:rPr>
      </w:pPr>
    </w:p>
    <w:p w14:paraId="60390CB8" w14:textId="77777777" w:rsidR="00A22729" w:rsidRDefault="00A22729">
      <w:pPr>
        <w:spacing w:line="360" w:lineRule="auto"/>
        <w:rPr>
          <w:rFonts w:ascii="仿宋" w:eastAsia="仿宋" w:hAnsi="仿宋"/>
          <w:color w:val="000000"/>
          <w:sz w:val="28"/>
          <w:szCs w:val="28"/>
        </w:rPr>
      </w:pPr>
    </w:p>
    <w:p w14:paraId="07A9E576" w14:textId="77777777" w:rsidR="00A22729" w:rsidRDefault="00A22729">
      <w:pPr>
        <w:spacing w:line="360" w:lineRule="auto"/>
        <w:rPr>
          <w:rFonts w:ascii="仿宋" w:eastAsia="仿宋" w:hAnsi="仿宋"/>
          <w:color w:val="000000"/>
          <w:sz w:val="28"/>
          <w:szCs w:val="28"/>
        </w:rPr>
      </w:pPr>
    </w:p>
    <w:p w14:paraId="1BD48196" w14:textId="77777777" w:rsidR="00EB48A9" w:rsidRDefault="00A22729">
      <w:pPr>
        <w:spacing w:line="276" w:lineRule="auto"/>
        <w:rPr>
          <w:rFonts w:ascii="仿宋" w:eastAsia="仿宋" w:hAnsi="仿宋"/>
          <w:color w:val="000000"/>
          <w:sz w:val="28"/>
          <w:szCs w:val="28"/>
        </w:rPr>
      </w:pPr>
      <w:r>
        <w:rPr>
          <w:rFonts w:ascii="仿宋" w:eastAsia="仿宋" w:hAnsi="仿宋" w:hint="eastAsia"/>
          <w:color w:val="000000"/>
          <w:sz w:val="28"/>
          <w:szCs w:val="28"/>
        </w:rPr>
        <w:t>注：</w:t>
      </w:r>
    </w:p>
    <w:p w14:paraId="427C274A" w14:textId="77777777" w:rsidR="00A22729" w:rsidRDefault="00A22729" w:rsidP="00EB48A9">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1、供应商为法人单位时提供“法定代表人授权书”，供应商为其他组织时提供“单位负责人授权书”，供应商为自然人时提供“自然人身份证明材料”。</w:t>
      </w:r>
    </w:p>
    <w:p w14:paraId="2FFC2CE2" w14:textId="77777777" w:rsidR="00A22729" w:rsidRDefault="00A22729">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2、应附法定代表人身份证明材料复印件和授权代表身份证明材料复印件。</w:t>
      </w:r>
    </w:p>
    <w:p w14:paraId="78529C43" w14:textId="77777777" w:rsidR="00A22729" w:rsidRDefault="00A22729">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3、身份证明材料包括居民身份证或户口本或军官证或护照等。</w:t>
      </w:r>
    </w:p>
    <w:p w14:paraId="14419F18" w14:textId="77777777" w:rsidR="00D64802" w:rsidRDefault="00A22729" w:rsidP="00D64802">
      <w:pPr>
        <w:spacing w:line="276" w:lineRule="auto"/>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4、身份证明材料应同时提供其在有效期的材料，如居民身份证正、反面复</w:t>
      </w:r>
    </w:p>
    <w:p w14:paraId="34810CCC" w14:textId="77777777" w:rsidR="00A22729" w:rsidRDefault="00A22729" w:rsidP="00D64802">
      <w:pPr>
        <w:spacing w:line="276" w:lineRule="auto"/>
        <w:ind w:leftChars="200" w:left="680"/>
        <w:rPr>
          <w:rFonts w:ascii="仿宋" w:eastAsia="仿宋" w:hAnsi="仿宋"/>
          <w:color w:val="000000"/>
          <w:sz w:val="28"/>
          <w:szCs w:val="28"/>
        </w:rPr>
      </w:pPr>
      <w:r>
        <w:rPr>
          <w:rFonts w:ascii="仿宋" w:eastAsia="仿宋" w:hAnsi="仿宋" w:hint="eastAsia"/>
          <w:color w:val="000000"/>
          <w:sz w:val="28"/>
          <w:szCs w:val="28"/>
        </w:rPr>
        <w:t>印件。</w:t>
      </w:r>
      <w:r>
        <w:rPr>
          <w:rFonts w:cs="黑体"/>
        </w:rPr>
        <w:br w:type="page"/>
      </w:r>
      <w:r w:rsidR="00D64802">
        <w:rPr>
          <w:rFonts w:cs="黑体"/>
        </w:rPr>
        <w:lastRenderedPageBreak/>
        <w:t xml:space="preserve">                      </w:t>
      </w:r>
      <w:r>
        <w:rPr>
          <w:rFonts w:ascii="仿宋" w:eastAsia="仿宋" w:hAnsi="仿宋" w:cs="黑体" w:hint="eastAsia"/>
          <w:b/>
          <w:bCs/>
          <w:kern w:val="2"/>
          <w:sz w:val="32"/>
          <w:szCs w:val="32"/>
        </w:rPr>
        <w:t>二、承诺函</w:t>
      </w:r>
    </w:p>
    <w:p w14:paraId="55D4C6F9" w14:textId="77777777" w:rsidR="00A22729" w:rsidRDefault="00A22729">
      <w:pPr>
        <w:widowControl/>
        <w:spacing w:line="360" w:lineRule="atLeast"/>
        <w:jc w:val="center"/>
        <w:outlineLvl w:val="1"/>
        <w:rPr>
          <w:b/>
          <w:sz w:val="24"/>
        </w:rPr>
      </w:pPr>
    </w:p>
    <w:p w14:paraId="5EE228A1" w14:textId="77777777" w:rsidR="00A22729" w:rsidRDefault="00A22729">
      <w:pPr>
        <w:spacing w:line="360" w:lineRule="auto"/>
        <w:rPr>
          <w:rFonts w:ascii="仿宋" w:eastAsia="仿宋" w:hAnsi="仿宋"/>
          <w:color w:val="000000"/>
          <w:sz w:val="28"/>
          <w:szCs w:val="28"/>
        </w:rPr>
      </w:pPr>
      <w:r>
        <w:rPr>
          <w:rFonts w:ascii="仿宋" w:eastAsia="仿宋" w:hAnsi="仿宋" w:hint="eastAsia"/>
          <w:color w:val="000000"/>
          <w:sz w:val="28"/>
          <w:szCs w:val="28"/>
        </w:rPr>
        <w:t>__________________（采购代理机构名称）：</w:t>
      </w:r>
    </w:p>
    <w:p w14:paraId="253D9117"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我单位作为本次采购项目的投标人，根据招标文件要求，现郑重承诺如下：</w:t>
      </w:r>
    </w:p>
    <w:p w14:paraId="45F3E8B6"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一、具备《中华人民共和国政府采购法》第二十二条第一款和本项目规定的条件：</w:t>
      </w:r>
    </w:p>
    <w:p w14:paraId="3933614A"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（一）具有独立承担民事责任的能力；</w:t>
      </w:r>
    </w:p>
    <w:p w14:paraId="03281F31"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（二）具有良好的商业信誉和健全的财务会计制度；</w:t>
      </w:r>
    </w:p>
    <w:p w14:paraId="35413CF8"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（三）具有履行合同所必需的设备和专业技术能力；</w:t>
      </w:r>
    </w:p>
    <w:p w14:paraId="22CCC958"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（四）有依法缴纳税收和社会保障资金的良好记录；</w:t>
      </w:r>
    </w:p>
    <w:p w14:paraId="2554F7E2"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（五）参加政府采购活动前三年内，在经营活动中没有重大违法记录；</w:t>
      </w:r>
    </w:p>
    <w:p w14:paraId="47B65472"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（六）法律、行政法规规定的其他条件；</w:t>
      </w:r>
    </w:p>
    <w:p w14:paraId="38D26DDC" w14:textId="77777777" w:rsidR="00D64802" w:rsidRDefault="00A22729">
      <w:pPr>
        <w:widowControl/>
        <w:spacing w:line="276" w:lineRule="auto"/>
        <w:ind w:firstLineChars="200" w:firstLine="560"/>
        <w:jc w:val="left"/>
        <w:outlineLvl w:val="1"/>
        <w:rPr>
          <w:rFonts w:ascii="仿宋" w:eastAsia="仿宋" w:hAnsi="仿宋"/>
          <w:sz w:val="28"/>
          <w:szCs w:val="28"/>
        </w:rPr>
      </w:pPr>
      <w:r>
        <w:rPr>
          <w:rFonts w:ascii="仿宋" w:eastAsia="仿宋" w:hAnsi="仿宋" w:hint="eastAsia"/>
          <w:sz w:val="28"/>
          <w:szCs w:val="28"/>
        </w:rPr>
        <w:t>二、完全接受和满足本项目招标文件中规定的实质性要求</w:t>
      </w:r>
      <w:r w:rsidR="00D64802">
        <w:rPr>
          <w:rFonts w:ascii="仿宋" w:eastAsia="仿宋" w:hAnsi="仿宋" w:hint="eastAsia"/>
          <w:sz w:val="28"/>
          <w:szCs w:val="28"/>
        </w:rPr>
        <w:t>，</w:t>
      </w:r>
      <w:r>
        <w:rPr>
          <w:rFonts w:ascii="仿宋" w:eastAsia="仿宋" w:hAnsi="仿宋" w:hint="eastAsia"/>
          <w:b/>
          <w:bCs/>
          <w:sz w:val="28"/>
          <w:szCs w:val="28"/>
        </w:rPr>
        <w:t>如国家有关强制性规定、合格的投标人、投标费用、充分、公平竞争保障措施、投标文件的语言、计量单位、投标货币、知识产权、招标报价要求（报价部分）、投标有效期、合同分包、合同转包等实质性要求</w:t>
      </w:r>
      <w:r w:rsidR="00D64802">
        <w:rPr>
          <w:rFonts w:ascii="仿宋" w:eastAsia="仿宋" w:hAnsi="仿宋" w:hint="eastAsia"/>
          <w:sz w:val="28"/>
          <w:szCs w:val="28"/>
        </w:rPr>
        <w:t>。</w:t>
      </w:r>
    </w:p>
    <w:p w14:paraId="7BCD5F98" w14:textId="77777777" w:rsidR="00A22729" w:rsidRDefault="00A22729">
      <w:pPr>
        <w:widowControl/>
        <w:spacing w:line="276" w:lineRule="auto"/>
        <w:ind w:firstLineChars="200" w:firstLine="560"/>
        <w:jc w:val="left"/>
        <w:outlineLvl w:val="1"/>
        <w:rPr>
          <w:rFonts w:ascii="仿宋" w:eastAsia="仿宋" w:hAnsi="仿宋"/>
          <w:sz w:val="28"/>
          <w:szCs w:val="28"/>
        </w:rPr>
      </w:pPr>
      <w:r>
        <w:rPr>
          <w:rFonts w:ascii="仿宋" w:eastAsia="仿宋" w:hAnsi="仿宋" w:hint="eastAsia"/>
          <w:sz w:val="28"/>
          <w:szCs w:val="28"/>
        </w:rPr>
        <w:t>如对招标文件有异议，已经在投标截止时间届满前依法进行维权救济，不存在对招标文件有异议的同时又参加投标以求侥幸中标或者为实现其他非法目的的行为。</w:t>
      </w:r>
    </w:p>
    <w:p w14:paraId="10D93FC9" w14:textId="77777777" w:rsidR="00A22729" w:rsidRDefault="00A22729">
      <w:pPr>
        <w:widowControl/>
        <w:spacing w:line="276" w:lineRule="auto"/>
        <w:ind w:firstLineChars="200" w:firstLine="560"/>
        <w:jc w:val="left"/>
        <w:outlineLvl w:val="1"/>
        <w:rPr>
          <w:rFonts w:ascii="仿宋" w:eastAsia="仿宋" w:hAnsi="仿宋"/>
          <w:sz w:val="28"/>
          <w:szCs w:val="28"/>
        </w:rPr>
      </w:pPr>
      <w:r>
        <w:rPr>
          <w:rFonts w:ascii="仿宋" w:eastAsia="仿宋" w:hAnsi="仿宋" w:hint="eastAsia"/>
          <w:sz w:val="28"/>
          <w:szCs w:val="28"/>
        </w:rPr>
        <w:t>三、参加本次招标采购活动，不存在与单位负责人为同一人或者存在直接控股、管理关系的其他供应商参与同一合同项下的政府采购活动的行为。</w:t>
      </w:r>
    </w:p>
    <w:p w14:paraId="7970B558" w14:textId="77777777" w:rsidR="00A22729" w:rsidRDefault="00A22729">
      <w:pPr>
        <w:widowControl/>
        <w:spacing w:line="276" w:lineRule="auto"/>
        <w:ind w:firstLineChars="200" w:firstLine="560"/>
        <w:jc w:val="left"/>
        <w:outlineLvl w:val="1"/>
        <w:rPr>
          <w:rFonts w:ascii="仿宋" w:eastAsia="仿宋" w:hAnsi="仿宋"/>
          <w:sz w:val="28"/>
          <w:szCs w:val="28"/>
        </w:rPr>
      </w:pPr>
      <w:r>
        <w:rPr>
          <w:rFonts w:ascii="仿宋" w:eastAsia="仿宋" w:hAnsi="仿宋" w:hint="eastAsia"/>
          <w:sz w:val="28"/>
          <w:szCs w:val="28"/>
        </w:rPr>
        <w:t>四、参加本次招标采购活动，不存在和其他供应商在同一合同项下的采购项目中，同时委托同一个自然人、同一家庭的人员、同一单位的人员作为代理人的行为。</w:t>
      </w:r>
    </w:p>
    <w:p w14:paraId="73E9DB10" w14:textId="77777777" w:rsidR="00A22729" w:rsidRDefault="00EF1B60">
      <w:pPr>
        <w:widowControl/>
        <w:spacing w:line="276" w:lineRule="auto"/>
        <w:ind w:firstLineChars="200" w:firstLine="560"/>
        <w:jc w:val="left"/>
        <w:outlineLvl w:val="1"/>
        <w:rPr>
          <w:rFonts w:ascii="仿宋" w:eastAsia="仿宋" w:hAnsi="仿宋"/>
          <w:sz w:val="28"/>
          <w:szCs w:val="28"/>
        </w:rPr>
      </w:pPr>
      <w:r>
        <w:rPr>
          <w:rFonts w:ascii="仿宋" w:eastAsia="仿宋" w:hAnsi="仿宋" w:hint="eastAsia"/>
          <w:sz w:val="28"/>
          <w:szCs w:val="28"/>
        </w:rPr>
        <w:t>五</w:t>
      </w:r>
      <w:r w:rsidR="00A22729">
        <w:rPr>
          <w:rFonts w:ascii="仿宋" w:eastAsia="仿宋" w:hAnsi="仿宋" w:hint="eastAsia"/>
          <w:sz w:val="28"/>
          <w:szCs w:val="28"/>
        </w:rPr>
        <w:t>、截至投标截止日，我公司未在“信用中国”网站中被列入失信被执行人和重大税收违法案件当事人名单的供应商，未在中国政府采购网、四川政府采购网（曝光台）政府采购严重违法失信行为记录名单中被财政部门禁止参加政府采购活动的供应商（处罚决定规定的时间和地域范围内）；</w:t>
      </w:r>
    </w:p>
    <w:p w14:paraId="6D85FCCE" w14:textId="77777777" w:rsidR="00A22729" w:rsidRDefault="00A22729">
      <w:pPr>
        <w:widowControl/>
        <w:spacing w:line="360" w:lineRule="atLeast"/>
        <w:ind w:firstLineChars="200" w:firstLine="560"/>
        <w:jc w:val="left"/>
        <w:outlineLvl w:val="1"/>
        <w:rPr>
          <w:rFonts w:ascii="仿宋" w:eastAsia="仿宋" w:hAnsi="仿宋"/>
          <w:sz w:val="28"/>
          <w:szCs w:val="28"/>
        </w:rPr>
      </w:pPr>
      <w:r>
        <w:rPr>
          <w:rFonts w:ascii="仿宋" w:eastAsia="仿宋" w:hAnsi="仿宋" w:hint="eastAsia"/>
          <w:sz w:val="28"/>
          <w:szCs w:val="28"/>
        </w:rPr>
        <w:t>本单位对上述承诺的内容事项真实性负责。如经查实上述承诺的内容事项存在虚假，我单位愿意接受以提供虚假材料谋取中标追究法律责任。</w:t>
      </w:r>
    </w:p>
    <w:p w14:paraId="48405EC0" w14:textId="77777777" w:rsidR="00A22729" w:rsidRDefault="00A22729">
      <w:pPr>
        <w:widowControl/>
        <w:spacing w:line="360" w:lineRule="atLeast"/>
        <w:ind w:firstLineChars="196" w:firstLine="549"/>
        <w:jc w:val="left"/>
        <w:outlineLvl w:val="1"/>
        <w:rPr>
          <w:rFonts w:ascii="仿宋" w:eastAsia="仿宋" w:hAnsi="仿宋"/>
          <w:sz w:val="28"/>
          <w:szCs w:val="28"/>
        </w:rPr>
      </w:pPr>
    </w:p>
    <w:p w14:paraId="687FC596" w14:textId="77777777" w:rsidR="00A22729" w:rsidRDefault="00A22729">
      <w:pPr>
        <w:widowControl/>
        <w:spacing w:line="360" w:lineRule="atLeast"/>
        <w:ind w:firstLineChars="196" w:firstLine="549"/>
        <w:jc w:val="left"/>
        <w:outlineLvl w:val="1"/>
        <w:rPr>
          <w:rFonts w:ascii="仿宋" w:eastAsia="仿宋" w:hAnsi="仿宋"/>
          <w:sz w:val="28"/>
          <w:szCs w:val="28"/>
        </w:rPr>
      </w:pPr>
      <w:r>
        <w:rPr>
          <w:rFonts w:ascii="仿宋" w:eastAsia="仿宋" w:hAnsi="仿宋" w:hint="eastAsia"/>
          <w:sz w:val="28"/>
          <w:szCs w:val="28"/>
        </w:rPr>
        <w:t>投标人名称：XXXX（单位公章）。</w:t>
      </w:r>
    </w:p>
    <w:p w14:paraId="08CC0388" w14:textId="77777777" w:rsidR="00A22729" w:rsidRDefault="00A22729">
      <w:pPr>
        <w:widowControl/>
        <w:spacing w:line="360" w:lineRule="atLeast"/>
        <w:ind w:firstLineChars="196" w:firstLine="549"/>
        <w:jc w:val="left"/>
        <w:outlineLvl w:val="1"/>
        <w:rPr>
          <w:rFonts w:ascii="仿宋" w:eastAsia="仿宋" w:hAnsi="仿宋"/>
          <w:sz w:val="28"/>
          <w:szCs w:val="28"/>
        </w:rPr>
      </w:pPr>
      <w:r>
        <w:rPr>
          <w:rFonts w:ascii="仿宋" w:eastAsia="仿宋" w:hAnsi="仿宋" w:hint="eastAsia"/>
          <w:sz w:val="28"/>
          <w:szCs w:val="28"/>
        </w:rPr>
        <w:t>法定代表人（负责人）或授权代表（签字或加盖个人名章）：XXXX。</w:t>
      </w:r>
    </w:p>
    <w:p w14:paraId="15B02B6F" w14:textId="77777777" w:rsidR="00A22729" w:rsidRDefault="00A22729" w:rsidP="00D64802">
      <w:pPr>
        <w:widowControl/>
        <w:spacing w:line="360" w:lineRule="atLeast"/>
        <w:ind w:firstLineChars="196" w:firstLine="549"/>
        <w:jc w:val="left"/>
        <w:outlineLvl w:val="1"/>
        <w:rPr>
          <w:rFonts w:cs="黑体"/>
        </w:rPr>
      </w:pPr>
      <w:r>
        <w:rPr>
          <w:rFonts w:ascii="仿宋" w:eastAsia="仿宋" w:hAnsi="仿宋" w:hint="eastAsia"/>
          <w:sz w:val="28"/>
          <w:szCs w:val="28"/>
        </w:rPr>
        <w:t>日    期：XXXX。</w:t>
      </w:r>
      <w:r w:rsidR="00D04451">
        <w:rPr>
          <w:rFonts w:ascii="仿宋" w:eastAsia="仿宋" w:hAnsi="仿宋"/>
          <w:sz w:val="28"/>
          <w:szCs w:val="28"/>
        </w:rPr>
        <w:br w:type="page"/>
      </w:r>
    </w:p>
    <w:p w14:paraId="227F0F8D" w14:textId="77777777" w:rsidR="00A22729" w:rsidRDefault="00A22729">
      <w:pPr>
        <w:pStyle w:val="11"/>
        <w:spacing w:line="360" w:lineRule="auto"/>
        <w:rPr>
          <w:rFonts w:cs="黑体"/>
        </w:rPr>
      </w:pPr>
    </w:p>
    <w:p w14:paraId="7F845FF9" w14:textId="77777777" w:rsidR="00A22729" w:rsidRDefault="00A22729">
      <w:pPr>
        <w:pStyle w:val="11"/>
        <w:spacing w:line="360" w:lineRule="auto"/>
        <w:rPr>
          <w:rFonts w:cs="黑体"/>
        </w:rPr>
      </w:pPr>
    </w:p>
    <w:p w14:paraId="1462C5CD" w14:textId="77777777" w:rsidR="00A22729" w:rsidRDefault="00A22729">
      <w:pPr>
        <w:pStyle w:val="11"/>
        <w:spacing w:line="360" w:lineRule="auto"/>
        <w:rPr>
          <w:rFonts w:cs="黑体"/>
        </w:rPr>
      </w:pPr>
    </w:p>
    <w:p w14:paraId="2C4B0425" w14:textId="77777777" w:rsidR="00A22729" w:rsidRDefault="00A22729">
      <w:pPr>
        <w:pStyle w:val="11"/>
        <w:spacing w:line="360" w:lineRule="auto"/>
        <w:rPr>
          <w:rFonts w:cs="黑体"/>
        </w:rPr>
      </w:pPr>
    </w:p>
    <w:p w14:paraId="54EABB88" w14:textId="77777777" w:rsidR="00A22729" w:rsidRDefault="00A22729">
      <w:pPr>
        <w:pStyle w:val="11"/>
        <w:spacing w:line="360" w:lineRule="auto"/>
        <w:rPr>
          <w:rFonts w:cs="黑体"/>
        </w:rPr>
      </w:pPr>
    </w:p>
    <w:p w14:paraId="4C29442C" w14:textId="77777777" w:rsidR="00A22729" w:rsidRDefault="00A22729"/>
    <w:p w14:paraId="662917CF" w14:textId="77777777" w:rsidR="00A22729" w:rsidRDefault="00A22729">
      <w:pPr>
        <w:pStyle w:val="11"/>
        <w:spacing w:line="360" w:lineRule="auto"/>
        <w:rPr>
          <w:rFonts w:hAnsi="宋体"/>
          <w:b w:val="0"/>
          <w:sz w:val="40"/>
          <w:szCs w:val="52"/>
        </w:rPr>
      </w:pPr>
      <w:bookmarkStart w:id="92" w:name="_Toc497146965"/>
      <w:r>
        <w:rPr>
          <w:sz w:val="40"/>
          <w:szCs w:val="52"/>
        </w:rPr>
        <w:t>第</w:t>
      </w:r>
      <w:r>
        <w:rPr>
          <w:rFonts w:hint="eastAsia"/>
          <w:sz w:val="40"/>
          <w:szCs w:val="52"/>
        </w:rPr>
        <w:t>二</w:t>
      </w:r>
      <w:r>
        <w:rPr>
          <w:sz w:val="40"/>
          <w:szCs w:val="52"/>
        </w:rPr>
        <w:t>部分</w:t>
      </w:r>
      <w:r>
        <w:rPr>
          <w:sz w:val="40"/>
          <w:szCs w:val="52"/>
        </w:rPr>
        <w:t xml:space="preserve">     </w:t>
      </w:r>
      <w:r>
        <w:rPr>
          <w:rFonts w:hint="eastAsia"/>
          <w:sz w:val="40"/>
          <w:szCs w:val="52"/>
        </w:rPr>
        <w:t>“其他响应性投标</w:t>
      </w:r>
      <w:r>
        <w:rPr>
          <w:sz w:val="40"/>
          <w:szCs w:val="52"/>
        </w:rPr>
        <w:t>文件</w:t>
      </w:r>
      <w:r>
        <w:rPr>
          <w:rFonts w:hint="eastAsia"/>
          <w:sz w:val="40"/>
          <w:szCs w:val="52"/>
        </w:rPr>
        <w:t>”</w:t>
      </w:r>
      <w:r>
        <w:rPr>
          <w:rFonts w:hint="eastAsia"/>
          <w:sz w:val="40"/>
          <w:szCs w:val="52"/>
        </w:rPr>
        <w:t xml:space="preserve"> </w:t>
      </w:r>
      <w:r>
        <w:rPr>
          <w:rFonts w:hint="eastAsia"/>
          <w:sz w:val="40"/>
          <w:szCs w:val="52"/>
        </w:rPr>
        <w:t>相关</w:t>
      </w:r>
      <w:r>
        <w:rPr>
          <w:sz w:val="40"/>
          <w:szCs w:val="52"/>
        </w:rPr>
        <w:t>格式</w:t>
      </w:r>
      <w:bookmarkEnd w:id="92"/>
    </w:p>
    <w:p w14:paraId="51835982" w14:textId="77777777" w:rsidR="00A22729" w:rsidRDefault="00A22729">
      <w:pPr>
        <w:spacing w:line="276" w:lineRule="auto"/>
        <w:jc w:val="center"/>
        <w:rPr>
          <w:rFonts w:ascii="仿宋" w:eastAsia="仿宋" w:hAnsi="仿宋" w:cs="黑体"/>
          <w:b/>
          <w:sz w:val="32"/>
          <w:szCs w:val="32"/>
        </w:rPr>
      </w:pPr>
      <w:r>
        <w:rPr>
          <w:rFonts w:cs="黑体"/>
        </w:rPr>
        <w:br w:type="page"/>
      </w:r>
      <w:r>
        <w:rPr>
          <w:rFonts w:ascii="仿宋" w:eastAsia="仿宋" w:hAnsi="仿宋" w:cs="黑体" w:hint="eastAsia"/>
          <w:b/>
          <w:sz w:val="32"/>
          <w:szCs w:val="32"/>
        </w:rPr>
        <w:lastRenderedPageBreak/>
        <w:t>一、投 标 函</w:t>
      </w:r>
      <w:bookmarkEnd w:id="89"/>
    </w:p>
    <w:p w14:paraId="370DACFD" w14:textId="77777777" w:rsidR="00A22729" w:rsidRDefault="00A22729">
      <w:pPr>
        <w:spacing w:line="276" w:lineRule="auto"/>
        <w:jc w:val="center"/>
        <w:rPr>
          <w:rFonts w:ascii="仿宋" w:eastAsia="仿宋" w:hAnsi="仿宋" w:cs="黑体"/>
          <w:b/>
          <w:sz w:val="32"/>
          <w:szCs w:val="32"/>
        </w:rPr>
      </w:pPr>
    </w:p>
    <w:p w14:paraId="22B23ACE" w14:textId="77777777" w:rsidR="00A22729" w:rsidRDefault="00A22729">
      <w:pPr>
        <w:spacing w:line="360" w:lineRule="auto"/>
        <w:rPr>
          <w:rFonts w:ascii="仿宋" w:eastAsia="仿宋" w:hAnsi="仿宋"/>
          <w:sz w:val="28"/>
          <w:szCs w:val="28"/>
        </w:rPr>
      </w:pPr>
      <w:r>
        <w:rPr>
          <w:rFonts w:ascii="仿宋" w:eastAsia="仿宋" w:hAnsi="仿宋" w:hint="eastAsia"/>
          <w:sz w:val="28"/>
          <w:szCs w:val="28"/>
        </w:rPr>
        <w:t>__________________（采购代理机构名称）：</w:t>
      </w:r>
    </w:p>
    <w:p w14:paraId="2A86C2F5"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我方全面研究了“XXXXXXXX”项目（招标编号：XXXX）招标文件，决定参加贵单位组织的本项目投标。我方授权XXXX（姓名、职务）代表我方XXXXXXXX（投标单位的名称）全权处理本项目投标的有关事宜。</w:t>
      </w:r>
    </w:p>
    <w:p w14:paraId="0EF20DD8" w14:textId="0EE14D90"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一、我方自愿按照招标文件规定的各项要求向采购人提供所需</w:t>
      </w:r>
      <w:r w:rsidR="000728AD">
        <w:rPr>
          <w:rFonts w:ascii="仿宋" w:eastAsia="仿宋" w:hAnsi="仿宋" w:hint="eastAsia"/>
          <w:sz w:val="28"/>
          <w:szCs w:val="28"/>
        </w:rPr>
        <w:t>服务</w:t>
      </w:r>
      <w:r>
        <w:rPr>
          <w:rFonts w:ascii="仿宋" w:eastAsia="仿宋" w:hAnsi="仿宋" w:hint="eastAsia"/>
          <w:sz w:val="28"/>
          <w:szCs w:val="28"/>
        </w:rPr>
        <w:t>，总投标价为人民币XXXX万元（大写：XXXX）。</w:t>
      </w:r>
    </w:p>
    <w:p w14:paraId="7709CCF7"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二、一旦我方中标，我方将严格履行政府采购合同规定的责任和义务。</w:t>
      </w:r>
    </w:p>
    <w:p w14:paraId="4E091418" w14:textId="77777777" w:rsidR="00A22729" w:rsidRDefault="00EF1B60">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三</w:t>
      </w:r>
      <w:r w:rsidR="00A22729">
        <w:rPr>
          <w:rFonts w:ascii="仿宋" w:eastAsia="仿宋" w:hAnsi="仿宋" w:hint="eastAsia"/>
          <w:sz w:val="28"/>
          <w:szCs w:val="28"/>
        </w:rPr>
        <w:t>、我方为本项目提交的投标文件正本壹份，副本肆份，电子文档壹份，用于开标唱标的“开标一览表”一式壹份。</w:t>
      </w:r>
    </w:p>
    <w:p w14:paraId="4D54BA01" w14:textId="77777777" w:rsidR="00A22729" w:rsidRDefault="00EF1B60">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四</w:t>
      </w:r>
      <w:r w:rsidR="00A22729">
        <w:rPr>
          <w:rFonts w:ascii="仿宋" w:eastAsia="仿宋" w:hAnsi="仿宋" w:hint="eastAsia"/>
          <w:sz w:val="28"/>
          <w:szCs w:val="28"/>
        </w:rPr>
        <w:t>、我方同意本次招标的投标有效期为投标截止时间届满后</w:t>
      </w:r>
      <w:r w:rsidR="00A22729">
        <w:rPr>
          <w:rFonts w:ascii="仿宋" w:eastAsia="仿宋" w:hAnsi="仿宋"/>
          <w:sz w:val="28"/>
          <w:szCs w:val="28"/>
        </w:rPr>
        <w:t>90</w:t>
      </w:r>
      <w:r w:rsidR="00A22729">
        <w:rPr>
          <w:rFonts w:ascii="仿宋" w:eastAsia="仿宋" w:hAnsi="仿宋" w:hint="eastAsia"/>
          <w:sz w:val="28"/>
          <w:szCs w:val="28"/>
        </w:rPr>
        <w:t>天。</w:t>
      </w:r>
    </w:p>
    <w:p w14:paraId="467097AC" w14:textId="77777777" w:rsidR="00A22729" w:rsidRDefault="00EF1B60">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五</w:t>
      </w:r>
      <w:r w:rsidR="00A22729">
        <w:rPr>
          <w:rFonts w:ascii="仿宋" w:eastAsia="仿宋" w:hAnsi="仿宋" w:hint="eastAsia"/>
          <w:sz w:val="28"/>
          <w:szCs w:val="28"/>
        </w:rPr>
        <w:t>、我方愿意提供贵单位可能另外要求的，与投标有关的文件资料，并保证我方已提供和将要提供的文件资料是真实、准确的。</w:t>
      </w:r>
    </w:p>
    <w:p w14:paraId="68777D1F" w14:textId="77777777" w:rsidR="00A22729" w:rsidRDefault="00A22729">
      <w:pPr>
        <w:widowControl/>
        <w:spacing w:line="360" w:lineRule="auto"/>
        <w:ind w:firstLineChars="196" w:firstLine="549"/>
        <w:jc w:val="left"/>
        <w:outlineLvl w:val="1"/>
        <w:rPr>
          <w:rFonts w:ascii="仿宋" w:eastAsia="仿宋" w:hAnsi="仿宋"/>
          <w:sz w:val="28"/>
          <w:szCs w:val="28"/>
        </w:rPr>
      </w:pPr>
    </w:p>
    <w:p w14:paraId="4B07EDB8" w14:textId="77777777" w:rsidR="00A22729" w:rsidRDefault="00A22729">
      <w:pPr>
        <w:widowControl/>
        <w:spacing w:line="360" w:lineRule="auto"/>
        <w:ind w:firstLineChars="196" w:firstLine="549"/>
        <w:jc w:val="left"/>
        <w:outlineLvl w:val="1"/>
        <w:rPr>
          <w:rFonts w:ascii="仿宋" w:eastAsia="仿宋" w:hAnsi="仿宋"/>
          <w:sz w:val="28"/>
          <w:szCs w:val="28"/>
        </w:rPr>
      </w:pPr>
    </w:p>
    <w:p w14:paraId="0A37956C"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投标人名称：XXXX（单位公章）。</w:t>
      </w:r>
    </w:p>
    <w:p w14:paraId="116C0117"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法定代表人（负责人）或授权代表（签字或加盖个人名章）：XXXX。</w:t>
      </w:r>
    </w:p>
    <w:p w14:paraId="77729350"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通讯地址：XXXX。</w:t>
      </w:r>
    </w:p>
    <w:p w14:paraId="018A5A9A"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邮政编码：XXXX。</w:t>
      </w:r>
    </w:p>
    <w:p w14:paraId="33C28735"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联系电话：XXXX。</w:t>
      </w:r>
    </w:p>
    <w:p w14:paraId="48C9DE1C"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传    真：XXXX。</w:t>
      </w:r>
    </w:p>
    <w:p w14:paraId="035AC60F" w14:textId="77777777" w:rsidR="00A22729" w:rsidRDefault="00A22729">
      <w:pPr>
        <w:widowControl/>
        <w:spacing w:line="360" w:lineRule="auto"/>
        <w:ind w:firstLineChars="196" w:firstLine="549"/>
        <w:jc w:val="left"/>
        <w:outlineLvl w:val="1"/>
        <w:rPr>
          <w:rFonts w:ascii="仿宋" w:eastAsia="仿宋" w:hAnsi="仿宋"/>
          <w:sz w:val="28"/>
          <w:szCs w:val="28"/>
        </w:rPr>
      </w:pPr>
      <w:r>
        <w:rPr>
          <w:rFonts w:ascii="仿宋" w:eastAsia="仿宋" w:hAnsi="仿宋" w:hint="eastAsia"/>
          <w:sz w:val="28"/>
          <w:szCs w:val="28"/>
        </w:rPr>
        <w:t>日    期：XXXX年XXXX月XXXX日。</w:t>
      </w:r>
    </w:p>
    <w:p w14:paraId="4C6CDC34" w14:textId="77777777" w:rsidR="00A22729" w:rsidRDefault="00A22729">
      <w:pPr>
        <w:spacing w:line="276" w:lineRule="auto"/>
        <w:jc w:val="center"/>
        <w:rPr>
          <w:rFonts w:ascii="仿宋" w:eastAsia="仿宋" w:hAnsi="仿宋" w:cs="黑体"/>
          <w:b/>
          <w:sz w:val="32"/>
          <w:szCs w:val="32"/>
        </w:rPr>
      </w:pPr>
      <w:r>
        <w:rPr>
          <w:rFonts w:ascii="仿宋" w:eastAsia="仿宋" w:hAnsi="仿宋" w:cs="黑体"/>
          <w:b/>
          <w:sz w:val="32"/>
          <w:szCs w:val="32"/>
        </w:rPr>
        <w:br w:type="page"/>
      </w:r>
      <w:r>
        <w:rPr>
          <w:rFonts w:ascii="仿宋" w:eastAsia="仿宋" w:hAnsi="仿宋" w:cs="黑体" w:hint="eastAsia"/>
          <w:b/>
          <w:sz w:val="32"/>
          <w:szCs w:val="32"/>
        </w:rPr>
        <w:lastRenderedPageBreak/>
        <w:t>二、 承诺函</w:t>
      </w:r>
    </w:p>
    <w:p w14:paraId="07489DEC" w14:textId="77777777" w:rsidR="00A22729" w:rsidRDefault="00A22729">
      <w:pPr>
        <w:spacing w:line="276" w:lineRule="auto"/>
        <w:jc w:val="center"/>
        <w:rPr>
          <w:rFonts w:ascii="仿宋" w:eastAsia="仿宋" w:hAnsi="仿宋" w:cs="黑体"/>
          <w:b/>
          <w:sz w:val="32"/>
          <w:szCs w:val="32"/>
        </w:rPr>
      </w:pPr>
    </w:p>
    <w:p w14:paraId="07DF10D9" w14:textId="77777777" w:rsidR="00A22729" w:rsidRDefault="00A22729">
      <w:pPr>
        <w:spacing w:line="360" w:lineRule="auto"/>
        <w:rPr>
          <w:rFonts w:ascii="仿宋" w:eastAsia="仿宋" w:hAnsi="仿宋"/>
          <w:sz w:val="28"/>
          <w:szCs w:val="28"/>
        </w:rPr>
      </w:pPr>
      <w:r>
        <w:rPr>
          <w:rFonts w:ascii="仿宋" w:eastAsia="仿宋" w:hAnsi="仿宋" w:hint="eastAsia"/>
          <w:sz w:val="28"/>
          <w:szCs w:val="28"/>
        </w:rPr>
        <w:t>__________________（采购代理机构名称）：</w:t>
      </w:r>
    </w:p>
    <w:p w14:paraId="13960B75" w14:textId="77777777" w:rsidR="00A22729" w:rsidRDefault="00A22729">
      <w:pPr>
        <w:widowControl/>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我公司作为本次采购项目的投标人，根据招标文件要求，现郑重承诺如下：</w:t>
      </w:r>
    </w:p>
    <w:p w14:paraId="7E424AF0" w14:textId="4C6828CC" w:rsidR="00D64802" w:rsidRDefault="00A22729">
      <w:pPr>
        <w:widowControl/>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一、完全接受和满足本项目招标文件中规定的实质性要求</w:t>
      </w:r>
      <w:r w:rsidR="000728AD">
        <w:rPr>
          <w:rFonts w:ascii="仿宋" w:eastAsia="仿宋" w:hAnsi="仿宋" w:hint="eastAsia"/>
          <w:sz w:val="28"/>
          <w:szCs w:val="28"/>
        </w:rPr>
        <w:t>，</w:t>
      </w:r>
      <w:r>
        <w:rPr>
          <w:rFonts w:ascii="仿宋" w:eastAsia="仿宋" w:hAnsi="仿宋" w:hint="eastAsia"/>
          <w:b/>
          <w:bCs/>
          <w:sz w:val="28"/>
          <w:szCs w:val="28"/>
        </w:rPr>
        <w:t>如国家有关强制性规定、合格的投标人、投标费用、充分、公平竞争保障措施、投标文件的语言、计量单位、投标货币、知识产权、招标报价要求（报价部分）、投标有效期、合同分包、合同转包等实质性要求</w:t>
      </w:r>
      <w:r w:rsidR="00D64802">
        <w:rPr>
          <w:rFonts w:ascii="仿宋" w:eastAsia="仿宋" w:hAnsi="仿宋" w:hint="eastAsia"/>
          <w:sz w:val="28"/>
          <w:szCs w:val="28"/>
        </w:rPr>
        <w:t>。</w:t>
      </w:r>
    </w:p>
    <w:p w14:paraId="5041C54F" w14:textId="77777777" w:rsidR="00A22729" w:rsidRDefault="00A22729">
      <w:pPr>
        <w:widowControl/>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如对招标文件有异议，已经在投标截止时间届满前依法进行维权救济，不存在对招标文件有异议的同时又参加投标以求侥幸中标或者为实现其他非法目的的行为。</w:t>
      </w:r>
    </w:p>
    <w:p w14:paraId="063B45BD" w14:textId="77777777" w:rsidR="00A22729" w:rsidRDefault="00A22729">
      <w:pPr>
        <w:widowControl/>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二、投标文件中提供的优惠及任何材料资料和技术、服务、商务等响应承诺情况都是真实、有效、合法的。</w:t>
      </w:r>
    </w:p>
    <w:p w14:paraId="2AEF1590" w14:textId="77777777" w:rsidR="00A22729" w:rsidRDefault="00A22729">
      <w:pPr>
        <w:widowControl/>
        <w:spacing w:line="360" w:lineRule="auto"/>
        <w:ind w:firstLineChars="200" w:firstLine="560"/>
        <w:jc w:val="left"/>
        <w:outlineLvl w:val="1"/>
        <w:rPr>
          <w:rFonts w:ascii="仿宋" w:eastAsia="仿宋" w:hAnsi="仿宋"/>
          <w:sz w:val="28"/>
          <w:szCs w:val="28"/>
        </w:rPr>
      </w:pPr>
      <w:r>
        <w:rPr>
          <w:rFonts w:ascii="仿宋" w:eastAsia="仿宋" w:hAnsi="仿宋" w:hint="eastAsia"/>
          <w:sz w:val="28"/>
          <w:szCs w:val="28"/>
        </w:rPr>
        <w:t>本公司对上述承诺的内容事项真实性负责。如经查实上述承诺的内容事项存在虚假，我公司愿意接受以提供虚假材料谋取中标追究法律责任。</w:t>
      </w:r>
    </w:p>
    <w:p w14:paraId="311B0E1B" w14:textId="77777777" w:rsidR="00A22729" w:rsidRDefault="00A22729">
      <w:pPr>
        <w:pStyle w:val="ac"/>
        <w:spacing w:line="360" w:lineRule="auto"/>
        <w:ind w:firstLine="560"/>
        <w:rPr>
          <w:rFonts w:ascii="仿宋" w:eastAsia="仿宋" w:hAnsi="仿宋"/>
          <w:sz w:val="28"/>
          <w:szCs w:val="28"/>
        </w:rPr>
      </w:pPr>
    </w:p>
    <w:p w14:paraId="75F8DEA6" w14:textId="77777777" w:rsidR="00A22729" w:rsidRDefault="00A22729">
      <w:pPr>
        <w:pStyle w:val="ac"/>
        <w:spacing w:line="360" w:lineRule="auto"/>
        <w:ind w:firstLine="560"/>
        <w:rPr>
          <w:rFonts w:ascii="仿宋" w:eastAsia="仿宋" w:hAnsi="仿宋"/>
          <w:sz w:val="28"/>
          <w:szCs w:val="28"/>
        </w:rPr>
      </w:pPr>
    </w:p>
    <w:p w14:paraId="67827306" w14:textId="77777777" w:rsidR="00A22729" w:rsidRDefault="00A22729">
      <w:pPr>
        <w:adjustRightInd w:val="0"/>
        <w:spacing w:line="360" w:lineRule="auto"/>
        <w:jc w:val="left"/>
        <w:rPr>
          <w:rFonts w:ascii="仿宋" w:eastAsia="仿宋" w:hAnsi="仿宋"/>
          <w:bCs/>
          <w:sz w:val="28"/>
          <w:szCs w:val="28"/>
        </w:rPr>
      </w:pPr>
      <w:r>
        <w:rPr>
          <w:rFonts w:ascii="仿宋" w:eastAsia="仿宋" w:hAnsi="仿宋" w:hint="eastAsia"/>
          <w:bCs/>
          <w:sz w:val="28"/>
          <w:szCs w:val="28"/>
        </w:rPr>
        <w:t>投标人名称：</w:t>
      </w:r>
      <w:r>
        <w:rPr>
          <w:rFonts w:ascii="仿宋" w:eastAsia="仿宋" w:hAnsi="仿宋" w:hint="eastAsia"/>
          <w:bCs/>
          <w:sz w:val="28"/>
          <w:szCs w:val="28"/>
          <w:u w:val="single"/>
        </w:rPr>
        <w:t xml:space="preserve">                                         </w:t>
      </w:r>
      <w:r>
        <w:rPr>
          <w:rFonts w:ascii="仿宋" w:eastAsia="仿宋" w:hAnsi="仿宋" w:hint="eastAsia"/>
          <w:bCs/>
          <w:sz w:val="28"/>
          <w:szCs w:val="28"/>
        </w:rPr>
        <w:t>（盖章）</w:t>
      </w:r>
    </w:p>
    <w:p w14:paraId="12839C9A" w14:textId="77777777" w:rsidR="00A22729" w:rsidRDefault="00A22729">
      <w:pPr>
        <w:adjustRightInd w:val="0"/>
        <w:spacing w:line="360" w:lineRule="auto"/>
        <w:jc w:val="left"/>
        <w:rPr>
          <w:rFonts w:ascii="仿宋" w:eastAsia="仿宋" w:hAnsi="仿宋"/>
          <w:bCs/>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bCs/>
          <w:sz w:val="28"/>
          <w:szCs w:val="28"/>
        </w:rPr>
        <w:t>：</w:t>
      </w:r>
      <w:r>
        <w:rPr>
          <w:rFonts w:ascii="仿宋" w:eastAsia="仿宋" w:hAnsi="仿宋" w:hint="eastAsia"/>
          <w:bCs/>
          <w:sz w:val="28"/>
          <w:szCs w:val="28"/>
          <w:u w:val="single"/>
        </w:rPr>
        <w:t xml:space="preserve">                        </w:t>
      </w:r>
    </w:p>
    <w:p w14:paraId="5E1B773E" w14:textId="77777777" w:rsidR="00A22729" w:rsidRDefault="00A22729">
      <w:pPr>
        <w:spacing w:line="360" w:lineRule="auto"/>
        <w:rPr>
          <w:rFonts w:ascii="仿宋" w:eastAsia="仿宋" w:hAnsi="仿宋"/>
          <w:bCs/>
          <w:sz w:val="28"/>
          <w:szCs w:val="28"/>
        </w:rPr>
      </w:pPr>
      <w:r>
        <w:rPr>
          <w:rFonts w:ascii="仿宋" w:eastAsia="仿宋" w:hAnsi="仿宋" w:hint="eastAsia"/>
          <w:bCs/>
          <w:sz w:val="28"/>
          <w:szCs w:val="28"/>
        </w:rPr>
        <w:t>投标日期</w:t>
      </w:r>
      <w:r>
        <w:rPr>
          <w:rFonts w:ascii="仿宋" w:eastAsia="仿宋" w:hAnsi="仿宋"/>
          <w:bCs/>
          <w:sz w:val="28"/>
          <w:szCs w:val="28"/>
        </w:rPr>
        <w:t>:</w:t>
      </w:r>
      <w:r>
        <w:rPr>
          <w:rFonts w:ascii="仿宋" w:eastAsia="仿宋" w:hAnsi="仿宋" w:hint="eastAsia"/>
          <w:bCs/>
          <w:sz w:val="28"/>
          <w:szCs w:val="28"/>
        </w:rPr>
        <w:t xml:space="preserve"> </w:t>
      </w:r>
      <w:r>
        <w:rPr>
          <w:rFonts w:ascii="仿宋" w:eastAsia="仿宋" w:hAnsi="仿宋" w:hint="eastAsia"/>
          <w:bCs/>
          <w:sz w:val="28"/>
          <w:szCs w:val="28"/>
          <w:u w:val="single"/>
        </w:rPr>
        <w:t xml:space="preserve">                                           </w:t>
      </w:r>
      <w:r>
        <w:rPr>
          <w:rFonts w:ascii="仿宋" w:eastAsia="仿宋" w:hAnsi="仿宋" w:hint="eastAsia"/>
          <w:bCs/>
          <w:sz w:val="28"/>
          <w:szCs w:val="28"/>
        </w:rPr>
        <w:t xml:space="preserve"> </w:t>
      </w:r>
    </w:p>
    <w:p w14:paraId="5EBA614F" w14:textId="77777777" w:rsidR="00A22729" w:rsidRDefault="00A22729">
      <w:pPr>
        <w:pStyle w:val="23"/>
        <w:spacing w:line="400" w:lineRule="exact"/>
        <w:jc w:val="center"/>
        <w:rPr>
          <w:rFonts w:ascii="仿宋" w:eastAsia="仿宋" w:hAnsi="仿宋"/>
          <w:bCs w:val="0"/>
          <w:color w:val="000000"/>
          <w:szCs w:val="28"/>
        </w:rPr>
      </w:pPr>
      <w:r>
        <w:rPr>
          <w:rFonts w:ascii="仿宋" w:eastAsia="仿宋" w:hAnsi="仿宋"/>
          <w:color w:val="000000"/>
          <w:szCs w:val="28"/>
        </w:rPr>
        <w:br w:type="page"/>
      </w:r>
      <w:bookmarkStart w:id="93" w:name="_Toc217446084"/>
      <w:bookmarkEnd w:id="90"/>
      <w:r w:rsidRPr="00DF50E4">
        <w:rPr>
          <w:rFonts w:ascii="仿宋" w:eastAsia="仿宋" w:hAnsi="仿宋" w:hint="eastAsia"/>
          <w:color w:val="000000"/>
          <w:szCs w:val="28"/>
        </w:rPr>
        <w:lastRenderedPageBreak/>
        <w:t xml:space="preserve">三、 </w:t>
      </w:r>
      <w:bookmarkStart w:id="94" w:name="_Toc217446085"/>
      <w:bookmarkEnd w:id="93"/>
      <w:r w:rsidRPr="00DF50E4">
        <w:rPr>
          <w:rFonts w:ascii="仿宋" w:eastAsia="仿宋" w:hAnsi="仿宋" w:hint="eastAsia"/>
          <w:bCs w:val="0"/>
          <w:color w:val="000000"/>
          <w:szCs w:val="28"/>
        </w:rPr>
        <w:t>开标一览表</w:t>
      </w:r>
      <w:bookmarkEnd w:id="94"/>
    </w:p>
    <w:p w14:paraId="2F340119" w14:textId="77777777" w:rsidR="00EF1B60" w:rsidRPr="00EF1B60" w:rsidRDefault="00EF1B60" w:rsidP="00EF1B60">
      <w:pPr>
        <w:pStyle w:val="ac"/>
      </w:pPr>
    </w:p>
    <w:tbl>
      <w:tblPr>
        <w:tblW w:w="9255" w:type="dxa"/>
        <w:jc w:val="center"/>
        <w:tblLayout w:type="fixed"/>
        <w:tblLook w:val="04A0" w:firstRow="1" w:lastRow="0" w:firstColumn="1" w:lastColumn="0" w:noHBand="0" w:noVBand="1"/>
      </w:tblPr>
      <w:tblGrid>
        <w:gridCol w:w="2496"/>
        <w:gridCol w:w="5025"/>
        <w:gridCol w:w="1734"/>
      </w:tblGrid>
      <w:tr w:rsidR="00EF1B60" w14:paraId="368D1569" w14:textId="77777777" w:rsidTr="00EF1B60">
        <w:trPr>
          <w:trHeight w:val="920"/>
          <w:jc w:val="center"/>
        </w:trPr>
        <w:tc>
          <w:tcPr>
            <w:tcW w:w="2496" w:type="dxa"/>
            <w:tcBorders>
              <w:top w:val="double" w:sz="2" w:space="0" w:color="000000"/>
              <w:left w:val="double" w:sz="2" w:space="0" w:color="000000"/>
              <w:bottom w:val="single" w:sz="6" w:space="0" w:color="000000"/>
              <w:right w:val="single" w:sz="6" w:space="0" w:color="000000"/>
            </w:tcBorders>
            <w:vAlign w:val="center"/>
            <w:hideMark/>
          </w:tcPr>
          <w:p w14:paraId="791AD70C" w14:textId="77777777" w:rsidR="00EF1B60" w:rsidRDefault="00EF1B60">
            <w:pPr>
              <w:pStyle w:val="af9"/>
              <w:spacing w:before="120" w:after="120"/>
              <w:ind w:firstLine="560"/>
              <w:rPr>
                <w:rFonts w:ascii="FangSong" w:eastAsia="FangSong" w:hAnsi="FangSong"/>
                <w:sz w:val="28"/>
                <w:szCs w:val="28"/>
                <w:highlight w:val="cyan"/>
              </w:rPr>
            </w:pPr>
            <w:r>
              <w:rPr>
                <w:rFonts w:ascii="FangSong" w:eastAsia="FangSong" w:hAnsi="FangSong" w:hint="eastAsia"/>
                <w:sz w:val="28"/>
                <w:szCs w:val="28"/>
                <w:lang w:bidi="ar"/>
              </w:rPr>
              <w:t>项目名称</w:t>
            </w:r>
          </w:p>
        </w:tc>
        <w:tc>
          <w:tcPr>
            <w:tcW w:w="5025" w:type="dxa"/>
            <w:tcBorders>
              <w:top w:val="double" w:sz="2" w:space="0" w:color="000000"/>
              <w:left w:val="single" w:sz="6" w:space="0" w:color="000000"/>
              <w:bottom w:val="single" w:sz="6" w:space="0" w:color="000000"/>
              <w:right w:val="single" w:sz="4" w:space="0" w:color="auto"/>
            </w:tcBorders>
            <w:vAlign w:val="center"/>
          </w:tcPr>
          <w:p w14:paraId="15B8E5B1" w14:textId="77777777" w:rsidR="00EF1B60" w:rsidRDefault="00EF1B60">
            <w:pPr>
              <w:pStyle w:val="af9"/>
              <w:spacing w:before="120" w:after="120"/>
              <w:ind w:firstLine="560"/>
              <w:rPr>
                <w:rFonts w:ascii="FangSong" w:eastAsia="FangSong" w:hAnsi="FangSong"/>
                <w:sz w:val="28"/>
                <w:szCs w:val="28"/>
                <w:highlight w:val="cyan"/>
              </w:rPr>
            </w:pPr>
          </w:p>
        </w:tc>
        <w:tc>
          <w:tcPr>
            <w:tcW w:w="1734" w:type="dxa"/>
            <w:tcBorders>
              <w:top w:val="double" w:sz="2" w:space="0" w:color="000000"/>
              <w:left w:val="nil"/>
              <w:bottom w:val="single" w:sz="6" w:space="0" w:color="000000"/>
              <w:right w:val="double" w:sz="2" w:space="0" w:color="000000"/>
            </w:tcBorders>
            <w:vAlign w:val="center"/>
            <w:hideMark/>
          </w:tcPr>
          <w:p w14:paraId="7150745D" w14:textId="77777777" w:rsidR="00EF1B60" w:rsidRDefault="00EF1B60">
            <w:pPr>
              <w:pStyle w:val="af9"/>
              <w:spacing w:before="120" w:after="120"/>
              <w:ind w:firstLineChars="0" w:firstLine="0"/>
              <w:jc w:val="center"/>
              <w:rPr>
                <w:rFonts w:ascii="FangSong" w:eastAsia="FangSong" w:hAnsi="FangSong"/>
                <w:sz w:val="28"/>
                <w:szCs w:val="28"/>
              </w:rPr>
            </w:pPr>
            <w:r>
              <w:rPr>
                <w:rFonts w:ascii="FangSong" w:eastAsia="FangSong" w:hAnsi="FangSong" w:hint="eastAsia"/>
                <w:sz w:val="28"/>
                <w:szCs w:val="28"/>
                <w:lang w:bidi="ar"/>
              </w:rPr>
              <w:t>备  注</w:t>
            </w:r>
          </w:p>
        </w:tc>
      </w:tr>
      <w:tr w:rsidR="00EF1B60" w14:paraId="273507AB" w14:textId="77777777" w:rsidTr="00EF1B60">
        <w:trPr>
          <w:cantSplit/>
          <w:trHeight w:val="833"/>
          <w:jc w:val="center"/>
        </w:trPr>
        <w:tc>
          <w:tcPr>
            <w:tcW w:w="2496" w:type="dxa"/>
            <w:tcBorders>
              <w:top w:val="single" w:sz="6" w:space="0" w:color="000000"/>
              <w:left w:val="double" w:sz="2" w:space="0" w:color="000000"/>
              <w:bottom w:val="single" w:sz="6" w:space="0" w:color="000000"/>
              <w:right w:val="single" w:sz="6" w:space="0" w:color="000000"/>
            </w:tcBorders>
            <w:vAlign w:val="center"/>
            <w:hideMark/>
          </w:tcPr>
          <w:p w14:paraId="5D7B4046" w14:textId="77777777" w:rsidR="00EF1B60" w:rsidRDefault="00EF1B60">
            <w:pPr>
              <w:pStyle w:val="af9"/>
              <w:spacing w:before="120" w:after="120"/>
              <w:ind w:firstLine="560"/>
              <w:rPr>
                <w:rFonts w:ascii="FangSong" w:eastAsia="FangSong" w:hAnsi="FangSong"/>
                <w:sz w:val="28"/>
                <w:szCs w:val="28"/>
                <w:lang w:bidi="ar"/>
              </w:rPr>
            </w:pPr>
            <w:r>
              <w:rPr>
                <w:rFonts w:ascii="FangSong" w:eastAsia="FangSong" w:hAnsi="FangSong" w:hint="eastAsia"/>
                <w:sz w:val="28"/>
                <w:szCs w:val="28"/>
                <w:lang w:bidi="ar"/>
              </w:rPr>
              <w:t>招标编号</w:t>
            </w:r>
          </w:p>
        </w:tc>
        <w:tc>
          <w:tcPr>
            <w:tcW w:w="5025" w:type="dxa"/>
            <w:tcBorders>
              <w:top w:val="single" w:sz="6" w:space="0" w:color="000000"/>
              <w:left w:val="single" w:sz="6" w:space="0" w:color="000000"/>
              <w:bottom w:val="single" w:sz="6" w:space="0" w:color="000000"/>
              <w:right w:val="single" w:sz="4" w:space="0" w:color="auto"/>
            </w:tcBorders>
            <w:vAlign w:val="center"/>
          </w:tcPr>
          <w:p w14:paraId="5C5DA32E" w14:textId="77777777" w:rsidR="00EF1B60" w:rsidRDefault="00EF1B60">
            <w:pPr>
              <w:pStyle w:val="af9"/>
              <w:spacing w:before="120" w:after="120"/>
              <w:ind w:firstLine="560"/>
              <w:rPr>
                <w:rFonts w:ascii="FangSong" w:eastAsia="FangSong" w:hAnsi="FangSong"/>
                <w:sz w:val="28"/>
                <w:szCs w:val="28"/>
              </w:rPr>
            </w:pPr>
          </w:p>
        </w:tc>
        <w:tc>
          <w:tcPr>
            <w:tcW w:w="1734" w:type="dxa"/>
            <w:vMerge w:val="restart"/>
            <w:tcBorders>
              <w:top w:val="nil"/>
              <w:left w:val="nil"/>
              <w:bottom w:val="single" w:sz="6" w:space="0" w:color="000000"/>
              <w:right w:val="double" w:sz="2" w:space="0" w:color="000000"/>
            </w:tcBorders>
            <w:vAlign w:val="center"/>
          </w:tcPr>
          <w:p w14:paraId="0F4A0F2E" w14:textId="77777777" w:rsidR="00EF1B60" w:rsidRDefault="00EF1B60">
            <w:pPr>
              <w:pStyle w:val="af9"/>
              <w:spacing w:before="120" w:after="120"/>
              <w:ind w:firstLine="560"/>
              <w:rPr>
                <w:rFonts w:ascii="FangSong" w:eastAsia="FangSong" w:hAnsi="FangSong"/>
                <w:sz w:val="28"/>
                <w:szCs w:val="28"/>
              </w:rPr>
            </w:pPr>
          </w:p>
        </w:tc>
      </w:tr>
      <w:tr w:rsidR="00EF1B60" w14:paraId="4B5EC0C5" w14:textId="77777777" w:rsidTr="00EF1B60">
        <w:trPr>
          <w:cantSplit/>
          <w:trHeight w:val="2676"/>
          <w:jc w:val="center"/>
        </w:trPr>
        <w:tc>
          <w:tcPr>
            <w:tcW w:w="2496" w:type="dxa"/>
            <w:tcBorders>
              <w:top w:val="single" w:sz="6" w:space="0" w:color="000000"/>
              <w:left w:val="double" w:sz="2" w:space="0" w:color="000000"/>
              <w:bottom w:val="double" w:sz="2" w:space="0" w:color="000000"/>
              <w:right w:val="single" w:sz="6" w:space="0" w:color="000000"/>
            </w:tcBorders>
            <w:vAlign w:val="center"/>
            <w:hideMark/>
          </w:tcPr>
          <w:p w14:paraId="1D8847D8" w14:textId="77777777" w:rsidR="00EF1B60" w:rsidRDefault="00EF1B60">
            <w:pPr>
              <w:pStyle w:val="af9"/>
              <w:spacing w:before="120" w:after="120"/>
              <w:ind w:firstLineChars="71" w:firstLine="199"/>
              <w:jc w:val="center"/>
              <w:rPr>
                <w:rFonts w:ascii="FangSong" w:eastAsia="FangSong" w:hAnsi="FangSong"/>
                <w:sz w:val="28"/>
                <w:szCs w:val="28"/>
                <w:lang w:bidi="ar"/>
              </w:rPr>
            </w:pPr>
            <w:r>
              <w:rPr>
                <w:rFonts w:ascii="FangSong" w:eastAsia="FangSong" w:hAnsi="FangSong" w:hint="eastAsia"/>
                <w:sz w:val="28"/>
                <w:szCs w:val="28"/>
                <w:lang w:bidi="ar"/>
              </w:rPr>
              <w:t>投标报价</w:t>
            </w:r>
          </w:p>
        </w:tc>
        <w:tc>
          <w:tcPr>
            <w:tcW w:w="5025" w:type="dxa"/>
            <w:tcBorders>
              <w:top w:val="single" w:sz="6" w:space="0" w:color="000000"/>
              <w:left w:val="single" w:sz="6" w:space="0" w:color="000000"/>
              <w:bottom w:val="double" w:sz="4" w:space="0" w:color="auto"/>
              <w:right w:val="single" w:sz="4" w:space="0" w:color="auto"/>
            </w:tcBorders>
            <w:vAlign w:val="center"/>
            <w:hideMark/>
          </w:tcPr>
          <w:p w14:paraId="1038D8AD" w14:textId="77777777" w:rsidR="00EF1B60" w:rsidRDefault="00EF1B60">
            <w:pPr>
              <w:pStyle w:val="af9"/>
              <w:spacing w:before="120" w:after="120" w:line="480" w:lineRule="auto"/>
              <w:ind w:firstLineChars="0" w:firstLine="0"/>
              <w:rPr>
                <w:rFonts w:ascii="FangSong" w:eastAsia="FangSong" w:hAnsi="FangSong"/>
                <w:sz w:val="28"/>
                <w:szCs w:val="28"/>
              </w:rPr>
            </w:pPr>
            <w:r>
              <w:rPr>
                <w:rFonts w:ascii="FangSong" w:eastAsia="FangSong" w:hAnsi="FangSong" w:hint="eastAsia"/>
                <w:sz w:val="28"/>
                <w:szCs w:val="28"/>
                <w:lang w:bidi="ar"/>
              </w:rPr>
              <w:t>小写:</w:t>
            </w:r>
            <w:r>
              <w:rPr>
                <w:rFonts w:ascii="FangSong" w:eastAsia="FangSong" w:hAnsi="FangSong" w:hint="eastAsia"/>
                <w:sz w:val="28"/>
                <w:szCs w:val="28"/>
                <w:u w:val="single"/>
                <w:lang w:bidi="ar"/>
              </w:rPr>
              <w:t xml:space="preserve">                  </w:t>
            </w:r>
            <w:r>
              <w:rPr>
                <w:rFonts w:ascii="FangSong" w:eastAsia="FangSong" w:hAnsi="FangSong" w:hint="eastAsia"/>
                <w:sz w:val="28"/>
                <w:szCs w:val="28"/>
                <w:u w:val="single"/>
              </w:rPr>
              <w:t xml:space="preserve"> </w:t>
            </w:r>
            <w:r>
              <w:rPr>
                <w:rFonts w:ascii="仿宋" w:eastAsia="仿宋" w:hAnsi="仿宋" w:cs="宋体" w:hint="eastAsia"/>
                <w:color w:val="000000"/>
                <w:sz w:val="28"/>
                <w:szCs w:val="28"/>
              </w:rPr>
              <w:t>万元</w:t>
            </w:r>
          </w:p>
          <w:p w14:paraId="6FDD28F4" w14:textId="77777777" w:rsidR="00EF1B60" w:rsidRDefault="00EF1B60">
            <w:pPr>
              <w:pStyle w:val="af9"/>
              <w:spacing w:before="120" w:after="120" w:line="480" w:lineRule="auto"/>
              <w:ind w:firstLineChars="0" w:firstLine="0"/>
              <w:rPr>
                <w:rFonts w:ascii="FangSong" w:eastAsia="FangSong" w:hAnsi="FangSong"/>
                <w:sz w:val="28"/>
                <w:szCs w:val="28"/>
              </w:rPr>
            </w:pPr>
            <w:r>
              <w:rPr>
                <w:rFonts w:ascii="FangSong" w:eastAsia="FangSong" w:hAnsi="FangSong" w:hint="eastAsia"/>
                <w:sz w:val="28"/>
                <w:szCs w:val="28"/>
                <w:lang w:bidi="ar"/>
              </w:rPr>
              <w:t>大写:</w:t>
            </w:r>
            <w:r>
              <w:rPr>
                <w:rFonts w:ascii="FangSong" w:eastAsia="FangSong" w:hAnsi="FangSong" w:hint="eastAsia"/>
                <w:sz w:val="28"/>
                <w:szCs w:val="28"/>
                <w:u w:val="single"/>
                <w:lang w:bidi="ar"/>
              </w:rPr>
              <w:t xml:space="preserve">                   </w:t>
            </w:r>
            <w:r>
              <w:rPr>
                <w:rFonts w:ascii="FangSong" w:eastAsia="FangSong" w:hAnsi="FangSong" w:hint="eastAsia"/>
                <w:sz w:val="28"/>
                <w:szCs w:val="28"/>
                <w:lang w:bidi="ar"/>
              </w:rPr>
              <w:t xml:space="preserve"> </w:t>
            </w:r>
          </w:p>
        </w:tc>
        <w:tc>
          <w:tcPr>
            <w:tcW w:w="1734" w:type="dxa"/>
            <w:vMerge/>
            <w:tcBorders>
              <w:top w:val="nil"/>
              <w:left w:val="nil"/>
              <w:bottom w:val="single" w:sz="6" w:space="0" w:color="000000"/>
              <w:right w:val="double" w:sz="2" w:space="0" w:color="000000"/>
            </w:tcBorders>
            <w:vAlign w:val="center"/>
            <w:hideMark/>
          </w:tcPr>
          <w:p w14:paraId="12791D1E" w14:textId="77777777" w:rsidR="00EF1B60" w:rsidRDefault="00EF1B60">
            <w:pPr>
              <w:widowControl/>
              <w:jc w:val="left"/>
              <w:rPr>
                <w:rFonts w:ascii="FangSong" w:eastAsia="FangSong" w:hAnsi="FangSong"/>
                <w:kern w:val="2"/>
                <w:sz w:val="28"/>
                <w:szCs w:val="28"/>
              </w:rPr>
            </w:pPr>
          </w:p>
        </w:tc>
      </w:tr>
    </w:tbl>
    <w:p w14:paraId="0D161A3D" w14:textId="77777777" w:rsidR="00A22729" w:rsidRPr="00EF1B60" w:rsidRDefault="00A22729">
      <w:pPr>
        <w:spacing w:line="400" w:lineRule="exact"/>
        <w:ind w:left="840" w:hangingChars="350" w:hanging="840"/>
        <w:jc w:val="left"/>
        <w:rPr>
          <w:rFonts w:ascii="仿宋" w:eastAsia="仿宋" w:hAnsi="仿宋"/>
          <w:sz w:val="24"/>
          <w:szCs w:val="24"/>
        </w:rPr>
      </w:pPr>
    </w:p>
    <w:p w14:paraId="23F95361" w14:textId="77777777" w:rsidR="00A22729" w:rsidRDefault="00A22729">
      <w:pPr>
        <w:spacing w:line="400" w:lineRule="exact"/>
        <w:ind w:left="984" w:hangingChars="350" w:hanging="984"/>
        <w:jc w:val="left"/>
        <w:rPr>
          <w:rFonts w:ascii="仿宋" w:eastAsia="仿宋" w:hAnsi="仿宋"/>
          <w:b/>
          <w:bCs/>
          <w:sz w:val="28"/>
          <w:szCs w:val="24"/>
        </w:rPr>
      </w:pPr>
      <w:r>
        <w:rPr>
          <w:rFonts w:ascii="仿宋" w:eastAsia="仿宋" w:hAnsi="仿宋" w:hint="eastAsia"/>
          <w:b/>
          <w:bCs/>
          <w:sz w:val="28"/>
          <w:szCs w:val="24"/>
        </w:rPr>
        <w:t>注：</w:t>
      </w:r>
    </w:p>
    <w:p w14:paraId="2F007313" w14:textId="1BA4806E" w:rsidR="00A22729" w:rsidRDefault="00A22729">
      <w:pPr>
        <w:widowControl/>
        <w:spacing w:line="360" w:lineRule="atLeast"/>
        <w:ind w:firstLineChars="196" w:firstLine="549"/>
        <w:jc w:val="left"/>
        <w:outlineLvl w:val="1"/>
        <w:rPr>
          <w:rFonts w:ascii="仿宋" w:eastAsia="仿宋" w:hAnsi="仿宋"/>
          <w:sz w:val="28"/>
          <w:szCs w:val="28"/>
        </w:rPr>
      </w:pPr>
      <w:r w:rsidRPr="00D64802">
        <w:rPr>
          <w:rFonts w:ascii="仿宋" w:eastAsia="仿宋" w:hAnsi="仿宋" w:hint="eastAsia"/>
          <w:sz w:val="28"/>
          <w:szCs w:val="28"/>
        </w:rPr>
        <w:t>1. 报价应是</w:t>
      </w:r>
      <w:r w:rsidR="000E7BBF" w:rsidRPr="000E7BBF">
        <w:rPr>
          <w:rFonts w:ascii="仿宋" w:eastAsia="仿宋" w:hAnsi="仿宋" w:hint="eastAsia"/>
          <w:sz w:val="28"/>
          <w:szCs w:val="28"/>
        </w:rPr>
        <w:t>完成本项目所有服务内容的总价</w:t>
      </w:r>
      <w:r w:rsidRPr="00D64802">
        <w:rPr>
          <w:rFonts w:ascii="仿宋" w:eastAsia="仿宋" w:hAnsi="仿宋" w:hint="eastAsia"/>
          <w:sz w:val="28"/>
          <w:szCs w:val="28"/>
        </w:rPr>
        <w:t>。</w:t>
      </w:r>
      <w:r>
        <w:rPr>
          <w:rFonts w:ascii="仿宋" w:eastAsia="仿宋" w:hAnsi="仿宋" w:hint="eastAsia"/>
          <w:sz w:val="28"/>
          <w:szCs w:val="28"/>
        </w:rPr>
        <w:t xml:space="preserve"> </w:t>
      </w:r>
    </w:p>
    <w:p w14:paraId="3F4B7AA4" w14:textId="77777777" w:rsidR="00A22729" w:rsidRDefault="00A22729">
      <w:pPr>
        <w:widowControl/>
        <w:spacing w:line="360" w:lineRule="atLeast"/>
        <w:ind w:firstLineChars="196" w:firstLine="549"/>
        <w:jc w:val="left"/>
        <w:outlineLvl w:val="1"/>
        <w:rPr>
          <w:rFonts w:ascii="仿宋" w:eastAsia="仿宋" w:hAnsi="仿宋"/>
          <w:sz w:val="28"/>
          <w:szCs w:val="28"/>
        </w:rPr>
      </w:pPr>
      <w:r>
        <w:rPr>
          <w:rFonts w:ascii="仿宋" w:eastAsia="仿宋" w:hAnsi="仿宋" w:hint="eastAsia"/>
          <w:sz w:val="28"/>
          <w:szCs w:val="28"/>
        </w:rPr>
        <w:t>2.“开标一览表”为多页的，每页均需由法定代表人或授权代表签字并盖投标人印章。</w:t>
      </w:r>
    </w:p>
    <w:p w14:paraId="4DACBE25" w14:textId="6A181839" w:rsidR="00A22729" w:rsidRDefault="00A22729">
      <w:pPr>
        <w:widowControl/>
        <w:spacing w:line="360" w:lineRule="atLeast"/>
        <w:ind w:firstLineChars="196" w:firstLine="549"/>
        <w:jc w:val="left"/>
        <w:outlineLvl w:val="1"/>
        <w:rPr>
          <w:rFonts w:ascii="仿宋" w:eastAsia="仿宋" w:hAnsi="仿宋"/>
          <w:sz w:val="28"/>
          <w:szCs w:val="28"/>
        </w:rPr>
      </w:pPr>
      <w:r>
        <w:rPr>
          <w:rFonts w:ascii="仿宋" w:eastAsia="仿宋" w:hAnsi="仿宋" w:hint="eastAsia"/>
          <w:sz w:val="28"/>
          <w:szCs w:val="28"/>
        </w:rPr>
        <w:t>3</w:t>
      </w:r>
      <w:r w:rsidR="000E7BBF">
        <w:rPr>
          <w:rFonts w:ascii="仿宋" w:eastAsia="仿宋" w:hAnsi="仿宋" w:hint="eastAsia"/>
          <w:sz w:val="28"/>
          <w:szCs w:val="28"/>
        </w:rPr>
        <w:t>.</w:t>
      </w:r>
      <w:r>
        <w:rPr>
          <w:rFonts w:ascii="仿宋" w:eastAsia="仿宋" w:hAnsi="仿宋" w:hint="eastAsia"/>
          <w:sz w:val="28"/>
          <w:szCs w:val="28"/>
        </w:rPr>
        <w:t>“开标一览表”以包为单位填写，除了单独密封递交外，投标文件（正副本）也应当提供，如有遗漏，将视为无效投标。</w:t>
      </w:r>
    </w:p>
    <w:p w14:paraId="77075FBD" w14:textId="77777777" w:rsidR="00A22729" w:rsidRDefault="00A22729">
      <w:pPr>
        <w:spacing w:line="400" w:lineRule="exact"/>
        <w:rPr>
          <w:rFonts w:ascii="仿宋" w:eastAsia="仿宋" w:hAnsi="仿宋"/>
          <w:color w:val="000000"/>
          <w:sz w:val="28"/>
        </w:rPr>
      </w:pPr>
    </w:p>
    <w:p w14:paraId="70F0CEBE" w14:textId="77777777" w:rsidR="00A22729" w:rsidRDefault="00A22729">
      <w:pPr>
        <w:spacing w:line="360" w:lineRule="auto"/>
        <w:ind w:firstLineChars="200" w:firstLine="560"/>
        <w:jc w:val="left"/>
        <w:rPr>
          <w:rFonts w:ascii="仿宋" w:eastAsia="仿宋" w:hAnsi="仿宋"/>
          <w:color w:val="000000"/>
          <w:sz w:val="28"/>
          <w:szCs w:val="28"/>
        </w:rPr>
      </w:pPr>
    </w:p>
    <w:p w14:paraId="61383D3E" w14:textId="77777777" w:rsidR="00A22729" w:rsidRDefault="00A22729">
      <w:pPr>
        <w:adjustRightIn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（盖章）</w:t>
      </w:r>
    </w:p>
    <w:p w14:paraId="459254DB" w14:textId="77777777" w:rsidR="00A22729" w:rsidRDefault="00A22729">
      <w:pPr>
        <w:adjustRightIn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sz w:val="28"/>
          <w:szCs w:val="28"/>
          <w:u w:val="single"/>
        </w:rPr>
        <w:t xml:space="preserve">           </w:t>
      </w:r>
    </w:p>
    <w:p w14:paraId="19CE2D87" w14:textId="77777777" w:rsidR="00A22729" w:rsidRDefault="00A22729">
      <w:pPr>
        <w:adjustRightInd w:val="0"/>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投标日期：</w:t>
      </w:r>
      <w:r>
        <w:rPr>
          <w:rFonts w:ascii="仿宋" w:eastAsia="仿宋" w:hAnsi="仿宋" w:hint="eastAsia"/>
          <w:sz w:val="28"/>
          <w:szCs w:val="28"/>
          <w:u w:val="single"/>
        </w:rPr>
        <w:t xml:space="preserve">                                  </w:t>
      </w:r>
    </w:p>
    <w:p w14:paraId="5FF9B5DE" w14:textId="77777777" w:rsidR="00A22729" w:rsidRDefault="00A22729">
      <w:pPr>
        <w:adjustRightInd w:val="0"/>
        <w:spacing w:line="360" w:lineRule="auto"/>
        <w:ind w:firstLineChars="200" w:firstLine="560"/>
        <w:jc w:val="left"/>
        <w:rPr>
          <w:rFonts w:ascii="仿宋" w:eastAsia="仿宋" w:hAnsi="仿宋"/>
          <w:sz w:val="28"/>
          <w:szCs w:val="28"/>
        </w:rPr>
      </w:pPr>
    </w:p>
    <w:p w14:paraId="09C2EFE6" w14:textId="77777777" w:rsidR="00A22729" w:rsidRDefault="00A22729">
      <w:pPr>
        <w:spacing w:line="400" w:lineRule="exact"/>
        <w:rPr>
          <w:rFonts w:ascii="仿宋" w:eastAsia="仿宋" w:hAnsi="仿宋"/>
          <w:sz w:val="28"/>
          <w:szCs w:val="28"/>
        </w:rPr>
      </w:pPr>
    </w:p>
    <w:p w14:paraId="167A13C3" w14:textId="77777777" w:rsidR="00A22729" w:rsidRDefault="00A22729">
      <w:pPr>
        <w:adjustRightInd w:val="0"/>
        <w:spacing w:line="360" w:lineRule="auto"/>
        <w:ind w:firstLineChars="200" w:firstLine="560"/>
        <w:jc w:val="left"/>
        <w:rPr>
          <w:rFonts w:ascii="仿宋" w:eastAsia="仿宋" w:hAnsi="仿宋"/>
          <w:sz w:val="28"/>
          <w:szCs w:val="28"/>
          <w:u w:val="single"/>
        </w:rPr>
        <w:sectPr w:rsidR="00A22729" w:rsidSect="00EB2E38">
          <w:pgSz w:w="11907" w:h="16840"/>
          <w:pgMar w:top="1440" w:right="1080" w:bottom="1440" w:left="1080" w:header="851" w:footer="737" w:gutter="0"/>
          <w:pgNumType w:start="1"/>
          <w:cols w:space="720"/>
          <w:docGrid w:linePitch="462"/>
        </w:sectPr>
      </w:pPr>
    </w:p>
    <w:p w14:paraId="6454E512" w14:textId="3AEB0BCD" w:rsidR="00A22729" w:rsidRDefault="00A22729">
      <w:pPr>
        <w:pStyle w:val="23"/>
        <w:spacing w:line="400" w:lineRule="exact"/>
        <w:jc w:val="center"/>
        <w:rPr>
          <w:rFonts w:ascii="仿宋" w:eastAsia="仿宋" w:hAnsi="仿宋"/>
          <w:color w:val="000000"/>
          <w:szCs w:val="28"/>
        </w:rPr>
      </w:pPr>
      <w:r>
        <w:rPr>
          <w:rFonts w:ascii="仿宋" w:eastAsia="仿宋" w:hAnsi="仿宋"/>
          <w:color w:val="000000"/>
          <w:szCs w:val="28"/>
        </w:rPr>
        <w:lastRenderedPageBreak/>
        <w:tab/>
      </w:r>
      <w:bookmarkStart w:id="95" w:name="_Toc217446087"/>
      <w:r w:rsidR="004F62B0">
        <w:rPr>
          <w:rFonts w:ascii="仿宋" w:eastAsia="仿宋" w:hAnsi="仿宋" w:hint="eastAsia"/>
          <w:color w:val="000000"/>
          <w:szCs w:val="28"/>
        </w:rPr>
        <w:t>四</w:t>
      </w:r>
      <w:r>
        <w:rPr>
          <w:rFonts w:ascii="仿宋" w:eastAsia="仿宋" w:hAnsi="仿宋" w:hint="eastAsia"/>
          <w:color w:val="000000"/>
          <w:szCs w:val="28"/>
        </w:rPr>
        <w:t>、商务应答表</w:t>
      </w:r>
      <w:bookmarkEnd w:id="95"/>
    </w:p>
    <w:p w14:paraId="27E4DD73" w14:textId="77777777" w:rsidR="00A22729" w:rsidRDefault="00A22729">
      <w:pPr>
        <w:pStyle w:val="affa"/>
        <w:pBdr>
          <w:bottom w:val="none" w:sz="0" w:space="0" w:color="auto"/>
        </w:pBdr>
        <w:tabs>
          <w:tab w:val="clear" w:pos="4153"/>
          <w:tab w:val="clear" w:pos="8306"/>
        </w:tabs>
        <w:snapToGrid/>
        <w:spacing w:line="360" w:lineRule="auto"/>
        <w:ind w:firstLineChars="200" w:firstLine="560"/>
        <w:jc w:val="both"/>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2104C90" w14:textId="77777777" w:rsidR="00A22729" w:rsidRDefault="00A22729">
      <w:pPr>
        <w:pStyle w:val="affa"/>
        <w:pBdr>
          <w:bottom w:val="none" w:sz="0" w:space="0" w:color="auto"/>
        </w:pBdr>
        <w:tabs>
          <w:tab w:val="clear" w:pos="4153"/>
          <w:tab w:val="clear" w:pos="8306"/>
        </w:tabs>
        <w:snapToGrid/>
        <w:spacing w:line="360" w:lineRule="auto"/>
        <w:ind w:firstLineChars="200" w:firstLine="560"/>
        <w:jc w:val="both"/>
        <w:rPr>
          <w:rFonts w:ascii="仿宋" w:eastAsia="仿宋" w:hAnsi="仿宋"/>
          <w:color w:val="000000"/>
          <w:sz w:val="28"/>
          <w:szCs w:val="28"/>
        </w:rPr>
      </w:pPr>
      <w:r>
        <w:rPr>
          <w:rFonts w:ascii="仿宋" w:eastAsia="仿宋" w:hAnsi="仿宋" w:hint="eastAsia"/>
          <w:sz w:val="28"/>
          <w:szCs w:val="28"/>
        </w:rPr>
        <w:t>招标编号：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color w:val="000000"/>
          <w:sz w:val="28"/>
          <w:szCs w:val="28"/>
        </w:rPr>
        <w:t xml:space="preserve">  </w:t>
      </w:r>
    </w:p>
    <w:p w14:paraId="1655E43E" w14:textId="77777777" w:rsidR="00A22729" w:rsidRDefault="00A22729">
      <w:pPr>
        <w:pStyle w:val="affa"/>
        <w:pBdr>
          <w:bottom w:val="none" w:sz="0" w:space="0" w:color="auto"/>
        </w:pBdr>
        <w:tabs>
          <w:tab w:val="clear" w:pos="4153"/>
          <w:tab w:val="clear" w:pos="8306"/>
        </w:tabs>
        <w:snapToGrid/>
        <w:spacing w:line="360" w:lineRule="auto"/>
        <w:ind w:firstLineChars="200" w:firstLine="560"/>
        <w:jc w:val="both"/>
        <w:rPr>
          <w:rFonts w:ascii="仿宋" w:eastAsia="仿宋" w:hAnsi="仿宋"/>
          <w:color w:val="000000"/>
          <w:sz w:val="28"/>
          <w:szCs w:val="28"/>
        </w:rPr>
      </w:pPr>
      <w:r>
        <w:rPr>
          <w:rFonts w:ascii="仿宋" w:eastAsia="仿宋" w:hAnsi="仿宋" w:hint="eastAsia"/>
          <w:color w:val="000000"/>
          <w:sz w:val="28"/>
          <w:szCs w:val="28"/>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402"/>
        <w:gridCol w:w="2886"/>
        <w:gridCol w:w="1559"/>
      </w:tblGrid>
      <w:tr w:rsidR="00A22729" w14:paraId="5C202A57" w14:textId="77777777">
        <w:trPr>
          <w:trHeight w:val="944"/>
          <w:jc w:val="center"/>
        </w:trPr>
        <w:tc>
          <w:tcPr>
            <w:tcW w:w="1504" w:type="dxa"/>
            <w:vAlign w:val="center"/>
          </w:tcPr>
          <w:p w14:paraId="7821CD47" w14:textId="77777777" w:rsidR="00A22729" w:rsidRDefault="00A22729">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序号</w:t>
            </w:r>
          </w:p>
        </w:tc>
        <w:tc>
          <w:tcPr>
            <w:tcW w:w="3402" w:type="dxa"/>
            <w:vAlign w:val="center"/>
          </w:tcPr>
          <w:p w14:paraId="43CD03D2" w14:textId="77777777" w:rsidR="00A22729" w:rsidRDefault="00A22729">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招标要求</w:t>
            </w:r>
          </w:p>
        </w:tc>
        <w:tc>
          <w:tcPr>
            <w:tcW w:w="2886" w:type="dxa"/>
            <w:vAlign w:val="center"/>
          </w:tcPr>
          <w:p w14:paraId="2B185FD7" w14:textId="77777777" w:rsidR="00A22729" w:rsidRDefault="00A22729">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投标应答</w:t>
            </w:r>
          </w:p>
        </w:tc>
        <w:tc>
          <w:tcPr>
            <w:tcW w:w="1559" w:type="dxa"/>
            <w:vAlign w:val="center"/>
          </w:tcPr>
          <w:p w14:paraId="612178B2" w14:textId="77777777" w:rsidR="00A22729" w:rsidRDefault="00A22729">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说明</w:t>
            </w:r>
          </w:p>
        </w:tc>
      </w:tr>
      <w:tr w:rsidR="00A22729" w14:paraId="694A39B9" w14:textId="77777777">
        <w:trPr>
          <w:trHeight w:val="1080"/>
          <w:jc w:val="center"/>
        </w:trPr>
        <w:tc>
          <w:tcPr>
            <w:tcW w:w="1504" w:type="dxa"/>
          </w:tcPr>
          <w:p w14:paraId="5905381A" w14:textId="77777777" w:rsidR="00A22729" w:rsidRDefault="00A22729">
            <w:pPr>
              <w:spacing w:line="360" w:lineRule="auto"/>
              <w:jc w:val="center"/>
              <w:rPr>
                <w:rFonts w:ascii="仿宋" w:eastAsia="仿宋" w:hAnsi="仿宋"/>
                <w:color w:val="000000"/>
                <w:sz w:val="28"/>
                <w:szCs w:val="28"/>
              </w:rPr>
            </w:pPr>
          </w:p>
        </w:tc>
        <w:tc>
          <w:tcPr>
            <w:tcW w:w="3402" w:type="dxa"/>
          </w:tcPr>
          <w:p w14:paraId="384617E2" w14:textId="77777777" w:rsidR="00A22729" w:rsidRDefault="00A22729">
            <w:pPr>
              <w:spacing w:line="360" w:lineRule="auto"/>
              <w:jc w:val="center"/>
              <w:rPr>
                <w:rFonts w:ascii="仿宋" w:eastAsia="仿宋" w:hAnsi="仿宋"/>
                <w:color w:val="000000"/>
                <w:sz w:val="28"/>
                <w:szCs w:val="28"/>
              </w:rPr>
            </w:pPr>
          </w:p>
        </w:tc>
        <w:tc>
          <w:tcPr>
            <w:tcW w:w="2886" w:type="dxa"/>
          </w:tcPr>
          <w:p w14:paraId="740F1C27" w14:textId="77777777" w:rsidR="00A22729" w:rsidRDefault="00A22729">
            <w:pPr>
              <w:spacing w:line="360" w:lineRule="auto"/>
              <w:ind w:left="370" w:hangingChars="132" w:hanging="370"/>
              <w:jc w:val="center"/>
              <w:rPr>
                <w:rFonts w:ascii="仿宋" w:eastAsia="仿宋" w:hAnsi="仿宋"/>
                <w:color w:val="000000"/>
                <w:sz w:val="28"/>
                <w:szCs w:val="28"/>
              </w:rPr>
            </w:pPr>
          </w:p>
        </w:tc>
        <w:tc>
          <w:tcPr>
            <w:tcW w:w="1559" w:type="dxa"/>
          </w:tcPr>
          <w:p w14:paraId="02B80952" w14:textId="77777777" w:rsidR="00A22729" w:rsidRDefault="00A22729">
            <w:pPr>
              <w:spacing w:line="360" w:lineRule="auto"/>
              <w:ind w:left="370" w:hangingChars="132" w:hanging="370"/>
              <w:jc w:val="center"/>
              <w:rPr>
                <w:rFonts w:ascii="仿宋" w:eastAsia="仿宋" w:hAnsi="仿宋"/>
                <w:color w:val="000000"/>
                <w:sz w:val="28"/>
                <w:szCs w:val="28"/>
              </w:rPr>
            </w:pPr>
          </w:p>
        </w:tc>
      </w:tr>
      <w:tr w:rsidR="00A22729" w14:paraId="64FA80BE" w14:textId="77777777">
        <w:trPr>
          <w:trHeight w:val="1080"/>
          <w:jc w:val="center"/>
        </w:trPr>
        <w:tc>
          <w:tcPr>
            <w:tcW w:w="1504" w:type="dxa"/>
          </w:tcPr>
          <w:p w14:paraId="5F954B1E" w14:textId="77777777" w:rsidR="00A22729" w:rsidRDefault="00A22729">
            <w:pPr>
              <w:spacing w:line="360" w:lineRule="auto"/>
              <w:jc w:val="center"/>
              <w:rPr>
                <w:rFonts w:ascii="仿宋" w:eastAsia="仿宋" w:hAnsi="仿宋"/>
                <w:color w:val="000000"/>
                <w:sz w:val="28"/>
                <w:szCs w:val="28"/>
              </w:rPr>
            </w:pPr>
          </w:p>
        </w:tc>
        <w:tc>
          <w:tcPr>
            <w:tcW w:w="3402" w:type="dxa"/>
          </w:tcPr>
          <w:p w14:paraId="7D6FB7BA" w14:textId="77777777" w:rsidR="00A22729" w:rsidRDefault="00A22729">
            <w:pPr>
              <w:spacing w:line="360" w:lineRule="auto"/>
              <w:jc w:val="center"/>
              <w:rPr>
                <w:rFonts w:ascii="仿宋" w:eastAsia="仿宋" w:hAnsi="仿宋"/>
                <w:color w:val="000000"/>
                <w:sz w:val="28"/>
                <w:szCs w:val="28"/>
              </w:rPr>
            </w:pPr>
          </w:p>
        </w:tc>
        <w:tc>
          <w:tcPr>
            <w:tcW w:w="2886" w:type="dxa"/>
          </w:tcPr>
          <w:p w14:paraId="41E8681C" w14:textId="77777777" w:rsidR="00A22729" w:rsidRDefault="00A22729">
            <w:pPr>
              <w:spacing w:line="360" w:lineRule="auto"/>
              <w:jc w:val="center"/>
              <w:rPr>
                <w:rFonts w:ascii="仿宋" w:eastAsia="仿宋" w:hAnsi="仿宋"/>
                <w:color w:val="000000"/>
                <w:sz w:val="28"/>
                <w:szCs w:val="28"/>
              </w:rPr>
            </w:pPr>
          </w:p>
        </w:tc>
        <w:tc>
          <w:tcPr>
            <w:tcW w:w="1559" w:type="dxa"/>
          </w:tcPr>
          <w:p w14:paraId="0BEED8A9" w14:textId="77777777" w:rsidR="00A22729" w:rsidRDefault="00A22729">
            <w:pPr>
              <w:spacing w:line="360" w:lineRule="auto"/>
              <w:jc w:val="center"/>
              <w:rPr>
                <w:rFonts w:ascii="仿宋" w:eastAsia="仿宋" w:hAnsi="仿宋"/>
                <w:color w:val="000000"/>
                <w:sz w:val="28"/>
                <w:szCs w:val="28"/>
              </w:rPr>
            </w:pPr>
          </w:p>
        </w:tc>
      </w:tr>
      <w:tr w:rsidR="00A22729" w14:paraId="178A89E6" w14:textId="77777777">
        <w:trPr>
          <w:trHeight w:val="1080"/>
          <w:jc w:val="center"/>
        </w:trPr>
        <w:tc>
          <w:tcPr>
            <w:tcW w:w="1504" w:type="dxa"/>
          </w:tcPr>
          <w:p w14:paraId="7929DF72" w14:textId="77777777" w:rsidR="00A22729" w:rsidRDefault="00A22729">
            <w:pPr>
              <w:spacing w:line="360" w:lineRule="auto"/>
              <w:jc w:val="center"/>
              <w:rPr>
                <w:rFonts w:ascii="仿宋" w:eastAsia="仿宋" w:hAnsi="仿宋"/>
                <w:color w:val="000000"/>
                <w:sz w:val="28"/>
                <w:szCs w:val="28"/>
              </w:rPr>
            </w:pPr>
          </w:p>
        </w:tc>
        <w:tc>
          <w:tcPr>
            <w:tcW w:w="3402" w:type="dxa"/>
          </w:tcPr>
          <w:p w14:paraId="566E243B" w14:textId="77777777" w:rsidR="00A22729" w:rsidRDefault="00A22729">
            <w:pPr>
              <w:spacing w:line="360" w:lineRule="auto"/>
              <w:jc w:val="center"/>
              <w:rPr>
                <w:rFonts w:ascii="仿宋" w:eastAsia="仿宋" w:hAnsi="仿宋"/>
                <w:color w:val="000000"/>
                <w:sz w:val="28"/>
                <w:szCs w:val="28"/>
              </w:rPr>
            </w:pPr>
          </w:p>
        </w:tc>
        <w:tc>
          <w:tcPr>
            <w:tcW w:w="2886" w:type="dxa"/>
          </w:tcPr>
          <w:p w14:paraId="5A70C32C" w14:textId="77777777" w:rsidR="00A22729" w:rsidRDefault="00A22729">
            <w:pPr>
              <w:spacing w:line="360" w:lineRule="auto"/>
              <w:jc w:val="center"/>
              <w:rPr>
                <w:rFonts w:ascii="仿宋" w:eastAsia="仿宋" w:hAnsi="仿宋"/>
                <w:color w:val="000000"/>
                <w:sz w:val="28"/>
                <w:szCs w:val="28"/>
              </w:rPr>
            </w:pPr>
          </w:p>
        </w:tc>
        <w:tc>
          <w:tcPr>
            <w:tcW w:w="1559" w:type="dxa"/>
          </w:tcPr>
          <w:p w14:paraId="32FC63B9" w14:textId="77777777" w:rsidR="00A22729" w:rsidRDefault="00A22729">
            <w:pPr>
              <w:spacing w:line="360" w:lineRule="auto"/>
              <w:jc w:val="center"/>
              <w:rPr>
                <w:rFonts w:ascii="仿宋" w:eastAsia="仿宋" w:hAnsi="仿宋"/>
                <w:color w:val="000000"/>
                <w:sz w:val="28"/>
                <w:szCs w:val="28"/>
              </w:rPr>
            </w:pPr>
          </w:p>
        </w:tc>
      </w:tr>
      <w:tr w:rsidR="00A22729" w14:paraId="355FCC0B" w14:textId="77777777">
        <w:trPr>
          <w:trHeight w:val="1080"/>
          <w:jc w:val="center"/>
        </w:trPr>
        <w:tc>
          <w:tcPr>
            <w:tcW w:w="1504" w:type="dxa"/>
          </w:tcPr>
          <w:p w14:paraId="38D9004A" w14:textId="77777777" w:rsidR="00A22729" w:rsidRDefault="00A22729">
            <w:pPr>
              <w:spacing w:line="360" w:lineRule="auto"/>
              <w:jc w:val="center"/>
              <w:rPr>
                <w:rFonts w:ascii="仿宋" w:eastAsia="仿宋" w:hAnsi="仿宋"/>
                <w:color w:val="000000"/>
                <w:sz w:val="28"/>
                <w:szCs w:val="28"/>
              </w:rPr>
            </w:pPr>
          </w:p>
        </w:tc>
        <w:tc>
          <w:tcPr>
            <w:tcW w:w="3402" w:type="dxa"/>
          </w:tcPr>
          <w:p w14:paraId="77ECF883" w14:textId="77777777" w:rsidR="00A22729" w:rsidRDefault="00A22729">
            <w:pPr>
              <w:spacing w:line="360" w:lineRule="auto"/>
              <w:jc w:val="center"/>
              <w:rPr>
                <w:rFonts w:ascii="仿宋" w:eastAsia="仿宋" w:hAnsi="仿宋"/>
                <w:color w:val="000000"/>
                <w:sz w:val="28"/>
                <w:szCs w:val="28"/>
              </w:rPr>
            </w:pPr>
          </w:p>
        </w:tc>
        <w:tc>
          <w:tcPr>
            <w:tcW w:w="2886" w:type="dxa"/>
          </w:tcPr>
          <w:p w14:paraId="5906AD6E" w14:textId="77777777" w:rsidR="00A22729" w:rsidRDefault="00A22729">
            <w:pPr>
              <w:spacing w:line="360" w:lineRule="auto"/>
              <w:jc w:val="center"/>
              <w:rPr>
                <w:rFonts w:ascii="仿宋" w:eastAsia="仿宋" w:hAnsi="仿宋"/>
                <w:color w:val="000000"/>
                <w:sz w:val="28"/>
                <w:szCs w:val="28"/>
              </w:rPr>
            </w:pPr>
          </w:p>
        </w:tc>
        <w:tc>
          <w:tcPr>
            <w:tcW w:w="1559" w:type="dxa"/>
          </w:tcPr>
          <w:p w14:paraId="703827E7" w14:textId="77777777" w:rsidR="00A22729" w:rsidRDefault="00A22729">
            <w:pPr>
              <w:spacing w:line="360" w:lineRule="auto"/>
              <w:jc w:val="center"/>
              <w:rPr>
                <w:rFonts w:ascii="仿宋" w:eastAsia="仿宋" w:hAnsi="仿宋"/>
                <w:color w:val="000000"/>
                <w:sz w:val="28"/>
                <w:szCs w:val="28"/>
              </w:rPr>
            </w:pPr>
          </w:p>
        </w:tc>
      </w:tr>
    </w:tbl>
    <w:p w14:paraId="1DC7DBD2" w14:textId="77777777" w:rsidR="000E7BBF" w:rsidRDefault="00A22729">
      <w:pPr>
        <w:adjustRightInd w:val="0"/>
        <w:spacing w:line="360" w:lineRule="auto"/>
        <w:ind w:firstLineChars="175" w:firstLine="490"/>
        <w:jc w:val="left"/>
        <w:rPr>
          <w:rFonts w:ascii="仿宋" w:eastAsia="仿宋" w:hAnsi="仿宋"/>
          <w:bCs/>
          <w:sz w:val="28"/>
          <w:szCs w:val="28"/>
        </w:rPr>
      </w:pPr>
      <w:r w:rsidRPr="00DF50E4">
        <w:rPr>
          <w:rFonts w:ascii="仿宋" w:eastAsia="仿宋" w:hAnsi="仿宋" w:hint="eastAsia"/>
          <w:bCs/>
          <w:sz w:val="28"/>
          <w:szCs w:val="28"/>
        </w:rPr>
        <w:t>注：</w:t>
      </w:r>
    </w:p>
    <w:p w14:paraId="3723970A" w14:textId="1748CEEC" w:rsidR="00A22729" w:rsidRDefault="00A22729">
      <w:pPr>
        <w:adjustRightInd w:val="0"/>
        <w:spacing w:line="360" w:lineRule="auto"/>
        <w:ind w:firstLineChars="175" w:firstLine="490"/>
        <w:jc w:val="left"/>
        <w:rPr>
          <w:rFonts w:ascii="仿宋" w:eastAsia="仿宋" w:hAnsi="仿宋"/>
          <w:bCs/>
          <w:sz w:val="28"/>
          <w:szCs w:val="28"/>
        </w:rPr>
      </w:pPr>
      <w:r w:rsidRPr="00DF50E4">
        <w:rPr>
          <w:rFonts w:ascii="仿宋" w:eastAsia="仿宋" w:hAnsi="仿宋" w:hint="eastAsia"/>
          <w:bCs/>
          <w:sz w:val="28"/>
          <w:szCs w:val="28"/>
        </w:rPr>
        <w:t>1.供应商必须把招标文件第六章“</w:t>
      </w:r>
      <w:r w:rsidR="000E7BBF">
        <w:rPr>
          <w:rFonts w:ascii="仿宋" w:eastAsia="仿宋" w:hAnsi="仿宋" w:hint="eastAsia"/>
          <w:bCs/>
          <w:sz w:val="28"/>
          <w:szCs w:val="28"/>
        </w:rPr>
        <w:t>三</w:t>
      </w:r>
      <w:r w:rsidRPr="00DF50E4">
        <w:rPr>
          <w:rFonts w:ascii="仿宋" w:eastAsia="仿宋" w:hAnsi="仿宋" w:hint="eastAsia"/>
          <w:bCs/>
          <w:sz w:val="28"/>
          <w:szCs w:val="28"/>
        </w:rPr>
        <w:t>、商务要求”列入此表。</w:t>
      </w:r>
    </w:p>
    <w:p w14:paraId="6B663AB0" w14:textId="22657B33" w:rsidR="00A22729" w:rsidRDefault="00A22729">
      <w:pPr>
        <w:adjustRightInd w:val="0"/>
        <w:spacing w:line="360" w:lineRule="auto"/>
        <w:ind w:firstLineChars="175" w:firstLine="490"/>
        <w:jc w:val="left"/>
        <w:rPr>
          <w:rFonts w:ascii="仿宋" w:eastAsia="仿宋" w:hAnsi="仿宋"/>
          <w:bCs/>
          <w:sz w:val="28"/>
          <w:szCs w:val="28"/>
        </w:rPr>
      </w:pPr>
      <w:r>
        <w:rPr>
          <w:rFonts w:ascii="仿宋" w:eastAsia="仿宋" w:hAnsi="仿宋" w:hint="eastAsia"/>
          <w:bCs/>
          <w:sz w:val="28"/>
          <w:szCs w:val="28"/>
        </w:rPr>
        <w:t>2</w:t>
      </w:r>
      <w:r w:rsidR="000E7BBF" w:rsidRPr="00DF50E4">
        <w:rPr>
          <w:rFonts w:ascii="仿宋" w:eastAsia="仿宋" w:hAnsi="仿宋" w:hint="eastAsia"/>
          <w:bCs/>
          <w:sz w:val="28"/>
          <w:szCs w:val="28"/>
        </w:rPr>
        <w:t>.</w:t>
      </w:r>
      <w:r>
        <w:rPr>
          <w:rFonts w:ascii="仿宋" w:eastAsia="仿宋" w:hAnsi="仿宋" w:hint="eastAsia"/>
          <w:bCs/>
          <w:sz w:val="28"/>
          <w:szCs w:val="28"/>
        </w:rPr>
        <w:t>按照招标项目商务要求的顺序逐条对应填写。</w:t>
      </w:r>
    </w:p>
    <w:p w14:paraId="4BE66CE5" w14:textId="2AB54F40" w:rsidR="00A22729" w:rsidRDefault="00A22729">
      <w:pPr>
        <w:adjustRightInd w:val="0"/>
        <w:spacing w:line="360" w:lineRule="auto"/>
        <w:ind w:firstLineChars="175" w:firstLine="490"/>
        <w:jc w:val="left"/>
        <w:rPr>
          <w:rFonts w:ascii="仿宋" w:eastAsia="仿宋" w:hAnsi="仿宋"/>
          <w:bCs/>
          <w:sz w:val="28"/>
          <w:szCs w:val="28"/>
        </w:rPr>
      </w:pPr>
      <w:r>
        <w:rPr>
          <w:rFonts w:ascii="仿宋" w:eastAsia="仿宋" w:hAnsi="仿宋" w:hint="eastAsia"/>
          <w:bCs/>
          <w:sz w:val="28"/>
          <w:szCs w:val="28"/>
        </w:rPr>
        <w:t>3</w:t>
      </w:r>
      <w:r w:rsidR="000E7BBF" w:rsidRPr="00DF50E4">
        <w:rPr>
          <w:rFonts w:ascii="仿宋" w:eastAsia="仿宋" w:hAnsi="仿宋" w:hint="eastAsia"/>
          <w:bCs/>
          <w:sz w:val="28"/>
          <w:szCs w:val="28"/>
        </w:rPr>
        <w:t>.</w:t>
      </w:r>
      <w:r>
        <w:rPr>
          <w:rFonts w:ascii="仿宋" w:eastAsia="仿宋" w:hAnsi="仿宋" w:hint="eastAsia"/>
          <w:bCs/>
          <w:sz w:val="28"/>
          <w:szCs w:val="28"/>
        </w:rPr>
        <w:t>供应商必须据实填写，不得虚假填写，否则将取消其投标或中标资格。</w:t>
      </w:r>
    </w:p>
    <w:p w14:paraId="61EC69E0" w14:textId="77777777" w:rsidR="00A22729" w:rsidRDefault="00A22729">
      <w:pPr>
        <w:adjustRightInd w:val="0"/>
        <w:spacing w:line="360" w:lineRule="auto"/>
        <w:ind w:firstLineChars="175" w:firstLine="490"/>
        <w:jc w:val="left"/>
        <w:rPr>
          <w:rFonts w:ascii="仿宋" w:eastAsia="仿宋" w:hAnsi="仿宋"/>
          <w:bCs/>
          <w:sz w:val="28"/>
          <w:szCs w:val="28"/>
        </w:rPr>
      </w:pPr>
    </w:p>
    <w:p w14:paraId="45A6AAAA" w14:textId="77777777" w:rsidR="00A22729" w:rsidRDefault="00A22729">
      <w:pPr>
        <w:adjustRightInd w:val="0"/>
        <w:spacing w:line="360" w:lineRule="auto"/>
        <w:ind w:firstLineChars="175" w:firstLine="490"/>
        <w:jc w:val="left"/>
        <w:rPr>
          <w:rFonts w:ascii="仿宋" w:eastAsia="仿宋" w:hAnsi="仿宋"/>
          <w:bCs/>
          <w:sz w:val="28"/>
          <w:szCs w:val="28"/>
        </w:rPr>
      </w:pPr>
      <w:r>
        <w:rPr>
          <w:rFonts w:ascii="仿宋" w:eastAsia="仿宋" w:hAnsi="仿宋" w:hint="eastAsia"/>
          <w:bCs/>
          <w:sz w:val="28"/>
          <w:szCs w:val="28"/>
        </w:rPr>
        <w:t>投标人名称：</w:t>
      </w:r>
      <w:r>
        <w:rPr>
          <w:rFonts w:ascii="仿宋" w:eastAsia="仿宋" w:hAnsi="仿宋" w:hint="eastAsia"/>
          <w:bCs/>
          <w:sz w:val="28"/>
          <w:szCs w:val="28"/>
          <w:u w:val="single"/>
        </w:rPr>
        <w:t xml:space="preserve">                           </w:t>
      </w:r>
      <w:r>
        <w:rPr>
          <w:rFonts w:ascii="仿宋" w:eastAsia="仿宋" w:hAnsi="仿宋" w:hint="eastAsia"/>
          <w:bCs/>
          <w:sz w:val="28"/>
          <w:szCs w:val="28"/>
        </w:rPr>
        <w:t>（盖章）</w:t>
      </w:r>
    </w:p>
    <w:p w14:paraId="25EE1201" w14:textId="77777777" w:rsidR="00A22729" w:rsidRDefault="00A22729">
      <w:pPr>
        <w:adjustRightInd w:val="0"/>
        <w:spacing w:line="360" w:lineRule="auto"/>
        <w:ind w:firstLineChars="175" w:firstLine="490"/>
        <w:jc w:val="left"/>
        <w:rPr>
          <w:rFonts w:ascii="仿宋" w:eastAsia="仿宋" w:hAnsi="仿宋"/>
          <w:bCs/>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bCs/>
          <w:sz w:val="28"/>
          <w:szCs w:val="28"/>
        </w:rPr>
        <w:t>：</w:t>
      </w:r>
      <w:r>
        <w:rPr>
          <w:rFonts w:ascii="仿宋" w:eastAsia="仿宋" w:hAnsi="仿宋" w:hint="eastAsia"/>
          <w:bCs/>
          <w:sz w:val="28"/>
          <w:szCs w:val="28"/>
          <w:u w:val="single"/>
        </w:rPr>
        <w:t xml:space="preserve">           </w:t>
      </w:r>
    </w:p>
    <w:p w14:paraId="39356676" w14:textId="77777777" w:rsidR="00A22729" w:rsidRDefault="00A22729">
      <w:pPr>
        <w:spacing w:line="360" w:lineRule="auto"/>
        <w:ind w:firstLineChars="200" w:firstLine="560"/>
        <w:rPr>
          <w:rFonts w:ascii="仿宋" w:eastAsia="仿宋" w:hAnsi="仿宋"/>
          <w:bCs/>
          <w:sz w:val="28"/>
          <w:szCs w:val="28"/>
        </w:rPr>
      </w:pPr>
      <w:r>
        <w:rPr>
          <w:rFonts w:ascii="仿宋" w:eastAsia="仿宋" w:hAnsi="仿宋" w:hint="eastAsia"/>
          <w:bCs/>
          <w:sz w:val="28"/>
          <w:szCs w:val="28"/>
        </w:rPr>
        <w:t>投标日期</w:t>
      </w:r>
      <w:r>
        <w:rPr>
          <w:rFonts w:ascii="仿宋" w:eastAsia="仿宋" w:hAnsi="仿宋"/>
          <w:bCs/>
          <w:sz w:val="28"/>
          <w:szCs w:val="28"/>
        </w:rPr>
        <w:t>:</w:t>
      </w:r>
      <w:r>
        <w:rPr>
          <w:rFonts w:ascii="仿宋" w:eastAsia="仿宋" w:hAnsi="仿宋" w:hint="eastAsia"/>
          <w:bCs/>
          <w:sz w:val="28"/>
          <w:szCs w:val="28"/>
        </w:rPr>
        <w:t xml:space="preserve"> </w:t>
      </w:r>
      <w:r>
        <w:rPr>
          <w:rFonts w:ascii="仿宋" w:eastAsia="仿宋" w:hAnsi="仿宋" w:hint="eastAsia"/>
          <w:bCs/>
          <w:sz w:val="28"/>
          <w:szCs w:val="28"/>
          <w:u w:val="single"/>
        </w:rPr>
        <w:t xml:space="preserve">                              </w:t>
      </w:r>
    </w:p>
    <w:p w14:paraId="50A89C40" w14:textId="71269184" w:rsidR="00A22729" w:rsidRDefault="00A22729">
      <w:pPr>
        <w:pStyle w:val="23"/>
        <w:spacing w:line="400" w:lineRule="exact"/>
        <w:jc w:val="center"/>
        <w:rPr>
          <w:rFonts w:ascii="仿宋" w:eastAsia="仿宋" w:hAnsi="仿宋"/>
          <w:kern w:val="0"/>
          <w:sz w:val="20"/>
        </w:rPr>
      </w:pPr>
      <w:bookmarkStart w:id="96" w:name="_Toc217446088"/>
      <w:r>
        <w:rPr>
          <w:rFonts w:ascii="仿宋" w:eastAsia="仿宋" w:hAnsi="仿宋"/>
          <w:bCs w:val="0"/>
          <w:kern w:val="0"/>
          <w:szCs w:val="28"/>
        </w:rPr>
        <w:br w:type="page"/>
      </w:r>
      <w:r w:rsidR="004F62B0">
        <w:rPr>
          <w:rFonts w:ascii="仿宋" w:eastAsia="仿宋" w:hAnsi="仿宋" w:hint="eastAsia"/>
          <w:bCs w:val="0"/>
          <w:kern w:val="0"/>
          <w:szCs w:val="28"/>
        </w:rPr>
        <w:lastRenderedPageBreak/>
        <w:t>五</w:t>
      </w:r>
      <w:r>
        <w:rPr>
          <w:rFonts w:ascii="仿宋" w:eastAsia="仿宋" w:hAnsi="仿宋" w:hint="eastAsia"/>
          <w:bCs w:val="0"/>
          <w:kern w:val="0"/>
          <w:szCs w:val="28"/>
        </w:rPr>
        <w:t>、投标人基本情况表</w:t>
      </w:r>
      <w:bookmarkEnd w:id="96"/>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09"/>
        <w:gridCol w:w="1134"/>
        <w:gridCol w:w="766"/>
        <w:gridCol w:w="1361"/>
        <w:gridCol w:w="1373"/>
        <w:gridCol w:w="44"/>
        <w:gridCol w:w="968"/>
        <w:gridCol w:w="1067"/>
      </w:tblGrid>
      <w:tr w:rsidR="00A22729" w14:paraId="4673C437" w14:textId="77777777">
        <w:trPr>
          <w:cantSplit/>
          <w:trHeight w:val="462"/>
          <w:jc w:val="center"/>
        </w:trPr>
        <w:tc>
          <w:tcPr>
            <w:tcW w:w="1809" w:type="dxa"/>
            <w:vAlign w:val="center"/>
          </w:tcPr>
          <w:p w14:paraId="6F7F25DA"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投标人名称</w:t>
            </w:r>
          </w:p>
        </w:tc>
        <w:tc>
          <w:tcPr>
            <w:tcW w:w="6713" w:type="dxa"/>
            <w:gridSpan w:val="7"/>
            <w:vAlign w:val="center"/>
          </w:tcPr>
          <w:p w14:paraId="7BDC1DE5" w14:textId="77777777" w:rsidR="00A22729" w:rsidRDefault="00A22729">
            <w:pPr>
              <w:autoSpaceDE w:val="0"/>
              <w:autoSpaceDN w:val="0"/>
              <w:adjustRightInd w:val="0"/>
              <w:spacing w:line="400" w:lineRule="exact"/>
              <w:jc w:val="center"/>
              <w:rPr>
                <w:rFonts w:ascii="仿宋" w:eastAsia="仿宋" w:hAnsi="仿宋"/>
                <w:sz w:val="28"/>
                <w:szCs w:val="28"/>
              </w:rPr>
            </w:pPr>
          </w:p>
        </w:tc>
      </w:tr>
      <w:tr w:rsidR="00A22729" w14:paraId="1108CB93" w14:textId="77777777">
        <w:trPr>
          <w:cantSplit/>
          <w:trHeight w:val="462"/>
          <w:jc w:val="center"/>
        </w:trPr>
        <w:tc>
          <w:tcPr>
            <w:tcW w:w="1809" w:type="dxa"/>
            <w:vAlign w:val="center"/>
          </w:tcPr>
          <w:p w14:paraId="623B4CB8"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注册地址</w:t>
            </w:r>
          </w:p>
        </w:tc>
        <w:tc>
          <w:tcPr>
            <w:tcW w:w="3261" w:type="dxa"/>
            <w:gridSpan w:val="3"/>
            <w:vAlign w:val="center"/>
          </w:tcPr>
          <w:p w14:paraId="17FB0769"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417" w:type="dxa"/>
            <w:gridSpan w:val="2"/>
            <w:vAlign w:val="center"/>
          </w:tcPr>
          <w:p w14:paraId="14581573"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邮政编码</w:t>
            </w:r>
          </w:p>
        </w:tc>
        <w:tc>
          <w:tcPr>
            <w:tcW w:w="2035" w:type="dxa"/>
            <w:gridSpan w:val="2"/>
            <w:vAlign w:val="center"/>
          </w:tcPr>
          <w:p w14:paraId="123B8923" w14:textId="77777777" w:rsidR="00A22729" w:rsidRDefault="00A22729">
            <w:pPr>
              <w:autoSpaceDE w:val="0"/>
              <w:autoSpaceDN w:val="0"/>
              <w:adjustRightInd w:val="0"/>
              <w:spacing w:line="400" w:lineRule="exact"/>
              <w:jc w:val="center"/>
              <w:rPr>
                <w:rFonts w:ascii="仿宋" w:eastAsia="仿宋" w:hAnsi="仿宋"/>
                <w:sz w:val="28"/>
                <w:szCs w:val="28"/>
              </w:rPr>
            </w:pPr>
          </w:p>
        </w:tc>
      </w:tr>
      <w:tr w:rsidR="00A22729" w14:paraId="6905E60A" w14:textId="77777777">
        <w:trPr>
          <w:cantSplit/>
          <w:trHeight w:val="442"/>
          <w:jc w:val="center"/>
        </w:trPr>
        <w:tc>
          <w:tcPr>
            <w:tcW w:w="1809" w:type="dxa"/>
            <w:vMerge w:val="restart"/>
            <w:vAlign w:val="center"/>
          </w:tcPr>
          <w:p w14:paraId="1976814C"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联系方式</w:t>
            </w:r>
          </w:p>
        </w:tc>
        <w:tc>
          <w:tcPr>
            <w:tcW w:w="1134" w:type="dxa"/>
            <w:vAlign w:val="center"/>
          </w:tcPr>
          <w:p w14:paraId="724B119B"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联系人</w:t>
            </w:r>
          </w:p>
        </w:tc>
        <w:tc>
          <w:tcPr>
            <w:tcW w:w="2127" w:type="dxa"/>
            <w:gridSpan w:val="2"/>
            <w:vAlign w:val="center"/>
          </w:tcPr>
          <w:p w14:paraId="44EF4EB6"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417" w:type="dxa"/>
            <w:gridSpan w:val="2"/>
            <w:vAlign w:val="center"/>
          </w:tcPr>
          <w:p w14:paraId="2BAB6912"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电话</w:t>
            </w:r>
          </w:p>
        </w:tc>
        <w:tc>
          <w:tcPr>
            <w:tcW w:w="2035" w:type="dxa"/>
            <w:gridSpan w:val="2"/>
            <w:vAlign w:val="center"/>
          </w:tcPr>
          <w:p w14:paraId="69EA9FEB" w14:textId="77777777" w:rsidR="00A22729" w:rsidRDefault="00A22729">
            <w:pPr>
              <w:autoSpaceDE w:val="0"/>
              <w:autoSpaceDN w:val="0"/>
              <w:adjustRightInd w:val="0"/>
              <w:spacing w:line="400" w:lineRule="exact"/>
              <w:jc w:val="center"/>
              <w:rPr>
                <w:rFonts w:ascii="仿宋" w:eastAsia="仿宋" w:hAnsi="仿宋"/>
                <w:sz w:val="28"/>
                <w:szCs w:val="28"/>
              </w:rPr>
            </w:pPr>
          </w:p>
        </w:tc>
      </w:tr>
      <w:tr w:rsidR="00A22729" w14:paraId="60E6D23C" w14:textId="77777777">
        <w:trPr>
          <w:cantSplit/>
          <w:trHeight w:val="148"/>
          <w:jc w:val="center"/>
        </w:trPr>
        <w:tc>
          <w:tcPr>
            <w:tcW w:w="1809" w:type="dxa"/>
            <w:vMerge/>
            <w:vAlign w:val="center"/>
          </w:tcPr>
          <w:p w14:paraId="22570E83"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134" w:type="dxa"/>
            <w:vAlign w:val="center"/>
          </w:tcPr>
          <w:p w14:paraId="00D47B41"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传真</w:t>
            </w:r>
          </w:p>
        </w:tc>
        <w:tc>
          <w:tcPr>
            <w:tcW w:w="2127" w:type="dxa"/>
            <w:gridSpan w:val="2"/>
            <w:vAlign w:val="center"/>
          </w:tcPr>
          <w:p w14:paraId="728920E9"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417" w:type="dxa"/>
            <w:gridSpan w:val="2"/>
            <w:vAlign w:val="center"/>
          </w:tcPr>
          <w:p w14:paraId="11C0829C"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网址</w:t>
            </w:r>
          </w:p>
        </w:tc>
        <w:tc>
          <w:tcPr>
            <w:tcW w:w="2035" w:type="dxa"/>
            <w:gridSpan w:val="2"/>
            <w:vAlign w:val="center"/>
          </w:tcPr>
          <w:p w14:paraId="215F5259" w14:textId="77777777" w:rsidR="00A22729" w:rsidRDefault="00A22729">
            <w:pPr>
              <w:autoSpaceDE w:val="0"/>
              <w:autoSpaceDN w:val="0"/>
              <w:adjustRightInd w:val="0"/>
              <w:spacing w:line="400" w:lineRule="exact"/>
              <w:jc w:val="center"/>
              <w:rPr>
                <w:rFonts w:ascii="仿宋" w:eastAsia="仿宋" w:hAnsi="仿宋"/>
                <w:sz w:val="28"/>
                <w:szCs w:val="28"/>
              </w:rPr>
            </w:pPr>
          </w:p>
        </w:tc>
      </w:tr>
      <w:tr w:rsidR="00A22729" w14:paraId="12838263" w14:textId="77777777">
        <w:trPr>
          <w:cantSplit/>
          <w:trHeight w:val="442"/>
          <w:jc w:val="center"/>
        </w:trPr>
        <w:tc>
          <w:tcPr>
            <w:tcW w:w="1809" w:type="dxa"/>
            <w:vAlign w:val="center"/>
          </w:tcPr>
          <w:p w14:paraId="121C2097"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组织结构</w:t>
            </w:r>
          </w:p>
        </w:tc>
        <w:tc>
          <w:tcPr>
            <w:tcW w:w="6713" w:type="dxa"/>
            <w:gridSpan w:val="7"/>
            <w:vAlign w:val="center"/>
          </w:tcPr>
          <w:p w14:paraId="5C1AFDB2" w14:textId="77777777" w:rsidR="00A22729" w:rsidRDefault="00A22729">
            <w:pPr>
              <w:autoSpaceDE w:val="0"/>
              <w:autoSpaceDN w:val="0"/>
              <w:adjustRightInd w:val="0"/>
              <w:spacing w:line="400" w:lineRule="exact"/>
              <w:jc w:val="center"/>
              <w:rPr>
                <w:rFonts w:ascii="仿宋" w:eastAsia="仿宋" w:hAnsi="仿宋"/>
                <w:sz w:val="28"/>
                <w:szCs w:val="28"/>
              </w:rPr>
            </w:pPr>
          </w:p>
        </w:tc>
      </w:tr>
      <w:tr w:rsidR="00A22729" w14:paraId="33A0C563" w14:textId="77777777">
        <w:trPr>
          <w:trHeight w:val="462"/>
          <w:jc w:val="center"/>
        </w:trPr>
        <w:tc>
          <w:tcPr>
            <w:tcW w:w="1809" w:type="dxa"/>
            <w:vAlign w:val="center"/>
          </w:tcPr>
          <w:p w14:paraId="5A2DD8F2"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法定代表人</w:t>
            </w:r>
          </w:p>
        </w:tc>
        <w:tc>
          <w:tcPr>
            <w:tcW w:w="1134" w:type="dxa"/>
            <w:vAlign w:val="center"/>
          </w:tcPr>
          <w:p w14:paraId="2BE8929C"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姓名</w:t>
            </w:r>
          </w:p>
        </w:tc>
        <w:tc>
          <w:tcPr>
            <w:tcW w:w="766" w:type="dxa"/>
            <w:vAlign w:val="center"/>
          </w:tcPr>
          <w:p w14:paraId="144D2438"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61" w:type="dxa"/>
            <w:vAlign w:val="center"/>
          </w:tcPr>
          <w:p w14:paraId="6E733F00"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技术职称</w:t>
            </w:r>
          </w:p>
        </w:tc>
        <w:tc>
          <w:tcPr>
            <w:tcW w:w="1417" w:type="dxa"/>
            <w:gridSpan w:val="2"/>
            <w:vAlign w:val="center"/>
          </w:tcPr>
          <w:p w14:paraId="5644C7DA"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968" w:type="dxa"/>
            <w:vAlign w:val="center"/>
          </w:tcPr>
          <w:p w14:paraId="27B3E2EB"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电话</w:t>
            </w:r>
          </w:p>
        </w:tc>
        <w:tc>
          <w:tcPr>
            <w:tcW w:w="1067" w:type="dxa"/>
            <w:vAlign w:val="center"/>
          </w:tcPr>
          <w:p w14:paraId="3B151A5A" w14:textId="77777777" w:rsidR="00A22729" w:rsidRDefault="00A22729">
            <w:pPr>
              <w:autoSpaceDE w:val="0"/>
              <w:autoSpaceDN w:val="0"/>
              <w:adjustRightInd w:val="0"/>
              <w:spacing w:line="400" w:lineRule="exact"/>
              <w:jc w:val="center"/>
              <w:rPr>
                <w:rFonts w:ascii="仿宋" w:eastAsia="仿宋" w:hAnsi="仿宋"/>
                <w:b/>
                <w:bCs/>
                <w:sz w:val="28"/>
                <w:szCs w:val="28"/>
              </w:rPr>
            </w:pPr>
          </w:p>
        </w:tc>
      </w:tr>
      <w:tr w:rsidR="00A22729" w14:paraId="5EC2A6F2" w14:textId="77777777">
        <w:trPr>
          <w:trHeight w:val="442"/>
          <w:jc w:val="center"/>
        </w:trPr>
        <w:tc>
          <w:tcPr>
            <w:tcW w:w="1809" w:type="dxa"/>
            <w:vAlign w:val="center"/>
          </w:tcPr>
          <w:p w14:paraId="39C146E0"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技术负责人</w:t>
            </w:r>
          </w:p>
        </w:tc>
        <w:tc>
          <w:tcPr>
            <w:tcW w:w="1134" w:type="dxa"/>
            <w:vAlign w:val="center"/>
          </w:tcPr>
          <w:p w14:paraId="46C8C608"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姓名</w:t>
            </w:r>
          </w:p>
        </w:tc>
        <w:tc>
          <w:tcPr>
            <w:tcW w:w="766" w:type="dxa"/>
            <w:vAlign w:val="center"/>
          </w:tcPr>
          <w:p w14:paraId="1F6205C3"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61" w:type="dxa"/>
            <w:vAlign w:val="center"/>
          </w:tcPr>
          <w:p w14:paraId="0E83D00D"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技术职称</w:t>
            </w:r>
          </w:p>
        </w:tc>
        <w:tc>
          <w:tcPr>
            <w:tcW w:w="1417" w:type="dxa"/>
            <w:gridSpan w:val="2"/>
            <w:vAlign w:val="center"/>
          </w:tcPr>
          <w:p w14:paraId="71D13DC3"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968" w:type="dxa"/>
            <w:vAlign w:val="center"/>
          </w:tcPr>
          <w:p w14:paraId="033B6724"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电话</w:t>
            </w:r>
          </w:p>
        </w:tc>
        <w:tc>
          <w:tcPr>
            <w:tcW w:w="1067" w:type="dxa"/>
            <w:vAlign w:val="center"/>
          </w:tcPr>
          <w:p w14:paraId="18F088F4" w14:textId="77777777" w:rsidR="00A22729" w:rsidRDefault="00A22729">
            <w:pPr>
              <w:autoSpaceDE w:val="0"/>
              <w:autoSpaceDN w:val="0"/>
              <w:adjustRightInd w:val="0"/>
              <w:spacing w:line="400" w:lineRule="exact"/>
              <w:jc w:val="center"/>
              <w:rPr>
                <w:rFonts w:ascii="仿宋" w:eastAsia="仿宋" w:hAnsi="仿宋"/>
                <w:b/>
                <w:bCs/>
                <w:sz w:val="28"/>
                <w:szCs w:val="28"/>
              </w:rPr>
            </w:pPr>
          </w:p>
        </w:tc>
      </w:tr>
      <w:tr w:rsidR="00A22729" w14:paraId="5E6FE6D9" w14:textId="77777777">
        <w:trPr>
          <w:cantSplit/>
          <w:trHeight w:val="442"/>
          <w:jc w:val="center"/>
        </w:trPr>
        <w:tc>
          <w:tcPr>
            <w:tcW w:w="1809" w:type="dxa"/>
            <w:vAlign w:val="center"/>
          </w:tcPr>
          <w:p w14:paraId="6C8B8C7F"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成立时间</w:t>
            </w:r>
          </w:p>
        </w:tc>
        <w:tc>
          <w:tcPr>
            <w:tcW w:w="1900" w:type="dxa"/>
            <w:gridSpan w:val="2"/>
            <w:vAlign w:val="center"/>
          </w:tcPr>
          <w:p w14:paraId="4099C445"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4813" w:type="dxa"/>
            <w:gridSpan w:val="5"/>
            <w:vAlign w:val="center"/>
          </w:tcPr>
          <w:p w14:paraId="660B66B4" w14:textId="77777777" w:rsidR="00A22729" w:rsidRDefault="00A22729">
            <w:pPr>
              <w:autoSpaceDE w:val="0"/>
              <w:autoSpaceDN w:val="0"/>
              <w:adjustRightInd w:val="0"/>
              <w:spacing w:line="400" w:lineRule="exact"/>
              <w:ind w:firstLineChars="700" w:firstLine="1960"/>
              <w:rPr>
                <w:rFonts w:ascii="仿宋" w:eastAsia="仿宋" w:hAnsi="仿宋"/>
                <w:sz w:val="28"/>
                <w:szCs w:val="28"/>
              </w:rPr>
            </w:pPr>
            <w:r>
              <w:rPr>
                <w:rFonts w:ascii="仿宋" w:eastAsia="仿宋" w:hAnsi="仿宋" w:hint="eastAsia"/>
                <w:sz w:val="28"/>
                <w:szCs w:val="28"/>
              </w:rPr>
              <w:t>员工总人数：</w:t>
            </w:r>
          </w:p>
        </w:tc>
      </w:tr>
      <w:tr w:rsidR="00A22729" w14:paraId="62810268" w14:textId="77777777">
        <w:trPr>
          <w:cantSplit/>
          <w:trHeight w:val="462"/>
          <w:jc w:val="center"/>
        </w:trPr>
        <w:tc>
          <w:tcPr>
            <w:tcW w:w="1809" w:type="dxa"/>
            <w:vAlign w:val="center"/>
          </w:tcPr>
          <w:p w14:paraId="05F7FC69"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企业资质等级</w:t>
            </w:r>
          </w:p>
        </w:tc>
        <w:tc>
          <w:tcPr>
            <w:tcW w:w="1900" w:type="dxa"/>
            <w:gridSpan w:val="2"/>
            <w:vAlign w:val="center"/>
          </w:tcPr>
          <w:p w14:paraId="159AF900"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61" w:type="dxa"/>
            <w:vMerge w:val="restart"/>
            <w:vAlign w:val="center"/>
          </w:tcPr>
          <w:p w14:paraId="754F38F5"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其中</w:t>
            </w:r>
          </w:p>
        </w:tc>
        <w:tc>
          <w:tcPr>
            <w:tcW w:w="1373" w:type="dxa"/>
            <w:vAlign w:val="center"/>
          </w:tcPr>
          <w:p w14:paraId="7B49058A"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项目经理</w:t>
            </w:r>
          </w:p>
        </w:tc>
        <w:tc>
          <w:tcPr>
            <w:tcW w:w="2079" w:type="dxa"/>
            <w:gridSpan w:val="3"/>
            <w:vAlign w:val="center"/>
          </w:tcPr>
          <w:p w14:paraId="3B6666C2" w14:textId="77777777" w:rsidR="00A22729" w:rsidRDefault="00A22729">
            <w:pPr>
              <w:autoSpaceDE w:val="0"/>
              <w:autoSpaceDN w:val="0"/>
              <w:adjustRightInd w:val="0"/>
              <w:spacing w:line="400" w:lineRule="exact"/>
              <w:jc w:val="center"/>
              <w:rPr>
                <w:rFonts w:ascii="仿宋" w:eastAsia="仿宋" w:hAnsi="仿宋"/>
                <w:b/>
                <w:bCs/>
                <w:sz w:val="28"/>
                <w:szCs w:val="28"/>
              </w:rPr>
            </w:pPr>
          </w:p>
        </w:tc>
      </w:tr>
      <w:tr w:rsidR="00A22729" w14:paraId="1AA35AD7" w14:textId="77777777">
        <w:trPr>
          <w:cantSplit/>
          <w:trHeight w:val="442"/>
          <w:jc w:val="center"/>
        </w:trPr>
        <w:tc>
          <w:tcPr>
            <w:tcW w:w="1809" w:type="dxa"/>
            <w:vAlign w:val="center"/>
          </w:tcPr>
          <w:p w14:paraId="0A463922"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营业执照（或同等效力文件）号</w:t>
            </w:r>
          </w:p>
        </w:tc>
        <w:tc>
          <w:tcPr>
            <w:tcW w:w="1900" w:type="dxa"/>
            <w:gridSpan w:val="2"/>
            <w:vAlign w:val="center"/>
          </w:tcPr>
          <w:p w14:paraId="430A8FAA"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61" w:type="dxa"/>
            <w:vMerge/>
            <w:vAlign w:val="center"/>
          </w:tcPr>
          <w:p w14:paraId="07363D16"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73" w:type="dxa"/>
            <w:vAlign w:val="center"/>
          </w:tcPr>
          <w:p w14:paraId="46D21DAE"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高级职称人员</w:t>
            </w:r>
          </w:p>
        </w:tc>
        <w:tc>
          <w:tcPr>
            <w:tcW w:w="2079" w:type="dxa"/>
            <w:gridSpan w:val="3"/>
            <w:vAlign w:val="center"/>
          </w:tcPr>
          <w:p w14:paraId="05C967E4" w14:textId="77777777" w:rsidR="00A22729" w:rsidRDefault="00A22729">
            <w:pPr>
              <w:autoSpaceDE w:val="0"/>
              <w:autoSpaceDN w:val="0"/>
              <w:adjustRightInd w:val="0"/>
              <w:spacing w:line="400" w:lineRule="exact"/>
              <w:jc w:val="center"/>
              <w:rPr>
                <w:rFonts w:ascii="仿宋" w:eastAsia="仿宋" w:hAnsi="仿宋"/>
                <w:b/>
                <w:bCs/>
                <w:sz w:val="28"/>
                <w:szCs w:val="28"/>
              </w:rPr>
            </w:pPr>
          </w:p>
        </w:tc>
      </w:tr>
      <w:tr w:rsidR="00A22729" w14:paraId="2FD23502" w14:textId="77777777">
        <w:trPr>
          <w:cantSplit/>
          <w:trHeight w:val="442"/>
          <w:jc w:val="center"/>
        </w:trPr>
        <w:tc>
          <w:tcPr>
            <w:tcW w:w="1809" w:type="dxa"/>
            <w:vAlign w:val="center"/>
          </w:tcPr>
          <w:p w14:paraId="07E0A8C0"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注册资金</w:t>
            </w:r>
          </w:p>
        </w:tc>
        <w:tc>
          <w:tcPr>
            <w:tcW w:w="1900" w:type="dxa"/>
            <w:gridSpan w:val="2"/>
            <w:vAlign w:val="center"/>
          </w:tcPr>
          <w:p w14:paraId="50B67B88"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61" w:type="dxa"/>
            <w:vMerge/>
            <w:vAlign w:val="center"/>
          </w:tcPr>
          <w:p w14:paraId="03ADE993"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73" w:type="dxa"/>
            <w:vAlign w:val="center"/>
          </w:tcPr>
          <w:p w14:paraId="41E665B9"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中级职称人员</w:t>
            </w:r>
          </w:p>
        </w:tc>
        <w:tc>
          <w:tcPr>
            <w:tcW w:w="2079" w:type="dxa"/>
            <w:gridSpan w:val="3"/>
            <w:vAlign w:val="center"/>
          </w:tcPr>
          <w:p w14:paraId="3ED94253" w14:textId="77777777" w:rsidR="00A22729" w:rsidRDefault="00A22729">
            <w:pPr>
              <w:autoSpaceDE w:val="0"/>
              <w:autoSpaceDN w:val="0"/>
              <w:adjustRightInd w:val="0"/>
              <w:spacing w:line="400" w:lineRule="exact"/>
              <w:jc w:val="center"/>
              <w:rPr>
                <w:rFonts w:ascii="仿宋" w:eastAsia="仿宋" w:hAnsi="仿宋"/>
                <w:b/>
                <w:bCs/>
                <w:sz w:val="28"/>
                <w:szCs w:val="28"/>
              </w:rPr>
            </w:pPr>
          </w:p>
        </w:tc>
      </w:tr>
      <w:tr w:rsidR="00A22729" w14:paraId="4159ED29" w14:textId="77777777">
        <w:trPr>
          <w:cantSplit/>
          <w:trHeight w:val="462"/>
          <w:jc w:val="center"/>
        </w:trPr>
        <w:tc>
          <w:tcPr>
            <w:tcW w:w="1809" w:type="dxa"/>
            <w:vAlign w:val="center"/>
          </w:tcPr>
          <w:p w14:paraId="2E4852D0"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开户银行</w:t>
            </w:r>
          </w:p>
        </w:tc>
        <w:tc>
          <w:tcPr>
            <w:tcW w:w="1900" w:type="dxa"/>
            <w:gridSpan w:val="2"/>
            <w:vAlign w:val="center"/>
          </w:tcPr>
          <w:p w14:paraId="279DBB2C"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61" w:type="dxa"/>
            <w:vMerge/>
            <w:vAlign w:val="center"/>
          </w:tcPr>
          <w:p w14:paraId="69225701"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73" w:type="dxa"/>
            <w:vAlign w:val="center"/>
          </w:tcPr>
          <w:p w14:paraId="6570C144"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初级职称人员</w:t>
            </w:r>
          </w:p>
        </w:tc>
        <w:tc>
          <w:tcPr>
            <w:tcW w:w="2079" w:type="dxa"/>
            <w:gridSpan w:val="3"/>
            <w:vAlign w:val="center"/>
          </w:tcPr>
          <w:p w14:paraId="31B329DE" w14:textId="77777777" w:rsidR="00A22729" w:rsidRDefault="00A22729">
            <w:pPr>
              <w:autoSpaceDE w:val="0"/>
              <w:autoSpaceDN w:val="0"/>
              <w:adjustRightInd w:val="0"/>
              <w:spacing w:line="400" w:lineRule="exact"/>
              <w:jc w:val="center"/>
              <w:rPr>
                <w:rFonts w:ascii="仿宋" w:eastAsia="仿宋" w:hAnsi="仿宋"/>
                <w:b/>
                <w:bCs/>
                <w:sz w:val="28"/>
                <w:szCs w:val="28"/>
              </w:rPr>
            </w:pPr>
          </w:p>
        </w:tc>
      </w:tr>
      <w:tr w:rsidR="00A22729" w14:paraId="563C416C" w14:textId="77777777">
        <w:trPr>
          <w:cantSplit/>
          <w:trHeight w:val="442"/>
          <w:jc w:val="center"/>
        </w:trPr>
        <w:tc>
          <w:tcPr>
            <w:tcW w:w="1809" w:type="dxa"/>
            <w:vAlign w:val="center"/>
          </w:tcPr>
          <w:p w14:paraId="31EC0A9F"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账号</w:t>
            </w:r>
          </w:p>
        </w:tc>
        <w:tc>
          <w:tcPr>
            <w:tcW w:w="1900" w:type="dxa"/>
            <w:gridSpan w:val="2"/>
            <w:vAlign w:val="center"/>
          </w:tcPr>
          <w:p w14:paraId="47604F9A"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61" w:type="dxa"/>
            <w:vMerge/>
            <w:vAlign w:val="center"/>
          </w:tcPr>
          <w:p w14:paraId="54DA989E" w14:textId="77777777" w:rsidR="00A22729" w:rsidRDefault="00A22729">
            <w:pPr>
              <w:autoSpaceDE w:val="0"/>
              <w:autoSpaceDN w:val="0"/>
              <w:adjustRightInd w:val="0"/>
              <w:spacing w:line="400" w:lineRule="exact"/>
              <w:jc w:val="center"/>
              <w:rPr>
                <w:rFonts w:ascii="仿宋" w:eastAsia="仿宋" w:hAnsi="仿宋"/>
                <w:sz w:val="28"/>
                <w:szCs w:val="28"/>
              </w:rPr>
            </w:pPr>
          </w:p>
        </w:tc>
        <w:tc>
          <w:tcPr>
            <w:tcW w:w="1373" w:type="dxa"/>
            <w:vAlign w:val="center"/>
          </w:tcPr>
          <w:p w14:paraId="611DBEC9"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技工</w:t>
            </w:r>
          </w:p>
        </w:tc>
        <w:tc>
          <w:tcPr>
            <w:tcW w:w="2079" w:type="dxa"/>
            <w:gridSpan w:val="3"/>
            <w:vAlign w:val="center"/>
          </w:tcPr>
          <w:p w14:paraId="4D2D199C" w14:textId="77777777" w:rsidR="00A22729" w:rsidRDefault="00A22729">
            <w:pPr>
              <w:autoSpaceDE w:val="0"/>
              <w:autoSpaceDN w:val="0"/>
              <w:adjustRightInd w:val="0"/>
              <w:spacing w:line="400" w:lineRule="exact"/>
              <w:jc w:val="center"/>
              <w:rPr>
                <w:rFonts w:ascii="仿宋" w:eastAsia="仿宋" w:hAnsi="仿宋"/>
                <w:b/>
                <w:bCs/>
                <w:sz w:val="28"/>
                <w:szCs w:val="28"/>
              </w:rPr>
            </w:pPr>
          </w:p>
        </w:tc>
      </w:tr>
      <w:tr w:rsidR="00A22729" w14:paraId="64673B09" w14:textId="77777777">
        <w:trPr>
          <w:cantSplit/>
          <w:trHeight w:val="1597"/>
          <w:jc w:val="center"/>
        </w:trPr>
        <w:tc>
          <w:tcPr>
            <w:tcW w:w="1809" w:type="dxa"/>
            <w:vAlign w:val="center"/>
          </w:tcPr>
          <w:p w14:paraId="60A6BE93"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经营范围</w:t>
            </w:r>
          </w:p>
        </w:tc>
        <w:tc>
          <w:tcPr>
            <w:tcW w:w="6713" w:type="dxa"/>
            <w:gridSpan w:val="7"/>
            <w:vAlign w:val="center"/>
          </w:tcPr>
          <w:p w14:paraId="77E9EE48" w14:textId="77777777" w:rsidR="00A22729" w:rsidRDefault="00A22729">
            <w:pPr>
              <w:autoSpaceDE w:val="0"/>
              <w:autoSpaceDN w:val="0"/>
              <w:adjustRightInd w:val="0"/>
              <w:spacing w:line="400" w:lineRule="exact"/>
              <w:rPr>
                <w:rFonts w:ascii="仿宋" w:eastAsia="仿宋" w:hAnsi="仿宋"/>
                <w:b/>
                <w:bCs/>
                <w:sz w:val="28"/>
                <w:szCs w:val="28"/>
              </w:rPr>
            </w:pPr>
          </w:p>
        </w:tc>
      </w:tr>
      <w:tr w:rsidR="00A22729" w14:paraId="68231F00" w14:textId="77777777">
        <w:trPr>
          <w:cantSplit/>
          <w:trHeight w:val="1072"/>
          <w:jc w:val="center"/>
        </w:trPr>
        <w:tc>
          <w:tcPr>
            <w:tcW w:w="1809" w:type="dxa"/>
          </w:tcPr>
          <w:p w14:paraId="6750C446" w14:textId="77777777" w:rsidR="00A22729" w:rsidRDefault="00A22729">
            <w:pPr>
              <w:autoSpaceDE w:val="0"/>
              <w:autoSpaceDN w:val="0"/>
              <w:adjustRightInd w:val="0"/>
              <w:spacing w:line="400" w:lineRule="exact"/>
              <w:jc w:val="center"/>
              <w:rPr>
                <w:rFonts w:ascii="仿宋" w:eastAsia="仿宋" w:hAnsi="仿宋"/>
                <w:sz w:val="28"/>
                <w:szCs w:val="28"/>
              </w:rPr>
            </w:pPr>
            <w:r>
              <w:rPr>
                <w:rFonts w:ascii="仿宋" w:eastAsia="仿宋" w:hAnsi="仿宋" w:hint="eastAsia"/>
                <w:sz w:val="28"/>
                <w:szCs w:val="28"/>
              </w:rPr>
              <w:t>备注</w:t>
            </w:r>
          </w:p>
        </w:tc>
        <w:tc>
          <w:tcPr>
            <w:tcW w:w="6713" w:type="dxa"/>
            <w:gridSpan w:val="7"/>
          </w:tcPr>
          <w:p w14:paraId="2086A2E0" w14:textId="77777777" w:rsidR="00A22729" w:rsidRDefault="00A22729">
            <w:pPr>
              <w:autoSpaceDE w:val="0"/>
              <w:autoSpaceDN w:val="0"/>
              <w:adjustRightInd w:val="0"/>
              <w:spacing w:line="400" w:lineRule="exact"/>
              <w:jc w:val="left"/>
              <w:rPr>
                <w:rFonts w:ascii="仿宋" w:eastAsia="仿宋" w:hAnsi="仿宋"/>
                <w:sz w:val="28"/>
                <w:szCs w:val="28"/>
              </w:rPr>
            </w:pPr>
          </w:p>
        </w:tc>
      </w:tr>
    </w:tbl>
    <w:p w14:paraId="2669229C" w14:textId="77777777" w:rsidR="00A22729" w:rsidRDefault="00A22729">
      <w:pPr>
        <w:adjustRightInd w:val="0"/>
        <w:spacing w:line="400" w:lineRule="exact"/>
        <w:jc w:val="left"/>
        <w:rPr>
          <w:rFonts w:ascii="仿宋" w:eastAsia="仿宋" w:hAnsi="仿宋"/>
          <w:bCs/>
          <w:sz w:val="28"/>
          <w:szCs w:val="28"/>
        </w:rPr>
      </w:pPr>
    </w:p>
    <w:p w14:paraId="2A618BD2" w14:textId="77777777" w:rsidR="00A22729" w:rsidRDefault="00A22729">
      <w:pPr>
        <w:adjustRightInd w:val="0"/>
        <w:spacing w:line="400" w:lineRule="exact"/>
        <w:jc w:val="left"/>
        <w:rPr>
          <w:rFonts w:ascii="仿宋" w:eastAsia="仿宋" w:hAnsi="仿宋"/>
          <w:bCs/>
          <w:sz w:val="28"/>
          <w:szCs w:val="28"/>
        </w:rPr>
      </w:pPr>
    </w:p>
    <w:p w14:paraId="7B3DC643" w14:textId="77777777" w:rsidR="00A22729" w:rsidRDefault="00A22729">
      <w:pPr>
        <w:adjustRightInd w:val="0"/>
        <w:spacing w:line="276" w:lineRule="auto"/>
        <w:jc w:val="left"/>
        <w:rPr>
          <w:rFonts w:ascii="仿宋" w:eastAsia="仿宋" w:hAnsi="仿宋"/>
          <w:bCs/>
          <w:sz w:val="28"/>
          <w:szCs w:val="28"/>
        </w:rPr>
      </w:pPr>
      <w:r>
        <w:rPr>
          <w:rFonts w:ascii="仿宋" w:eastAsia="仿宋" w:hAnsi="仿宋" w:hint="eastAsia"/>
          <w:bCs/>
          <w:sz w:val="28"/>
          <w:szCs w:val="28"/>
        </w:rPr>
        <w:t>投标人名称：</w:t>
      </w:r>
      <w:r>
        <w:rPr>
          <w:rFonts w:ascii="仿宋" w:eastAsia="仿宋" w:hAnsi="仿宋" w:hint="eastAsia"/>
          <w:bCs/>
          <w:sz w:val="28"/>
          <w:szCs w:val="28"/>
          <w:u w:val="single"/>
        </w:rPr>
        <w:t xml:space="preserve">                                  </w:t>
      </w:r>
      <w:r>
        <w:rPr>
          <w:rFonts w:ascii="仿宋" w:eastAsia="仿宋" w:hAnsi="仿宋" w:hint="eastAsia"/>
          <w:bCs/>
          <w:sz w:val="28"/>
          <w:szCs w:val="28"/>
        </w:rPr>
        <w:t>（盖章）</w:t>
      </w:r>
    </w:p>
    <w:p w14:paraId="0BEBE36A" w14:textId="77777777" w:rsidR="00A22729" w:rsidRDefault="00A22729">
      <w:pPr>
        <w:adjustRightInd w:val="0"/>
        <w:spacing w:line="276" w:lineRule="auto"/>
        <w:jc w:val="left"/>
        <w:rPr>
          <w:rFonts w:ascii="仿宋" w:eastAsia="仿宋" w:hAnsi="仿宋"/>
          <w:bCs/>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bCs/>
          <w:sz w:val="28"/>
          <w:szCs w:val="28"/>
        </w:rPr>
        <w:t>：</w:t>
      </w:r>
      <w:r>
        <w:rPr>
          <w:rFonts w:ascii="仿宋" w:eastAsia="仿宋" w:hAnsi="仿宋" w:hint="eastAsia"/>
          <w:bCs/>
          <w:sz w:val="28"/>
          <w:szCs w:val="28"/>
          <w:u w:val="single"/>
        </w:rPr>
        <w:t xml:space="preserve">                  </w:t>
      </w:r>
    </w:p>
    <w:p w14:paraId="738022B6" w14:textId="77777777" w:rsidR="00A22729" w:rsidRDefault="00A22729">
      <w:pPr>
        <w:spacing w:line="276" w:lineRule="auto"/>
        <w:outlineLvl w:val="1"/>
        <w:rPr>
          <w:rFonts w:ascii="仿宋" w:eastAsia="仿宋" w:hAnsi="仿宋"/>
          <w:b/>
          <w:sz w:val="28"/>
          <w:szCs w:val="28"/>
        </w:rPr>
      </w:pPr>
      <w:r>
        <w:rPr>
          <w:rFonts w:ascii="仿宋" w:eastAsia="仿宋" w:hAnsi="仿宋" w:hint="eastAsia"/>
          <w:bCs/>
          <w:sz w:val="28"/>
          <w:szCs w:val="28"/>
        </w:rPr>
        <w:t>投标日期</w:t>
      </w:r>
      <w:r>
        <w:rPr>
          <w:rFonts w:ascii="仿宋" w:eastAsia="仿宋" w:hAnsi="仿宋"/>
          <w:bCs/>
          <w:sz w:val="28"/>
          <w:szCs w:val="28"/>
        </w:rPr>
        <w:t>:</w:t>
      </w:r>
      <w:r>
        <w:rPr>
          <w:rFonts w:ascii="仿宋" w:eastAsia="仿宋" w:hAnsi="仿宋" w:hint="eastAsia"/>
          <w:bCs/>
          <w:sz w:val="28"/>
          <w:szCs w:val="28"/>
        </w:rPr>
        <w:t xml:space="preserve"> </w:t>
      </w:r>
      <w:r>
        <w:rPr>
          <w:rFonts w:ascii="仿宋" w:eastAsia="仿宋" w:hAnsi="仿宋" w:hint="eastAsia"/>
          <w:bCs/>
          <w:sz w:val="28"/>
          <w:szCs w:val="28"/>
          <w:u w:val="single"/>
        </w:rPr>
        <w:t xml:space="preserve">                                     </w:t>
      </w:r>
    </w:p>
    <w:p w14:paraId="15C08BB8" w14:textId="2D7A0DEF" w:rsidR="00A22729" w:rsidRDefault="00A22729">
      <w:pPr>
        <w:pStyle w:val="23"/>
        <w:spacing w:line="400" w:lineRule="exact"/>
        <w:jc w:val="center"/>
        <w:rPr>
          <w:rFonts w:ascii="仿宋" w:eastAsia="仿宋" w:hAnsi="仿宋" w:cs="Arial"/>
          <w:bCs w:val="0"/>
          <w:color w:val="000000"/>
          <w:szCs w:val="28"/>
        </w:rPr>
      </w:pPr>
      <w:bookmarkStart w:id="97" w:name="_Toc217446090"/>
      <w:r>
        <w:rPr>
          <w:rFonts w:ascii="仿宋" w:eastAsia="仿宋" w:hAnsi="仿宋"/>
          <w:bCs w:val="0"/>
          <w:kern w:val="0"/>
          <w:szCs w:val="28"/>
        </w:rPr>
        <w:br w:type="page"/>
      </w:r>
      <w:bookmarkStart w:id="98" w:name="_Toc217446089"/>
      <w:r w:rsidR="004F62B0">
        <w:rPr>
          <w:rFonts w:ascii="仿宋" w:eastAsia="仿宋" w:hAnsi="仿宋" w:hint="eastAsia"/>
          <w:bCs w:val="0"/>
          <w:kern w:val="0"/>
          <w:szCs w:val="28"/>
        </w:rPr>
        <w:lastRenderedPageBreak/>
        <w:t>六</w:t>
      </w:r>
      <w:r w:rsidR="004F62B0">
        <w:rPr>
          <w:rFonts w:ascii="仿宋" w:eastAsia="仿宋" w:hAnsi="仿宋" w:cs="Arial" w:hint="eastAsia"/>
          <w:bCs w:val="0"/>
          <w:color w:val="000000"/>
          <w:szCs w:val="28"/>
        </w:rPr>
        <w:t>、投标人类似项目业绩一览表</w:t>
      </w:r>
      <w:bookmarkEnd w:id="98"/>
    </w:p>
    <w:p w14:paraId="16BCBF0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1F93753" w14:textId="77777777" w:rsidR="00A22729" w:rsidRDefault="00A22729">
      <w:pPr>
        <w:spacing w:line="276" w:lineRule="auto"/>
        <w:ind w:firstLineChars="200" w:firstLine="560"/>
        <w:rPr>
          <w:rFonts w:ascii="仿宋" w:eastAsia="仿宋" w:hAnsi="仿宋"/>
          <w:color w:val="000000"/>
          <w:sz w:val="28"/>
          <w:szCs w:val="28"/>
        </w:rPr>
      </w:pPr>
      <w:r>
        <w:rPr>
          <w:rFonts w:ascii="仿宋" w:eastAsia="仿宋" w:hAnsi="仿宋" w:hint="eastAsia"/>
          <w:sz w:val="28"/>
          <w:szCs w:val="28"/>
        </w:rPr>
        <w:t>招标编号：</w:t>
      </w:r>
      <w:r>
        <w:rPr>
          <w:rFonts w:ascii="仿宋" w:eastAsia="仿宋" w:hAnsi="仿宋" w:hint="eastAsia"/>
          <w:sz w:val="28"/>
          <w:szCs w:val="28"/>
          <w:u w:val="single"/>
        </w:rPr>
        <w:t xml:space="preserve">        </w:t>
      </w:r>
      <w:r w:rsidR="00EB48A9">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color w:val="000000"/>
          <w:sz w:val="28"/>
          <w:szCs w:val="28"/>
        </w:rPr>
        <w:t xml:space="preserve"> </w:t>
      </w:r>
    </w:p>
    <w:p w14:paraId="30CC4571" w14:textId="77777777" w:rsidR="00A22729" w:rsidRDefault="00A22729">
      <w:pPr>
        <w:spacing w:line="400" w:lineRule="exact"/>
        <w:ind w:firstLineChars="200" w:firstLine="560"/>
        <w:rPr>
          <w:rFonts w:ascii="仿宋" w:eastAsia="仿宋" w:hAnsi="仿宋"/>
          <w:sz w:val="28"/>
          <w:szCs w:val="28"/>
        </w:rPr>
      </w:pPr>
    </w:p>
    <w:p w14:paraId="2790D52C" w14:textId="77777777" w:rsidR="00A22729" w:rsidRDefault="00A22729">
      <w:pPr>
        <w:spacing w:line="400" w:lineRule="exact"/>
        <w:ind w:firstLineChars="200" w:firstLine="562"/>
        <w:rPr>
          <w:rFonts w:ascii="仿宋" w:eastAsia="仿宋" w:hAnsi="仿宋"/>
          <w:b/>
          <w:color w:val="000000"/>
          <w:sz w:val="28"/>
          <w:szCs w:val="28"/>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042"/>
        <w:gridCol w:w="1776"/>
        <w:gridCol w:w="1614"/>
        <w:gridCol w:w="1615"/>
        <w:gridCol w:w="1614"/>
        <w:gridCol w:w="1162"/>
      </w:tblGrid>
      <w:tr w:rsidR="00A22729" w14:paraId="567589B1" w14:textId="77777777">
        <w:trPr>
          <w:cantSplit/>
          <w:trHeight w:val="681"/>
          <w:jc w:val="center"/>
        </w:trPr>
        <w:tc>
          <w:tcPr>
            <w:tcW w:w="1042" w:type="dxa"/>
            <w:vAlign w:val="center"/>
          </w:tcPr>
          <w:p w14:paraId="7A4EB9A5" w14:textId="77777777" w:rsidR="00A22729" w:rsidRDefault="00A22729">
            <w:pPr>
              <w:jc w:val="center"/>
              <w:rPr>
                <w:rFonts w:ascii="仿宋" w:eastAsia="仿宋" w:hAnsi="仿宋" w:cs="Arial"/>
                <w:b/>
                <w:color w:val="000000"/>
                <w:sz w:val="28"/>
                <w:szCs w:val="28"/>
              </w:rPr>
            </w:pPr>
            <w:r>
              <w:rPr>
                <w:rFonts w:ascii="仿宋" w:eastAsia="仿宋" w:hAnsi="仿宋" w:cs="Arial" w:hint="eastAsia"/>
                <w:b/>
                <w:color w:val="000000"/>
                <w:sz w:val="28"/>
                <w:szCs w:val="28"/>
              </w:rPr>
              <w:t>年份</w:t>
            </w:r>
          </w:p>
        </w:tc>
        <w:tc>
          <w:tcPr>
            <w:tcW w:w="1776" w:type="dxa"/>
            <w:vAlign w:val="center"/>
          </w:tcPr>
          <w:p w14:paraId="3934E5C7" w14:textId="77777777" w:rsidR="00A22729" w:rsidRDefault="00A22729">
            <w:pPr>
              <w:jc w:val="center"/>
              <w:rPr>
                <w:rFonts w:ascii="仿宋" w:eastAsia="仿宋" w:hAnsi="仿宋" w:cs="Arial"/>
                <w:b/>
                <w:color w:val="000000"/>
                <w:sz w:val="28"/>
                <w:szCs w:val="28"/>
              </w:rPr>
            </w:pPr>
            <w:r>
              <w:rPr>
                <w:rFonts w:ascii="仿宋" w:eastAsia="仿宋" w:hAnsi="仿宋" w:cs="Arial" w:hint="eastAsia"/>
                <w:b/>
                <w:color w:val="000000"/>
                <w:sz w:val="28"/>
                <w:szCs w:val="28"/>
              </w:rPr>
              <w:t>用户名称</w:t>
            </w:r>
          </w:p>
        </w:tc>
        <w:tc>
          <w:tcPr>
            <w:tcW w:w="1614" w:type="dxa"/>
            <w:vAlign w:val="center"/>
          </w:tcPr>
          <w:p w14:paraId="3D5FE06E" w14:textId="77777777" w:rsidR="00A22729" w:rsidRDefault="00A22729">
            <w:pPr>
              <w:jc w:val="center"/>
              <w:rPr>
                <w:rFonts w:ascii="仿宋" w:eastAsia="仿宋" w:hAnsi="仿宋" w:cs="Arial"/>
                <w:b/>
                <w:color w:val="000000"/>
                <w:sz w:val="28"/>
                <w:szCs w:val="28"/>
              </w:rPr>
            </w:pPr>
            <w:r>
              <w:rPr>
                <w:rFonts w:ascii="仿宋" w:eastAsia="仿宋" w:hAnsi="仿宋" w:cs="Arial"/>
                <w:b/>
                <w:color w:val="000000"/>
                <w:sz w:val="28"/>
                <w:szCs w:val="28"/>
              </w:rPr>
              <w:t>项目名称</w:t>
            </w:r>
          </w:p>
        </w:tc>
        <w:tc>
          <w:tcPr>
            <w:tcW w:w="1615" w:type="dxa"/>
            <w:vAlign w:val="center"/>
          </w:tcPr>
          <w:p w14:paraId="2231AD56" w14:textId="77777777" w:rsidR="00A22729" w:rsidRDefault="00A22729">
            <w:pPr>
              <w:jc w:val="center"/>
              <w:rPr>
                <w:rFonts w:ascii="仿宋" w:eastAsia="仿宋" w:hAnsi="仿宋" w:cs="Arial"/>
                <w:b/>
                <w:color w:val="000000"/>
                <w:sz w:val="28"/>
                <w:szCs w:val="28"/>
              </w:rPr>
            </w:pPr>
            <w:r>
              <w:rPr>
                <w:rFonts w:ascii="仿宋" w:eastAsia="仿宋" w:hAnsi="仿宋" w:cs="Arial"/>
                <w:b/>
                <w:color w:val="000000"/>
                <w:sz w:val="28"/>
                <w:szCs w:val="28"/>
              </w:rPr>
              <w:t>完成时间</w:t>
            </w:r>
          </w:p>
        </w:tc>
        <w:tc>
          <w:tcPr>
            <w:tcW w:w="1614" w:type="dxa"/>
            <w:vAlign w:val="center"/>
          </w:tcPr>
          <w:p w14:paraId="66D379C2" w14:textId="77777777" w:rsidR="00A22729" w:rsidRDefault="00A22729">
            <w:pPr>
              <w:ind w:firstLineChars="50" w:firstLine="141"/>
              <w:jc w:val="center"/>
              <w:rPr>
                <w:rFonts w:ascii="仿宋" w:eastAsia="仿宋" w:hAnsi="仿宋" w:cs="Arial"/>
                <w:b/>
                <w:color w:val="000000"/>
                <w:sz w:val="28"/>
                <w:szCs w:val="28"/>
              </w:rPr>
            </w:pPr>
            <w:r>
              <w:rPr>
                <w:rFonts w:ascii="仿宋" w:eastAsia="仿宋" w:hAnsi="仿宋" w:cs="Arial"/>
                <w:b/>
                <w:color w:val="000000"/>
                <w:sz w:val="28"/>
                <w:szCs w:val="28"/>
              </w:rPr>
              <w:t>合同金额</w:t>
            </w:r>
          </w:p>
        </w:tc>
        <w:tc>
          <w:tcPr>
            <w:tcW w:w="1162" w:type="dxa"/>
            <w:vAlign w:val="center"/>
          </w:tcPr>
          <w:p w14:paraId="59F2E62F" w14:textId="77777777" w:rsidR="00A22729" w:rsidRDefault="00A22729">
            <w:pPr>
              <w:jc w:val="center"/>
              <w:rPr>
                <w:rFonts w:ascii="仿宋" w:eastAsia="仿宋" w:hAnsi="仿宋" w:cs="Arial"/>
                <w:b/>
                <w:color w:val="000000"/>
                <w:sz w:val="28"/>
                <w:szCs w:val="28"/>
              </w:rPr>
            </w:pPr>
            <w:r>
              <w:rPr>
                <w:rFonts w:ascii="仿宋" w:eastAsia="仿宋" w:hAnsi="仿宋" w:cs="Arial" w:hint="eastAsia"/>
                <w:b/>
                <w:color w:val="000000"/>
                <w:sz w:val="28"/>
                <w:szCs w:val="28"/>
              </w:rPr>
              <w:t>备注</w:t>
            </w:r>
          </w:p>
        </w:tc>
      </w:tr>
      <w:tr w:rsidR="00A22729" w14:paraId="48470098" w14:textId="77777777">
        <w:trPr>
          <w:cantSplit/>
          <w:trHeight w:val="681"/>
          <w:jc w:val="center"/>
        </w:trPr>
        <w:tc>
          <w:tcPr>
            <w:tcW w:w="1042" w:type="dxa"/>
            <w:vAlign w:val="center"/>
          </w:tcPr>
          <w:p w14:paraId="7630255D" w14:textId="77777777" w:rsidR="00A22729" w:rsidRDefault="00A22729">
            <w:pPr>
              <w:jc w:val="center"/>
              <w:rPr>
                <w:rFonts w:ascii="仿宋" w:eastAsia="仿宋" w:hAnsi="仿宋" w:cs="Arial"/>
                <w:color w:val="000000"/>
                <w:sz w:val="28"/>
                <w:szCs w:val="28"/>
              </w:rPr>
            </w:pPr>
          </w:p>
        </w:tc>
        <w:tc>
          <w:tcPr>
            <w:tcW w:w="1776" w:type="dxa"/>
            <w:vAlign w:val="center"/>
          </w:tcPr>
          <w:p w14:paraId="3016475D" w14:textId="77777777" w:rsidR="00A22729" w:rsidRDefault="00A22729">
            <w:pPr>
              <w:jc w:val="center"/>
              <w:rPr>
                <w:rFonts w:ascii="仿宋" w:eastAsia="仿宋" w:hAnsi="仿宋" w:cs="Arial"/>
                <w:color w:val="000000"/>
                <w:sz w:val="28"/>
                <w:szCs w:val="28"/>
              </w:rPr>
            </w:pPr>
          </w:p>
        </w:tc>
        <w:tc>
          <w:tcPr>
            <w:tcW w:w="1614" w:type="dxa"/>
            <w:vAlign w:val="center"/>
          </w:tcPr>
          <w:p w14:paraId="61BC87E2" w14:textId="77777777" w:rsidR="00A22729" w:rsidRDefault="00A22729">
            <w:pPr>
              <w:jc w:val="center"/>
              <w:rPr>
                <w:rFonts w:ascii="仿宋" w:eastAsia="仿宋" w:hAnsi="仿宋" w:cs="Arial"/>
                <w:color w:val="000000"/>
                <w:sz w:val="28"/>
                <w:szCs w:val="28"/>
              </w:rPr>
            </w:pPr>
          </w:p>
        </w:tc>
        <w:tc>
          <w:tcPr>
            <w:tcW w:w="1615" w:type="dxa"/>
            <w:vAlign w:val="center"/>
          </w:tcPr>
          <w:p w14:paraId="18B5E5C9" w14:textId="77777777" w:rsidR="00A22729" w:rsidRDefault="00A22729">
            <w:pPr>
              <w:jc w:val="center"/>
              <w:rPr>
                <w:rFonts w:ascii="仿宋" w:eastAsia="仿宋" w:hAnsi="仿宋" w:cs="Arial"/>
                <w:color w:val="000000"/>
                <w:sz w:val="28"/>
                <w:szCs w:val="28"/>
              </w:rPr>
            </w:pPr>
          </w:p>
        </w:tc>
        <w:tc>
          <w:tcPr>
            <w:tcW w:w="1614" w:type="dxa"/>
            <w:vAlign w:val="center"/>
          </w:tcPr>
          <w:p w14:paraId="153D0D17" w14:textId="77777777" w:rsidR="00A22729" w:rsidRDefault="00A22729">
            <w:pPr>
              <w:jc w:val="center"/>
              <w:rPr>
                <w:rFonts w:ascii="仿宋" w:eastAsia="仿宋" w:hAnsi="仿宋" w:cs="Arial"/>
                <w:color w:val="000000"/>
                <w:sz w:val="28"/>
                <w:szCs w:val="28"/>
              </w:rPr>
            </w:pPr>
          </w:p>
        </w:tc>
        <w:tc>
          <w:tcPr>
            <w:tcW w:w="1162" w:type="dxa"/>
            <w:vAlign w:val="center"/>
          </w:tcPr>
          <w:p w14:paraId="622BE041" w14:textId="77777777" w:rsidR="00A22729" w:rsidRDefault="00A22729">
            <w:pPr>
              <w:jc w:val="center"/>
              <w:rPr>
                <w:rFonts w:ascii="仿宋" w:eastAsia="仿宋" w:hAnsi="仿宋" w:cs="Arial"/>
                <w:color w:val="000000"/>
                <w:sz w:val="28"/>
                <w:szCs w:val="28"/>
              </w:rPr>
            </w:pPr>
          </w:p>
        </w:tc>
      </w:tr>
      <w:tr w:rsidR="00A22729" w14:paraId="48304EF2" w14:textId="77777777">
        <w:trPr>
          <w:cantSplit/>
          <w:trHeight w:val="681"/>
          <w:jc w:val="center"/>
        </w:trPr>
        <w:tc>
          <w:tcPr>
            <w:tcW w:w="1042" w:type="dxa"/>
            <w:vAlign w:val="center"/>
          </w:tcPr>
          <w:p w14:paraId="66EE9F08" w14:textId="77777777" w:rsidR="00A22729" w:rsidRDefault="00A22729">
            <w:pPr>
              <w:jc w:val="center"/>
              <w:rPr>
                <w:rFonts w:ascii="仿宋" w:eastAsia="仿宋" w:hAnsi="仿宋" w:cs="Arial"/>
                <w:color w:val="000000"/>
                <w:sz w:val="28"/>
                <w:szCs w:val="28"/>
              </w:rPr>
            </w:pPr>
          </w:p>
        </w:tc>
        <w:tc>
          <w:tcPr>
            <w:tcW w:w="1776" w:type="dxa"/>
            <w:vAlign w:val="center"/>
          </w:tcPr>
          <w:p w14:paraId="6B57F19C" w14:textId="77777777" w:rsidR="00A22729" w:rsidRDefault="00A22729">
            <w:pPr>
              <w:jc w:val="center"/>
              <w:rPr>
                <w:rFonts w:ascii="仿宋" w:eastAsia="仿宋" w:hAnsi="仿宋" w:cs="Arial"/>
                <w:color w:val="000000"/>
                <w:sz w:val="28"/>
                <w:szCs w:val="28"/>
              </w:rPr>
            </w:pPr>
          </w:p>
        </w:tc>
        <w:tc>
          <w:tcPr>
            <w:tcW w:w="1614" w:type="dxa"/>
            <w:vAlign w:val="center"/>
          </w:tcPr>
          <w:p w14:paraId="27DCE99B" w14:textId="77777777" w:rsidR="00A22729" w:rsidRDefault="00A22729">
            <w:pPr>
              <w:jc w:val="center"/>
              <w:rPr>
                <w:rFonts w:ascii="仿宋" w:eastAsia="仿宋" w:hAnsi="仿宋" w:cs="Arial"/>
                <w:color w:val="000000"/>
                <w:sz w:val="28"/>
                <w:szCs w:val="28"/>
              </w:rPr>
            </w:pPr>
          </w:p>
        </w:tc>
        <w:tc>
          <w:tcPr>
            <w:tcW w:w="1615" w:type="dxa"/>
            <w:vAlign w:val="center"/>
          </w:tcPr>
          <w:p w14:paraId="60FAA391" w14:textId="77777777" w:rsidR="00A22729" w:rsidRDefault="00A22729">
            <w:pPr>
              <w:jc w:val="center"/>
              <w:rPr>
                <w:rFonts w:ascii="仿宋" w:eastAsia="仿宋" w:hAnsi="仿宋" w:cs="Arial"/>
                <w:color w:val="000000"/>
                <w:sz w:val="28"/>
                <w:szCs w:val="28"/>
              </w:rPr>
            </w:pPr>
          </w:p>
        </w:tc>
        <w:tc>
          <w:tcPr>
            <w:tcW w:w="1614" w:type="dxa"/>
            <w:vAlign w:val="center"/>
          </w:tcPr>
          <w:p w14:paraId="0A61DDBA" w14:textId="77777777" w:rsidR="00A22729" w:rsidRDefault="00A22729">
            <w:pPr>
              <w:jc w:val="center"/>
              <w:rPr>
                <w:rFonts w:ascii="仿宋" w:eastAsia="仿宋" w:hAnsi="仿宋" w:cs="Arial"/>
                <w:color w:val="000000"/>
                <w:sz w:val="28"/>
                <w:szCs w:val="28"/>
              </w:rPr>
            </w:pPr>
          </w:p>
        </w:tc>
        <w:tc>
          <w:tcPr>
            <w:tcW w:w="1162" w:type="dxa"/>
            <w:vAlign w:val="center"/>
          </w:tcPr>
          <w:p w14:paraId="6783D932" w14:textId="77777777" w:rsidR="00A22729" w:rsidRDefault="00A22729">
            <w:pPr>
              <w:jc w:val="center"/>
              <w:rPr>
                <w:rFonts w:ascii="仿宋" w:eastAsia="仿宋" w:hAnsi="仿宋" w:cs="Arial"/>
                <w:color w:val="000000"/>
                <w:sz w:val="28"/>
                <w:szCs w:val="28"/>
              </w:rPr>
            </w:pPr>
          </w:p>
        </w:tc>
      </w:tr>
      <w:tr w:rsidR="00A22729" w14:paraId="19405296" w14:textId="77777777">
        <w:trPr>
          <w:cantSplit/>
          <w:trHeight w:val="681"/>
          <w:jc w:val="center"/>
        </w:trPr>
        <w:tc>
          <w:tcPr>
            <w:tcW w:w="1042" w:type="dxa"/>
            <w:vAlign w:val="center"/>
          </w:tcPr>
          <w:p w14:paraId="00517674" w14:textId="77777777" w:rsidR="00A22729" w:rsidRDefault="00A22729">
            <w:pPr>
              <w:jc w:val="center"/>
              <w:rPr>
                <w:rFonts w:ascii="仿宋" w:eastAsia="仿宋" w:hAnsi="仿宋" w:cs="Arial"/>
                <w:color w:val="000000"/>
                <w:sz w:val="28"/>
                <w:szCs w:val="28"/>
              </w:rPr>
            </w:pPr>
          </w:p>
        </w:tc>
        <w:tc>
          <w:tcPr>
            <w:tcW w:w="1776" w:type="dxa"/>
            <w:vAlign w:val="center"/>
          </w:tcPr>
          <w:p w14:paraId="503A0021" w14:textId="77777777" w:rsidR="00A22729" w:rsidRDefault="00A22729">
            <w:pPr>
              <w:jc w:val="center"/>
              <w:rPr>
                <w:rFonts w:ascii="仿宋" w:eastAsia="仿宋" w:hAnsi="仿宋" w:cs="Arial"/>
                <w:color w:val="000000"/>
                <w:sz w:val="28"/>
                <w:szCs w:val="28"/>
              </w:rPr>
            </w:pPr>
          </w:p>
        </w:tc>
        <w:tc>
          <w:tcPr>
            <w:tcW w:w="1614" w:type="dxa"/>
            <w:vAlign w:val="center"/>
          </w:tcPr>
          <w:p w14:paraId="5C23D079" w14:textId="77777777" w:rsidR="00A22729" w:rsidRDefault="00A22729">
            <w:pPr>
              <w:jc w:val="center"/>
              <w:rPr>
                <w:rFonts w:ascii="仿宋" w:eastAsia="仿宋" w:hAnsi="仿宋" w:cs="Arial"/>
                <w:color w:val="000000"/>
                <w:sz w:val="28"/>
                <w:szCs w:val="28"/>
              </w:rPr>
            </w:pPr>
          </w:p>
        </w:tc>
        <w:tc>
          <w:tcPr>
            <w:tcW w:w="1615" w:type="dxa"/>
            <w:vAlign w:val="center"/>
          </w:tcPr>
          <w:p w14:paraId="65019C0E" w14:textId="77777777" w:rsidR="00A22729" w:rsidRDefault="00A22729">
            <w:pPr>
              <w:jc w:val="center"/>
              <w:rPr>
                <w:rFonts w:ascii="仿宋" w:eastAsia="仿宋" w:hAnsi="仿宋" w:cs="Arial"/>
                <w:color w:val="000000"/>
                <w:sz w:val="28"/>
                <w:szCs w:val="28"/>
              </w:rPr>
            </w:pPr>
          </w:p>
        </w:tc>
        <w:tc>
          <w:tcPr>
            <w:tcW w:w="1614" w:type="dxa"/>
            <w:vAlign w:val="center"/>
          </w:tcPr>
          <w:p w14:paraId="09CCA6B9" w14:textId="77777777" w:rsidR="00A22729" w:rsidRDefault="00A22729">
            <w:pPr>
              <w:jc w:val="center"/>
              <w:rPr>
                <w:rFonts w:ascii="仿宋" w:eastAsia="仿宋" w:hAnsi="仿宋" w:cs="Arial"/>
                <w:color w:val="000000"/>
                <w:sz w:val="28"/>
                <w:szCs w:val="28"/>
              </w:rPr>
            </w:pPr>
          </w:p>
        </w:tc>
        <w:tc>
          <w:tcPr>
            <w:tcW w:w="1162" w:type="dxa"/>
            <w:vAlign w:val="center"/>
          </w:tcPr>
          <w:p w14:paraId="0B24AE53" w14:textId="77777777" w:rsidR="00A22729" w:rsidRDefault="00A22729">
            <w:pPr>
              <w:jc w:val="center"/>
              <w:rPr>
                <w:rFonts w:ascii="仿宋" w:eastAsia="仿宋" w:hAnsi="仿宋" w:cs="Arial"/>
                <w:color w:val="000000"/>
                <w:sz w:val="28"/>
                <w:szCs w:val="28"/>
              </w:rPr>
            </w:pPr>
          </w:p>
        </w:tc>
      </w:tr>
      <w:tr w:rsidR="00A22729" w14:paraId="519EB7D7" w14:textId="77777777">
        <w:trPr>
          <w:cantSplit/>
          <w:trHeight w:val="681"/>
          <w:jc w:val="center"/>
        </w:trPr>
        <w:tc>
          <w:tcPr>
            <w:tcW w:w="1042" w:type="dxa"/>
            <w:vAlign w:val="center"/>
          </w:tcPr>
          <w:p w14:paraId="53AD1351" w14:textId="77777777" w:rsidR="00A22729" w:rsidRDefault="00A22729">
            <w:pPr>
              <w:jc w:val="center"/>
              <w:rPr>
                <w:rFonts w:ascii="仿宋" w:eastAsia="仿宋" w:hAnsi="仿宋" w:cs="Arial"/>
                <w:color w:val="000000"/>
                <w:sz w:val="28"/>
                <w:szCs w:val="28"/>
              </w:rPr>
            </w:pPr>
          </w:p>
        </w:tc>
        <w:tc>
          <w:tcPr>
            <w:tcW w:w="1776" w:type="dxa"/>
            <w:vAlign w:val="center"/>
          </w:tcPr>
          <w:p w14:paraId="31CAE790" w14:textId="77777777" w:rsidR="00A22729" w:rsidRDefault="00A22729">
            <w:pPr>
              <w:jc w:val="center"/>
              <w:rPr>
                <w:rFonts w:ascii="仿宋" w:eastAsia="仿宋" w:hAnsi="仿宋" w:cs="Arial"/>
                <w:color w:val="000000"/>
                <w:sz w:val="28"/>
                <w:szCs w:val="28"/>
              </w:rPr>
            </w:pPr>
          </w:p>
        </w:tc>
        <w:tc>
          <w:tcPr>
            <w:tcW w:w="1614" w:type="dxa"/>
            <w:vAlign w:val="center"/>
          </w:tcPr>
          <w:p w14:paraId="502250AF" w14:textId="77777777" w:rsidR="00A22729" w:rsidRDefault="00A22729">
            <w:pPr>
              <w:jc w:val="center"/>
              <w:rPr>
                <w:rFonts w:ascii="仿宋" w:eastAsia="仿宋" w:hAnsi="仿宋" w:cs="Arial"/>
                <w:color w:val="000000"/>
                <w:sz w:val="28"/>
                <w:szCs w:val="28"/>
              </w:rPr>
            </w:pPr>
          </w:p>
        </w:tc>
        <w:tc>
          <w:tcPr>
            <w:tcW w:w="1615" w:type="dxa"/>
            <w:vAlign w:val="center"/>
          </w:tcPr>
          <w:p w14:paraId="4F7E2D74" w14:textId="77777777" w:rsidR="00A22729" w:rsidRDefault="00A22729">
            <w:pPr>
              <w:jc w:val="center"/>
              <w:rPr>
                <w:rFonts w:ascii="仿宋" w:eastAsia="仿宋" w:hAnsi="仿宋" w:cs="Arial"/>
                <w:color w:val="000000"/>
                <w:sz w:val="28"/>
                <w:szCs w:val="28"/>
              </w:rPr>
            </w:pPr>
          </w:p>
        </w:tc>
        <w:tc>
          <w:tcPr>
            <w:tcW w:w="1614" w:type="dxa"/>
            <w:vAlign w:val="center"/>
          </w:tcPr>
          <w:p w14:paraId="36A299DA" w14:textId="77777777" w:rsidR="00A22729" w:rsidRDefault="00A22729">
            <w:pPr>
              <w:jc w:val="center"/>
              <w:rPr>
                <w:rFonts w:ascii="仿宋" w:eastAsia="仿宋" w:hAnsi="仿宋" w:cs="Arial"/>
                <w:color w:val="000000"/>
                <w:sz w:val="28"/>
                <w:szCs w:val="28"/>
              </w:rPr>
            </w:pPr>
          </w:p>
        </w:tc>
        <w:tc>
          <w:tcPr>
            <w:tcW w:w="1162" w:type="dxa"/>
            <w:vAlign w:val="center"/>
          </w:tcPr>
          <w:p w14:paraId="16F50A74" w14:textId="77777777" w:rsidR="00A22729" w:rsidRDefault="00A22729">
            <w:pPr>
              <w:jc w:val="center"/>
              <w:rPr>
                <w:rFonts w:ascii="仿宋" w:eastAsia="仿宋" w:hAnsi="仿宋" w:cs="Arial"/>
                <w:color w:val="000000"/>
                <w:sz w:val="28"/>
                <w:szCs w:val="28"/>
              </w:rPr>
            </w:pPr>
          </w:p>
        </w:tc>
      </w:tr>
      <w:tr w:rsidR="00A22729" w14:paraId="081A5658" w14:textId="77777777">
        <w:trPr>
          <w:cantSplit/>
          <w:trHeight w:val="681"/>
          <w:jc w:val="center"/>
        </w:trPr>
        <w:tc>
          <w:tcPr>
            <w:tcW w:w="1042" w:type="dxa"/>
            <w:vAlign w:val="center"/>
          </w:tcPr>
          <w:p w14:paraId="50FF99AE" w14:textId="77777777" w:rsidR="00A22729" w:rsidRDefault="00A22729">
            <w:pPr>
              <w:rPr>
                <w:rFonts w:ascii="仿宋" w:eastAsia="仿宋" w:hAnsi="仿宋" w:cs="Arial"/>
                <w:color w:val="000000"/>
                <w:sz w:val="28"/>
                <w:szCs w:val="28"/>
              </w:rPr>
            </w:pPr>
          </w:p>
        </w:tc>
        <w:tc>
          <w:tcPr>
            <w:tcW w:w="1776" w:type="dxa"/>
            <w:vAlign w:val="center"/>
          </w:tcPr>
          <w:p w14:paraId="78B79B99" w14:textId="77777777" w:rsidR="00A22729" w:rsidRDefault="00A22729">
            <w:pPr>
              <w:rPr>
                <w:rFonts w:ascii="仿宋" w:eastAsia="仿宋" w:hAnsi="仿宋" w:cs="Arial"/>
                <w:color w:val="000000"/>
                <w:sz w:val="28"/>
                <w:szCs w:val="28"/>
              </w:rPr>
            </w:pPr>
          </w:p>
        </w:tc>
        <w:tc>
          <w:tcPr>
            <w:tcW w:w="1614" w:type="dxa"/>
            <w:vAlign w:val="center"/>
          </w:tcPr>
          <w:p w14:paraId="36D9324C" w14:textId="77777777" w:rsidR="00A22729" w:rsidRDefault="00A22729">
            <w:pPr>
              <w:rPr>
                <w:rFonts w:ascii="仿宋" w:eastAsia="仿宋" w:hAnsi="仿宋" w:cs="Arial"/>
                <w:color w:val="000000"/>
                <w:sz w:val="28"/>
                <w:szCs w:val="28"/>
              </w:rPr>
            </w:pPr>
          </w:p>
        </w:tc>
        <w:tc>
          <w:tcPr>
            <w:tcW w:w="1615" w:type="dxa"/>
            <w:vAlign w:val="center"/>
          </w:tcPr>
          <w:p w14:paraId="456B4EDF" w14:textId="77777777" w:rsidR="00A22729" w:rsidRDefault="00A22729">
            <w:pPr>
              <w:rPr>
                <w:rFonts w:ascii="仿宋" w:eastAsia="仿宋" w:hAnsi="仿宋" w:cs="Arial"/>
                <w:color w:val="000000"/>
                <w:sz w:val="28"/>
                <w:szCs w:val="28"/>
              </w:rPr>
            </w:pPr>
          </w:p>
        </w:tc>
        <w:tc>
          <w:tcPr>
            <w:tcW w:w="1614" w:type="dxa"/>
            <w:vAlign w:val="center"/>
          </w:tcPr>
          <w:p w14:paraId="40BDA2DE" w14:textId="77777777" w:rsidR="00A22729" w:rsidRDefault="00A22729">
            <w:pPr>
              <w:rPr>
                <w:rFonts w:ascii="仿宋" w:eastAsia="仿宋" w:hAnsi="仿宋" w:cs="Arial"/>
                <w:color w:val="000000"/>
                <w:sz w:val="28"/>
                <w:szCs w:val="28"/>
              </w:rPr>
            </w:pPr>
          </w:p>
        </w:tc>
        <w:tc>
          <w:tcPr>
            <w:tcW w:w="1162" w:type="dxa"/>
            <w:vAlign w:val="center"/>
          </w:tcPr>
          <w:p w14:paraId="461E0107" w14:textId="77777777" w:rsidR="00A22729" w:rsidRDefault="00A22729">
            <w:pPr>
              <w:rPr>
                <w:rFonts w:ascii="仿宋" w:eastAsia="仿宋" w:hAnsi="仿宋" w:cs="Arial"/>
                <w:color w:val="000000"/>
                <w:sz w:val="28"/>
                <w:szCs w:val="28"/>
              </w:rPr>
            </w:pPr>
          </w:p>
        </w:tc>
      </w:tr>
      <w:tr w:rsidR="00A22729" w14:paraId="3DA286BA" w14:textId="77777777">
        <w:trPr>
          <w:cantSplit/>
          <w:trHeight w:val="681"/>
          <w:jc w:val="center"/>
        </w:trPr>
        <w:tc>
          <w:tcPr>
            <w:tcW w:w="1042" w:type="dxa"/>
            <w:vAlign w:val="center"/>
          </w:tcPr>
          <w:p w14:paraId="756F178D" w14:textId="77777777" w:rsidR="00A22729" w:rsidRDefault="00A22729">
            <w:pPr>
              <w:rPr>
                <w:rFonts w:ascii="仿宋" w:eastAsia="仿宋" w:hAnsi="仿宋" w:cs="Arial"/>
                <w:color w:val="000000"/>
                <w:sz w:val="28"/>
                <w:szCs w:val="28"/>
              </w:rPr>
            </w:pPr>
          </w:p>
        </w:tc>
        <w:tc>
          <w:tcPr>
            <w:tcW w:w="1776" w:type="dxa"/>
            <w:vAlign w:val="center"/>
          </w:tcPr>
          <w:p w14:paraId="41E77528" w14:textId="77777777" w:rsidR="00A22729" w:rsidRDefault="00A22729">
            <w:pPr>
              <w:rPr>
                <w:rFonts w:ascii="仿宋" w:eastAsia="仿宋" w:hAnsi="仿宋" w:cs="Arial"/>
                <w:color w:val="000000"/>
                <w:sz w:val="28"/>
                <w:szCs w:val="28"/>
              </w:rPr>
            </w:pPr>
          </w:p>
        </w:tc>
        <w:tc>
          <w:tcPr>
            <w:tcW w:w="1614" w:type="dxa"/>
            <w:vAlign w:val="center"/>
          </w:tcPr>
          <w:p w14:paraId="67865FF6" w14:textId="77777777" w:rsidR="00A22729" w:rsidRDefault="00A22729">
            <w:pPr>
              <w:rPr>
                <w:rFonts w:ascii="仿宋" w:eastAsia="仿宋" w:hAnsi="仿宋" w:cs="Arial"/>
                <w:color w:val="000000"/>
                <w:sz w:val="28"/>
                <w:szCs w:val="28"/>
              </w:rPr>
            </w:pPr>
          </w:p>
        </w:tc>
        <w:tc>
          <w:tcPr>
            <w:tcW w:w="1615" w:type="dxa"/>
            <w:vAlign w:val="center"/>
          </w:tcPr>
          <w:p w14:paraId="291C57CE" w14:textId="77777777" w:rsidR="00A22729" w:rsidRDefault="00A22729">
            <w:pPr>
              <w:rPr>
                <w:rFonts w:ascii="仿宋" w:eastAsia="仿宋" w:hAnsi="仿宋" w:cs="Arial"/>
                <w:color w:val="000000"/>
                <w:sz w:val="28"/>
                <w:szCs w:val="28"/>
              </w:rPr>
            </w:pPr>
          </w:p>
        </w:tc>
        <w:tc>
          <w:tcPr>
            <w:tcW w:w="1614" w:type="dxa"/>
            <w:vAlign w:val="center"/>
          </w:tcPr>
          <w:p w14:paraId="3F6141D8" w14:textId="77777777" w:rsidR="00A22729" w:rsidRDefault="00A22729">
            <w:pPr>
              <w:rPr>
                <w:rFonts w:ascii="仿宋" w:eastAsia="仿宋" w:hAnsi="仿宋" w:cs="Arial"/>
                <w:color w:val="000000"/>
                <w:sz w:val="28"/>
                <w:szCs w:val="28"/>
              </w:rPr>
            </w:pPr>
          </w:p>
        </w:tc>
        <w:tc>
          <w:tcPr>
            <w:tcW w:w="1162" w:type="dxa"/>
            <w:vAlign w:val="center"/>
          </w:tcPr>
          <w:p w14:paraId="1127C44D" w14:textId="77777777" w:rsidR="00A22729" w:rsidRDefault="00A22729">
            <w:pPr>
              <w:rPr>
                <w:rFonts w:ascii="仿宋" w:eastAsia="仿宋" w:hAnsi="仿宋" w:cs="Arial"/>
                <w:color w:val="000000"/>
                <w:sz w:val="28"/>
                <w:szCs w:val="28"/>
              </w:rPr>
            </w:pPr>
          </w:p>
        </w:tc>
      </w:tr>
      <w:tr w:rsidR="00A22729" w14:paraId="74E19B36" w14:textId="77777777">
        <w:trPr>
          <w:cantSplit/>
          <w:trHeight w:val="681"/>
          <w:jc w:val="center"/>
        </w:trPr>
        <w:tc>
          <w:tcPr>
            <w:tcW w:w="1042" w:type="dxa"/>
            <w:vAlign w:val="center"/>
          </w:tcPr>
          <w:p w14:paraId="1F1775B9" w14:textId="77777777" w:rsidR="00A22729" w:rsidRDefault="00A22729">
            <w:pPr>
              <w:jc w:val="center"/>
              <w:rPr>
                <w:rFonts w:ascii="仿宋" w:eastAsia="仿宋" w:hAnsi="仿宋" w:cs="Arial"/>
                <w:color w:val="000000"/>
                <w:sz w:val="28"/>
                <w:szCs w:val="28"/>
              </w:rPr>
            </w:pPr>
          </w:p>
        </w:tc>
        <w:tc>
          <w:tcPr>
            <w:tcW w:w="1776" w:type="dxa"/>
            <w:vAlign w:val="center"/>
          </w:tcPr>
          <w:p w14:paraId="620C001D" w14:textId="77777777" w:rsidR="00A22729" w:rsidRDefault="00A22729">
            <w:pPr>
              <w:jc w:val="center"/>
              <w:rPr>
                <w:rFonts w:ascii="仿宋" w:eastAsia="仿宋" w:hAnsi="仿宋" w:cs="Arial"/>
                <w:color w:val="000000"/>
                <w:sz w:val="28"/>
                <w:szCs w:val="28"/>
              </w:rPr>
            </w:pPr>
          </w:p>
        </w:tc>
        <w:tc>
          <w:tcPr>
            <w:tcW w:w="1614" w:type="dxa"/>
            <w:vAlign w:val="center"/>
          </w:tcPr>
          <w:p w14:paraId="016D4470" w14:textId="77777777" w:rsidR="00A22729" w:rsidRDefault="00A22729">
            <w:pPr>
              <w:jc w:val="center"/>
              <w:rPr>
                <w:rFonts w:ascii="仿宋" w:eastAsia="仿宋" w:hAnsi="仿宋" w:cs="Arial"/>
                <w:color w:val="000000"/>
                <w:sz w:val="28"/>
                <w:szCs w:val="28"/>
              </w:rPr>
            </w:pPr>
          </w:p>
        </w:tc>
        <w:tc>
          <w:tcPr>
            <w:tcW w:w="1615" w:type="dxa"/>
            <w:vAlign w:val="center"/>
          </w:tcPr>
          <w:p w14:paraId="57E71F61" w14:textId="77777777" w:rsidR="00A22729" w:rsidRDefault="00A22729">
            <w:pPr>
              <w:jc w:val="center"/>
              <w:rPr>
                <w:rFonts w:ascii="仿宋" w:eastAsia="仿宋" w:hAnsi="仿宋" w:cs="Arial"/>
                <w:color w:val="000000"/>
                <w:sz w:val="28"/>
                <w:szCs w:val="28"/>
              </w:rPr>
            </w:pPr>
          </w:p>
        </w:tc>
        <w:tc>
          <w:tcPr>
            <w:tcW w:w="1614" w:type="dxa"/>
            <w:vAlign w:val="center"/>
          </w:tcPr>
          <w:p w14:paraId="58ABA9E6" w14:textId="77777777" w:rsidR="00A22729" w:rsidRDefault="00A22729">
            <w:pPr>
              <w:jc w:val="center"/>
              <w:rPr>
                <w:rFonts w:ascii="仿宋" w:eastAsia="仿宋" w:hAnsi="仿宋" w:cs="Arial"/>
                <w:color w:val="000000"/>
                <w:sz w:val="28"/>
                <w:szCs w:val="28"/>
              </w:rPr>
            </w:pPr>
          </w:p>
        </w:tc>
        <w:tc>
          <w:tcPr>
            <w:tcW w:w="1162" w:type="dxa"/>
            <w:vAlign w:val="center"/>
          </w:tcPr>
          <w:p w14:paraId="4CA1C3CE" w14:textId="77777777" w:rsidR="00A22729" w:rsidRDefault="00A22729">
            <w:pPr>
              <w:jc w:val="center"/>
              <w:rPr>
                <w:rFonts w:ascii="仿宋" w:eastAsia="仿宋" w:hAnsi="仿宋" w:cs="Arial"/>
                <w:color w:val="000000"/>
                <w:sz w:val="28"/>
                <w:szCs w:val="28"/>
              </w:rPr>
            </w:pPr>
          </w:p>
        </w:tc>
      </w:tr>
      <w:tr w:rsidR="00A22729" w14:paraId="3EB55FC1" w14:textId="77777777">
        <w:trPr>
          <w:cantSplit/>
          <w:trHeight w:val="681"/>
          <w:jc w:val="center"/>
        </w:trPr>
        <w:tc>
          <w:tcPr>
            <w:tcW w:w="1042" w:type="dxa"/>
            <w:vAlign w:val="center"/>
          </w:tcPr>
          <w:p w14:paraId="0E0C5D9B" w14:textId="77777777" w:rsidR="00A22729" w:rsidRDefault="00A22729">
            <w:pPr>
              <w:jc w:val="center"/>
              <w:rPr>
                <w:rFonts w:ascii="仿宋" w:eastAsia="仿宋" w:hAnsi="仿宋" w:cs="Arial"/>
                <w:color w:val="000000"/>
                <w:sz w:val="28"/>
                <w:szCs w:val="28"/>
              </w:rPr>
            </w:pPr>
          </w:p>
        </w:tc>
        <w:tc>
          <w:tcPr>
            <w:tcW w:w="1776" w:type="dxa"/>
            <w:vAlign w:val="center"/>
          </w:tcPr>
          <w:p w14:paraId="0B6FC7DF" w14:textId="77777777" w:rsidR="00A22729" w:rsidRDefault="00A22729">
            <w:pPr>
              <w:jc w:val="center"/>
              <w:rPr>
                <w:rFonts w:ascii="仿宋" w:eastAsia="仿宋" w:hAnsi="仿宋" w:cs="Arial"/>
                <w:color w:val="000000"/>
                <w:sz w:val="28"/>
                <w:szCs w:val="28"/>
              </w:rPr>
            </w:pPr>
          </w:p>
        </w:tc>
        <w:tc>
          <w:tcPr>
            <w:tcW w:w="1614" w:type="dxa"/>
            <w:vAlign w:val="center"/>
          </w:tcPr>
          <w:p w14:paraId="5A537134" w14:textId="77777777" w:rsidR="00A22729" w:rsidRDefault="00A22729">
            <w:pPr>
              <w:jc w:val="center"/>
              <w:rPr>
                <w:rFonts w:ascii="仿宋" w:eastAsia="仿宋" w:hAnsi="仿宋" w:cs="Arial"/>
                <w:color w:val="000000"/>
                <w:sz w:val="28"/>
                <w:szCs w:val="28"/>
              </w:rPr>
            </w:pPr>
          </w:p>
        </w:tc>
        <w:tc>
          <w:tcPr>
            <w:tcW w:w="1615" w:type="dxa"/>
            <w:vAlign w:val="center"/>
          </w:tcPr>
          <w:p w14:paraId="4E2AC4C3" w14:textId="77777777" w:rsidR="00A22729" w:rsidRDefault="00A22729">
            <w:pPr>
              <w:jc w:val="center"/>
              <w:rPr>
                <w:rFonts w:ascii="仿宋" w:eastAsia="仿宋" w:hAnsi="仿宋" w:cs="Arial"/>
                <w:color w:val="000000"/>
                <w:sz w:val="28"/>
                <w:szCs w:val="28"/>
              </w:rPr>
            </w:pPr>
          </w:p>
        </w:tc>
        <w:tc>
          <w:tcPr>
            <w:tcW w:w="1614" w:type="dxa"/>
            <w:vAlign w:val="center"/>
          </w:tcPr>
          <w:p w14:paraId="59CB43C1" w14:textId="77777777" w:rsidR="00A22729" w:rsidRDefault="00A22729">
            <w:pPr>
              <w:jc w:val="center"/>
              <w:rPr>
                <w:rFonts w:ascii="仿宋" w:eastAsia="仿宋" w:hAnsi="仿宋" w:cs="Arial"/>
                <w:color w:val="000000"/>
                <w:sz w:val="28"/>
                <w:szCs w:val="28"/>
              </w:rPr>
            </w:pPr>
          </w:p>
        </w:tc>
        <w:tc>
          <w:tcPr>
            <w:tcW w:w="1162" w:type="dxa"/>
            <w:vAlign w:val="center"/>
          </w:tcPr>
          <w:p w14:paraId="65F337ED" w14:textId="77777777" w:rsidR="00A22729" w:rsidRDefault="00A22729">
            <w:pPr>
              <w:jc w:val="center"/>
              <w:rPr>
                <w:rFonts w:ascii="仿宋" w:eastAsia="仿宋" w:hAnsi="仿宋" w:cs="Arial"/>
                <w:color w:val="000000"/>
                <w:sz w:val="28"/>
                <w:szCs w:val="28"/>
              </w:rPr>
            </w:pPr>
          </w:p>
        </w:tc>
      </w:tr>
      <w:tr w:rsidR="00A22729" w14:paraId="6861D4E0" w14:textId="77777777">
        <w:trPr>
          <w:cantSplit/>
          <w:trHeight w:val="579"/>
          <w:jc w:val="center"/>
        </w:trPr>
        <w:tc>
          <w:tcPr>
            <w:tcW w:w="1042" w:type="dxa"/>
            <w:vAlign w:val="center"/>
          </w:tcPr>
          <w:p w14:paraId="4F275517" w14:textId="77777777" w:rsidR="00A22729" w:rsidRDefault="00A22729">
            <w:pPr>
              <w:jc w:val="center"/>
              <w:rPr>
                <w:rFonts w:ascii="仿宋" w:eastAsia="仿宋" w:hAnsi="仿宋" w:cs="Arial"/>
                <w:color w:val="000000"/>
                <w:sz w:val="28"/>
                <w:szCs w:val="28"/>
              </w:rPr>
            </w:pPr>
          </w:p>
        </w:tc>
        <w:tc>
          <w:tcPr>
            <w:tcW w:w="1776" w:type="dxa"/>
            <w:vAlign w:val="center"/>
          </w:tcPr>
          <w:p w14:paraId="32F8355D" w14:textId="77777777" w:rsidR="00A22729" w:rsidRDefault="00A22729">
            <w:pPr>
              <w:jc w:val="center"/>
              <w:rPr>
                <w:rFonts w:ascii="仿宋" w:eastAsia="仿宋" w:hAnsi="仿宋" w:cs="Arial"/>
                <w:color w:val="000000"/>
                <w:sz w:val="28"/>
                <w:szCs w:val="28"/>
              </w:rPr>
            </w:pPr>
          </w:p>
        </w:tc>
        <w:tc>
          <w:tcPr>
            <w:tcW w:w="1614" w:type="dxa"/>
            <w:vAlign w:val="center"/>
          </w:tcPr>
          <w:p w14:paraId="7723FABD" w14:textId="77777777" w:rsidR="00A22729" w:rsidRDefault="00A22729">
            <w:pPr>
              <w:jc w:val="center"/>
              <w:rPr>
                <w:rFonts w:ascii="仿宋" w:eastAsia="仿宋" w:hAnsi="仿宋" w:cs="Arial"/>
                <w:color w:val="000000"/>
                <w:sz w:val="28"/>
                <w:szCs w:val="28"/>
              </w:rPr>
            </w:pPr>
          </w:p>
        </w:tc>
        <w:tc>
          <w:tcPr>
            <w:tcW w:w="1615" w:type="dxa"/>
            <w:vAlign w:val="center"/>
          </w:tcPr>
          <w:p w14:paraId="3A570937" w14:textId="77777777" w:rsidR="00A22729" w:rsidRDefault="00A22729">
            <w:pPr>
              <w:jc w:val="center"/>
              <w:rPr>
                <w:rFonts w:ascii="仿宋" w:eastAsia="仿宋" w:hAnsi="仿宋" w:cs="Arial"/>
                <w:color w:val="000000"/>
                <w:sz w:val="28"/>
                <w:szCs w:val="28"/>
              </w:rPr>
            </w:pPr>
          </w:p>
        </w:tc>
        <w:tc>
          <w:tcPr>
            <w:tcW w:w="1614" w:type="dxa"/>
            <w:vAlign w:val="center"/>
          </w:tcPr>
          <w:p w14:paraId="380953D4" w14:textId="77777777" w:rsidR="00A22729" w:rsidRDefault="00A22729">
            <w:pPr>
              <w:jc w:val="center"/>
              <w:rPr>
                <w:rFonts w:ascii="仿宋" w:eastAsia="仿宋" w:hAnsi="仿宋" w:cs="Arial"/>
                <w:color w:val="000000"/>
                <w:sz w:val="28"/>
                <w:szCs w:val="28"/>
              </w:rPr>
            </w:pPr>
          </w:p>
        </w:tc>
        <w:tc>
          <w:tcPr>
            <w:tcW w:w="1162" w:type="dxa"/>
            <w:vAlign w:val="center"/>
          </w:tcPr>
          <w:p w14:paraId="58E1C57B" w14:textId="77777777" w:rsidR="00A22729" w:rsidRDefault="00A22729">
            <w:pPr>
              <w:jc w:val="center"/>
              <w:rPr>
                <w:rFonts w:ascii="仿宋" w:eastAsia="仿宋" w:hAnsi="仿宋" w:cs="Arial"/>
                <w:color w:val="000000"/>
                <w:sz w:val="28"/>
                <w:szCs w:val="28"/>
              </w:rPr>
            </w:pPr>
          </w:p>
        </w:tc>
      </w:tr>
      <w:tr w:rsidR="00A22729" w14:paraId="274B7E2B" w14:textId="77777777">
        <w:trPr>
          <w:cantSplit/>
          <w:trHeight w:val="698"/>
          <w:jc w:val="center"/>
        </w:trPr>
        <w:tc>
          <w:tcPr>
            <w:tcW w:w="1042" w:type="dxa"/>
            <w:vAlign w:val="center"/>
          </w:tcPr>
          <w:p w14:paraId="0C308360" w14:textId="77777777" w:rsidR="00A22729" w:rsidRDefault="00A22729">
            <w:pPr>
              <w:jc w:val="center"/>
              <w:rPr>
                <w:rFonts w:ascii="仿宋" w:eastAsia="仿宋" w:hAnsi="仿宋" w:cs="Arial"/>
                <w:color w:val="000000"/>
                <w:sz w:val="28"/>
                <w:szCs w:val="28"/>
              </w:rPr>
            </w:pPr>
          </w:p>
        </w:tc>
        <w:tc>
          <w:tcPr>
            <w:tcW w:w="1776" w:type="dxa"/>
            <w:vAlign w:val="center"/>
          </w:tcPr>
          <w:p w14:paraId="3C2C9FDD" w14:textId="77777777" w:rsidR="00A22729" w:rsidRDefault="00A22729">
            <w:pPr>
              <w:jc w:val="center"/>
              <w:rPr>
                <w:rFonts w:ascii="仿宋" w:eastAsia="仿宋" w:hAnsi="仿宋" w:cs="Arial"/>
                <w:color w:val="000000"/>
                <w:sz w:val="28"/>
                <w:szCs w:val="28"/>
              </w:rPr>
            </w:pPr>
          </w:p>
        </w:tc>
        <w:tc>
          <w:tcPr>
            <w:tcW w:w="1614" w:type="dxa"/>
            <w:vAlign w:val="center"/>
          </w:tcPr>
          <w:p w14:paraId="16FDBEA6" w14:textId="77777777" w:rsidR="00A22729" w:rsidRDefault="00A22729">
            <w:pPr>
              <w:jc w:val="center"/>
              <w:rPr>
                <w:rFonts w:ascii="仿宋" w:eastAsia="仿宋" w:hAnsi="仿宋" w:cs="Arial"/>
                <w:color w:val="000000"/>
                <w:sz w:val="28"/>
                <w:szCs w:val="28"/>
              </w:rPr>
            </w:pPr>
          </w:p>
        </w:tc>
        <w:tc>
          <w:tcPr>
            <w:tcW w:w="1615" w:type="dxa"/>
            <w:vAlign w:val="center"/>
          </w:tcPr>
          <w:p w14:paraId="1F87A639" w14:textId="77777777" w:rsidR="00A22729" w:rsidRDefault="00A22729">
            <w:pPr>
              <w:jc w:val="center"/>
              <w:rPr>
                <w:rFonts w:ascii="仿宋" w:eastAsia="仿宋" w:hAnsi="仿宋" w:cs="Arial"/>
                <w:color w:val="000000"/>
                <w:sz w:val="28"/>
                <w:szCs w:val="28"/>
              </w:rPr>
            </w:pPr>
          </w:p>
        </w:tc>
        <w:tc>
          <w:tcPr>
            <w:tcW w:w="1614" w:type="dxa"/>
            <w:vAlign w:val="center"/>
          </w:tcPr>
          <w:p w14:paraId="320089DC" w14:textId="77777777" w:rsidR="00A22729" w:rsidRDefault="00A22729">
            <w:pPr>
              <w:jc w:val="center"/>
              <w:rPr>
                <w:rFonts w:ascii="仿宋" w:eastAsia="仿宋" w:hAnsi="仿宋" w:cs="Arial"/>
                <w:color w:val="000000"/>
                <w:sz w:val="28"/>
                <w:szCs w:val="28"/>
              </w:rPr>
            </w:pPr>
          </w:p>
        </w:tc>
        <w:tc>
          <w:tcPr>
            <w:tcW w:w="1162" w:type="dxa"/>
            <w:vAlign w:val="center"/>
          </w:tcPr>
          <w:p w14:paraId="59B59CC1" w14:textId="77777777" w:rsidR="00A22729" w:rsidRDefault="00A22729">
            <w:pPr>
              <w:jc w:val="center"/>
              <w:rPr>
                <w:rFonts w:ascii="仿宋" w:eastAsia="仿宋" w:hAnsi="仿宋" w:cs="Arial"/>
                <w:color w:val="000000"/>
                <w:sz w:val="28"/>
                <w:szCs w:val="28"/>
              </w:rPr>
            </w:pPr>
          </w:p>
        </w:tc>
      </w:tr>
    </w:tbl>
    <w:p w14:paraId="1633FA3C" w14:textId="77777777" w:rsidR="00A22729" w:rsidRDefault="00A22729">
      <w:pPr>
        <w:tabs>
          <w:tab w:val="left" w:pos="555"/>
          <w:tab w:val="left" w:pos="2214"/>
          <w:tab w:val="left" w:pos="3774"/>
          <w:tab w:val="left" w:pos="4854"/>
          <w:tab w:val="left" w:pos="5934"/>
          <w:tab w:val="left" w:pos="7014"/>
          <w:tab w:val="left" w:pos="8214"/>
          <w:tab w:val="left" w:pos="10134"/>
          <w:tab w:val="left" w:pos="11124"/>
        </w:tabs>
        <w:ind w:firstLineChars="200" w:firstLine="562"/>
        <w:rPr>
          <w:rFonts w:ascii="仿宋" w:eastAsia="仿宋" w:hAnsi="仿宋"/>
          <w:b/>
          <w:bCs/>
          <w:sz w:val="28"/>
          <w:szCs w:val="28"/>
        </w:rPr>
      </w:pPr>
      <w:r>
        <w:rPr>
          <w:rFonts w:ascii="仿宋" w:eastAsia="仿宋" w:hAnsi="仿宋" w:hint="eastAsia"/>
          <w:b/>
          <w:bCs/>
          <w:sz w:val="28"/>
          <w:szCs w:val="28"/>
        </w:rPr>
        <w:t>注：以上业绩需提供有关书面证明材料。</w:t>
      </w:r>
    </w:p>
    <w:p w14:paraId="631395A1" w14:textId="77777777" w:rsidR="00A22729" w:rsidRDefault="00A22729">
      <w:pPr>
        <w:adjustRightInd w:val="0"/>
        <w:jc w:val="left"/>
        <w:rPr>
          <w:rFonts w:ascii="仿宋" w:eastAsia="仿宋" w:hAnsi="仿宋"/>
          <w:sz w:val="28"/>
          <w:szCs w:val="28"/>
        </w:rPr>
      </w:pPr>
    </w:p>
    <w:p w14:paraId="0160266C" w14:textId="77777777" w:rsidR="00A22729" w:rsidRDefault="00A22729">
      <w:pPr>
        <w:adjustRightInd w:val="0"/>
        <w:jc w:val="left"/>
        <w:rPr>
          <w:rFonts w:ascii="仿宋" w:eastAsia="仿宋" w:hAnsi="仿宋"/>
          <w:sz w:val="28"/>
          <w:szCs w:val="28"/>
        </w:rPr>
      </w:pPr>
    </w:p>
    <w:p w14:paraId="60AEA40C" w14:textId="77777777" w:rsidR="00A22729" w:rsidRDefault="00A22729">
      <w:pPr>
        <w:adjustRightInd w:val="0"/>
        <w:spacing w:line="276" w:lineRule="auto"/>
        <w:ind w:firstLineChars="100" w:firstLine="280"/>
        <w:jc w:val="left"/>
        <w:rPr>
          <w:rFonts w:ascii="仿宋" w:eastAsia="仿宋" w:hAnsi="仿宋"/>
          <w:sz w:val="28"/>
          <w:szCs w:val="28"/>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（盖章）</w:t>
      </w:r>
    </w:p>
    <w:p w14:paraId="26D83DA6" w14:textId="77777777" w:rsidR="00A22729" w:rsidRDefault="00A22729">
      <w:pPr>
        <w:adjustRightInd w:val="0"/>
        <w:spacing w:line="276" w:lineRule="auto"/>
        <w:ind w:firstLineChars="100" w:firstLine="280"/>
        <w:jc w:val="left"/>
        <w:rPr>
          <w:rFonts w:ascii="仿宋" w:eastAsia="仿宋" w:hAnsi="仿宋"/>
          <w:bCs/>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bCs/>
          <w:sz w:val="28"/>
          <w:szCs w:val="28"/>
        </w:rPr>
        <w:t>：</w:t>
      </w:r>
      <w:r>
        <w:rPr>
          <w:rFonts w:ascii="仿宋" w:eastAsia="仿宋" w:hAnsi="仿宋" w:hint="eastAsia"/>
          <w:bCs/>
          <w:sz w:val="28"/>
          <w:szCs w:val="28"/>
          <w:u w:val="single"/>
        </w:rPr>
        <w:t xml:space="preserve">                     </w:t>
      </w:r>
    </w:p>
    <w:p w14:paraId="50C1CDB7" w14:textId="77777777" w:rsidR="00A22729" w:rsidRDefault="00A22729">
      <w:pPr>
        <w:spacing w:line="276" w:lineRule="auto"/>
        <w:ind w:firstLineChars="100" w:firstLine="280"/>
        <w:rPr>
          <w:rFonts w:ascii="仿宋" w:eastAsia="仿宋" w:hAnsi="仿宋"/>
          <w:b/>
          <w:sz w:val="28"/>
          <w:szCs w:val="28"/>
        </w:rPr>
      </w:pPr>
      <w:r>
        <w:rPr>
          <w:rFonts w:ascii="仿宋" w:eastAsia="仿宋" w:hAnsi="仿宋" w:hint="eastAsia"/>
          <w:bCs/>
          <w:sz w:val="28"/>
          <w:szCs w:val="28"/>
        </w:rPr>
        <w:t>投标日期</w:t>
      </w:r>
      <w:r>
        <w:rPr>
          <w:rFonts w:ascii="仿宋" w:eastAsia="仿宋" w:hAnsi="仿宋"/>
          <w:bCs/>
          <w:sz w:val="28"/>
          <w:szCs w:val="28"/>
        </w:rPr>
        <w:t>:</w:t>
      </w:r>
      <w:r>
        <w:rPr>
          <w:rFonts w:ascii="仿宋" w:eastAsia="仿宋" w:hAnsi="仿宋" w:hint="eastAsia"/>
          <w:bCs/>
          <w:sz w:val="28"/>
          <w:szCs w:val="28"/>
        </w:rPr>
        <w:t xml:space="preserve"> </w:t>
      </w:r>
      <w:r>
        <w:rPr>
          <w:rFonts w:ascii="仿宋" w:eastAsia="仿宋" w:hAnsi="仿宋" w:hint="eastAsia"/>
          <w:bCs/>
          <w:sz w:val="28"/>
          <w:szCs w:val="28"/>
          <w:u w:val="single"/>
        </w:rPr>
        <w:t xml:space="preserve">                                         </w:t>
      </w:r>
      <w:bookmarkStart w:id="99" w:name="_Toc217446091"/>
      <w:bookmarkEnd w:id="97"/>
    </w:p>
    <w:p w14:paraId="35FDB91A" w14:textId="77777777" w:rsidR="00A22729" w:rsidRDefault="00A22729">
      <w:pPr>
        <w:widowControl/>
        <w:spacing w:line="360" w:lineRule="atLeast"/>
        <w:jc w:val="center"/>
        <w:outlineLvl w:val="1"/>
        <w:rPr>
          <w:rFonts w:ascii="仿宋" w:eastAsia="仿宋" w:hAnsi="仿宋" w:cs="Arial"/>
          <w:b/>
          <w:color w:val="000000"/>
          <w:kern w:val="2"/>
          <w:sz w:val="32"/>
          <w:szCs w:val="28"/>
        </w:rPr>
      </w:pPr>
      <w:r>
        <w:rPr>
          <w:rFonts w:ascii="仿宋" w:eastAsia="仿宋" w:hAnsi="仿宋" w:cs="Arial"/>
          <w:b/>
          <w:color w:val="000000"/>
          <w:kern w:val="2"/>
          <w:sz w:val="32"/>
          <w:szCs w:val="28"/>
        </w:rPr>
        <w:tab/>
      </w:r>
    </w:p>
    <w:p w14:paraId="3C1915C8" w14:textId="37FBE840" w:rsidR="00A22729" w:rsidRDefault="000D6B43" w:rsidP="000E7BBF">
      <w:pPr>
        <w:widowControl/>
        <w:spacing w:line="360" w:lineRule="atLeast"/>
        <w:jc w:val="center"/>
        <w:outlineLvl w:val="1"/>
        <w:rPr>
          <w:rFonts w:ascii="仿宋" w:eastAsia="仿宋" w:hAnsi="仿宋" w:cs="Arial"/>
          <w:b/>
          <w:color w:val="000000"/>
          <w:kern w:val="2"/>
          <w:sz w:val="32"/>
          <w:szCs w:val="28"/>
        </w:rPr>
      </w:pPr>
      <w:r>
        <w:rPr>
          <w:rFonts w:ascii="仿宋" w:eastAsia="仿宋" w:hAnsi="仿宋"/>
          <w:bCs/>
          <w:sz w:val="28"/>
          <w:szCs w:val="28"/>
          <w:u w:val="single"/>
        </w:rPr>
        <w:br w:type="page"/>
      </w:r>
      <w:r w:rsidR="004F62B0">
        <w:rPr>
          <w:rFonts w:ascii="仿宋" w:eastAsia="仿宋" w:hAnsi="仿宋" w:cs="Arial" w:hint="eastAsia"/>
          <w:b/>
          <w:color w:val="000000"/>
          <w:kern w:val="2"/>
          <w:sz w:val="32"/>
          <w:szCs w:val="28"/>
        </w:rPr>
        <w:lastRenderedPageBreak/>
        <w:t>七</w:t>
      </w:r>
      <w:r w:rsidRPr="0066520A">
        <w:rPr>
          <w:rFonts w:ascii="仿宋" w:eastAsia="仿宋" w:hAnsi="仿宋" w:cs="Arial" w:hint="eastAsia"/>
          <w:b/>
          <w:color w:val="000000"/>
          <w:kern w:val="2"/>
          <w:sz w:val="32"/>
          <w:szCs w:val="28"/>
        </w:rPr>
        <w:t>、技术服务偏离表</w:t>
      </w:r>
    </w:p>
    <w:p w14:paraId="29655C1F" w14:textId="77777777" w:rsidR="00423308" w:rsidRDefault="00423308" w:rsidP="00423308">
      <w:pPr>
        <w:spacing w:line="360" w:lineRule="auto"/>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08BC929" w14:textId="77777777" w:rsidR="00423308" w:rsidRDefault="00423308" w:rsidP="00423308">
      <w:pPr>
        <w:spacing w:line="360" w:lineRule="auto"/>
        <w:ind w:firstLineChars="200" w:firstLine="560"/>
        <w:rPr>
          <w:rFonts w:ascii="仿宋" w:eastAsia="仿宋" w:hAnsi="仿宋"/>
          <w:color w:val="000000"/>
          <w:sz w:val="28"/>
          <w:szCs w:val="28"/>
        </w:rPr>
      </w:pPr>
      <w:r>
        <w:rPr>
          <w:rFonts w:ascii="仿宋" w:eastAsia="仿宋" w:hAnsi="仿宋" w:hint="eastAsia"/>
          <w:sz w:val="28"/>
          <w:szCs w:val="28"/>
        </w:rPr>
        <w:t>招标编号：</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color w:val="000000"/>
          <w:sz w:val="28"/>
          <w:szCs w:val="28"/>
        </w:rPr>
        <w:t xml:space="preserve"> </w:t>
      </w:r>
    </w:p>
    <w:p w14:paraId="7DB0F0B3" w14:textId="77777777" w:rsidR="00423308" w:rsidRDefault="00423308" w:rsidP="00423308">
      <w:pPr>
        <w:widowControl/>
        <w:spacing w:line="360" w:lineRule="atLeast"/>
        <w:jc w:val="left"/>
        <w:outlineLvl w:val="1"/>
        <w:rPr>
          <w:rFonts w:ascii="仿宋" w:eastAsia="仿宋" w:hAnsi="仿宋"/>
          <w:color w:val="000000"/>
          <w:sz w:val="28"/>
          <w:szCs w:val="28"/>
        </w:rPr>
      </w:pPr>
    </w:p>
    <w:p w14:paraId="080EF5D2" w14:textId="77777777" w:rsidR="00423308" w:rsidRDefault="00423308" w:rsidP="00423308">
      <w:pPr>
        <w:widowControl/>
        <w:spacing w:line="360" w:lineRule="atLeast"/>
        <w:jc w:val="left"/>
        <w:outlineLvl w:val="1"/>
        <w:rPr>
          <w:rFonts w:ascii="仿宋" w:eastAsia="仿宋" w:hAnsi="仿宋"/>
          <w:sz w:val="28"/>
          <w:szCs w:val="28"/>
        </w:rPr>
      </w:pPr>
      <w:r>
        <w:rPr>
          <w:rFonts w:ascii="仿宋" w:eastAsia="仿宋" w:hAnsi="仿宋"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835"/>
        <w:gridCol w:w="3013"/>
        <w:gridCol w:w="2726"/>
      </w:tblGrid>
      <w:tr w:rsidR="00423308" w14:paraId="673A7E5F" w14:textId="77777777" w:rsidTr="00423308">
        <w:trPr>
          <w:trHeight w:val="94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14:paraId="40F93741" w14:textId="77777777" w:rsidR="00423308" w:rsidRDefault="00423308">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C99AC5" w14:textId="77777777" w:rsidR="00423308" w:rsidRDefault="00423308">
            <w:pPr>
              <w:pStyle w:val="ac"/>
              <w:tabs>
                <w:tab w:val="left" w:pos="6880"/>
              </w:tabs>
              <w:spacing w:line="360" w:lineRule="auto"/>
              <w:ind w:firstLineChars="0" w:firstLine="0"/>
              <w:jc w:val="center"/>
              <w:rPr>
                <w:rFonts w:ascii="仿宋" w:eastAsia="仿宋" w:hAnsi="仿宋" w:cs="宋体"/>
                <w:kern w:val="0"/>
                <w:sz w:val="28"/>
                <w:szCs w:val="28"/>
              </w:rPr>
            </w:pPr>
            <w:r>
              <w:rPr>
                <w:rFonts w:ascii="仿宋" w:eastAsia="仿宋" w:hAnsi="仿宋" w:cs="宋体" w:hint="eastAsia"/>
                <w:kern w:val="0"/>
                <w:sz w:val="28"/>
                <w:szCs w:val="28"/>
              </w:rPr>
              <w:t>招标文件要求</w:t>
            </w:r>
          </w:p>
        </w:tc>
        <w:tc>
          <w:tcPr>
            <w:tcW w:w="3013" w:type="dxa"/>
            <w:tcBorders>
              <w:top w:val="single" w:sz="4" w:space="0" w:color="auto"/>
              <w:left w:val="single" w:sz="4" w:space="0" w:color="auto"/>
              <w:bottom w:val="single" w:sz="4" w:space="0" w:color="auto"/>
              <w:right w:val="single" w:sz="4" w:space="0" w:color="auto"/>
            </w:tcBorders>
            <w:vAlign w:val="center"/>
            <w:hideMark/>
          </w:tcPr>
          <w:p w14:paraId="58434F75" w14:textId="77777777" w:rsidR="00423308" w:rsidRDefault="00423308">
            <w:pPr>
              <w:pStyle w:val="ac"/>
              <w:tabs>
                <w:tab w:val="left" w:pos="6880"/>
              </w:tabs>
              <w:spacing w:line="360" w:lineRule="auto"/>
              <w:ind w:firstLineChars="0" w:firstLine="0"/>
              <w:jc w:val="center"/>
              <w:rPr>
                <w:rFonts w:ascii="仿宋" w:eastAsia="仿宋" w:hAnsi="仿宋" w:cs="宋体"/>
                <w:kern w:val="0"/>
                <w:sz w:val="28"/>
                <w:szCs w:val="28"/>
              </w:rPr>
            </w:pPr>
            <w:r>
              <w:rPr>
                <w:rFonts w:ascii="仿宋" w:eastAsia="仿宋" w:hAnsi="仿宋" w:cs="宋体" w:hint="eastAsia"/>
                <w:kern w:val="0"/>
                <w:sz w:val="28"/>
                <w:szCs w:val="28"/>
              </w:rPr>
              <w:t>投标人应答</w:t>
            </w:r>
          </w:p>
        </w:tc>
        <w:tc>
          <w:tcPr>
            <w:tcW w:w="2726" w:type="dxa"/>
            <w:tcBorders>
              <w:top w:val="single" w:sz="4" w:space="0" w:color="auto"/>
              <w:left w:val="single" w:sz="4" w:space="0" w:color="auto"/>
              <w:bottom w:val="single" w:sz="4" w:space="0" w:color="auto"/>
              <w:right w:val="single" w:sz="4" w:space="0" w:color="auto"/>
            </w:tcBorders>
            <w:vAlign w:val="center"/>
            <w:hideMark/>
          </w:tcPr>
          <w:p w14:paraId="294C17D1" w14:textId="77777777" w:rsidR="00423308" w:rsidRDefault="00423308">
            <w:pPr>
              <w:pStyle w:val="ac"/>
              <w:tabs>
                <w:tab w:val="left" w:pos="6880"/>
              </w:tabs>
              <w:spacing w:line="360" w:lineRule="auto"/>
              <w:ind w:firstLineChars="0" w:firstLine="0"/>
              <w:jc w:val="center"/>
              <w:rPr>
                <w:rFonts w:ascii="仿宋" w:eastAsia="仿宋" w:hAnsi="仿宋" w:cs="宋体"/>
                <w:kern w:val="0"/>
                <w:sz w:val="28"/>
                <w:szCs w:val="28"/>
              </w:rPr>
            </w:pPr>
            <w:r>
              <w:rPr>
                <w:rFonts w:ascii="仿宋" w:eastAsia="仿宋" w:hAnsi="仿宋" w:cs="宋体" w:hint="eastAsia"/>
                <w:kern w:val="0"/>
                <w:sz w:val="28"/>
                <w:szCs w:val="28"/>
              </w:rPr>
              <w:t>偏离说明</w:t>
            </w:r>
          </w:p>
        </w:tc>
      </w:tr>
      <w:tr w:rsidR="00423308" w14:paraId="19FD62F0" w14:textId="77777777" w:rsidTr="00423308">
        <w:trPr>
          <w:jc w:val="center"/>
        </w:trPr>
        <w:tc>
          <w:tcPr>
            <w:tcW w:w="815" w:type="dxa"/>
            <w:tcBorders>
              <w:top w:val="single" w:sz="4" w:space="0" w:color="auto"/>
              <w:left w:val="single" w:sz="4" w:space="0" w:color="auto"/>
              <w:bottom w:val="single" w:sz="4" w:space="0" w:color="auto"/>
              <w:right w:val="single" w:sz="4" w:space="0" w:color="auto"/>
            </w:tcBorders>
          </w:tcPr>
          <w:p w14:paraId="4A0EED5C" w14:textId="77777777" w:rsidR="00423308" w:rsidRDefault="00423308">
            <w:pPr>
              <w:widowControl/>
              <w:spacing w:line="360" w:lineRule="atLeast"/>
              <w:ind w:firstLineChars="196" w:firstLine="549"/>
              <w:jc w:val="center"/>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9B4BD03"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3013" w:type="dxa"/>
            <w:tcBorders>
              <w:top w:val="single" w:sz="4" w:space="0" w:color="auto"/>
              <w:left w:val="single" w:sz="4" w:space="0" w:color="auto"/>
              <w:bottom w:val="single" w:sz="4" w:space="0" w:color="auto"/>
              <w:right w:val="single" w:sz="4" w:space="0" w:color="auto"/>
            </w:tcBorders>
          </w:tcPr>
          <w:p w14:paraId="65C3E6B7"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2726" w:type="dxa"/>
            <w:tcBorders>
              <w:top w:val="single" w:sz="4" w:space="0" w:color="auto"/>
              <w:left w:val="single" w:sz="4" w:space="0" w:color="auto"/>
              <w:bottom w:val="single" w:sz="4" w:space="0" w:color="auto"/>
              <w:right w:val="single" w:sz="4" w:space="0" w:color="auto"/>
            </w:tcBorders>
          </w:tcPr>
          <w:p w14:paraId="2776F763" w14:textId="77777777" w:rsidR="00423308" w:rsidRDefault="00423308">
            <w:pPr>
              <w:widowControl/>
              <w:spacing w:line="360" w:lineRule="atLeast"/>
              <w:ind w:firstLineChars="196" w:firstLine="549"/>
              <w:jc w:val="left"/>
              <w:outlineLvl w:val="1"/>
              <w:rPr>
                <w:rFonts w:ascii="仿宋" w:eastAsia="仿宋" w:hAnsi="仿宋"/>
                <w:sz w:val="28"/>
                <w:szCs w:val="28"/>
              </w:rPr>
            </w:pPr>
          </w:p>
        </w:tc>
      </w:tr>
      <w:tr w:rsidR="00423308" w14:paraId="3B79AC8A" w14:textId="77777777" w:rsidTr="00423308">
        <w:trPr>
          <w:jc w:val="center"/>
        </w:trPr>
        <w:tc>
          <w:tcPr>
            <w:tcW w:w="815" w:type="dxa"/>
            <w:tcBorders>
              <w:top w:val="single" w:sz="4" w:space="0" w:color="auto"/>
              <w:left w:val="single" w:sz="4" w:space="0" w:color="auto"/>
              <w:bottom w:val="single" w:sz="4" w:space="0" w:color="auto"/>
              <w:right w:val="single" w:sz="4" w:space="0" w:color="auto"/>
            </w:tcBorders>
          </w:tcPr>
          <w:p w14:paraId="28C96017" w14:textId="77777777" w:rsidR="00423308" w:rsidRDefault="00423308">
            <w:pPr>
              <w:widowControl/>
              <w:spacing w:line="360" w:lineRule="atLeast"/>
              <w:ind w:firstLineChars="196" w:firstLine="549"/>
              <w:jc w:val="center"/>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0781019"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3013" w:type="dxa"/>
            <w:tcBorders>
              <w:top w:val="single" w:sz="4" w:space="0" w:color="auto"/>
              <w:left w:val="single" w:sz="4" w:space="0" w:color="auto"/>
              <w:bottom w:val="single" w:sz="4" w:space="0" w:color="auto"/>
              <w:right w:val="single" w:sz="4" w:space="0" w:color="auto"/>
            </w:tcBorders>
          </w:tcPr>
          <w:p w14:paraId="290E5C56"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2726" w:type="dxa"/>
            <w:tcBorders>
              <w:top w:val="single" w:sz="4" w:space="0" w:color="auto"/>
              <w:left w:val="single" w:sz="4" w:space="0" w:color="auto"/>
              <w:bottom w:val="single" w:sz="4" w:space="0" w:color="auto"/>
              <w:right w:val="single" w:sz="4" w:space="0" w:color="auto"/>
            </w:tcBorders>
          </w:tcPr>
          <w:p w14:paraId="26F90D23" w14:textId="77777777" w:rsidR="00423308" w:rsidRDefault="00423308">
            <w:pPr>
              <w:widowControl/>
              <w:spacing w:line="360" w:lineRule="atLeast"/>
              <w:ind w:firstLineChars="196" w:firstLine="549"/>
              <w:jc w:val="left"/>
              <w:outlineLvl w:val="1"/>
              <w:rPr>
                <w:rFonts w:ascii="仿宋" w:eastAsia="仿宋" w:hAnsi="仿宋"/>
                <w:sz w:val="28"/>
                <w:szCs w:val="28"/>
              </w:rPr>
            </w:pPr>
          </w:p>
        </w:tc>
      </w:tr>
      <w:tr w:rsidR="00423308" w14:paraId="2A3621AF" w14:textId="77777777" w:rsidTr="00423308">
        <w:trPr>
          <w:jc w:val="center"/>
        </w:trPr>
        <w:tc>
          <w:tcPr>
            <w:tcW w:w="815" w:type="dxa"/>
            <w:tcBorders>
              <w:top w:val="single" w:sz="4" w:space="0" w:color="auto"/>
              <w:left w:val="single" w:sz="4" w:space="0" w:color="auto"/>
              <w:bottom w:val="single" w:sz="4" w:space="0" w:color="auto"/>
              <w:right w:val="single" w:sz="4" w:space="0" w:color="auto"/>
            </w:tcBorders>
          </w:tcPr>
          <w:p w14:paraId="45DD0625" w14:textId="77777777" w:rsidR="00423308" w:rsidRDefault="00423308">
            <w:pPr>
              <w:widowControl/>
              <w:spacing w:line="360" w:lineRule="atLeast"/>
              <w:ind w:firstLineChars="196" w:firstLine="549"/>
              <w:jc w:val="center"/>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B419561"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3013" w:type="dxa"/>
            <w:tcBorders>
              <w:top w:val="single" w:sz="4" w:space="0" w:color="auto"/>
              <w:left w:val="single" w:sz="4" w:space="0" w:color="auto"/>
              <w:bottom w:val="single" w:sz="4" w:space="0" w:color="auto"/>
              <w:right w:val="single" w:sz="4" w:space="0" w:color="auto"/>
            </w:tcBorders>
          </w:tcPr>
          <w:p w14:paraId="2E0C7F35"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2726" w:type="dxa"/>
            <w:tcBorders>
              <w:top w:val="single" w:sz="4" w:space="0" w:color="auto"/>
              <w:left w:val="single" w:sz="4" w:space="0" w:color="auto"/>
              <w:bottom w:val="single" w:sz="4" w:space="0" w:color="auto"/>
              <w:right w:val="single" w:sz="4" w:space="0" w:color="auto"/>
            </w:tcBorders>
          </w:tcPr>
          <w:p w14:paraId="3078ED58" w14:textId="77777777" w:rsidR="00423308" w:rsidRDefault="00423308">
            <w:pPr>
              <w:widowControl/>
              <w:spacing w:line="360" w:lineRule="atLeast"/>
              <w:ind w:firstLineChars="196" w:firstLine="549"/>
              <w:jc w:val="left"/>
              <w:outlineLvl w:val="1"/>
              <w:rPr>
                <w:rFonts w:ascii="仿宋" w:eastAsia="仿宋" w:hAnsi="仿宋"/>
                <w:sz w:val="28"/>
                <w:szCs w:val="28"/>
              </w:rPr>
            </w:pPr>
          </w:p>
        </w:tc>
      </w:tr>
      <w:tr w:rsidR="00423308" w14:paraId="094DFAB3" w14:textId="77777777" w:rsidTr="00423308">
        <w:trPr>
          <w:jc w:val="center"/>
        </w:trPr>
        <w:tc>
          <w:tcPr>
            <w:tcW w:w="815" w:type="dxa"/>
            <w:tcBorders>
              <w:top w:val="single" w:sz="4" w:space="0" w:color="auto"/>
              <w:left w:val="single" w:sz="4" w:space="0" w:color="auto"/>
              <w:bottom w:val="single" w:sz="4" w:space="0" w:color="auto"/>
              <w:right w:val="single" w:sz="4" w:space="0" w:color="auto"/>
            </w:tcBorders>
          </w:tcPr>
          <w:p w14:paraId="79B712CF" w14:textId="77777777" w:rsidR="00423308" w:rsidRDefault="00423308">
            <w:pPr>
              <w:widowControl/>
              <w:spacing w:line="360" w:lineRule="atLeast"/>
              <w:ind w:firstLineChars="196" w:firstLine="549"/>
              <w:jc w:val="center"/>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F59800A"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3013" w:type="dxa"/>
            <w:tcBorders>
              <w:top w:val="single" w:sz="4" w:space="0" w:color="auto"/>
              <w:left w:val="single" w:sz="4" w:space="0" w:color="auto"/>
              <w:bottom w:val="single" w:sz="4" w:space="0" w:color="auto"/>
              <w:right w:val="single" w:sz="4" w:space="0" w:color="auto"/>
            </w:tcBorders>
          </w:tcPr>
          <w:p w14:paraId="2791EEC1"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2726" w:type="dxa"/>
            <w:tcBorders>
              <w:top w:val="single" w:sz="4" w:space="0" w:color="auto"/>
              <w:left w:val="single" w:sz="4" w:space="0" w:color="auto"/>
              <w:bottom w:val="single" w:sz="4" w:space="0" w:color="auto"/>
              <w:right w:val="single" w:sz="4" w:space="0" w:color="auto"/>
            </w:tcBorders>
          </w:tcPr>
          <w:p w14:paraId="248123FA" w14:textId="77777777" w:rsidR="00423308" w:rsidRDefault="00423308">
            <w:pPr>
              <w:widowControl/>
              <w:spacing w:line="360" w:lineRule="atLeast"/>
              <w:ind w:firstLineChars="196" w:firstLine="549"/>
              <w:jc w:val="left"/>
              <w:outlineLvl w:val="1"/>
              <w:rPr>
                <w:rFonts w:ascii="仿宋" w:eastAsia="仿宋" w:hAnsi="仿宋"/>
                <w:sz w:val="28"/>
                <w:szCs w:val="28"/>
              </w:rPr>
            </w:pPr>
          </w:p>
        </w:tc>
      </w:tr>
      <w:tr w:rsidR="00423308" w14:paraId="78FBF1CB" w14:textId="77777777" w:rsidTr="00423308">
        <w:trPr>
          <w:jc w:val="center"/>
        </w:trPr>
        <w:tc>
          <w:tcPr>
            <w:tcW w:w="815" w:type="dxa"/>
            <w:tcBorders>
              <w:top w:val="single" w:sz="4" w:space="0" w:color="auto"/>
              <w:left w:val="single" w:sz="4" w:space="0" w:color="auto"/>
              <w:bottom w:val="single" w:sz="4" w:space="0" w:color="auto"/>
              <w:right w:val="single" w:sz="4" w:space="0" w:color="auto"/>
            </w:tcBorders>
          </w:tcPr>
          <w:p w14:paraId="0F976671" w14:textId="77777777" w:rsidR="00423308" w:rsidRDefault="00423308">
            <w:pPr>
              <w:widowControl/>
              <w:spacing w:line="360" w:lineRule="atLeast"/>
              <w:ind w:firstLineChars="196" w:firstLine="549"/>
              <w:jc w:val="center"/>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E41C67B"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3013" w:type="dxa"/>
            <w:tcBorders>
              <w:top w:val="single" w:sz="4" w:space="0" w:color="auto"/>
              <w:left w:val="single" w:sz="4" w:space="0" w:color="auto"/>
              <w:bottom w:val="single" w:sz="4" w:space="0" w:color="auto"/>
              <w:right w:val="single" w:sz="4" w:space="0" w:color="auto"/>
            </w:tcBorders>
          </w:tcPr>
          <w:p w14:paraId="7C6836D2"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2726" w:type="dxa"/>
            <w:tcBorders>
              <w:top w:val="single" w:sz="4" w:space="0" w:color="auto"/>
              <w:left w:val="single" w:sz="4" w:space="0" w:color="auto"/>
              <w:bottom w:val="single" w:sz="4" w:space="0" w:color="auto"/>
              <w:right w:val="single" w:sz="4" w:space="0" w:color="auto"/>
            </w:tcBorders>
          </w:tcPr>
          <w:p w14:paraId="450C03D6" w14:textId="77777777" w:rsidR="00423308" w:rsidRDefault="00423308">
            <w:pPr>
              <w:widowControl/>
              <w:spacing w:line="360" w:lineRule="atLeast"/>
              <w:ind w:firstLineChars="196" w:firstLine="549"/>
              <w:jc w:val="left"/>
              <w:outlineLvl w:val="1"/>
              <w:rPr>
                <w:rFonts w:ascii="仿宋" w:eastAsia="仿宋" w:hAnsi="仿宋"/>
                <w:sz w:val="28"/>
                <w:szCs w:val="28"/>
              </w:rPr>
            </w:pPr>
          </w:p>
        </w:tc>
      </w:tr>
      <w:tr w:rsidR="00423308" w14:paraId="223A4434" w14:textId="77777777" w:rsidTr="00423308">
        <w:trPr>
          <w:jc w:val="center"/>
        </w:trPr>
        <w:tc>
          <w:tcPr>
            <w:tcW w:w="815" w:type="dxa"/>
            <w:tcBorders>
              <w:top w:val="single" w:sz="4" w:space="0" w:color="auto"/>
              <w:left w:val="single" w:sz="4" w:space="0" w:color="auto"/>
              <w:bottom w:val="single" w:sz="4" w:space="0" w:color="auto"/>
              <w:right w:val="single" w:sz="4" w:space="0" w:color="auto"/>
            </w:tcBorders>
          </w:tcPr>
          <w:p w14:paraId="7477FCC4" w14:textId="77777777" w:rsidR="00423308" w:rsidRDefault="00423308">
            <w:pPr>
              <w:widowControl/>
              <w:spacing w:line="360" w:lineRule="atLeast"/>
              <w:ind w:firstLineChars="196" w:firstLine="549"/>
              <w:jc w:val="center"/>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A28ED81"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3013" w:type="dxa"/>
            <w:tcBorders>
              <w:top w:val="single" w:sz="4" w:space="0" w:color="auto"/>
              <w:left w:val="single" w:sz="4" w:space="0" w:color="auto"/>
              <w:bottom w:val="single" w:sz="4" w:space="0" w:color="auto"/>
              <w:right w:val="single" w:sz="4" w:space="0" w:color="auto"/>
            </w:tcBorders>
          </w:tcPr>
          <w:p w14:paraId="4F2C42E8"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2726" w:type="dxa"/>
            <w:tcBorders>
              <w:top w:val="single" w:sz="4" w:space="0" w:color="auto"/>
              <w:left w:val="single" w:sz="4" w:space="0" w:color="auto"/>
              <w:bottom w:val="single" w:sz="4" w:space="0" w:color="auto"/>
              <w:right w:val="single" w:sz="4" w:space="0" w:color="auto"/>
            </w:tcBorders>
          </w:tcPr>
          <w:p w14:paraId="700F9E56" w14:textId="77777777" w:rsidR="00423308" w:rsidRDefault="00423308">
            <w:pPr>
              <w:widowControl/>
              <w:spacing w:line="360" w:lineRule="atLeast"/>
              <w:ind w:firstLineChars="196" w:firstLine="549"/>
              <w:jc w:val="left"/>
              <w:outlineLvl w:val="1"/>
              <w:rPr>
                <w:rFonts w:ascii="仿宋" w:eastAsia="仿宋" w:hAnsi="仿宋"/>
                <w:sz w:val="28"/>
                <w:szCs w:val="28"/>
              </w:rPr>
            </w:pPr>
          </w:p>
        </w:tc>
      </w:tr>
      <w:tr w:rsidR="00423308" w14:paraId="7368379C" w14:textId="77777777" w:rsidTr="00423308">
        <w:trPr>
          <w:jc w:val="center"/>
        </w:trPr>
        <w:tc>
          <w:tcPr>
            <w:tcW w:w="815" w:type="dxa"/>
            <w:tcBorders>
              <w:top w:val="single" w:sz="4" w:space="0" w:color="auto"/>
              <w:left w:val="single" w:sz="4" w:space="0" w:color="auto"/>
              <w:bottom w:val="single" w:sz="4" w:space="0" w:color="auto"/>
              <w:right w:val="single" w:sz="4" w:space="0" w:color="auto"/>
            </w:tcBorders>
          </w:tcPr>
          <w:p w14:paraId="30573537" w14:textId="77777777" w:rsidR="00423308" w:rsidRDefault="00423308">
            <w:pPr>
              <w:widowControl/>
              <w:spacing w:line="360" w:lineRule="atLeast"/>
              <w:ind w:firstLineChars="196" w:firstLine="549"/>
              <w:jc w:val="center"/>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CA14CE9"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3013" w:type="dxa"/>
            <w:tcBorders>
              <w:top w:val="single" w:sz="4" w:space="0" w:color="auto"/>
              <w:left w:val="single" w:sz="4" w:space="0" w:color="auto"/>
              <w:bottom w:val="single" w:sz="4" w:space="0" w:color="auto"/>
              <w:right w:val="single" w:sz="4" w:space="0" w:color="auto"/>
            </w:tcBorders>
          </w:tcPr>
          <w:p w14:paraId="73103685" w14:textId="77777777" w:rsidR="00423308" w:rsidRDefault="00423308">
            <w:pPr>
              <w:widowControl/>
              <w:spacing w:line="360" w:lineRule="atLeast"/>
              <w:ind w:firstLineChars="196" w:firstLine="549"/>
              <w:jc w:val="left"/>
              <w:outlineLvl w:val="1"/>
              <w:rPr>
                <w:rFonts w:ascii="仿宋" w:eastAsia="仿宋" w:hAnsi="仿宋"/>
                <w:sz w:val="28"/>
                <w:szCs w:val="28"/>
              </w:rPr>
            </w:pPr>
          </w:p>
        </w:tc>
        <w:tc>
          <w:tcPr>
            <w:tcW w:w="2726" w:type="dxa"/>
            <w:tcBorders>
              <w:top w:val="single" w:sz="4" w:space="0" w:color="auto"/>
              <w:left w:val="single" w:sz="4" w:space="0" w:color="auto"/>
              <w:bottom w:val="single" w:sz="4" w:space="0" w:color="auto"/>
              <w:right w:val="single" w:sz="4" w:space="0" w:color="auto"/>
            </w:tcBorders>
          </w:tcPr>
          <w:p w14:paraId="50088F24" w14:textId="77777777" w:rsidR="00423308" w:rsidRDefault="00423308">
            <w:pPr>
              <w:widowControl/>
              <w:spacing w:line="360" w:lineRule="atLeast"/>
              <w:ind w:firstLineChars="196" w:firstLine="549"/>
              <w:jc w:val="left"/>
              <w:outlineLvl w:val="1"/>
              <w:rPr>
                <w:rFonts w:ascii="仿宋" w:eastAsia="仿宋" w:hAnsi="仿宋"/>
                <w:sz w:val="28"/>
                <w:szCs w:val="28"/>
              </w:rPr>
            </w:pPr>
          </w:p>
        </w:tc>
      </w:tr>
    </w:tbl>
    <w:p w14:paraId="002A4C38" w14:textId="77777777" w:rsidR="00423308" w:rsidRDefault="00423308" w:rsidP="00423308">
      <w:pPr>
        <w:adjustRightInd w:val="0"/>
        <w:spacing w:line="400" w:lineRule="exact"/>
        <w:jc w:val="left"/>
        <w:rPr>
          <w:rFonts w:ascii="仿宋" w:eastAsia="仿宋" w:hAnsi="仿宋"/>
          <w:b/>
          <w:bCs/>
          <w:color w:val="2B2B2B"/>
          <w:sz w:val="28"/>
          <w:szCs w:val="28"/>
        </w:rPr>
      </w:pPr>
      <w:r>
        <w:rPr>
          <w:rFonts w:ascii="仿宋" w:eastAsia="仿宋" w:hAnsi="仿宋" w:hint="eastAsia"/>
          <w:b/>
          <w:bCs/>
          <w:color w:val="2B2B2B"/>
          <w:sz w:val="28"/>
          <w:szCs w:val="28"/>
        </w:rPr>
        <w:t xml:space="preserve">注： </w:t>
      </w:r>
    </w:p>
    <w:p w14:paraId="71BAAD39" w14:textId="7D27CAF4" w:rsidR="00423308" w:rsidRDefault="00423308" w:rsidP="00423308">
      <w:pPr>
        <w:adjustRightInd w:val="0"/>
        <w:spacing w:line="400" w:lineRule="exact"/>
        <w:ind w:firstLineChars="200" w:firstLine="562"/>
        <w:jc w:val="left"/>
        <w:rPr>
          <w:rFonts w:ascii="仿宋" w:eastAsia="仿宋" w:hAnsi="仿宋"/>
          <w:b/>
          <w:bCs/>
          <w:color w:val="2B2B2B"/>
          <w:sz w:val="28"/>
          <w:szCs w:val="28"/>
        </w:rPr>
      </w:pPr>
      <w:r>
        <w:rPr>
          <w:rFonts w:ascii="仿宋" w:eastAsia="仿宋" w:hAnsi="仿宋" w:hint="eastAsia"/>
          <w:b/>
          <w:bCs/>
          <w:color w:val="2B2B2B"/>
          <w:sz w:val="28"/>
          <w:szCs w:val="28"/>
        </w:rPr>
        <w:t>1、</w:t>
      </w:r>
      <w:r w:rsidR="004F62B0">
        <w:rPr>
          <w:rFonts w:ascii="仿宋" w:eastAsia="仿宋" w:hAnsi="仿宋" w:hint="eastAsia"/>
          <w:b/>
          <w:bCs/>
          <w:color w:val="2B2B2B"/>
          <w:sz w:val="28"/>
          <w:szCs w:val="28"/>
        </w:rPr>
        <w:t>本表只填写与采购文件第六章技术服务内容中有偏离（包括正偏离和负偏离）的内容，供应商应答的技术服务与采购文件技术服务要求完全一致的，可以不用在此表中列出。未明确偏离的条款，视为默认完全接受满足，供应商不得籍未作应答而拒不接受。</w:t>
      </w:r>
    </w:p>
    <w:p w14:paraId="21945C58" w14:textId="77777777" w:rsidR="00423308" w:rsidRDefault="00423308" w:rsidP="00423308">
      <w:pPr>
        <w:adjustRightInd w:val="0"/>
        <w:spacing w:line="400" w:lineRule="exact"/>
        <w:ind w:firstLineChars="200" w:firstLine="562"/>
        <w:jc w:val="left"/>
        <w:rPr>
          <w:rFonts w:ascii="仿宋" w:eastAsia="仿宋" w:hAnsi="仿宋"/>
          <w:b/>
          <w:bCs/>
          <w:color w:val="2B2B2B"/>
          <w:sz w:val="28"/>
          <w:szCs w:val="28"/>
        </w:rPr>
      </w:pPr>
      <w:r>
        <w:rPr>
          <w:rFonts w:ascii="仿宋" w:eastAsia="仿宋" w:hAnsi="仿宋" w:hint="eastAsia"/>
          <w:b/>
          <w:bCs/>
          <w:color w:val="2B2B2B"/>
          <w:sz w:val="28"/>
          <w:szCs w:val="28"/>
        </w:rPr>
        <w:t>2、须提供相关证明材料的单独提供，未提供的视为负偏离。</w:t>
      </w:r>
    </w:p>
    <w:p w14:paraId="53A76EC3" w14:textId="77777777" w:rsidR="00423308" w:rsidRDefault="00423308" w:rsidP="00423308">
      <w:pPr>
        <w:adjustRightInd w:val="0"/>
        <w:spacing w:line="400" w:lineRule="exact"/>
        <w:ind w:firstLineChars="200" w:firstLine="562"/>
        <w:jc w:val="left"/>
        <w:rPr>
          <w:rFonts w:ascii="仿宋" w:eastAsia="仿宋" w:hAnsi="仿宋"/>
          <w:b/>
          <w:bCs/>
          <w:color w:val="2B2B2B"/>
          <w:sz w:val="28"/>
          <w:szCs w:val="28"/>
        </w:rPr>
      </w:pPr>
      <w:r>
        <w:rPr>
          <w:rFonts w:ascii="仿宋" w:eastAsia="仿宋" w:hAnsi="仿宋" w:hint="eastAsia"/>
          <w:b/>
          <w:bCs/>
          <w:color w:val="2B2B2B"/>
          <w:sz w:val="28"/>
          <w:szCs w:val="28"/>
        </w:rPr>
        <w:t>3、供应商必须据实填写，不得虚假填写，否则将取消其投标或中标资格。</w:t>
      </w:r>
    </w:p>
    <w:p w14:paraId="59512407" w14:textId="77777777" w:rsidR="00423308" w:rsidRDefault="00423308" w:rsidP="00423308">
      <w:pPr>
        <w:widowControl/>
        <w:spacing w:line="360" w:lineRule="atLeast"/>
        <w:jc w:val="center"/>
        <w:outlineLvl w:val="1"/>
        <w:rPr>
          <w:rFonts w:ascii="仿宋" w:eastAsia="仿宋" w:hAnsi="仿宋"/>
          <w:b/>
          <w:bCs/>
          <w:sz w:val="28"/>
          <w:szCs w:val="28"/>
        </w:rPr>
      </w:pPr>
      <w:r>
        <w:rPr>
          <w:rFonts w:ascii="仿宋" w:eastAsia="仿宋" w:hAnsi="仿宋" w:hint="eastAsia"/>
          <w:b/>
          <w:bCs/>
          <w:sz w:val="28"/>
          <w:szCs w:val="28"/>
        </w:rPr>
        <w:t xml:space="preserve"> </w:t>
      </w:r>
    </w:p>
    <w:p w14:paraId="18DFFDAE" w14:textId="77777777" w:rsidR="00423308" w:rsidRDefault="00423308" w:rsidP="00423308">
      <w:pPr>
        <w:tabs>
          <w:tab w:val="left" w:pos="2729"/>
        </w:tabs>
      </w:pPr>
    </w:p>
    <w:p w14:paraId="6413CD95" w14:textId="77777777" w:rsidR="00423308" w:rsidRDefault="00423308" w:rsidP="00423308">
      <w:pPr>
        <w:adjustRightInd w:val="0"/>
        <w:spacing w:line="276" w:lineRule="auto"/>
        <w:ind w:firstLineChars="100" w:firstLine="280"/>
        <w:jc w:val="left"/>
        <w:rPr>
          <w:rFonts w:ascii="仿宋" w:eastAsia="仿宋" w:hAnsi="仿宋"/>
          <w:sz w:val="28"/>
          <w:szCs w:val="28"/>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（盖章）</w:t>
      </w:r>
    </w:p>
    <w:p w14:paraId="66C2B102" w14:textId="77777777" w:rsidR="00423308" w:rsidRDefault="00423308" w:rsidP="00423308">
      <w:pPr>
        <w:adjustRightInd w:val="0"/>
        <w:spacing w:line="276" w:lineRule="auto"/>
        <w:ind w:firstLineChars="100" w:firstLine="280"/>
        <w:jc w:val="left"/>
        <w:rPr>
          <w:rFonts w:ascii="仿宋" w:eastAsia="仿宋" w:hAnsi="仿宋"/>
          <w:bCs/>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bCs/>
          <w:sz w:val="28"/>
          <w:szCs w:val="28"/>
        </w:rPr>
        <w:t>：</w:t>
      </w:r>
      <w:r>
        <w:rPr>
          <w:rFonts w:ascii="仿宋" w:eastAsia="仿宋" w:hAnsi="仿宋" w:hint="eastAsia"/>
          <w:bCs/>
          <w:sz w:val="28"/>
          <w:szCs w:val="28"/>
          <w:u w:val="single"/>
        </w:rPr>
        <w:t xml:space="preserve">                     </w:t>
      </w:r>
    </w:p>
    <w:p w14:paraId="560D786F" w14:textId="77777777" w:rsidR="00423308" w:rsidRDefault="00423308" w:rsidP="00423308">
      <w:pPr>
        <w:spacing w:line="276" w:lineRule="auto"/>
        <w:ind w:firstLineChars="100" w:firstLine="280"/>
        <w:rPr>
          <w:rFonts w:ascii="仿宋" w:eastAsia="仿宋" w:hAnsi="仿宋"/>
          <w:b/>
          <w:sz w:val="28"/>
          <w:szCs w:val="28"/>
        </w:rPr>
      </w:pPr>
      <w:r>
        <w:rPr>
          <w:rFonts w:ascii="仿宋" w:eastAsia="仿宋" w:hAnsi="仿宋" w:hint="eastAsia"/>
          <w:bCs/>
          <w:sz w:val="28"/>
          <w:szCs w:val="28"/>
        </w:rPr>
        <w:t xml:space="preserve">投标日期: </w:t>
      </w:r>
      <w:r>
        <w:rPr>
          <w:rFonts w:ascii="仿宋" w:eastAsia="仿宋" w:hAnsi="仿宋" w:hint="eastAsia"/>
          <w:bCs/>
          <w:sz w:val="28"/>
          <w:szCs w:val="28"/>
          <w:u w:val="single"/>
        </w:rPr>
        <w:t xml:space="preserve">                                         </w:t>
      </w:r>
    </w:p>
    <w:p w14:paraId="5DD22AF1" w14:textId="77777777" w:rsidR="00423308" w:rsidRDefault="00423308" w:rsidP="000D6B43">
      <w:pPr>
        <w:spacing w:line="360" w:lineRule="auto"/>
        <w:jc w:val="center"/>
        <w:outlineLvl w:val="1"/>
        <w:rPr>
          <w:rFonts w:ascii="仿宋" w:eastAsia="仿宋" w:hAnsi="仿宋"/>
          <w:b/>
          <w:sz w:val="28"/>
          <w:szCs w:val="28"/>
        </w:rPr>
      </w:pPr>
    </w:p>
    <w:p w14:paraId="62C6399D" w14:textId="4D08E4CC" w:rsidR="00A22729" w:rsidRDefault="000D6B43">
      <w:pPr>
        <w:pStyle w:val="23"/>
        <w:spacing w:line="400" w:lineRule="exact"/>
        <w:jc w:val="center"/>
        <w:rPr>
          <w:rFonts w:ascii="仿宋" w:eastAsia="仿宋" w:hAnsi="仿宋" w:cs="Arial"/>
          <w:color w:val="000000"/>
          <w:szCs w:val="28"/>
        </w:rPr>
      </w:pPr>
      <w:r>
        <w:rPr>
          <w:rFonts w:ascii="仿宋" w:eastAsia="仿宋" w:hAnsi="仿宋"/>
        </w:rPr>
        <w:br w:type="page"/>
      </w:r>
      <w:r w:rsidR="004F62B0">
        <w:rPr>
          <w:rFonts w:ascii="仿宋" w:eastAsia="仿宋" w:hAnsi="仿宋" w:hint="eastAsia"/>
        </w:rPr>
        <w:lastRenderedPageBreak/>
        <w:t>八</w:t>
      </w:r>
      <w:r w:rsidR="00A22729">
        <w:rPr>
          <w:rFonts w:ascii="仿宋" w:eastAsia="仿宋" w:hAnsi="仿宋" w:hint="eastAsia"/>
          <w:bCs w:val="0"/>
          <w:kern w:val="0"/>
          <w:szCs w:val="28"/>
        </w:rPr>
        <w:t>、投标人本项目管理、技术、服务人员情况表</w:t>
      </w:r>
      <w:bookmarkEnd w:id="99"/>
    </w:p>
    <w:p w14:paraId="699D229C" w14:textId="77777777" w:rsidR="00A22729" w:rsidRDefault="00A22729">
      <w:pPr>
        <w:spacing w:line="400" w:lineRule="exact"/>
        <w:rPr>
          <w:rFonts w:ascii="仿宋" w:eastAsia="仿宋" w:hAnsi="仿宋" w:cs="Arial"/>
          <w:b/>
          <w:bCs/>
          <w:color w:val="000000"/>
          <w:sz w:val="28"/>
          <w:szCs w:val="28"/>
        </w:rPr>
      </w:pPr>
    </w:p>
    <w:p w14:paraId="4C45AE10" w14:textId="77777777" w:rsidR="00EB48A9" w:rsidRDefault="00EB48A9" w:rsidP="00EB48A9">
      <w:pPr>
        <w:spacing w:line="360" w:lineRule="auto"/>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8336B2A" w14:textId="77777777" w:rsidR="00EB48A9" w:rsidRDefault="00EB48A9" w:rsidP="00EB48A9">
      <w:pPr>
        <w:spacing w:line="360" w:lineRule="auto"/>
        <w:ind w:firstLineChars="200" w:firstLine="560"/>
        <w:rPr>
          <w:rFonts w:ascii="仿宋" w:eastAsia="仿宋" w:hAnsi="仿宋"/>
          <w:color w:val="000000"/>
          <w:sz w:val="28"/>
          <w:szCs w:val="28"/>
        </w:rPr>
      </w:pPr>
      <w:r>
        <w:rPr>
          <w:rFonts w:ascii="仿宋" w:eastAsia="仿宋" w:hAnsi="仿宋" w:hint="eastAsia"/>
          <w:sz w:val="28"/>
          <w:szCs w:val="28"/>
        </w:rPr>
        <w:t>招标编号：</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color w:val="000000"/>
          <w:sz w:val="28"/>
          <w:szCs w:val="28"/>
        </w:rPr>
        <w:t xml:space="preserve"> </w:t>
      </w:r>
    </w:p>
    <w:p w14:paraId="57A2EB72" w14:textId="77777777" w:rsidR="00A22729" w:rsidRDefault="00A22729">
      <w:pPr>
        <w:widowControl/>
        <w:spacing w:line="360" w:lineRule="atLeast"/>
        <w:jc w:val="left"/>
        <w:outlineLvl w:val="1"/>
        <w:rPr>
          <w:rFonts w:ascii="仿宋" w:eastAsia="仿宋" w:hAnsi="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85"/>
        <w:gridCol w:w="886"/>
        <w:gridCol w:w="886"/>
        <w:gridCol w:w="886"/>
        <w:gridCol w:w="1155"/>
        <w:gridCol w:w="812"/>
        <w:gridCol w:w="924"/>
        <w:gridCol w:w="1332"/>
      </w:tblGrid>
      <w:tr w:rsidR="00A22729" w14:paraId="6EEDFEC1" w14:textId="77777777">
        <w:trPr>
          <w:cantSplit/>
          <w:trHeight w:val="649"/>
          <w:jc w:val="center"/>
        </w:trPr>
        <w:tc>
          <w:tcPr>
            <w:tcW w:w="1029" w:type="dxa"/>
            <w:vMerge w:val="restart"/>
            <w:vAlign w:val="center"/>
          </w:tcPr>
          <w:p w14:paraId="202F4F4E"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类别</w:t>
            </w:r>
          </w:p>
        </w:tc>
        <w:tc>
          <w:tcPr>
            <w:tcW w:w="885" w:type="dxa"/>
            <w:vMerge w:val="restart"/>
            <w:vAlign w:val="center"/>
          </w:tcPr>
          <w:p w14:paraId="52022379"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职务</w:t>
            </w:r>
          </w:p>
        </w:tc>
        <w:tc>
          <w:tcPr>
            <w:tcW w:w="886" w:type="dxa"/>
            <w:vMerge w:val="restart"/>
            <w:vAlign w:val="center"/>
          </w:tcPr>
          <w:p w14:paraId="3717C561"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姓名</w:t>
            </w:r>
          </w:p>
        </w:tc>
        <w:tc>
          <w:tcPr>
            <w:tcW w:w="886" w:type="dxa"/>
            <w:vMerge w:val="restart"/>
            <w:vAlign w:val="center"/>
          </w:tcPr>
          <w:p w14:paraId="25FBEDB6"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职称</w:t>
            </w:r>
          </w:p>
        </w:tc>
        <w:tc>
          <w:tcPr>
            <w:tcW w:w="886" w:type="dxa"/>
            <w:vMerge w:val="restart"/>
            <w:vAlign w:val="center"/>
          </w:tcPr>
          <w:p w14:paraId="4CDB1FEE"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常住地</w:t>
            </w:r>
          </w:p>
        </w:tc>
        <w:tc>
          <w:tcPr>
            <w:tcW w:w="4223" w:type="dxa"/>
            <w:gridSpan w:val="4"/>
            <w:vAlign w:val="center"/>
          </w:tcPr>
          <w:p w14:paraId="0D64CBE0"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资格证明（附复印件）</w:t>
            </w:r>
          </w:p>
        </w:tc>
      </w:tr>
      <w:tr w:rsidR="00A22729" w14:paraId="6F00B7A4" w14:textId="77777777">
        <w:trPr>
          <w:cantSplit/>
          <w:trHeight w:val="649"/>
          <w:jc w:val="center"/>
        </w:trPr>
        <w:tc>
          <w:tcPr>
            <w:tcW w:w="1029" w:type="dxa"/>
            <w:vMerge/>
            <w:vAlign w:val="center"/>
          </w:tcPr>
          <w:p w14:paraId="3B531CA9" w14:textId="77777777" w:rsidR="00A22729" w:rsidRDefault="00A22729">
            <w:pPr>
              <w:spacing w:line="400" w:lineRule="exact"/>
              <w:jc w:val="center"/>
              <w:rPr>
                <w:rFonts w:ascii="仿宋" w:eastAsia="仿宋" w:hAnsi="仿宋" w:cs="Arial"/>
                <w:sz w:val="28"/>
                <w:szCs w:val="28"/>
              </w:rPr>
            </w:pPr>
          </w:p>
        </w:tc>
        <w:tc>
          <w:tcPr>
            <w:tcW w:w="885" w:type="dxa"/>
            <w:vMerge/>
            <w:vAlign w:val="center"/>
          </w:tcPr>
          <w:p w14:paraId="7E7F649F" w14:textId="77777777" w:rsidR="00A22729" w:rsidRDefault="00A22729">
            <w:pPr>
              <w:spacing w:line="400" w:lineRule="exact"/>
              <w:jc w:val="center"/>
              <w:rPr>
                <w:rFonts w:ascii="仿宋" w:eastAsia="仿宋" w:hAnsi="仿宋" w:cs="Arial"/>
                <w:sz w:val="28"/>
                <w:szCs w:val="28"/>
              </w:rPr>
            </w:pPr>
          </w:p>
        </w:tc>
        <w:tc>
          <w:tcPr>
            <w:tcW w:w="886" w:type="dxa"/>
            <w:vMerge/>
            <w:vAlign w:val="center"/>
          </w:tcPr>
          <w:p w14:paraId="784410CF" w14:textId="77777777" w:rsidR="00A22729" w:rsidRDefault="00A22729">
            <w:pPr>
              <w:spacing w:line="400" w:lineRule="exact"/>
              <w:jc w:val="center"/>
              <w:rPr>
                <w:rFonts w:ascii="仿宋" w:eastAsia="仿宋" w:hAnsi="仿宋" w:cs="Arial"/>
                <w:sz w:val="28"/>
                <w:szCs w:val="28"/>
              </w:rPr>
            </w:pPr>
          </w:p>
        </w:tc>
        <w:tc>
          <w:tcPr>
            <w:tcW w:w="886" w:type="dxa"/>
            <w:vMerge/>
            <w:vAlign w:val="center"/>
          </w:tcPr>
          <w:p w14:paraId="6645C883" w14:textId="77777777" w:rsidR="00A22729" w:rsidRDefault="00A22729">
            <w:pPr>
              <w:spacing w:line="400" w:lineRule="exact"/>
              <w:jc w:val="center"/>
              <w:rPr>
                <w:rFonts w:ascii="仿宋" w:eastAsia="仿宋" w:hAnsi="仿宋" w:cs="Arial"/>
                <w:sz w:val="28"/>
                <w:szCs w:val="28"/>
              </w:rPr>
            </w:pPr>
          </w:p>
        </w:tc>
        <w:tc>
          <w:tcPr>
            <w:tcW w:w="886" w:type="dxa"/>
            <w:vMerge/>
            <w:vAlign w:val="center"/>
          </w:tcPr>
          <w:p w14:paraId="1E2A3869" w14:textId="77777777" w:rsidR="00A22729" w:rsidRDefault="00A22729">
            <w:pPr>
              <w:spacing w:line="400" w:lineRule="exact"/>
              <w:jc w:val="center"/>
              <w:rPr>
                <w:rFonts w:ascii="仿宋" w:eastAsia="仿宋" w:hAnsi="仿宋" w:cs="Arial"/>
                <w:sz w:val="28"/>
                <w:szCs w:val="28"/>
              </w:rPr>
            </w:pPr>
          </w:p>
        </w:tc>
        <w:tc>
          <w:tcPr>
            <w:tcW w:w="1155" w:type="dxa"/>
            <w:vAlign w:val="center"/>
          </w:tcPr>
          <w:p w14:paraId="54C2E06C"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证书名称</w:t>
            </w:r>
          </w:p>
        </w:tc>
        <w:tc>
          <w:tcPr>
            <w:tcW w:w="812" w:type="dxa"/>
            <w:vAlign w:val="center"/>
          </w:tcPr>
          <w:p w14:paraId="532865A0"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级别</w:t>
            </w:r>
          </w:p>
        </w:tc>
        <w:tc>
          <w:tcPr>
            <w:tcW w:w="924" w:type="dxa"/>
            <w:vAlign w:val="center"/>
          </w:tcPr>
          <w:p w14:paraId="4FCF9586"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证号</w:t>
            </w:r>
          </w:p>
        </w:tc>
        <w:tc>
          <w:tcPr>
            <w:tcW w:w="1330" w:type="dxa"/>
            <w:vAlign w:val="center"/>
          </w:tcPr>
          <w:p w14:paraId="69A80CD2"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专业</w:t>
            </w:r>
          </w:p>
        </w:tc>
      </w:tr>
      <w:tr w:rsidR="00A22729" w14:paraId="73B6EA75" w14:textId="77777777">
        <w:trPr>
          <w:cantSplit/>
          <w:trHeight w:val="650"/>
          <w:jc w:val="center"/>
        </w:trPr>
        <w:tc>
          <w:tcPr>
            <w:tcW w:w="1029" w:type="dxa"/>
            <w:vMerge w:val="restart"/>
            <w:vAlign w:val="center"/>
          </w:tcPr>
          <w:p w14:paraId="0992093D"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管</w:t>
            </w:r>
          </w:p>
          <w:p w14:paraId="427929F9"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理</w:t>
            </w:r>
          </w:p>
          <w:p w14:paraId="3D4C13DE"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人</w:t>
            </w:r>
          </w:p>
          <w:p w14:paraId="2AA30065"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员</w:t>
            </w:r>
          </w:p>
        </w:tc>
        <w:tc>
          <w:tcPr>
            <w:tcW w:w="885" w:type="dxa"/>
          </w:tcPr>
          <w:p w14:paraId="4A52E6E0" w14:textId="77777777" w:rsidR="00A22729" w:rsidRDefault="00A22729">
            <w:pPr>
              <w:spacing w:line="400" w:lineRule="exact"/>
              <w:jc w:val="center"/>
              <w:rPr>
                <w:rFonts w:ascii="仿宋" w:eastAsia="仿宋" w:hAnsi="仿宋" w:cs="Arial"/>
                <w:sz w:val="28"/>
                <w:szCs w:val="28"/>
              </w:rPr>
            </w:pPr>
          </w:p>
        </w:tc>
        <w:tc>
          <w:tcPr>
            <w:tcW w:w="886" w:type="dxa"/>
          </w:tcPr>
          <w:p w14:paraId="69700473" w14:textId="77777777" w:rsidR="00A22729" w:rsidRDefault="00A22729">
            <w:pPr>
              <w:spacing w:line="400" w:lineRule="exact"/>
              <w:jc w:val="center"/>
              <w:rPr>
                <w:rFonts w:ascii="仿宋" w:eastAsia="仿宋" w:hAnsi="仿宋" w:cs="Arial"/>
                <w:sz w:val="28"/>
                <w:szCs w:val="28"/>
              </w:rPr>
            </w:pPr>
          </w:p>
        </w:tc>
        <w:tc>
          <w:tcPr>
            <w:tcW w:w="886" w:type="dxa"/>
          </w:tcPr>
          <w:p w14:paraId="0967B142" w14:textId="77777777" w:rsidR="00A22729" w:rsidRDefault="00A22729">
            <w:pPr>
              <w:spacing w:line="400" w:lineRule="exact"/>
              <w:jc w:val="center"/>
              <w:rPr>
                <w:rFonts w:ascii="仿宋" w:eastAsia="仿宋" w:hAnsi="仿宋" w:cs="Arial"/>
                <w:sz w:val="28"/>
                <w:szCs w:val="28"/>
              </w:rPr>
            </w:pPr>
          </w:p>
        </w:tc>
        <w:tc>
          <w:tcPr>
            <w:tcW w:w="886" w:type="dxa"/>
          </w:tcPr>
          <w:p w14:paraId="6A07DFA8" w14:textId="77777777" w:rsidR="00A22729" w:rsidRDefault="00A22729">
            <w:pPr>
              <w:spacing w:line="400" w:lineRule="exact"/>
              <w:jc w:val="center"/>
              <w:rPr>
                <w:rFonts w:ascii="仿宋" w:eastAsia="仿宋" w:hAnsi="仿宋" w:cs="Arial"/>
                <w:sz w:val="28"/>
                <w:szCs w:val="28"/>
              </w:rPr>
            </w:pPr>
          </w:p>
        </w:tc>
        <w:tc>
          <w:tcPr>
            <w:tcW w:w="1155" w:type="dxa"/>
          </w:tcPr>
          <w:p w14:paraId="4B1C1017" w14:textId="77777777" w:rsidR="00A22729" w:rsidRDefault="00A22729">
            <w:pPr>
              <w:spacing w:line="400" w:lineRule="exact"/>
              <w:jc w:val="center"/>
              <w:rPr>
                <w:rFonts w:ascii="仿宋" w:eastAsia="仿宋" w:hAnsi="仿宋" w:cs="Arial"/>
                <w:sz w:val="28"/>
                <w:szCs w:val="28"/>
              </w:rPr>
            </w:pPr>
          </w:p>
        </w:tc>
        <w:tc>
          <w:tcPr>
            <w:tcW w:w="812" w:type="dxa"/>
          </w:tcPr>
          <w:p w14:paraId="0EA216F4" w14:textId="77777777" w:rsidR="00A22729" w:rsidRDefault="00A22729">
            <w:pPr>
              <w:spacing w:line="400" w:lineRule="exact"/>
              <w:jc w:val="center"/>
              <w:rPr>
                <w:rFonts w:ascii="仿宋" w:eastAsia="仿宋" w:hAnsi="仿宋" w:cs="Arial"/>
                <w:sz w:val="28"/>
                <w:szCs w:val="28"/>
              </w:rPr>
            </w:pPr>
          </w:p>
        </w:tc>
        <w:tc>
          <w:tcPr>
            <w:tcW w:w="924" w:type="dxa"/>
          </w:tcPr>
          <w:p w14:paraId="7B5744E3" w14:textId="77777777" w:rsidR="00A22729" w:rsidRDefault="00A22729">
            <w:pPr>
              <w:spacing w:line="400" w:lineRule="exact"/>
              <w:jc w:val="center"/>
              <w:rPr>
                <w:rFonts w:ascii="仿宋" w:eastAsia="仿宋" w:hAnsi="仿宋" w:cs="Arial"/>
                <w:sz w:val="28"/>
                <w:szCs w:val="28"/>
              </w:rPr>
            </w:pPr>
          </w:p>
        </w:tc>
        <w:tc>
          <w:tcPr>
            <w:tcW w:w="1330" w:type="dxa"/>
          </w:tcPr>
          <w:p w14:paraId="5DFAA5C9" w14:textId="77777777" w:rsidR="00A22729" w:rsidRDefault="00A22729">
            <w:pPr>
              <w:spacing w:line="400" w:lineRule="exact"/>
              <w:jc w:val="center"/>
              <w:rPr>
                <w:rFonts w:ascii="仿宋" w:eastAsia="仿宋" w:hAnsi="仿宋" w:cs="Arial"/>
                <w:sz w:val="28"/>
                <w:szCs w:val="28"/>
              </w:rPr>
            </w:pPr>
          </w:p>
        </w:tc>
      </w:tr>
      <w:tr w:rsidR="00A22729" w14:paraId="750F6E39" w14:textId="77777777">
        <w:trPr>
          <w:cantSplit/>
          <w:trHeight w:val="649"/>
          <w:jc w:val="center"/>
        </w:trPr>
        <w:tc>
          <w:tcPr>
            <w:tcW w:w="1029" w:type="dxa"/>
            <w:vMerge/>
            <w:vAlign w:val="center"/>
          </w:tcPr>
          <w:p w14:paraId="4B4D6D8F" w14:textId="77777777" w:rsidR="00A22729" w:rsidRDefault="00A22729">
            <w:pPr>
              <w:spacing w:line="400" w:lineRule="exact"/>
              <w:jc w:val="center"/>
              <w:rPr>
                <w:rFonts w:ascii="仿宋" w:eastAsia="仿宋" w:hAnsi="仿宋" w:cs="Arial"/>
                <w:sz w:val="28"/>
                <w:szCs w:val="28"/>
              </w:rPr>
            </w:pPr>
          </w:p>
        </w:tc>
        <w:tc>
          <w:tcPr>
            <w:tcW w:w="885" w:type="dxa"/>
          </w:tcPr>
          <w:p w14:paraId="7470E5E1" w14:textId="77777777" w:rsidR="00A22729" w:rsidRDefault="00A22729">
            <w:pPr>
              <w:spacing w:line="400" w:lineRule="exact"/>
              <w:jc w:val="center"/>
              <w:rPr>
                <w:rFonts w:ascii="仿宋" w:eastAsia="仿宋" w:hAnsi="仿宋" w:cs="Arial"/>
                <w:sz w:val="28"/>
                <w:szCs w:val="28"/>
              </w:rPr>
            </w:pPr>
          </w:p>
        </w:tc>
        <w:tc>
          <w:tcPr>
            <w:tcW w:w="886" w:type="dxa"/>
          </w:tcPr>
          <w:p w14:paraId="2A2FEE43" w14:textId="77777777" w:rsidR="00A22729" w:rsidRDefault="00A22729">
            <w:pPr>
              <w:spacing w:line="400" w:lineRule="exact"/>
              <w:jc w:val="center"/>
              <w:rPr>
                <w:rFonts w:ascii="仿宋" w:eastAsia="仿宋" w:hAnsi="仿宋" w:cs="Arial"/>
                <w:sz w:val="28"/>
                <w:szCs w:val="28"/>
              </w:rPr>
            </w:pPr>
          </w:p>
        </w:tc>
        <w:tc>
          <w:tcPr>
            <w:tcW w:w="886" w:type="dxa"/>
          </w:tcPr>
          <w:p w14:paraId="0BD44E32" w14:textId="77777777" w:rsidR="00A22729" w:rsidRDefault="00A22729">
            <w:pPr>
              <w:spacing w:line="400" w:lineRule="exact"/>
              <w:jc w:val="center"/>
              <w:rPr>
                <w:rFonts w:ascii="仿宋" w:eastAsia="仿宋" w:hAnsi="仿宋" w:cs="Arial"/>
                <w:sz w:val="28"/>
                <w:szCs w:val="28"/>
              </w:rPr>
            </w:pPr>
          </w:p>
        </w:tc>
        <w:tc>
          <w:tcPr>
            <w:tcW w:w="886" w:type="dxa"/>
          </w:tcPr>
          <w:p w14:paraId="6AC87D13" w14:textId="77777777" w:rsidR="00A22729" w:rsidRDefault="00A22729">
            <w:pPr>
              <w:spacing w:line="400" w:lineRule="exact"/>
              <w:jc w:val="center"/>
              <w:rPr>
                <w:rFonts w:ascii="仿宋" w:eastAsia="仿宋" w:hAnsi="仿宋" w:cs="Arial"/>
                <w:sz w:val="28"/>
                <w:szCs w:val="28"/>
              </w:rPr>
            </w:pPr>
          </w:p>
        </w:tc>
        <w:tc>
          <w:tcPr>
            <w:tcW w:w="1155" w:type="dxa"/>
          </w:tcPr>
          <w:p w14:paraId="2873227D" w14:textId="77777777" w:rsidR="00A22729" w:rsidRDefault="00A22729">
            <w:pPr>
              <w:spacing w:line="400" w:lineRule="exact"/>
              <w:jc w:val="center"/>
              <w:rPr>
                <w:rFonts w:ascii="仿宋" w:eastAsia="仿宋" w:hAnsi="仿宋" w:cs="Arial"/>
                <w:sz w:val="28"/>
                <w:szCs w:val="28"/>
              </w:rPr>
            </w:pPr>
          </w:p>
        </w:tc>
        <w:tc>
          <w:tcPr>
            <w:tcW w:w="812" w:type="dxa"/>
          </w:tcPr>
          <w:p w14:paraId="63FECE21" w14:textId="77777777" w:rsidR="00A22729" w:rsidRDefault="00A22729">
            <w:pPr>
              <w:spacing w:line="400" w:lineRule="exact"/>
              <w:jc w:val="center"/>
              <w:rPr>
                <w:rFonts w:ascii="仿宋" w:eastAsia="仿宋" w:hAnsi="仿宋" w:cs="Arial"/>
                <w:sz w:val="28"/>
                <w:szCs w:val="28"/>
              </w:rPr>
            </w:pPr>
          </w:p>
        </w:tc>
        <w:tc>
          <w:tcPr>
            <w:tcW w:w="924" w:type="dxa"/>
          </w:tcPr>
          <w:p w14:paraId="4136B516" w14:textId="77777777" w:rsidR="00A22729" w:rsidRDefault="00A22729">
            <w:pPr>
              <w:spacing w:line="400" w:lineRule="exact"/>
              <w:jc w:val="center"/>
              <w:rPr>
                <w:rFonts w:ascii="仿宋" w:eastAsia="仿宋" w:hAnsi="仿宋" w:cs="Arial"/>
                <w:sz w:val="28"/>
                <w:szCs w:val="28"/>
              </w:rPr>
            </w:pPr>
          </w:p>
        </w:tc>
        <w:tc>
          <w:tcPr>
            <w:tcW w:w="1330" w:type="dxa"/>
          </w:tcPr>
          <w:p w14:paraId="6ACDD273" w14:textId="77777777" w:rsidR="00A22729" w:rsidRDefault="00A22729">
            <w:pPr>
              <w:spacing w:line="400" w:lineRule="exact"/>
              <w:jc w:val="center"/>
              <w:rPr>
                <w:rFonts w:ascii="仿宋" w:eastAsia="仿宋" w:hAnsi="仿宋" w:cs="Arial"/>
                <w:sz w:val="28"/>
                <w:szCs w:val="28"/>
              </w:rPr>
            </w:pPr>
          </w:p>
        </w:tc>
      </w:tr>
      <w:tr w:rsidR="00A22729" w14:paraId="3D664BE1" w14:textId="77777777">
        <w:trPr>
          <w:cantSplit/>
          <w:trHeight w:val="650"/>
          <w:jc w:val="center"/>
        </w:trPr>
        <w:tc>
          <w:tcPr>
            <w:tcW w:w="1029" w:type="dxa"/>
            <w:vMerge/>
            <w:vAlign w:val="center"/>
          </w:tcPr>
          <w:p w14:paraId="6C048900" w14:textId="77777777" w:rsidR="00A22729" w:rsidRDefault="00A22729">
            <w:pPr>
              <w:spacing w:line="400" w:lineRule="exact"/>
              <w:jc w:val="center"/>
              <w:rPr>
                <w:rFonts w:ascii="仿宋" w:eastAsia="仿宋" w:hAnsi="仿宋" w:cs="Arial"/>
                <w:sz w:val="28"/>
                <w:szCs w:val="28"/>
              </w:rPr>
            </w:pPr>
          </w:p>
        </w:tc>
        <w:tc>
          <w:tcPr>
            <w:tcW w:w="885" w:type="dxa"/>
          </w:tcPr>
          <w:p w14:paraId="0508AE6E" w14:textId="77777777" w:rsidR="00A22729" w:rsidRDefault="00A22729">
            <w:pPr>
              <w:spacing w:line="400" w:lineRule="exact"/>
              <w:jc w:val="center"/>
              <w:rPr>
                <w:rFonts w:ascii="仿宋" w:eastAsia="仿宋" w:hAnsi="仿宋" w:cs="Arial"/>
                <w:sz w:val="28"/>
                <w:szCs w:val="28"/>
              </w:rPr>
            </w:pPr>
          </w:p>
        </w:tc>
        <w:tc>
          <w:tcPr>
            <w:tcW w:w="886" w:type="dxa"/>
          </w:tcPr>
          <w:p w14:paraId="391854F4" w14:textId="77777777" w:rsidR="00A22729" w:rsidRDefault="00A22729">
            <w:pPr>
              <w:spacing w:line="400" w:lineRule="exact"/>
              <w:jc w:val="center"/>
              <w:rPr>
                <w:rFonts w:ascii="仿宋" w:eastAsia="仿宋" w:hAnsi="仿宋" w:cs="Arial"/>
                <w:sz w:val="28"/>
                <w:szCs w:val="28"/>
              </w:rPr>
            </w:pPr>
          </w:p>
        </w:tc>
        <w:tc>
          <w:tcPr>
            <w:tcW w:w="886" w:type="dxa"/>
          </w:tcPr>
          <w:p w14:paraId="757FE7CF" w14:textId="77777777" w:rsidR="00A22729" w:rsidRDefault="00A22729">
            <w:pPr>
              <w:spacing w:line="400" w:lineRule="exact"/>
              <w:jc w:val="center"/>
              <w:rPr>
                <w:rFonts w:ascii="仿宋" w:eastAsia="仿宋" w:hAnsi="仿宋" w:cs="Arial"/>
                <w:sz w:val="28"/>
                <w:szCs w:val="28"/>
              </w:rPr>
            </w:pPr>
          </w:p>
        </w:tc>
        <w:tc>
          <w:tcPr>
            <w:tcW w:w="886" w:type="dxa"/>
          </w:tcPr>
          <w:p w14:paraId="46ECE1DE" w14:textId="77777777" w:rsidR="00A22729" w:rsidRDefault="00A22729">
            <w:pPr>
              <w:spacing w:line="400" w:lineRule="exact"/>
              <w:jc w:val="center"/>
              <w:rPr>
                <w:rFonts w:ascii="仿宋" w:eastAsia="仿宋" w:hAnsi="仿宋" w:cs="Arial"/>
                <w:sz w:val="28"/>
                <w:szCs w:val="28"/>
              </w:rPr>
            </w:pPr>
          </w:p>
        </w:tc>
        <w:tc>
          <w:tcPr>
            <w:tcW w:w="1155" w:type="dxa"/>
          </w:tcPr>
          <w:p w14:paraId="08A1CA42" w14:textId="77777777" w:rsidR="00A22729" w:rsidRDefault="00A22729">
            <w:pPr>
              <w:spacing w:line="400" w:lineRule="exact"/>
              <w:jc w:val="center"/>
              <w:rPr>
                <w:rFonts w:ascii="仿宋" w:eastAsia="仿宋" w:hAnsi="仿宋" w:cs="Arial"/>
                <w:sz w:val="28"/>
                <w:szCs w:val="28"/>
              </w:rPr>
            </w:pPr>
          </w:p>
        </w:tc>
        <w:tc>
          <w:tcPr>
            <w:tcW w:w="812" w:type="dxa"/>
          </w:tcPr>
          <w:p w14:paraId="41D8F9D4" w14:textId="77777777" w:rsidR="00A22729" w:rsidRDefault="00A22729">
            <w:pPr>
              <w:spacing w:line="400" w:lineRule="exact"/>
              <w:jc w:val="center"/>
              <w:rPr>
                <w:rFonts w:ascii="仿宋" w:eastAsia="仿宋" w:hAnsi="仿宋" w:cs="Arial"/>
                <w:sz w:val="28"/>
                <w:szCs w:val="28"/>
              </w:rPr>
            </w:pPr>
          </w:p>
        </w:tc>
        <w:tc>
          <w:tcPr>
            <w:tcW w:w="924" w:type="dxa"/>
          </w:tcPr>
          <w:p w14:paraId="3BF5082B" w14:textId="77777777" w:rsidR="00A22729" w:rsidRDefault="00A22729">
            <w:pPr>
              <w:spacing w:line="400" w:lineRule="exact"/>
              <w:jc w:val="center"/>
              <w:rPr>
                <w:rFonts w:ascii="仿宋" w:eastAsia="仿宋" w:hAnsi="仿宋" w:cs="Arial"/>
                <w:sz w:val="28"/>
                <w:szCs w:val="28"/>
              </w:rPr>
            </w:pPr>
          </w:p>
        </w:tc>
        <w:tc>
          <w:tcPr>
            <w:tcW w:w="1330" w:type="dxa"/>
          </w:tcPr>
          <w:p w14:paraId="42471E68" w14:textId="77777777" w:rsidR="00A22729" w:rsidRDefault="00A22729">
            <w:pPr>
              <w:spacing w:line="400" w:lineRule="exact"/>
              <w:jc w:val="center"/>
              <w:rPr>
                <w:rFonts w:ascii="仿宋" w:eastAsia="仿宋" w:hAnsi="仿宋" w:cs="Arial"/>
                <w:sz w:val="28"/>
                <w:szCs w:val="28"/>
              </w:rPr>
            </w:pPr>
          </w:p>
        </w:tc>
      </w:tr>
      <w:tr w:rsidR="00A22729" w14:paraId="133713BB" w14:textId="77777777">
        <w:trPr>
          <w:cantSplit/>
          <w:trHeight w:val="649"/>
          <w:jc w:val="center"/>
        </w:trPr>
        <w:tc>
          <w:tcPr>
            <w:tcW w:w="1029" w:type="dxa"/>
            <w:vMerge w:val="restart"/>
            <w:vAlign w:val="center"/>
          </w:tcPr>
          <w:p w14:paraId="1879D740"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技</w:t>
            </w:r>
          </w:p>
          <w:p w14:paraId="154363EE"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术</w:t>
            </w:r>
          </w:p>
          <w:p w14:paraId="555D6558"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人</w:t>
            </w:r>
          </w:p>
          <w:p w14:paraId="7B05D089"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员</w:t>
            </w:r>
          </w:p>
        </w:tc>
        <w:tc>
          <w:tcPr>
            <w:tcW w:w="885" w:type="dxa"/>
          </w:tcPr>
          <w:p w14:paraId="291E035E" w14:textId="77777777" w:rsidR="00A22729" w:rsidRDefault="00A22729">
            <w:pPr>
              <w:spacing w:line="400" w:lineRule="exact"/>
              <w:jc w:val="center"/>
              <w:rPr>
                <w:rFonts w:ascii="仿宋" w:eastAsia="仿宋" w:hAnsi="仿宋" w:cs="Arial"/>
                <w:sz w:val="28"/>
                <w:szCs w:val="28"/>
              </w:rPr>
            </w:pPr>
          </w:p>
        </w:tc>
        <w:tc>
          <w:tcPr>
            <w:tcW w:w="886" w:type="dxa"/>
          </w:tcPr>
          <w:p w14:paraId="7F7400B1" w14:textId="77777777" w:rsidR="00A22729" w:rsidRDefault="00A22729">
            <w:pPr>
              <w:spacing w:line="400" w:lineRule="exact"/>
              <w:jc w:val="center"/>
              <w:rPr>
                <w:rFonts w:ascii="仿宋" w:eastAsia="仿宋" w:hAnsi="仿宋" w:cs="Arial"/>
                <w:sz w:val="28"/>
                <w:szCs w:val="28"/>
              </w:rPr>
            </w:pPr>
          </w:p>
        </w:tc>
        <w:tc>
          <w:tcPr>
            <w:tcW w:w="886" w:type="dxa"/>
          </w:tcPr>
          <w:p w14:paraId="204B7473" w14:textId="77777777" w:rsidR="00A22729" w:rsidRDefault="00A22729">
            <w:pPr>
              <w:spacing w:line="400" w:lineRule="exact"/>
              <w:jc w:val="center"/>
              <w:rPr>
                <w:rFonts w:ascii="仿宋" w:eastAsia="仿宋" w:hAnsi="仿宋" w:cs="Arial"/>
                <w:sz w:val="28"/>
                <w:szCs w:val="28"/>
              </w:rPr>
            </w:pPr>
          </w:p>
        </w:tc>
        <w:tc>
          <w:tcPr>
            <w:tcW w:w="886" w:type="dxa"/>
          </w:tcPr>
          <w:p w14:paraId="09BF13DB" w14:textId="77777777" w:rsidR="00A22729" w:rsidRDefault="00A22729">
            <w:pPr>
              <w:spacing w:line="400" w:lineRule="exact"/>
              <w:jc w:val="center"/>
              <w:rPr>
                <w:rFonts w:ascii="仿宋" w:eastAsia="仿宋" w:hAnsi="仿宋" w:cs="Arial"/>
                <w:sz w:val="28"/>
                <w:szCs w:val="28"/>
              </w:rPr>
            </w:pPr>
          </w:p>
        </w:tc>
        <w:tc>
          <w:tcPr>
            <w:tcW w:w="1155" w:type="dxa"/>
          </w:tcPr>
          <w:p w14:paraId="02697541" w14:textId="77777777" w:rsidR="00A22729" w:rsidRDefault="00A22729">
            <w:pPr>
              <w:spacing w:line="400" w:lineRule="exact"/>
              <w:jc w:val="center"/>
              <w:rPr>
                <w:rFonts w:ascii="仿宋" w:eastAsia="仿宋" w:hAnsi="仿宋" w:cs="Arial"/>
                <w:sz w:val="28"/>
                <w:szCs w:val="28"/>
              </w:rPr>
            </w:pPr>
          </w:p>
        </w:tc>
        <w:tc>
          <w:tcPr>
            <w:tcW w:w="812" w:type="dxa"/>
          </w:tcPr>
          <w:p w14:paraId="22C3F709" w14:textId="77777777" w:rsidR="00A22729" w:rsidRDefault="00A22729">
            <w:pPr>
              <w:spacing w:line="400" w:lineRule="exact"/>
              <w:jc w:val="center"/>
              <w:rPr>
                <w:rFonts w:ascii="仿宋" w:eastAsia="仿宋" w:hAnsi="仿宋" w:cs="Arial"/>
                <w:sz w:val="28"/>
                <w:szCs w:val="28"/>
              </w:rPr>
            </w:pPr>
          </w:p>
        </w:tc>
        <w:tc>
          <w:tcPr>
            <w:tcW w:w="924" w:type="dxa"/>
          </w:tcPr>
          <w:p w14:paraId="52E8E57E" w14:textId="77777777" w:rsidR="00A22729" w:rsidRDefault="00A22729">
            <w:pPr>
              <w:spacing w:line="400" w:lineRule="exact"/>
              <w:jc w:val="center"/>
              <w:rPr>
                <w:rFonts w:ascii="仿宋" w:eastAsia="仿宋" w:hAnsi="仿宋" w:cs="Arial"/>
                <w:sz w:val="28"/>
                <w:szCs w:val="28"/>
              </w:rPr>
            </w:pPr>
          </w:p>
        </w:tc>
        <w:tc>
          <w:tcPr>
            <w:tcW w:w="1330" w:type="dxa"/>
          </w:tcPr>
          <w:p w14:paraId="4BB8FFB8" w14:textId="77777777" w:rsidR="00A22729" w:rsidRDefault="00A22729">
            <w:pPr>
              <w:spacing w:line="400" w:lineRule="exact"/>
              <w:jc w:val="center"/>
              <w:rPr>
                <w:rFonts w:ascii="仿宋" w:eastAsia="仿宋" w:hAnsi="仿宋" w:cs="Arial"/>
                <w:sz w:val="28"/>
                <w:szCs w:val="28"/>
              </w:rPr>
            </w:pPr>
          </w:p>
        </w:tc>
      </w:tr>
      <w:tr w:rsidR="00A22729" w14:paraId="294E6D75" w14:textId="77777777">
        <w:trPr>
          <w:cantSplit/>
          <w:trHeight w:val="650"/>
          <w:jc w:val="center"/>
        </w:trPr>
        <w:tc>
          <w:tcPr>
            <w:tcW w:w="1029" w:type="dxa"/>
            <w:vMerge/>
            <w:vAlign w:val="center"/>
          </w:tcPr>
          <w:p w14:paraId="42FCB743" w14:textId="77777777" w:rsidR="00A22729" w:rsidRDefault="00A22729">
            <w:pPr>
              <w:spacing w:line="400" w:lineRule="exact"/>
              <w:jc w:val="center"/>
              <w:rPr>
                <w:rFonts w:ascii="仿宋" w:eastAsia="仿宋" w:hAnsi="仿宋" w:cs="Arial"/>
                <w:sz w:val="28"/>
                <w:szCs w:val="28"/>
              </w:rPr>
            </w:pPr>
          </w:p>
        </w:tc>
        <w:tc>
          <w:tcPr>
            <w:tcW w:w="885" w:type="dxa"/>
          </w:tcPr>
          <w:p w14:paraId="740F665E" w14:textId="77777777" w:rsidR="00A22729" w:rsidRDefault="00A22729">
            <w:pPr>
              <w:spacing w:line="400" w:lineRule="exact"/>
              <w:jc w:val="center"/>
              <w:rPr>
                <w:rFonts w:ascii="仿宋" w:eastAsia="仿宋" w:hAnsi="仿宋" w:cs="Arial"/>
                <w:sz w:val="28"/>
                <w:szCs w:val="28"/>
              </w:rPr>
            </w:pPr>
          </w:p>
        </w:tc>
        <w:tc>
          <w:tcPr>
            <w:tcW w:w="886" w:type="dxa"/>
          </w:tcPr>
          <w:p w14:paraId="0DD72CF9" w14:textId="77777777" w:rsidR="00A22729" w:rsidRDefault="00A22729">
            <w:pPr>
              <w:spacing w:line="400" w:lineRule="exact"/>
              <w:jc w:val="center"/>
              <w:rPr>
                <w:rFonts w:ascii="仿宋" w:eastAsia="仿宋" w:hAnsi="仿宋" w:cs="Arial"/>
                <w:sz w:val="28"/>
                <w:szCs w:val="28"/>
              </w:rPr>
            </w:pPr>
          </w:p>
        </w:tc>
        <w:tc>
          <w:tcPr>
            <w:tcW w:w="886" w:type="dxa"/>
          </w:tcPr>
          <w:p w14:paraId="12E4F3A6" w14:textId="77777777" w:rsidR="00A22729" w:rsidRDefault="00A22729">
            <w:pPr>
              <w:spacing w:line="400" w:lineRule="exact"/>
              <w:jc w:val="center"/>
              <w:rPr>
                <w:rFonts w:ascii="仿宋" w:eastAsia="仿宋" w:hAnsi="仿宋" w:cs="Arial"/>
                <w:sz w:val="28"/>
                <w:szCs w:val="28"/>
              </w:rPr>
            </w:pPr>
          </w:p>
        </w:tc>
        <w:tc>
          <w:tcPr>
            <w:tcW w:w="886" w:type="dxa"/>
          </w:tcPr>
          <w:p w14:paraId="7463DAB4" w14:textId="77777777" w:rsidR="00A22729" w:rsidRDefault="00A22729">
            <w:pPr>
              <w:spacing w:line="400" w:lineRule="exact"/>
              <w:jc w:val="center"/>
              <w:rPr>
                <w:rFonts w:ascii="仿宋" w:eastAsia="仿宋" w:hAnsi="仿宋" w:cs="Arial"/>
                <w:sz w:val="28"/>
                <w:szCs w:val="28"/>
              </w:rPr>
            </w:pPr>
          </w:p>
        </w:tc>
        <w:tc>
          <w:tcPr>
            <w:tcW w:w="1155" w:type="dxa"/>
          </w:tcPr>
          <w:p w14:paraId="35CA1C75" w14:textId="77777777" w:rsidR="00A22729" w:rsidRDefault="00A22729">
            <w:pPr>
              <w:spacing w:line="400" w:lineRule="exact"/>
              <w:jc w:val="center"/>
              <w:rPr>
                <w:rFonts w:ascii="仿宋" w:eastAsia="仿宋" w:hAnsi="仿宋" w:cs="Arial"/>
                <w:sz w:val="28"/>
                <w:szCs w:val="28"/>
              </w:rPr>
            </w:pPr>
          </w:p>
        </w:tc>
        <w:tc>
          <w:tcPr>
            <w:tcW w:w="812" w:type="dxa"/>
          </w:tcPr>
          <w:p w14:paraId="25B29217" w14:textId="77777777" w:rsidR="00A22729" w:rsidRDefault="00A22729">
            <w:pPr>
              <w:spacing w:line="400" w:lineRule="exact"/>
              <w:jc w:val="center"/>
              <w:rPr>
                <w:rFonts w:ascii="仿宋" w:eastAsia="仿宋" w:hAnsi="仿宋" w:cs="Arial"/>
                <w:sz w:val="28"/>
                <w:szCs w:val="28"/>
              </w:rPr>
            </w:pPr>
          </w:p>
        </w:tc>
        <w:tc>
          <w:tcPr>
            <w:tcW w:w="924" w:type="dxa"/>
          </w:tcPr>
          <w:p w14:paraId="4E9B512C" w14:textId="77777777" w:rsidR="00A22729" w:rsidRDefault="00A22729">
            <w:pPr>
              <w:spacing w:line="400" w:lineRule="exact"/>
              <w:jc w:val="center"/>
              <w:rPr>
                <w:rFonts w:ascii="仿宋" w:eastAsia="仿宋" w:hAnsi="仿宋" w:cs="Arial"/>
                <w:sz w:val="28"/>
                <w:szCs w:val="28"/>
              </w:rPr>
            </w:pPr>
          </w:p>
        </w:tc>
        <w:tc>
          <w:tcPr>
            <w:tcW w:w="1330" w:type="dxa"/>
          </w:tcPr>
          <w:p w14:paraId="3785F680" w14:textId="77777777" w:rsidR="00A22729" w:rsidRDefault="00A22729">
            <w:pPr>
              <w:spacing w:line="400" w:lineRule="exact"/>
              <w:jc w:val="center"/>
              <w:rPr>
                <w:rFonts w:ascii="仿宋" w:eastAsia="仿宋" w:hAnsi="仿宋" w:cs="Arial"/>
                <w:sz w:val="28"/>
                <w:szCs w:val="28"/>
              </w:rPr>
            </w:pPr>
          </w:p>
        </w:tc>
      </w:tr>
      <w:tr w:rsidR="00A22729" w14:paraId="4046B879" w14:textId="77777777">
        <w:trPr>
          <w:cantSplit/>
          <w:trHeight w:val="649"/>
          <w:jc w:val="center"/>
        </w:trPr>
        <w:tc>
          <w:tcPr>
            <w:tcW w:w="1029" w:type="dxa"/>
            <w:vMerge/>
            <w:vAlign w:val="center"/>
          </w:tcPr>
          <w:p w14:paraId="40C9FCFE" w14:textId="77777777" w:rsidR="00A22729" w:rsidRDefault="00A22729">
            <w:pPr>
              <w:spacing w:line="400" w:lineRule="exact"/>
              <w:jc w:val="center"/>
              <w:rPr>
                <w:rFonts w:ascii="仿宋" w:eastAsia="仿宋" w:hAnsi="仿宋" w:cs="Arial"/>
                <w:sz w:val="28"/>
                <w:szCs w:val="28"/>
              </w:rPr>
            </w:pPr>
          </w:p>
        </w:tc>
        <w:tc>
          <w:tcPr>
            <w:tcW w:w="885" w:type="dxa"/>
          </w:tcPr>
          <w:p w14:paraId="1FFB6DCC" w14:textId="77777777" w:rsidR="00A22729" w:rsidRDefault="00A22729">
            <w:pPr>
              <w:spacing w:line="400" w:lineRule="exact"/>
              <w:jc w:val="center"/>
              <w:rPr>
                <w:rFonts w:ascii="仿宋" w:eastAsia="仿宋" w:hAnsi="仿宋" w:cs="Arial"/>
                <w:sz w:val="28"/>
                <w:szCs w:val="28"/>
              </w:rPr>
            </w:pPr>
          </w:p>
        </w:tc>
        <w:tc>
          <w:tcPr>
            <w:tcW w:w="886" w:type="dxa"/>
          </w:tcPr>
          <w:p w14:paraId="0BAFF691" w14:textId="77777777" w:rsidR="00A22729" w:rsidRDefault="00A22729">
            <w:pPr>
              <w:spacing w:line="400" w:lineRule="exact"/>
              <w:jc w:val="center"/>
              <w:rPr>
                <w:rFonts w:ascii="仿宋" w:eastAsia="仿宋" w:hAnsi="仿宋" w:cs="Arial"/>
                <w:sz w:val="28"/>
                <w:szCs w:val="28"/>
              </w:rPr>
            </w:pPr>
          </w:p>
        </w:tc>
        <w:tc>
          <w:tcPr>
            <w:tcW w:w="886" w:type="dxa"/>
          </w:tcPr>
          <w:p w14:paraId="7892C8C7" w14:textId="77777777" w:rsidR="00A22729" w:rsidRDefault="00A22729">
            <w:pPr>
              <w:spacing w:line="400" w:lineRule="exact"/>
              <w:jc w:val="center"/>
              <w:rPr>
                <w:rFonts w:ascii="仿宋" w:eastAsia="仿宋" w:hAnsi="仿宋" w:cs="Arial"/>
                <w:sz w:val="28"/>
                <w:szCs w:val="28"/>
              </w:rPr>
            </w:pPr>
          </w:p>
        </w:tc>
        <w:tc>
          <w:tcPr>
            <w:tcW w:w="886" w:type="dxa"/>
          </w:tcPr>
          <w:p w14:paraId="322D6BA9" w14:textId="77777777" w:rsidR="00A22729" w:rsidRDefault="00A22729">
            <w:pPr>
              <w:spacing w:line="400" w:lineRule="exact"/>
              <w:jc w:val="center"/>
              <w:rPr>
                <w:rFonts w:ascii="仿宋" w:eastAsia="仿宋" w:hAnsi="仿宋" w:cs="Arial"/>
                <w:sz w:val="28"/>
                <w:szCs w:val="28"/>
              </w:rPr>
            </w:pPr>
          </w:p>
        </w:tc>
        <w:tc>
          <w:tcPr>
            <w:tcW w:w="1155" w:type="dxa"/>
          </w:tcPr>
          <w:p w14:paraId="1388057E" w14:textId="77777777" w:rsidR="00A22729" w:rsidRDefault="00A22729">
            <w:pPr>
              <w:spacing w:line="400" w:lineRule="exact"/>
              <w:jc w:val="center"/>
              <w:rPr>
                <w:rFonts w:ascii="仿宋" w:eastAsia="仿宋" w:hAnsi="仿宋" w:cs="Arial"/>
                <w:sz w:val="28"/>
                <w:szCs w:val="28"/>
              </w:rPr>
            </w:pPr>
          </w:p>
        </w:tc>
        <w:tc>
          <w:tcPr>
            <w:tcW w:w="812" w:type="dxa"/>
          </w:tcPr>
          <w:p w14:paraId="6447771B" w14:textId="77777777" w:rsidR="00A22729" w:rsidRDefault="00A22729">
            <w:pPr>
              <w:spacing w:line="400" w:lineRule="exact"/>
              <w:jc w:val="center"/>
              <w:rPr>
                <w:rFonts w:ascii="仿宋" w:eastAsia="仿宋" w:hAnsi="仿宋" w:cs="Arial"/>
                <w:sz w:val="28"/>
                <w:szCs w:val="28"/>
              </w:rPr>
            </w:pPr>
          </w:p>
        </w:tc>
        <w:tc>
          <w:tcPr>
            <w:tcW w:w="924" w:type="dxa"/>
          </w:tcPr>
          <w:p w14:paraId="24B139D3" w14:textId="77777777" w:rsidR="00A22729" w:rsidRDefault="00A22729">
            <w:pPr>
              <w:spacing w:line="400" w:lineRule="exact"/>
              <w:jc w:val="center"/>
              <w:rPr>
                <w:rFonts w:ascii="仿宋" w:eastAsia="仿宋" w:hAnsi="仿宋" w:cs="Arial"/>
                <w:sz w:val="28"/>
                <w:szCs w:val="28"/>
              </w:rPr>
            </w:pPr>
          </w:p>
        </w:tc>
        <w:tc>
          <w:tcPr>
            <w:tcW w:w="1330" w:type="dxa"/>
          </w:tcPr>
          <w:p w14:paraId="3E042686" w14:textId="77777777" w:rsidR="00A22729" w:rsidRDefault="00A22729">
            <w:pPr>
              <w:spacing w:line="400" w:lineRule="exact"/>
              <w:jc w:val="center"/>
              <w:rPr>
                <w:rFonts w:ascii="仿宋" w:eastAsia="仿宋" w:hAnsi="仿宋" w:cs="Arial"/>
                <w:sz w:val="28"/>
                <w:szCs w:val="28"/>
              </w:rPr>
            </w:pPr>
          </w:p>
        </w:tc>
      </w:tr>
      <w:tr w:rsidR="00A22729" w14:paraId="54D321F9" w14:textId="77777777">
        <w:trPr>
          <w:cantSplit/>
          <w:trHeight w:val="650"/>
          <w:jc w:val="center"/>
        </w:trPr>
        <w:tc>
          <w:tcPr>
            <w:tcW w:w="1029" w:type="dxa"/>
            <w:vMerge w:val="restart"/>
            <w:vAlign w:val="center"/>
          </w:tcPr>
          <w:p w14:paraId="741FD2F8"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售后</w:t>
            </w:r>
          </w:p>
          <w:p w14:paraId="03ED6C35"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服务</w:t>
            </w:r>
          </w:p>
          <w:p w14:paraId="465CE753" w14:textId="77777777" w:rsidR="00A22729" w:rsidRDefault="00A22729">
            <w:pPr>
              <w:spacing w:line="400" w:lineRule="exact"/>
              <w:jc w:val="center"/>
              <w:rPr>
                <w:rFonts w:ascii="仿宋" w:eastAsia="仿宋" w:hAnsi="仿宋" w:cs="Arial"/>
                <w:sz w:val="28"/>
                <w:szCs w:val="28"/>
              </w:rPr>
            </w:pPr>
            <w:r>
              <w:rPr>
                <w:rFonts w:ascii="仿宋" w:eastAsia="仿宋" w:hAnsi="仿宋" w:cs="Arial" w:hint="eastAsia"/>
                <w:sz w:val="28"/>
                <w:szCs w:val="28"/>
              </w:rPr>
              <w:t>人员</w:t>
            </w:r>
          </w:p>
        </w:tc>
        <w:tc>
          <w:tcPr>
            <w:tcW w:w="885" w:type="dxa"/>
          </w:tcPr>
          <w:p w14:paraId="75232C39" w14:textId="77777777" w:rsidR="00A22729" w:rsidRDefault="00A22729">
            <w:pPr>
              <w:spacing w:line="400" w:lineRule="exact"/>
              <w:jc w:val="center"/>
              <w:rPr>
                <w:rFonts w:ascii="仿宋" w:eastAsia="仿宋" w:hAnsi="仿宋" w:cs="Arial"/>
                <w:sz w:val="28"/>
                <w:szCs w:val="28"/>
              </w:rPr>
            </w:pPr>
          </w:p>
        </w:tc>
        <w:tc>
          <w:tcPr>
            <w:tcW w:w="886" w:type="dxa"/>
          </w:tcPr>
          <w:p w14:paraId="61647513" w14:textId="77777777" w:rsidR="00A22729" w:rsidRDefault="00A22729">
            <w:pPr>
              <w:spacing w:line="400" w:lineRule="exact"/>
              <w:jc w:val="center"/>
              <w:rPr>
                <w:rFonts w:ascii="仿宋" w:eastAsia="仿宋" w:hAnsi="仿宋" w:cs="Arial"/>
                <w:sz w:val="28"/>
                <w:szCs w:val="28"/>
              </w:rPr>
            </w:pPr>
          </w:p>
        </w:tc>
        <w:tc>
          <w:tcPr>
            <w:tcW w:w="886" w:type="dxa"/>
          </w:tcPr>
          <w:p w14:paraId="65EC492B" w14:textId="77777777" w:rsidR="00A22729" w:rsidRDefault="00A22729">
            <w:pPr>
              <w:spacing w:line="400" w:lineRule="exact"/>
              <w:jc w:val="center"/>
              <w:rPr>
                <w:rFonts w:ascii="仿宋" w:eastAsia="仿宋" w:hAnsi="仿宋" w:cs="Arial"/>
                <w:sz w:val="28"/>
                <w:szCs w:val="28"/>
              </w:rPr>
            </w:pPr>
          </w:p>
        </w:tc>
        <w:tc>
          <w:tcPr>
            <w:tcW w:w="886" w:type="dxa"/>
          </w:tcPr>
          <w:p w14:paraId="34BFECB6" w14:textId="77777777" w:rsidR="00A22729" w:rsidRDefault="00A22729">
            <w:pPr>
              <w:spacing w:line="400" w:lineRule="exact"/>
              <w:jc w:val="center"/>
              <w:rPr>
                <w:rFonts w:ascii="仿宋" w:eastAsia="仿宋" w:hAnsi="仿宋" w:cs="Arial"/>
                <w:sz w:val="28"/>
                <w:szCs w:val="28"/>
              </w:rPr>
            </w:pPr>
          </w:p>
        </w:tc>
        <w:tc>
          <w:tcPr>
            <w:tcW w:w="1155" w:type="dxa"/>
          </w:tcPr>
          <w:p w14:paraId="41E8BFC9" w14:textId="77777777" w:rsidR="00A22729" w:rsidRDefault="00A22729">
            <w:pPr>
              <w:spacing w:line="400" w:lineRule="exact"/>
              <w:jc w:val="center"/>
              <w:rPr>
                <w:rFonts w:ascii="仿宋" w:eastAsia="仿宋" w:hAnsi="仿宋" w:cs="Arial"/>
                <w:sz w:val="28"/>
                <w:szCs w:val="28"/>
              </w:rPr>
            </w:pPr>
          </w:p>
        </w:tc>
        <w:tc>
          <w:tcPr>
            <w:tcW w:w="812" w:type="dxa"/>
          </w:tcPr>
          <w:p w14:paraId="1912484E" w14:textId="77777777" w:rsidR="00A22729" w:rsidRDefault="00A22729">
            <w:pPr>
              <w:spacing w:line="400" w:lineRule="exact"/>
              <w:jc w:val="center"/>
              <w:rPr>
                <w:rFonts w:ascii="仿宋" w:eastAsia="仿宋" w:hAnsi="仿宋" w:cs="Arial"/>
                <w:sz w:val="28"/>
                <w:szCs w:val="28"/>
              </w:rPr>
            </w:pPr>
          </w:p>
        </w:tc>
        <w:tc>
          <w:tcPr>
            <w:tcW w:w="924" w:type="dxa"/>
          </w:tcPr>
          <w:p w14:paraId="6D6C9A58" w14:textId="77777777" w:rsidR="00A22729" w:rsidRDefault="00A22729">
            <w:pPr>
              <w:spacing w:line="400" w:lineRule="exact"/>
              <w:jc w:val="center"/>
              <w:rPr>
                <w:rFonts w:ascii="仿宋" w:eastAsia="仿宋" w:hAnsi="仿宋" w:cs="Arial"/>
                <w:sz w:val="28"/>
                <w:szCs w:val="28"/>
              </w:rPr>
            </w:pPr>
          </w:p>
        </w:tc>
        <w:tc>
          <w:tcPr>
            <w:tcW w:w="1330" w:type="dxa"/>
          </w:tcPr>
          <w:p w14:paraId="7A6A2324" w14:textId="77777777" w:rsidR="00A22729" w:rsidRDefault="00A22729">
            <w:pPr>
              <w:spacing w:line="400" w:lineRule="exact"/>
              <w:jc w:val="center"/>
              <w:rPr>
                <w:rFonts w:ascii="仿宋" w:eastAsia="仿宋" w:hAnsi="仿宋" w:cs="Arial"/>
                <w:sz w:val="28"/>
                <w:szCs w:val="28"/>
              </w:rPr>
            </w:pPr>
          </w:p>
        </w:tc>
      </w:tr>
      <w:tr w:rsidR="00A22729" w14:paraId="1B8515CB" w14:textId="77777777">
        <w:trPr>
          <w:cantSplit/>
          <w:trHeight w:val="649"/>
          <w:jc w:val="center"/>
        </w:trPr>
        <w:tc>
          <w:tcPr>
            <w:tcW w:w="1029" w:type="dxa"/>
            <w:vMerge/>
          </w:tcPr>
          <w:p w14:paraId="42CB3E13" w14:textId="77777777" w:rsidR="00A22729" w:rsidRDefault="00A22729">
            <w:pPr>
              <w:spacing w:line="400" w:lineRule="exact"/>
              <w:jc w:val="center"/>
              <w:rPr>
                <w:rFonts w:ascii="仿宋" w:eastAsia="仿宋" w:hAnsi="仿宋" w:cs="Arial"/>
                <w:sz w:val="28"/>
                <w:szCs w:val="28"/>
              </w:rPr>
            </w:pPr>
          </w:p>
        </w:tc>
        <w:tc>
          <w:tcPr>
            <w:tcW w:w="885" w:type="dxa"/>
          </w:tcPr>
          <w:p w14:paraId="0A1938F8" w14:textId="77777777" w:rsidR="00A22729" w:rsidRDefault="00A22729">
            <w:pPr>
              <w:spacing w:line="400" w:lineRule="exact"/>
              <w:jc w:val="center"/>
              <w:rPr>
                <w:rFonts w:ascii="仿宋" w:eastAsia="仿宋" w:hAnsi="仿宋" w:cs="Arial"/>
                <w:sz w:val="28"/>
                <w:szCs w:val="28"/>
              </w:rPr>
            </w:pPr>
          </w:p>
        </w:tc>
        <w:tc>
          <w:tcPr>
            <w:tcW w:w="886" w:type="dxa"/>
          </w:tcPr>
          <w:p w14:paraId="04AB4250" w14:textId="77777777" w:rsidR="00A22729" w:rsidRDefault="00A22729">
            <w:pPr>
              <w:spacing w:line="400" w:lineRule="exact"/>
              <w:jc w:val="center"/>
              <w:rPr>
                <w:rFonts w:ascii="仿宋" w:eastAsia="仿宋" w:hAnsi="仿宋" w:cs="Arial"/>
                <w:b/>
                <w:bCs/>
                <w:sz w:val="28"/>
                <w:szCs w:val="28"/>
              </w:rPr>
            </w:pPr>
          </w:p>
        </w:tc>
        <w:tc>
          <w:tcPr>
            <w:tcW w:w="886" w:type="dxa"/>
          </w:tcPr>
          <w:p w14:paraId="391B9DBA" w14:textId="77777777" w:rsidR="00A22729" w:rsidRDefault="00A22729">
            <w:pPr>
              <w:spacing w:line="400" w:lineRule="exact"/>
              <w:jc w:val="center"/>
              <w:rPr>
                <w:rFonts w:ascii="仿宋" w:eastAsia="仿宋" w:hAnsi="仿宋" w:cs="Arial"/>
                <w:b/>
                <w:bCs/>
                <w:sz w:val="28"/>
                <w:szCs w:val="28"/>
              </w:rPr>
            </w:pPr>
          </w:p>
        </w:tc>
        <w:tc>
          <w:tcPr>
            <w:tcW w:w="886" w:type="dxa"/>
          </w:tcPr>
          <w:p w14:paraId="737EB7EB" w14:textId="77777777" w:rsidR="00A22729" w:rsidRDefault="00A22729">
            <w:pPr>
              <w:spacing w:line="400" w:lineRule="exact"/>
              <w:jc w:val="center"/>
              <w:rPr>
                <w:rFonts w:ascii="仿宋" w:eastAsia="仿宋" w:hAnsi="仿宋" w:cs="Arial"/>
                <w:b/>
                <w:bCs/>
                <w:sz w:val="28"/>
                <w:szCs w:val="28"/>
              </w:rPr>
            </w:pPr>
          </w:p>
        </w:tc>
        <w:tc>
          <w:tcPr>
            <w:tcW w:w="1155" w:type="dxa"/>
          </w:tcPr>
          <w:p w14:paraId="5F6299EC" w14:textId="77777777" w:rsidR="00A22729" w:rsidRDefault="00A22729">
            <w:pPr>
              <w:spacing w:line="400" w:lineRule="exact"/>
              <w:jc w:val="center"/>
              <w:rPr>
                <w:rFonts w:ascii="仿宋" w:eastAsia="仿宋" w:hAnsi="仿宋" w:cs="Arial"/>
                <w:b/>
                <w:bCs/>
                <w:sz w:val="28"/>
                <w:szCs w:val="28"/>
              </w:rPr>
            </w:pPr>
          </w:p>
        </w:tc>
        <w:tc>
          <w:tcPr>
            <w:tcW w:w="812" w:type="dxa"/>
          </w:tcPr>
          <w:p w14:paraId="64B7CDC5" w14:textId="77777777" w:rsidR="00A22729" w:rsidRDefault="00A22729">
            <w:pPr>
              <w:spacing w:line="400" w:lineRule="exact"/>
              <w:jc w:val="center"/>
              <w:rPr>
                <w:rFonts w:ascii="仿宋" w:eastAsia="仿宋" w:hAnsi="仿宋" w:cs="Arial"/>
                <w:b/>
                <w:bCs/>
                <w:sz w:val="28"/>
                <w:szCs w:val="28"/>
              </w:rPr>
            </w:pPr>
          </w:p>
        </w:tc>
        <w:tc>
          <w:tcPr>
            <w:tcW w:w="924" w:type="dxa"/>
          </w:tcPr>
          <w:p w14:paraId="7A5DF300" w14:textId="77777777" w:rsidR="00A22729" w:rsidRDefault="00A22729">
            <w:pPr>
              <w:spacing w:line="400" w:lineRule="exact"/>
              <w:jc w:val="center"/>
              <w:rPr>
                <w:rFonts w:ascii="仿宋" w:eastAsia="仿宋" w:hAnsi="仿宋" w:cs="Arial"/>
                <w:b/>
                <w:bCs/>
                <w:sz w:val="28"/>
                <w:szCs w:val="28"/>
              </w:rPr>
            </w:pPr>
          </w:p>
        </w:tc>
        <w:tc>
          <w:tcPr>
            <w:tcW w:w="1330" w:type="dxa"/>
          </w:tcPr>
          <w:p w14:paraId="0140518C" w14:textId="77777777" w:rsidR="00A22729" w:rsidRDefault="00A22729">
            <w:pPr>
              <w:spacing w:line="400" w:lineRule="exact"/>
              <w:jc w:val="center"/>
              <w:rPr>
                <w:rFonts w:ascii="仿宋" w:eastAsia="仿宋" w:hAnsi="仿宋" w:cs="Arial"/>
                <w:b/>
                <w:bCs/>
                <w:sz w:val="28"/>
                <w:szCs w:val="28"/>
              </w:rPr>
            </w:pPr>
          </w:p>
        </w:tc>
      </w:tr>
      <w:tr w:rsidR="00A22729" w14:paraId="1D8B9F32" w14:textId="77777777">
        <w:trPr>
          <w:cantSplit/>
          <w:trHeight w:val="650"/>
          <w:jc w:val="center"/>
        </w:trPr>
        <w:tc>
          <w:tcPr>
            <w:tcW w:w="1029" w:type="dxa"/>
            <w:vMerge/>
          </w:tcPr>
          <w:p w14:paraId="5BA1CD7C" w14:textId="77777777" w:rsidR="00A22729" w:rsidRDefault="00A22729">
            <w:pPr>
              <w:spacing w:line="400" w:lineRule="exact"/>
              <w:jc w:val="center"/>
              <w:rPr>
                <w:rFonts w:ascii="仿宋" w:eastAsia="仿宋" w:hAnsi="仿宋" w:cs="Arial"/>
                <w:sz w:val="28"/>
                <w:szCs w:val="28"/>
              </w:rPr>
            </w:pPr>
          </w:p>
        </w:tc>
        <w:tc>
          <w:tcPr>
            <w:tcW w:w="885" w:type="dxa"/>
          </w:tcPr>
          <w:p w14:paraId="6954F0FD" w14:textId="77777777" w:rsidR="00A22729" w:rsidRDefault="00A22729">
            <w:pPr>
              <w:spacing w:line="400" w:lineRule="exact"/>
              <w:jc w:val="center"/>
              <w:rPr>
                <w:rFonts w:ascii="仿宋" w:eastAsia="仿宋" w:hAnsi="仿宋" w:cs="Arial"/>
                <w:sz w:val="28"/>
                <w:szCs w:val="28"/>
              </w:rPr>
            </w:pPr>
          </w:p>
        </w:tc>
        <w:tc>
          <w:tcPr>
            <w:tcW w:w="886" w:type="dxa"/>
          </w:tcPr>
          <w:p w14:paraId="7AAE0175" w14:textId="77777777" w:rsidR="00A22729" w:rsidRDefault="00A22729">
            <w:pPr>
              <w:spacing w:line="400" w:lineRule="exact"/>
              <w:jc w:val="center"/>
              <w:rPr>
                <w:rFonts w:ascii="仿宋" w:eastAsia="仿宋" w:hAnsi="仿宋" w:cs="Arial"/>
                <w:b/>
                <w:bCs/>
                <w:sz w:val="28"/>
                <w:szCs w:val="28"/>
              </w:rPr>
            </w:pPr>
          </w:p>
        </w:tc>
        <w:tc>
          <w:tcPr>
            <w:tcW w:w="886" w:type="dxa"/>
          </w:tcPr>
          <w:p w14:paraId="007AE6C2" w14:textId="77777777" w:rsidR="00A22729" w:rsidRDefault="00A22729">
            <w:pPr>
              <w:spacing w:line="400" w:lineRule="exact"/>
              <w:jc w:val="center"/>
              <w:rPr>
                <w:rFonts w:ascii="仿宋" w:eastAsia="仿宋" w:hAnsi="仿宋" w:cs="Arial"/>
                <w:b/>
                <w:bCs/>
                <w:sz w:val="28"/>
                <w:szCs w:val="28"/>
              </w:rPr>
            </w:pPr>
          </w:p>
        </w:tc>
        <w:tc>
          <w:tcPr>
            <w:tcW w:w="886" w:type="dxa"/>
          </w:tcPr>
          <w:p w14:paraId="05F360B2" w14:textId="77777777" w:rsidR="00A22729" w:rsidRDefault="00A22729">
            <w:pPr>
              <w:spacing w:line="400" w:lineRule="exact"/>
              <w:jc w:val="center"/>
              <w:rPr>
                <w:rFonts w:ascii="仿宋" w:eastAsia="仿宋" w:hAnsi="仿宋" w:cs="Arial"/>
                <w:b/>
                <w:bCs/>
                <w:sz w:val="28"/>
                <w:szCs w:val="28"/>
              </w:rPr>
            </w:pPr>
          </w:p>
        </w:tc>
        <w:tc>
          <w:tcPr>
            <w:tcW w:w="1155" w:type="dxa"/>
          </w:tcPr>
          <w:p w14:paraId="64D13354" w14:textId="77777777" w:rsidR="00A22729" w:rsidRDefault="00A22729">
            <w:pPr>
              <w:spacing w:line="400" w:lineRule="exact"/>
              <w:jc w:val="center"/>
              <w:rPr>
                <w:rFonts w:ascii="仿宋" w:eastAsia="仿宋" w:hAnsi="仿宋" w:cs="Arial"/>
                <w:b/>
                <w:bCs/>
                <w:sz w:val="28"/>
                <w:szCs w:val="28"/>
              </w:rPr>
            </w:pPr>
          </w:p>
        </w:tc>
        <w:tc>
          <w:tcPr>
            <w:tcW w:w="812" w:type="dxa"/>
          </w:tcPr>
          <w:p w14:paraId="48AAF85C" w14:textId="77777777" w:rsidR="00A22729" w:rsidRDefault="00A22729">
            <w:pPr>
              <w:spacing w:line="400" w:lineRule="exact"/>
              <w:jc w:val="center"/>
              <w:rPr>
                <w:rFonts w:ascii="仿宋" w:eastAsia="仿宋" w:hAnsi="仿宋" w:cs="Arial"/>
                <w:b/>
                <w:bCs/>
                <w:sz w:val="28"/>
                <w:szCs w:val="28"/>
              </w:rPr>
            </w:pPr>
          </w:p>
        </w:tc>
        <w:tc>
          <w:tcPr>
            <w:tcW w:w="924" w:type="dxa"/>
          </w:tcPr>
          <w:p w14:paraId="6206D004" w14:textId="77777777" w:rsidR="00A22729" w:rsidRDefault="00A22729">
            <w:pPr>
              <w:spacing w:line="400" w:lineRule="exact"/>
              <w:jc w:val="center"/>
              <w:rPr>
                <w:rFonts w:ascii="仿宋" w:eastAsia="仿宋" w:hAnsi="仿宋" w:cs="Arial"/>
                <w:b/>
                <w:bCs/>
                <w:sz w:val="28"/>
                <w:szCs w:val="28"/>
              </w:rPr>
            </w:pPr>
          </w:p>
        </w:tc>
        <w:tc>
          <w:tcPr>
            <w:tcW w:w="1330" w:type="dxa"/>
          </w:tcPr>
          <w:p w14:paraId="3A670730" w14:textId="77777777" w:rsidR="00A22729" w:rsidRDefault="00A22729">
            <w:pPr>
              <w:spacing w:line="400" w:lineRule="exact"/>
              <w:jc w:val="center"/>
              <w:rPr>
                <w:rFonts w:ascii="仿宋" w:eastAsia="仿宋" w:hAnsi="仿宋" w:cs="Arial"/>
                <w:b/>
                <w:bCs/>
                <w:sz w:val="28"/>
                <w:szCs w:val="28"/>
              </w:rPr>
            </w:pPr>
          </w:p>
        </w:tc>
      </w:tr>
    </w:tbl>
    <w:p w14:paraId="10670414" w14:textId="77777777" w:rsidR="00A22729" w:rsidRDefault="00A22729">
      <w:pPr>
        <w:spacing w:line="400" w:lineRule="exact"/>
        <w:jc w:val="center"/>
        <w:rPr>
          <w:rFonts w:ascii="仿宋" w:eastAsia="仿宋" w:hAnsi="仿宋" w:cs="Arial"/>
          <w:b/>
          <w:bCs/>
          <w:sz w:val="28"/>
          <w:szCs w:val="28"/>
        </w:rPr>
      </w:pPr>
    </w:p>
    <w:p w14:paraId="5B142E9C" w14:textId="77777777" w:rsidR="00A22729" w:rsidRDefault="00A22729">
      <w:pPr>
        <w:spacing w:line="400" w:lineRule="exact"/>
        <w:jc w:val="center"/>
        <w:rPr>
          <w:rFonts w:ascii="仿宋" w:eastAsia="仿宋" w:hAnsi="仿宋" w:cs="Arial"/>
          <w:b/>
          <w:bCs/>
          <w:sz w:val="28"/>
          <w:szCs w:val="28"/>
        </w:rPr>
      </w:pPr>
    </w:p>
    <w:p w14:paraId="304CEB1E" w14:textId="77777777" w:rsidR="00A22729" w:rsidRDefault="00A22729">
      <w:pPr>
        <w:spacing w:line="400" w:lineRule="exact"/>
        <w:jc w:val="center"/>
        <w:rPr>
          <w:rFonts w:ascii="仿宋" w:eastAsia="仿宋" w:hAnsi="仿宋" w:cs="Arial"/>
          <w:b/>
          <w:bCs/>
          <w:sz w:val="28"/>
          <w:szCs w:val="28"/>
        </w:rPr>
      </w:pPr>
    </w:p>
    <w:p w14:paraId="11E4AC94" w14:textId="77777777" w:rsidR="00A22729" w:rsidRDefault="00A22729">
      <w:pPr>
        <w:adjustRightInd w:val="0"/>
        <w:spacing w:line="360" w:lineRule="auto"/>
        <w:ind w:firstLineChars="100" w:firstLine="280"/>
        <w:jc w:val="left"/>
        <w:rPr>
          <w:rFonts w:ascii="仿宋" w:eastAsia="仿宋" w:hAnsi="仿宋"/>
          <w:bCs/>
          <w:sz w:val="28"/>
          <w:szCs w:val="28"/>
        </w:rPr>
      </w:pPr>
      <w:bookmarkStart w:id="100" w:name="_Toc387147344"/>
      <w:bookmarkStart w:id="101" w:name="_Toc387658050"/>
      <w:bookmarkStart w:id="102" w:name="_Toc413748654"/>
      <w:bookmarkStart w:id="103" w:name="_Toc417911732"/>
      <w:bookmarkStart w:id="104" w:name="_Toc419811733"/>
      <w:r>
        <w:rPr>
          <w:rFonts w:ascii="仿宋" w:eastAsia="仿宋" w:hAnsi="仿宋" w:hint="eastAsia"/>
          <w:bCs/>
          <w:sz w:val="28"/>
          <w:szCs w:val="28"/>
        </w:rPr>
        <w:t>投标人名称：</w:t>
      </w:r>
      <w:r>
        <w:rPr>
          <w:rFonts w:ascii="仿宋" w:eastAsia="仿宋" w:hAnsi="仿宋" w:hint="eastAsia"/>
          <w:bCs/>
          <w:sz w:val="28"/>
          <w:szCs w:val="28"/>
          <w:u w:val="single"/>
        </w:rPr>
        <w:t xml:space="preserve">                                  </w:t>
      </w:r>
      <w:r>
        <w:rPr>
          <w:rFonts w:ascii="仿宋" w:eastAsia="仿宋" w:hAnsi="仿宋" w:hint="eastAsia"/>
          <w:bCs/>
          <w:sz w:val="28"/>
          <w:szCs w:val="28"/>
        </w:rPr>
        <w:t>（盖章）</w:t>
      </w:r>
    </w:p>
    <w:p w14:paraId="0CBD529B" w14:textId="77777777" w:rsidR="00A22729" w:rsidRDefault="00A22729">
      <w:pPr>
        <w:adjustRightInd w:val="0"/>
        <w:spacing w:line="360" w:lineRule="auto"/>
        <w:ind w:firstLineChars="100" w:firstLine="280"/>
        <w:jc w:val="left"/>
        <w:rPr>
          <w:rFonts w:ascii="仿宋" w:eastAsia="仿宋" w:hAnsi="仿宋"/>
          <w:bCs/>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bCs/>
          <w:sz w:val="28"/>
          <w:szCs w:val="28"/>
        </w:rPr>
        <w:t>：</w:t>
      </w:r>
      <w:r>
        <w:rPr>
          <w:rFonts w:ascii="仿宋" w:eastAsia="仿宋" w:hAnsi="仿宋" w:hint="eastAsia"/>
          <w:bCs/>
          <w:sz w:val="28"/>
          <w:szCs w:val="28"/>
          <w:u w:val="single"/>
        </w:rPr>
        <w:t xml:space="preserve">                  </w:t>
      </w:r>
    </w:p>
    <w:p w14:paraId="5616B78F" w14:textId="77777777" w:rsidR="00A22729" w:rsidRDefault="00A22729">
      <w:pPr>
        <w:spacing w:line="360" w:lineRule="auto"/>
        <w:ind w:firstLineChars="100" w:firstLine="280"/>
        <w:outlineLvl w:val="1"/>
        <w:rPr>
          <w:rFonts w:ascii="仿宋" w:eastAsia="仿宋" w:hAnsi="仿宋"/>
          <w:b/>
          <w:sz w:val="28"/>
          <w:szCs w:val="28"/>
        </w:rPr>
      </w:pPr>
      <w:r>
        <w:rPr>
          <w:rFonts w:ascii="仿宋" w:eastAsia="仿宋" w:hAnsi="仿宋" w:hint="eastAsia"/>
          <w:bCs/>
          <w:sz w:val="28"/>
          <w:szCs w:val="28"/>
        </w:rPr>
        <w:t>投标日期</w:t>
      </w:r>
      <w:r>
        <w:rPr>
          <w:rFonts w:ascii="仿宋" w:eastAsia="仿宋" w:hAnsi="仿宋"/>
          <w:bCs/>
          <w:sz w:val="28"/>
          <w:szCs w:val="28"/>
        </w:rPr>
        <w:t>:</w:t>
      </w:r>
      <w:r>
        <w:rPr>
          <w:rFonts w:ascii="仿宋" w:eastAsia="仿宋" w:hAnsi="仿宋" w:hint="eastAsia"/>
          <w:bCs/>
          <w:sz w:val="28"/>
          <w:szCs w:val="28"/>
        </w:rPr>
        <w:t xml:space="preserve"> </w:t>
      </w:r>
      <w:r>
        <w:rPr>
          <w:rFonts w:ascii="仿宋" w:eastAsia="仿宋" w:hAnsi="仿宋" w:hint="eastAsia"/>
          <w:bCs/>
          <w:sz w:val="28"/>
          <w:szCs w:val="28"/>
          <w:u w:val="single"/>
        </w:rPr>
        <w:t xml:space="preserve">                                     </w:t>
      </w:r>
    </w:p>
    <w:p w14:paraId="408CCC14" w14:textId="12CC4E9A" w:rsidR="00EF1B60" w:rsidRDefault="00A22729" w:rsidP="00EF1B60">
      <w:pPr>
        <w:spacing w:line="276" w:lineRule="auto"/>
        <w:ind w:leftChars="-85" w:left="-289" w:firstLineChars="55" w:firstLine="154"/>
        <w:jc w:val="center"/>
        <w:rPr>
          <w:rFonts w:ascii="仿宋" w:eastAsia="仿宋" w:hAnsi="仿宋"/>
          <w:b/>
          <w:bCs/>
          <w:kern w:val="2"/>
          <w:sz w:val="32"/>
          <w:szCs w:val="32"/>
        </w:rPr>
      </w:pPr>
      <w:r>
        <w:rPr>
          <w:rFonts w:ascii="仿宋" w:eastAsia="仿宋" w:hAnsi="仿宋"/>
          <w:sz w:val="28"/>
          <w:szCs w:val="28"/>
        </w:rPr>
        <w:br w:type="page"/>
      </w:r>
      <w:r w:rsidR="004F62B0">
        <w:rPr>
          <w:rFonts w:ascii="仿宋" w:eastAsia="仿宋" w:hAnsi="仿宋" w:hint="eastAsia"/>
          <w:b/>
          <w:bCs/>
          <w:kern w:val="2"/>
          <w:sz w:val="32"/>
          <w:szCs w:val="32"/>
        </w:rPr>
        <w:lastRenderedPageBreak/>
        <w:t>九</w:t>
      </w:r>
      <w:r w:rsidR="00EF1B60" w:rsidRPr="0066520A">
        <w:rPr>
          <w:rFonts w:ascii="仿宋" w:eastAsia="仿宋" w:hAnsi="仿宋" w:hint="eastAsia"/>
          <w:b/>
          <w:bCs/>
          <w:kern w:val="2"/>
          <w:sz w:val="32"/>
          <w:szCs w:val="32"/>
        </w:rPr>
        <w:t>、中小企业声明函</w:t>
      </w:r>
    </w:p>
    <w:p w14:paraId="747E0104" w14:textId="77777777" w:rsidR="00EF1B60" w:rsidRDefault="00EF1B60" w:rsidP="00EF1B60">
      <w:pPr>
        <w:spacing w:line="276" w:lineRule="auto"/>
        <w:ind w:leftChars="-85" w:left="-289" w:firstLineChars="55" w:firstLine="177"/>
        <w:jc w:val="center"/>
        <w:rPr>
          <w:rFonts w:ascii="Calibri" w:eastAsia="仿宋" w:hAnsi="Calibri" w:cs="Calibri"/>
          <w:b/>
          <w:bCs/>
          <w:kern w:val="2"/>
          <w:sz w:val="32"/>
          <w:szCs w:val="32"/>
        </w:rPr>
      </w:pPr>
    </w:p>
    <w:p w14:paraId="4B92BF8D" w14:textId="77777777" w:rsidR="000E7BBF" w:rsidRDefault="000E7BBF" w:rsidP="000E7BBF">
      <w:pPr>
        <w:autoSpaceDE w:val="0"/>
        <w:autoSpaceDN w:val="0"/>
        <w:adjustRightInd w:val="0"/>
        <w:ind w:firstLineChars="200" w:firstLine="560"/>
        <w:jc w:val="left"/>
        <w:rPr>
          <w:rFonts w:ascii="FangSong" w:eastAsia="FangSong" w:hAnsi="Calibri" w:cs="FangSong"/>
          <w:sz w:val="28"/>
          <w:szCs w:val="28"/>
        </w:rPr>
      </w:pPr>
      <w:r>
        <w:rPr>
          <w:rFonts w:ascii="FangSong" w:eastAsia="FangSong" w:cs="FangSong" w:hint="eastAsia"/>
          <w:sz w:val="28"/>
          <w:szCs w:val="28"/>
        </w:rPr>
        <w:t>本公司郑重声明，根据《政府采购促进中小企业发展管理办法》（财库</w:t>
      </w:r>
      <w:r>
        <w:rPr>
          <w:rFonts w:cs="宋体" w:hint="eastAsia"/>
          <w:sz w:val="28"/>
          <w:szCs w:val="28"/>
        </w:rPr>
        <w:t>﹝</w:t>
      </w:r>
      <w:r>
        <w:rPr>
          <w:rFonts w:ascii="FangSong" w:eastAsia="FangSong" w:cs="FangSong" w:hint="eastAsia"/>
          <w:sz w:val="28"/>
          <w:szCs w:val="28"/>
        </w:rPr>
        <w:t>2020</w:t>
      </w:r>
      <w:r>
        <w:rPr>
          <w:rFonts w:cs="宋体" w:hint="eastAsia"/>
          <w:sz w:val="28"/>
          <w:szCs w:val="28"/>
        </w:rPr>
        <w:t>﹞</w:t>
      </w:r>
      <w:r>
        <w:rPr>
          <w:rFonts w:ascii="FangSong" w:eastAsia="FangSong" w:cs="FangSong" w:hint="eastAsia"/>
          <w:sz w:val="28"/>
          <w:szCs w:val="28"/>
        </w:rPr>
        <w:t>46 号）的规定，本公司参加</w:t>
      </w:r>
      <w:r>
        <w:rPr>
          <w:rFonts w:ascii="FangSong" w:eastAsia="FangSong" w:cs="FangSong" w:hint="eastAsia"/>
          <w:sz w:val="28"/>
          <w:szCs w:val="28"/>
          <w:u w:val="single"/>
        </w:rPr>
        <w:t xml:space="preserve">           </w:t>
      </w:r>
      <w:r>
        <w:rPr>
          <w:rFonts w:ascii="FangSong" w:eastAsia="FangSong" w:cs="FangSong" w:hint="eastAsia"/>
          <w:sz w:val="28"/>
          <w:szCs w:val="28"/>
        </w:rPr>
        <w:t>（单位名称）的</w:t>
      </w:r>
      <w:r>
        <w:rPr>
          <w:rFonts w:ascii="FangSong" w:eastAsia="FangSong" w:cs="FangSong" w:hint="eastAsia"/>
          <w:sz w:val="28"/>
          <w:szCs w:val="28"/>
          <w:u w:val="single"/>
        </w:rPr>
        <w:t xml:space="preserve">                </w:t>
      </w:r>
      <w:r>
        <w:rPr>
          <w:rFonts w:ascii="FangSong" w:eastAsia="FangSong" w:cs="FangSong" w:hint="eastAsia"/>
          <w:sz w:val="28"/>
          <w:szCs w:val="28"/>
        </w:rPr>
        <w:t>（项目名称）采购活动，服务全部由符合政策要求的中小企业承接。相关企业（含联合体中的中小企业、签订分包意向协议的中小企业）的具体情况如下：</w:t>
      </w:r>
    </w:p>
    <w:p w14:paraId="57CB676D" w14:textId="77777777" w:rsidR="000E7BBF" w:rsidRDefault="000E7BBF" w:rsidP="000E7BBF">
      <w:pPr>
        <w:autoSpaceDE w:val="0"/>
        <w:autoSpaceDN w:val="0"/>
        <w:adjustRightInd w:val="0"/>
        <w:ind w:firstLineChars="200" w:firstLine="560"/>
        <w:jc w:val="left"/>
        <w:rPr>
          <w:rFonts w:ascii="FangSong" w:eastAsia="FangSong" w:cs="FangSong"/>
          <w:sz w:val="28"/>
          <w:szCs w:val="28"/>
        </w:rPr>
      </w:pPr>
      <w:r>
        <w:rPr>
          <w:rFonts w:ascii="FangSong" w:eastAsia="FangSong" w:cs="FangSong" w:hint="eastAsia"/>
          <w:sz w:val="28"/>
          <w:szCs w:val="28"/>
        </w:rPr>
        <w:t xml:space="preserve">1. </w:t>
      </w:r>
      <w:r>
        <w:rPr>
          <w:rFonts w:ascii="FangSong" w:eastAsia="FangSong" w:cs="FangSong" w:hint="eastAsia"/>
          <w:sz w:val="28"/>
          <w:szCs w:val="28"/>
          <w:u w:val="single"/>
        </w:rPr>
        <w:t xml:space="preserve">           </w:t>
      </w:r>
      <w:r>
        <w:rPr>
          <w:rFonts w:ascii="FangSong" w:eastAsia="FangSong" w:cs="FangSong" w:hint="eastAsia"/>
          <w:sz w:val="28"/>
          <w:szCs w:val="28"/>
        </w:rPr>
        <w:t>（标的名称） ，属于</w:t>
      </w:r>
      <w:r>
        <w:rPr>
          <w:rFonts w:ascii="FangSong" w:eastAsia="FangSong" w:cs="FangSong" w:hint="eastAsia"/>
          <w:sz w:val="28"/>
          <w:szCs w:val="28"/>
          <w:u w:val="single"/>
        </w:rPr>
        <w:t xml:space="preserve">            </w:t>
      </w:r>
      <w:r>
        <w:rPr>
          <w:rFonts w:ascii="FangSong" w:eastAsia="FangSong" w:cs="FangSong" w:hint="eastAsia"/>
          <w:sz w:val="28"/>
          <w:szCs w:val="28"/>
        </w:rPr>
        <w:t>（采购文件中明确的所属行业）；承建（承接）企业为</w:t>
      </w:r>
      <w:r>
        <w:rPr>
          <w:rFonts w:ascii="FangSong" w:eastAsia="FangSong" w:cs="FangSong" w:hint="eastAsia"/>
          <w:sz w:val="28"/>
          <w:szCs w:val="28"/>
          <w:u w:val="single"/>
        </w:rPr>
        <w:t xml:space="preserve">        </w:t>
      </w:r>
      <w:r>
        <w:rPr>
          <w:rFonts w:ascii="FangSong" w:eastAsia="FangSong" w:cs="FangSong" w:hint="eastAsia"/>
          <w:sz w:val="28"/>
          <w:szCs w:val="28"/>
        </w:rPr>
        <w:t>（企业名称），从业人员</w:t>
      </w:r>
      <w:r>
        <w:rPr>
          <w:rFonts w:ascii="FangSong" w:eastAsia="FangSong" w:cs="FangSong" w:hint="eastAsia"/>
          <w:sz w:val="28"/>
          <w:szCs w:val="28"/>
          <w:u w:val="single"/>
        </w:rPr>
        <w:t xml:space="preserve">       </w:t>
      </w:r>
      <w:r>
        <w:rPr>
          <w:rFonts w:ascii="FangSong" w:eastAsia="FangSong" w:cs="FangSong" w:hint="eastAsia"/>
          <w:sz w:val="28"/>
          <w:szCs w:val="28"/>
        </w:rPr>
        <w:t>人，营业收入为</w:t>
      </w:r>
      <w:r>
        <w:rPr>
          <w:rFonts w:ascii="FangSong" w:eastAsia="FangSong" w:cs="FangSong" w:hint="eastAsia"/>
          <w:sz w:val="28"/>
          <w:szCs w:val="28"/>
          <w:u w:val="single"/>
        </w:rPr>
        <w:t xml:space="preserve">          </w:t>
      </w:r>
      <w:r>
        <w:rPr>
          <w:rFonts w:ascii="FangSong" w:eastAsia="FangSong" w:cs="FangSong" w:hint="eastAsia"/>
          <w:sz w:val="28"/>
          <w:szCs w:val="28"/>
        </w:rPr>
        <w:t>万元，资产总额为</w:t>
      </w:r>
      <w:r>
        <w:rPr>
          <w:rFonts w:ascii="FangSong" w:eastAsia="FangSong" w:cs="FangSong" w:hint="eastAsia"/>
          <w:sz w:val="28"/>
          <w:szCs w:val="28"/>
          <w:u w:val="single"/>
        </w:rPr>
        <w:t xml:space="preserve">          </w:t>
      </w:r>
      <w:r>
        <w:rPr>
          <w:rFonts w:ascii="FangSong" w:eastAsia="FangSong" w:cs="FangSong" w:hint="eastAsia"/>
          <w:sz w:val="28"/>
          <w:szCs w:val="28"/>
        </w:rPr>
        <w:t>万元，属于</w:t>
      </w:r>
      <w:r>
        <w:rPr>
          <w:rFonts w:ascii="FangSong" w:eastAsia="FangSong" w:cs="FangSong" w:hint="eastAsia"/>
          <w:sz w:val="28"/>
          <w:szCs w:val="28"/>
          <w:u w:val="single"/>
        </w:rPr>
        <w:t xml:space="preserve">            </w:t>
      </w:r>
      <w:r>
        <w:rPr>
          <w:rFonts w:ascii="FangSong" w:eastAsia="FangSong" w:cs="FangSong" w:hint="eastAsia"/>
          <w:sz w:val="28"/>
          <w:szCs w:val="28"/>
        </w:rPr>
        <w:t>（中型企业、小型企业、微型企业）；</w:t>
      </w:r>
    </w:p>
    <w:p w14:paraId="314BAD52" w14:textId="77777777" w:rsidR="000E7BBF" w:rsidRDefault="000E7BBF" w:rsidP="000E7BBF">
      <w:pPr>
        <w:autoSpaceDE w:val="0"/>
        <w:autoSpaceDN w:val="0"/>
        <w:adjustRightInd w:val="0"/>
        <w:ind w:firstLineChars="200" w:firstLine="560"/>
        <w:jc w:val="left"/>
        <w:rPr>
          <w:rFonts w:ascii="FangSong" w:eastAsia="FangSong" w:cs="FangSong"/>
          <w:sz w:val="28"/>
          <w:szCs w:val="28"/>
        </w:rPr>
      </w:pPr>
      <w:r>
        <w:rPr>
          <w:rFonts w:ascii="FangSong" w:eastAsia="FangSong" w:cs="FangSong" w:hint="eastAsia"/>
          <w:sz w:val="28"/>
          <w:szCs w:val="28"/>
        </w:rPr>
        <w:t xml:space="preserve">2. </w:t>
      </w:r>
      <w:r>
        <w:rPr>
          <w:rFonts w:ascii="FangSong" w:eastAsia="FangSong" w:cs="FangSong" w:hint="eastAsia"/>
          <w:sz w:val="28"/>
          <w:szCs w:val="28"/>
          <w:u w:val="single"/>
        </w:rPr>
        <w:t xml:space="preserve">           </w:t>
      </w:r>
      <w:r>
        <w:rPr>
          <w:rFonts w:ascii="FangSong" w:eastAsia="FangSong" w:cs="FangSong" w:hint="eastAsia"/>
          <w:sz w:val="28"/>
          <w:szCs w:val="28"/>
        </w:rPr>
        <w:t>（标的名称） ，属于</w:t>
      </w:r>
      <w:r>
        <w:rPr>
          <w:rFonts w:ascii="FangSong" w:eastAsia="FangSong" w:cs="FangSong" w:hint="eastAsia"/>
          <w:sz w:val="28"/>
          <w:szCs w:val="28"/>
          <w:u w:val="single"/>
        </w:rPr>
        <w:t xml:space="preserve">            </w:t>
      </w:r>
      <w:r>
        <w:rPr>
          <w:rFonts w:ascii="FangSong" w:eastAsia="FangSong" w:cs="FangSong" w:hint="eastAsia"/>
          <w:sz w:val="28"/>
          <w:szCs w:val="28"/>
        </w:rPr>
        <w:t>（采购文件中明确的所属行业）；承建（承接）企业为</w:t>
      </w:r>
      <w:r>
        <w:rPr>
          <w:rFonts w:ascii="FangSong" w:eastAsia="FangSong" w:cs="FangSong" w:hint="eastAsia"/>
          <w:sz w:val="28"/>
          <w:szCs w:val="28"/>
          <w:u w:val="single"/>
        </w:rPr>
        <w:t xml:space="preserve">        </w:t>
      </w:r>
      <w:r>
        <w:rPr>
          <w:rFonts w:ascii="FangSong" w:eastAsia="FangSong" w:cs="FangSong" w:hint="eastAsia"/>
          <w:sz w:val="28"/>
          <w:szCs w:val="28"/>
        </w:rPr>
        <w:t>（企业名称），从业人员</w:t>
      </w:r>
      <w:r>
        <w:rPr>
          <w:rFonts w:ascii="FangSong" w:eastAsia="FangSong" w:cs="FangSong" w:hint="eastAsia"/>
          <w:sz w:val="28"/>
          <w:szCs w:val="28"/>
          <w:u w:val="single"/>
        </w:rPr>
        <w:t xml:space="preserve">       </w:t>
      </w:r>
      <w:r>
        <w:rPr>
          <w:rFonts w:ascii="FangSong" w:eastAsia="FangSong" w:cs="FangSong" w:hint="eastAsia"/>
          <w:sz w:val="28"/>
          <w:szCs w:val="28"/>
        </w:rPr>
        <w:t>人，营业收入为</w:t>
      </w:r>
      <w:r>
        <w:rPr>
          <w:rFonts w:ascii="FangSong" w:eastAsia="FangSong" w:cs="FangSong" w:hint="eastAsia"/>
          <w:sz w:val="28"/>
          <w:szCs w:val="28"/>
          <w:u w:val="single"/>
        </w:rPr>
        <w:t xml:space="preserve">          </w:t>
      </w:r>
      <w:r>
        <w:rPr>
          <w:rFonts w:ascii="FangSong" w:eastAsia="FangSong" w:cs="FangSong" w:hint="eastAsia"/>
          <w:sz w:val="28"/>
          <w:szCs w:val="28"/>
        </w:rPr>
        <w:t>万元，资产总额为</w:t>
      </w:r>
      <w:r>
        <w:rPr>
          <w:rFonts w:ascii="FangSong" w:eastAsia="FangSong" w:cs="FangSong" w:hint="eastAsia"/>
          <w:sz w:val="28"/>
          <w:szCs w:val="28"/>
          <w:u w:val="single"/>
        </w:rPr>
        <w:t xml:space="preserve">          </w:t>
      </w:r>
      <w:r>
        <w:rPr>
          <w:rFonts w:ascii="FangSong" w:eastAsia="FangSong" w:cs="FangSong" w:hint="eastAsia"/>
          <w:sz w:val="28"/>
          <w:szCs w:val="28"/>
        </w:rPr>
        <w:t>万元，属于</w:t>
      </w:r>
      <w:r>
        <w:rPr>
          <w:rFonts w:ascii="FangSong" w:eastAsia="FangSong" w:cs="FangSong" w:hint="eastAsia"/>
          <w:sz w:val="28"/>
          <w:szCs w:val="28"/>
          <w:u w:val="single"/>
        </w:rPr>
        <w:t xml:space="preserve">            </w:t>
      </w:r>
      <w:r>
        <w:rPr>
          <w:rFonts w:ascii="FangSong" w:eastAsia="FangSong" w:cs="FangSong" w:hint="eastAsia"/>
          <w:sz w:val="28"/>
          <w:szCs w:val="28"/>
        </w:rPr>
        <w:t>（中型企业、小型企业、微型企业）；</w:t>
      </w:r>
    </w:p>
    <w:p w14:paraId="3F44EBC5" w14:textId="77777777" w:rsidR="000E7BBF" w:rsidRDefault="000E7BBF" w:rsidP="000E7BBF">
      <w:pPr>
        <w:autoSpaceDE w:val="0"/>
        <w:autoSpaceDN w:val="0"/>
        <w:adjustRightInd w:val="0"/>
        <w:ind w:firstLineChars="200" w:firstLine="560"/>
        <w:jc w:val="left"/>
        <w:rPr>
          <w:rFonts w:ascii="FangSong" w:eastAsia="FangSong" w:cs="FangSong"/>
          <w:sz w:val="28"/>
          <w:szCs w:val="28"/>
        </w:rPr>
      </w:pPr>
      <w:r>
        <w:rPr>
          <w:rFonts w:ascii="FangSong" w:eastAsia="FangSong" w:cs="FangSong" w:hint="eastAsia"/>
          <w:sz w:val="28"/>
          <w:szCs w:val="28"/>
        </w:rPr>
        <w:t>……</w:t>
      </w:r>
    </w:p>
    <w:p w14:paraId="5215BB42" w14:textId="77777777" w:rsidR="000E7BBF" w:rsidRDefault="000E7BBF" w:rsidP="000E7BBF">
      <w:pPr>
        <w:autoSpaceDE w:val="0"/>
        <w:autoSpaceDN w:val="0"/>
        <w:adjustRightInd w:val="0"/>
        <w:jc w:val="left"/>
        <w:rPr>
          <w:rFonts w:ascii="FangSong" w:eastAsia="FangSong" w:cs="FangSong"/>
          <w:sz w:val="28"/>
          <w:szCs w:val="28"/>
        </w:rPr>
      </w:pPr>
    </w:p>
    <w:p w14:paraId="26BDB2E3" w14:textId="77777777" w:rsidR="000E7BBF" w:rsidRDefault="000E7BBF" w:rsidP="000E7BBF">
      <w:pPr>
        <w:autoSpaceDE w:val="0"/>
        <w:autoSpaceDN w:val="0"/>
        <w:adjustRightInd w:val="0"/>
        <w:ind w:firstLineChars="200" w:firstLine="560"/>
        <w:jc w:val="left"/>
        <w:rPr>
          <w:rFonts w:ascii="FangSong" w:eastAsia="FangSong" w:cs="FangSong"/>
          <w:sz w:val="28"/>
          <w:szCs w:val="28"/>
        </w:rPr>
      </w:pPr>
      <w:r>
        <w:rPr>
          <w:rFonts w:ascii="FangSong" w:eastAsia="FangSong" w:cs="FangSong" w:hint="eastAsia"/>
          <w:sz w:val="28"/>
          <w:szCs w:val="28"/>
        </w:rPr>
        <w:t>以上企业，不属于大企业的分支机构，不存在控股股东为大企业的情形，也不存在与大企业的负责人为同一人的情形。</w:t>
      </w:r>
    </w:p>
    <w:p w14:paraId="5684751F" w14:textId="77777777" w:rsidR="000E7BBF" w:rsidRDefault="000E7BBF" w:rsidP="000E7BBF">
      <w:pPr>
        <w:autoSpaceDE w:val="0"/>
        <w:autoSpaceDN w:val="0"/>
        <w:adjustRightInd w:val="0"/>
        <w:ind w:firstLineChars="200" w:firstLine="560"/>
        <w:jc w:val="left"/>
        <w:rPr>
          <w:rFonts w:ascii="FangSong" w:eastAsia="FangSong" w:cs="FangSong"/>
          <w:sz w:val="28"/>
          <w:szCs w:val="28"/>
        </w:rPr>
      </w:pPr>
      <w:r>
        <w:rPr>
          <w:rFonts w:ascii="FangSong" w:eastAsia="FangSong" w:cs="FangSong" w:hint="eastAsia"/>
          <w:sz w:val="28"/>
          <w:szCs w:val="28"/>
        </w:rPr>
        <w:t>本企业对上述声明内容的真实性负责。如有虚假，将依法承担相应责任。</w:t>
      </w:r>
    </w:p>
    <w:p w14:paraId="328E0B1E" w14:textId="77777777" w:rsidR="000E7BBF" w:rsidRDefault="000E7BBF" w:rsidP="000E7BBF">
      <w:pPr>
        <w:autoSpaceDE w:val="0"/>
        <w:autoSpaceDN w:val="0"/>
        <w:adjustRightInd w:val="0"/>
        <w:jc w:val="left"/>
        <w:rPr>
          <w:rFonts w:ascii="FangSong" w:eastAsia="FangSong" w:cs="FangSong"/>
          <w:sz w:val="28"/>
          <w:szCs w:val="28"/>
        </w:rPr>
      </w:pPr>
    </w:p>
    <w:p w14:paraId="0E4D441C" w14:textId="77777777" w:rsidR="000E7BBF" w:rsidRDefault="000E7BBF" w:rsidP="000E7BBF">
      <w:pPr>
        <w:autoSpaceDE w:val="0"/>
        <w:autoSpaceDN w:val="0"/>
        <w:adjustRightInd w:val="0"/>
        <w:jc w:val="left"/>
        <w:rPr>
          <w:rFonts w:ascii="FangSong" w:eastAsia="FangSong" w:cs="FangSong"/>
          <w:sz w:val="28"/>
          <w:szCs w:val="28"/>
        </w:rPr>
      </w:pPr>
      <w:r>
        <w:rPr>
          <w:rFonts w:ascii="FangSong" w:eastAsia="FangSong" w:cs="FangSong" w:hint="eastAsia"/>
          <w:sz w:val="28"/>
          <w:szCs w:val="28"/>
        </w:rPr>
        <w:t>企业名称（盖章）：</w:t>
      </w:r>
    </w:p>
    <w:p w14:paraId="453AA137" w14:textId="77777777" w:rsidR="000E7BBF" w:rsidRDefault="000E7BBF" w:rsidP="000E7BBF">
      <w:pPr>
        <w:jc w:val="left"/>
        <w:rPr>
          <w:rFonts w:ascii="仿宋" w:eastAsia="仿宋" w:hAnsi="仿宋"/>
          <w:sz w:val="28"/>
          <w:szCs w:val="28"/>
        </w:rPr>
      </w:pPr>
      <w:r>
        <w:rPr>
          <w:rFonts w:ascii="FangSong" w:eastAsia="FangSong" w:cs="FangSong" w:hint="eastAsia"/>
          <w:sz w:val="28"/>
          <w:szCs w:val="28"/>
        </w:rPr>
        <w:t>日期：</w:t>
      </w:r>
    </w:p>
    <w:p w14:paraId="7A3EA1AF" w14:textId="77777777" w:rsidR="0066520A" w:rsidRPr="000E7BBF" w:rsidRDefault="0066520A" w:rsidP="0066520A">
      <w:pPr>
        <w:pStyle w:val="af6"/>
        <w:spacing w:line="276" w:lineRule="auto"/>
        <w:jc w:val="left"/>
        <w:rPr>
          <w:rFonts w:ascii="FangSong" w:eastAsia="FangSong" w:hAnsi="Calibri" w:cs="FangSong"/>
          <w:sz w:val="28"/>
          <w:szCs w:val="28"/>
        </w:rPr>
      </w:pPr>
    </w:p>
    <w:p w14:paraId="4FCD9F2C" w14:textId="77777777" w:rsidR="00EF1B60" w:rsidRPr="0066520A" w:rsidRDefault="0066520A" w:rsidP="0066520A">
      <w:pPr>
        <w:pStyle w:val="af6"/>
        <w:spacing w:line="276" w:lineRule="auto"/>
        <w:jc w:val="left"/>
        <w:rPr>
          <w:rFonts w:ascii="FangSong" w:eastAsia="FangSong" w:hAnsi="Calibri" w:cs="FangSong"/>
          <w:sz w:val="28"/>
          <w:szCs w:val="28"/>
        </w:rPr>
      </w:pPr>
      <w:r w:rsidRPr="0066520A">
        <w:rPr>
          <w:rFonts w:ascii="FangSong" w:eastAsia="FangSong" w:hAnsi="Calibri" w:cs="FangSong" w:hint="eastAsia"/>
          <w:sz w:val="28"/>
          <w:szCs w:val="28"/>
        </w:rPr>
        <w:t>说明：</w:t>
      </w:r>
      <w:r w:rsidR="00EF1B60" w:rsidRPr="0066520A">
        <w:rPr>
          <w:rFonts w:ascii="FangSong" w:eastAsia="FangSong" w:hAnsi="Calibri" w:cs="FangSong" w:hint="eastAsia"/>
          <w:sz w:val="28"/>
          <w:szCs w:val="28"/>
        </w:rPr>
        <w:t>1、从业人员、营业收入、资产总额填报上一年度数据，无上</w:t>
      </w:r>
      <w:proofErr w:type="gramStart"/>
      <w:r w:rsidR="00EF1B60" w:rsidRPr="0066520A">
        <w:rPr>
          <w:rFonts w:ascii="FangSong" w:eastAsia="FangSong" w:hAnsi="Calibri" w:cs="FangSong" w:hint="eastAsia"/>
          <w:sz w:val="28"/>
          <w:szCs w:val="28"/>
        </w:rPr>
        <w:t>一</w:t>
      </w:r>
      <w:proofErr w:type="gramEnd"/>
      <w:r w:rsidR="00EF1B60" w:rsidRPr="0066520A">
        <w:rPr>
          <w:rFonts w:ascii="FangSong" w:eastAsia="FangSong" w:hAnsi="Calibri" w:cs="FangSong" w:hint="eastAsia"/>
          <w:sz w:val="28"/>
          <w:szCs w:val="28"/>
        </w:rPr>
        <w:t>年度数据的新成立企业可不填报。</w:t>
      </w:r>
    </w:p>
    <w:p w14:paraId="1E604AB4" w14:textId="77777777" w:rsidR="0066520A" w:rsidRPr="0066520A" w:rsidRDefault="0066520A" w:rsidP="0066520A">
      <w:pPr>
        <w:pStyle w:val="af6"/>
        <w:spacing w:line="276" w:lineRule="auto"/>
        <w:jc w:val="left"/>
        <w:rPr>
          <w:rFonts w:ascii="FangSong" w:eastAsia="FangSong" w:hAnsi="Calibri" w:cs="FangSong"/>
          <w:sz w:val="28"/>
          <w:szCs w:val="28"/>
        </w:rPr>
      </w:pPr>
      <w:r w:rsidRPr="0066520A">
        <w:rPr>
          <w:rFonts w:ascii="FangSong" w:eastAsia="FangSong" w:hAnsi="Calibri" w:cs="FangSong" w:hint="eastAsia"/>
          <w:sz w:val="28"/>
          <w:szCs w:val="28"/>
        </w:rPr>
        <w:t>2、如未提供中小企业声明函的，则其评审中的小型、微型企业不能享受招标文件规定的价格扣除，但不影响供应商投标文件的有效性。</w:t>
      </w:r>
    </w:p>
    <w:p w14:paraId="6F1EAE8F" w14:textId="77777777" w:rsidR="0066520A" w:rsidRPr="0066520A" w:rsidRDefault="0066520A" w:rsidP="0066520A">
      <w:pPr>
        <w:pStyle w:val="af6"/>
        <w:spacing w:line="276" w:lineRule="auto"/>
        <w:jc w:val="left"/>
        <w:rPr>
          <w:rFonts w:ascii="FangSong" w:eastAsia="FangSong" w:hAnsi="Calibri" w:cs="FangSong"/>
          <w:sz w:val="28"/>
          <w:szCs w:val="28"/>
        </w:rPr>
      </w:pPr>
      <w:r w:rsidRPr="0066520A">
        <w:rPr>
          <w:rFonts w:ascii="FangSong" w:eastAsia="FangSong" w:hAnsi="Calibri" w:cs="FangSong" w:hint="eastAsia"/>
          <w:sz w:val="28"/>
          <w:szCs w:val="28"/>
        </w:rPr>
        <w:t>3、在非单一产品采购项目中，供应商提供的货物既有中小企业制造货物，也有大型企业制造货物的，不享受规定的中小企业扶持政策。</w:t>
      </w:r>
    </w:p>
    <w:p w14:paraId="071B959F" w14:textId="42F01CE6" w:rsidR="00EF1B60" w:rsidRDefault="00EF1B60" w:rsidP="00EF1B60">
      <w:pPr>
        <w:widowControl/>
        <w:spacing w:line="360" w:lineRule="atLeast"/>
        <w:jc w:val="center"/>
        <w:outlineLvl w:val="1"/>
        <w:rPr>
          <w:rFonts w:ascii="仿宋" w:eastAsia="仿宋" w:hAnsi="仿宋"/>
          <w:b/>
          <w:sz w:val="32"/>
          <w:szCs w:val="32"/>
        </w:rPr>
      </w:pPr>
      <w:r>
        <w:rPr>
          <w:rFonts w:ascii="仿宋" w:eastAsia="仿宋" w:hAnsi="仿宋" w:cs="宋体" w:hint="eastAsia"/>
          <w:sz w:val="28"/>
          <w:szCs w:val="28"/>
        </w:rPr>
        <w:br w:type="page"/>
      </w:r>
      <w:r w:rsidR="00423308">
        <w:rPr>
          <w:rFonts w:ascii="仿宋" w:eastAsia="仿宋" w:hAnsi="仿宋" w:hint="eastAsia"/>
          <w:b/>
          <w:sz w:val="32"/>
          <w:szCs w:val="32"/>
        </w:rPr>
        <w:lastRenderedPageBreak/>
        <w:t>十</w:t>
      </w:r>
      <w:r>
        <w:rPr>
          <w:rFonts w:ascii="仿宋" w:eastAsia="仿宋" w:hAnsi="仿宋" w:hint="eastAsia"/>
          <w:b/>
          <w:sz w:val="32"/>
          <w:szCs w:val="32"/>
        </w:rPr>
        <w:t>、监狱企业声明函</w:t>
      </w:r>
    </w:p>
    <w:p w14:paraId="48479701" w14:textId="77777777" w:rsidR="00EF1B60" w:rsidRDefault="00EF1B60" w:rsidP="00EF1B60">
      <w:pPr>
        <w:widowControl/>
        <w:spacing w:line="360" w:lineRule="atLeast"/>
        <w:jc w:val="center"/>
        <w:outlineLvl w:val="1"/>
        <w:rPr>
          <w:rFonts w:ascii="仿宋" w:eastAsia="仿宋" w:hAnsi="仿宋"/>
          <w:b/>
          <w:sz w:val="32"/>
          <w:szCs w:val="32"/>
        </w:rPr>
      </w:pPr>
    </w:p>
    <w:p w14:paraId="7D78DB93" w14:textId="77777777" w:rsidR="00EF1B60" w:rsidRDefault="00EF1B60" w:rsidP="00EF1B60">
      <w:pPr>
        <w:widowControl/>
        <w:spacing w:line="276" w:lineRule="auto"/>
        <w:ind w:firstLineChars="200" w:firstLine="560"/>
        <w:outlineLvl w:val="1"/>
        <w:rPr>
          <w:rFonts w:ascii="FangSong" w:eastAsia="FangSong" w:hAnsi="Calibri" w:cs="FangSong"/>
          <w:sz w:val="28"/>
          <w:szCs w:val="28"/>
        </w:rPr>
      </w:pPr>
      <w:r>
        <w:rPr>
          <w:rFonts w:ascii="FangSong" w:eastAsia="FangSong" w:cs="FangSong" w:hint="eastAsia"/>
          <w:sz w:val="28"/>
          <w:szCs w:val="28"/>
        </w:rPr>
        <w:t>本公司郑重声明，根据《政府采购支持监狱企业发展有关问题的通知》（财库〔2014〕68号）的规定，本公司为XXXX（请填写：监狱）企业。即，本公司同时满足以下条件：</w:t>
      </w:r>
    </w:p>
    <w:p w14:paraId="208C8AEB" w14:textId="77777777" w:rsidR="00EF1B60" w:rsidRDefault="00EF1B60" w:rsidP="00EF1B60">
      <w:pPr>
        <w:widowControl/>
        <w:spacing w:line="276" w:lineRule="auto"/>
        <w:ind w:firstLineChars="200" w:firstLine="560"/>
        <w:outlineLvl w:val="1"/>
        <w:rPr>
          <w:rFonts w:ascii="FangSong" w:eastAsia="FangSong" w:cs="FangSong"/>
          <w:sz w:val="28"/>
          <w:szCs w:val="28"/>
        </w:rPr>
      </w:pPr>
      <w:r>
        <w:rPr>
          <w:rFonts w:ascii="FangSong" w:eastAsia="FangSong" w:cs="FangSong" w:hint="eastAsia"/>
          <w:sz w:val="28"/>
          <w:szCs w:val="28"/>
        </w:rPr>
        <w:t xml:space="preserve">　1.根据《政府采购支持监狱企业发展有关问题的通知》（财库〔2014〕68号）规定的划分标准，本公司为XXXX_（请填写：监狱）企业。</w:t>
      </w:r>
    </w:p>
    <w:p w14:paraId="4ABA1E3B" w14:textId="241A9113" w:rsidR="00EF1B60" w:rsidRDefault="00EF1B60" w:rsidP="00EF1B60">
      <w:pPr>
        <w:widowControl/>
        <w:spacing w:line="276" w:lineRule="auto"/>
        <w:ind w:firstLineChars="200" w:firstLine="560"/>
        <w:outlineLvl w:val="1"/>
        <w:rPr>
          <w:rFonts w:ascii="FangSong" w:eastAsia="FangSong" w:cs="FangSong"/>
          <w:sz w:val="28"/>
          <w:szCs w:val="28"/>
        </w:rPr>
      </w:pPr>
      <w:r>
        <w:rPr>
          <w:rFonts w:ascii="FangSong" w:eastAsia="FangSong" w:cs="FangSong" w:hint="eastAsia"/>
          <w:sz w:val="28"/>
          <w:szCs w:val="28"/>
        </w:rPr>
        <w:t>2.本公司参加_XXXX_单位的_XXXX__项目采购活动</w:t>
      </w:r>
      <w:r w:rsidR="004F62B0">
        <w:rPr>
          <w:rFonts w:ascii="FangSong" w:eastAsia="FangSong" w:cs="FangSong" w:hint="eastAsia"/>
          <w:sz w:val="28"/>
          <w:szCs w:val="28"/>
        </w:rPr>
        <w:t>由本单位提供服务。</w:t>
      </w:r>
      <w:r>
        <w:rPr>
          <w:rFonts w:ascii="FangSong" w:eastAsia="FangSong" w:cs="FangSong" w:hint="eastAsia"/>
          <w:sz w:val="28"/>
          <w:szCs w:val="28"/>
        </w:rPr>
        <w:t xml:space="preserve">　　</w:t>
      </w:r>
    </w:p>
    <w:p w14:paraId="61269480" w14:textId="77777777" w:rsidR="00EF1B60" w:rsidRDefault="00EF1B60" w:rsidP="00EF1B60">
      <w:pPr>
        <w:widowControl/>
        <w:spacing w:line="276" w:lineRule="auto"/>
        <w:ind w:firstLineChars="200" w:firstLine="560"/>
        <w:outlineLvl w:val="1"/>
        <w:rPr>
          <w:rFonts w:ascii="FangSong" w:eastAsia="FangSong" w:cs="FangSong"/>
          <w:sz w:val="28"/>
          <w:szCs w:val="28"/>
        </w:rPr>
      </w:pPr>
      <w:r>
        <w:rPr>
          <w:rFonts w:ascii="FangSong" w:eastAsia="FangSong" w:cs="FangSong" w:hint="eastAsia"/>
          <w:sz w:val="28"/>
          <w:szCs w:val="28"/>
        </w:rPr>
        <w:t>本公司对上述声明的真实性负责。如有虚假，将依法承担相应责任。</w:t>
      </w:r>
    </w:p>
    <w:p w14:paraId="201BCEE4" w14:textId="77777777" w:rsidR="00EF1B60" w:rsidRDefault="00EF1B60" w:rsidP="00EF1B60">
      <w:pPr>
        <w:spacing w:line="360" w:lineRule="auto"/>
        <w:jc w:val="left"/>
        <w:rPr>
          <w:rFonts w:ascii="FangSong" w:eastAsia="FangSong" w:cs="FangSong"/>
          <w:sz w:val="28"/>
          <w:szCs w:val="28"/>
        </w:rPr>
      </w:pPr>
    </w:p>
    <w:p w14:paraId="65DCB2E1" w14:textId="77777777" w:rsidR="00EF1B60" w:rsidRDefault="00EF1B60" w:rsidP="00EF1B60">
      <w:pPr>
        <w:spacing w:line="360" w:lineRule="auto"/>
        <w:jc w:val="left"/>
        <w:rPr>
          <w:rFonts w:ascii="FangSong" w:eastAsia="FangSong" w:cs="FangSong"/>
          <w:sz w:val="28"/>
          <w:szCs w:val="28"/>
        </w:rPr>
      </w:pPr>
      <w:r>
        <w:rPr>
          <w:rFonts w:ascii="FangSong" w:eastAsia="FangSong" w:cs="FangSong" w:hint="eastAsia"/>
          <w:sz w:val="28"/>
          <w:szCs w:val="28"/>
        </w:rPr>
        <w:t>企业名称（盖章）：</w:t>
      </w:r>
    </w:p>
    <w:p w14:paraId="5EC74877" w14:textId="77777777" w:rsidR="00EF1B60" w:rsidRDefault="00EF1B60" w:rsidP="00EF1B60">
      <w:pPr>
        <w:spacing w:line="360" w:lineRule="auto"/>
        <w:jc w:val="left"/>
        <w:rPr>
          <w:rFonts w:ascii="FangSong" w:eastAsia="FangSong" w:cs="FangSong"/>
          <w:sz w:val="28"/>
          <w:szCs w:val="28"/>
        </w:rPr>
      </w:pPr>
      <w:r>
        <w:rPr>
          <w:rFonts w:ascii="FangSong" w:eastAsia="FangSong" w:cs="FangSong" w:hint="eastAsia"/>
          <w:sz w:val="28"/>
          <w:szCs w:val="28"/>
        </w:rPr>
        <w:t>日   期：</w:t>
      </w:r>
    </w:p>
    <w:p w14:paraId="1E33D832" w14:textId="77777777" w:rsidR="00EF1B60" w:rsidRDefault="00EF1B60" w:rsidP="00EF1B60">
      <w:pPr>
        <w:widowControl/>
        <w:spacing w:line="360" w:lineRule="atLeast"/>
        <w:ind w:firstLineChars="200" w:firstLine="560"/>
        <w:outlineLvl w:val="1"/>
        <w:rPr>
          <w:rFonts w:ascii="FangSong" w:eastAsia="FangSong" w:cs="FangSong"/>
          <w:sz w:val="28"/>
          <w:szCs w:val="28"/>
        </w:rPr>
      </w:pPr>
    </w:p>
    <w:p w14:paraId="45F9BD45" w14:textId="77777777" w:rsidR="00EF1B60" w:rsidRDefault="00EF1B60" w:rsidP="00EF1B60">
      <w:pPr>
        <w:spacing w:line="360" w:lineRule="auto"/>
        <w:rPr>
          <w:rFonts w:ascii="FangSong" w:eastAsia="FangSong" w:cs="FangSong"/>
          <w:sz w:val="28"/>
          <w:szCs w:val="28"/>
        </w:rPr>
      </w:pPr>
      <w:r>
        <w:rPr>
          <w:rFonts w:ascii="FangSong" w:eastAsia="FangSong" w:cs="FangSong" w:hint="eastAsia"/>
          <w:sz w:val="28"/>
          <w:szCs w:val="28"/>
        </w:rPr>
        <w:t>注：</w:t>
      </w:r>
    </w:p>
    <w:p w14:paraId="18DEE85F" w14:textId="77777777" w:rsidR="00EF1B60" w:rsidRDefault="00EF1B60" w:rsidP="00EF1B60">
      <w:pPr>
        <w:spacing w:line="360" w:lineRule="auto"/>
        <w:rPr>
          <w:rFonts w:ascii="FangSong" w:eastAsia="FangSong" w:cs="FangSong"/>
          <w:sz w:val="28"/>
          <w:szCs w:val="28"/>
        </w:rPr>
      </w:pPr>
      <w:r>
        <w:rPr>
          <w:rFonts w:ascii="FangSong" w:eastAsia="FangSong" w:cs="FangSong" w:hint="eastAsia"/>
          <w:sz w:val="28"/>
          <w:szCs w:val="28"/>
        </w:rPr>
        <w:t>1、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A8531FE" w14:textId="77777777" w:rsidR="00EF1B60" w:rsidRDefault="00EF1B60" w:rsidP="00EF1B60">
      <w:pPr>
        <w:widowControl/>
        <w:spacing w:line="360" w:lineRule="atLeast"/>
        <w:outlineLvl w:val="1"/>
        <w:rPr>
          <w:rFonts w:ascii="仿宋" w:eastAsia="仿宋" w:hAnsi="仿宋" w:cs="宋体"/>
          <w:sz w:val="28"/>
          <w:szCs w:val="28"/>
        </w:rPr>
      </w:pPr>
      <w:r>
        <w:rPr>
          <w:rFonts w:ascii="FangSong" w:eastAsia="FangSong" w:cs="FangSong" w:hint="eastAsia"/>
          <w:sz w:val="28"/>
          <w:szCs w:val="28"/>
        </w:rPr>
        <w:t>2</w:t>
      </w:r>
      <w:r>
        <w:rPr>
          <w:rFonts w:ascii="仿宋" w:eastAsia="仿宋" w:hAnsi="仿宋" w:cs="宋体" w:hint="eastAsia"/>
          <w:sz w:val="28"/>
          <w:szCs w:val="28"/>
        </w:rPr>
        <w:t>、供应商为非监狱企业的，可不提供此声明。</w:t>
      </w:r>
    </w:p>
    <w:p w14:paraId="22DBC0EE" w14:textId="77777777" w:rsidR="00EF1B60" w:rsidRDefault="00EF1B60" w:rsidP="00EF1B60">
      <w:pPr>
        <w:jc w:val="center"/>
        <w:rPr>
          <w:rFonts w:ascii="仿宋" w:eastAsia="仿宋" w:hAnsi="仿宋" w:cs="宋体"/>
          <w:sz w:val="28"/>
          <w:szCs w:val="28"/>
        </w:rPr>
      </w:pPr>
      <w:r>
        <w:rPr>
          <w:rFonts w:ascii="仿宋" w:eastAsia="仿宋" w:hAnsi="仿宋" w:cs="宋体" w:hint="eastAsia"/>
          <w:sz w:val="28"/>
          <w:szCs w:val="28"/>
        </w:rPr>
        <w:t xml:space="preserve"> </w:t>
      </w:r>
    </w:p>
    <w:p w14:paraId="63853443" w14:textId="35BB7D70" w:rsidR="00EF1B60" w:rsidRDefault="00EF1B60" w:rsidP="00EF1B60">
      <w:pPr>
        <w:jc w:val="center"/>
        <w:rPr>
          <w:rFonts w:ascii="仿宋" w:eastAsia="仿宋" w:hAnsi="仿宋"/>
          <w:b/>
          <w:sz w:val="32"/>
          <w:szCs w:val="32"/>
        </w:rPr>
      </w:pPr>
      <w:r>
        <w:rPr>
          <w:rFonts w:ascii="仿宋" w:eastAsia="仿宋" w:hAnsi="仿宋" w:cs="宋体" w:hint="eastAsia"/>
          <w:sz w:val="28"/>
          <w:szCs w:val="28"/>
        </w:rPr>
        <w:br w:type="page"/>
      </w:r>
      <w:r w:rsidR="00423308">
        <w:rPr>
          <w:rFonts w:ascii="仿宋" w:eastAsia="仿宋" w:hAnsi="仿宋" w:hint="eastAsia"/>
          <w:b/>
          <w:sz w:val="32"/>
          <w:szCs w:val="32"/>
        </w:rPr>
        <w:lastRenderedPageBreak/>
        <w:t>十</w:t>
      </w:r>
      <w:r w:rsidR="004F62B0">
        <w:rPr>
          <w:rFonts w:ascii="仿宋" w:eastAsia="仿宋" w:hAnsi="仿宋" w:hint="eastAsia"/>
          <w:b/>
          <w:sz w:val="32"/>
          <w:szCs w:val="32"/>
        </w:rPr>
        <w:t>一</w:t>
      </w:r>
      <w:r>
        <w:rPr>
          <w:rFonts w:ascii="仿宋" w:eastAsia="仿宋" w:hAnsi="仿宋" w:hint="eastAsia"/>
          <w:b/>
          <w:sz w:val="32"/>
          <w:szCs w:val="32"/>
        </w:rPr>
        <w:t>、残疾人福利性单位声明函</w:t>
      </w:r>
    </w:p>
    <w:p w14:paraId="0832EB53" w14:textId="77777777" w:rsidR="00EF1B60" w:rsidRDefault="00EF1B60" w:rsidP="00EF1B60">
      <w:pPr>
        <w:spacing w:line="588" w:lineRule="exact"/>
        <w:rPr>
          <w:rFonts w:hAnsi="宋体" w:cs="宋体"/>
          <w:b/>
          <w:spacing w:val="6"/>
          <w:sz w:val="24"/>
        </w:rPr>
      </w:pPr>
    </w:p>
    <w:p w14:paraId="247A81BB" w14:textId="77777777" w:rsidR="00EF1B60" w:rsidRDefault="00EF1B60" w:rsidP="00EF1B60">
      <w:pPr>
        <w:spacing w:line="276" w:lineRule="auto"/>
        <w:ind w:firstLineChars="200" w:firstLine="584"/>
        <w:rPr>
          <w:rFonts w:ascii="仿宋" w:eastAsia="仿宋" w:hAnsi="仿宋" w:cs="宋体"/>
          <w:spacing w:val="6"/>
          <w:sz w:val="28"/>
          <w:szCs w:val="28"/>
        </w:rPr>
      </w:pPr>
      <w:r>
        <w:rPr>
          <w:rFonts w:ascii="仿宋" w:eastAsia="仿宋" w:hAnsi="仿宋" w:cs="宋体" w:hint="eastAsia"/>
          <w:spacing w:val="6"/>
          <w:sz w:val="28"/>
          <w:szCs w:val="28"/>
        </w:rPr>
        <w:t>本单位郑重声明，根据《财政部 民政部 中国残疾人联合会关于促进残疾人就业政府采购政策的通知》（财库</w:t>
      </w:r>
      <w:r>
        <w:rPr>
          <w:rFonts w:ascii="仿宋" w:eastAsia="仿宋" w:hAnsi="仿宋" w:cs="宋体" w:hint="eastAsia"/>
          <w:sz w:val="28"/>
          <w:szCs w:val="28"/>
        </w:rPr>
        <w:t>〔2017〕 141</w:t>
      </w:r>
      <w:r>
        <w:rPr>
          <w:rFonts w:ascii="仿宋" w:eastAsia="仿宋" w:hAnsi="仿宋" w:cs="宋体"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CFADB7" w14:textId="77777777" w:rsidR="00EF1B60" w:rsidRDefault="00EF1B60" w:rsidP="00EF1B60">
      <w:pPr>
        <w:spacing w:line="276" w:lineRule="auto"/>
        <w:ind w:firstLineChars="200" w:firstLine="584"/>
        <w:rPr>
          <w:rFonts w:ascii="仿宋" w:eastAsia="仿宋" w:hAnsi="仿宋" w:cs="宋体"/>
          <w:spacing w:val="6"/>
          <w:sz w:val="28"/>
          <w:szCs w:val="28"/>
        </w:rPr>
      </w:pPr>
      <w:r>
        <w:rPr>
          <w:rFonts w:ascii="仿宋" w:eastAsia="仿宋" w:hAnsi="仿宋" w:cs="宋体" w:hint="eastAsia"/>
          <w:spacing w:val="6"/>
          <w:sz w:val="28"/>
          <w:szCs w:val="28"/>
        </w:rPr>
        <w:t>本单位对上述声明的真实性负责。如有虚假，将依法承担相应责任。</w:t>
      </w:r>
    </w:p>
    <w:p w14:paraId="5C480398" w14:textId="77777777" w:rsidR="00EF1B60" w:rsidRDefault="00EF1B60" w:rsidP="00EF1B60">
      <w:pPr>
        <w:spacing w:line="276" w:lineRule="auto"/>
        <w:rPr>
          <w:rFonts w:ascii="仿宋" w:eastAsia="仿宋" w:hAnsi="仿宋" w:cs="宋体"/>
          <w:spacing w:val="6"/>
          <w:sz w:val="28"/>
          <w:szCs w:val="28"/>
        </w:rPr>
      </w:pPr>
    </w:p>
    <w:p w14:paraId="51BECE50" w14:textId="77777777" w:rsidR="00EF1B60" w:rsidRDefault="00EF1B60" w:rsidP="00EF1B60">
      <w:pPr>
        <w:spacing w:line="276" w:lineRule="auto"/>
        <w:rPr>
          <w:rFonts w:ascii="仿宋" w:eastAsia="仿宋" w:hAnsi="仿宋" w:cs="宋体"/>
          <w:spacing w:val="6"/>
          <w:sz w:val="28"/>
          <w:szCs w:val="28"/>
        </w:rPr>
      </w:pPr>
    </w:p>
    <w:p w14:paraId="1FFDA2B7" w14:textId="77777777" w:rsidR="00EF1B60" w:rsidRDefault="00EF1B60" w:rsidP="00EF1B60">
      <w:pPr>
        <w:tabs>
          <w:tab w:val="left" w:pos="4860"/>
        </w:tabs>
        <w:spacing w:line="276" w:lineRule="auto"/>
        <w:ind w:right="1560"/>
        <w:rPr>
          <w:rFonts w:ascii="仿宋" w:eastAsia="仿宋" w:hAnsi="仿宋" w:cs="宋体"/>
          <w:spacing w:val="6"/>
          <w:sz w:val="28"/>
          <w:szCs w:val="28"/>
        </w:rPr>
      </w:pPr>
      <w:r>
        <w:rPr>
          <w:rFonts w:ascii="仿宋" w:eastAsia="仿宋" w:hAnsi="仿宋" w:cs="宋体" w:hint="eastAsia"/>
          <w:spacing w:val="6"/>
          <w:sz w:val="28"/>
          <w:szCs w:val="28"/>
        </w:rPr>
        <w:t>单位名称（盖章）：</w:t>
      </w:r>
    </w:p>
    <w:p w14:paraId="6057FD2D" w14:textId="77777777" w:rsidR="00EF1B60" w:rsidRDefault="00EF1B60" w:rsidP="00EF1B60">
      <w:pPr>
        <w:spacing w:line="276" w:lineRule="auto"/>
        <w:rPr>
          <w:rFonts w:ascii="仿宋" w:eastAsia="仿宋" w:hAnsi="仿宋" w:cs="宋体"/>
          <w:spacing w:val="6"/>
          <w:sz w:val="28"/>
          <w:szCs w:val="28"/>
        </w:rPr>
      </w:pPr>
      <w:r>
        <w:rPr>
          <w:rFonts w:ascii="仿宋" w:eastAsia="仿宋" w:hAnsi="仿宋" w:cs="宋体" w:hint="eastAsia"/>
          <w:spacing w:val="6"/>
          <w:sz w:val="28"/>
          <w:szCs w:val="28"/>
        </w:rPr>
        <w:t>日  期：</w:t>
      </w:r>
    </w:p>
    <w:p w14:paraId="2A98981E" w14:textId="77777777" w:rsidR="00EF1B60" w:rsidRDefault="00EF1B60" w:rsidP="00EF1B60">
      <w:pPr>
        <w:spacing w:line="276" w:lineRule="auto"/>
        <w:rPr>
          <w:rFonts w:ascii="仿宋" w:eastAsia="仿宋" w:hAnsi="仿宋" w:cs="宋体"/>
          <w:sz w:val="28"/>
          <w:szCs w:val="28"/>
        </w:rPr>
      </w:pPr>
    </w:p>
    <w:p w14:paraId="3B107889" w14:textId="77777777" w:rsidR="00EF1B60" w:rsidRDefault="00EF1B60" w:rsidP="00EF1B60">
      <w:pPr>
        <w:spacing w:line="276" w:lineRule="auto"/>
        <w:rPr>
          <w:rFonts w:ascii="仿宋" w:eastAsia="仿宋" w:hAnsi="仿宋" w:cs="宋体"/>
          <w:sz w:val="28"/>
          <w:szCs w:val="28"/>
        </w:rPr>
      </w:pPr>
    </w:p>
    <w:p w14:paraId="01ECFE1C" w14:textId="77777777" w:rsidR="00EF1B60" w:rsidRDefault="00EF1B60" w:rsidP="00EF1B60">
      <w:pPr>
        <w:spacing w:line="276" w:lineRule="auto"/>
        <w:rPr>
          <w:rFonts w:ascii="仿宋" w:eastAsia="仿宋" w:hAnsi="仿宋" w:cs="宋体"/>
          <w:sz w:val="28"/>
          <w:szCs w:val="28"/>
        </w:rPr>
      </w:pPr>
      <w:r>
        <w:rPr>
          <w:rFonts w:ascii="仿宋" w:eastAsia="仿宋" w:hAnsi="仿宋" w:cs="宋体" w:hint="eastAsia"/>
          <w:sz w:val="28"/>
          <w:szCs w:val="28"/>
        </w:rPr>
        <w:t>注：</w:t>
      </w:r>
    </w:p>
    <w:p w14:paraId="7BDD1F95" w14:textId="77777777" w:rsidR="00EF1B60" w:rsidRDefault="00EF1B60" w:rsidP="00EF1B60">
      <w:pPr>
        <w:spacing w:line="276" w:lineRule="auto"/>
        <w:ind w:firstLineChars="100" w:firstLine="280"/>
        <w:rPr>
          <w:rFonts w:ascii="仿宋" w:eastAsia="仿宋" w:hAnsi="仿宋" w:cs="宋体"/>
          <w:sz w:val="28"/>
          <w:szCs w:val="28"/>
        </w:rPr>
      </w:pPr>
      <w:r>
        <w:rPr>
          <w:rFonts w:ascii="仿宋" w:eastAsia="仿宋" w:hAnsi="仿宋" w:cs="宋体" w:hint="eastAsia"/>
          <w:sz w:val="28"/>
          <w:szCs w:val="28"/>
        </w:rPr>
        <w:t>1、残疾人福利性单位属于小型、微型企业的，不重复享受政策。</w:t>
      </w:r>
    </w:p>
    <w:p w14:paraId="6D1185CC" w14:textId="77777777" w:rsidR="00EF1B60" w:rsidRDefault="00EF1B60" w:rsidP="00EF1B60">
      <w:pPr>
        <w:ind w:firstLineChars="100" w:firstLine="280"/>
        <w:rPr>
          <w:rFonts w:ascii="仿宋" w:eastAsia="仿宋" w:hAnsi="仿宋"/>
          <w:sz w:val="28"/>
          <w:szCs w:val="28"/>
        </w:rPr>
      </w:pPr>
      <w:r>
        <w:rPr>
          <w:rFonts w:ascii="仿宋" w:eastAsia="仿宋" w:hAnsi="仿宋" w:hint="eastAsia"/>
          <w:sz w:val="28"/>
          <w:szCs w:val="28"/>
        </w:rPr>
        <w:t>2、享受政府采购支持政策的残疾人福利性单位应当同时满足以下条件：</w:t>
      </w:r>
    </w:p>
    <w:p w14:paraId="5446DED1" w14:textId="77777777" w:rsidR="00EF1B60" w:rsidRDefault="00EF1B60" w:rsidP="00EF1B60">
      <w:pPr>
        <w:rPr>
          <w:rFonts w:ascii="仿宋" w:eastAsia="仿宋" w:hAnsi="仿宋" w:cs="宋体"/>
          <w:sz w:val="28"/>
          <w:szCs w:val="28"/>
        </w:rPr>
      </w:pPr>
      <w:r>
        <w:rPr>
          <w:rFonts w:ascii="仿宋" w:eastAsia="仿宋" w:hAnsi="仿宋" w:cs="宋体" w:hint="eastAsia"/>
          <w:sz w:val="28"/>
          <w:szCs w:val="28"/>
        </w:rPr>
        <w:t>（一）安置的残疾人占本单位在职职工人数的比例不低于25%（含25%），并且安置的残疾人人数不少于10人（含10人）；</w:t>
      </w:r>
    </w:p>
    <w:p w14:paraId="3DDECD92" w14:textId="77777777" w:rsidR="00EF1B60" w:rsidRDefault="00EF1B60" w:rsidP="00EF1B60">
      <w:pPr>
        <w:rPr>
          <w:rFonts w:ascii="仿宋" w:eastAsia="仿宋" w:hAnsi="仿宋" w:cs="宋体"/>
          <w:sz w:val="28"/>
          <w:szCs w:val="28"/>
        </w:rPr>
      </w:pPr>
      <w:r>
        <w:rPr>
          <w:rFonts w:ascii="仿宋" w:eastAsia="仿宋" w:hAnsi="仿宋" w:cs="宋体" w:hint="eastAsia"/>
          <w:sz w:val="28"/>
          <w:szCs w:val="28"/>
        </w:rPr>
        <w:t>（二）依法与安置的每位残疾人签订了一年以上（含一年）的劳动合同或服务协议；</w:t>
      </w:r>
    </w:p>
    <w:p w14:paraId="2781251E" w14:textId="77777777" w:rsidR="00EF1B60" w:rsidRDefault="00EF1B60" w:rsidP="00EF1B60">
      <w:pPr>
        <w:rPr>
          <w:rFonts w:ascii="仿宋" w:eastAsia="仿宋" w:hAnsi="仿宋" w:cs="宋体"/>
          <w:sz w:val="28"/>
          <w:szCs w:val="28"/>
        </w:rPr>
      </w:pPr>
      <w:r>
        <w:rPr>
          <w:rFonts w:ascii="仿宋" w:eastAsia="仿宋" w:hAnsi="仿宋" w:cs="宋体" w:hint="eastAsia"/>
          <w:sz w:val="28"/>
          <w:szCs w:val="28"/>
        </w:rPr>
        <w:t>（三）为安置的每位残疾人按月足额缴纳了基本养老保险、基本医疗保险、失业保险、工伤保险和生育保险等社会保险费；</w:t>
      </w:r>
    </w:p>
    <w:p w14:paraId="2079C9E4" w14:textId="77777777" w:rsidR="00EF1B60" w:rsidRDefault="00EF1B60" w:rsidP="00EF1B60">
      <w:pPr>
        <w:rPr>
          <w:rFonts w:ascii="仿宋" w:eastAsia="仿宋" w:hAnsi="仿宋" w:cs="宋体"/>
          <w:sz w:val="28"/>
          <w:szCs w:val="28"/>
        </w:rPr>
      </w:pPr>
      <w:r>
        <w:rPr>
          <w:rFonts w:ascii="仿宋" w:eastAsia="仿宋" w:hAnsi="仿宋" w:cs="宋体" w:hint="eastAsia"/>
          <w:sz w:val="28"/>
          <w:szCs w:val="28"/>
        </w:rPr>
        <w:t>（四）通过银行等金融机构向安置的每位残疾人，按月支付了不低于单位所在区县适用的经省级人民政府批准的月最低工资标准的工资；</w:t>
      </w:r>
    </w:p>
    <w:p w14:paraId="7B42E912" w14:textId="1F28F58D" w:rsidR="00A22729" w:rsidRPr="00EF1B60" w:rsidRDefault="00EF1B60" w:rsidP="00EF1B60">
      <w:pPr>
        <w:widowControl/>
        <w:spacing w:line="360" w:lineRule="atLeast"/>
        <w:jc w:val="left"/>
        <w:outlineLvl w:val="1"/>
        <w:rPr>
          <w:rFonts w:ascii="仿宋" w:eastAsia="仿宋" w:hAnsi="仿宋"/>
          <w:sz w:val="28"/>
          <w:szCs w:val="28"/>
        </w:rPr>
      </w:pPr>
      <w:r>
        <w:rPr>
          <w:rFonts w:ascii="仿宋" w:eastAsia="仿宋" w:hAnsi="仿宋" w:cs="宋体" w:hint="eastAsia"/>
          <w:sz w:val="28"/>
          <w:szCs w:val="28"/>
        </w:rPr>
        <w:t>3、供应商为非残疾人福利性单位的，可不提供此声明</w:t>
      </w:r>
      <w:r w:rsidR="004F62B0">
        <w:rPr>
          <w:rFonts w:ascii="仿宋" w:eastAsia="仿宋" w:hAnsi="仿宋" w:cs="宋体" w:hint="eastAsia"/>
          <w:sz w:val="28"/>
          <w:szCs w:val="28"/>
        </w:rPr>
        <w:t>。</w:t>
      </w:r>
      <w:r>
        <w:rPr>
          <w:rFonts w:ascii="仿宋" w:eastAsia="仿宋" w:hAnsi="仿宋"/>
          <w:bCs/>
          <w:sz w:val="28"/>
          <w:szCs w:val="28"/>
        </w:rPr>
        <w:t xml:space="preserve"> </w:t>
      </w:r>
    </w:p>
    <w:bookmarkEnd w:id="100"/>
    <w:bookmarkEnd w:id="101"/>
    <w:bookmarkEnd w:id="102"/>
    <w:bookmarkEnd w:id="103"/>
    <w:bookmarkEnd w:id="104"/>
    <w:p w14:paraId="50F44F0D" w14:textId="77777777" w:rsidR="00A22729" w:rsidRDefault="00A22729">
      <w:pPr>
        <w:pStyle w:val="11"/>
        <w:spacing w:line="240" w:lineRule="auto"/>
      </w:pPr>
      <w:r>
        <w:br w:type="page"/>
      </w:r>
      <w:bookmarkStart w:id="105" w:name="_Toc497146966"/>
      <w:r>
        <w:rPr>
          <w:rFonts w:hint="eastAsia"/>
        </w:rPr>
        <w:lastRenderedPageBreak/>
        <w:t>第四章</w:t>
      </w:r>
      <w:r>
        <w:rPr>
          <w:rFonts w:hint="eastAsia"/>
        </w:rPr>
        <w:t xml:space="preserve">  </w:t>
      </w:r>
      <w:r>
        <w:rPr>
          <w:rFonts w:hint="eastAsia"/>
        </w:rPr>
        <w:t>投标人和投标产品的资格、资质性及其他类似效力要求</w:t>
      </w:r>
      <w:bookmarkEnd w:id="105"/>
    </w:p>
    <w:p w14:paraId="478974C6" w14:textId="77777777" w:rsidR="00A22729" w:rsidRDefault="00A22729" w:rsidP="00BD7DE0">
      <w:pPr>
        <w:rPr>
          <w:rFonts w:ascii="仿宋" w:eastAsia="仿宋" w:hAnsi="仿宋"/>
          <w:b/>
          <w:bCs/>
          <w:sz w:val="28"/>
          <w:szCs w:val="28"/>
        </w:rPr>
      </w:pPr>
      <w:r>
        <w:rPr>
          <w:rFonts w:ascii="仿宋" w:eastAsia="仿宋" w:hAnsi="仿宋" w:hint="eastAsia"/>
          <w:b/>
          <w:bCs/>
          <w:sz w:val="28"/>
          <w:szCs w:val="28"/>
        </w:rPr>
        <w:t>（一）资格要求：</w:t>
      </w:r>
    </w:p>
    <w:p w14:paraId="7F519B9B"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 xml:space="preserve">（1）具有独立承担民事责任的能力； </w:t>
      </w:r>
    </w:p>
    <w:p w14:paraId="78CB74AD"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 xml:space="preserve">（2）具有良好的商业信誉和健全的财务会计制度； </w:t>
      </w:r>
    </w:p>
    <w:p w14:paraId="30481C4A"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 xml:space="preserve">（3）具有履行合同所必需的设备和专业技术能力； </w:t>
      </w:r>
    </w:p>
    <w:p w14:paraId="59721E12"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 xml:space="preserve">（4）具有依法交纳税收和社会保障资金的良好记录； </w:t>
      </w:r>
    </w:p>
    <w:p w14:paraId="09F8748E"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 xml:space="preserve">（5）参加本次政府采购活动前三年内，在经营活动中没有重大违法记录； </w:t>
      </w:r>
    </w:p>
    <w:p w14:paraId="1B9C212A"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6</w:t>
      </w:r>
      <w:r>
        <w:rPr>
          <w:rFonts w:ascii="仿宋" w:eastAsia="仿宋" w:hAnsi="仿宋" w:hint="eastAsia"/>
          <w:color w:val="000000"/>
          <w:sz w:val="28"/>
          <w:szCs w:val="28"/>
        </w:rPr>
        <w:t>）供应商不得为“信用中国”网站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p>
    <w:p w14:paraId="4FB0F6DD"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w:t>
      </w:r>
      <w:r w:rsidR="00423308">
        <w:rPr>
          <w:rFonts w:ascii="仿宋" w:eastAsia="仿宋" w:hAnsi="仿宋"/>
          <w:color w:val="000000"/>
          <w:sz w:val="28"/>
          <w:szCs w:val="28"/>
        </w:rPr>
        <w:t>7</w:t>
      </w:r>
      <w:r>
        <w:rPr>
          <w:rFonts w:ascii="仿宋" w:eastAsia="仿宋" w:hAnsi="仿宋" w:hint="eastAsia"/>
          <w:color w:val="000000"/>
          <w:sz w:val="28"/>
          <w:szCs w:val="28"/>
        </w:rPr>
        <w:t>）本项目不接受联合体；</w:t>
      </w:r>
    </w:p>
    <w:p w14:paraId="52FB5560" w14:textId="77777777" w:rsidR="00A22729" w:rsidRDefault="00A22729" w:rsidP="00BD7DE0">
      <w:pPr>
        <w:ind w:firstLineChars="100" w:firstLine="280"/>
        <w:rPr>
          <w:rFonts w:ascii="仿宋" w:eastAsia="仿宋" w:hAnsi="仿宋"/>
          <w:color w:val="000000"/>
          <w:sz w:val="28"/>
          <w:szCs w:val="28"/>
        </w:rPr>
      </w:pPr>
      <w:r>
        <w:rPr>
          <w:rFonts w:ascii="仿宋" w:eastAsia="仿宋" w:hAnsi="仿宋" w:hint="eastAsia"/>
          <w:color w:val="000000"/>
          <w:sz w:val="28"/>
          <w:szCs w:val="28"/>
        </w:rPr>
        <w:t>（</w:t>
      </w:r>
      <w:r w:rsidR="00423308">
        <w:rPr>
          <w:rFonts w:ascii="仿宋" w:eastAsia="仿宋" w:hAnsi="仿宋"/>
          <w:color w:val="000000"/>
          <w:sz w:val="28"/>
          <w:szCs w:val="28"/>
        </w:rPr>
        <w:t>8</w:t>
      </w:r>
      <w:r>
        <w:rPr>
          <w:rFonts w:ascii="仿宋" w:eastAsia="仿宋" w:hAnsi="仿宋" w:hint="eastAsia"/>
          <w:color w:val="000000"/>
          <w:sz w:val="28"/>
          <w:szCs w:val="28"/>
        </w:rPr>
        <w:t>）法律、行政法规规定的其他条件。</w:t>
      </w:r>
    </w:p>
    <w:p w14:paraId="0F071C98" w14:textId="77777777" w:rsidR="00A22729" w:rsidRDefault="00A22729" w:rsidP="00BD7DE0">
      <w:pPr>
        <w:rPr>
          <w:rFonts w:ascii="仿宋" w:eastAsia="仿宋" w:hAnsi="仿宋"/>
          <w:b/>
          <w:sz w:val="28"/>
          <w:szCs w:val="28"/>
        </w:rPr>
      </w:pPr>
      <w:r>
        <w:rPr>
          <w:rFonts w:ascii="仿宋" w:eastAsia="仿宋" w:hAnsi="仿宋" w:hint="eastAsia"/>
          <w:b/>
          <w:sz w:val="28"/>
          <w:szCs w:val="28"/>
        </w:rPr>
        <w:t>（二）资质性要求：</w:t>
      </w:r>
    </w:p>
    <w:p w14:paraId="1EE0A918" w14:textId="77777777" w:rsidR="00A22729" w:rsidRDefault="00A22729" w:rsidP="00BD7DE0">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无</w:t>
      </w:r>
    </w:p>
    <w:p w14:paraId="2BC3C833" w14:textId="77777777" w:rsidR="00A22729" w:rsidRDefault="00A22729" w:rsidP="00BD7DE0">
      <w:pPr>
        <w:rPr>
          <w:rFonts w:ascii="仿宋" w:eastAsia="仿宋" w:hAnsi="仿宋"/>
          <w:b/>
          <w:sz w:val="28"/>
          <w:szCs w:val="28"/>
        </w:rPr>
      </w:pPr>
      <w:r>
        <w:rPr>
          <w:rFonts w:ascii="仿宋" w:eastAsia="仿宋" w:hAnsi="仿宋" w:hint="eastAsia"/>
          <w:b/>
          <w:sz w:val="28"/>
          <w:szCs w:val="28"/>
        </w:rPr>
        <w:t>（三）其他类似效力要求：</w:t>
      </w:r>
    </w:p>
    <w:p w14:paraId="10E41523" w14:textId="77777777" w:rsidR="00A22729" w:rsidRDefault="00A22729" w:rsidP="00BD7DE0">
      <w:pPr>
        <w:ind w:firstLineChars="200" w:firstLine="560"/>
        <w:rPr>
          <w:rFonts w:ascii="仿宋" w:eastAsia="仿宋" w:hAnsi="仿宋"/>
          <w:sz w:val="28"/>
          <w:szCs w:val="28"/>
        </w:rPr>
      </w:pPr>
      <w:r>
        <w:rPr>
          <w:rFonts w:ascii="仿宋" w:eastAsia="仿宋" w:hAnsi="仿宋" w:hint="eastAsia"/>
          <w:sz w:val="28"/>
          <w:szCs w:val="28"/>
        </w:rPr>
        <w:t>（1）提供采购项目供应商报名登记表。</w:t>
      </w:r>
    </w:p>
    <w:p w14:paraId="190B9391" w14:textId="77777777" w:rsidR="00A22729" w:rsidRDefault="00A22729" w:rsidP="00BD7DE0">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）授权参加本次投标活动的供应商代表证明材料；</w:t>
      </w:r>
    </w:p>
    <w:p w14:paraId="6C28EFD3" w14:textId="77777777" w:rsidR="008946A2" w:rsidRDefault="008946A2" w:rsidP="00BD7DE0">
      <w:pPr>
        <w:pStyle w:val="afff3"/>
        <w:spacing w:line="240" w:lineRule="auto"/>
        <w:ind w:firstLineChars="0" w:firstLine="0"/>
        <w:rPr>
          <w:rFonts w:ascii="仿宋" w:eastAsia="仿宋" w:hAnsi="仿宋"/>
          <w:b/>
          <w:sz w:val="28"/>
          <w:szCs w:val="28"/>
        </w:rPr>
      </w:pPr>
    </w:p>
    <w:p w14:paraId="79855CCC" w14:textId="77777777" w:rsidR="008946A2" w:rsidRDefault="00A22729" w:rsidP="00BD7DE0">
      <w:pPr>
        <w:pStyle w:val="afff3"/>
        <w:spacing w:line="240" w:lineRule="auto"/>
        <w:ind w:firstLineChars="0" w:firstLine="0"/>
        <w:rPr>
          <w:rFonts w:ascii="仿宋" w:eastAsia="仿宋" w:hAnsi="仿宋"/>
          <w:b/>
          <w:sz w:val="28"/>
          <w:szCs w:val="28"/>
        </w:rPr>
      </w:pPr>
      <w:r>
        <w:rPr>
          <w:rFonts w:ascii="仿宋" w:eastAsia="仿宋" w:hAnsi="仿宋" w:hint="eastAsia"/>
          <w:b/>
          <w:sz w:val="28"/>
          <w:szCs w:val="28"/>
        </w:rPr>
        <w:t>注：</w:t>
      </w:r>
    </w:p>
    <w:p w14:paraId="0C45F4B9" w14:textId="77777777" w:rsidR="00A22729" w:rsidRDefault="00A22729" w:rsidP="00BD7DE0">
      <w:pPr>
        <w:pStyle w:val="afff3"/>
        <w:spacing w:line="240" w:lineRule="auto"/>
        <w:ind w:firstLine="562"/>
        <w:rPr>
          <w:rFonts w:ascii="仿宋" w:eastAsia="仿宋" w:hAnsi="仿宋"/>
          <w:b/>
          <w:sz w:val="28"/>
          <w:szCs w:val="28"/>
        </w:rPr>
      </w:pPr>
      <w:r>
        <w:rPr>
          <w:rFonts w:ascii="仿宋" w:eastAsia="仿宋" w:hAnsi="仿宋" w:hint="eastAsia"/>
          <w:b/>
          <w:sz w:val="28"/>
          <w:szCs w:val="28"/>
        </w:rPr>
        <w:t>1、本项目确定供应</w:t>
      </w:r>
      <w:proofErr w:type="gramStart"/>
      <w:r>
        <w:rPr>
          <w:rFonts w:ascii="仿宋" w:eastAsia="仿宋" w:hAnsi="仿宋" w:hint="eastAsia"/>
          <w:b/>
          <w:sz w:val="28"/>
          <w:szCs w:val="28"/>
        </w:rPr>
        <w:t>商重大</w:t>
      </w:r>
      <w:proofErr w:type="gramEnd"/>
      <w:r>
        <w:rPr>
          <w:rFonts w:ascii="仿宋" w:eastAsia="仿宋" w:hAnsi="仿宋" w:hint="eastAsia"/>
          <w:b/>
          <w:sz w:val="28"/>
          <w:szCs w:val="28"/>
        </w:rPr>
        <w:t>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w:t>
      </w:r>
      <w:proofErr w:type="gramStart"/>
      <w:r>
        <w:rPr>
          <w:rFonts w:ascii="仿宋" w:eastAsia="仿宋" w:hAnsi="仿宋" w:hint="eastAsia"/>
          <w:b/>
          <w:sz w:val="28"/>
          <w:szCs w:val="28"/>
        </w:rPr>
        <w:t>标准金</w:t>
      </w:r>
      <w:proofErr w:type="gramEnd"/>
      <w:r>
        <w:rPr>
          <w:rFonts w:ascii="仿宋" w:eastAsia="仿宋" w:hAnsi="仿宋" w:hint="eastAsia"/>
          <w:b/>
          <w:sz w:val="28"/>
          <w:szCs w:val="28"/>
        </w:rPr>
        <w:t>为准。</w:t>
      </w:r>
    </w:p>
    <w:p w14:paraId="72CA255C" w14:textId="77777777" w:rsidR="00A22729" w:rsidRDefault="00A22729" w:rsidP="00BD7DE0">
      <w:pPr>
        <w:pStyle w:val="afff3"/>
        <w:spacing w:line="240" w:lineRule="auto"/>
        <w:ind w:firstLineChars="196" w:firstLine="551"/>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w:t>
      </w:r>
      <w:bookmarkStart w:id="106" w:name="_Hlk480897734"/>
      <w:r>
        <w:rPr>
          <w:rFonts w:ascii="仿宋" w:eastAsia="仿宋" w:hAnsi="仿宋" w:hint="eastAsia"/>
          <w:b/>
          <w:sz w:val="28"/>
          <w:szCs w:val="28"/>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仿宋" w:eastAsia="仿宋" w:hAnsi="仿宋" w:hint="eastAsia"/>
          <w:b/>
          <w:sz w:val="28"/>
          <w:szCs w:val="28"/>
        </w:rPr>
        <w:t>不</w:t>
      </w:r>
      <w:proofErr w:type="gramEnd"/>
      <w:r>
        <w:rPr>
          <w:rFonts w:ascii="仿宋" w:eastAsia="仿宋" w:hAnsi="仿宋" w:hint="eastAsia"/>
          <w:b/>
          <w:sz w:val="28"/>
          <w:szCs w:val="28"/>
        </w:rPr>
        <w:t>认定其具有良好的商业信誉。</w:t>
      </w:r>
      <w:bookmarkEnd w:id="106"/>
    </w:p>
    <w:p w14:paraId="5008378D" w14:textId="77777777" w:rsidR="00A22729" w:rsidRDefault="00A22729">
      <w:pPr>
        <w:pStyle w:val="11"/>
        <w:spacing w:line="240" w:lineRule="auto"/>
      </w:pPr>
      <w:r>
        <w:br w:type="page"/>
      </w:r>
      <w:bookmarkStart w:id="107" w:name="_Toc497146967"/>
      <w:r>
        <w:rPr>
          <w:rFonts w:hint="eastAsia"/>
        </w:rPr>
        <w:lastRenderedPageBreak/>
        <w:t>第五章</w:t>
      </w:r>
      <w:r>
        <w:rPr>
          <w:rFonts w:hint="eastAsia"/>
        </w:rPr>
        <w:t xml:space="preserve">  </w:t>
      </w:r>
      <w:r>
        <w:rPr>
          <w:rFonts w:hint="eastAsia"/>
        </w:rPr>
        <w:t>投标人应当提供的</w:t>
      </w:r>
      <w:r>
        <w:rPr>
          <w:rFonts w:hint="eastAsia"/>
          <w:color w:val="000000"/>
        </w:rPr>
        <w:t>资格、资质性及其他类似效力要求的</w:t>
      </w:r>
      <w:r>
        <w:rPr>
          <w:rFonts w:hint="eastAsia"/>
        </w:rPr>
        <w:t>相关证明材料</w:t>
      </w:r>
      <w:bookmarkEnd w:id="107"/>
    </w:p>
    <w:p w14:paraId="6648033F" w14:textId="77777777" w:rsidR="00A22729" w:rsidRDefault="00A22729" w:rsidP="00BD7DE0">
      <w:pPr>
        <w:pStyle w:val="23"/>
        <w:spacing w:line="276" w:lineRule="auto"/>
        <w:rPr>
          <w:rFonts w:ascii="仿宋" w:eastAsia="仿宋" w:hAnsi="仿宋"/>
          <w:b w:val="0"/>
          <w:bCs w:val="0"/>
          <w:sz w:val="28"/>
          <w:szCs w:val="24"/>
        </w:rPr>
      </w:pPr>
      <w:bookmarkStart w:id="108" w:name="_Toc217446093"/>
      <w:r>
        <w:rPr>
          <w:rFonts w:ascii="仿宋" w:eastAsia="仿宋" w:hAnsi="仿宋" w:hint="eastAsia"/>
          <w:b w:val="0"/>
          <w:bCs w:val="0"/>
          <w:sz w:val="28"/>
          <w:szCs w:val="24"/>
        </w:rPr>
        <w:t>（一）资格要求相关证明材料：</w:t>
      </w:r>
    </w:p>
    <w:p w14:paraId="73B17EB8" w14:textId="77777777" w:rsidR="00A22729" w:rsidRDefault="00A22729" w:rsidP="00BD7DE0">
      <w:pPr>
        <w:spacing w:line="276" w:lineRule="auto"/>
        <w:rPr>
          <w:rFonts w:ascii="仿宋" w:eastAsia="仿宋" w:hAnsi="仿宋"/>
          <w:b/>
          <w:bCs/>
          <w:sz w:val="28"/>
        </w:rPr>
      </w:pPr>
      <w:r>
        <w:rPr>
          <w:rFonts w:ascii="仿宋" w:eastAsia="仿宋" w:hAnsi="仿宋" w:hint="eastAsia"/>
          <w:color w:val="000000"/>
          <w:sz w:val="28"/>
        </w:rPr>
        <w:t>（1）</w:t>
      </w:r>
      <w:r>
        <w:rPr>
          <w:rFonts w:ascii="仿宋" w:eastAsia="仿宋" w:hAnsi="仿宋" w:hint="eastAsia"/>
          <w:sz w:val="28"/>
        </w:rPr>
        <w:t>具有独立承担民事责任的能力。</w:t>
      </w:r>
      <w:r>
        <w:rPr>
          <w:rFonts w:ascii="仿宋" w:eastAsia="仿宋" w:hAnsi="仿宋" w:hint="eastAsia"/>
          <w:b/>
          <w:bCs/>
          <w:sz w:val="28"/>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14:paraId="7B575C31" w14:textId="77777777" w:rsidR="00A22729" w:rsidRDefault="00A22729" w:rsidP="00BD7DE0">
      <w:pPr>
        <w:spacing w:line="276" w:lineRule="auto"/>
        <w:rPr>
          <w:rFonts w:ascii="仿宋" w:eastAsia="仿宋" w:hAnsi="仿宋"/>
          <w:b/>
          <w:bCs/>
          <w:color w:val="000000"/>
          <w:sz w:val="28"/>
        </w:rPr>
      </w:pPr>
      <w:r>
        <w:rPr>
          <w:rFonts w:ascii="仿宋" w:eastAsia="仿宋" w:hAnsi="仿宋" w:hint="eastAsia"/>
          <w:color w:val="000000"/>
          <w:sz w:val="28"/>
        </w:rPr>
        <w:t>（2）具备良好商业信誉（</w:t>
      </w:r>
      <w:r>
        <w:rPr>
          <w:rFonts w:ascii="仿宋" w:eastAsia="仿宋" w:hAnsi="仿宋" w:hint="eastAsia"/>
          <w:b/>
          <w:bCs/>
          <w:color w:val="000000"/>
          <w:sz w:val="28"/>
        </w:rPr>
        <w:t>可提供承诺）；</w:t>
      </w:r>
    </w:p>
    <w:p w14:paraId="6178ADAC" w14:textId="77777777" w:rsidR="00A22729" w:rsidRDefault="00A22729" w:rsidP="00BD7DE0">
      <w:pPr>
        <w:spacing w:line="276" w:lineRule="auto"/>
        <w:rPr>
          <w:rFonts w:ascii="仿宋" w:eastAsia="仿宋" w:hAnsi="仿宋"/>
          <w:color w:val="000000"/>
          <w:sz w:val="28"/>
        </w:rPr>
      </w:pPr>
      <w:r>
        <w:rPr>
          <w:rFonts w:ascii="仿宋" w:eastAsia="仿宋" w:hAnsi="仿宋" w:hint="eastAsia"/>
          <w:color w:val="000000"/>
          <w:sz w:val="28"/>
        </w:rPr>
        <w:t>（</w:t>
      </w:r>
      <w:r>
        <w:rPr>
          <w:rFonts w:ascii="仿宋" w:eastAsia="仿宋" w:hAnsi="仿宋"/>
          <w:color w:val="000000"/>
          <w:sz w:val="28"/>
        </w:rPr>
        <w:t>3</w:t>
      </w:r>
      <w:r>
        <w:rPr>
          <w:rFonts w:ascii="仿宋" w:eastAsia="仿宋" w:hAnsi="仿宋" w:hint="eastAsia"/>
          <w:color w:val="000000"/>
          <w:sz w:val="28"/>
        </w:rPr>
        <w:t>）具备健全的财务会计制度的证明材料。</w:t>
      </w:r>
    </w:p>
    <w:p w14:paraId="6DAB92A6" w14:textId="77777777" w:rsidR="00A22729" w:rsidRDefault="00A22729" w:rsidP="00BD7DE0">
      <w:pPr>
        <w:spacing w:line="276" w:lineRule="auto"/>
        <w:ind w:firstLineChars="200" w:firstLine="562"/>
        <w:rPr>
          <w:rFonts w:ascii="仿宋" w:eastAsia="仿宋" w:hAnsi="仿宋"/>
          <w:b/>
          <w:bCs/>
          <w:color w:val="000000"/>
          <w:sz w:val="28"/>
        </w:rPr>
      </w:pPr>
      <w:r>
        <w:rPr>
          <w:rFonts w:ascii="仿宋" w:eastAsia="仿宋" w:hAnsi="仿宋" w:hint="eastAsia"/>
          <w:b/>
          <w:bCs/>
          <w:color w:val="000000"/>
          <w:sz w:val="28"/>
        </w:rPr>
        <w:t>①可提供</w:t>
      </w:r>
      <w:r w:rsidR="00D04451">
        <w:rPr>
          <w:rFonts w:ascii="仿宋" w:eastAsia="仿宋" w:hAnsi="仿宋"/>
          <w:b/>
          <w:bCs/>
          <w:color w:val="000000"/>
          <w:sz w:val="28"/>
        </w:rPr>
        <w:t>2019</w:t>
      </w:r>
      <w:r>
        <w:rPr>
          <w:rFonts w:ascii="仿宋" w:eastAsia="仿宋" w:hAnsi="仿宋" w:hint="eastAsia"/>
          <w:b/>
          <w:bCs/>
          <w:color w:val="000000"/>
          <w:sz w:val="28"/>
        </w:rPr>
        <w:t>或</w:t>
      </w:r>
      <w:r w:rsidR="00D04451">
        <w:rPr>
          <w:rFonts w:ascii="仿宋" w:eastAsia="仿宋" w:hAnsi="仿宋"/>
          <w:b/>
          <w:bCs/>
          <w:color w:val="000000"/>
          <w:sz w:val="28"/>
        </w:rPr>
        <w:t>2020</w:t>
      </w:r>
      <w:r>
        <w:rPr>
          <w:rFonts w:ascii="仿宋" w:eastAsia="仿宋" w:hAnsi="仿宋" w:hint="eastAsia"/>
          <w:b/>
          <w:bCs/>
          <w:color w:val="000000"/>
          <w:sz w:val="28"/>
        </w:rPr>
        <w:t>年度经审计的财务报告复印件（须包含审计报告和审计报告中所涉及的财务报表和报表附注，以及会计师事务所有效的营业执照、执业许可证书、签署审计报告的注册会计师证书）；</w:t>
      </w:r>
    </w:p>
    <w:p w14:paraId="6A25CB1C" w14:textId="77777777" w:rsidR="00A22729" w:rsidRDefault="00A22729" w:rsidP="00BD7DE0">
      <w:pPr>
        <w:spacing w:line="276" w:lineRule="auto"/>
        <w:ind w:firstLineChars="200" w:firstLine="562"/>
        <w:rPr>
          <w:rFonts w:ascii="仿宋" w:eastAsia="仿宋" w:hAnsi="仿宋"/>
          <w:b/>
          <w:bCs/>
          <w:color w:val="000000"/>
          <w:sz w:val="28"/>
        </w:rPr>
      </w:pPr>
      <w:r>
        <w:rPr>
          <w:rFonts w:ascii="仿宋" w:eastAsia="仿宋" w:hAnsi="仿宋" w:hint="eastAsia"/>
          <w:b/>
          <w:bCs/>
          <w:color w:val="000000"/>
          <w:sz w:val="28"/>
        </w:rPr>
        <w:t>②也可提供</w:t>
      </w:r>
      <w:r w:rsidR="00D04451">
        <w:rPr>
          <w:rFonts w:ascii="仿宋" w:eastAsia="仿宋" w:hAnsi="仿宋"/>
          <w:b/>
          <w:bCs/>
          <w:color w:val="000000"/>
          <w:sz w:val="28"/>
        </w:rPr>
        <w:t>2019</w:t>
      </w:r>
      <w:r>
        <w:rPr>
          <w:rFonts w:ascii="仿宋" w:eastAsia="仿宋" w:hAnsi="仿宋" w:hint="eastAsia"/>
          <w:b/>
          <w:bCs/>
          <w:color w:val="000000"/>
          <w:sz w:val="28"/>
        </w:rPr>
        <w:t>或</w:t>
      </w:r>
      <w:r w:rsidR="00D04451">
        <w:rPr>
          <w:rFonts w:ascii="仿宋" w:eastAsia="仿宋" w:hAnsi="仿宋"/>
          <w:b/>
          <w:bCs/>
          <w:color w:val="000000"/>
          <w:sz w:val="28"/>
        </w:rPr>
        <w:t>2020</w:t>
      </w:r>
      <w:r>
        <w:rPr>
          <w:rFonts w:ascii="仿宋" w:eastAsia="仿宋" w:hAnsi="仿宋" w:hint="eastAsia"/>
          <w:b/>
          <w:bCs/>
          <w:color w:val="000000"/>
          <w:sz w:val="28"/>
        </w:rPr>
        <w:t>年度供应商内部的财务会计报表复印件{须包含资产负债表、利润表（或称损益表）、现金流量表。以上三表应当由单位负责人和主管会计工作的负责人签名｝；</w:t>
      </w:r>
    </w:p>
    <w:p w14:paraId="46EDE516" w14:textId="77777777" w:rsidR="00A22729" w:rsidRDefault="00A22729" w:rsidP="00BD7DE0">
      <w:pPr>
        <w:spacing w:line="276" w:lineRule="auto"/>
        <w:ind w:leftChars="100" w:left="340" w:firstLineChars="100" w:firstLine="281"/>
        <w:rPr>
          <w:rFonts w:ascii="仿宋" w:eastAsia="仿宋" w:hAnsi="仿宋"/>
          <w:b/>
          <w:bCs/>
          <w:color w:val="000000"/>
          <w:sz w:val="28"/>
        </w:rPr>
      </w:pPr>
      <w:r>
        <w:rPr>
          <w:rFonts w:ascii="仿宋" w:eastAsia="仿宋" w:hAnsi="仿宋" w:hint="eastAsia"/>
          <w:b/>
          <w:bCs/>
          <w:color w:val="000000"/>
          <w:sz w:val="28"/>
        </w:rPr>
        <w:t>③也可提供截至投标文件递交截止日一年内银行出具的资信证明（复印件）；</w:t>
      </w:r>
    </w:p>
    <w:p w14:paraId="2F7A56C2" w14:textId="77777777" w:rsidR="00A22729" w:rsidRDefault="00A22729" w:rsidP="00BD7DE0">
      <w:pPr>
        <w:spacing w:line="276" w:lineRule="auto"/>
        <w:ind w:leftChars="100" w:left="340" w:firstLineChars="100" w:firstLine="281"/>
        <w:rPr>
          <w:rFonts w:ascii="仿宋" w:eastAsia="仿宋" w:hAnsi="仿宋"/>
          <w:b/>
          <w:bCs/>
          <w:color w:val="000000"/>
          <w:sz w:val="28"/>
        </w:rPr>
      </w:pPr>
      <w:r>
        <w:rPr>
          <w:rFonts w:ascii="仿宋" w:eastAsia="仿宋" w:hAnsi="仿宋" w:hint="eastAsia"/>
          <w:b/>
          <w:bCs/>
          <w:color w:val="000000"/>
          <w:sz w:val="28"/>
        </w:rPr>
        <w:t>④供应</w:t>
      </w:r>
      <w:proofErr w:type="gramStart"/>
      <w:r>
        <w:rPr>
          <w:rFonts w:ascii="仿宋" w:eastAsia="仿宋" w:hAnsi="仿宋" w:hint="eastAsia"/>
          <w:b/>
          <w:bCs/>
          <w:color w:val="000000"/>
          <w:sz w:val="28"/>
        </w:rPr>
        <w:t>商注册</w:t>
      </w:r>
      <w:proofErr w:type="gramEnd"/>
      <w:r>
        <w:rPr>
          <w:rFonts w:ascii="仿宋" w:eastAsia="仿宋" w:hAnsi="仿宋" w:hint="eastAsia"/>
          <w:b/>
          <w:bCs/>
          <w:color w:val="000000"/>
          <w:sz w:val="28"/>
        </w:rPr>
        <w:t>时间截至投标文件递交截止</w:t>
      </w:r>
      <w:proofErr w:type="gramStart"/>
      <w:r>
        <w:rPr>
          <w:rFonts w:ascii="仿宋" w:eastAsia="仿宋" w:hAnsi="仿宋" w:hint="eastAsia"/>
          <w:b/>
          <w:bCs/>
          <w:color w:val="000000"/>
          <w:sz w:val="28"/>
        </w:rPr>
        <w:t>日不足</w:t>
      </w:r>
      <w:proofErr w:type="gramEnd"/>
      <w:r>
        <w:rPr>
          <w:rFonts w:ascii="仿宋" w:eastAsia="仿宋" w:hAnsi="仿宋" w:hint="eastAsia"/>
          <w:b/>
          <w:bCs/>
          <w:color w:val="000000"/>
          <w:sz w:val="28"/>
        </w:rPr>
        <w:t>一年的，也可提供在工商备案的公司章程（复印件）；</w:t>
      </w:r>
    </w:p>
    <w:p w14:paraId="035F1B2F" w14:textId="77777777" w:rsidR="00A22729" w:rsidRDefault="00A22729" w:rsidP="00BD7DE0">
      <w:pPr>
        <w:spacing w:line="276" w:lineRule="auto"/>
        <w:ind w:leftChars="100" w:left="340" w:firstLineChars="100" w:firstLine="281"/>
        <w:rPr>
          <w:rFonts w:ascii="仿宋" w:eastAsia="仿宋" w:hAnsi="仿宋"/>
          <w:b/>
          <w:bCs/>
          <w:color w:val="000000"/>
          <w:sz w:val="28"/>
        </w:rPr>
      </w:pPr>
      <w:r>
        <w:rPr>
          <w:rFonts w:ascii="仿宋" w:eastAsia="仿宋" w:hAnsi="仿宋" w:hint="eastAsia"/>
          <w:b/>
          <w:bCs/>
          <w:color w:val="000000"/>
          <w:sz w:val="28"/>
        </w:rPr>
        <w:t>⑤事业单位可提供财务会计制度管理文件。</w:t>
      </w:r>
    </w:p>
    <w:p w14:paraId="72A29138" w14:textId="77777777" w:rsidR="00A22729" w:rsidRDefault="00A22729" w:rsidP="00BD7DE0">
      <w:pPr>
        <w:spacing w:line="276" w:lineRule="auto"/>
        <w:rPr>
          <w:rFonts w:ascii="仿宋" w:eastAsia="仿宋" w:hAnsi="仿宋"/>
          <w:b/>
          <w:bCs/>
          <w:color w:val="000000"/>
          <w:sz w:val="28"/>
        </w:rPr>
      </w:pPr>
      <w:r>
        <w:rPr>
          <w:rFonts w:ascii="仿宋" w:eastAsia="仿宋" w:hAnsi="仿宋" w:hint="eastAsia"/>
          <w:color w:val="000000"/>
          <w:sz w:val="28"/>
        </w:rPr>
        <w:t>（</w:t>
      </w:r>
      <w:r>
        <w:rPr>
          <w:rFonts w:ascii="仿宋" w:eastAsia="仿宋" w:hAnsi="仿宋"/>
          <w:color w:val="000000"/>
          <w:sz w:val="28"/>
        </w:rPr>
        <w:t>4</w:t>
      </w:r>
      <w:r>
        <w:rPr>
          <w:rFonts w:ascii="仿宋" w:eastAsia="仿宋" w:hAnsi="仿宋" w:hint="eastAsia"/>
          <w:color w:val="000000"/>
          <w:sz w:val="28"/>
        </w:rPr>
        <w:t>）具有履行合同所必需的设备和专业技术能力（</w:t>
      </w:r>
      <w:r>
        <w:rPr>
          <w:rFonts w:ascii="仿宋" w:eastAsia="仿宋" w:hAnsi="仿宋" w:hint="eastAsia"/>
          <w:b/>
          <w:bCs/>
          <w:color w:val="000000"/>
          <w:sz w:val="28"/>
        </w:rPr>
        <w:t xml:space="preserve">提供承诺）； </w:t>
      </w:r>
    </w:p>
    <w:p w14:paraId="61AA058E" w14:textId="77777777" w:rsidR="00A22729" w:rsidRDefault="00A22729" w:rsidP="00BD7DE0">
      <w:pPr>
        <w:spacing w:line="276" w:lineRule="auto"/>
        <w:rPr>
          <w:rFonts w:ascii="仿宋" w:eastAsia="仿宋" w:hAnsi="仿宋"/>
          <w:b/>
          <w:bCs/>
          <w:color w:val="000000"/>
          <w:sz w:val="28"/>
        </w:rPr>
      </w:pPr>
      <w:r>
        <w:rPr>
          <w:rFonts w:ascii="仿宋" w:eastAsia="仿宋" w:hAnsi="仿宋" w:hint="eastAsia"/>
          <w:color w:val="000000"/>
          <w:sz w:val="28"/>
        </w:rPr>
        <w:t>（</w:t>
      </w:r>
      <w:r>
        <w:rPr>
          <w:rFonts w:ascii="仿宋" w:eastAsia="仿宋" w:hAnsi="仿宋"/>
          <w:color w:val="000000"/>
          <w:sz w:val="28"/>
        </w:rPr>
        <w:t>5</w:t>
      </w:r>
      <w:r>
        <w:rPr>
          <w:rFonts w:ascii="仿宋" w:eastAsia="仿宋" w:hAnsi="仿宋" w:hint="eastAsia"/>
          <w:color w:val="000000"/>
          <w:sz w:val="28"/>
        </w:rPr>
        <w:t>）具有依法缴纳税收和社会保障资金的良好记录。</w:t>
      </w:r>
      <w:r>
        <w:rPr>
          <w:rFonts w:ascii="仿宋" w:eastAsia="仿宋" w:hAnsi="仿宋" w:hint="eastAsia"/>
          <w:b/>
          <w:bCs/>
          <w:color w:val="000000"/>
          <w:sz w:val="28"/>
        </w:rPr>
        <w:t>（提供承诺）；</w:t>
      </w:r>
    </w:p>
    <w:p w14:paraId="52A40E4C" w14:textId="77777777" w:rsidR="00A22729" w:rsidRDefault="00A22729" w:rsidP="00BD7DE0">
      <w:pPr>
        <w:spacing w:line="276" w:lineRule="auto"/>
        <w:rPr>
          <w:rFonts w:ascii="仿宋" w:eastAsia="仿宋" w:hAnsi="仿宋"/>
          <w:b/>
          <w:bCs/>
          <w:color w:val="000000"/>
          <w:sz w:val="28"/>
        </w:rPr>
      </w:pPr>
      <w:r>
        <w:rPr>
          <w:rFonts w:ascii="仿宋" w:eastAsia="仿宋" w:hAnsi="仿宋" w:hint="eastAsia"/>
          <w:color w:val="000000"/>
          <w:sz w:val="28"/>
        </w:rPr>
        <w:t>（</w:t>
      </w:r>
      <w:r>
        <w:rPr>
          <w:rFonts w:ascii="仿宋" w:eastAsia="仿宋" w:hAnsi="仿宋"/>
          <w:color w:val="000000"/>
          <w:sz w:val="28"/>
        </w:rPr>
        <w:t>6</w:t>
      </w:r>
      <w:r>
        <w:rPr>
          <w:rFonts w:ascii="仿宋" w:eastAsia="仿宋" w:hAnsi="仿宋" w:hint="eastAsia"/>
          <w:color w:val="000000"/>
          <w:sz w:val="28"/>
        </w:rPr>
        <w:t>）参加本次政府采购活动前三年内，在经营活动中没有重大违法记录</w:t>
      </w:r>
      <w:r>
        <w:rPr>
          <w:rFonts w:ascii="仿宋" w:eastAsia="仿宋" w:hAnsi="仿宋" w:hint="eastAsia"/>
          <w:b/>
          <w:bCs/>
          <w:color w:val="000000"/>
          <w:sz w:val="28"/>
        </w:rPr>
        <w:t>（提供承诺）；</w:t>
      </w:r>
    </w:p>
    <w:p w14:paraId="7AC56128" w14:textId="77777777" w:rsidR="00A22729" w:rsidRDefault="00A22729" w:rsidP="00BD7DE0">
      <w:pPr>
        <w:spacing w:line="276" w:lineRule="auto"/>
        <w:rPr>
          <w:rFonts w:ascii="仿宋" w:eastAsia="仿宋" w:hAnsi="仿宋"/>
          <w:b/>
          <w:bCs/>
          <w:color w:val="000000"/>
          <w:sz w:val="28"/>
        </w:rPr>
      </w:pPr>
      <w:r>
        <w:rPr>
          <w:rFonts w:ascii="仿宋" w:eastAsia="仿宋" w:hAnsi="仿宋" w:hint="eastAsia"/>
          <w:color w:val="000000"/>
          <w:sz w:val="28"/>
        </w:rPr>
        <w:lastRenderedPageBreak/>
        <w:t>（7）具备法律、行政法规规定的其他条件的证明材料</w:t>
      </w:r>
      <w:r>
        <w:rPr>
          <w:rFonts w:ascii="仿宋" w:eastAsia="仿宋" w:hAnsi="仿宋" w:hint="eastAsia"/>
          <w:b/>
          <w:bCs/>
          <w:color w:val="000000"/>
          <w:sz w:val="28"/>
        </w:rPr>
        <w:t>（可提供承诺）；</w:t>
      </w:r>
    </w:p>
    <w:p w14:paraId="012D3CC9" w14:textId="77777777" w:rsidR="00A22729" w:rsidRDefault="00A22729" w:rsidP="00BD7DE0">
      <w:pPr>
        <w:spacing w:line="276" w:lineRule="auto"/>
        <w:rPr>
          <w:rFonts w:ascii="仿宋" w:eastAsia="仿宋" w:hAnsi="仿宋"/>
          <w:b/>
          <w:bCs/>
          <w:sz w:val="28"/>
        </w:rPr>
      </w:pPr>
      <w:r>
        <w:rPr>
          <w:rFonts w:ascii="仿宋" w:eastAsia="仿宋" w:hAnsi="仿宋" w:hint="eastAsia"/>
          <w:sz w:val="28"/>
        </w:rPr>
        <w:t>（</w:t>
      </w:r>
      <w:r>
        <w:rPr>
          <w:rFonts w:ascii="仿宋" w:eastAsia="仿宋" w:hAnsi="仿宋"/>
          <w:sz w:val="28"/>
        </w:rPr>
        <w:t>8</w:t>
      </w:r>
      <w:r>
        <w:rPr>
          <w:rFonts w:ascii="仿宋" w:eastAsia="仿宋" w:hAnsi="仿宋" w:hint="eastAsia"/>
          <w:sz w:val="28"/>
        </w:rPr>
        <w:t>）供应商不得为“信用中国”网站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r>
        <w:rPr>
          <w:rFonts w:ascii="仿宋" w:eastAsia="仿宋" w:hAnsi="仿宋" w:hint="eastAsia"/>
          <w:b/>
          <w:bCs/>
          <w:sz w:val="28"/>
        </w:rPr>
        <w:t>（提供承诺）</w:t>
      </w:r>
    </w:p>
    <w:p w14:paraId="3F81AB3C" w14:textId="77777777" w:rsidR="00D04451" w:rsidRPr="00D04451" w:rsidRDefault="00D04451" w:rsidP="00BD7DE0">
      <w:pPr>
        <w:spacing w:line="276" w:lineRule="auto"/>
        <w:rPr>
          <w:rFonts w:ascii="仿宋" w:eastAsia="仿宋" w:hAnsi="仿宋"/>
          <w:b/>
          <w:bCs/>
          <w:sz w:val="28"/>
        </w:rPr>
      </w:pPr>
    </w:p>
    <w:p w14:paraId="6C92E9D2" w14:textId="77777777" w:rsidR="00A22729" w:rsidRDefault="00A22729" w:rsidP="00BD7DE0">
      <w:pPr>
        <w:spacing w:line="276" w:lineRule="auto"/>
        <w:rPr>
          <w:rFonts w:ascii="仿宋" w:eastAsia="仿宋" w:hAnsi="仿宋"/>
          <w:sz w:val="28"/>
        </w:rPr>
      </w:pPr>
      <w:r>
        <w:rPr>
          <w:rFonts w:ascii="仿宋" w:eastAsia="仿宋" w:hAnsi="仿宋" w:hint="eastAsia"/>
          <w:sz w:val="28"/>
        </w:rPr>
        <w:t>（二）资质性要求相关证明材料：</w:t>
      </w:r>
    </w:p>
    <w:p w14:paraId="5B211E77" w14:textId="77777777" w:rsidR="00A22729" w:rsidRDefault="00A22729" w:rsidP="00BD7DE0">
      <w:pPr>
        <w:spacing w:line="276" w:lineRule="auto"/>
        <w:rPr>
          <w:rFonts w:ascii="仿宋" w:eastAsia="仿宋" w:hAnsi="仿宋"/>
          <w:sz w:val="28"/>
        </w:rPr>
      </w:pPr>
      <w:r>
        <w:rPr>
          <w:rFonts w:ascii="仿宋" w:eastAsia="仿宋" w:hAnsi="仿宋" w:hint="eastAsia"/>
          <w:sz w:val="28"/>
        </w:rPr>
        <w:t>无</w:t>
      </w:r>
    </w:p>
    <w:p w14:paraId="209A9AC4" w14:textId="77777777" w:rsidR="00A22729" w:rsidRDefault="00A22729" w:rsidP="00BD7DE0">
      <w:pPr>
        <w:spacing w:line="276" w:lineRule="auto"/>
        <w:rPr>
          <w:rFonts w:ascii="仿宋" w:eastAsia="仿宋" w:hAnsi="仿宋"/>
          <w:sz w:val="28"/>
        </w:rPr>
      </w:pPr>
      <w:r>
        <w:rPr>
          <w:rFonts w:ascii="仿宋" w:eastAsia="仿宋" w:hAnsi="仿宋" w:hint="eastAsia"/>
          <w:sz w:val="28"/>
        </w:rPr>
        <w:t>（三）其他类似效力要求相关证明材料：</w:t>
      </w:r>
    </w:p>
    <w:p w14:paraId="66301B61" w14:textId="77777777" w:rsidR="00A22729" w:rsidRDefault="00A22729" w:rsidP="00BD7DE0">
      <w:pPr>
        <w:spacing w:line="276" w:lineRule="auto"/>
        <w:rPr>
          <w:rFonts w:ascii="仿宋" w:eastAsia="仿宋" w:hAnsi="仿宋"/>
          <w:b/>
          <w:sz w:val="28"/>
        </w:rPr>
      </w:pPr>
      <w:r>
        <w:rPr>
          <w:rFonts w:ascii="仿宋" w:eastAsia="仿宋" w:hAnsi="仿宋" w:hint="eastAsia"/>
          <w:b/>
          <w:sz w:val="28"/>
        </w:rPr>
        <w:t>（</w:t>
      </w:r>
      <w:r>
        <w:rPr>
          <w:rFonts w:ascii="仿宋" w:eastAsia="仿宋" w:hAnsi="仿宋"/>
          <w:b/>
          <w:sz w:val="28"/>
        </w:rPr>
        <w:t>1</w:t>
      </w:r>
      <w:r>
        <w:rPr>
          <w:rFonts w:ascii="仿宋" w:eastAsia="仿宋" w:hAnsi="仿宋" w:hint="eastAsia"/>
          <w:b/>
          <w:sz w:val="28"/>
        </w:rPr>
        <w:t>）采购项目供应商报名登记表（注：采购项目报名登记时填写，采购代理机构加盖公章，提供复印件。）</w:t>
      </w:r>
    </w:p>
    <w:p w14:paraId="5E9751B2" w14:textId="77777777" w:rsidR="00A22729" w:rsidRDefault="00A22729" w:rsidP="00BD7DE0">
      <w:pPr>
        <w:spacing w:line="276" w:lineRule="auto"/>
        <w:rPr>
          <w:rFonts w:ascii="仿宋" w:eastAsia="仿宋" w:hAnsi="仿宋"/>
          <w:b/>
          <w:sz w:val="28"/>
        </w:rPr>
      </w:pPr>
      <w:r>
        <w:rPr>
          <w:rFonts w:ascii="仿宋" w:eastAsia="仿宋" w:hAnsi="仿宋" w:hint="eastAsia"/>
          <w:b/>
          <w:sz w:val="28"/>
        </w:rPr>
        <w:t>（</w:t>
      </w:r>
      <w:r>
        <w:rPr>
          <w:rFonts w:ascii="仿宋" w:eastAsia="仿宋" w:hAnsi="仿宋"/>
          <w:b/>
          <w:sz w:val="28"/>
        </w:rPr>
        <w:t>2</w:t>
      </w:r>
      <w:r>
        <w:rPr>
          <w:rFonts w:ascii="仿宋" w:eastAsia="仿宋" w:hAnsi="仿宋" w:hint="eastAsia"/>
          <w:b/>
          <w:sz w:val="28"/>
        </w:rPr>
        <w:t>）</w:t>
      </w:r>
      <w:r>
        <w:rPr>
          <w:rFonts w:ascii="仿宋" w:eastAsia="仿宋" w:hAnsi="仿宋"/>
          <w:b/>
          <w:sz w:val="28"/>
        </w:rPr>
        <w:t>法定代表人身份证复印件或护照复印件［注：</w:t>
      </w:r>
      <w:r>
        <w:rPr>
          <w:rFonts w:ascii="仿宋" w:eastAsia="仿宋" w:hAnsi="仿宋" w:hint="eastAsia"/>
          <w:b/>
          <w:sz w:val="28"/>
        </w:rPr>
        <w:t>①</w:t>
      </w:r>
      <w:r>
        <w:rPr>
          <w:rFonts w:ascii="仿宋" w:eastAsia="仿宋" w:hAnsi="仿宋"/>
          <w:b/>
          <w:sz w:val="28"/>
        </w:rPr>
        <w:t>法定代表人身份证复印件（在有效期内、两面均应复印）或护照复印件（法定代表人为外籍人士的，按此提供）</w:t>
      </w:r>
      <w:r>
        <w:rPr>
          <w:rFonts w:ascii="仿宋" w:eastAsia="仿宋" w:hAnsi="仿宋" w:hint="eastAsia"/>
          <w:b/>
          <w:sz w:val="28"/>
        </w:rPr>
        <w:t>］</w:t>
      </w:r>
    </w:p>
    <w:p w14:paraId="6E26045C" w14:textId="77777777" w:rsidR="00A22729" w:rsidRDefault="00A22729" w:rsidP="00BD7DE0">
      <w:pPr>
        <w:spacing w:line="276" w:lineRule="auto"/>
        <w:rPr>
          <w:rFonts w:ascii="仿宋" w:eastAsia="仿宋" w:hAnsi="仿宋"/>
          <w:b/>
          <w:sz w:val="28"/>
        </w:rPr>
      </w:pPr>
      <w:r>
        <w:rPr>
          <w:rFonts w:ascii="仿宋" w:eastAsia="仿宋" w:hAnsi="仿宋" w:hint="eastAsia"/>
          <w:b/>
          <w:sz w:val="28"/>
        </w:rPr>
        <w:t>（</w:t>
      </w:r>
      <w:r>
        <w:rPr>
          <w:rFonts w:ascii="仿宋" w:eastAsia="仿宋" w:hAnsi="仿宋"/>
          <w:b/>
          <w:sz w:val="28"/>
        </w:rPr>
        <w:t>3</w:t>
      </w:r>
      <w:r>
        <w:rPr>
          <w:rFonts w:ascii="仿宋" w:eastAsia="仿宋" w:hAnsi="仿宋" w:hint="eastAsia"/>
          <w:b/>
          <w:sz w:val="28"/>
        </w:rPr>
        <w:t>）</w:t>
      </w:r>
      <w:r>
        <w:rPr>
          <w:rFonts w:ascii="仿宋" w:eastAsia="仿宋" w:hAnsi="仿宋"/>
          <w:b/>
          <w:sz w:val="28"/>
        </w:rPr>
        <w:t>代理人身份证复印件（身份证两面均应复印）（注：</w:t>
      </w:r>
      <w:r>
        <w:rPr>
          <w:rFonts w:ascii="仿宋" w:eastAsia="仿宋" w:hAnsi="仿宋" w:hint="eastAsia"/>
          <w:b/>
          <w:sz w:val="28"/>
        </w:rPr>
        <w:t>①</w:t>
      </w:r>
      <w:r>
        <w:rPr>
          <w:rFonts w:ascii="仿宋" w:eastAsia="仿宋" w:hAnsi="仿宋"/>
          <w:b/>
          <w:sz w:val="28"/>
        </w:rPr>
        <w:t>在有效期内；</w:t>
      </w:r>
      <w:r>
        <w:rPr>
          <w:rFonts w:ascii="仿宋" w:eastAsia="仿宋" w:hAnsi="仿宋" w:hint="eastAsia"/>
          <w:b/>
          <w:sz w:val="28"/>
        </w:rPr>
        <w:t>②</w:t>
      </w:r>
      <w:r>
        <w:rPr>
          <w:rFonts w:ascii="仿宋" w:eastAsia="仿宋" w:hAnsi="仿宋"/>
          <w:b/>
          <w:sz w:val="28"/>
        </w:rPr>
        <w:t xml:space="preserve">由投标人法定代表人签署所有投标文件并参加投标的，则可不提供）。 </w:t>
      </w:r>
    </w:p>
    <w:p w14:paraId="43823070" w14:textId="77777777" w:rsidR="00A22729" w:rsidRDefault="00A22729" w:rsidP="00BD7DE0">
      <w:pPr>
        <w:spacing w:line="276" w:lineRule="auto"/>
        <w:rPr>
          <w:rFonts w:ascii="仿宋" w:eastAsia="仿宋" w:hAnsi="仿宋"/>
          <w:b/>
          <w:sz w:val="28"/>
        </w:rPr>
      </w:pPr>
      <w:r>
        <w:rPr>
          <w:rFonts w:ascii="仿宋" w:eastAsia="仿宋" w:hAnsi="仿宋" w:hint="eastAsia"/>
          <w:b/>
          <w:sz w:val="28"/>
        </w:rPr>
        <w:t>（</w:t>
      </w:r>
      <w:r>
        <w:rPr>
          <w:rFonts w:ascii="仿宋" w:eastAsia="仿宋" w:hAnsi="仿宋"/>
          <w:b/>
          <w:sz w:val="28"/>
        </w:rPr>
        <w:t>4</w:t>
      </w:r>
      <w:r>
        <w:rPr>
          <w:rFonts w:ascii="仿宋" w:eastAsia="仿宋" w:hAnsi="仿宋" w:hint="eastAsia"/>
          <w:b/>
          <w:sz w:val="28"/>
        </w:rPr>
        <w:t>）</w:t>
      </w:r>
      <w:r>
        <w:rPr>
          <w:rFonts w:ascii="仿宋" w:eastAsia="仿宋" w:hAnsi="仿宋"/>
          <w:b/>
          <w:sz w:val="28"/>
        </w:rPr>
        <w:t>法人授权书原件（注：</w:t>
      </w:r>
      <w:r>
        <w:rPr>
          <w:rFonts w:ascii="仿宋" w:eastAsia="仿宋" w:hAnsi="仿宋" w:hint="eastAsia"/>
          <w:b/>
          <w:sz w:val="28"/>
        </w:rPr>
        <w:t>①</w:t>
      </w:r>
      <w:r>
        <w:rPr>
          <w:rFonts w:ascii="仿宋" w:eastAsia="仿宋" w:hAnsi="仿宋"/>
          <w:b/>
          <w:sz w:val="28"/>
        </w:rPr>
        <w:t>非法定代表人签署所有投标文件并参加投标的适用；</w:t>
      </w:r>
      <w:r>
        <w:rPr>
          <w:rFonts w:ascii="仿宋" w:eastAsia="仿宋" w:hAnsi="仿宋" w:hint="eastAsia"/>
          <w:b/>
          <w:sz w:val="28"/>
        </w:rPr>
        <w:t>②</w:t>
      </w:r>
      <w:r>
        <w:rPr>
          <w:rFonts w:ascii="仿宋" w:eastAsia="仿宋" w:hAnsi="仿宋"/>
          <w:b/>
          <w:sz w:val="28"/>
        </w:rPr>
        <w:t xml:space="preserve"> 非独立法人机构提供相应的有授权资格的负责人授权书原件。）</w:t>
      </w:r>
    </w:p>
    <w:p w14:paraId="74890BA1" w14:textId="77777777" w:rsidR="00A22729" w:rsidRDefault="00A22729" w:rsidP="00BD7DE0">
      <w:pPr>
        <w:pStyle w:val="af9"/>
        <w:spacing w:before="231" w:after="231" w:line="276" w:lineRule="auto"/>
        <w:ind w:firstLine="560"/>
        <w:rPr>
          <w:rFonts w:ascii="仿宋" w:eastAsia="仿宋" w:hAnsi="仿宋"/>
          <w:sz w:val="28"/>
        </w:rPr>
      </w:pPr>
    </w:p>
    <w:p w14:paraId="4890229D" w14:textId="77777777" w:rsidR="00A22729" w:rsidRDefault="00A22729" w:rsidP="00BD7DE0">
      <w:pPr>
        <w:spacing w:line="276" w:lineRule="auto"/>
        <w:rPr>
          <w:rFonts w:ascii="仿宋" w:eastAsia="仿宋" w:hAnsi="仿宋"/>
          <w:b/>
          <w:sz w:val="28"/>
        </w:rPr>
      </w:pPr>
      <w:r>
        <w:rPr>
          <w:rFonts w:ascii="仿宋" w:eastAsia="仿宋" w:hAnsi="仿宋" w:hint="eastAsia"/>
          <w:b/>
          <w:sz w:val="28"/>
        </w:rPr>
        <w:t>注意：</w:t>
      </w:r>
    </w:p>
    <w:p w14:paraId="5C8CB614" w14:textId="77777777" w:rsidR="00A22729" w:rsidRDefault="00A22729" w:rsidP="00BD7DE0">
      <w:pPr>
        <w:spacing w:line="276" w:lineRule="auto"/>
        <w:rPr>
          <w:rFonts w:ascii="仿宋" w:eastAsia="仿宋" w:hAnsi="仿宋"/>
          <w:b/>
          <w:sz w:val="28"/>
        </w:rPr>
      </w:pPr>
      <w:r>
        <w:rPr>
          <w:rFonts w:ascii="仿宋" w:eastAsia="仿宋" w:hAnsi="仿宋" w:hint="eastAsia"/>
          <w:b/>
          <w:sz w:val="28"/>
        </w:rPr>
        <w:t>1、以上要求投标人提供的资格证明文件复印件必须加盖投标人印章（鲜章）。</w:t>
      </w:r>
    </w:p>
    <w:p w14:paraId="1D31FD53" w14:textId="77777777" w:rsidR="00A22729" w:rsidRDefault="00A22729" w:rsidP="00BD7DE0">
      <w:pPr>
        <w:spacing w:line="276" w:lineRule="auto"/>
        <w:rPr>
          <w:rFonts w:ascii="仿宋" w:eastAsia="仿宋" w:hAnsi="仿宋"/>
          <w:b/>
          <w:sz w:val="28"/>
        </w:rPr>
      </w:pPr>
      <w:r>
        <w:rPr>
          <w:rFonts w:ascii="仿宋" w:eastAsia="仿宋" w:hAnsi="仿宋" w:hint="eastAsia"/>
          <w:b/>
          <w:sz w:val="28"/>
        </w:rPr>
        <w:t>2、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21D02DC0" w14:textId="521332CA" w:rsidR="00A22729" w:rsidRDefault="00A22729">
      <w:pPr>
        <w:pStyle w:val="11"/>
        <w:spacing w:line="240" w:lineRule="auto"/>
      </w:pPr>
      <w:r>
        <w:rPr>
          <w:rFonts w:ascii="仿宋" w:hAnsi="仿宋"/>
          <w:b w:val="0"/>
          <w:sz w:val="28"/>
        </w:rPr>
        <w:br w:type="page"/>
      </w:r>
      <w:bookmarkStart w:id="109" w:name="_Toc497146968"/>
      <w:bookmarkStart w:id="110" w:name="_Hlk46821745"/>
      <w:r>
        <w:rPr>
          <w:rFonts w:hint="eastAsia"/>
        </w:rPr>
        <w:lastRenderedPageBreak/>
        <w:t>第六章</w:t>
      </w:r>
      <w:r>
        <w:rPr>
          <w:rFonts w:hint="eastAsia"/>
        </w:rPr>
        <w:t xml:space="preserve"> </w:t>
      </w:r>
      <w:r>
        <w:t xml:space="preserve"> </w:t>
      </w:r>
      <w:r>
        <w:rPr>
          <w:rFonts w:hint="eastAsia"/>
        </w:rPr>
        <w:t>招标项目技术、商务及其他要求</w:t>
      </w:r>
      <w:bookmarkEnd w:id="108"/>
      <w:bookmarkEnd w:id="109"/>
    </w:p>
    <w:p w14:paraId="4E721D8E" w14:textId="77777777" w:rsidR="00BD7DE0" w:rsidRPr="004F0723" w:rsidRDefault="00BD7DE0" w:rsidP="00BD7DE0">
      <w:pPr>
        <w:spacing w:line="276" w:lineRule="auto"/>
        <w:outlineLvl w:val="1"/>
        <w:rPr>
          <w:rFonts w:ascii="FangSong" w:eastAsia="FangSong" w:hAnsi="FangSong" w:cs="黑体"/>
          <w:color w:val="000000"/>
          <w:sz w:val="28"/>
          <w:szCs w:val="28"/>
        </w:rPr>
      </w:pPr>
      <w:r w:rsidRPr="004F0723">
        <w:rPr>
          <w:rFonts w:ascii="FangSong" w:eastAsia="FangSong" w:hAnsi="FangSong" w:cs="黑体" w:hint="eastAsia"/>
          <w:b/>
          <w:bCs/>
          <w:color w:val="000000"/>
          <w:sz w:val="28"/>
          <w:szCs w:val="28"/>
        </w:rPr>
        <w:t>一、项目概述</w:t>
      </w:r>
    </w:p>
    <w:p w14:paraId="0AE4B358" w14:textId="77777777" w:rsidR="00BD7DE0" w:rsidRPr="004F0723" w:rsidRDefault="00BD7DE0" w:rsidP="00BD7DE0">
      <w:pPr>
        <w:spacing w:line="276" w:lineRule="auto"/>
        <w:outlineLvl w:val="1"/>
        <w:rPr>
          <w:rFonts w:ascii="FangSong" w:eastAsia="FangSong" w:hAnsi="FangSong" w:cs="黑体"/>
          <w:color w:val="000000"/>
          <w:sz w:val="28"/>
          <w:szCs w:val="28"/>
        </w:rPr>
      </w:pPr>
      <w:r w:rsidRPr="004F0723">
        <w:rPr>
          <w:rFonts w:ascii="FangSong" w:eastAsia="FangSong" w:hAnsi="FangSong" w:cs="黑体" w:hint="eastAsia"/>
          <w:color w:val="000000"/>
          <w:sz w:val="28"/>
          <w:szCs w:val="28"/>
        </w:rPr>
        <w:t>1、建设目标</w:t>
      </w:r>
    </w:p>
    <w:p w14:paraId="02C0F9E2" w14:textId="77777777" w:rsidR="00BD7DE0" w:rsidRPr="004F0723" w:rsidRDefault="00BD7DE0" w:rsidP="00BD7DE0">
      <w:pPr>
        <w:spacing w:line="276" w:lineRule="auto"/>
        <w:ind w:firstLineChars="200" w:firstLine="560"/>
        <w:outlineLvl w:val="1"/>
        <w:rPr>
          <w:rFonts w:ascii="FangSong" w:eastAsia="FangSong" w:hAnsi="FangSong" w:cs="黑体"/>
          <w:color w:val="000000"/>
          <w:sz w:val="28"/>
          <w:szCs w:val="28"/>
        </w:rPr>
      </w:pPr>
      <w:r w:rsidRPr="004F0723">
        <w:rPr>
          <w:rFonts w:ascii="FangSong" w:eastAsia="FangSong" w:hAnsi="FangSong" w:cs="黑体" w:hint="eastAsia"/>
          <w:color w:val="000000"/>
          <w:sz w:val="28"/>
          <w:szCs w:val="28"/>
        </w:rPr>
        <w:t>为了做好新形势下资产管理工作，加快建立与国家治理体系和治理能力和高效履职的需要，提升资产管理水平，进一步加强天府新区对行政事业资产、公共基础设施等行政事业性资产全生命周期动态化、智能化管理，实现移动手机端直观展现资产的存量及动态变化情况，结合天府新区财政金融局对资产管理的全面需求，建设资产管理大平台，实现资产分析展示，资产配置、使用、处置、电子审批，收益登记、资产共享共用、公共基础设施等行政事业性资产管理和移动APP等业务功能，不仅实现行政事业单位固定资产的全流程管理，还实现公共基础设施等行政事业性资产的管理。该系统上线后，能全面掌握资产现状，通过资产共享共用全面提升资产绩效，解决单位资产配比不均，保障行政事业单位日常的工作运转，资产配置功能以存量控增量，将资产管理与预算管理全面结合，实现资产的一体化动态管理，全面提升天府新区资产管理工作水平。同时，系统需要与“四川省行政事业单位国有资产管理系统”对接，保证数据一致性。</w:t>
      </w:r>
    </w:p>
    <w:p w14:paraId="403F0E72" w14:textId="77777777" w:rsidR="00BD7DE0" w:rsidRPr="004F0723" w:rsidRDefault="00BD7DE0" w:rsidP="00BD7DE0">
      <w:pPr>
        <w:spacing w:line="276" w:lineRule="auto"/>
        <w:outlineLvl w:val="1"/>
        <w:rPr>
          <w:rFonts w:ascii="FangSong" w:eastAsia="FangSong" w:hAnsi="FangSong" w:cs="黑体"/>
          <w:color w:val="000000"/>
          <w:sz w:val="28"/>
          <w:szCs w:val="28"/>
        </w:rPr>
      </w:pPr>
      <w:r w:rsidRPr="004F0723">
        <w:rPr>
          <w:rFonts w:ascii="FangSong" w:eastAsia="FangSong" w:hAnsi="FangSong" w:cs="黑体" w:hint="eastAsia"/>
          <w:color w:val="000000"/>
          <w:sz w:val="28"/>
          <w:szCs w:val="28"/>
        </w:rPr>
        <w:t>2、建设范围</w:t>
      </w:r>
    </w:p>
    <w:p w14:paraId="4E19FFDC" w14:textId="77777777" w:rsidR="00BD7DE0" w:rsidRPr="004F0723" w:rsidRDefault="00BD7DE0" w:rsidP="00BD7DE0">
      <w:pPr>
        <w:spacing w:line="276" w:lineRule="auto"/>
        <w:ind w:firstLineChars="200" w:firstLine="560"/>
        <w:outlineLvl w:val="1"/>
        <w:rPr>
          <w:rFonts w:ascii="FangSong" w:eastAsia="FangSong" w:hAnsi="FangSong" w:cs="黑体"/>
          <w:color w:val="000000"/>
          <w:sz w:val="28"/>
          <w:szCs w:val="28"/>
        </w:rPr>
      </w:pPr>
      <w:r w:rsidRPr="004F0723">
        <w:rPr>
          <w:rFonts w:ascii="FangSong" w:eastAsia="FangSong" w:hAnsi="FangSong" w:cs="黑体" w:hint="eastAsia"/>
          <w:color w:val="000000"/>
          <w:sz w:val="28"/>
          <w:szCs w:val="28"/>
        </w:rPr>
        <w:t>构建一体化的天府新区国有资产综合管理平台，全区各级行政事业单位全部纳入本平台管理。</w:t>
      </w:r>
    </w:p>
    <w:p w14:paraId="56798099" w14:textId="77777777" w:rsidR="00BD7DE0" w:rsidRPr="004F0723" w:rsidRDefault="00BD7DE0" w:rsidP="00BD7DE0">
      <w:pPr>
        <w:spacing w:line="276" w:lineRule="auto"/>
        <w:outlineLvl w:val="1"/>
        <w:rPr>
          <w:rFonts w:ascii="FangSong" w:eastAsia="FangSong" w:hAnsi="FangSong" w:cs="黑体"/>
          <w:color w:val="000000"/>
          <w:sz w:val="28"/>
          <w:szCs w:val="28"/>
        </w:rPr>
      </w:pPr>
      <w:r w:rsidRPr="004F0723">
        <w:rPr>
          <w:rFonts w:ascii="FangSong" w:eastAsia="FangSong" w:hAnsi="FangSong" w:cs="黑体" w:hint="eastAsia"/>
          <w:color w:val="000000"/>
          <w:sz w:val="28"/>
          <w:szCs w:val="28"/>
        </w:rPr>
        <w:t>3、建设内容</w:t>
      </w:r>
    </w:p>
    <w:p w14:paraId="0E475A15" w14:textId="77777777" w:rsidR="00BD7DE0" w:rsidRPr="004F0723" w:rsidRDefault="00BD7DE0" w:rsidP="00BD7DE0">
      <w:pPr>
        <w:spacing w:line="276" w:lineRule="auto"/>
        <w:ind w:firstLineChars="200" w:firstLine="560"/>
        <w:outlineLvl w:val="1"/>
        <w:rPr>
          <w:rFonts w:ascii="FangSong" w:eastAsia="FangSong" w:hAnsi="FangSong" w:cs="黑体"/>
          <w:color w:val="000000"/>
          <w:sz w:val="28"/>
          <w:szCs w:val="28"/>
        </w:rPr>
      </w:pPr>
      <w:r w:rsidRPr="004F0723">
        <w:rPr>
          <w:rFonts w:ascii="FangSong" w:eastAsia="FangSong" w:hAnsi="FangSong" w:cs="黑体" w:hint="eastAsia"/>
          <w:color w:val="000000"/>
          <w:sz w:val="28"/>
          <w:szCs w:val="28"/>
        </w:rPr>
        <w:t>系统要求采用基于Java技术的J2EE分层企业应用架构开发，并采用“浏览器/服务器（B/S）”方式，支持多浏览器。设计成基于J2EE和工作流引擎、B/S结构的应用，主体应用基于J2EE企业级应用开发框架，独立于操作系统和数据库平台，具有完全的可移植性的特点。</w:t>
      </w:r>
    </w:p>
    <w:p w14:paraId="62578BB4" w14:textId="77777777" w:rsidR="00BD7DE0" w:rsidRPr="004F0723" w:rsidRDefault="00BD7DE0" w:rsidP="00BD7DE0">
      <w:pPr>
        <w:spacing w:line="276" w:lineRule="auto"/>
        <w:ind w:firstLineChars="200" w:firstLine="560"/>
        <w:outlineLvl w:val="1"/>
        <w:rPr>
          <w:rFonts w:ascii="FangSong" w:eastAsia="FangSong" w:hAnsi="FangSong" w:cs="黑体"/>
          <w:color w:val="000000"/>
          <w:sz w:val="28"/>
          <w:szCs w:val="28"/>
        </w:rPr>
      </w:pPr>
      <w:r w:rsidRPr="004F0723">
        <w:rPr>
          <w:rFonts w:ascii="FangSong" w:eastAsia="FangSong" w:hAnsi="FangSong" w:cs="黑体" w:hint="eastAsia"/>
          <w:color w:val="000000"/>
          <w:sz w:val="28"/>
          <w:szCs w:val="28"/>
        </w:rPr>
        <w:t>天府新区行政事业单位国有资产综合管理平台，基于</w:t>
      </w:r>
      <w:r>
        <w:rPr>
          <w:rFonts w:ascii="FangSong" w:eastAsia="FangSong" w:hAnsi="FangSong" w:cs="黑体" w:hint="eastAsia"/>
          <w:color w:val="000000"/>
          <w:sz w:val="28"/>
          <w:szCs w:val="28"/>
        </w:rPr>
        <w:t>等级保护V</w:t>
      </w:r>
      <w:r>
        <w:rPr>
          <w:rFonts w:ascii="FangSong" w:eastAsia="FangSong" w:hAnsi="FangSong" w:cs="黑体"/>
          <w:color w:val="000000"/>
          <w:sz w:val="28"/>
          <w:szCs w:val="28"/>
        </w:rPr>
        <w:t>2.0</w:t>
      </w:r>
      <w:proofErr w:type="gramStart"/>
      <w:r w:rsidRPr="004F0723">
        <w:rPr>
          <w:rFonts w:ascii="FangSong" w:eastAsia="FangSong" w:hAnsi="FangSong" w:cs="黑体" w:hint="eastAsia"/>
          <w:color w:val="000000"/>
          <w:sz w:val="28"/>
          <w:szCs w:val="28"/>
        </w:rPr>
        <w:t>三</w:t>
      </w:r>
      <w:proofErr w:type="gramEnd"/>
      <w:r w:rsidRPr="004F0723">
        <w:rPr>
          <w:rFonts w:ascii="FangSong" w:eastAsia="FangSong" w:hAnsi="FangSong" w:cs="黑体" w:hint="eastAsia"/>
          <w:color w:val="000000"/>
          <w:sz w:val="28"/>
          <w:szCs w:val="28"/>
        </w:rPr>
        <w:t>级要求设计开发，建设内容包括卡片管理、使用管理、折旧管理、处置管理、收益登</w:t>
      </w:r>
      <w:r w:rsidRPr="004F0723">
        <w:rPr>
          <w:rFonts w:ascii="FangSong" w:eastAsia="FangSong" w:hAnsi="FangSong" w:cs="黑体" w:hint="eastAsia"/>
          <w:color w:val="000000"/>
          <w:sz w:val="28"/>
          <w:szCs w:val="28"/>
        </w:rPr>
        <w:lastRenderedPageBreak/>
        <w:t>记、查询中心、资产配置管理、资产共享共用、公共基础设施等行政事业性资产、移动办公APP等，实现国有资产动态监管。</w:t>
      </w:r>
    </w:p>
    <w:p w14:paraId="53975B72" w14:textId="77777777" w:rsidR="00BD7DE0" w:rsidRPr="004F0723" w:rsidRDefault="00BD7DE0" w:rsidP="00BD7DE0">
      <w:pPr>
        <w:pStyle w:val="Default"/>
        <w:spacing w:line="276" w:lineRule="auto"/>
        <w:rPr>
          <w:rFonts w:ascii="FangSong" w:eastAsia="FangSong" w:hAnsi="FangSong"/>
          <w:sz w:val="28"/>
          <w:szCs w:val="28"/>
        </w:rPr>
      </w:pPr>
    </w:p>
    <w:p w14:paraId="709C0332" w14:textId="77777777" w:rsidR="00BD7DE0" w:rsidRPr="004F0723" w:rsidRDefault="00BD7DE0" w:rsidP="00BD7DE0">
      <w:pPr>
        <w:spacing w:line="276" w:lineRule="auto"/>
        <w:outlineLvl w:val="1"/>
        <w:rPr>
          <w:rFonts w:ascii="FangSong" w:eastAsia="FangSong" w:hAnsi="FangSong" w:cs="黑体"/>
          <w:b/>
          <w:bCs/>
          <w:color w:val="000000"/>
          <w:sz w:val="28"/>
          <w:szCs w:val="28"/>
        </w:rPr>
      </w:pPr>
      <w:r w:rsidRPr="004F0723">
        <w:rPr>
          <w:rFonts w:ascii="FangSong" w:eastAsia="FangSong" w:hAnsi="FangSong" w:cs="黑体" w:hint="eastAsia"/>
          <w:b/>
          <w:bCs/>
          <w:color w:val="000000"/>
          <w:sz w:val="28"/>
          <w:szCs w:val="28"/>
        </w:rPr>
        <w:t>二、技术服务要求</w:t>
      </w:r>
    </w:p>
    <w:p w14:paraId="2C338CC0" w14:textId="77777777" w:rsidR="00BD7DE0" w:rsidRPr="00BD7DE0" w:rsidRDefault="00BD7DE0" w:rsidP="00BD7DE0">
      <w:pPr>
        <w:pStyle w:val="23"/>
        <w:spacing w:before="0" w:after="0" w:line="276" w:lineRule="auto"/>
        <w:rPr>
          <w:rFonts w:ascii="FangSong" w:eastAsia="FangSong" w:hAnsi="FangSong" w:cs="黑体"/>
          <w:sz w:val="28"/>
          <w:szCs w:val="24"/>
        </w:rPr>
      </w:pPr>
      <w:r w:rsidRPr="00BD7DE0">
        <w:rPr>
          <w:rFonts w:ascii="FangSong" w:eastAsia="FangSong" w:hAnsi="FangSong" w:cs="黑体" w:hint="eastAsia"/>
          <w:sz w:val="28"/>
          <w:szCs w:val="24"/>
        </w:rPr>
        <w:t>（一）系统总体架构</w:t>
      </w:r>
    </w:p>
    <w:p w14:paraId="50AB77B1" w14:textId="77777777" w:rsidR="00BD7DE0" w:rsidRPr="004F0723" w:rsidRDefault="00BD7DE0" w:rsidP="00BD7DE0">
      <w:pPr>
        <w:pStyle w:val="31"/>
        <w:spacing w:before="0" w:after="0" w:line="276" w:lineRule="auto"/>
        <w:rPr>
          <w:rFonts w:ascii="FangSong" w:eastAsia="FangSong" w:hAnsi="FangSong" w:cs="宋体"/>
          <w:sz w:val="28"/>
          <w:szCs w:val="28"/>
        </w:rPr>
      </w:pPr>
      <w:bookmarkStart w:id="111" w:name="_Toc16270"/>
      <w:r w:rsidRPr="004F0723">
        <w:rPr>
          <w:rFonts w:ascii="FangSong" w:eastAsia="FangSong" w:hAnsi="FangSong" w:cs="宋体"/>
          <w:b w:val="0"/>
          <w:sz w:val="28"/>
          <w:szCs w:val="28"/>
        </w:rPr>
        <w:t>1</w:t>
      </w:r>
      <w:r w:rsidRPr="004F0723">
        <w:rPr>
          <w:rFonts w:ascii="FangSong" w:eastAsia="FangSong" w:hAnsi="FangSong" w:cs="宋体" w:hint="eastAsia"/>
          <w:b w:val="0"/>
          <w:sz w:val="28"/>
          <w:szCs w:val="28"/>
        </w:rPr>
        <w:t>、建设总体架构</w:t>
      </w:r>
      <w:bookmarkEnd w:id="111"/>
    </w:p>
    <w:p w14:paraId="5D1BA840"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要求采用多层架构，以数据资源库和业务规则为基础进行开发，实现业务层和展现层的分离。</w:t>
      </w:r>
    </w:p>
    <w:p w14:paraId="09128F1F" w14:textId="77777777" w:rsidR="00BD7DE0" w:rsidRPr="004F0723" w:rsidRDefault="00BD7DE0" w:rsidP="00BD7DE0">
      <w:pPr>
        <w:pStyle w:val="31"/>
        <w:spacing w:before="0" w:after="0" w:line="276" w:lineRule="auto"/>
        <w:rPr>
          <w:rFonts w:ascii="FangSong" w:eastAsia="FangSong" w:hAnsi="FangSong" w:cs="宋体"/>
          <w:sz w:val="28"/>
          <w:szCs w:val="28"/>
        </w:rPr>
      </w:pPr>
      <w:bookmarkStart w:id="112" w:name="_Toc13589"/>
      <w:r w:rsidRPr="004F0723">
        <w:rPr>
          <w:rFonts w:ascii="FangSong" w:eastAsia="FangSong" w:hAnsi="FangSong" w:cs="宋体"/>
          <w:b w:val="0"/>
          <w:sz w:val="28"/>
          <w:szCs w:val="28"/>
        </w:rPr>
        <w:t>2</w:t>
      </w:r>
      <w:r w:rsidRPr="004F0723">
        <w:rPr>
          <w:rFonts w:ascii="FangSong" w:eastAsia="FangSong" w:hAnsi="FangSong" w:cs="宋体" w:hint="eastAsia"/>
          <w:b w:val="0"/>
          <w:sz w:val="28"/>
          <w:szCs w:val="28"/>
        </w:rPr>
        <w:t>、技术架构</w:t>
      </w:r>
      <w:bookmarkEnd w:id="112"/>
    </w:p>
    <w:p w14:paraId="28095302"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系统开发采用主流成熟信息技术和开发工具，基于Java开发技术，支持跨平台，并基于J2EE分层企业应用架构和组件式开发，基于Java开发，支持跨平台采用SOA面向服务的架构（ Service-Oriented Architecture）。采用三层架构体系设计，采用B/S结构的应用部署和基于浏览器的操作，并能支持多种数据库产品。</w:t>
      </w:r>
    </w:p>
    <w:p w14:paraId="08C236CB" w14:textId="77777777" w:rsidR="00BD7DE0" w:rsidRPr="004F0723" w:rsidRDefault="00BD7DE0" w:rsidP="00BD7DE0">
      <w:pPr>
        <w:pStyle w:val="31"/>
        <w:spacing w:before="0" w:after="0" w:line="276" w:lineRule="auto"/>
        <w:rPr>
          <w:rFonts w:ascii="FangSong" w:eastAsia="FangSong" w:hAnsi="FangSong" w:cs="宋体"/>
          <w:sz w:val="28"/>
          <w:szCs w:val="28"/>
        </w:rPr>
      </w:pPr>
      <w:bookmarkStart w:id="113" w:name="_Toc26621"/>
      <w:r w:rsidRPr="004F0723">
        <w:rPr>
          <w:rFonts w:ascii="FangSong" w:eastAsia="FangSong" w:hAnsi="FangSong" w:cs="宋体"/>
          <w:b w:val="0"/>
          <w:sz w:val="28"/>
          <w:szCs w:val="28"/>
        </w:rPr>
        <w:t>3</w:t>
      </w:r>
      <w:r w:rsidRPr="004F0723">
        <w:rPr>
          <w:rFonts w:ascii="FangSong" w:eastAsia="FangSong" w:hAnsi="FangSong" w:cs="宋体" w:hint="eastAsia"/>
          <w:b w:val="0"/>
          <w:sz w:val="28"/>
          <w:szCs w:val="28"/>
        </w:rPr>
        <w:t>、功能架构</w:t>
      </w:r>
      <w:bookmarkEnd w:id="113"/>
    </w:p>
    <w:p w14:paraId="1DBCACAA"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结合天府新区资产管理的重点和资产管理业务特点，系统要求包括资产日常管理和业务监管、数据查询等模块，并健全资产管理范围。资产日常业务监管模块包含资产卡片管理、资产配置管理、资产使用、折旧管理、资产处置、收益登记、查询中心等主要功能；增加资产共享共用、公共基础设施等行政事业性资产管理、移动办公APP功能。</w:t>
      </w:r>
      <w:bookmarkStart w:id="114" w:name="_Toc12606"/>
    </w:p>
    <w:p w14:paraId="6A38C1F5" w14:textId="77777777" w:rsidR="00BD7DE0" w:rsidRPr="004F0723" w:rsidRDefault="00BD7DE0" w:rsidP="00BD7DE0">
      <w:pPr>
        <w:pStyle w:val="31"/>
        <w:spacing w:before="0" w:after="0" w:line="276" w:lineRule="auto"/>
        <w:rPr>
          <w:rFonts w:ascii="FangSong" w:eastAsia="FangSong" w:hAnsi="FangSong" w:cs="宋体"/>
          <w:sz w:val="28"/>
          <w:szCs w:val="28"/>
        </w:rPr>
      </w:pPr>
      <w:r w:rsidRPr="004F0723">
        <w:rPr>
          <w:rFonts w:ascii="FangSong" w:eastAsia="FangSong" w:hAnsi="FangSong" w:cs="宋体"/>
          <w:b w:val="0"/>
          <w:sz w:val="28"/>
          <w:szCs w:val="28"/>
        </w:rPr>
        <w:t>4</w:t>
      </w:r>
      <w:r w:rsidRPr="004F0723">
        <w:rPr>
          <w:rFonts w:ascii="FangSong" w:eastAsia="FangSong" w:hAnsi="FangSong" w:cs="宋体" w:hint="eastAsia"/>
          <w:b w:val="0"/>
          <w:sz w:val="28"/>
          <w:szCs w:val="28"/>
        </w:rPr>
        <w:t>、 部署架构</w:t>
      </w:r>
      <w:bookmarkEnd w:id="114"/>
    </w:p>
    <w:p w14:paraId="1E75C9CB" w14:textId="77777777" w:rsidR="00BD7DE0" w:rsidRPr="004F0723" w:rsidRDefault="00BD7DE0" w:rsidP="00BD7DE0">
      <w:pPr>
        <w:spacing w:line="276" w:lineRule="auto"/>
        <w:ind w:firstLineChars="200" w:firstLine="560"/>
        <w:rPr>
          <w:rFonts w:ascii="FangSong" w:eastAsia="FangSong" w:hAnsi="FangSong"/>
          <w:sz w:val="28"/>
          <w:szCs w:val="28"/>
        </w:rPr>
      </w:pPr>
      <w:r w:rsidRPr="004F0723">
        <w:rPr>
          <w:rFonts w:ascii="FangSong" w:eastAsia="FangSong" w:hAnsi="FangSong" w:cs="宋体" w:hint="eastAsia"/>
          <w:sz w:val="28"/>
          <w:szCs w:val="28"/>
        </w:rPr>
        <w:t>天府新区行政事业单位国有资产管理系统部署要求采取集中部署方式，数据集中处理，减少交互环节，保证数据的及时性、准确性和全面性。</w:t>
      </w:r>
    </w:p>
    <w:p w14:paraId="27CB38E7" w14:textId="77777777" w:rsidR="00BD7DE0" w:rsidRPr="00BD7DE0" w:rsidRDefault="00BD7DE0" w:rsidP="00BD7DE0">
      <w:pPr>
        <w:pStyle w:val="23"/>
        <w:spacing w:before="0" w:after="0" w:line="276" w:lineRule="auto"/>
        <w:rPr>
          <w:rFonts w:ascii="FangSong" w:eastAsia="FangSong" w:hAnsi="FangSong" w:cs="黑体"/>
          <w:sz w:val="28"/>
          <w:szCs w:val="24"/>
        </w:rPr>
      </w:pPr>
      <w:r w:rsidRPr="00BD7DE0">
        <w:rPr>
          <w:rFonts w:ascii="FangSong" w:eastAsia="FangSong" w:hAnsi="FangSong" w:cs="黑体" w:hint="eastAsia"/>
          <w:sz w:val="28"/>
          <w:szCs w:val="24"/>
        </w:rPr>
        <w:t>（二）系统主要功能</w:t>
      </w:r>
    </w:p>
    <w:p w14:paraId="3A52CCB0"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hint="eastAsia"/>
          <w:sz w:val="28"/>
          <w:szCs w:val="28"/>
        </w:rPr>
        <w:t>（1）系统功能描述</w:t>
      </w:r>
    </w:p>
    <w:p w14:paraId="15833C74"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1</w:t>
      </w:r>
      <w:r w:rsidRPr="004F0723">
        <w:rPr>
          <w:rFonts w:ascii="FangSong" w:eastAsia="FangSong" w:hAnsi="FangSong" w:cs="宋体" w:hint="eastAsia"/>
          <w:sz w:val="28"/>
          <w:szCs w:val="28"/>
        </w:rPr>
        <w:t>、卡片管理</w:t>
      </w:r>
    </w:p>
    <w:p w14:paraId="66B2F0AD"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lastRenderedPageBreak/>
        <w:t>资产系统按照卡片化管理，包括卡片新建、查看、变动、拆分、作废等功能。</w:t>
      </w:r>
    </w:p>
    <w:p w14:paraId="79C80213"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2</w:t>
      </w:r>
      <w:r w:rsidRPr="004F0723">
        <w:rPr>
          <w:rFonts w:ascii="FangSong" w:eastAsia="FangSong" w:hAnsi="FangSong" w:cs="宋体" w:hint="eastAsia"/>
          <w:sz w:val="28"/>
          <w:szCs w:val="28"/>
        </w:rPr>
        <w:t>、使用管理</w:t>
      </w:r>
    </w:p>
    <w:p w14:paraId="09047BF5"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资产使用过程中涉及到科目调转、资产盘点、资产维修维护、资产出租出借、资产对外投资等功能。</w:t>
      </w:r>
    </w:p>
    <w:p w14:paraId="0C140C98"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3</w:t>
      </w:r>
      <w:r w:rsidRPr="004F0723">
        <w:rPr>
          <w:rFonts w:ascii="FangSong" w:eastAsia="FangSong" w:hAnsi="FangSong" w:cs="宋体" w:hint="eastAsia"/>
          <w:sz w:val="28"/>
          <w:szCs w:val="28"/>
        </w:rPr>
        <w:t>、折旧管理</w:t>
      </w:r>
    </w:p>
    <w:p w14:paraId="7833EB99"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3.1</w:t>
      </w:r>
      <w:r w:rsidRPr="004F0723">
        <w:rPr>
          <w:rFonts w:ascii="FangSong" w:eastAsia="FangSong" w:hAnsi="FangSong" w:cs="宋体" w:hint="eastAsia"/>
          <w:sz w:val="28"/>
          <w:szCs w:val="28"/>
        </w:rPr>
        <w:t>折旧</w:t>
      </w:r>
      <w:r w:rsidRPr="004F0723">
        <w:rPr>
          <w:rFonts w:ascii="FangSong" w:eastAsia="FangSong" w:hAnsi="FangSong" w:cs="宋体"/>
          <w:sz w:val="28"/>
          <w:szCs w:val="28"/>
        </w:rPr>
        <w:t>/</w:t>
      </w:r>
      <w:r w:rsidRPr="004F0723">
        <w:rPr>
          <w:rFonts w:ascii="FangSong" w:eastAsia="FangSong" w:hAnsi="FangSong" w:cs="宋体" w:hint="eastAsia"/>
          <w:sz w:val="28"/>
          <w:szCs w:val="28"/>
        </w:rPr>
        <w:t>摊销设置</w:t>
      </w:r>
    </w:p>
    <w:p w14:paraId="7AE23840"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落实《政府会计制度——行政事业单位会计科目和报表》相关要求，建设资产折旧/摊销功能，满足对固定、无形资产折旧/摊销启用设置，以及固定资产折旧、无形资产摊销年限设置。建设折旧管理功能，包括、计提折旧</w:t>
      </w:r>
      <w:r w:rsidRPr="004F0723">
        <w:rPr>
          <w:rFonts w:ascii="FangSong" w:eastAsia="FangSong" w:hAnsi="FangSong" w:cs="宋体"/>
          <w:sz w:val="28"/>
          <w:szCs w:val="28"/>
        </w:rPr>
        <w:t>/</w:t>
      </w:r>
      <w:r w:rsidRPr="004F0723">
        <w:rPr>
          <w:rFonts w:ascii="FangSong" w:eastAsia="FangSong" w:hAnsi="FangSong" w:cs="宋体" w:hint="eastAsia"/>
          <w:sz w:val="28"/>
          <w:szCs w:val="28"/>
        </w:rPr>
        <w:t>摊销、补提</w:t>
      </w:r>
      <w:r w:rsidRPr="004F0723">
        <w:rPr>
          <w:rFonts w:ascii="FangSong" w:eastAsia="FangSong" w:hAnsi="FangSong" w:cs="宋体"/>
          <w:sz w:val="28"/>
          <w:szCs w:val="28"/>
        </w:rPr>
        <w:t>/</w:t>
      </w:r>
      <w:r w:rsidRPr="004F0723">
        <w:rPr>
          <w:rFonts w:ascii="FangSong" w:eastAsia="FangSong" w:hAnsi="FangSong" w:cs="宋体" w:hint="eastAsia"/>
          <w:sz w:val="28"/>
          <w:szCs w:val="28"/>
        </w:rPr>
        <w:t>冲减折旧</w:t>
      </w:r>
      <w:r w:rsidRPr="004F0723">
        <w:rPr>
          <w:rFonts w:ascii="FangSong" w:eastAsia="FangSong" w:hAnsi="FangSong" w:cs="宋体"/>
          <w:sz w:val="28"/>
          <w:szCs w:val="28"/>
        </w:rPr>
        <w:t>/</w:t>
      </w:r>
      <w:r w:rsidRPr="004F0723">
        <w:rPr>
          <w:rFonts w:ascii="FangSong" w:eastAsia="FangSong" w:hAnsi="FangSong" w:cs="宋体" w:hint="eastAsia"/>
          <w:sz w:val="28"/>
          <w:szCs w:val="28"/>
        </w:rPr>
        <w:t>摊销、折旧信息批量变更和折旧月度查询等。</w:t>
      </w:r>
    </w:p>
    <w:p w14:paraId="5394F033"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4</w:t>
      </w:r>
      <w:r w:rsidRPr="004F0723">
        <w:rPr>
          <w:rFonts w:ascii="FangSong" w:eastAsia="FangSong" w:hAnsi="FangSong" w:cs="宋体" w:hint="eastAsia"/>
          <w:sz w:val="28"/>
          <w:szCs w:val="28"/>
        </w:rPr>
        <w:t>、处置管理</w:t>
      </w:r>
    </w:p>
    <w:p w14:paraId="13CFC599"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针对报损报废、转让、出售、无偿转让、对外捐赠、调剂、置换处置业务的资产建设处置管理功能，包括资产处置申请、资产处置执行、资产处置查询等。</w:t>
      </w:r>
    </w:p>
    <w:p w14:paraId="24DC35BB"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5</w:t>
      </w:r>
      <w:r w:rsidRPr="004F0723">
        <w:rPr>
          <w:rFonts w:ascii="FangSong" w:eastAsia="FangSong" w:hAnsi="FangSong" w:cs="宋体" w:hint="eastAsia"/>
          <w:sz w:val="28"/>
          <w:szCs w:val="28"/>
        </w:rPr>
        <w:t>、收益登记</w:t>
      </w:r>
    </w:p>
    <w:p w14:paraId="2F0614C9"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行政事业单位通过国有资产有偿使用、国有资产处置等方式取得了收益，应按照政府非税收入的管理规定，实行“收支两条线”管理，及时、足额的上缴国库或财政专户。系统建设收益登记功能，包括、资产收益登记、资产收益上缴。</w:t>
      </w:r>
    </w:p>
    <w:p w14:paraId="1758324C"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6</w:t>
      </w:r>
      <w:r w:rsidRPr="004F0723">
        <w:rPr>
          <w:rFonts w:ascii="FangSong" w:eastAsia="FangSong" w:hAnsi="FangSong" w:cs="宋体" w:hint="eastAsia"/>
          <w:sz w:val="28"/>
          <w:szCs w:val="28"/>
        </w:rPr>
        <w:t>、查询中心</w:t>
      </w:r>
    </w:p>
    <w:p w14:paraId="2D8E47D5"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资产业务查询功能可对资产历史发生业务和正在发生业务信息查询。主要用于查看卡片引用信息，通过此功能可以查看到单位所有被引用卡片及引用单据的详细信息。建设查询中心功能，包括：资产账目查询、资产折旧查询、资产专项查询、资产变动明细查询</w:t>
      </w:r>
      <w:r w:rsidRPr="004F0723">
        <w:rPr>
          <w:rFonts w:ascii="FangSong" w:eastAsia="FangSong" w:hAnsi="FangSong" w:cs="宋体"/>
          <w:sz w:val="28"/>
          <w:szCs w:val="28"/>
        </w:rPr>
        <w:t>、</w:t>
      </w:r>
      <w:r w:rsidRPr="004F0723">
        <w:rPr>
          <w:rFonts w:ascii="FangSong" w:eastAsia="FangSong" w:hAnsi="FangSong" w:cs="宋体" w:hint="eastAsia"/>
          <w:sz w:val="28"/>
          <w:szCs w:val="28"/>
        </w:rPr>
        <w:t>资产配置情况查询等。</w:t>
      </w:r>
    </w:p>
    <w:p w14:paraId="46666F06"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7</w:t>
      </w:r>
      <w:r w:rsidRPr="004F0723">
        <w:rPr>
          <w:rFonts w:ascii="FangSong" w:eastAsia="FangSong" w:hAnsi="FangSong" w:cs="宋体" w:hint="eastAsia"/>
          <w:sz w:val="28"/>
          <w:szCs w:val="28"/>
        </w:rPr>
        <w:t>、资产配置管理</w:t>
      </w:r>
    </w:p>
    <w:p w14:paraId="62BE1F4E"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hint="eastAsia"/>
          <w:sz w:val="28"/>
          <w:szCs w:val="28"/>
        </w:rPr>
        <w:t xml:space="preserve">    为响应资产预算化，建设资产配置管理功能，包括：</w:t>
      </w:r>
      <w:r w:rsidRPr="004F0723">
        <w:rPr>
          <w:rFonts w:ascii="FangSong" w:eastAsia="FangSong" w:hAnsi="FangSong" w:cs="黑体" w:hint="eastAsia"/>
          <w:color w:val="000000"/>
          <w:sz w:val="28"/>
          <w:szCs w:val="28"/>
        </w:rPr>
        <w:t>资产配置标准、资产配置基本信息、资产配置分类、资产配置计划申报、资产配置计划调整。</w:t>
      </w:r>
    </w:p>
    <w:p w14:paraId="32C3E348"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8</w:t>
      </w:r>
      <w:r w:rsidRPr="004F0723">
        <w:rPr>
          <w:rFonts w:ascii="FangSong" w:eastAsia="FangSong" w:hAnsi="FangSong" w:cs="宋体" w:hint="eastAsia"/>
          <w:sz w:val="28"/>
          <w:szCs w:val="28"/>
        </w:rPr>
        <w:t>、资产共享共用</w:t>
      </w:r>
    </w:p>
    <w:p w14:paraId="1FF302DF" w14:textId="77777777" w:rsidR="00BD7DE0" w:rsidRPr="004F0723" w:rsidRDefault="00BD7DE0" w:rsidP="00BD7DE0">
      <w:pPr>
        <w:spacing w:line="276" w:lineRule="auto"/>
        <w:rPr>
          <w:rFonts w:ascii="FangSong" w:eastAsia="FangSong" w:hAnsi="FangSong" w:cs="黑体"/>
          <w:color w:val="000000"/>
          <w:sz w:val="28"/>
          <w:szCs w:val="28"/>
        </w:rPr>
      </w:pPr>
      <w:r w:rsidRPr="004F0723">
        <w:rPr>
          <w:rFonts w:ascii="FangSong" w:eastAsia="FangSong" w:hAnsi="FangSong" w:cs="宋体" w:hint="eastAsia"/>
          <w:sz w:val="28"/>
          <w:szCs w:val="28"/>
        </w:rPr>
        <w:lastRenderedPageBreak/>
        <w:t xml:space="preserve">   为提升资产绩效，建设资产共享共用功能，包括：</w:t>
      </w:r>
      <w:r w:rsidRPr="004F0723">
        <w:rPr>
          <w:rFonts w:ascii="FangSong" w:eastAsia="FangSong" w:hAnsi="FangSong" w:cs="黑体" w:hint="eastAsia"/>
          <w:color w:val="000000"/>
          <w:sz w:val="28"/>
          <w:szCs w:val="28"/>
        </w:rPr>
        <w:t>资产共享共用库、入库申报，需求申领，线上审批，线上资产调剂入库等。</w:t>
      </w:r>
    </w:p>
    <w:p w14:paraId="48C1E3F4"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9</w:t>
      </w:r>
      <w:r w:rsidRPr="004F0723">
        <w:rPr>
          <w:rFonts w:ascii="FangSong" w:eastAsia="FangSong" w:hAnsi="FangSong" w:cs="宋体" w:hint="eastAsia"/>
          <w:sz w:val="28"/>
          <w:szCs w:val="28"/>
        </w:rPr>
        <w:t>、公共基础设施等行政事业性资产</w:t>
      </w:r>
    </w:p>
    <w:p w14:paraId="5152D14B"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hint="eastAsia"/>
          <w:sz w:val="28"/>
          <w:szCs w:val="28"/>
        </w:rPr>
        <w:t xml:space="preserve">    为加强公共基础设施等行政事业资产管理，建设公共基础设施等行政事业性资产功能，包括：资产卡片查看、资产卡片变动、资产卡片拆分、资产卡片作废、资产处置等。</w:t>
      </w:r>
    </w:p>
    <w:p w14:paraId="7134194A"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10</w:t>
      </w:r>
      <w:r w:rsidRPr="004F0723">
        <w:rPr>
          <w:rFonts w:ascii="FangSong" w:eastAsia="FangSong" w:hAnsi="FangSong" w:cs="宋体" w:hint="eastAsia"/>
          <w:sz w:val="28"/>
          <w:szCs w:val="28"/>
        </w:rPr>
        <w:t>、移动APP</w:t>
      </w:r>
    </w:p>
    <w:p w14:paraId="76BB0D10"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hint="eastAsia"/>
          <w:sz w:val="28"/>
          <w:szCs w:val="28"/>
        </w:rPr>
        <w:t xml:space="preserve">    为提升资产业务办理及时性，查询灵活性，建设开发移动</w:t>
      </w:r>
      <w:r w:rsidRPr="004F0723">
        <w:rPr>
          <w:rFonts w:ascii="FangSong" w:eastAsia="FangSong" w:hAnsi="FangSong" w:cs="宋体"/>
          <w:sz w:val="28"/>
          <w:szCs w:val="28"/>
        </w:rPr>
        <w:t>A</w:t>
      </w:r>
      <w:r w:rsidRPr="004F0723">
        <w:rPr>
          <w:rFonts w:ascii="FangSong" w:eastAsia="FangSong" w:hAnsi="FangSong" w:cs="宋体" w:hint="eastAsia"/>
          <w:sz w:val="28"/>
          <w:szCs w:val="28"/>
        </w:rPr>
        <w:t>pp，功能包括：资产业务移动审批、资产移动盘点、资产信息查询等。</w:t>
      </w:r>
    </w:p>
    <w:p w14:paraId="00F10F49"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hint="eastAsia"/>
          <w:sz w:val="28"/>
          <w:szCs w:val="28"/>
        </w:rPr>
        <w:t>11、数据同步</w:t>
      </w:r>
    </w:p>
    <w:p w14:paraId="3AE4095C"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天府新区国有资产综合管理平台整体系统需要根据财政部发布、四川省财政厅和成都市财政局发布的各类资产相关政策文件规划，从而实现资产的全生命周期规范化管理。天府新区国有资产综合管理平台要求与《四川省行政事业性国有资产管理信息系统》衔接，保障年度</w:t>
      </w:r>
      <w:r w:rsidRPr="004F0723">
        <w:rPr>
          <w:rFonts w:ascii="FangSong" w:eastAsia="FangSong" w:hAnsi="FangSong" w:cs="宋体"/>
          <w:sz w:val="28"/>
          <w:szCs w:val="28"/>
        </w:rPr>
        <w:t>行政事业性国有资产报告</w:t>
      </w:r>
      <w:r w:rsidRPr="004F0723">
        <w:rPr>
          <w:rFonts w:ascii="FangSong" w:eastAsia="FangSong" w:hAnsi="FangSong" w:cs="宋体" w:hint="eastAsia"/>
          <w:sz w:val="28"/>
          <w:szCs w:val="28"/>
        </w:rPr>
        <w:t>顺利完成。</w:t>
      </w:r>
    </w:p>
    <w:p w14:paraId="1F857390" w14:textId="77777777" w:rsidR="00BD7DE0" w:rsidRDefault="00BD7DE0" w:rsidP="00BD7DE0">
      <w:pPr>
        <w:pStyle w:val="23"/>
        <w:spacing w:before="0" w:after="0" w:line="276" w:lineRule="auto"/>
        <w:rPr>
          <w:rFonts w:ascii="FangSong" w:eastAsia="FangSong" w:hAnsi="FangSong" w:cs="黑体"/>
          <w:sz w:val="28"/>
          <w:szCs w:val="24"/>
        </w:rPr>
      </w:pPr>
      <w:r w:rsidRPr="00BD7DE0">
        <w:rPr>
          <w:rFonts w:ascii="FangSong" w:eastAsia="FangSong" w:hAnsi="FangSong" w:cs="黑体" w:hint="eastAsia"/>
          <w:sz w:val="28"/>
          <w:szCs w:val="24"/>
        </w:rPr>
        <w:t>（三）国产化适配需求</w:t>
      </w:r>
    </w:p>
    <w:p w14:paraId="3516A174" w14:textId="25072E3C" w:rsidR="00BD7DE0" w:rsidRPr="00BD7DE0" w:rsidRDefault="00BD7DE0" w:rsidP="00BD7DE0">
      <w:pPr>
        <w:pStyle w:val="23"/>
        <w:spacing w:before="0" w:after="0" w:line="276" w:lineRule="auto"/>
        <w:ind w:firstLineChars="200" w:firstLine="560"/>
        <w:rPr>
          <w:rFonts w:ascii="FangSong" w:eastAsia="FangSong" w:hAnsi="FangSong" w:cs="黑体"/>
          <w:sz w:val="28"/>
          <w:szCs w:val="24"/>
        </w:rPr>
      </w:pPr>
      <w:r w:rsidRPr="00BD7DE0">
        <w:rPr>
          <w:rFonts w:ascii="FangSong" w:eastAsia="FangSong" w:hAnsi="FangSong" w:cs="宋体" w:hint="eastAsia"/>
          <w:b w:val="0"/>
          <w:bCs w:val="0"/>
          <w:kern w:val="0"/>
          <w:sz w:val="28"/>
          <w:szCs w:val="28"/>
        </w:rPr>
        <w:t>为响应国产化需求，系统必须满足电脑、操作系统、数据库、芯片和浏览器的国产化适配的要求。</w:t>
      </w:r>
      <w:r w:rsidRPr="000A6AE0">
        <w:rPr>
          <w:rFonts w:ascii="FangSong" w:eastAsia="FangSong" w:hAnsi="FangSong" w:cs="宋体" w:hint="eastAsia"/>
          <w:kern w:val="0"/>
          <w:sz w:val="28"/>
          <w:szCs w:val="28"/>
        </w:rPr>
        <w:t>（实质性要求，</w:t>
      </w:r>
      <w:r>
        <w:rPr>
          <w:rFonts w:ascii="FangSong" w:eastAsia="FangSong" w:hAnsi="FangSong" w:cs="宋体" w:hint="eastAsia"/>
          <w:kern w:val="0"/>
          <w:sz w:val="28"/>
          <w:szCs w:val="28"/>
        </w:rPr>
        <w:t>供应商</w:t>
      </w:r>
      <w:r w:rsidRPr="000A6AE0">
        <w:rPr>
          <w:rFonts w:ascii="FangSong" w:eastAsia="FangSong" w:hAnsi="FangSong" w:cs="宋体" w:hint="eastAsia"/>
          <w:kern w:val="0"/>
          <w:sz w:val="28"/>
          <w:szCs w:val="28"/>
        </w:rPr>
        <w:t>必须</w:t>
      </w:r>
      <w:r>
        <w:rPr>
          <w:rFonts w:ascii="FangSong" w:eastAsia="FangSong" w:hAnsi="FangSong" w:cs="宋体" w:hint="eastAsia"/>
          <w:kern w:val="0"/>
          <w:sz w:val="28"/>
          <w:szCs w:val="28"/>
        </w:rPr>
        <w:t>单独</w:t>
      </w:r>
      <w:r w:rsidRPr="000A6AE0">
        <w:rPr>
          <w:rFonts w:ascii="FangSong" w:eastAsia="FangSong" w:hAnsi="FangSong" w:cs="宋体" w:hint="eastAsia"/>
          <w:kern w:val="0"/>
          <w:sz w:val="28"/>
          <w:szCs w:val="28"/>
        </w:rPr>
        <w:t>提供承诺函，否则作无效处理）</w:t>
      </w:r>
    </w:p>
    <w:p w14:paraId="403CADE4" w14:textId="77777777" w:rsidR="00BD7DE0" w:rsidRPr="00BD7DE0" w:rsidRDefault="00BD7DE0" w:rsidP="00BD7DE0">
      <w:pPr>
        <w:pStyle w:val="23"/>
        <w:spacing w:before="0" w:after="0" w:line="276" w:lineRule="auto"/>
        <w:rPr>
          <w:rFonts w:ascii="FangSong" w:eastAsia="FangSong" w:hAnsi="FangSong" w:cs="黑体"/>
          <w:sz w:val="28"/>
          <w:szCs w:val="24"/>
        </w:rPr>
      </w:pPr>
      <w:r w:rsidRPr="00BD7DE0">
        <w:rPr>
          <w:rFonts w:ascii="FangSong" w:eastAsia="FangSong" w:hAnsi="FangSong" w:cs="黑体" w:hint="eastAsia"/>
          <w:sz w:val="28"/>
          <w:szCs w:val="24"/>
        </w:rPr>
        <w:t>（四）运行维护要求</w:t>
      </w:r>
    </w:p>
    <w:p w14:paraId="72E7D9FE"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1</w:t>
      </w:r>
      <w:r w:rsidRPr="004F0723">
        <w:rPr>
          <w:rFonts w:ascii="FangSong" w:eastAsia="FangSong" w:hAnsi="FangSong" w:cs="宋体" w:hint="eastAsia"/>
          <w:sz w:val="28"/>
          <w:szCs w:val="28"/>
        </w:rPr>
        <w:t>、运维内容</w:t>
      </w:r>
    </w:p>
    <w:p w14:paraId="43A2E121"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sz w:val="28"/>
          <w:szCs w:val="28"/>
        </w:rPr>
        <w:t>1.1</w:t>
      </w:r>
      <w:r w:rsidRPr="004F0723">
        <w:rPr>
          <w:rFonts w:ascii="FangSong" w:eastAsia="FangSong" w:hAnsi="FangSong" w:cs="宋体" w:hint="eastAsia"/>
          <w:sz w:val="28"/>
          <w:szCs w:val="28"/>
        </w:rPr>
        <w:t>处理常规的系统问题，包括首页文档维护，用户密码找回、注销，单位新增、注销等。</w:t>
      </w:r>
    </w:p>
    <w:p w14:paraId="5AA39291"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sz w:val="28"/>
          <w:szCs w:val="28"/>
        </w:rPr>
        <w:t>1.2</w:t>
      </w:r>
      <w:r w:rsidRPr="004F0723">
        <w:rPr>
          <w:rFonts w:ascii="FangSong" w:eastAsia="FangSong" w:hAnsi="FangSong" w:cs="宋体" w:hint="eastAsia"/>
          <w:sz w:val="28"/>
          <w:szCs w:val="28"/>
        </w:rPr>
        <w:t>为报表填报用户提供电话、邮件、远程等技术支持服务。</w:t>
      </w:r>
    </w:p>
    <w:p w14:paraId="503AADE0"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sz w:val="28"/>
          <w:szCs w:val="28"/>
        </w:rPr>
        <w:t>1.3</w:t>
      </w:r>
      <w:r w:rsidRPr="004F0723">
        <w:rPr>
          <w:rFonts w:ascii="FangSong" w:eastAsia="FangSong" w:hAnsi="FangSong" w:cs="宋体" w:hint="eastAsia"/>
          <w:sz w:val="28"/>
          <w:szCs w:val="28"/>
        </w:rPr>
        <w:t>提供呼叫中心服务，解答各级单位的软件问题。</w:t>
      </w:r>
    </w:p>
    <w:p w14:paraId="762D451C"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sz w:val="28"/>
          <w:szCs w:val="28"/>
        </w:rPr>
        <w:t>1.4</w:t>
      </w:r>
      <w:r w:rsidRPr="004F0723">
        <w:rPr>
          <w:rFonts w:ascii="FangSong" w:eastAsia="FangSong" w:hAnsi="FangSong" w:cs="宋体" w:hint="eastAsia"/>
          <w:sz w:val="28"/>
          <w:szCs w:val="28"/>
        </w:rPr>
        <w:t>系统的正常运行，其他日常的技术服务，包括数据备份、清理，各类文档的技术处理和归整等。</w:t>
      </w:r>
    </w:p>
    <w:p w14:paraId="41C1421A"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sz w:val="28"/>
          <w:szCs w:val="28"/>
        </w:rPr>
        <w:lastRenderedPageBreak/>
        <w:t>1.5</w:t>
      </w:r>
      <w:r w:rsidRPr="004F0723">
        <w:rPr>
          <w:rFonts w:ascii="FangSong" w:eastAsia="FangSong" w:hAnsi="FangSong" w:cs="宋体" w:hint="eastAsia"/>
          <w:sz w:val="28"/>
          <w:szCs w:val="28"/>
        </w:rPr>
        <w:t>解决各种咨询、问题解答、操作指导、故障排除等。完成新报表任务的实现。</w:t>
      </w:r>
    </w:p>
    <w:p w14:paraId="2E11ADE6"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2</w:t>
      </w:r>
      <w:r w:rsidRPr="004F0723">
        <w:rPr>
          <w:rFonts w:ascii="FangSong" w:eastAsia="FangSong" w:hAnsi="FangSong" w:cs="宋体" w:hint="eastAsia"/>
          <w:sz w:val="28"/>
          <w:szCs w:val="28"/>
        </w:rPr>
        <w:t>、服务方式要求</w:t>
      </w:r>
    </w:p>
    <w:p w14:paraId="77490AD9"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供应商组织一支稳定的运维团队为系统提供运维服务，系统实施运维期间，提供多种服务方式，包括：驻场服务、本地化服务、热线服务、远程服务、现场服务等。</w:t>
      </w:r>
    </w:p>
    <w:p w14:paraId="48320CCF"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驻场服务：技术人员到财政金融局现场办公，提供技术服务。</w:t>
      </w:r>
      <w:r>
        <w:rPr>
          <w:rFonts w:ascii="FangSong" w:eastAsia="FangSong" w:hAnsi="FangSong" w:cs="宋体" w:hint="eastAsia"/>
          <w:sz w:val="28"/>
          <w:szCs w:val="28"/>
        </w:rPr>
        <w:t>要求至少派一名人员，按照采购单位法定工作时间提供服务，为期1年。</w:t>
      </w:r>
    </w:p>
    <w:p w14:paraId="43224348"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本地化服务：</w:t>
      </w:r>
      <w:r>
        <w:rPr>
          <w:rFonts w:ascii="FangSong" w:eastAsia="FangSong" w:hAnsi="FangSong" w:cs="宋体" w:hint="eastAsia"/>
          <w:sz w:val="28"/>
          <w:szCs w:val="28"/>
        </w:rPr>
        <w:t>成交后，能</w:t>
      </w:r>
      <w:r w:rsidRPr="004F0723">
        <w:rPr>
          <w:rFonts w:ascii="FangSong" w:eastAsia="FangSong" w:hAnsi="FangSong" w:cs="宋体" w:hint="eastAsia"/>
          <w:sz w:val="28"/>
          <w:szCs w:val="28"/>
        </w:rPr>
        <w:t>在成都市有技术服务团队进行技术服务。</w:t>
      </w:r>
    </w:p>
    <w:p w14:paraId="147BF215"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热线服务：通过电话方式，指导系统使用和答疑。</w:t>
      </w:r>
    </w:p>
    <w:p w14:paraId="7202C9B2"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远程服务：通过远程网络为用户提供系统支持和维护服务。</w:t>
      </w:r>
    </w:p>
    <w:p w14:paraId="7000A919"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现场服务：遇到问题时，技术人员到财金局现场服务。</w:t>
      </w:r>
    </w:p>
    <w:p w14:paraId="64641299"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3</w:t>
      </w:r>
      <w:r w:rsidRPr="004F0723">
        <w:rPr>
          <w:rFonts w:ascii="FangSong" w:eastAsia="FangSong" w:hAnsi="FangSong" w:cs="宋体" w:hint="eastAsia"/>
          <w:sz w:val="28"/>
          <w:szCs w:val="28"/>
        </w:rPr>
        <w:t>、运维响应要求</w:t>
      </w:r>
    </w:p>
    <w:p w14:paraId="6E2A74C9"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系统需7*24小时稳定运行，平均故障修复时间小于8小时。</w:t>
      </w:r>
    </w:p>
    <w:p w14:paraId="6DCF30DD"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4</w:t>
      </w:r>
      <w:r w:rsidRPr="004F0723">
        <w:rPr>
          <w:rFonts w:ascii="FangSong" w:eastAsia="FangSong" w:hAnsi="FangSong" w:cs="宋体" w:hint="eastAsia"/>
          <w:sz w:val="28"/>
          <w:szCs w:val="28"/>
        </w:rPr>
        <w:t>、人员技能要求</w:t>
      </w:r>
    </w:p>
    <w:p w14:paraId="40927337" w14:textId="77777777" w:rsidR="00BD7DE0" w:rsidRPr="004F0723"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熟悉系统相关业务，熟悉系统业务流程和功能结构，能够及时高效地完成交给的任务。按要求做好相关信息的保密工作，遵守各项保密安全要求。</w:t>
      </w:r>
    </w:p>
    <w:p w14:paraId="4D5AD23B" w14:textId="77777777" w:rsidR="00BD7DE0" w:rsidRPr="004F0723" w:rsidRDefault="00BD7DE0" w:rsidP="00BD7DE0">
      <w:pPr>
        <w:spacing w:line="276" w:lineRule="auto"/>
        <w:rPr>
          <w:rFonts w:ascii="FangSong" w:eastAsia="FangSong" w:hAnsi="FangSong" w:cs="宋体"/>
          <w:sz w:val="28"/>
          <w:szCs w:val="28"/>
        </w:rPr>
      </w:pPr>
      <w:r w:rsidRPr="004F0723">
        <w:rPr>
          <w:rFonts w:ascii="FangSong" w:eastAsia="FangSong" w:hAnsi="FangSong" w:cs="宋体"/>
          <w:sz w:val="28"/>
          <w:szCs w:val="28"/>
        </w:rPr>
        <w:t>5</w:t>
      </w:r>
      <w:r w:rsidRPr="004F0723">
        <w:rPr>
          <w:rFonts w:ascii="FangSong" w:eastAsia="FangSong" w:hAnsi="FangSong" w:cs="宋体" w:hint="eastAsia"/>
          <w:sz w:val="28"/>
          <w:szCs w:val="28"/>
        </w:rPr>
        <w:t>、规范管理要求</w:t>
      </w:r>
    </w:p>
    <w:p w14:paraId="304005B0" w14:textId="77777777" w:rsidR="00BD7DE0" w:rsidRDefault="00BD7DE0" w:rsidP="00BD7DE0">
      <w:pPr>
        <w:spacing w:line="276" w:lineRule="auto"/>
        <w:ind w:firstLineChars="200" w:firstLine="560"/>
        <w:rPr>
          <w:rFonts w:ascii="FangSong" w:eastAsia="FangSong" w:hAnsi="FangSong" w:cs="宋体"/>
          <w:sz w:val="28"/>
          <w:szCs w:val="28"/>
        </w:rPr>
      </w:pPr>
      <w:r w:rsidRPr="004F0723">
        <w:rPr>
          <w:rFonts w:ascii="FangSong" w:eastAsia="FangSong" w:hAnsi="FangSong" w:cs="宋体" w:hint="eastAsia"/>
          <w:sz w:val="28"/>
          <w:szCs w:val="28"/>
        </w:rPr>
        <w:t>根据国家软件项目质量管理的相关规定，制定完善的售后服务流程，所有服务均严格按照服务流程执行，以确保服务及时，保证服务质量，并对服务整个过程做出记录，以确保服务科学高效。收到用户服务请求后迅速响应，并完成相关记录文档，对用户问题</w:t>
      </w:r>
      <w:proofErr w:type="gramStart"/>
      <w:r w:rsidRPr="004F0723">
        <w:rPr>
          <w:rFonts w:ascii="FangSong" w:eastAsia="FangSong" w:hAnsi="FangSong" w:cs="宋体" w:hint="eastAsia"/>
          <w:sz w:val="28"/>
          <w:szCs w:val="28"/>
        </w:rPr>
        <w:t>作出</w:t>
      </w:r>
      <w:proofErr w:type="gramEnd"/>
      <w:r w:rsidRPr="004F0723">
        <w:rPr>
          <w:rFonts w:ascii="FangSong" w:eastAsia="FangSong" w:hAnsi="FangSong" w:cs="宋体" w:hint="eastAsia"/>
          <w:sz w:val="28"/>
          <w:szCs w:val="28"/>
        </w:rPr>
        <w:t>分析，根据不同的要求为用户处理问题，并在问题处理完毕后做出相关记录。</w:t>
      </w:r>
    </w:p>
    <w:p w14:paraId="23270C21" w14:textId="77777777" w:rsidR="00BD7DE0" w:rsidRPr="00BD7DE0" w:rsidRDefault="00BD7DE0" w:rsidP="00BD7DE0">
      <w:pPr>
        <w:pStyle w:val="23"/>
        <w:spacing w:before="0" w:after="0" w:line="276" w:lineRule="auto"/>
        <w:rPr>
          <w:rFonts w:ascii="FangSong" w:eastAsia="FangSong" w:hAnsi="FangSong" w:cs="黑体"/>
          <w:sz w:val="28"/>
          <w:szCs w:val="24"/>
        </w:rPr>
      </w:pPr>
      <w:r w:rsidRPr="00BD7DE0">
        <w:rPr>
          <w:rFonts w:ascii="FangSong" w:eastAsia="FangSong" w:hAnsi="FangSong" w:cs="黑体" w:hint="eastAsia"/>
          <w:sz w:val="28"/>
          <w:szCs w:val="24"/>
        </w:rPr>
        <w:t>（五）培训要求</w:t>
      </w:r>
    </w:p>
    <w:p w14:paraId="2C0903A3" w14:textId="77777777" w:rsidR="00BD7DE0" w:rsidRPr="000D7184" w:rsidRDefault="00BD7DE0" w:rsidP="00BD7DE0">
      <w:pPr>
        <w:pStyle w:val="Default"/>
        <w:ind w:firstLineChars="200" w:firstLine="560"/>
      </w:pPr>
      <w:r w:rsidRPr="004F0723">
        <w:rPr>
          <w:rFonts w:ascii="FangSong" w:eastAsia="FangSong" w:hAnsi="FangSong" w:hint="eastAsia"/>
          <w:sz w:val="28"/>
          <w:szCs w:val="28"/>
        </w:rPr>
        <w:t>培训对象分为普通用户、系统管理员两种，针对不同的对象制定不同的培训计划，并根据实际数量分别培训。并根据应用软件技术和系统操作等方面的</w:t>
      </w:r>
      <w:r w:rsidRPr="004F0723">
        <w:rPr>
          <w:rFonts w:ascii="FangSong" w:eastAsia="FangSong" w:hAnsi="FangSong" w:hint="eastAsia"/>
          <w:sz w:val="28"/>
          <w:szCs w:val="28"/>
        </w:rPr>
        <w:lastRenderedPageBreak/>
        <w:t>培训。有关应用软件的操作培训课程，培训在系统投入运行前完成。提供2次系统培训服务。</w:t>
      </w:r>
    </w:p>
    <w:p w14:paraId="4922DC00" w14:textId="77777777" w:rsidR="00BD7DE0" w:rsidRDefault="00BD7DE0" w:rsidP="00BD7DE0">
      <w:pPr>
        <w:pStyle w:val="23"/>
        <w:spacing w:before="0" w:after="0" w:line="276" w:lineRule="auto"/>
        <w:rPr>
          <w:rFonts w:ascii="FangSong" w:eastAsia="FangSong" w:hAnsi="FangSong" w:cs="黑体"/>
          <w:sz w:val="28"/>
          <w:szCs w:val="24"/>
        </w:rPr>
      </w:pPr>
      <w:r w:rsidRPr="00BD7DE0">
        <w:rPr>
          <w:rFonts w:ascii="FangSong" w:eastAsia="FangSong" w:hAnsi="FangSong" w:cs="黑体" w:hint="eastAsia"/>
          <w:sz w:val="28"/>
          <w:szCs w:val="24"/>
        </w:rPr>
        <w:t>（六）其他要求</w:t>
      </w:r>
    </w:p>
    <w:p w14:paraId="670644A4" w14:textId="41C81FA2" w:rsidR="00BD7DE0" w:rsidRDefault="00BD7DE0" w:rsidP="00BD7DE0">
      <w:pPr>
        <w:pStyle w:val="23"/>
        <w:spacing w:before="0" w:after="0" w:line="276" w:lineRule="auto"/>
        <w:rPr>
          <w:rFonts w:ascii="FangSong" w:eastAsia="FangSong" w:hAnsi="FangSong" w:cs="宋体"/>
          <w:kern w:val="0"/>
          <w:sz w:val="28"/>
          <w:szCs w:val="28"/>
        </w:rPr>
      </w:pPr>
      <w:r w:rsidRPr="00BD7DE0">
        <w:rPr>
          <w:rFonts w:ascii="FangSong" w:eastAsia="FangSong" w:hAnsi="FangSong" w:hint="eastAsia"/>
          <w:b w:val="0"/>
          <w:bCs w:val="0"/>
          <w:color w:val="000000"/>
          <w:kern w:val="0"/>
          <w:sz w:val="28"/>
          <w:szCs w:val="28"/>
        </w:rPr>
        <w:t>1、</w:t>
      </w:r>
      <w:r>
        <w:rPr>
          <w:rFonts w:ascii="FangSong" w:eastAsia="FangSong" w:hAnsi="FangSong" w:hint="eastAsia"/>
          <w:b w:val="0"/>
          <w:bCs w:val="0"/>
          <w:color w:val="000000"/>
          <w:kern w:val="0"/>
          <w:sz w:val="28"/>
          <w:szCs w:val="28"/>
        </w:rPr>
        <w:t>天府新区</w:t>
      </w:r>
      <w:r w:rsidRPr="00BD7DE0">
        <w:rPr>
          <w:rFonts w:ascii="FangSong" w:eastAsia="FangSong" w:hAnsi="FangSong" w:hint="eastAsia"/>
          <w:b w:val="0"/>
          <w:bCs w:val="0"/>
          <w:color w:val="000000"/>
          <w:kern w:val="0"/>
          <w:sz w:val="28"/>
          <w:szCs w:val="28"/>
        </w:rPr>
        <w:t>国有资产综合管理平台要求与《四川省行政事业性国有资产管理信息系统》无缝对接，由采购人负责协调，供应商无条件配合。</w:t>
      </w:r>
      <w:r w:rsidRPr="000A6AE0">
        <w:rPr>
          <w:rFonts w:ascii="FangSong" w:eastAsia="FangSong" w:hAnsi="FangSong" w:cs="宋体" w:hint="eastAsia"/>
          <w:kern w:val="0"/>
          <w:sz w:val="28"/>
          <w:szCs w:val="28"/>
        </w:rPr>
        <w:t>（实质性要求，</w:t>
      </w:r>
      <w:r>
        <w:rPr>
          <w:rFonts w:ascii="FangSong" w:eastAsia="FangSong" w:hAnsi="FangSong" w:cs="宋体" w:hint="eastAsia"/>
          <w:kern w:val="0"/>
          <w:sz w:val="28"/>
          <w:szCs w:val="28"/>
        </w:rPr>
        <w:t>供应商</w:t>
      </w:r>
      <w:r w:rsidRPr="000A6AE0">
        <w:rPr>
          <w:rFonts w:ascii="FangSong" w:eastAsia="FangSong" w:hAnsi="FangSong" w:cs="宋体" w:hint="eastAsia"/>
          <w:kern w:val="0"/>
          <w:sz w:val="28"/>
          <w:szCs w:val="28"/>
        </w:rPr>
        <w:t>必须</w:t>
      </w:r>
      <w:r>
        <w:rPr>
          <w:rFonts w:ascii="FangSong" w:eastAsia="FangSong" w:hAnsi="FangSong" w:cs="宋体" w:hint="eastAsia"/>
          <w:kern w:val="0"/>
          <w:sz w:val="28"/>
          <w:szCs w:val="28"/>
        </w:rPr>
        <w:t>单独</w:t>
      </w:r>
      <w:r w:rsidRPr="000A6AE0">
        <w:rPr>
          <w:rFonts w:ascii="FangSong" w:eastAsia="FangSong" w:hAnsi="FangSong" w:cs="宋体" w:hint="eastAsia"/>
          <w:kern w:val="0"/>
          <w:sz w:val="28"/>
          <w:szCs w:val="28"/>
        </w:rPr>
        <w:t>提供承诺函，否则作无效处理）</w:t>
      </w:r>
    </w:p>
    <w:p w14:paraId="643950F4" w14:textId="20689419" w:rsidR="00BD7DE0" w:rsidRPr="00BD7DE0" w:rsidRDefault="00BD7DE0" w:rsidP="00BD7DE0">
      <w:pPr>
        <w:pStyle w:val="23"/>
        <w:spacing w:before="0" w:after="0" w:line="276" w:lineRule="auto"/>
        <w:rPr>
          <w:rFonts w:ascii="FangSong" w:eastAsia="FangSong" w:hAnsi="FangSong" w:cs="黑体"/>
          <w:sz w:val="28"/>
          <w:szCs w:val="24"/>
        </w:rPr>
      </w:pPr>
      <w:r w:rsidRPr="00BD7DE0">
        <w:rPr>
          <w:rFonts w:ascii="FangSong" w:eastAsia="FangSong" w:hAnsi="FangSong" w:hint="eastAsia"/>
          <w:b w:val="0"/>
          <w:bCs w:val="0"/>
          <w:color w:val="000000"/>
          <w:kern w:val="0"/>
          <w:sz w:val="28"/>
          <w:szCs w:val="28"/>
        </w:rPr>
        <w:t>2、提供1年资产年度服务，协助完成行政事业单位国有资产报告及资产月报工作。至少派一名人员驻场工作，集中报表阶段全程驻场，非集中报表阶段每月驻场时间不少于1周时间。</w:t>
      </w:r>
      <w:r w:rsidRPr="000A6AE0">
        <w:rPr>
          <w:rFonts w:ascii="FangSong" w:eastAsia="FangSong" w:hAnsi="FangSong" w:cs="宋体" w:hint="eastAsia"/>
          <w:kern w:val="0"/>
          <w:sz w:val="28"/>
          <w:szCs w:val="28"/>
        </w:rPr>
        <w:t>（实质性要求，</w:t>
      </w:r>
      <w:r>
        <w:rPr>
          <w:rFonts w:ascii="FangSong" w:eastAsia="FangSong" w:hAnsi="FangSong" w:cs="宋体" w:hint="eastAsia"/>
          <w:kern w:val="0"/>
          <w:sz w:val="28"/>
          <w:szCs w:val="28"/>
        </w:rPr>
        <w:t>供应商</w:t>
      </w:r>
      <w:r w:rsidRPr="000A6AE0">
        <w:rPr>
          <w:rFonts w:ascii="FangSong" w:eastAsia="FangSong" w:hAnsi="FangSong" w:cs="宋体" w:hint="eastAsia"/>
          <w:kern w:val="0"/>
          <w:sz w:val="28"/>
          <w:szCs w:val="28"/>
        </w:rPr>
        <w:t>必须</w:t>
      </w:r>
      <w:r>
        <w:rPr>
          <w:rFonts w:ascii="FangSong" w:eastAsia="FangSong" w:hAnsi="FangSong" w:cs="宋体" w:hint="eastAsia"/>
          <w:kern w:val="0"/>
          <w:sz w:val="28"/>
          <w:szCs w:val="28"/>
        </w:rPr>
        <w:t>单独</w:t>
      </w:r>
      <w:r w:rsidRPr="000A6AE0">
        <w:rPr>
          <w:rFonts w:ascii="FangSong" w:eastAsia="FangSong" w:hAnsi="FangSong" w:cs="宋体" w:hint="eastAsia"/>
          <w:kern w:val="0"/>
          <w:sz w:val="28"/>
          <w:szCs w:val="28"/>
        </w:rPr>
        <w:t>提供承诺函，否则作无效处理）</w:t>
      </w:r>
    </w:p>
    <w:p w14:paraId="05E3875F" w14:textId="77777777" w:rsidR="00BD7DE0" w:rsidRDefault="00BD7DE0" w:rsidP="00BD7DE0">
      <w:pPr>
        <w:pStyle w:val="affffb"/>
        <w:spacing w:before="231" w:after="231" w:line="276" w:lineRule="auto"/>
        <w:outlineLvl w:val="1"/>
        <w:rPr>
          <w:rFonts w:ascii="FangSong" w:eastAsia="FangSong" w:hAnsi="FangSong" w:cs="黑体"/>
          <w:b/>
          <w:bCs/>
          <w:color w:val="000000"/>
          <w:sz w:val="28"/>
          <w:szCs w:val="28"/>
        </w:rPr>
      </w:pPr>
    </w:p>
    <w:p w14:paraId="04CCFC1E" w14:textId="77777777" w:rsidR="00BD7DE0" w:rsidRPr="004F0723" w:rsidRDefault="00BD7DE0" w:rsidP="00BD7DE0">
      <w:pPr>
        <w:pStyle w:val="affffb"/>
        <w:spacing w:before="231" w:after="231" w:line="276" w:lineRule="auto"/>
        <w:outlineLvl w:val="1"/>
        <w:rPr>
          <w:rFonts w:ascii="FangSong" w:eastAsia="FangSong" w:hAnsi="FangSong" w:cs="黑体"/>
          <w:b/>
          <w:color w:val="000000"/>
          <w:sz w:val="28"/>
          <w:szCs w:val="28"/>
        </w:rPr>
      </w:pPr>
      <w:r w:rsidRPr="004F0723">
        <w:rPr>
          <w:rFonts w:ascii="FangSong" w:eastAsia="FangSong" w:hAnsi="FangSong" w:cs="黑体" w:hint="eastAsia"/>
          <w:b/>
          <w:bCs/>
          <w:color w:val="000000"/>
          <w:sz w:val="28"/>
          <w:szCs w:val="28"/>
        </w:rPr>
        <w:t>三、商务要求</w:t>
      </w:r>
      <w:r w:rsidRPr="004F0723">
        <w:rPr>
          <w:rFonts w:ascii="FangSong" w:eastAsia="FangSong" w:hAnsi="FangSong" w:cs="黑体" w:hint="eastAsia"/>
          <w:b/>
          <w:color w:val="000000"/>
          <w:sz w:val="28"/>
          <w:szCs w:val="28"/>
        </w:rPr>
        <w:t>（</w:t>
      </w:r>
      <w:r w:rsidRPr="004F0723">
        <w:rPr>
          <w:rFonts w:ascii="FangSong" w:eastAsia="FangSong" w:hAnsi="FangSong" w:hint="eastAsia"/>
          <w:b/>
          <w:sz w:val="28"/>
          <w:szCs w:val="28"/>
        </w:rPr>
        <w:t>实质性要求，不允许负偏离，否则作无效处理）</w:t>
      </w:r>
    </w:p>
    <w:p w14:paraId="46F0ABA4" w14:textId="77777777" w:rsidR="00BD7DE0" w:rsidRPr="004F0723" w:rsidRDefault="00BD7DE0" w:rsidP="00BD7DE0">
      <w:pPr>
        <w:pStyle w:val="af9"/>
        <w:spacing w:before="231" w:after="231" w:line="276" w:lineRule="auto"/>
        <w:ind w:firstLineChars="0" w:firstLine="0"/>
        <w:rPr>
          <w:rFonts w:ascii="FangSong" w:eastAsia="FangSong" w:hAnsi="FangSong"/>
          <w:sz w:val="28"/>
          <w:szCs w:val="28"/>
        </w:rPr>
      </w:pPr>
      <w:r w:rsidRPr="004F0723">
        <w:rPr>
          <w:rFonts w:ascii="FangSong" w:eastAsia="FangSong" w:hAnsi="FangSong" w:hint="eastAsia"/>
          <w:sz w:val="28"/>
          <w:szCs w:val="28"/>
        </w:rPr>
        <w:t>（一）服务期限：本项目计划2021年12月3</w:t>
      </w:r>
      <w:r w:rsidRPr="004F0723">
        <w:rPr>
          <w:rFonts w:ascii="FangSong" w:eastAsia="FangSong" w:hAnsi="FangSong"/>
          <w:sz w:val="28"/>
          <w:szCs w:val="28"/>
        </w:rPr>
        <w:t>1</w:t>
      </w:r>
      <w:r w:rsidRPr="004F0723">
        <w:rPr>
          <w:rFonts w:ascii="FangSong" w:eastAsia="FangSong" w:hAnsi="FangSong" w:hint="eastAsia"/>
          <w:sz w:val="28"/>
          <w:szCs w:val="28"/>
        </w:rPr>
        <w:t>日前完成开发及上线试运行工作。</w:t>
      </w:r>
    </w:p>
    <w:p w14:paraId="19F59AE2" w14:textId="77777777" w:rsidR="00BD7DE0" w:rsidRPr="004F0723" w:rsidRDefault="00BD7DE0" w:rsidP="00BD7DE0">
      <w:pPr>
        <w:pStyle w:val="af9"/>
        <w:spacing w:before="231" w:after="231" w:line="276" w:lineRule="auto"/>
        <w:ind w:firstLineChars="0" w:firstLine="0"/>
        <w:rPr>
          <w:rFonts w:ascii="FangSong" w:eastAsia="FangSong" w:hAnsi="FangSong"/>
          <w:sz w:val="28"/>
          <w:szCs w:val="28"/>
        </w:rPr>
      </w:pPr>
      <w:r w:rsidRPr="004F0723">
        <w:rPr>
          <w:rFonts w:ascii="FangSong" w:eastAsia="FangSong" w:hAnsi="FangSong" w:hint="eastAsia"/>
          <w:sz w:val="28"/>
          <w:szCs w:val="28"/>
        </w:rPr>
        <w:t>（二）服务地点：采购人指定地点。</w:t>
      </w:r>
    </w:p>
    <w:p w14:paraId="7E437D94" w14:textId="77777777" w:rsidR="00BD7DE0" w:rsidRPr="004F0723" w:rsidRDefault="00BD7DE0" w:rsidP="00BD7DE0">
      <w:pPr>
        <w:pStyle w:val="af9"/>
        <w:spacing w:before="231" w:after="231" w:line="276" w:lineRule="auto"/>
        <w:ind w:firstLineChars="0" w:firstLine="0"/>
        <w:rPr>
          <w:rFonts w:ascii="FangSong" w:eastAsia="FangSong" w:hAnsi="FangSong"/>
          <w:sz w:val="28"/>
          <w:szCs w:val="28"/>
        </w:rPr>
      </w:pPr>
      <w:r w:rsidRPr="004F0723">
        <w:rPr>
          <w:rFonts w:ascii="FangSong" w:eastAsia="FangSong" w:hAnsi="FangSong" w:hint="eastAsia"/>
          <w:sz w:val="28"/>
          <w:szCs w:val="28"/>
        </w:rPr>
        <w:t>（</w:t>
      </w:r>
      <w:r>
        <w:rPr>
          <w:rFonts w:ascii="FangSong" w:eastAsia="FangSong" w:hAnsi="FangSong" w:hint="eastAsia"/>
          <w:sz w:val="28"/>
          <w:szCs w:val="28"/>
        </w:rPr>
        <w:t>三</w:t>
      </w:r>
      <w:r w:rsidRPr="004F0723">
        <w:rPr>
          <w:rFonts w:ascii="FangSong" w:eastAsia="FangSong" w:hAnsi="FangSong" w:hint="eastAsia"/>
          <w:sz w:val="28"/>
          <w:szCs w:val="28"/>
        </w:rPr>
        <w:t>）付款方式：合同签订后支付合同总额的</w:t>
      </w:r>
      <w:r w:rsidRPr="004F0723">
        <w:rPr>
          <w:rFonts w:ascii="FangSong" w:eastAsia="FangSong" w:hAnsi="FangSong"/>
          <w:sz w:val="28"/>
          <w:szCs w:val="28"/>
        </w:rPr>
        <w:t>30</w:t>
      </w:r>
      <w:r w:rsidRPr="004F0723">
        <w:rPr>
          <w:rFonts w:ascii="FangSong" w:eastAsia="FangSong" w:hAnsi="FangSong" w:hint="eastAsia"/>
          <w:sz w:val="28"/>
          <w:szCs w:val="28"/>
        </w:rPr>
        <w:t>%，验收合格后支付合同总额的</w:t>
      </w:r>
      <w:r w:rsidRPr="004F0723">
        <w:rPr>
          <w:rFonts w:ascii="FangSong" w:eastAsia="FangSong" w:hAnsi="FangSong"/>
          <w:sz w:val="28"/>
          <w:szCs w:val="28"/>
        </w:rPr>
        <w:t>70</w:t>
      </w:r>
      <w:r w:rsidRPr="004F0723">
        <w:rPr>
          <w:rFonts w:ascii="FangSong" w:eastAsia="FangSong" w:hAnsi="FangSong" w:hint="eastAsia"/>
          <w:sz w:val="28"/>
          <w:szCs w:val="28"/>
        </w:rPr>
        <w:t>%。</w:t>
      </w:r>
    </w:p>
    <w:p w14:paraId="7E35A0C8" w14:textId="77777777" w:rsidR="00BD7DE0" w:rsidRPr="004F0723" w:rsidRDefault="00BD7DE0" w:rsidP="00BD7DE0">
      <w:pPr>
        <w:pStyle w:val="af9"/>
        <w:spacing w:before="231" w:after="231" w:line="276" w:lineRule="auto"/>
        <w:ind w:firstLineChars="0" w:firstLine="0"/>
        <w:rPr>
          <w:rFonts w:ascii="FangSong" w:eastAsia="FangSong" w:hAnsi="FangSong"/>
          <w:sz w:val="28"/>
          <w:szCs w:val="28"/>
        </w:rPr>
      </w:pPr>
      <w:r w:rsidRPr="004F0723">
        <w:rPr>
          <w:rFonts w:ascii="FangSong" w:eastAsia="FangSong" w:hAnsi="FangSong" w:hint="eastAsia"/>
          <w:sz w:val="28"/>
          <w:szCs w:val="28"/>
        </w:rPr>
        <w:t>（</w:t>
      </w:r>
      <w:r>
        <w:rPr>
          <w:rFonts w:ascii="FangSong" w:eastAsia="FangSong" w:hAnsi="FangSong" w:hint="eastAsia"/>
          <w:sz w:val="28"/>
          <w:szCs w:val="28"/>
        </w:rPr>
        <w:t>四</w:t>
      </w:r>
      <w:r w:rsidRPr="004F0723">
        <w:rPr>
          <w:rFonts w:ascii="FangSong" w:eastAsia="FangSong" w:hAnsi="FangSong" w:hint="eastAsia"/>
          <w:sz w:val="28"/>
          <w:szCs w:val="28"/>
        </w:rPr>
        <w:t>）验收：严格按照《财政部关于进一步加强政府采购需求和履约验收管理的指导意见》财库（2016）205号文和相关法律法规的要求进行验收。</w:t>
      </w:r>
    </w:p>
    <w:bookmarkEnd w:id="110"/>
    <w:p w14:paraId="0914C81B" w14:textId="77777777" w:rsidR="00E32605" w:rsidRPr="00E32605" w:rsidRDefault="00E32605" w:rsidP="00E32605"/>
    <w:p w14:paraId="7D4D68DB" w14:textId="77777777" w:rsidR="00110B89" w:rsidRDefault="00110B89" w:rsidP="00110B89">
      <w:pPr>
        <w:rPr>
          <w:lang w:val="zh-CN"/>
        </w:rPr>
      </w:pPr>
    </w:p>
    <w:p w14:paraId="1DBC8A7A" w14:textId="77777777" w:rsidR="00110B89" w:rsidRDefault="00110B89" w:rsidP="00110B89">
      <w:pPr>
        <w:rPr>
          <w:lang w:val="zh-CN"/>
        </w:rPr>
      </w:pPr>
    </w:p>
    <w:p w14:paraId="651939F8" w14:textId="77777777" w:rsidR="00A22729" w:rsidRDefault="00A22729">
      <w:pPr>
        <w:pStyle w:val="af9"/>
        <w:spacing w:before="231" w:after="231"/>
        <w:ind w:firstLineChars="55" w:firstLine="199"/>
        <w:jc w:val="center"/>
        <w:outlineLvl w:val="0"/>
        <w:rPr>
          <w:rFonts w:ascii="仿宋" w:eastAsia="仿宋" w:hAnsi="仿宋"/>
          <w:b/>
          <w:sz w:val="36"/>
          <w:szCs w:val="36"/>
        </w:rPr>
      </w:pPr>
      <w:bookmarkStart w:id="115" w:name="_Toc497146969"/>
      <w:r>
        <w:rPr>
          <w:rFonts w:ascii="仿宋" w:eastAsia="仿宋" w:hAnsi="仿宋"/>
          <w:b/>
          <w:sz w:val="36"/>
          <w:szCs w:val="36"/>
        </w:rPr>
        <w:br w:type="page"/>
      </w:r>
      <w:r>
        <w:rPr>
          <w:rFonts w:ascii="仿宋" w:eastAsia="仿宋" w:hAnsi="仿宋" w:hint="eastAsia"/>
          <w:b/>
          <w:sz w:val="36"/>
          <w:szCs w:val="36"/>
        </w:rPr>
        <w:lastRenderedPageBreak/>
        <w:t>第七章</w:t>
      </w:r>
      <w:r>
        <w:rPr>
          <w:rFonts w:ascii="仿宋" w:eastAsia="仿宋" w:hAnsi="仿宋"/>
          <w:b/>
          <w:sz w:val="36"/>
          <w:szCs w:val="36"/>
        </w:rPr>
        <w:t xml:space="preserve">  </w:t>
      </w:r>
      <w:r>
        <w:rPr>
          <w:rFonts w:ascii="仿宋" w:eastAsia="仿宋" w:hAnsi="仿宋" w:hint="eastAsia"/>
          <w:b/>
          <w:sz w:val="36"/>
          <w:szCs w:val="36"/>
        </w:rPr>
        <w:t>评标办法</w:t>
      </w:r>
      <w:bookmarkStart w:id="116" w:name="_Hlt101846155"/>
      <w:bookmarkStart w:id="117" w:name="_Toc183582280"/>
      <w:bookmarkStart w:id="118" w:name="_Toc183682415"/>
      <w:bookmarkStart w:id="119" w:name="_Toc208849007"/>
      <w:bookmarkStart w:id="120" w:name="_Toc217446097"/>
      <w:bookmarkEnd w:id="115"/>
      <w:bookmarkEnd w:id="116"/>
    </w:p>
    <w:p w14:paraId="13D1BC28" w14:textId="77777777" w:rsidR="00A22729" w:rsidRDefault="00A22729">
      <w:pPr>
        <w:pStyle w:val="23"/>
        <w:spacing w:line="276" w:lineRule="auto"/>
        <w:rPr>
          <w:rFonts w:ascii="仿宋" w:eastAsia="仿宋" w:hAnsi="仿宋"/>
          <w:sz w:val="28"/>
          <w:szCs w:val="28"/>
        </w:rPr>
      </w:pPr>
      <w:r>
        <w:rPr>
          <w:rFonts w:ascii="仿宋" w:eastAsia="仿宋" w:hAnsi="仿宋" w:hint="eastAsia"/>
          <w:sz w:val="28"/>
          <w:szCs w:val="28"/>
        </w:rPr>
        <w:t>1. 总则</w:t>
      </w:r>
    </w:p>
    <w:p w14:paraId="702C14E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1.1 根据《中华人民共和国政府采购法》、《中华人民共和国政府采购法实施条例》、《政府采购货物和服务招标投标管理办法》等法律制度，结合采购项目特点制定本评标办法。</w:t>
      </w:r>
    </w:p>
    <w:p w14:paraId="662BFCD3"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14:paraId="408F08F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合格投标人不足三家的，不得评标。</w:t>
      </w:r>
    </w:p>
    <w:p w14:paraId="4A589FA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评标工作由采购代理机构负责组织，具体评标事务由采购代理机构依法组建的评标委员会负责。评标委员会由采购人代表和有关技术、经济、法律等方面的专家组成。</w:t>
      </w:r>
    </w:p>
    <w:p w14:paraId="44F2EB3E"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1.3 评标工作应遵循公平、公正、科学及择优的原则，并以相同的评标程序和标准对待所有的投标人。</w:t>
      </w:r>
    </w:p>
    <w:p w14:paraId="36378E3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1.4 评标委员会按照招标文件规定的评标方法和标准进行评标，并独立履行下列职责：</w:t>
      </w:r>
    </w:p>
    <w:p w14:paraId="0C5825B5" w14:textId="77777777" w:rsidR="00A22729" w:rsidRDefault="00A22729">
      <w:pPr>
        <w:spacing w:line="276" w:lineRule="auto"/>
        <w:ind w:firstLineChars="200" w:firstLine="560"/>
        <w:rPr>
          <w:rFonts w:ascii="仿宋" w:eastAsia="仿宋" w:hAnsi="仿宋"/>
          <w:sz w:val="28"/>
          <w:szCs w:val="28"/>
        </w:rPr>
      </w:pPr>
      <w:bookmarkStart w:id="121" w:name="_Toc217446098"/>
      <w:r>
        <w:rPr>
          <w:rFonts w:ascii="仿宋" w:eastAsia="仿宋" w:hAnsi="仿宋" w:hint="eastAsia"/>
          <w:sz w:val="28"/>
          <w:szCs w:val="28"/>
        </w:rPr>
        <w:t>（一）熟悉和理解招标文件；</w:t>
      </w:r>
    </w:p>
    <w:p w14:paraId="2CAB540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（二）审查供应商（已通过资格审查）的投标文件是否满足招标文件要求，并</w:t>
      </w:r>
      <w:proofErr w:type="gramStart"/>
      <w:r>
        <w:rPr>
          <w:rFonts w:ascii="仿宋" w:eastAsia="仿宋" w:hAnsi="仿宋" w:hint="eastAsia"/>
          <w:sz w:val="28"/>
          <w:szCs w:val="28"/>
        </w:rPr>
        <w:t>作出</w:t>
      </w:r>
      <w:proofErr w:type="gramEnd"/>
      <w:r>
        <w:rPr>
          <w:rFonts w:ascii="仿宋" w:eastAsia="仿宋" w:hAnsi="仿宋" w:hint="eastAsia"/>
          <w:sz w:val="28"/>
          <w:szCs w:val="28"/>
        </w:rPr>
        <w:t>评价；</w:t>
      </w:r>
    </w:p>
    <w:p w14:paraId="43C3E1D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（三）根据需要要求招标采购单位对招标文件</w:t>
      </w:r>
      <w:proofErr w:type="gramStart"/>
      <w:r>
        <w:rPr>
          <w:rFonts w:ascii="仿宋" w:eastAsia="仿宋" w:hAnsi="仿宋" w:hint="eastAsia"/>
          <w:sz w:val="28"/>
          <w:szCs w:val="28"/>
        </w:rPr>
        <w:t>作出</w:t>
      </w:r>
      <w:proofErr w:type="gramEnd"/>
      <w:r>
        <w:rPr>
          <w:rFonts w:ascii="仿宋" w:eastAsia="仿宋" w:hAnsi="仿宋" w:hint="eastAsia"/>
          <w:sz w:val="28"/>
          <w:szCs w:val="28"/>
        </w:rPr>
        <w:t>解释；根据需要要求供应商对投标文件有关事项</w:t>
      </w:r>
      <w:proofErr w:type="gramStart"/>
      <w:r>
        <w:rPr>
          <w:rFonts w:ascii="仿宋" w:eastAsia="仿宋" w:hAnsi="仿宋" w:hint="eastAsia"/>
          <w:sz w:val="28"/>
          <w:szCs w:val="28"/>
        </w:rPr>
        <w:t>作出</w:t>
      </w:r>
      <w:proofErr w:type="gramEnd"/>
      <w:r>
        <w:rPr>
          <w:rFonts w:ascii="仿宋" w:eastAsia="仿宋" w:hAnsi="仿宋" w:hint="eastAsia"/>
          <w:sz w:val="28"/>
          <w:szCs w:val="28"/>
        </w:rPr>
        <w:t>澄清、说明或者更正；</w:t>
      </w:r>
    </w:p>
    <w:p w14:paraId="4CBAF52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（四）推荐中标候选供应商，或者受采购人委托确定中标供应商；</w:t>
      </w:r>
    </w:p>
    <w:p w14:paraId="3B5AC389"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（五）起草评标报告并进行签署；</w:t>
      </w:r>
    </w:p>
    <w:p w14:paraId="240C42B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（六）向招标采购单位、财政部门或者其他监督部门报告非法干预评标工作</w:t>
      </w:r>
      <w:r>
        <w:rPr>
          <w:rFonts w:ascii="仿宋" w:eastAsia="仿宋" w:hAnsi="仿宋" w:hint="eastAsia"/>
          <w:sz w:val="28"/>
          <w:szCs w:val="28"/>
        </w:rPr>
        <w:lastRenderedPageBreak/>
        <w:t>的行为；</w:t>
      </w:r>
    </w:p>
    <w:p w14:paraId="056898E3"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（七）法律、法规和规章规定的其他职责。</w:t>
      </w:r>
    </w:p>
    <w:p w14:paraId="18BE029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1.5 评标过程独立、保密。投标人非法干预评标过程的行为将导致其投标文件作为无效处理。</w:t>
      </w:r>
    </w:p>
    <w:p w14:paraId="4C76820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1.6 评标委员会评价投标文件的响应性，对于投标人而言，除评标委员会要求其澄清、说明或者更正而提供的资料外，仅依据投标文件本身的内容，不寻求其他外部证据。</w:t>
      </w:r>
    </w:p>
    <w:p w14:paraId="7966DCDE" w14:textId="77777777" w:rsidR="00A22729" w:rsidRDefault="00A22729">
      <w:pPr>
        <w:pStyle w:val="23"/>
        <w:spacing w:line="276" w:lineRule="auto"/>
        <w:rPr>
          <w:rFonts w:ascii="仿宋" w:eastAsia="仿宋" w:hAnsi="仿宋"/>
          <w:sz w:val="28"/>
          <w:szCs w:val="28"/>
        </w:rPr>
      </w:pPr>
      <w:r>
        <w:rPr>
          <w:rFonts w:ascii="仿宋" w:eastAsia="仿宋" w:hAnsi="仿宋" w:hint="eastAsia"/>
          <w:sz w:val="28"/>
          <w:szCs w:val="28"/>
        </w:rPr>
        <w:t>2、 评标</w:t>
      </w:r>
      <w:bookmarkEnd w:id="121"/>
      <w:r>
        <w:rPr>
          <w:rFonts w:ascii="仿宋" w:eastAsia="仿宋" w:hAnsi="仿宋" w:hint="eastAsia"/>
          <w:sz w:val="28"/>
          <w:szCs w:val="28"/>
        </w:rPr>
        <w:t>方法</w:t>
      </w:r>
    </w:p>
    <w:p w14:paraId="7A3435CB" w14:textId="77777777" w:rsidR="00A22729" w:rsidRDefault="00A22729">
      <w:pPr>
        <w:spacing w:line="276" w:lineRule="auto"/>
        <w:ind w:firstLineChars="200" w:firstLine="560"/>
        <w:rPr>
          <w:rFonts w:ascii="仿宋" w:eastAsia="仿宋" w:hAnsi="仿宋"/>
          <w:sz w:val="28"/>
          <w:szCs w:val="28"/>
        </w:rPr>
      </w:pPr>
      <w:bookmarkStart w:id="122" w:name="_Toc217446103"/>
      <w:bookmarkStart w:id="123" w:name="_Toc217446099"/>
      <w:r>
        <w:rPr>
          <w:rFonts w:ascii="仿宋" w:eastAsia="仿宋" w:hAnsi="仿宋" w:hint="eastAsia"/>
          <w:sz w:val="28"/>
          <w:szCs w:val="28"/>
        </w:rPr>
        <w:t>2.1本项目评标方法为：</w:t>
      </w:r>
      <w:r>
        <w:rPr>
          <w:rFonts w:ascii="仿宋" w:eastAsia="仿宋" w:hAnsi="仿宋" w:hint="eastAsia"/>
          <w:b/>
          <w:bCs/>
          <w:sz w:val="28"/>
          <w:szCs w:val="28"/>
        </w:rPr>
        <w:t>综合评分法</w:t>
      </w:r>
      <w:r>
        <w:rPr>
          <w:rFonts w:ascii="仿宋" w:eastAsia="仿宋" w:hAnsi="仿宋" w:hint="eastAsia"/>
          <w:sz w:val="28"/>
          <w:szCs w:val="28"/>
        </w:rPr>
        <w:t>。</w:t>
      </w:r>
    </w:p>
    <w:p w14:paraId="4000A468" w14:textId="77777777" w:rsidR="00A22729" w:rsidRDefault="00A22729">
      <w:pPr>
        <w:pStyle w:val="23"/>
        <w:spacing w:line="276" w:lineRule="auto"/>
        <w:rPr>
          <w:rFonts w:ascii="仿宋" w:eastAsia="仿宋" w:hAnsi="仿宋"/>
          <w:sz w:val="28"/>
          <w:szCs w:val="28"/>
        </w:rPr>
      </w:pPr>
      <w:r>
        <w:rPr>
          <w:rFonts w:ascii="仿宋" w:eastAsia="仿宋" w:hAnsi="仿宋" w:hint="eastAsia"/>
          <w:sz w:val="28"/>
          <w:szCs w:val="28"/>
        </w:rPr>
        <w:t>3、 评标程序</w:t>
      </w:r>
    </w:p>
    <w:p w14:paraId="73B006C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3.1熟悉和理解招标文件和停止评标。</w:t>
      </w:r>
    </w:p>
    <w:p w14:paraId="4300770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3.1.1评标委员会正式评标前，应当对招标文件进行熟悉和理解，内容主要包括招标文件中投标人资格条件要求、采购项目技术、服务和商务要求、评标方法和标准以及可能涉及签订政府采购合同的内容等。</w:t>
      </w:r>
    </w:p>
    <w:p w14:paraId="03E2272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3.1.2评标委员会熟悉和理解招标文件以及评标过程中，发现本招标文件有下列情形之一的，评标委员会应当停止评标：</w:t>
      </w:r>
    </w:p>
    <w:p w14:paraId="1603AE3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（1）招标文件的规定存在歧义、重大缺陷的；</w:t>
      </w:r>
    </w:p>
    <w:p w14:paraId="263F920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（2）招标文件明显以不合理条件对供应商实行差别待遇或者歧视待遇的；</w:t>
      </w:r>
    </w:p>
    <w:p w14:paraId="6FD10D4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（3）采购项目属于国家规定的优先、强制采购范围，但是招标文件未依法体现优先、强制采购相关规定的；</w:t>
      </w:r>
    </w:p>
    <w:p w14:paraId="41F71943"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（4）采购项目属于政府采购促进中小企业发展的范围，但是招标文件未依法体现促进中小企业发展相关规定的；</w:t>
      </w:r>
    </w:p>
    <w:p w14:paraId="3F90E94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（5）招标文件规定的评标方法是综合评分法、最低评标价法之外的评标方法，或者虽然名称为综合评分法、最低评标价法，但实际上不符合国家规定；</w:t>
      </w:r>
    </w:p>
    <w:p w14:paraId="3552C6C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（6）招标文件将投标人的资格条件列为评分因素的；</w:t>
      </w:r>
    </w:p>
    <w:p w14:paraId="43A1772C"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（7）招标文件有违反国家其他有关强制性规定的情形。</w:t>
      </w:r>
    </w:p>
    <w:p w14:paraId="24659E8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3.1.3出现本条3.1.2规定应当停止评标情形的，评标委员会成员应当向招标采购单位书面说明情况。除本条规定和评标委员会无法依法组建的情形外，评标委员会成员不得以任何方式和理由停止评标。</w:t>
      </w:r>
    </w:p>
    <w:p w14:paraId="697EE50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3.2符合性检查。</w:t>
      </w:r>
    </w:p>
    <w:p w14:paraId="4425046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B279CFE"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3.2.2投标文件（包括单独递交的开标一览表）有下列情形的，本项目不作为实质性要求进行规定，即不作为符合性审查事项，不得作为无效投标处理：</w:t>
      </w:r>
    </w:p>
    <w:p w14:paraId="19BE9C7C"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（一）正副本数量齐全；</w:t>
      </w:r>
    </w:p>
    <w:p w14:paraId="4085FD3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（二）存在个别地方（不超过2个）没有法定代表人/单位负责人签字，但有法定代表人/单位负责人的私人印章或者有效授权代理人签字的；</w:t>
      </w:r>
    </w:p>
    <w:p w14:paraId="6F4FFB59"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（三）除招标文件明确要求加盖单位(法人)公章的以外，其他地方以相关专用章加盖的；</w:t>
      </w:r>
    </w:p>
    <w:p w14:paraId="6A6A736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（四）以骑缝章的形式代替投标文件内容逐页盖章的（但是骑缝章模糊不清，印章名称无法辨认的除外）；</w:t>
      </w:r>
    </w:p>
    <w:p w14:paraId="10DA09D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（五）其他不影响采购项目实质性要求的情形。</w:t>
      </w:r>
    </w:p>
    <w:p w14:paraId="17B750C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3.2.3除政府采购法律制度规定的情形外，本项目投标人或者其投标文件有下列情形之一的，作为无效投标处理：</w:t>
      </w:r>
    </w:p>
    <w:p w14:paraId="6EA2781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（一）投标文件正副本数量不足的；</w:t>
      </w:r>
    </w:p>
    <w:p w14:paraId="69E62B73"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（二）投标文件组成明显不符合招标文件的规定要求，影响评标委员会评判的；</w:t>
      </w:r>
    </w:p>
    <w:p w14:paraId="3E1DC8F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（三）投标文件的格式、语言、计量单位、报价货币、知识产权、投标有效期等不符合招标文件的规定，影响评标委员会评判的；</w:t>
      </w:r>
    </w:p>
    <w:p w14:paraId="17B4BFE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（四）投标报价不符合招标文件规定的采购预算或限价或其他报价规定的；</w:t>
      </w:r>
    </w:p>
    <w:p w14:paraId="0C32853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（五）商务、技术、服务应答内容没有</w:t>
      </w:r>
      <w:proofErr w:type="gramStart"/>
      <w:r>
        <w:rPr>
          <w:rFonts w:ascii="仿宋" w:eastAsia="仿宋" w:hAnsi="仿宋" w:hint="eastAsia"/>
          <w:sz w:val="28"/>
          <w:szCs w:val="28"/>
        </w:rPr>
        <w:t>完全响应</w:t>
      </w:r>
      <w:proofErr w:type="gramEnd"/>
      <w:r>
        <w:rPr>
          <w:rFonts w:ascii="仿宋" w:eastAsia="仿宋" w:hAnsi="仿宋" w:hint="eastAsia"/>
          <w:sz w:val="28"/>
          <w:szCs w:val="28"/>
        </w:rPr>
        <w:t>招标文件的实质性要求的；</w:t>
      </w:r>
    </w:p>
    <w:p w14:paraId="092C69D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（六）未载明或者载明的招标项目履约时间、方式、数量及其他政府采购合同实质性内容与招标文件要求不一致，且招标采购单位无法接受的。</w:t>
      </w:r>
    </w:p>
    <w:p w14:paraId="07E52A1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（七）没有</w:t>
      </w:r>
      <w:proofErr w:type="gramStart"/>
      <w:r>
        <w:rPr>
          <w:rFonts w:ascii="仿宋" w:eastAsia="仿宋" w:hAnsi="仿宋" w:hint="eastAsia"/>
          <w:sz w:val="28"/>
          <w:szCs w:val="28"/>
        </w:rPr>
        <w:t>完全响应</w:t>
      </w:r>
      <w:proofErr w:type="gramEnd"/>
      <w:r>
        <w:rPr>
          <w:rFonts w:ascii="仿宋" w:eastAsia="仿宋" w:hAnsi="仿宋" w:hint="eastAsia"/>
          <w:sz w:val="28"/>
          <w:szCs w:val="28"/>
        </w:rPr>
        <w:t>招标文件的其他实质性要求或属于招标文件中投标无效情形的。</w:t>
      </w:r>
    </w:p>
    <w:p w14:paraId="7D8B49D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3.3比较与评价。按招标文件中规定的评标方法和标准，对未作无效投标处理的投标文件进行技术、服务、商务等方面评估，综合比较与评价。</w:t>
      </w:r>
    </w:p>
    <w:p w14:paraId="639C35B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3.4复核。评分汇总结束后，评标委员会应当进行复核，特别要对拟推荐为中标候选供应商的、报价最低的、投标文件被认定为无效的进行重点复核。</w:t>
      </w:r>
    </w:p>
    <w:p w14:paraId="7AC47B8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3.5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w:t>
      </w:r>
      <w:proofErr w:type="gramStart"/>
      <w:r>
        <w:rPr>
          <w:rFonts w:ascii="仿宋" w:eastAsia="仿宋" w:hAnsi="仿宋" w:hint="eastAsia"/>
          <w:sz w:val="28"/>
          <w:szCs w:val="28"/>
        </w:rPr>
        <w:t>商注册</w:t>
      </w:r>
      <w:proofErr w:type="gramEnd"/>
      <w:r>
        <w:rPr>
          <w:rFonts w:ascii="仿宋" w:eastAsia="仿宋" w:hAnsi="仿宋" w:hint="eastAsia"/>
          <w:sz w:val="28"/>
          <w:szCs w:val="28"/>
        </w:rPr>
        <w:t>地为少数民族地区）。投标文件满足招标文件全部实质性要求，</w:t>
      </w:r>
      <w:proofErr w:type="gramStart"/>
      <w:r>
        <w:rPr>
          <w:rFonts w:ascii="仿宋" w:eastAsia="仿宋" w:hAnsi="仿宋" w:hint="eastAsia"/>
          <w:sz w:val="28"/>
          <w:szCs w:val="28"/>
        </w:rPr>
        <w:t>且按照</w:t>
      </w:r>
      <w:proofErr w:type="gramEnd"/>
      <w:r>
        <w:rPr>
          <w:rFonts w:ascii="仿宋" w:eastAsia="仿宋" w:hAnsi="仿宋" w:hint="eastAsia"/>
          <w:sz w:val="28"/>
          <w:szCs w:val="28"/>
        </w:rPr>
        <w:t>评审因素的量化指标评审得分最高的投标人为排名第一的中标候选人。排名并列的由采购人自主采取随机抽取的方式选择中标供应商。</w:t>
      </w:r>
    </w:p>
    <w:p w14:paraId="5EC3B4AC"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14F7010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3.6出具评标报告。评标委员会推荐中标候选供应商后，应当向招标采购单位出具评标报告。评标报告应当包括下列内容：</w:t>
      </w:r>
    </w:p>
    <w:p w14:paraId="62EF3B83"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（一）招标公告刊登的媒体名称、开标日期和地点；</w:t>
      </w:r>
    </w:p>
    <w:p w14:paraId="0ECB05D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（二）获取招标文件的投标人名单和评标委员会成员名单；</w:t>
      </w:r>
    </w:p>
    <w:p w14:paraId="1DAC604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（三）评标方法和标准；</w:t>
      </w:r>
    </w:p>
    <w:p w14:paraId="78F7373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（四）开标记录和评标情况及说明，包括无效投标人名单及原因；</w:t>
      </w:r>
    </w:p>
    <w:p w14:paraId="3F0E69F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（五）评标结果和中标候选供应商排序表；</w:t>
      </w:r>
    </w:p>
    <w:p w14:paraId="2703DDB5"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（六）评标委员会授标建议；</w:t>
      </w:r>
    </w:p>
    <w:p w14:paraId="5A5D2C5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（七）报价最高的投标人为中标候选人的，评标委员会应当对其报价的合理性予以特别说明。</w:t>
      </w:r>
    </w:p>
    <w:p w14:paraId="437AD94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AEF34B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25C53C59"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3.8供应商应当书面澄清、说明或者更正。</w:t>
      </w:r>
    </w:p>
    <w:p w14:paraId="1AA8F83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w:t>
      </w:r>
      <w:proofErr w:type="gramStart"/>
      <w:r>
        <w:rPr>
          <w:rFonts w:ascii="仿宋" w:eastAsia="仿宋" w:hAnsi="仿宋" w:hint="eastAsia"/>
          <w:sz w:val="28"/>
          <w:szCs w:val="28"/>
        </w:rPr>
        <w:t>作出</w:t>
      </w:r>
      <w:proofErr w:type="gramEnd"/>
      <w:r>
        <w:rPr>
          <w:rFonts w:ascii="仿宋" w:eastAsia="仿宋" w:hAnsi="仿宋" w:hint="eastAsia"/>
          <w:sz w:val="28"/>
          <w:szCs w:val="28"/>
        </w:rPr>
        <w:t>必要的书面澄清、说明或者更正，并给予供应</w:t>
      </w:r>
      <w:proofErr w:type="gramStart"/>
      <w:r>
        <w:rPr>
          <w:rFonts w:ascii="仿宋" w:eastAsia="仿宋" w:hAnsi="仿宋" w:hint="eastAsia"/>
          <w:sz w:val="28"/>
          <w:szCs w:val="28"/>
        </w:rPr>
        <w:t>商必要</w:t>
      </w:r>
      <w:proofErr w:type="gramEnd"/>
      <w:r>
        <w:rPr>
          <w:rFonts w:ascii="仿宋" w:eastAsia="仿宋" w:hAnsi="仿宋" w:hint="eastAsia"/>
          <w:sz w:val="28"/>
          <w:szCs w:val="28"/>
        </w:rPr>
        <w:t>的反馈时间。</w:t>
      </w:r>
    </w:p>
    <w:p w14:paraId="5F469C8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3.8.2供应商应当书面澄清、说明或者更正，并加盖公章或签字确认（供应</w:t>
      </w:r>
      <w:r>
        <w:rPr>
          <w:rFonts w:ascii="仿宋" w:eastAsia="仿宋" w:hAnsi="仿宋" w:hint="eastAsia"/>
          <w:sz w:val="28"/>
          <w:szCs w:val="28"/>
        </w:rPr>
        <w:lastRenderedPageBreak/>
        <w:t>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32EF1B3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3.8.3评标委员会要求供应商澄清、说明或者更正，不得超出招标文件的范围，不得以此让供应商实质改变投标文件的内容，不得影响供应商公平竞争。本项目下列内容不得澄清：</w:t>
      </w:r>
    </w:p>
    <w:p w14:paraId="19F3EDB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（一）按财政部规定应当在评标时不予承认的投标文件内容事项；</w:t>
      </w:r>
    </w:p>
    <w:p w14:paraId="3DF34C1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（二）投标文件中已经明确的内容事项；</w:t>
      </w:r>
    </w:p>
    <w:p w14:paraId="39B9DFB3"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3.8.4 本项目采购过程中，投标文件报价出现前后不一致的，按照下列规定修正：</w:t>
      </w:r>
    </w:p>
    <w:p w14:paraId="2AC7A05C"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（一）投标文件中开标一览表（报价表）内容与投标文件中相应内容不一致的，以开标一览表（报价表）为准；</w:t>
      </w:r>
    </w:p>
    <w:p w14:paraId="475FA41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14:paraId="3B26E8D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（三）单价金额小数点或者百分比有明显错位的，以开标一览表的总价为准，并修改单价；</w:t>
      </w:r>
    </w:p>
    <w:p w14:paraId="5EBE40F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14:paraId="43CF0F8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同时出现两种以上不一致的，按照前款规定的顺序修正。修正后的报价按照本章3.8.1-3.8.3的规定经投标人确认后产生约束力，投标人不确认的，其投标无效。</w:t>
      </w:r>
    </w:p>
    <w:p w14:paraId="7994B3E4" w14:textId="77777777" w:rsidR="00A22729" w:rsidRDefault="00A22729">
      <w:pPr>
        <w:spacing w:line="276" w:lineRule="auto"/>
        <w:ind w:firstLineChars="200" w:firstLine="562"/>
        <w:rPr>
          <w:rFonts w:ascii="仿宋" w:eastAsia="仿宋" w:hAnsi="仿宋"/>
          <w:b/>
          <w:sz w:val="28"/>
          <w:szCs w:val="28"/>
        </w:rPr>
      </w:pPr>
      <w:r>
        <w:rPr>
          <w:rFonts w:ascii="仿宋" w:eastAsia="仿宋" w:hAnsi="仿宋" w:hint="eastAsia"/>
          <w:b/>
          <w:sz w:val="28"/>
          <w:szCs w:val="28"/>
        </w:rPr>
        <w:t>注：评标委员会当积极履行澄清、说明或者更正的职责，不得滥用权力。供应商的投标文件应当要求澄清、说明或者更正的，不得未经澄清、说明或者更正而直接作无效投标处理。</w:t>
      </w:r>
    </w:p>
    <w:p w14:paraId="58C634F4"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3.9 低于成本价投标处理。在评标过程中，</w:t>
      </w:r>
      <w:r>
        <w:rPr>
          <w:rFonts w:ascii="仿宋" w:eastAsia="仿宋" w:hAnsi="仿宋" w:cs="宋体" w:hint="eastAsia"/>
          <w:color w:val="000000"/>
          <w:sz w:val="28"/>
          <w:szCs w:val="28"/>
          <w:lang w:val="zh-CN"/>
        </w:rPr>
        <w:t>评标委员会认为投标人的报价明显低于其他通过符合性审查投标人的报价，有可能影响产品质量或者不能诚信履约的</w:t>
      </w:r>
      <w:r>
        <w:rPr>
          <w:rFonts w:ascii="仿宋" w:eastAsia="仿宋" w:hAnsi="仿宋" w:hint="eastAsia"/>
          <w:sz w:val="28"/>
          <w:szCs w:val="28"/>
        </w:rPr>
        <w:t>，评标委员会应当要求其在评标现场合理的时间内提供成本构成书面说明，</w:t>
      </w:r>
      <w:r>
        <w:rPr>
          <w:rFonts w:ascii="仿宋" w:eastAsia="仿宋" w:hAnsi="仿宋" w:hint="eastAsia"/>
          <w:sz w:val="28"/>
          <w:szCs w:val="28"/>
        </w:rPr>
        <w:lastRenderedPageBreak/>
        <w:t>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6EA49AF"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14:paraId="25199EA2"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供应商提供书面说明后，评标委员会应当结合采购项目采购需求、专业实际情况、供应商财务状况报告、与其</w:t>
      </w:r>
      <w:proofErr w:type="gramStart"/>
      <w:r>
        <w:rPr>
          <w:rFonts w:ascii="仿宋" w:eastAsia="仿宋" w:hAnsi="仿宋" w:hint="eastAsia"/>
          <w:sz w:val="28"/>
          <w:szCs w:val="28"/>
        </w:rPr>
        <w:t>他供应商比较</w:t>
      </w:r>
      <w:proofErr w:type="gramEnd"/>
      <w:r>
        <w:rPr>
          <w:rFonts w:ascii="仿宋" w:eastAsia="仿宋" w:hAnsi="仿宋" w:hint="eastAsia"/>
          <w:sz w:val="28"/>
          <w:szCs w:val="28"/>
        </w:rPr>
        <w:t>情况等就供应商书面说明进行审查评价。供应</w:t>
      </w:r>
      <w:proofErr w:type="gramStart"/>
      <w:r>
        <w:rPr>
          <w:rFonts w:ascii="仿宋" w:eastAsia="仿宋" w:hAnsi="仿宋" w:hint="eastAsia"/>
          <w:sz w:val="28"/>
          <w:szCs w:val="28"/>
        </w:rPr>
        <w:t>商拒绝</w:t>
      </w:r>
      <w:proofErr w:type="gramEnd"/>
      <w:r>
        <w:rPr>
          <w:rFonts w:ascii="仿宋" w:eastAsia="仿宋" w:hAnsi="仿宋" w:hint="eastAsia"/>
          <w:sz w:val="28"/>
          <w:szCs w:val="28"/>
        </w:rPr>
        <w:t>或者变相拒绝提供有效书面说明或者书面说明不能证明其报价合理性的，评标委员会应当将其投标文件、响应文件作为无效处理。</w:t>
      </w:r>
    </w:p>
    <w:p w14:paraId="62E78172"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3.10招标采购单位现场复核评标结果。</w:t>
      </w:r>
    </w:p>
    <w:p w14:paraId="665DCF06"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37DC0680"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（一）分值汇总计算错误的；</w:t>
      </w:r>
    </w:p>
    <w:p w14:paraId="0EF236DE"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（二）分项评分超出评分标准范围的；</w:t>
      </w:r>
    </w:p>
    <w:p w14:paraId="7D2F985E"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（三）客观评分不一致的；</w:t>
      </w:r>
    </w:p>
    <w:p w14:paraId="25F5576B"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（四）经评标委员会认定评分畸高</w:t>
      </w:r>
      <w:proofErr w:type="gramStart"/>
      <w:r>
        <w:rPr>
          <w:rFonts w:ascii="仿宋" w:eastAsia="仿宋" w:hAnsi="仿宋" w:hint="eastAsia"/>
          <w:sz w:val="28"/>
          <w:szCs w:val="28"/>
        </w:rPr>
        <w:t>畸</w:t>
      </w:r>
      <w:proofErr w:type="gramEnd"/>
      <w:r>
        <w:rPr>
          <w:rFonts w:ascii="仿宋" w:eastAsia="仿宋" w:hAnsi="仿宋" w:hint="eastAsia"/>
          <w:sz w:val="28"/>
          <w:szCs w:val="28"/>
        </w:rPr>
        <w:t>低的。</w:t>
      </w:r>
    </w:p>
    <w:p w14:paraId="502774B8"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w:t>
      </w:r>
      <w:r>
        <w:rPr>
          <w:rFonts w:ascii="仿宋" w:eastAsia="仿宋" w:hAnsi="仿宋" w:hint="eastAsia"/>
          <w:sz w:val="28"/>
          <w:szCs w:val="28"/>
        </w:rPr>
        <w:lastRenderedPageBreak/>
        <w:t>中止采购活动。招标采购单位认为评标委员会评标结果不合法的，应当书面报告采购项目同级财政部门依法处理。</w:t>
      </w:r>
    </w:p>
    <w:p w14:paraId="14B59050"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3.10.2有下列情形之一的，不得修改评标结果或者重新评审：</w:t>
      </w:r>
    </w:p>
    <w:p w14:paraId="146DFBE5"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（一）招标采购单位现场复核时，复核工作人员数量不足的；</w:t>
      </w:r>
    </w:p>
    <w:p w14:paraId="5A6547D2"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（二）招标采购单位现场复核时，没有采购监督人员现场监督的；</w:t>
      </w:r>
    </w:p>
    <w:p w14:paraId="7A813600"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（三）招标采购单位现场复核内容超出规定范围的；</w:t>
      </w:r>
    </w:p>
    <w:p w14:paraId="4A01A1B9"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（四）招标采购单位未提供书面建议的。</w:t>
      </w:r>
    </w:p>
    <w:p w14:paraId="3BA61CA2" w14:textId="77777777" w:rsidR="00A22729" w:rsidRDefault="00A22729">
      <w:pPr>
        <w:pStyle w:val="23"/>
        <w:spacing w:line="276" w:lineRule="auto"/>
        <w:rPr>
          <w:rFonts w:ascii="仿宋" w:eastAsia="仿宋" w:hAnsi="仿宋"/>
          <w:sz w:val="28"/>
          <w:szCs w:val="28"/>
        </w:rPr>
      </w:pPr>
      <w:r>
        <w:rPr>
          <w:rFonts w:ascii="仿宋" w:eastAsia="仿宋" w:hAnsi="仿宋" w:hint="eastAsia"/>
          <w:sz w:val="28"/>
          <w:szCs w:val="28"/>
        </w:rPr>
        <w:t>4. 评标细则及标准</w:t>
      </w:r>
      <w:bookmarkEnd w:id="122"/>
    </w:p>
    <w:p w14:paraId="6EA5584D"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4.1本项目采用综合评分法，评分因素详见综合评分明细表。</w:t>
      </w:r>
    </w:p>
    <w:p w14:paraId="58397FED" w14:textId="77777777" w:rsidR="00A22729" w:rsidRDefault="00A22729">
      <w:pPr>
        <w:pStyle w:val="afffb"/>
        <w:spacing w:line="276" w:lineRule="auto"/>
        <w:ind w:firstLineChars="200" w:firstLine="560"/>
        <w:jc w:val="both"/>
        <w:rPr>
          <w:rFonts w:ascii="仿宋" w:eastAsia="仿宋" w:hAnsi="仿宋"/>
          <w:sz w:val="28"/>
          <w:szCs w:val="28"/>
        </w:rPr>
      </w:pPr>
      <w:r>
        <w:rPr>
          <w:rFonts w:ascii="仿宋" w:eastAsia="仿宋" w:hAnsi="仿宋" w:hint="eastAsia"/>
          <w:sz w:val="28"/>
          <w:szCs w:val="28"/>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14:paraId="30ED8DFA" w14:textId="77777777" w:rsidR="00A22729" w:rsidRDefault="00A22729">
      <w:pPr>
        <w:pStyle w:val="aff4"/>
        <w:tabs>
          <w:tab w:val="left" w:pos="600"/>
        </w:tabs>
        <w:spacing w:line="276" w:lineRule="auto"/>
        <w:ind w:firstLineChars="200" w:firstLine="560"/>
        <w:rPr>
          <w:rFonts w:ascii="仿宋" w:eastAsia="仿宋" w:hAnsi="仿宋"/>
          <w:sz w:val="28"/>
          <w:szCs w:val="28"/>
        </w:rPr>
      </w:pPr>
      <w:r>
        <w:rPr>
          <w:rFonts w:ascii="仿宋" w:eastAsia="仿宋" w:hAnsi="仿宋" w:hint="eastAsia"/>
          <w:sz w:val="28"/>
          <w:szCs w:val="28"/>
        </w:rPr>
        <w:t>4.3综合评分明细表</w:t>
      </w:r>
    </w:p>
    <w:p w14:paraId="246C725C" w14:textId="77777777" w:rsidR="00A22729" w:rsidRDefault="00A22729">
      <w:pPr>
        <w:pStyle w:val="aff4"/>
        <w:tabs>
          <w:tab w:val="left" w:pos="600"/>
        </w:tabs>
        <w:spacing w:line="276" w:lineRule="auto"/>
        <w:ind w:firstLineChars="200" w:firstLine="560"/>
        <w:rPr>
          <w:rFonts w:ascii="仿宋" w:eastAsia="仿宋" w:hAnsi="仿宋"/>
          <w:sz w:val="28"/>
          <w:szCs w:val="28"/>
        </w:rPr>
      </w:pPr>
      <w:r>
        <w:rPr>
          <w:rFonts w:ascii="仿宋" w:eastAsia="仿宋" w:hAnsi="仿宋" w:hint="eastAsia"/>
          <w:sz w:val="28"/>
          <w:szCs w:val="28"/>
        </w:rPr>
        <w:t>4.3.1综合评分明细表的制定以科学合理、降低评委会自由裁量权为原则。</w:t>
      </w:r>
    </w:p>
    <w:p w14:paraId="6F6BF249" w14:textId="77777777" w:rsidR="00A22729" w:rsidRDefault="00A22729">
      <w:pPr>
        <w:widowControl/>
        <w:spacing w:line="276" w:lineRule="auto"/>
        <w:ind w:firstLineChars="200" w:firstLine="560"/>
        <w:jc w:val="left"/>
        <w:rPr>
          <w:rFonts w:ascii="仿宋" w:eastAsia="仿宋" w:hAnsi="仿宋"/>
          <w:sz w:val="28"/>
          <w:szCs w:val="28"/>
        </w:rPr>
      </w:pPr>
      <w:r>
        <w:rPr>
          <w:rFonts w:ascii="仿宋" w:eastAsia="仿宋" w:hAnsi="仿宋" w:hint="eastAsia"/>
          <w:sz w:val="28"/>
          <w:szCs w:val="28"/>
        </w:rPr>
        <w:t>4.3.2 综合评分明细表按须知表中的相关要求进行价格调整，再参与价格分评审。</w:t>
      </w:r>
    </w:p>
    <w:p w14:paraId="1B3AC392" w14:textId="0CAC8722" w:rsidR="00A22729" w:rsidRDefault="00A22729">
      <w:pPr>
        <w:widowControl/>
        <w:spacing w:line="276" w:lineRule="auto"/>
        <w:ind w:firstLineChars="200" w:firstLine="560"/>
        <w:jc w:val="left"/>
        <w:rPr>
          <w:rFonts w:ascii="仿宋" w:eastAsia="仿宋" w:hAnsi="仿宋"/>
          <w:sz w:val="28"/>
          <w:szCs w:val="28"/>
        </w:rPr>
      </w:pPr>
      <w:r>
        <w:rPr>
          <w:rFonts w:ascii="仿宋" w:eastAsia="仿宋" w:hAnsi="仿宋" w:hint="eastAsia"/>
          <w:sz w:val="28"/>
          <w:szCs w:val="28"/>
        </w:rPr>
        <w:t>4.3.3综合评分明细表</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335"/>
        <w:gridCol w:w="698"/>
        <w:gridCol w:w="5680"/>
        <w:gridCol w:w="1276"/>
      </w:tblGrid>
      <w:tr w:rsidR="00BD7DE0" w:rsidRPr="003B111C" w14:paraId="4E2E4FC0" w14:textId="77777777" w:rsidTr="000A5EBA">
        <w:trPr>
          <w:trHeight w:val="650"/>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377B5C49" w14:textId="77777777" w:rsidR="00BD7DE0" w:rsidRPr="003B111C" w:rsidRDefault="00BD7DE0" w:rsidP="00BD7DE0">
            <w:pPr>
              <w:jc w:val="center"/>
              <w:rPr>
                <w:rFonts w:ascii="仿宋" w:eastAsia="仿宋" w:hAnsi="仿宋"/>
                <w:b/>
                <w:bCs/>
                <w:color w:val="000000"/>
                <w:kern w:val="2"/>
                <w:sz w:val="28"/>
                <w:szCs w:val="28"/>
              </w:rPr>
            </w:pPr>
            <w:r w:rsidRPr="003B111C">
              <w:rPr>
                <w:rFonts w:ascii="仿宋" w:eastAsia="仿宋" w:hAnsi="仿宋" w:hint="eastAsia"/>
                <w:b/>
                <w:bCs/>
                <w:color w:val="000000"/>
                <w:kern w:val="2"/>
                <w:sz w:val="28"/>
                <w:szCs w:val="28"/>
              </w:rPr>
              <w:t>序号</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2902DE5" w14:textId="77777777" w:rsidR="00BD7DE0" w:rsidRPr="003B111C" w:rsidRDefault="00BD7DE0" w:rsidP="00BD7DE0">
            <w:pPr>
              <w:jc w:val="center"/>
              <w:rPr>
                <w:rFonts w:ascii="仿宋" w:eastAsia="仿宋" w:hAnsi="仿宋"/>
                <w:b/>
                <w:bCs/>
                <w:color w:val="000000"/>
                <w:kern w:val="2"/>
                <w:sz w:val="28"/>
                <w:szCs w:val="28"/>
              </w:rPr>
            </w:pPr>
            <w:r w:rsidRPr="003B111C">
              <w:rPr>
                <w:rFonts w:ascii="仿宋" w:eastAsia="仿宋" w:hAnsi="仿宋" w:hint="eastAsia"/>
                <w:b/>
                <w:bCs/>
                <w:color w:val="000000"/>
                <w:kern w:val="2"/>
                <w:sz w:val="28"/>
                <w:szCs w:val="28"/>
              </w:rPr>
              <w:t>评分因素</w:t>
            </w:r>
          </w:p>
          <w:p w14:paraId="403D67B5" w14:textId="77777777" w:rsidR="00BD7DE0" w:rsidRPr="003B111C" w:rsidRDefault="00BD7DE0" w:rsidP="00BD7DE0">
            <w:pPr>
              <w:jc w:val="center"/>
              <w:rPr>
                <w:rFonts w:ascii="仿宋" w:eastAsia="仿宋" w:hAnsi="仿宋"/>
                <w:b/>
                <w:bCs/>
                <w:color w:val="000000"/>
                <w:kern w:val="2"/>
                <w:sz w:val="28"/>
                <w:szCs w:val="28"/>
              </w:rPr>
            </w:pPr>
            <w:r w:rsidRPr="003B111C">
              <w:rPr>
                <w:rFonts w:ascii="仿宋" w:eastAsia="仿宋" w:hAnsi="仿宋" w:hint="eastAsia"/>
                <w:b/>
                <w:bCs/>
                <w:color w:val="000000"/>
                <w:kern w:val="2"/>
                <w:sz w:val="28"/>
                <w:szCs w:val="28"/>
              </w:rPr>
              <w:t>及权重</w:t>
            </w:r>
          </w:p>
        </w:tc>
        <w:tc>
          <w:tcPr>
            <w:tcW w:w="698" w:type="dxa"/>
            <w:tcBorders>
              <w:top w:val="single" w:sz="4" w:space="0" w:color="auto"/>
              <w:left w:val="single" w:sz="4" w:space="0" w:color="auto"/>
              <w:bottom w:val="single" w:sz="4" w:space="0" w:color="auto"/>
              <w:right w:val="single" w:sz="4" w:space="0" w:color="auto"/>
            </w:tcBorders>
            <w:vAlign w:val="center"/>
            <w:hideMark/>
          </w:tcPr>
          <w:p w14:paraId="0EC06977" w14:textId="77777777" w:rsidR="00BD7DE0" w:rsidRPr="003B111C" w:rsidRDefault="00BD7DE0" w:rsidP="00BD7DE0">
            <w:pPr>
              <w:jc w:val="center"/>
              <w:rPr>
                <w:rFonts w:ascii="仿宋" w:eastAsia="仿宋" w:hAnsi="仿宋"/>
                <w:b/>
                <w:bCs/>
                <w:color w:val="000000"/>
                <w:kern w:val="2"/>
                <w:sz w:val="28"/>
                <w:szCs w:val="28"/>
              </w:rPr>
            </w:pPr>
            <w:r w:rsidRPr="003B111C">
              <w:rPr>
                <w:rFonts w:ascii="仿宋" w:eastAsia="仿宋" w:hAnsi="仿宋" w:hint="eastAsia"/>
                <w:b/>
                <w:bCs/>
                <w:color w:val="000000"/>
                <w:kern w:val="2"/>
                <w:sz w:val="28"/>
                <w:szCs w:val="28"/>
              </w:rPr>
              <w:t>分 值</w:t>
            </w:r>
          </w:p>
        </w:tc>
        <w:tc>
          <w:tcPr>
            <w:tcW w:w="5680" w:type="dxa"/>
            <w:tcBorders>
              <w:top w:val="single" w:sz="4" w:space="0" w:color="auto"/>
              <w:left w:val="single" w:sz="4" w:space="0" w:color="auto"/>
              <w:bottom w:val="single" w:sz="4" w:space="0" w:color="auto"/>
              <w:right w:val="single" w:sz="4" w:space="0" w:color="auto"/>
            </w:tcBorders>
            <w:vAlign w:val="center"/>
            <w:hideMark/>
          </w:tcPr>
          <w:p w14:paraId="069AC47D" w14:textId="77777777" w:rsidR="00BD7DE0" w:rsidRPr="003B111C" w:rsidRDefault="00BD7DE0" w:rsidP="00BD7DE0">
            <w:pPr>
              <w:jc w:val="center"/>
              <w:rPr>
                <w:rFonts w:ascii="仿宋" w:eastAsia="仿宋" w:hAnsi="仿宋"/>
                <w:b/>
                <w:bCs/>
                <w:color w:val="000000"/>
                <w:kern w:val="2"/>
                <w:sz w:val="28"/>
                <w:szCs w:val="28"/>
              </w:rPr>
            </w:pPr>
            <w:r w:rsidRPr="003B111C">
              <w:rPr>
                <w:rFonts w:ascii="仿宋" w:eastAsia="仿宋" w:hAnsi="仿宋" w:hint="eastAsia"/>
                <w:b/>
                <w:bCs/>
                <w:color w:val="000000"/>
                <w:kern w:val="2"/>
                <w:sz w:val="28"/>
                <w:szCs w:val="28"/>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70A31C" w14:textId="77777777" w:rsidR="00BD7DE0" w:rsidRPr="003B111C" w:rsidRDefault="00BD7DE0" w:rsidP="00BD7DE0">
            <w:pPr>
              <w:jc w:val="center"/>
              <w:rPr>
                <w:rFonts w:ascii="仿宋" w:eastAsia="仿宋" w:hAnsi="仿宋"/>
                <w:b/>
                <w:bCs/>
                <w:color w:val="000000"/>
                <w:kern w:val="2"/>
                <w:sz w:val="28"/>
                <w:szCs w:val="28"/>
              </w:rPr>
            </w:pPr>
            <w:r w:rsidRPr="003B111C">
              <w:rPr>
                <w:rFonts w:ascii="仿宋" w:eastAsia="仿宋" w:hAnsi="仿宋" w:hint="eastAsia"/>
                <w:b/>
                <w:bCs/>
                <w:color w:val="000000"/>
                <w:kern w:val="2"/>
                <w:sz w:val="28"/>
                <w:szCs w:val="28"/>
              </w:rPr>
              <w:t>说    明</w:t>
            </w:r>
          </w:p>
        </w:tc>
      </w:tr>
      <w:tr w:rsidR="00BD7DE0" w:rsidRPr="003B111C" w14:paraId="4A115845" w14:textId="77777777" w:rsidTr="000A5EBA">
        <w:trPr>
          <w:trHeight w:val="14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61B645D9" w14:textId="77777777" w:rsidR="00BD7DE0" w:rsidRPr="003B111C" w:rsidRDefault="00BD7DE0" w:rsidP="00BD7DE0">
            <w:pPr>
              <w:jc w:val="center"/>
              <w:rPr>
                <w:rFonts w:ascii="仿宋" w:eastAsia="仿宋" w:hAnsi="仿宋"/>
                <w:color w:val="000000"/>
                <w:kern w:val="2"/>
                <w:sz w:val="28"/>
                <w:szCs w:val="28"/>
              </w:rPr>
            </w:pPr>
            <w:r w:rsidRPr="003B111C">
              <w:rPr>
                <w:rFonts w:ascii="仿宋" w:eastAsia="仿宋" w:hAnsi="仿宋" w:hint="eastAsia"/>
                <w:color w:val="000000"/>
                <w:kern w:val="2"/>
                <w:sz w:val="28"/>
                <w:szCs w:val="28"/>
              </w:rPr>
              <w:t>1</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8A29284" w14:textId="77777777" w:rsidR="00BD7DE0" w:rsidRPr="009E02C2" w:rsidRDefault="00BD7DE0" w:rsidP="00BD7DE0">
            <w:pPr>
              <w:jc w:val="center"/>
              <w:rPr>
                <w:rFonts w:ascii="仿宋" w:eastAsia="仿宋" w:hAnsi="仿宋"/>
                <w:color w:val="000000"/>
                <w:kern w:val="2"/>
                <w:sz w:val="28"/>
                <w:szCs w:val="28"/>
              </w:rPr>
            </w:pPr>
            <w:r w:rsidRPr="009E02C2">
              <w:rPr>
                <w:rFonts w:ascii="仿宋" w:eastAsia="仿宋" w:hAnsi="仿宋" w:hint="eastAsia"/>
                <w:color w:val="000000"/>
                <w:kern w:val="2"/>
                <w:sz w:val="28"/>
                <w:szCs w:val="28"/>
              </w:rPr>
              <w:t>报价1</w:t>
            </w:r>
            <w:r w:rsidRPr="009E02C2">
              <w:rPr>
                <w:rFonts w:ascii="仿宋" w:eastAsia="仿宋" w:hAnsi="仿宋"/>
                <w:color w:val="000000"/>
                <w:kern w:val="2"/>
                <w:sz w:val="28"/>
                <w:szCs w:val="28"/>
              </w:rPr>
              <w:t>0</w:t>
            </w:r>
            <w:r w:rsidRPr="009E02C2">
              <w:rPr>
                <w:rFonts w:ascii="仿宋" w:eastAsia="仿宋" w:hAnsi="仿宋" w:hint="eastAsia"/>
                <w:color w:val="000000"/>
                <w:kern w:val="2"/>
                <w:sz w:val="28"/>
                <w:szCs w:val="28"/>
              </w:rPr>
              <w:t>%</w:t>
            </w:r>
          </w:p>
        </w:tc>
        <w:tc>
          <w:tcPr>
            <w:tcW w:w="698" w:type="dxa"/>
            <w:tcBorders>
              <w:top w:val="single" w:sz="4" w:space="0" w:color="auto"/>
              <w:left w:val="single" w:sz="4" w:space="0" w:color="auto"/>
              <w:bottom w:val="single" w:sz="4" w:space="0" w:color="auto"/>
              <w:right w:val="single" w:sz="4" w:space="0" w:color="auto"/>
            </w:tcBorders>
            <w:vAlign w:val="center"/>
            <w:hideMark/>
          </w:tcPr>
          <w:p w14:paraId="7FDB8F04" w14:textId="77777777" w:rsidR="00BD7DE0" w:rsidRPr="009E02C2" w:rsidRDefault="00BD7DE0" w:rsidP="00BD7DE0">
            <w:pPr>
              <w:jc w:val="center"/>
              <w:rPr>
                <w:rFonts w:ascii="仿宋" w:eastAsia="仿宋" w:hAnsi="仿宋"/>
                <w:color w:val="000000"/>
                <w:kern w:val="2"/>
                <w:sz w:val="28"/>
                <w:szCs w:val="28"/>
              </w:rPr>
            </w:pPr>
            <w:r w:rsidRPr="009E02C2">
              <w:rPr>
                <w:rFonts w:ascii="仿宋" w:eastAsia="仿宋" w:hAnsi="仿宋" w:hint="eastAsia"/>
                <w:color w:val="000000"/>
                <w:kern w:val="2"/>
                <w:sz w:val="28"/>
                <w:szCs w:val="28"/>
              </w:rPr>
              <w:t>1</w:t>
            </w:r>
            <w:r w:rsidRPr="009E02C2">
              <w:rPr>
                <w:rFonts w:ascii="仿宋" w:eastAsia="仿宋" w:hAnsi="仿宋"/>
                <w:color w:val="000000"/>
                <w:kern w:val="2"/>
                <w:sz w:val="28"/>
                <w:szCs w:val="28"/>
              </w:rPr>
              <w:t>0</w:t>
            </w:r>
            <w:r w:rsidRPr="009E02C2">
              <w:rPr>
                <w:rFonts w:ascii="仿宋" w:eastAsia="仿宋" w:hAnsi="仿宋" w:hint="eastAsia"/>
                <w:color w:val="000000"/>
                <w:kern w:val="2"/>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hideMark/>
          </w:tcPr>
          <w:p w14:paraId="250A8E15" w14:textId="35726424" w:rsidR="00BD7DE0" w:rsidRDefault="00BD7DE0" w:rsidP="00BD7DE0">
            <w:pPr>
              <w:widowControl/>
              <w:rPr>
                <w:rFonts w:ascii="仿宋" w:eastAsia="仿宋" w:hAnsi="仿宋" w:cs="宋体"/>
                <w:color w:val="000000"/>
                <w:sz w:val="28"/>
                <w:szCs w:val="28"/>
              </w:rPr>
            </w:pPr>
            <w:r>
              <w:rPr>
                <w:rFonts w:ascii="仿宋" w:eastAsia="仿宋" w:hAnsi="仿宋" w:cs="宋体" w:hint="eastAsia"/>
                <w:color w:val="000000"/>
                <w:sz w:val="28"/>
                <w:szCs w:val="28"/>
              </w:rPr>
              <w:t>1、</w:t>
            </w:r>
            <w:r w:rsidRPr="003B111C">
              <w:rPr>
                <w:rFonts w:ascii="仿宋" w:eastAsia="仿宋" w:hAnsi="仿宋" w:cs="宋体" w:hint="eastAsia"/>
                <w:color w:val="000000"/>
                <w:sz w:val="28"/>
                <w:szCs w:val="28"/>
              </w:rPr>
              <w:t>以本次有效的最低报价为基准价，报价得分=基准价／报价×价格分值；</w:t>
            </w:r>
          </w:p>
          <w:p w14:paraId="20F97866" w14:textId="77777777" w:rsidR="00BD7DE0" w:rsidRPr="00EE3474" w:rsidRDefault="00BD7DE0" w:rsidP="00BD7DE0">
            <w:pPr>
              <w:widowControl/>
              <w:rPr>
                <w:rFonts w:ascii="FangSong" w:eastAsia="FangSong" w:hAnsi="FangSong" w:cs="宋体"/>
                <w:color w:val="000000"/>
                <w:sz w:val="28"/>
                <w:szCs w:val="28"/>
              </w:rPr>
            </w:pPr>
            <w:r>
              <w:rPr>
                <w:rFonts w:ascii="FangSong" w:eastAsia="FangSong" w:hAnsi="FangSong" w:cs="宋体" w:hint="eastAsia"/>
                <w:color w:val="000000"/>
                <w:sz w:val="28"/>
                <w:szCs w:val="28"/>
              </w:rPr>
              <w:lastRenderedPageBreak/>
              <w:t>2、对小微企业、监狱企业、残疾人福利性单位价格给予10%的扣除，用扣除后的价格参与评审；</w:t>
            </w:r>
          </w:p>
          <w:p w14:paraId="1D8CA072" w14:textId="77777777" w:rsidR="00BD7DE0" w:rsidRPr="003B111C" w:rsidRDefault="00BD7DE0" w:rsidP="00BD7DE0">
            <w:pPr>
              <w:rPr>
                <w:rFonts w:ascii="仿宋" w:eastAsia="仿宋" w:hAnsi="仿宋"/>
                <w:color w:val="000000"/>
                <w:kern w:val="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F40284" w14:textId="77777777" w:rsidR="00BD7DE0" w:rsidRPr="003B111C" w:rsidRDefault="00BD7DE0" w:rsidP="00BD7DE0">
            <w:pPr>
              <w:ind w:left="-38"/>
              <w:jc w:val="center"/>
              <w:rPr>
                <w:rFonts w:ascii="仿宋" w:eastAsia="仿宋" w:hAnsi="仿宋"/>
                <w:sz w:val="28"/>
                <w:szCs w:val="28"/>
              </w:rPr>
            </w:pPr>
            <w:r w:rsidRPr="003B111C">
              <w:rPr>
                <w:rFonts w:ascii="仿宋" w:eastAsia="仿宋" w:hAnsi="仿宋" w:hint="eastAsia"/>
                <w:sz w:val="28"/>
                <w:szCs w:val="28"/>
              </w:rPr>
              <w:lastRenderedPageBreak/>
              <w:t>共同评分因素</w:t>
            </w:r>
          </w:p>
        </w:tc>
      </w:tr>
      <w:tr w:rsidR="00BD7DE0" w:rsidRPr="003B111C" w14:paraId="39128588" w14:textId="77777777" w:rsidTr="000A5EBA">
        <w:trPr>
          <w:trHeight w:val="558"/>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16743280"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color w:val="000000"/>
                <w:kern w:val="2"/>
                <w:sz w:val="28"/>
                <w:szCs w:val="28"/>
              </w:rPr>
              <w:t>2</w:t>
            </w:r>
          </w:p>
        </w:tc>
        <w:tc>
          <w:tcPr>
            <w:tcW w:w="1335" w:type="dxa"/>
            <w:tcBorders>
              <w:top w:val="single" w:sz="4" w:space="0" w:color="auto"/>
              <w:left w:val="single" w:sz="4" w:space="0" w:color="auto"/>
              <w:bottom w:val="single" w:sz="4" w:space="0" w:color="auto"/>
              <w:right w:val="single" w:sz="4" w:space="0" w:color="auto"/>
            </w:tcBorders>
            <w:vAlign w:val="center"/>
          </w:tcPr>
          <w:p w14:paraId="02C20D67" w14:textId="77777777" w:rsidR="00BD7DE0" w:rsidRPr="003B111C" w:rsidRDefault="00BD7DE0" w:rsidP="00BD7DE0">
            <w:pPr>
              <w:jc w:val="center"/>
              <w:rPr>
                <w:rFonts w:ascii="仿宋" w:eastAsia="仿宋" w:hAnsi="仿宋"/>
                <w:color w:val="000000"/>
                <w:kern w:val="2"/>
                <w:sz w:val="28"/>
                <w:szCs w:val="28"/>
              </w:rPr>
            </w:pPr>
            <w:r w:rsidRPr="003B111C">
              <w:rPr>
                <w:rFonts w:ascii="仿宋" w:eastAsia="仿宋" w:hAnsi="仿宋" w:hint="eastAsia"/>
                <w:color w:val="000000"/>
                <w:kern w:val="2"/>
                <w:sz w:val="28"/>
                <w:szCs w:val="28"/>
              </w:rPr>
              <w:t>资质与实力</w:t>
            </w:r>
            <w:r>
              <w:rPr>
                <w:rFonts w:ascii="仿宋" w:eastAsia="仿宋" w:hAnsi="仿宋" w:hint="eastAsia"/>
                <w:color w:val="000000"/>
                <w:kern w:val="2"/>
                <w:sz w:val="28"/>
                <w:szCs w:val="28"/>
              </w:rPr>
              <w:t>1</w:t>
            </w:r>
            <w:r>
              <w:rPr>
                <w:rFonts w:ascii="仿宋" w:eastAsia="仿宋" w:hAnsi="仿宋"/>
                <w:color w:val="000000"/>
                <w:kern w:val="2"/>
                <w:sz w:val="28"/>
                <w:szCs w:val="28"/>
              </w:rPr>
              <w:t>4</w:t>
            </w:r>
            <w:r>
              <w:rPr>
                <w:rFonts w:ascii="仿宋" w:eastAsia="仿宋" w:hAnsi="仿宋" w:hint="eastAsia"/>
                <w:color w:val="000000"/>
                <w:kern w:val="2"/>
                <w:sz w:val="28"/>
                <w:szCs w:val="28"/>
              </w:rPr>
              <w:t>%</w:t>
            </w:r>
          </w:p>
        </w:tc>
        <w:tc>
          <w:tcPr>
            <w:tcW w:w="698" w:type="dxa"/>
            <w:tcBorders>
              <w:top w:val="single" w:sz="4" w:space="0" w:color="auto"/>
              <w:left w:val="single" w:sz="4" w:space="0" w:color="auto"/>
              <w:bottom w:val="single" w:sz="4" w:space="0" w:color="auto"/>
              <w:right w:val="single" w:sz="4" w:space="0" w:color="auto"/>
            </w:tcBorders>
            <w:vAlign w:val="center"/>
          </w:tcPr>
          <w:p w14:paraId="6988E508"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hint="eastAsia"/>
                <w:color w:val="000000"/>
                <w:kern w:val="2"/>
                <w:sz w:val="28"/>
                <w:szCs w:val="28"/>
              </w:rPr>
              <w:t>1</w:t>
            </w:r>
            <w:r>
              <w:rPr>
                <w:rFonts w:ascii="仿宋" w:eastAsia="仿宋" w:hAnsi="仿宋"/>
                <w:color w:val="000000"/>
                <w:kern w:val="2"/>
                <w:sz w:val="28"/>
                <w:szCs w:val="28"/>
              </w:rPr>
              <w:t>4</w:t>
            </w:r>
            <w:r>
              <w:rPr>
                <w:rFonts w:ascii="仿宋" w:eastAsia="仿宋" w:hAnsi="仿宋" w:hint="eastAsia"/>
                <w:color w:val="000000"/>
                <w:kern w:val="2"/>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tcPr>
          <w:p w14:paraId="43C76217" w14:textId="069C2936" w:rsidR="00BD7DE0" w:rsidRPr="003B111C" w:rsidRDefault="00BD7DE0" w:rsidP="00BD7DE0">
            <w:pPr>
              <w:rPr>
                <w:rFonts w:ascii="仿宋" w:eastAsia="仿宋" w:hAnsi="仿宋"/>
                <w:bCs/>
                <w:sz w:val="28"/>
                <w:szCs w:val="28"/>
              </w:rPr>
            </w:pPr>
            <w:r w:rsidRPr="003B111C">
              <w:rPr>
                <w:rFonts w:ascii="仿宋" w:eastAsia="仿宋" w:hAnsi="仿宋"/>
                <w:sz w:val="28"/>
                <w:szCs w:val="28"/>
              </w:rPr>
              <w:t>1</w:t>
            </w:r>
            <w:r w:rsidRPr="003B111C">
              <w:rPr>
                <w:rFonts w:ascii="仿宋" w:eastAsia="仿宋" w:hAnsi="仿宋" w:hint="eastAsia"/>
                <w:sz w:val="28"/>
                <w:szCs w:val="28"/>
              </w:rPr>
              <w:t>、</w:t>
            </w:r>
            <w:r w:rsidRPr="003B111C">
              <w:rPr>
                <w:rFonts w:ascii="仿宋" w:eastAsia="仿宋" w:hAnsi="仿宋" w:hint="eastAsia"/>
                <w:bCs/>
                <w:sz w:val="28"/>
                <w:szCs w:val="28"/>
              </w:rPr>
              <w:t>具有信息技术服务管理体系认证</w:t>
            </w:r>
            <w:r w:rsidR="00B524F7">
              <w:rPr>
                <w:rFonts w:ascii="仿宋" w:eastAsia="仿宋" w:hAnsi="仿宋" w:hint="eastAsia"/>
                <w:bCs/>
                <w:sz w:val="28"/>
                <w:szCs w:val="28"/>
              </w:rPr>
              <w:t>证书</w:t>
            </w:r>
            <w:r w:rsidRPr="003B111C">
              <w:rPr>
                <w:rFonts w:ascii="仿宋" w:eastAsia="仿宋" w:hAnsi="仿宋" w:hint="eastAsia"/>
                <w:bCs/>
                <w:sz w:val="28"/>
                <w:szCs w:val="28"/>
              </w:rPr>
              <w:t>的得</w:t>
            </w:r>
            <w:r>
              <w:rPr>
                <w:rFonts w:ascii="仿宋" w:eastAsia="仿宋" w:hAnsi="仿宋"/>
                <w:bCs/>
                <w:sz w:val="28"/>
                <w:szCs w:val="28"/>
              </w:rPr>
              <w:t>2</w:t>
            </w:r>
            <w:r w:rsidRPr="003B111C">
              <w:rPr>
                <w:rFonts w:ascii="仿宋" w:eastAsia="仿宋" w:hAnsi="仿宋" w:hint="eastAsia"/>
                <w:bCs/>
                <w:sz w:val="28"/>
                <w:szCs w:val="28"/>
              </w:rPr>
              <w:t>分；</w:t>
            </w:r>
          </w:p>
          <w:p w14:paraId="530AD256" w14:textId="30C28FDC" w:rsidR="00BD7DE0" w:rsidRPr="003B111C" w:rsidRDefault="00BD7DE0" w:rsidP="00BD7DE0">
            <w:pPr>
              <w:rPr>
                <w:rFonts w:ascii="仿宋" w:eastAsia="仿宋" w:hAnsi="仿宋"/>
                <w:bCs/>
                <w:sz w:val="28"/>
                <w:szCs w:val="28"/>
              </w:rPr>
            </w:pPr>
            <w:r w:rsidRPr="003B111C">
              <w:rPr>
                <w:rFonts w:ascii="仿宋" w:eastAsia="仿宋" w:hAnsi="仿宋"/>
                <w:bCs/>
                <w:sz w:val="28"/>
                <w:szCs w:val="28"/>
              </w:rPr>
              <w:t>2</w:t>
            </w:r>
            <w:r w:rsidRPr="003B111C">
              <w:rPr>
                <w:rFonts w:ascii="仿宋" w:eastAsia="仿宋" w:hAnsi="仿宋" w:hint="eastAsia"/>
                <w:bCs/>
                <w:sz w:val="28"/>
                <w:szCs w:val="28"/>
              </w:rPr>
              <w:t>、具有信息安全管理体系认证</w:t>
            </w:r>
            <w:r w:rsidR="00B524F7">
              <w:rPr>
                <w:rFonts w:ascii="仿宋" w:eastAsia="仿宋" w:hAnsi="仿宋" w:hint="eastAsia"/>
                <w:bCs/>
                <w:sz w:val="28"/>
                <w:szCs w:val="28"/>
              </w:rPr>
              <w:t>证书</w:t>
            </w:r>
            <w:r w:rsidRPr="003B111C">
              <w:rPr>
                <w:rFonts w:ascii="仿宋" w:eastAsia="仿宋" w:hAnsi="仿宋" w:hint="eastAsia"/>
                <w:bCs/>
                <w:sz w:val="28"/>
                <w:szCs w:val="28"/>
              </w:rPr>
              <w:t>的得</w:t>
            </w:r>
            <w:r>
              <w:rPr>
                <w:rFonts w:ascii="仿宋" w:eastAsia="仿宋" w:hAnsi="仿宋"/>
                <w:bCs/>
                <w:sz w:val="28"/>
                <w:szCs w:val="28"/>
              </w:rPr>
              <w:t>2</w:t>
            </w:r>
            <w:r w:rsidRPr="003B111C">
              <w:rPr>
                <w:rFonts w:ascii="仿宋" w:eastAsia="仿宋" w:hAnsi="仿宋" w:hint="eastAsia"/>
                <w:bCs/>
                <w:sz w:val="28"/>
                <w:szCs w:val="28"/>
              </w:rPr>
              <w:t>分；</w:t>
            </w:r>
            <w:r w:rsidRPr="003B111C">
              <w:rPr>
                <w:rFonts w:ascii="仿宋" w:eastAsia="仿宋" w:hAnsi="仿宋"/>
                <w:bCs/>
                <w:sz w:val="28"/>
                <w:szCs w:val="28"/>
              </w:rPr>
              <w:t xml:space="preserve"> </w:t>
            </w:r>
          </w:p>
          <w:p w14:paraId="6134201B" w14:textId="3315BF84" w:rsidR="00BD7DE0" w:rsidRPr="003B111C" w:rsidRDefault="00BD7DE0" w:rsidP="00BD7DE0">
            <w:pPr>
              <w:rPr>
                <w:rFonts w:ascii="仿宋" w:eastAsia="仿宋" w:hAnsi="仿宋"/>
                <w:bCs/>
                <w:sz w:val="28"/>
                <w:szCs w:val="28"/>
              </w:rPr>
            </w:pPr>
            <w:r w:rsidRPr="003B111C">
              <w:rPr>
                <w:rFonts w:ascii="仿宋" w:eastAsia="仿宋" w:hAnsi="仿宋"/>
                <w:bCs/>
                <w:sz w:val="28"/>
                <w:szCs w:val="28"/>
              </w:rPr>
              <w:t>3</w:t>
            </w:r>
            <w:r w:rsidRPr="003B111C">
              <w:rPr>
                <w:rFonts w:ascii="仿宋" w:eastAsia="仿宋" w:hAnsi="仿宋" w:hint="eastAsia"/>
                <w:bCs/>
                <w:sz w:val="28"/>
                <w:szCs w:val="28"/>
              </w:rPr>
              <w:t>、</w:t>
            </w:r>
            <w:r w:rsidRPr="003B111C">
              <w:rPr>
                <w:rFonts w:ascii="仿宋" w:eastAsia="仿宋" w:hAnsi="仿宋"/>
                <w:bCs/>
                <w:sz w:val="28"/>
                <w:szCs w:val="28"/>
              </w:rPr>
              <w:t>具备软件能力成熟度集成模型（CMMI）5级认证资质</w:t>
            </w:r>
            <w:r w:rsidR="00B524F7">
              <w:rPr>
                <w:rFonts w:ascii="仿宋" w:eastAsia="仿宋" w:hAnsi="仿宋" w:hint="eastAsia"/>
                <w:bCs/>
                <w:sz w:val="28"/>
                <w:szCs w:val="28"/>
              </w:rPr>
              <w:t>证书</w:t>
            </w:r>
            <w:r w:rsidRPr="003B111C">
              <w:rPr>
                <w:rFonts w:ascii="仿宋" w:eastAsia="仿宋" w:hAnsi="仿宋"/>
                <w:bCs/>
                <w:sz w:val="28"/>
                <w:szCs w:val="28"/>
              </w:rPr>
              <w:t>得2分</w:t>
            </w:r>
            <w:r w:rsidRPr="003B111C">
              <w:rPr>
                <w:rFonts w:ascii="仿宋" w:eastAsia="仿宋" w:hAnsi="仿宋" w:hint="eastAsia"/>
                <w:bCs/>
                <w:sz w:val="28"/>
                <w:szCs w:val="28"/>
              </w:rPr>
              <w:t>；</w:t>
            </w:r>
            <w:r w:rsidRPr="003B111C">
              <w:rPr>
                <w:rFonts w:ascii="仿宋" w:eastAsia="仿宋" w:hAnsi="仿宋"/>
                <w:bCs/>
                <w:sz w:val="28"/>
                <w:szCs w:val="28"/>
              </w:rPr>
              <w:t>（CMMI）</w:t>
            </w:r>
            <w:r w:rsidRPr="003B111C">
              <w:rPr>
                <w:rFonts w:ascii="仿宋" w:eastAsia="仿宋" w:hAnsi="仿宋" w:hint="eastAsia"/>
                <w:bCs/>
                <w:sz w:val="28"/>
                <w:szCs w:val="28"/>
              </w:rPr>
              <w:t>4级得1分；</w:t>
            </w:r>
            <w:r w:rsidRPr="003B111C">
              <w:rPr>
                <w:rFonts w:ascii="仿宋" w:eastAsia="仿宋" w:hAnsi="仿宋"/>
                <w:bCs/>
                <w:sz w:val="28"/>
                <w:szCs w:val="28"/>
              </w:rPr>
              <w:t>（CMMI）</w:t>
            </w:r>
            <w:r w:rsidRPr="003B111C">
              <w:rPr>
                <w:rFonts w:ascii="仿宋" w:eastAsia="仿宋" w:hAnsi="仿宋" w:hint="eastAsia"/>
                <w:bCs/>
                <w:sz w:val="28"/>
                <w:szCs w:val="28"/>
              </w:rPr>
              <w:t>3级得0</w:t>
            </w:r>
            <w:r w:rsidRPr="003B111C">
              <w:rPr>
                <w:rFonts w:ascii="仿宋" w:eastAsia="仿宋" w:hAnsi="仿宋"/>
                <w:bCs/>
                <w:sz w:val="28"/>
                <w:szCs w:val="28"/>
              </w:rPr>
              <w:t>.5</w:t>
            </w:r>
            <w:r w:rsidRPr="003B111C">
              <w:rPr>
                <w:rFonts w:ascii="仿宋" w:eastAsia="仿宋" w:hAnsi="仿宋" w:hint="eastAsia"/>
                <w:bCs/>
                <w:sz w:val="28"/>
                <w:szCs w:val="28"/>
              </w:rPr>
              <w:t>分，其他不得分</w:t>
            </w:r>
            <w:r>
              <w:rPr>
                <w:rFonts w:ascii="仿宋" w:eastAsia="仿宋" w:hAnsi="仿宋" w:hint="eastAsia"/>
                <w:bCs/>
                <w:sz w:val="28"/>
                <w:szCs w:val="28"/>
              </w:rPr>
              <w:t>，本项目最多得2分</w:t>
            </w:r>
            <w:r w:rsidRPr="003B111C">
              <w:rPr>
                <w:rFonts w:ascii="仿宋" w:eastAsia="仿宋" w:hAnsi="仿宋" w:hint="eastAsia"/>
                <w:bCs/>
                <w:sz w:val="28"/>
                <w:szCs w:val="28"/>
              </w:rPr>
              <w:t>；</w:t>
            </w:r>
          </w:p>
          <w:p w14:paraId="27C0971C" w14:textId="64610790" w:rsidR="00BD7DE0" w:rsidRPr="003B111C" w:rsidRDefault="00BD7DE0" w:rsidP="00BD7DE0">
            <w:pPr>
              <w:rPr>
                <w:rFonts w:ascii="仿宋" w:eastAsia="仿宋" w:hAnsi="仿宋"/>
                <w:bCs/>
                <w:sz w:val="28"/>
                <w:szCs w:val="28"/>
              </w:rPr>
            </w:pPr>
            <w:r w:rsidRPr="003B111C">
              <w:rPr>
                <w:rFonts w:ascii="仿宋" w:eastAsia="仿宋" w:hAnsi="仿宋"/>
                <w:bCs/>
                <w:sz w:val="28"/>
                <w:szCs w:val="28"/>
              </w:rPr>
              <w:t>4</w:t>
            </w:r>
            <w:r w:rsidRPr="003B111C">
              <w:rPr>
                <w:rFonts w:ascii="仿宋" w:eastAsia="仿宋" w:hAnsi="仿宋" w:hint="eastAsia"/>
                <w:bCs/>
                <w:sz w:val="28"/>
                <w:szCs w:val="28"/>
              </w:rPr>
              <w:t>、</w:t>
            </w:r>
            <w:r w:rsidRPr="003B111C">
              <w:rPr>
                <w:rFonts w:ascii="仿宋" w:eastAsia="仿宋" w:hAnsi="仿宋"/>
                <w:bCs/>
                <w:sz w:val="28"/>
                <w:szCs w:val="28"/>
              </w:rPr>
              <w:t>具有信息系统业务安全服务资质（一级）</w:t>
            </w:r>
            <w:r w:rsidR="00B524F7">
              <w:rPr>
                <w:rFonts w:ascii="仿宋" w:eastAsia="仿宋" w:hAnsi="仿宋" w:hint="eastAsia"/>
                <w:bCs/>
                <w:sz w:val="28"/>
                <w:szCs w:val="28"/>
              </w:rPr>
              <w:t>证书</w:t>
            </w:r>
            <w:r w:rsidRPr="003B111C">
              <w:rPr>
                <w:rFonts w:ascii="仿宋" w:eastAsia="仿宋" w:hAnsi="仿宋"/>
                <w:bCs/>
                <w:sz w:val="28"/>
                <w:szCs w:val="28"/>
              </w:rPr>
              <w:t>得2分</w:t>
            </w:r>
            <w:r w:rsidRPr="003B111C">
              <w:rPr>
                <w:rFonts w:ascii="仿宋" w:eastAsia="仿宋" w:hAnsi="仿宋" w:hint="eastAsia"/>
                <w:bCs/>
                <w:sz w:val="28"/>
                <w:szCs w:val="28"/>
              </w:rPr>
              <w:t>；二级得1分，其他不得分</w:t>
            </w:r>
            <w:r w:rsidRPr="003B111C">
              <w:rPr>
                <w:rFonts w:ascii="仿宋" w:eastAsia="仿宋" w:hAnsi="仿宋"/>
                <w:bCs/>
                <w:sz w:val="28"/>
                <w:szCs w:val="28"/>
              </w:rPr>
              <w:t>；</w:t>
            </w:r>
          </w:p>
          <w:p w14:paraId="2271C4D9" w14:textId="77777777" w:rsidR="00BD7DE0" w:rsidRPr="003B111C" w:rsidRDefault="00BD7DE0" w:rsidP="00BD7DE0">
            <w:pPr>
              <w:rPr>
                <w:rFonts w:ascii="仿宋" w:eastAsia="仿宋" w:hAnsi="仿宋"/>
                <w:bCs/>
                <w:sz w:val="28"/>
                <w:szCs w:val="28"/>
              </w:rPr>
            </w:pPr>
            <w:r w:rsidRPr="003B111C">
              <w:rPr>
                <w:rFonts w:ascii="仿宋" w:eastAsia="仿宋" w:hAnsi="仿宋"/>
                <w:bCs/>
                <w:sz w:val="28"/>
                <w:szCs w:val="28"/>
              </w:rPr>
              <w:t>5</w:t>
            </w:r>
            <w:r w:rsidRPr="003B111C">
              <w:rPr>
                <w:rFonts w:ascii="仿宋" w:eastAsia="仿宋" w:hAnsi="仿宋" w:hint="eastAsia"/>
                <w:bCs/>
                <w:sz w:val="28"/>
                <w:szCs w:val="28"/>
              </w:rPr>
              <w:t>、</w:t>
            </w:r>
            <w:r w:rsidRPr="003B111C">
              <w:rPr>
                <w:rFonts w:ascii="仿宋" w:eastAsia="仿宋" w:hAnsi="仿宋"/>
                <w:bCs/>
                <w:sz w:val="28"/>
                <w:szCs w:val="28"/>
              </w:rPr>
              <w:t>具有信息系统建设和服务能力等级证书得2分；</w:t>
            </w:r>
          </w:p>
          <w:p w14:paraId="01996ABD" w14:textId="77777777" w:rsidR="00BD7DE0" w:rsidRPr="003B111C" w:rsidRDefault="00BD7DE0" w:rsidP="00BD7DE0">
            <w:pPr>
              <w:pStyle w:val="Default"/>
              <w:rPr>
                <w:rFonts w:ascii="仿宋" w:eastAsia="仿宋" w:hAnsi="仿宋"/>
                <w:bCs/>
                <w:color w:val="auto"/>
                <w:sz w:val="28"/>
                <w:szCs w:val="28"/>
              </w:rPr>
            </w:pPr>
            <w:r w:rsidRPr="003B111C">
              <w:rPr>
                <w:rFonts w:ascii="仿宋" w:eastAsia="仿宋" w:hAnsi="仿宋" w:hint="eastAsia"/>
                <w:bCs/>
                <w:color w:val="auto"/>
                <w:sz w:val="28"/>
                <w:szCs w:val="28"/>
              </w:rPr>
              <w:t>6、具有ITSS信息技术服务运行维护标准符合性证书的得2分；</w:t>
            </w:r>
          </w:p>
          <w:p w14:paraId="75A08715" w14:textId="77777777" w:rsidR="00BD7DE0" w:rsidRPr="003B111C" w:rsidRDefault="00BD7DE0" w:rsidP="00BD7DE0">
            <w:pPr>
              <w:rPr>
                <w:rFonts w:ascii="仿宋" w:eastAsia="仿宋" w:hAnsi="仿宋"/>
                <w:bCs/>
                <w:sz w:val="28"/>
                <w:szCs w:val="28"/>
              </w:rPr>
            </w:pPr>
            <w:r w:rsidRPr="003B111C">
              <w:rPr>
                <w:rFonts w:ascii="仿宋" w:eastAsia="仿宋" w:hAnsi="仿宋"/>
                <w:bCs/>
                <w:sz w:val="28"/>
                <w:szCs w:val="28"/>
              </w:rPr>
              <w:t>7</w:t>
            </w:r>
            <w:r w:rsidRPr="003B111C">
              <w:rPr>
                <w:rFonts w:ascii="仿宋" w:eastAsia="仿宋" w:hAnsi="仿宋" w:hint="eastAsia"/>
                <w:bCs/>
                <w:sz w:val="28"/>
                <w:szCs w:val="28"/>
              </w:rPr>
              <w:t>、具有职业健康安全管理体系认证证书的得</w:t>
            </w:r>
            <w:r w:rsidRPr="003B111C">
              <w:rPr>
                <w:rFonts w:ascii="仿宋" w:eastAsia="仿宋" w:hAnsi="仿宋"/>
                <w:bCs/>
                <w:sz w:val="28"/>
                <w:szCs w:val="28"/>
              </w:rPr>
              <w:t>2</w:t>
            </w:r>
            <w:r w:rsidRPr="003B111C">
              <w:rPr>
                <w:rFonts w:ascii="仿宋" w:eastAsia="仿宋" w:hAnsi="仿宋" w:hint="eastAsia"/>
                <w:bCs/>
                <w:sz w:val="28"/>
                <w:szCs w:val="28"/>
              </w:rPr>
              <w:t>分；</w:t>
            </w:r>
          </w:p>
          <w:p w14:paraId="2A6B3A33" w14:textId="77777777" w:rsidR="00BD7DE0" w:rsidRPr="003B111C" w:rsidRDefault="00BD7DE0" w:rsidP="00BD7DE0">
            <w:pPr>
              <w:pStyle w:val="Default"/>
              <w:rPr>
                <w:sz w:val="28"/>
                <w:szCs w:val="28"/>
              </w:rPr>
            </w:pPr>
            <w:r w:rsidRPr="003B111C">
              <w:rPr>
                <w:rFonts w:ascii="仿宋" w:eastAsia="仿宋" w:hAnsi="仿宋" w:hint="eastAsia"/>
                <w:bCs/>
                <w:color w:val="auto"/>
                <w:sz w:val="28"/>
                <w:szCs w:val="28"/>
              </w:rPr>
              <w:t>注：提供相关有效证书复印件加盖供应商公章，否则不得分</w:t>
            </w:r>
            <w:r w:rsidRPr="003B111C">
              <w:rPr>
                <w:rFonts w:hint="eastAsia"/>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6EA4886C" w14:textId="77777777" w:rsidR="00BD7DE0" w:rsidRPr="003B111C" w:rsidRDefault="00BD7DE0" w:rsidP="00BD7DE0">
            <w:pPr>
              <w:jc w:val="center"/>
              <w:rPr>
                <w:rFonts w:ascii="仿宋" w:eastAsia="仿宋" w:hAnsi="仿宋"/>
                <w:color w:val="000000"/>
                <w:kern w:val="2"/>
                <w:sz w:val="28"/>
                <w:szCs w:val="28"/>
              </w:rPr>
            </w:pPr>
            <w:r w:rsidRPr="003B111C">
              <w:rPr>
                <w:rFonts w:ascii="仿宋" w:eastAsia="仿宋" w:hAnsi="仿宋" w:hint="eastAsia"/>
                <w:sz w:val="28"/>
                <w:szCs w:val="28"/>
              </w:rPr>
              <w:t>共同评分因素</w:t>
            </w:r>
          </w:p>
        </w:tc>
      </w:tr>
      <w:tr w:rsidR="00BD7DE0" w:rsidRPr="003B111C" w14:paraId="598FB8F8" w14:textId="77777777" w:rsidTr="000A5EBA">
        <w:trPr>
          <w:trHeight w:val="699"/>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16997445"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color w:val="000000"/>
                <w:kern w:val="2"/>
                <w:sz w:val="28"/>
                <w:szCs w:val="28"/>
              </w:rPr>
              <w:t>3</w:t>
            </w:r>
          </w:p>
        </w:tc>
        <w:tc>
          <w:tcPr>
            <w:tcW w:w="1335" w:type="dxa"/>
            <w:tcBorders>
              <w:top w:val="single" w:sz="4" w:space="0" w:color="auto"/>
              <w:left w:val="single" w:sz="4" w:space="0" w:color="auto"/>
              <w:bottom w:val="single" w:sz="4" w:space="0" w:color="auto"/>
              <w:right w:val="single" w:sz="4" w:space="0" w:color="auto"/>
            </w:tcBorders>
            <w:vAlign w:val="center"/>
          </w:tcPr>
          <w:p w14:paraId="180E47F2" w14:textId="77777777" w:rsidR="00BD7DE0" w:rsidRPr="003B111C" w:rsidRDefault="00BD7DE0" w:rsidP="00BD7DE0">
            <w:pPr>
              <w:jc w:val="center"/>
              <w:rPr>
                <w:rFonts w:ascii="仿宋" w:eastAsia="仿宋" w:hAnsi="仿宋"/>
                <w:color w:val="000000"/>
                <w:kern w:val="2"/>
                <w:sz w:val="28"/>
                <w:szCs w:val="28"/>
              </w:rPr>
            </w:pPr>
            <w:r w:rsidRPr="003B111C">
              <w:rPr>
                <w:rFonts w:ascii="仿宋" w:eastAsia="仿宋" w:hAnsi="仿宋" w:hint="eastAsia"/>
                <w:color w:val="000000"/>
                <w:kern w:val="2"/>
                <w:sz w:val="28"/>
                <w:szCs w:val="28"/>
              </w:rPr>
              <w:t>业绩</w:t>
            </w:r>
            <w:r>
              <w:rPr>
                <w:rFonts w:ascii="仿宋" w:eastAsia="仿宋" w:hAnsi="仿宋" w:hint="eastAsia"/>
                <w:color w:val="000000"/>
                <w:kern w:val="2"/>
                <w:sz w:val="28"/>
                <w:szCs w:val="28"/>
              </w:rPr>
              <w:t>1</w:t>
            </w:r>
            <w:r>
              <w:rPr>
                <w:rFonts w:ascii="仿宋" w:eastAsia="仿宋" w:hAnsi="仿宋"/>
                <w:color w:val="000000"/>
                <w:kern w:val="2"/>
                <w:sz w:val="28"/>
                <w:szCs w:val="28"/>
              </w:rPr>
              <w:t>0</w:t>
            </w:r>
            <w:r>
              <w:rPr>
                <w:rFonts w:ascii="仿宋" w:eastAsia="仿宋" w:hAnsi="仿宋" w:hint="eastAsia"/>
                <w:color w:val="000000"/>
                <w:kern w:val="2"/>
                <w:sz w:val="28"/>
                <w:szCs w:val="28"/>
              </w:rPr>
              <w:t>%</w:t>
            </w:r>
          </w:p>
        </w:tc>
        <w:tc>
          <w:tcPr>
            <w:tcW w:w="698" w:type="dxa"/>
            <w:tcBorders>
              <w:top w:val="single" w:sz="4" w:space="0" w:color="auto"/>
              <w:left w:val="single" w:sz="4" w:space="0" w:color="auto"/>
              <w:bottom w:val="single" w:sz="4" w:space="0" w:color="auto"/>
              <w:right w:val="single" w:sz="4" w:space="0" w:color="auto"/>
            </w:tcBorders>
            <w:vAlign w:val="center"/>
          </w:tcPr>
          <w:p w14:paraId="76EAD053" w14:textId="77777777" w:rsidR="00BD7DE0" w:rsidRPr="003B111C" w:rsidRDefault="00BD7DE0" w:rsidP="00BD7DE0">
            <w:pPr>
              <w:jc w:val="center"/>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0</w:t>
            </w:r>
            <w:r>
              <w:rPr>
                <w:rFonts w:ascii="仿宋" w:eastAsia="仿宋" w:hAnsi="仿宋" w:hint="eastAsia"/>
                <w:bCs/>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tcPr>
          <w:p w14:paraId="2946EFF2" w14:textId="77777777" w:rsidR="00BD7DE0" w:rsidRPr="003B111C" w:rsidRDefault="00BD7DE0" w:rsidP="00BD7DE0">
            <w:pPr>
              <w:rPr>
                <w:rFonts w:ascii="仿宋" w:eastAsia="仿宋" w:hAnsi="仿宋"/>
                <w:bCs/>
                <w:sz w:val="28"/>
                <w:szCs w:val="28"/>
              </w:rPr>
            </w:pPr>
            <w:r w:rsidRPr="003B111C">
              <w:rPr>
                <w:rFonts w:ascii="仿宋" w:eastAsia="仿宋" w:hAnsi="仿宋" w:hint="eastAsia"/>
                <w:bCs/>
                <w:sz w:val="28"/>
                <w:szCs w:val="28"/>
              </w:rPr>
              <w:t>2</w:t>
            </w:r>
            <w:r w:rsidRPr="003B111C">
              <w:rPr>
                <w:rFonts w:ascii="仿宋" w:eastAsia="仿宋" w:hAnsi="仿宋"/>
                <w:bCs/>
                <w:sz w:val="28"/>
                <w:szCs w:val="28"/>
              </w:rPr>
              <w:t>018</w:t>
            </w:r>
            <w:r w:rsidRPr="003B111C">
              <w:rPr>
                <w:rFonts w:ascii="仿宋" w:eastAsia="仿宋" w:hAnsi="仿宋" w:hint="eastAsia"/>
                <w:bCs/>
                <w:sz w:val="28"/>
                <w:szCs w:val="28"/>
              </w:rPr>
              <w:t>年1月1日（含）以来，每有一个类似项目业绩得2分，最多得1</w:t>
            </w:r>
            <w:r w:rsidRPr="003B111C">
              <w:rPr>
                <w:rFonts w:ascii="仿宋" w:eastAsia="仿宋" w:hAnsi="仿宋"/>
                <w:bCs/>
                <w:sz w:val="28"/>
                <w:szCs w:val="28"/>
              </w:rPr>
              <w:t>0</w:t>
            </w:r>
            <w:r w:rsidRPr="003B111C">
              <w:rPr>
                <w:rFonts w:ascii="仿宋" w:eastAsia="仿宋" w:hAnsi="仿宋" w:hint="eastAsia"/>
                <w:bCs/>
                <w:sz w:val="28"/>
                <w:szCs w:val="28"/>
              </w:rPr>
              <w:t>分。</w:t>
            </w:r>
          </w:p>
          <w:p w14:paraId="216FF10E" w14:textId="77777777" w:rsidR="00BD7DE0" w:rsidRPr="003B111C" w:rsidRDefault="00BD7DE0" w:rsidP="00BD7DE0">
            <w:pPr>
              <w:pStyle w:val="Default"/>
              <w:rPr>
                <w:sz w:val="28"/>
                <w:szCs w:val="28"/>
              </w:rPr>
            </w:pPr>
            <w:r w:rsidRPr="003B111C">
              <w:rPr>
                <w:rFonts w:ascii="仿宋" w:eastAsia="仿宋" w:hAnsi="仿宋" w:hint="eastAsia"/>
                <w:bCs/>
                <w:color w:val="auto"/>
                <w:sz w:val="28"/>
                <w:szCs w:val="28"/>
              </w:rPr>
              <w:t>注：需提供清晰的合同关键页（</w:t>
            </w:r>
            <w:proofErr w:type="gramStart"/>
            <w:r w:rsidRPr="003B111C">
              <w:rPr>
                <w:rFonts w:ascii="仿宋" w:eastAsia="仿宋" w:hAnsi="仿宋" w:hint="eastAsia"/>
                <w:bCs/>
                <w:color w:val="auto"/>
                <w:sz w:val="28"/>
                <w:szCs w:val="28"/>
              </w:rPr>
              <w:t>含合同</w:t>
            </w:r>
            <w:proofErr w:type="gramEnd"/>
            <w:r w:rsidRPr="003B111C">
              <w:rPr>
                <w:rFonts w:ascii="仿宋" w:eastAsia="仿宋" w:hAnsi="仿宋" w:hint="eastAsia"/>
                <w:bCs/>
                <w:color w:val="auto"/>
                <w:sz w:val="28"/>
                <w:szCs w:val="28"/>
              </w:rPr>
              <w:t>首尾页、合同金额页、签字盖章页）及验收报告复印件加盖供应商公章。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7F6D44" w14:textId="77777777" w:rsidR="00BD7DE0" w:rsidRPr="003B111C" w:rsidRDefault="00BD7DE0" w:rsidP="00BD7DE0">
            <w:pPr>
              <w:ind w:left="-38"/>
              <w:jc w:val="center"/>
              <w:rPr>
                <w:rFonts w:ascii="仿宋" w:eastAsia="仿宋" w:hAnsi="仿宋"/>
                <w:sz w:val="28"/>
                <w:szCs w:val="28"/>
              </w:rPr>
            </w:pPr>
            <w:r w:rsidRPr="003B111C">
              <w:rPr>
                <w:rFonts w:ascii="仿宋" w:eastAsia="仿宋" w:hAnsi="仿宋" w:hint="eastAsia"/>
                <w:sz w:val="28"/>
                <w:szCs w:val="28"/>
              </w:rPr>
              <w:t>共同评分因素</w:t>
            </w:r>
          </w:p>
        </w:tc>
      </w:tr>
      <w:tr w:rsidR="00BD7DE0" w:rsidRPr="003B111C" w14:paraId="70D4842F" w14:textId="77777777" w:rsidTr="000A5EBA">
        <w:trPr>
          <w:trHeight w:val="558"/>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79B7F82D"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color w:val="000000"/>
                <w:kern w:val="2"/>
                <w:sz w:val="28"/>
                <w:szCs w:val="28"/>
              </w:rPr>
              <w:t>4</w:t>
            </w:r>
          </w:p>
        </w:tc>
        <w:tc>
          <w:tcPr>
            <w:tcW w:w="1335" w:type="dxa"/>
            <w:tcBorders>
              <w:top w:val="single" w:sz="4" w:space="0" w:color="auto"/>
              <w:left w:val="single" w:sz="4" w:space="0" w:color="auto"/>
              <w:bottom w:val="single" w:sz="4" w:space="0" w:color="auto"/>
              <w:right w:val="single" w:sz="4" w:space="0" w:color="auto"/>
            </w:tcBorders>
            <w:vAlign w:val="center"/>
          </w:tcPr>
          <w:p w14:paraId="21B8E0BE" w14:textId="77777777" w:rsidR="00BD7DE0" w:rsidRPr="003B111C" w:rsidRDefault="00BD7DE0" w:rsidP="00BD7DE0">
            <w:pPr>
              <w:jc w:val="center"/>
              <w:rPr>
                <w:rFonts w:ascii="仿宋" w:eastAsia="仿宋" w:hAnsi="仿宋"/>
                <w:bCs/>
                <w:sz w:val="28"/>
                <w:szCs w:val="28"/>
              </w:rPr>
            </w:pPr>
            <w:r w:rsidRPr="003B111C">
              <w:rPr>
                <w:rFonts w:ascii="仿宋" w:eastAsia="仿宋" w:hAnsi="仿宋" w:hint="eastAsia"/>
                <w:bCs/>
                <w:sz w:val="28"/>
                <w:szCs w:val="28"/>
              </w:rPr>
              <w:t>技术及产品实力</w:t>
            </w:r>
            <w:r>
              <w:rPr>
                <w:rFonts w:ascii="仿宋" w:eastAsia="仿宋" w:hAnsi="仿宋" w:hint="eastAsia"/>
                <w:bCs/>
                <w:sz w:val="28"/>
                <w:szCs w:val="28"/>
              </w:rPr>
              <w:t>1</w:t>
            </w:r>
            <w:r>
              <w:rPr>
                <w:rFonts w:ascii="仿宋" w:eastAsia="仿宋" w:hAnsi="仿宋"/>
                <w:bCs/>
                <w:sz w:val="28"/>
                <w:szCs w:val="28"/>
              </w:rPr>
              <w:t>0</w:t>
            </w:r>
            <w:r>
              <w:rPr>
                <w:rFonts w:ascii="仿宋" w:eastAsia="仿宋" w:hAnsi="仿宋" w:hint="eastAsia"/>
                <w:bCs/>
                <w:sz w:val="28"/>
                <w:szCs w:val="28"/>
              </w:rPr>
              <w:t>%</w:t>
            </w:r>
          </w:p>
        </w:tc>
        <w:tc>
          <w:tcPr>
            <w:tcW w:w="698" w:type="dxa"/>
            <w:tcBorders>
              <w:top w:val="single" w:sz="4" w:space="0" w:color="auto"/>
              <w:left w:val="single" w:sz="4" w:space="0" w:color="auto"/>
              <w:bottom w:val="single" w:sz="4" w:space="0" w:color="auto"/>
              <w:right w:val="single" w:sz="4" w:space="0" w:color="auto"/>
            </w:tcBorders>
            <w:vAlign w:val="center"/>
          </w:tcPr>
          <w:p w14:paraId="4C929F61" w14:textId="77777777" w:rsidR="00BD7DE0" w:rsidRPr="003B111C" w:rsidRDefault="00BD7DE0" w:rsidP="00BD7DE0">
            <w:pPr>
              <w:jc w:val="center"/>
              <w:rPr>
                <w:rFonts w:ascii="仿宋" w:eastAsia="仿宋" w:hAnsi="仿宋"/>
                <w:bCs/>
                <w:sz w:val="28"/>
                <w:szCs w:val="28"/>
              </w:rPr>
            </w:pPr>
            <w:r w:rsidRPr="003B111C">
              <w:rPr>
                <w:rFonts w:ascii="仿宋" w:eastAsia="仿宋" w:hAnsi="仿宋"/>
                <w:bCs/>
                <w:sz w:val="28"/>
                <w:szCs w:val="28"/>
              </w:rPr>
              <w:t>10</w:t>
            </w:r>
            <w:r>
              <w:rPr>
                <w:rFonts w:ascii="仿宋" w:eastAsia="仿宋" w:hAnsi="仿宋" w:hint="eastAsia"/>
                <w:bCs/>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tcPr>
          <w:p w14:paraId="2FF93B95" w14:textId="77777777" w:rsidR="00BD7DE0" w:rsidRPr="003B111C" w:rsidRDefault="00BD7DE0" w:rsidP="00BD7DE0">
            <w:pPr>
              <w:rPr>
                <w:rFonts w:ascii="仿宋" w:eastAsia="仿宋" w:hAnsi="仿宋"/>
                <w:bCs/>
                <w:sz w:val="28"/>
                <w:szCs w:val="28"/>
              </w:rPr>
            </w:pPr>
            <w:r w:rsidRPr="003B111C">
              <w:rPr>
                <w:rFonts w:ascii="仿宋" w:eastAsia="仿宋" w:hAnsi="仿宋" w:hint="eastAsia"/>
                <w:bCs/>
                <w:sz w:val="28"/>
                <w:szCs w:val="28"/>
              </w:rPr>
              <w:t>具有</w:t>
            </w:r>
            <w:r w:rsidRPr="003B111C">
              <w:rPr>
                <w:rFonts w:ascii="仿宋" w:eastAsia="仿宋" w:hAnsi="仿宋"/>
                <w:bCs/>
                <w:sz w:val="28"/>
                <w:szCs w:val="28"/>
              </w:rPr>
              <w:t>自主知识产权的行政事业</w:t>
            </w:r>
            <w:r w:rsidRPr="003B111C">
              <w:rPr>
                <w:rFonts w:ascii="仿宋" w:eastAsia="仿宋" w:hAnsi="仿宋" w:hint="eastAsia"/>
                <w:bCs/>
                <w:sz w:val="28"/>
                <w:szCs w:val="28"/>
              </w:rPr>
              <w:t>单位资产</w:t>
            </w:r>
            <w:r w:rsidRPr="003B111C">
              <w:rPr>
                <w:rFonts w:ascii="仿宋" w:eastAsia="仿宋" w:hAnsi="仿宋"/>
                <w:bCs/>
                <w:sz w:val="28"/>
                <w:szCs w:val="28"/>
              </w:rPr>
              <w:t>管理系统</w:t>
            </w:r>
            <w:r w:rsidRPr="003B111C">
              <w:rPr>
                <w:rFonts w:ascii="仿宋" w:eastAsia="仿宋" w:hAnsi="仿宋" w:hint="eastAsia"/>
                <w:bCs/>
                <w:sz w:val="28"/>
                <w:szCs w:val="28"/>
              </w:rPr>
              <w:t>、</w:t>
            </w:r>
            <w:r w:rsidRPr="003B111C">
              <w:rPr>
                <w:rFonts w:ascii="仿宋" w:eastAsia="仿宋" w:hAnsi="仿宋"/>
                <w:bCs/>
                <w:sz w:val="28"/>
                <w:szCs w:val="28"/>
              </w:rPr>
              <w:t>政府会计制度财务管理系统</w:t>
            </w:r>
            <w:r w:rsidRPr="003B111C">
              <w:rPr>
                <w:rFonts w:ascii="仿宋" w:eastAsia="仿宋" w:hAnsi="仿宋" w:hint="eastAsia"/>
                <w:bCs/>
                <w:sz w:val="28"/>
                <w:szCs w:val="28"/>
              </w:rPr>
              <w:t>、</w:t>
            </w:r>
            <w:r w:rsidRPr="003B111C">
              <w:rPr>
                <w:rFonts w:ascii="仿宋" w:eastAsia="仿宋" w:hAnsi="仿宋"/>
                <w:bCs/>
                <w:sz w:val="28"/>
                <w:szCs w:val="28"/>
              </w:rPr>
              <w:t>智能财务分析应用</w:t>
            </w:r>
            <w:r w:rsidRPr="003B111C">
              <w:rPr>
                <w:rFonts w:ascii="仿宋" w:eastAsia="仿宋" w:hAnsi="仿宋" w:hint="eastAsia"/>
                <w:bCs/>
                <w:sz w:val="28"/>
                <w:szCs w:val="28"/>
              </w:rPr>
              <w:t>、</w:t>
            </w:r>
            <w:r w:rsidRPr="003B111C">
              <w:rPr>
                <w:rFonts w:ascii="仿宋" w:eastAsia="仿宋" w:hAnsi="仿宋"/>
                <w:bCs/>
                <w:sz w:val="28"/>
                <w:szCs w:val="28"/>
              </w:rPr>
              <w:t>财务集中监管系统</w:t>
            </w:r>
            <w:r w:rsidRPr="003B111C">
              <w:rPr>
                <w:rFonts w:ascii="仿宋" w:eastAsia="仿宋" w:hAnsi="仿宋" w:hint="eastAsia"/>
                <w:bCs/>
                <w:sz w:val="28"/>
                <w:szCs w:val="28"/>
              </w:rPr>
              <w:t>、</w:t>
            </w:r>
            <w:r w:rsidRPr="003B111C">
              <w:rPr>
                <w:rFonts w:ascii="仿宋" w:eastAsia="仿宋" w:hAnsi="仿宋"/>
                <w:bCs/>
                <w:sz w:val="28"/>
                <w:szCs w:val="28"/>
              </w:rPr>
              <w:t>数据采集与整合管理平台产品认证</w:t>
            </w:r>
            <w:r w:rsidRPr="003B111C">
              <w:rPr>
                <w:rFonts w:ascii="仿宋" w:eastAsia="仿宋" w:hAnsi="仿宋" w:hint="eastAsia"/>
                <w:bCs/>
                <w:sz w:val="28"/>
                <w:szCs w:val="28"/>
              </w:rPr>
              <w:t>等与本项目相关软件著作权证书</w:t>
            </w:r>
            <w:r w:rsidRPr="003B111C">
              <w:rPr>
                <w:rFonts w:ascii="仿宋" w:eastAsia="仿宋" w:hAnsi="仿宋" w:hint="eastAsia"/>
                <w:bCs/>
                <w:sz w:val="28"/>
                <w:szCs w:val="28"/>
              </w:rPr>
              <w:lastRenderedPageBreak/>
              <w:t>的，每有一个</w:t>
            </w:r>
            <w:r w:rsidRPr="003B111C">
              <w:rPr>
                <w:rFonts w:ascii="仿宋" w:eastAsia="仿宋" w:hAnsi="仿宋"/>
                <w:bCs/>
                <w:sz w:val="28"/>
                <w:szCs w:val="28"/>
              </w:rPr>
              <w:t>得2分，</w:t>
            </w:r>
            <w:r w:rsidRPr="003B111C">
              <w:rPr>
                <w:rFonts w:ascii="仿宋" w:eastAsia="仿宋" w:hAnsi="仿宋" w:hint="eastAsia"/>
                <w:bCs/>
                <w:sz w:val="28"/>
                <w:szCs w:val="28"/>
              </w:rPr>
              <w:t>本项最多</w:t>
            </w:r>
            <w:r w:rsidRPr="003B111C">
              <w:rPr>
                <w:rFonts w:ascii="仿宋" w:eastAsia="仿宋" w:hAnsi="仿宋"/>
                <w:bCs/>
                <w:sz w:val="28"/>
                <w:szCs w:val="28"/>
              </w:rPr>
              <w:t>10</w:t>
            </w:r>
            <w:r w:rsidRPr="003B111C">
              <w:rPr>
                <w:rFonts w:ascii="仿宋" w:eastAsia="仿宋" w:hAnsi="仿宋" w:hint="eastAsia"/>
                <w:bCs/>
                <w:sz w:val="28"/>
                <w:szCs w:val="28"/>
              </w:rPr>
              <w:t>分</w:t>
            </w:r>
            <w:r w:rsidRPr="003B111C">
              <w:rPr>
                <w:rFonts w:ascii="仿宋" w:eastAsia="仿宋" w:hAnsi="仿宋"/>
                <w:bCs/>
                <w:sz w:val="28"/>
                <w:szCs w:val="28"/>
              </w:rPr>
              <w:t>；</w:t>
            </w:r>
          </w:p>
          <w:p w14:paraId="076F99D3" w14:textId="77777777" w:rsidR="00BD7DE0" w:rsidRPr="003B111C" w:rsidRDefault="00BD7DE0" w:rsidP="00BD7DE0">
            <w:pPr>
              <w:pStyle w:val="Default"/>
              <w:rPr>
                <w:sz w:val="28"/>
                <w:szCs w:val="28"/>
              </w:rPr>
            </w:pPr>
            <w:r w:rsidRPr="003B111C">
              <w:rPr>
                <w:rFonts w:ascii="仿宋" w:eastAsia="仿宋" w:hAnsi="仿宋" w:hint="eastAsia"/>
                <w:bCs/>
                <w:color w:val="auto"/>
                <w:sz w:val="28"/>
                <w:szCs w:val="28"/>
              </w:rPr>
              <w:t>注：提供证书复印件加盖供应商公章。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6CED32" w14:textId="77777777" w:rsidR="00BD7DE0" w:rsidRPr="003B111C" w:rsidRDefault="00BD7DE0" w:rsidP="00BD7DE0">
            <w:pPr>
              <w:ind w:left="-38"/>
              <w:jc w:val="center"/>
              <w:rPr>
                <w:rFonts w:ascii="仿宋" w:eastAsia="仿宋" w:hAnsi="仿宋"/>
                <w:sz w:val="28"/>
                <w:szCs w:val="28"/>
              </w:rPr>
            </w:pPr>
            <w:r w:rsidRPr="003B111C">
              <w:rPr>
                <w:rFonts w:ascii="仿宋" w:eastAsia="仿宋" w:hAnsi="仿宋" w:hint="eastAsia"/>
                <w:sz w:val="28"/>
                <w:szCs w:val="28"/>
              </w:rPr>
              <w:lastRenderedPageBreak/>
              <w:t>技术类评分因素</w:t>
            </w:r>
          </w:p>
        </w:tc>
      </w:tr>
      <w:tr w:rsidR="00BD7DE0" w:rsidRPr="003B111C" w14:paraId="667308B5" w14:textId="77777777" w:rsidTr="000A5EBA">
        <w:trPr>
          <w:trHeight w:val="558"/>
          <w:jc w:val="center"/>
        </w:trPr>
        <w:tc>
          <w:tcPr>
            <w:tcW w:w="566" w:type="dxa"/>
            <w:tcBorders>
              <w:top w:val="single" w:sz="4" w:space="0" w:color="auto"/>
              <w:left w:val="single" w:sz="4" w:space="0" w:color="auto"/>
              <w:bottom w:val="single" w:sz="4" w:space="0" w:color="auto"/>
              <w:right w:val="single" w:sz="4" w:space="0" w:color="auto"/>
            </w:tcBorders>
            <w:vAlign w:val="center"/>
          </w:tcPr>
          <w:p w14:paraId="23DFE3EE"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hint="eastAsia"/>
                <w:color w:val="000000"/>
                <w:kern w:val="2"/>
                <w:sz w:val="28"/>
                <w:szCs w:val="28"/>
              </w:rPr>
              <w:t>5</w:t>
            </w:r>
          </w:p>
        </w:tc>
        <w:tc>
          <w:tcPr>
            <w:tcW w:w="1335" w:type="dxa"/>
            <w:tcBorders>
              <w:top w:val="single" w:sz="4" w:space="0" w:color="auto"/>
              <w:left w:val="single" w:sz="4" w:space="0" w:color="auto"/>
              <w:bottom w:val="single" w:sz="4" w:space="0" w:color="auto"/>
              <w:right w:val="single" w:sz="4" w:space="0" w:color="auto"/>
            </w:tcBorders>
            <w:vAlign w:val="center"/>
          </w:tcPr>
          <w:p w14:paraId="5F37E7D1" w14:textId="77777777" w:rsidR="00BD7DE0" w:rsidRPr="003B111C" w:rsidRDefault="00BD7DE0" w:rsidP="00BD7DE0">
            <w:pPr>
              <w:jc w:val="center"/>
              <w:rPr>
                <w:rFonts w:ascii="仿宋" w:eastAsia="仿宋" w:hAnsi="仿宋"/>
                <w:bCs/>
                <w:sz w:val="28"/>
                <w:szCs w:val="28"/>
              </w:rPr>
            </w:pPr>
            <w:r w:rsidRPr="003B111C">
              <w:rPr>
                <w:rFonts w:ascii="仿宋" w:eastAsia="仿宋" w:hAnsi="仿宋" w:hint="eastAsia"/>
                <w:bCs/>
                <w:sz w:val="28"/>
                <w:szCs w:val="28"/>
              </w:rPr>
              <w:t>项目团队人员配置</w:t>
            </w:r>
            <w:r>
              <w:rPr>
                <w:rFonts w:ascii="仿宋" w:eastAsia="仿宋" w:hAnsi="仿宋" w:hint="eastAsia"/>
                <w:bCs/>
                <w:sz w:val="28"/>
                <w:szCs w:val="28"/>
              </w:rPr>
              <w:t>1</w:t>
            </w:r>
            <w:r>
              <w:rPr>
                <w:rFonts w:ascii="仿宋" w:eastAsia="仿宋" w:hAnsi="仿宋"/>
                <w:bCs/>
                <w:sz w:val="28"/>
                <w:szCs w:val="28"/>
              </w:rPr>
              <w:t>8</w:t>
            </w:r>
            <w:r>
              <w:rPr>
                <w:rFonts w:ascii="仿宋" w:eastAsia="仿宋" w:hAnsi="仿宋" w:hint="eastAsia"/>
                <w:bCs/>
                <w:sz w:val="28"/>
                <w:szCs w:val="28"/>
              </w:rPr>
              <w:t>%</w:t>
            </w:r>
          </w:p>
        </w:tc>
        <w:tc>
          <w:tcPr>
            <w:tcW w:w="698" w:type="dxa"/>
            <w:tcBorders>
              <w:top w:val="single" w:sz="4" w:space="0" w:color="auto"/>
              <w:left w:val="single" w:sz="4" w:space="0" w:color="auto"/>
              <w:bottom w:val="single" w:sz="4" w:space="0" w:color="auto"/>
              <w:right w:val="single" w:sz="4" w:space="0" w:color="auto"/>
            </w:tcBorders>
            <w:vAlign w:val="center"/>
          </w:tcPr>
          <w:p w14:paraId="7EC52C44" w14:textId="77777777" w:rsidR="00BD7DE0" w:rsidRPr="003B111C" w:rsidRDefault="00BD7DE0" w:rsidP="00BD7DE0">
            <w:pPr>
              <w:jc w:val="center"/>
              <w:rPr>
                <w:rFonts w:ascii="仿宋" w:eastAsia="仿宋" w:hAnsi="仿宋"/>
                <w:bCs/>
                <w:sz w:val="28"/>
                <w:szCs w:val="28"/>
              </w:rPr>
            </w:pPr>
            <w:r w:rsidRPr="003B111C">
              <w:rPr>
                <w:rFonts w:ascii="仿宋" w:eastAsia="仿宋" w:hAnsi="仿宋"/>
                <w:bCs/>
                <w:sz w:val="28"/>
                <w:szCs w:val="28"/>
              </w:rPr>
              <w:t>1</w:t>
            </w:r>
            <w:r>
              <w:rPr>
                <w:rFonts w:ascii="仿宋" w:eastAsia="仿宋" w:hAnsi="仿宋"/>
                <w:bCs/>
                <w:sz w:val="28"/>
                <w:szCs w:val="28"/>
              </w:rPr>
              <w:t>8</w:t>
            </w:r>
            <w:r>
              <w:rPr>
                <w:rFonts w:ascii="仿宋" w:eastAsia="仿宋" w:hAnsi="仿宋" w:hint="eastAsia"/>
                <w:bCs/>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tcPr>
          <w:p w14:paraId="6D4029C2" w14:textId="77777777" w:rsidR="00BD7DE0" w:rsidRDefault="00BD7DE0" w:rsidP="00BD7DE0">
            <w:pPr>
              <w:pStyle w:val="affffb"/>
              <w:spacing w:after="0"/>
              <w:rPr>
                <w:rFonts w:ascii="仿宋" w:eastAsia="仿宋" w:hAnsi="仿宋"/>
                <w:sz w:val="28"/>
                <w:szCs w:val="28"/>
              </w:rPr>
            </w:pPr>
            <w:r>
              <w:rPr>
                <w:rFonts w:ascii="仿宋" w:eastAsia="仿宋" w:hAnsi="仿宋" w:hint="eastAsia"/>
                <w:sz w:val="28"/>
                <w:szCs w:val="28"/>
              </w:rPr>
              <w:t>供应商针对本项目拟投入的人员中：</w:t>
            </w:r>
          </w:p>
          <w:p w14:paraId="518ED775" w14:textId="77777777" w:rsidR="00BD7DE0" w:rsidRPr="003B111C" w:rsidRDefault="00BD7DE0" w:rsidP="00BD7DE0">
            <w:pPr>
              <w:pStyle w:val="affffb"/>
              <w:spacing w:after="0"/>
              <w:rPr>
                <w:rFonts w:ascii="仿宋" w:eastAsia="仿宋" w:hAnsi="仿宋"/>
                <w:sz w:val="28"/>
                <w:szCs w:val="28"/>
              </w:rPr>
            </w:pPr>
            <w:r>
              <w:rPr>
                <w:rFonts w:ascii="仿宋" w:eastAsia="仿宋" w:hAnsi="仿宋" w:hint="eastAsia"/>
                <w:sz w:val="28"/>
                <w:szCs w:val="28"/>
              </w:rPr>
              <w:t>1、</w:t>
            </w:r>
            <w:r w:rsidRPr="009E02C2">
              <w:rPr>
                <w:rFonts w:ascii="仿宋" w:eastAsia="仿宋" w:hAnsi="仿宋" w:hint="eastAsia"/>
                <w:sz w:val="28"/>
                <w:szCs w:val="28"/>
              </w:rPr>
              <w:t>项目经理具备工业和信息化部颁发的信息系统项目管理师或中国电子信息行业联合会颁发的高级项目经理证书资质的，</w:t>
            </w:r>
            <w:r>
              <w:rPr>
                <w:rFonts w:ascii="仿宋" w:eastAsia="仿宋" w:hAnsi="仿宋" w:hint="eastAsia"/>
                <w:sz w:val="28"/>
                <w:szCs w:val="28"/>
              </w:rPr>
              <w:t>并</w:t>
            </w:r>
            <w:r w:rsidRPr="003B111C">
              <w:rPr>
                <w:rFonts w:ascii="仿宋" w:eastAsia="仿宋" w:hAnsi="仿宋" w:hint="eastAsia"/>
                <w:sz w:val="28"/>
                <w:szCs w:val="28"/>
              </w:rPr>
              <w:t>承诺项目经理在</w:t>
            </w:r>
            <w:r>
              <w:rPr>
                <w:rFonts w:ascii="仿宋" w:eastAsia="仿宋" w:hAnsi="仿宋" w:hint="eastAsia"/>
                <w:sz w:val="28"/>
                <w:szCs w:val="28"/>
              </w:rPr>
              <w:t>本项目</w:t>
            </w:r>
            <w:r w:rsidRPr="003B111C">
              <w:rPr>
                <w:rFonts w:ascii="仿宋" w:eastAsia="仿宋" w:hAnsi="仿宋" w:hint="eastAsia"/>
                <w:sz w:val="28"/>
                <w:szCs w:val="28"/>
              </w:rPr>
              <w:t>开发建设</w:t>
            </w:r>
            <w:proofErr w:type="gramStart"/>
            <w:r w:rsidRPr="003B111C">
              <w:rPr>
                <w:rFonts w:ascii="仿宋" w:eastAsia="仿宋" w:hAnsi="仿宋" w:hint="eastAsia"/>
                <w:sz w:val="28"/>
                <w:szCs w:val="28"/>
              </w:rPr>
              <w:t>期保持</w:t>
            </w:r>
            <w:proofErr w:type="gramEnd"/>
            <w:r w:rsidRPr="003B111C">
              <w:rPr>
                <w:rFonts w:ascii="仿宋" w:eastAsia="仿宋" w:hAnsi="仿宋" w:hint="eastAsia"/>
                <w:sz w:val="28"/>
                <w:szCs w:val="28"/>
              </w:rPr>
              <w:t>稳定，完全满足以上要求得</w:t>
            </w:r>
            <w:r w:rsidRPr="003B111C">
              <w:rPr>
                <w:rFonts w:ascii="仿宋" w:eastAsia="仿宋" w:hAnsi="仿宋"/>
                <w:sz w:val="28"/>
                <w:szCs w:val="28"/>
              </w:rPr>
              <w:t>3</w:t>
            </w:r>
            <w:r w:rsidRPr="003B111C">
              <w:rPr>
                <w:rFonts w:ascii="仿宋" w:eastAsia="仿宋" w:hAnsi="仿宋" w:hint="eastAsia"/>
                <w:sz w:val="28"/>
                <w:szCs w:val="28"/>
              </w:rPr>
              <w:t>分，否则不得分。</w:t>
            </w:r>
          </w:p>
          <w:p w14:paraId="6FEC9791" w14:textId="77777777" w:rsidR="00BD7DE0" w:rsidRPr="003B111C" w:rsidRDefault="00BD7DE0" w:rsidP="00BD7DE0">
            <w:pPr>
              <w:pStyle w:val="affffb"/>
              <w:spacing w:after="0"/>
              <w:rPr>
                <w:rFonts w:ascii="仿宋" w:eastAsia="仿宋" w:hAnsi="仿宋"/>
                <w:sz w:val="28"/>
                <w:szCs w:val="28"/>
              </w:rPr>
            </w:pPr>
            <w:r>
              <w:rPr>
                <w:rFonts w:ascii="仿宋" w:eastAsia="仿宋" w:hAnsi="仿宋" w:hint="eastAsia"/>
                <w:sz w:val="28"/>
                <w:szCs w:val="28"/>
              </w:rPr>
              <w:t>2、</w:t>
            </w:r>
            <w:r w:rsidRPr="003B111C">
              <w:rPr>
                <w:rFonts w:ascii="仿宋" w:eastAsia="仿宋" w:hAnsi="仿宋" w:hint="eastAsia"/>
                <w:sz w:val="28"/>
                <w:szCs w:val="28"/>
              </w:rPr>
              <w:t>项目组成员设置合理，具有系统分析师、系统架构设计师、软件设计师、软件评测师、系统集成项目管理工程师，需提供详细的人员名单、职责划分，</w:t>
            </w:r>
            <w:r>
              <w:rPr>
                <w:rFonts w:ascii="仿宋" w:eastAsia="仿宋" w:hAnsi="仿宋" w:hint="eastAsia"/>
                <w:sz w:val="28"/>
                <w:szCs w:val="28"/>
              </w:rPr>
              <w:t>并</w:t>
            </w:r>
            <w:r w:rsidRPr="003B111C">
              <w:rPr>
                <w:rFonts w:ascii="仿宋" w:eastAsia="仿宋" w:hAnsi="仿宋" w:hint="eastAsia"/>
                <w:sz w:val="28"/>
                <w:szCs w:val="28"/>
              </w:rPr>
              <w:t>承诺开发团队在开发建设</w:t>
            </w:r>
            <w:proofErr w:type="gramStart"/>
            <w:r w:rsidRPr="003B111C">
              <w:rPr>
                <w:rFonts w:ascii="仿宋" w:eastAsia="仿宋" w:hAnsi="仿宋" w:hint="eastAsia"/>
                <w:sz w:val="28"/>
                <w:szCs w:val="28"/>
              </w:rPr>
              <w:t>期保持</w:t>
            </w:r>
            <w:proofErr w:type="gramEnd"/>
            <w:r w:rsidRPr="003B111C">
              <w:rPr>
                <w:rFonts w:ascii="仿宋" w:eastAsia="仿宋" w:hAnsi="仿宋" w:hint="eastAsia"/>
                <w:sz w:val="28"/>
                <w:szCs w:val="28"/>
              </w:rPr>
              <w:t>稳定，每提供一个上述有效证书</w:t>
            </w:r>
            <w:r>
              <w:rPr>
                <w:rFonts w:ascii="仿宋" w:eastAsia="仿宋" w:hAnsi="仿宋" w:hint="eastAsia"/>
                <w:sz w:val="28"/>
                <w:szCs w:val="28"/>
              </w:rPr>
              <w:t>及承诺</w:t>
            </w:r>
            <w:r w:rsidRPr="003B111C">
              <w:rPr>
                <w:rFonts w:ascii="仿宋" w:eastAsia="仿宋" w:hAnsi="仿宋" w:hint="eastAsia"/>
                <w:sz w:val="28"/>
                <w:szCs w:val="28"/>
              </w:rPr>
              <w:t>得</w:t>
            </w:r>
            <w:r>
              <w:rPr>
                <w:rFonts w:ascii="仿宋" w:eastAsia="仿宋" w:hAnsi="仿宋"/>
                <w:sz w:val="28"/>
                <w:szCs w:val="28"/>
              </w:rPr>
              <w:t>3</w:t>
            </w:r>
            <w:r w:rsidRPr="003B111C">
              <w:rPr>
                <w:rFonts w:ascii="仿宋" w:eastAsia="仿宋" w:hAnsi="仿宋" w:hint="eastAsia"/>
                <w:sz w:val="28"/>
                <w:szCs w:val="28"/>
              </w:rPr>
              <w:t>分，本项最多得1</w:t>
            </w:r>
            <w:r>
              <w:rPr>
                <w:rFonts w:ascii="仿宋" w:eastAsia="仿宋" w:hAnsi="仿宋"/>
                <w:sz w:val="28"/>
                <w:szCs w:val="28"/>
              </w:rPr>
              <w:t>5</w:t>
            </w:r>
            <w:r w:rsidRPr="003B111C">
              <w:rPr>
                <w:rFonts w:ascii="仿宋" w:eastAsia="仿宋" w:hAnsi="仿宋" w:hint="eastAsia"/>
                <w:sz w:val="28"/>
                <w:szCs w:val="28"/>
              </w:rPr>
              <w:t>分。</w:t>
            </w:r>
          </w:p>
          <w:p w14:paraId="627F7D60" w14:textId="77777777" w:rsidR="00BD7DE0" w:rsidRDefault="00BD7DE0" w:rsidP="00BD7DE0">
            <w:pPr>
              <w:pStyle w:val="affffb"/>
              <w:spacing w:after="0"/>
              <w:rPr>
                <w:rFonts w:ascii="仿宋" w:eastAsia="仿宋" w:hAnsi="仿宋"/>
                <w:sz w:val="28"/>
                <w:szCs w:val="28"/>
              </w:rPr>
            </w:pPr>
            <w:r w:rsidRPr="003B111C">
              <w:rPr>
                <w:rFonts w:ascii="仿宋" w:eastAsia="仿宋" w:hAnsi="仿宋" w:hint="eastAsia"/>
                <w:sz w:val="28"/>
                <w:szCs w:val="28"/>
              </w:rPr>
              <w:t>注：</w:t>
            </w:r>
          </w:p>
          <w:p w14:paraId="4FF9B4B3" w14:textId="77777777" w:rsidR="00BD7DE0" w:rsidRDefault="00BD7DE0" w:rsidP="00BD7DE0">
            <w:pPr>
              <w:pStyle w:val="affffb"/>
              <w:spacing w:after="0"/>
              <w:rPr>
                <w:rFonts w:ascii="仿宋" w:eastAsia="仿宋" w:hAnsi="仿宋"/>
                <w:sz w:val="28"/>
                <w:szCs w:val="28"/>
              </w:rPr>
            </w:pPr>
            <w:r w:rsidRPr="003B111C">
              <w:rPr>
                <w:rFonts w:ascii="仿宋" w:eastAsia="仿宋" w:hAnsi="仿宋" w:hint="eastAsia"/>
                <w:sz w:val="28"/>
                <w:szCs w:val="28"/>
              </w:rPr>
              <w:t>①提供上述人员证书复印件并加盖</w:t>
            </w:r>
            <w:r>
              <w:rPr>
                <w:rFonts w:ascii="仿宋" w:eastAsia="仿宋" w:hAnsi="仿宋" w:hint="eastAsia"/>
                <w:sz w:val="28"/>
                <w:szCs w:val="28"/>
              </w:rPr>
              <w:t>供应商公</w:t>
            </w:r>
            <w:r w:rsidRPr="003B111C">
              <w:rPr>
                <w:rFonts w:ascii="仿宋" w:eastAsia="仿宋" w:hAnsi="仿宋" w:hint="eastAsia"/>
                <w:sz w:val="28"/>
                <w:szCs w:val="28"/>
              </w:rPr>
              <w:t>章，</w:t>
            </w:r>
            <w:r>
              <w:rPr>
                <w:rFonts w:ascii="仿宋" w:eastAsia="仿宋" w:hAnsi="仿宋" w:hint="eastAsia"/>
                <w:sz w:val="28"/>
                <w:szCs w:val="28"/>
              </w:rPr>
              <w:t>否则</w:t>
            </w:r>
            <w:r w:rsidRPr="003B111C">
              <w:rPr>
                <w:rFonts w:ascii="仿宋" w:eastAsia="仿宋" w:hAnsi="仿宋" w:hint="eastAsia"/>
                <w:sz w:val="28"/>
                <w:szCs w:val="28"/>
              </w:rPr>
              <w:t>不得分；</w:t>
            </w:r>
          </w:p>
          <w:p w14:paraId="3996154A" w14:textId="77777777" w:rsidR="00BD7DE0" w:rsidRPr="003B111C" w:rsidRDefault="00BD7DE0" w:rsidP="00BD7DE0">
            <w:pPr>
              <w:pStyle w:val="affffb"/>
              <w:spacing w:after="0"/>
              <w:rPr>
                <w:rFonts w:ascii="仿宋" w:eastAsia="仿宋" w:hAnsi="仿宋"/>
                <w:sz w:val="28"/>
                <w:szCs w:val="28"/>
              </w:rPr>
            </w:pPr>
            <w:r>
              <w:rPr>
                <w:rFonts w:ascii="仿宋" w:eastAsia="仿宋" w:hAnsi="仿宋" w:hint="eastAsia"/>
                <w:sz w:val="28"/>
                <w:szCs w:val="28"/>
              </w:rPr>
              <w:t>②提供上述人员</w:t>
            </w:r>
            <w:r w:rsidRPr="003B111C">
              <w:rPr>
                <w:rFonts w:ascii="仿宋" w:eastAsia="仿宋" w:hAnsi="仿宋" w:hint="eastAsia"/>
                <w:sz w:val="28"/>
                <w:szCs w:val="28"/>
              </w:rPr>
              <w:t>在</w:t>
            </w:r>
            <w:r>
              <w:rPr>
                <w:rFonts w:ascii="仿宋" w:eastAsia="仿宋" w:hAnsi="仿宋" w:hint="eastAsia"/>
                <w:sz w:val="28"/>
                <w:szCs w:val="28"/>
              </w:rPr>
              <w:t>本项目</w:t>
            </w:r>
            <w:r w:rsidRPr="003B111C">
              <w:rPr>
                <w:rFonts w:ascii="仿宋" w:eastAsia="仿宋" w:hAnsi="仿宋" w:hint="eastAsia"/>
                <w:sz w:val="28"/>
                <w:szCs w:val="28"/>
              </w:rPr>
              <w:t>开发建设</w:t>
            </w:r>
            <w:proofErr w:type="gramStart"/>
            <w:r w:rsidRPr="003B111C">
              <w:rPr>
                <w:rFonts w:ascii="仿宋" w:eastAsia="仿宋" w:hAnsi="仿宋" w:hint="eastAsia"/>
                <w:sz w:val="28"/>
                <w:szCs w:val="28"/>
              </w:rPr>
              <w:t>期保持</w:t>
            </w:r>
            <w:proofErr w:type="gramEnd"/>
            <w:r w:rsidRPr="003B111C">
              <w:rPr>
                <w:rFonts w:ascii="仿宋" w:eastAsia="仿宋" w:hAnsi="仿宋" w:hint="eastAsia"/>
                <w:sz w:val="28"/>
                <w:szCs w:val="28"/>
              </w:rPr>
              <w:t>稳定</w:t>
            </w:r>
            <w:r>
              <w:rPr>
                <w:rFonts w:ascii="仿宋" w:eastAsia="仿宋" w:hAnsi="仿宋" w:hint="eastAsia"/>
                <w:sz w:val="28"/>
                <w:szCs w:val="28"/>
              </w:rPr>
              <w:t>的承诺</w:t>
            </w:r>
            <w:proofErr w:type="gramStart"/>
            <w:r>
              <w:rPr>
                <w:rFonts w:ascii="仿宋" w:eastAsia="仿宋" w:hAnsi="仿宋" w:hint="eastAsia"/>
                <w:sz w:val="28"/>
                <w:szCs w:val="28"/>
              </w:rPr>
              <w:t>函盖</w:t>
            </w:r>
            <w:proofErr w:type="gramEnd"/>
            <w:r>
              <w:rPr>
                <w:rFonts w:ascii="仿宋" w:eastAsia="仿宋" w:hAnsi="仿宋" w:hint="eastAsia"/>
                <w:sz w:val="28"/>
                <w:szCs w:val="28"/>
              </w:rPr>
              <w:t>供应商公章，否则不得分。</w:t>
            </w:r>
          </w:p>
          <w:p w14:paraId="4DBB7EB1" w14:textId="77777777" w:rsidR="00BD7DE0" w:rsidRPr="003B111C" w:rsidRDefault="00BD7DE0" w:rsidP="00BD7DE0">
            <w:pPr>
              <w:pStyle w:val="affffb"/>
              <w:spacing w:after="0"/>
              <w:rPr>
                <w:rFonts w:ascii="仿宋" w:eastAsia="仿宋" w:hAnsi="仿宋"/>
                <w:sz w:val="28"/>
                <w:szCs w:val="28"/>
              </w:rPr>
            </w:pPr>
            <w:r>
              <w:rPr>
                <w:rFonts w:ascii="仿宋" w:eastAsia="仿宋" w:hAnsi="仿宋" w:hint="eastAsia"/>
                <w:sz w:val="28"/>
                <w:szCs w:val="28"/>
              </w:rPr>
              <w:t>③</w:t>
            </w:r>
            <w:r w:rsidRPr="003B111C">
              <w:rPr>
                <w:rFonts w:ascii="仿宋" w:eastAsia="仿宋" w:hAnsi="仿宋" w:hint="eastAsia"/>
                <w:sz w:val="28"/>
                <w:szCs w:val="28"/>
              </w:rPr>
              <w:t>同一项目团队人员具有多个证书的，以一个证书计分。</w:t>
            </w:r>
          </w:p>
          <w:p w14:paraId="2CF818BB" w14:textId="77777777" w:rsidR="00BD7DE0" w:rsidRPr="003B111C" w:rsidRDefault="00BD7DE0" w:rsidP="00BD7DE0">
            <w:pPr>
              <w:rPr>
                <w:rFonts w:ascii="仿宋" w:eastAsia="仿宋" w:hAnsi="仿宋"/>
                <w:bCs/>
                <w:sz w:val="28"/>
                <w:szCs w:val="28"/>
              </w:rPr>
            </w:pPr>
            <w:r>
              <w:rPr>
                <w:rFonts w:ascii="仿宋" w:eastAsia="仿宋" w:hAnsi="仿宋" w:hint="eastAsia"/>
                <w:sz w:val="28"/>
                <w:szCs w:val="28"/>
              </w:rPr>
              <w:t>④</w:t>
            </w:r>
            <w:r w:rsidRPr="003B111C">
              <w:rPr>
                <w:rFonts w:ascii="仿宋" w:eastAsia="仿宋" w:hAnsi="仿宋" w:hint="eastAsia"/>
                <w:sz w:val="28"/>
                <w:szCs w:val="28"/>
              </w:rPr>
              <w:t>提供上述人员的在职证明并加盖</w:t>
            </w:r>
            <w:r>
              <w:rPr>
                <w:rFonts w:ascii="仿宋" w:eastAsia="仿宋" w:hAnsi="仿宋" w:hint="eastAsia"/>
                <w:sz w:val="28"/>
                <w:szCs w:val="28"/>
              </w:rPr>
              <w:t>供应商公</w:t>
            </w:r>
            <w:r w:rsidRPr="003B111C">
              <w:rPr>
                <w:rFonts w:ascii="仿宋" w:eastAsia="仿宋" w:hAnsi="仿宋" w:hint="eastAsia"/>
                <w:sz w:val="28"/>
                <w:szCs w:val="28"/>
              </w:rPr>
              <w:t>章</w:t>
            </w:r>
            <w:r>
              <w:rPr>
                <w:rFonts w:ascii="仿宋" w:eastAsia="仿宋" w:hAnsi="仿宋" w:hint="eastAsia"/>
                <w:sz w:val="28"/>
                <w:szCs w:val="28"/>
              </w:rPr>
              <w:t>，否则不得分。</w:t>
            </w:r>
          </w:p>
        </w:tc>
        <w:tc>
          <w:tcPr>
            <w:tcW w:w="1276" w:type="dxa"/>
            <w:tcBorders>
              <w:top w:val="single" w:sz="4" w:space="0" w:color="auto"/>
              <w:left w:val="single" w:sz="4" w:space="0" w:color="auto"/>
              <w:bottom w:val="single" w:sz="4" w:space="0" w:color="auto"/>
              <w:right w:val="single" w:sz="4" w:space="0" w:color="auto"/>
            </w:tcBorders>
            <w:vAlign w:val="center"/>
          </w:tcPr>
          <w:p w14:paraId="44D97BE6" w14:textId="77777777" w:rsidR="00BD7DE0" w:rsidRPr="003B111C" w:rsidRDefault="00BD7DE0" w:rsidP="00BD7DE0">
            <w:pPr>
              <w:ind w:left="-38"/>
              <w:jc w:val="center"/>
              <w:rPr>
                <w:rFonts w:ascii="仿宋" w:eastAsia="仿宋" w:hAnsi="仿宋"/>
                <w:sz w:val="28"/>
                <w:szCs w:val="28"/>
              </w:rPr>
            </w:pPr>
            <w:r w:rsidRPr="003B111C">
              <w:rPr>
                <w:rFonts w:ascii="仿宋" w:eastAsia="仿宋" w:hAnsi="仿宋" w:hint="eastAsia"/>
                <w:sz w:val="28"/>
                <w:szCs w:val="28"/>
              </w:rPr>
              <w:t>共同评分因素</w:t>
            </w:r>
          </w:p>
        </w:tc>
      </w:tr>
      <w:tr w:rsidR="00BD7DE0" w:rsidRPr="003B111C" w14:paraId="29CA5B28" w14:textId="77777777" w:rsidTr="000A5EBA">
        <w:trPr>
          <w:trHeight w:val="558"/>
          <w:jc w:val="center"/>
        </w:trPr>
        <w:tc>
          <w:tcPr>
            <w:tcW w:w="566" w:type="dxa"/>
            <w:tcBorders>
              <w:top w:val="single" w:sz="4" w:space="0" w:color="auto"/>
              <w:left w:val="single" w:sz="4" w:space="0" w:color="auto"/>
              <w:bottom w:val="single" w:sz="4" w:space="0" w:color="auto"/>
              <w:right w:val="single" w:sz="4" w:space="0" w:color="auto"/>
            </w:tcBorders>
            <w:vAlign w:val="center"/>
          </w:tcPr>
          <w:p w14:paraId="66220602"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hint="eastAsia"/>
                <w:color w:val="000000"/>
                <w:kern w:val="2"/>
                <w:sz w:val="28"/>
                <w:szCs w:val="28"/>
              </w:rPr>
              <w:t>6</w:t>
            </w:r>
          </w:p>
        </w:tc>
        <w:tc>
          <w:tcPr>
            <w:tcW w:w="1335" w:type="dxa"/>
            <w:tcBorders>
              <w:top w:val="single" w:sz="4" w:space="0" w:color="auto"/>
              <w:left w:val="single" w:sz="4" w:space="0" w:color="auto"/>
              <w:bottom w:val="single" w:sz="4" w:space="0" w:color="auto"/>
              <w:right w:val="single" w:sz="4" w:space="0" w:color="auto"/>
            </w:tcBorders>
            <w:vAlign w:val="center"/>
          </w:tcPr>
          <w:p w14:paraId="424D570A" w14:textId="77777777" w:rsidR="00BD7DE0" w:rsidRPr="003B111C" w:rsidRDefault="00BD7DE0" w:rsidP="00BD7DE0">
            <w:pPr>
              <w:jc w:val="center"/>
              <w:rPr>
                <w:rFonts w:ascii="仿宋" w:eastAsia="仿宋" w:hAnsi="仿宋"/>
                <w:bCs/>
                <w:sz w:val="28"/>
                <w:szCs w:val="28"/>
              </w:rPr>
            </w:pPr>
            <w:r w:rsidRPr="00E046AC">
              <w:rPr>
                <w:rFonts w:ascii="仿宋" w:eastAsia="仿宋" w:hAnsi="仿宋" w:hint="eastAsia"/>
                <w:bCs/>
                <w:sz w:val="28"/>
                <w:szCs w:val="28"/>
              </w:rPr>
              <w:t>技术方案</w:t>
            </w:r>
            <w:r>
              <w:rPr>
                <w:rFonts w:ascii="仿宋" w:eastAsia="仿宋" w:hAnsi="仿宋" w:hint="eastAsia"/>
                <w:bCs/>
                <w:sz w:val="28"/>
                <w:szCs w:val="28"/>
              </w:rPr>
              <w:t>2</w:t>
            </w:r>
            <w:r>
              <w:rPr>
                <w:rFonts w:ascii="仿宋" w:eastAsia="仿宋" w:hAnsi="仿宋"/>
                <w:bCs/>
                <w:sz w:val="28"/>
                <w:szCs w:val="28"/>
              </w:rPr>
              <w:t>2</w:t>
            </w:r>
            <w:r>
              <w:rPr>
                <w:rFonts w:ascii="仿宋" w:eastAsia="仿宋" w:hAnsi="仿宋" w:hint="eastAsia"/>
                <w:bCs/>
                <w:sz w:val="28"/>
                <w:szCs w:val="28"/>
              </w:rPr>
              <w:t>%</w:t>
            </w:r>
          </w:p>
        </w:tc>
        <w:tc>
          <w:tcPr>
            <w:tcW w:w="698" w:type="dxa"/>
            <w:tcBorders>
              <w:top w:val="single" w:sz="4" w:space="0" w:color="auto"/>
              <w:left w:val="single" w:sz="4" w:space="0" w:color="auto"/>
              <w:bottom w:val="single" w:sz="4" w:space="0" w:color="auto"/>
              <w:right w:val="single" w:sz="4" w:space="0" w:color="auto"/>
            </w:tcBorders>
            <w:vAlign w:val="center"/>
          </w:tcPr>
          <w:p w14:paraId="2C10EC15" w14:textId="77777777" w:rsidR="00BD7DE0" w:rsidRPr="003B111C" w:rsidRDefault="00BD7DE0" w:rsidP="00BD7DE0">
            <w:pPr>
              <w:jc w:val="center"/>
              <w:rPr>
                <w:rFonts w:ascii="仿宋" w:eastAsia="仿宋" w:hAnsi="仿宋"/>
                <w:bCs/>
                <w:sz w:val="28"/>
                <w:szCs w:val="28"/>
              </w:rPr>
            </w:pPr>
            <w:r w:rsidRPr="003B111C">
              <w:rPr>
                <w:rFonts w:ascii="仿宋" w:eastAsia="仿宋" w:hAnsi="仿宋"/>
                <w:bCs/>
                <w:sz w:val="28"/>
                <w:szCs w:val="28"/>
              </w:rPr>
              <w:t>2</w:t>
            </w:r>
            <w:r>
              <w:rPr>
                <w:rFonts w:ascii="仿宋" w:eastAsia="仿宋" w:hAnsi="仿宋"/>
                <w:bCs/>
                <w:sz w:val="28"/>
                <w:szCs w:val="28"/>
              </w:rPr>
              <w:t>2</w:t>
            </w:r>
            <w:r>
              <w:rPr>
                <w:rFonts w:ascii="仿宋" w:eastAsia="仿宋" w:hAnsi="仿宋" w:hint="eastAsia"/>
                <w:bCs/>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tcPr>
          <w:p w14:paraId="203DA61E" w14:textId="77777777" w:rsidR="00BD7DE0" w:rsidRPr="003B111C" w:rsidRDefault="00BD7DE0" w:rsidP="00BD7DE0">
            <w:pPr>
              <w:wordWrap w:val="0"/>
              <w:rPr>
                <w:rFonts w:ascii="仿宋" w:eastAsia="仿宋" w:hAnsi="仿宋"/>
                <w:bCs/>
                <w:sz w:val="28"/>
                <w:szCs w:val="28"/>
              </w:rPr>
            </w:pPr>
            <w:r>
              <w:rPr>
                <w:rFonts w:ascii="仿宋" w:eastAsia="仿宋" w:hAnsi="仿宋" w:hint="eastAsia"/>
                <w:bCs/>
                <w:sz w:val="28"/>
                <w:szCs w:val="28"/>
              </w:rPr>
              <w:t>1、供应商针对本项目</w:t>
            </w:r>
            <w:r w:rsidRPr="003B111C">
              <w:rPr>
                <w:rFonts w:ascii="仿宋" w:eastAsia="仿宋" w:hAnsi="仿宋" w:hint="eastAsia"/>
                <w:bCs/>
                <w:sz w:val="28"/>
                <w:szCs w:val="28"/>
              </w:rPr>
              <w:t>提供的</w:t>
            </w:r>
            <w:r>
              <w:rPr>
                <w:rFonts w:ascii="仿宋" w:eastAsia="仿宋" w:hAnsi="仿宋" w:hint="eastAsia"/>
                <w:bCs/>
                <w:sz w:val="28"/>
                <w:szCs w:val="28"/>
              </w:rPr>
              <w:t>技术</w:t>
            </w:r>
            <w:r w:rsidRPr="003B111C">
              <w:rPr>
                <w:rFonts w:ascii="仿宋" w:eastAsia="仿宋" w:hAnsi="仿宋" w:hint="eastAsia"/>
                <w:bCs/>
                <w:sz w:val="28"/>
                <w:szCs w:val="28"/>
              </w:rPr>
              <w:t>方案</w:t>
            </w:r>
            <w:r>
              <w:rPr>
                <w:rFonts w:ascii="仿宋" w:eastAsia="仿宋" w:hAnsi="仿宋" w:hint="eastAsia"/>
                <w:bCs/>
                <w:sz w:val="28"/>
                <w:szCs w:val="28"/>
              </w:rPr>
              <w:t>，</w:t>
            </w:r>
            <w:r w:rsidRPr="003B111C">
              <w:rPr>
                <w:rFonts w:ascii="仿宋" w:eastAsia="仿宋" w:hAnsi="仿宋" w:hint="eastAsia"/>
                <w:bCs/>
                <w:sz w:val="28"/>
                <w:szCs w:val="28"/>
              </w:rPr>
              <w:t>包括</w:t>
            </w:r>
            <w:r w:rsidRPr="003B111C">
              <w:rPr>
                <w:rFonts w:ascii="仿宋" w:eastAsia="仿宋" w:hAnsi="仿宋"/>
                <w:bCs/>
                <w:sz w:val="28"/>
                <w:szCs w:val="28"/>
              </w:rPr>
              <w:t>项目各模块</w:t>
            </w:r>
            <w:r>
              <w:rPr>
                <w:rFonts w:ascii="仿宋" w:eastAsia="仿宋" w:hAnsi="仿宋" w:hint="eastAsia"/>
                <w:bCs/>
                <w:sz w:val="28"/>
                <w:szCs w:val="28"/>
              </w:rPr>
              <w:t>（①</w:t>
            </w:r>
            <w:r>
              <w:rPr>
                <w:rFonts w:ascii="仿宋" w:eastAsia="仿宋" w:hAnsi="仿宋" w:cs="黑体" w:hint="eastAsia"/>
                <w:color w:val="000000"/>
                <w:sz w:val="28"/>
                <w:szCs w:val="28"/>
              </w:rPr>
              <w:t>卡片管理②使用管理③折旧管理④处置管理⑤收益登记⑥查询中心⑦资产配置管理⑧资产共享共用⑨公共基础设施等行政事业性资产⑩移动办公APP</w:t>
            </w:r>
            <w:r>
              <w:rPr>
                <w:rFonts w:ascii="仿宋" w:eastAsia="仿宋" w:hAnsi="仿宋" w:hint="eastAsia"/>
                <w:bCs/>
                <w:sz w:val="28"/>
                <w:szCs w:val="28"/>
              </w:rPr>
              <w:t>）</w:t>
            </w:r>
            <w:r w:rsidRPr="003B111C">
              <w:rPr>
                <w:rFonts w:ascii="仿宋" w:eastAsia="仿宋" w:hAnsi="仿宋"/>
                <w:bCs/>
                <w:sz w:val="28"/>
                <w:szCs w:val="28"/>
              </w:rPr>
              <w:t>方案设计</w:t>
            </w:r>
            <w:r>
              <w:rPr>
                <w:rFonts w:ascii="仿宋" w:eastAsia="仿宋" w:hAnsi="仿宋" w:hint="eastAsia"/>
                <w:bCs/>
                <w:sz w:val="28"/>
                <w:szCs w:val="28"/>
              </w:rPr>
              <w:t>的</w:t>
            </w:r>
            <w:r w:rsidRPr="003B111C">
              <w:rPr>
                <w:rFonts w:ascii="仿宋" w:eastAsia="仿宋" w:hAnsi="仿宋"/>
                <w:bCs/>
                <w:sz w:val="28"/>
                <w:szCs w:val="28"/>
              </w:rPr>
              <w:t>，且各模块设计方案中主要功能均有功能截</w:t>
            </w:r>
            <w:proofErr w:type="gramStart"/>
            <w:r w:rsidRPr="003B111C">
              <w:rPr>
                <w:rFonts w:ascii="仿宋" w:eastAsia="仿宋" w:hAnsi="仿宋"/>
                <w:bCs/>
                <w:sz w:val="28"/>
                <w:szCs w:val="28"/>
              </w:rPr>
              <w:t>图证明</w:t>
            </w:r>
            <w:proofErr w:type="gramEnd"/>
            <w:r w:rsidRPr="003B111C">
              <w:rPr>
                <w:rFonts w:ascii="仿宋" w:eastAsia="仿宋" w:hAnsi="仿宋"/>
                <w:bCs/>
                <w:sz w:val="28"/>
                <w:szCs w:val="28"/>
              </w:rPr>
              <w:t>的</w:t>
            </w:r>
            <w:r>
              <w:rPr>
                <w:rFonts w:ascii="仿宋" w:eastAsia="仿宋" w:hAnsi="仿宋" w:hint="eastAsia"/>
                <w:bCs/>
                <w:sz w:val="28"/>
                <w:szCs w:val="28"/>
              </w:rPr>
              <w:t>得2</w:t>
            </w:r>
            <w:r>
              <w:rPr>
                <w:rFonts w:ascii="仿宋" w:eastAsia="仿宋" w:hAnsi="仿宋"/>
                <w:bCs/>
                <w:sz w:val="28"/>
                <w:szCs w:val="28"/>
              </w:rPr>
              <w:t>0</w:t>
            </w:r>
            <w:r>
              <w:rPr>
                <w:rFonts w:ascii="仿宋" w:eastAsia="仿宋" w:hAnsi="仿宋" w:hint="eastAsia"/>
                <w:bCs/>
                <w:sz w:val="28"/>
                <w:szCs w:val="28"/>
              </w:rPr>
              <w:t>分，每有一项内容缺失或缺陷的扣2分，扣</w:t>
            </w:r>
            <w:r>
              <w:rPr>
                <w:rFonts w:ascii="仿宋" w:eastAsia="仿宋" w:hAnsi="仿宋" w:hint="eastAsia"/>
                <w:bCs/>
                <w:sz w:val="28"/>
                <w:szCs w:val="28"/>
              </w:rPr>
              <w:lastRenderedPageBreak/>
              <w:t>完为止。</w:t>
            </w:r>
          </w:p>
          <w:p w14:paraId="781A811F" w14:textId="77777777" w:rsidR="00BD7DE0" w:rsidRPr="003B111C" w:rsidRDefault="00BD7DE0" w:rsidP="00BD7DE0">
            <w:pPr>
              <w:wordWrap w:val="0"/>
              <w:rPr>
                <w:rFonts w:ascii="仿宋" w:eastAsia="仿宋" w:hAnsi="仿宋"/>
                <w:bCs/>
                <w:sz w:val="28"/>
                <w:szCs w:val="28"/>
              </w:rPr>
            </w:pPr>
            <w:r>
              <w:rPr>
                <w:rFonts w:ascii="仿宋" w:eastAsia="仿宋" w:hAnsi="仿宋" w:hint="eastAsia"/>
                <w:bCs/>
                <w:sz w:val="28"/>
                <w:szCs w:val="28"/>
              </w:rPr>
              <w:t>2、能</w:t>
            </w:r>
            <w:r w:rsidRPr="003B111C">
              <w:rPr>
                <w:rFonts w:ascii="仿宋" w:eastAsia="仿宋" w:hAnsi="仿宋" w:hint="eastAsia"/>
                <w:bCs/>
                <w:sz w:val="28"/>
                <w:szCs w:val="28"/>
              </w:rPr>
              <w:t>根据</w:t>
            </w:r>
            <w:r w:rsidRPr="008A4B11">
              <w:rPr>
                <w:rFonts w:ascii="仿宋" w:eastAsia="仿宋" w:hAnsi="仿宋" w:hint="eastAsia"/>
                <w:bCs/>
                <w:sz w:val="28"/>
                <w:szCs w:val="28"/>
              </w:rPr>
              <w:t>现有系统历史数据情况</w:t>
            </w:r>
            <w:r>
              <w:rPr>
                <w:rFonts w:ascii="仿宋" w:eastAsia="仿宋" w:hAnsi="仿宋" w:hint="eastAsia"/>
                <w:bCs/>
                <w:sz w:val="28"/>
                <w:szCs w:val="28"/>
              </w:rPr>
              <w:t>进行数据处理</w:t>
            </w:r>
            <w:r w:rsidRPr="003B111C">
              <w:rPr>
                <w:rFonts w:ascii="仿宋" w:eastAsia="仿宋" w:hAnsi="仿宋" w:hint="eastAsia"/>
                <w:bCs/>
                <w:sz w:val="28"/>
                <w:szCs w:val="28"/>
              </w:rPr>
              <w:t>，提供详细的历史数据处理方案的</w:t>
            </w:r>
            <w:r>
              <w:rPr>
                <w:rFonts w:ascii="仿宋" w:eastAsia="仿宋" w:hAnsi="仿宋" w:hint="eastAsia"/>
                <w:bCs/>
                <w:sz w:val="28"/>
                <w:szCs w:val="28"/>
              </w:rPr>
              <w:t>得2分</w:t>
            </w:r>
            <w:r w:rsidRPr="003B111C">
              <w:rPr>
                <w:rFonts w:ascii="仿宋" w:eastAsia="仿宋" w:hAnsi="仿宋" w:hint="eastAsia"/>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2BD87341" w14:textId="77777777" w:rsidR="00BD7DE0" w:rsidRPr="003B111C" w:rsidRDefault="00BD7DE0" w:rsidP="00BD7DE0">
            <w:pPr>
              <w:ind w:left="-38"/>
              <w:jc w:val="center"/>
              <w:rPr>
                <w:rFonts w:ascii="仿宋" w:eastAsia="仿宋" w:hAnsi="仿宋"/>
                <w:sz w:val="28"/>
                <w:szCs w:val="28"/>
              </w:rPr>
            </w:pPr>
            <w:r w:rsidRPr="003B111C">
              <w:rPr>
                <w:rFonts w:ascii="仿宋" w:eastAsia="仿宋" w:hAnsi="仿宋" w:hint="eastAsia"/>
                <w:sz w:val="28"/>
                <w:szCs w:val="28"/>
              </w:rPr>
              <w:lastRenderedPageBreak/>
              <w:t>技术类评分因素</w:t>
            </w:r>
          </w:p>
        </w:tc>
      </w:tr>
      <w:tr w:rsidR="00BD7DE0" w:rsidRPr="003B111C" w14:paraId="080A5ABA" w14:textId="77777777" w:rsidTr="000A5EBA">
        <w:trPr>
          <w:trHeight w:val="558"/>
          <w:jc w:val="center"/>
        </w:trPr>
        <w:tc>
          <w:tcPr>
            <w:tcW w:w="566" w:type="dxa"/>
            <w:tcBorders>
              <w:top w:val="single" w:sz="4" w:space="0" w:color="auto"/>
              <w:left w:val="single" w:sz="4" w:space="0" w:color="auto"/>
              <w:bottom w:val="single" w:sz="4" w:space="0" w:color="auto"/>
              <w:right w:val="single" w:sz="4" w:space="0" w:color="auto"/>
            </w:tcBorders>
            <w:vAlign w:val="center"/>
          </w:tcPr>
          <w:p w14:paraId="5317DF81"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hint="eastAsia"/>
                <w:color w:val="000000"/>
                <w:kern w:val="2"/>
                <w:sz w:val="28"/>
                <w:szCs w:val="28"/>
              </w:rPr>
              <w:t>7</w:t>
            </w:r>
          </w:p>
        </w:tc>
        <w:tc>
          <w:tcPr>
            <w:tcW w:w="1335" w:type="dxa"/>
            <w:tcBorders>
              <w:top w:val="single" w:sz="4" w:space="0" w:color="auto"/>
              <w:left w:val="single" w:sz="4" w:space="0" w:color="auto"/>
              <w:bottom w:val="single" w:sz="4" w:space="0" w:color="auto"/>
              <w:right w:val="single" w:sz="4" w:space="0" w:color="auto"/>
            </w:tcBorders>
            <w:vAlign w:val="center"/>
          </w:tcPr>
          <w:p w14:paraId="55E626C3" w14:textId="77777777" w:rsidR="00BD7DE0" w:rsidRPr="00E046AC" w:rsidRDefault="00BD7DE0" w:rsidP="00BD7DE0">
            <w:pPr>
              <w:jc w:val="center"/>
              <w:rPr>
                <w:rFonts w:ascii="仿宋" w:eastAsia="仿宋" w:hAnsi="仿宋"/>
                <w:sz w:val="28"/>
                <w:szCs w:val="28"/>
              </w:rPr>
            </w:pPr>
            <w:r w:rsidRPr="00E046AC">
              <w:rPr>
                <w:rFonts w:ascii="仿宋" w:eastAsia="仿宋" w:hAnsi="仿宋" w:hint="eastAsia"/>
                <w:sz w:val="28"/>
                <w:szCs w:val="28"/>
              </w:rPr>
              <w:t>实施方案</w:t>
            </w:r>
            <w:r>
              <w:rPr>
                <w:rFonts w:ascii="仿宋" w:eastAsia="仿宋" w:hAnsi="仿宋" w:hint="eastAsia"/>
                <w:sz w:val="28"/>
                <w:szCs w:val="28"/>
              </w:rPr>
              <w:t>8%</w:t>
            </w:r>
          </w:p>
        </w:tc>
        <w:tc>
          <w:tcPr>
            <w:tcW w:w="698" w:type="dxa"/>
            <w:tcBorders>
              <w:top w:val="single" w:sz="4" w:space="0" w:color="auto"/>
              <w:left w:val="single" w:sz="4" w:space="0" w:color="auto"/>
              <w:bottom w:val="single" w:sz="4" w:space="0" w:color="auto"/>
              <w:right w:val="single" w:sz="4" w:space="0" w:color="auto"/>
            </w:tcBorders>
            <w:vAlign w:val="center"/>
          </w:tcPr>
          <w:p w14:paraId="7969EAF1" w14:textId="77777777" w:rsidR="00BD7DE0" w:rsidRPr="00E046AC" w:rsidRDefault="00BD7DE0" w:rsidP="00BD7DE0">
            <w:pPr>
              <w:jc w:val="center"/>
              <w:rPr>
                <w:rFonts w:ascii="仿宋" w:eastAsia="仿宋" w:hAnsi="仿宋"/>
                <w:sz w:val="28"/>
                <w:szCs w:val="28"/>
              </w:rPr>
            </w:pPr>
            <w:r w:rsidRPr="00E046AC">
              <w:rPr>
                <w:rFonts w:ascii="仿宋" w:eastAsia="仿宋" w:hAnsi="仿宋"/>
                <w:sz w:val="28"/>
                <w:szCs w:val="28"/>
              </w:rPr>
              <w:t>8</w:t>
            </w:r>
            <w:r>
              <w:rPr>
                <w:rFonts w:ascii="仿宋" w:eastAsia="仿宋" w:hAnsi="仿宋" w:hint="eastAsia"/>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tcPr>
          <w:p w14:paraId="6F67132A" w14:textId="77777777" w:rsidR="00BD7DE0" w:rsidRPr="00E046AC" w:rsidRDefault="00BD7DE0" w:rsidP="00BD7DE0">
            <w:pPr>
              <w:wordWrap w:val="0"/>
              <w:rPr>
                <w:rFonts w:ascii="仿宋" w:eastAsia="仿宋" w:hAnsi="仿宋"/>
                <w:sz w:val="28"/>
                <w:szCs w:val="28"/>
              </w:rPr>
            </w:pPr>
            <w:r w:rsidRPr="00E046AC">
              <w:rPr>
                <w:rFonts w:ascii="仿宋" w:eastAsia="仿宋" w:hAnsi="仿宋" w:hint="eastAsia"/>
                <w:sz w:val="28"/>
                <w:szCs w:val="28"/>
              </w:rPr>
              <w:t>供应商针对本项目提供的</w:t>
            </w:r>
            <w:r w:rsidRPr="00E046AC">
              <w:rPr>
                <w:rFonts w:ascii="仿宋" w:eastAsia="仿宋" w:hAnsi="仿宋"/>
                <w:sz w:val="28"/>
                <w:szCs w:val="28"/>
              </w:rPr>
              <w:t>实施</w:t>
            </w:r>
            <w:r w:rsidRPr="00E046AC">
              <w:rPr>
                <w:rFonts w:ascii="仿宋" w:eastAsia="仿宋" w:hAnsi="仿宋" w:hint="eastAsia"/>
                <w:sz w:val="28"/>
                <w:szCs w:val="28"/>
              </w:rPr>
              <w:t>方案</w:t>
            </w:r>
            <w:r w:rsidRPr="00E046AC">
              <w:rPr>
                <w:rFonts w:ascii="仿宋" w:eastAsia="仿宋" w:hAnsi="仿宋"/>
                <w:sz w:val="28"/>
                <w:szCs w:val="28"/>
              </w:rPr>
              <w:t>，</w:t>
            </w:r>
            <w:r w:rsidRPr="00E046AC">
              <w:rPr>
                <w:rFonts w:ascii="仿宋" w:eastAsia="仿宋" w:hAnsi="仿宋" w:hint="eastAsia"/>
                <w:sz w:val="28"/>
                <w:szCs w:val="28"/>
              </w:rPr>
              <w:t>包括实施</w:t>
            </w:r>
            <w:r w:rsidRPr="00E046AC">
              <w:rPr>
                <w:rFonts w:ascii="仿宋" w:eastAsia="仿宋" w:hAnsi="仿宋"/>
                <w:sz w:val="28"/>
                <w:szCs w:val="28"/>
              </w:rPr>
              <w:t>进度方案、管理措施、保障措施、质量控制措施的得</w:t>
            </w:r>
            <w:r>
              <w:rPr>
                <w:rFonts w:ascii="仿宋" w:eastAsia="仿宋" w:hAnsi="仿宋"/>
                <w:sz w:val="28"/>
                <w:szCs w:val="28"/>
              </w:rPr>
              <w:t>8</w:t>
            </w:r>
            <w:r w:rsidRPr="00E046AC">
              <w:rPr>
                <w:rFonts w:ascii="仿宋" w:eastAsia="仿宋" w:hAnsi="仿宋"/>
                <w:sz w:val="28"/>
                <w:szCs w:val="28"/>
              </w:rPr>
              <w:t>分，</w:t>
            </w:r>
            <w:r w:rsidRPr="00E046AC">
              <w:rPr>
                <w:rFonts w:ascii="仿宋" w:eastAsia="仿宋" w:hAnsi="仿宋" w:hint="eastAsia"/>
                <w:sz w:val="28"/>
                <w:szCs w:val="28"/>
              </w:rPr>
              <w:t>每有一项内容缺失或缺陷扣</w:t>
            </w:r>
            <w:r>
              <w:rPr>
                <w:rFonts w:ascii="仿宋" w:eastAsia="仿宋" w:hAnsi="仿宋"/>
                <w:sz w:val="28"/>
                <w:szCs w:val="28"/>
              </w:rPr>
              <w:t>2</w:t>
            </w:r>
            <w:r w:rsidRPr="00E046AC">
              <w:rPr>
                <w:rFonts w:ascii="仿宋" w:eastAsia="仿宋" w:hAnsi="仿宋" w:hint="eastAsia"/>
                <w:sz w:val="28"/>
                <w:szCs w:val="28"/>
              </w:rPr>
              <w:t>分，扣完为止</w:t>
            </w:r>
            <w:r w:rsidRPr="00E046AC">
              <w:rPr>
                <w:rFonts w:ascii="仿宋" w:eastAsia="仿宋" w:hAnsi="仿宋"/>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60571696" w14:textId="77777777" w:rsidR="00BD7DE0" w:rsidRPr="003B111C" w:rsidRDefault="00BD7DE0" w:rsidP="00BD7DE0">
            <w:pPr>
              <w:ind w:left="-38"/>
              <w:jc w:val="center"/>
              <w:rPr>
                <w:rFonts w:ascii="仿宋" w:eastAsia="仿宋" w:hAnsi="仿宋"/>
                <w:sz w:val="28"/>
                <w:szCs w:val="28"/>
              </w:rPr>
            </w:pPr>
            <w:r w:rsidRPr="003B111C">
              <w:rPr>
                <w:rFonts w:ascii="仿宋" w:eastAsia="仿宋" w:hAnsi="仿宋" w:hint="eastAsia"/>
                <w:sz w:val="28"/>
                <w:szCs w:val="28"/>
              </w:rPr>
              <w:t>技术类评分因素</w:t>
            </w:r>
          </w:p>
        </w:tc>
      </w:tr>
      <w:tr w:rsidR="00BD7DE0" w:rsidRPr="003B111C" w14:paraId="4531CD3D" w14:textId="77777777" w:rsidTr="000A5EBA">
        <w:trPr>
          <w:trHeight w:val="558"/>
          <w:jc w:val="center"/>
        </w:trPr>
        <w:tc>
          <w:tcPr>
            <w:tcW w:w="566" w:type="dxa"/>
            <w:tcBorders>
              <w:top w:val="single" w:sz="4" w:space="0" w:color="auto"/>
              <w:left w:val="single" w:sz="4" w:space="0" w:color="auto"/>
              <w:bottom w:val="single" w:sz="4" w:space="0" w:color="auto"/>
              <w:right w:val="single" w:sz="4" w:space="0" w:color="auto"/>
            </w:tcBorders>
            <w:vAlign w:val="center"/>
          </w:tcPr>
          <w:p w14:paraId="10474A12"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hint="eastAsia"/>
                <w:color w:val="000000"/>
                <w:kern w:val="2"/>
                <w:sz w:val="28"/>
                <w:szCs w:val="28"/>
              </w:rPr>
              <w:t>8</w:t>
            </w:r>
          </w:p>
        </w:tc>
        <w:tc>
          <w:tcPr>
            <w:tcW w:w="1335" w:type="dxa"/>
            <w:tcBorders>
              <w:top w:val="single" w:sz="4" w:space="0" w:color="auto"/>
              <w:left w:val="single" w:sz="4" w:space="0" w:color="auto"/>
              <w:bottom w:val="single" w:sz="4" w:space="0" w:color="auto"/>
              <w:right w:val="single" w:sz="4" w:space="0" w:color="auto"/>
            </w:tcBorders>
            <w:vAlign w:val="center"/>
          </w:tcPr>
          <w:p w14:paraId="19F1465E" w14:textId="77777777" w:rsidR="00BD7DE0" w:rsidRPr="001704D8" w:rsidRDefault="00BD7DE0" w:rsidP="00BD7DE0">
            <w:pPr>
              <w:jc w:val="center"/>
              <w:rPr>
                <w:rFonts w:ascii="仿宋" w:eastAsia="仿宋" w:hAnsi="仿宋"/>
                <w:sz w:val="28"/>
                <w:szCs w:val="28"/>
                <w:highlight w:val="yellow"/>
              </w:rPr>
            </w:pPr>
            <w:r w:rsidRPr="004A2C3E">
              <w:rPr>
                <w:rFonts w:ascii="仿宋" w:eastAsia="仿宋" w:hAnsi="仿宋" w:hint="eastAsia"/>
                <w:sz w:val="28"/>
                <w:szCs w:val="28"/>
              </w:rPr>
              <w:t>售后服务6%</w:t>
            </w:r>
          </w:p>
        </w:tc>
        <w:tc>
          <w:tcPr>
            <w:tcW w:w="698" w:type="dxa"/>
            <w:tcBorders>
              <w:top w:val="single" w:sz="4" w:space="0" w:color="auto"/>
              <w:left w:val="single" w:sz="4" w:space="0" w:color="auto"/>
              <w:bottom w:val="single" w:sz="4" w:space="0" w:color="auto"/>
              <w:right w:val="single" w:sz="4" w:space="0" w:color="auto"/>
            </w:tcBorders>
            <w:vAlign w:val="center"/>
          </w:tcPr>
          <w:p w14:paraId="582555F8" w14:textId="77777777" w:rsidR="00BD7DE0" w:rsidRPr="003B111C" w:rsidRDefault="00BD7DE0" w:rsidP="00BD7DE0">
            <w:pPr>
              <w:jc w:val="center"/>
              <w:rPr>
                <w:rFonts w:ascii="仿宋" w:eastAsia="仿宋" w:hAnsi="仿宋"/>
                <w:sz w:val="28"/>
                <w:szCs w:val="28"/>
              </w:rPr>
            </w:pPr>
            <w:r w:rsidRPr="003B111C">
              <w:rPr>
                <w:rFonts w:ascii="仿宋" w:eastAsia="仿宋" w:hAnsi="仿宋"/>
                <w:sz w:val="28"/>
                <w:szCs w:val="28"/>
              </w:rPr>
              <w:t>6</w:t>
            </w:r>
            <w:r>
              <w:rPr>
                <w:rFonts w:ascii="仿宋" w:eastAsia="仿宋" w:hAnsi="仿宋" w:hint="eastAsia"/>
                <w:sz w:val="28"/>
                <w:szCs w:val="28"/>
              </w:rPr>
              <w:t>分</w:t>
            </w:r>
          </w:p>
        </w:tc>
        <w:tc>
          <w:tcPr>
            <w:tcW w:w="5680" w:type="dxa"/>
            <w:tcBorders>
              <w:top w:val="single" w:sz="4" w:space="0" w:color="auto"/>
              <w:left w:val="single" w:sz="4" w:space="0" w:color="auto"/>
              <w:bottom w:val="single" w:sz="4" w:space="0" w:color="auto"/>
              <w:right w:val="single" w:sz="4" w:space="0" w:color="auto"/>
            </w:tcBorders>
            <w:vAlign w:val="center"/>
          </w:tcPr>
          <w:p w14:paraId="2B5FF26C" w14:textId="77777777" w:rsidR="00BD7DE0" w:rsidRPr="003B111C" w:rsidRDefault="00BD7DE0" w:rsidP="00BD7DE0">
            <w:pPr>
              <w:wordWrap w:val="0"/>
              <w:rPr>
                <w:rFonts w:ascii="仿宋" w:eastAsia="仿宋" w:hAnsi="仿宋"/>
                <w:sz w:val="28"/>
                <w:szCs w:val="28"/>
              </w:rPr>
            </w:pPr>
            <w:r>
              <w:rPr>
                <w:rFonts w:ascii="仿宋" w:eastAsia="仿宋" w:hAnsi="仿宋" w:hint="eastAsia"/>
                <w:sz w:val="28"/>
                <w:szCs w:val="28"/>
              </w:rPr>
              <w:t>1、</w:t>
            </w:r>
            <w:r w:rsidRPr="003B111C">
              <w:rPr>
                <w:rFonts w:ascii="仿宋" w:eastAsia="仿宋" w:hAnsi="仿宋"/>
                <w:sz w:val="28"/>
                <w:szCs w:val="28"/>
              </w:rPr>
              <w:t>提供完善的人员培训课程计划，满足</w:t>
            </w:r>
            <w:r>
              <w:rPr>
                <w:rFonts w:ascii="仿宋" w:eastAsia="仿宋" w:hAnsi="仿宋" w:hint="eastAsia"/>
                <w:sz w:val="28"/>
                <w:szCs w:val="28"/>
              </w:rPr>
              <w:t>采购文件培训服务要求的</w:t>
            </w:r>
            <w:r w:rsidRPr="003B111C">
              <w:rPr>
                <w:rFonts w:ascii="仿宋" w:eastAsia="仿宋" w:hAnsi="仿宋"/>
                <w:sz w:val="28"/>
                <w:szCs w:val="28"/>
              </w:rPr>
              <w:t>得</w:t>
            </w:r>
            <w:r>
              <w:rPr>
                <w:rFonts w:ascii="仿宋" w:eastAsia="仿宋" w:hAnsi="仿宋"/>
                <w:sz w:val="28"/>
                <w:szCs w:val="28"/>
              </w:rPr>
              <w:t>3</w:t>
            </w:r>
            <w:r w:rsidRPr="003B111C">
              <w:rPr>
                <w:rFonts w:ascii="仿宋" w:eastAsia="仿宋" w:hAnsi="仿宋"/>
                <w:sz w:val="28"/>
                <w:szCs w:val="28"/>
              </w:rPr>
              <w:t>分</w:t>
            </w:r>
            <w:r>
              <w:rPr>
                <w:rFonts w:ascii="仿宋" w:eastAsia="仿宋" w:hAnsi="仿宋" w:hint="eastAsia"/>
                <w:sz w:val="28"/>
                <w:szCs w:val="28"/>
              </w:rPr>
              <w:t>；</w:t>
            </w:r>
          </w:p>
          <w:p w14:paraId="1AE3DF38" w14:textId="77777777" w:rsidR="00BD7DE0" w:rsidRPr="003B111C" w:rsidRDefault="00BD7DE0" w:rsidP="00BD7DE0">
            <w:pPr>
              <w:wordWrap w:val="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3B111C">
              <w:rPr>
                <w:rFonts w:ascii="仿宋" w:eastAsia="仿宋" w:hAnsi="仿宋"/>
                <w:sz w:val="28"/>
                <w:szCs w:val="28"/>
              </w:rPr>
              <w:t>结合项目要求，提出完善的售后服务方案，包括质保服务和长期的技术支持服务，服务标准、年限、故障响应及优化升级等服务内容</w:t>
            </w:r>
            <w:r>
              <w:rPr>
                <w:rFonts w:ascii="仿宋" w:eastAsia="仿宋" w:hAnsi="仿宋" w:hint="eastAsia"/>
                <w:sz w:val="28"/>
                <w:szCs w:val="28"/>
              </w:rPr>
              <w:t>的</w:t>
            </w:r>
            <w:r w:rsidRPr="003B111C">
              <w:rPr>
                <w:rFonts w:ascii="仿宋" w:eastAsia="仿宋" w:hAnsi="仿宋"/>
                <w:sz w:val="28"/>
                <w:szCs w:val="28"/>
              </w:rPr>
              <w:t>得1分。</w:t>
            </w:r>
          </w:p>
          <w:p w14:paraId="32F733D9" w14:textId="2BF3FB31" w:rsidR="00BD7DE0" w:rsidRPr="003B111C" w:rsidRDefault="00BD7DE0" w:rsidP="00BD7DE0">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、供应商能提供</w:t>
            </w:r>
            <w:r w:rsidRPr="003B111C">
              <w:rPr>
                <w:rFonts w:ascii="仿宋" w:eastAsia="仿宋" w:hAnsi="仿宋"/>
                <w:sz w:val="28"/>
                <w:szCs w:val="28"/>
              </w:rPr>
              <w:t>本地化服务，配有相应本地服务团队的人员（不少于5人）提供技术支持</w:t>
            </w:r>
            <w:r>
              <w:rPr>
                <w:rFonts w:ascii="仿宋" w:eastAsia="仿宋" w:hAnsi="仿宋" w:hint="eastAsia"/>
                <w:sz w:val="28"/>
                <w:szCs w:val="28"/>
              </w:rPr>
              <w:t>，</w:t>
            </w:r>
            <w:r w:rsidRPr="003B111C">
              <w:rPr>
                <w:rFonts w:ascii="仿宋" w:eastAsia="仿宋" w:hAnsi="仿宋"/>
                <w:sz w:val="28"/>
                <w:szCs w:val="28"/>
              </w:rPr>
              <w:t>需提供技术人员信息</w:t>
            </w:r>
            <w:r w:rsidRPr="000A6AE0">
              <w:rPr>
                <w:rFonts w:ascii="仿宋" w:eastAsia="仿宋" w:hAnsi="仿宋"/>
                <w:sz w:val="28"/>
                <w:szCs w:val="28"/>
              </w:rPr>
              <w:t>表</w:t>
            </w:r>
            <w:r w:rsidRPr="000A6AE0">
              <w:rPr>
                <w:rFonts w:ascii="仿宋" w:eastAsia="仿宋" w:hAnsi="仿宋" w:hint="eastAsia"/>
                <w:sz w:val="28"/>
                <w:szCs w:val="28"/>
              </w:rPr>
              <w:t>或承诺</w:t>
            </w:r>
            <w:r>
              <w:rPr>
                <w:rFonts w:ascii="仿宋" w:eastAsia="仿宋" w:hAnsi="仿宋" w:hint="eastAsia"/>
                <w:sz w:val="28"/>
                <w:szCs w:val="28"/>
              </w:rPr>
              <w:t>中标</w:t>
            </w:r>
            <w:r w:rsidRPr="000A6AE0">
              <w:rPr>
                <w:rFonts w:ascii="仿宋" w:eastAsia="仿宋" w:hAnsi="仿宋" w:hint="eastAsia"/>
                <w:sz w:val="28"/>
                <w:szCs w:val="28"/>
              </w:rPr>
              <w:t>后提供对应本地化服务要求的承诺函原件</w:t>
            </w:r>
            <w:r>
              <w:rPr>
                <w:rFonts w:ascii="仿宋" w:eastAsia="仿宋" w:hAnsi="仿宋" w:hint="eastAsia"/>
                <w:sz w:val="28"/>
                <w:szCs w:val="28"/>
              </w:rPr>
              <w:t>的得2分。</w:t>
            </w:r>
          </w:p>
        </w:tc>
        <w:tc>
          <w:tcPr>
            <w:tcW w:w="1276" w:type="dxa"/>
            <w:tcBorders>
              <w:top w:val="single" w:sz="4" w:space="0" w:color="auto"/>
              <w:left w:val="single" w:sz="4" w:space="0" w:color="auto"/>
              <w:bottom w:val="single" w:sz="4" w:space="0" w:color="auto"/>
              <w:right w:val="single" w:sz="4" w:space="0" w:color="auto"/>
            </w:tcBorders>
            <w:vAlign w:val="center"/>
          </w:tcPr>
          <w:p w14:paraId="508CD0C4" w14:textId="77777777" w:rsidR="00BD7DE0" w:rsidRPr="003B111C" w:rsidRDefault="00BD7DE0" w:rsidP="00BD7DE0">
            <w:pPr>
              <w:ind w:left="-38"/>
              <w:jc w:val="center"/>
              <w:rPr>
                <w:rFonts w:ascii="仿宋" w:eastAsia="仿宋" w:hAnsi="仿宋"/>
                <w:sz w:val="28"/>
                <w:szCs w:val="28"/>
              </w:rPr>
            </w:pPr>
            <w:r w:rsidRPr="003B111C">
              <w:rPr>
                <w:rFonts w:ascii="仿宋" w:eastAsia="仿宋" w:hAnsi="仿宋" w:hint="eastAsia"/>
                <w:sz w:val="28"/>
                <w:szCs w:val="28"/>
              </w:rPr>
              <w:t>共同评分因素</w:t>
            </w:r>
          </w:p>
        </w:tc>
      </w:tr>
      <w:tr w:rsidR="00BD7DE0" w:rsidRPr="003B111C" w14:paraId="0449A2F9" w14:textId="77777777" w:rsidTr="000A5EBA">
        <w:trPr>
          <w:trHeight w:val="558"/>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229B756E" w14:textId="77777777" w:rsidR="00BD7DE0" w:rsidRPr="003B111C" w:rsidRDefault="00BD7DE0" w:rsidP="00BD7DE0">
            <w:pPr>
              <w:jc w:val="center"/>
              <w:rPr>
                <w:rFonts w:ascii="仿宋" w:eastAsia="仿宋" w:hAnsi="仿宋"/>
                <w:color w:val="000000"/>
                <w:kern w:val="2"/>
                <w:sz w:val="28"/>
                <w:szCs w:val="28"/>
              </w:rPr>
            </w:pPr>
            <w:r>
              <w:rPr>
                <w:rFonts w:ascii="仿宋" w:eastAsia="仿宋" w:hAnsi="仿宋"/>
                <w:color w:val="000000"/>
                <w:sz w:val="28"/>
                <w:szCs w:val="28"/>
              </w:rPr>
              <w:t>9</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0F4AF63" w14:textId="775E7F8A" w:rsidR="00BD7DE0" w:rsidRPr="003B111C" w:rsidRDefault="00BD7DE0" w:rsidP="00BD7DE0">
            <w:pPr>
              <w:jc w:val="left"/>
              <w:rPr>
                <w:rFonts w:ascii="仿宋" w:eastAsia="仿宋" w:hAnsi="仿宋"/>
                <w:color w:val="000000"/>
                <w:kern w:val="2"/>
                <w:sz w:val="28"/>
                <w:szCs w:val="28"/>
              </w:rPr>
            </w:pPr>
            <w:r>
              <w:rPr>
                <w:rFonts w:ascii="仿宋" w:eastAsia="仿宋" w:hAnsi="仿宋" w:hint="eastAsia"/>
                <w:color w:val="000000"/>
                <w:kern w:val="2"/>
                <w:sz w:val="28"/>
                <w:szCs w:val="28"/>
              </w:rPr>
              <w:t>投标</w:t>
            </w:r>
            <w:r w:rsidRPr="003B111C">
              <w:rPr>
                <w:rFonts w:ascii="仿宋" w:eastAsia="仿宋" w:hAnsi="仿宋" w:hint="eastAsia"/>
                <w:color w:val="000000"/>
                <w:kern w:val="2"/>
                <w:sz w:val="28"/>
                <w:szCs w:val="28"/>
              </w:rPr>
              <w:t>文件规范性2%</w:t>
            </w:r>
          </w:p>
        </w:tc>
        <w:tc>
          <w:tcPr>
            <w:tcW w:w="698" w:type="dxa"/>
            <w:tcBorders>
              <w:top w:val="single" w:sz="4" w:space="0" w:color="auto"/>
              <w:left w:val="single" w:sz="4" w:space="0" w:color="auto"/>
              <w:bottom w:val="single" w:sz="4" w:space="0" w:color="auto"/>
              <w:right w:val="single" w:sz="4" w:space="0" w:color="auto"/>
            </w:tcBorders>
            <w:vAlign w:val="center"/>
            <w:hideMark/>
          </w:tcPr>
          <w:p w14:paraId="05F94C2C" w14:textId="77777777" w:rsidR="00BD7DE0" w:rsidRPr="003B111C" w:rsidRDefault="00BD7DE0" w:rsidP="00BD7DE0">
            <w:pPr>
              <w:jc w:val="center"/>
              <w:rPr>
                <w:rFonts w:ascii="仿宋" w:eastAsia="仿宋" w:hAnsi="仿宋"/>
                <w:color w:val="000000"/>
                <w:kern w:val="2"/>
                <w:sz w:val="28"/>
                <w:szCs w:val="28"/>
                <w:highlight w:val="yellow"/>
              </w:rPr>
            </w:pPr>
            <w:r w:rsidRPr="003B111C">
              <w:rPr>
                <w:rFonts w:ascii="仿宋" w:eastAsia="仿宋" w:hAnsi="仿宋" w:hint="eastAsia"/>
                <w:color w:val="000000"/>
                <w:kern w:val="2"/>
                <w:sz w:val="28"/>
                <w:szCs w:val="28"/>
              </w:rPr>
              <w:t>2分</w:t>
            </w:r>
          </w:p>
        </w:tc>
        <w:tc>
          <w:tcPr>
            <w:tcW w:w="5680" w:type="dxa"/>
            <w:tcBorders>
              <w:top w:val="single" w:sz="4" w:space="0" w:color="auto"/>
              <w:left w:val="single" w:sz="4" w:space="0" w:color="auto"/>
              <w:bottom w:val="single" w:sz="4" w:space="0" w:color="auto"/>
              <w:right w:val="single" w:sz="4" w:space="0" w:color="auto"/>
            </w:tcBorders>
            <w:vAlign w:val="center"/>
            <w:hideMark/>
          </w:tcPr>
          <w:p w14:paraId="47EBFA58" w14:textId="0ADA245A" w:rsidR="00BD7DE0" w:rsidRPr="003B111C" w:rsidRDefault="00BD7DE0" w:rsidP="00BD7DE0">
            <w:pPr>
              <w:rPr>
                <w:rFonts w:ascii="仿宋" w:eastAsia="仿宋" w:hAnsi="仿宋"/>
                <w:color w:val="000000"/>
                <w:kern w:val="2"/>
                <w:sz w:val="28"/>
                <w:szCs w:val="28"/>
              </w:rPr>
            </w:pPr>
            <w:r>
              <w:rPr>
                <w:rFonts w:ascii="仿宋" w:eastAsia="仿宋" w:hAnsi="仿宋" w:hint="eastAsia"/>
                <w:color w:val="000000"/>
                <w:kern w:val="2"/>
                <w:sz w:val="28"/>
                <w:szCs w:val="28"/>
              </w:rPr>
              <w:t>投标</w:t>
            </w:r>
            <w:r w:rsidRPr="003B111C">
              <w:rPr>
                <w:rFonts w:ascii="仿宋" w:eastAsia="仿宋" w:hAnsi="仿宋" w:hint="eastAsia"/>
                <w:color w:val="000000"/>
                <w:kern w:val="2"/>
                <w:sz w:val="28"/>
                <w:szCs w:val="28"/>
              </w:rPr>
              <w:t>文件制作规范，没有细微偏差情形的得2分；有一项细微偏差扣1分，直至该项分值扣完为止。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EFCAF3" w14:textId="77777777" w:rsidR="00BD7DE0" w:rsidRPr="003B111C" w:rsidRDefault="00BD7DE0" w:rsidP="00BD7DE0">
            <w:pPr>
              <w:jc w:val="center"/>
              <w:rPr>
                <w:rFonts w:ascii="仿宋" w:eastAsia="仿宋" w:hAnsi="仿宋"/>
                <w:color w:val="000000"/>
                <w:kern w:val="2"/>
                <w:sz w:val="28"/>
                <w:szCs w:val="28"/>
              </w:rPr>
            </w:pPr>
            <w:r w:rsidRPr="003B111C">
              <w:rPr>
                <w:rFonts w:ascii="仿宋" w:eastAsia="仿宋" w:hAnsi="仿宋" w:hint="eastAsia"/>
                <w:color w:val="000000"/>
                <w:kern w:val="2"/>
                <w:sz w:val="28"/>
                <w:szCs w:val="28"/>
              </w:rPr>
              <w:t>共同评分因素</w:t>
            </w:r>
          </w:p>
        </w:tc>
      </w:tr>
    </w:tbl>
    <w:p w14:paraId="72E63C77" w14:textId="77777777" w:rsidR="00A22729" w:rsidRDefault="00A22729">
      <w:pPr>
        <w:pStyle w:val="ac"/>
        <w:spacing w:line="400" w:lineRule="exact"/>
        <w:ind w:firstLine="562"/>
        <w:rPr>
          <w:rFonts w:ascii="仿宋" w:eastAsia="仿宋" w:hAnsi="仿宋"/>
          <w:b/>
          <w:sz w:val="28"/>
          <w:szCs w:val="28"/>
        </w:rPr>
      </w:pPr>
      <w:bookmarkStart w:id="124" w:name="_Toc217446059"/>
      <w:r>
        <w:rPr>
          <w:rFonts w:ascii="仿宋" w:eastAsia="仿宋" w:hAnsi="仿宋" w:hint="eastAsia"/>
          <w:b/>
          <w:sz w:val="28"/>
          <w:szCs w:val="28"/>
        </w:rPr>
        <w:t>注：评分的取值按四舍五入法，保留小数点后两位。</w:t>
      </w:r>
      <w:bookmarkEnd w:id="124"/>
    </w:p>
    <w:p w14:paraId="05AA98BF" w14:textId="77777777" w:rsidR="00A22729" w:rsidRDefault="00A22729">
      <w:pPr>
        <w:pStyle w:val="23"/>
        <w:spacing w:line="276" w:lineRule="auto"/>
        <w:ind w:firstLineChars="196" w:firstLine="551"/>
        <w:rPr>
          <w:rFonts w:ascii="仿宋" w:eastAsia="仿宋" w:hAnsi="仿宋"/>
          <w:sz w:val="28"/>
          <w:szCs w:val="28"/>
        </w:rPr>
      </w:pPr>
      <w:bookmarkStart w:id="125" w:name="_Toc217446060"/>
      <w:r>
        <w:rPr>
          <w:rFonts w:ascii="仿宋" w:eastAsia="仿宋" w:hAnsi="仿宋" w:hint="eastAsia"/>
          <w:sz w:val="28"/>
          <w:szCs w:val="28"/>
        </w:rPr>
        <w:t>5、 废 标</w:t>
      </w:r>
    </w:p>
    <w:p w14:paraId="7CB2801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5.1本次政府采购活动中，出现下列情形之一的，予以废标：</w:t>
      </w:r>
    </w:p>
    <w:p w14:paraId="66E8249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（1）符合专业条件的供应商或者对招标文件作实质响应的供应商不足三家的；</w:t>
      </w:r>
    </w:p>
    <w:p w14:paraId="72D02D49"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（2）出现影响采购公正的违法、违规行为的；</w:t>
      </w:r>
    </w:p>
    <w:p w14:paraId="37663C7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（3）投标人的报价均超过了采购预算，采购人不能支付的；</w:t>
      </w:r>
    </w:p>
    <w:p w14:paraId="682A46E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（4）因重大变故，采购任务取消的。</w:t>
      </w:r>
    </w:p>
    <w:p w14:paraId="38EF8D39" w14:textId="77777777" w:rsidR="00A22729" w:rsidRDefault="00A22729">
      <w:pPr>
        <w:spacing w:line="276" w:lineRule="auto"/>
        <w:ind w:firstLineChars="200" w:firstLine="560"/>
        <w:rPr>
          <w:rFonts w:ascii="仿宋" w:eastAsia="仿宋" w:hAnsi="仿宋"/>
          <w:sz w:val="28"/>
          <w:szCs w:val="28"/>
        </w:rPr>
      </w:pPr>
      <w:proofErr w:type="gramStart"/>
      <w:r>
        <w:rPr>
          <w:rFonts w:ascii="仿宋" w:eastAsia="仿宋" w:hAnsi="仿宋" w:hint="eastAsia"/>
          <w:sz w:val="28"/>
          <w:szCs w:val="28"/>
        </w:rPr>
        <w:lastRenderedPageBreak/>
        <w:t>废标后</w:t>
      </w:r>
      <w:proofErr w:type="gramEnd"/>
      <w:r>
        <w:rPr>
          <w:rFonts w:ascii="仿宋" w:eastAsia="仿宋" w:hAnsi="仿宋" w:hint="eastAsia"/>
          <w:sz w:val="28"/>
          <w:szCs w:val="28"/>
        </w:rPr>
        <w:t>，采购代理机构应在四川政府采购网上公告，并公告废标的情形。投标人需要知晓</w:t>
      </w:r>
      <w:proofErr w:type="gramStart"/>
      <w:r>
        <w:rPr>
          <w:rFonts w:ascii="仿宋" w:eastAsia="仿宋" w:hAnsi="仿宋" w:hint="eastAsia"/>
          <w:sz w:val="28"/>
          <w:szCs w:val="28"/>
        </w:rPr>
        <w:t>导致废标情形</w:t>
      </w:r>
      <w:proofErr w:type="gramEnd"/>
      <w:r>
        <w:rPr>
          <w:rFonts w:ascii="仿宋" w:eastAsia="仿宋" w:hAnsi="仿宋" w:hint="eastAsia"/>
          <w:sz w:val="28"/>
          <w:szCs w:val="28"/>
        </w:rPr>
        <w:t>的具体原因和理由的，可以通过书面形式询问招标采购单位。</w:t>
      </w:r>
    </w:p>
    <w:p w14:paraId="5909941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5.2对于评标过程中废标的采购项目，评标委员会应当对招标文件是否存在倾向性和歧视性、是否存在不合理条款进行论证，并出具书面论证意见。</w:t>
      </w:r>
    </w:p>
    <w:p w14:paraId="5F83A5D3" w14:textId="77777777" w:rsidR="00A22729" w:rsidRDefault="00A22729">
      <w:pPr>
        <w:pStyle w:val="23"/>
        <w:spacing w:line="276" w:lineRule="auto"/>
        <w:ind w:firstLineChars="196" w:firstLine="551"/>
        <w:rPr>
          <w:rFonts w:ascii="仿宋" w:eastAsia="仿宋" w:hAnsi="仿宋"/>
          <w:sz w:val="28"/>
          <w:szCs w:val="28"/>
        </w:rPr>
      </w:pPr>
      <w:r>
        <w:rPr>
          <w:rFonts w:ascii="仿宋" w:eastAsia="仿宋" w:hAnsi="仿宋" w:hint="eastAsia"/>
          <w:sz w:val="28"/>
          <w:szCs w:val="28"/>
        </w:rPr>
        <w:t>6、定标</w:t>
      </w:r>
      <w:bookmarkStart w:id="126" w:name="_Toc217446061"/>
      <w:bookmarkEnd w:id="125"/>
    </w:p>
    <w:p w14:paraId="587D7D9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6.1. 定标原则</w:t>
      </w:r>
      <w:bookmarkEnd w:id="126"/>
      <w:r>
        <w:rPr>
          <w:rFonts w:ascii="仿宋" w:eastAsia="仿宋" w:hAnsi="仿宋" w:hint="eastAsia"/>
          <w:sz w:val="28"/>
          <w:szCs w:val="28"/>
        </w:rPr>
        <w:t>：本项目根据评标委员会推荐的中标候选供应商名单，按顺序确定中标供应商。</w:t>
      </w:r>
    </w:p>
    <w:p w14:paraId="614735C9" w14:textId="77777777" w:rsidR="00A22729" w:rsidRDefault="00A22729">
      <w:pPr>
        <w:spacing w:line="276" w:lineRule="auto"/>
        <w:ind w:firstLineChars="200" w:firstLine="560"/>
        <w:rPr>
          <w:rFonts w:ascii="仿宋" w:eastAsia="仿宋" w:hAnsi="仿宋"/>
          <w:sz w:val="28"/>
          <w:szCs w:val="28"/>
        </w:rPr>
      </w:pPr>
      <w:bookmarkStart w:id="127" w:name="_Toc217446062"/>
      <w:r>
        <w:rPr>
          <w:rFonts w:ascii="仿宋" w:eastAsia="仿宋" w:hAnsi="仿宋" w:hint="eastAsia"/>
          <w:sz w:val="28"/>
          <w:szCs w:val="28"/>
        </w:rPr>
        <w:t>6.2. 定标程序</w:t>
      </w:r>
      <w:bookmarkEnd w:id="127"/>
    </w:p>
    <w:p w14:paraId="03E74181"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6.2.1 评标委员会将评标情况写出书面报告，推荐中标候选供应商。</w:t>
      </w:r>
    </w:p>
    <w:p w14:paraId="59C8B16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6.2.2 采购代理机构在评标结束后2个工作日内将评标报告送采购人。</w:t>
      </w:r>
    </w:p>
    <w:p w14:paraId="034A9776"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8"/>
          <w:szCs w:val="28"/>
        </w:rPr>
        <w:t>且按照</w:t>
      </w:r>
      <w:proofErr w:type="gramEnd"/>
      <w:r>
        <w:rPr>
          <w:rFonts w:ascii="仿宋" w:eastAsia="仿宋" w:hAnsi="仿宋" w:hint="eastAsia"/>
          <w:sz w:val="28"/>
          <w:szCs w:val="28"/>
        </w:rPr>
        <w:t>评审因素的量化指标评审得分最高的投标人为排名第一的中标候选人。排名并列的由采购人自主采取随机抽取的方式选择中标供应商。</w:t>
      </w:r>
    </w:p>
    <w:p w14:paraId="5FA13194" w14:textId="77777777" w:rsidR="00A22729" w:rsidRDefault="00A22729">
      <w:pPr>
        <w:spacing w:line="276" w:lineRule="auto"/>
        <w:ind w:firstLineChars="200" w:firstLine="562"/>
        <w:rPr>
          <w:rFonts w:ascii="仿宋" w:eastAsia="仿宋" w:hAnsi="仿宋"/>
          <w:b/>
          <w:sz w:val="28"/>
          <w:szCs w:val="28"/>
        </w:rPr>
      </w:pPr>
      <w:r>
        <w:rPr>
          <w:rFonts w:ascii="仿宋" w:eastAsia="仿宋" w:hAnsi="仿宋" w:hint="eastAsia"/>
          <w:b/>
          <w:sz w:val="28"/>
          <w:szCs w:val="28"/>
        </w:rPr>
        <w:t>注意，采购人按照推荐的中标候选供应商顺序确定中标供应商，不能认为采购人只能确定第一中标候选供应商为中标供应商，采购人有正当理由的，可以确定后一顺序中标候选供应商为中标供应商，依次类推。</w:t>
      </w:r>
    </w:p>
    <w:p w14:paraId="45F7DEF2"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6.2.4 根据采购人确定的中标供应商，采购代理机构在四川政府采购网上发布中标公告，并自采购人确定中标之日起2个工作日内向中标供应商发出中标通</w:t>
      </w:r>
      <w:r>
        <w:rPr>
          <w:rFonts w:ascii="仿宋" w:eastAsia="仿宋" w:hAnsi="仿宋" w:hint="eastAsia"/>
          <w:sz w:val="28"/>
          <w:szCs w:val="28"/>
        </w:rPr>
        <w:lastRenderedPageBreak/>
        <w:t>知书。</w:t>
      </w:r>
    </w:p>
    <w:p w14:paraId="5130D523"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6.2.5 招标采购单位不退回投标人投标文件和其他投标资料。</w:t>
      </w:r>
    </w:p>
    <w:p w14:paraId="596D76C8" w14:textId="77777777" w:rsidR="00A22729" w:rsidRDefault="00A22729">
      <w:pPr>
        <w:pStyle w:val="23"/>
        <w:spacing w:line="276" w:lineRule="auto"/>
        <w:ind w:firstLineChars="200" w:firstLine="562"/>
        <w:rPr>
          <w:rFonts w:ascii="仿宋" w:eastAsia="仿宋" w:hAnsi="仿宋"/>
          <w:bCs w:val="0"/>
          <w:sz w:val="28"/>
          <w:szCs w:val="28"/>
        </w:rPr>
      </w:pPr>
      <w:bookmarkStart w:id="128" w:name="_Toc217446105"/>
      <w:bookmarkStart w:id="129" w:name="_Toc208849022"/>
      <w:bookmarkStart w:id="130" w:name="_Toc183682432"/>
      <w:bookmarkStart w:id="131" w:name="_Toc183582297"/>
      <w:bookmarkEnd w:id="123"/>
      <w:r>
        <w:rPr>
          <w:rFonts w:ascii="仿宋" w:eastAsia="仿宋" w:hAnsi="仿宋" w:hint="eastAsia"/>
          <w:bCs w:val="0"/>
          <w:sz w:val="28"/>
          <w:szCs w:val="28"/>
        </w:rPr>
        <w:t xml:space="preserve">7. </w:t>
      </w:r>
      <w:bookmarkEnd w:id="128"/>
      <w:bookmarkEnd w:id="129"/>
      <w:bookmarkEnd w:id="130"/>
      <w:bookmarkEnd w:id="131"/>
      <w:r>
        <w:rPr>
          <w:rFonts w:ascii="仿宋" w:eastAsia="仿宋" w:hAnsi="仿宋" w:hint="eastAsia"/>
          <w:sz w:val="28"/>
          <w:szCs w:val="28"/>
        </w:rPr>
        <w:t>评标专家在政府采购活动中承担以下义务：</w:t>
      </w:r>
    </w:p>
    <w:p w14:paraId="5772B30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 xml:space="preserve">（一）遵守评审工作纪律； </w:t>
      </w:r>
    </w:p>
    <w:p w14:paraId="664B8569"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（二）按照客观、公正、审慎的原则，根据采购文件规定的评审程序、评审方法和评审标准进行独立评审；</w:t>
      </w:r>
    </w:p>
    <w:p w14:paraId="7A49F3DE"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（三）不得泄露评审文件、评审情况和在评审过程中获悉的商业秘密；</w:t>
      </w:r>
    </w:p>
    <w:p w14:paraId="021D8CF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（四）及时向监督部门报告评审过程中采购组织单位向评审专家做倾向性、误导性的解释或者说明，供应商行贿、提供虚假材料或者串通、受到的非法干预情况等违法违规行为；</w:t>
      </w:r>
    </w:p>
    <w:p w14:paraId="42B61A1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（五）发现采购文件内容违反国家有关强制性规定或者存在歧义、重大缺陷导致评审工作无法进行时，停止评审并向采购组织单位书面说明情况；</w:t>
      </w:r>
    </w:p>
    <w:p w14:paraId="5F134124"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（六）配合答复处理供应商的询问、质疑和投诉等事项；</w:t>
      </w:r>
    </w:p>
    <w:p w14:paraId="00B6E4B0"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（七）法律、法规和规章规定的其他义务。</w:t>
      </w:r>
    </w:p>
    <w:p w14:paraId="036FE8EA" w14:textId="77777777" w:rsidR="00A22729" w:rsidRDefault="00A22729">
      <w:pPr>
        <w:pStyle w:val="23"/>
        <w:spacing w:line="276" w:lineRule="auto"/>
        <w:ind w:firstLineChars="200" w:firstLine="562"/>
        <w:rPr>
          <w:rFonts w:ascii="仿宋" w:eastAsia="仿宋" w:hAnsi="仿宋"/>
          <w:bCs w:val="0"/>
          <w:sz w:val="28"/>
          <w:szCs w:val="28"/>
        </w:rPr>
      </w:pPr>
      <w:r>
        <w:rPr>
          <w:rFonts w:ascii="仿宋" w:eastAsia="仿宋" w:hAnsi="仿宋" w:hint="eastAsia"/>
          <w:bCs w:val="0"/>
          <w:sz w:val="28"/>
          <w:szCs w:val="28"/>
        </w:rPr>
        <w:t>8.评标专家在政府采购活动中应当遵守以下工作纪律：</w:t>
      </w:r>
    </w:p>
    <w:p w14:paraId="77471C9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（一）遵行《政府采购法》第十二条和《政府采购法实施条例》第九条及财政部关于回避的规定。</w:t>
      </w:r>
    </w:p>
    <w:p w14:paraId="7E20D268"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（二）评标前，应当将通讯工具或者相关电子设备交由招标采购单位统一保管。</w:t>
      </w:r>
    </w:p>
    <w:p w14:paraId="4C34E2FB"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（三）评标过程中，不得与外界联系，因发生不可预见情况，确实需要与外界联系的，应当在监督人员监督之下办理。</w:t>
      </w:r>
    </w:p>
    <w:p w14:paraId="23F4931F"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w:t>
      </w:r>
      <w:r>
        <w:rPr>
          <w:rFonts w:ascii="仿宋" w:eastAsia="仿宋" w:hAnsi="仿宋" w:hint="eastAsia"/>
          <w:sz w:val="28"/>
          <w:szCs w:val="28"/>
        </w:rPr>
        <w:lastRenderedPageBreak/>
        <w:t>不得协商评分，不得违反规定的评标格式评分和撰写评标意见，不得拒绝对自己的评标意见签字确认。</w:t>
      </w:r>
    </w:p>
    <w:p w14:paraId="78BCE13A"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（五）在评标过程中和评标结束后，不得记录、复制或带走任何评标资料，除因规定的义务外，不得向外界透露评标内容。</w:t>
      </w:r>
    </w:p>
    <w:p w14:paraId="01196D87" w14:textId="77777777"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（六）服从评标现场招标采购单位的现场秩序管理，接受评标现场监督人员的合法监督。</w:t>
      </w:r>
    </w:p>
    <w:p w14:paraId="4EB28CCD" w14:textId="424AEC46" w:rsidR="00A22729" w:rsidRDefault="00A22729">
      <w:pPr>
        <w:spacing w:line="276" w:lineRule="auto"/>
        <w:ind w:firstLineChars="200" w:firstLine="560"/>
        <w:rPr>
          <w:rFonts w:ascii="仿宋" w:eastAsia="仿宋" w:hAnsi="仿宋"/>
          <w:sz w:val="28"/>
          <w:szCs w:val="28"/>
        </w:rPr>
      </w:pPr>
      <w:r>
        <w:rPr>
          <w:rFonts w:ascii="仿宋" w:eastAsia="仿宋" w:hAnsi="仿宋" w:hint="eastAsia"/>
          <w:sz w:val="28"/>
          <w:szCs w:val="28"/>
        </w:rPr>
        <w:t>（七）遵守有关廉洁自律规定，不得私下接触供应商，不得收受供应商及有关业务单位和个人的财物或好处，不得接受采购组织单位的请托。</w:t>
      </w:r>
    </w:p>
    <w:p w14:paraId="32D0664C" w14:textId="77777777" w:rsidR="00A22729" w:rsidRDefault="00A22729">
      <w:pPr>
        <w:spacing w:line="276" w:lineRule="auto"/>
        <w:jc w:val="center"/>
        <w:rPr>
          <w:rFonts w:ascii="仿宋" w:eastAsia="仿宋" w:hAnsi="仿宋" w:cs="宋体"/>
          <w:b/>
          <w:bCs/>
          <w:sz w:val="32"/>
          <w:szCs w:val="28"/>
          <w:lang w:val="zh-CN"/>
        </w:rPr>
      </w:pPr>
      <w:bookmarkStart w:id="132" w:name="_Toc497146970"/>
      <w:bookmarkEnd w:id="117"/>
      <w:bookmarkEnd w:id="118"/>
      <w:bookmarkEnd w:id="119"/>
      <w:bookmarkEnd w:id="120"/>
      <w:r>
        <w:rPr>
          <w:rFonts w:ascii="仿宋" w:eastAsia="仿宋" w:hAnsi="仿宋"/>
          <w:b/>
          <w:sz w:val="36"/>
          <w:szCs w:val="36"/>
        </w:rPr>
        <w:br w:type="page"/>
      </w:r>
      <w:r>
        <w:rPr>
          <w:rFonts w:ascii="仿宋" w:eastAsia="仿宋" w:hAnsi="仿宋" w:hint="eastAsia"/>
          <w:b/>
          <w:sz w:val="36"/>
          <w:szCs w:val="36"/>
        </w:rPr>
        <w:lastRenderedPageBreak/>
        <w:t xml:space="preserve">第八章  </w:t>
      </w:r>
      <w:r w:rsidRPr="00BD7DE0">
        <w:rPr>
          <w:rFonts w:ascii="仿宋" w:eastAsia="仿宋" w:hAnsi="仿宋" w:hint="eastAsia"/>
          <w:b/>
          <w:sz w:val="36"/>
          <w:szCs w:val="36"/>
        </w:rPr>
        <w:t>政府采购合同</w:t>
      </w:r>
      <w:r>
        <w:rPr>
          <w:rFonts w:ascii="仿宋" w:hAnsi="仿宋" w:hint="eastAsia"/>
          <w:sz w:val="28"/>
          <w:szCs w:val="28"/>
        </w:rPr>
        <w:br/>
      </w:r>
      <w:bookmarkEnd w:id="132"/>
      <w:r>
        <w:rPr>
          <w:rFonts w:ascii="仿宋" w:eastAsia="仿宋" w:hAnsi="仿宋" w:cs="宋体" w:hint="eastAsia"/>
          <w:b/>
          <w:bCs/>
          <w:sz w:val="32"/>
          <w:szCs w:val="28"/>
          <w:lang w:val="zh-CN"/>
        </w:rPr>
        <w:t>（参考合同）</w:t>
      </w:r>
    </w:p>
    <w:p w14:paraId="40583DD0" w14:textId="77777777" w:rsidR="00BD7DE0" w:rsidRDefault="00BD7DE0" w:rsidP="00BD7DE0">
      <w:pPr>
        <w:spacing w:line="276" w:lineRule="auto"/>
        <w:ind w:firstLineChars="200" w:firstLine="560"/>
        <w:rPr>
          <w:rFonts w:ascii="仿宋" w:eastAsia="仿宋" w:hAnsi="仿宋" w:cs="宋体"/>
          <w:sz w:val="28"/>
          <w:szCs w:val="28"/>
        </w:rPr>
      </w:pPr>
      <w:r>
        <w:rPr>
          <w:rFonts w:ascii="仿宋" w:eastAsia="仿宋" w:hAnsi="仿宋" w:cs="宋体" w:hint="eastAsia"/>
          <w:sz w:val="28"/>
          <w:szCs w:val="28"/>
        </w:rPr>
        <w:t>合同编号：</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p>
    <w:p w14:paraId="14483227" w14:textId="77777777" w:rsidR="00BD7DE0" w:rsidRDefault="00BD7DE0" w:rsidP="00BD7DE0">
      <w:pPr>
        <w:spacing w:line="276" w:lineRule="auto"/>
        <w:ind w:firstLineChars="200" w:firstLine="560"/>
        <w:rPr>
          <w:rFonts w:ascii="仿宋" w:eastAsia="仿宋" w:hAnsi="仿宋" w:cs="宋体"/>
          <w:sz w:val="28"/>
          <w:szCs w:val="28"/>
        </w:rPr>
      </w:pPr>
      <w:r>
        <w:rPr>
          <w:rFonts w:ascii="仿宋" w:eastAsia="仿宋" w:hAnsi="仿宋" w:cs="宋体" w:hint="eastAsia"/>
          <w:sz w:val="28"/>
          <w:szCs w:val="28"/>
        </w:rPr>
        <w:t>签订地点：</w:t>
      </w:r>
      <w:r>
        <w:rPr>
          <w:rFonts w:ascii="仿宋" w:eastAsia="仿宋" w:hAnsi="仿宋" w:cs="宋体" w:hint="eastAsia"/>
          <w:sz w:val="28"/>
          <w:szCs w:val="28"/>
          <w:u w:val="single"/>
        </w:rPr>
        <w:t xml:space="preserve">                                         </w:t>
      </w:r>
    </w:p>
    <w:p w14:paraId="30B8B0A0" w14:textId="77777777" w:rsidR="00BD7DE0" w:rsidRDefault="00BD7DE0" w:rsidP="00BD7DE0">
      <w:pPr>
        <w:spacing w:line="276" w:lineRule="auto"/>
        <w:ind w:firstLineChars="200" w:firstLine="560"/>
        <w:rPr>
          <w:rFonts w:ascii="仿宋" w:eastAsia="仿宋" w:hAnsi="仿宋" w:cs="宋体"/>
          <w:sz w:val="28"/>
          <w:szCs w:val="28"/>
        </w:rPr>
      </w:pPr>
      <w:r>
        <w:rPr>
          <w:rFonts w:ascii="仿宋" w:eastAsia="仿宋" w:hAnsi="仿宋" w:cs="宋体" w:hint="eastAsia"/>
          <w:sz w:val="28"/>
          <w:szCs w:val="28"/>
        </w:rPr>
        <w:t>签订时间：</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p>
    <w:p w14:paraId="385CB547" w14:textId="77777777" w:rsidR="00BD7DE0" w:rsidRDefault="00BD7DE0" w:rsidP="00BD7DE0">
      <w:pPr>
        <w:spacing w:line="276" w:lineRule="auto"/>
        <w:ind w:firstLineChars="200" w:firstLine="560"/>
        <w:rPr>
          <w:rFonts w:ascii="仿宋" w:eastAsia="仿宋" w:hAnsi="仿宋" w:cs="宋体"/>
          <w:sz w:val="28"/>
          <w:szCs w:val="28"/>
        </w:rPr>
      </w:pPr>
      <w:r>
        <w:rPr>
          <w:rFonts w:ascii="仿宋" w:eastAsia="仿宋" w:hAnsi="仿宋" w:cs="宋体" w:hint="eastAsia"/>
          <w:sz w:val="28"/>
          <w:szCs w:val="28"/>
        </w:rPr>
        <w:t>采购人（甲方）：</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p>
    <w:p w14:paraId="57A345C0" w14:textId="77777777" w:rsidR="00BD7DE0" w:rsidRDefault="00BD7DE0" w:rsidP="00BD7DE0">
      <w:pPr>
        <w:spacing w:line="276" w:lineRule="auto"/>
        <w:ind w:firstLineChars="200" w:firstLine="560"/>
        <w:rPr>
          <w:rFonts w:ascii="仿宋" w:eastAsia="仿宋" w:hAnsi="仿宋"/>
          <w:sz w:val="28"/>
          <w:szCs w:val="28"/>
        </w:rPr>
      </w:pPr>
      <w:r>
        <w:rPr>
          <w:rFonts w:ascii="仿宋" w:eastAsia="仿宋" w:hAnsi="仿宋" w:hint="eastAsia"/>
          <w:sz w:val="28"/>
          <w:szCs w:val="28"/>
        </w:rPr>
        <w:t>供应商（乙方）：</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DB7B23D" w14:textId="3C1D3535" w:rsidR="00BD7DE0" w:rsidRDefault="00BD7DE0" w:rsidP="00BD7DE0">
      <w:pPr>
        <w:spacing w:line="360" w:lineRule="auto"/>
        <w:ind w:firstLineChars="200" w:firstLine="560"/>
        <w:rPr>
          <w:rFonts w:ascii="仿宋" w:eastAsia="仿宋" w:hAnsi="仿宋"/>
          <w:sz w:val="28"/>
          <w:szCs w:val="28"/>
        </w:rPr>
      </w:pPr>
      <w:r>
        <w:rPr>
          <w:rFonts w:ascii="仿宋" w:eastAsia="仿宋" w:hAnsi="仿宋" w:hint="eastAsia"/>
          <w:sz w:val="28"/>
          <w:szCs w:val="28"/>
        </w:rPr>
        <w:t>依据《中华人民共和国合同法》、《中华人民共和国政府采购法》等相关的法律法规，以及</w:t>
      </w:r>
      <w:r>
        <w:rPr>
          <w:rFonts w:ascii="仿宋" w:eastAsia="仿宋" w:hAnsi="仿宋" w:hint="eastAsia"/>
          <w:sz w:val="28"/>
          <w:szCs w:val="28"/>
          <w:u w:val="single"/>
        </w:rPr>
        <w:t xml:space="preserve">        </w:t>
      </w:r>
      <w:r>
        <w:rPr>
          <w:rFonts w:ascii="仿宋" w:eastAsia="仿宋" w:hAnsi="仿宋" w:hint="eastAsia"/>
          <w:sz w:val="28"/>
          <w:szCs w:val="28"/>
        </w:rPr>
        <w:t>项目（项目编号：</w:t>
      </w:r>
      <w:r>
        <w:rPr>
          <w:rFonts w:ascii="仿宋" w:eastAsia="仿宋" w:hAnsi="仿宋" w:hint="eastAsia"/>
          <w:sz w:val="28"/>
          <w:szCs w:val="28"/>
          <w:u w:val="single"/>
        </w:rPr>
        <w:t xml:space="preserve">       </w:t>
      </w:r>
      <w:r>
        <w:rPr>
          <w:rFonts w:ascii="仿宋" w:eastAsia="仿宋" w:hAnsi="仿宋" w:hint="eastAsia"/>
          <w:sz w:val="28"/>
          <w:szCs w:val="28"/>
        </w:rPr>
        <w:t xml:space="preserve">）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14:paraId="7B3D9FAE" w14:textId="77777777" w:rsidR="00BD7DE0" w:rsidRDefault="00BD7DE0" w:rsidP="00BD7DE0">
      <w:pPr>
        <w:numPr>
          <w:ilvl w:val="0"/>
          <w:numId w:val="35"/>
        </w:numPr>
        <w:tabs>
          <w:tab w:val="num" w:pos="1521"/>
        </w:tabs>
        <w:spacing w:line="360" w:lineRule="auto"/>
        <w:ind w:left="1521" w:hanging="1095"/>
        <w:rPr>
          <w:rFonts w:ascii="仿宋" w:eastAsia="仿宋" w:hAnsi="仿宋"/>
          <w:sz w:val="28"/>
          <w:szCs w:val="28"/>
        </w:rPr>
      </w:pPr>
      <w:r>
        <w:rPr>
          <w:rFonts w:ascii="仿宋" w:eastAsia="仿宋" w:hAnsi="仿宋" w:hint="eastAsia"/>
          <w:b/>
          <w:sz w:val="28"/>
          <w:szCs w:val="28"/>
        </w:rPr>
        <w:t>项目基本情况</w:t>
      </w:r>
    </w:p>
    <w:p w14:paraId="0623C808" w14:textId="77777777" w:rsidR="00BD7DE0" w:rsidRDefault="00BD7DE0" w:rsidP="00BD7DE0">
      <w:pPr>
        <w:spacing w:line="360" w:lineRule="auto"/>
        <w:ind w:firstLine="630"/>
        <w:rPr>
          <w:rFonts w:ascii="仿宋" w:eastAsia="仿宋" w:hAnsi="仿宋"/>
          <w:sz w:val="28"/>
          <w:szCs w:val="28"/>
        </w:rPr>
      </w:pPr>
      <w:r>
        <w:rPr>
          <w:rFonts w:ascii="仿宋" w:eastAsia="仿宋" w:hAnsi="仿宋" w:hint="eastAsia"/>
          <w:sz w:val="28"/>
          <w:szCs w:val="28"/>
        </w:rPr>
        <w:t>…</w:t>
      </w:r>
    </w:p>
    <w:p w14:paraId="25BD8B16"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时间要求</w:t>
      </w:r>
    </w:p>
    <w:p w14:paraId="738D9CF6" w14:textId="77777777" w:rsidR="00BD7DE0" w:rsidRDefault="00BD7DE0" w:rsidP="00BD7DE0">
      <w:pPr>
        <w:spacing w:line="360" w:lineRule="auto"/>
        <w:ind w:left="426" w:firstLineChars="100" w:firstLine="280"/>
        <w:rPr>
          <w:rFonts w:ascii="仿宋" w:eastAsia="仿宋" w:hAnsi="仿宋"/>
          <w:sz w:val="28"/>
          <w:szCs w:val="28"/>
        </w:rPr>
      </w:pPr>
      <w:r>
        <w:rPr>
          <w:rFonts w:ascii="仿宋" w:eastAsia="仿宋" w:hAnsi="仿宋" w:hint="eastAsia"/>
          <w:sz w:val="28"/>
          <w:szCs w:val="28"/>
        </w:rPr>
        <w:t>…</w:t>
      </w:r>
    </w:p>
    <w:p w14:paraId="1ACB7EA2"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bookmarkStart w:id="133" w:name="_Toc185395249"/>
      <w:bookmarkStart w:id="134" w:name="_Toc211854449"/>
      <w:bookmarkStart w:id="135" w:name="_Toc211911348"/>
      <w:bookmarkStart w:id="136" w:name="_Toc212019594"/>
      <w:bookmarkStart w:id="137" w:name="_Toc225244852"/>
      <w:bookmarkStart w:id="138" w:name="_Toc225654644"/>
      <w:bookmarkStart w:id="139" w:name="_Toc225670751"/>
      <w:bookmarkStart w:id="140" w:name="_Toc232492928"/>
      <w:bookmarkStart w:id="141" w:name="_Toc237145406"/>
      <w:bookmarkStart w:id="142" w:name="_Toc238984975"/>
      <w:bookmarkStart w:id="143" w:name="_Toc239233914"/>
      <w:bookmarkStart w:id="144" w:name="_Toc239568418"/>
      <w:bookmarkStart w:id="145" w:name="_Toc241833903"/>
      <w:bookmarkStart w:id="146" w:name="_Toc247334841"/>
      <w:bookmarkStart w:id="147" w:name="_Toc251768862"/>
      <w:bookmarkStart w:id="148" w:name="_Toc282696226"/>
      <w:bookmarkStart w:id="149" w:name="_Toc283019214"/>
      <w:bookmarkStart w:id="150" w:name="_Toc286993786"/>
      <w:r>
        <w:rPr>
          <w:rFonts w:ascii="仿宋" w:eastAsia="仿宋" w:hAnsi="仿宋" w:hint="eastAsia"/>
          <w:b/>
          <w:sz w:val="28"/>
          <w:szCs w:val="28"/>
        </w:rPr>
        <w:t>服务内容与质量标准</w:t>
      </w:r>
    </w:p>
    <w:p w14:paraId="0BC5CAAC" w14:textId="77777777" w:rsidR="00BD7DE0" w:rsidRDefault="00BD7DE0" w:rsidP="00BD7DE0">
      <w:pPr>
        <w:spacing w:line="360" w:lineRule="auto"/>
        <w:ind w:left="567"/>
        <w:rPr>
          <w:rFonts w:ascii="仿宋" w:eastAsia="仿宋" w:hAnsi="仿宋"/>
          <w:sz w:val="28"/>
          <w:szCs w:val="28"/>
        </w:rPr>
      </w:pPr>
      <w:r>
        <w:rPr>
          <w:rFonts w:ascii="仿宋" w:eastAsia="仿宋" w:hAnsi="仿宋" w:hint="eastAsia"/>
          <w:sz w:val="28"/>
          <w:szCs w:val="28"/>
        </w:rPr>
        <w:t>1、XXXX；</w:t>
      </w:r>
    </w:p>
    <w:p w14:paraId="3DFCD657" w14:textId="77777777" w:rsidR="00BD7DE0" w:rsidRDefault="00BD7DE0" w:rsidP="00BD7DE0">
      <w:pPr>
        <w:spacing w:line="360" w:lineRule="auto"/>
        <w:ind w:left="567"/>
        <w:rPr>
          <w:rFonts w:ascii="仿宋" w:eastAsia="仿宋" w:hAnsi="仿宋"/>
          <w:sz w:val="28"/>
          <w:szCs w:val="28"/>
        </w:rPr>
      </w:pPr>
      <w:r>
        <w:rPr>
          <w:rFonts w:ascii="仿宋" w:eastAsia="仿宋" w:hAnsi="仿宋" w:hint="eastAsia"/>
          <w:sz w:val="28"/>
          <w:szCs w:val="28"/>
        </w:rPr>
        <w:t>2、XXXX；</w:t>
      </w:r>
    </w:p>
    <w:p w14:paraId="27B7A7BE" w14:textId="77777777" w:rsidR="00BD7DE0" w:rsidRDefault="00BD7DE0" w:rsidP="00BD7DE0">
      <w:pPr>
        <w:spacing w:line="360" w:lineRule="auto"/>
        <w:ind w:left="567"/>
        <w:rPr>
          <w:rFonts w:ascii="仿宋" w:eastAsia="仿宋" w:hAnsi="仿宋"/>
          <w:sz w:val="28"/>
          <w:szCs w:val="28"/>
        </w:rPr>
      </w:pPr>
      <w:r>
        <w:rPr>
          <w:rFonts w:ascii="仿宋" w:eastAsia="仿宋" w:hAnsi="仿宋" w:hint="eastAsia"/>
          <w:sz w:val="28"/>
          <w:szCs w:val="28"/>
        </w:rPr>
        <w:t>3、XXXX．</w:t>
      </w:r>
    </w:p>
    <w:p w14:paraId="4BAAD939" w14:textId="77777777" w:rsidR="00BD7DE0" w:rsidRDefault="00BD7DE0" w:rsidP="00BD7DE0">
      <w:pPr>
        <w:spacing w:line="360" w:lineRule="auto"/>
        <w:ind w:firstLine="630"/>
        <w:rPr>
          <w:rFonts w:ascii="仿宋" w:eastAsia="仿宋" w:hAnsi="仿宋"/>
          <w:sz w:val="28"/>
          <w:szCs w:val="28"/>
        </w:rPr>
      </w:pPr>
      <w:r>
        <w:rPr>
          <w:rFonts w:ascii="仿宋" w:eastAsia="仿宋" w:hAnsi="仿宋" w:hint="eastAsia"/>
          <w:sz w:val="28"/>
          <w:szCs w:val="28"/>
        </w:rPr>
        <w:t>…</w:t>
      </w:r>
    </w:p>
    <w:p w14:paraId="745C3832"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lastRenderedPageBreak/>
        <w:t>费用及支付方式</w:t>
      </w:r>
    </w:p>
    <w:p w14:paraId="10E4C3DD" w14:textId="77777777" w:rsidR="00BD7DE0" w:rsidRDefault="00BD7DE0" w:rsidP="00BD7DE0">
      <w:pPr>
        <w:spacing w:line="360" w:lineRule="auto"/>
        <w:ind w:left="1521"/>
        <w:rPr>
          <w:rFonts w:ascii="仿宋" w:eastAsia="仿宋" w:hAnsi="仿宋"/>
          <w:b/>
          <w:sz w:val="28"/>
          <w:szCs w:val="28"/>
        </w:rPr>
      </w:pPr>
      <w:r>
        <w:rPr>
          <w:rFonts w:ascii="仿宋" w:eastAsia="仿宋" w:hAnsi="仿宋" w:hint="eastAsia"/>
          <w:b/>
          <w:sz w:val="28"/>
          <w:szCs w:val="28"/>
        </w:rPr>
        <w:t>x</w:t>
      </w:r>
      <w:r>
        <w:rPr>
          <w:rFonts w:ascii="仿宋" w:eastAsia="仿宋" w:hAnsi="仿宋"/>
          <w:b/>
          <w:sz w:val="28"/>
          <w:szCs w:val="28"/>
        </w:rPr>
        <w:t>xx</w:t>
      </w:r>
    </w:p>
    <w:p w14:paraId="333AA5C4"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知识产权</w:t>
      </w:r>
    </w:p>
    <w:p w14:paraId="6BF617AF" w14:textId="77777777" w:rsidR="00BD7DE0" w:rsidRDefault="00BD7DE0" w:rsidP="00BD7DE0">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乙方应保证所提供的服务或其任何一部分均不会侵犯任何第三方的专利权、商标权或著作权。</w:t>
      </w:r>
    </w:p>
    <w:p w14:paraId="5AF7795A"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无产权瑕疵条款</w:t>
      </w:r>
    </w:p>
    <w:p w14:paraId="62F7575F" w14:textId="77777777" w:rsidR="00BD7DE0" w:rsidRDefault="00BD7DE0" w:rsidP="00BD7DE0">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乙方保证所提供的服务的所有权完全属于</w:t>
      </w:r>
      <w:proofErr w:type="gramStart"/>
      <w:r>
        <w:rPr>
          <w:rFonts w:ascii="仿宋" w:eastAsia="仿宋" w:hAnsi="仿宋" w:hint="eastAsia"/>
          <w:sz w:val="28"/>
          <w:szCs w:val="28"/>
        </w:rPr>
        <w:t>乙方且</w:t>
      </w:r>
      <w:proofErr w:type="gramEnd"/>
      <w:r>
        <w:rPr>
          <w:rFonts w:ascii="仿宋" w:eastAsia="仿宋" w:hAnsi="仿宋" w:hint="eastAsia"/>
          <w:sz w:val="28"/>
          <w:szCs w:val="28"/>
        </w:rPr>
        <w:t>无任何抵押、查封等产权瑕疵。如有产权瑕疵的，视为乙方违约。乙方应负担由此而产生的一切损失。</w:t>
      </w:r>
    </w:p>
    <w:p w14:paraId="45DFC402"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履约保证金</w:t>
      </w:r>
    </w:p>
    <w:p w14:paraId="346F5B2B" w14:textId="77777777" w:rsidR="00BD7DE0" w:rsidRDefault="00BD7DE0" w:rsidP="00BD7DE0">
      <w:pPr>
        <w:spacing w:line="360" w:lineRule="auto"/>
        <w:ind w:left="426"/>
        <w:jc w:val="left"/>
        <w:rPr>
          <w:rFonts w:ascii="仿宋" w:eastAsia="仿宋" w:hAnsi="仿宋"/>
          <w:b/>
          <w:sz w:val="28"/>
          <w:szCs w:val="28"/>
        </w:rPr>
      </w:pPr>
      <w:r>
        <w:rPr>
          <w:rFonts w:ascii="仿宋" w:eastAsia="仿宋" w:hAnsi="仿宋" w:hint="eastAsia"/>
          <w:b/>
          <w:sz w:val="28"/>
          <w:szCs w:val="28"/>
        </w:rPr>
        <w:t>无</w:t>
      </w:r>
    </w:p>
    <w:p w14:paraId="2F093D50"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甲方的权利和义务</w:t>
      </w:r>
    </w:p>
    <w:p w14:paraId="108204DA"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14:paraId="6700CA0D"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2、甲方有权依据双方签订的考评办法对乙方提供的服务进行定期考评。当考评结果未达到标准时，有权依据考评办法约定的数额扣除履约保证金。</w:t>
      </w:r>
    </w:p>
    <w:p w14:paraId="24545108"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3、负责检查监督乙方管理工作的实施及制度的执行情况。</w:t>
      </w:r>
    </w:p>
    <w:p w14:paraId="51B5607E"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4、根据本合同规定，按时向乙方支付应付服务费用。</w:t>
      </w:r>
    </w:p>
    <w:p w14:paraId="3643B1A4"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5、国家法律、法规所规定由甲方承担的其它责任。</w:t>
      </w:r>
    </w:p>
    <w:p w14:paraId="5E02C1AF"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乙方的权利和义务</w:t>
      </w:r>
    </w:p>
    <w:p w14:paraId="2ACD4000"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lastRenderedPageBreak/>
        <w:t>1、对本合同规定的委托服务范围内的项目享有管理权及服务义务。</w:t>
      </w:r>
    </w:p>
    <w:p w14:paraId="1F1D0948"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2、根据本合同的规定向甲方收取相关服务费用，并有权在本项目管理范围内管理及合理使用。</w:t>
      </w:r>
    </w:p>
    <w:p w14:paraId="37F9DB5C" w14:textId="77777777" w:rsidR="00BD7DE0" w:rsidRDefault="00BD7DE0" w:rsidP="00BD7DE0">
      <w:pPr>
        <w:adjustRightInd w:val="0"/>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3、及时向甲方通告本项目服务范围内有关服务的重大事项，及时配合处理投诉。</w:t>
      </w:r>
    </w:p>
    <w:p w14:paraId="076127DA"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sz w:val="28"/>
          <w:szCs w:val="28"/>
        </w:rPr>
        <w:t>4、</w:t>
      </w:r>
      <w:r>
        <w:rPr>
          <w:rFonts w:ascii="仿宋" w:eastAsia="仿宋" w:hAnsi="仿宋" w:hint="eastAsia"/>
          <w:bCs/>
          <w:sz w:val="28"/>
          <w:szCs w:val="28"/>
        </w:rPr>
        <w:t>接受项目行业管理部门及政府有关部门的指导，接受甲方的监督。</w:t>
      </w:r>
    </w:p>
    <w:p w14:paraId="354277FD"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5、国家法律、法规所规定由乙方承担的其它责任。</w:t>
      </w:r>
    </w:p>
    <w:p w14:paraId="5201FBAD"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违约责任</w:t>
      </w:r>
    </w:p>
    <w:p w14:paraId="312102BA"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1、甲乙双方必须遵守本合同并执行合同中的各项规定，保证本合同的正常履行。</w:t>
      </w:r>
    </w:p>
    <w:p w14:paraId="5A725C1B" w14:textId="77777777" w:rsidR="00BD7DE0" w:rsidRDefault="00BD7DE0" w:rsidP="00BD7DE0">
      <w:pPr>
        <w:adjustRightInd w:val="0"/>
        <w:spacing w:line="360" w:lineRule="auto"/>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2、如因乙方工作人员在履行职务过程中的</w:t>
      </w:r>
      <w:proofErr w:type="gramStart"/>
      <w:r>
        <w:rPr>
          <w:rFonts w:ascii="仿宋" w:eastAsia="仿宋" w:hAnsi="仿宋" w:hint="eastAsia"/>
          <w:bCs/>
          <w:sz w:val="28"/>
          <w:szCs w:val="28"/>
        </w:rPr>
        <w:t>的</w:t>
      </w:r>
      <w:proofErr w:type="gramEnd"/>
      <w:r>
        <w:rPr>
          <w:rFonts w:ascii="仿宋" w:eastAsia="仿宋" w:hAnsi="仿宋" w:hint="eastAsia"/>
          <w:bCs/>
          <w:sz w:val="28"/>
          <w:szCs w:val="28"/>
        </w:rPr>
        <w:t>疏忽、失职、过错等故意或者过失原因给甲方造成损失或侵害，包括但不限于甲方本身的财产损失、由此而导致的甲方对任何第三方的法律责任等，乙方对此均应承担全部的赔偿责任。</w:t>
      </w:r>
    </w:p>
    <w:p w14:paraId="70445D09"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不可抗力事件处理</w:t>
      </w:r>
    </w:p>
    <w:p w14:paraId="09B20B53" w14:textId="77777777" w:rsidR="00BD7DE0" w:rsidRDefault="00BD7DE0" w:rsidP="00BD7DE0">
      <w:pPr>
        <w:tabs>
          <w:tab w:val="left" w:pos="0"/>
        </w:tabs>
        <w:spacing w:line="360" w:lineRule="auto"/>
        <w:ind w:firstLineChars="200" w:firstLine="560"/>
        <w:rPr>
          <w:rFonts w:ascii="仿宋" w:eastAsia="仿宋" w:hAnsi="仿宋"/>
          <w:sz w:val="28"/>
          <w:szCs w:val="28"/>
        </w:rPr>
      </w:pPr>
      <w:r>
        <w:rPr>
          <w:rFonts w:ascii="仿宋" w:eastAsia="仿宋" w:hAnsi="仿宋" w:hint="eastAsia"/>
          <w:sz w:val="28"/>
          <w:szCs w:val="28"/>
        </w:rPr>
        <w:t>1、在合同有效期内，任何一方因不可抗力事件导致不能履行合同，则合同履行期可延长，其延长期与不可抗力影响期相同。</w:t>
      </w:r>
    </w:p>
    <w:p w14:paraId="0E6915BE" w14:textId="77777777" w:rsidR="00BD7DE0" w:rsidRDefault="00BD7DE0" w:rsidP="00BD7DE0">
      <w:pPr>
        <w:tabs>
          <w:tab w:val="left" w:pos="0"/>
        </w:tabs>
        <w:spacing w:line="360" w:lineRule="auto"/>
        <w:ind w:firstLineChars="200" w:firstLine="560"/>
        <w:rPr>
          <w:rFonts w:ascii="仿宋" w:eastAsia="仿宋" w:hAnsi="仿宋"/>
          <w:sz w:val="28"/>
          <w:szCs w:val="28"/>
        </w:rPr>
      </w:pPr>
      <w:r>
        <w:rPr>
          <w:rFonts w:ascii="仿宋" w:eastAsia="仿宋" w:hAnsi="仿宋" w:hint="eastAsia"/>
          <w:sz w:val="28"/>
          <w:szCs w:val="28"/>
        </w:rPr>
        <w:t>2、不可抗力事件发生后，应立即通知对方，并寄送有关权威机构出具的证明。</w:t>
      </w:r>
    </w:p>
    <w:p w14:paraId="7073E267" w14:textId="77777777" w:rsidR="00BD7DE0" w:rsidRDefault="00BD7DE0" w:rsidP="00BD7DE0">
      <w:pPr>
        <w:tabs>
          <w:tab w:val="left" w:pos="0"/>
        </w:tabs>
        <w:spacing w:line="360" w:lineRule="auto"/>
        <w:ind w:firstLineChars="200" w:firstLine="560"/>
        <w:rPr>
          <w:rFonts w:ascii="仿宋" w:eastAsia="仿宋" w:hAnsi="仿宋"/>
          <w:sz w:val="28"/>
          <w:szCs w:val="28"/>
        </w:rPr>
      </w:pPr>
      <w:r>
        <w:rPr>
          <w:rFonts w:ascii="仿宋" w:eastAsia="仿宋" w:hAnsi="仿宋" w:hint="eastAsia"/>
          <w:sz w:val="28"/>
          <w:szCs w:val="28"/>
        </w:rPr>
        <w:t>3、不可抗力事件延续XX天以上，双方应通过友好协商，确定是否继续履行合同。</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28C17517"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lastRenderedPageBreak/>
        <w:t>解决合同纠纷的方式</w:t>
      </w:r>
    </w:p>
    <w:p w14:paraId="20B5CDF2" w14:textId="77777777" w:rsidR="00BD7DE0" w:rsidRDefault="00BD7DE0" w:rsidP="00BD7DE0">
      <w:pPr>
        <w:tabs>
          <w:tab w:val="left" w:pos="0"/>
        </w:tabs>
        <w:spacing w:line="360" w:lineRule="auto"/>
        <w:ind w:firstLineChars="200" w:firstLine="560"/>
        <w:rPr>
          <w:rFonts w:ascii="仿宋" w:eastAsia="仿宋" w:hAnsi="仿宋"/>
          <w:sz w:val="28"/>
          <w:szCs w:val="28"/>
        </w:rPr>
      </w:pPr>
      <w:r>
        <w:rPr>
          <w:rFonts w:ascii="仿宋" w:eastAsia="仿宋" w:hAnsi="仿宋" w:hint="eastAsia"/>
          <w:sz w:val="28"/>
          <w:szCs w:val="28"/>
        </w:rPr>
        <w:t>1、在执行本合同中发生的或与本合同有关的争端，双方应通过友好协商解决，经协商在XX天内不能达成协议时，应提交成都仲裁委员会仲裁。</w:t>
      </w:r>
    </w:p>
    <w:p w14:paraId="79AA878A" w14:textId="77777777" w:rsidR="00BD7DE0" w:rsidRDefault="00BD7DE0" w:rsidP="00BD7DE0">
      <w:pPr>
        <w:tabs>
          <w:tab w:val="left" w:pos="0"/>
        </w:tabs>
        <w:spacing w:line="360" w:lineRule="auto"/>
        <w:ind w:firstLineChars="200" w:firstLine="560"/>
        <w:rPr>
          <w:rFonts w:ascii="仿宋" w:eastAsia="仿宋" w:hAnsi="仿宋"/>
          <w:sz w:val="28"/>
          <w:szCs w:val="28"/>
        </w:rPr>
      </w:pPr>
      <w:r>
        <w:rPr>
          <w:rFonts w:ascii="仿宋" w:eastAsia="仿宋" w:hAnsi="仿宋" w:hint="eastAsia"/>
          <w:sz w:val="28"/>
          <w:szCs w:val="28"/>
        </w:rPr>
        <w:t>2、仲裁裁决应为最终决定，并对双方具有约束力。</w:t>
      </w:r>
    </w:p>
    <w:p w14:paraId="1E1EB60A" w14:textId="77777777" w:rsidR="00BD7DE0" w:rsidRDefault="00BD7DE0" w:rsidP="00BD7DE0">
      <w:pPr>
        <w:tabs>
          <w:tab w:val="left" w:pos="0"/>
        </w:tabs>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3、除另有裁决外，仲裁费应由败诉方负担。 </w:t>
      </w:r>
    </w:p>
    <w:p w14:paraId="1B3A6FAF" w14:textId="77777777" w:rsidR="00BD7DE0" w:rsidRDefault="00BD7DE0" w:rsidP="00BD7DE0">
      <w:pPr>
        <w:tabs>
          <w:tab w:val="left" w:pos="0"/>
        </w:tabs>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4、在仲裁期间，除正在进行仲裁部分外，合同其他部分继续执行。  </w:t>
      </w:r>
    </w:p>
    <w:p w14:paraId="2BDB3C15" w14:textId="77777777" w:rsidR="00BD7DE0" w:rsidRDefault="00BD7DE0" w:rsidP="00BD7DE0">
      <w:pPr>
        <w:numPr>
          <w:ilvl w:val="0"/>
          <w:numId w:val="35"/>
        </w:numPr>
        <w:tabs>
          <w:tab w:val="num" w:pos="1521"/>
        </w:tabs>
        <w:spacing w:line="360" w:lineRule="auto"/>
        <w:ind w:left="1521" w:hanging="1095"/>
        <w:rPr>
          <w:rFonts w:ascii="仿宋" w:eastAsia="仿宋" w:hAnsi="仿宋"/>
          <w:b/>
          <w:sz w:val="28"/>
          <w:szCs w:val="28"/>
        </w:rPr>
      </w:pPr>
      <w:r>
        <w:rPr>
          <w:rFonts w:ascii="仿宋" w:eastAsia="仿宋" w:hAnsi="仿宋" w:hint="eastAsia"/>
          <w:b/>
          <w:sz w:val="28"/>
          <w:szCs w:val="28"/>
        </w:rPr>
        <w:t>合同生效及其他</w:t>
      </w:r>
    </w:p>
    <w:p w14:paraId="149CAB40" w14:textId="77777777" w:rsidR="00BD7DE0" w:rsidRDefault="00BD7DE0" w:rsidP="00BD7DE0">
      <w:pPr>
        <w:spacing w:line="360" w:lineRule="auto"/>
        <w:ind w:firstLineChars="200" w:firstLine="560"/>
        <w:rPr>
          <w:rFonts w:ascii="仿宋" w:eastAsia="仿宋" w:hAnsi="仿宋"/>
          <w:sz w:val="28"/>
          <w:szCs w:val="28"/>
        </w:rPr>
      </w:pPr>
      <w:r>
        <w:rPr>
          <w:rFonts w:ascii="仿宋" w:eastAsia="仿宋" w:hAnsi="仿宋" w:hint="eastAsia"/>
          <w:sz w:val="28"/>
          <w:szCs w:val="28"/>
        </w:rPr>
        <w:t>1、合同经双方法定代表人或授权委托代理人签字并加盖单位公章后生效。</w:t>
      </w:r>
    </w:p>
    <w:p w14:paraId="596283E0" w14:textId="77777777" w:rsidR="00BD7DE0" w:rsidRDefault="00BD7DE0" w:rsidP="00BD7DE0">
      <w:pPr>
        <w:spacing w:line="360" w:lineRule="auto"/>
        <w:ind w:firstLineChars="200" w:firstLine="560"/>
        <w:rPr>
          <w:rFonts w:ascii="仿宋" w:eastAsia="仿宋" w:hAnsi="仿宋"/>
          <w:sz w:val="28"/>
          <w:szCs w:val="28"/>
        </w:rPr>
      </w:pPr>
      <w:r>
        <w:rPr>
          <w:rFonts w:ascii="仿宋" w:eastAsia="仿宋" w:hAnsi="仿宋" w:hint="eastAsia"/>
          <w:sz w:val="28"/>
          <w:szCs w:val="28"/>
        </w:rPr>
        <w:t>2、合同执行中涉及采购资金和采购内容修改或补充的，须经政府采购监管部门审批，并签书面补充协议报政府采购监督管理部门备案，方可作为主合同不可分割的一部分。</w:t>
      </w:r>
    </w:p>
    <w:p w14:paraId="336A091C" w14:textId="77777777" w:rsidR="00BD7DE0" w:rsidRDefault="00BD7DE0" w:rsidP="00BD7DE0">
      <w:pPr>
        <w:spacing w:line="360" w:lineRule="auto"/>
        <w:ind w:firstLineChars="200" w:firstLine="560"/>
        <w:rPr>
          <w:rFonts w:ascii="仿宋" w:eastAsia="仿宋" w:hAnsi="仿宋"/>
          <w:sz w:val="28"/>
          <w:szCs w:val="28"/>
        </w:rPr>
      </w:pPr>
      <w:r>
        <w:rPr>
          <w:rFonts w:ascii="仿宋" w:eastAsia="仿宋" w:hAnsi="仿宋" w:hint="eastAsia"/>
          <w:sz w:val="28"/>
          <w:szCs w:val="28"/>
        </w:rPr>
        <w:t>3、本合同一式XX份，自双方签章之日起起效。甲方XX份，乙方XX份，政府采购代理机构XX，具有同等法律效力。</w:t>
      </w:r>
    </w:p>
    <w:p w14:paraId="6516266A" w14:textId="77777777" w:rsidR="00BD7DE0" w:rsidRDefault="00BD7DE0" w:rsidP="00BD7DE0">
      <w:pPr>
        <w:rPr>
          <w:rFonts w:ascii="仿宋" w:eastAsia="仿宋" w:hAnsi="仿宋"/>
          <w:sz w:val="28"/>
          <w:szCs w:val="28"/>
        </w:rPr>
      </w:pPr>
      <w:r>
        <w:rPr>
          <w:rFonts w:ascii="仿宋" w:eastAsia="仿宋" w:hAnsi="仿宋" w:hint="eastAsia"/>
          <w:sz w:val="28"/>
          <w:szCs w:val="28"/>
        </w:rPr>
        <w:t>此线以下无内容</w:t>
      </w:r>
    </w:p>
    <w:p w14:paraId="1DCC8D45" w14:textId="77777777" w:rsidR="00BD7DE0" w:rsidRDefault="00BD7DE0" w:rsidP="00BD7DE0">
      <w:pPr>
        <w:rPr>
          <w:rFonts w:ascii="仿宋" w:eastAsia="仿宋" w:hAnsi="仿宋"/>
          <w:sz w:val="28"/>
          <w:szCs w:val="28"/>
        </w:rPr>
      </w:pPr>
    </w:p>
    <w:tbl>
      <w:tblPr>
        <w:tblW w:w="0" w:type="auto"/>
        <w:tblInd w:w="-743" w:type="dxa"/>
        <w:tblLayout w:type="fixed"/>
        <w:tblLook w:val="04A0" w:firstRow="1" w:lastRow="0" w:firstColumn="1" w:lastColumn="0" w:noHBand="0" w:noVBand="1"/>
      </w:tblPr>
      <w:tblGrid>
        <w:gridCol w:w="5387"/>
        <w:gridCol w:w="3878"/>
      </w:tblGrid>
      <w:tr w:rsidR="00BD7DE0" w14:paraId="6B3CAF3E" w14:textId="77777777" w:rsidTr="000A5EBA">
        <w:tc>
          <w:tcPr>
            <w:tcW w:w="5387" w:type="dxa"/>
            <w:hideMark/>
          </w:tcPr>
          <w:p w14:paraId="4B5464F6" w14:textId="77777777" w:rsidR="00BD7DE0" w:rsidRDefault="00BD7DE0" w:rsidP="000A5EBA">
            <w:pPr>
              <w:spacing w:line="360" w:lineRule="auto"/>
              <w:ind w:firstLineChars="300" w:firstLine="840"/>
              <w:rPr>
                <w:rFonts w:ascii="仿宋" w:eastAsia="仿宋" w:hAnsi="仿宋"/>
                <w:b/>
                <w:bCs/>
                <w:sz w:val="28"/>
                <w:szCs w:val="28"/>
              </w:rPr>
            </w:pPr>
            <w:r>
              <w:rPr>
                <w:rFonts w:ascii="仿宋" w:eastAsia="仿宋" w:hAnsi="仿宋" w:cs="微软雅黑" w:hint="eastAsia"/>
                <w:sz w:val="28"/>
                <w:szCs w:val="28"/>
              </w:rPr>
              <w:t>甲方</w:t>
            </w:r>
            <w:r>
              <w:rPr>
                <w:rFonts w:ascii="仿宋" w:eastAsia="仿宋" w:hAnsi="仿宋" w:cs="Malgun Gothic Semilight" w:hint="eastAsia"/>
                <w:sz w:val="28"/>
                <w:szCs w:val="28"/>
              </w:rPr>
              <w:t xml:space="preserve">：           </w:t>
            </w:r>
            <w:r>
              <w:rPr>
                <w:rFonts w:ascii="仿宋" w:eastAsia="仿宋" w:hAnsi="仿宋" w:hint="eastAsia"/>
                <w:sz w:val="28"/>
                <w:szCs w:val="28"/>
              </w:rPr>
              <w:t>（</w:t>
            </w:r>
            <w:r>
              <w:rPr>
                <w:rFonts w:ascii="仿宋" w:eastAsia="仿宋" w:hAnsi="仿宋" w:cs="微软雅黑" w:hint="eastAsia"/>
                <w:sz w:val="28"/>
                <w:szCs w:val="28"/>
              </w:rPr>
              <w:t>盖章</w:t>
            </w:r>
            <w:r>
              <w:rPr>
                <w:rFonts w:ascii="仿宋" w:eastAsia="仿宋" w:hAnsi="仿宋" w:cs="Malgun Gothic Semilight" w:hint="eastAsia"/>
                <w:sz w:val="28"/>
                <w:szCs w:val="28"/>
              </w:rPr>
              <w:t>）</w:t>
            </w:r>
          </w:p>
        </w:tc>
        <w:tc>
          <w:tcPr>
            <w:tcW w:w="3878" w:type="dxa"/>
            <w:hideMark/>
          </w:tcPr>
          <w:p w14:paraId="7FB2037C" w14:textId="77777777" w:rsidR="00BD7DE0" w:rsidRDefault="00BD7DE0" w:rsidP="000A5EBA">
            <w:pPr>
              <w:spacing w:line="360" w:lineRule="auto"/>
              <w:rPr>
                <w:rFonts w:ascii="仿宋" w:eastAsia="仿宋" w:hAnsi="仿宋"/>
                <w:b/>
                <w:bCs/>
                <w:sz w:val="28"/>
                <w:szCs w:val="28"/>
              </w:rPr>
            </w:pPr>
            <w:r>
              <w:rPr>
                <w:rFonts w:ascii="仿宋" w:eastAsia="仿宋" w:hAnsi="仿宋" w:cs="微软雅黑" w:hint="eastAsia"/>
                <w:sz w:val="28"/>
                <w:szCs w:val="28"/>
              </w:rPr>
              <w:t>乙方</w:t>
            </w:r>
            <w:r>
              <w:rPr>
                <w:rFonts w:ascii="仿宋" w:eastAsia="仿宋" w:hAnsi="仿宋" w:cs="Malgun Gothic Semilight" w:hint="eastAsia"/>
                <w:sz w:val="28"/>
                <w:szCs w:val="28"/>
              </w:rPr>
              <w:t>：</w:t>
            </w:r>
            <w:r>
              <w:rPr>
                <w:rFonts w:ascii="仿宋" w:eastAsia="仿宋" w:hAnsi="仿宋" w:hint="eastAsia"/>
                <w:sz w:val="28"/>
                <w:szCs w:val="28"/>
              </w:rPr>
              <w:t xml:space="preserve">          （</w:t>
            </w:r>
            <w:r>
              <w:rPr>
                <w:rFonts w:ascii="仿宋" w:eastAsia="仿宋" w:hAnsi="仿宋" w:cs="微软雅黑" w:hint="eastAsia"/>
                <w:sz w:val="28"/>
                <w:szCs w:val="28"/>
              </w:rPr>
              <w:t>盖章</w:t>
            </w:r>
            <w:r>
              <w:rPr>
                <w:rFonts w:ascii="仿宋" w:eastAsia="仿宋" w:hAnsi="仿宋" w:cs="Malgun Gothic Semilight" w:hint="eastAsia"/>
                <w:sz w:val="28"/>
                <w:szCs w:val="28"/>
              </w:rPr>
              <w:t>）</w:t>
            </w:r>
          </w:p>
        </w:tc>
      </w:tr>
      <w:tr w:rsidR="00BD7DE0" w14:paraId="3FE46AB9" w14:textId="77777777" w:rsidTr="000A5EBA">
        <w:tc>
          <w:tcPr>
            <w:tcW w:w="5387" w:type="dxa"/>
            <w:hideMark/>
          </w:tcPr>
          <w:p w14:paraId="121BDFD4" w14:textId="77777777" w:rsidR="00BD7DE0" w:rsidRDefault="00BD7DE0" w:rsidP="000A5EBA">
            <w:pPr>
              <w:spacing w:line="360" w:lineRule="auto"/>
              <w:ind w:firstLineChars="300" w:firstLine="840"/>
              <w:rPr>
                <w:rFonts w:ascii="仿宋" w:eastAsia="仿宋" w:hAnsi="仿宋"/>
                <w:b/>
                <w:bCs/>
                <w:sz w:val="28"/>
                <w:szCs w:val="28"/>
              </w:rPr>
            </w:pPr>
            <w:r>
              <w:rPr>
                <w:rFonts w:ascii="仿宋" w:eastAsia="仿宋" w:hAnsi="仿宋" w:cs="微软雅黑" w:hint="eastAsia"/>
                <w:sz w:val="28"/>
                <w:szCs w:val="28"/>
              </w:rPr>
              <w:t>法定代表人</w:t>
            </w:r>
            <w:r>
              <w:rPr>
                <w:rFonts w:ascii="仿宋" w:eastAsia="仿宋" w:hAnsi="仿宋" w:cs="Malgun Gothic Semilight" w:hint="eastAsia"/>
                <w:sz w:val="28"/>
                <w:szCs w:val="28"/>
              </w:rPr>
              <w:t>（</w:t>
            </w:r>
            <w:r>
              <w:rPr>
                <w:rFonts w:ascii="仿宋" w:eastAsia="仿宋" w:hAnsi="仿宋" w:cs="微软雅黑" w:hint="eastAsia"/>
                <w:sz w:val="28"/>
                <w:szCs w:val="28"/>
              </w:rPr>
              <w:t>授权代表</w:t>
            </w:r>
            <w:r>
              <w:rPr>
                <w:rFonts w:ascii="仿宋" w:eastAsia="仿宋" w:hAnsi="仿宋" w:cs="Malgun Gothic Semilight" w:hint="eastAsia"/>
                <w:sz w:val="28"/>
                <w:szCs w:val="28"/>
              </w:rPr>
              <w:t>）：</w:t>
            </w:r>
          </w:p>
        </w:tc>
        <w:tc>
          <w:tcPr>
            <w:tcW w:w="3878" w:type="dxa"/>
            <w:hideMark/>
          </w:tcPr>
          <w:p w14:paraId="526676B2" w14:textId="77777777" w:rsidR="00BD7DE0" w:rsidRDefault="00BD7DE0" w:rsidP="000A5EBA">
            <w:pPr>
              <w:spacing w:line="360" w:lineRule="auto"/>
              <w:rPr>
                <w:rFonts w:ascii="仿宋" w:eastAsia="仿宋" w:hAnsi="仿宋"/>
                <w:b/>
                <w:bCs/>
                <w:sz w:val="28"/>
                <w:szCs w:val="28"/>
              </w:rPr>
            </w:pPr>
            <w:r>
              <w:rPr>
                <w:rFonts w:ascii="仿宋" w:eastAsia="仿宋" w:hAnsi="仿宋" w:cs="微软雅黑" w:hint="eastAsia"/>
                <w:sz w:val="28"/>
                <w:szCs w:val="28"/>
              </w:rPr>
              <w:t>法定代表人</w:t>
            </w:r>
            <w:r>
              <w:rPr>
                <w:rFonts w:ascii="仿宋" w:eastAsia="仿宋" w:hAnsi="仿宋" w:cs="Malgun Gothic Semilight" w:hint="eastAsia"/>
                <w:sz w:val="28"/>
                <w:szCs w:val="28"/>
              </w:rPr>
              <w:t>（</w:t>
            </w:r>
            <w:r>
              <w:rPr>
                <w:rFonts w:ascii="仿宋" w:eastAsia="仿宋" w:hAnsi="仿宋" w:cs="微软雅黑" w:hint="eastAsia"/>
                <w:sz w:val="28"/>
                <w:szCs w:val="28"/>
              </w:rPr>
              <w:t>授权代表</w:t>
            </w:r>
            <w:r>
              <w:rPr>
                <w:rFonts w:ascii="仿宋" w:eastAsia="仿宋" w:hAnsi="仿宋" w:cs="Malgun Gothic Semilight" w:hint="eastAsia"/>
                <w:sz w:val="28"/>
                <w:szCs w:val="28"/>
              </w:rPr>
              <w:t>）：</w:t>
            </w:r>
          </w:p>
        </w:tc>
      </w:tr>
      <w:tr w:rsidR="00BD7DE0" w14:paraId="7838FAF2" w14:textId="77777777" w:rsidTr="000A5EBA">
        <w:tc>
          <w:tcPr>
            <w:tcW w:w="5387" w:type="dxa"/>
            <w:hideMark/>
          </w:tcPr>
          <w:p w14:paraId="38DF0FCD" w14:textId="77777777" w:rsidR="00BD7DE0" w:rsidRDefault="00BD7DE0" w:rsidP="000A5EBA">
            <w:pPr>
              <w:spacing w:line="360" w:lineRule="auto"/>
              <w:ind w:firstLineChars="300" w:firstLine="840"/>
              <w:rPr>
                <w:rFonts w:ascii="仿宋" w:eastAsia="仿宋" w:hAnsi="仿宋"/>
                <w:b/>
                <w:bCs/>
                <w:sz w:val="28"/>
                <w:szCs w:val="28"/>
              </w:rPr>
            </w:pPr>
            <w:r>
              <w:rPr>
                <w:rFonts w:ascii="仿宋" w:eastAsia="仿宋" w:hAnsi="仿宋" w:cs="微软雅黑" w:hint="eastAsia"/>
                <w:sz w:val="28"/>
                <w:szCs w:val="28"/>
              </w:rPr>
              <w:t>地</w:t>
            </w:r>
            <w:r>
              <w:rPr>
                <w:rFonts w:ascii="仿宋" w:eastAsia="仿宋" w:hAnsi="仿宋" w:hint="eastAsia"/>
                <w:sz w:val="28"/>
                <w:szCs w:val="28"/>
              </w:rPr>
              <w:t xml:space="preserve">    </w:t>
            </w:r>
            <w:r>
              <w:rPr>
                <w:rFonts w:ascii="仿宋" w:eastAsia="仿宋" w:hAnsi="仿宋" w:cs="微软雅黑" w:hint="eastAsia"/>
                <w:sz w:val="28"/>
                <w:szCs w:val="28"/>
              </w:rPr>
              <w:t>址</w:t>
            </w:r>
            <w:r>
              <w:rPr>
                <w:rFonts w:ascii="仿宋" w:eastAsia="仿宋" w:hAnsi="仿宋" w:cs="Malgun Gothic Semilight" w:hint="eastAsia"/>
                <w:sz w:val="28"/>
                <w:szCs w:val="28"/>
              </w:rPr>
              <w:t>：</w:t>
            </w:r>
          </w:p>
        </w:tc>
        <w:tc>
          <w:tcPr>
            <w:tcW w:w="3878" w:type="dxa"/>
            <w:hideMark/>
          </w:tcPr>
          <w:p w14:paraId="606E0815" w14:textId="77777777" w:rsidR="00BD7DE0" w:rsidRDefault="00BD7DE0" w:rsidP="000A5EBA">
            <w:pPr>
              <w:spacing w:line="360" w:lineRule="auto"/>
              <w:rPr>
                <w:rFonts w:ascii="仿宋" w:eastAsia="仿宋" w:hAnsi="仿宋"/>
                <w:b/>
                <w:bCs/>
                <w:sz w:val="28"/>
                <w:szCs w:val="28"/>
              </w:rPr>
            </w:pPr>
            <w:r>
              <w:rPr>
                <w:rFonts w:ascii="仿宋" w:eastAsia="仿宋" w:hAnsi="仿宋" w:cs="微软雅黑" w:hint="eastAsia"/>
                <w:sz w:val="28"/>
                <w:szCs w:val="28"/>
              </w:rPr>
              <w:t>地</w:t>
            </w:r>
            <w:r>
              <w:rPr>
                <w:rFonts w:ascii="仿宋" w:eastAsia="仿宋" w:hAnsi="仿宋" w:hint="eastAsia"/>
                <w:sz w:val="28"/>
                <w:szCs w:val="28"/>
              </w:rPr>
              <w:t xml:space="preserve">    </w:t>
            </w:r>
            <w:r>
              <w:rPr>
                <w:rFonts w:ascii="仿宋" w:eastAsia="仿宋" w:hAnsi="仿宋" w:cs="微软雅黑" w:hint="eastAsia"/>
                <w:sz w:val="28"/>
                <w:szCs w:val="28"/>
              </w:rPr>
              <w:t>址</w:t>
            </w:r>
            <w:r>
              <w:rPr>
                <w:rFonts w:ascii="仿宋" w:eastAsia="仿宋" w:hAnsi="仿宋" w:cs="Malgun Gothic Semilight" w:hint="eastAsia"/>
                <w:sz w:val="28"/>
                <w:szCs w:val="28"/>
              </w:rPr>
              <w:t>：</w:t>
            </w:r>
          </w:p>
        </w:tc>
      </w:tr>
      <w:tr w:rsidR="00BD7DE0" w14:paraId="658EB567" w14:textId="77777777" w:rsidTr="000A5EBA">
        <w:tc>
          <w:tcPr>
            <w:tcW w:w="5387" w:type="dxa"/>
            <w:hideMark/>
          </w:tcPr>
          <w:p w14:paraId="3D0016A4" w14:textId="77777777" w:rsidR="00BD7DE0" w:rsidRDefault="00BD7DE0" w:rsidP="000A5EBA">
            <w:pPr>
              <w:spacing w:line="360" w:lineRule="auto"/>
              <w:ind w:firstLineChars="300" w:firstLine="840"/>
              <w:rPr>
                <w:rFonts w:ascii="仿宋" w:eastAsia="仿宋" w:hAnsi="仿宋"/>
                <w:b/>
                <w:bCs/>
                <w:sz w:val="28"/>
                <w:szCs w:val="28"/>
              </w:rPr>
            </w:pPr>
            <w:r>
              <w:rPr>
                <w:rFonts w:ascii="仿宋" w:eastAsia="仿宋" w:hAnsi="仿宋" w:cs="微软雅黑" w:hint="eastAsia"/>
                <w:sz w:val="28"/>
                <w:szCs w:val="28"/>
              </w:rPr>
              <w:t>开户银行</w:t>
            </w:r>
            <w:r>
              <w:rPr>
                <w:rFonts w:ascii="仿宋" w:eastAsia="仿宋" w:hAnsi="仿宋" w:cs="Malgun Gothic Semilight" w:hint="eastAsia"/>
                <w:sz w:val="28"/>
                <w:szCs w:val="28"/>
              </w:rPr>
              <w:t>：</w:t>
            </w:r>
          </w:p>
        </w:tc>
        <w:tc>
          <w:tcPr>
            <w:tcW w:w="3878" w:type="dxa"/>
            <w:hideMark/>
          </w:tcPr>
          <w:p w14:paraId="47716DD1" w14:textId="77777777" w:rsidR="00BD7DE0" w:rsidRDefault="00BD7DE0" w:rsidP="000A5EBA">
            <w:pPr>
              <w:spacing w:line="360" w:lineRule="auto"/>
              <w:rPr>
                <w:rFonts w:ascii="仿宋" w:eastAsia="仿宋" w:hAnsi="仿宋"/>
                <w:b/>
                <w:bCs/>
                <w:sz w:val="28"/>
                <w:szCs w:val="28"/>
              </w:rPr>
            </w:pPr>
            <w:r>
              <w:rPr>
                <w:rFonts w:ascii="仿宋" w:eastAsia="仿宋" w:hAnsi="仿宋" w:cs="微软雅黑" w:hint="eastAsia"/>
                <w:sz w:val="28"/>
                <w:szCs w:val="28"/>
              </w:rPr>
              <w:t>开户银行</w:t>
            </w:r>
            <w:r>
              <w:rPr>
                <w:rFonts w:ascii="仿宋" w:eastAsia="仿宋" w:hAnsi="仿宋" w:cs="Malgun Gothic Semilight" w:hint="eastAsia"/>
                <w:sz w:val="28"/>
                <w:szCs w:val="28"/>
              </w:rPr>
              <w:t>：</w:t>
            </w:r>
          </w:p>
        </w:tc>
      </w:tr>
      <w:tr w:rsidR="00BD7DE0" w14:paraId="151FF9DD" w14:textId="77777777" w:rsidTr="000A5EBA">
        <w:tc>
          <w:tcPr>
            <w:tcW w:w="5387" w:type="dxa"/>
            <w:hideMark/>
          </w:tcPr>
          <w:p w14:paraId="2ED21F63" w14:textId="77777777" w:rsidR="00BD7DE0" w:rsidRDefault="00BD7DE0" w:rsidP="000A5EBA">
            <w:pPr>
              <w:spacing w:line="360" w:lineRule="auto"/>
              <w:ind w:firstLineChars="300" w:firstLine="840"/>
              <w:rPr>
                <w:rFonts w:ascii="仿宋" w:eastAsia="仿宋" w:hAnsi="仿宋"/>
                <w:b/>
                <w:bCs/>
                <w:sz w:val="28"/>
                <w:szCs w:val="28"/>
              </w:rPr>
            </w:pPr>
            <w:proofErr w:type="gramStart"/>
            <w:r>
              <w:rPr>
                <w:rFonts w:ascii="仿宋" w:eastAsia="仿宋" w:hAnsi="仿宋" w:cs="微软雅黑" w:hint="eastAsia"/>
                <w:sz w:val="28"/>
                <w:szCs w:val="28"/>
              </w:rPr>
              <w:t>账</w:t>
            </w:r>
            <w:proofErr w:type="gramEnd"/>
            <w:r>
              <w:rPr>
                <w:rFonts w:ascii="仿宋" w:eastAsia="仿宋" w:hAnsi="仿宋" w:hint="eastAsia"/>
                <w:sz w:val="28"/>
                <w:szCs w:val="28"/>
              </w:rPr>
              <w:t xml:space="preserve">    </w:t>
            </w:r>
            <w:r>
              <w:rPr>
                <w:rFonts w:ascii="仿宋" w:eastAsia="仿宋" w:hAnsi="仿宋" w:cs="微软雅黑" w:hint="eastAsia"/>
                <w:sz w:val="28"/>
                <w:szCs w:val="28"/>
              </w:rPr>
              <w:t>号</w:t>
            </w:r>
            <w:r>
              <w:rPr>
                <w:rFonts w:ascii="仿宋" w:eastAsia="仿宋" w:hAnsi="仿宋" w:cs="Malgun Gothic Semilight" w:hint="eastAsia"/>
                <w:sz w:val="28"/>
                <w:szCs w:val="28"/>
              </w:rPr>
              <w:t>：</w:t>
            </w:r>
          </w:p>
        </w:tc>
        <w:tc>
          <w:tcPr>
            <w:tcW w:w="3878" w:type="dxa"/>
            <w:hideMark/>
          </w:tcPr>
          <w:p w14:paraId="4E0AF32E" w14:textId="77777777" w:rsidR="00BD7DE0" w:rsidRDefault="00BD7DE0" w:rsidP="000A5EBA">
            <w:pPr>
              <w:spacing w:line="360" w:lineRule="auto"/>
              <w:rPr>
                <w:rFonts w:ascii="仿宋" w:eastAsia="仿宋" w:hAnsi="仿宋"/>
                <w:b/>
                <w:bCs/>
                <w:sz w:val="28"/>
                <w:szCs w:val="28"/>
              </w:rPr>
            </w:pPr>
            <w:proofErr w:type="gramStart"/>
            <w:r>
              <w:rPr>
                <w:rFonts w:ascii="仿宋" w:eastAsia="仿宋" w:hAnsi="仿宋" w:cs="微软雅黑" w:hint="eastAsia"/>
                <w:sz w:val="28"/>
                <w:szCs w:val="28"/>
              </w:rPr>
              <w:t>账</w:t>
            </w:r>
            <w:proofErr w:type="gramEnd"/>
            <w:r>
              <w:rPr>
                <w:rFonts w:ascii="仿宋" w:eastAsia="仿宋" w:hAnsi="仿宋" w:hint="eastAsia"/>
                <w:sz w:val="28"/>
                <w:szCs w:val="28"/>
              </w:rPr>
              <w:t xml:space="preserve">    </w:t>
            </w:r>
            <w:r>
              <w:rPr>
                <w:rFonts w:ascii="仿宋" w:eastAsia="仿宋" w:hAnsi="仿宋" w:cs="微软雅黑" w:hint="eastAsia"/>
                <w:sz w:val="28"/>
                <w:szCs w:val="28"/>
              </w:rPr>
              <w:t>号</w:t>
            </w:r>
            <w:r>
              <w:rPr>
                <w:rFonts w:ascii="仿宋" w:eastAsia="仿宋" w:hAnsi="仿宋" w:cs="Malgun Gothic Semilight" w:hint="eastAsia"/>
                <w:sz w:val="28"/>
                <w:szCs w:val="28"/>
              </w:rPr>
              <w:t>：</w:t>
            </w:r>
          </w:p>
        </w:tc>
      </w:tr>
      <w:tr w:rsidR="00BD7DE0" w14:paraId="70D99FB8" w14:textId="77777777" w:rsidTr="000A5EBA">
        <w:tc>
          <w:tcPr>
            <w:tcW w:w="5387" w:type="dxa"/>
            <w:hideMark/>
          </w:tcPr>
          <w:p w14:paraId="06C15813" w14:textId="77777777" w:rsidR="00BD7DE0" w:rsidRDefault="00BD7DE0" w:rsidP="000A5EBA">
            <w:pPr>
              <w:spacing w:line="360" w:lineRule="auto"/>
              <w:ind w:firstLineChars="300" w:firstLine="840"/>
              <w:rPr>
                <w:rFonts w:ascii="仿宋" w:eastAsia="仿宋" w:hAnsi="仿宋"/>
                <w:b/>
                <w:bCs/>
                <w:sz w:val="28"/>
                <w:szCs w:val="28"/>
              </w:rPr>
            </w:pPr>
            <w:r>
              <w:rPr>
                <w:rFonts w:ascii="仿宋" w:eastAsia="仿宋" w:hAnsi="仿宋" w:cs="微软雅黑" w:hint="eastAsia"/>
                <w:sz w:val="28"/>
                <w:szCs w:val="28"/>
              </w:rPr>
              <w:lastRenderedPageBreak/>
              <w:t>电</w:t>
            </w:r>
            <w:r>
              <w:rPr>
                <w:rFonts w:ascii="仿宋" w:eastAsia="仿宋" w:hAnsi="仿宋" w:hint="eastAsia"/>
                <w:sz w:val="28"/>
                <w:szCs w:val="28"/>
              </w:rPr>
              <w:t xml:space="preserve">    </w:t>
            </w:r>
            <w:r>
              <w:rPr>
                <w:rFonts w:ascii="仿宋" w:eastAsia="仿宋" w:hAnsi="仿宋" w:cs="微软雅黑" w:hint="eastAsia"/>
                <w:sz w:val="28"/>
                <w:szCs w:val="28"/>
              </w:rPr>
              <w:t>话</w:t>
            </w:r>
            <w:r>
              <w:rPr>
                <w:rFonts w:ascii="仿宋" w:eastAsia="仿宋" w:hAnsi="仿宋" w:cs="Malgun Gothic Semilight" w:hint="eastAsia"/>
                <w:sz w:val="28"/>
                <w:szCs w:val="28"/>
              </w:rPr>
              <w:t>：</w:t>
            </w:r>
          </w:p>
        </w:tc>
        <w:tc>
          <w:tcPr>
            <w:tcW w:w="3878" w:type="dxa"/>
            <w:hideMark/>
          </w:tcPr>
          <w:p w14:paraId="425C7AA3" w14:textId="77777777" w:rsidR="00BD7DE0" w:rsidRDefault="00BD7DE0" w:rsidP="000A5EBA">
            <w:pPr>
              <w:spacing w:line="360" w:lineRule="auto"/>
              <w:rPr>
                <w:rFonts w:ascii="仿宋" w:eastAsia="仿宋" w:hAnsi="仿宋"/>
                <w:b/>
                <w:bCs/>
                <w:sz w:val="28"/>
                <w:szCs w:val="28"/>
              </w:rPr>
            </w:pPr>
            <w:r>
              <w:rPr>
                <w:rFonts w:ascii="仿宋" w:eastAsia="仿宋" w:hAnsi="仿宋" w:cs="微软雅黑" w:hint="eastAsia"/>
                <w:sz w:val="28"/>
                <w:szCs w:val="28"/>
              </w:rPr>
              <w:t>电</w:t>
            </w:r>
            <w:r>
              <w:rPr>
                <w:rFonts w:ascii="仿宋" w:eastAsia="仿宋" w:hAnsi="仿宋" w:hint="eastAsia"/>
                <w:sz w:val="28"/>
                <w:szCs w:val="28"/>
              </w:rPr>
              <w:t xml:space="preserve">    </w:t>
            </w:r>
            <w:r>
              <w:rPr>
                <w:rFonts w:ascii="仿宋" w:eastAsia="仿宋" w:hAnsi="仿宋" w:cs="微软雅黑" w:hint="eastAsia"/>
                <w:sz w:val="28"/>
                <w:szCs w:val="28"/>
              </w:rPr>
              <w:t>话</w:t>
            </w:r>
            <w:r>
              <w:rPr>
                <w:rFonts w:ascii="仿宋" w:eastAsia="仿宋" w:hAnsi="仿宋" w:cs="Malgun Gothic Semilight" w:hint="eastAsia"/>
                <w:sz w:val="28"/>
                <w:szCs w:val="28"/>
              </w:rPr>
              <w:t>：</w:t>
            </w:r>
          </w:p>
        </w:tc>
      </w:tr>
      <w:tr w:rsidR="00BD7DE0" w14:paraId="7E14EAC9" w14:textId="77777777" w:rsidTr="000A5EBA">
        <w:tc>
          <w:tcPr>
            <w:tcW w:w="5387" w:type="dxa"/>
            <w:hideMark/>
          </w:tcPr>
          <w:p w14:paraId="67D1543F" w14:textId="77777777" w:rsidR="00BD7DE0" w:rsidRDefault="00BD7DE0" w:rsidP="000A5EBA">
            <w:pPr>
              <w:spacing w:line="360" w:lineRule="auto"/>
              <w:ind w:firstLineChars="300" w:firstLine="840"/>
              <w:rPr>
                <w:rFonts w:ascii="仿宋" w:eastAsia="仿宋" w:hAnsi="仿宋"/>
                <w:b/>
                <w:bCs/>
                <w:sz w:val="28"/>
                <w:szCs w:val="28"/>
              </w:rPr>
            </w:pPr>
            <w:r>
              <w:rPr>
                <w:rFonts w:ascii="仿宋" w:eastAsia="仿宋" w:hAnsi="仿宋" w:cs="微软雅黑" w:hint="eastAsia"/>
                <w:sz w:val="28"/>
                <w:szCs w:val="28"/>
              </w:rPr>
              <w:t>传</w:t>
            </w:r>
            <w:r>
              <w:rPr>
                <w:rFonts w:ascii="仿宋" w:eastAsia="仿宋" w:hAnsi="仿宋" w:hint="eastAsia"/>
                <w:sz w:val="28"/>
                <w:szCs w:val="28"/>
              </w:rPr>
              <w:t xml:space="preserve">    </w:t>
            </w:r>
            <w:r>
              <w:rPr>
                <w:rFonts w:ascii="仿宋" w:eastAsia="仿宋" w:hAnsi="仿宋" w:cs="微软雅黑" w:hint="eastAsia"/>
                <w:sz w:val="28"/>
                <w:szCs w:val="28"/>
              </w:rPr>
              <w:t>真</w:t>
            </w:r>
            <w:r>
              <w:rPr>
                <w:rFonts w:ascii="仿宋" w:eastAsia="仿宋" w:hAnsi="仿宋" w:cs="Malgun Gothic Semilight" w:hint="eastAsia"/>
                <w:sz w:val="28"/>
                <w:szCs w:val="28"/>
              </w:rPr>
              <w:t>：</w:t>
            </w:r>
          </w:p>
        </w:tc>
        <w:tc>
          <w:tcPr>
            <w:tcW w:w="3878" w:type="dxa"/>
            <w:hideMark/>
          </w:tcPr>
          <w:p w14:paraId="6499DF35" w14:textId="77777777" w:rsidR="00BD7DE0" w:rsidRDefault="00BD7DE0" w:rsidP="000A5EBA">
            <w:pPr>
              <w:spacing w:line="360" w:lineRule="auto"/>
              <w:rPr>
                <w:rFonts w:ascii="仿宋" w:eastAsia="仿宋" w:hAnsi="仿宋"/>
                <w:b/>
                <w:bCs/>
                <w:sz w:val="28"/>
                <w:szCs w:val="28"/>
              </w:rPr>
            </w:pPr>
            <w:r>
              <w:rPr>
                <w:rFonts w:ascii="仿宋" w:eastAsia="仿宋" w:hAnsi="仿宋" w:cs="微软雅黑" w:hint="eastAsia"/>
                <w:sz w:val="28"/>
                <w:szCs w:val="28"/>
              </w:rPr>
              <w:t>传</w:t>
            </w:r>
            <w:r>
              <w:rPr>
                <w:rFonts w:ascii="仿宋" w:eastAsia="仿宋" w:hAnsi="仿宋" w:hint="eastAsia"/>
                <w:sz w:val="28"/>
                <w:szCs w:val="28"/>
              </w:rPr>
              <w:t xml:space="preserve">    </w:t>
            </w:r>
            <w:r>
              <w:rPr>
                <w:rFonts w:ascii="仿宋" w:eastAsia="仿宋" w:hAnsi="仿宋" w:cs="微软雅黑" w:hint="eastAsia"/>
                <w:sz w:val="28"/>
                <w:szCs w:val="28"/>
              </w:rPr>
              <w:t>真</w:t>
            </w:r>
            <w:r>
              <w:rPr>
                <w:rFonts w:ascii="仿宋" w:eastAsia="仿宋" w:hAnsi="仿宋" w:cs="Malgun Gothic Semilight" w:hint="eastAsia"/>
                <w:sz w:val="28"/>
                <w:szCs w:val="28"/>
              </w:rPr>
              <w:t>：</w:t>
            </w:r>
          </w:p>
        </w:tc>
      </w:tr>
      <w:tr w:rsidR="00BD7DE0" w14:paraId="7A8EDF99" w14:textId="77777777" w:rsidTr="000A5EBA">
        <w:tc>
          <w:tcPr>
            <w:tcW w:w="5387" w:type="dxa"/>
            <w:hideMark/>
          </w:tcPr>
          <w:p w14:paraId="03802EDD" w14:textId="77777777" w:rsidR="00BD7DE0" w:rsidRDefault="00BD7DE0" w:rsidP="000A5EBA">
            <w:pPr>
              <w:spacing w:line="360" w:lineRule="auto"/>
              <w:ind w:firstLineChars="200" w:firstLine="560"/>
              <w:rPr>
                <w:rFonts w:ascii="仿宋" w:eastAsia="仿宋" w:hAnsi="仿宋"/>
                <w:b/>
                <w:bCs/>
                <w:sz w:val="28"/>
                <w:szCs w:val="28"/>
              </w:rPr>
            </w:pPr>
            <w:r>
              <w:rPr>
                <w:rFonts w:ascii="仿宋" w:eastAsia="仿宋" w:hAnsi="仿宋" w:cs="微软雅黑" w:hint="eastAsia"/>
                <w:sz w:val="28"/>
                <w:szCs w:val="28"/>
              </w:rPr>
              <w:t>签约日期</w:t>
            </w:r>
            <w:r>
              <w:rPr>
                <w:rFonts w:ascii="仿宋" w:eastAsia="仿宋" w:hAnsi="仿宋" w:cs="Malgun Gothic Semilight" w:hint="eastAsia"/>
                <w:sz w:val="28"/>
                <w:szCs w:val="28"/>
              </w:rPr>
              <w:t>：</w:t>
            </w:r>
            <w:r>
              <w:rPr>
                <w:rFonts w:ascii="仿宋" w:eastAsia="仿宋" w:hAnsi="仿宋" w:hint="eastAsia"/>
                <w:sz w:val="28"/>
                <w:szCs w:val="28"/>
              </w:rPr>
              <w:t>XXXX</w:t>
            </w:r>
            <w:r>
              <w:rPr>
                <w:rFonts w:ascii="仿宋" w:eastAsia="仿宋" w:hAnsi="仿宋" w:cs="微软雅黑" w:hint="eastAsia"/>
                <w:sz w:val="28"/>
                <w:szCs w:val="28"/>
              </w:rPr>
              <w:t>年</w:t>
            </w:r>
            <w:r>
              <w:rPr>
                <w:rFonts w:ascii="仿宋" w:eastAsia="仿宋" w:hAnsi="仿宋" w:hint="eastAsia"/>
                <w:sz w:val="28"/>
                <w:szCs w:val="28"/>
              </w:rPr>
              <w:t>XX</w:t>
            </w:r>
            <w:r>
              <w:rPr>
                <w:rFonts w:ascii="仿宋" w:eastAsia="仿宋" w:hAnsi="仿宋" w:cs="微软雅黑" w:hint="eastAsia"/>
                <w:sz w:val="28"/>
                <w:szCs w:val="28"/>
              </w:rPr>
              <w:t>月</w:t>
            </w:r>
            <w:r>
              <w:rPr>
                <w:rFonts w:ascii="仿宋" w:eastAsia="仿宋" w:hAnsi="仿宋" w:hint="eastAsia"/>
                <w:sz w:val="28"/>
                <w:szCs w:val="28"/>
              </w:rPr>
              <w:t>XX</w:t>
            </w:r>
            <w:r>
              <w:rPr>
                <w:rFonts w:ascii="仿宋" w:eastAsia="仿宋" w:hAnsi="仿宋" w:cs="微软雅黑" w:hint="eastAsia"/>
                <w:sz w:val="28"/>
                <w:szCs w:val="28"/>
              </w:rPr>
              <w:t>日</w:t>
            </w:r>
          </w:p>
        </w:tc>
        <w:tc>
          <w:tcPr>
            <w:tcW w:w="3878" w:type="dxa"/>
            <w:hideMark/>
          </w:tcPr>
          <w:p w14:paraId="679281EA" w14:textId="77777777" w:rsidR="00BD7DE0" w:rsidRDefault="00BD7DE0" w:rsidP="000A5EBA">
            <w:pPr>
              <w:spacing w:line="360" w:lineRule="auto"/>
              <w:rPr>
                <w:rFonts w:ascii="仿宋" w:eastAsia="仿宋" w:hAnsi="仿宋"/>
                <w:b/>
                <w:bCs/>
                <w:sz w:val="28"/>
                <w:szCs w:val="28"/>
              </w:rPr>
            </w:pPr>
            <w:r>
              <w:rPr>
                <w:rFonts w:ascii="仿宋" w:eastAsia="仿宋" w:hAnsi="仿宋" w:cs="微软雅黑" w:hint="eastAsia"/>
                <w:sz w:val="28"/>
                <w:szCs w:val="28"/>
              </w:rPr>
              <w:t>签约日期</w:t>
            </w:r>
            <w:r>
              <w:rPr>
                <w:rFonts w:ascii="仿宋" w:eastAsia="仿宋" w:hAnsi="仿宋" w:cs="Malgun Gothic Semilight" w:hint="eastAsia"/>
                <w:sz w:val="28"/>
                <w:szCs w:val="28"/>
              </w:rPr>
              <w:t>：</w:t>
            </w:r>
            <w:r>
              <w:rPr>
                <w:rFonts w:ascii="仿宋" w:eastAsia="仿宋" w:hAnsi="仿宋" w:hint="eastAsia"/>
                <w:sz w:val="28"/>
                <w:szCs w:val="28"/>
              </w:rPr>
              <w:t>XXXX</w:t>
            </w:r>
            <w:r>
              <w:rPr>
                <w:rFonts w:ascii="仿宋" w:eastAsia="仿宋" w:hAnsi="仿宋" w:cs="微软雅黑" w:hint="eastAsia"/>
                <w:sz w:val="28"/>
                <w:szCs w:val="28"/>
              </w:rPr>
              <w:t>年</w:t>
            </w:r>
            <w:r>
              <w:rPr>
                <w:rFonts w:ascii="仿宋" w:eastAsia="仿宋" w:hAnsi="仿宋" w:hint="eastAsia"/>
                <w:sz w:val="28"/>
                <w:szCs w:val="28"/>
              </w:rPr>
              <w:t>XX</w:t>
            </w:r>
            <w:r>
              <w:rPr>
                <w:rFonts w:ascii="仿宋" w:eastAsia="仿宋" w:hAnsi="仿宋" w:cs="微软雅黑" w:hint="eastAsia"/>
                <w:sz w:val="28"/>
                <w:szCs w:val="28"/>
              </w:rPr>
              <w:t>月</w:t>
            </w:r>
            <w:r>
              <w:rPr>
                <w:rFonts w:ascii="仿宋" w:eastAsia="仿宋" w:hAnsi="仿宋" w:hint="eastAsia"/>
                <w:sz w:val="28"/>
                <w:szCs w:val="28"/>
              </w:rPr>
              <w:t>XX</w:t>
            </w:r>
            <w:r>
              <w:rPr>
                <w:rFonts w:ascii="仿宋" w:eastAsia="仿宋" w:hAnsi="仿宋" w:cs="微软雅黑" w:hint="eastAsia"/>
                <w:sz w:val="28"/>
                <w:szCs w:val="28"/>
              </w:rPr>
              <w:t>日</w:t>
            </w:r>
          </w:p>
        </w:tc>
      </w:tr>
    </w:tbl>
    <w:p w14:paraId="5624D882" w14:textId="77777777" w:rsidR="00BD7DE0" w:rsidRDefault="00BD7DE0" w:rsidP="00BD7DE0">
      <w:pPr>
        <w:pBdr>
          <w:bottom w:val="single" w:sz="6" w:space="1" w:color="auto"/>
        </w:pBdr>
        <w:rPr>
          <w:rFonts w:ascii="仿宋" w:eastAsia="仿宋" w:hAnsi="仿宋"/>
          <w:sz w:val="28"/>
          <w:szCs w:val="28"/>
        </w:rPr>
      </w:pPr>
    </w:p>
    <w:p w14:paraId="5E92CAAB" w14:textId="77777777" w:rsidR="00BD7DE0" w:rsidRDefault="00BD7DE0" w:rsidP="00BD7DE0">
      <w:pPr>
        <w:rPr>
          <w:rFonts w:ascii="仿宋" w:eastAsia="仿宋" w:hAnsi="仿宋"/>
          <w:sz w:val="28"/>
          <w:szCs w:val="28"/>
        </w:rPr>
      </w:pPr>
      <w:r>
        <w:rPr>
          <w:rFonts w:ascii="仿宋" w:eastAsia="仿宋" w:hAnsi="仿宋" w:hint="eastAsia"/>
          <w:sz w:val="28"/>
          <w:szCs w:val="28"/>
        </w:rPr>
        <w:t>此线以下无内容</w:t>
      </w:r>
    </w:p>
    <w:p w14:paraId="0CE8D4AF" w14:textId="5D2CC309" w:rsidR="00A22729" w:rsidRDefault="00A22729">
      <w:pPr>
        <w:spacing w:line="276" w:lineRule="auto"/>
        <w:jc w:val="center"/>
        <w:rPr>
          <w:rFonts w:ascii="仿宋" w:eastAsia="仿宋" w:hAnsi="仿宋" w:cs="宋体"/>
          <w:b/>
          <w:bCs/>
          <w:sz w:val="32"/>
          <w:szCs w:val="28"/>
        </w:rPr>
      </w:pPr>
    </w:p>
    <w:p w14:paraId="19430CA9" w14:textId="3C496172" w:rsidR="00641AAF" w:rsidRDefault="00641AAF">
      <w:pPr>
        <w:spacing w:line="276" w:lineRule="auto"/>
        <w:jc w:val="center"/>
        <w:rPr>
          <w:rFonts w:ascii="仿宋" w:eastAsia="仿宋" w:hAnsi="仿宋" w:cs="宋体"/>
          <w:b/>
          <w:bCs/>
          <w:sz w:val="32"/>
          <w:szCs w:val="28"/>
        </w:rPr>
      </w:pPr>
    </w:p>
    <w:p w14:paraId="747C5CD4" w14:textId="77777777" w:rsidR="00A22729" w:rsidRDefault="00A22729">
      <w:pPr>
        <w:spacing w:line="276" w:lineRule="auto"/>
        <w:jc w:val="center"/>
        <w:rPr>
          <w:rFonts w:ascii="仿宋" w:eastAsia="仿宋" w:hAnsi="仿宋" w:cs="宋体"/>
          <w:b/>
          <w:bCs/>
          <w:sz w:val="32"/>
          <w:szCs w:val="28"/>
        </w:rPr>
      </w:pPr>
    </w:p>
    <w:sectPr w:rsidR="00A22729">
      <w:footerReference w:type="default" r:id="rId13"/>
      <w:pgSz w:w="11906" w:h="16838"/>
      <w:pgMar w:top="1440" w:right="1080" w:bottom="1440" w:left="1080" w:header="851" w:footer="992" w:gutter="0"/>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9FDF" w14:textId="77777777" w:rsidR="00A13D39" w:rsidRDefault="00A13D39">
      <w:r>
        <w:separator/>
      </w:r>
    </w:p>
  </w:endnote>
  <w:endnote w:type="continuationSeparator" w:id="0">
    <w:p w14:paraId="72BAA23F" w14:textId="77777777" w:rsidR="00A13D39" w:rsidRDefault="00A1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IGDT">
    <w:panose1 w:val="000004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FuturaA Bk BT">
    <w:altName w:val="Corbel"/>
    <w:charset w:val="00"/>
    <w:family w:val="swiss"/>
    <w:pitch w:val="default"/>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Syntax">
    <w:altName w:val="Segoe Print"/>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小标宋简体">
    <w:altName w:val="微软雅黑"/>
    <w:charset w:val="86"/>
    <w:family w:val="script"/>
    <w:pitch w:val="fixed"/>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3267" w14:textId="77777777" w:rsidR="00A22729" w:rsidRDefault="00A22729">
    <w:pPr>
      <w:pStyle w:val="af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2AE0" w14:textId="77777777" w:rsidR="00A22729" w:rsidRDefault="00A22729">
    <w:pPr>
      <w:pStyle w:val="afe"/>
      <w:ind w:left="1360"/>
      <w:jc w:val="center"/>
    </w:pPr>
    <w:r>
      <w:fldChar w:fldCharType="begin"/>
    </w:r>
    <w:r>
      <w:instrText>PAGE   \* MERGEFORMAT</w:instrText>
    </w:r>
    <w:r>
      <w:fldChar w:fldCharType="separate"/>
    </w:r>
    <w:r>
      <w:rPr>
        <w:lang w:val="zh-CN"/>
      </w:rPr>
      <w:t>2</w:t>
    </w:r>
    <w:r>
      <w:fldChar w:fldCharType="end"/>
    </w:r>
  </w:p>
  <w:p w14:paraId="61A2BA79" w14:textId="77777777" w:rsidR="00A22729" w:rsidRDefault="00A22729">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5EB5" w14:textId="198579A1" w:rsidR="00A22729" w:rsidRDefault="001C5B23">
    <w:pPr>
      <w:pStyle w:val="afe"/>
    </w:pPr>
    <w:r>
      <w:rPr>
        <w:noProof/>
      </w:rPr>
      <mc:AlternateContent>
        <mc:Choice Requires="wps">
          <w:drawing>
            <wp:anchor distT="0" distB="0" distL="114300" distR="114300" simplePos="0" relativeHeight="251657728" behindDoc="0" locked="0" layoutInCell="1" allowOverlap="1" wp14:anchorId="7940F75C" wp14:editId="2128139F">
              <wp:simplePos x="0" y="0"/>
              <wp:positionH relativeFrom="margin">
                <wp:align>center</wp:align>
              </wp:positionH>
              <wp:positionV relativeFrom="paragraph">
                <wp:posOffset>0</wp:posOffset>
              </wp:positionV>
              <wp:extent cx="320040" cy="593090"/>
              <wp:effectExtent l="0" t="0" r="381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E7DF5" w14:textId="77777777" w:rsidR="00A22729" w:rsidRDefault="00A22729">
                          <w:pPr>
                            <w:pStyle w:val="afe"/>
                            <w:jc w:val="center"/>
                            <w:rPr>
                              <w:rStyle w:val="af4"/>
                            </w:rPr>
                          </w:pPr>
                          <w:r>
                            <w:fldChar w:fldCharType="begin"/>
                          </w:r>
                          <w:r>
                            <w:rPr>
                              <w:rStyle w:val="af4"/>
                            </w:rPr>
                            <w:instrText xml:space="preserve">PAGE  </w:instrText>
                          </w:r>
                          <w:r>
                            <w:fldChar w:fldCharType="separate"/>
                          </w:r>
                          <w:r>
                            <w:rPr>
                              <w:rStyle w:val="af4"/>
                            </w:rPr>
                            <w:t>81</w:t>
                          </w:r>
                          <w:r>
                            <w:fldChar w:fldCharType="end"/>
                          </w:r>
                        </w:p>
                        <w:p w14:paraId="6012EB74" w14:textId="77777777" w:rsidR="00A22729" w:rsidRDefault="00A22729">
                          <w:pPr>
                            <w:pStyle w:val="afe"/>
                            <w:rPr>
                              <w:rStyle w:val="af4"/>
                            </w:rPr>
                          </w:pPr>
                        </w:p>
                        <w:p w14:paraId="50DFBDF8" w14:textId="77777777" w:rsidR="00A22729" w:rsidRDefault="00A22729">
                          <w:pPr>
                            <w:pStyle w:val="afe"/>
                            <w:rPr>
                              <w:rStyle w:val="af4"/>
                            </w:rPr>
                          </w:pPr>
                        </w:p>
                        <w:p w14:paraId="3287C476" w14:textId="77777777" w:rsidR="00A22729" w:rsidRDefault="00A22729">
                          <w:pPr>
                            <w:pStyle w:val="afe"/>
                            <w:rPr>
                              <w:rStyle w:val="af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0F75C" id="_x0000_t202" coordsize="21600,21600" o:spt="202" path="m,l,21600r21600,l21600,xe">
              <v:stroke joinstyle="miter"/>
              <v:path gradientshapeok="t" o:connecttype="rect"/>
            </v:shapetype>
            <v:shape id="文本框 1" o:spid="_x0000_s1026" type="#_x0000_t202" style="position:absolute;margin-left:0;margin-top:0;width:25.2pt;height:46.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379QEAALYDAAAOAAAAZHJzL2Uyb0RvYy54bWysU82O0zAQviPxDpbvNOkWEBs1XS27KkJa&#10;fqRdHsB1nMQi9pix26Q8ALwBJy7cea4+x46dpixwQ1ysycz48/d9M1leDKZjO4Vegy35fJZzpqyE&#10;Stum5B/u1k9ecOaDsJXowKqS75XnF6vHj5a9K9QZtNBVChmBWF/0ruRtCK7IMi9bZYSfgVOWijWg&#10;EYE+sckqFD2hmy47y/PnWQ9YOQSpvKfs9Vjkq4Rf10qGd3XtVWBdyYlbSCemcxPPbLUURYPCtVoe&#10;aYh/YGGEtvToCepaBMG2qP+CMloieKjDTILJoK61VEkDqZnnf6i5bYVTSQuZ493JJv//YOXb3Xtk&#10;uir5gjMrDI3o8O3r4fvPw48vbB7t6Z0vqOvWUV8YXsJAY05SvbsB+dEzC1etsI26RIS+VaIieulm&#10;9uDqiOMjyKZ/AxW9I7YBEtBQo4nekRuM0GlM+9No1BCYpOSChv2UKpJKz84X+XkaXSaK6bJDH14p&#10;MCwGJUeafAIXuxsfSAa1Ti3xLQtr3XVp+p39LUGNMZPIR74j8zBshqMZG6j2JANhXCZafgpawM+c&#10;9bRIJfeftgIVZ91rS1bErZsCnILNFAgr6WrJA2djeBXG7dw61E1LyJPZl2TXWicp0deRxZEnLUdS&#10;eFzkuH0Pv1PXr99tdQ8AAP//AwBQSwMEFAAGAAgAAAAhAGj0aFrZAAAAAwEAAA8AAABkcnMvZG93&#10;bnJldi54bWxMj8FOwzAQRO9I/IO1SFwQdVJKRUM2FUJw4Ubhws2NlyTCXkfxNgn9egwXellpNKOZ&#10;t+V29k6NNMQuMEK+yEAR18F23CC8vz1f34GKYtgaF5gQvinCtjo/K01hw8SvNO6kUamEY2EQWpG+&#10;0DrWLXkTF6EnTt5nGLyRJIdG28FMqdw7vcyytfam47TQmp4eW6q/dgePsJ6f+quXDS2nY+1G/jjm&#10;uVCOeHkxP9yDEprlPwy/+AkdqsS0Dwe2UTmE9Ij83eTdZitQe4TNzQp0VepT9uoHAAD//wMAUEsB&#10;Ai0AFAAGAAgAAAAhALaDOJL+AAAA4QEAABMAAAAAAAAAAAAAAAAAAAAAAFtDb250ZW50X1R5cGVz&#10;XS54bWxQSwECLQAUAAYACAAAACEAOP0h/9YAAACUAQAACwAAAAAAAAAAAAAAAAAvAQAAX3JlbHMv&#10;LnJlbHNQSwECLQAUAAYACAAAACEA4o0N+/UBAAC2AwAADgAAAAAAAAAAAAAAAAAuAgAAZHJzL2Uy&#10;b0RvYy54bWxQSwECLQAUAAYACAAAACEAaPRoWtkAAAADAQAADwAAAAAAAAAAAAAAAABPBAAAZHJz&#10;L2Rvd25yZXYueG1sUEsFBgAAAAAEAAQA8wAAAFUFAAAAAA==&#10;" filled="f" stroked="f">
              <v:textbox style="mso-fit-shape-to-text:t" inset="0,0,0,0">
                <w:txbxContent>
                  <w:p w14:paraId="4C5E7DF5" w14:textId="77777777" w:rsidR="00A22729" w:rsidRDefault="00A22729">
                    <w:pPr>
                      <w:pStyle w:val="afe"/>
                      <w:jc w:val="center"/>
                      <w:rPr>
                        <w:rStyle w:val="af4"/>
                      </w:rPr>
                    </w:pPr>
                    <w:r>
                      <w:fldChar w:fldCharType="begin"/>
                    </w:r>
                    <w:r>
                      <w:rPr>
                        <w:rStyle w:val="af4"/>
                      </w:rPr>
                      <w:instrText xml:space="preserve">PAGE  </w:instrText>
                    </w:r>
                    <w:r>
                      <w:fldChar w:fldCharType="separate"/>
                    </w:r>
                    <w:r>
                      <w:rPr>
                        <w:rStyle w:val="af4"/>
                      </w:rPr>
                      <w:t>81</w:t>
                    </w:r>
                    <w:r>
                      <w:fldChar w:fldCharType="end"/>
                    </w:r>
                  </w:p>
                  <w:p w14:paraId="6012EB74" w14:textId="77777777" w:rsidR="00A22729" w:rsidRDefault="00A22729">
                    <w:pPr>
                      <w:pStyle w:val="afe"/>
                      <w:rPr>
                        <w:rStyle w:val="af4"/>
                      </w:rPr>
                    </w:pPr>
                  </w:p>
                  <w:p w14:paraId="50DFBDF8" w14:textId="77777777" w:rsidR="00A22729" w:rsidRDefault="00A22729">
                    <w:pPr>
                      <w:pStyle w:val="afe"/>
                      <w:rPr>
                        <w:rStyle w:val="af4"/>
                      </w:rPr>
                    </w:pPr>
                  </w:p>
                  <w:p w14:paraId="3287C476" w14:textId="77777777" w:rsidR="00A22729" w:rsidRDefault="00A22729">
                    <w:pPr>
                      <w:pStyle w:val="afe"/>
                      <w:rPr>
                        <w:rStyle w:val="af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D5EA" w14:textId="77777777" w:rsidR="00A13D39" w:rsidRDefault="00A13D39">
      <w:r>
        <w:separator/>
      </w:r>
    </w:p>
  </w:footnote>
  <w:footnote w:type="continuationSeparator" w:id="0">
    <w:p w14:paraId="6570FAE5" w14:textId="77777777" w:rsidR="00A13D39" w:rsidRDefault="00A1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9F83" w14:textId="7D353C85" w:rsidR="00A22729" w:rsidRDefault="001C5B23">
    <w:pPr>
      <w:pStyle w:val="affa"/>
      <w:jc w:val="left"/>
    </w:pPr>
    <w:r>
      <w:rPr>
        <w:noProof/>
      </w:rPr>
      <w:drawing>
        <wp:inline distT="0" distB="0" distL="0" distR="0" wp14:anchorId="5BD4227E" wp14:editId="0CB45533">
          <wp:extent cx="2828925" cy="18097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80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0BAC" w14:textId="0761EE1A" w:rsidR="00A22729" w:rsidRDefault="00A22729">
    <w:pPr>
      <w:pStyle w:val="affa"/>
      <w:jc w:val="right"/>
    </w:pPr>
    <w:r>
      <w:rPr>
        <w:rFonts w:hint="eastAsia"/>
      </w:rPr>
      <w:t xml:space="preserve">                                                 </w:t>
    </w:r>
    <w:r w:rsidR="001C5B23">
      <w:rPr>
        <w:noProof/>
      </w:rPr>
      <w:drawing>
        <wp:inline distT="0" distB="0" distL="0" distR="0" wp14:anchorId="743C1A55" wp14:editId="1CF53E40">
          <wp:extent cx="2828925" cy="18097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5-2"/>
      <w:lvlText w:val="%1）"/>
      <w:lvlJc w:val="left"/>
      <w:pPr>
        <w:ind w:left="5453" w:hanging="360"/>
      </w:pPr>
      <w:rPr>
        <w:rFonts w:hint="default"/>
      </w:rPr>
    </w:lvl>
    <w:lvl w:ilvl="1">
      <w:start w:val="1"/>
      <w:numFmt w:val="lowerLetter"/>
      <w:lvlText w:val="%2)"/>
      <w:lvlJc w:val="left"/>
      <w:pPr>
        <w:ind w:left="5933" w:hanging="420"/>
      </w:pPr>
    </w:lvl>
    <w:lvl w:ilvl="2">
      <w:start w:val="1"/>
      <w:numFmt w:val="lowerRoman"/>
      <w:lvlText w:val="%3."/>
      <w:lvlJc w:val="right"/>
      <w:pPr>
        <w:ind w:left="6353" w:hanging="420"/>
      </w:pPr>
    </w:lvl>
    <w:lvl w:ilvl="3">
      <w:start w:val="1"/>
      <w:numFmt w:val="decimal"/>
      <w:lvlText w:val="%4."/>
      <w:lvlJc w:val="left"/>
      <w:pPr>
        <w:ind w:left="6773" w:hanging="420"/>
      </w:pPr>
    </w:lvl>
    <w:lvl w:ilvl="4">
      <w:start w:val="1"/>
      <w:numFmt w:val="lowerLetter"/>
      <w:lvlText w:val="%5)"/>
      <w:lvlJc w:val="left"/>
      <w:pPr>
        <w:ind w:left="7193" w:hanging="420"/>
      </w:pPr>
    </w:lvl>
    <w:lvl w:ilvl="5">
      <w:start w:val="1"/>
      <w:numFmt w:val="lowerRoman"/>
      <w:lvlText w:val="%6."/>
      <w:lvlJc w:val="right"/>
      <w:pPr>
        <w:ind w:left="7613" w:hanging="420"/>
      </w:pPr>
    </w:lvl>
    <w:lvl w:ilvl="6">
      <w:start w:val="1"/>
      <w:numFmt w:val="decimal"/>
      <w:lvlText w:val="%7."/>
      <w:lvlJc w:val="left"/>
      <w:pPr>
        <w:ind w:left="8033" w:hanging="420"/>
      </w:pPr>
    </w:lvl>
    <w:lvl w:ilvl="7">
      <w:start w:val="1"/>
      <w:numFmt w:val="lowerLetter"/>
      <w:lvlText w:val="%8)"/>
      <w:lvlJc w:val="left"/>
      <w:pPr>
        <w:ind w:left="8453" w:hanging="420"/>
      </w:pPr>
    </w:lvl>
    <w:lvl w:ilvl="8">
      <w:start w:val="1"/>
      <w:numFmt w:val="lowerRoman"/>
      <w:lvlText w:val="%9."/>
      <w:lvlJc w:val="right"/>
      <w:pPr>
        <w:ind w:left="8873" w:hanging="420"/>
      </w:pPr>
    </w:lvl>
  </w:abstractNum>
  <w:abstractNum w:abstractNumId="1" w15:restartNumberingAfterBreak="0">
    <w:nsid w:val="00000003"/>
    <w:multiLevelType w:val="multilevel"/>
    <w:tmpl w:val="00000003"/>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4"/>
    <w:multiLevelType w:val="multilevel"/>
    <w:tmpl w:val="00000004"/>
    <w:lvl w:ilvl="0">
      <w:start w:val="1"/>
      <w:numFmt w:val="chineseCountingThousand"/>
      <w:pStyle w:val="GW-1"/>
      <w:lvlText w:val="第%1章."/>
      <w:lvlJc w:val="left"/>
      <w:pPr>
        <w:ind w:left="420" w:hanging="420"/>
      </w:pPr>
      <w:rPr>
        <w:rFonts w:hint="eastAsia"/>
        <w:b/>
        <w:i w:val="0"/>
        <w:sz w:val="44"/>
        <w:szCs w:val="44"/>
      </w:rPr>
    </w:lvl>
    <w:lvl w:ilvl="1">
      <w:start w:val="1"/>
      <w:numFmt w:val="decimal"/>
      <w:isLgl/>
      <w:suff w:val="space"/>
      <w:lvlText w:val="%1.%2"/>
      <w:lvlJc w:val="left"/>
      <w:pPr>
        <w:ind w:left="420" w:hanging="420"/>
      </w:pPr>
      <w:rPr>
        <w:rFonts w:ascii="Cambria" w:eastAsia="仿宋_GB2312" w:hAnsi="Cambria" w:hint="default"/>
        <w:b/>
        <w:i w:val="0"/>
      </w:rPr>
    </w:lvl>
    <w:lvl w:ilvl="2">
      <w:start w:val="1"/>
      <w:numFmt w:val="decimal"/>
      <w:isLgl/>
      <w:suff w:val="space"/>
      <w:lvlText w:val="%1.%2.%3"/>
      <w:lvlJc w:val="left"/>
      <w:pPr>
        <w:ind w:left="420" w:hanging="420"/>
      </w:pPr>
      <w:rPr>
        <w:rFonts w:ascii="Cambria" w:eastAsia="仿宋_GB2312" w:hAnsi="Cambria" w:hint="default"/>
        <w:b/>
        <w:i w:val="0"/>
        <w:sz w:val="32"/>
        <w:szCs w:val="32"/>
      </w:rPr>
    </w:lvl>
    <w:lvl w:ilvl="3">
      <w:start w:val="1"/>
      <w:numFmt w:val="decimal"/>
      <w:isLgl/>
      <w:suff w:val="space"/>
      <w:lvlText w:val="%1.%2.%3.%4"/>
      <w:lvlJc w:val="left"/>
      <w:pPr>
        <w:ind w:left="2688"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3" w15:restartNumberingAfterBreak="0">
    <w:nsid w:val="00000005"/>
    <w:multiLevelType w:val="multilevel"/>
    <w:tmpl w:val="00000005"/>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000008"/>
    <w:multiLevelType w:val="multilevel"/>
    <w:tmpl w:val="00000008"/>
    <w:lvl w:ilvl="0">
      <w:start w:val="1"/>
      <w:numFmt w:val="bullet"/>
      <w:pStyle w:val="32"/>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 w15:restartNumberingAfterBreak="0">
    <w:nsid w:val="0000000A"/>
    <w:multiLevelType w:val="multilevel"/>
    <w:tmpl w:val="0000000A"/>
    <w:lvl w:ilvl="0">
      <w:start w:val="1"/>
      <w:numFmt w:val="decimal"/>
      <w:pStyle w:val="4112"/>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C"/>
    <w:multiLevelType w:val="multilevel"/>
    <w:tmpl w:val="000000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pStyle w:val="a0"/>
      <w:lvlText w:val="%9."/>
      <w:lvlJc w:val="right"/>
      <w:pPr>
        <w:ind w:left="4260" w:hanging="420"/>
      </w:pPr>
    </w:lvl>
  </w:abstractNum>
  <w:abstractNum w:abstractNumId="7" w15:restartNumberingAfterBreak="0">
    <w:nsid w:val="0000000D"/>
    <w:multiLevelType w:val="multilevel"/>
    <w:tmpl w:val="0000000D"/>
    <w:lvl w:ilvl="0">
      <w:start w:val="1"/>
      <w:numFmt w:val="decimal"/>
      <w:pStyle w:val="a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000000F"/>
    <w:multiLevelType w:val="multilevel"/>
    <w:tmpl w:val="0000000F"/>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a2"/>
      <w:lvlText w:val="%9."/>
      <w:lvlJc w:val="right"/>
      <w:pPr>
        <w:ind w:left="4200" w:hanging="420"/>
      </w:pPr>
    </w:lvl>
  </w:abstractNum>
  <w:abstractNum w:abstractNumId="9" w15:restartNumberingAfterBreak="0">
    <w:nsid w:val="00000011"/>
    <w:multiLevelType w:val="multilevel"/>
    <w:tmpl w:val="000000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LLLL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0000013"/>
    <w:multiLevelType w:val="multilevel"/>
    <w:tmpl w:val="00000013"/>
    <w:lvl w:ilvl="0">
      <w:start w:val="1"/>
      <w:numFmt w:val="bullet"/>
      <w:pStyle w:val="a3"/>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b/>
      </w:rPr>
    </w:lvl>
    <w:lvl w:ilvl="2">
      <w:start w:val="1"/>
      <w:numFmt w:val="bullet"/>
      <w:lvlText w:val=""/>
      <w:lvlJc w:val="left"/>
      <w:pPr>
        <w:tabs>
          <w:tab w:val="num" w:pos="1980"/>
        </w:tabs>
        <w:ind w:left="1980" w:hanging="420"/>
      </w:pPr>
      <w:rPr>
        <w:rFonts w:ascii="Wingdings" w:hAnsi="Wingdings" w:hint="default"/>
      </w:rPr>
    </w:lvl>
    <w:lvl w:ilvl="3">
      <w:start w:val="1"/>
      <w:numFmt w:val="none"/>
      <w:lvlText w:val="表1"/>
      <w:lvlJc w:val="left"/>
      <w:pPr>
        <w:tabs>
          <w:tab w:val="num" w:pos="2400"/>
        </w:tabs>
        <w:ind w:left="2400" w:hanging="420"/>
      </w:pPr>
      <w:rPr>
        <w:rFonts w:eastAsia="宋体" w:hint="eastAsia"/>
        <w:b w:val="0"/>
        <w:i w:val="0"/>
        <w:sz w:val="20"/>
      </w:r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15:restartNumberingAfterBreak="0">
    <w:nsid w:val="00000014"/>
    <w:multiLevelType w:val="multilevel"/>
    <w:tmpl w:val="00000014"/>
    <w:lvl w:ilvl="0">
      <w:start w:val="1"/>
      <w:numFmt w:val="decimalEnclosedCircle"/>
      <w:lvlText w:val="%1"/>
      <w:lvlJc w:val="left"/>
      <w:pPr>
        <w:ind w:left="840" w:hanging="420"/>
      </w:pPr>
      <w:rPr>
        <w:rFonts w:hint="default"/>
      </w:rPr>
    </w:lvl>
    <w:lvl w:ilvl="1">
      <w:start w:val="1"/>
      <w:numFmt w:val="lowerLetter"/>
      <w:pStyle w:val="3GB2312"/>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0000016"/>
    <w:multiLevelType w:val="multilevel"/>
    <w:tmpl w:val="00000016"/>
    <w:lvl w:ilvl="0">
      <w:start w:val="1"/>
      <w:numFmt w:val="bullet"/>
      <w:pStyle w:val="366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00000017"/>
    <w:multiLevelType w:val="multilevel"/>
    <w:tmpl w:val="00000017"/>
    <w:lvl w:ilvl="0">
      <w:start w:val="1"/>
      <w:numFmt w:val="bullet"/>
      <w:pStyle w:val="-1"/>
      <w:lvlText w:val=""/>
      <w:lvlJc w:val="left"/>
      <w:pPr>
        <w:tabs>
          <w:tab w:val="num" w:pos="780"/>
        </w:tabs>
        <w:ind w:left="780" w:hanging="420"/>
      </w:pPr>
      <w:rPr>
        <w:rFonts w:ascii="Wingdings" w:hAnsi="Wingdings" w:hint="default"/>
      </w:rPr>
    </w:lvl>
    <w:lvl w:ilvl="1">
      <w:start w:val="1"/>
      <w:numFmt w:val="bullet"/>
      <w:lvlText w:val=""/>
      <w:lvlJc w:val="left"/>
      <w:pPr>
        <w:tabs>
          <w:tab w:val="num" w:pos="1260"/>
        </w:tabs>
        <w:ind w:left="1260" w:hanging="420"/>
      </w:pPr>
      <w:rPr>
        <w:rFonts w:ascii="AIGDT" w:hAnsi="AIGDT" w:hint="default"/>
      </w:rPr>
    </w:lvl>
    <w:lvl w:ilvl="2">
      <w:start w:val="1"/>
      <w:numFmt w:val="bullet"/>
      <w:lvlText w:val=""/>
      <w:lvlJc w:val="left"/>
      <w:pPr>
        <w:tabs>
          <w:tab w:val="num" w:pos="1680"/>
        </w:tabs>
        <w:ind w:left="1680" w:hanging="420"/>
      </w:pPr>
      <w:rPr>
        <w:rFonts w:ascii="AIGDT" w:hAnsi="AIGDT" w:hint="default"/>
      </w:rPr>
    </w:lvl>
    <w:lvl w:ilvl="3">
      <w:start w:val="1"/>
      <w:numFmt w:val="bullet"/>
      <w:lvlText w:val=""/>
      <w:lvlJc w:val="left"/>
      <w:pPr>
        <w:tabs>
          <w:tab w:val="num" w:pos="2100"/>
        </w:tabs>
        <w:ind w:left="2100" w:hanging="420"/>
      </w:pPr>
      <w:rPr>
        <w:rFonts w:ascii="AIGDT" w:hAnsi="AIGDT" w:hint="default"/>
      </w:rPr>
    </w:lvl>
    <w:lvl w:ilvl="4">
      <w:start w:val="1"/>
      <w:numFmt w:val="bullet"/>
      <w:lvlText w:val=""/>
      <w:lvlJc w:val="left"/>
      <w:pPr>
        <w:tabs>
          <w:tab w:val="num" w:pos="2520"/>
        </w:tabs>
        <w:ind w:left="2520" w:hanging="420"/>
      </w:pPr>
      <w:rPr>
        <w:rFonts w:ascii="AIGDT" w:hAnsi="AIGDT" w:hint="default"/>
      </w:rPr>
    </w:lvl>
    <w:lvl w:ilvl="5">
      <w:start w:val="1"/>
      <w:numFmt w:val="bullet"/>
      <w:lvlText w:val=""/>
      <w:lvlJc w:val="left"/>
      <w:pPr>
        <w:tabs>
          <w:tab w:val="num" w:pos="2940"/>
        </w:tabs>
        <w:ind w:left="2940" w:hanging="420"/>
      </w:pPr>
      <w:rPr>
        <w:rFonts w:ascii="AIGDT" w:hAnsi="AIGDT" w:hint="default"/>
      </w:rPr>
    </w:lvl>
    <w:lvl w:ilvl="6">
      <w:start w:val="1"/>
      <w:numFmt w:val="bullet"/>
      <w:lvlText w:val=""/>
      <w:lvlJc w:val="left"/>
      <w:pPr>
        <w:tabs>
          <w:tab w:val="num" w:pos="3360"/>
        </w:tabs>
        <w:ind w:left="3360" w:hanging="420"/>
      </w:pPr>
      <w:rPr>
        <w:rFonts w:ascii="AIGDT" w:hAnsi="AIGDT" w:hint="default"/>
      </w:rPr>
    </w:lvl>
    <w:lvl w:ilvl="7">
      <w:start w:val="1"/>
      <w:numFmt w:val="bullet"/>
      <w:lvlText w:val=""/>
      <w:lvlJc w:val="left"/>
      <w:pPr>
        <w:tabs>
          <w:tab w:val="num" w:pos="3780"/>
        </w:tabs>
        <w:ind w:left="3780" w:hanging="420"/>
      </w:pPr>
      <w:rPr>
        <w:rFonts w:ascii="AIGDT" w:hAnsi="AIGDT" w:hint="default"/>
      </w:rPr>
    </w:lvl>
    <w:lvl w:ilvl="8">
      <w:start w:val="1"/>
      <w:numFmt w:val="bullet"/>
      <w:lvlText w:val=""/>
      <w:lvlJc w:val="left"/>
      <w:pPr>
        <w:tabs>
          <w:tab w:val="num" w:pos="4200"/>
        </w:tabs>
        <w:ind w:left="4200" w:hanging="420"/>
      </w:pPr>
      <w:rPr>
        <w:rFonts w:ascii="AIGDT" w:hAnsi="AIGDT" w:hint="default"/>
      </w:rPr>
    </w:lvl>
  </w:abstractNum>
  <w:abstractNum w:abstractNumId="14" w15:restartNumberingAfterBreak="0">
    <w:nsid w:val="00000018"/>
    <w:multiLevelType w:val="multilevel"/>
    <w:tmpl w:val="00000018"/>
    <w:lvl w:ilvl="0">
      <w:start w:val="1"/>
      <w:numFmt w:val="decimal"/>
      <w:pStyle w:val="a4"/>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0000001A"/>
    <w:multiLevelType w:val="multilevel"/>
    <w:tmpl w:val="0000001A"/>
    <w:lvl w:ilvl="0">
      <w:start w:val="1"/>
      <w:numFmt w:val="decimal"/>
      <w:pStyle w:val="a5"/>
      <w:suff w:val="space"/>
      <w:lvlText w:val="第%1章"/>
      <w:lvlJc w:val="left"/>
      <w:pPr>
        <w:ind w:left="0" w:firstLine="0"/>
      </w:pPr>
      <w:rPr>
        <w:rFonts w:ascii="黑体" w:eastAsia="黑体" w:hint="eastAsia"/>
        <w:b w:val="0"/>
        <w:i w:val="0"/>
      </w:rPr>
    </w:lvl>
    <w:lvl w:ilvl="1">
      <w:start w:val="1"/>
      <w:numFmt w:val="decimal"/>
      <w:pStyle w:val="GP2"/>
      <w:suff w:val="space"/>
      <w:lvlText w:val="%1.%2"/>
      <w:lvlJc w:val="left"/>
      <w:pPr>
        <w:ind w:left="0" w:firstLine="0"/>
      </w:pPr>
    </w:lvl>
    <w:lvl w:ilvl="2">
      <w:start w:val="1"/>
      <w:numFmt w:val="decimal"/>
      <w:pStyle w:val="GP3"/>
      <w:suff w:val="space"/>
      <w:lvlText w:val="%1.%2.%3"/>
      <w:lvlJc w:val="left"/>
      <w:pPr>
        <w:ind w:left="0" w:firstLine="0"/>
      </w:pPr>
      <w:rPr>
        <w:rFonts w:ascii="Times New Roman" w:eastAsia="黑体" w:hAnsi="Times New Roman" w:cs="Times New Roman" w:hint="default"/>
        <w:b w:val="0"/>
        <w:i w:val="0"/>
      </w:rPr>
    </w:lvl>
    <w:lvl w:ilvl="3">
      <w:start w:val="1"/>
      <w:numFmt w:val="decimal"/>
      <w:pStyle w:val="GP4"/>
      <w:suff w:val="space"/>
      <w:lvlText w:val="%1.%2.%3.%4"/>
      <w:lvlJc w:val="left"/>
      <w:pPr>
        <w:ind w:left="568" w:firstLine="0"/>
      </w:pPr>
      <w:rPr>
        <w:rFonts w:ascii="Times New Roman" w:eastAsia="黑体" w:hAnsi="Times New Roman" w:cs="Times New Roman" w:hint="default"/>
        <w:b w:val="0"/>
        <w:i w:val="0"/>
      </w:rPr>
    </w:lvl>
    <w:lvl w:ilvl="4">
      <w:start w:val="1"/>
      <w:numFmt w:val="decimal"/>
      <w:pStyle w:val="GP5"/>
      <w:suff w:val="space"/>
      <w:lvlText w:val="%1.%2.%3.%4.%5"/>
      <w:lvlJc w:val="left"/>
      <w:pPr>
        <w:ind w:left="0" w:firstLine="0"/>
      </w:pPr>
      <w:rPr>
        <w:rFonts w:ascii="黑体" w:eastAsia="黑体" w:hint="eastAsia"/>
        <w:b w:val="0"/>
        <w:i w:val="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0000001C"/>
    <w:multiLevelType w:val="multilevel"/>
    <w:tmpl w:val="0000001C"/>
    <w:lvl w:ilvl="0">
      <w:start w:val="1"/>
      <w:numFmt w:val="bullet"/>
      <w:pStyle w:val="a6"/>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0000001D"/>
    <w:multiLevelType w:val="multilevel"/>
    <w:tmpl w:val="0000001D"/>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000001F"/>
    <w:multiLevelType w:val="multilevel"/>
    <w:tmpl w:val="0000001F"/>
    <w:lvl w:ilvl="0">
      <w:start w:val="1"/>
      <w:numFmt w:val="bullet"/>
      <w:pStyle w:val="a8"/>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9" w15:restartNumberingAfterBreak="0">
    <w:nsid w:val="00000023"/>
    <w:multiLevelType w:val="multilevel"/>
    <w:tmpl w:val="00000023"/>
    <w:lvl w:ilvl="0">
      <w:start w:val="1"/>
      <w:numFmt w:val="bullet"/>
      <w:pStyle w:val="ItemList"/>
      <w:lvlText w:val=""/>
      <w:lvlJc w:val="left"/>
      <w:pPr>
        <w:tabs>
          <w:tab w:val="num" w:pos="568"/>
        </w:tabs>
        <w:ind w:left="988" w:hanging="420"/>
      </w:pPr>
      <w:rPr>
        <w:rFonts w:ascii="Wingdings" w:hAnsi="Wingdings" w:hint="default"/>
        <w:color w:val="000080"/>
        <w:sz w:val="15"/>
        <w:szCs w:val="15"/>
      </w:rPr>
    </w:lvl>
    <w:lvl w:ilvl="1">
      <w:start w:val="1"/>
      <w:numFmt w:val="bullet"/>
      <w:lvlText w:val=""/>
      <w:lvlJc w:val="left"/>
      <w:pPr>
        <w:tabs>
          <w:tab w:val="num" w:pos="1408"/>
        </w:tabs>
        <w:ind w:left="1408" w:hanging="420"/>
      </w:pPr>
      <w:rPr>
        <w:rFonts w:ascii="Wingdings" w:hAnsi="Wingdings" w:hint="default"/>
      </w:rPr>
    </w:lvl>
    <w:lvl w:ilvl="2">
      <w:start w:val="1"/>
      <w:numFmt w:val="bullet"/>
      <w:lvlText w:val=""/>
      <w:lvlJc w:val="left"/>
      <w:pPr>
        <w:tabs>
          <w:tab w:val="num" w:pos="1828"/>
        </w:tabs>
        <w:ind w:left="1828" w:hanging="420"/>
      </w:pPr>
      <w:rPr>
        <w:rFonts w:ascii="Wingdings" w:hAnsi="Wingdings" w:hint="default"/>
      </w:rPr>
    </w:lvl>
    <w:lvl w:ilvl="3">
      <w:start w:val="1"/>
      <w:numFmt w:val="bullet"/>
      <w:lvlText w:val=""/>
      <w:lvlJc w:val="left"/>
      <w:pPr>
        <w:tabs>
          <w:tab w:val="num" w:pos="2248"/>
        </w:tabs>
        <w:ind w:left="2248" w:hanging="420"/>
      </w:pPr>
      <w:rPr>
        <w:rFonts w:ascii="Wingdings" w:hAnsi="Wingdings" w:hint="default"/>
      </w:rPr>
    </w:lvl>
    <w:lvl w:ilvl="4">
      <w:start w:val="1"/>
      <w:numFmt w:val="bullet"/>
      <w:lvlText w:val=""/>
      <w:lvlJc w:val="left"/>
      <w:pPr>
        <w:tabs>
          <w:tab w:val="num" w:pos="2668"/>
        </w:tabs>
        <w:ind w:left="2668" w:hanging="420"/>
      </w:pPr>
      <w:rPr>
        <w:rFonts w:ascii="Wingdings" w:hAnsi="Wingdings" w:hint="default"/>
      </w:rPr>
    </w:lvl>
    <w:lvl w:ilvl="5">
      <w:start w:val="1"/>
      <w:numFmt w:val="bullet"/>
      <w:lvlText w:val=""/>
      <w:lvlJc w:val="left"/>
      <w:pPr>
        <w:tabs>
          <w:tab w:val="num" w:pos="3088"/>
        </w:tabs>
        <w:ind w:left="3088" w:hanging="420"/>
      </w:pPr>
      <w:rPr>
        <w:rFonts w:ascii="Wingdings" w:hAnsi="Wingdings" w:hint="default"/>
      </w:rPr>
    </w:lvl>
    <w:lvl w:ilvl="6">
      <w:start w:val="1"/>
      <w:numFmt w:val="bullet"/>
      <w:lvlText w:val=""/>
      <w:lvlJc w:val="left"/>
      <w:pPr>
        <w:tabs>
          <w:tab w:val="num" w:pos="3508"/>
        </w:tabs>
        <w:ind w:left="3508" w:hanging="420"/>
      </w:pPr>
      <w:rPr>
        <w:rFonts w:ascii="Wingdings" w:hAnsi="Wingdings" w:hint="default"/>
      </w:rPr>
    </w:lvl>
    <w:lvl w:ilvl="7">
      <w:start w:val="1"/>
      <w:numFmt w:val="bullet"/>
      <w:lvlText w:val=""/>
      <w:lvlJc w:val="left"/>
      <w:pPr>
        <w:tabs>
          <w:tab w:val="num" w:pos="3928"/>
        </w:tabs>
        <w:ind w:left="3928" w:hanging="420"/>
      </w:pPr>
      <w:rPr>
        <w:rFonts w:ascii="Wingdings" w:hAnsi="Wingdings" w:hint="default"/>
      </w:rPr>
    </w:lvl>
    <w:lvl w:ilvl="8">
      <w:start w:val="1"/>
      <w:numFmt w:val="bullet"/>
      <w:lvlText w:val=""/>
      <w:lvlJc w:val="left"/>
      <w:pPr>
        <w:tabs>
          <w:tab w:val="num" w:pos="4348"/>
        </w:tabs>
        <w:ind w:left="4348" w:hanging="420"/>
      </w:pPr>
      <w:rPr>
        <w:rFonts w:ascii="Wingdings" w:hAnsi="Wingdings" w:hint="default"/>
      </w:rPr>
    </w:lvl>
  </w:abstractNum>
  <w:abstractNum w:abstractNumId="20" w15:restartNumberingAfterBreak="0">
    <w:nsid w:val="00000024"/>
    <w:multiLevelType w:val="multilevel"/>
    <w:tmpl w:val="00000024"/>
    <w:lvl w:ilvl="0">
      <w:start w:val="1"/>
      <w:numFmt w:val="decimal"/>
      <w:pStyle w:val="10"/>
      <w:isLgl/>
      <w:lvlText w:val="%1."/>
      <w:lvlJc w:val="left"/>
      <w:pPr>
        <w:tabs>
          <w:tab w:val="num" w:pos="1021"/>
        </w:tabs>
        <w:ind w:left="1021" w:hanging="397"/>
      </w:pPr>
      <w:rPr>
        <w:rFonts w:hint="eastAsia"/>
      </w:rPr>
    </w:lvl>
    <w:lvl w:ilvl="1">
      <w:start w:val="1"/>
      <w:numFmt w:val="decimal"/>
      <w:pStyle w:val="2"/>
      <w:lvlText w:val="%2"/>
      <w:lvlJc w:val="left"/>
      <w:pPr>
        <w:tabs>
          <w:tab w:val="num" w:pos="-1206"/>
        </w:tabs>
        <w:ind w:left="-367" w:hanging="419"/>
      </w:pPr>
      <w:rPr>
        <w:rFonts w:hint="default"/>
      </w:rPr>
    </w:lvl>
    <w:lvl w:ilvl="2">
      <w:start w:val="1"/>
      <w:numFmt w:val="decimal"/>
      <w:pStyle w:val="3"/>
      <w:lvlText w:val="%3)"/>
      <w:lvlJc w:val="left"/>
      <w:pPr>
        <w:tabs>
          <w:tab w:val="num" w:pos="-1206"/>
        </w:tabs>
        <w:ind w:left="53" w:hanging="420"/>
      </w:pPr>
      <w:rPr>
        <w:rFonts w:hint="eastAsia"/>
      </w:rPr>
    </w:lvl>
    <w:lvl w:ilvl="3">
      <w:start w:val="1"/>
      <w:numFmt w:val="decimal"/>
      <w:isLgl/>
      <w:suff w:val="space"/>
      <w:lvlText w:val="%1.%2.%3.%4"/>
      <w:lvlJc w:val="left"/>
      <w:pPr>
        <w:ind w:left="-1206" w:firstLine="0"/>
      </w:pPr>
      <w:rPr>
        <w:rFonts w:hint="eastAsia"/>
      </w:rPr>
    </w:lvl>
    <w:lvl w:ilvl="4">
      <w:start w:val="1"/>
      <w:numFmt w:val="decimal"/>
      <w:isLgl/>
      <w:suff w:val="space"/>
      <w:lvlText w:val="%1.%2.%3.%4.%5"/>
      <w:lvlJc w:val="left"/>
      <w:pPr>
        <w:ind w:left="-1206" w:firstLine="0"/>
      </w:pPr>
      <w:rPr>
        <w:rFonts w:hint="eastAsia"/>
      </w:rPr>
    </w:lvl>
    <w:lvl w:ilvl="5">
      <w:start w:val="1"/>
      <w:numFmt w:val="bullet"/>
      <w:lvlText w:val=""/>
      <w:lvlJc w:val="left"/>
      <w:pPr>
        <w:tabs>
          <w:tab w:val="num" w:pos="-1206"/>
        </w:tabs>
        <w:ind w:left="-786" w:hanging="420"/>
      </w:pPr>
      <w:rPr>
        <w:rFonts w:ascii="Wingdings" w:hAnsi="Wingdings" w:hint="default"/>
      </w:rPr>
    </w:lvl>
    <w:lvl w:ilvl="6">
      <w:start w:val="1"/>
      <w:numFmt w:val="none"/>
      <w:suff w:val="nothing"/>
      <w:lvlText w:val=""/>
      <w:lvlJc w:val="left"/>
      <w:pPr>
        <w:ind w:left="-1206" w:firstLine="0"/>
      </w:pPr>
      <w:rPr>
        <w:rFonts w:hint="eastAsia"/>
      </w:rPr>
    </w:lvl>
    <w:lvl w:ilvl="7">
      <w:start w:val="1"/>
      <w:numFmt w:val="decimal"/>
      <w:isLgl/>
      <w:suff w:val="space"/>
      <w:lvlText w:val="图%1-%8"/>
      <w:lvlJc w:val="left"/>
      <w:pPr>
        <w:ind w:left="-1206" w:firstLine="0"/>
      </w:pPr>
      <w:rPr>
        <w:rFonts w:hint="eastAsia"/>
      </w:rPr>
    </w:lvl>
    <w:lvl w:ilvl="8">
      <w:start w:val="1"/>
      <w:numFmt w:val="decimal"/>
      <w:isLgl/>
      <w:suff w:val="space"/>
      <w:lvlText w:val="表%1-%9"/>
      <w:lvlJc w:val="left"/>
      <w:pPr>
        <w:ind w:left="-1206" w:firstLine="0"/>
      </w:pPr>
      <w:rPr>
        <w:rFonts w:hint="eastAsia"/>
      </w:rPr>
    </w:lvl>
  </w:abstractNum>
  <w:abstractNum w:abstractNumId="21" w15:restartNumberingAfterBreak="0">
    <w:nsid w:val="00000025"/>
    <w:multiLevelType w:val="multilevel"/>
    <w:tmpl w:val="0000002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pStyle w:val="21"/>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pStyle w:val="41"/>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00000028"/>
    <w:multiLevelType w:val="multilevel"/>
    <w:tmpl w:val="00000028"/>
    <w:lvl w:ilvl="0">
      <w:start w:val="1"/>
      <w:numFmt w:val="decimalEnclosedCircle"/>
      <w:lvlText w:val="%1"/>
      <w:lvlJc w:val="left"/>
      <w:pPr>
        <w:ind w:left="420" w:hanging="420"/>
      </w:pPr>
      <w:rPr>
        <w:rFonts w:ascii="宋体" w:hAnsi="宋体" w:hint="default"/>
      </w:rPr>
    </w:lvl>
    <w:lvl w:ilvl="1">
      <w:start w:val="1"/>
      <w:numFmt w:val="lowerLetter"/>
      <w:pStyle w:val="20"/>
      <w:lvlText w:val="%2)"/>
      <w:lvlJc w:val="left"/>
      <w:pPr>
        <w:ind w:left="840" w:hanging="420"/>
      </w:pPr>
    </w:lvl>
    <w:lvl w:ilvl="2">
      <w:start w:val="1"/>
      <w:numFmt w:val="lowerRoman"/>
      <w:pStyle w:val="30"/>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29"/>
    <w:multiLevelType w:val="multilevel"/>
    <w:tmpl w:val="00000029"/>
    <w:lvl w:ilvl="0">
      <w:start w:val="1"/>
      <w:numFmt w:val="bullet"/>
      <w:lvlText w:val=""/>
      <w:lvlJc w:val="left"/>
      <w:pPr>
        <w:ind w:left="900" w:hanging="420"/>
      </w:pPr>
      <w:rPr>
        <w:rFonts w:ascii="Wingdings" w:hAnsi="Wingdings" w:hint="default"/>
      </w:rPr>
    </w:lvl>
    <w:lvl w:ilvl="1">
      <w:start w:val="1"/>
      <w:numFmt w:val="bullet"/>
      <w:pStyle w:val="MMTopic2"/>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15:restartNumberingAfterBreak="0">
    <w:nsid w:val="0000002C"/>
    <w:multiLevelType w:val="multilevel"/>
    <w:tmpl w:val="0000002C"/>
    <w:lvl w:ilvl="0">
      <w:start w:val="1"/>
      <w:numFmt w:val="bullet"/>
      <w:pStyle w:val="2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0000002E"/>
    <w:multiLevelType w:val="multilevel"/>
    <w:tmpl w:val="0000002E"/>
    <w:lvl w:ilvl="0">
      <w:start w:val="1"/>
      <w:numFmt w:val="bullet"/>
      <w:pStyle w:val="a9"/>
      <w:lvlText w:val=""/>
      <w:lvlJc w:val="left"/>
      <w:pPr>
        <w:ind w:left="709" w:hanging="420"/>
      </w:pPr>
      <w:rPr>
        <w:rFonts w:ascii="Wingdings" w:hAnsi="Wingdings" w:hint="default"/>
      </w:rPr>
    </w:lvl>
    <w:lvl w:ilvl="1">
      <w:start w:val="1"/>
      <w:numFmt w:val="bullet"/>
      <w:lvlText w:val=""/>
      <w:lvlJc w:val="left"/>
      <w:pPr>
        <w:ind w:left="1129" w:hanging="420"/>
      </w:pPr>
      <w:rPr>
        <w:rFonts w:ascii="Wingdings" w:hAnsi="Wingdings" w:hint="default"/>
      </w:rPr>
    </w:lvl>
    <w:lvl w:ilvl="2">
      <w:start w:val="1"/>
      <w:numFmt w:val="bullet"/>
      <w:lvlText w:val=""/>
      <w:lvlJc w:val="left"/>
      <w:pPr>
        <w:ind w:left="1549" w:hanging="420"/>
      </w:pPr>
      <w:rPr>
        <w:rFonts w:ascii="Wingdings" w:hAnsi="Wingdings" w:hint="default"/>
      </w:rPr>
    </w:lvl>
    <w:lvl w:ilvl="3">
      <w:start w:val="1"/>
      <w:numFmt w:val="bullet"/>
      <w:lvlText w:val=""/>
      <w:lvlJc w:val="left"/>
      <w:pPr>
        <w:ind w:left="1969" w:hanging="420"/>
      </w:pPr>
      <w:rPr>
        <w:rFonts w:ascii="Wingdings" w:hAnsi="Wingdings" w:hint="default"/>
      </w:rPr>
    </w:lvl>
    <w:lvl w:ilvl="4">
      <w:start w:val="1"/>
      <w:numFmt w:val="bullet"/>
      <w:lvlText w:val=""/>
      <w:lvlJc w:val="left"/>
      <w:pPr>
        <w:ind w:left="2389" w:hanging="420"/>
      </w:pPr>
      <w:rPr>
        <w:rFonts w:ascii="Wingdings" w:hAnsi="Wingdings" w:hint="default"/>
      </w:rPr>
    </w:lvl>
    <w:lvl w:ilvl="5">
      <w:start w:val="1"/>
      <w:numFmt w:val="bullet"/>
      <w:lvlText w:val=""/>
      <w:lvlJc w:val="left"/>
      <w:pPr>
        <w:ind w:left="2809" w:hanging="420"/>
      </w:pPr>
      <w:rPr>
        <w:rFonts w:ascii="Wingdings" w:hAnsi="Wingdings" w:hint="default"/>
      </w:rPr>
    </w:lvl>
    <w:lvl w:ilvl="6">
      <w:start w:val="1"/>
      <w:numFmt w:val="bullet"/>
      <w:lvlText w:val=""/>
      <w:lvlJc w:val="left"/>
      <w:pPr>
        <w:ind w:left="3229" w:hanging="420"/>
      </w:pPr>
      <w:rPr>
        <w:rFonts w:ascii="Wingdings" w:hAnsi="Wingdings" w:hint="default"/>
      </w:rPr>
    </w:lvl>
    <w:lvl w:ilvl="7">
      <w:start w:val="1"/>
      <w:numFmt w:val="bullet"/>
      <w:lvlText w:val=""/>
      <w:lvlJc w:val="left"/>
      <w:pPr>
        <w:ind w:left="3649" w:hanging="420"/>
      </w:pPr>
      <w:rPr>
        <w:rFonts w:ascii="Wingdings" w:hAnsi="Wingdings" w:hint="default"/>
      </w:rPr>
    </w:lvl>
    <w:lvl w:ilvl="8">
      <w:start w:val="1"/>
      <w:numFmt w:val="bullet"/>
      <w:lvlText w:val=""/>
      <w:lvlJc w:val="left"/>
      <w:pPr>
        <w:ind w:left="4069" w:hanging="420"/>
      </w:pPr>
      <w:rPr>
        <w:rFonts w:ascii="Wingdings" w:hAnsi="Wingdings" w:hint="default"/>
      </w:rPr>
    </w:lvl>
  </w:abstractNum>
  <w:abstractNum w:abstractNumId="26" w15:restartNumberingAfterBreak="0">
    <w:nsid w:val="0000002F"/>
    <w:multiLevelType w:val="multilevel"/>
    <w:tmpl w:val="0000002F"/>
    <w:lvl w:ilvl="0">
      <w:start w:val="1"/>
      <w:numFmt w:val="decimalEnclosedCircle"/>
      <w:pStyle w:val="HS-3"/>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EC34A69"/>
    <w:multiLevelType w:val="hybridMultilevel"/>
    <w:tmpl w:val="C32272F8"/>
    <w:lvl w:ilvl="0" w:tplc="C7BAB07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9B43B7"/>
    <w:multiLevelType w:val="hybridMultilevel"/>
    <w:tmpl w:val="02689F56"/>
    <w:lvl w:ilvl="0" w:tplc="0409000D">
      <w:start w:val="1"/>
      <w:numFmt w:val="bullet"/>
      <w:lvlText w:val=""/>
      <w:lvlJc w:val="left"/>
      <w:pPr>
        <w:ind w:left="1697" w:hanging="420"/>
      </w:pPr>
      <w:rPr>
        <w:rFonts w:ascii="Wingdings" w:hAnsi="Wingdings" w:hint="default"/>
      </w:rPr>
    </w:lvl>
    <w:lvl w:ilvl="1" w:tplc="04090003" w:tentative="1">
      <w:start w:val="1"/>
      <w:numFmt w:val="bullet"/>
      <w:lvlText w:val=""/>
      <w:lvlJc w:val="left"/>
      <w:pPr>
        <w:ind w:left="2117" w:hanging="420"/>
      </w:pPr>
      <w:rPr>
        <w:rFonts w:ascii="Wingdings" w:hAnsi="Wingdings" w:hint="default"/>
      </w:rPr>
    </w:lvl>
    <w:lvl w:ilvl="2" w:tplc="04090005"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3" w:tentative="1">
      <w:start w:val="1"/>
      <w:numFmt w:val="bullet"/>
      <w:lvlText w:val=""/>
      <w:lvlJc w:val="left"/>
      <w:pPr>
        <w:ind w:left="3377" w:hanging="420"/>
      </w:pPr>
      <w:rPr>
        <w:rFonts w:ascii="Wingdings" w:hAnsi="Wingdings" w:hint="default"/>
      </w:rPr>
    </w:lvl>
    <w:lvl w:ilvl="5" w:tplc="04090005"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3" w:tentative="1">
      <w:start w:val="1"/>
      <w:numFmt w:val="bullet"/>
      <w:lvlText w:val=""/>
      <w:lvlJc w:val="left"/>
      <w:pPr>
        <w:ind w:left="4637" w:hanging="420"/>
      </w:pPr>
      <w:rPr>
        <w:rFonts w:ascii="Wingdings" w:hAnsi="Wingdings" w:hint="default"/>
      </w:rPr>
    </w:lvl>
    <w:lvl w:ilvl="8" w:tplc="04090005" w:tentative="1">
      <w:start w:val="1"/>
      <w:numFmt w:val="bullet"/>
      <w:lvlText w:val=""/>
      <w:lvlJc w:val="left"/>
      <w:pPr>
        <w:ind w:left="5057" w:hanging="420"/>
      </w:pPr>
      <w:rPr>
        <w:rFonts w:ascii="Wingdings" w:hAnsi="Wingdings" w:hint="default"/>
      </w:rPr>
    </w:lvl>
  </w:abstractNum>
  <w:abstractNum w:abstractNumId="29" w15:restartNumberingAfterBreak="0">
    <w:nsid w:val="56EA1AA9"/>
    <w:multiLevelType w:val="singleLevel"/>
    <w:tmpl w:val="56EA1AA9"/>
    <w:lvl w:ilvl="0">
      <w:start w:val="12"/>
      <w:numFmt w:val="chineseCounting"/>
      <w:pStyle w:val="aa"/>
      <w:suff w:val="nothing"/>
      <w:lvlText w:val="%1、"/>
      <w:lvlJc w:val="left"/>
    </w:lvl>
  </w:abstractNum>
  <w:abstractNum w:abstractNumId="30" w15:restartNumberingAfterBreak="0">
    <w:nsid w:val="610D6FCF"/>
    <w:multiLevelType w:val="hybridMultilevel"/>
    <w:tmpl w:val="6E94948E"/>
    <w:lvl w:ilvl="0" w:tplc="94BA1EF0">
      <w:start w:val="1"/>
      <w:numFmt w:val="decimal"/>
      <w:lvlText w:val="（%1）"/>
      <w:lvlJc w:val="center"/>
      <w:pPr>
        <w:ind w:left="900" w:hanging="420"/>
      </w:pPr>
      <w:rPr>
        <w:rFonts w:ascii="Times New Roman" w:eastAsia="仿宋" w:hAnsi="Times New Roman" w:cs="Times New Roman" w:hint="default"/>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34C2543"/>
    <w:multiLevelType w:val="hybridMultilevel"/>
    <w:tmpl w:val="5582D2F8"/>
    <w:lvl w:ilvl="0" w:tplc="0409000B">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2" w15:restartNumberingAfterBreak="0">
    <w:nsid w:val="765565FC"/>
    <w:multiLevelType w:val="hybridMultilevel"/>
    <w:tmpl w:val="8F74E2F4"/>
    <w:lvl w:ilvl="0" w:tplc="94BA1EF0">
      <w:start w:val="1"/>
      <w:numFmt w:val="decimal"/>
      <w:lvlText w:val="（%1）"/>
      <w:lvlJc w:val="center"/>
      <w:pPr>
        <w:ind w:left="900" w:hanging="420"/>
      </w:pPr>
      <w:rPr>
        <w:rFonts w:ascii="Times New Roman" w:eastAsia="仿宋" w:hAnsi="Times New Roman" w:cs="Times New Roman" w:hint="default"/>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A5E42A4"/>
    <w:multiLevelType w:val="hybridMultilevel"/>
    <w:tmpl w:val="8B3E594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4"/>
  </w:num>
  <w:num w:numId="2">
    <w:abstractNumId w:val="17"/>
  </w:num>
  <w:num w:numId="3">
    <w:abstractNumId w:val="7"/>
  </w:num>
  <w:num w:numId="4">
    <w:abstractNumId w:val="26"/>
  </w:num>
  <w:num w:numId="5">
    <w:abstractNumId w:val="21"/>
  </w:num>
  <w:num w:numId="6">
    <w:abstractNumId w:val="29"/>
  </w:num>
  <w:num w:numId="7">
    <w:abstractNumId w:val="13"/>
  </w:num>
  <w:num w:numId="8">
    <w:abstractNumId w:val="22"/>
  </w:num>
  <w:num w:numId="9">
    <w:abstractNumId w:val="5"/>
  </w:num>
  <w:num w:numId="10">
    <w:abstractNumId w:val="16"/>
  </w:num>
  <w:num w:numId="11">
    <w:abstractNumId w:val="23"/>
  </w:num>
  <w:num w:numId="12">
    <w:abstractNumId w:val="4"/>
  </w:num>
  <w:num w:numId="13">
    <w:abstractNumId w:val="15"/>
  </w:num>
  <w:num w:numId="14">
    <w:abstractNumId w:val="10"/>
  </w:num>
  <w:num w:numId="15">
    <w:abstractNumId w:val="14"/>
  </w:num>
  <w:num w:numId="16">
    <w:abstractNumId w:val="11"/>
  </w:num>
  <w:num w:numId="17">
    <w:abstractNumId w:val="20"/>
  </w:num>
  <w:num w:numId="18">
    <w:abstractNumId w:val="8"/>
  </w:num>
  <w:num w:numId="19">
    <w:abstractNumId w:val="3"/>
  </w:num>
  <w:num w:numId="20">
    <w:abstractNumId w:val="0"/>
  </w:num>
  <w:num w:numId="21">
    <w:abstractNumId w:val="12"/>
  </w:num>
  <w:num w:numId="22">
    <w:abstractNumId w:val="2"/>
  </w:num>
  <w:num w:numId="23">
    <w:abstractNumId w:val="18"/>
  </w:num>
  <w:num w:numId="24">
    <w:abstractNumId w:val="1"/>
  </w:num>
  <w:num w:numId="25">
    <w:abstractNumId w:val="19"/>
  </w:num>
  <w:num w:numId="26">
    <w:abstractNumId w:val="25"/>
  </w:num>
  <w:num w:numId="27">
    <w:abstractNumId w:val="6"/>
  </w:num>
  <w:num w:numId="28">
    <w:abstractNumId w:val="9"/>
  </w:num>
  <w:num w:numId="29">
    <w:abstractNumId w:val="32"/>
  </w:num>
  <w:num w:numId="30">
    <w:abstractNumId w:val="30"/>
  </w:num>
  <w:num w:numId="31">
    <w:abstractNumId w:val="31"/>
  </w:num>
  <w:num w:numId="32">
    <w:abstractNumId w:val="28"/>
  </w:num>
  <w:num w:numId="33">
    <w:abstractNumId w:val="33"/>
  </w:num>
  <w:num w:numId="34">
    <w:abstractNumId w:val="27"/>
  </w:num>
  <w:num w:numId="3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70"/>
  <w:drawingGridVerticalSpacing w:val="231"/>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CC"/>
    <w:rsid w:val="0000194B"/>
    <w:rsid w:val="00001CA5"/>
    <w:rsid w:val="00002DDF"/>
    <w:rsid w:val="000036FE"/>
    <w:rsid w:val="00011BA1"/>
    <w:rsid w:val="00012620"/>
    <w:rsid w:val="000134C0"/>
    <w:rsid w:val="0001363A"/>
    <w:rsid w:val="00014038"/>
    <w:rsid w:val="00015AD4"/>
    <w:rsid w:val="000168F8"/>
    <w:rsid w:val="0002025F"/>
    <w:rsid w:val="0002110B"/>
    <w:rsid w:val="000222FA"/>
    <w:rsid w:val="0002292B"/>
    <w:rsid w:val="00023A65"/>
    <w:rsid w:val="00023E17"/>
    <w:rsid w:val="00024A16"/>
    <w:rsid w:val="00026D6F"/>
    <w:rsid w:val="00027131"/>
    <w:rsid w:val="00027AC4"/>
    <w:rsid w:val="00031558"/>
    <w:rsid w:val="00031688"/>
    <w:rsid w:val="00032335"/>
    <w:rsid w:val="00032783"/>
    <w:rsid w:val="0003413E"/>
    <w:rsid w:val="000401AF"/>
    <w:rsid w:val="00041FE4"/>
    <w:rsid w:val="00043257"/>
    <w:rsid w:val="00043C9C"/>
    <w:rsid w:val="00043E3C"/>
    <w:rsid w:val="00044ABF"/>
    <w:rsid w:val="00046697"/>
    <w:rsid w:val="00050590"/>
    <w:rsid w:val="00051366"/>
    <w:rsid w:val="00051818"/>
    <w:rsid w:val="000526C6"/>
    <w:rsid w:val="00052B12"/>
    <w:rsid w:val="00052C81"/>
    <w:rsid w:val="00052ECC"/>
    <w:rsid w:val="0005330E"/>
    <w:rsid w:val="00053337"/>
    <w:rsid w:val="000535E4"/>
    <w:rsid w:val="000536B0"/>
    <w:rsid w:val="00053829"/>
    <w:rsid w:val="000543B2"/>
    <w:rsid w:val="00054BA4"/>
    <w:rsid w:val="00055BD6"/>
    <w:rsid w:val="00055C21"/>
    <w:rsid w:val="0005691F"/>
    <w:rsid w:val="00056979"/>
    <w:rsid w:val="00057397"/>
    <w:rsid w:val="000605DC"/>
    <w:rsid w:val="00060630"/>
    <w:rsid w:val="00061464"/>
    <w:rsid w:val="0006264C"/>
    <w:rsid w:val="00062854"/>
    <w:rsid w:val="00065756"/>
    <w:rsid w:val="000657E0"/>
    <w:rsid w:val="0006738D"/>
    <w:rsid w:val="000673C4"/>
    <w:rsid w:val="00067BAA"/>
    <w:rsid w:val="000711E8"/>
    <w:rsid w:val="00071867"/>
    <w:rsid w:val="000718B9"/>
    <w:rsid w:val="00071C47"/>
    <w:rsid w:val="000728AD"/>
    <w:rsid w:val="000733D0"/>
    <w:rsid w:val="00073A12"/>
    <w:rsid w:val="00073BC3"/>
    <w:rsid w:val="00075180"/>
    <w:rsid w:val="0007588A"/>
    <w:rsid w:val="00076E02"/>
    <w:rsid w:val="00077AD7"/>
    <w:rsid w:val="00080063"/>
    <w:rsid w:val="00081A37"/>
    <w:rsid w:val="00082064"/>
    <w:rsid w:val="00082B75"/>
    <w:rsid w:val="000839BF"/>
    <w:rsid w:val="00084183"/>
    <w:rsid w:val="0008602F"/>
    <w:rsid w:val="00086A4E"/>
    <w:rsid w:val="00090600"/>
    <w:rsid w:val="000928F4"/>
    <w:rsid w:val="00092F05"/>
    <w:rsid w:val="00093897"/>
    <w:rsid w:val="000943D2"/>
    <w:rsid w:val="00095DA8"/>
    <w:rsid w:val="000A0DF8"/>
    <w:rsid w:val="000A1518"/>
    <w:rsid w:val="000A1553"/>
    <w:rsid w:val="000A1D01"/>
    <w:rsid w:val="000A2A84"/>
    <w:rsid w:val="000A3BC1"/>
    <w:rsid w:val="000A4196"/>
    <w:rsid w:val="000A42C7"/>
    <w:rsid w:val="000A4EA5"/>
    <w:rsid w:val="000A4F98"/>
    <w:rsid w:val="000A7586"/>
    <w:rsid w:val="000B07DD"/>
    <w:rsid w:val="000B0891"/>
    <w:rsid w:val="000B24DF"/>
    <w:rsid w:val="000B2529"/>
    <w:rsid w:val="000B3642"/>
    <w:rsid w:val="000B4B3B"/>
    <w:rsid w:val="000B6170"/>
    <w:rsid w:val="000B681C"/>
    <w:rsid w:val="000B682F"/>
    <w:rsid w:val="000B7FD8"/>
    <w:rsid w:val="000C00DD"/>
    <w:rsid w:val="000C0146"/>
    <w:rsid w:val="000C06F8"/>
    <w:rsid w:val="000C1783"/>
    <w:rsid w:val="000C2188"/>
    <w:rsid w:val="000C22DB"/>
    <w:rsid w:val="000C45EC"/>
    <w:rsid w:val="000C5098"/>
    <w:rsid w:val="000C5E9A"/>
    <w:rsid w:val="000C6176"/>
    <w:rsid w:val="000C7D66"/>
    <w:rsid w:val="000D0F0A"/>
    <w:rsid w:val="000D0F23"/>
    <w:rsid w:val="000D4EDA"/>
    <w:rsid w:val="000D4EFB"/>
    <w:rsid w:val="000D69D6"/>
    <w:rsid w:val="000D6B43"/>
    <w:rsid w:val="000D6F1A"/>
    <w:rsid w:val="000D6FB5"/>
    <w:rsid w:val="000E1E42"/>
    <w:rsid w:val="000E322B"/>
    <w:rsid w:val="000E3684"/>
    <w:rsid w:val="000E4348"/>
    <w:rsid w:val="000E44C8"/>
    <w:rsid w:val="000E463E"/>
    <w:rsid w:val="000E579D"/>
    <w:rsid w:val="000E5A6A"/>
    <w:rsid w:val="000E6FFF"/>
    <w:rsid w:val="000E7999"/>
    <w:rsid w:val="000E7BBF"/>
    <w:rsid w:val="000F0156"/>
    <w:rsid w:val="000F0454"/>
    <w:rsid w:val="000F1273"/>
    <w:rsid w:val="000F1B6F"/>
    <w:rsid w:val="000F22C9"/>
    <w:rsid w:val="000F24C5"/>
    <w:rsid w:val="000F360A"/>
    <w:rsid w:val="000F4EFD"/>
    <w:rsid w:val="000F6F37"/>
    <w:rsid w:val="000F7289"/>
    <w:rsid w:val="0010110F"/>
    <w:rsid w:val="0010167E"/>
    <w:rsid w:val="001023F1"/>
    <w:rsid w:val="001033D2"/>
    <w:rsid w:val="001033F5"/>
    <w:rsid w:val="00104A7B"/>
    <w:rsid w:val="0010633B"/>
    <w:rsid w:val="00110B89"/>
    <w:rsid w:val="001114EB"/>
    <w:rsid w:val="001116C7"/>
    <w:rsid w:val="00111F41"/>
    <w:rsid w:val="0011222B"/>
    <w:rsid w:val="00112471"/>
    <w:rsid w:val="00112F33"/>
    <w:rsid w:val="001149AD"/>
    <w:rsid w:val="00114DE5"/>
    <w:rsid w:val="001150A5"/>
    <w:rsid w:val="00115A79"/>
    <w:rsid w:val="001178D7"/>
    <w:rsid w:val="0012276E"/>
    <w:rsid w:val="00123042"/>
    <w:rsid w:val="00124D1E"/>
    <w:rsid w:val="00125FBF"/>
    <w:rsid w:val="00126265"/>
    <w:rsid w:val="00126D87"/>
    <w:rsid w:val="001301E0"/>
    <w:rsid w:val="00130A7A"/>
    <w:rsid w:val="00131063"/>
    <w:rsid w:val="00131B12"/>
    <w:rsid w:val="00131B13"/>
    <w:rsid w:val="001329EB"/>
    <w:rsid w:val="001338EC"/>
    <w:rsid w:val="00133F91"/>
    <w:rsid w:val="00134B39"/>
    <w:rsid w:val="00135B31"/>
    <w:rsid w:val="00136485"/>
    <w:rsid w:val="00136D53"/>
    <w:rsid w:val="00137911"/>
    <w:rsid w:val="0014065D"/>
    <w:rsid w:val="00141ADF"/>
    <w:rsid w:val="00142470"/>
    <w:rsid w:val="00143CC5"/>
    <w:rsid w:val="0014524B"/>
    <w:rsid w:val="00145AFE"/>
    <w:rsid w:val="001464DD"/>
    <w:rsid w:val="0014695D"/>
    <w:rsid w:val="00147E44"/>
    <w:rsid w:val="00150BFF"/>
    <w:rsid w:val="001521B5"/>
    <w:rsid w:val="00153705"/>
    <w:rsid w:val="00153D87"/>
    <w:rsid w:val="00154921"/>
    <w:rsid w:val="00155BC6"/>
    <w:rsid w:val="00155D7C"/>
    <w:rsid w:val="0015627B"/>
    <w:rsid w:val="00156466"/>
    <w:rsid w:val="00156D44"/>
    <w:rsid w:val="001575FD"/>
    <w:rsid w:val="00160F99"/>
    <w:rsid w:val="001618AA"/>
    <w:rsid w:val="00163998"/>
    <w:rsid w:val="001648CD"/>
    <w:rsid w:val="001652F8"/>
    <w:rsid w:val="00165833"/>
    <w:rsid w:val="0016663A"/>
    <w:rsid w:val="00166B65"/>
    <w:rsid w:val="001673AE"/>
    <w:rsid w:val="00170C8C"/>
    <w:rsid w:val="00175764"/>
    <w:rsid w:val="00175AEB"/>
    <w:rsid w:val="0017727C"/>
    <w:rsid w:val="00177EF6"/>
    <w:rsid w:val="00181455"/>
    <w:rsid w:val="0018174C"/>
    <w:rsid w:val="0018342B"/>
    <w:rsid w:val="001834AC"/>
    <w:rsid w:val="0018382C"/>
    <w:rsid w:val="0018390E"/>
    <w:rsid w:val="00183F9B"/>
    <w:rsid w:val="00184E92"/>
    <w:rsid w:val="00185739"/>
    <w:rsid w:val="00185A39"/>
    <w:rsid w:val="00185F2C"/>
    <w:rsid w:val="001866FE"/>
    <w:rsid w:val="00186AEA"/>
    <w:rsid w:val="001876E0"/>
    <w:rsid w:val="001876EA"/>
    <w:rsid w:val="00187AB9"/>
    <w:rsid w:val="00187C36"/>
    <w:rsid w:val="00187D88"/>
    <w:rsid w:val="0019053E"/>
    <w:rsid w:val="00193802"/>
    <w:rsid w:val="001948B4"/>
    <w:rsid w:val="001957CE"/>
    <w:rsid w:val="00195AE0"/>
    <w:rsid w:val="00196447"/>
    <w:rsid w:val="0019756E"/>
    <w:rsid w:val="001A00FD"/>
    <w:rsid w:val="001A03DC"/>
    <w:rsid w:val="001A14E1"/>
    <w:rsid w:val="001A3417"/>
    <w:rsid w:val="001A3A26"/>
    <w:rsid w:val="001A5341"/>
    <w:rsid w:val="001A65FE"/>
    <w:rsid w:val="001A67F1"/>
    <w:rsid w:val="001A7B75"/>
    <w:rsid w:val="001B1327"/>
    <w:rsid w:val="001B1333"/>
    <w:rsid w:val="001B22E9"/>
    <w:rsid w:val="001B2D69"/>
    <w:rsid w:val="001B3A62"/>
    <w:rsid w:val="001B3E78"/>
    <w:rsid w:val="001C25F9"/>
    <w:rsid w:val="001C2E59"/>
    <w:rsid w:val="001C377D"/>
    <w:rsid w:val="001C4A5B"/>
    <w:rsid w:val="001C4BEB"/>
    <w:rsid w:val="001C4C7A"/>
    <w:rsid w:val="001C4FB9"/>
    <w:rsid w:val="001C5B23"/>
    <w:rsid w:val="001C7308"/>
    <w:rsid w:val="001C7D93"/>
    <w:rsid w:val="001D0F62"/>
    <w:rsid w:val="001D1CBF"/>
    <w:rsid w:val="001D2331"/>
    <w:rsid w:val="001D2D28"/>
    <w:rsid w:val="001D3913"/>
    <w:rsid w:val="001D39EB"/>
    <w:rsid w:val="001D51CD"/>
    <w:rsid w:val="001D5F17"/>
    <w:rsid w:val="001D64FB"/>
    <w:rsid w:val="001E148C"/>
    <w:rsid w:val="001E3B05"/>
    <w:rsid w:val="001E3F73"/>
    <w:rsid w:val="001E4F55"/>
    <w:rsid w:val="001E5BB0"/>
    <w:rsid w:val="001E66F2"/>
    <w:rsid w:val="001E74AC"/>
    <w:rsid w:val="001F035E"/>
    <w:rsid w:val="001F0969"/>
    <w:rsid w:val="001F1A8D"/>
    <w:rsid w:val="001F32BB"/>
    <w:rsid w:val="001F4D6E"/>
    <w:rsid w:val="001F4E3D"/>
    <w:rsid w:val="001F5FA0"/>
    <w:rsid w:val="001F64F5"/>
    <w:rsid w:val="001F71E5"/>
    <w:rsid w:val="00200713"/>
    <w:rsid w:val="00203228"/>
    <w:rsid w:val="00206D18"/>
    <w:rsid w:val="0020733A"/>
    <w:rsid w:val="0021013C"/>
    <w:rsid w:val="002120D0"/>
    <w:rsid w:val="002125E6"/>
    <w:rsid w:val="00213759"/>
    <w:rsid w:val="0021475D"/>
    <w:rsid w:val="00215CA9"/>
    <w:rsid w:val="00223E77"/>
    <w:rsid w:val="00224CDC"/>
    <w:rsid w:val="00224D83"/>
    <w:rsid w:val="00224ED5"/>
    <w:rsid w:val="00225548"/>
    <w:rsid w:val="0022583C"/>
    <w:rsid w:val="0022680D"/>
    <w:rsid w:val="002270B2"/>
    <w:rsid w:val="00227619"/>
    <w:rsid w:val="00230304"/>
    <w:rsid w:val="00230D10"/>
    <w:rsid w:val="002313A0"/>
    <w:rsid w:val="00232E29"/>
    <w:rsid w:val="002332EA"/>
    <w:rsid w:val="002334D1"/>
    <w:rsid w:val="0023389D"/>
    <w:rsid w:val="002342C9"/>
    <w:rsid w:val="00235779"/>
    <w:rsid w:val="00235D49"/>
    <w:rsid w:val="00240147"/>
    <w:rsid w:val="00242277"/>
    <w:rsid w:val="00244015"/>
    <w:rsid w:val="0024449D"/>
    <w:rsid w:val="002470DA"/>
    <w:rsid w:val="0025147D"/>
    <w:rsid w:val="00253083"/>
    <w:rsid w:val="002533C7"/>
    <w:rsid w:val="0025359C"/>
    <w:rsid w:val="00253E1A"/>
    <w:rsid w:val="00254CEB"/>
    <w:rsid w:val="002552C5"/>
    <w:rsid w:val="00255982"/>
    <w:rsid w:val="002566FF"/>
    <w:rsid w:val="00256E92"/>
    <w:rsid w:val="0026208D"/>
    <w:rsid w:val="0026272D"/>
    <w:rsid w:val="00262A61"/>
    <w:rsid w:val="00265F18"/>
    <w:rsid w:val="0026635E"/>
    <w:rsid w:val="00274F3C"/>
    <w:rsid w:val="002759AE"/>
    <w:rsid w:val="00275CB0"/>
    <w:rsid w:val="002767F5"/>
    <w:rsid w:val="00276A59"/>
    <w:rsid w:val="00276E3A"/>
    <w:rsid w:val="0027711D"/>
    <w:rsid w:val="00277477"/>
    <w:rsid w:val="00277D75"/>
    <w:rsid w:val="00277D9D"/>
    <w:rsid w:val="00280BD2"/>
    <w:rsid w:val="00281347"/>
    <w:rsid w:val="00282B43"/>
    <w:rsid w:val="00282E1C"/>
    <w:rsid w:val="0028409C"/>
    <w:rsid w:val="00285582"/>
    <w:rsid w:val="002857AA"/>
    <w:rsid w:val="00286CC2"/>
    <w:rsid w:val="00286D26"/>
    <w:rsid w:val="002871F4"/>
    <w:rsid w:val="002872B5"/>
    <w:rsid w:val="0028774B"/>
    <w:rsid w:val="0029001D"/>
    <w:rsid w:val="0029146C"/>
    <w:rsid w:val="00291539"/>
    <w:rsid w:val="0029173E"/>
    <w:rsid w:val="002924AF"/>
    <w:rsid w:val="002941BB"/>
    <w:rsid w:val="00294BE0"/>
    <w:rsid w:val="00295219"/>
    <w:rsid w:val="00296F57"/>
    <w:rsid w:val="002A0B7A"/>
    <w:rsid w:val="002A0C82"/>
    <w:rsid w:val="002A1C64"/>
    <w:rsid w:val="002A2133"/>
    <w:rsid w:val="002A387A"/>
    <w:rsid w:val="002A3ABD"/>
    <w:rsid w:val="002A5BA6"/>
    <w:rsid w:val="002A5D6A"/>
    <w:rsid w:val="002A62A3"/>
    <w:rsid w:val="002A7C5A"/>
    <w:rsid w:val="002A7E93"/>
    <w:rsid w:val="002B067F"/>
    <w:rsid w:val="002B1414"/>
    <w:rsid w:val="002B17E5"/>
    <w:rsid w:val="002B1AD1"/>
    <w:rsid w:val="002B2029"/>
    <w:rsid w:val="002B2220"/>
    <w:rsid w:val="002B2C45"/>
    <w:rsid w:val="002B393A"/>
    <w:rsid w:val="002B41D4"/>
    <w:rsid w:val="002B6D25"/>
    <w:rsid w:val="002B752E"/>
    <w:rsid w:val="002B7C50"/>
    <w:rsid w:val="002C0964"/>
    <w:rsid w:val="002C1D5A"/>
    <w:rsid w:val="002C342C"/>
    <w:rsid w:val="002C3905"/>
    <w:rsid w:val="002C3FA3"/>
    <w:rsid w:val="002C4644"/>
    <w:rsid w:val="002C58B5"/>
    <w:rsid w:val="002C59DA"/>
    <w:rsid w:val="002C6770"/>
    <w:rsid w:val="002C73FF"/>
    <w:rsid w:val="002D2890"/>
    <w:rsid w:val="002D4600"/>
    <w:rsid w:val="002D4F0C"/>
    <w:rsid w:val="002D5B1E"/>
    <w:rsid w:val="002D5D7E"/>
    <w:rsid w:val="002D5F69"/>
    <w:rsid w:val="002D73AE"/>
    <w:rsid w:val="002D753F"/>
    <w:rsid w:val="002E12AE"/>
    <w:rsid w:val="002E1878"/>
    <w:rsid w:val="002E1E81"/>
    <w:rsid w:val="002E2016"/>
    <w:rsid w:val="002E311B"/>
    <w:rsid w:val="002E3527"/>
    <w:rsid w:val="002E372F"/>
    <w:rsid w:val="002E38A1"/>
    <w:rsid w:val="002E432B"/>
    <w:rsid w:val="002E4F93"/>
    <w:rsid w:val="002E52DA"/>
    <w:rsid w:val="002E53EC"/>
    <w:rsid w:val="002E61AA"/>
    <w:rsid w:val="002E6C76"/>
    <w:rsid w:val="002E7B45"/>
    <w:rsid w:val="002E7EBA"/>
    <w:rsid w:val="002F0D48"/>
    <w:rsid w:val="002F16AC"/>
    <w:rsid w:val="002F3919"/>
    <w:rsid w:val="002F5A38"/>
    <w:rsid w:val="002F5B8B"/>
    <w:rsid w:val="002F797B"/>
    <w:rsid w:val="002F7B60"/>
    <w:rsid w:val="002F7B77"/>
    <w:rsid w:val="0030262F"/>
    <w:rsid w:val="00304B51"/>
    <w:rsid w:val="00305BA1"/>
    <w:rsid w:val="00306A59"/>
    <w:rsid w:val="00311A43"/>
    <w:rsid w:val="003122AC"/>
    <w:rsid w:val="00314009"/>
    <w:rsid w:val="003145C2"/>
    <w:rsid w:val="0031525C"/>
    <w:rsid w:val="00315755"/>
    <w:rsid w:val="00316376"/>
    <w:rsid w:val="00321545"/>
    <w:rsid w:val="00321BCE"/>
    <w:rsid w:val="00321D74"/>
    <w:rsid w:val="00321EB1"/>
    <w:rsid w:val="00321F01"/>
    <w:rsid w:val="00323258"/>
    <w:rsid w:val="00323546"/>
    <w:rsid w:val="00324102"/>
    <w:rsid w:val="00325D6E"/>
    <w:rsid w:val="003279BD"/>
    <w:rsid w:val="00327B03"/>
    <w:rsid w:val="00327C8E"/>
    <w:rsid w:val="0033055F"/>
    <w:rsid w:val="00330BBA"/>
    <w:rsid w:val="00331FC6"/>
    <w:rsid w:val="003321CC"/>
    <w:rsid w:val="00332EE0"/>
    <w:rsid w:val="003331D2"/>
    <w:rsid w:val="003342E0"/>
    <w:rsid w:val="00334A11"/>
    <w:rsid w:val="00335BD1"/>
    <w:rsid w:val="00337AD8"/>
    <w:rsid w:val="003419CA"/>
    <w:rsid w:val="00346A47"/>
    <w:rsid w:val="00346CB9"/>
    <w:rsid w:val="0034782D"/>
    <w:rsid w:val="00352DD3"/>
    <w:rsid w:val="003533B3"/>
    <w:rsid w:val="003534C0"/>
    <w:rsid w:val="00354318"/>
    <w:rsid w:val="00354A64"/>
    <w:rsid w:val="00355A8D"/>
    <w:rsid w:val="00355FC0"/>
    <w:rsid w:val="00356568"/>
    <w:rsid w:val="0036008E"/>
    <w:rsid w:val="003602D7"/>
    <w:rsid w:val="00360CFA"/>
    <w:rsid w:val="00360F9E"/>
    <w:rsid w:val="00361866"/>
    <w:rsid w:val="00362D3A"/>
    <w:rsid w:val="003644D0"/>
    <w:rsid w:val="00370C8A"/>
    <w:rsid w:val="00372634"/>
    <w:rsid w:val="0037288F"/>
    <w:rsid w:val="0037394C"/>
    <w:rsid w:val="00373DA2"/>
    <w:rsid w:val="0037405F"/>
    <w:rsid w:val="003764E0"/>
    <w:rsid w:val="003767FE"/>
    <w:rsid w:val="0037787F"/>
    <w:rsid w:val="00381E2B"/>
    <w:rsid w:val="00383B09"/>
    <w:rsid w:val="0038436A"/>
    <w:rsid w:val="00384896"/>
    <w:rsid w:val="00384FE6"/>
    <w:rsid w:val="00386469"/>
    <w:rsid w:val="003865B1"/>
    <w:rsid w:val="00386D39"/>
    <w:rsid w:val="00390992"/>
    <w:rsid w:val="003918D2"/>
    <w:rsid w:val="0039194F"/>
    <w:rsid w:val="003952C3"/>
    <w:rsid w:val="0039530C"/>
    <w:rsid w:val="00395323"/>
    <w:rsid w:val="003955B8"/>
    <w:rsid w:val="00395A95"/>
    <w:rsid w:val="0039665D"/>
    <w:rsid w:val="003968A1"/>
    <w:rsid w:val="003A0B25"/>
    <w:rsid w:val="003A3CDA"/>
    <w:rsid w:val="003A76AA"/>
    <w:rsid w:val="003A77DC"/>
    <w:rsid w:val="003B07A2"/>
    <w:rsid w:val="003B1C19"/>
    <w:rsid w:val="003B3C84"/>
    <w:rsid w:val="003B6F87"/>
    <w:rsid w:val="003B79B0"/>
    <w:rsid w:val="003B7FFA"/>
    <w:rsid w:val="003C0054"/>
    <w:rsid w:val="003C057C"/>
    <w:rsid w:val="003C14AB"/>
    <w:rsid w:val="003C1CBE"/>
    <w:rsid w:val="003C1E7C"/>
    <w:rsid w:val="003C2C08"/>
    <w:rsid w:val="003C2EAD"/>
    <w:rsid w:val="003C2FB0"/>
    <w:rsid w:val="003C3207"/>
    <w:rsid w:val="003C39D8"/>
    <w:rsid w:val="003C4359"/>
    <w:rsid w:val="003C668B"/>
    <w:rsid w:val="003D0BCD"/>
    <w:rsid w:val="003D1437"/>
    <w:rsid w:val="003D18F9"/>
    <w:rsid w:val="003D194B"/>
    <w:rsid w:val="003D2212"/>
    <w:rsid w:val="003D388E"/>
    <w:rsid w:val="003D3914"/>
    <w:rsid w:val="003D629B"/>
    <w:rsid w:val="003D6FFA"/>
    <w:rsid w:val="003D72FC"/>
    <w:rsid w:val="003D7E7D"/>
    <w:rsid w:val="003E03C6"/>
    <w:rsid w:val="003E35F5"/>
    <w:rsid w:val="003E3AF0"/>
    <w:rsid w:val="003E4114"/>
    <w:rsid w:val="003E6027"/>
    <w:rsid w:val="003E6220"/>
    <w:rsid w:val="003F0F83"/>
    <w:rsid w:val="003F1AAD"/>
    <w:rsid w:val="003F363E"/>
    <w:rsid w:val="003F4AF1"/>
    <w:rsid w:val="003F548F"/>
    <w:rsid w:val="003F69BB"/>
    <w:rsid w:val="003F7F11"/>
    <w:rsid w:val="00400538"/>
    <w:rsid w:val="00401A79"/>
    <w:rsid w:val="00403397"/>
    <w:rsid w:val="0040385A"/>
    <w:rsid w:val="004056A0"/>
    <w:rsid w:val="004068BA"/>
    <w:rsid w:val="00407B08"/>
    <w:rsid w:val="00411034"/>
    <w:rsid w:val="00412F6C"/>
    <w:rsid w:val="00417201"/>
    <w:rsid w:val="00420483"/>
    <w:rsid w:val="00420862"/>
    <w:rsid w:val="004209A2"/>
    <w:rsid w:val="004211EF"/>
    <w:rsid w:val="00421A02"/>
    <w:rsid w:val="00421B1D"/>
    <w:rsid w:val="00422A82"/>
    <w:rsid w:val="00422A9F"/>
    <w:rsid w:val="00423308"/>
    <w:rsid w:val="004233F9"/>
    <w:rsid w:val="004248CC"/>
    <w:rsid w:val="00425074"/>
    <w:rsid w:val="004254DB"/>
    <w:rsid w:val="004259A8"/>
    <w:rsid w:val="00426738"/>
    <w:rsid w:val="004279BB"/>
    <w:rsid w:val="00430C08"/>
    <w:rsid w:val="00430F56"/>
    <w:rsid w:val="00433192"/>
    <w:rsid w:val="00433D37"/>
    <w:rsid w:val="0043528C"/>
    <w:rsid w:val="00435D3C"/>
    <w:rsid w:val="00435E39"/>
    <w:rsid w:val="00435EEE"/>
    <w:rsid w:val="00436108"/>
    <w:rsid w:val="00436A1E"/>
    <w:rsid w:val="00436A8E"/>
    <w:rsid w:val="0043721E"/>
    <w:rsid w:val="00437F68"/>
    <w:rsid w:val="00440322"/>
    <w:rsid w:val="00440B3C"/>
    <w:rsid w:val="00441691"/>
    <w:rsid w:val="00442982"/>
    <w:rsid w:val="00443554"/>
    <w:rsid w:val="00443B48"/>
    <w:rsid w:val="004440D6"/>
    <w:rsid w:val="0044451B"/>
    <w:rsid w:val="00444A28"/>
    <w:rsid w:val="00445613"/>
    <w:rsid w:val="00447275"/>
    <w:rsid w:val="00447F5D"/>
    <w:rsid w:val="004506D4"/>
    <w:rsid w:val="00451C80"/>
    <w:rsid w:val="004522CD"/>
    <w:rsid w:val="0045293A"/>
    <w:rsid w:val="00452D6F"/>
    <w:rsid w:val="004532AE"/>
    <w:rsid w:val="00453DA2"/>
    <w:rsid w:val="00454103"/>
    <w:rsid w:val="004544EF"/>
    <w:rsid w:val="00454B1C"/>
    <w:rsid w:val="0045561F"/>
    <w:rsid w:val="00456C10"/>
    <w:rsid w:val="00457940"/>
    <w:rsid w:val="00457964"/>
    <w:rsid w:val="00457F3E"/>
    <w:rsid w:val="0046047B"/>
    <w:rsid w:val="0046126D"/>
    <w:rsid w:val="004612B0"/>
    <w:rsid w:val="00462670"/>
    <w:rsid w:val="00464729"/>
    <w:rsid w:val="00465A54"/>
    <w:rsid w:val="004661FC"/>
    <w:rsid w:val="00467474"/>
    <w:rsid w:val="00467530"/>
    <w:rsid w:val="0047384E"/>
    <w:rsid w:val="00474A2F"/>
    <w:rsid w:val="0047534B"/>
    <w:rsid w:val="004757EB"/>
    <w:rsid w:val="004761FA"/>
    <w:rsid w:val="00476556"/>
    <w:rsid w:val="00477F06"/>
    <w:rsid w:val="004807CA"/>
    <w:rsid w:val="00481AE6"/>
    <w:rsid w:val="004837E8"/>
    <w:rsid w:val="004843E4"/>
    <w:rsid w:val="00484A3D"/>
    <w:rsid w:val="0048581D"/>
    <w:rsid w:val="004859C3"/>
    <w:rsid w:val="00485EDF"/>
    <w:rsid w:val="004908A9"/>
    <w:rsid w:val="00490A1F"/>
    <w:rsid w:val="00492317"/>
    <w:rsid w:val="0049238F"/>
    <w:rsid w:val="00494FA9"/>
    <w:rsid w:val="00495303"/>
    <w:rsid w:val="00496256"/>
    <w:rsid w:val="004A0662"/>
    <w:rsid w:val="004A071A"/>
    <w:rsid w:val="004A11B8"/>
    <w:rsid w:val="004A1EA4"/>
    <w:rsid w:val="004A27B8"/>
    <w:rsid w:val="004A2B4F"/>
    <w:rsid w:val="004A318F"/>
    <w:rsid w:val="004A5EBC"/>
    <w:rsid w:val="004A6596"/>
    <w:rsid w:val="004A6FB2"/>
    <w:rsid w:val="004B129B"/>
    <w:rsid w:val="004B191D"/>
    <w:rsid w:val="004B28AD"/>
    <w:rsid w:val="004B297C"/>
    <w:rsid w:val="004B42C6"/>
    <w:rsid w:val="004B46EA"/>
    <w:rsid w:val="004B4E67"/>
    <w:rsid w:val="004B4F12"/>
    <w:rsid w:val="004B58B4"/>
    <w:rsid w:val="004B6866"/>
    <w:rsid w:val="004B6DFA"/>
    <w:rsid w:val="004B7913"/>
    <w:rsid w:val="004B7CD4"/>
    <w:rsid w:val="004C2B9C"/>
    <w:rsid w:val="004C2D18"/>
    <w:rsid w:val="004C34B2"/>
    <w:rsid w:val="004C3CC5"/>
    <w:rsid w:val="004C41BE"/>
    <w:rsid w:val="004C60E3"/>
    <w:rsid w:val="004C68A5"/>
    <w:rsid w:val="004D0387"/>
    <w:rsid w:val="004D07D6"/>
    <w:rsid w:val="004D17B5"/>
    <w:rsid w:val="004D1CAF"/>
    <w:rsid w:val="004D1D4C"/>
    <w:rsid w:val="004D2996"/>
    <w:rsid w:val="004D2AED"/>
    <w:rsid w:val="004D438D"/>
    <w:rsid w:val="004D4628"/>
    <w:rsid w:val="004D6073"/>
    <w:rsid w:val="004D6AA0"/>
    <w:rsid w:val="004D6EA3"/>
    <w:rsid w:val="004D6FCF"/>
    <w:rsid w:val="004E095F"/>
    <w:rsid w:val="004E0DC1"/>
    <w:rsid w:val="004E1629"/>
    <w:rsid w:val="004E2BA2"/>
    <w:rsid w:val="004E4ECE"/>
    <w:rsid w:val="004F035F"/>
    <w:rsid w:val="004F053A"/>
    <w:rsid w:val="004F17D9"/>
    <w:rsid w:val="004F2BA1"/>
    <w:rsid w:val="004F43A5"/>
    <w:rsid w:val="004F4F57"/>
    <w:rsid w:val="004F4F7E"/>
    <w:rsid w:val="004F62B0"/>
    <w:rsid w:val="004F6358"/>
    <w:rsid w:val="004F64A2"/>
    <w:rsid w:val="004F672D"/>
    <w:rsid w:val="004F6C01"/>
    <w:rsid w:val="005014BC"/>
    <w:rsid w:val="00502187"/>
    <w:rsid w:val="00502F97"/>
    <w:rsid w:val="00505C36"/>
    <w:rsid w:val="00505FEB"/>
    <w:rsid w:val="00507269"/>
    <w:rsid w:val="00510292"/>
    <w:rsid w:val="00510A3B"/>
    <w:rsid w:val="00510B2F"/>
    <w:rsid w:val="00512F41"/>
    <w:rsid w:val="0051309E"/>
    <w:rsid w:val="00513E20"/>
    <w:rsid w:val="0051670E"/>
    <w:rsid w:val="00516884"/>
    <w:rsid w:val="00517AC1"/>
    <w:rsid w:val="00520610"/>
    <w:rsid w:val="0052149F"/>
    <w:rsid w:val="005222B9"/>
    <w:rsid w:val="005226E4"/>
    <w:rsid w:val="005228DE"/>
    <w:rsid w:val="00523073"/>
    <w:rsid w:val="005234C2"/>
    <w:rsid w:val="005235F7"/>
    <w:rsid w:val="00524715"/>
    <w:rsid w:val="00526228"/>
    <w:rsid w:val="005268DF"/>
    <w:rsid w:val="00526FC2"/>
    <w:rsid w:val="005275DB"/>
    <w:rsid w:val="00527EF7"/>
    <w:rsid w:val="005304A3"/>
    <w:rsid w:val="00531444"/>
    <w:rsid w:val="0053179C"/>
    <w:rsid w:val="00531F6D"/>
    <w:rsid w:val="00532C6A"/>
    <w:rsid w:val="00535D22"/>
    <w:rsid w:val="0053654A"/>
    <w:rsid w:val="005379D8"/>
    <w:rsid w:val="0054101D"/>
    <w:rsid w:val="005415A5"/>
    <w:rsid w:val="00541B0D"/>
    <w:rsid w:val="00543162"/>
    <w:rsid w:val="00543CB3"/>
    <w:rsid w:val="00543F30"/>
    <w:rsid w:val="0054439D"/>
    <w:rsid w:val="005455D7"/>
    <w:rsid w:val="0054564F"/>
    <w:rsid w:val="00545EC5"/>
    <w:rsid w:val="0054613F"/>
    <w:rsid w:val="0054628D"/>
    <w:rsid w:val="00546F02"/>
    <w:rsid w:val="00547477"/>
    <w:rsid w:val="005475FE"/>
    <w:rsid w:val="00547A34"/>
    <w:rsid w:val="00550637"/>
    <w:rsid w:val="00551E54"/>
    <w:rsid w:val="00552A5B"/>
    <w:rsid w:val="00553352"/>
    <w:rsid w:val="005537BA"/>
    <w:rsid w:val="00554575"/>
    <w:rsid w:val="00554595"/>
    <w:rsid w:val="005548A6"/>
    <w:rsid w:val="00555236"/>
    <w:rsid w:val="00555DBD"/>
    <w:rsid w:val="00556FA9"/>
    <w:rsid w:val="005571E6"/>
    <w:rsid w:val="005574A2"/>
    <w:rsid w:val="0055769A"/>
    <w:rsid w:val="00557E39"/>
    <w:rsid w:val="005603D7"/>
    <w:rsid w:val="00560776"/>
    <w:rsid w:val="00563881"/>
    <w:rsid w:val="00563FF8"/>
    <w:rsid w:val="00564937"/>
    <w:rsid w:val="005651F2"/>
    <w:rsid w:val="00567FBF"/>
    <w:rsid w:val="00571DCE"/>
    <w:rsid w:val="005727E2"/>
    <w:rsid w:val="0057367C"/>
    <w:rsid w:val="00573F3C"/>
    <w:rsid w:val="00576C7D"/>
    <w:rsid w:val="005770E1"/>
    <w:rsid w:val="00577838"/>
    <w:rsid w:val="00577A6B"/>
    <w:rsid w:val="0058043E"/>
    <w:rsid w:val="00581491"/>
    <w:rsid w:val="00583E9E"/>
    <w:rsid w:val="00585C10"/>
    <w:rsid w:val="00585D18"/>
    <w:rsid w:val="00586CA5"/>
    <w:rsid w:val="005876D8"/>
    <w:rsid w:val="0059002E"/>
    <w:rsid w:val="00590091"/>
    <w:rsid w:val="0059168E"/>
    <w:rsid w:val="00591E80"/>
    <w:rsid w:val="005935D7"/>
    <w:rsid w:val="00593AB0"/>
    <w:rsid w:val="00594C92"/>
    <w:rsid w:val="00595450"/>
    <w:rsid w:val="0059553F"/>
    <w:rsid w:val="0059561E"/>
    <w:rsid w:val="0059762F"/>
    <w:rsid w:val="00597762"/>
    <w:rsid w:val="00597AFD"/>
    <w:rsid w:val="005A0EB2"/>
    <w:rsid w:val="005A19B5"/>
    <w:rsid w:val="005A2E06"/>
    <w:rsid w:val="005A2F75"/>
    <w:rsid w:val="005A4AB8"/>
    <w:rsid w:val="005A5738"/>
    <w:rsid w:val="005A664A"/>
    <w:rsid w:val="005A6B6C"/>
    <w:rsid w:val="005A6BB9"/>
    <w:rsid w:val="005B003F"/>
    <w:rsid w:val="005B0EA2"/>
    <w:rsid w:val="005B1D57"/>
    <w:rsid w:val="005B4AFE"/>
    <w:rsid w:val="005B5DAE"/>
    <w:rsid w:val="005B6689"/>
    <w:rsid w:val="005B7F5C"/>
    <w:rsid w:val="005C08FA"/>
    <w:rsid w:val="005C108C"/>
    <w:rsid w:val="005C10F2"/>
    <w:rsid w:val="005C142E"/>
    <w:rsid w:val="005C1EA0"/>
    <w:rsid w:val="005C3E17"/>
    <w:rsid w:val="005C3E1F"/>
    <w:rsid w:val="005C3FB1"/>
    <w:rsid w:val="005C476C"/>
    <w:rsid w:val="005C4B9E"/>
    <w:rsid w:val="005C6174"/>
    <w:rsid w:val="005C674C"/>
    <w:rsid w:val="005C7336"/>
    <w:rsid w:val="005D1258"/>
    <w:rsid w:val="005D1CD1"/>
    <w:rsid w:val="005D36D1"/>
    <w:rsid w:val="005D51CD"/>
    <w:rsid w:val="005D63A9"/>
    <w:rsid w:val="005D6D6A"/>
    <w:rsid w:val="005D72BC"/>
    <w:rsid w:val="005E0927"/>
    <w:rsid w:val="005E0EB8"/>
    <w:rsid w:val="005E1810"/>
    <w:rsid w:val="005E290B"/>
    <w:rsid w:val="005E308C"/>
    <w:rsid w:val="005E32A5"/>
    <w:rsid w:val="005E43F8"/>
    <w:rsid w:val="005E45ED"/>
    <w:rsid w:val="005E527D"/>
    <w:rsid w:val="005E5ABB"/>
    <w:rsid w:val="005E61DB"/>
    <w:rsid w:val="005E709C"/>
    <w:rsid w:val="005F0056"/>
    <w:rsid w:val="005F00F7"/>
    <w:rsid w:val="005F0D76"/>
    <w:rsid w:val="005F20C9"/>
    <w:rsid w:val="005F28F4"/>
    <w:rsid w:val="005F39AC"/>
    <w:rsid w:val="005F5BA4"/>
    <w:rsid w:val="005F7510"/>
    <w:rsid w:val="00600083"/>
    <w:rsid w:val="00605136"/>
    <w:rsid w:val="006059CE"/>
    <w:rsid w:val="00605B8F"/>
    <w:rsid w:val="00605FBD"/>
    <w:rsid w:val="006063A3"/>
    <w:rsid w:val="0060647F"/>
    <w:rsid w:val="0060753A"/>
    <w:rsid w:val="006075F7"/>
    <w:rsid w:val="00607BF7"/>
    <w:rsid w:val="00610DCC"/>
    <w:rsid w:val="006120A9"/>
    <w:rsid w:val="00612312"/>
    <w:rsid w:val="00614B06"/>
    <w:rsid w:val="00614BCB"/>
    <w:rsid w:val="00614D0D"/>
    <w:rsid w:val="00614DE1"/>
    <w:rsid w:val="006169D0"/>
    <w:rsid w:val="00616C8F"/>
    <w:rsid w:val="00616EAA"/>
    <w:rsid w:val="006235B6"/>
    <w:rsid w:val="0062362C"/>
    <w:rsid w:val="00625AE3"/>
    <w:rsid w:val="00626234"/>
    <w:rsid w:val="0063292D"/>
    <w:rsid w:val="00635F64"/>
    <w:rsid w:val="006369C1"/>
    <w:rsid w:val="00640F2C"/>
    <w:rsid w:val="00641743"/>
    <w:rsid w:val="00641AAF"/>
    <w:rsid w:val="00641CFA"/>
    <w:rsid w:val="006429C6"/>
    <w:rsid w:val="00643045"/>
    <w:rsid w:val="0064451A"/>
    <w:rsid w:val="0064655E"/>
    <w:rsid w:val="00646570"/>
    <w:rsid w:val="0065089A"/>
    <w:rsid w:val="00650C6D"/>
    <w:rsid w:val="00650EC4"/>
    <w:rsid w:val="00651644"/>
    <w:rsid w:val="00651FB4"/>
    <w:rsid w:val="00652426"/>
    <w:rsid w:val="00652EFC"/>
    <w:rsid w:val="00654FD6"/>
    <w:rsid w:val="00656A34"/>
    <w:rsid w:val="00656AE1"/>
    <w:rsid w:val="00656CB3"/>
    <w:rsid w:val="0065793E"/>
    <w:rsid w:val="00657DA7"/>
    <w:rsid w:val="00660873"/>
    <w:rsid w:val="00661B60"/>
    <w:rsid w:val="00662776"/>
    <w:rsid w:val="006635B9"/>
    <w:rsid w:val="00663E35"/>
    <w:rsid w:val="00664DB1"/>
    <w:rsid w:val="0066520A"/>
    <w:rsid w:val="00665FAD"/>
    <w:rsid w:val="006666FB"/>
    <w:rsid w:val="0066748C"/>
    <w:rsid w:val="00667F67"/>
    <w:rsid w:val="00670708"/>
    <w:rsid w:val="00671607"/>
    <w:rsid w:val="00673311"/>
    <w:rsid w:val="006733AC"/>
    <w:rsid w:val="00673CF2"/>
    <w:rsid w:val="006743F6"/>
    <w:rsid w:val="006744D1"/>
    <w:rsid w:val="00675746"/>
    <w:rsid w:val="006759B0"/>
    <w:rsid w:val="00677EB4"/>
    <w:rsid w:val="00680277"/>
    <w:rsid w:val="00681448"/>
    <w:rsid w:val="006815B2"/>
    <w:rsid w:val="00682060"/>
    <w:rsid w:val="006828EE"/>
    <w:rsid w:val="00682AC8"/>
    <w:rsid w:val="00682D91"/>
    <w:rsid w:val="006832AF"/>
    <w:rsid w:val="0068479C"/>
    <w:rsid w:val="0068510B"/>
    <w:rsid w:val="00686D93"/>
    <w:rsid w:val="00687E71"/>
    <w:rsid w:val="00690AE2"/>
    <w:rsid w:val="00691290"/>
    <w:rsid w:val="006939BA"/>
    <w:rsid w:val="00694095"/>
    <w:rsid w:val="00695D05"/>
    <w:rsid w:val="00696795"/>
    <w:rsid w:val="006A0206"/>
    <w:rsid w:val="006A0946"/>
    <w:rsid w:val="006A1587"/>
    <w:rsid w:val="006A30FC"/>
    <w:rsid w:val="006A3382"/>
    <w:rsid w:val="006A375E"/>
    <w:rsid w:val="006A3959"/>
    <w:rsid w:val="006A45A1"/>
    <w:rsid w:val="006A4BB9"/>
    <w:rsid w:val="006A4D8B"/>
    <w:rsid w:val="006A6791"/>
    <w:rsid w:val="006A773E"/>
    <w:rsid w:val="006A7FB3"/>
    <w:rsid w:val="006A7FB6"/>
    <w:rsid w:val="006B002B"/>
    <w:rsid w:val="006B01A0"/>
    <w:rsid w:val="006B3179"/>
    <w:rsid w:val="006B34EF"/>
    <w:rsid w:val="006B3693"/>
    <w:rsid w:val="006B3AD8"/>
    <w:rsid w:val="006B43B6"/>
    <w:rsid w:val="006B43C8"/>
    <w:rsid w:val="006B4A8E"/>
    <w:rsid w:val="006B6634"/>
    <w:rsid w:val="006B7390"/>
    <w:rsid w:val="006B791C"/>
    <w:rsid w:val="006C23A5"/>
    <w:rsid w:val="006C3870"/>
    <w:rsid w:val="006C3A90"/>
    <w:rsid w:val="006C4403"/>
    <w:rsid w:val="006C44E4"/>
    <w:rsid w:val="006C4B1D"/>
    <w:rsid w:val="006C4C33"/>
    <w:rsid w:val="006C689E"/>
    <w:rsid w:val="006D0725"/>
    <w:rsid w:val="006D393A"/>
    <w:rsid w:val="006D4617"/>
    <w:rsid w:val="006D4E10"/>
    <w:rsid w:val="006D4FAB"/>
    <w:rsid w:val="006D5F0C"/>
    <w:rsid w:val="006D6681"/>
    <w:rsid w:val="006D6F6B"/>
    <w:rsid w:val="006D7750"/>
    <w:rsid w:val="006D7755"/>
    <w:rsid w:val="006D79F3"/>
    <w:rsid w:val="006D7A99"/>
    <w:rsid w:val="006E280B"/>
    <w:rsid w:val="006E2AD6"/>
    <w:rsid w:val="006E340B"/>
    <w:rsid w:val="006E3819"/>
    <w:rsid w:val="006E3977"/>
    <w:rsid w:val="006E3EA3"/>
    <w:rsid w:val="006E3FDB"/>
    <w:rsid w:val="006E57C3"/>
    <w:rsid w:val="006E6C7E"/>
    <w:rsid w:val="006F0D94"/>
    <w:rsid w:val="006F19FC"/>
    <w:rsid w:val="006F23D4"/>
    <w:rsid w:val="006F2E37"/>
    <w:rsid w:val="006F310A"/>
    <w:rsid w:val="006F370D"/>
    <w:rsid w:val="006F3C3D"/>
    <w:rsid w:val="006F4B99"/>
    <w:rsid w:val="006F4EF4"/>
    <w:rsid w:val="006F59B4"/>
    <w:rsid w:val="006F6C26"/>
    <w:rsid w:val="006F6F4D"/>
    <w:rsid w:val="006F710B"/>
    <w:rsid w:val="00701067"/>
    <w:rsid w:val="007014FC"/>
    <w:rsid w:val="007047D5"/>
    <w:rsid w:val="007060BF"/>
    <w:rsid w:val="00706597"/>
    <w:rsid w:val="00707B59"/>
    <w:rsid w:val="00707B7A"/>
    <w:rsid w:val="00710468"/>
    <w:rsid w:val="0071161C"/>
    <w:rsid w:val="00711C4D"/>
    <w:rsid w:val="007140B0"/>
    <w:rsid w:val="007144CF"/>
    <w:rsid w:val="00715BCC"/>
    <w:rsid w:val="00715BD1"/>
    <w:rsid w:val="00716115"/>
    <w:rsid w:val="00720607"/>
    <w:rsid w:val="00720C61"/>
    <w:rsid w:val="00722166"/>
    <w:rsid w:val="007224A8"/>
    <w:rsid w:val="007233B2"/>
    <w:rsid w:val="0072427E"/>
    <w:rsid w:val="00724F12"/>
    <w:rsid w:val="0072638E"/>
    <w:rsid w:val="00730609"/>
    <w:rsid w:val="00730CF3"/>
    <w:rsid w:val="0073139D"/>
    <w:rsid w:val="00731DA2"/>
    <w:rsid w:val="00733092"/>
    <w:rsid w:val="00733A1C"/>
    <w:rsid w:val="00734122"/>
    <w:rsid w:val="00736CE0"/>
    <w:rsid w:val="007372FE"/>
    <w:rsid w:val="00737F15"/>
    <w:rsid w:val="00742877"/>
    <w:rsid w:val="00742D06"/>
    <w:rsid w:val="0074393D"/>
    <w:rsid w:val="00743991"/>
    <w:rsid w:val="00743B7F"/>
    <w:rsid w:val="00747BA3"/>
    <w:rsid w:val="00747F3E"/>
    <w:rsid w:val="007515C4"/>
    <w:rsid w:val="0075218C"/>
    <w:rsid w:val="007534EA"/>
    <w:rsid w:val="007540CC"/>
    <w:rsid w:val="00755A08"/>
    <w:rsid w:val="00755AF7"/>
    <w:rsid w:val="00757677"/>
    <w:rsid w:val="00757D34"/>
    <w:rsid w:val="00757D3C"/>
    <w:rsid w:val="00762466"/>
    <w:rsid w:val="007632A2"/>
    <w:rsid w:val="00763F77"/>
    <w:rsid w:val="007646F7"/>
    <w:rsid w:val="00765DA5"/>
    <w:rsid w:val="007663CC"/>
    <w:rsid w:val="00766C89"/>
    <w:rsid w:val="007673B6"/>
    <w:rsid w:val="007704EB"/>
    <w:rsid w:val="007707AA"/>
    <w:rsid w:val="007713BF"/>
    <w:rsid w:val="00771D6D"/>
    <w:rsid w:val="00771FE6"/>
    <w:rsid w:val="00773448"/>
    <w:rsid w:val="00773D92"/>
    <w:rsid w:val="00774962"/>
    <w:rsid w:val="0077500A"/>
    <w:rsid w:val="0077636A"/>
    <w:rsid w:val="00776871"/>
    <w:rsid w:val="0078075C"/>
    <w:rsid w:val="00780DD6"/>
    <w:rsid w:val="00782415"/>
    <w:rsid w:val="00782920"/>
    <w:rsid w:val="00782E4A"/>
    <w:rsid w:val="00784973"/>
    <w:rsid w:val="00784AD4"/>
    <w:rsid w:val="00785084"/>
    <w:rsid w:val="00785B08"/>
    <w:rsid w:val="007866F2"/>
    <w:rsid w:val="007869D4"/>
    <w:rsid w:val="007872F8"/>
    <w:rsid w:val="007914BE"/>
    <w:rsid w:val="0079226C"/>
    <w:rsid w:val="007923BE"/>
    <w:rsid w:val="007A01F7"/>
    <w:rsid w:val="007A0BD9"/>
    <w:rsid w:val="007A0F8C"/>
    <w:rsid w:val="007A13C0"/>
    <w:rsid w:val="007A4208"/>
    <w:rsid w:val="007A4209"/>
    <w:rsid w:val="007A4490"/>
    <w:rsid w:val="007A4F56"/>
    <w:rsid w:val="007A7069"/>
    <w:rsid w:val="007A70D1"/>
    <w:rsid w:val="007A73BB"/>
    <w:rsid w:val="007A7526"/>
    <w:rsid w:val="007A7A7E"/>
    <w:rsid w:val="007B0092"/>
    <w:rsid w:val="007B0149"/>
    <w:rsid w:val="007B055C"/>
    <w:rsid w:val="007B283B"/>
    <w:rsid w:val="007B2C2A"/>
    <w:rsid w:val="007B2F12"/>
    <w:rsid w:val="007B33C4"/>
    <w:rsid w:val="007B5A40"/>
    <w:rsid w:val="007B67E5"/>
    <w:rsid w:val="007B6900"/>
    <w:rsid w:val="007B730E"/>
    <w:rsid w:val="007B7884"/>
    <w:rsid w:val="007C0294"/>
    <w:rsid w:val="007C12CC"/>
    <w:rsid w:val="007C2191"/>
    <w:rsid w:val="007C2B68"/>
    <w:rsid w:val="007C31C1"/>
    <w:rsid w:val="007C3B07"/>
    <w:rsid w:val="007C3B0F"/>
    <w:rsid w:val="007C44AB"/>
    <w:rsid w:val="007C49F3"/>
    <w:rsid w:val="007C4BA6"/>
    <w:rsid w:val="007C6221"/>
    <w:rsid w:val="007C6249"/>
    <w:rsid w:val="007C6436"/>
    <w:rsid w:val="007D0419"/>
    <w:rsid w:val="007D0C0B"/>
    <w:rsid w:val="007D14F4"/>
    <w:rsid w:val="007D18AD"/>
    <w:rsid w:val="007D1E4F"/>
    <w:rsid w:val="007D2502"/>
    <w:rsid w:val="007D4DFF"/>
    <w:rsid w:val="007D70DB"/>
    <w:rsid w:val="007D7FB4"/>
    <w:rsid w:val="007E06B0"/>
    <w:rsid w:val="007E178C"/>
    <w:rsid w:val="007E193D"/>
    <w:rsid w:val="007E2064"/>
    <w:rsid w:val="007E31A6"/>
    <w:rsid w:val="007E36E2"/>
    <w:rsid w:val="007E4F4E"/>
    <w:rsid w:val="007E4F90"/>
    <w:rsid w:val="007E56D2"/>
    <w:rsid w:val="007E5FC2"/>
    <w:rsid w:val="007E7E28"/>
    <w:rsid w:val="007F00ED"/>
    <w:rsid w:val="007F091A"/>
    <w:rsid w:val="007F0DD7"/>
    <w:rsid w:val="007F36D9"/>
    <w:rsid w:val="007F41E7"/>
    <w:rsid w:val="007F5FAD"/>
    <w:rsid w:val="007F620C"/>
    <w:rsid w:val="007F667D"/>
    <w:rsid w:val="007F68DF"/>
    <w:rsid w:val="007F6B5E"/>
    <w:rsid w:val="008004E8"/>
    <w:rsid w:val="00800ED0"/>
    <w:rsid w:val="00801B05"/>
    <w:rsid w:val="008021AB"/>
    <w:rsid w:val="008025D3"/>
    <w:rsid w:val="00802F1A"/>
    <w:rsid w:val="008044D9"/>
    <w:rsid w:val="008046F2"/>
    <w:rsid w:val="00806A59"/>
    <w:rsid w:val="00806A80"/>
    <w:rsid w:val="00806CCC"/>
    <w:rsid w:val="00807385"/>
    <w:rsid w:val="00807A32"/>
    <w:rsid w:val="00807BB1"/>
    <w:rsid w:val="008102C8"/>
    <w:rsid w:val="008127C3"/>
    <w:rsid w:val="0081288B"/>
    <w:rsid w:val="0081393B"/>
    <w:rsid w:val="00813B77"/>
    <w:rsid w:val="00813E43"/>
    <w:rsid w:val="0081482D"/>
    <w:rsid w:val="00814B04"/>
    <w:rsid w:val="00817275"/>
    <w:rsid w:val="00820BC1"/>
    <w:rsid w:val="008213E1"/>
    <w:rsid w:val="00821B96"/>
    <w:rsid w:val="0082301C"/>
    <w:rsid w:val="008243AE"/>
    <w:rsid w:val="008266FA"/>
    <w:rsid w:val="00830A98"/>
    <w:rsid w:val="00831153"/>
    <w:rsid w:val="00831330"/>
    <w:rsid w:val="008327C9"/>
    <w:rsid w:val="00834173"/>
    <w:rsid w:val="00834713"/>
    <w:rsid w:val="00834C87"/>
    <w:rsid w:val="008357EF"/>
    <w:rsid w:val="0083668F"/>
    <w:rsid w:val="008373DB"/>
    <w:rsid w:val="008404C3"/>
    <w:rsid w:val="00840E99"/>
    <w:rsid w:val="00841CA6"/>
    <w:rsid w:val="00847236"/>
    <w:rsid w:val="00850079"/>
    <w:rsid w:val="008502A2"/>
    <w:rsid w:val="008510BC"/>
    <w:rsid w:val="00851335"/>
    <w:rsid w:val="00851D92"/>
    <w:rsid w:val="008522C0"/>
    <w:rsid w:val="00852727"/>
    <w:rsid w:val="00852E08"/>
    <w:rsid w:val="00855334"/>
    <w:rsid w:val="00855454"/>
    <w:rsid w:val="00855ACF"/>
    <w:rsid w:val="00857918"/>
    <w:rsid w:val="00857EA5"/>
    <w:rsid w:val="00860A2A"/>
    <w:rsid w:val="0086165A"/>
    <w:rsid w:val="00861B7D"/>
    <w:rsid w:val="00862661"/>
    <w:rsid w:val="00862712"/>
    <w:rsid w:val="00863FA9"/>
    <w:rsid w:val="0087069A"/>
    <w:rsid w:val="00871223"/>
    <w:rsid w:val="00871A30"/>
    <w:rsid w:val="00873EDF"/>
    <w:rsid w:val="00874F55"/>
    <w:rsid w:val="008759BA"/>
    <w:rsid w:val="00876084"/>
    <w:rsid w:val="008761D4"/>
    <w:rsid w:val="00880B5A"/>
    <w:rsid w:val="00880DB0"/>
    <w:rsid w:val="008810C8"/>
    <w:rsid w:val="0088203E"/>
    <w:rsid w:val="008836F2"/>
    <w:rsid w:val="008836F7"/>
    <w:rsid w:val="00884C2E"/>
    <w:rsid w:val="008862DB"/>
    <w:rsid w:val="008875A1"/>
    <w:rsid w:val="00891C27"/>
    <w:rsid w:val="008944AF"/>
    <w:rsid w:val="008946A2"/>
    <w:rsid w:val="00895915"/>
    <w:rsid w:val="00896066"/>
    <w:rsid w:val="00896104"/>
    <w:rsid w:val="008A020F"/>
    <w:rsid w:val="008A0AAF"/>
    <w:rsid w:val="008A0C68"/>
    <w:rsid w:val="008A0DCF"/>
    <w:rsid w:val="008A0EA4"/>
    <w:rsid w:val="008A0F88"/>
    <w:rsid w:val="008A20E4"/>
    <w:rsid w:val="008A3184"/>
    <w:rsid w:val="008A4078"/>
    <w:rsid w:val="008A5613"/>
    <w:rsid w:val="008B0C0B"/>
    <w:rsid w:val="008B1226"/>
    <w:rsid w:val="008B215C"/>
    <w:rsid w:val="008B2551"/>
    <w:rsid w:val="008B2B51"/>
    <w:rsid w:val="008B2C82"/>
    <w:rsid w:val="008B346E"/>
    <w:rsid w:val="008B38A7"/>
    <w:rsid w:val="008B4AD1"/>
    <w:rsid w:val="008B4E2A"/>
    <w:rsid w:val="008B4FD7"/>
    <w:rsid w:val="008B553D"/>
    <w:rsid w:val="008B68FD"/>
    <w:rsid w:val="008B6992"/>
    <w:rsid w:val="008B76A0"/>
    <w:rsid w:val="008B7C94"/>
    <w:rsid w:val="008C06DC"/>
    <w:rsid w:val="008C2181"/>
    <w:rsid w:val="008C2469"/>
    <w:rsid w:val="008C287C"/>
    <w:rsid w:val="008C2A72"/>
    <w:rsid w:val="008C2E09"/>
    <w:rsid w:val="008C32D0"/>
    <w:rsid w:val="008C3970"/>
    <w:rsid w:val="008C3D34"/>
    <w:rsid w:val="008C5E06"/>
    <w:rsid w:val="008C713E"/>
    <w:rsid w:val="008D3A0F"/>
    <w:rsid w:val="008D3C61"/>
    <w:rsid w:val="008D44F3"/>
    <w:rsid w:val="008D53E3"/>
    <w:rsid w:val="008D6485"/>
    <w:rsid w:val="008D706D"/>
    <w:rsid w:val="008E037E"/>
    <w:rsid w:val="008E107D"/>
    <w:rsid w:val="008E147B"/>
    <w:rsid w:val="008E1ADA"/>
    <w:rsid w:val="008E1C4B"/>
    <w:rsid w:val="008E46ED"/>
    <w:rsid w:val="008E58B5"/>
    <w:rsid w:val="008E5998"/>
    <w:rsid w:val="008E5F09"/>
    <w:rsid w:val="008F1D8F"/>
    <w:rsid w:val="008F1DDA"/>
    <w:rsid w:val="008F1E04"/>
    <w:rsid w:val="008F2D0E"/>
    <w:rsid w:val="008F39B8"/>
    <w:rsid w:val="008F44DD"/>
    <w:rsid w:val="0090073A"/>
    <w:rsid w:val="00901648"/>
    <w:rsid w:val="00901654"/>
    <w:rsid w:val="009018E5"/>
    <w:rsid w:val="00901C1E"/>
    <w:rsid w:val="00902CCC"/>
    <w:rsid w:val="00902CF4"/>
    <w:rsid w:val="0090352A"/>
    <w:rsid w:val="0090478A"/>
    <w:rsid w:val="00904B33"/>
    <w:rsid w:val="009056D3"/>
    <w:rsid w:val="009063EA"/>
    <w:rsid w:val="00906474"/>
    <w:rsid w:val="00906639"/>
    <w:rsid w:val="009073AA"/>
    <w:rsid w:val="00907D77"/>
    <w:rsid w:val="0091282D"/>
    <w:rsid w:val="009136AF"/>
    <w:rsid w:val="00914143"/>
    <w:rsid w:val="009141DB"/>
    <w:rsid w:val="00914831"/>
    <w:rsid w:val="00915498"/>
    <w:rsid w:val="00917E90"/>
    <w:rsid w:val="00920A4D"/>
    <w:rsid w:val="00920C08"/>
    <w:rsid w:val="00921212"/>
    <w:rsid w:val="00921913"/>
    <w:rsid w:val="00922277"/>
    <w:rsid w:val="009222F1"/>
    <w:rsid w:val="00923421"/>
    <w:rsid w:val="0092358B"/>
    <w:rsid w:val="009235E0"/>
    <w:rsid w:val="00923721"/>
    <w:rsid w:val="00924A8B"/>
    <w:rsid w:val="0092521F"/>
    <w:rsid w:val="0092563E"/>
    <w:rsid w:val="0092646C"/>
    <w:rsid w:val="00926E97"/>
    <w:rsid w:val="00927144"/>
    <w:rsid w:val="009276FC"/>
    <w:rsid w:val="009306D2"/>
    <w:rsid w:val="00931206"/>
    <w:rsid w:val="00932B5F"/>
    <w:rsid w:val="00933A66"/>
    <w:rsid w:val="00933D99"/>
    <w:rsid w:val="00933FA0"/>
    <w:rsid w:val="009346ED"/>
    <w:rsid w:val="00936335"/>
    <w:rsid w:val="00936B81"/>
    <w:rsid w:val="0093790A"/>
    <w:rsid w:val="009405A0"/>
    <w:rsid w:val="00942495"/>
    <w:rsid w:val="00945970"/>
    <w:rsid w:val="00945A9B"/>
    <w:rsid w:val="009470CA"/>
    <w:rsid w:val="009476CB"/>
    <w:rsid w:val="00947B4B"/>
    <w:rsid w:val="00950221"/>
    <w:rsid w:val="0095051F"/>
    <w:rsid w:val="00950AAD"/>
    <w:rsid w:val="009531BA"/>
    <w:rsid w:val="00953FC5"/>
    <w:rsid w:val="009541B7"/>
    <w:rsid w:val="00954F31"/>
    <w:rsid w:val="00956A94"/>
    <w:rsid w:val="00960045"/>
    <w:rsid w:val="009610CB"/>
    <w:rsid w:val="009618EC"/>
    <w:rsid w:val="00961BBD"/>
    <w:rsid w:val="0096271D"/>
    <w:rsid w:val="0096295D"/>
    <w:rsid w:val="00964479"/>
    <w:rsid w:val="00964A83"/>
    <w:rsid w:val="009658C4"/>
    <w:rsid w:val="009705FD"/>
    <w:rsid w:val="00970EA4"/>
    <w:rsid w:val="0097122F"/>
    <w:rsid w:val="0097195D"/>
    <w:rsid w:val="00971B7C"/>
    <w:rsid w:val="009721A4"/>
    <w:rsid w:val="00973ED9"/>
    <w:rsid w:val="00974A9F"/>
    <w:rsid w:val="009752EE"/>
    <w:rsid w:val="00976A7F"/>
    <w:rsid w:val="009772FC"/>
    <w:rsid w:val="009800A7"/>
    <w:rsid w:val="00980706"/>
    <w:rsid w:val="00982988"/>
    <w:rsid w:val="00982994"/>
    <w:rsid w:val="009831DF"/>
    <w:rsid w:val="00983301"/>
    <w:rsid w:val="00983D44"/>
    <w:rsid w:val="0098462D"/>
    <w:rsid w:val="0098675D"/>
    <w:rsid w:val="0099058A"/>
    <w:rsid w:val="009909B1"/>
    <w:rsid w:val="00990E2B"/>
    <w:rsid w:val="009915F6"/>
    <w:rsid w:val="009924A2"/>
    <w:rsid w:val="00992C7B"/>
    <w:rsid w:val="009933B5"/>
    <w:rsid w:val="00993DC0"/>
    <w:rsid w:val="0099493E"/>
    <w:rsid w:val="0099514C"/>
    <w:rsid w:val="00996B40"/>
    <w:rsid w:val="00996CE3"/>
    <w:rsid w:val="00997DE8"/>
    <w:rsid w:val="00997FD7"/>
    <w:rsid w:val="009A0007"/>
    <w:rsid w:val="009A0958"/>
    <w:rsid w:val="009A1FE1"/>
    <w:rsid w:val="009A32F5"/>
    <w:rsid w:val="009A4BD5"/>
    <w:rsid w:val="009A5259"/>
    <w:rsid w:val="009A5F1A"/>
    <w:rsid w:val="009A6894"/>
    <w:rsid w:val="009B126C"/>
    <w:rsid w:val="009B4D44"/>
    <w:rsid w:val="009B4F6C"/>
    <w:rsid w:val="009B6513"/>
    <w:rsid w:val="009B68F6"/>
    <w:rsid w:val="009C17E0"/>
    <w:rsid w:val="009C28E7"/>
    <w:rsid w:val="009D0197"/>
    <w:rsid w:val="009D1540"/>
    <w:rsid w:val="009D19AE"/>
    <w:rsid w:val="009D22C3"/>
    <w:rsid w:val="009D30D4"/>
    <w:rsid w:val="009D3609"/>
    <w:rsid w:val="009D44B4"/>
    <w:rsid w:val="009D5A5E"/>
    <w:rsid w:val="009D5D78"/>
    <w:rsid w:val="009D5F8B"/>
    <w:rsid w:val="009D7994"/>
    <w:rsid w:val="009D7B7B"/>
    <w:rsid w:val="009E26CD"/>
    <w:rsid w:val="009E2F5B"/>
    <w:rsid w:val="009E3963"/>
    <w:rsid w:val="009E46B1"/>
    <w:rsid w:val="009E54E1"/>
    <w:rsid w:val="009E653D"/>
    <w:rsid w:val="009F01E0"/>
    <w:rsid w:val="009F1FFE"/>
    <w:rsid w:val="009F20D8"/>
    <w:rsid w:val="009F31B2"/>
    <w:rsid w:val="009F4847"/>
    <w:rsid w:val="009F5E27"/>
    <w:rsid w:val="009F60BF"/>
    <w:rsid w:val="00A00A06"/>
    <w:rsid w:val="00A012B3"/>
    <w:rsid w:val="00A02B99"/>
    <w:rsid w:val="00A031EE"/>
    <w:rsid w:val="00A039C7"/>
    <w:rsid w:val="00A0508A"/>
    <w:rsid w:val="00A05AB1"/>
    <w:rsid w:val="00A066BF"/>
    <w:rsid w:val="00A0699A"/>
    <w:rsid w:val="00A075EF"/>
    <w:rsid w:val="00A10831"/>
    <w:rsid w:val="00A1253B"/>
    <w:rsid w:val="00A1292F"/>
    <w:rsid w:val="00A130E7"/>
    <w:rsid w:val="00A13142"/>
    <w:rsid w:val="00A13237"/>
    <w:rsid w:val="00A13D39"/>
    <w:rsid w:val="00A144CD"/>
    <w:rsid w:val="00A17860"/>
    <w:rsid w:val="00A20A15"/>
    <w:rsid w:val="00A21609"/>
    <w:rsid w:val="00A22729"/>
    <w:rsid w:val="00A2291D"/>
    <w:rsid w:val="00A22A66"/>
    <w:rsid w:val="00A25B97"/>
    <w:rsid w:val="00A26D7C"/>
    <w:rsid w:val="00A27120"/>
    <w:rsid w:val="00A274B7"/>
    <w:rsid w:val="00A30159"/>
    <w:rsid w:val="00A311FD"/>
    <w:rsid w:val="00A31ABA"/>
    <w:rsid w:val="00A32307"/>
    <w:rsid w:val="00A32882"/>
    <w:rsid w:val="00A33051"/>
    <w:rsid w:val="00A33458"/>
    <w:rsid w:val="00A33805"/>
    <w:rsid w:val="00A34A9C"/>
    <w:rsid w:val="00A34DB9"/>
    <w:rsid w:val="00A3546D"/>
    <w:rsid w:val="00A35CC7"/>
    <w:rsid w:val="00A35DEB"/>
    <w:rsid w:val="00A365D7"/>
    <w:rsid w:val="00A36E24"/>
    <w:rsid w:val="00A36EC8"/>
    <w:rsid w:val="00A3731C"/>
    <w:rsid w:val="00A3757E"/>
    <w:rsid w:val="00A378A4"/>
    <w:rsid w:val="00A37F86"/>
    <w:rsid w:val="00A40262"/>
    <w:rsid w:val="00A40783"/>
    <w:rsid w:val="00A40BCF"/>
    <w:rsid w:val="00A40CFD"/>
    <w:rsid w:val="00A42441"/>
    <w:rsid w:val="00A44D77"/>
    <w:rsid w:val="00A450A0"/>
    <w:rsid w:val="00A5066D"/>
    <w:rsid w:val="00A50EFA"/>
    <w:rsid w:val="00A51A79"/>
    <w:rsid w:val="00A53021"/>
    <w:rsid w:val="00A53C22"/>
    <w:rsid w:val="00A55909"/>
    <w:rsid w:val="00A56C22"/>
    <w:rsid w:val="00A61055"/>
    <w:rsid w:val="00A61568"/>
    <w:rsid w:val="00A62369"/>
    <w:rsid w:val="00A645DB"/>
    <w:rsid w:val="00A648D6"/>
    <w:rsid w:val="00A64BF4"/>
    <w:rsid w:val="00A650FC"/>
    <w:rsid w:val="00A65200"/>
    <w:rsid w:val="00A657B0"/>
    <w:rsid w:val="00A65E47"/>
    <w:rsid w:val="00A70330"/>
    <w:rsid w:val="00A7120E"/>
    <w:rsid w:val="00A71F21"/>
    <w:rsid w:val="00A71F44"/>
    <w:rsid w:val="00A72014"/>
    <w:rsid w:val="00A7253F"/>
    <w:rsid w:val="00A736AF"/>
    <w:rsid w:val="00A73793"/>
    <w:rsid w:val="00A75656"/>
    <w:rsid w:val="00A7653A"/>
    <w:rsid w:val="00A76937"/>
    <w:rsid w:val="00A77774"/>
    <w:rsid w:val="00A7785F"/>
    <w:rsid w:val="00A80DCD"/>
    <w:rsid w:val="00A81316"/>
    <w:rsid w:val="00A8280B"/>
    <w:rsid w:val="00A83E1C"/>
    <w:rsid w:val="00A8489E"/>
    <w:rsid w:val="00A84D62"/>
    <w:rsid w:val="00A85309"/>
    <w:rsid w:val="00A853F1"/>
    <w:rsid w:val="00A858C3"/>
    <w:rsid w:val="00A86D36"/>
    <w:rsid w:val="00A875C3"/>
    <w:rsid w:val="00A87B61"/>
    <w:rsid w:val="00A87B89"/>
    <w:rsid w:val="00A87F68"/>
    <w:rsid w:val="00A90028"/>
    <w:rsid w:val="00A90F59"/>
    <w:rsid w:val="00A94B75"/>
    <w:rsid w:val="00A95694"/>
    <w:rsid w:val="00A96710"/>
    <w:rsid w:val="00A97EBF"/>
    <w:rsid w:val="00AA04F9"/>
    <w:rsid w:val="00AA0532"/>
    <w:rsid w:val="00AA13F7"/>
    <w:rsid w:val="00AA551A"/>
    <w:rsid w:val="00AA5F8A"/>
    <w:rsid w:val="00AA623A"/>
    <w:rsid w:val="00AA73C1"/>
    <w:rsid w:val="00AA7A97"/>
    <w:rsid w:val="00AB1CBF"/>
    <w:rsid w:val="00AB3D14"/>
    <w:rsid w:val="00AB4711"/>
    <w:rsid w:val="00AB56FB"/>
    <w:rsid w:val="00AB5D48"/>
    <w:rsid w:val="00AB62CF"/>
    <w:rsid w:val="00AB6EB6"/>
    <w:rsid w:val="00AB7926"/>
    <w:rsid w:val="00AB7F8A"/>
    <w:rsid w:val="00AC0D3B"/>
    <w:rsid w:val="00AC132A"/>
    <w:rsid w:val="00AC190F"/>
    <w:rsid w:val="00AC301A"/>
    <w:rsid w:val="00AC3246"/>
    <w:rsid w:val="00AC4674"/>
    <w:rsid w:val="00AC518B"/>
    <w:rsid w:val="00AC5695"/>
    <w:rsid w:val="00AC611F"/>
    <w:rsid w:val="00AC6B73"/>
    <w:rsid w:val="00AC75ED"/>
    <w:rsid w:val="00AD173B"/>
    <w:rsid w:val="00AD192B"/>
    <w:rsid w:val="00AD21A4"/>
    <w:rsid w:val="00AD3F38"/>
    <w:rsid w:val="00AD3F92"/>
    <w:rsid w:val="00AD4C37"/>
    <w:rsid w:val="00AD54FD"/>
    <w:rsid w:val="00AD5657"/>
    <w:rsid w:val="00AD7006"/>
    <w:rsid w:val="00AD7628"/>
    <w:rsid w:val="00AD7780"/>
    <w:rsid w:val="00AE0A4F"/>
    <w:rsid w:val="00AE1381"/>
    <w:rsid w:val="00AE263C"/>
    <w:rsid w:val="00AE268B"/>
    <w:rsid w:val="00AE289D"/>
    <w:rsid w:val="00AE32A1"/>
    <w:rsid w:val="00AE4129"/>
    <w:rsid w:val="00AE529B"/>
    <w:rsid w:val="00AE62A8"/>
    <w:rsid w:val="00AF02AD"/>
    <w:rsid w:val="00AF1FA0"/>
    <w:rsid w:val="00AF20C7"/>
    <w:rsid w:val="00AF63E0"/>
    <w:rsid w:val="00AF7313"/>
    <w:rsid w:val="00B002EE"/>
    <w:rsid w:val="00B04363"/>
    <w:rsid w:val="00B04D68"/>
    <w:rsid w:val="00B05431"/>
    <w:rsid w:val="00B06E7A"/>
    <w:rsid w:val="00B074AA"/>
    <w:rsid w:val="00B10B6C"/>
    <w:rsid w:val="00B10DEF"/>
    <w:rsid w:val="00B115A8"/>
    <w:rsid w:val="00B12DDA"/>
    <w:rsid w:val="00B1516C"/>
    <w:rsid w:val="00B15325"/>
    <w:rsid w:val="00B154C8"/>
    <w:rsid w:val="00B166E5"/>
    <w:rsid w:val="00B16A81"/>
    <w:rsid w:val="00B20B34"/>
    <w:rsid w:val="00B21AC2"/>
    <w:rsid w:val="00B2239E"/>
    <w:rsid w:val="00B24177"/>
    <w:rsid w:val="00B243E4"/>
    <w:rsid w:val="00B26143"/>
    <w:rsid w:val="00B26B85"/>
    <w:rsid w:val="00B309A7"/>
    <w:rsid w:val="00B312D4"/>
    <w:rsid w:val="00B34A5D"/>
    <w:rsid w:val="00B36583"/>
    <w:rsid w:val="00B3718A"/>
    <w:rsid w:val="00B372DE"/>
    <w:rsid w:val="00B4179C"/>
    <w:rsid w:val="00B4292D"/>
    <w:rsid w:val="00B42D14"/>
    <w:rsid w:val="00B43801"/>
    <w:rsid w:val="00B43945"/>
    <w:rsid w:val="00B43B45"/>
    <w:rsid w:val="00B452B3"/>
    <w:rsid w:val="00B45644"/>
    <w:rsid w:val="00B46A66"/>
    <w:rsid w:val="00B47B53"/>
    <w:rsid w:val="00B47D9A"/>
    <w:rsid w:val="00B524F7"/>
    <w:rsid w:val="00B53625"/>
    <w:rsid w:val="00B54321"/>
    <w:rsid w:val="00B545AC"/>
    <w:rsid w:val="00B54648"/>
    <w:rsid w:val="00B5583D"/>
    <w:rsid w:val="00B57119"/>
    <w:rsid w:val="00B5793D"/>
    <w:rsid w:val="00B60199"/>
    <w:rsid w:val="00B6248B"/>
    <w:rsid w:val="00B624BB"/>
    <w:rsid w:val="00B62E49"/>
    <w:rsid w:val="00B64DE9"/>
    <w:rsid w:val="00B64E59"/>
    <w:rsid w:val="00B65351"/>
    <w:rsid w:val="00B67BEB"/>
    <w:rsid w:val="00B67F31"/>
    <w:rsid w:val="00B70EB9"/>
    <w:rsid w:val="00B71560"/>
    <w:rsid w:val="00B71A89"/>
    <w:rsid w:val="00B71E7E"/>
    <w:rsid w:val="00B7204E"/>
    <w:rsid w:val="00B73F88"/>
    <w:rsid w:val="00B744E3"/>
    <w:rsid w:val="00B7599E"/>
    <w:rsid w:val="00B75A51"/>
    <w:rsid w:val="00B7701C"/>
    <w:rsid w:val="00B773A9"/>
    <w:rsid w:val="00B77496"/>
    <w:rsid w:val="00B80B3A"/>
    <w:rsid w:val="00B80EDE"/>
    <w:rsid w:val="00B81B3C"/>
    <w:rsid w:val="00B837E7"/>
    <w:rsid w:val="00B84254"/>
    <w:rsid w:val="00B84C85"/>
    <w:rsid w:val="00B859B8"/>
    <w:rsid w:val="00B872FB"/>
    <w:rsid w:val="00B87988"/>
    <w:rsid w:val="00B9029C"/>
    <w:rsid w:val="00B90574"/>
    <w:rsid w:val="00B90CBD"/>
    <w:rsid w:val="00B93191"/>
    <w:rsid w:val="00B9543F"/>
    <w:rsid w:val="00B95709"/>
    <w:rsid w:val="00B97C00"/>
    <w:rsid w:val="00BA3397"/>
    <w:rsid w:val="00BA4442"/>
    <w:rsid w:val="00BA7DC3"/>
    <w:rsid w:val="00BA7F5D"/>
    <w:rsid w:val="00BB1E3B"/>
    <w:rsid w:val="00BB2040"/>
    <w:rsid w:val="00BB471C"/>
    <w:rsid w:val="00BB4C38"/>
    <w:rsid w:val="00BB51F2"/>
    <w:rsid w:val="00BB6415"/>
    <w:rsid w:val="00BB767C"/>
    <w:rsid w:val="00BC1890"/>
    <w:rsid w:val="00BC191A"/>
    <w:rsid w:val="00BC1B98"/>
    <w:rsid w:val="00BC409E"/>
    <w:rsid w:val="00BC56ED"/>
    <w:rsid w:val="00BC5C4C"/>
    <w:rsid w:val="00BC5D7F"/>
    <w:rsid w:val="00BC66FD"/>
    <w:rsid w:val="00BC6B83"/>
    <w:rsid w:val="00BC6DAD"/>
    <w:rsid w:val="00BC6E27"/>
    <w:rsid w:val="00BC79CF"/>
    <w:rsid w:val="00BC7F9D"/>
    <w:rsid w:val="00BD0F05"/>
    <w:rsid w:val="00BD111B"/>
    <w:rsid w:val="00BD2056"/>
    <w:rsid w:val="00BD2189"/>
    <w:rsid w:val="00BD3B7F"/>
    <w:rsid w:val="00BD40F4"/>
    <w:rsid w:val="00BD4D3D"/>
    <w:rsid w:val="00BD56DD"/>
    <w:rsid w:val="00BD5F2E"/>
    <w:rsid w:val="00BD6198"/>
    <w:rsid w:val="00BD7565"/>
    <w:rsid w:val="00BD7DE0"/>
    <w:rsid w:val="00BE1CB5"/>
    <w:rsid w:val="00BE20BE"/>
    <w:rsid w:val="00BE644C"/>
    <w:rsid w:val="00BF35CD"/>
    <w:rsid w:val="00BF3D62"/>
    <w:rsid w:val="00BF3FDE"/>
    <w:rsid w:val="00BF4F14"/>
    <w:rsid w:val="00BF55F1"/>
    <w:rsid w:val="00BF5678"/>
    <w:rsid w:val="00BF58AD"/>
    <w:rsid w:val="00BF7FC6"/>
    <w:rsid w:val="00C01DA2"/>
    <w:rsid w:val="00C01FAE"/>
    <w:rsid w:val="00C02302"/>
    <w:rsid w:val="00C03411"/>
    <w:rsid w:val="00C03B4B"/>
    <w:rsid w:val="00C03E52"/>
    <w:rsid w:val="00C04B6B"/>
    <w:rsid w:val="00C04E92"/>
    <w:rsid w:val="00C0539B"/>
    <w:rsid w:val="00C054EE"/>
    <w:rsid w:val="00C06296"/>
    <w:rsid w:val="00C06B0A"/>
    <w:rsid w:val="00C07A82"/>
    <w:rsid w:val="00C107FA"/>
    <w:rsid w:val="00C108A2"/>
    <w:rsid w:val="00C11599"/>
    <w:rsid w:val="00C117A2"/>
    <w:rsid w:val="00C120CB"/>
    <w:rsid w:val="00C14F7F"/>
    <w:rsid w:val="00C16C77"/>
    <w:rsid w:val="00C16E65"/>
    <w:rsid w:val="00C1772B"/>
    <w:rsid w:val="00C17FCD"/>
    <w:rsid w:val="00C201D8"/>
    <w:rsid w:val="00C20452"/>
    <w:rsid w:val="00C215E3"/>
    <w:rsid w:val="00C2195C"/>
    <w:rsid w:val="00C21C86"/>
    <w:rsid w:val="00C222F5"/>
    <w:rsid w:val="00C26142"/>
    <w:rsid w:val="00C27C7E"/>
    <w:rsid w:val="00C305A4"/>
    <w:rsid w:val="00C3325C"/>
    <w:rsid w:val="00C3373C"/>
    <w:rsid w:val="00C341F7"/>
    <w:rsid w:val="00C36D6B"/>
    <w:rsid w:val="00C37429"/>
    <w:rsid w:val="00C37A90"/>
    <w:rsid w:val="00C411E5"/>
    <w:rsid w:val="00C4364B"/>
    <w:rsid w:val="00C4484B"/>
    <w:rsid w:val="00C449BF"/>
    <w:rsid w:val="00C44D9A"/>
    <w:rsid w:val="00C44E5D"/>
    <w:rsid w:val="00C44E88"/>
    <w:rsid w:val="00C45A12"/>
    <w:rsid w:val="00C46DC8"/>
    <w:rsid w:val="00C50180"/>
    <w:rsid w:val="00C5040C"/>
    <w:rsid w:val="00C504B7"/>
    <w:rsid w:val="00C510EE"/>
    <w:rsid w:val="00C514B7"/>
    <w:rsid w:val="00C51F56"/>
    <w:rsid w:val="00C51F6A"/>
    <w:rsid w:val="00C53BA5"/>
    <w:rsid w:val="00C53E7F"/>
    <w:rsid w:val="00C53F5E"/>
    <w:rsid w:val="00C54A3E"/>
    <w:rsid w:val="00C55C35"/>
    <w:rsid w:val="00C56C4B"/>
    <w:rsid w:val="00C56CD1"/>
    <w:rsid w:val="00C579A3"/>
    <w:rsid w:val="00C602C9"/>
    <w:rsid w:val="00C604EB"/>
    <w:rsid w:val="00C6080E"/>
    <w:rsid w:val="00C60BB5"/>
    <w:rsid w:val="00C62430"/>
    <w:rsid w:val="00C62FBC"/>
    <w:rsid w:val="00C65FAA"/>
    <w:rsid w:val="00C70596"/>
    <w:rsid w:val="00C71750"/>
    <w:rsid w:val="00C72962"/>
    <w:rsid w:val="00C72B45"/>
    <w:rsid w:val="00C764F6"/>
    <w:rsid w:val="00C77AF2"/>
    <w:rsid w:val="00C77B4B"/>
    <w:rsid w:val="00C77BDF"/>
    <w:rsid w:val="00C77FD7"/>
    <w:rsid w:val="00C805FA"/>
    <w:rsid w:val="00C80F12"/>
    <w:rsid w:val="00C81ECD"/>
    <w:rsid w:val="00C8464E"/>
    <w:rsid w:val="00C84EF2"/>
    <w:rsid w:val="00C85EA4"/>
    <w:rsid w:val="00C8658C"/>
    <w:rsid w:val="00C865AB"/>
    <w:rsid w:val="00C86750"/>
    <w:rsid w:val="00C86B27"/>
    <w:rsid w:val="00C87079"/>
    <w:rsid w:val="00C87A37"/>
    <w:rsid w:val="00C91AC2"/>
    <w:rsid w:val="00C92B04"/>
    <w:rsid w:val="00C92D31"/>
    <w:rsid w:val="00C930B7"/>
    <w:rsid w:val="00C93302"/>
    <w:rsid w:val="00C93647"/>
    <w:rsid w:val="00C93749"/>
    <w:rsid w:val="00C93E2B"/>
    <w:rsid w:val="00C943E0"/>
    <w:rsid w:val="00C95557"/>
    <w:rsid w:val="00C95675"/>
    <w:rsid w:val="00C966E5"/>
    <w:rsid w:val="00C974EE"/>
    <w:rsid w:val="00C97D01"/>
    <w:rsid w:val="00CA099A"/>
    <w:rsid w:val="00CA0AA2"/>
    <w:rsid w:val="00CA436B"/>
    <w:rsid w:val="00CA5E8A"/>
    <w:rsid w:val="00CA75EA"/>
    <w:rsid w:val="00CB1C44"/>
    <w:rsid w:val="00CB264C"/>
    <w:rsid w:val="00CB2EAB"/>
    <w:rsid w:val="00CB440E"/>
    <w:rsid w:val="00CB4BAC"/>
    <w:rsid w:val="00CB53CC"/>
    <w:rsid w:val="00CB61DC"/>
    <w:rsid w:val="00CB632F"/>
    <w:rsid w:val="00CB7263"/>
    <w:rsid w:val="00CB74FC"/>
    <w:rsid w:val="00CB7C74"/>
    <w:rsid w:val="00CC0515"/>
    <w:rsid w:val="00CC0F52"/>
    <w:rsid w:val="00CC1EDA"/>
    <w:rsid w:val="00CC218A"/>
    <w:rsid w:val="00CC2535"/>
    <w:rsid w:val="00CC3294"/>
    <w:rsid w:val="00CC4394"/>
    <w:rsid w:val="00CC44AE"/>
    <w:rsid w:val="00CC5D3D"/>
    <w:rsid w:val="00CC68F4"/>
    <w:rsid w:val="00CC6A9F"/>
    <w:rsid w:val="00CC6AAB"/>
    <w:rsid w:val="00CC7A6A"/>
    <w:rsid w:val="00CD1275"/>
    <w:rsid w:val="00CD32CF"/>
    <w:rsid w:val="00CD471E"/>
    <w:rsid w:val="00CD4E6E"/>
    <w:rsid w:val="00CD5B0F"/>
    <w:rsid w:val="00CD7A14"/>
    <w:rsid w:val="00CD7EB1"/>
    <w:rsid w:val="00CE15DB"/>
    <w:rsid w:val="00CE1A66"/>
    <w:rsid w:val="00CE2353"/>
    <w:rsid w:val="00CE2FCF"/>
    <w:rsid w:val="00CE318F"/>
    <w:rsid w:val="00CE32C5"/>
    <w:rsid w:val="00CE3570"/>
    <w:rsid w:val="00CE45D6"/>
    <w:rsid w:val="00CE46D3"/>
    <w:rsid w:val="00CE6165"/>
    <w:rsid w:val="00CF08E9"/>
    <w:rsid w:val="00CF1025"/>
    <w:rsid w:val="00CF36D8"/>
    <w:rsid w:val="00CF45FB"/>
    <w:rsid w:val="00CF5028"/>
    <w:rsid w:val="00D0033D"/>
    <w:rsid w:val="00D0042B"/>
    <w:rsid w:val="00D00695"/>
    <w:rsid w:val="00D00BE4"/>
    <w:rsid w:val="00D02560"/>
    <w:rsid w:val="00D03E24"/>
    <w:rsid w:val="00D04451"/>
    <w:rsid w:val="00D04AC3"/>
    <w:rsid w:val="00D07B96"/>
    <w:rsid w:val="00D1120A"/>
    <w:rsid w:val="00D114D9"/>
    <w:rsid w:val="00D13684"/>
    <w:rsid w:val="00D14120"/>
    <w:rsid w:val="00D155CF"/>
    <w:rsid w:val="00D15899"/>
    <w:rsid w:val="00D170E0"/>
    <w:rsid w:val="00D228EE"/>
    <w:rsid w:val="00D22D2E"/>
    <w:rsid w:val="00D23291"/>
    <w:rsid w:val="00D2385F"/>
    <w:rsid w:val="00D239E5"/>
    <w:rsid w:val="00D2432D"/>
    <w:rsid w:val="00D25A42"/>
    <w:rsid w:val="00D25DE0"/>
    <w:rsid w:val="00D27085"/>
    <w:rsid w:val="00D27EFE"/>
    <w:rsid w:val="00D27F04"/>
    <w:rsid w:val="00D3049E"/>
    <w:rsid w:val="00D338D3"/>
    <w:rsid w:val="00D33F03"/>
    <w:rsid w:val="00D33FAD"/>
    <w:rsid w:val="00D342FD"/>
    <w:rsid w:val="00D35BB8"/>
    <w:rsid w:val="00D365C0"/>
    <w:rsid w:val="00D37DEA"/>
    <w:rsid w:val="00D40086"/>
    <w:rsid w:val="00D411F0"/>
    <w:rsid w:val="00D42D0E"/>
    <w:rsid w:val="00D43866"/>
    <w:rsid w:val="00D43B4C"/>
    <w:rsid w:val="00D445DC"/>
    <w:rsid w:val="00D44E66"/>
    <w:rsid w:val="00D45287"/>
    <w:rsid w:val="00D4573D"/>
    <w:rsid w:val="00D46EEB"/>
    <w:rsid w:val="00D475F2"/>
    <w:rsid w:val="00D5094C"/>
    <w:rsid w:val="00D516C6"/>
    <w:rsid w:val="00D519FF"/>
    <w:rsid w:val="00D51A71"/>
    <w:rsid w:val="00D525AE"/>
    <w:rsid w:val="00D5274E"/>
    <w:rsid w:val="00D537A9"/>
    <w:rsid w:val="00D547AC"/>
    <w:rsid w:val="00D557A0"/>
    <w:rsid w:val="00D6038C"/>
    <w:rsid w:val="00D60A82"/>
    <w:rsid w:val="00D60F51"/>
    <w:rsid w:val="00D61169"/>
    <w:rsid w:val="00D64802"/>
    <w:rsid w:val="00D64A7E"/>
    <w:rsid w:val="00D664D5"/>
    <w:rsid w:val="00D66C0A"/>
    <w:rsid w:val="00D67002"/>
    <w:rsid w:val="00D710A5"/>
    <w:rsid w:val="00D71B5E"/>
    <w:rsid w:val="00D72E18"/>
    <w:rsid w:val="00D73010"/>
    <w:rsid w:val="00D7404B"/>
    <w:rsid w:val="00D745C3"/>
    <w:rsid w:val="00D74F70"/>
    <w:rsid w:val="00D7645F"/>
    <w:rsid w:val="00D76BE1"/>
    <w:rsid w:val="00D77DA1"/>
    <w:rsid w:val="00D807CA"/>
    <w:rsid w:val="00D816F1"/>
    <w:rsid w:val="00D827B5"/>
    <w:rsid w:val="00D8297A"/>
    <w:rsid w:val="00D83A11"/>
    <w:rsid w:val="00D83A6A"/>
    <w:rsid w:val="00D847F5"/>
    <w:rsid w:val="00D85C6B"/>
    <w:rsid w:val="00D876DC"/>
    <w:rsid w:val="00D8785A"/>
    <w:rsid w:val="00D87C0E"/>
    <w:rsid w:val="00D90CAD"/>
    <w:rsid w:val="00D90FFA"/>
    <w:rsid w:val="00D91C48"/>
    <w:rsid w:val="00D92A5C"/>
    <w:rsid w:val="00D937CA"/>
    <w:rsid w:val="00D937DE"/>
    <w:rsid w:val="00D938CC"/>
    <w:rsid w:val="00D944F3"/>
    <w:rsid w:val="00D959BC"/>
    <w:rsid w:val="00D97F8D"/>
    <w:rsid w:val="00DA176F"/>
    <w:rsid w:val="00DA2236"/>
    <w:rsid w:val="00DA2485"/>
    <w:rsid w:val="00DA2CC6"/>
    <w:rsid w:val="00DA3338"/>
    <w:rsid w:val="00DA4D00"/>
    <w:rsid w:val="00DA70A7"/>
    <w:rsid w:val="00DB11B7"/>
    <w:rsid w:val="00DB1B17"/>
    <w:rsid w:val="00DB307A"/>
    <w:rsid w:val="00DB3098"/>
    <w:rsid w:val="00DB4DA3"/>
    <w:rsid w:val="00DB5182"/>
    <w:rsid w:val="00DB646C"/>
    <w:rsid w:val="00DB753B"/>
    <w:rsid w:val="00DC0E4C"/>
    <w:rsid w:val="00DC15F2"/>
    <w:rsid w:val="00DC1A60"/>
    <w:rsid w:val="00DC1D4B"/>
    <w:rsid w:val="00DC1FAD"/>
    <w:rsid w:val="00DC20F9"/>
    <w:rsid w:val="00DC22E0"/>
    <w:rsid w:val="00DC3FC6"/>
    <w:rsid w:val="00DC4AEE"/>
    <w:rsid w:val="00DC56ED"/>
    <w:rsid w:val="00DC6791"/>
    <w:rsid w:val="00DC6C86"/>
    <w:rsid w:val="00DC7E96"/>
    <w:rsid w:val="00DC7F24"/>
    <w:rsid w:val="00DD0B05"/>
    <w:rsid w:val="00DD0B6C"/>
    <w:rsid w:val="00DD0BE7"/>
    <w:rsid w:val="00DD1FDD"/>
    <w:rsid w:val="00DD3F3C"/>
    <w:rsid w:val="00DD3F8F"/>
    <w:rsid w:val="00DD6032"/>
    <w:rsid w:val="00DD6B6A"/>
    <w:rsid w:val="00DE0B41"/>
    <w:rsid w:val="00DE114A"/>
    <w:rsid w:val="00DE28C4"/>
    <w:rsid w:val="00DE29A8"/>
    <w:rsid w:val="00DE4AE6"/>
    <w:rsid w:val="00DE6EC5"/>
    <w:rsid w:val="00DE78B2"/>
    <w:rsid w:val="00DE7A57"/>
    <w:rsid w:val="00DE7F0D"/>
    <w:rsid w:val="00DF06A8"/>
    <w:rsid w:val="00DF1747"/>
    <w:rsid w:val="00DF1F1F"/>
    <w:rsid w:val="00DF3E93"/>
    <w:rsid w:val="00DF43EA"/>
    <w:rsid w:val="00DF4E72"/>
    <w:rsid w:val="00DF50E4"/>
    <w:rsid w:val="00DF595A"/>
    <w:rsid w:val="00DF5FB1"/>
    <w:rsid w:val="00DF781B"/>
    <w:rsid w:val="00E009F3"/>
    <w:rsid w:val="00E014EF"/>
    <w:rsid w:val="00E01A85"/>
    <w:rsid w:val="00E0297E"/>
    <w:rsid w:val="00E0432C"/>
    <w:rsid w:val="00E04F76"/>
    <w:rsid w:val="00E06D70"/>
    <w:rsid w:val="00E07B26"/>
    <w:rsid w:val="00E07F21"/>
    <w:rsid w:val="00E15A36"/>
    <w:rsid w:val="00E1659B"/>
    <w:rsid w:val="00E16DAB"/>
    <w:rsid w:val="00E170AA"/>
    <w:rsid w:val="00E1782C"/>
    <w:rsid w:val="00E2006D"/>
    <w:rsid w:val="00E2188A"/>
    <w:rsid w:val="00E2194F"/>
    <w:rsid w:val="00E222F0"/>
    <w:rsid w:val="00E229E3"/>
    <w:rsid w:val="00E25815"/>
    <w:rsid w:val="00E27649"/>
    <w:rsid w:val="00E27773"/>
    <w:rsid w:val="00E30132"/>
    <w:rsid w:val="00E308B1"/>
    <w:rsid w:val="00E3166D"/>
    <w:rsid w:val="00E31EC6"/>
    <w:rsid w:val="00E32605"/>
    <w:rsid w:val="00E32659"/>
    <w:rsid w:val="00E33021"/>
    <w:rsid w:val="00E33342"/>
    <w:rsid w:val="00E3344C"/>
    <w:rsid w:val="00E34B3C"/>
    <w:rsid w:val="00E35CC1"/>
    <w:rsid w:val="00E36689"/>
    <w:rsid w:val="00E37B75"/>
    <w:rsid w:val="00E37D6F"/>
    <w:rsid w:val="00E42B06"/>
    <w:rsid w:val="00E43575"/>
    <w:rsid w:val="00E435D8"/>
    <w:rsid w:val="00E43D53"/>
    <w:rsid w:val="00E43ED8"/>
    <w:rsid w:val="00E441D5"/>
    <w:rsid w:val="00E44454"/>
    <w:rsid w:val="00E4446F"/>
    <w:rsid w:val="00E46C4A"/>
    <w:rsid w:val="00E47381"/>
    <w:rsid w:val="00E50E2B"/>
    <w:rsid w:val="00E5128B"/>
    <w:rsid w:val="00E51F57"/>
    <w:rsid w:val="00E535F0"/>
    <w:rsid w:val="00E53931"/>
    <w:rsid w:val="00E53F09"/>
    <w:rsid w:val="00E543F8"/>
    <w:rsid w:val="00E55DD8"/>
    <w:rsid w:val="00E560E7"/>
    <w:rsid w:val="00E56F1B"/>
    <w:rsid w:val="00E57723"/>
    <w:rsid w:val="00E57F43"/>
    <w:rsid w:val="00E57F4D"/>
    <w:rsid w:val="00E57FDC"/>
    <w:rsid w:val="00E61448"/>
    <w:rsid w:val="00E62037"/>
    <w:rsid w:val="00E623D3"/>
    <w:rsid w:val="00E64D01"/>
    <w:rsid w:val="00E65A5A"/>
    <w:rsid w:val="00E65CAF"/>
    <w:rsid w:val="00E663FF"/>
    <w:rsid w:val="00E664F6"/>
    <w:rsid w:val="00E6719F"/>
    <w:rsid w:val="00E6769E"/>
    <w:rsid w:val="00E678D5"/>
    <w:rsid w:val="00E70F9F"/>
    <w:rsid w:val="00E74130"/>
    <w:rsid w:val="00E747B1"/>
    <w:rsid w:val="00E757E9"/>
    <w:rsid w:val="00E7593F"/>
    <w:rsid w:val="00E778AD"/>
    <w:rsid w:val="00E77F8A"/>
    <w:rsid w:val="00E806DD"/>
    <w:rsid w:val="00E829CB"/>
    <w:rsid w:val="00E8554D"/>
    <w:rsid w:val="00E857D2"/>
    <w:rsid w:val="00E859F8"/>
    <w:rsid w:val="00E85A99"/>
    <w:rsid w:val="00E86973"/>
    <w:rsid w:val="00E86B66"/>
    <w:rsid w:val="00E87C4B"/>
    <w:rsid w:val="00E87C9B"/>
    <w:rsid w:val="00E90127"/>
    <w:rsid w:val="00E9112D"/>
    <w:rsid w:val="00E91771"/>
    <w:rsid w:val="00E91EBC"/>
    <w:rsid w:val="00E93090"/>
    <w:rsid w:val="00E93269"/>
    <w:rsid w:val="00E95AAA"/>
    <w:rsid w:val="00E964AF"/>
    <w:rsid w:val="00E965D7"/>
    <w:rsid w:val="00EA2BCA"/>
    <w:rsid w:val="00EA4842"/>
    <w:rsid w:val="00EA7E56"/>
    <w:rsid w:val="00EB088A"/>
    <w:rsid w:val="00EB0C4B"/>
    <w:rsid w:val="00EB1E85"/>
    <w:rsid w:val="00EB1F77"/>
    <w:rsid w:val="00EB2E38"/>
    <w:rsid w:val="00EB48A9"/>
    <w:rsid w:val="00EB7711"/>
    <w:rsid w:val="00EC117C"/>
    <w:rsid w:val="00EC14D0"/>
    <w:rsid w:val="00EC2AF8"/>
    <w:rsid w:val="00EC332C"/>
    <w:rsid w:val="00EC3510"/>
    <w:rsid w:val="00EC3E92"/>
    <w:rsid w:val="00EC42F2"/>
    <w:rsid w:val="00EC45C9"/>
    <w:rsid w:val="00EC4C58"/>
    <w:rsid w:val="00EC63A7"/>
    <w:rsid w:val="00EC70B9"/>
    <w:rsid w:val="00EC7378"/>
    <w:rsid w:val="00ED0D35"/>
    <w:rsid w:val="00ED1E20"/>
    <w:rsid w:val="00ED2FB9"/>
    <w:rsid w:val="00ED32E5"/>
    <w:rsid w:val="00ED4C3F"/>
    <w:rsid w:val="00ED58AB"/>
    <w:rsid w:val="00ED6FBF"/>
    <w:rsid w:val="00ED70B4"/>
    <w:rsid w:val="00ED7B2F"/>
    <w:rsid w:val="00ED7FF5"/>
    <w:rsid w:val="00EE02F3"/>
    <w:rsid w:val="00EE06F5"/>
    <w:rsid w:val="00EE27DC"/>
    <w:rsid w:val="00EE2D5B"/>
    <w:rsid w:val="00EE2DA4"/>
    <w:rsid w:val="00EE2DDD"/>
    <w:rsid w:val="00EE3205"/>
    <w:rsid w:val="00EE4C19"/>
    <w:rsid w:val="00EE635B"/>
    <w:rsid w:val="00EE6372"/>
    <w:rsid w:val="00EE680D"/>
    <w:rsid w:val="00EF19BF"/>
    <w:rsid w:val="00EF1B60"/>
    <w:rsid w:val="00EF23AC"/>
    <w:rsid w:val="00EF63AB"/>
    <w:rsid w:val="00EF65C0"/>
    <w:rsid w:val="00EF6E92"/>
    <w:rsid w:val="00EF72FD"/>
    <w:rsid w:val="00EF7534"/>
    <w:rsid w:val="00EF77A8"/>
    <w:rsid w:val="00EF7810"/>
    <w:rsid w:val="00EF79B1"/>
    <w:rsid w:val="00EF7B68"/>
    <w:rsid w:val="00F008E1"/>
    <w:rsid w:val="00F02864"/>
    <w:rsid w:val="00F028B5"/>
    <w:rsid w:val="00F02EF0"/>
    <w:rsid w:val="00F04A9F"/>
    <w:rsid w:val="00F0715F"/>
    <w:rsid w:val="00F071CD"/>
    <w:rsid w:val="00F077B5"/>
    <w:rsid w:val="00F1006B"/>
    <w:rsid w:val="00F10D11"/>
    <w:rsid w:val="00F127FE"/>
    <w:rsid w:val="00F129E4"/>
    <w:rsid w:val="00F14DB7"/>
    <w:rsid w:val="00F14F6E"/>
    <w:rsid w:val="00F1618F"/>
    <w:rsid w:val="00F203D6"/>
    <w:rsid w:val="00F209C3"/>
    <w:rsid w:val="00F211D4"/>
    <w:rsid w:val="00F2143B"/>
    <w:rsid w:val="00F21AC1"/>
    <w:rsid w:val="00F23A62"/>
    <w:rsid w:val="00F24866"/>
    <w:rsid w:val="00F24E9B"/>
    <w:rsid w:val="00F25344"/>
    <w:rsid w:val="00F25720"/>
    <w:rsid w:val="00F26469"/>
    <w:rsid w:val="00F27C73"/>
    <w:rsid w:val="00F30258"/>
    <w:rsid w:val="00F3219F"/>
    <w:rsid w:val="00F34ECB"/>
    <w:rsid w:val="00F359E6"/>
    <w:rsid w:val="00F35FEC"/>
    <w:rsid w:val="00F407D9"/>
    <w:rsid w:val="00F40ECA"/>
    <w:rsid w:val="00F4148A"/>
    <w:rsid w:val="00F414D6"/>
    <w:rsid w:val="00F41844"/>
    <w:rsid w:val="00F41D04"/>
    <w:rsid w:val="00F41E24"/>
    <w:rsid w:val="00F42D0A"/>
    <w:rsid w:val="00F438F2"/>
    <w:rsid w:val="00F43C1C"/>
    <w:rsid w:val="00F44B4E"/>
    <w:rsid w:val="00F47A5A"/>
    <w:rsid w:val="00F504AD"/>
    <w:rsid w:val="00F50607"/>
    <w:rsid w:val="00F50FC3"/>
    <w:rsid w:val="00F533DA"/>
    <w:rsid w:val="00F53CB0"/>
    <w:rsid w:val="00F5540C"/>
    <w:rsid w:val="00F57E92"/>
    <w:rsid w:val="00F60526"/>
    <w:rsid w:val="00F6379D"/>
    <w:rsid w:val="00F65C61"/>
    <w:rsid w:val="00F65F95"/>
    <w:rsid w:val="00F66421"/>
    <w:rsid w:val="00F70804"/>
    <w:rsid w:val="00F70DCE"/>
    <w:rsid w:val="00F70F66"/>
    <w:rsid w:val="00F7282E"/>
    <w:rsid w:val="00F73EFD"/>
    <w:rsid w:val="00F74634"/>
    <w:rsid w:val="00F74691"/>
    <w:rsid w:val="00F75123"/>
    <w:rsid w:val="00F75438"/>
    <w:rsid w:val="00F75A53"/>
    <w:rsid w:val="00F773C4"/>
    <w:rsid w:val="00F77DD3"/>
    <w:rsid w:val="00F80464"/>
    <w:rsid w:val="00F80879"/>
    <w:rsid w:val="00F847C6"/>
    <w:rsid w:val="00F84860"/>
    <w:rsid w:val="00F85B53"/>
    <w:rsid w:val="00F87CC2"/>
    <w:rsid w:val="00F90B81"/>
    <w:rsid w:val="00F912E2"/>
    <w:rsid w:val="00F9269D"/>
    <w:rsid w:val="00F9313C"/>
    <w:rsid w:val="00F93946"/>
    <w:rsid w:val="00F94B85"/>
    <w:rsid w:val="00F94E67"/>
    <w:rsid w:val="00F94F6D"/>
    <w:rsid w:val="00F96F2A"/>
    <w:rsid w:val="00F97818"/>
    <w:rsid w:val="00F97A08"/>
    <w:rsid w:val="00F97D4F"/>
    <w:rsid w:val="00FA0652"/>
    <w:rsid w:val="00FA10D7"/>
    <w:rsid w:val="00FA1933"/>
    <w:rsid w:val="00FA2F20"/>
    <w:rsid w:val="00FA37F4"/>
    <w:rsid w:val="00FA559B"/>
    <w:rsid w:val="00FA7597"/>
    <w:rsid w:val="00FA7876"/>
    <w:rsid w:val="00FA7D7F"/>
    <w:rsid w:val="00FB0EBD"/>
    <w:rsid w:val="00FB141B"/>
    <w:rsid w:val="00FB27E2"/>
    <w:rsid w:val="00FB2D03"/>
    <w:rsid w:val="00FB44BC"/>
    <w:rsid w:val="00FB4DD0"/>
    <w:rsid w:val="00FB4F69"/>
    <w:rsid w:val="00FB73F4"/>
    <w:rsid w:val="00FB784C"/>
    <w:rsid w:val="00FC075B"/>
    <w:rsid w:val="00FC2279"/>
    <w:rsid w:val="00FC3252"/>
    <w:rsid w:val="00FC4387"/>
    <w:rsid w:val="00FC532D"/>
    <w:rsid w:val="00FC5697"/>
    <w:rsid w:val="00FC6EC7"/>
    <w:rsid w:val="00FC7A76"/>
    <w:rsid w:val="00FD0601"/>
    <w:rsid w:val="00FD0FA7"/>
    <w:rsid w:val="00FD3D7B"/>
    <w:rsid w:val="00FD3DA7"/>
    <w:rsid w:val="00FD3E1C"/>
    <w:rsid w:val="00FD49B7"/>
    <w:rsid w:val="00FD5191"/>
    <w:rsid w:val="00FD6970"/>
    <w:rsid w:val="00FD741A"/>
    <w:rsid w:val="00FD7842"/>
    <w:rsid w:val="00FE010E"/>
    <w:rsid w:val="00FE0D22"/>
    <w:rsid w:val="00FE0DFA"/>
    <w:rsid w:val="00FE19D8"/>
    <w:rsid w:val="00FE21DA"/>
    <w:rsid w:val="00FE37C0"/>
    <w:rsid w:val="00FE3E44"/>
    <w:rsid w:val="00FE5407"/>
    <w:rsid w:val="00FE6B0A"/>
    <w:rsid w:val="00FE7EDC"/>
    <w:rsid w:val="00FF02B0"/>
    <w:rsid w:val="00FF1063"/>
    <w:rsid w:val="00FF1AFD"/>
    <w:rsid w:val="00FF1DE6"/>
    <w:rsid w:val="00FF4BFD"/>
    <w:rsid w:val="00FF5CD6"/>
    <w:rsid w:val="00FF5E86"/>
    <w:rsid w:val="00FF77B2"/>
    <w:rsid w:val="00FF7E25"/>
    <w:rsid w:val="12BE241E"/>
    <w:rsid w:val="1CCE67FF"/>
    <w:rsid w:val="252F7568"/>
    <w:rsid w:val="25407525"/>
    <w:rsid w:val="346961AB"/>
    <w:rsid w:val="34CA41EF"/>
    <w:rsid w:val="44742689"/>
    <w:rsid w:val="53643D73"/>
    <w:rsid w:val="6FDE0119"/>
    <w:rsid w:val="75A9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1654D0B0"/>
  <w15:chartTrackingRefBased/>
  <w15:docId w15:val="{F8D281D7-6033-4AA6-A1F7-A867947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List 2" w:uiPriority="99"/>
    <w:lsdException w:name="Title" w:qFormat="1"/>
    <w:lsdException w:name="Default Paragraph Font" w:semiHidden="1" w:uiPriority="1" w:unhideWhenUsed="1"/>
    <w:lsdException w:name="Body Text" w:qFormat="1"/>
    <w:lsdException w:name="Body Text Indent" w:qFormat="1"/>
    <w:lsdException w:name="Subtitle" w:uiPriority="4" w:qFormat="1"/>
    <w:lsdException w:name="Body Text First Indent"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uiPriority="99"/>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widowControl w:val="0"/>
      <w:jc w:val="both"/>
    </w:pPr>
    <w:rPr>
      <w:rFonts w:ascii="宋体"/>
      <w:sz w:val="34"/>
    </w:rPr>
  </w:style>
  <w:style w:type="paragraph" w:styleId="11">
    <w:name w:val="heading 1"/>
    <w:basedOn w:val="ab"/>
    <w:next w:val="ab"/>
    <w:link w:val="12"/>
    <w:uiPriority w:val="9"/>
    <w:qFormat/>
    <w:pPr>
      <w:keepNext/>
      <w:keepLines/>
      <w:spacing w:before="340" w:after="330" w:line="578" w:lineRule="auto"/>
      <w:jc w:val="center"/>
      <w:outlineLvl w:val="0"/>
    </w:pPr>
    <w:rPr>
      <w:rFonts w:eastAsia="仿宋"/>
      <w:b/>
      <w:bCs/>
      <w:kern w:val="44"/>
      <w:sz w:val="32"/>
      <w:szCs w:val="44"/>
    </w:rPr>
  </w:style>
  <w:style w:type="paragraph" w:styleId="23">
    <w:name w:val="heading 2"/>
    <w:aliases w:val="Heading 2 Hidden,Heading 2 CCBS,H2,Fab-2,PIM2,2nd level,h2,2,Header 2,l2,heading 2,Titre3,HD2,sect 1.2,Heading 2 Hidden1,Heading 2 CCBS1,Heading 2 Hidden2,Heading 2 CCBS2,H21,Heading 2 Hidden3,Heading 2 CCBS3,H22,Heading 2 Hidden4,Heading 2 CCBS4,_"/>
    <w:basedOn w:val="ab"/>
    <w:next w:val="ac"/>
    <w:link w:val="210"/>
    <w:qFormat/>
    <w:pPr>
      <w:keepNext/>
      <w:keepLines/>
      <w:spacing w:before="260" w:after="260" w:line="416" w:lineRule="auto"/>
      <w:outlineLvl w:val="1"/>
    </w:pPr>
    <w:rPr>
      <w:rFonts w:ascii="Arial" w:eastAsia="黑体" w:hAnsi="Arial"/>
      <w:b/>
      <w:bCs/>
      <w:kern w:val="2"/>
      <w:sz w:val="32"/>
      <w:szCs w:val="32"/>
    </w:rPr>
  </w:style>
  <w:style w:type="paragraph" w:styleId="31">
    <w:name w:val="heading 3"/>
    <w:basedOn w:val="ab"/>
    <w:next w:val="ab"/>
    <w:link w:val="33"/>
    <w:qFormat/>
    <w:pPr>
      <w:keepNext/>
      <w:keepLines/>
      <w:spacing w:before="260" w:after="260" w:line="416" w:lineRule="auto"/>
      <w:outlineLvl w:val="2"/>
    </w:pPr>
    <w:rPr>
      <w:b/>
      <w:bCs/>
      <w:sz w:val="32"/>
      <w:szCs w:val="32"/>
    </w:rPr>
  </w:style>
  <w:style w:type="paragraph" w:styleId="4">
    <w:name w:val="heading 4"/>
    <w:aliases w:val="H4,h4,bullet,bl,bb,第三层条,sect 1.2.3.4,Ref Heading 1,rh1,sect 1.2.3.41,Ref Heading 11,rh11,sect 1.2.3.42,Ref Heading 12,rh12,sect 1.2.3.411,Ref Heading 111,rh111,sect 1.2.3.43,Ref Heading 13,rh13,sect 1.2.3.412,Ref Heading 112,rh112,PIM 4,付标题,l4,h41"/>
    <w:basedOn w:val="ab"/>
    <w:next w:val="ab"/>
    <w:link w:val="42"/>
    <w:uiPriority w:val="9"/>
    <w:qFormat/>
    <w:pPr>
      <w:keepNext/>
      <w:keepLines/>
      <w:spacing w:before="280" w:after="290" w:line="376" w:lineRule="auto"/>
      <w:outlineLvl w:val="3"/>
    </w:pPr>
    <w:rPr>
      <w:rFonts w:ascii="Calibri Light" w:hAnsi="Calibri Light"/>
      <w:b/>
      <w:bCs/>
      <w:sz w:val="28"/>
      <w:szCs w:val="28"/>
    </w:rPr>
  </w:style>
  <w:style w:type="paragraph" w:styleId="5">
    <w:name w:val="heading 5"/>
    <w:basedOn w:val="ab"/>
    <w:next w:val="ac"/>
    <w:link w:val="52"/>
    <w:qFormat/>
    <w:pPr>
      <w:keepNext/>
      <w:keepLines/>
      <w:spacing w:before="280" w:after="290" w:line="376" w:lineRule="auto"/>
      <w:outlineLvl w:val="4"/>
    </w:pPr>
    <w:rPr>
      <w:b/>
      <w:sz w:val="28"/>
      <w:szCs w:val="24"/>
    </w:rPr>
  </w:style>
  <w:style w:type="paragraph" w:styleId="6">
    <w:name w:val="heading 6"/>
    <w:basedOn w:val="ab"/>
    <w:next w:val="ab"/>
    <w:link w:val="62"/>
    <w:uiPriority w:val="1"/>
    <w:qFormat/>
    <w:pPr>
      <w:keepNext/>
      <w:keepLines/>
      <w:spacing w:before="240" w:after="64" w:line="320" w:lineRule="auto"/>
      <w:outlineLvl w:val="5"/>
    </w:pPr>
    <w:rPr>
      <w:rFonts w:ascii="Cambria" w:hAnsi="Cambria"/>
      <w:b/>
      <w:bCs/>
      <w:kern w:val="2"/>
      <w:sz w:val="24"/>
      <w:szCs w:val="24"/>
    </w:rPr>
  </w:style>
  <w:style w:type="paragraph" w:styleId="7">
    <w:name w:val="heading 7"/>
    <w:basedOn w:val="ab"/>
    <w:next w:val="ac"/>
    <w:link w:val="73"/>
    <w:uiPriority w:val="1"/>
    <w:qFormat/>
    <w:pPr>
      <w:keepNext/>
      <w:keepLines/>
      <w:spacing w:before="240" w:after="64" w:line="320" w:lineRule="auto"/>
      <w:outlineLvl w:val="6"/>
    </w:pPr>
    <w:rPr>
      <w:b/>
      <w:sz w:val="24"/>
      <w:szCs w:val="24"/>
    </w:rPr>
  </w:style>
  <w:style w:type="paragraph" w:styleId="8">
    <w:name w:val="heading 8"/>
    <w:basedOn w:val="ab"/>
    <w:next w:val="ac"/>
    <w:link w:val="83"/>
    <w:uiPriority w:val="1"/>
    <w:qFormat/>
    <w:pPr>
      <w:keepNext/>
      <w:keepLines/>
      <w:spacing w:before="240" w:after="64" w:line="320" w:lineRule="auto"/>
      <w:outlineLvl w:val="7"/>
    </w:pPr>
    <w:rPr>
      <w:rFonts w:ascii="Arial" w:eastAsia="黑体" w:hAnsi="Arial"/>
      <w:sz w:val="24"/>
      <w:szCs w:val="24"/>
    </w:rPr>
  </w:style>
  <w:style w:type="paragraph" w:styleId="9">
    <w:name w:val="heading 9"/>
    <w:basedOn w:val="ab"/>
    <w:next w:val="ac"/>
    <w:link w:val="93"/>
    <w:uiPriority w:val="1"/>
    <w:qFormat/>
    <w:pPr>
      <w:keepNext/>
      <w:keepLines/>
      <w:spacing w:before="240" w:after="64" w:line="320" w:lineRule="auto"/>
      <w:outlineLvl w:val="8"/>
    </w:pPr>
    <w:rPr>
      <w:rFonts w:ascii="Arial" w:eastAsia="黑体" w:hAnsi="Arial"/>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HTML">
    <w:name w:val="HTML Code"/>
    <w:qFormat/>
    <w:rPr>
      <w:rFonts w:ascii="Courier New" w:hAnsi="Courier New"/>
      <w:b w:val="0"/>
      <w:i w:val="0"/>
      <w:sz w:val="20"/>
    </w:rPr>
  </w:style>
  <w:style w:type="character" w:styleId="af0">
    <w:name w:val="Emphasis"/>
    <w:qFormat/>
    <w:rPr>
      <w:rFonts w:ascii="Tahoma" w:hAnsi="Tahoma"/>
      <w:b w:val="0"/>
      <w:i w:val="0"/>
      <w:sz w:val="24"/>
    </w:rPr>
  </w:style>
  <w:style w:type="character" w:styleId="HTML0">
    <w:name w:val="HTML Cite"/>
    <w:qFormat/>
    <w:rPr>
      <w:rFonts w:ascii="Tahoma" w:hAnsi="Tahoma"/>
      <w:b w:val="0"/>
      <w:i w:val="0"/>
      <w:sz w:val="24"/>
    </w:rPr>
  </w:style>
  <w:style w:type="character" w:styleId="af1">
    <w:name w:val="FollowedHyperlink"/>
    <w:uiPriority w:val="99"/>
    <w:qFormat/>
    <w:rPr>
      <w:rFonts w:ascii="Tahoma" w:hAnsi="Tahoma"/>
      <w:color w:val="333333"/>
      <w:sz w:val="24"/>
      <w:u w:val="none"/>
    </w:rPr>
  </w:style>
  <w:style w:type="character" w:styleId="af2">
    <w:name w:val="annotation reference"/>
    <w:qFormat/>
    <w:rPr>
      <w:rFonts w:ascii="Tahoma" w:hAnsi="Tahoma"/>
      <w:sz w:val="21"/>
    </w:rPr>
  </w:style>
  <w:style w:type="character" w:styleId="HTML1">
    <w:name w:val="HTML Definition"/>
    <w:qFormat/>
    <w:rPr>
      <w:rFonts w:ascii="Tahoma" w:hAnsi="Tahoma"/>
      <w:b w:val="0"/>
      <w:i w:val="0"/>
      <w:sz w:val="24"/>
    </w:rPr>
  </w:style>
  <w:style w:type="character" w:styleId="af3">
    <w:name w:val="Strong"/>
    <w:qFormat/>
    <w:rPr>
      <w:rFonts w:ascii="Tahoma" w:hAnsi="Tahoma"/>
      <w:b/>
      <w:bCs/>
      <w:sz w:val="24"/>
    </w:rPr>
  </w:style>
  <w:style w:type="character" w:styleId="HTML2">
    <w:name w:val="HTML Variable"/>
    <w:qFormat/>
    <w:rPr>
      <w:rFonts w:ascii="Tahoma" w:hAnsi="Tahoma"/>
      <w:b w:val="0"/>
      <w:i w:val="0"/>
      <w:sz w:val="24"/>
    </w:rPr>
  </w:style>
  <w:style w:type="character" w:styleId="af4">
    <w:name w:val="page number"/>
    <w:basedOn w:val="ad"/>
    <w:qFormat/>
  </w:style>
  <w:style w:type="character" w:styleId="af5">
    <w:name w:val="Hyperlink"/>
    <w:uiPriority w:val="99"/>
    <w:qFormat/>
    <w:rPr>
      <w:color w:val="0000FF"/>
      <w:u w:val="single"/>
    </w:rPr>
  </w:style>
  <w:style w:type="character" w:customStyle="1" w:styleId="24">
    <w:name w:val="纯文本 字符2"/>
    <w:aliases w:val="普通文字1 字符2,普通文字2 字符2,普通文字3 字符2,普通文字4 字符2,普通文字5 字符2,普通文字6 字符2,普通文字11 字符2,普通文字21 字符2,普通文字31 字符2,普通文字41 字符2,普通文字7 字符2,普通文字 Char 字符2,普通文字 字符2,正 文 1 字符2,纯文本 Char Char 字符,纯文本 Char1 Char Char 字符,纯文本 Char Char Char Char 字符,纯文本 Char1 Char 字符,Texte 字符,小 字符"/>
    <w:link w:val="af6"/>
    <w:rPr>
      <w:rFonts w:ascii="宋体" w:hAnsi="Courier New"/>
      <w:kern w:val="2"/>
      <w:sz w:val="21"/>
    </w:rPr>
  </w:style>
  <w:style w:type="character" w:customStyle="1" w:styleId="5-16Char">
    <w:name w:val="标题5-16 Char"/>
    <w:link w:val="5-16"/>
  </w:style>
  <w:style w:type="character" w:customStyle="1" w:styleId="af7">
    <w:name w:val="标题 字符"/>
    <w:link w:val="af8"/>
    <w:rPr>
      <w:rFonts w:ascii="等线 Light" w:hAnsi="等线 Light" w:cs="Times New Roman"/>
      <w:b/>
      <w:bCs/>
      <w:sz w:val="32"/>
      <w:szCs w:val="32"/>
    </w:rPr>
  </w:style>
  <w:style w:type="character" w:customStyle="1" w:styleId="Char">
    <w:name w:val="*正文 Char"/>
    <w:link w:val="af9"/>
    <w:qFormat/>
    <w:rPr>
      <w:rFonts w:ascii="Calibri" w:eastAsia="微软雅黑" w:hAnsi="宋体"/>
      <w:kern w:val="2"/>
      <w:sz w:val="24"/>
      <w:szCs w:val="24"/>
    </w:rPr>
  </w:style>
  <w:style w:type="character" w:customStyle="1" w:styleId="5-26Char">
    <w:name w:val="标题5-26 Char"/>
    <w:link w:val="5-26"/>
  </w:style>
  <w:style w:type="character" w:customStyle="1" w:styleId="afa">
    <w:name w:val="纯文本 字符"/>
    <w:aliases w:val="普通文字1 字符1,普通文字2 字符1,普通文字3 字符1,普通文字4 字符1,普通文字5 字符1,普通文字6 字符1,普通文字11 字符1,普通文字21 字符1,普通文字31 字符1,普通文字41 字符1,普通文字7 字符1,普通文字 Char 字符1,普通文字 字符1,正 文 1 字符1"/>
    <w:rPr>
      <w:rFonts w:ascii="宋体" w:hAnsi="Courier New" w:cs="Courier New"/>
      <w:sz w:val="21"/>
      <w:szCs w:val="21"/>
    </w:rPr>
  </w:style>
  <w:style w:type="character" w:customStyle="1" w:styleId="Char0">
    <w:name w:val="紧凑段落 Char"/>
    <w:link w:val="afb"/>
    <w:uiPriority w:val="3"/>
    <w:rPr>
      <w:rFonts w:ascii="Calibri" w:eastAsia="微软雅黑" w:hAnsi="Calibri"/>
      <w:kern w:val="24"/>
      <w:sz w:val="24"/>
      <w:szCs w:val="24"/>
    </w:rPr>
  </w:style>
  <w:style w:type="character" w:customStyle="1" w:styleId="13">
    <w:name w:val="文本块 字符1"/>
    <w:link w:val="afc"/>
    <w:rPr>
      <w:rFonts w:ascii="宋体" w:hAnsi="宋体"/>
      <w:sz w:val="28"/>
      <w:szCs w:val="24"/>
    </w:rPr>
  </w:style>
  <w:style w:type="character" w:customStyle="1" w:styleId="afd">
    <w:name w:val="页脚 字符"/>
    <w:link w:val="afe"/>
    <w:uiPriority w:val="99"/>
    <w:rPr>
      <w:rFonts w:ascii="宋体"/>
      <w:sz w:val="18"/>
    </w:rPr>
  </w:style>
  <w:style w:type="character" w:customStyle="1" w:styleId="myChar">
    <w:name w:val="my正文 Char"/>
    <w:link w:val="my"/>
    <w:rPr>
      <w:sz w:val="24"/>
      <w:szCs w:val="24"/>
    </w:rPr>
  </w:style>
  <w:style w:type="character" w:customStyle="1" w:styleId="aff">
    <w:name w:val="列出段落 字符"/>
    <w:link w:val="130"/>
    <w:rPr>
      <w:rFonts w:ascii="宋体" w:hAnsi="宋体"/>
      <w:kern w:val="2"/>
      <w:sz w:val="21"/>
    </w:rPr>
  </w:style>
  <w:style w:type="character" w:customStyle="1" w:styleId="ca-11">
    <w:name w:val="ca-11"/>
    <w:rPr>
      <w:rFonts w:ascii="宋体" w:eastAsia="宋体" w:hAnsi="宋体" w:hint="eastAsia"/>
      <w:sz w:val="24"/>
      <w:szCs w:val="24"/>
    </w:rPr>
  </w:style>
  <w:style w:type="character" w:customStyle="1" w:styleId="WO5Char">
    <w:name w:val="WO_5 Char"/>
    <w:link w:val="WO5"/>
    <w:rPr>
      <w:rFonts w:eastAsia="黑体"/>
      <w:b/>
      <w:color w:val="000000"/>
      <w:kern w:val="2"/>
      <w:sz w:val="30"/>
      <w:szCs w:val="30"/>
    </w:rPr>
  </w:style>
  <w:style w:type="character" w:customStyle="1" w:styleId="5-33Char">
    <w:name w:val="标题5-33 Char"/>
    <w:link w:val="5-33"/>
    <w:rPr>
      <w:rFonts w:ascii="宋体" w:hAnsi="宋体"/>
      <w:b/>
      <w:kern w:val="2"/>
      <w:sz w:val="24"/>
      <w:szCs w:val="24"/>
    </w:rPr>
  </w:style>
  <w:style w:type="character" w:customStyle="1" w:styleId="40">
    <w:name w:val="标题 4 字符"/>
    <w:aliases w:val="H4 字符1,h4 字符1,bullet 字符1,bl 字符1,bb 字符1,第三层条 字符1,sect 1.2.3.4 字符1,Ref Heading 1 字符1,rh1 字符1,sect 1.2.3.41 字符1,Ref Heading 11 字符1,rh11 字符1,sect 1.2.3.42 字符1,Ref Heading 12 字符1,rh12 字符1,sect 1.2.3.411 字符1,Ref Heading 111 字符1,rh111 字符1,rh13 字符1"/>
    <w:uiPriority w:val="9"/>
    <w:qFormat/>
    <w:rPr>
      <w:rFonts w:ascii="等线 Light" w:eastAsia="等线 Light" w:hAnsi="等线 Light" w:cs="Times New Roman"/>
      <w:b/>
      <w:bCs/>
      <w:sz w:val="28"/>
      <w:szCs w:val="28"/>
    </w:rPr>
  </w:style>
  <w:style w:type="character" w:customStyle="1" w:styleId="fsize1">
    <w:name w:val="fsize1"/>
    <w:rPr>
      <w:sz w:val="18"/>
      <w:szCs w:val="18"/>
    </w:rPr>
  </w:style>
  <w:style w:type="character" w:customStyle="1" w:styleId="CharChar1">
    <w:name w:val="普通文字 Char Char1"/>
    <w:aliases w:val="纯文本 Char Char Char,纯文本 Char Char1,普通文字 Char Char Char1,普通文字 Char Char Char Char1,普通文字 Char Char Char Char Char1,普通文字 Char1 Char,普通文字 Char Char Char Char Char Char Char Char Char1,普通文字 Char Char Char Char Char Char,普通文字 Char C Char,表 Char"/>
    <w:rPr>
      <w:rFonts w:ascii="宋体" w:eastAsia="宋体" w:hAnsi="Courier New" w:cs="Courier New"/>
      <w:kern w:val="2"/>
      <w:sz w:val="21"/>
      <w:szCs w:val="21"/>
      <w:lang w:val="en-US" w:eastAsia="zh-CN" w:bidi="ar-SA"/>
    </w:rPr>
  </w:style>
  <w:style w:type="character" w:customStyle="1" w:styleId="3Char">
    <w:name w:val="正文文本缩进 3 Char"/>
    <w:rPr>
      <w:kern w:val="2"/>
      <w:sz w:val="16"/>
      <w:szCs w:val="16"/>
    </w:rPr>
  </w:style>
  <w:style w:type="character" w:customStyle="1" w:styleId="-Char">
    <w:name w:val="江西-正文 Char"/>
    <w:link w:val="-"/>
    <w:rPr>
      <w:rFonts w:ascii="Calibri" w:eastAsia="华文中宋" w:hAnsi="Calibri"/>
      <w:sz w:val="24"/>
    </w:rPr>
  </w:style>
  <w:style w:type="character" w:customStyle="1" w:styleId="90">
    <w:name w:val="标题 9 字符"/>
    <w:uiPriority w:val="1"/>
    <w:semiHidden/>
    <w:rPr>
      <w:rFonts w:ascii="等线 Light" w:eastAsia="等线 Light" w:hAnsi="等线 Light" w:cs="Times New Roman"/>
      <w:sz w:val="21"/>
      <w:szCs w:val="21"/>
    </w:rPr>
  </w:style>
  <w:style w:type="character" w:customStyle="1" w:styleId="MMTitleChar">
    <w:name w:val="MM Title Char"/>
    <w:link w:val="MMTitle"/>
    <w:rPr>
      <w:rFonts w:ascii="Cambria" w:hAnsi="Cambria"/>
      <w:b/>
      <w:bCs/>
      <w:sz w:val="32"/>
      <w:szCs w:val="32"/>
    </w:rPr>
  </w:style>
  <w:style w:type="character" w:customStyle="1" w:styleId="Char2">
    <w:name w:val="批注文字 Char2"/>
    <w:rPr>
      <w:kern w:val="2"/>
      <w:sz w:val="21"/>
      <w:szCs w:val="24"/>
    </w:rPr>
  </w:style>
  <w:style w:type="character" w:customStyle="1" w:styleId="92">
    <w:name w:val="标题 9 字符2"/>
    <w:uiPriority w:val="1"/>
    <w:semiHidden/>
    <w:locked/>
    <w:rPr>
      <w:rFonts w:ascii="等线 Light" w:eastAsia="等线 Light" w:hAnsi="等线 Light" w:cs="Times New Roman"/>
      <w:sz w:val="21"/>
      <w:szCs w:val="21"/>
    </w:rPr>
  </w:style>
  <w:style w:type="character" w:customStyle="1" w:styleId="4-10Char">
    <w:name w:val="标题4-10 Char"/>
    <w:link w:val="4-10"/>
    <w:rPr>
      <w:b/>
    </w:rPr>
  </w:style>
  <w:style w:type="character" w:customStyle="1" w:styleId="Char1">
    <w:name w:val="正文文本 Char1"/>
    <w:rPr>
      <w:rFonts w:ascii="Calibri" w:hAnsi="Calibri" w:cs="黑体" w:hint="default"/>
      <w:kern w:val="2"/>
      <w:sz w:val="21"/>
      <w:szCs w:val="22"/>
    </w:rPr>
  </w:style>
  <w:style w:type="character" w:customStyle="1" w:styleId="font81">
    <w:name w:val="font81"/>
    <w:rPr>
      <w:rFonts w:ascii="ˎ̥" w:hAnsi="ˎ̥" w:hint="default"/>
      <w:sz w:val="24"/>
      <w:szCs w:val="24"/>
    </w:rPr>
  </w:style>
  <w:style w:type="character" w:customStyle="1" w:styleId="aff0">
    <w:name w:val="副标题 字符"/>
    <w:uiPriority w:val="4"/>
    <w:rPr>
      <w:rFonts w:ascii="等线 Light" w:hAnsi="等线 Light" w:cs="Times New Roman"/>
      <w:b/>
      <w:bCs/>
      <w:kern w:val="28"/>
      <w:sz w:val="32"/>
      <w:szCs w:val="32"/>
    </w:rPr>
  </w:style>
  <w:style w:type="character" w:customStyle="1" w:styleId="aff1">
    <w:name w:val="（符号）邀请函中一、"/>
    <w:rPr>
      <w:rFonts w:ascii="黑体" w:eastAsia="黑体" w:hAnsi="黑体"/>
      <w:b/>
      <w:bCs/>
      <w:sz w:val="24"/>
    </w:rPr>
  </w:style>
  <w:style w:type="character" w:customStyle="1" w:styleId="aff2">
    <w:name w:val="宏文本 字符"/>
    <w:rPr>
      <w:rFonts w:ascii="Courier New" w:hAnsi="Courier New" w:cs="Courier New"/>
      <w:sz w:val="24"/>
      <w:szCs w:val="24"/>
    </w:rPr>
  </w:style>
  <w:style w:type="character" w:customStyle="1" w:styleId="34">
    <w:name w:val="正文文本 3 字符"/>
    <w:link w:val="35"/>
    <w:rPr>
      <w:rFonts w:ascii="宋体"/>
      <w:b/>
      <w:bCs/>
      <w:sz w:val="24"/>
      <w:szCs w:val="24"/>
    </w:rPr>
  </w:style>
  <w:style w:type="character" w:customStyle="1" w:styleId="210">
    <w:name w:val="标题 2 字符1"/>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3"/>
    <w:uiPriority w:val="1"/>
    <w:rPr>
      <w:rFonts w:ascii="Arial" w:eastAsia="黑体" w:hAnsi="Arial"/>
      <w:b/>
      <w:bCs/>
      <w:kern w:val="2"/>
      <w:sz w:val="32"/>
      <w:szCs w:val="32"/>
    </w:rPr>
  </w:style>
  <w:style w:type="character" w:customStyle="1" w:styleId="Char10">
    <w:name w:val="文档正文 Char1"/>
    <w:link w:val="aff3"/>
    <w:rPr>
      <w:rFonts w:ascii="宋体" w:hAnsi="Arial"/>
      <w:sz w:val="24"/>
      <w:szCs w:val="24"/>
    </w:rPr>
  </w:style>
  <w:style w:type="character" w:customStyle="1" w:styleId="36">
    <w:name w:val="正文文本缩进 字符3"/>
    <w:link w:val="aff4"/>
    <w:rPr>
      <w:kern w:val="2"/>
      <w:sz w:val="32"/>
    </w:rPr>
  </w:style>
  <w:style w:type="character" w:customStyle="1" w:styleId="110">
    <w:name w:val="标题 1 字符1"/>
    <w:aliases w:val="Title1 字符1,第*部分 字符1,第A章 字符1,H1 字符1,H11 字符1,H12 字符1,H111 字符1,H13 字符1,H112 字符1,TITRE1 字符1,合同标题 字符1,卷标题 字符1,项目标题 字符1,h1 字符1,1st level 字符1,Section Head 字符1,l1 字符1,H14 字符1,H113 字符1,H121 字符1,H1111 字符1,H131 字符1,H1121 字符1,Heading 0 字符1,DocAltHd 字符1"/>
    <w:uiPriority w:val="1"/>
    <w:locked/>
    <w:rPr>
      <w:rFonts w:ascii="宋体" w:cs="宋体"/>
      <w:b/>
      <w:kern w:val="44"/>
      <w:sz w:val="32"/>
    </w:rPr>
  </w:style>
  <w:style w:type="character" w:customStyle="1" w:styleId="5-8Char">
    <w:name w:val="标题5-8 Char"/>
    <w:link w:val="5-8"/>
    <w:rPr>
      <w:bCs/>
      <w:iCs/>
    </w:rPr>
  </w:style>
  <w:style w:type="character" w:customStyle="1" w:styleId="14">
    <w:name w:val="题注 字符1"/>
    <w:link w:val="aff5"/>
    <w:qFormat/>
    <w:locked/>
    <w:rPr>
      <w:rFonts w:ascii="宋体" w:hAnsi="宋体"/>
      <w:kern w:val="2"/>
      <w:sz w:val="24"/>
      <w:szCs w:val="24"/>
    </w:rPr>
  </w:style>
  <w:style w:type="character" w:customStyle="1" w:styleId="Char3">
    <w:name w:val="规范正文 Char"/>
    <w:link w:val="aff6"/>
    <w:rPr>
      <w:sz w:val="24"/>
    </w:rPr>
  </w:style>
  <w:style w:type="character" w:customStyle="1" w:styleId="p1121">
    <w:name w:val="p1121"/>
  </w:style>
  <w:style w:type="character" w:customStyle="1" w:styleId="aff7">
    <w:name w:val="普通(网站) 字符"/>
    <w:aliases w:val="普通 (Web) 字符,普通(Web) 字符,普通(网站)1 字符,普通 (Web)2 字符"/>
    <w:uiPriority w:val="39"/>
    <w:semiHidden/>
    <w:locked/>
    <w:rPr>
      <w:rFonts w:ascii="Calibri Light" w:eastAsia="微软雅黑" w:hAnsi="Calibri Light"/>
      <w:b/>
      <w:bCs/>
      <w:kern w:val="32"/>
      <w:sz w:val="30"/>
      <w:szCs w:val="32"/>
    </w:rPr>
  </w:style>
  <w:style w:type="character" w:customStyle="1" w:styleId="-Char0">
    <w:name w:val="正文-无缩进 Char"/>
    <w:link w:val="-0"/>
    <w:rPr>
      <w:kern w:val="2"/>
      <w:sz w:val="24"/>
      <w:szCs w:val="24"/>
    </w:rPr>
  </w:style>
  <w:style w:type="character" w:customStyle="1" w:styleId="aff8">
    <w:name w:val="日期 字符"/>
    <w:link w:val="aff9"/>
    <w:rPr>
      <w:rFonts w:ascii="Tahoma" w:eastAsia="黑体" w:hAnsi="Tahoma"/>
      <w:kern w:val="2"/>
      <w:sz w:val="36"/>
    </w:rPr>
  </w:style>
  <w:style w:type="character" w:customStyle="1" w:styleId="25">
    <w:name w:val="页眉 字符2"/>
    <w:link w:val="affa"/>
    <w:uiPriority w:val="99"/>
    <w:rPr>
      <w:kern w:val="2"/>
      <w:sz w:val="18"/>
    </w:rPr>
  </w:style>
  <w:style w:type="character" w:customStyle="1" w:styleId="4-5Char">
    <w:name w:val="标题4-5 Char"/>
    <w:link w:val="4-5"/>
  </w:style>
  <w:style w:type="character" w:customStyle="1" w:styleId="15">
    <w:name w:val="列表项目符号 字符1"/>
    <w:link w:val="a1"/>
    <w:rPr>
      <w:bCs/>
      <w:sz w:val="24"/>
      <w:szCs w:val="24"/>
    </w:rPr>
  </w:style>
  <w:style w:type="character" w:customStyle="1" w:styleId="62">
    <w:name w:val="标题 6 字符2"/>
    <w:link w:val="6"/>
    <w:uiPriority w:val="1"/>
    <w:rPr>
      <w:rFonts w:ascii="Cambria" w:eastAsia="宋体" w:hAnsi="Cambria" w:cs="Times New Roman"/>
      <w:b/>
      <w:bCs/>
      <w:kern w:val="2"/>
      <w:sz w:val="24"/>
      <w:szCs w:val="24"/>
    </w:rPr>
  </w:style>
  <w:style w:type="character" w:customStyle="1" w:styleId="Char11">
    <w:name w:val="批注文字 Char1"/>
    <w:uiPriority w:val="99"/>
  </w:style>
  <w:style w:type="character" w:customStyle="1" w:styleId="16">
    <w:name w:val="正文文本缩进 字符1"/>
    <w:uiPriority w:val="99"/>
    <w:rPr>
      <w:rFonts w:ascii="微软雅黑" w:eastAsia="微软雅黑" w:hAnsi="微软雅黑" w:cs="微软雅黑"/>
      <w:color w:val="000000"/>
      <w:kern w:val="2"/>
      <w:sz w:val="21"/>
      <w:szCs w:val="22"/>
    </w:rPr>
  </w:style>
  <w:style w:type="character" w:customStyle="1" w:styleId="5-21Char">
    <w:name w:val="标题5-21 Char"/>
    <w:link w:val="5-21"/>
  </w:style>
  <w:style w:type="character" w:customStyle="1" w:styleId="Char4">
    <w:name w:val="编号，小四 Char"/>
    <w:link w:val="affb"/>
    <w:rPr>
      <w:rFonts w:ascii="Arial" w:hAnsi="Arial"/>
      <w:sz w:val="24"/>
    </w:rPr>
  </w:style>
  <w:style w:type="character" w:customStyle="1" w:styleId="Char12">
    <w:name w:val="列出段落 Char1"/>
    <w:rPr>
      <w:sz w:val="24"/>
      <w:szCs w:val="24"/>
    </w:rPr>
  </w:style>
  <w:style w:type="character" w:customStyle="1" w:styleId="26">
    <w:name w:val="不明显参考2"/>
    <w:uiPriority w:val="31"/>
    <w:rPr>
      <w:sz w:val="24"/>
      <w:szCs w:val="24"/>
      <w:u w:val="single"/>
    </w:rPr>
  </w:style>
  <w:style w:type="character" w:customStyle="1" w:styleId="affc">
    <w:name w:val="批注文字 字符"/>
    <w:link w:val="affd"/>
    <w:qFormat/>
    <w:rPr>
      <w:rFonts w:ascii="宋体"/>
      <w:sz w:val="34"/>
    </w:rPr>
  </w:style>
  <w:style w:type="character" w:customStyle="1" w:styleId="4-2Char">
    <w:name w:val="标题4-2 Char"/>
    <w:link w:val="4-2"/>
    <w:rPr>
      <w:rFonts w:ascii="宋体" w:hAnsi="宋体"/>
      <w:b/>
      <w:bCs/>
      <w:kern w:val="2"/>
      <w:sz w:val="30"/>
      <w:szCs w:val="28"/>
    </w:rPr>
  </w:style>
  <w:style w:type="character" w:customStyle="1" w:styleId="-CharChar">
    <w:name w:val="乌市-正文 Char Char"/>
    <w:link w:val="-2"/>
    <w:rPr>
      <w:rFonts w:ascii="Calibri" w:eastAsia="华文中宋" w:hAnsi="Calibri"/>
      <w:sz w:val="24"/>
      <w:szCs w:val="21"/>
    </w:rPr>
  </w:style>
  <w:style w:type="character" w:customStyle="1" w:styleId="ca-0">
    <w:name w:val="ca-0"/>
    <w:rPr>
      <w:rFonts w:ascii="Tahoma" w:hAnsi="Tahoma"/>
      <w:sz w:val="24"/>
    </w:rPr>
  </w:style>
  <w:style w:type="character" w:customStyle="1" w:styleId="HTML3">
    <w:name w:val="HTML 预设格式 字符3"/>
    <w:link w:val="HTML4"/>
    <w:uiPriority w:val="99"/>
    <w:rPr>
      <w:rFonts w:ascii="Calibri" w:eastAsia="微软雅黑" w:hAnsi="宋体"/>
      <w:sz w:val="24"/>
      <w:szCs w:val="24"/>
    </w:rPr>
  </w:style>
  <w:style w:type="character" w:customStyle="1" w:styleId="37">
    <w:name w:val="副标题 字符3"/>
    <w:link w:val="affe"/>
    <w:uiPriority w:val="4"/>
    <w:rPr>
      <w:rFonts w:ascii="Cambria" w:hAnsi="Cambria"/>
      <w:b/>
      <w:bCs/>
      <w:kern w:val="28"/>
      <w:sz w:val="32"/>
      <w:szCs w:val="32"/>
      <w:lang w:val="en-US" w:eastAsia="zh-CN"/>
    </w:rPr>
  </w:style>
  <w:style w:type="character" w:customStyle="1" w:styleId="afff">
    <w:name w:val="批注主题 字符"/>
    <w:qFormat/>
    <w:rPr>
      <w:rFonts w:ascii="宋体"/>
      <w:b/>
      <w:bCs/>
      <w:sz w:val="34"/>
    </w:rPr>
  </w:style>
  <w:style w:type="character" w:customStyle="1" w:styleId="ItemListChar">
    <w:name w:val="Item List Char"/>
    <w:rPr>
      <w:rFonts w:ascii="Arial" w:hAnsi="Arial"/>
      <w:sz w:val="18"/>
      <w:szCs w:val="13"/>
    </w:rPr>
  </w:style>
  <w:style w:type="character" w:customStyle="1" w:styleId="WOChar">
    <w:name w:val="WO正文 Char"/>
    <w:link w:val="WO"/>
    <w:qFormat/>
    <w:rPr>
      <w:kern w:val="2"/>
      <w:sz w:val="24"/>
      <w:szCs w:val="28"/>
    </w:rPr>
  </w:style>
  <w:style w:type="character" w:customStyle="1" w:styleId="Char13">
    <w:name w:val="批注主题 Char1"/>
    <w:uiPriority w:val="99"/>
    <w:rPr>
      <w:rFonts w:ascii="Times New Roman" w:eastAsia="宋体" w:hAnsi="Times New Roman" w:cs="Times New Roman"/>
      <w:b/>
      <w:bCs/>
      <w:kern w:val="0"/>
      <w:sz w:val="24"/>
      <w:szCs w:val="24"/>
    </w:rPr>
  </w:style>
  <w:style w:type="character" w:customStyle="1" w:styleId="label">
    <w:name w:val="label"/>
    <w:qFormat/>
    <w:rPr>
      <w:rFonts w:ascii="Tahoma" w:hAnsi="Tahoma"/>
      <w:color w:val="555555"/>
      <w:sz w:val="24"/>
    </w:rPr>
  </w:style>
  <w:style w:type="character" w:customStyle="1" w:styleId="1Char">
    <w:name w:val="宇视1 Char"/>
    <w:link w:val="17"/>
    <w:rPr>
      <w:rFonts w:ascii="Arial" w:hAnsi="Arial"/>
      <w:b/>
      <w:bCs/>
      <w:kern w:val="44"/>
      <w:sz w:val="32"/>
      <w:szCs w:val="24"/>
    </w:rPr>
  </w:style>
  <w:style w:type="character" w:customStyle="1" w:styleId="5-22Char">
    <w:name w:val="标题5-22 Char"/>
    <w:link w:val="5-22"/>
    <w:rPr>
      <w:bCs/>
      <w:iCs/>
    </w:rPr>
  </w:style>
  <w:style w:type="character" w:customStyle="1" w:styleId="Char5">
    <w:name w:val="引用 Char"/>
    <w:link w:val="18"/>
    <w:uiPriority w:val="29"/>
    <w:rPr>
      <w:rFonts w:ascii="Calibri" w:eastAsia="微软雅黑" w:hAnsi="Calibri"/>
      <w:i/>
      <w:sz w:val="24"/>
      <w:szCs w:val="24"/>
      <w:lang w:eastAsia="en-US" w:bidi="en-US"/>
    </w:rPr>
  </w:style>
  <w:style w:type="character" w:customStyle="1" w:styleId="unnamed31">
    <w:name w:val="unnamed31"/>
    <w:rPr>
      <w:rFonts w:ascii="Tahoma" w:hAnsi="Tahoma"/>
      <w:sz w:val="22"/>
      <w:szCs w:val="22"/>
    </w:rPr>
  </w:style>
  <w:style w:type="character" w:customStyle="1" w:styleId="z-Char">
    <w:name w:val="z-窗体顶端 Char"/>
    <w:link w:val="z-1"/>
    <w:rPr>
      <w:rFonts w:ascii="Arial" w:hAnsi="Arial" w:cs="Arial"/>
      <w:vanish/>
      <w:sz w:val="16"/>
      <w:szCs w:val="16"/>
    </w:rPr>
  </w:style>
  <w:style w:type="character" w:customStyle="1" w:styleId="modifier">
    <w:name w:val="modifier"/>
    <w:qFormat/>
    <w:rPr>
      <w:rFonts w:ascii="Tahoma" w:hAnsi="Tahoma"/>
      <w:color w:val="FF0000"/>
      <w:sz w:val="24"/>
    </w:rPr>
  </w:style>
  <w:style w:type="character" w:customStyle="1" w:styleId="5-3Char">
    <w:name w:val="标题5-3 Char"/>
    <w:link w:val="5-3"/>
  </w:style>
  <w:style w:type="character" w:customStyle="1" w:styleId="HTML10">
    <w:name w:val="HTML 预设格式 字符1"/>
    <w:uiPriority w:val="99"/>
    <w:rPr>
      <w:rFonts w:ascii="Courier New" w:eastAsia="微软雅黑" w:hAnsi="Courier New" w:cs="Courier New"/>
      <w:color w:val="000000"/>
      <w:kern w:val="2"/>
    </w:rPr>
  </w:style>
  <w:style w:type="character" w:customStyle="1" w:styleId="class2">
    <w:name w:val="class2"/>
    <w:rPr>
      <w:rFonts w:ascii="Tahoma" w:hAnsi="Tahoma"/>
      <w:sz w:val="24"/>
    </w:rPr>
  </w:style>
  <w:style w:type="character" w:customStyle="1" w:styleId="Char6">
    <w:name w:val="表格正文 Char"/>
    <w:link w:val="afff0"/>
    <w:rPr>
      <w:rFonts w:ascii="Verdana" w:hAnsi="Verdana" w:cs="宋体"/>
      <w:szCs w:val="28"/>
    </w:rPr>
  </w:style>
  <w:style w:type="character" w:customStyle="1" w:styleId="5-12Char">
    <w:name w:val="标题5-12 Char"/>
    <w:link w:val="5-12"/>
  </w:style>
  <w:style w:type="character" w:customStyle="1" w:styleId="33">
    <w:name w:val="标题 3 字符"/>
    <w:link w:val="31"/>
    <w:rPr>
      <w:rFonts w:ascii="宋体"/>
      <w:b/>
      <w:bCs/>
      <w:sz w:val="32"/>
      <w:szCs w:val="32"/>
    </w:rPr>
  </w:style>
  <w:style w:type="character" w:customStyle="1" w:styleId="11-Char">
    <w:name w:val="11-正文 Char"/>
    <w:link w:val="11-"/>
    <w:rPr>
      <w:rFonts w:ascii="宋体" w:hAnsi="宋体"/>
      <w:lang w:bidi="he-IL"/>
    </w:rPr>
  </w:style>
  <w:style w:type="character" w:customStyle="1" w:styleId="WO3Char">
    <w:name w:val="WO_3 Char"/>
    <w:link w:val="WO3"/>
    <w:rPr>
      <w:rFonts w:eastAsia="黑体"/>
      <w:b/>
      <w:kern w:val="2"/>
      <w:sz w:val="32"/>
      <w:szCs w:val="32"/>
    </w:rPr>
  </w:style>
  <w:style w:type="character" w:customStyle="1" w:styleId="80">
    <w:name w:val="标题 8 字符"/>
    <w:uiPriority w:val="1"/>
    <w:semiHidden/>
    <w:rPr>
      <w:rFonts w:ascii="等线 Light" w:eastAsia="等线 Light" w:hAnsi="等线 Light" w:cs="Times New Roman"/>
      <w:sz w:val="24"/>
      <w:szCs w:val="24"/>
    </w:rPr>
  </w:style>
  <w:style w:type="character" w:customStyle="1" w:styleId="19">
    <w:name w:val="宏文本 字符1"/>
    <w:uiPriority w:val="99"/>
    <w:rPr>
      <w:rFonts w:ascii="Courier New" w:eastAsia="宋体" w:hAnsi="Courier New" w:cs="Courier New"/>
      <w:color w:val="000000"/>
      <w:kern w:val="2"/>
      <w:sz w:val="24"/>
      <w:szCs w:val="24"/>
    </w:rPr>
  </w:style>
  <w:style w:type="character" w:customStyle="1" w:styleId="afff1">
    <w:name w:val="正文缩进 字符"/>
    <w:aliases w:val="表正文 字符,正文非缩进 字符,特点 字符,body text 字符,鋘drad 字符,???änd 字符,Body Text(ch) 字符,段1 字符,缩进 字符,四号 字符,ALT+Z 字符,bt 字符,?y????×? 字符,?y???? 字符,?y????? 字符,???? 字符,建议书标准 字符,正文双线 字符,水上软件 字符,正文（首行缩进两字） Char 字符,表正文 Char 字符,正文非缩进 Char 字符,正文不缩进 字符,特点 Char 字符, 字符,二 字符"/>
    <w:rPr>
      <w:rFonts w:ascii="Tahoma" w:eastAsia="宋体" w:hAnsi="Tahoma"/>
      <w:kern w:val="2"/>
      <w:sz w:val="21"/>
      <w:lang w:val="en-US" w:eastAsia="zh-CN" w:bidi="ar-SA"/>
    </w:rPr>
  </w:style>
  <w:style w:type="character" w:customStyle="1" w:styleId="jk1">
    <w:name w:val="jk1"/>
    <w:rPr>
      <w:rFonts w:ascii="Tahoma" w:hAnsi="Tahoma"/>
      <w:vanish w:val="0"/>
      <w:sz w:val="24"/>
    </w:rPr>
  </w:style>
  <w:style w:type="character" w:customStyle="1" w:styleId="Char7">
    <w:name w:val="正文四号 Char"/>
    <w:link w:val="afff2"/>
    <w:rPr>
      <w:rFonts w:eastAsia="仿宋_GB2312" w:cs="宋体"/>
      <w:kern w:val="2"/>
      <w:sz w:val="28"/>
    </w:rPr>
  </w:style>
  <w:style w:type="character" w:customStyle="1" w:styleId="TableTextChar">
    <w:name w:val="Table Text Char"/>
    <w:link w:val="TableText"/>
    <w:rPr>
      <w:rFonts w:ascii="宋体"/>
      <w:sz w:val="34"/>
      <w:szCs w:val="24"/>
    </w:rPr>
  </w:style>
  <w:style w:type="character" w:customStyle="1" w:styleId="Char14">
    <w:name w:val="页眉 Char1"/>
    <w:rPr>
      <w:rFonts w:ascii="Times New Roman" w:eastAsia="宋体" w:hAnsi="Times New Roman" w:cs="Times New Roman"/>
      <w:sz w:val="18"/>
      <w:szCs w:val="18"/>
    </w:rPr>
  </w:style>
  <w:style w:type="character" w:customStyle="1" w:styleId="2Char">
    <w:name w:val="2级标题 Char"/>
    <w:link w:val="27"/>
    <w:rPr>
      <w:rFonts w:ascii="Arial Unicode MS" w:eastAsia="黑体" w:hAnsi="Arial Unicode MS"/>
      <w:b/>
      <w:sz w:val="32"/>
      <w:szCs w:val="28"/>
    </w:rPr>
  </w:style>
  <w:style w:type="character" w:customStyle="1" w:styleId="font21">
    <w:name w:val="font21"/>
    <w:rPr>
      <w:rFonts w:ascii="Times New Roman" w:hAnsi="Times New Roman" w:cs="Times New Roman" w:hint="default"/>
      <w:color w:val="000000"/>
      <w:sz w:val="20"/>
      <w:szCs w:val="20"/>
      <w:u w:val="none"/>
    </w:rPr>
  </w:style>
  <w:style w:type="character" w:customStyle="1" w:styleId="apple-style-span">
    <w:name w:val="apple-style-span"/>
    <w:rPr>
      <w:rFonts w:ascii="Tahoma" w:hAnsi="Tahoma"/>
      <w:sz w:val="24"/>
    </w:rPr>
  </w:style>
  <w:style w:type="character" w:customStyle="1" w:styleId="4-6Char">
    <w:name w:val="标题4-6 Char"/>
    <w:link w:val="4-6"/>
    <w:rPr>
      <w:b/>
    </w:rPr>
  </w:style>
  <w:style w:type="character" w:customStyle="1" w:styleId="CharChar">
    <w:name w:val="正文首行缩进两字符 Char Char"/>
    <w:link w:val="afff3"/>
    <w:rPr>
      <w:kern w:val="2"/>
      <w:sz w:val="21"/>
      <w:szCs w:val="24"/>
    </w:rPr>
  </w:style>
  <w:style w:type="character" w:customStyle="1" w:styleId="1a">
    <w:name w:val="文档结构图 字符1"/>
    <w:uiPriority w:val="99"/>
    <w:rPr>
      <w:rFonts w:ascii="Microsoft YaHei UI" w:eastAsia="Microsoft YaHei UI" w:hAnsi="微软雅黑" w:cs="微软雅黑"/>
      <w:color w:val="000000"/>
      <w:kern w:val="2"/>
      <w:sz w:val="18"/>
      <w:szCs w:val="18"/>
    </w:rPr>
  </w:style>
  <w:style w:type="character" w:customStyle="1" w:styleId="Char15">
    <w:name w:val="正文首行缩进 Char1"/>
    <w:uiPriority w:val="99"/>
    <w:rPr>
      <w:rFonts w:ascii="宋体" w:eastAsia="微软雅黑" w:hAnsi="Times New Roman" w:cs="Times New Roman"/>
      <w:kern w:val="0"/>
      <w:sz w:val="24"/>
      <w:szCs w:val="24"/>
    </w:rPr>
  </w:style>
  <w:style w:type="character" w:customStyle="1" w:styleId="16Char">
    <w:name w:val="样式16 Char"/>
    <w:link w:val="160"/>
    <w:rPr>
      <w:rFonts w:ascii="Calibri" w:hAnsi="Calibri"/>
      <w:sz w:val="24"/>
      <w:szCs w:val="28"/>
    </w:rPr>
  </w:style>
  <w:style w:type="character" w:customStyle="1" w:styleId="3Char0">
    <w:name w:val="标题 3 Char"/>
    <w:uiPriority w:val="1"/>
    <w:rPr>
      <w:rFonts w:ascii="宋体"/>
      <w:b/>
      <w:sz w:val="32"/>
    </w:rPr>
  </w:style>
  <w:style w:type="character" w:customStyle="1" w:styleId="1b">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纯文本 Char Char 字符1,纯文本 Char1 Char Char 字符1,纯文本 Char Char Char Char 字符1,纯文本 Char1 Char 字符1,Texte 字符1"/>
    <w:rPr>
      <w:rFonts w:ascii="宋体" w:eastAsia="宋体" w:hAnsi="Courier New" w:cs="Courier New"/>
      <w:color w:val="000000"/>
      <w:kern w:val="2"/>
      <w:sz w:val="21"/>
      <w:szCs w:val="21"/>
    </w:rPr>
  </w:style>
  <w:style w:type="character" w:customStyle="1" w:styleId="1c">
    <w:name w:val="日期 字符1"/>
    <w:uiPriority w:val="99"/>
    <w:rPr>
      <w:rFonts w:ascii="宋体"/>
      <w:sz w:val="34"/>
    </w:rPr>
  </w:style>
  <w:style w:type="character" w:customStyle="1" w:styleId="GW-3Char">
    <w:name w:val="GW-标题3 Char"/>
    <w:link w:val="GW-3"/>
    <w:rPr>
      <w:rFonts w:ascii="仿宋_GB2312" w:eastAsia="仿宋_GB2312" w:hAnsi="Calibri"/>
      <w:b/>
      <w:bCs/>
      <w:kern w:val="44"/>
      <w:sz w:val="32"/>
      <w:szCs w:val="24"/>
    </w:rPr>
  </w:style>
  <w:style w:type="character" w:customStyle="1" w:styleId="5-31Char">
    <w:name w:val="标题5-31 Char"/>
    <w:link w:val="5-31"/>
  </w:style>
  <w:style w:type="character" w:customStyle="1" w:styleId="Char16">
    <w:name w:val="引用 Char1"/>
    <w:uiPriority w:val="99"/>
    <w:rPr>
      <w:rFonts w:ascii="Calibri" w:hAnsi="Calibri" w:cs="黑体"/>
      <w:i/>
      <w:iCs/>
      <w:color w:val="3F3F3F"/>
      <w:kern w:val="2"/>
      <w:sz w:val="28"/>
      <w:szCs w:val="22"/>
    </w:rPr>
  </w:style>
  <w:style w:type="character" w:customStyle="1" w:styleId="AChar">
    <w:name w:val="A正文小四 Char"/>
    <w:link w:val="Afff4"/>
    <w:rPr>
      <w:sz w:val="24"/>
      <w:szCs w:val="24"/>
    </w:rPr>
  </w:style>
  <w:style w:type="character" w:customStyle="1" w:styleId="0741Char">
    <w:name w:val="样式 首行缩进:  0.74 厘米1 Char"/>
    <w:link w:val="0741"/>
    <w:rPr>
      <w:rFonts w:cs="宋体"/>
      <w:kern w:val="2"/>
      <w:sz w:val="24"/>
    </w:rPr>
  </w:style>
  <w:style w:type="character" w:customStyle="1" w:styleId="1d">
    <w:name w:val="正文缩进 字符1"/>
    <w:link w:val="ac"/>
    <w:rPr>
      <w:kern w:val="2"/>
      <w:sz w:val="21"/>
      <w:szCs w:val="24"/>
    </w:rPr>
  </w:style>
  <w:style w:type="character" w:customStyle="1" w:styleId="cjn1">
    <w:name w:val="cjn1"/>
    <w:rPr>
      <w:rFonts w:ascii="宋体" w:eastAsia="宋体" w:hAnsi="宋体" w:hint="eastAsia"/>
      <w:sz w:val="22"/>
      <w:szCs w:val="22"/>
      <w:u w:val="none"/>
    </w:rPr>
  </w:style>
  <w:style w:type="character" w:customStyle="1" w:styleId="Char8">
    <w:name w:val="表格非标题文字 Char"/>
    <w:link w:val="afff5"/>
    <w:rPr>
      <w:rFonts w:ascii="Arial" w:hAnsi="Arial"/>
      <w:sz w:val="18"/>
      <w:szCs w:val="21"/>
      <w:lang w:val="en-US" w:eastAsia="zh-CN" w:bidi="ar-SA"/>
    </w:rPr>
  </w:style>
  <w:style w:type="character" w:customStyle="1" w:styleId="ZX-Char">
    <w:name w:val="ZX-正文 Char"/>
    <w:link w:val="ZX-"/>
    <w:rPr>
      <w:rFonts w:ascii="Trebuchet MS" w:eastAsia="Times New Roman" w:hAnsi="FuturaA Bk BT"/>
      <w:kern w:val="2"/>
      <w:sz w:val="24"/>
      <w:szCs w:val="22"/>
      <w:lang w:val="en-US" w:eastAsia="zh-CN" w:bidi="ar-SA"/>
    </w:rPr>
  </w:style>
  <w:style w:type="character" w:customStyle="1" w:styleId="afff6">
    <w:name w:val="页眉 字符"/>
    <w:uiPriority w:val="99"/>
    <w:qFormat/>
    <w:rPr>
      <w:rFonts w:ascii="Tahoma" w:eastAsia="宋体" w:hAnsi="Tahoma"/>
      <w:kern w:val="2"/>
      <w:sz w:val="18"/>
      <w:lang w:val="en-US" w:eastAsia="zh-CN" w:bidi="ar-SA"/>
    </w:rPr>
  </w:style>
  <w:style w:type="character" w:customStyle="1" w:styleId="50">
    <w:name w:val="标题 5 字符"/>
    <w:rPr>
      <w:rFonts w:ascii="宋体"/>
      <w:b/>
      <w:bCs/>
      <w:sz w:val="28"/>
      <w:szCs w:val="28"/>
    </w:rPr>
  </w:style>
  <w:style w:type="character" w:customStyle="1" w:styleId="Char9">
    <w:name w:val="编写建议 Char"/>
    <w:link w:val="afff7"/>
    <w:rPr>
      <w:i/>
      <w:iCs/>
      <w:color w:val="0000FF"/>
      <w:szCs w:val="21"/>
    </w:rPr>
  </w:style>
  <w:style w:type="character" w:customStyle="1" w:styleId="afff8">
    <w:name w:val="正文文本首行缩进 字符"/>
    <w:link w:val="afff9"/>
    <w:rPr>
      <w:rFonts w:ascii="宋体"/>
      <w:sz w:val="34"/>
    </w:rPr>
  </w:style>
  <w:style w:type="character" w:customStyle="1" w:styleId="text91">
    <w:name w:val="text91"/>
    <w:rPr>
      <w:rFonts w:ascii="Tahoma" w:hAnsi="Tahoma"/>
      <w:strike w:val="0"/>
      <w:dstrike w:val="0"/>
      <w:sz w:val="18"/>
      <w:u w:val="none"/>
    </w:rPr>
  </w:style>
  <w:style w:type="character" w:customStyle="1" w:styleId="310">
    <w:name w:val="正文文本缩进 3 字符1"/>
    <w:uiPriority w:val="99"/>
    <w:rPr>
      <w:rFonts w:ascii="微软雅黑" w:eastAsia="微软雅黑" w:hAnsi="微软雅黑" w:cs="微软雅黑"/>
      <w:color w:val="000000"/>
      <w:kern w:val="2"/>
      <w:sz w:val="16"/>
      <w:szCs w:val="16"/>
    </w:rPr>
  </w:style>
  <w:style w:type="character" w:customStyle="1" w:styleId="Chara">
    <w:name w:val="未缩进正文 Char"/>
    <w:link w:val="afffa"/>
    <w:uiPriority w:val="3"/>
    <w:rPr>
      <w:rFonts w:ascii="Calibri" w:eastAsia="微软雅黑" w:hAnsi="Calibri"/>
      <w:sz w:val="24"/>
      <w:szCs w:val="24"/>
    </w:rPr>
  </w:style>
  <w:style w:type="character" w:customStyle="1" w:styleId="2Char0">
    <w:name w:val="样式2 Char"/>
    <w:link w:val="28"/>
  </w:style>
  <w:style w:type="character" w:customStyle="1" w:styleId="CharChar0">
    <w:name w:val="样式 Char Char"/>
    <w:link w:val="afffb"/>
    <w:rPr>
      <w:rFonts w:ascii="宋体" w:hAnsi="宋体"/>
      <w:sz w:val="24"/>
      <w:szCs w:val="24"/>
      <w:lang w:bidi="ar-SA"/>
    </w:rPr>
  </w:style>
  <w:style w:type="character" w:customStyle="1" w:styleId="29">
    <w:name w:val="正文首行缩进 2 字符"/>
    <w:rPr>
      <w:rFonts w:ascii="宋体"/>
      <w:kern w:val="2"/>
      <w:sz w:val="34"/>
    </w:rPr>
  </w:style>
  <w:style w:type="character" w:customStyle="1" w:styleId="textnormchn1">
    <w:name w:val="textnorm_chn1"/>
    <w:rPr>
      <w:rFonts w:ascii="Arial" w:hAnsi="Arial" w:cs="Arial" w:hint="default"/>
      <w:color w:val="21254A"/>
      <w:sz w:val="22"/>
      <w:szCs w:val="22"/>
    </w:rPr>
  </w:style>
  <w:style w:type="character" w:customStyle="1" w:styleId="1e">
    <w:name w:val="页脚 字符1"/>
    <w:uiPriority w:val="99"/>
    <w:rPr>
      <w:rFonts w:ascii="宋体"/>
      <w:sz w:val="18"/>
    </w:rPr>
  </w:style>
  <w:style w:type="character" w:customStyle="1" w:styleId="2a">
    <w:name w:val="标题 2 字符"/>
    <w:uiPriority w:val="9"/>
    <w:rPr>
      <w:rFonts w:ascii="Arial" w:eastAsia="黑体" w:hAnsi="Arial"/>
      <w:b/>
      <w:kern w:val="2"/>
      <w:sz w:val="28"/>
    </w:rPr>
  </w:style>
  <w:style w:type="character" w:customStyle="1" w:styleId="211">
    <w:name w:val="正文文本缩进 2 字符1"/>
    <w:uiPriority w:val="99"/>
    <w:rPr>
      <w:rFonts w:ascii="微软雅黑" w:eastAsia="微软雅黑" w:hAnsi="微软雅黑" w:cs="微软雅黑"/>
      <w:color w:val="000000"/>
      <w:kern w:val="2"/>
      <w:sz w:val="21"/>
      <w:szCs w:val="22"/>
    </w:rPr>
  </w:style>
  <w:style w:type="character" w:customStyle="1" w:styleId="font-121">
    <w:name w:val="font-121"/>
    <w:rPr>
      <w:color w:val="666666"/>
      <w:sz w:val="18"/>
      <w:szCs w:val="18"/>
      <w:u w:val="none"/>
    </w:rPr>
  </w:style>
  <w:style w:type="character" w:customStyle="1" w:styleId="1f">
    <w:name w:val="列出段落 字符1"/>
    <w:link w:val="70"/>
    <w:uiPriority w:val="34"/>
    <w:rPr>
      <w:rFonts w:eastAsia="微软雅黑" w:hAnsi="Calibri"/>
      <w:kern w:val="2"/>
      <w:sz w:val="24"/>
      <w:szCs w:val="24"/>
    </w:rPr>
  </w:style>
  <w:style w:type="character" w:customStyle="1" w:styleId="3CharCharChar">
    <w:name w:val="标题 3 Char Char Char"/>
    <w:aliases w:val="标题 3 Char Char Char Char Char Char Char Char Char Char Char Char Char Char Char"/>
    <w:rPr>
      <w:rFonts w:ascii="Tahoma" w:eastAsia="宋体" w:hAnsi="Tahoma"/>
      <w:b/>
      <w:kern w:val="2"/>
      <w:sz w:val="32"/>
      <w:lang w:val="en-US" w:eastAsia="zh-CN" w:bidi="ar-SA"/>
    </w:rPr>
  </w:style>
  <w:style w:type="character" w:customStyle="1" w:styleId="5-9Char">
    <w:name w:val="标题5-9 Char"/>
    <w:link w:val="5-9"/>
  </w:style>
  <w:style w:type="character" w:customStyle="1" w:styleId="A6Char">
    <w:name w:val="A6 Char"/>
    <w:link w:val="A60"/>
    <w:rPr>
      <w:sz w:val="24"/>
      <w:szCs w:val="24"/>
    </w:rPr>
  </w:style>
  <w:style w:type="character" w:customStyle="1" w:styleId="3Char1">
    <w:name w:val="正文文本缩进 3 Char1"/>
    <w:uiPriority w:val="99"/>
    <w:rPr>
      <w:rFonts w:eastAsia="微软雅黑"/>
      <w:sz w:val="16"/>
      <w:szCs w:val="16"/>
    </w:rPr>
  </w:style>
  <w:style w:type="character" w:customStyle="1" w:styleId="42">
    <w:name w:val="标题 4 字符2"/>
    <w:aliases w:val="H4 字符2,h4 字符2,bullet 字符2,bl 字符2,bb 字符2,第三层条 字符2,sect 1.2.3.4 字符2,Ref Heading 1 字符2,rh1 字符2,sect 1.2.3.41 字符2,Ref Heading 11 字符2,rh11 字符2,sect 1.2.3.42 字符2,Ref Heading 12 字符2,rh12 字符2,sect 1.2.3.411 字符2,Ref Heading 111 字符2,rh111 字符2,rh13 字符2"/>
    <w:link w:val="4"/>
    <w:uiPriority w:val="1"/>
    <w:rPr>
      <w:rFonts w:ascii="Calibri Light" w:hAnsi="Calibri Light"/>
      <w:b/>
      <w:bCs/>
      <w:sz w:val="28"/>
      <w:szCs w:val="28"/>
    </w:rPr>
  </w:style>
  <w:style w:type="character" w:customStyle="1" w:styleId="Charb">
    <w:name w:val="四级标题 Char"/>
    <w:rPr>
      <w:b/>
      <w:sz w:val="21"/>
      <w:szCs w:val="28"/>
    </w:rPr>
  </w:style>
  <w:style w:type="character" w:customStyle="1" w:styleId="DefaultChar">
    <w:name w:val="Default Char"/>
    <w:link w:val="Default"/>
    <w:rPr>
      <w:color w:val="000000"/>
      <w:sz w:val="24"/>
      <w:szCs w:val="24"/>
      <w:lang w:bidi="ar-SA"/>
    </w:rPr>
  </w:style>
  <w:style w:type="character" w:customStyle="1" w:styleId="Charc">
    <w:name w:val="_正文段落 Char"/>
    <w:link w:val="afffc"/>
    <w:rPr>
      <w:kern w:val="2"/>
      <w:sz w:val="24"/>
      <w:szCs w:val="24"/>
    </w:rPr>
  </w:style>
  <w:style w:type="character" w:customStyle="1" w:styleId="410">
    <w:name w:val="标题 4 字符1"/>
    <w:aliases w:val="H4 字符,h4 字符,bullet 字符,bl 字符,bb 字符,第三层条 字符,sect 1.2.3.4 字符,Ref Heading 1 字符,rh1 字符,sect 1.2.3.41 字符,Ref Heading 11 字符,rh11 字符,sect 1.2.3.42 字符,Ref Heading 12 字符,rh12 字符,sect 1.2.3.411 字符,Ref Heading 111 字符,rh111 字符,sect 1.2.3.43 字符,rh13 字符,h 字符"/>
    <w:semiHidden/>
    <w:rPr>
      <w:rFonts w:ascii="等线 Light" w:eastAsia="等线 Light" w:hAnsi="等线 Light" w:cs="Times New Roman"/>
      <w:b/>
      <w:bCs/>
      <w:sz w:val="28"/>
      <w:szCs w:val="28"/>
    </w:rPr>
  </w:style>
  <w:style w:type="character" w:customStyle="1" w:styleId="5-13Char">
    <w:name w:val="标题5-13 Char"/>
    <w:link w:val="5-13"/>
    <w:rPr>
      <w:bCs/>
      <w:iCs/>
    </w:rPr>
  </w:style>
  <w:style w:type="character" w:customStyle="1" w:styleId="Chard">
    <w:name w:val="日期 Char"/>
    <w:rPr>
      <w:kern w:val="2"/>
      <w:sz w:val="24"/>
      <w:szCs w:val="24"/>
    </w:rPr>
  </w:style>
  <w:style w:type="character" w:customStyle="1" w:styleId="38">
    <w:name w:val="文档结构图 字符3"/>
    <w:link w:val="afffd"/>
    <w:rPr>
      <w:rFonts w:ascii="宋体"/>
      <w:kern w:val="2"/>
      <w:sz w:val="18"/>
      <w:szCs w:val="18"/>
    </w:rPr>
  </w:style>
  <w:style w:type="character" w:customStyle="1" w:styleId="1CharChar">
    <w:name w:val="1正文缩进 Char Char"/>
    <w:link w:val="1f0"/>
    <w:rPr>
      <w:rFonts w:ascii="Arial" w:hAnsi="Arial"/>
      <w:color w:val="0000FF"/>
      <w:sz w:val="24"/>
      <w:szCs w:val="24"/>
    </w:rPr>
  </w:style>
  <w:style w:type="character" w:customStyle="1" w:styleId="5-5Char">
    <w:name w:val="标题5-5 Char"/>
    <w:link w:val="5-5"/>
  </w:style>
  <w:style w:type="character" w:customStyle="1" w:styleId="Char17">
    <w:name w:val="正文文本缩进 Char1"/>
    <w:uiPriority w:val="99"/>
    <w:rPr>
      <w:sz w:val="32"/>
    </w:rPr>
  </w:style>
  <w:style w:type="character" w:customStyle="1" w:styleId="Char18">
    <w:name w:val="纯文本 Char1"/>
    <w:uiPriority w:val="99"/>
    <w:rPr>
      <w:rFonts w:ascii="宋体" w:hAnsi="Courier New" w:cs="Courier New"/>
      <w:kern w:val="2"/>
      <w:sz w:val="21"/>
      <w:szCs w:val="21"/>
    </w:rPr>
  </w:style>
  <w:style w:type="character" w:customStyle="1" w:styleId="f1">
    <w:name w:val="f1"/>
  </w:style>
  <w:style w:type="character" w:customStyle="1" w:styleId="Chare">
    <w:name w:val="三角形 Char"/>
    <w:link w:val="a9"/>
    <w:rPr>
      <w:rFonts w:ascii="宋体" w:hAnsi="宋体"/>
      <w:sz w:val="24"/>
      <w:szCs w:val="24"/>
    </w:rPr>
  </w:style>
  <w:style w:type="character" w:customStyle="1" w:styleId="39">
    <w:name w:val="正文文本缩进 3 字符"/>
    <w:link w:val="3a"/>
    <w:rPr>
      <w:rFonts w:ascii="宋体"/>
      <w:sz w:val="16"/>
      <w:szCs w:val="16"/>
    </w:rPr>
  </w:style>
  <w:style w:type="character" w:customStyle="1" w:styleId="ItemListCharChar">
    <w:name w:val="Item List Char Char"/>
    <w:link w:val="ItemList"/>
    <w:rPr>
      <w:rFonts w:eastAsia="微软雅黑" w:hAnsi="Calibri"/>
      <w:kern w:val="2"/>
      <w:sz w:val="21"/>
      <w:szCs w:val="24"/>
    </w:rPr>
  </w:style>
  <w:style w:type="character" w:customStyle="1" w:styleId="2b">
    <w:name w:val="正文文本 2 字符"/>
    <w:link w:val="2c"/>
    <w:rPr>
      <w:rFonts w:ascii="宋体"/>
      <w:sz w:val="34"/>
      <w:szCs w:val="24"/>
    </w:rPr>
  </w:style>
  <w:style w:type="character" w:customStyle="1" w:styleId="headline-content3">
    <w:name w:val="headline-content3"/>
  </w:style>
  <w:style w:type="character" w:customStyle="1" w:styleId="afffe">
    <w:name w:val="正文文本 字符"/>
    <w:rPr>
      <w:rFonts w:ascii="宋体"/>
      <w:sz w:val="34"/>
    </w:rPr>
  </w:style>
  <w:style w:type="character" w:customStyle="1" w:styleId="Charf">
    <w:name w:val="正文内容格式 Char"/>
    <w:link w:val="affff"/>
    <w:rPr>
      <w:color w:val="000000"/>
      <w:sz w:val="24"/>
    </w:rPr>
  </w:style>
  <w:style w:type="character" w:customStyle="1" w:styleId="Charf0">
    <w:name w:val="菱形 Char"/>
    <w:link w:val="a6"/>
    <w:rPr>
      <w:rFonts w:ascii="Calibri" w:hAnsi="Calibri"/>
      <w:b/>
      <w:sz w:val="24"/>
    </w:rPr>
  </w:style>
  <w:style w:type="character" w:customStyle="1" w:styleId="affff0">
    <w:name w:val="正文首行缩进 字符"/>
    <w:rPr>
      <w:rFonts w:ascii="宋体"/>
      <w:sz w:val="34"/>
    </w:rPr>
  </w:style>
  <w:style w:type="character" w:customStyle="1" w:styleId="5-19Char">
    <w:name w:val="标题5-19 Char"/>
    <w:link w:val="5-19"/>
    <w:rPr>
      <w:b/>
    </w:rPr>
  </w:style>
  <w:style w:type="character" w:customStyle="1" w:styleId="5-11Char">
    <w:name w:val="标题5-11 Char"/>
    <w:link w:val="5-11"/>
    <w:rPr>
      <w:bCs/>
      <w:iCs/>
    </w:rPr>
  </w:style>
  <w:style w:type="character" w:customStyle="1" w:styleId="1f1">
    <w:name w:val="明显强调1"/>
    <w:uiPriority w:val="21"/>
    <w:rPr>
      <w:b/>
      <w:i/>
      <w:sz w:val="24"/>
      <w:szCs w:val="24"/>
      <w:u w:val="single"/>
    </w:rPr>
  </w:style>
  <w:style w:type="character" w:customStyle="1" w:styleId="1f2">
    <w:name w:val="已访问的超链接1"/>
    <w:rPr>
      <w:color w:val="800080"/>
      <w:u w:val="single"/>
    </w:rPr>
  </w:style>
  <w:style w:type="character" w:customStyle="1" w:styleId="affff1">
    <w:name w:val="电子邮件签名 字符"/>
    <w:rPr>
      <w:rFonts w:ascii="宋体"/>
      <w:sz w:val="34"/>
    </w:rPr>
  </w:style>
  <w:style w:type="character" w:customStyle="1" w:styleId="2CharChar">
    <w:name w:val="样式 首行缩进:  2 字符 Char Char"/>
    <w:link w:val="2d"/>
    <w:rPr>
      <w:rFonts w:ascii="宋体" w:cs="宋体"/>
      <w:sz w:val="24"/>
    </w:rPr>
  </w:style>
  <w:style w:type="character" w:customStyle="1" w:styleId="HTMLChar1">
    <w:name w:val="HTML 预设格式 Char1"/>
    <w:uiPriority w:val="99"/>
    <w:rPr>
      <w:rFonts w:ascii="Courier New" w:eastAsia="宋体" w:hAnsi="Courier New" w:cs="Courier New"/>
      <w:sz w:val="20"/>
      <w:szCs w:val="20"/>
    </w:rPr>
  </w:style>
  <w:style w:type="character" w:customStyle="1" w:styleId="3b">
    <w:name w:val="批注框文本 字符3"/>
    <w:link w:val="affff2"/>
    <w:rPr>
      <w:rFonts w:ascii="宋体"/>
      <w:sz w:val="18"/>
      <w:szCs w:val="18"/>
    </w:rPr>
  </w:style>
  <w:style w:type="character" w:customStyle="1" w:styleId="CharCharChar">
    <w:name w:val="Char Char Char"/>
    <w:rPr>
      <w:rFonts w:ascii="Tahoma" w:eastAsia="宋体" w:hAnsi="Tahoma"/>
      <w:b/>
      <w:kern w:val="2"/>
      <w:sz w:val="32"/>
      <w:lang w:val="en-US" w:eastAsia="zh-CN" w:bidi="ar-SA"/>
    </w:rPr>
  </w:style>
  <w:style w:type="character" w:customStyle="1" w:styleId="150">
    <w:name w:val="15"/>
    <w:qFormat/>
  </w:style>
  <w:style w:type="character" w:customStyle="1" w:styleId="1f3">
    <w:name w:val="正文文本1"/>
    <w:rPr>
      <w:rFonts w:ascii="Arial" w:hAnsi="Arial"/>
      <w:color w:val="auto"/>
      <w:sz w:val="20"/>
    </w:rPr>
  </w:style>
  <w:style w:type="character" w:customStyle="1" w:styleId="5-23Char">
    <w:name w:val="标题5-23 Char"/>
    <w:link w:val="5-23"/>
  </w:style>
  <w:style w:type="character" w:customStyle="1" w:styleId="2e">
    <w:name w:val="书籍标题2"/>
    <w:uiPriority w:val="33"/>
    <w:rPr>
      <w:rFonts w:ascii="Cambria" w:eastAsia="宋体" w:hAnsi="Cambria"/>
      <w:b/>
      <w:i/>
      <w:sz w:val="24"/>
      <w:szCs w:val="24"/>
    </w:rPr>
  </w:style>
  <w:style w:type="character" w:customStyle="1" w:styleId="3c">
    <w:name w:val="批注主题 字符3"/>
    <w:link w:val="affff3"/>
    <w:rPr>
      <w:rFonts w:ascii="宋体"/>
      <w:b/>
      <w:bCs/>
      <w:sz w:val="34"/>
    </w:rPr>
  </w:style>
  <w:style w:type="character" w:customStyle="1" w:styleId="71">
    <w:name w:val="标题 7 字符"/>
    <w:uiPriority w:val="1"/>
    <w:semiHidden/>
    <w:rPr>
      <w:rFonts w:ascii="宋体"/>
      <w:b/>
      <w:bCs/>
      <w:sz w:val="24"/>
      <w:szCs w:val="24"/>
    </w:rPr>
  </w:style>
  <w:style w:type="character" w:customStyle="1" w:styleId="4-8Char">
    <w:name w:val="标题4-8 Char"/>
    <w:link w:val="4-8"/>
  </w:style>
  <w:style w:type="character" w:customStyle="1" w:styleId="Charf1">
    <w:name w:val="批注文字 Char"/>
    <w:rPr>
      <w:rFonts w:ascii="宋体"/>
      <w:sz w:val="34"/>
    </w:rPr>
  </w:style>
  <w:style w:type="character" w:customStyle="1" w:styleId="Charf2">
    <w:name w:val="页脚 Char"/>
    <w:uiPriority w:val="99"/>
    <w:rPr>
      <w:kern w:val="2"/>
      <w:sz w:val="18"/>
      <w:szCs w:val="18"/>
    </w:rPr>
  </w:style>
  <w:style w:type="character" w:customStyle="1" w:styleId="12">
    <w:name w:val="标题 1 字符2"/>
    <w:link w:val="11"/>
    <w:uiPriority w:val="1"/>
    <w:rPr>
      <w:rFonts w:ascii="宋体" w:eastAsia="仿宋"/>
      <w:b/>
      <w:bCs/>
      <w:kern w:val="44"/>
      <w:sz w:val="32"/>
      <w:szCs w:val="44"/>
    </w:rPr>
  </w:style>
  <w:style w:type="character" w:customStyle="1" w:styleId="cssshowsbxx1">
    <w:name w:val="cssshowsbxx1"/>
    <w:rPr>
      <w:b w:val="0"/>
      <w:bCs w:val="0"/>
      <w:color w:val="990099"/>
      <w:sz w:val="22"/>
      <w:szCs w:val="22"/>
    </w:rPr>
  </w:style>
  <w:style w:type="character" w:customStyle="1" w:styleId="52">
    <w:name w:val="标题 5 字符2"/>
    <w:link w:val="5"/>
    <w:uiPriority w:val="1"/>
    <w:rPr>
      <w:rFonts w:ascii="宋体"/>
      <w:b/>
      <w:sz w:val="28"/>
      <w:szCs w:val="24"/>
    </w:rPr>
  </w:style>
  <w:style w:type="character" w:customStyle="1" w:styleId="Charf3">
    <w:name w:val="正文字体 Char"/>
    <w:link w:val="affff4"/>
    <w:qFormat/>
    <w:rPr>
      <w:rFonts w:ascii="仿宋_GB2312" w:eastAsia="仿宋_GB2312" w:hAnsi="宋体"/>
      <w:sz w:val="28"/>
    </w:rPr>
  </w:style>
  <w:style w:type="character" w:customStyle="1" w:styleId="Charf4">
    <w:name w:val="一级图标 Char"/>
    <w:link w:val="a3"/>
    <w:rPr>
      <w:rFonts w:ascii="仿宋_GB2312" w:eastAsia="仿宋_GB2312" w:hAnsi="仿宋"/>
      <w:sz w:val="28"/>
      <w:szCs w:val="28"/>
    </w:rPr>
  </w:style>
  <w:style w:type="character" w:customStyle="1" w:styleId="Charf5">
    <w:name w:val="新图标设置 Char"/>
    <w:link w:val="aa"/>
    <w:rPr>
      <w:rFonts w:ascii="宋体" w:hAnsi="宋体"/>
      <w:sz w:val="24"/>
      <w:szCs w:val="24"/>
    </w:rPr>
  </w:style>
  <w:style w:type="character" w:customStyle="1" w:styleId="Charf6">
    <w:name w:val="表格标题 Char"/>
    <w:link w:val="affff5"/>
    <w:rPr>
      <w:rFonts w:ascii="宋体" w:hAnsi="宋体"/>
      <w:color w:val="000000"/>
      <w:spacing w:val="10"/>
      <w:kern w:val="2"/>
      <w:sz w:val="21"/>
      <w:szCs w:val="21"/>
    </w:rPr>
  </w:style>
  <w:style w:type="character" w:customStyle="1" w:styleId="Charf7">
    <w:name w:val="图片 Char"/>
    <w:link w:val="affff6"/>
    <w:uiPriority w:val="2"/>
    <w:rPr>
      <w:rFonts w:ascii="Arial" w:eastAsia="微软雅黑" w:hAnsi="Arial"/>
      <w:kern w:val="21"/>
      <w:sz w:val="21"/>
      <w:lang w:val="en-US" w:eastAsia="zh-CN"/>
    </w:rPr>
  </w:style>
  <w:style w:type="character" w:customStyle="1" w:styleId="Charf8">
    <w:name w:val="正文要点 Char"/>
    <w:link w:val="affff7"/>
    <w:uiPriority w:val="2"/>
    <w:rPr>
      <w:rFonts w:ascii="Arial" w:eastAsia="微软雅黑" w:hAnsi="Arial"/>
      <w:b/>
      <w:kern w:val="24"/>
      <w:sz w:val="24"/>
      <w:szCs w:val="24"/>
    </w:rPr>
  </w:style>
  <w:style w:type="character" w:customStyle="1" w:styleId="Charf9">
    <w:name w:val="图表说明 Char"/>
    <w:link w:val="affff8"/>
    <w:uiPriority w:val="3"/>
    <w:rPr>
      <w:rFonts w:ascii="Arial" w:eastAsia="微软雅黑" w:hAnsi="Arial"/>
      <w:kern w:val="21"/>
      <w:sz w:val="21"/>
      <w:szCs w:val="21"/>
      <w:lang w:val="en-US" w:eastAsia="zh-CN"/>
    </w:rPr>
  </w:style>
  <w:style w:type="character" w:customStyle="1" w:styleId="Charfa">
    <w:name w:val="正文标题 Char"/>
    <w:link w:val="affff9"/>
    <w:uiPriority w:val="2"/>
    <w:rPr>
      <w:rFonts w:ascii="Arial" w:eastAsia="微软雅黑" w:hAnsi="Arial"/>
      <w:b/>
      <w:kern w:val="24"/>
      <w:sz w:val="28"/>
      <w:szCs w:val="44"/>
    </w:rPr>
  </w:style>
  <w:style w:type="character" w:customStyle="1" w:styleId="Charfb">
    <w:name w:val="整体缩进正文 Char"/>
    <w:link w:val="affffa"/>
    <w:uiPriority w:val="4"/>
    <w:rPr>
      <w:rFonts w:ascii="Calibri" w:eastAsia="微软雅黑" w:hAnsi="Calibri"/>
      <w:sz w:val="24"/>
      <w:szCs w:val="24"/>
    </w:rPr>
  </w:style>
  <w:style w:type="character" w:customStyle="1" w:styleId="73">
    <w:name w:val="标题 7 字符3"/>
    <w:link w:val="7"/>
    <w:uiPriority w:val="1"/>
    <w:rPr>
      <w:rFonts w:ascii="宋体"/>
      <w:b/>
      <w:sz w:val="24"/>
      <w:szCs w:val="24"/>
    </w:rPr>
  </w:style>
  <w:style w:type="character" w:customStyle="1" w:styleId="83">
    <w:name w:val="标题 8 字符3"/>
    <w:link w:val="8"/>
    <w:uiPriority w:val="1"/>
    <w:rPr>
      <w:rFonts w:ascii="Arial" w:eastAsia="黑体" w:hAnsi="Arial"/>
      <w:sz w:val="24"/>
      <w:szCs w:val="24"/>
    </w:rPr>
  </w:style>
  <w:style w:type="character" w:customStyle="1" w:styleId="93">
    <w:name w:val="标题 9 字符3"/>
    <w:link w:val="9"/>
    <w:uiPriority w:val="1"/>
    <w:rPr>
      <w:rFonts w:ascii="Arial" w:eastAsia="黑体" w:hAnsi="Arial"/>
      <w:sz w:val="34"/>
      <w:szCs w:val="24"/>
    </w:rPr>
  </w:style>
  <w:style w:type="character" w:customStyle="1" w:styleId="Charfc">
    <w:name w:val="标题 Char"/>
    <w:rPr>
      <w:rFonts w:ascii="Calibri Light" w:eastAsia="黑体" w:hAnsi="Calibri Light" w:cs="宋体"/>
      <w:b/>
      <w:bCs/>
      <w:kern w:val="28"/>
      <w:sz w:val="72"/>
      <w:szCs w:val="32"/>
    </w:rPr>
  </w:style>
  <w:style w:type="character" w:customStyle="1" w:styleId="2f">
    <w:name w:val="正文文本 字符2"/>
    <w:link w:val="affffb"/>
    <w:rPr>
      <w:rFonts w:ascii="宋体"/>
      <w:sz w:val="34"/>
    </w:rPr>
  </w:style>
  <w:style w:type="character" w:customStyle="1" w:styleId="1f4">
    <w:name w:val="普通(网站) 字符1"/>
    <w:link w:val="affffc"/>
    <w:uiPriority w:val="99"/>
    <w:rPr>
      <w:rFonts w:ascii="宋体" w:hAnsi="宋体"/>
      <w:sz w:val="18"/>
      <w:szCs w:val="18"/>
    </w:rPr>
  </w:style>
  <w:style w:type="character" w:customStyle="1" w:styleId="1f5">
    <w:name w:val="列表段落 字符1"/>
    <w:link w:val="affffd"/>
    <w:uiPriority w:val="34"/>
    <w:qFormat/>
    <w:rPr>
      <w:rFonts w:ascii="宋体"/>
    </w:rPr>
  </w:style>
  <w:style w:type="character" w:customStyle="1" w:styleId="230">
    <w:name w:val="正文文本缩进 2 字符3"/>
    <w:link w:val="2f0"/>
    <w:rPr>
      <w:rFonts w:ascii="宋体"/>
      <w:sz w:val="34"/>
    </w:rPr>
  </w:style>
  <w:style w:type="character" w:customStyle="1" w:styleId="CharChar2">
    <w:name w:val="表格 Char Char"/>
    <w:rPr>
      <w:sz w:val="24"/>
      <w:szCs w:val="24"/>
    </w:rPr>
  </w:style>
  <w:style w:type="character" w:customStyle="1" w:styleId="HTML5">
    <w:name w:val="HTML 预设格式 字符"/>
    <w:rPr>
      <w:rFonts w:ascii="Courier New" w:hAnsi="Courier New" w:cs="Courier New"/>
    </w:rPr>
  </w:style>
  <w:style w:type="character" w:customStyle="1" w:styleId="Char19">
    <w:name w:val="日期 Char1"/>
    <w:uiPriority w:val="99"/>
    <w:rPr>
      <w:rFonts w:ascii="Times New Roman" w:eastAsia="宋体" w:hAnsi="Times New Roman" w:cs="Times New Roman"/>
      <w:szCs w:val="24"/>
    </w:rPr>
  </w:style>
  <w:style w:type="character" w:customStyle="1" w:styleId="Char1a">
    <w:name w:val="批注框文本 Char1"/>
    <w:uiPriority w:val="99"/>
    <w:rPr>
      <w:rFonts w:ascii="Times New Roman" w:eastAsia="宋体" w:hAnsi="Times New Roman" w:cs="Times New Roman"/>
      <w:sz w:val="18"/>
      <w:szCs w:val="18"/>
    </w:rPr>
  </w:style>
  <w:style w:type="character" w:customStyle="1" w:styleId="Charfd">
    <w:name w:val="明显引用 Char"/>
    <w:link w:val="1f6"/>
    <w:uiPriority w:val="30"/>
    <w:rPr>
      <w:rFonts w:ascii="Calibri" w:eastAsia="微软雅黑" w:hAnsi="Calibri"/>
      <w:b/>
      <w:i/>
      <w:sz w:val="24"/>
      <w:lang w:eastAsia="en-US" w:bidi="en-US"/>
    </w:rPr>
  </w:style>
  <w:style w:type="character" w:customStyle="1" w:styleId="4-4Char">
    <w:name w:val="标题4-4 Char"/>
    <w:link w:val="4-4"/>
    <w:rPr>
      <w:b/>
    </w:rPr>
  </w:style>
  <w:style w:type="character" w:customStyle="1" w:styleId="1f7">
    <w:name w:val="不明显强调1"/>
    <w:uiPriority w:val="19"/>
    <w:rPr>
      <w:i/>
      <w:color w:val="5A5A5A"/>
    </w:rPr>
  </w:style>
  <w:style w:type="character" w:customStyle="1" w:styleId="1f8">
    <w:name w:val="不明显参考1"/>
    <w:uiPriority w:val="31"/>
    <w:rPr>
      <w:sz w:val="24"/>
      <w:szCs w:val="24"/>
      <w:u w:val="single"/>
    </w:rPr>
  </w:style>
  <w:style w:type="character" w:customStyle="1" w:styleId="1f9">
    <w:name w:val="明显参考1"/>
    <w:uiPriority w:val="32"/>
    <w:rPr>
      <w:b/>
      <w:sz w:val="24"/>
      <w:u w:val="single"/>
    </w:rPr>
  </w:style>
  <w:style w:type="character" w:customStyle="1" w:styleId="1fa">
    <w:name w:val="书籍标题1"/>
    <w:uiPriority w:val="33"/>
    <w:rPr>
      <w:rFonts w:ascii="Cambria" w:eastAsia="宋体" w:hAnsi="Cambria"/>
      <w:b/>
      <w:i/>
      <w:sz w:val="24"/>
      <w:szCs w:val="24"/>
    </w:rPr>
  </w:style>
  <w:style w:type="character" w:customStyle="1" w:styleId="style41">
    <w:name w:val="style41"/>
    <w:rPr>
      <w:color w:val="0A67BC"/>
    </w:rPr>
  </w:style>
  <w:style w:type="character" w:customStyle="1" w:styleId="2f1">
    <w:name w:val="不明显强调2"/>
    <w:uiPriority w:val="19"/>
    <w:rPr>
      <w:i/>
      <w:color w:val="5A5A5A"/>
    </w:rPr>
  </w:style>
  <w:style w:type="character" w:customStyle="1" w:styleId="1fb">
    <w:name w:val="副标题 字符1"/>
    <w:uiPriority w:val="11"/>
    <w:rPr>
      <w:rFonts w:ascii="等线 Light" w:eastAsia="宋体" w:hAnsi="等线 Light" w:cs="Times New Roman"/>
      <w:b/>
      <w:bCs/>
      <w:color w:val="000000"/>
      <w:kern w:val="28"/>
      <w:sz w:val="32"/>
      <w:szCs w:val="32"/>
    </w:rPr>
  </w:style>
  <w:style w:type="character" w:customStyle="1" w:styleId="2f2">
    <w:name w:val="明显强调2"/>
    <w:uiPriority w:val="21"/>
    <w:rPr>
      <w:b/>
      <w:i/>
      <w:sz w:val="24"/>
      <w:szCs w:val="24"/>
      <w:u w:val="single"/>
    </w:rPr>
  </w:style>
  <w:style w:type="character" w:customStyle="1" w:styleId="2f3">
    <w:name w:val="明显参考2"/>
    <w:uiPriority w:val="32"/>
    <w:rPr>
      <w:b/>
      <w:sz w:val="24"/>
      <w:u w:val="single"/>
    </w:rPr>
  </w:style>
  <w:style w:type="character" w:customStyle="1" w:styleId="1fc">
    <w:name w:val="标题 字符1"/>
    <w:uiPriority w:val="10"/>
    <w:rPr>
      <w:rFonts w:ascii="等线 Light" w:eastAsia="宋体" w:hAnsi="等线 Light" w:cs="Times New Roman"/>
      <w:b/>
      <w:bCs/>
      <w:color w:val="000000"/>
      <w:kern w:val="2"/>
      <w:sz w:val="32"/>
      <w:szCs w:val="32"/>
    </w:rPr>
  </w:style>
  <w:style w:type="character" w:customStyle="1" w:styleId="font01">
    <w:name w:val="font01"/>
    <w:rPr>
      <w:rFonts w:ascii="宋体" w:eastAsia="宋体" w:hAnsi="宋体" w:cs="宋体" w:hint="eastAsia"/>
      <w:color w:val="000000"/>
      <w:sz w:val="20"/>
      <w:szCs w:val="20"/>
      <w:u w:val="single"/>
    </w:rPr>
  </w:style>
  <w:style w:type="character" w:customStyle="1" w:styleId="5-30Char">
    <w:name w:val="标题5-30 Char"/>
    <w:link w:val="5-30"/>
  </w:style>
  <w:style w:type="character" w:customStyle="1" w:styleId="font31">
    <w:name w:val="font31"/>
    <w:rPr>
      <w:rFonts w:ascii="宋体" w:eastAsia="宋体" w:hAnsi="宋体" w:cs="宋体" w:hint="eastAsia"/>
      <w:color w:val="000000"/>
      <w:sz w:val="18"/>
      <w:szCs w:val="18"/>
      <w:u w:val="none"/>
    </w:rPr>
  </w:style>
  <w:style w:type="character" w:customStyle="1" w:styleId="4Char">
    <w:name w:val="4号正文 Char"/>
    <w:link w:val="43"/>
    <w:rPr>
      <w:rFonts w:ascii="Arial" w:hAnsi="Arial"/>
      <w:spacing w:val="6"/>
      <w:sz w:val="24"/>
      <w:szCs w:val="28"/>
    </w:rPr>
  </w:style>
  <w:style w:type="character" w:customStyle="1" w:styleId="font11">
    <w:name w:val="font11"/>
    <w:rPr>
      <w:rFonts w:ascii="宋体" w:eastAsia="宋体" w:hAnsi="宋体" w:cs="宋体" w:hint="eastAsia"/>
      <w:b/>
      <w:color w:val="FF6600"/>
      <w:sz w:val="20"/>
      <w:szCs w:val="20"/>
      <w:u w:val="none"/>
    </w:rPr>
  </w:style>
  <w:style w:type="character" w:customStyle="1" w:styleId="5-4Char">
    <w:name w:val="标题5-4 Char"/>
    <w:link w:val="5-4"/>
    <w:rPr>
      <w:rFonts w:ascii="宋体" w:hAnsi="宋体"/>
      <w:b/>
      <w:kern w:val="2"/>
      <w:szCs w:val="32"/>
    </w:rPr>
  </w:style>
  <w:style w:type="character" w:customStyle="1" w:styleId="font41">
    <w:name w:val="font41"/>
    <w:rPr>
      <w:rFonts w:ascii="宋体" w:eastAsia="宋体" w:hAnsi="宋体" w:cs="宋体" w:hint="eastAsia"/>
      <w:color w:val="000000"/>
      <w:sz w:val="20"/>
      <w:szCs w:val="20"/>
      <w:u w:val="none"/>
    </w:rPr>
  </w:style>
  <w:style w:type="character" w:customStyle="1" w:styleId="Charfe">
    <w:name w:val="正文（绿盟科技） Char"/>
    <w:link w:val="affffe"/>
    <w:rPr>
      <w:rFonts w:ascii="Arial" w:hAnsi="Arial"/>
      <w:sz w:val="22"/>
      <w:szCs w:val="21"/>
      <w:lang w:val="en-US" w:eastAsia="zh-CN" w:bidi="ar-SA"/>
    </w:rPr>
  </w:style>
  <w:style w:type="character" w:customStyle="1" w:styleId="Char1b">
    <w:name w:val="正文缩进 Char1"/>
    <w:rPr>
      <w:rFonts w:ascii="Arial" w:hAnsi="Arial"/>
      <w:sz w:val="24"/>
      <w:szCs w:val="24"/>
    </w:rPr>
  </w:style>
  <w:style w:type="character" w:customStyle="1" w:styleId="2f4">
    <w:name w:val="电子邮件签名 字符2"/>
    <w:link w:val="afffff"/>
    <w:rPr>
      <w:rFonts w:ascii="Calibri" w:hAnsi="Calibri"/>
      <w:sz w:val="24"/>
    </w:rPr>
  </w:style>
  <w:style w:type="character" w:customStyle="1" w:styleId="ttag">
    <w:name w:val="t_tag"/>
  </w:style>
  <w:style w:type="character" w:customStyle="1" w:styleId="Char1c">
    <w:name w:val="电子邮件签名 Char1"/>
    <w:uiPriority w:val="99"/>
    <w:rPr>
      <w:rFonts w:eastAsia="微软雅黑"/>
      <w:sz w:val="24"/>
      <w:szCs w:val="24"/>
    </w:rPr>
  </w:style>
  <w:style w:type="character" w:customStyle="1" w:styleId="2Char1">
    <w:name w:val="正文文本缩进 2 Char1"/>
    <w:uiPriority w:val="99"/>
    <w:rPr>
      <w:rFonts w:ascii="Calibri" w:eastAsia="微软雅黑" w:hAnsi="Calibri" w:cs="Times New Roman"/>
      <w:kern w:val="0"/>
      <w:sz w:val="24"/>
      <w:szCs w:val="24"/>
    </w:rPr>
  </w:style>
  <w:style w:type="character" w:customStyle="1" w:styleId="Char1d">
    <w:name w:val="明显引用 Char1"/>
    <w:uiPriority w:val="99"/>
    <w:rPr>
      <w:rFonts w:ascii="Calibri" w:hAnsi="Calibri" w:cs="黑体"/>
      <w:i/>
      <w:iCs/>
      <w:color w:val="4F81BD"/>
      <w:kern w:val="2"/>
      <w:sz w:val="28"/>
      <w:szCs w:val="22"/>
    </w:rPr>
  </w:style>
  <w:style w:type="character" w:customStyle="1" w:styleId="huei12b1">
    <w:name w:val="huei12b1"/>
    <w:rPr>
      <w:b/>
      <w:bCs/>
      <w:color w:val="333333"/>
      <w:sz w:val="18"/>
      <w:szCs w:val="18"/>
    </w:rPr>
  </w:style>
  <w:style w:type="character" w:customStyle="1" w:styleId="Char1e">
    <w:name w:val="页脚 Char1"/>
    <w:rPr>
      <w:rFonts w:eastAsia="微软雅黑" w:cs="Times New Roman"/>
      <w:kern w:val="0"/>
      <w:sz w:val="18"/>
      <w:szCs w:val="18"/>
    </w:rPr>
  </w:style>
  <w:style w:type="character" w:customStyle="1" w:styleId="afffff0">
    <w:name w:val="样式 宋体 小四"/>
    <w:uiPriority w:val="99"/>
    <w:rPr>
      <w:sz w:val="24"/>
      <w:szCs w:val="24"/>
    </w:rPr>
  </w:style>
  <w:style w:type="character" w:customStyle="1" w:styleId="Charff">
    <w:name w:val="正文（缩进） Char"/>
    <w:link w:val="afffff1"/>
    <w:rPr>
      <w:rFonts w:ascii="Calibri" w:eastAsia="微软雅黑" w:hAnsi="Calibri"/>
      <w:sz w:val="24"/>
      <w:szCs w:val="24"/>
    </w:rPr>
  </w:style>
  <w:style w:type="character" w:customStyle="1" w:styleId="22Char">
    <w:name w:val="正文，段落，小四，22磅行距 Char"/>
    <w:link w:val="220"/>
    <w:rPr>
      <w:rFonts w:ascii="Calibri" w:eastAsia="微软雅黑" w:hAnsi="Calibri"/>
      <w:sz w:val="24"/>
      <w:szCs w:val="24"/>
    </w:rPr>
  </w:style>
  <w:style w:type="character" w:customStyle="1" w:styleId="WO4Char">
    <w:name w:val="WO_4 Char"/>
    <w:link w:val="WO4"/>
    <w:rPr>
      <w:rFonts w:eastAsia="黑体"/>
      <w:b/>
      <w:kern w:val="2"/>
      <w:sz w:val="30"/>
      <w:szCs w:val="30"/>
    </w:rPr>
  </w:style>
  <w:style w:type="character" w:customStyle="1" w:styleId="2Char10">
    <w:name w:val="标题 2 Char1"/>
    <w:rPr>
      <w:rFonts w:ascii="Arial" w:eastAsia="黑体" w:hAnsi="Arial" w:cs="Times New Roman"/>
      <w:b/>
      <w:bCs/>
      <w:kern w:val="0"/>
      <w:sz w:val="32"/>
      <w:szCs w:val="32"/>
    </w:rPr>
  </w:style>
  <w:style w:type="character" w:customStyle="1" w:styleId="2f5">
    <w:name w:val="批注引用2"/>
    <w:rPr>
      <w:sz w:val="21"/>
      <w:szCs w:val="21"/>
    </w:rPr>
  </w:style>
  <w:style w:type="character" w:customStyle="1" w:styleId="1103Char">
    <w:name w:val="正文1103 Char"/>
    <w:link w:val="1103"/>
    <w:rPr>
      <w:rFonts w:ascii="宋体" w:hAnsi="宋体"/>
      <w:szCs w:val="21"/>
    </w:rPr>
  </w:style>
  <w:style w:type="character" w:customStyle="1" w:styleId="z-Char0">
    <w:name w:val="z-窗体底端 Char"/>
    <w:link w:val="z-10"/>
    <w:rPr>
      <w:rFonts w:ascii="Arial" w:hAnsi="Arial" w:cs="Arial"/>
      <w:vanish/>
      <w:sz w:val="16"/>
      <w:szCs w:val="16"/>
    </w:rPr>
  </w:style>
  <w:style w:type="character" w:customStyle="1" w:styleId="Charff0">
    <w:name w:val="表格文本 Char"/>
    <w:link w:val="afffff2"/>
    <w:rPr>
      <w:rFonts w:ascii="Arial" w:hAnsi="Arial"/>
      <w:sz w:val="22"/>
      <w:szCs w:val="21"/>
      <w:lang w:val="en-US" w:eastAsia="en-US" w:bidi="en-US"/>
    </w:rPr>
  </w:style>
  <w:style w:type="character" w:customStyle="1" w:styleId="red1">
    <w:name w:val="red1"/>
    <w:rPr>
      <w:b/>
      <w:bCs/>
      <w:color w:val="D61008"/>
    </w:rPr>
  </w:style>
  <w:style w:type="character" w:customStyle="1" w:styleId="font61">
    <w:name w:val="font61"/>
    <w:qFormat/>
    <w:rPr>
      <w:rFonts w:ascii="Times New Roman" w:hAnsi="Times New Roman" w:cs="Times New Roman" w:hint="default"/>
      <w:i w:val="0"/>
      <w:color w:val="000000"/>
      <w:sz w:val="21"/>
      <w:szCs w:val="21"/>
      <w:u w:val="none"/>
    </w:rPr>
  </w:style>
  <w:style w:type="character" w:customStyle="1" w:styleId="5-29Char">
    <w:name w:val="标题5-29 Char"/>
    <w:link w:val="5-29"/>
    <w:rPr>
      <w:bCs/>
      <w:iCs/>
    </w:rPr>
  </w:style>
  <w:style w:type="character" w:customStyle="1" w:styleId="5-24Char">
    <w:name w:val="标题5-24 Char"/>
    <w:link w:val="5-24"/>
  </w:style>
  <w:style w:type="character" w:customStyle="1" w:styleId="5-6Char">
    <w:name w:val="标题5-6 Char"/>
    <w:link w:val="5-6"/>
  </w:style>
  <w:style w:type="character" w:customStyle="1" w:styleId="5-27Char">
    <w:name w:val="标题5-27 Char"/>
    <w:link w:val="5-27"/>
    <w:rPr>
      <w:b/>
    </w:rPr>
  </w:style>
  <w:style w:type="character" w:customStyle="1" w:styleId="5-14Char">
    <w:name w:val="标题5-14 Char"/>
    <w:link w:val="5-14"/>
  </w:style>
  <w:style w:type="character" w:customStyle="1" w:styleId="Charff1">
    <w:name w:val="标准正文 Char"/>
    <w:link w:val="afffff3"/>
    <w:rPr>
      <w:sz w:val="24"/>
    </w:rPr>
  </w:style>
  <w:style w:type="character" w:customStyle="1" w:styleId="txt1">
    <w:name w:val="txt1"/>
    <w:rPr>
      <w:rFonts w:ascii="ˎ̥" w:hAnsi="ˎ̥" w:hint="default"/>
      <w:sz w:val="18"/>
      <w:szCs w:val="18"/>
    </w:rPr>
  </w:style>
  <w:style w:type="character" w:customStyle="1" w:styleId="afffff4">
    <w:name w:val="批注框文本 字符"/>
    <w:qFormat/>
    <w:rPr>
      <w:sz w:val="18"/>
      <w:szCs w:val="18"/>
    </w:rPr>
  </w:style>
  <w:style w:type="character" w:customStyle="1" w:styleId="5-17Char">
    <w:name w:val="标题5-17 Char"/>
    <w:link w:val="5-17"/>
    <w:rPr>
      <w:bCs/>
      <w:iCs/>
    </w:rPr>
  </w:style>
  <w:style w:type="character" w:customStyle="1" w:styleId="1fd">
    <w:name w:val="正文首行缩进 字符1"/>
    <w:uiPriority w:val="99"/>
    <w:rPr>
      <w:rFonts w:ascii="微软雅黑" w:eastAsia="微软雅黑" w:hAnsi="微软雅黑" w:cs="微软雅黑"/>
      <w:color w:val="000000"/>
      <w:kern w:val="2"/>
      <w:sz w:val="21"/>
      <w:szCs w:val="22"/>
    </w:rPr>
  </w:style>
  <w:style w:type="character" w:customStyle="1" w:styleId="style61">
    <w:name w:val="style61"/>
  </w:style>
  <w:style w:type="character" w:customStyle="1" w:styleId="3Char2">
    <w:name w:val="3级标题 Char"/>
    <w:link w:val="3d"/>
    <w:rPr>
      <w:rFonts w:ascii="Arial" w:hAnsi="Arial"/>
      <w:b/>
      <w:bCs/>
      <w:kern w:val="2"/>
      <w:sz w:val="28"/>
      <w:szCs w:val="28"/>
    </w:rPr>
  </w:style>
  <w:style w:type="character" w:customStyle="1" w:styleId="5-32Char">
    <w:name w:val="标题5-32 Char"/>
    <w:link w:val="5-32"/>
    <w:rPr>
      <w:bCs/>
      <w:iCs/>
    </w:rPr>
  </w:style>
  <w:style w:type="character" w:customStyle="1" w:styleId="font71">
    <w:name w:val="font71"/>
    <w:rPr>
      <w:rFonts w:ascii="Times New Roman" w:hAnsi="Times New Roman" w:cs="Times New Roman" w:hint="default"/>
      <w:i w:val="0"/>
      <w:color w:val="000000"/>
      <w:sz w:val="14"/>
      <w:szCs w:val="14"/>
      <w:u w:val="none"/>
    </w:rPr>
  </w:style>
  <w:style w:type="character" w:customStyle="1" w:styleId="style71">
    <w:name w:val="style71"/>
    <w:rPr>
      <w:sz w:val="19"/>
      <w:szCs w:val="19"/>
    </w:rPr>
  </w:style>
  <w:style w:type="character" w:customStyle="1" w:styleId="5Char">
    <w:name w:val="标题5 Char"/>
    <w:link w:val="51"/>
    <w:qFormat/>
  </w:style>
  <w:style w:type="character" w:customStyle="1" w:styleId="style11style11">
    <w:name w:val="style11 style11"/>
  </w:style>
  <w:style w:type="character" w:customStyle="1" w:styleId="4Char0">
    <w:name w:val="4级标题 Char"/>
    <w:link w:val="44"/>
    <w:rPr>
      <w:rFonts w:ascii="Arial" w:hAnsi="Arial"/>
      <w:b/>
      <w:bCs/>
      <w:kern w:val="2"/>
      <w:sz w:val="24"/>
      <w:szCs w:val="28"/>
    </w:rPr>
  </w:style>
  <w:style w:type="character" w:customStyle="1" w:styleId="5-15Char">
    <w:name w:val="标题5-15 Char"/>
    <w:link w:val="5-15"/>
  </w:style>
  <w:style w:type="character" w:customStyle="1" w:styleId="11Char">
    <w:name w:val="样式11 Char"/>
    <w:link w:val="111"/>
    <w:rPr>
      <w:rFonts w:ascii="宋体" w:hAnsi="宋体"/>
      <w:b/>
      <w:bCs/>
      <w:sz w:val="32"/>
      <w:szCs w:val="32"/>
    </w:rPr>
  </w:style>
  <w:style w:type="character" w:customStyle="1" w:styleId="5-7Char">
    <w:name w:val="标题5-7 Char"/>
    <w:link w:val="5-7"/>
  </w:style>
  <w:style w:type="character" w:customStyle="1" w:styleId="Charff2">
    <w:name w:val="缺省文本 Char"/>
    <w:link w:val="afffff5"/>
    <w:rPr>
      <w:sz w:val="24"/>
    </w:rPr>
  </w:style>
  <w:style w:type="character" w:customStyle="1" w:styleId="1Char0">
    <w:name w:val="样式1 Char"/>
    <w:link w:val="1fe"/>
    <w:rPr>
      <w:rFonts w:ascii="Arial" w:eastAsia="黑体" w:hAnsi="Arial"/>
      <w:b/>
      <w:bCs/>
      <w:kern w:val="2"/>
      <w:sz w:val="24"/>
      <w:szCs w:val="24"/>
    </w:rPr>
  </w:style>
  <w:style w:type="character" w:customStyle="1" w:styleId="5-2Char">
    <w:name w:val="标题5-2 Char"/>
    <w:link w:val="5-2"/>
    <w:rPr>
      <w:rFonts w:ascii="宋体" w:hAnsi="宋体"/>
      <w:b/>
      <w:kern w:val="2"/>
      <w:sz w:val="28"/>
      <w:szCs w:val="24"/>
    </w:rPr>
  </w:style>
  <w:style w:type="character" w:customStyle="1" w:styleId="5-18Char">
    <w:name w:val="标题5-18 Char"/>
    <w:link w:val="5-18"/>
  </w:style>
  <w:style w:type="character" w:customStyle="1" w:styleId="1Char1">
    <w:name w:val="顺序编号1 Char"/>
    <w:link w:val="1"/>
    <w:rPr>
      <w:rFonts w:ascii="宋体" w:hAnsi="宋体"/>
      <w:spacing w:val="6"/>
      <w:kern w:val="2"/>
      <w:sz w:val="24"/>
      <w:szCs w:val="28"/>
    </w:rPr>
  </w:style>
  <w:style w:type="character" w:customStyle="1" w:styleId="MMTopic2Char">
    <w:name w:val="MM Topic 2 Char"/>
    <w:link w:val="MMTopic2"/>
    <w:rPr>
      <w:rFonts w:ascii="Cambria" w:hAnsi="Cambria"/>
      <w:b/>
      <w:bCs/>
      <w:sz w:val="32"/>
      <w:szCs w:val="32"/>
    </w:rPr>
  </w:style>
  <w:style w:type="character" w:customStyle="1" w:styleId="TableHeadingChar">
    <w:name w:val="Table Heading Char"/>
    <w:link w:val="TableHeading"/>
    <w:rPr>
      <w:rFonts w:ascii="Arial" w:eastAsia="黑体" w:hAnsi="Arial"/>
      <w:sz w:val="18"/>
      <w:szCs w:val="18"/>
      <w:lang w:val="en-US" w:eastAsia="zh-CN" w:bidi="ar-SA"/>
    </w:rPr>
  </w:style>
  <w:style w:type="character" w:customStyle="1" w:styleId="MMTopic3Char">
    <w:name w:val="MM Topic 3 Char"/>
    <w:link w:val="MMTopic3"/>
    <w:rPr>
      <w:rFonts w:eastAsia="黑体"/>
      <w:b/>
      <w:bCs/>
      <w:color w:val="000000"/>
      <w:kern w:val="44"/>
      <w:sz w:val="32"/>
      <w:szCs w:val="32"/>
    </w:rPr>
  </w:style>
  <w:style w:type="character" w:customStyle="1" w:styleId="5-1Char">
    <w:name w:val="标题5-1 Char"/>
    <w:link w:val="5-1"/>
    <w:rPr>
      <w:rFonts w:ascii="宋体" w:hAnsi="宋体"/>
      <w:b/>
      <w:kern w:val="2"/>
      <w:sz w:val="28"/>
      <w:szCs w:val="32"/>
    </w:rPr>
  </w:style>
  <w:style w:type="character" w:customStyle="1" w:styleId="5-25Char">
    <w:name w:val="标题5-25 Char"/>
    <w:link w:val="5-25"/>
  </w:style>
  <w:style w:type="character" w:customStyle="1" w:styleId="4-7Char">
    <w:name w:val="标题4-7 Char"/>
    <w:link w:val="4-7"/>
    <w:rPr>
      <w:b/>
    </w:rPr>
  </w:style>
  <w:style w:type="character" w:customStyle="1" w:styleId="style1">
    <w:name w:val="style1"/>
  </w:style>
  <w:style w:type="character" w:customStyle="1" w:styleId="3e">
    <w:name w:val="宏文本 字符3"/>
    <w:link w:val="afffff6"/>
    <w:rPr>
      <w:rFonts w:ascii="Courier New" w:hAnsi="Courier New" w:cs="Courier New"/>
      <w:kern w:val="2"/>
      <w:sz w:val="24"/>
      <w:szCs w:val="24"/>
      <w:lang w:val="en-US" w:eastAsia="zh-CN" w:bidi="ar-SA"/>
    </w:rPr>
  </w:style>
  <w:style w:type="character" w:customStyle="1" w:styleId="1ff">
    <w:name w:val="标题 1 字符"/>
    <w:aliases w:val="Title1 字符,第*部分 字符,第A章 字符,H1 字符,H11 字符,H12 字符,H111 字符,H13 字符,H112 字符,TITRE1 字符,合同标题 字符,卷标题 字符,项目标题 字符,h1 字符,1st level 字符,Section Head 字符,l1 字符,H14 字符,H113 字符,H121 字符,H1111 字符,H131 字符,H1121 字符,Heading 0 字符,DocAltHd 字符,1 字符,H15 字符,H16 字符,H17 字符"/>
    <w:uiPriority w:val="9"/>
    <w:rPr>
      <w:b/>
      <w:bCs/>
      <w:kern w:val="44"/>
      <w:sz w:val="44"/>
      <w:szCs w:val="44"/>
    </w:rPr>
  </w:style>
  <w:style w:type="character" w:customStyle="1" w:styleId="4-3Char">
    <w:name w:val="标题4-3 Char"/>
    <w:link w:val="4-3"/>
  </w:style>
  <w:style w:type="character" w:customStyle="1" w:styleId="apple-converted-space">
    <w:name w:val="apple-converted-space"/>
    <w:qFormat/>
  </w:style>
  <w:style w:type="character" w:customStyle="1" w:styleId="4Char1">
    <w:name w:val="样式4 Char"/>
    <w:link w:val="45"/>
    <w:rPr>
      <w:rFonts w:ascii="宋体" w:hAnsi="宋体"/>
      <w:b/>
      <w:kern w:val="2"/>
      <w:sz w:val="24"/>
      <w:szCs w:val="24"/>
    </w:rPr>
  </w:style>
  <w:style w:type="character" w:customStyle="1" w:styleId="4-1Char">
    <w:name w:val="标题4-1 Char"/>
    <w:link w:val="4-1"/>
  </w:style>
  <w:style w:type="character" w:customStyle="1" w:styleId="12Char">
    <w:name w:val="样式12 Char"/>
    <w:link w:val="120"/>
    <w:rPr>
      <w:sz w:val="24"/>
      <w:szCs w:val="28"/>
    </w:rPr>
  </w:style>
  <w:style w:type="character" w:customStyle="1" w:styleId="Charff3">
    <w:name w:val="无间隔 Char"/>
    <w:link w:val="1ff0"/>
    <w:uiPriority w:val="1"/>
    <w:rPr>
      <w:rFonts w:ascii="Calibri" w:hAnsi="Calibri"/>
      <w:sz w:val="28"/>
      <w:szCs w:val="22"/>
      <w:lang w:bidi="ar-SA"/>
    </w:rPr>
  </w:style>
  <w:style w:type="character" w:customStyle="1" w:styleId="5-28Char">
    <w:name w:val="标题5-28 Char"/>
    <w:link w:val="5-28"/>
  </w:style>
  <w:style w:type="character" w:customStyle="1" w:styleId="5-10Char">
    <w:name w:val="标题5-10 Char"/>
    <w:link w:val="5-10"/>
  </w:style>
  <w:style w:type="character" w:customStyle="1" w:styleId="4Char2">
    <w:name w:val="宇视4 Char"/>
    <w:link w:val="46"/>
    <w:rPr>
      <w:b/>
      <w:bCs/>
      <w:sz w:val="24"/>
      <w:szCs w:val="24"/>
    </w:rPr>
  </w:style>
  <w:style w:type="character" w:customStyle="1" w:styleId="MMTopic1Char">
    <w:name w:val="MM Topic 1 Char"/>
    <w:link w:val="MMTopic1"/>
    <w:rPr>
      <w:rFonts w:ascii="Book Antiqua" w:eastAsia="黑体" w:hAnsi="Book Antiqua"/>
      <w:b/>
      <w:bCs/>
      <w:kern w:val="44"/>
      <w:sz w:val="32"/>
      <w:szCs w:val="32"/>
    </w:rPr>
  </w:style>
  <w:style w:type="character" w:customStyle="1" w:styleId="Char1f">
    <w:name w:val="文档结构图 Char1"/>
    <w:uiPriority w:val="99"/>
    <w:rPr>
      <w:rFonts w:ascii="Microsoft YaHei UI" w:eastAsia="Microsoft YaHei UI"/>
      <w:sz w:val="18"/>
      <w:szCs w:val="18"/>
    </w:rPr>
  </w:style>
  <w:style w:type="character" w:customStyle="1" w:styleId="Char1f0">
    <w:name w:val="宏文本 Char1"/>
    <w:uiPriority w:val="99"/>
    <w:rPr>
      <w:rFonts w:ascii="Courier New" w:eastAsia="宋体" w:hAnsi="Courier New" w:cs="Courier New"/>
      <w:sz w:val="24"/>
      <w:szCs w:val="24"/>
    </w:rPr>
  </w:style>
  <w:style w:type="character" w:customStyle="1" w:styleId="2f6">
    <w:name w:val="正文文本首行缩进 2 字符"/>
    <w:link w:val="2f7"/>
    <w:rPr>
      <w:kern w:val="2"/>
      <w:sz w:val="24"/>
      <w:szCs w:val="24"/>
    </w:rPr>
  </w:style>
  <w:style w:type="character" w:customStyle="1" w:styleId="GW-2Char">
    <w:name w:val="GW-标题2 Char"/>
    <w:link w:val="GW-2"/>
    <w:rPr>
      <w:rFonts w:ascii="Calibri" w:eastAsia="仿宋_GB2312" w:hAnsi="Calibri"/>
      <w:b/>
      <w:bCs/>
      <w:kern w:val="44"/>
      <w:sz w:val="36"/>
      <w:szCs w:val="44"/>
    </w:rPr>
  </w:style>
  <w:style w:type="character" w:customStyle="1" w:styleId="GW-4Char">
    <w:name w:val="GW-标题4 Char"/>
    <w:link w:val="GW-4"/>
    <w:rPr>
      <w:rFonts w:ascii="仿宋_GB2312" w:eastAsia="仿宋_GB2312" w:hAnsi="Calibri"/>
      <w:b/>
      <w:bCs/>
      <w:kern w:val="44"/>
      <w:sz w:val="30"/>
      <w:szCs w:val="24"/>
    </w:rPr>
  </w:style>
  <w:style w:type="character" w:customStyle="1" w:styleId="60">
    <w:name w:val="标题 6 字符"/>
    <w:uiPriority w:val="1"/>
    <w:semiHidden/>
    <w:rPr>
      <w:rFonts w:ascii="等线 Light" w:eastAsia="等线 Light" w:hAnsi="等线 Light" w:cs="Times New Roman"/>
      <w:b/>
      <w:bCs/>
      <w:sz w:val="24"/>
      <w:szCs w:val="24"/>
    </w:rPr>
  </w:style>
  <w:style w:type="character" w:customStyle="1" w:styleId="72">
    <w:name w:val="标题 7 字符2"/>
    <w:uiPriority w:val="1"/>
    <w:semiHidden/>
    <w:locked/>
    <w:rPr>
      <w:rFonts w:ascii="宋体"/>
      <w:b/>
      <w:bCs/>
      <w:sz w:val="24"/>
      <w:szCs w:val="24"/>
    </w:rPr>
  </w:style>
  <w:style w:type="character" w:customStyle="1" w:styleId="82">
    <w:name w:val="标题 8 字符2"/>
    <w:uiPriority w:val="1"/>
    <w:semiHidden/>
    <w:locked/>
    <w:rPr>
      <w:rFonts w:ascii="等线 Light" w:eastAsia="等线 Light" w:hAnsi="等线 Light" w:cs="Times New Roman"/>
      <w:sz w:val="24"/>
      <w:szCs w:val="24"/>
    </w:rPr>
  </w:style>
  <w:style w:type="character" w:customStyle="1" w:styleId="afffff7">
    <w:name w:val="题注 字符"/>
    <w:aliases w:val="Legend 字符,信息主题 字符,题注 Char Char Char Char 字符,题注 Char1 字符,题注 Char Char 字符,信息主题 Char Char 字符,题注(图注) 字符,图3 字符,图4 字符,图5 字符,图6 字符,图7 字符,图8 字符,图9 字符,图10 字符,图11 字符,图12 字符,图13 字符,图14 字符,图15 字符,图16 字符,图17 字符,图18 字符,图21 字符,图31 字符,图41 字符,图51 字符,图61 字符,图71 字符"/>
    <w:semiHidden/>
    <w:qFormat/>
    <w:locked/>
    <w:rPr>
      <w:rFonts w:ascii="宋体" w:hAnsi="宋体"/>
      <w:kern w:val="2"/>
      <w:sz w:val="24"/>
      <w:szCs w:val="24"/>
    </w:rPr>
  </w:style>
  <w:style w:type="character" w:customStyle="1" w:styleId="2f8">
    <w:name w:val="宏文本 字符2"/>
    <w:semiHidden/>
    <w:locked/>
    <w:rPr>
      <w:rFonts w:ascii="Courier New" w:hAnsi="Courier New" w:cs="Courier New"/>
      <w:kern w:val="2"/>
      <w:sz w:val="24"/>
      <w:szCs w:val="24"/>
    </w:rPr>
  </w:style>
  <w:style w:type="character" w:customStyle="1" w:styleId="afffff8">
    <w:name w:val="列表项目符号 字符"/>
    <w:semiHidden/>
    <w:locked/>
    <w:rPr>
      <w:rFonts w:ascii="宋体"/>
      <w:sz w:val="34"/>
    </w:rPr>
  </w:style>
  <w:style w:type="character" w:customStyle="1" w:styleId="1ff1">
    <w:name w:val="正文文本 字符1"/>
    <w:uiPriority w:val="99"/>
    <w:semiHidden/>
    <w:locked/>
    <w:rPr>
      <w:rFonts w:ascii="宋体"/>
      <w:sz w:val="34"/>
    </w:rPr>
  </w:style>
  <w:style w:type="character" w:customStyle="1" w:styleId="2f9">
    <w:name w:val="正文文本缩进 字符2"/>
    <w:semiHidden/>
    <w:locked/>
    <w:rPr>
      <w:rFonts w:ascii="宋体" w:hAnsi="宋体"/>
      <w:color w:val="000000"/>
      <w:sz w:val="28"/>
    </w:rPr>
  </w:style>
  <w:style w:type="character" w:customStyle="1" w:styleId="2fa">
    <w:name w:val="副标题 字符2"/>
    <w:uiPriority w:val="4"/>
    <w:locked/>
    <w:rPr>
      <w:rFonts w:ascii="Cambria" w:hAnsi="Cambria"/>
      <w:b/>
      <w:bCs/>
      <w:kern w:val="28"/>
      <w:sz w:val="32"/>
      <w:szCs w:val="32"/>
    </w:rPr>
  </w:style>
  <w:style w:type="character" w:customStyle="1" w:styleId="2fb">
    <w:name w:val="正文首行缩进 字符2"/>
    <w:semiHidden/>
    <w:locked/>
    <w:rPr>
      <w:rFonts w:ascii="宋体" w:hAnsi="宋体"/>
      <w:sz w:val="34"/>
    </w:rPr>
  </w:style>
  <w:style w:type="character" w:customStyle="1" w:styleId="afffff9">
    <w:name w:val="正文文本缩进 字符"/>
    <w:semiHidden/>
    <w:rPr>
      <w:rFonts w:ascii="宋体"/>
      <w:sz w:val="34"/>
    </w:rPr>
  </w:style>
  <w:style w:type="character" w:customStyle="1" w:styleId="221">
    <w:name w:val="正文首行缩进 2 字符2"/>
    <w:semiHidden/>
    <w:locked/>
    <w:rPr>
      <w:kern w:val="2"/>
      <w:sz w:val="24"/>
      <w:szCs w:val="24"/>
    </w:rPr>
  </w:style>
  <w:style w:type="character" w:customStyle="1" w:styleId="222">
    <w:name w:val="正文文本缩进 2 字符2"/>
    <w:semiHidden/>
    <w:locked/>
    <w:rPr>
      <w:rFonts w:ascii="宋体" w:hAnsi="宋体"/>
      <w:sz w:val="32"/>
    </w:rPr>
  </w:style>
  <w:style w:type="character" w:customStyle="1" w:styleId="afffffa">
    <w:name w:val="文本块 字符"/>
    <w:semiHidden/>
    <w:locked/>
    <w:rPr>
      <w:rFonts w:ascii="宋体" w:hAnsi="宋体"/>
      <w:sz w:val="28"/>
      <w:szCs w:val="24"/>
    </w:rPr>
  </w:style>
  <w:style w:type="character" w:customStyle="1" w:styleId="2fc">
    <w:name w:val="文档结构图 字符2"/>
    <w:semiHidden/>
    <w:locked/>
    <w:rPr>
      <w:rFonts w:ascii="宋体" w:hAnsi="宋体"/>
      <w:sz w:val="34"/>
    </w:rPr>
  </w:style>
  <w:style w:type="character" w:customStyle="1" w:styleId="1ff2">
    <w:name w:val="电子邮件签名 字符1"/>
    <w:semiHidden/>
    <w:locked/>
    <w:rPr>
      <w:rFonts w:ascii="Calibri" w:hAnsi="Calibri" w:cs="Calibri"/>
      <w:sz w:val="24"/>
    </w:rPr>
  </w:style>
  <w:style w:type="character" w:customStyle="1" w:styleId="1ff3">
    <w:name w:val="批注文字 字符1"/>
    <w:rPr>
      <w:rFonts w:ascii="宋体"/>
      <w:sz w:val="34"/>
    </w:rPr>
  </w:style>
  <w:style w:type="character" w:customStyle="1" w:styleId="2fd">
    <w:name w:val="批注主题 字符2"/>
    <w:semiHidden/>
    <w:locked/>
    <w:rPr>
      <w:rFonts w:ascii="宋体" w:hAnsi="宋体"/>
      <w:b/>
      <w:bCs/>
      <w:sz w:val="34"/>
    </w:rPr>
  </w:style>
  <w:style w:type="character" w:customStyle="1" w:styleId="2fe">
    <w:name w:val="批注框文本 字符2"/>
    <w:semiHidden/>
    <w:locked/>
    <w:rPr>
      <w:rFonts w:ascii="宋体" w:hAnsi="宋体"/>
      <w:sz w:val="18"/>
      <w:szCs w:val="18"/>
    </w:rPr>
  </w:style>
  <w:style w:type="character" w:customStyle="1" w:styleId="2ff">
    <w:name w:val="列出段落 字符2"/>
    <w:aliases w:val="编号 字符,lp1 字符,正文段落1 字符,符号列表 字符,序号 字符"/>
    <w:uiPriority w:val="34"/>
    <w:qFormat/>
    <w:locked/>
    <w:rPr>
      <w:rFonts w:ascii="宋体" w:hAnsi="宋体"/>
    </w:rPr>
  </w:style>
  <w:style w:type="character" w:customStyle="1" w:styleId="afffffb">
    <w:name w:val="文档结构图 字符"/>
    <w:qFormat/>
    <w:rPr>
      <w:rFonts w:ascii="Microsoft YaHei UI" w:eastAsia="Microsoft YaHei UI"/>
      <w:sz w:val="18"/>
      <w:szCs w:val="18"/>
    </w:rPr>
  </w:style>
  <w:style w:type="character" w:customStyle="1" w:styleId="1ff4">
    <w:name w:val="页眉 字符1"/>
    <w:uiPriority w:val="99"/>
    <w:semiHidden/>
    <w:rPr>
      <w:rFonts w:ascii="宋体"/>
      <w:sz w:val="18"/>
      <w:szCs w:val="18"/>
    </w:rPr>
  </w:style>
  <w:style w:type="character" w:customStyle="1" w:styleId="CharCharChar1">
    <w:name w:val="Char Char Char1"/>
    <w:rPr>
      <w:rFonts w:ascii="Tahoma" w:eastAsia="宋体" w:hAnsi="Tahoma" w:cs="Tahoma" w:hint="default"/>
      <w:b/>
      <w:bCs w:val="0"/>
      <w:kern w:val="2"/>
      <w:sz w:val="32"/>
      <w:lang w:val="en-US" w:eastAsia="zh-CN" w:bidi="ar-SA"/>
    </w:rPr>
  </w:style>
  <w:style w:type="character" w:customStyle="1" w:styleId="212">
    <w:name w:val="正文文本 2 字符1"/>
    <w:semiHidden/>
    <w:rPr>
      <w:rFonts w:ascii="宋体"/>
      <w:sz w:val="34"/>
    </w:rPr>
  </w:style>
  <w:style w:type="character" w:customStyle="1" w:styleId="311">
    <w:name w:val="正文文本 3 字符1"/>
    <w:semiHidden/>
    <w:rPr>
      <w:rFonts w:ascii="宋体"/>
      <w:sz w:val="16"/>
      <w:szCs w:val="16"/>
    </w:rPr>
  </w:style>
  <w:style w:type="character" w:customStyle="1" w:styleId="2ff0">
    <w:name w:val="正文文本缩进 2 字符"/>
    <w:qFormat/>
    <w:rPr>
      <w:rFonts w:ascii="宋体" w:eastAsia="宋体" w:hAnsi="Tahoma" w:hint="eastAsia"/>
      <w:sz w:val="34"/>
    </w:rPr>
  </w:style>
  <w:style w:type="character" w:customStyle="1" w:styleId="61">
    <w:name w:val="标题 6 字符1"/>
    <w:uiPriority w:val="1"/>
    <w:semiHidden/>
    <w:locked/>
    <w:rPr>
      <w:rFonts w:ascii="Arial" w:eastAsia="黑体" w:hAnsi="Arial"/>
      <w:b/>
      <w:sz w:val="24"/>
      <w:szCs w:val="24"/>
    </w:rPr>
  </w:style>
  <w:style w:type="character" w:customStyle="1" w:styleId="1ff5">
    <w:name w:val="批注框文本 字符1"/>
    <w:semiHidden/>
    <w:rPr>
      <w:rFonts w:ascii="宋体"/>
      <w:sz w:val="18"/>
      <w:szCs w:val="18"/>
    </w:rPr>
  </w:style>
  <w:style w:type="character" w:customStyle="1" w:styleId="312">
    <w:name w:val="标题 3 字符1"/>
    <w:uiPriority w:val="1"/>
    <w:semiHidden/>
    <w:locked/>
    <w:rPr>
      <w:rFonts w:ascii="宋体" w:cs="宋体"/>
      <w:b/>
      <w:sz w:val="32"/>
    </w:rPr>
  </w:style>
  <w:style w:type="character" w:customStyle="1" w:styleId="1ff6">
    <w:name w:val="批注主题 字符1"/>
    <w:semiHidden/>
    <w:rPr>
      <w:rFonts w:ascii="宋体"/>
      <w:b/>
      <w:bCs/>
      <w:sz w:val="34"/>
    </w:rPr>
  </w:style>
  <w:style w:type="character" w:customStyle="1" w:styleId="510">
    <w:name w:val="标题 5 字符1"/>
    <w:uiPriority w:val="1"/>
    <w:semiHidden/>
    <w:locked/>
    <w:rPr>
      <w:rFonts w:ascii="宋体" w:cs="宋体"/>
      <w:b/>
      <w:sz w:val="28"/>
      <w:szCs w:val="24"/>
    </w:rPr>
  </w:style>
  <w:style w:type="character" w:customStyle="1" w:styleId="710">
    <w:name w:val="标题 7 字符1"/>
    <w:uiPriority w:val="1"/>
    <w:semiHidden/>
    <w:rPr>
      <w:rFonts w:ascii="宋体"/>
      <w:b/>
      <w:bCs/>
      <w:sz w:val="24"/>
      <w:szCs w:val="24"/>
    </w:rPr>
  </w:style>
  <w:style w:type="character" w:customStyle="1" w:styleId="81">
    <w:name w:val="标题 8 字符1"/>
    <w:uiPriority w:val="1"/>
    <w:semiHidden/>
    <w:rPr>
      <w:rFonts w:ascii="等线 Light" w:eastAsia="等线 Light" w:hAnsi="等线 Light" w:cs="Times New Roman"/>
      <w:sz w:val="24"/>
      <w:szCs w:val="24"/>
    </w:rPr>
  </w:style>
  <w:style w:type="character" w:customStyle="1" w:styleId="91">
    <w:name w:val="标题 9 字符1"/>
    <w:uiPriority w:val="1"/>
    <w:semiHidden/>
    <w:rPr>
      <w:rFonts w:ascii="等线 Light" w:eastAsia="等线 Light" w:hAnsi="等线 Light" w:cs="Times New Roman"/>
      <w:sz w:val="21"/>
      <w:szCs w:val="21"/>
    </w:rPr>
  </w:style>
  <w:style w:type="character" w:customStyle="1" w:styleId="HTML20">
    <w:name w:val="HTML 预设格式 字符2"/>
    <w:uiPriority w:val="99"/>
    <w:semiHidden/>
    <w:locked/>
    <w:rPr>
      <w:rFonts w:ascii="Calibri" w:eastAsia="微软雅黑" w:hAnsi="宋体"/>
      <w:sz w:val="24"/>
      <w:szCs w:val="24"/>
    </w:rPr>
  </w:style>
  <w:style w:type="character" w:customStyle="1" w:styleId="213">
    <w:name w:val="正文首行缩进 2 字符1"/>
    <w:semiHidden/>
  </w:style>
  <w:style w:type="character" w:customStyle="1" w:styleId="Charff4">
    <w:name w:val="正文缩进 Char"/>
    <w:aliases w:val="正文（首行缩进两字） Char Char1,正文不缩进 Char"/>
    <w:rPr>
      <w:kern w:val="2"/>
      <w:sz w:val="21"/>
      <w:szCs w:val="24"/>
    </w:rPr>
  </w:style>
  <w:style w:type="character" w:customStyle="1" w:styleId="2Char2">
    <w:name w:val="标题 2 Char"/>
    <w:rPr>
      <w:rFonts w:ascii="Arial" w:eastAsia="黑体" w:hAnsi="Arial"/>
      <w:b/>
      <w:bCs/>
      <w:kern w:val="2"/>
      <w:sz w:val="32"/>
      <w:szCs w:val="32"/>
    </w:rPr>
  </w:style>
  <w:style w:type="character" w:customStyle="1" w:styleId="Charff5">
    <w:name w:val="正文文本缩进 Char"/>
    <w:rPr>
      <w:kern w:val="2"/>
      <w:sz w:val="32"/>
    </w:rPr>
  </w:style>
  <w:style w:type="character" w:customStyle="1" w:styleId="Charff6">
    <w:name w:val="列出段落 Char"/>
    <w:aliases w:val="编号 Char,List Paragraph Char,lp1 Char,正文段落1 Char,符号列表 Char,序号 Char"/>
    <w:link w:val="2ff1"/>
    <w:uiPriority w:val="34"/>
    <w:qFormat/>
    <w:rPr>
      <w:rFonts w:ascii="Calibri" w:eastAsia="微软雅黑" w:hAnsi="Calibri" w:cs="黑体"/>
      <w:kern w:val="2"/>
      <w:sz w:val="21"/>
      <w:szCs w:val="22"/>
    </w:rPr>
  </w:style>
  <w:style w:type="character" w:customStyle="1" w:styleId="CharCharChar0">
    <w:name w:val="Char Char Char"/>
    <w:rPr>
      <w:rFonts w:ascii="Tahoma" w:eastAsia="宋体" w:hAnsi="Tahoma"/>
      <w:b/>
      <w:kern w:val="2"/>
      <w:sz w:val="32"/>
      <w:lang w:val="en-US" w:eastAsia="zh-CN" w:bidi="ar-SA"/>
    </w:rPr>
  </w:style>
  <w:style w:type="character" w:customStyle="1" w:styleId="Charff7">
    <w:name w:val="文档结构图 Char"/>
    <w:rPr>
      <w:rFonts w:ascii="宋体"/>
      <w:sz w:val="34"/>
      <w:shd w:val="clear" w:color="auto" w:fill="000080"/>
    </w:rPr>
  </w:style>
  <w:style w:type="character" w:customStyle="1" w:styleId="6Char">
    <w:name w:val="标题 6 Char"/>
    <w:uiPriority w:val="1"/>
    <w:rPr>
      <w:rFonts w:ascii="Arial" w:eastAsia="黑体" w:hAnsi="Arial"/>
      <w:b/>
      <w:sz w:val="24"/>
      <w:szCs w:val="24"/>
    </w:rPr>
  </w:style>
  <w:style w:type="character" w:customStyle="1" w:styleId="Charff8">
    <w:name w:val="页眉 Char"/>
    <w:uiPriority w:val="99"/>
    <w:rPr>
      <w:kern w:val="2"/>
      <w:sz w:val="18"/>
    </w:rPr>
  </w:style>
  <w:style w:type="character" w:customStyle="1" w:styleId="Charff9">
    <w:name w:val="批注框文本 Char"/>
    <w:rPr>
      <w:rFonts w:ascii="宋体"/>
      <w:sz w:val="18"/>
      <w:szCs w:val="18"/>
    </w:rPr>
  </w:style>
  <w:style w:type="character" w:customStyle="1" w:styleId="1Char2">
    <w:name w:val="标题 1 Char"/>
    <w:aliases w:val="Title1 Char,第*部分 Char,第A章 Char,H1 Char,H11 Char,H12 Char,H111 Char,H13 Char,H112 Char,TITRE1 Char,合同标题 Char,卷标题 Char,项目标题 Char,h1 Char,1st level Char,Section Head Char,l1 Char,H14 Char,H113 Char,H121 Char,H1111 Char,H131 Char,H1121 Char,1 Char"/>
    <w:uiPriority w:val="1"/>
    <w:rPr>
      <w:rFonts w:ascii="宋体"/>
      <w:b/>
      <w:kern w:val="44"/>
      <w:sz w:val="32"/>
    </w:rPr>
  </w:style>
  <w:style w:type="character" w:customStyle="1" w:styleId="Charffa">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
    <w:rPr>
      <w:rFonts w:ascii="宋体" w:hAnsi="Courier New"/>
    </w:rPr>
  </w:style>
  <w:style w:type="character" w:customStyle="1" w:styleId="Charffb">
    <w:name w:val="批注主题 Char"/>
    <w:rPr>
      <w:rFonts w:ascii="宋体"/>
      <w:b/>
      <w:bCs/>
      <w:sz w:val="34"/>
    </w:rPr>
  </w:style>
  <w:style w:type="character" w:customStyle="1" w:styleId="4Char3">
    <w:name w:val="标题 4 Char"/>
    <w:aliases w:val="H4 Char,h4 Char,bullet Char,bl Char,bb Char,第三层条 Char,sect 1.2.3.4 Char,Ref Heading 1 Char,rh1 Char,sect 1.2.3.41 Char,Ref Heading 11 Char,rh11 Char,sect 1.2.3.42 Char,Ref Heading 12 Char,rh12 Char,sect 1.2.3.411 Char,Ref Heading 111 Char"/>
    <w:uiPriority w:val="1"/>
    <w:rPr>
      <w:rFonts w:ascii="Cambria" w:hAnsi="Cambria"/>
      <w:b/>
      <w:bCs/>
      <w:kern w:val="2"/>
      <w:sz w:val="28"/>
      <w:szCs w:val="28"/>
    </w:rPr>
  </w:style>
  <w:style w:type="character" w:customStyle="1" w:styleId="Char20">
    <w:name w:val="题注 Char2"/>
    <w:aliases w:val="Legend Char,信息主题 Char,题注 Char Char Char Char Char,题注 Char1 Char,题注 Char Char Char,信息主题 Char Char Char,题注(图注) Char,图3 Char,图4 Char,图5 Char,图6 Char,图7 Char,图8 Char,图9 Char,图10 Char,图11 Char,图12 Char,图13 Char,图14 Char,图15 Char,图16 Char,图17 Char"/>
    <w:qFormat/>
    <w:locked/>
    <w:rPr>
      <w:rFonts w:ascii="宋体" w:hAnsi="宋体"/>
      <w:kern w:val="2"/>
      <w:sz w:val="24"/>
      <w:szCs w:val="24"/>
    </w:rPr>
  </w:style>
  <w:style w:type="character" w:customStyle="1" w:styleId="5Char0">
    <w:name w:val="标题 5 Char"/>
    <w:rPr>
      <w:rFonts w:ascii="宋体"/>
      <w:b/>
      <w:sz w:val="28"/>
      <w:szCs w:val="24"/>
    </w:rPr>
  </w:style>
  <w:style w:type="character" w:customStyle="1" w:styleId="7Char">
    <w:name w:val="标题 7 Char"/>
    <w:uiPriority w:val="1"/>
    <w:rPr>
      <w:rFonts w:ascii="宋体"/>
      <w:b/>
      <w:sz w:val="24"/>
      <w:szCs w:val="24"/>
    </w:rPr>
  </w:style>
  <w:style w:type="character" w:customStyle="1" w:styleId="8Char">
    <w:name w:val="标题 8 Char"/>
    <w:uiPriority w:val="1"/>
    <w:rPr>
      <w:rFonts w:ascii="Arial" w:eastAsia="黑体" w:hAnsi="Arial"/>
      <w:sz w:val="24"/>
      <w:szCs w:val="24"/>
    </w:rPr>
  </w:style>
  <w:style w:type="character" w:customStyle="1" w:styleId="9Char">
    <w:name w:val="标题 9 Char"/>
    <w:uiPriority w:val="1"/>
    <w:rPr>
      <w:rFonts w:ascii="Arial" w:eastAsia="黑体" w:hAnsi="Arial"/>
      <w:sz w:val="34"/>
      <w:szCs w:val="24"/>
    </w:rPr>
  </w:style>
  <w:style w:type="character" w:customStyle="1" w:styleId="Charffc">
    <w:name w:val="副标题 Char"/>
    <w:uiPriority w:val="4"/>
    <w:rPr>
      <w:rFonts w:ascii="Cambria" w:hAnsi="Cambria"/>
      <w:b/>
      <w:bCs/>
      <w:kern w:val="28"/>
      <w:sz w:val="32"/>
      <w:szCs w:val="32"/>
      <w:lang w:val="en-US" w:eastAsia="zh-CN"/>
    </w:rPr>
  </w:style>
  <w:style w:type="character" w:customStyle="1" w:styleId="Charffd">
    <w:name w:val="正文文本 Char"/>
    <w:rPr>
      <w:rFonts w:ascii="宋体"/>
      <w:sz w:val="34"/>
    </w:rPr>
  </w:style>
  <w:style w:type="character" w:customStyle="1" w:styleId="Charffe">
    <w:name w:val="正文首行缩进 Char"/>
    <w:rPr>
      <w:rFonts w:ascii="宋体"/>
      <w:sz w:val="34"/>
    </w:rPr>
  </w:style>
  <w:style w:type="character" w:customStyle="1" w:styleId="Charfff">
    <w:name w:val="普通(网站) Char"/>
    <w:aliases w:val="普通 (Web) Char,普通(Web) Char,普通(网站)1 Char,普通 (Web)2 Char"/>
    <w:uiPriority w:val="99"/>
    <w:rPr>
      <w:rFonts w:ascii="宋体" w:hAnsi="宋体"/>
      <w:sz w:val="18"/>
      <w:szCs w:val="18"/>
    </w:rPr>
  </w:style>
  <w:style w:type="character" w:customStyle="1" w:styleId="2Char3">
    <w:name w:val="正文文本缩进 2 Char"/>
    <w:rPr>
      <w:rFonts w:ascii="宋体"/>
      <w:sz w:val="32"/>
    </w:rPr>
  </w:style>
  <w:style w:type="character" w:customStyle="1" w:styleId="HTMLChar">
    <w:name w:val="HTML 预设格式 Char"/>
    <w:uiPriority w:val="99"/>
    <w:rPr>
      <w:rFonts w:ascii="Calibri" w:eastAsia="微软雅黑" w:hAnsi="宋体"/>
      <w:sz w:val="24"/>
      <w:szCs w:val="24"/>
    </w:rPr>
  </w:style>
  <w:style w:type="character" w:customStyle="1" w:styleId="Charfff0">
    <w:name w:val="电子邮件签名 Char"/>
    <w:rPr>
      <w:rFonts w:ascii="Calibri" w:hAnsi="Calibri"/>
      <w:sz w:val="24"/>
    </w:rPr>
  </w:style>
  <w:style w:type="character" w:customStyle="1" w:styleId="Charfff1">
    <w:name w:val="宏文本 Char"/>
    <w:rPr>
      <w:rFonts w:ascii="Courier New" w:hAnsi="Courier New" w:cs="Courier New"/>
      <w:kern w:val="2"/>
      <w:sz w:val="24"/>
      <w:szCs w:val="24"/>
      <w:lang w:val="en-US" w:eastAsia="zh-CN" w:bidi="ar-SA"/>
    </w:rPr>
  </w:style>
  <w:style w:type="character" w:customStyle="1" w:styleId="Charfff2">
    <w:name w:val="文本块 Char"/>
    <w:rPr>
      <w:rFonts w:ascii="宋体" w:hAnsi="宋体"/>
      <w:sz w:val="28"/>
      <w:szCs w:val="24"/>
    </w:rPr>
  </w:style>
  <w:style w:type="character" w:customStyle="1" w:styleId="2Char4">
    <w:name w:val="正文首行缩进 2 Char"/>
    <w:rPr>
      <w:kern w:val="2"/>
      <w:sz w:val="24"/>
      <w:szCs w:val="24"/>
    </w:rPr>
  </w:style>
  <w:style w:type="character" w:customStyle="1" w:styleId="Charfff3">
    <w:name w:val="列表项目符号 Char"/>
    <w:rPr>
      <w:bCs/>
      <w:sz w:val="24"/>
      <w:szCs w:val="24"/>
    </w:rPr>
  </w:style>
  <w:style w:type="character" w:customStyle="1" w:styleId="CDChar">
    <w:name w:val="CD正文 Char"/>
    <w:link w:val="CD"/>
    <w:rPr>
      <w:kern w:val="2"/>
      <w:sz w:val="28"/>
      <w:szCs w:val="28"/>
    </w:rPr>
  </w:style>
  <w:style w:type="character" w:customStyle="1" w:styleId="CDCharChar">
    <w:name w:val="CD正文 Char Char"/>
    <w:rPr>
      <w:kern w:val="2"/>
      <w:sz w:val="30"/>
      <w:szCs w:val="28"/>
      <w:lang w:bidi="ar-SA"/>
    </w:rPr>
  </w:style>
  <w:style w:type="character" w:customStyle="1" w:styleId="ca-102">
    <w:name w:val="ca-102"/>
    <w:qFormat/>
    <w:rPr>
      <w:rFonts w:cs="Times New Roman"/>
    </w:rPr>
  </w:style>
  <w:style w:type="character" w:customStyle="1" w:styleId="100">
    <w:name w:val="10"/>
    <w:qFormat/>
    <w:rPr>
      <w:rFonts w:ascii="Times New Roman" w:hAnsi="Times New Roman" w:cs="Times New Roman" w:hint="default"/>
      <w:sz w:val="24"/>
    </w:rPr>
  </w:style>
  <w:style w:type="character" w:styleId="afffffc">
    <w:name w:val="Unresolved Mention"/>
    <w:uiPriority w:val="99"/>
    <w:unhideWhenUsed/>
    <w:rPr>
      <w:rFonts w:ascii="Tahoma" w:hAnsi="Tahoma"/>
      <w:color w:val="808080"/>
      <w:sz w:val="24"/>
      <w:shd w:val="clear" w:color="auto" w:fill="E6E6E6"/>
    </w:rPr>
  </w:style>
  <w:style w:type="character" w:customStyle="1" w:styleId="CtrQChar">
    <w:name w:val="!我的正文 Ctr+Q Char"/>
    <w:link w:val="CtrQ"/>
    <w:locked/>
    <w:rPr>
      <w:kern w:val="2"/>
      <w:sz w:val="24"/>
      <w:szCs w:val="24"/>
    </w:rPr>
  </w:style>
  <w:style w:type="character" w:customStyle="1" w:styleId="Char21">
    <w:name w:val="正文缩进 Char2"/>
    <w:rPr>
      <w:rFonts w:ascii="Tahoma" w:eastAsia="宋体" w:hAnsi="Tahoma"/>
      <w:kern w:val="2"/>
      <w:sz w:val="21"/>
      <w:lang w:val="en-US" w:eastAsia="zh-CN" w:bidi="ar-SA"/>
    </w:rPr>
  </w:style>
  <w:style w:type="character" w:customStyle="1" w:styleId="NormalCharacter">
    <w:name w:val="NormalCharacter"/>
    <w:qFormat/>
    <w:rPr>
      <w:rFonts w:ascii="Times New Roman" w:eastAsia="宋体" w:hAnsi="Times New Roman" w:cs="Times New Roman" w:hint="default"/>
      <w:kern w:val="2"/>
      <w:sz w:val="21"/>
      <w:lang w:val="en-US" w:eastAsia="zh-CN" w:bidi="ar-SA"/>
    </w:rPr>
  </w:style>
  <w:style w:type="character" w:customStyle="1" w:styleId="Charfff4">
    <w:name w:val="表格 Char"/>
    <w:link w:val="afffffd"/>
    <w:uiPriority w:val="1"/>
    <w:qFormat/>
    <w:locked/>
    <w:rPr>
      <w:rFonts w:ascii="宋体"/>
      <w:sz w:val="24"/>
    </w:rPr>
  </w:style>
  <w:style w:type="character" w:customStyle="1" w:styleId="2ff2">
    <w:name w:val="正文缩进 字符2"/>
    <w:rPr>
      <w:rFonts w:ascii="Tahoma" w:eastAsia="宋体" w:hAnsi="Tahoma"/>
      <w:kern w:val="2"/>
      <w:sz w:val="21"/>
      <w:lang w:val="en-US" w:eastAsia="zh-CN" w:bidi="ar-SA"/>
    </w:rPr>
  </w:style>
  <w:style w:type="character" w:customStyle="1" w:styleId="afffffe">
    <w:name w:val="列表段落 字符"/>
    <w:uiPriority w:val="34"/>
    <w:qFormat/>
    <w:locked/>
    <w:rPr>
      <w:rFonts w:ascii="宋体" w:hAnsi="宋体"/>
    </w:rPr>
  </w:style>
  <w:style w:type="character" w:customStyle="1" w:styleId="0Char">
    <w:name w:val="样式 首行缩进:  0 字符 Char"/>
    <w:link w:val="0"/>
    <w:qFormat/>
    <w:locked/>
    <w:rPr>
      <w:rFonts w:ascii="Verdana" w:hAnsi="Verdana" w:cs="宋体"/>
      <w:kern w:val="2"/>
      <w:sz w:val="24"/>
    </w:rPr>
  </w:style>
  <w:style w:type="paragraph" w:customStyle="1" w:styleId="afffffd">
    <w:name w:val="表格"/>
    <w:basedOn w:val="ab"/>
    <w:link w:val="Charfff4"/>
    <w:uiPriority w:val="3"/>
    <w:qFormat/>
    <w:pPr>
      <w:spacing w:line="400" w:lineRule="exact"/>
    </w:pPr>
    <w:rPr>
      <w:sz w:val="24"/>
    </w:rPr>
  </w:style>
  <w:style w:type="paragraph" w:styleId="affffc">
    <w:name w:val="Normal (Web)"/>
    <w:basedOn w:val="ab"/>
    <w:link w:val="1f4"/>
    <w:qFormat/>
    <w:pPr>
      <w:widowControl/>
      <w:spacing w:before="100" w:beforeAutospacing="1" w:after="100" w:afterAutospacing="1"/>
      <w:jc w:val="left"/>
    </w:pPr>
    <w:rPr>
      <w:rFonts w:hAnsi="宋体"/>
      <w:sz w:val="18"/>
      <w:szCs w:val="18"/>
    </w:rPr>
  </w:style>
  <w:style w:type="paragraph" w:styleId="HTML4">
    <w:name w:val="HTML Preformatted"/>
    <w:basedOn w:val="ab"/>
    <w:link w:val="HTML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pPr>
    <w:rPr>
      <w:rFonts w:ascii="Calibri" w:eastAsia="微软雅黑" w:hAnsi="宋体"/>
      <w:sz w:val="24"/>
      <w:szCs w:val="24"/>
    </w:rPr>
  </w:style>
  <w:style w:type="paragraph" w:styleId="TOC5">
    <w:name w:val="toc 5"/>
    <w:basedOn w:val="ab"/>
    <w:next w:val="ab"/>
    <w:uiPriority w:val="39"/>
    <w:qFormat/>
    <w:pPr>
      <w:ind w:leftChars="800" w:left="1680"/>
    </w:pPr>
  </w:style>
  <w:style w:type="paragraph" w:customStyle="1" w:styleId="Char110">
    <w:name w:val="Char11"/>
    <w:basedOn w:val="ab"/>
    <w:rPr>
      <w:rFonts w:ascii="仿宋_GB2312" w:eastAsia="仿宋_GB2312"/>
      <w:b/>
      <w:sz w:val="32"/>
      <w:szCs w:val="32"/>
    </w:rPr>
  </w:style>
  <w:style w:type="paragraph" w:styleId="2ff3">
    <w:name w:val="List 2"/>
    <w:basedOn w:val="ab"/>
    <w:uiPriority w:val="99"/>
    <w:pPr>
      <w:widowControl/>
      <w:spacing w:beforeLines="50" w:afterLines="50" w:line="300" w:lineRule="auto"/>
      <w:ind w:leftChars="200" w:left="100" w:hangingChars="200" w:hanging="200"/>
      <w:contextualSpacing/>
      <w:jc w:val="left"/>
    </w:pPr>
    <w:rPr>
      <w:rFonts w:ascii="Calibri" w:eastAsia="微软雅黑" w:hAnsi="Calibri"/>
      <w:sz w:val="24"/>
      <w:szCs w:val="24"/>
    </w:rPr>
  </w:style>
  <w:style w:type="paragraph" w:styleId="afffff">
    <w:name w:val="E-mail Signature"/>
    <w:basedOn w:val="ab"/>
    <w:link w:val="2f4"/>
    <w:pPr>
      <w:widowControl/>
      <w:spacing w:beforeLines="50" w:afterLines="50" w:line="300" w:lineRule="auto"/>
      <w:ind w:firstLineChars="200" w:firstLine="200"/>
      <w:jc w:val="left"/>
    </w:pPr>
    <w:rPr>
      <w:rFonts w:ascii="Calibri" w:hAnsi="Calibri"/>
      <w:sz w:val="24"/>
    </w:rPr>
  </w:style>
  <w:style w:type="paragraph" w:styleId="TOC9">
    <w:name w:val="toc 9"/>
    <w:basedOn w:val="ab"/>
    <w:next w:val="ab"/>
    <w:uiPriority w:val="39"/>
    <w:qFormat/>
    <w:pPr>
      <w:ind w:leftChars="1600" w:left="3360"/>
    </w:pPr>
  </w:style>
  <w:style w:type="paragraph" w:customStyle="1" w:styleId="pa-1">
    <w:name w:val="pa-1"/>
    <w:basedOn w:val="ab"/>
    <w:qFormat/>
    <w:pPr>
      <w:widowControl/>
      <w:spacing w:before="167" w:after="167"/>
      <w:jc w:val="left"/>
    </w:pPr>
    <w:rPr>
      <w:rFonts w:hAnsi="宋体" w:cs="宋体"/>
      <w:sz w:val="24"/>
      <w:szCs w:val="24"/>
    </w:rPr>
  </w:style>
  <w:style w:type="paragraph" w:styleId="TOC6">
    <w:name w:val="toc 6"/>
    <w:basedOn w:val="ab"/>
    <w:next w:val="ab"/>
    <w:uiPriority w:val="39"/>
    <w:qFormat/>
    <w:pPr>
      <w:ind w:leftChars="1000" w:left="2100"/>
    </w:pPr>
  </w:style>
  <w:style w:type="paragraph" w:styleId="TOC3">
    <w:name w:val="toc 3"/>
    <w:basedOn w:val="ab"/>
    <w:next w:val="ab"/>
    <w:uiPriority w:val="39"/>
    <w:qFormat/>
    <w:pPr>
      <w:ind w:leftChars="400" w:left="840"/>
    </w:pPr>
  </w:style>
  <w:style w:type="paragraph" w:styleId="22">
    <w:name w:val="List Bullet 2"/>
    <w:basedOn w:val="ab"/>
    <w:pPr>
      <w:numPr>
        <w:numId w:val="1"/>
      </w:numPr>
      <w:tabs>
        <w:tab w:val="left" w:pos="780"/>
      </w:tabs>
      <w:spacing w:beforeLines="50" w:afterLines="50" w:line="300" w:lineRule="auto"/>
      <w:ind w:firstLineChars="200" w:firstLine="200"/>
    </w:pPr>
    <w:rPr>
      <w:rFonts w:ascii="Times New Roman"/>
      <w:spacing w:val="10"/>
      <w:sz w:val="24"/>
    </w:rPr>
  </w:style>
  <w:style w:type="paragraph" w:styleId="affffd">
    <w:name w:val="List Paragraph"/>
    <w:basedOn w:val="ab"/>
    <w:link w:val="1f5"/>
    <w:uiPriority w:val="34"/>
    <w:qFormat/>
    <w:pPr>
      <w:widowControl/>
      <w:ind w:firstLineChars="200" w:firstLine="420"/>
      <w:jc w:val="left"/>
    </w:pPr>
    <w:rPr>
      <w:sz w:val="20"/>
    </w:rPr>
  </w:style>
  <w:style w:type="paragraph" w:styleId="affffb">
    <w:name w:val="Body Text"/>
    <w:basedOn w:val="ab"/>
    <w:link w:val="2f"/>
    <w:qFormat/>
    <w:pPr>
      <w:spacing w:after="120"/>
    </w:pPr>
  </w:style>
  <w:style w:type="paragraph" w:customStyle="1" w:styleId="Char1f1">
    <w:name w:val="Char1"/>
    <w:basedOn w:val="ab"/>
    <w:qFormat/>
    <w:rPr>
      <w:szCs w:val="21"/>
    </w:rPr>
  </w:style>
  <w:style w:type="paragraph" w:styleId="TOC7">
    <w:name w:val="toc 7"/>
    <w:basedOn w:val="ab"/>
    <w:next w:val="ab"/>
    <w:uiPriority w:val="39"/>
    <w:qFormat/>
    <w:pPr>
      <w:ind w:leftChars="1200" w:left="2520"/>
    </w:pPr>
  </w:style>
  <w:style w:type="paragraph" w:styleId="aff4">
    <w:name w:val="Body Text Indent"/>
    <w:basedOn w:val="ab"/>
    <w:link w:val="36"/>
    <w:qFormat/>
    <w:pPr>
      <w:ind w:firstLine="630"/>
    </w:pPr>
    <w:rPr>
      <w:rFonts w:ascii="Times New Roman"/>
      <w:kern w:val="2"/>
      <w:sz w:val="32"/>
    </w:rPr>
  </w:style>
  <w:style w:type="paragraph" w:customStyle="1" w:styleId="121">
    <w:name w:val="列出段落12"/>
    <w:basedOn w:val="ab"/>
    <w:uiPriority w:val="34"/>
    <w:qFormat/>
    <w:pPr>
      <w:widowControl/>
      <w:spacing w:beforeLines="50" w:afterLines="50"/>
      <w:ind w:firstLineChars="200" w:firstLine="420"/>
      <w:jc w:val="left"/>
    </w:pPr>
    <w:rPr>
      <w:rFonts w:ascii="Calibri" w:eastAsia="微软雅黑" w:hAnsi="Calibri" w:cs="黑体"/>
      <w:kern w:val="2"/>
      <w:sz w:val="28"/>
      <w:szCs w:val="22"/>
    </w:rPr>
  </w:style>
  <w:style w:type="paragraph" w:styleId="TOC2">
    <w:name w:val="toc 2"/>
    <w:basedOn w:val="ab"/>
    <w:next w:val="ab"/>
    <w:uiPriority w:val="39"/>
    <w:qFormat/>
    <w:pPr>
      <w:ind w:leftChars="200" w:left="420"/>
    </w:pPr>
  </w:style>
  <w:style w:type="paragraph" w:customStyle="1" w:styleId="1ff7">
    <w:name w:val="正文缩进1"/>
    <w:basedOn w:val="ab"/>
    <w:next w:val="ab"/>
    <w:qFormat/>
    <w:pPr>
      <w:widowControl/>
      <w:ind w:firstLine="420"/>
    </w:pPr>
    <w:rPr>
      <w:color w:val="000000"/>
    </w:rPr>
  </w:style>
  <w:style w:type="paragraph" w:styleId="35">
    <w:name w:val="Body Text 3"/>
    <w:basedOn w:val="ab"/>
    <w:link w:val="34"/>
    <w:pPr>
      <w:spacing w:line="500" w:lineRule="exact"/>
    </w:pPr>
    <w:rPr>
      <w:b/>
      <w:bCs/>
      <w:sz w:val="24"/>
      <w:szCs w:val="24"/>
    </w:rPr>
  </w:style>
  <w:style w:type="paragraph" w:customStyle="1" w:styleId="CharCharCharCharCharChar">
    <w:name w:val="Char Char Char Char Char Char"/>
    <w:basedOn w:val="ab"/>
    <w:rPr>
      <w:rFonts w:ascii="Tahoma" w:hAnsi="Tahoma"/>
      <w:sz w:val="24"/>
    </w:rPr>
  </w:style>
  <w:style w:type="paragraph" w:styleId="affd">
    <w:name w:val="annotation text"/>
    <w:basedOn w:val="ab"/>
    <w:link w:val="affc"/>
    <w:uiPriority w:val="99"/>
    <w:qFormat/>
    <w:pPr>
      <w:jc w:val="left"/>
    </w:pPr>
  </w:style>
  <w:style w:type="paragraph" w:styleId="ac">
    <w:name w:val="Normal Indent"/>
    <w:basedOn w:val="ab"/>
    <w:link w:val="1d"/>
    <w:qFormat/>
    <w:pPr>
      <w:ind w:firstLineChars="200" w:firstLine="420"/>
    </w:pPr>
    <w:rPr>
      <w:rFonts w:ascii="Times New Roman"/>
      <w:kern w:val="2"/>
      <w:sz w:val="21"/>
      <w:szCs w:val="24"/>
    </w:rPr>
  </w:style>
  <w:style w:type="paragraph" w:styleId="TOC8">
    <w:name w:val="toc 8"/>
    <w:basedOn w:val="ab"/>
    <w:next w:val="ab"/>
    <w:uiPriority w:val="39"/>
    <w:qFormat/>
    <w:pPr>
      <w:ind w:leftChars="1400" w:left="2940"/>
    </w:pPr>
  </w:style>
  <w:style w:type="paragraph" w:customStyle="1" w:styleId="TableParagraph">
    <w:name w:val="Table Paragraph"/>
    <w:basedOn w:val="ab"/>
    <w:uiPriority w:val="1"/>
    <w:qFormat/>
    <w:pPr>
      <w:jc w:val="left"/>
    </w:pPr>
    <w:rPr>
      <w:rFonts w:ascii="Calibri" w:hAnsi="Calibri"/>
      <w:sz w:val="22"/>
      <w:szCs w:val="22"/>
      <w:lang w:eastAsia="en-US"/>
    </w:rPr>
  </w:style>
  <w:style w:type="paragraph" w:customStyle="1" w:styleId="2d">
    <w:name w:val="样式 首行缩进:  2 字符"/>
    <w:basedOn w:val="ab"/>
    <w:link w:val="2CharChar"/>
    <w:qFormat/>
    <w:pPr>
      <w:spacing w:line="400" w:lineRule="exact"/>
      <w:ind w:firstLineChars="200" w:firstLine="200"/>
    </w:pPr>
    <w:rPr>
      <w:sz w:val="24"/>
    </w:rPr>
  </w:style>
  <w:style w:type="paragraph" w:styleId="2c">
    <w:name w:val="Body Text 2"/>
    <w:basedOn w:val="ab"/>
    <w:link w:val="2b"/>
    <w:pPr>
      <w:spacing w:after="120" w:line="480" w:lineRule="auto"/>
    </w:pPr>
    <w:rPr>
      <w:szCs w:val="24"/>
    </w:rPr>
  </w:style>
  <w:style w:type="paragraph" w:customStyle="1" w:styleId="ParaCharCharCharChar">
    <w:name w:val="默认段落字体 Para Char Char Char Char"/>
    <w:basedOn w:val="ab"/>
    <w:qFormat/>
    <w:rPr>
      <w:szCs w:val="24"/>
    </w:rPr>
  </w:style>
  <w:style w:type="paragraph" w:styleId="afffff6">
    <w:name w:val="macro"/>
    <w:link w:val="3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6">
    <w:name w:val="Plain Text"/>
    <w:aliases w:val="普通文字1,普通文字2,普通文字3,普通文字4,普通文字5,普通文字6,普通文字11,普通文字21,普通文字31,普通文字41,普通文字7,普通文字 Char,普通文字,正 文 1,纯文本 Char Char,纯文本 Char1 Char Char,纯文本 Char Char Char Char,纯文本 Char1 Char,普通文字 Char + 居中,Texte,孙普文字,s4,小"/>
    <w:basedOn w:val="ab"/>
    <w:link w:val="24"/>
    <w:qFormat/>
    <w:rPr>
      <w:rFonts w:hAnsi="Courier New"/>
      <w:kern w:val="2"/>
      <w:sz w:val="21"/>
    </w:rPr>
  </w:style>
  <w:style w:type="paragraph" w:customStyle="1" w:styleId="CharCharCharCharCharChar1Char">
    <w:name w:val="Char Char Char Char Char Char1 Char"/>
    <w:basedOn w:val="afffd"/>
    <w:pPr>
      <w:shd w:val="clear" w:color="auto" w:fill="000080"/>
    </w:pPr>
    <w:rPr>
      <w:rFonts w:ascii="Tahoma" w:hAnsi="Tahoma"/>
      <w:kern w:val="0"/>
      <w:sz w:val="24"/>
      <w:szCs w:val="24"/>
    </w:rPr>
  </w:style>
  <w:style w:type="paragraph" w:styleId="afff9">
    <w:name w:val="Body Text First Indent"/>
    <w:basedOn w:val="affffb"/>
    <w:link w:val="afff8"/>
    <w:qFormat/>
    <w:pPr>
      <w:ind w:firstLineChars="100" w:firstLine="420"/>
    </w:pPr>
  </w:style>
  <w:style w:type="paragraph" w:customStyle="1" w:styleId="1ff8">
    <w:name w:val="列出段落1"/>
    <w:basedOn w:val="ab"/>
    <w:qFormat/>
    <w:pPr>
      <w:ind w:firstLineChars="200" w:firstLine="420"/>
    </w:pPr>
    <w:rPr>
      <w:rFonts w:ascii="Calibri" w:hAnsi="Calibri"/>
      <w:szCs w:val="21"/>
    </w:rPr>
  </w:style>
  <w:style w:type="paragraph" w:styleId="a7">
    <w:name w:val="List"/>
    <w:basedOn w:val="affffb"/>
    <w:pPr>
      <w:widowControl/>
      <w:numPr>
        <w:numId w:val="2"/>
      </w:numPr>
      <w:adjustRightInd w:val="0"/>
      <w:snapToGrid w:val="0"/>
      <w:spacing w:beforeLines="50" w:before="156" w:afterLines="20" w:line="300" w:lineRule="auto"/>
      <w:ind w:left="840" w:firstLineChars="200" w:firstLine="200"/>
      <w:jc w:val="left"/>
    </w:pPr>
    <w:rPr>
      <w:rFonts w:ascii="Calibri" w:eastAsia="微软雅黑" w:hAnsi="宋体"/>
      <w:color w:val="666666"/>
      <w:sz w:val="21"/>
      <w:szCs w:val="21"/>
      <w:lang w:eastAsia="en-US"/>
    </w:rPr>
  </w:style>
  <w:style w:type="paragraph" w:styleId="a1">
    <w:name w:val="List Bullet"/>
    <w:basedOn w:val="ab"/>
    <w:link w:val="15"/>
    <w:pPr>
      <w:numPr>
        <w:numId w:val="3"/>
      </w:numPr>
      <w:spacing w:beforeLines="50" w:afterLines="50" w:line="360" w:lineRule="auto"/>
      <w:ind w:firstLineChars="200" w:firstLine="200"/>
    </w:pPr>
    <w:rPr>
      <w:rFonts w:ascii="Times New Roman"/>
      <w:bCs/>
      <w:sz w:val="24"/>
      <w:szCs w:val="24"/>
    </w:rPr>
  </w:style>
  <w:style w:type="paragraph" w:customStyle="1" w:styleId="NewNew">
    <w:name w:val="正文 New New"/>
    <w:qFormat/>
    <w:pPr>
      <w:widowControl w:val="0"/>
      <w:jc w:val="both"/>
    </w:pPr>
    <w:rPr>
      <w:kern w:val="2"/>
      <w:sz w:val="21"/>
    </w:rPr>
  </w:style>
  <w:style w:type="paragraph" w:customStyle="1" w:styleId="afffc">
    <w:name w:val="_正文段落"/>
    <w:basedOn w:val="ab"/>
    <w:link w:val="Charc"/>
    <w:qFormat/>
    <w:pPr>
      <w:spacing w:beforeLines="15" w:before="46" w:afterLines="30" w:after="93" w:line="360" w:lineRule="auto"/>
      <w:ind w:firstLineChars="200" w:firstLine="200"/>
    </w:pPr>
    <w:rPr>
      <w:rFonts w:ascii="Times New Roman"/>
      <w:kern w:val="2"/>
      <w:sz w:val="24"/>
      <w:szCs w:val="24"/>
    </w:rPr>
  </w:style>
  <w:style w:type="paragraph" w:styleId="TOC4">
    <w:name w:val="toc 4"/>
    <w:basedOn w:val="ab"/>
    <w:next w:val="ab"/>
    <w:uiPriority w:val="39"/>
    <w:qFormat/>
    <w:pPr>
      <w:ind w:leftChars="600" w:left="1260"/>
    </w:pPr>
  </w:style>
  <w:style w:type="paragraph" w:customStyle="1" w:styleId="afff3">
    <w:name w:val="正文首行缩进两字符"/>
    <w:basedOn w:val="ab"/>
    <w:link w:val="CharChar"/>
    <w:qFormat/>
    <w:pPr>
      <w:spacing w:line="360" w:lineRule="auto"/>
      <w:ind w:firstLineChars="200" w:firstLine="200"/>
    </w:pPr>
    <w:rPr>
      <w:rFonts w:ascii="Times New Roman"/>
      <w:kern w:val="2"/>
      <w:sz w:val="21"/>
      <w:szCs w:val="24"/>
    </w:rPr>
  </w:style>
  <w:style w:type="paragraph" w:styleId="3a">
    <w:name w:val="Body Text Indent 3"/>
    <w:basedOn w:val="ab"/>
    <w:link w:val="39"/>
    <w:pPr>
      <w:spacing w:after="120"/>
      <w:ind w:leftChars="200" w:left="420"/>
    </w:pPr>
    <w:rPr>
      <w:sz w:val="16"/>
      <w:szCs w:val="16"/>
    </w:rPr>
  </w:style>
  <w:style w:type="paragraph" w:styleId="affe">
    <w:name w:val="Subtitle"/>
    <w:basedOn w:val="ab"/>
    <w:next w:val="ab"/>
    <w:link w:val="37"/>
    <w:uiPriority w:val="4"/>
    <w:qFormat/>
    <w:pPr>
      <w:widowControl/>
      <w:adjustRightInd w:val="0"/>
      <w:snapToGrid w:val="0"/>
      <w:spacing w:before="240" w:after="60" w:line="312" w:lineRule="auto"/>
      <w:jc w:val="center"/>
      <w:outlineLvl w:val="1"/>
    </w:pPr>
    <w:rPr>
      <w:rFonts w:ascii="Cambria" w:hAnsi="Cambria"/>
      <w:b/>
      <w:bCs/>
      <w:kern w:val="28"/>
      <w:sz w:val="32"/>
      <w:szCs w:val="32"/>
    </w:rPr>
  </w:style>
  <w:style w:type="paragraph" w:customStyle="1" w:styleId="Charfff5">
    <w:name w:val="Char"/>
    <w:basedOn w:val="ab"/>
  </w:style>
  <w:style w:type="paragraph" w:styleId="2f0">
    <w:name w:val="Body Text Indent 2"/>
    <w:basedOn w:val="ab"/>
    <w:link w:val="230"/>
    <w:qFormat/>
    <w:pPr>
      <w:spacing w:after="120" w:line="480" w:lineRule="auto"/>
      <w:ind w:leftChars="200" w:left="420"/>
    </w:pPr>
  </w:style>
  <w:style w:type="paragraph" w:styleId="afc">
    <w:name w:val="Block Text"/>
    <w:basedOn w:val="ab"/>
    <w:link w:val="13"/>
    <w:pPr>
      <w:spacing w:line="400" w:lineRule="exact"/>
      <w:ind w:leftChars="-171" w:left="-359" w:rightChars="-327" w:right="-687" w:firstLine="720"/>
    </w:pPr>
    <w:rPr>
      <w:rFonts w:hAnsi="宋体"/>
      <w:sz w:val="28"/>
      <w:szCs w:val="24"/>
    </w:rPr>
  </w:style>
  <w:style w:type="paragraph" w:styleId="aff5">
    <w:name w:val="caption"/>
    <w:basedOn w:val="ab"/>
    <w:next w:val="ab"/>
    <w:link w:val="14"/>
    <w:qFormat/>
    <w:pPr>
      <w:keepNext/>
      <w:keepLines/>
      <w:spacing w:before="120" w:after="120" w:line="360" w:lineRule="auto"/>
      <w:jc w:val="center"/>
    </w:pPr>
    <w:rPr>
      <w:rFonts w:hAnsi="宋体"/>
      <w:kern w:val="2"/>
      <w:sz w:val="24"/>
      <w:szCs w:val="24"/>
    </w:rPr>
  </w:style>
  <w:style w:type="paragraph" w:customStyle="1" w:styleId="CharChar20">
    <w:name w:val="Char Char2"/>
    <w:basedOn w:val="ab"/>
  </w:style>
  <w:style w:type="paragraph" w:styleId="2f7">
    <w:name w:val="Body Text First Indent 2"/>
    <w:basedOn w:val="aff4"/>
    <w:link w:val="2f6"/>
    <w:pPr>
      <w:spacing w:beforeLines="50" w:afterLines="50" w:after="120" w:line="360" w:lineRule="auto"/>
      <w:ind w:leftChars="200" w:left="420" w:firstLineChars="200" w:firstLine="420"/>
    </w:pPr>
    <w:rPr>
      <w:sz w:val="24"/>
      <w:szCs w:val="24"/>
    </w:rPr>
  </w:style>
  <w:style w:type="paragraph" w:customStyle="1" w:styleId="1ff9">
    <w:name w:val="正文1"/>
    <w:qFormat/>
    <w:pPr>
      <w:widowControl w:val="0"/>
      <w:adjustRightInd w:val="0"/>
      <w:spacing w:line="312" w:lineRule="atLeast"/>
      <w:jc w:val="both"/>
      <w:textAlignment w:val="baseline"/>
    </w:pPr>
    <w:rPr>
      <w:rFonts w:ascii="宋体"/>
      <w:sz w:val="34"/>
    </w:rPr>
  </w:style>
  <w:style w:type="paragraph" w:styleId="affa">
    <w:name w:val="header"/>
    <w:basedOn w:val="ab"/>
    <w:link w:val="25"/>
    <w:uiPriority w:val="99"/>
    <w:qFormat/>
    <w:pPr>
      <w:pBdr>
        <w:bottom w:val="single" w:sz="6" w:space="1" w:color="auto"/>
      </w:pBdr>
      <w:tabs>
        <w:tab w:val="center" w:pos="4153"/>
        <w:tab w:val="right" w:pos="8306"/>
      </w:tabs>
      <w:snapToGrid w:val="0"/>
      <w:jc w:val="center"/>
    </w:pPr>
    <w:rPr>
      <w:rFonts w:ascii="Times New Roman"/>
      <w:kern w:val="2"/>
      <w:sz w:val="18"/>
    </w:rPr>
  </w:style>
  <w:style w:type="paragraph" w:customStyle="1" w:styleId="70">
    <w:name w:val="列出段落7"/>
    <w:basedOn w:val="ab"/>
    <w:link w:val="1f"/>
    <w:uiPriority w:val="34"/>
    <w:qFormat/>
    <w:pPr>
      <w:widowControl/>
      <w:spacing w:beforeLines="50" w:afterLines="50"/>
      <w:ind w:firstLineChars="200" w:firstLine="420"/>
      <w:jc w:val="left"/>
    </w:pPr>
    <w:rPr>
      <w:rFonts w:ascii="Times New Roman" w:eastAsia="微软雅黑" w:hAnsi="Calibri"/>
      <w:kern w:val="2"/>
      <w:sz w:val="24"/>
      <w:szCs w:val="24"/>
    </w:rPr>
  </w:style>
  <w:style w:type="paragraph" w:styleId="TOC1">
    <w:name w:val="toc 1"/>
    <w:basedOn w:val="ab"/>
    <w:next w:val="ab"/>
    <w:uiPriority w:val="39"/>
    <w:qFormat/>
  </w:style>
  <w:style w:type="paragraph" w:styleId="afe">
    <w:name w:val="footer"/>
    <w:basedOn w:val="ab"/>
    <w:link w:val="afd"/>
    <w:uiPriority w:val="99"/>
    <w:qFormat/>
    <w:pPr>
      <w:tabs>
        <w:tab w:val="center" w:pos="4153"/>
        <w:tab w:val="right" w:pos="8306"/>
      </w:tabs>
      <w:snapToGrid w:val="0"/>
      <w:jc w:val="left"/>
    </w:pPr>
    <w:rPr>
      <w:sz w:val="18"/>
    </w:rPr>
  </w:style>
  <w:style w:type="paragraph" w:customStyle="1" w:styleId="CharCharCharChar">
    <w:name w:val="Char Char Char Char"/>
    <w:basedOn w:val="afffd"/>
    <w:qFormat/>
    <w:pPr>
      <w:shd w:val="clear" w:color="auto" w:fill="000080"/>
      <w:adjustRightInd w:val="0"/>
      <w:snapToGrid w:val="0"/>
      <w:spacing w:line="360" w:lineRule="auto"/>
    </w:pPr>
    <w:rPr>
      <w:rFonts w:ascii="仿宋_GB2312" w:eastAsia="仿宋_GB2312"/>
      <w:kern w:val="0"/>
      <w:sz w:val="24"/>
      <w:szCs w:val="24"/>
    </w:rPr>
  </w:style>
  <w:style w:type="paragraph" w:styleId="aff9">
    <w:name w:val="Date"/>
    <w:basedOn w:val="ab"/>
    <w:next w:val="ab"/>
    <w:link w:val="aff8"/>
    <w:rPr>
      <w:rFonts w:ascii="Tahoma" w:eastAsia="黑体" w:hAnsi="Tahoma"/>
      <w:kern w:val="2"/>
      <w:sz w:val="36"/>
    </w:rPr>
  </w:style>
  <w:style w:type="paragraph" w:styleId="affff2">
    <w:name w:val="Balloon Text"/>
    <w:basedOn w:val="ab"/>
    <w:link w:val="3b"/>
    <w:qFormat/>
    <w:rPr>
      <w:sz w:val="18"/>
      <w:szCs w:val="18"/>
    </w:rPr>
  </w:style>
  <w:style w:type="paragraph" w:styleId="afffd">
    <w:name w:val="Document Map"/>
    <w:basedOn w:val="ab"/>
    <w:link w:val="38"/>
    <w:qFormat/>
    <w:rPr>
      <w:kern w:val="2"/>
      <w:sz w:val="18"/>
      <w:szCs w:val="18"/>
    </w:rPr>
  </w:style>
  <w:style w:type="paragraph" w:styleId="affff3">
    <w:name w:val="annotation subject"/>
    <w:basedOn w:val="affd"/>
    <w:next w:val="affd"/>
    <w:link w:val="3c"/>
    <w:qFormat/>
    <w:rPr>
      <w:b/>
      <w:bCs/>
    </w:rPr>
  </w:style>
  <w:style w:type="paragraph" w:customStyle="1" w:styleId="NewNewNew">
    <w:name w:val="正文 New New New"/>
    <w:qFormat/>
    <w:pPr>
      <w:widowControl w:val="0"/>
      <w:jc w:val="both"/>
    </w:pPr>
    <w:rPr>
      <w:kern w:val="2"/>
      <w:sz w:val="21"/>
      <w:szCs w:val="24"/>
    </w:rPr>
  </w:style>
  <w:style w:type="paragraph" w:styleId="af8">
    <w:name w:val="Title"/>
    <w:basedOn w:val="ab"/>
    <w:next w:val="ab"/>
    <w:link w:val="af7"/>
    <w:qFormat/>
    <w:pPr>
      <w:spacing w:before="240" w:after="60"/>
      <w:jc w:val="center"/>
      <w:outlineLvl w:val="0"/>
    </w:pPr>
    <w:rPr>
      <w:rFonts w:ascii="等线 Light" w:hAnsi="等线 Light"/>
      <w:b/>
      <w:bCs/>
      <w:sz w:val="32"/>
      <w:szCs w:val="32"/>
    </w:rPr>
  </w:style>
  <w:style w:type="paragraph" w:customStyle="1" w:styleId="UP">
    <w:name w:val="UP正文"/>
    <w:basedOn w:val="NewNewNew"/>
    <w:qFormat/>
    <w:pPr>
      <w:spacing w:line="360" w:lineRule="auto"/>
      <w:ind w:leftChars="200" w:left="420" w:firstLineChars="200" w:firstLine="420"/>
    </w:pPr>
    <w:rPr>
      <w:rFonts w:ascii="Tahoma" w:cs="宋体"/>
    </w:rPr>
  </w:style>
  <w:style w:type="paragraph" w:customStyle="1" w:styleId="afffb">
    <w:name w:val="样式"/>
    <w:link w:val="CharChar0"/>
    <w:qFormat/>
    <w:pPr>
      <w:widowControl w:val="0"/>
      <w:autoSpaceDE w:val="0"/>
      <w:autoSpaceDN w:val="0"/>
      <w:adjustRightInd w:val="0"/>
    </w:pPr>
    <w:rPr>
      <w:rFonts w:ascii="宋体" w:hAnsi="宋体"/>
      <w:sz w:val="24"/>
      <w:szCs w:val="24"/>
    </w:rPr>
  </w:style>
  <w:style w:type="paragraph" w:customStyle="1" w:styleId="affffff">
    <w:name w:val="表格(五号)"/>
    <w:basedOn w:val="ab"/>
    <w:qFormat/>
    <w:pPr>
      <w:adjustRightInd w:val="0"/>
      <w:snapToGrid w:val="0"/>
      <w:spacing w:before="60" w:after="60"/>
      <w:ind w:left="11"/>
      <w:jc w:val="center"/>
    </w:pPr>
    <w:rPr>
      <w:rFonts w:ascii="Calibri" w:hAnsi="Calibri"/>
      <w:szCs w:val="34"/>
    </w:rPr>
  </w:style>
  <w:style w:type="paragraph" w:customStyle="1" w:styleId="plaintext">
    <w:name w:val="plaintext"/>
    <w:basedOn w:val="ab"/>
    <w:qFormat/>
    <w:pPr>
      <w:widowControl/>
      <w:spacing w:before="100" w:beforeAutospacing="1" w:after="100" w:afterAutospacing="1"/>
      <w:jc w:val="left"/>
    </w:pPr>
    <w:rPr>
      <w:rFonts w:hAnsi="宋体"/>
      <w:sz w:val="24"/>
      <w:szCs w:val="24"/>
    </w:rPr>
  </w:style>
  <w:style w:type="paragraph" w:customStyle="1" w:styleId="TableText">
    <w:name w:val="Table Text"/>
    <w:basedOn w:val="ab"/>
    <w:link w:val="TableTextChar"/>
    <w:qFormat/>
    <w:pPr>
      <w:widowControl/>
      <w:spacing w:before="60" w:after="60"/>
      <w:jc w:val="left"/>
    </w:pPr>
    <w:rPr>
      <w:szCs w:val="24"/>
    </w:rPr>
  </w:style>
  <w:style w:type="paragraph" w:customStyle="1" w:styleId="214">
    <w:name w:val="正文文本 21"/>
    <w:basedOn w:val="ab"/>
    <w:uiPriority w:val="99"/>
    <w:qFormat/>
    <w:pPr>
      <w:adjustRightInd w:val="0"/>
      <w:spacing w:line="300" w:lineRule="auto"/>
      <w:jc w:val="center"/>
      <w:textAlignment w:val="baseline"/>
    </w:pPr>
    <w:rPr>
      <w:rFonts w:hAnsi="宋体"/>
      <w:sz w:val="24"/>
    </w:rPr>
  </w:style>
  <w:style w:type="paragraph" w:customStyle="1" w:styleId="3f">
    <w:name w:val="列出段落3"/>
    <w:basedOn w:val="ab"/>
    <w:qFormat/>
    <w:pPr>
      <w:widowControl/>
      <w:spacing w:beforeLines="50" w:afterLines="50"/>
      <w:ind w:firstLine="420"/>
      <w:jc w:val="left"/>
    </w:pPr>
    <w:rPr>
      <w:rFonts w:ascii="Calibri" w:eastAsia="微软雅黑" w:hAnsi="Calibri"/>
      <w:kern w:val="2"/>
      <w:sz w:val="21"/>
      <w:szCs w:val="22"/>
    </w:rPr>
  </w:style>
  <w:style w:type="paragraph" w:customStyle="1" w:styleId="GW-2">
    <w:name w:val="GW-标题2"/>
    <w:basedOn w:val="GW-1"/>
    <w:next w:val="ab"/>
    <w:link w:val="GW-2Char"/>
    <w:qFormat/>
    <w:pPr>
      <w:pageBreakBefore w:val="0"/>
      <w:numPr>
        <w:ilvl w:val="1"/>
        <w:numId w:val="0"/>
      </w:numPr>
      <w:outlineLvl w:val="1"/>
    </w:pPr>
    <w:rPr>
      <w:sz w:val="36"/>
    </w:rPr>
  </w:style>
  <w:style w:type="paragraph" w:customStyle="1" w:styleId="aff6">
    <w:name w:val="规范正文"/>
    <w:basedOn w:val="ab"/>
    <w:link w:val="Char3"/>
    <w:qFormat/>
    <w:pPr>
      <w:adjustRightInd w:val="0"/>
      <w:snapToGrid w:val="0"/>
      <w:spacing w:beforeLines="50" w:afterLines="50" w:line="360" w:lineRule="auto"/>
      <w:ind w:firstLineChars="200" w:firstLine="200"/>
      <w:jc w:val="left"/>
    </w:pPr>
    <w:rPr>
      <w:rFonts w:ascii="Times New Roman"/>
      <w:sz w:val="24"/>
    </w:rPr>
  </w:style>
  <w:style w:type="paragraph" w:customStyle="1" w:styleId="pa-4">
    <w:name w:val="pa-4"/>
    <w:basedOn w:val="ab"/>
    <w:qFormat/>
    <w:pPr>
      <w:widowControl/>
      <w:spacing w:line="240" w:lineRule="atLeast"/>
    </w:pPr>
    <w:rPr>
      <w:rFonts w:hAnsi="宋体" w:cs="宋体"/>
      <w:sz w:val="24"/>
      <w:szCs w:val="24"/>
    </w:rPr>
  </w:style>
  <w:style w:type="paragraph" w:customStyle="1" w:styleId="313">
    <w:name w:val="标题 31"/>
    <w:basedOn w:val="112"/>
    <w:next w:val="112"/>
    <w:qFormat/>
    <w:pPr>
      <w:keepNext/>
      <w:keepLines/>
      <w:widowControl/>
      <w:adjustRightInd/>
      <w:spacing w:beforeLines="50" w:afterLines="50" w:line="360" w:lineRule="auto"/>
      <w:ind w:left="142"/>
      <w:jc w:val="left"/>
      <w:textAlignment w:val="auto"/>
      <w:outlineLvl w:val="2"/>
    </w:pPr>
    <w:rPr>
      <w:rFonts w:ascii="Calibri" w:eastAsia="黑体"/>
      <w:color w:val="000000"/>
      <w:kern w:val="44"/>
      <w:sz w:val="28"/>
      <w:szCs w:val="32"/>
    </w:rPr>
  </w:style>
  <w:style w:type="paragraph" w:customStyle="1" w:styleId="xl115">
    <w:name w:val="xl115"/>
    <w:basedOn w:val="ab"/>
    <w:qFormat/>
    <w:pPr>
      <w:widowControl/>
      <w:pBdr>
        <w:top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affff5">
    <w:name w:val="表格标题"/>
    <w:basedOn w:val="ab"/>
    <w:link w:val="Charf6"/>
    <w:qFormat/>
    <w:pPr>
      <w:widowControl/>
      <w:spacing w:afterLines="50" w:after="120" w:line="400" w:lineRule="exact"/>
      <w:ind w:left="420" w:hanging="420"/>
      <w:jc w:val="center"/>
      <w:outlineLvl w:val="7"/>
    </w:pPr>
    <w:rPr>
      <w:rFonts w:hAnsi="宋体"/>
      <w:color w:val="000000"/>
      <w:spacing w:val="10"/>
      <w:kern w:val="2"/>
      <w:sz w:val="21"/>
      <w:szCs w:val="21"/>
    </w:rPr>
  </w:style>
  <w:style w:type="paragraph" w:customStyle="1" w:styleId="xl78">
    <w:name w:val="xl78"/>
    <w:basedOn w:val="ab"/>
    <w:qFormat/>
    <w:pPr>
      <w:widowControl/>
      <w:pBdr>
        <w:bottom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111">
    <w:name w:val="xl111"/>
    <w:basedOn w:val="ab"/>
    <w:qFormat/>
    <w:pPr>
      <w:widowControl/>
      <w:pBdr>
        <w:top w:val="single" w:sz="4" w:space="0" w:color="auto"/>
        <w:bottom w:val="single" w:sz="4" w:space="0" w:color="auto"/>
        <w:right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NewNewNewNewNewNewNewNew">
    <w:name w:val="正文 New New New New New New New New"/>
    <w:qFormat/>
    <w:pPr>
      <w:widowControl w:val="0"/>
      <w:jc w:val="both"/>
    </w:pPr>
    <w:rPr>
      <w:kern w:val="2"/>
      <w:sz w:val="21"/>
    </w:rPr>
  </w:style>
  <w:style w:type="paragraph" w:customStyle="1" w:styleId="xl77">
    <w:name w:val="xl77"/>
    <w:basedOn w:val="ab"/>
    <w:qFormat/>
    <w:pPr>
      <w:widowControl/>
      <w:pBdr>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Char1f2">
    <w:name w:val="Char1"/>
    <w:basedOn w:val="ab"/>
    <w:rPr>
      <w:rFonts w:ascii="仿宋_GB2312" w:eastAsia="仿宋_GB2312"/>
      <w:b/>
      <w:sz w:val="32"/>
      <w:szCs w:val="32"/>
    </w:rPr>
  </w:style>
  <w:style w:type="paragraph" w:customStyle="1" w:styleId="45">
    <w:name w:val="样式4"/>
    <w:basedOn w:val="5-19"/>
    <w:link w:val="4Char1"/>
    <w:rPr>
      <w:rFonts w:ascii="宋体" w:hAnsi="宋体"/>
      <w:kern w:val="2"/>
      <w:sz w:val="24"/>
      <w:szCs w:val="24"/>
    </w:rPr>
  </w:style>
  <w:style w:type="paragraph" w:customStyle="1" w:styleId="afffff2">
    <w:name w:val="表格文本"/>
    <w:link w:val="Charff0"/>
    <w:qFormat/>
    <w:pPr>
      <w:tabs>
        <w:tab w:val="decimal" w:pos="0"/>
      </w:tabs>
      <w:spacing w:after="200" w:line="276" w:lineRule="auto"/>
    </w:pPr>
    <w:rPr>
      <w:rFonts w:ascii="Arial" w:hAnsi="Arial"/>
      <w:sz w:val="22"/>
      <w:szCs w:val="21"/>
      <w:lang w:eastAsia="en-US" w:bidi="en-US"/>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font5">
    <w:name w:val="font5"/>
    <w:basedOn w:val="ab"/>
    <w:qFormat/>
    <w:pPr>
      <w:widowControl/>
      <w:spacing w:beforeLines="50" w:before="100" w:beforeAutospacing="1" w:afterLines="50" w:after="100" w:afterAutospacing="1" w:line="360" w:lineRule="auto"/>
      <w:jc w:val="left"/>
    </w:pPr>
    <w:rPr>
      <w:rFonts w:hAnsi="宋体" w:cs="宋体"/>
      <w:sz w:val="18"/>
      <w:szCs w:val="18"/>
    </w:rPr>
  </w:style>
  <w:style w:type="paragraph" w:customStyle="1" w:styleId="Char1CharCharChar">
    <w:name w:val="Char1 Char Char Char"/>
    <w:basedOn w:val="ab"/>
    <w:next w:val="ab"/>
    <w:rPr>
      <w:rFonts w:ascii="Tahoma" w:hAnsi="Tahoma"/>
      <w:sz w:val="24"/>
    </w:rPr>
  </w:style>
  <w:style w:type="paragraph" w:customStyle="1" w:styleId="affffff0">
    <w:name w:val="标书正文格式"/>
    <w:qFormat/>
    <w:pPr>
      <w:spacing w:line="360" w:lineRule="auto"/>
      <w:ind w:firstLineChars="200" w:firstLine="200"/>
    </w:pPr>
    <w:rPr>
      <w:rFonts w:eastAsia="楷体_GB2312"/>
      <w:kern w:val="2"/>
      <w:sz w:val="24"/>
      <w:szCs w:val="24"/>
    </w:rPr>
  </w:style>
  <w:style w:type="paragraph" w:customStyle="1" w:styleId="NewNewNewNewNewNew">
    <w:name w:val="正文 New New New New New New"/>
    <w:qFormat/>
    <w:pPr>
      <w:widowControl w:val="0"/>
      <w:jc w:val="both"/>
    </w:pPr>
    <w:rPr>
      <w:kern w:val="2"/>
      <w:sz w:val="21"/>
    </w:rPr>
  </w:style>
  <w:style w:type="paragraph" w:customStyle="1" w:styleId="-2">
    <w:name w:val="乌市-正文"/>
    <w:basedOn w:val="ab"/>
    <w:link w:val="-CharChar"/>
    <w:qFormat/>
    <w:pPr>
      <w:spacing w:beforeLines="50" w:afterLines="50"/>
      <w:ind w:firstLineChars="200" w:firstLine="200"/>
    </w:pPr>
    <w:rPr>
      <w:rFonts w:ascii="Calibri" w:eastAsia="华文中宋" w:hAnsi="Calibri"/>
      <w:sz w:val="24"/>
      <w:szCs w:val="21"/>
    </w:rPr>
  </w:style>
  <w:style w:type="paragraph" w:customStyle="1" w:styleId="xl100">
    <w:name w:val="xl100"/>
    <w:basedOn w:val="ab"/>
    <w:qFormat/>
    <w:pPr>
      <w:widowControl/>
      <w:pBdr>
        <w:top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color w:val="000000"/>
      <w:sz w:val="24"/>
      <w:szCs w:val="24"/>
    </w:rPr>
  </w:style>
  <w:style w:type="paragraph" w:customStyle="1" w:styleId="53">
    <w:name w:val="无间隔5"/>
    <w:qFormat/>
    <w:pPr>
      <w:widowControl w:val="0"/>
      <w:spacing w:line="360" w:lineRule="auto"/>
      <w:jc w:val="both"/>
    </w:pPr>
    <w:rPr>
      <w:sz w:val="22"/>
      <w:szCs w:val="22"/>
    </w:rPr>
  </w:style>
  <w:style w:type="paragraph" w:customStyle="1" w:styleId="afff0">
    <w:name w:val="表格正文"/>
    <w:basedOn w:val="ab"/>
    <w:link w:val="Char6"/>
    <w:qFormat/>
    <w:pPr>
      <w:spacing w:beforeLines="50" w:afterLines="50" w:line="360" w:lineRule="auto"/>
      <w:ind w:firstLineChars="200" w:firstLine="200"/>
      <w:jc w:val="left"/>
    </w:pPr>
    <w:rPr>
      <w:rFonts w:ascii="Verdana" w:hAnsi="Verdana"/>
      <w:sz w:val="20"/>
      <w:szCs w:val="28"/>
    </w:rPr>
  </w:style>
  <w:style w:type="paragraph" w:customStyle="1" w:styleId="1110">
    <w:name w:val="列出段落111"/>
    <w:basedOn w:val="ab"/>
    <w:uiPriority w:val="34"/>
    <w:qFormat/>
    <w:pPr>
      <w:widowControl/>
      <w:spacing w:beforeLines="50" w:afterLines="50"/>
      <w:ind w:firstLineChars="200" w:firstLine="420"/>
      <w:jc w:val="left"/>
    </w:pPr>
    <w:rPr>
      <w:rFonts w:ascii="Calibri" w:eastAsia="微软雅黑" w:hAnsi="Calibri" w:cs="黑体"/>
      <w:kern w:val="2"/>
      <w:sz w:val="21"/>
      <w:szCs w:val="22"/>
    </w:rPr>
  </w:style>
  <w:style w:type="paragraph" w:customStyle="1" w:styleId="affffff1">
    <w:name w:val="图样式"/>
    <w:basedOn w:val="ab"/>
    <w:qFormat/>
    <w:pPr>
      <w:widowControl/>
      <w:autoSpaceDE w:val="0"/>
      <w:autoSpaceDN w:val="0"/>
      <w:adjustRightInd w:val="0"/>
      <w:spacing w:beforeLines="50" w:before="80" w:afterLines="50" w:line="360" w:lineRule="auto"/>
      <w:ind w:firstLineChars="200" w:firstLine="200"/>
      <w:jc w:val="center"/>
    </w:pPr>
    <w:rPr>
      <w:rFonts w:ascii="Times New Roman"/>
      <w:sz w:val="20"/>
    </w:rPr>
  </w:style>
  <w:style w:type="paragraph" w:customStyle="1" w:styleId="HS-3">
    <w:name w:val="HS-正文3"/>
    <w:qFormat/>
    <w:pPr>
      <w:numPr>
        <w:numId w:val="4"/>
      </w:numPr>
      <w:tabs>
        <w:tab w:val="left" w:pos="794"/>
      </w:tabs>
      <w:spacing w:beforeLines="50" w:afterLines="50" w:line="300" w:lineRule="auto"/>
      <w:jc w:val="both"/>
    </w:pPr>
    <w:rPr>
      <w:rFonts w:ascii="Calibri" w:hAnsi="Calibri"/>
      <w:sz w:val="24"/>
      <w:szCs w:val="22"/>
    </w:rPr>
  </w:style>
  <w:style w:type="paragraph" w:customStyle="1" w:styleId="41">
    <w:name w:val="标题 41"/>
    <w:basedOn w:val="112"/>
    <w:next w:val="112"/>
    <w:qFormat/>
    <w:pPr>
      <w:keepNext/>
      <w:keepLines/>
      <w:widowControl/>
      <w:numPr>
        <w:ilvl w:val="4"/>
        <w:numId w:val="5"/>
      </w:numPr>
      <w:tabs>
        <w:tab w:val="left" w:pos="1008"/>
      </w:tabs>
      <w:adjustRightInd/>
      <w:spacing w:beforeLines="50" w:afterLines="50" w:line="300" w:lineRule="auto"/>
      <w:ind w:left="0"/>
      <w:jc w:val="left"/>
      <w:textAlignment w:val="auto"/>
      <w:outlineLvl w:val="3"/>
    </w:pPr>
    <w:rPr>
      <w:rFonts w:ascii="Calibri" w:eastAsia="黑体"/>
      <w:spacing w:val="6"/>
      <w:sz w:val="24"/>
      <w:szCs w:val="28"/>
    </w:rPr>
  </w:style>
  <w:style w:type="paragraph" w:customStyle="1" w:styleId="ParaCharCharCharCharCharCharCharCharChar1CharCharCharChar">
    <w:name w:val="默认段落字体 Para Char Char Char Char Char Char Char Char Char1 Char Char Char Char"/>
    <w:basedOn w:val="ab"/>
    <w:qFormat/>
    <w:rPr>
      <w:rFonts w:ascii="Tahoma" w:hAnsi="Tahoma"/>
      <w:sz w:val="24"/>
    </w:rPr>
  </w:style>
  <w:style w:type="paragraph" w:customStyle="1" w:styleId="affffff2">
    <w:name w:val="段"/>
    <w:uiPriority w:val="99"/>
    <w:qFormat/>
    <w:pPr>
      <w:autoSpaceDE w:val="0"/>
      <w:autoSpaceDN w:val="0"/>
      <w:ind w:firstLineChars="200" w:firstLine="200"/>
      <w:jc w:val="both"/>
    </w:pPr>
    <w:rPr>
      <w:rFonts w:ascii="宋体" w:hAnsi="Calibri"/>
      <w:sz w:val="22"/>
      <w:szCs w:val="22"/>
    </w:rPr>
  </w:style>
  <w:style w:type="paragraph" w:customStyle="1" w:styleId="font1">
    <w:name w:val="font1"/>
    <w:basedOn w:val="ab"/>
    <w:qFormat/>
    <w:pPr>
      <w:widowControl/>
      <w:spacing w:beforeLines="50" w:before="100" w:beforeAutospacing="1" w:afterLines="50" w:after="100" w:afterAutospacing="1"/>
      <w:jc w:val="left"/>
    </w:pPr>
    <w:rPr>
      <w:rFonts w:hAnsi="宋体" w:cs="宋体"/>
      <w:color w:val="000000"/>
      <w:sz w:val="22"/>
      <w:szCs w:val="22"/>
    </w:rPr>
  </w:style>
  <w:style w:type="paragraph" w:customStyle="1" w:styleId="afffff3">
    <w:name w:val="标准正文"/>
    <w:basedOn w:val="ab"/>
    <w:link w:val="Charff1"/>
    <w:qFormat/>
    <w:pPr>
      <w:spacing w:beforeLines="50" w:afterLines="50" w:line="360" w:lineRule="auto"/>
      <w:ind w:firstLineChars="200" w:firstLine="480"/>
    </w:pPr>
    <w:rPr>
      <w:rFonts w:ascii="Times New Roman"/>
      <w:sz w:val="24"/>
    </w:rPr>
  </w:style>
  <w:style w:type="paragraph" w:customStyle="1" w:styleId="Char22">
    <w:name w:val="Char2"/>
    <w:basedOn w:val="ab"/>
    <w:pPr>
      <w:widowControl/>
      <w:spacing w:after="160" w:line="240" w:lineRule="exact"/>
      <w:jc w:val="left"/>
    </w:pPr>
    <w:rPr>
      <w:sz w:val="20"/>
    </w:rPr>
  </w:style>
  <w:style w:type="paragraph" w:customStyle="1" w:styleId="113">
    <w:name w:val="标题 11"/>
    <w:basedOn w:val="112"/>
    <w:next w:val="112"/>
    <w:qFormat/>
    <w:pPr>
      <w:keepNext/>
      <w:pageBreakBefore/>
      <w:widowControl/>
      <w:pBdr>
        <w:bottom w:val="single" w:sz="12" w:space="1" w:color="auto"/>
      </w:pBdr>
      <w:topLinePunct/>
      <w:snapToGrid w:val="0"/>
      <w:spacing w:before="800" w:afterLines="150" w:line="312" w:lineRule="auto"/>
      <w:ind w:left="-12"/>
      <w:jc w:val="right"/>
      <w:textAlignment w:val="auto"/>
      <w:outlineLvl w:val="0"/>
    </w:pPr>
    <w:rPr>
      <w:rFonts w:ascii="Book Antiqua" w:eastAsia="黑体" w:hAnsi="Book Antiqua"/>
      <w:b/>
      <w:bCs/>
      <w:sz w:val="44"/>
      <w:szCs w:val="44"/>
    </w:rPr>
  </w:style>
  <w:style w:type="paragraph" w:customStyle="1" w:styleId="aa">
    <w:name w:val="新图标设置"/>
    <w:basedOn w:val="a3"/>
    <w:link w:val="Charf5"/>
    <w:qFormat/>
    <w:pPr>
      <w:numPr>
        <w:numId w:val="6"/>
      </w:numPr>
      <w:tabs>
        <w:tab w:val="clear" w:pos="284"/>
        <w:tab w:val="clear" w:pos="851"/>
        <w:tab w:val="left" w:pos="1140"/>
      </w:tabs>
    </w:pPr>
    <w:rPr>
      <w:rFonts w:ascii="宋体" w:eastAsia="宋体" w:hAnsi="宋体"/>
      <w:sz w:val="24"/>
      <w:szCs w:val="24"/>
    </w:rPr>
  </w:style>
  <w:style w:type="paragraph" w:customStyle="1" w:styleId="5-18">
    <w:name w:val="标题5-18"/>
    <w:basedOn w:val="5-15"/>
    <w:link w:val="5-18Char"/>
  </w:style>
  <w:style w:type="paragraph" w:customStyle="1" w:styleId="xl104">
    <w:name w:val="xl104"/>
    <w:basedOn w:val="ab"/>
    <w:qFormat/>
    <w:pPr>
      <w:widowControl/>
      <w:pBdr>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CM42">
    <w:name w:val="CM42"/>
    <w:basedOn w:val="ab"/>
    <w:next w:val="ab"/>
    <w:uiPriority w:val="99"/>
    <w:qFormat/>
    <w:pPr>
      <w:widowControl/>
      <w:autoSpaceDE w:val="0"/>
      <w:autoSpaceDN w:val="0"/>
      <w:adjustRightInd w:val="0"/>
      <w:spacing w:beforeLines="50" w:afterLines="50" w:after="355"/>
      <w:jc w:val="left"/>
    </w:pPr>
    <w:rPr>
      <w:rFonts w:ascii="新宋体" w:eastAsia="新宋体" w:hAnsi="新宋体"/>
      <w:color w:val="000000"/>
      <w:sz w:val="24"/>
      <w:szCs w:val="24"/>
    </w:rPr>
  </w:style>
  <w:style w:type="paragraph" w:customStyle="1" w:styleId="CharCharCharCharCharChar1Char1">
    <w:name w:val="Char Char Char Char Char Char1 Char1"/>
    <w:basedOn w:val="afffd"/>
    <w:uiPriority w:val="99"/>
    <w:qFormat/>
    <w:pPr>
      <w:shd w:val="clear" w:color="auto" w:fill="000080"/>
    </w:pPr>
    <w:rPr>
      <w:rFonts w:ascii="Tahoma" w:hAnsi="Tahoma"/>
      <w:kern w:val="0"/>
      <w:sz w:val="24"/>
      <w:szCs w:val="24"/>
    </w:rPr>
  </w:style>
  <w:style w:type="paragraph" w:customStyle="1" w:styleId="2ff4">
    <w:name w:val="正文2"/>
    <w:qFormat/>
    <w:pPr>
      <w:widowControl w:val="0"/>
      <w:adjustRightInd w:val="0"/>
      <w:spacing w:line="312" w:lineRule="atLeast"/>
      <w:jc w:val="both"/>
      <w:textAlignment w:val="baseline"/>
    </w:pPr>
    <w:rPr>
      <w:rFonts w:ascii="宋体"/>
      <w:sz w:val="34"/>
    </w:rPr>
  </w:style>
  <w:style w:type="paragraph" w:customStyle="1" w:styleId="1fe">
    <w:name w:val="样式1"/>
    <w:basedOn w:val="6"/>
    <w:link w:val="1Char0"/>
    <w:qFormat/>
    <w:pPr>
      <w:spacing w:beforeLines="50" w:afterLines="50"/>
      <w:ind w:left="3069" w:hanging="420"/>
    </w:pPr>
    <w:rPr>
      <w:rFonts w:ascii="Arial" w:eastAsia="黑体" w:hAnsi="Arial"/>
    </w:rPr>
  </w:style>
  <w:style w:type="paragraph" w:customStyle="1" w:styleId="-1">
    <w:name w:val="正文-带编号1)"/>
    <w:basedOn w:val="ab"/>
    <w:qFormat/>
    <w:pPr>
      <w:numPr>
        <w:numId w:val="7"/>
      </w:numPr>
      <w:tabs>
        <w:tab w:val="left" w:pos="780"/>
      </w:tabs>
      <w:spacing w:beforeLines="50" w:afterLines="50" w:line="400" w:lineRule="exact"/>
      <w:ind w:firstLine="0"/>
    </w:pPr>
    <w:rPr>
      <w:rFonts w:ascii="Arial" w:hAnsi="Arial"/>
      <w:kern w:val="2"/>
      <w:sz w:val="21"/>
      <w:szCs w:val="24"/>
    </w:rPr>
  </w:style>
  <w:style w:type="paragraph" w:customStyle="1" w:styleId="1ffa">
    <w:name w:val="正文文本缩进1"/>
    <w:basedOn w:val="New"/>
    <w:uiPriority w:val="99"/>
    <w:qFormat/>
    <w:pPr>
      <w:autoSpaceDE w:val="0"/>
      <w:autoSpaceDN w:val="0"/>
      <w:adjustRightInd w:val="0"/>
      <w:ind w:left="540"/>
      <w:jc w:val="left"/>
    </w:pPr>
    <w:rPr>
      <w:rFonts w:ascii="宋体"/>
      <w:color w:val="000000"/>
      <w:kern w:val="0"/>
      <w:sz w:val="28"/>
    </w:rPr>
  </w:style>
  <w:style w:type="paragraph" w:customStyle="1" w:styleId="5-22">
    <w:name w:val="标题5-22"/>
    <w:basedOn w:val="5-15"/>
    <w:link w:val="5-22Char"/>
    <w:rPr>
      <w:bCs/>
      <w:iCs/>
    </w:rPr>
  </w:style>
  <w:style w:type="paragraph" w:customStyle="1" w:styleId="5-28">
    <w:name w:val="标题5-28"/>
    <w:basedOn w:val="5-14"/>
    <w:link w:val="5-28Char"/>
  </w:style>
  <w:style w:type="paragraph" w:customStyle="1" w:styleId="2ff1">
    <w:name w:val="列出段落2"/>
    <w:basedOn w:val="ab"/>
    <w:link w:val="Charff6"/>
    <w:uiPriority w:val="99"/>
    <w:qFormat/>
    <w:pPr>
      <w:widowControl/>
      <w:spacing w:beforeLines="50" w:afterLines="50"/>
      <w:ind w:firstLineChars="200" w:firstLine="420"/>
      <w:jc w:val="left"/>
    </w:pPr>
    <w:rPr>
      <w:rFonts w:ascii="Calibri" w:eastAsia="微软雅黑" w:hAnsi="Calibri"/>
      <w:kern w:val="2"/>
      <w:sz w:val="21"/>
      <w:szCs w:val="22"/>
    </w:rPr>
  </w:style>
  <w:style w:type="paragraph" w:customStyle="1" w:styleId="0741">
    <w:name w:val="样式 首行缩进:  0.74 厘米1"/>
    <w:basedOn w:val="ab"/>
    <w:link w:val="0741Char"/>
    <w:qFormat/>
    <w:pPr>
      <w:spacing w:line="360" w:lineRule="auto"/>
      <w:ind w:firstLineChars="200" w:firstLine="482"/>
    </w:pPr>
    <w:rPr>
      <w:rFonts w:ascii="Times New Roman"/>
      <w:kern w:val="2"/>
      <w:sz w:val="24"/>
    </w:rPr>
  </w:style>
  <w:style w:type="paragraph" w:customStyle="1" w:styleId="WO6">
    <w:name w:val="WO_6"/>
    <w:basedOn w:val="ab"/>
    <w:qFormat/>
    <w:pPr>
      <w:spacing w:beforeLines="100" w:afterLines="50"/>
      <w:ind w:left="425"/>
      <w:jc w:val="left"/>
      <w:outlineLvl w:val="5"/>
    </w:pPr>
    <w:rPr>
      <w:rFonts w:ascii="Times New Roman" w:eastAsia="黑体"/>
      <w:b/>
      <w:color w:val="000000"/>
      <w:kern w:val="2"/>
      <w:sz w:val="30"/>
      <w:szCs w:val="24"/>
    </w:rPr>
  </w:style>
  <w:style w:type="paragraph" w:styleId="affffff3">
    <w:name w:val="No Spacing"/>
    <w:uiPriority w:val="1"/>
    <w:qFormat/>
    <w:pPr>
      <w:widowControl w:val="0"/>
      <w:jc w:val="both"/>
    </w:pPr>
    <w:rPr>
      <w:rFonts w:ascii="Calibri" w:hAnsi="Calibri"/>
      <w:kern w:val="2"/>
      <w:sz w:val="21"/>
      <w:szCs w:val="22"/>
    </w:rPr>
  </w:style>
  <w:style w:type="paragraph" w:customStyle="1" w:styleId="a14">
    <w:name w:val="a14"/>
    <w:basedOn w:val="ab"/>
    <w:qFormat/>
    <w:pPr>
      <w:widowControl/>
      <w:spacing w:beforeLines="50" w:before="100" w:beforeAutospacing="1" w:afterLines="50" w:after="100" w:afterAutospacing="1" w:line="360" w:lineRule="auto"/>
      <w:jc w:val="left"/>
    </w:pPr>
    <w:rPr>
      <w:rFonts w:hAnsi="宋体"/>
      <w:sz w:val="24"/>
      <w:szCs w:val="24"/>
    </w:rPr>
  </w:style>
  <w:style w:type="paragraph" w:customStyle="1" w:styleId="CharChar21">
    <w:name w:val="Char Char21"/>
    <w:basedOn w:val="ab"/>
    <w:uiPriority w:val="99"/>
    <w:qFormat/>
  </w:style>
  <w:style w:type="paragraph" w:customStyle="1" w:styleId="New">
    <w:name w:val="正文 New"/>
    <w:qFormat/>
    <w:pPr>
      <w:widowControl w:val="0"/>
      <w:jc w:val="both"/>
    </w:pPr>
    <w:rPr>
      <w:kern w:val="2"/>
      <w:sz w:val="21"/>
    </w:rPr>
  </w:style>
  <w:style w:type="paragraph" w:customStyle="1" w:styleId="125">
    <w:name w:val="正文1.25"/>
    <w:basedOn w:val="ab"/>
    <w:qFormat/>
    <w:pPr>
      <w:spacing w:beforeLines="50" w:afterLines="50" w:line="300" w:lineRule="auto"/>
      <w:ind w:firstLineChars="200" w:firstLine="480"/>
    </w:pPr>
    <w:rPr>
      <w:rFonts w:ascii="Times New Roman"/>
      <w:sz w:val="24"/>
    </w:rPr>
  </w:style>
  <w:style w:type="paragraph" w:customStyle="1" w:styleId="5-12">
    <w:name w:val="标题5-12"/>
    <w:basedOn w:val="5-4"/>
    <w:link w:val="5-12Char"/>
    <w:rPr>
      <w:rFonts w:ascii="Times New Roman" w:hAnsi="Times New Roman"/>
      <w:b w:val="0"/>
      <w:kern w:val="0"/>
      <w:szCs w:val="20"/>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85">
    <w:name w:val="xl85"/>
    <w:basedOn w:val="ab"/>
    <w:qFormat/>
    <w:pPr>
      <w:widowControl/>
      <w:pBdr>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2ff5">
    <w:name w:val="样式 首行缩进: 2 字符"/>
    <w:basedOn w:val="ab"/>
    <w:qFormat/>
    <w:pPr>
      <w:spacing w:line="400" w:lineRule="exact"/>
      <w:ind w:firstLineChars="200" w:firstLine="200"/>
    </w:pPr>
    <w:rPr>
      <w:rFonts w:hAnsi="宋体" w:hint="eastAsia"/>
      <w:sz w:val="24"/>
      <w:szCs w:val="24"/>
    </w:rPr>
  </w:style>
  <w:style w:type="paragraph" w:customStyle="1" w:styleId="112">
    <w:name w:val="正文11"/>
    <w:uiPriority w:val="99"/>
    <w:qFormat/>
    <w:pPr>
      <w:widowControl w:val="0"/>
      <w:adjustRightInd w:val="0"/>
      <w:spacing w:line="312" w:lineRule="atLeast"/>
      <w:jc w:val="both"/>
      <w:textAlignment w:val="baseline"/>
    </w:pPr>
    <w:rPr>
      <w:rFonts w:ascii="宋体" w:hAnsi="Calibri"/>
      <w:sz w:val="34"/>
      <w:szCs w:val="22"/>
    </w:rPr>
  </w:style>
  <w:style w:type="paragraph" w:customStyle="1" w:styleId="Style3">
    <w:name w:val="_Style 3"/>
    <w:basedOn w:val="ab"/>
    <w:qFormat/>
    <w:pPr>
      <w:ind w:firstLineChars="200" w:firstLine="420"/>
    </w:pPr>
    <w:rPr>
      <w:rFonts w:ascii="Calibri" w:hAnsi="Calibri"/>
      <w:szCs w:val="21"/>
    </w:rPr>
  </w:style>
  <w:style w:type="paragraph" w:customStyle="1" w:styleId="affff8">
    <w:name w:val="图表说明"/>
    <w:basedOn w:val="ab"/>
    <w:next w:val="ab"/>
    <w:link w:val="Charf9"/>
    <w:uiPriority w:val="3"/>
    <w:qFormat/>
    <w:pPr>
      <w:widowControl/>
      <w:spacing w:beforeLines="50" w:afterLines="50" w:line="300" w:lineRule="auto"/>
      <w:jc w:val="center"/>
    </w:pPr>
    <w:rPr>
      <w:rFonts w:ascii="Arial" w:eastAsia="微软雅黑" w:hAnsi="Arial"/>
      <w:kern w:val="21"/>
      <w:sz w:val="21"/>
      <w:szCs w:val="21"/>
    </w:rPr>
  </w:style>
  <w:style w:type="paragraph" w:customStyle="1" w:styleId="a20">
    <w:name w:val="a2"/>
    <w:basedOn w:val="ab"/>
    <w:qFormat/>
    <w:pPr>
      <w:widowControl/>
      <w:spacing w:beforeLines="50" w:before="100" w:beforeAutospacing="1" w:afterLines="50" w:after="100" w:afterAutospacing="1"/>
      <w:ind w:firstLineChars="200" w:firstLine="200"/>
      <w:jc w:val="left"/>
    </w:pPr>
    <w:rPr>
      <w:rFonts w:hAnsi="宋体" w:cs="宋体"/>
      <w:sz w:val="24"/>
      <w:szCs w:val="24"/>
    </w:rPr>
  </w:style>
  <w:style w:type="paragraph" w:customStyle="1" w:styleId="2ff6">
    <w:name w:val="引用2"/>
    <w:basedOn w:val="ab"/>
    <w:next w:val="ab"/>
    <w:uiPriority w:val="29"/>
    <w:qFormat/>
    <w:pPr>
      <w:widowControl/>
      <w:spacing w:beforeLines="50" w:afterLines="50"/>
      <w:jc w:val="left"/>
    </w:pPr>
    <w:rPr>
      <w:rFonts w:ascii="Calibri" w:eastAsia="微软雅黑" w:hAnsi="Calibri"/>
      <w:i/>
      <w:sz w:val="24"/>
      <w:szCs w:val="24"/>
      <w:lang w:eastAsia="en-US" w:bidi="en-US"/>
    </w:rPr>
  </w:style>
  <w:style w:type="paragraph" w:customStyle="1" w:styleId="NewNewNewNewNewNewNew">
    <w:name w:val="正文 New New New New New New New"/>
    <w:qFormat/>
    <w:pPr>
      <w:widowControl w:val="0"/>
      <w:jc w:val="both"/>
    </w:pPr>
    <w:rPr>
      <w:kern w:val="2"/>
      <w:sz w:val="21"/>
    </w:rPr>
  </w:style>
  <w:style w:type="paragraph" w:customStyle="1" w:styleId="0">
    <w:name w:val="样式 首行缩进:  0 字符"/>
    <w:basedOn w:val="ab"/>
    <w:link w:val="0Char"/>
    <w:qFormat/>
    <w:pPr>
      <w:spacing w:beforeLines="50" w:afterLines="50" w:line="360" w:lineRule="auto"/>
      <w:ind w:firstLineChars="200" w:firstLine="200"/>
    </w:pPr>
    <w:rPr>
      <w:rFonts w:ascii="Verdana" w:hAnsi="Verdana" w:cs="宋体"/>
      <w:kern w:val="2"/>
      <w:sz w:val="24"/>
    </w:rPr>
  </w:style>
  <w:style w:type="paragraph" w:customStyle="1" w:styleId="afffa">
    <w:name w:val="未缩进正文"/>
    <w:basedOn w:val="ab"/>
    <w:link w:val="Chara"/>
    <w:uiPriority w:val="3"/>
    <w:qFormat/>
    <w:pPr>
      <w:widowControl/>
      <w:spacing w:beforeLines="50" w:afterLines="50" w:line="300" w:lineRule="auto"/>
      <w:jc w:val="left"/>
    </w:pPr>
    <w:rPr>
      <w:rFonts w:ascii="Calibri" w:eastAsia="微软雅黑" w:hAnsi="Calibri"/>
      <w:sz w:val="24"/>
      <w:szCs w:val="24"/>
    </w:rPr>
  </w:style>
  <w:style w:type="paragraph" w:customStyle="1" w:styleId="ZX-">
    <w:name w:val="ZX-正文"/>
    <w:link w:val="ZX-Char"/>
    <w:qFormat/>
    <w:pPr>
      <w:spacing w:beforeLines="50"/>
      <w:ind w:firstLineChars="200" w:firstLine="480"/>
    </w:pPr>
    <w:rPr>
      <w:rFonts w:ascii="Trebuchet MS" w:eastAsia="Times New Roman" w:hAnsi="FuturaA Bk BT"/>
      <w:kern w:val="2"/>
      <w:sz w:val="24"/>
      <w:szCs w:val="22"/>
    </w:rPr>
  </w:style>
  <w:style w:type="paragraph" w:customStyle="1" w:styleId="affffff4">
    <w:name w:val="一级条标题"/>
    <w:basedOn w:val="11"/>
    <w:next w:val="ab"/>
    <w:qFormat/>
    <w:pPr>
      <w:keepNext w:val="0"/>
      <w:keepLines w:val="0"/>
      <w:widowControl/>
      <w:spacing w:before="0" w:after="0" w:line="240" w:lineRule="auto"/>
      <w:jc w:val="both"/>
      <w:outlineLvl w:val="2"/>
    </w:pPr>
    <w:rPr>
      <w:rFonts w:ascii="黑体" w:eastAsia="黑体"/>
      <w:b w:val="0"/>
      <w:bCs w:val="0"/>
      <w:kern w:val="0"/>
      <w:sz w:val="21"/>
      <w:szCs w:val="20"/>
    </w:rPr>
  </w:style>
  <w:style w:type="paragraph" w:customStyle="1" w:styleId="43">
    <w:name w:val="4号正文"/>
    <w:basedOn w:val="ac"/>
    <w:link w:val="4Char"/>
    <w:qFormat/>
    <w:pPr>
      <w:widowControl/>
      <w:spacing w:beforeLines="50" w:before="30" w:afterLines="50" w:line="360" w:lineRule="auto"/>
      <w:ind w:firstLine="200"/>
    </w:pPr>
    <w:rPr>
      <w:rFonts w:ascii="Arial" w:hAnsi="Arial"/>
      <w:spacing w:val="6"/>
      <w:kern w:val="0"/>
      <w:sz w:val="24"/>
      <w:szCs w:val="28"/>
    </w:rPr>
  </w:style>
  <w:style w:type="paragraph" w:customStyle="1" w:styleId="xl71">
    <w:name w:val="xl71"/>
    <w:basedOn w:val="ab"/>
    <w:qFormat/>
    <w:pPr>
      <w:widowControl/>
      <w:pBdr>
        <w:top w:val="single" w:sz="8" w:space="0" w:color="auto"/>
        <w:left w:val="single" w:sz="8" w:space="0" w:color="auto"/>
        <w:right w:val="single" w:sz="8" w:space="0" w:color="auto"/>
      </w:pBdr>
      <w:shd w:val="clear" w:color="000000" w:fill="FFFFFF"/>
      <w:spacing w:beforeLines="50" w:before="100" w:beforeAutospacing="1" w:afterLines="50" w:after="100" w:afterAutospacing="1" w:line="360" w:lineRule="auto"/>
      <w:jc w:val="center"/>
      <w:textAlignment w:val="center"/>
    </w:pPr>
    <w:rPr>
      <w:rFonts w:hAnsi="宋体" w:cs="宋体"/>
      <w:color w:val="000000"/>
      <w:sz w:val="24"/>
      <w:szCs w:val="28"/>
    </w:rPr>
  </w:style>
  <w:style w:type="paragraph" w:customStyle="1" w:styleId="63">
    <w:name w:val="列出段落6"/>
    <w:basedOn w:val="ab"/>
    <w:uiPriority w:val="34"/>
    <w:qFormat/>
    <w:pPr>
      <w:widowControl/>
      <w:spacing w:beforeLines="50" w:afterLines="50"/>
      <w:ind w:firstLineChars="200" w:firstLine="420"/>
      <w:jc w:val="left"/>
    </w:pPr>
    <w:rPr>
      <w:rFonts w:ascii="Calibri" w:eastAsia="微软雅黑" w:hAnsi="Calibri"/>
      <w:kern w:val="2"/>
      <w:sz w:val="21"/>
      <w:szCs w:val="22"/>
    </w:rPr>
  </w:style>
  <w:style w:type="paragraph" w:customStyle="1" w:styleId="p0">
    <w:name w:val="p0"/>
    <w:basedOn w:val="ab"/>
    <w:qFormat/>
    <w:pPr>
      <w:widowControl/>
      <w:spacing w:beforeLines="50" w:afterLines="50" w:line="360" w:lineRule="auto"/>
      <w:ind w:firstLineChars="200" w:firstLine="200"/>
      <w:jc w:val="left"/>
    </w:pPr>
    <w:rPr>
      <w:rFonts w:ascii="Calibri" w:hAnsi="Calibri" w:cs="黑体"/>
      <w:sz w:val="24"/>
      <w:szCs w:val="21"/>
    </w:rPr>
  </w:style>
  <w:style w:type="paragraph" w:customStyle="1" w:styleId="GW-7">
    <w:name w:val="GW-标题7"/>
    <w:basedOn w:val="GW-6"/>
    <w:next w:val="ab"/>
    <w:qFormat/>
    <w:pPr>
      <w:numPr>
        <w:ilvl w:val="6"/>
      </w:numPr>
      <w:tabs>
        <w:tab w:val="left" w:pos="3420"/>
      </w:tabs>
      <w:ind w:left="3420"/>
      <w:outlineLvl w:val="6"/>
    </w:pPr>
    <w:rPr>
      <w:sz w:val="21"/>
    </w:rPr>
  </w:style>
  <w:style w:type="paragraph" w:customStyle="1" w:styleId="18">
    <w:name w:val="引用1"/>
    <w:basedOn w:val="ab"/>
    <w:next w:val="ab"/>
    <w:link w:val="Char5"/>
    <w:uiPriority w:val="29"/>
    <w:qFormat/>
    <w:pPr>
      <w:widowControl/>
      <w:spacing w:beforeLines="50" w:afterLines="50"/>
      <w:jc w:val="left"/>
    </w:pPr>
    <w:rPr>
      <w:rFonts w:ascii="Calibri" w:eastAsia="微软雅黑" w:hAnsi="Calibri"/>
      <w:i/>
      <w:sz w:val="24"/>
      <w:szCs w:val="24"/>
      <w:lang w:eastAsia="en-US" w:bidi="en-US"/>
    </w:rPr>
  </w:style>
  <w:style w:type="paragraph" w:customStyle="1" w:styleId="affffff5">
    <w:name w:val="插图题注"/>
    <w:next w:val="ab"/>
    <w:qFormat/>
    <w:pPr>
      <w:spacing w:afterLines="100" w:line="276" w:lineRule="auto"/>
      <w:ind w:left="1089" w:hanging="369"/>
      <w:jc w:val="center"/>
    </w:pPr>
    <w:rPr>
      <w:rFonts w:ascii="Arial" w:hAnsi="Arial"/>
      <w:sz w:val="18"/>
      <w:szCs w:val="18"/>
      <w:lang w:eastAsia="en-US" w:bidi="en-US"/>
    </w:rPr>
  </w:style>
  <w:style w:type="paragraph" w:customStyle="1" w:styleId="NewNewNewNewNew">
    <w:name w:val="正文 New New New New New"/>
    <w:qFormat/>
    <w:pPr>
      <w:widowControl w:val="0"/>
      <w:jc w:val="both"/>
    </w:pPr>
    <w:rPr>
      <w:kern w:val="2"/>
      <w:sz w:val="21"/>
      <w:szCs w:val="24"/>
    </w:rPr>
  </w:style>
  <w:style w:type="paragraph" w:customStyle="1" w:styleId="4-10">
    <w:name w:val="标题4-10"/>
    <w:basedOn w:val="4-5"/>
    <w:link w:val="4-10Char"/>
    <w:rPr>
      <w:b/>
    </w:rPr>
  </w:style>
  <w:style w:type="paragraph" w:customStyle="1" w:styleId="xl69">
    <w:name w:val="xl69"/>
    <w:basedOn w:val="ab"/>
    <w:qFormat/>
    <w:pPr>
      <w:widowControl/>
      <w:pBdr>
        <w:bottom w:val="single" w:sz="8" w:space="0" w:color="auto"/>
        <w:right w:val="single" w:sz="8" w:space="0" w:color="auto"/>
      </w:pBdr>
      <w:spacing w:beforeLines="50" w:before="100" w:beforeAutospacing="1" w:afterLines="50" w:after="100" w:afterAutospacing="1"/>
      <w:jc w:val="left"/>
    </w:pPr>
    <w:rPr>
      <w:rFonts w:ascii="Calibri" w:eastAsia="微软雅黑" w:hAnsi="宋体" w:cs="宋体"/>
      <w:color w:val="000000"/>
      <w:sz w:val="28"/>
      <w:szCs w:val="28"/>
    </w:rPr>
  </w:style>
  <w:style w:type="paragraph" w:customStyle="1" w:styleId="Char1CharCharChar1">
    <w:name w:val="Char1 Char Char Char1"/>
    <w:basedOn w:val="ab"/>
    <w:uiPriority w:val="99"/>
    <w:qFormat/>
    <w:pPr>
      <w:spacing w:beforeLines="50" w:afterLines="50"/>
      <w:ind w:firstLineChars="200" w:firstLine="200"/>
    </w:pPr>
    <w:rPr>
      <w:rFonts w:ascii="Calibri" w:hAnsi="Calibri"/>
      <w:sz w:val="24"/>
      <w:szCs w:val="24"/>
    </w:rPr>
  </w:style>
  <w:style w:type="paragraph" w:customStyle="1" w:styleId="CharChar1CharCharCharCharCharCharCharCharCharCharCharCharCharCharChar">
    <w:name w:val="Char Char1 Char Char Char Char Char Char Char Char Char Char Char Char Char Char Char"/>
    <w:basedOn w:val="ab"/>
    <w:qFormat/>
    <w:pPr>
      <w:widowControl/>
      <w:spacing w:after="160" w:line="240" w:lineRule="exact"/>
      <w:jc w:val="left"/>
    </w:pPr>
    <w:rPr>
      <w:rFonts w:ascii="Verdana" w:hAnsi="Verdana"/>
      <w:sz w:val="20"/>
      <w:lang w:eastAsia="en-US"/>
    </w:rPr>
  </w:style>
  <w:style w:type="paragraph" w:customStyle="1" w:styleId="4-4">
    <w:name w:val="标题4-4"/>
    <w:basedOn w:val="4-1"/>
    <w:link w:val="4-4Char"/>
    <w:qFormat/>
    <w:rPr>
      <w:b/>
    </w:rPr>
  </w:style>
  <w:style w:type="paragraph" w:customStyle="1" w:styleId="5-5">
    <w:name w:val="标题5-5"/>
    <w:basedOn w:val="5-4"/>
    <w:link w:val="5-5Char"/>
    <w:rPr>
      <w:rFonts w:ascii="Times New Roman" w:hAnsi="Times New Roman"/>
      <w:b w:val="0"/>
      <w:kern w:val="0"/>
      <w:szCs w:val="20"/>
    </w:rPr>
  </w:style>
  <w:style w:type="paragraph" w:customStyle="1" w:styleId="xl91">
    <w:name w:val="xl91"/>
    <w:basedOn w:val="ab"/>
    <w:qFormat/>
    <w:pPr>
      <w:widowControl/>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11-">
    <w:name w:val="11-正文"/>
    <w:basedOn w:val="ab"/>
    <w:link w:val="11-Char"/>
    <w:qFormat/>
    <w:pPr>
      <w:spacing w:beforeLines="50" w:afterLines="50" w:line="360" w:lineRule="auto"/>
      <w:ind w:firstLineChars="200" w:firstLine="480"/>
    </w:pPr>
    <w:rPr>
      <w:rFonts w:hAnsi="宋体"/>
      <w:sz w:val="20"/>
      <w:lang w:bidi="he-IL"/>
    </w:rPr>
  </w:style>
  <w:style w:type="paragraph" w:customStyle="1" w:styleId="Standardoabs">
    <w:name w:val="Standard o abs"/>
    <w:basedOn w:val="ab"/>
    <w:qFormat/>
    <w:pPr>
      <w:widowControl/>
      <w:tabs>
        <w:tab w:val="left" w:pos="2835"/>
        <w:tab w:val="left" w:pos="3119"/>
        <w:tab w:val="left" w:pos="3402"/>
        <w:tab w:val="left" w:pos="3686"/>
        <w:tab w:val="left" w:pos="3969"/>
        <w:tab w:val="left" w:pos="4253"/>
      </w:tabs>
      <w:ind w:left="2552"/>
      <w:jc w:val="left"/>
    </w:pPr>
    <w:rPr>
      <w:rFonts w:ascii="Syntax" w:hAnsi="Syntax"/>
      <w:sz w:val="20"/>
      <w:lang w:val="de-DE" w:eastAsia="de-DE"/>
    </w:rPr>
  </w:style>
  <w:style w:type="paragraph" w:customStyle="1" w:styleId="366">
    <w:name w:val="样式 标题 3 + 段前: 6 磅 段后: 6 磅"/>
    <w:basedOn w:val="31"/>
    <w:qFormat/>
    <w:pPr>
      <w:keepLines w:val="0"/>
      <w:spacing w:beforeLines="50" w:before="120" w:afterLines="50" w:after="120" w:line="500" w:lineRule="exact"/>
      <w:ind w:left="425" w:firstLineChars="100" w:firstLine="361"/>
    </w:pPr>
    <w:rPr>
      <w:rFonts w:ascii="Times New Roman" w:eastAsia="楷体_GB2312"/>
      <w:b w:val="0"/>
      <w:kern w:val="2"/>
      <w:sz w:val="36"/>
      <w:szCs w:val="36"/>
    </w:rPr>
  </w:style>
  <w:style w:type="paragraph" w:customStyle="1" w:styleId="5-6">
    <w:name w:val="标题5-6"/>
    <w:basedOn w:val="5-5"/>
    <w:link w:val="5-6Char"/>
  </w:style>
  <w:style w:type="paragraph" w:customStyle="1" w:styleId="84">
    <w:name w:val="列出段落8"/>
    <w:basedOn w:val="ab"/>
    <w:qFormat/>
    <w:pPr>
      <w:widowControl/>
      <w:spacing w:beforeLines="50" w:afterLines="50"/>
      <w:ind w:firstLineChars="200" w:firstLine="420"/>
      <w:jc w:val="left"/>
    </w:pPr>
    <w:rPr>
      <w:rFonts w:ascii="Calibri" w:hAnsi="Calibri"/>
      <w:sz w:val="21"/>
      <w:szCs w:val="24"/>
    </w:rPr>
  </w:style>
  <w:style w:type="paragraph" w:customStyle="1" w:styleId="Char2CharCharChar1">
    <w:name w:val="Char2 Char Char Char1"/>
    <w:basedOn w:val="ab"/>
    <w:uiPriority w:val="99"/>
    <w:qFormat/>
    <w:rPr>
      <w:rFonts w:ascii="仿宋_GB2312" w:eastAsia="仿宋_GB2312"/>
      <w:b/>
      <w:sz w:val="32"/>
      <w:szCs w:val="32"/>
    </w:rPr>
  </w:style>
  <w:style w:type="paragraph" w:customStyle="1" w:styleId="4-7">
    <w:name w:val="标题4-7"/>
    <w:basedOn w:val="4-6"/>
    <w:link w:val="4-7Char"/>
  </w:style>
  <w:style w:type="paragraph" w:customStyle="1" w:styleId="pa-3">
    <w:name w:val="pa-3"/>
    <w:basedOn w:val="ab"/>
    <w:qFormat/>
    <w:pPr>
      <w:widowControl/>
      <w:spacing w:before="167" w:after="167"/>
      <w:jc w:val="left"/>
    </w:pPr>
    <w:rPr>
      <w:rFonts w:hAnsi="宋体" w:cs="宋体"/>
      <w:sz w:val="24"/>
      <w:szCs w:val="24"/>
    </w:rPr>
  </w:style>
  <w:style w:type="paragraph" w:customStyle="1" w:styleId="30">
    <w:name w:val="3级小标题"/>
    <w:basedOn w:val="4"/>
    <w:qFormat/>
    <w:pPr>
      <w:keepLines w:val="0"/>
      <w:numPr>
        <w:ilvl w:val="2"/>
        <w:numId w:val="8"/>
      </w:numPr>
      <w:spacing w:beforeLines="50" w:afterLines="50" w:line="300" w:lineRule="auto"/>
      <w:ind w:hanging="993"/>
      <w:jc w:val="left"/>
    </w:pPr>
    <w:rPr>
      <w:rFonts w:ascii="宋体" w:eastAsia="微软雅黑" w:hAnsi="宋体"/>
      <w:bCs w:val="0"/>
      <w:szCs w:val="24"/>
      <w:lang w:eastAsia="en-US"/>
    </w:rPr>
  </w:style>
  <w:style w:type="paragraph" w:customStyle="1" w:styleId="xl89">
    <w:name w:val="xl89"/>
    <w:basedOn w:val="ab"/>
    <w:qFormat/>
    <w:pPr>
      <w:widowControl/>
      <w:spacing w:beforeLines="50" w:before="100" w:beforeAutospacing="1" w:afterLines="50" w:after="100" w:afterAutospacing="1"/>
      <w:jc w:val="center"/>
      <w:textAlignment w:val="top"/>
    </w:pPr>
    <w:rPr>
      <w:rFonts w:ascii="微软雅黑" w:eastAsia="微软雅黑" w:hAnsi="微软雅黑" w:cs="宋体"/>
      <w:b/>
      <w:bCs/>
      <w:sz w:val="24"/>
      <w:szCs w:val="24"/>
    </w:rPr>
  </w:style>
  <w:style w:type="paragraph" w:customStyle="1" w:styleId="WO4">
    <w:name w:val="WO_4"/>
    <w:basedOn w:val="ab"/>
    <w:link w:val="WO4Char"/>
    <w:qFormat/>
    <w:pPr>
      <w:spacing w:beforeLines="100" w:afterLines="50"/>
      <w:ind w:left="425"/>
      <w:jc w:val="left"/>
      <w:outlineLvl w:val="3"/>
    </w:pPr>
    <w:rPr>
      <w:rFonts w:ascii="Times New Roman" w:eastAsia="黑体"/>
      <w:b/>
      <w:kern w:val="2"/>
      <w:sz w:val="30"/>
      <w:szCs w:val="30"/>
    </w:rPr>
  </w:style>
  <w:style w:type="paragraph" w:customStyle="1" w:styleId="1ff0">
    <w:name w:val="无间隔1"/>
    <w:link w:val="Charff3"/>
    <w:uiPriority w:val="1"/>
    <w:qFormat/>
    <w:pPr>
      <w:widowControl w:val="0"/>
      <w:ind w:firstLineChars="200" w:firstLine="200"/>
    </w:pPr>
    <w:rPr>
      <w:rFonts w:ascii="Calibri" w:hAnsi="Calibri"/>
      <w:sz w:val="28"/>
      <w:szCs w:val="22"/>
    </w:rPr>
  </w:style>
  <w:style w:type="paragraph" w:customStyle="1" w:styleId="xl86">
    <w:name w:val="xl86"/>
    <w:basedOn w:val="ab"/>
    <w:qFormat/>
    <w:pPr>
      <w:widowControl/>
      <w:pBdr>
        <w:left w:val="single" w:sz="4" w:space="0" w:color="auto"/>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affffff6">
    <w:name w:val="标准段"/>
    <w:basedOn w:val="ab"/>
    <w:qFormat/>
    <w:pPr>
      <w:widowControl/>
      <w:spacing w:beforeLines="50" w:before="156" w:afterLines="50" w:line="360" w:lineRule="auto"/>
    </w:pPr>
    <w:rPr>
      <w:rFonts w:ascii="仿宋_GB2312" w:eastAsia="仿宋_GB2312" w:hAnsi="宋体"/>
      <w:sz w:val="24"/>
      <w:szCs w:val="24"/>
      <w:lang w:val="zh-CN"/>
    </w:rPr>
  </w:style>
  <w:style w:type="paragraph" w:customStyle="1" w:styleId="3f0">
    <w:name w:val="正文3"/>
    <w:pPr>
      <w:widowControl w:val="0"/>
      <w:adjustRightInd w:val="0"/>
      <w:spacing w:line="312" w:lineRule="atLeast"/>
      <w:jc w:val="both"/>
    </w:pPr>
    <w:rPr>
      <w:rFonts w:ascii="宋体"/>
      <w:sz w:val="34"/>
    </w:rPr>
  </w:style>
  <w:style w:type="paragraph" w:customStyle="1" w:styleId="5-33">
    <w:name w:val="标题5-33"/>
    <w:basedOn w:val="5-1"/>
    <w:link w:val="5-33Char"/>
    <w:rPr>
      <w:sz w:val="24"/>
      <w:szCs w:val="24"/>
    </w:rPr>
  </w:style>
  <w:style w:type="paragraph" w:customStyle="1" w:styleId="4-1">
    <w:name w:val="标题4-1"/>
    <w:basedOn w:val="4"/>
    <w:link w:val="4-1Char"/>
    <w:qFormat/>
    <w:pPr>
      <w:keepLines w:val="0"/>
      <w:spacing w:beforeLines="50" w:before="100" w:beforeAutospacing="1" w:afterLines="50" w:after="100" w:afterAutospacing="1" w:line="300" w:lineRule="auto"/>
      <w:ind w:left="1984" w:hanging="708"/>
      <w:jc w:val="left"/>
    </w:pPr>
    <w:rPr>
      <w:rFonts w:ascii="Times New Roman" w:hAnsi="Times New Roman"/>
      <w:b w:val="0"/>
      <w:bCs w:val="0"/>
      <w:sz w:val="20"/>
      <w:szCs w:val="20"/>
    </w:rPr>
  </w:style>
  <w:style w:type="paragraph" w:customStyle="1" w:styleId="10f">
    <w:name w:val="10 f"/>
    <w:basedOn w:val="ab"/>
    <w:qFormat/>
    <w:pPr>
      <w:widowControl/>
      <w:tabs>
        <w:tab w:val="left" w:pos="2835"/>
        <w:tab w:val="left" w:pos="3119"/>
        <w:tab w:val="left" w:pos="3402"/>
        <w:tab w:val="left" w:pos="3686"/>
        <w:tab w:val="left" w:pos="3969"/>
        <w:tab w:val="left" w:pos="4253"/>
      </w:tabs>
      <w:spacing w:after="120"/>
      <w:ind w:left="2552"/>
      <w:jc w:val="left"/>
    </w:pPr>
    <w:rPr>
      <w:rFonts w:ascii="Syntax" w:hAnsi="Syntax"/>
      <w:b/>
      <w:sz w:val="20"/>
      <w:lang w:val="de-DE" w:eastAsia="de-DE"/>
    </w:rPr>
  </w:style>
  <w:style w:type="paragraph" w:customStyle="1" w:styleId="WO1">
    <w:name w:val="WO_1"/>
    <w:basedOn w:val="WO2"/>
    <w:qFormat/>
    <w:pPr>
      <w:keepNext w:val="0"/>
      <w:pageBreakBefore/>
      <w:spacing w:beforeLines="100"/>
      <w:ind w:left="0"/>
      <w:jc w:val="left"/>
      <w:outlineLvl w:val="0"/>
    </w:pPr>
    <w:rPr>
      <w:szCs w:val="72"/>
    </w:rPr>
  </w:style>
  <w:style w:type="paragraph" w:customStyle="1" w:styleId="5-30">
    <w:name w:val="标题5-30"/>
    <w:basedOn w:val="5-22"/>
    <w:link w:val="5-30Char"/>
    <w:rPr>
      <w:bCs w:val="0"/>
      <w:iCs w:val="0"/>
    </w:rPr>
  </w:style>
  <w:style w:type="paragraph" w:customStyle="1" w:styleId="affffff7">
    <w:name w:val="论文正文"/>
    <w:basedOn w:val="ab"/>
    <w:qFormat/>
    <w:pPr>
      <w:snapToGrid w:val="0"/>
      <w:spacing w:beforeLines="50" w:afterLines="50" w:line="300" w:lineRule="auto"/>
      <w:ind w:firstLineChars="200" w:firstLine="200"/>
    </w:pPr>
    <w:rPr>
      <w:rFonts w:ascii="楷体" w:eastAsia="楷体" w:hAnsi="楷体"/>
      <w:kern w:val="2"/>
      <w:sz w:val="24"/>
      <w:szCs w:val="28"/>
    </w:rPr>
  </w:style>
  <w:style w:type="paragraph" w:customStyle="1" w:styleId="1ffb">
    <w:name w:val="纯文本1"/>
    <w:basedOn w:val="ab"/>
    <w:qFormat/>
    <w:pPr>
      <w:adjustRightInd w:val="0"/>
      <w:textAlignment w:val="baseline"/>
    </w:pPr>
    <w:rPr>
      <w:rFonts w:hAnsi="Courier New"/>
    </w:rPr>
  </w:style>
  <w:style w:type="paragraph" w:customStyle="1" w:styleId="00">
    <w:name w:val="0"/>
    <w:basedOn w:val="ab"/>
    <w:qFormat/>
    <w:pPr>
      <w:widowControl/>
      <w:snapToGrid w:val="0"/>
    </w:pPr>
    <w:rPr>
      <w:rFonts w:ascii="Calibri" w:hAnsi="Calibri" w:cs="Calibri"/>
    </w:rPr>
  </w:style>
  <w:style w:type="paragraph" w:customStyle="1" w:styleId="47">
    <w:name w:val="无间隔4"/>
    <w:basedOn w:val="ab"/>
    <w:uiPriority w:val="1"/>
    <w:qFormat/>
    <w:pPr>
      <w:widowControl/>
      <w:spacing w:beforeLines="50" w:afterLines="50"/>
      <w:jc w:val="left"/>
    </w:pPr>
    <w:rPr>
      <w:rFonts w:ascii="Calibri" w:eastAsia="微软雅黑" w:hAnsi="Calibri"/>
      <w:sz w:val="24"/>
      <w:szCs w:val="32"/>
      <w:lang w:eastAsia="en-US" w:bidi="en-US"/>
    </w:rPr>
  </w:style>
  <w:style w:type="paragraph" w:customStyle="1" w:styleId="z-10">
    <w:name w:val="z-窗体底端1"/>
    <w:basedOn w:val="ab"/>
    <w:next w:val="ab"/>
    <w:link w:val="z-Char0"/>
    <w:qFormat/>
    <w:pPr>
      <w:widowControl/>
      <w:pBdr>
        <w:top w:val="single" w:sz="6" w:space="1" w:color="auto"/>
      </w:pBdr>
      <w:spacing w:beforeLines="50" w:afterLines="50" w:line="360" w:lineRule="auto"/>
      <w:ind w:firstLineChars="200" w:firstLine="200"/>
      <w:jc w:val="center"/>
    </w:pPr>
    <w:rPr>
      <w:rFonts w:ascii="Arial" w:hAnsi="Arial"/>
      <w:vanish/>
      <w:sz w:val="16"/>
      <w:szCs w:val="16"/>
    </w:rPr>
  </w:style>
  <w:style w:type="paragraph" w:customStyle="1" w:styleId="2ff7">
    <w:name w:val="首行缩进:  2 字符"/>
    <w:basedOn w:val="ab"/>
    <w:next w:val="ab"/>
    <w:qFormat/>
    <w:pPr>
      <w:spacing w:beforeLines="50" w:afterLines="50" w:line="360" w:lineRule="auto"/>
      <w:ind w:firstLineChars="200" w:firstLine="200"/>
    </w:pPr>
    <w:rPr>
      <w:rFonts w:hAnsi="宋体" w:cs="宋体"/>
      <w:kern w:val="2"/>
      <w:sz w:val="24"/>
    </w:rPr>
  </w:style>
  <w:style w:type="paragraph" w:customStyle="1" w:styleId="46">
    <w:name w:val="宇视4"/>
    <w:basedOn w:val="4"/>
    <w:link w:val="4Char2"/>
    <w:qFormat/>
    <w:pPr>
      <w:keepLines w:val="0"/>
      <w:widowControl/>
      <w:tabs>
        <w:tab w:val="left" w:pos="851"/>
      </w:tabs>
      <w:adjustRightInd w:val="0"/>
      <w:spacing w:beforeLines="50" w:before="0" w:afterLines="50" w:after="40" w:line="240" w:lineRule="auto"/>
      <w:ind w:left="851" w:hanging="851"/>
      <w:jc w:val="left"/>
    </w:pPr>
    <w:rPr>
      <w:rFonts w:ascii="Times New Roman" w:hAnsi="Times New Roman"/>
      <w:sz w:val="24"/>
      <w:szCs w:val="24"/>
    </w:rPr>
  </w:style>
  <w:style w:type="paragraph" w:customStyle="1" w:styleId="Char30">
    <w:name w:val="Char3"/>
    <w:basedOn w:val="ab"/>
    <w:uiPriority w:val="99"/>
    <w:qFormat/>
    <w:pPr>
      <w:widowControl/>
      <w:spacing w:beforeLines="50" w:afterLines="50" w:line="240" w:lineRule="exact"/>
      <w:ind w:firstLineChars="200" w:firstLine="200"/>
      <w:jc w:val="left"/>
    </w:pPr>
    <w:rPr>
      <w:rFonts w:ascii="Verdana" w:eastAsia="MS Mincho" w:hAnsi="Verdana" w:cs="Verdana"/>
      <w:sz w:val="24"/>
      <w:lang w:eastAsia="en-US" w:bidi="kn-IN"/>
    </w:rPr>
  </w:style>
  <w:style w:type="paragraph" w:customStyle="1" w:styleId="4112">
    <w:name w:val="样式 正文缩进正文顶格悬挂表正文正文非缩进标题4正文1四号小四正文不缩进段1特点正文双线水上软件缩进...2"/>
    <w:basedOn w:val="ac"/>
    <w:qFormat/>
    <w:pPr>
      <w:numPr>
        <w:numId w:val="9"/>
      </w:numPr>
      <w:tabs>
        <w:tab w:val="left" w:pos="360"/>
        <w:tab w:val="left" w:pos="840"/>
      </w:tabs>
      <w:adjustRightInd w:val="0"/>
      <w:snapToGrid w:val="0"/>
      <w:spacing w:beforeLines="50" w:afterLines="50" w:line="360" w:lineRule="auto"/>
      <w:ind w:left="1107" w:hangingChars="200" w:hanging="200"/>
    </w:pPr>
    <w:rPr>
      <w:rFonts w:hAnsi="Tahoma" w:cs="宋体"/>
      <w:kern w:val="0"/>
      <w:sz w:val="20"/>
      <w:szCs w:val="20"/>
    </w:rPr>
  </w:style>
  <w:style w:type="paragraph" w:customStyle="1" w:styleId="Default">
    <w:name w:val="Default"/>
    <w:link w:val="DefaultChar"/>
    <w:qFormat/>
    <w:pPr>
      <w:widowControl w:val="0"/>
      <w:autoSpaceDE w:val="0"/>
      <w:autoSpaceDN w:val="0"/>
      <w:adjustRightInd w:val="0"/>
    </w:pPr>
    <w:rPr>
      <w:color w:val="000000"/>
      <w:sz w:val="24"/>
      <w:szCs w:val="24"/>
    </w:rPr>
  </w:style>
  <w:style w:type="paragraph" w:customStyle="1" w:styleId="CharCharCharChar1">
    <w:name w:val="Char Char Char Char1"/>
    <w:basedOn w:val="ab"/>
    <w:pPr>
      <w:widowControl/>
      <w:spacing w:before="100" w:beforeAutospacing="1" w:after="100" w:afterAutospacing="1" w:line="360" w:lineRule="auto"/>
      <w:jc w:val="left"/>
    </w:pPr>
    <w:rPr>
      <w:rFonts w:ascii="Verdana" w:hAnsi="Verdana"/>
      <w:sz w:val="20"/>
      <w:szCs w:val="21"/>
      <w:lang w:eastAsia="en-US"/>
    </w:rPr>
  </w:style>
  <w:style w:type="paragraph" w:customStyle="1" w:styleId="20">
    <w:name w:val="2级小标题"/>
    <w:basedOn w:val="23"/>
    <w:qFormat/>
    <w:pPr>
      <w:keepLines w:val="0"/>
      <w:numPr>
        <w:ilvl w:val="1"/>
        <w:numId w:val="8"/>
      </w:numPr>
      <w:spacing w:beforeLines="50" w:before="280" w:afterLines="50" w:after="290"/>
      <w:ind w:left="420"/>
      <w:jc w:val="left"/>
    </w:pPr>
    <w:rPr>
      <w:rFonts w:ascii="Cambria" w:hAnsi="Cambria"/>
      <w:b w:val="0"/>
      <w:bCs w:val="0"/>
      <w:iCs/>
      <w:sz w:val="28"/>
      <w:szCs w:val="24"/>
    </w:rPr>
  </w:style>
  <w:style w:type="paragraph" w:customStyle="1" w:styleId="xl113">
    <w:name w:val="xl113"/>
    <w:basedOn w:val="ab"/>
    <w:qFormat/>
    <w:pPr>
      <w:widowControl/>
      <w:pBdr>
        <w:top w:val="single" w:sz="4" w:space="0" w:color="auto"/>
        <w:bottom w:val="single" w:sz="4" w:space="0" w:color="auto"/>
      </w:pBdr>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220">
    <w:name w:val="正文，段落，小四，22磅行距"/>
    <w:basedOn w:val="ab"/>
    <w:link w:val="22Char"/>
    <w:qFormat/>
    <w:pPr>
      <w:widowControl/>
      <w:spacing w:beforeLines="50" w:afterLines="50" w:line="440" w:lineRule="exact"/>
      <w:ind w:firstLineChars="200" w:firstLine="420"/>
      <w:jc w:val="left"/>
    </w:pPr>
    <w:rPr>
      <w:rFonts w:ascii="Calibri" w:eastAsia="微软雅黑" w:hAnsi="Calibri"/>
      <w:sz w:val="24"/>
      <w:szCs w:val="24"/>
    </w:rPr>
  </w:style>
  <w:style w:type="paragraph" w:customStyle="1" w:styleId="a6">
    <w:name w:val="菱形"/>
    <w:basedOn w:val="affffd"/>
    <w:link w:val="Charf0"/>
    <w:qFormat/>
    <w:pPr>
      <w:numPr>
        <w:numId w:val="10"/>
      </w:numPr>
      <w:spacing w:beforeLines="50" w:before="50" w:afterLines="50" w:after="50" w:line="300" w:lineRule="auto"/>
      <w:ind w:left="0" w:firstLineChars="0" w:firstLine="0"/>
    </w:pPr>
    <w:rPr>
      <w:rFonts w:ascii="Calibri" w:hAnsi="Calibri"/>
      <w:b/>
      <w:sz w:val="24"/>
    </w:rPr>
  </w:style>
  <w:style w:type="paragraph" w:customStyle="1" w:styleId="MMTopic2">
    <w:name w:val="MM Topic 2"/>
    <w:basedOn w:val="23"/>
    <w:link w:val="MMTopic2Char"/>
    <w:qFormat/>
    <w:pPr>
      <w:keepLines w:val="0"/>
      <w:numPr>
        <w:ilvl w:val="1"/>
        <w:numId w:val="11"/>
      </w:numPr>
      <w:spacing w:beforeLines="50" w:before="0" w:afterLines="50" w:after="0"/>
      <w:ind w:left="900"/>
    </w:pPr>
    <w:rPr>
      <w:rFonts w:ascii="Cambria" w:eastAsia="宋体" w:hAnsi="Cambria"/>
      <w:kern w:val="0"/>
    </w:rPr>
  </w:style>
  <w:style w:type="paragraph" w:customStyle="1" w:styleId="TableHeading">
    <w:name w:val="Table Heading"/>
    <w:link w:val="TableHeadingChar"/>
    <w:qFormat/>
    <w:pPr>
      <w:keepNext/>
      <w:spacing w:before="80" w:after="80"/>
      <w:jc w:val="center"/>
    </w:pPr>
    <w:rPr>
      <w:rFonts w:ascii="Arial" w:eastAsia="黑体" w:hAnsi="Arial"/>
      <w:sz w:val="18"/>
      <w:szCs w:val="18"/>
    </w:rPr>
  </w:style>
  <w:style w:type="paragraph" w:customStyle="1" w:styleId="WO">
    <w:name w:val="WO正文"/>
    <w:basedOn w:val="ab"/>
    <w:link w:val="WOChar"/>
    <w:qFormat/>
    <w:pPr>
      <w:spacing w:beforeLines="50" w:afterLines="50" w:line="360" w:lineRule="auto"/>
      <w:ind w:firstLineChars="200" w:firstLine="480"/>
      <w:jc w:val="left"/>
    </w:pPr>
    <w:rPr>
      <w:rFonts w:ascii="Times New Roman"/>
      <w:kern w:val="2"/>
      <w:sz w:val="24"/>
      <w:szCs w:val="28"/>
    </w:rPr>
  </w:style>
  <w:style w:type="paragraph" w:customStyle="1" w:styleId="aff3">
    <w:name w:val="文档正文"/>
    <w:basedOn w:val="ab"/>
    <w:link w:val="Char10"/>
    <w:qFormat/>
    <w:pPr>
      <w:widowControl/>
      <w:adjustRightInd w:val="0"/>
      <w:spacing w:beforeLines="50" w:afterLines="50" w:line="480" w:lineRule="atLeast"/>
      <w:ind w:firstLineChars="200" w:firstLine="480"/>
      <w:textAlignment w:val="baseline"/>
    </w:pPr>
    <w:rPr>
      <w:rFonts w:hAnsi="Arial"/>
      <w:sz w:val="24"/>
      <w:szCs w:val="24"/>
    </w:rPr>
  </w:style>
  <w:style w:type="paragraph" w:customStyle="1" w:styleId="affffff8">
    <w:name w:val="标准产品文档"/>
    <w:basedOn w:val="ab"/>
    <w:uiPriority w:val="99"/>
    <w:qFormat/>
    <w:pPr>
      <w:widowControl/>
      <w:spacing w:beforeLines="50" w:afterLines="50" w:line="300" w:lineRule="auto"/>
      <w:ind w:firstLineChars="200" w:firstLine="200"/>
      <w:jc w:val="left"/>
    </w:pPr>
    <w:rPr>
      <w:rFonts w:ascii="Calibri" w:eastAsia="微软雅黑" w:hAnsi="Calibri"/>
      <w:sz w:val="24"/>
      <w:szCs w:val="24"/>
    </w:rPr>
  </w:style>
  <w:style w:type="paragraph" w:customStyle="1" w:styleId="tablehead">
    <w:name w:val="table head"/>
    <w:basedOn w:val="ab"/>
    <w:qFormat/>
    <w:pPr>
      <w:keepNext/>
      <w:keepLines/>
      <w:adjustRightInd w:val="0"/>
      <w:spacing w:line="312" w:lineRule="atLeast"/>
      <w:jc w:val="center"/>
      <w:textAlignment w:val="baseline"/>
    </w:pPr>
    <w:rPr>
      <w:b/>
    </w:rPr>
  </w:style>
  <w:style w:type="paragraph" w:customStyle="1" w:styleId="GP">
    <w:name w:val="GP正文(首行缩进)"/>
    <w:basedOn w:val="ab"/>
    <w:qFormat/>
    <w:pPr>
      <w:spacing w:beforeLines="50" w:afterLines="50" w:line="360" w:lineRule="auto"/>
      <w:ind w:firstLineChars="200" w:firstLine="200"/>
      <w:jc w:val="left"/>
    </w:pPr>
    <w:rPr>
      <w:rFonts w:ascii="Times New Roman"/>
      <w:kern w:val="2"/>
      <w:sz w:val="24"/>
      <w:szCs w:val="21"/>
    </w:rPr>
  </w:style>
  <w:style w:type="paragraph" w:customStyle="1" w:styleId="CM39">
    <w:name w:val="CM39"/>
    <w:basedOn w:val="ab"/>
    <w:next w:val="ab"/>
    <w:uiPriority w:val="99"/>
    <w:qFormat/>
    <w:pPr>
      <w:widowControl/>
      <w:autoSpaceDE w:val="0"/>
      <w:autoSpaceDN w:val="0"/>
      <w:adjustRightInd w:val="0"/>
      <w:spacing w:beforeLines="50" w:afterLines="50" w:after="63"/>
      <w:jc w:val="left"/>
    </w:pPr>
    <w:rPr>
      <w:rFonts w:ascii="新宋体" w:eastAsia="新宋体" w:hAnsi="新宋体"/>
      <w:color w:val="000000"/>
      <w:sz w:val="24"/>
      <w:szCs w:val="24"/>
    </w:rPr>
  </w:style>
  <w:style w:type="paragraph" w:customStyle="1" w:styleId="28">
    <w:name w:val="样式2"/>
    <w:basedOn w:val="5-1"/>
    <w:link w:val="2Char0"/>
    <w:rPr>
      <w:rFonts w:ascii="Times New Roman" w:hAnsi="Times New Roman"/>
      <w:b w:val="0"/>
      <w:kern w:val="0"/>
      <w:sz w:val="20"/>
      <w:szCs w:val="20"/>
    </w:rPr>
  </w:style>
  <w:style w:type="paragraph" w:customStyle="1" w:styleId="xl107">
    <w:name w:val="xl107"/>
    <w:basedOn w:val="ab"/>
    <w:qFormat/>
    <w:pPr>
      <w:widowControl/>
      <w:pBdr>
        <w:top w:val="single" w:sz="4" w:space="0" w:color="auto"/>
        <w:left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affffe">
    <w:name w:val="正文（绿盟科技）"/>
    <w:link w:val="Charfe"/>
    <w:qFormat/>
    <w:pPr>
      <w:spacing w:line="300" w:lineRule="auto"/>
    </w:pPr>
    <w:rPr>
      <w:rFonts w:ascii="Arial" w:hAnsi="Arial"/>
      <w:sz w:val="22"/>
      <w:szCs w:val="21"/>
    </w:rPr>
  </w:style>
  <w:style w:type="paragraph" w:customStyle="1" w:styleId="1ffc">
    <w:name w:val="标题1"/>
    <w:basedOn w:val="11"/>
    <w:qFormat/>
    <w:pPr>
      <w:spacing w:before="0" w:after="0" w:line="240" w:lineRule="auto"/>
      <w:jc w:val="both"/>
    </w:pPr>
    <w:rPr>
      <w:rFonts w:eastAsia="宋体"/>
      <w:kern w:val="0"/>
      <w:sz w:val="30"/>
      <w:szCs w:val="36"/>
    </w:rPr>
  </w:style>
  <w:style w:type="paragraph" w:customStyle="1" w:styleId="223">
    <w:name w:val="正文文本 22"/>
    <w:basedOn w:val="ab"/>
    <w:pPr>
      <w:adjustRightInd w:val="0"/>
      <w:spacing w:line="300" w:lineRule="auto"/>
      <w:jc w:val="center"/>
      <w:textAlignment w:val="baseline"/>
    </w:pPr>
    <w:rPr>
      <w:rFonts w:hAnsi="宋体"/>
      <w:sz w:val="24"/>
    </w:rPr>
  </w:style>
  <w:style w:type="paragraph" w:customStyle="1" w:styleId="z-1">
    <w:name w:val="z-窗体顶端1"/>
    <w:basedOn w:val="ab"/>
    <w:next w:val="ab"/>
    <w:link w:val="z-Char"/>
    <w:qFormat/>
    <w:pPr>
      <w:widowControl/>
      <w:pBdr>
        <w:bottom w:val="single" w:sz="6" w:space="1" w:color="auto"/>
      </w:pBdr>
      <w:spacing w:beforeLines="50" w:afterLines="50" w:line="360" w:lineRule="auto"/>
      <w:ind w:firstLineChars="200" w:firstLine="200"/>
      <w:jc w:val="center"/>
    </w:pPr>
    <w:rPr>
      <w:rFonts w:ascii="Arial" w:hAnsi="Arial"/>
      <w:vanish/>
      <w:sz w:val="16"/>
      <w:szCs w:val="16"/>
    </w:rPr>
  </w:style>
  <w:style w:type="paragraph" w:customStyle="1" w:styleId="Char2CharCharChar">
    <w:name w:val="Char2 Char Char Char"/>
    <w:basedOn w:val="ab"/>
    <w:rPr>
      <w:rFonts w:ascii="仿宋_GB2312" w:eastAsia="仿宋_GB2312"/>
      <w:b/>
      <w:sz w:val="32"/>
      <w:szCs w:val="32"/>
    </w:rPr>
  </w:style>
  <w:style w:type="paragraph" w:customStyle="1" w:styleId="17">
    <w:name w:val="宇视1"/>
    <w:basedOn w:val="23"/>
    <w:link w:val="1Char"/>
    <w:qFormat/>
    <w:pPr>
      <w:keepLines w:val="0"/>
      <w:spacing w:beforeLines="200" w:before="0" w:afterLines="50" w:after="0" w:line="360" w:lineRule="auto"/>
      <w:ind w:left="900" w:hanging="425"/>
      <w:jc w:val="left"/>
      <w:outlineLvl w:val="0"/>
    </w:pPr>
    <w:rPr>
      <w:rFonts w:eastAsia="宋体"/>
      <w:kern w:val="44"/>
      <w:szCs w:val="24"/>
    </w:rPr>
  </w:style>
  <w:style w:type="paragraph" w:customStyle="1" w:styleId="xl102">
    <w:name w:val="xl102"/>
    <w:basedOn w:val="ab"/>
    <w:qFormat/>
    <w:pPr>
      <w:widowControl/>
      <w:pBdr>
        <w:left w:val="single" w:sz="4" w:space="0" w:color="auto"/>
        <w:bottom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75">
    <w:name w:val="xl75"/>
    <w:basedOn w:val="ab"/>
    <w:qFormat/>
    <w:pPr>
      <w:widowControl/>
      <w:pBdr>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ItemStepinTable">
    <w:name w:val="Item Step in Table"/>
    <w:basedOn w:val="ab"/>
    <w:uiPriority w:val="99"/>
    <w:qFormat/>
    <w:pPr>
      <w:widowControl/>
      <w:tabs>
        <w:tab w:val="left" w:pos="420"/>
      </w:tabs>
      <w:spacing w:beforeLines="50" w:afterLines="50" w:line="360" w:lineRule="auto"/>
      <w:ind w:left="420" w:hanging="420"/>
      <w:jc w:val="left"/>
    </w:pPr>
    <w:rPr>
      <w:rFonts w:ascii="Times New Roman"/>
      <w:sz w:val="21"/>
      <w:szCs w:val="24"/>
    </w:rPr>
  </w:style>
  <w:style w:type="paragraph" w:customStyle="1" w:styleId="font12">
    <w:name w:val="font12"/>
    <w:basedOn w:val="ab"/>
    <w:qFormat/>
    <w:pPr>
      <w:widowControl/>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Block">
    <w:name w:val="Block"/>
    <w:basedOn w:val="ab"/>
    <w:next w:val="ab"/>
    <w:uiPriority w:val="99"/>
    <w:qFormat/>
    <w:pPr>
      <w:widowControl/>
      <w:tabs>
        <w:tab w:val="left" w:pos="0"/>
      </w:tabs>
      <w:spacing w:beforeLines="50" w:afterLines="50" w:line="360" w:lineRule="auto"/>
    </w:pPr>
    <w:rPr>
      <w:rFonts w:ascii="Arial" w:eastAsia="楷体_GB2312" w:hAnsi="Arial"/>
      <w:color w:val="000080"/>
      <w:sz w:val="24"/>
      <w:szCs w:val="28"/>
    </w:rPr>
  </w:style>
  <w:style w:type="paragraph" w:customStyle="1" w:styleId="511">
    <w:name w:val="标题 51"/>
    <w:basedOn w:val="112"/>
    <w:next w:val="112"/>
    <w:qFormat/>
    <w:pPr>
      <w:keepNext/>
      <w:keepLines/>
      <w:widowControl/>
      <w:tabs>
        <w:tab w:val="left" w:pos="1008"/>
      </w:tabs>
      <w:adjustRightInd/>
      <w:spacing w:afterLines="50" w:line="360" w:lineRule="auto"/>
      <w:ind w:left="113"/>
      <w:jc w:val="left"/>
      <w:textAlignment w:val="auto"/>
      <w:outlineLvl w:val="4"/>
    </w:pPr>
    <w:rPr>
      <w:rFonts w:hAnsi="宋体"/>
      <w:b/>
      <w:spacing w:val="6"/>
      <w:sz w:val="24"/>
      <w:szCs w:val="21"/>
    </w:rPr>
  </w:style>
  <w:style w:type="paragraph" w:customStyle="1" w:styleId="5-32">
    <w:name w:val="标题5-32"/>
    <w:basedOn w:val="5-31"/>
    <w:link w:val="5-32Char"/>
    <w:rPr>
      <w:bCs/>
      <w:iCs/>
    </w:rPr>
  </w:style>
  <w:style w:type="paragraph" w:customStyle="1" w:styleId="affffff9">
    <w:name w:val="全文标题"/>
    <w:basedOn w:val="ab"/>
    <w:qFormat/>
    <w:pPr>
      <w:spacing w:line="360" w:lineRule="auto"/>
      <w:ind w:firstLineChars="200" w:firstLine="200"/>
      <w:jc w:val="center"/>
    </w:pPr>
    <w:rPr>
      <w:rFonts w:ascii="黑体" w:eastAsia="黑体" w:cs="宋体"/>
      <w:b/>
      <w:bCs/>
      <w:kern w:val="2"/>
      <w:sz w:val="36"/>
    </w:rPr>
  </w:style>
  <w:style w:type="paragraph" w:customStyle="1" w:styleId="5-9">
    <w:name w:val="标题5-9"/>
    <w:basedOn w:val="5-8"/>
    <w:link w:val="5-9Char"/>
    <w:rPr>
      <w:bCs w:val="0"/>
      <w:iCs w:val="0"/>
    </w:rPr>
  </w:style>
  <w:style w:type="paragraph" w:customStyle="1" w:styleId="5-10">
    <w:name w:val="标题5-10"/>
    <w:basedOn w:val="5-9"/>
    <w:link w:val="5-10Char"/>
  </w:style>
  <w:style w:type="paragraph" w:customStyle="1" w:styleId="xl103">
    <w:name w:val="xl103"/>
    <w:basedOn w:val="ab"/>
    <w:qFormat/>
    <w:pPr>
      <w:widowControl/>
      <w:pBdr>
        <w:bottom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font7">
    <w:name w:val="font7"/>
    <w:basedOn w:val="ab"/>
    <w:qFormat/>
    <w:pPr>
      <w:widowControl/>
      <w:spacing w:beforeLines="50" w:beforeAutospacing="1" w:afterLines="50" w:afterAutospacing="1"/>
      <w:jc w:val="left"/>
    </w:pPr>
    <w:rPr>
      <w:rFonts w:hAnsi="宋体" w:cs="宋体"/>
      <w:color w:val="000000"/>
      <w:sz w:val="20"/>
    </w:rPr>
  </w:style>
  <w:style w:type="paragraph" w:customStyle="1" w:styleId="CM30">
    <w:name w:val="CM30"/>
    <w:basedOn w:val="ab"/>
    <w:next w:val="ab"/>
    <w:uiPriority w:val="99"/>
    <w:qFormat/>
    <w:pPr>
      <w:widowControl/>
      <w:autoSpaceDE w:val="0"/>
      <w:autoSpaceDN w:val="0"/>
      <w:adjustRightInd w:val="0"/>
      <w:spacing w:beforeLines="50" w:afterLines="50" w:line="528" w:lineRule="atLeast"/>
      <w:jc w:val="left"/>
    </w:pPr>
    <w:rPr>
      <w:rFonts w:ascii="新宋体" w:eastAsia="新宋体" w:hAnsi="新宋体"/>
      <w:color w:val="000000"/>
      <w:sz w:val="24"/>
      <w:szCs w:val="24"/>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FFFFFF"/>
      <w:spacing w:beforeLines="50" w:beforeAutospacing="1" w:afterLines="50" w:afterAutospacing="1"/>
      <w:jc w:val="center"/>
    </w:pPr>
    <w:rPr>
      <w:rFonts w:hAnsi="宋体" w:cs="宋体"/>
      <w:sz w:val="20"/>
    </w:rPr>
  </w:style>
  <w:style w:type="paragraph" w:customStyle="1" w:styleId="Char1CharCharChar0">
    <w:name w:val="Char1 Char Char Char"/>
    <w:basedOn w:val="ab"/>
    <w:next w:val="ab"/>
    <w:rPr>
      <w:rFonts w:ascii="Tahoma" w:hAnsi="Tahoma"/>
      <w:sz w:val="24"/>
    </w:rPr>
  </w:style>
  <w:style w:type="paragraph" w:customStyle="1" w:styleId="-0">
    <w:name w:val="正文-无缩进"/>
    <w:basedOn w:val="ab"/>
    <w:link w:val="-Char0"/>
    <w:qFormat/>
    <w:rPr>
      <w:rFonts w:ascii="Times New Roman"/>
      <w:kern w:val="2"/>
      <w:sz w:val="24"/>
      <w:szCs w:val="24"/>
    </w:rPr>
  </w:style>
  <w:style w:type="paragraph" w:customStyle="1" w:styleId="32">
    <w:name w:val="3.2.变"/>
    <w:basedOn w:val="ab"/>
    <w:qFormat/>
    <w:pPr>
      <w:numPr>
        <w:numId w:val="12"/>
      </w:numPr>
      <w:tabs>
        <w:tab w:val="left" w:pos="635"/>
      </w:tabs>
      <w:spacing w:beforeLines="50" w:afterLines="50" w:line="360" w:lineRule="auto"/>
      <w:ind w:firstLineChars="200" w:firstLine="200"/>
    </w:pPr>
    <w:rPr>
      <w:rFonts w:ascii="Times New Roman"/>
      <w:b/>
      <w:sz w:val="24"/>
      <w:szCs w:val="24"/>
    </w:rPr>
  </w:style>
  <w:style w:type="paragraph" w:customStyle="1" w:styleId="5-3">
    <w:name w:val="标题5-3"/>
    <w:basedOn w:val="5-2"/>
    <w:link w:val="5-3Char"/>
    <w:qFormat/>
    <w:pPr>
      <w:numPr>
        <w:numId w:val="0"/>
      </w:numPr>
    </w:pPr>
    <w:rPr>
      <w:rFonts w:ascii="Times New Roman" w:hAnsi="Times New Roman"/>
      <w:b w:val="0"/>
      <w:kern w:val="0"/>
      <w:sz w:val="20"/>
      <w:szCs w:val="20"/>
    </w:rPr>
  </w:style>
  <w:style w:type="paragraph" w:customStyle="1" w:styleId="5-1">
    <w:name w:val="标题5-1"/>
    <w:basedOn w:val="51"/>
    <w:link w:val="5-1Char"/>
    <w:pPr>
      <w:spacing w:line="180" w:lineRule="auto"/>
      <w:jc w:val="left"/>
    </w:pPr>
    <w:rPr>
      <w:rFonts w:ascii="宋体" w:hAnsi="宋体"/>
      <w:b/>
      <w:kern w:val="2"/>
      <w:sz w:val="28"/>
      <w:szCs w:val="32"/>
    </w:rPr>
  </w:style>
  <w:style w:type="paragraph" w:customStyle="1" w:styleId="xl101">
    <w:name w:val="xl101"/>
    <w:basedOn w:val="ab"/>
    <w:qFormat/>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affffffa">
    <w:name w:val="小点说明"/>
    <w:basedOn w:val="ab"/>
    <w:next w:val="ab"/>
    <w:qFormat/>
    <w:pPr>
      <w:tabs>
        <w:tab w:val="left" w:pos="840"/>
      </w:tabs>
      <w:adjustRightInd w:val="0"/>
      <w:snapToGrid w:val="0"/>
      <w:spacing w:beforeLines="50" w:afterLines="50" w:line="360" w:lineRule="auto"/>
      <w:ind w:left="1271" w:firstLineChars="200" w:hanging="420"/>
    </w:pPr>
    <w:rPr>
      <w:rFonts w:hAnsi="宋体"/>
      <w:b/>
      <w:bCs/>
      <w:color w:val="3366FF"/>
      <w:sz w:val="24"/>
      <w:szCs w:val="24"/>
    </w:rPr>
  </w:style>
  <w:style w:type="paragraph" w:customStyle="1" w:styleId="xl105">
    <w:name w:val="xl105"/>
    <w:basedOn w:val="ab"/>
    <w:qFormat/>
    <w:pPr>
      <w:widowControl/>
      <w:pBdr>
        <w:top w:val="single" w:sz="4" w:space="0" w:color="auto"/>
        <w:bottom w:val="single" w:sz="4" w:space="0" w:color="auto"/>
        <w:right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NormalNewNewNewNewNewNewNewNewNewNewNew">
    <w:name w:val="Normal New New New New New New New New New New New"/>
    <w:qFormat/>
    <w:pPr>
      <w:widowControl w:val="0"/>
      <w:spacing w:beforeLines="50" w:afterLines="50" w:line="360" w:lineRule="auto"/>
      <w:ind w:firstLineChars="200" w:firstLine="200"/>
    </w:pPr>
    <w:rPr>
      <w:rFonts w:ascii="宋体" w:eastAsia="华文中宋" w:hAnsi="宋体" w:hint="eastAsia"/>
      <w:sz w:val="24"/>
    </w:rPr>
  </w:style>
  <w:style w:type="paragraph" w:customStyle="1" w:styleId="affffffb">
    <w:name w:val="表格标签"/>
    <w:basedOn w:val="ab"/>
    <w:qFormat/>
    <w:pPr>
      <w:widowControl/>
      <w:tabs>
        <w:tab w:val="left" w:pos="4200"/>
      </w:tabs>
      <w:spacing w:afterLines="50" w:after="50" w:line="360" w:lineRule="auto"/>
      <w:ind w:hanging="420"/>
      <w:jc w:val="center"/>
      <w:outlineLvl w:val="7"/>
    </w:pPr>
    <w:rPr>
      <w:rFonts w:ascii="仿宋_GB2312" w:eastAsia="仿宋_GB2312"/>
      <w:color w:val="000000"/>
      <w:kern w:val="2"/>
      <w:sz w:val="21"/>
      <w:szCs w:val="24"/>
    </w:rPr>
  </w:style>
  <w:style w:type="paragraph" w:customStyle="1" w:styleId="xl73">
    <w:name w:val="xl73"/>
    <w:basedOn w:val="ab"/>
    <w:qFormat/>
    <w:pPr>
      <w:widowControl/>
      <w:pBdr>
        <w:top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GP3">
    <w:name w:val="GP标题3"/>
    <w:basedOn w:val="ab"/>
    <w:next w:val="ab"/>
    <w:qFormat/>
    <w:pPr>
      <w:widowControl/>
      <w:numPr>
        <w:ilvl w:val="2"/>
        <w:numId w:val="13"/>
      </w:numPr>
      <w:spacing w:beforeLines="50" w:afterLines="50" w:line="300" w:lineRule="auto"/>
      <w:ind w:firstLineChars="200" w:firstLine="200"/>
      <w:jc w:val="left"/>
      <w:outlineLvl w:val="2"/>
    </w:pPr>
    <w:rPr>
      <w:rFonts w:ascii="华文细黑" w:eastAsia="华文细黑" w:hAnsi="华文细黑"/>
      <w:b/>
      <w:sz w:val="30"/>
      <w:szCs w:val="21"/>
    </w:rPr>
  </w:style>
  <w:style w:type="paragraph" w:customStyle="1" w:styleId="2ff8">
    <w:name w:val="纯文本2"/>
    <w:basedOn w:val="ab"/>
    <w:pPr>
      <w:adjustRightInd w:val="0"/>
      <w:textAlignment w:val="baseline"/>
    </w:pPr>
    <w:rPr>
      <w:rFonts w:hAnsi="Courier New"/>
    </w:rPr>
  </w:style>
  <w:style w:type="paragraph" w:customStyle="1" w:styleId="1ffd">
    <w:name w:val="正文首行缩进1"/>
    <w:basedOn w:val="affffb"/>
    <w:qFormat/>
    <w:pPr>
      <w:widowControl/>
      <w:spacing w:beforeLines="50" w:afterLines="50" w:after="0"/>
      <w:ind w:firstLineChars="100" w:firstLine="100"/>
    </w:pPr>
    <w:rPr>
      <w:rFonts w:ascii="Arial" w:hAnsi="Arial" w:cs="Arial"/>
      <w:sz w:val="24"/>
      <w:szCs w:val="24"/>
    </w:rPr>
  </w:style>
  <w:style w:type="paragraph" w:customStyle="1" w:styleId="2Char5">
    <w:name w:val="正文 首行缩进:  2 字符 Char"/>
    <w:basedOn w:val="ab"/>
    <w:qFormat/>
    <w:pPr>
      <w:spacing w:beforeLines="50" w:afterLines="50" w:line="360" w:lineRule="auto"/>
      <w:ind w:firstLineChars="200" w:firstLine="480"/>
    </w:pPr>
    <w:rPr>
      <w:rFonts w:ascii="Times New Roman"/>
      <w:sz w:val="24"/>
    </w:rPr>
  </w:style>
  <w:style w:type="paragraph" w:customStyle="1" w:styleId="5-4">
    <w:name w:val="标题5-4"/>
    <w:basedOn w:val="5-1"/>
    <w:link w:val="5-4Char"/>
    <w:rPr>
      <w:sz w:val="20"/>
    </w:rPr>
  </w:style>
  <w:style w:type="paragraph" w:customStyle="1" w:styleId="130">
    <w:name w:val="列出段落13"/>
    <w:basedOn w:val="ab"/>
    <w:link w:val="aff"/>
    <w:qFormat/>
    <w:pPr>
      <w:spacing w:line="360" w:lineRule="auto"/>
      <w:ind w:firstLineChars="200" w:firstLine="420"/>
    </w:pPr>
    <w:rPr>
      <w:rFonts w:hAnsi="宋体"/>
      <w:kern w:val="2"/>
      <w:sz w:val="21"/>
    </w:rPr>
  </w:style>
  <w:style w:type="paragraph" w:customStyle="1" w:styleId="xl82">
    <w:name w:val="xl82"/>
    <w:basedOn w:val="ab"/>
    <w:qFormat/>
    <w:pPr>
      <w:widowControl/>
      <w:pBdr>
        <w:top w:val="single" w:sz="4" w:space="0" w:color="auto"/>
        <w:left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CharCharCharCharCharChar1Char0">
    <w:name w:val="Char Char Char Char Char Char1 Char"/>
    <w:basedOn w:val="afffd"/>
    <w:pPr>
      <w:shd w:val="clear" w:color="auto" w:fill="000080"/>
    </w:pPr>
    <w:rPr>
      <w:rFonts w:ascii="Tahoma" w:hAnsi="Tahoma"/>
      <w:kern w:val="0"/>
      <w:sz w:val="24"/>
      <w:szCs w:val="24"/>
    </w:rPr>
  </w:style>
  <w:style w:type="paragraph" w:customStyle="1" w:styleId="TOC10">
    <w:name w:val="TOC 标题1"/>
    <w:basedOn w:val="11"/>
    <w:next w:val="ab"/>
    <w:uiPriority w:val="39"/>
    <w:qFormat/>
    <w:pPr>
      <w:keepLines w:val="0"/>
      <w:widowControl/>
      <w:spacing w:beforeLines="150" w:before="240" w:afterLines="150" w:after="0" w:line="259" w:lineRule="auto"/>
      <w:ind w:left="425" w:firstLineChars="200" w:firstLine="200"/>
      <w:outlineLvl w:val="9"/>
    </w:pPr>
    <w:rPr>
      <w:rFonts w:ascii="Calibri Light" w:eastAsia="微软雅黑" w:hAnsi="Calibri Light" w:cs="黑体"/>
      <w:b w:val="0"/>
      <w:bCs w:val="0"/>
      <w:color w:val="2D73B3"/>
      <w:kern w:val="0"/>
      <w:szCs w:val="32"/>
    </w:rPr>
  </w:style>
  <w:style w:type="paragraph" w:customStyle="1" w:styleId="5-24">
    <w:name w:val="标题5-24"/>
    <w:basedOn w:val="5-22"/>
    <w:link w:val="5-24Char"/>
    <w:rPr>
      <w:bCs w:val="0"/>
      <w:iCs w:val="0"/>
    </w:rPr>
  </w:style>
  <w:style w:type="paragraph" w:customStyle="1" w:styleId="affffffc">
    <w:name w:val="正文段"/>
    <w:basedOn w:val="ab"/>
    <w:qFormat/>
    <w:pPr>
      <w:widowControl/>
      <w:adjustRightInd w:val="0"/>
      <w:spacing w:beforeLines="50" w:afterLines="50" w:line="360" w:lineRule="atLeast"/>
      <w:ind w:firstLineChars="200" w:firstLine="200"/>
    </w:pPr>
    <w:rPr>
      <w:sz w:val="24"/>
    </w:rPr>
  </w:style>
  <w:style w:type="paragraph" w:customStyle="1" w:styleId="4-6">
    <w:name w:val="标题4-6"/>
    <w:basedOn w:val="4-1"/>
    <w:link w:val="4-6Char"/>
    <w:rPr>
      <w:b/>
    </w:rPr>
  </w:style>
  <w:style w:type="paragraph" w:customStyle="1" w:styleId="affff4">
    <w:name w:val="正文字体"/>
    <w:basedOn w:val="ab"/>
    <w:link w:val="Charf3"/>
    <w:qFormat/>
    <w:pPr>
      <w:spacing w:line="360" w:lineRule="auto"/>
      <w:ind w:firstLineChars="200" w:firstLine="200"/>
    </w:pPr>
    <w:rPr>
      <w:rFonts w:ascii="仿宋_GB2312" w:eastAsia="仿宋_GB2312" w:hAnsi="宋体"/>
      <w:sz w:val="28"/>
    </w:rPr>
  </w:style>
  <w:style w:type="paragraph" w:customStyle="1" w:styleId="xl79">
    <w:name w:val="xl79"/>
    <w:basedOn w:val="ab"/>
    <w:qFormat/>
    <w:pPr>
      <w:widowControl/>
      <w:pBdr>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Char2CharCharChar0">
    <w:name w:val="Char2 Char Char Char"/>
    <w:basedOn w:val="ab"/>
    <w:rPr>
      <w:rFonts w:ascii="仿宋_GB2312" w:eastAsia="仿宋_GB2312"/>
      <w:b/>
      <w:sz w:val="32"/>
      <w:szCs w:val="32"/>
    </w:rPr>
  </w:style>
  <w:style w:type="paragraph" w:customStyle="1" w:styleId="a3">
    <w:name w:val="一级图标"/>
    <w:basedOn w:val="ab"/>
    <w:link w:val="Charf4"/>
    <w:qFormat/>
    <w:pPr>
      <w:numPr>
        <w:numId w:val="14"/>
      </w:numPr>
      <w:tabs>
        <w:tab w:val="left" w:pos="284"/>
        <w:tab w:val="left" w:pos="851"/>
        <w:tab w:val="left" w:pos="1140"/>
      </w:tabs>
      <w:spacing w:line="360" w:lineRule="auto"/>
      <w:jc w:val="left"/>
    </w:pPr>
    <w:rPr>
      <w:rFonts w:ascii="仿宋_GB2312" w:eastAsia="仿宋_GB2312" w:hAnsi="仿宋"/>
      <w:sz w:val="28"/>
      <w:szCs w:val="28"/>
    </w:rPr>
  </w:style>
  <w:style w:type="paragraph" w:customStyle="1" w:styleId="4-3">
    <w:name w:val="标题4-3"/>
    <w:basedOn w:val="4"/>
    <w:link w:val="4-3Char"/>
    <w:qFormat/>
    <w:pPr>
      <w:keepLines w:val="0"/>
      <w:spacing w:beforeLines="50" w:before="100" w:beforeAutospacing="1" w:afterLines="50" w:after="100" w:afterAutospacing="1" w:line="180" w:lineRule="auto"/>
      <w:ind w:left="1984" w:hanging="708"/>
      <w:jc w:val="left"/>
      <w:outlineLvl w:val="4"/>
    </w:pPr>
    <w:rPr>
      <w:rFonts w:ascii="Times New Roman" w:hAnsi="Times New Roman"/>
      <w:b w:val="0"/>
      <w:bCs w:val="0"/>
      <w:sz w:val="20"/>
      <w:szCs w:val="20"/>
    </w:rPr>
  </w:style>
  <w:style w:type="paragraph" w:customStyle="1" w:styleId="a4">
    <w:name w:val="第一章标题"/>
    <w:basedOn w:val="11"/>
    <w:qFormat/>
    <w:pPr>
      <w:keepLines w:val="0"/>
      <w:widowControl/>
      <w:numPr>
        <w:numId w:val="15"/>
      </w:numPr>
      <w:spacing w:beforeLines="150" w:before="280" w:afterLines="150" w:line="360" w:lineRule="auto"/>
      <w:jc w:val="left"/>
    </w:pPr>
    <w:rPr>
      <w:rFonts w:ascii="Times New Roman" w:eastAsia="黑体"/>
      <w:b w:val="0"/>
      <w:kern w:val="2"/>
      <w:sz w:val="30"/>
      <w:szCs w:val="52"/>
    </w:rPr>
  </w:style>
  <w:style w:type="paragraph" w:customStyle="1" w:styleId="114">
    <w:name w:val="纯文本11"/>
    <w:basedOn w:val="ab"/>
    <w:uiPriority w:val="99"/>
    <w:qFormat/>
    <w:pPr>
      <w:widowControl/>
      <w:autoSpaceDE w:val="0"/>
      <w:autoSpaceDN w:val="0"/>
      <w:adjustRightInd w:val="0"/>
      <w:spacing w:beforeLines="50" w:before="80" w:afterLines="50"/>
      <w:ind w:firstLineChars="202" w:firstLine="202"/>
    </w:pPr>
    <w:rPr>
      <w:rFonts w:hAnsi="Courier New"/>
      <w:sz w:val="24"/>
      <w:szCs w:val="21"/>
    </w:rPr>
  </w:style>
  <w:style w:type="paragraph" w:customStyle="1" w:styleId="xl66">
    <w:name w:val="xl66"/>
    <w:basedOn w:val="ab"/>
    <w:qFormat/>
    <w:pPr>
      <w:widowControl/>
      <w:pBdr>
        <w:top w:val="single" w:sz="8" w:space="0" w:color="auto"/>
        <w:bottom w:val="single" w:sz="8" w:space="0" w:color="auto"/>
        <w:right w:val="single" w:sz="8" w:space="0" w:color="auto"/>
      </w:pBdr>
      <w:spacing w:beforeLines="50" w:before="100" w:beforeAutospacing="1" w:afterLines="50" w:after="100" w:afterAutospacing="1" w:line="360" w:lineRule="auto"/>
      <w:jc w:val="center"/>
    </w:pPr>
    <w:rPr>
      <w:rFonts w:hAnsi="宋体" w:cs="宋体"/>
      <w:b/>
      <w:bCs/>
      <w:color w:val="000000"/>
      <w:sz w:val="24"/>
      <w:szCs w:val="28"/>
    </w:rPr>
  </w:style>
  <w:style w:type="paragraph" w:customStyle="1" w:styleId="2Char6">
    <w:name w:val="正文首行缩进2字符 Char"/>
    <w:qFormat/>
    <w:pPr>
      <w:widowControl w:val="0"/>
      <w:spacing w:after="60" w:line="400" w:lineRule="exact"/>
      <w:ind w:firstLineChars="200" w:firstLine="480"/>
      <w:jc w:val="center"/>
    </w:pPr>
    <w:rPr>
      <w:rFonts w:ascii="Calibri" w:hAnsi="Calibri" w:cs="宋体"/>
      <w:sz w:val="24"/>
      <w:szCs w:val="24"/>
    </w:rPr>
  </w:style>
  <w:style w:type="paragraph" w:customStyle="1" w:styleId="font10">
    <w:name w:val="font10"/>
    <w:basedOn w:val="ab"/>
    <w:qFormat/>
    <w:pPr>
      <w:widowControl/>
      <w:spacing w:beforeLines="50" w:before="100" w:beforeAutospacing="1" w:afterLines="50" w:after="100" w:afterAutospacing="1"/>
      <w:jc w:val="left"/>
    </w:pPr>
    <w:rPr>
      <w:rFonts w:ascii="微软雅黑" w:eastAsia="微软雅黑" w:hAnsi="微软雅黑" w:cs="宋体"/>
      <w:color w:val="FF0000"/>
      <w:sz w:val="24"/>
      <w:szCs w:val="24"/>
    </w:rPr>
  </w:style>
  <w:style w:type="paragraph" w:customStyle="1" w:styleId="GW-3">
    <w:name w:val="GW-标题3"/>
    <w:basedOn w:val="GW-2"/>
    <w:next w:val="ab"/>
    <w:link w:val="GW-3Char"/>
    <w:qFormat/>
    <w:pPr>
      <w:numPr>
        <w:ilvl w:val="2"/>
      </w:numPr>
      <w:spacing w:beforeLines="50" w:afterLines="50"/>
      <w:outlineLvl w:val="2"/>
    </w:pPr>
    <w:rPr>
      <w:rFonts w:ascii="仿宋_GB2312"/>
      <w:sz w:val="32"/>
      <w:szCs w:val="24"/>
    </w:rPr>
  </w:style>
  <w:style w:type="paragraph" w:customStyle="1" w:styleId="5-14">
    <w:name w:val="标题5-14"/>
    <w:basedOn w:val="5-13"/>
    <w:link w:val="5-14Char"/>
    <w:rPr>
      <w:bCs w:val="0"/>
      <w:iCs w:val="0"/>
    </w:rPr>
  </w:style>
  <w:style w:type="paragraph" w:customStyle="1" w:styleId="Afff4">
    <w:name w:val="A正文小四"/>
    <w:basedOn w:val="ab"/>
    <w:link w:val="AChar"/>
    <w:qFormat/>
    <w:pPr>
      <w:spacing w:line="360" w:lineRule="auto"/>
      <w:ind w:firstLineChars="200" w:firstLine="200"/>
    </w:pPr>
    <w:rPr>
      <w:rFonts w:ascii="Times New Roman"/>
      <w:sz w:val="24"/>
      <w:szCs w:val="24"/>
    </w:rPr>
  </w:style>
  <w:style w:type="paragraph" w:customStyle="1" w:styleId="affff6">
    <w:name w:val="图片"/>
    <w:basedOn w:val="ab"/>
    <w:next w:val="ab"/>
    <w:link w:val="Charf7"/>
    <w:uiPriority w:val="2"/>
    <w:qFormat/>
    <w:pPr>
      <w:widowControl/>
      <w:spacing w:beforeLines="50" w:afterLines="50" w:line="300" w:lineRule="auto"/>
      <w:jc w:val="center"/>
    </w:pPr>
    <w:rPr>
      <w:rFonts w:ascii="Arial" w:eastAsia="微软雅黑" w:hAnsi="Arial"/>
      <w:kern w:val="21"/>
      <w:sz w:val="21"/>
    </w:rPr>
  </w:style>
  <w:style w:type="paragraph" w:customStyle="1" w:styleId="my">
    <w:name w:val="my正文"/>
    <w:basedOn w:val="ab"/>
    <w:link w:val="myChar"/>
    <w:qFormat/>
    <w:pPr>
      <w:spacing w:beforeLines="50" w:afterLines="50" w:line="360" w:lineRule="auto"/>
      <w:ind w:firstLineChars="200" w:firstLine="480"/>
    </w:pPr>
    <w:rPr>
      <w:rFonts w:ascii="Times New Roman"/>
      <w:sz w:val="24"/>
      <w:szCs w:val="24"/>
    </w:rPr>
  </w:style>
  <w:style w:type="paragraph" w:customStyle="1" w:styleId="GP2">
    <w:name w:val="GP标题2"/>
    <w:basedOn w:val="ab"/>
    <w:next w:val="ab"/>
    <w:qFormat/>
    <w:pPr>
      <w:widowControl/>
      <w:numPr>
        <w:ilvl w:val="1"/>
        <w:numId w:val="13"/>
      </w:numPr>
      <w:spacing w:beforeLines="50" w:afterLines="50" w:line="300" w:lineRule="auto"/>
      <w:ind w:firstLineChars="200" w:firstLine="200"/>
      <w:jc w:val="left"/>
      <w:outlineLvl w:val="1"/>
    </w:pPr>
    <w:rPr>
      <w:rFonts w:ascii="华文细黑" w:eastAsia="华文细黑" w:hAnsi="华文细黑"/>
      <w:b/>
      <w:sz w:val="32"/>
      <w:szCs w:val="21"/>
    </w:rPr>
  </w:style>
  <w:style w:type="paragraph" w:customStyle="1" w:styleId="xl65">
    <w:name w:val="xl65"/>
    <w:basedOn w:val="ab"/>
    <w:qFormat/>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line="360" w:lineRule="auto"/>
      <w:jc w:val="center"/>
    </w:pPr>
    <w:rPr>
      <w:rFonts w:hAnsi="宋体" w:cs="宋体"/>
      <w:sz w:val="24"/>
      <w:szCs w:val="24"/>
    </w:rPr>
  </w:style>
  <w:style w:type="paragraph" w:customStyle="1" w:styleId="xl76">
    <w:name w:val="xl76"/>
    <w:basedOn w:val="ab"/>
    <w:qFormat/>
    <w:pPr>
      <w:widowControl/>
      <w:pBdr>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2ff9">
    <w:name w:val="正文文本缩进2"/>
    <w:basedOn w:val="New"/>
    <w:pPr>
      <w:autoSpaceDE w:val="0"/>
      <w:autoSpaceDN w:val="0"/>
      <w:adjustRightInd w:val="0"/>
      <w:ind w:left="540"/>
      <w:jc w:val="left"/>
    </w:pPr>
    <w:rPr>
      <w:rFonts w:ascii="宋体"/>
      <w:color w:val="000000"/>
      <w:kern w:val="0"/>
      <w:sz w:val="28"/>
    </w:rPr>
  </w:style>
  <w:style w:type="paragraph" w:customStyle="1" w:styleId="115">
    <w:name w:val="列出段落11"/>
    <w:basedOn w:val="ab"/>
    <w:uiPriority w:val="34"/>
    <w:qFormat/>
    <w:pPr>
      <w:widowControl/>
      <w:spacing w:beforeLines="50" w:afterLines="50"/>
      <w:ind w:firstLineChars="200" w:firstLine="420"/>
      <w:jc w:val="left"/>
    </w:pPr>
    <w:rPr>
      <w:rFonts w:ascii="Calibri" w:eastAsia="微软雅黑" w:hAnsi="Calibri" w:cs="黑体"/>
      <w:sz w:val="24"/>
      <w:szCs w:val="24"/>
    </w:rPr>
  </w:style>
  <w:style w:type="paragraph" w:customStyle="1" w:styleId="3d">
    <w:name w:val="3级标题"/>
    <w:basedOn w:val="31"/>
    <w:link w:val="3Char2"/>
    <w:qFormat/>
    <w:pPr>
      <w:keepLines w:val="0"/>
      <w:tabs>
        <w:tab w:val="left" w:pos="720"/>
      </w:tabs>
      <w:spacing w:beforeLines="30" w:before="0" w:afterLines="30" w:after="0" w:line="300" w:lineRule="auto"/>
      <w:ind w:left="720" w:rightChars="100" w:right="100" w:hanging="720"/>
    </w:pPr>
    <w:rPr>
      <w:rFonts w:ascii="Arial" w:hAnsi="Arial"/>
      <w:kern w:val="2"/>
      <w:sz w:val="28"/>
      <w:szCs w:val="28"/>
    </w:rPr>
  </w:style>
  <w:style w:type="paragraph" w:customStyle="1" w:styleId="A10">
    <w:name w:val="A1"/>
    <w:basedOn w:val="ab"/>
    <w:qFormat/>
    <w:pPr>
      <w:widowControl/>
      <w:spacing w:beforeLines="50" w:afterLines="50" w:line="440" w:lineRule="exact"/>
      <w:ind w:firstLineChars="200" w:firstLine="200"/>
      <w:jc w:val="left"/>
    </w:pPr>
    <w:rPr>
      <w:rFonts w:hAnsi="宋体"/>
      <w:caps/>
      <w:spacing w:val="15"/>
      <w:sz w:val="24"/>
      <w:szCs w:val="24"/>
    </w:rPr>
  </w:style>
  <w:style w:type="paragraph" w:customStyle="1" w:styleId="sjsm">
    <w:name w:val="sjsm"/>
    <w:basedOn w:val="ab"/>
    <w:qFormat/>
    <w:pPr>
      <w:widowControl/>
      <w:tabs>
        <w:tab w:val="left" w:pos="425"/>
      </w:tabs>
      <w:spacing w:beforeLines="50" w:afterLines="50"/>
      <w:ind w:left="425" w:hanging="425"/>
      <w:jc w:val="left"/>
    </w:pPr>
    <w:rPr>
      <w:rFonts w:ascii="Times New Roman" w:eastAsia="微软雅黑" w:hAnsi="Calibri"/>
      <w:kern w:val="2"/>
      <w:sz w:val="28"/>
      <w:szCs w:val="24"/>
    </w:rPr>
  </w:style>
  <w:style w:type="paragraph" w:customStyle="1" w:styleId="affff7">
    <w:name w:val="正文要点"/>
    <w:basedOn w:val="ab"/>
    <w:next w:val="ab"/>
    <w:link w:val="Charf8"/>
    <w:uiPriority w:val="2"/>
    <w:qFormat/>
    <w:pPr>
      <w:widowControl/>
      <w:spacing w:beforeLines="50" w:afterLines="50" w:line="300" w:lineRule="auto"/>
      <w:ind w:firstLineChars="200" w:firstLine="200"/>
      <w:jc w:val="left"/>
    </w:pPr>
    <w:rPr>
      <w:rFonts w:ascii="Arial" w:eastAsia="微软雅黑" w:hAnsi="Arial"/>
      <w:b/>
      <w:kern w:val="24"/>
      <w:sz w:val="24"/>
      <w:szCs w:val="24"/>
    </w:rPr>
  </w:style>
  <w:style w:type="paragraph" w:customStyle="1" w:styleId="afffff1">
    <w:name w:val="正文（缩进）"/>
    <w:basedOn w:val="ab"/>
    <w:link w:val="Charff"/>
    <w:qFormat/>
    <w:pPr>
      <w:widowControl/>
      <w:spacing w:beforeLines="50" w:before="156" w:afterLines="50" w:after="156" w:line="300" w:lineRule="auto"/>
      <w:ind w:firstLineChars="200" w:firstLine="480"/>
      <w:jc w:val="left"/>
    </w:pPr>
    <w:rPr>
      <w:rFonts w:ascii="Calibri" w:eastAsia="微软雅黑" w:hAnsi="Calibri"/>
      <w:sz w:val="24"/>
      <w:szCs w:val="24"/>
    </w:rPr>
  </w:style>
  <w:style w:type="paragraph" w:customStyle="1" w:styleId="Style35">
    <w:name w:val="_Style 35"/>
    <w:basedOn w:val="ab"/>
    <w:qFormat/>
    <w:pPr>
      <w:spacing w:line="460" w:lineRule="exact"/>
      <w:ind w:firstLineChars="200" w:firstLine="420"/>
    </w:pPr>
    <w:rPr>
      <w:rFonts w:ascii="Calibri" w:hAnsi="Calibri"/>
      <w:kern w:val="2"/>
      <w:sz w:val="18"/>
      <w:szCs w:val="18"/>
    </w:rPr>
  </w:style>
  <w:style w:type="paragraph" w:customStyle="1" w:styleId="GW-4">
    <w:name w:val="GW-标题4"/>
    <w:basedOn w:val="GW-3"/>
    <w:next w:val="ab"/>
    <w:link w:val="GW-4Char"/>
    <w:qFormat/>
    <w:pPr>
      <w:numPr>
        <w:ilvl w:val="3"/>
      </w:numPr>
      <w:spacing w:before="156" w:after="156"/>
      <w:outlineLvl w:val="3"/>
    </w:pPr>
    <w:rPr>
      <w:sz w:val="30"/>
    </w:rPr>
  </w:style>
  <w:style w:type="paragraph" w:customStyle="1" w:styleId="3GB2312">
    <w:name w:val="样式 标题 3 + 楷体_GB2312"/>
    <w:basedOn w:val="31"/>
    <w:qFormat/>
    <w:pPr>
      <w:keepLines w:val="0"/>
      <w:numPr>
        <w:ilvl w:val="1"/>
        <w:numId w:val="16"/>
      </w:numPr>
      <w:tabs>
        <w:tab w:val="left" w:pos="840"/>
      </w:tabs>
      <w:spacing w:beforeLines="50" w:before="120" w:afterLines="50" w:after="120" w:line="300" w:lineRule="auto"/>
      <w:ind w:firstLineChars="200" w:firstLine="200"/>
    </w:pPr>
    <w:rPr>
      <w:rFonts w:ascii="楷体_GB2312" w:eastAsia="楷体_GB2312" w:hAnsi="楷体_GB2312"/>
      <w:b w:val="0"/>
      <w:bCs w:val="0"/>
      <w:kern w:val="2"/>
      <w:sz w:val="28"/>
    </w:rPr>
  </w:style>
  <w:style w:type="paragraph" w:customStyle="1" w:styleId="afb">
    <w:name w:val="紧凑段落"/>
    <w:basedOn w:val="ab"/>
    <w:next w:val="ab"/>
    <w:link w:val="Char0"/>
    <w:uiPriority w:val="3"/>
    <w:qFormat/>
    <w:pPr>
      <w:widowControl/>
      <w:spacing w:beforeLines="50" w:afterLines="50" w:line="300" w:lineRule="exact"/>
      <w:ind w:firstLineChars="200" w:firstLine="200"/>
      <w:jc w:val="left"/>
    </w:pPr>
    <w:rPr>
      <w:rFonts w:ascii="Calibri" w:eastAsia="微软雅黑" w:hAnsi="Calibri"/>
      <w:kern w:val="24"/>
      <w:sz w:val="24"/>
      <w:szCs w:val="24"/>
    </w:rPr>
  </w:style>
  <w:style w:type="paragraph" w:customStyle="1" w:styleId="affffffd">
    <w:name w:val="白皮书正文"/>
    <w:basedOn w:val="ab"/>
    <w:qFormat/>
    <w:pPr>
      <w:spacing w:beforeLines="50" w:afterLines="50" w:line="360" w:lineRule="auto"/>
      <w:ind w:firstLineChars="200" w:firstLine="200"/>
    </w:pPr>
    <w:rPr>
      <w:rFonts w:ascii="Times New Roman"/>
      <w:bCs/>
      <w:sz w:val="24"/>
      <w:szCs w:val="24"/>
    </w:rPr>
  </w:style>
  <w:style w:type="paragraph" w:customStyle="1" w:styleId="xl98">
    <w:name w:val="xl98"/>
    <w:basedOn w:val="ab"/>
    <w:qFormat/>
    <w:pPr>
      <w:widowControl/>
      <w:pBdr>
        <w:top w:val="single" w:sz="4" w:space="0" w:color="auto"/>
        <w:bottom w:val="single" w:sz="4" w:space="0" w:color="auto"/>
        <w:right w:val="single" w:sz="4" w:space="0" w:color="auto"/>
      </w:pBdr>
      <w:shd w:val="clear" w:color="000000" w:fill="FFFFFF"/>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a5">
    <w:name w:val="列表项"/>
    <w:basedOn w:val="ab"/>
    <w:qFormat/>
    <w:pPr>
      <w:numPr>
        <w:numId w:val="13"/>
      </w:numPr>
      <w:tabs>
        <w:tab w:val="left" w:pos="1020"/>
      </w:tabs>
      <w:snapToGrid w:val="0"/>
      <w:spacing w:beforeLines="50" w:afterLines="50" w:line="400" w:lineRule="exact"/>
      <w:ind w:firstLineChars="200" w:firstLine="200"/>
      <w:jc w:val="left"/>
    </w:pPr>
    <w:rPr>
      <w:rFonts w:eastAsia="楷体_GB2312" w:hAnsi="宋体"/>
      <w:bCs/>
      <w:sz w:val="24"/>
      <w:szCs w:val="24"/>
    </w:rPr>
  </w:style>
  <w:style w:type="paragraph" w:customStyle="1" w:styleId="afff5">
    <w:name w:val="表格非标题文字"/>
    <w:link w:val="Char8"/>
    <w:qFormat/>
    <w:pPr>
      <w:snapToGrid w:val="0"/>
      <w:spacing w:before="80" w:after="40"/>
    </w:pPr>
    <w:rPr>
      <w:rFonts w:ascii="Arial" w:hAnsi="Arial"/>
      <w:sz w:val="18"/>
      <w:szCs w:val="21"/>
    </w:rPr>
  </w:style>
  <w:style w:type="paragraph" w:customStyle="1" w:styleId="WO5">
    <w:name w:val="WO_5"/>
    <w:basedOn w:val="ab"/>
    <w:link w:val="WO5Char"/>
    <w:qFormat/>
    <w:pPr>
      <w:spacing w:beforeLines="100" w:afterLines="50"/>
      <w:ind w:left="425"/>
      <w:jc w:val="left"/>
      <w:outlineLvl w:val="4"/>
    </w:pPr>
    <w:rPr>
      <w:rFonts w:ascii="Times New Roman" w:eastAsia="黑体"/>
      <w:b/>
      <w:color w:val="000000"/>
      <w:kern w:val="2"/>
      <w:sz w:val="30"/>
      <w:szCs w:val="30"/>
    </w:rPr>
  </w:style>
  <w:style w:type="paragraph" w:customStyle="1" w:styleId="affff9">
    <w:name w:val="正文标题"/>
    <w:basedOn w:val="ab"/>
    <w:next w:val="ab"/>
    <w:link w:val="Charfa"/>
    <w:uiPriority w:val="2"/>
    <w:qFormat/>
    <w:pPr>
      <w:widowControl/>
      <w:spacing w:beforeLines="50" w:afterLines="50" w:line="360" w:lineRule="auto"/>
      <w:jc w:val="center"/>
    </w:pPr>
    <w:rPr>
      <w:rFonts w:ascii="Arial" w:eastAsia="微软雅黑" w:hAnsi="Arial"/>
      <w:b/>
      <w:kern w:val="24"/>
      <w:sz w:val="28"/>
      <w:szCs w:val="4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1ffe">
    <w:name w:val="列表段落1"/>
    <w:basedOn w:val="ab"/>
    <w:qFormat/>
    <w:pPr>
      <w:ind w:firstLineChars="200" w:firstLine="420"/>
    </w:pPr>
    <w:rPr>
      <w:szCs w:val="24"/>
    </w:rPr>
  </w:style>
  <w:style w:type="paragraph" w:customStyle="1" w:styleId="1f0">
    <w:name w:val="1正文缩进"/>
    <w:basedOn w:val="ab"/>
    <w:link w:val="1CharChar"/>
    <w:qFormat/>
    <w:pPr>
      <w:spacing w:beforeLines="50" w:afterLines="50" w:line="300" w:lineRule="auto"/>
      <w:ind w:firstLineChars="200" w:firstLine="200"/>
    </w:pPr>
    <w:rPr>
      <w:rFonts w:ascii="Arial" w:hAnsi="Arial"/>
      <w:color w:val="0000FF"/>
      <w:sz w:val="24"/>
      <w:szCs w:val="24"/>
    </w:rPr>
  </w:style>
  <w:style w:type="paragraph" w:customStyle="1" w:styleId="affffffe">
    <w:name w:val="a"/>
    <w:basedOn w:val="ab"/>
    <w:qFormat/>
    <w:pPr>
      <w:widowControl/>
      <w:spacing w:beforeLines="50" w:before="100" w:beforeAutospacing="1" w:afterLines="50" w:after="100" w:afterAutospacing="1"/>
      <w:ind w:firstLineChars="200" w:firstLine="200"/>
      <w:jc w:val="left"/>
    </w:pPr>
    <w:rPr>
      <w:rFonts w:hAnsi="宋体" w:cs="宋体"/>
      <w:sz w:val="24"/>
      <w:szCs w:val="24"/>
    </w:rPr>
  </w:style>
  <w:style w:type="paragraph" w:customStyle="1" w:styleId="afffffff">
    <w:name w:val="图表编号"/>
    <w:basedOn w:val="ab"/>
    <w:next w:val="affff8"/>
    <w:uiPriority w:val="3"/>
    <w:qFormat/>
    <w:pPr>
      <w:widowControl/>
      <w:spacing w:beforeLines="50" w:afterLines="50" w:line="300" w:lineRule="auto"/>
      <w:jc w:val="center"/>
    </w:pPr>
    <w:rPr>
      <w:rFonts w:ascii="Arial" w:eastAsia="微软雅黑" w:hAnsi="Arial"/>
      <w:kern w:val="21"/>
      <w:sz w:val="21"/>
      <w:szCs w:val="21"/>
    </w:rPr>
  </w:style>
  <w:style w:type="paragraph" w:customStyle="1" w:styleId="WO2">
    <w:name w:val="WO_2"/>
    <w:basedOn w:val="ab"/>
    <w:qFormat/>
    <w:pPr>
      <w:keepNext/>
      <w:spacing w:beforeLines="150" w:afterLines="100"/>
      <w:ind w:left="425"/>
      <w:outlineLvl w:val="1"/>
    </w:pPr>
    <w:rPr>
      <w:rFonts w:ascii="Times New Roman" w:eastAsia="黑体"/>
      <w:b/>
      <w:kern w:val="2"/>
      <w:sz w:val="44"/>
      <w:szCs w:val="44"/>
    </w:rPr>
  </w:style>
  <w:style w:type="paragraph" w:customStyle="1" w:styleId="affffa">
    <w:name w:val="整体缩进正文"/>
    <w:basedOn w:val="ab"/>
    <w:link w:val="Charfb"/>
    <w:uiPriority w:val="4"/>
    <w:qFormat/>
    <w:pPr>
      <w:widowControl/>
      <w:spacing w:beforeLines="50" w:afterLines="50" w:line="300" w:lineRule="auto"/>
      <w:ind w:leftChars="200" w:left="300" w:hangingChars="100" w:hanging="100"/>
      <w:jc w:val="left"/>
    </w:pPr>
    <w:rPr>
      <w:rFonts w:ascii="Calibri" w:eastAsia="微软雅黑" w:hAnsi="Calibri"/>
      <w:sz w:val="24"/>
      <w:szCs w:val="24"/>
    </w:rPr>
  </w:style>
  <w:style w:type="paragraph" w:customStyle="1" w:styleId="111">
    <w:name w:val="样式11"/>
    <w:basedOn w:val="23"/>
    <w:link w:val="11Char"/>
    <w:qFormat/>
    <w:pPr>
      <w:keepLines w:val="0"/>
      <w:spacing w:beforeLines="50" w:before="100" w:afterLines="50" w:after="0" w:line="360" w:lineRule="auto"/>
      <w:ind w:left="576" w:hanging="576"/>
      <w:jc w:val="left"/>
    </w:pPr>
    <w:rPr>
      <w:rFonts w:ascii="宋体" w:eastAsia="宋体" w:hAnsi="宋体"/>
      <w:kern w:val="0"/>
    </w:rPr>
  </w:style>
  <w:style w:type="paragraph" w:customStyle="1" w:styleId="5-29">
    <w:name w:val="标题5-29"/>
    <w:basedOn w:val="5-28"/>
    <w:link w:val="5-29Char"/>
    <w:rPr>
      <w:bCs/>
      <w:iCs/>
    </w:rPr>
  </w:style>
  <w:style w:type="paragraph" w:customStyle="1" w:styleId="CM33">
    <w:name w:val="CM33"/>
    <w:basedOn w:val="ab"/>
    <w:next w:val="ab"/>
    <w:uiPriority w:val="99"/>
    <w:qFormat/>
    <w:pPr>
      <w:widowControl/>
      <w:autoSpaceDE w:val="0"/>
      <w:autoSpaceDN w:val="0"/>
      <w:adjustRightInd w:val="0"/>
      <w:spacing w:beforeLines="50" w:afterLines="50" w:after="145"/>
      <w:jc w:val="left"/>
    </w:pPr>
    <w:rPr>
      <w:rFonts w:ascii="新宋体" w:eastAsia="新宋体" w:hAnsi="新宋体"/>
      <w:color w:val="000000"/>
      <w:sz w:val="24"/>
      <w:szCs w:val="24"/>
    </w:rPr>
  </w:style>
  <w:style w:type="paragraph" w:customStyle="1" w:styleId="Style2">
    <w:name w:val="_Style 2"/>
    <w:basedOn w:val="ab"/>
    <w:qFormat/>
    <w:pPr>
      <w:spacing w:beforeLines="50" w:before="156" w:line="460" w:lineRule="exact"/>
      <w:ind w:firstLineChars="200" w:firstLine="420"/>
    </w:pPr>
    <w:rPr>
      <w:rFonts w:ascii="Calibri" w:hAnsi="Calibri"/>
      <w:kern w:val="2"/>
      <w:sz w:val="21"/>
      <w:szCs w:val="22"/>
    </w:rPr>
  </w:style>
  <w:style w:type="paragraph" w:customStyle="1" w:styleId="p16">
    <w:name w:val="p16"/>
    <w:basedOn w:val="ab"/>
    <w:qFormat/>
    <w:pPr>
      <w:widowControl/>
      <w:spacing w:beforeLines="50" w:afterLines="50" w:line="360" w:lineRule="auto"/>
      <w:ind w:firstLineChars="200" w:firstLine="420"/>
      <w:jc w:val="left"/>
    </w:pPr>
    <w:rPr>
      <w:rFonts w:hAnsi="宋体" w:cs="宋体"/>
      <w:sz w:val="24"/>
      <w:szCs w:val="21"/>
    </w:rPr>
  </w:style>
  <w:style w:type="paragraph" w:customStyle="1" w:styleId="Char210">
    <w:name w:val="Char21"/>
    <w:basedOn w:val="ab"/>
    <w:uiPriority w:val="99"/>
    <w:qFormat/>
    <w:pPr>
      <w:widowControl/>
      <w:spacing w:after="160" w:line="240" w:lineRule="exact"/>
      <w:jc w:val="left"/>
    </w:pPr>
    <w:rPr>
      <w:sz w:val="20"/>
    </w:rPr>
  </w:style>
  <w:style w:type="paragraph" w:styleId="TOC">
    <w:name w:val="TOC Heading"/>
    <w:basedOn w:val="11"/>
    <w:next w:val="ab"/>
    <w:uiPriority w:val="39"/>
    <w:qFormat/>
    <w:pPr>
      <w:keepLines w:val="0"/>
      <w:widowControl/>
      <w:spacing w:beforeLines="150" w:before="0" w:afterLines="150" w:after="0" w:line="300" w:lineRule="auto"/>
      <w:jc w:val="left"/>
      <w:outlineLvl w:val="9"/>
    </w:pPr>
    <w:rPr>
      <w:rFonts w:ascii="Calibri Light" w:eastAsia="微软雅黑" w:hAnsi="Calibri Light"/>
      <w:kern w:val="32"/>
      <w:sz w:val="30"/>
      <w:szCs w:val="32"/>
    </w:rPr>
  </w:style>
  <w:style w:type="paragraph" w:customStyle="1" w:styleId="5-11">
    <w:name w:val="标题5-11"/>
    <w:basedOn w:val="5-9"/>
    <w:link w:val="5-11Char"/>
    <w:rPr>
      <w:bCs/>
      <w:iCs/>
    </w:rPr>
  </w:style>
  <w:style w:type="paragraph" w:customStyle="1" w:styleId="1103">
    <w:name w:val="正文1103"/>
    <w:basedOn w:val="ab"/>
    <w:link w:val="1103Char"/>
    <w:qFormat/>
    <w:pPr>
      <w:spacing w:beforeLines="50" w:afterLines="50" w:line="360" w:lineRule="auto"/>
      <w:ind w:firstLineChars="200" w:firstLine="420"/>
    </w:pPr>
    <w:rPr>
      <w:rFonts w:hAnsi="宋体"/>
      <w:sz w:val="20"/>
      <w:szCs w:val="21"/>
    </w:rPr>
  </w:style>
  <w:style w:type="paragraph" w:customStyle="1" w:styleId="1f6">
    <w:name w:val="明显引用1"/>
    <w:basedOn w:val="ab"/>
    <w:next w:val="ab"/>
    <w:link w:val="Charfd"/>
    <w:uiPriority w:val="30"/>
    <w:qFormat/>
    <w:pPr>
      <w:widowControl/>
      <w:spacing w:beforeLines="50" w:afterLines="50"/>
      <w:ind w:left="720" w:right="720"/>
      <w:jc w:val="left"/>
    </w:pPr>
    <w:rPr>
      <w:rFonts w:ascii="Calibri" w:eastAsia="微软雅黑" w:hAnsi="Calibri"/>
      <w:b/>
      <w:i/>
      <w:sz w:val="24"/>
      <w:lang w:eastAsia="en-US" w:bidi="en-US"/>
    </w:rPr>
  </w:style>
  <w:style w:type="paragraph" w:customStyle="1" w:styleId="xl97">
    <w:name w:val="xl97"/>
    <w:basedOn w:val="ab"/>
    <w:qFormat/>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New0">
    <w:name w:val="正文文本缩进 New"/>
    <w:basedOn w:val="New"/>
    <w:qFormat/>
    <w:pPr>
      <w:spacing w:line="480" w:lineRule="auto"/>
      <w:ind w:firstLine="570"/>
    </w:pPr>
    <w:rPr>
      <w:sz w:val="28"/>
    </w:rPr>
  </w:style>
  <w:style w:type="paragraph" w:customStyle="1" w:styleId="GW-5">
    <w:name w:val="GW-标题5"/>
    <w:basedOn w:val="GW-4"/>
    <w:next w:val="ab"/>
    <w:qFormat/>
    <w:pPr>
      <w:numPr>
        <w:ilvl w:val="4"/>
      </w:numPr>
      <w:tabs>
        <w:tab w:val="left" w:pos="360"/>
        <w:tab w:val="left" w:pos="2580"/>
      </w:tabs>
      <w:outlineLvl w:val="4"/>
    </w:pPr>
    <w:rPr>
      <w:sz w:val="28"/>
    </w:rPr>
  </w:style>
  <w:style w:type="paragraph" w:customStyle="1" w:styleId="10">
    <w:name w:val="正文1级"/>
    <w:qFormat/>
    <w:pPr>
      <w:widowControl w:val="0"/>
      <w:numPr>
        <w:numId w:val="17"/>
      </w:numPr>
      <w:tabs>
        <w:tab w:val="left" w:pos="1021"/>
      </w:tabs>
      <w:spacing w:after="60" w:line="400" w:lineRule="exact"/>
      <w:jc w:val="both"/>
    </w:pPr>
    <w:rPr>
      <w:bCs/>
      <w:kern w:val="44"/>
      <w:sz w:val="24"/>
      <w:szCs w:val="44"/>
    </w:rPr>
  </w:style>
  <w:style w:type="paragraph" w:customStyle="1" w:styleId="a2">
    <w:name w:val="表号"/>
    <w:basedOn w:val="ab"/>
    <w:next w:val="afff9"/>
    <w:qFormat/>
    <w:pPr>
      <w:keepLines/>
      <w:numPr>
        <w:ilvl w:val="8"/>
        <w:numId w:val="18"/>
      </w:numPr>
      <w:autoSpaceDE w:val="0"/>
      <w:autoSpaceDN w:val="0"/>
      <w:adjustRightInd w:val="0"/>
      <w:spacing w:beforeLines="50" w:afterLines="50" w:line="360" w:lineRule="auto"/>
      <w:ind w:firstLineChars="200" w:firstLine="200"/>
      <w:jc w:val="center"/>
    </w:pPr>
    <w:rPr>
      <w:rFonts w:ascii="Arial" w:hAnsi="Arial"/>
      <w:sz w:val="18"/>
      <w:szCs w:val="18"/>
    </w:rPr>
  </w:style>
  <w:style w:type="paragraph" w:customStyle="1" w:styleId="5-15">
    <w:name w:val="标题5-15"/>
    <w:basedOn w:val="5-7"/>
    <w:link w:val="5-15Char"/>
  </w:style>
  <w:style w:type="paragraph" w:customStyle="1" w:styleId="xl88">
    <w:name w:val="xl88"/>
    <w:basedOn w:val="ab"/>
    <w:qFormat/>
    <w:pPr>
      <w:widowControl/>
      <w:pBdr>
        <w:top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5-26">
    <w:name w:val="标题5-26"/>
    <w:basedOn w:val="5-6"/>
    <w:link w:val="5-26Char"/>
  </w:style>
  <w:style w:type="paragraph" w:customStyle="1" w:styleId="5-7">
    <w:name w:val="标题5-7"/>
    <w:basedOn w:val="5-5"/>
    <w:link w:val="5-7Cha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b/>
      <w:bCs/>
      <w:sz w:val="24"/>
      <w:szCs w:val="24"/>
    </w:rPr>
  </w:style>
  <w:style w:type="paragraph" w:customStyle="1" w:styleId="2">
    <w:name w:val="正文2级"/>
    <w:qFormat/>
    <w:pPr>
      <w:widowControl w:val="0"/>
      <w:numPr>
        <w:ilvl w:val="1"/>
        <w:numId w:val="17"/>
      </w:numPr>
      <w:tabs>
        <w:tab w:val="left" w:pos="-1206"/>
      </w:tabs>
      <w:spacing w:after="60" w:line="400" w:lineRule="exact"/>
      <w:jc w:val="both"/>
    </w:pPr>
    <w:rPr>
      <w:bCs/>
      <w:kern w:val="44"/>
      <w:sz w:val="24"/>
      <w:szCs w:val="44"/>
    </w:rPr>
  </w:style>
  <w:style w:type="paragraph" w:customStyle="1" w:styleId="CD">
    <w:name w:val="CD正文"/>
    <w:basedOn w:val="ab"/>
    <w:link w:val="CDChar"/>
    <w:qFormat/>
    <w:pPr>
      <w:spacing w:line="360" w:lineRule="auto"/>
      <w:ind w:firstLine="493"/>
    </w:pPr>
    <w:rPr>
      <w:rFonts w:ascii="Times New Roman"/>
      <w:kern w:val="2"/>
      <w:sz w:val="28"/>
      <w:szCs w:val="28"/>
    </w:rPr>
  </w:style>
  <w:style w:type="paragraph" w:customStyle="1" w:styleId="GW-8">
    <w:name w:val="GW-标题8"/>
    <w:basedOn w:val="GW-7"/>
    <w:qFormat/>
    <w:pPr>
      <w:numPr>
        <w:ilvl w:val="7"/>
      </w:numPr>
      <w:tabs>
        <w:tab w:val="left" w:pos="3840"/>
      </w:tabs>
      <w:ind w:left="3840"/>
    </w:pPr>
    <w:rPr>
      <w:b w:val="0"/>
    </w:rPr>
  </w:style>
  <w:style w:type="paragraph" w:customStyle="1" w:styleId="54">
    <w:name w:val="列出段落5"/>
    <w:basedOn w:val="ab"/>
    <w:uiPriority w:val="34"/>
    <w:qFormat/>
    <w:pPr>
      <w:widowControl/>
      <w:spacing w:beforeLines="50" w:afterLines="50"/>
      <w:ind w:firstLineChars="200" w:firstLine="420"/>
      <w:jc w:val="left"/>
    </w:pPr>
    <w:rPr>
      <w:rFonts w:ascii="Calibri" w:eastAsia="微软雅黑" w:hAnsi="Calibri" w:cs="黑体"/>
      <w:kern w:val="2"/>
      <w:sz w:val="21"/>
      <w:szCs w:val="22"/>
    </w:rPr>
  </w:style>
  <w:style w:type="paragraph" w:customStyle="1" w:styleId="1fff">
    <w:name w:val="题注1"/>
    <w:basedOn w:val="112"/>
    <w:next w:val="112"/>
    <w:qFormat/>
    <w:pPr>
      <w:adjustRightInd/>
      <w:spacing w:afterLines="50" w:line="360" w:lineRule="auto"/>
      <w:ind w:firstLineChars="200" w:firstLine="420"/>
      <w:textAlignment w:val="auto"/>
    </w:pPr>
    <w:rPr>
      <w:rFonts w:ascii="Cambria" w:eastAsia="黑体" w:hAnsi="Cambria" w:cs="黑体"/>
      <w:sz w:val="22"/>
    </w:rPr>
  </w:style>
  <w:style w:type="paragraph" w:customStyle="1" w:styleId="xl96">
    <w:name w:val="xl96"/>
    <w:basedOn w:val="ab"/>
    <w:qFormat/>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3">
    <w:name w:val="正文3级"/>
    <w:qFormat/>
    <w:pPr>
      <w:widowControl w:val="0"/>
      <w:numPr>
        <w:ilvl w:val="2"/>
        <w:numId w:val="17"/>
      </w:numPr>
      <w:tabs>
        <w:tab w:val="left" w:pos="-1206"/>
      </w:tabs>
      <w:spacing w:after="60" w:line="400" w:lineRule="exact"/>
      <w:jc w:val="both"/>
    </w:pPr>
    <w:rPr>
      <w:bCs/>
      <w:kern w:val="44"/>
      <w:sz w:val="24"/>
      <w:szCs w:val="44"/>
    </w:rPr>
  </w:style>
  <w:style w:type="paragraph" w:customStyle="1" w:styleId="xl92">
    <w:name w:val="xl92"/>
    <w:basedOn w:val="ab"/>
    <w:qFormat/>
    <w:pPr>
      <w:widowControl/>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GW-6">
    <w:name w:val="GW-标题6"/>
    <w:basedOn w:val="GW-5"/>
    <w:next w:val="ab"/>
    <w:qFormat/>
    <w:pPr>
      <w:numPr>
        <w:ilvl w:val="5"/>
      </w:numPr>
      <w:tabs>
        <w:tab w:val="left" w:pos="3000"/>
      </w:tabs>
      <w:ind w:left="3000"/>
      <w:outlineLvl w:val="5"/>
    </w:pPr>
    <w:rPr>
      <w:sz w:val="24"/>
    </w:rPr>
  </w:style>
  <w:style w:type="paragraph" w:customStyle="1" w:styleId="afffffff0">
    <w:name w:val="图格式"/>
    <w:basedOn w:val="ab"/>
    <w:qFormat/>
    <w:pPr>
      <w:spacing w:beforeLines="50" w:afterLines="50"/>
      <w:ind w:firstLineChars="200" w:firstLine="200"/>
      <w:jc w:val="center"/>
    </w:pPr>
    <w:rPr>
      <w:rFonts w:ascii="Arial" w:eastAsia="微软雅黑" w:hAnsi="Arial"/>
      <w:sz w:val="24"/>
      <w:szCs w:val="24"/>
    </w:rPr>
  </w:style>
  <w:style w:type="paragraph" w:customStyle="1" w:styleId="4PIM4H4h4">
    <w:name w:val="样式 标题 4PIM 4H4h4 + 左"/>
    <w:basedOn w:val="4"/>
    <w:qFormat/>
    <w:pPr>
      <w:keepLines w:val="0"/>
      <w:widowControl/>
      <w:tabs>
        <w:tab w:val="left" w:pos="864"/>
      </w:tabs>
      <w:spacing w:beforeLines="50" w:before="156" w:afterLines="50" w:after="156" w:line="240" w:lineRule="auto"/>
      <w:ind w:left="1200" w:hanging="360"/>
      <w:jc w:val="left"/>
    </w:pPr>
    <w:rPr>
      <w:rFonts w:ascii="Calibri" w:hAnsi="Calibri"/>
      <w:bCs w:val="0"/>
      <w:sz w:val="24"/>
    </w:rPr>
  </w:style>
  <w:style w:type="paragraph" w:customStyle="1" w:styleId="xl94">
    <w:name w:val="xl94"/>
    <w:basedOn w:val="ab"/>
    <w:qFormat/>
    <w:pPr>
      <w:widowControl/>
      <w:spacing w:beforeLines="50" w:before="100" w:beforeAutospacing="1" w:afterLines="50" w:after="100" w:afterAutospacing="1"/>
      <w:jc w:val="center"/>
    </w:pPr>
    <w:rPr>
      <w:rFonts w:ascii="微软雅黑" w:eastAsia="微软雅黑" w:hAnsi="微软雅黑" w:cs="宋体"/>
      <w:sz w:val="24"/>
      <w:szCs w:val="24"/>
    </w:rPr>
  </w:style>
  <w:style w:type="paragraph" w:customStyle="1" w:styleId="CtrQ">
    <w:name w:val="!我的正文 Ctr+Q"/>
    <w:basedOn w:val="ab"/>
    <w:link w:val="CtrQChar"/>
    <w:qFormat/>
    <w:pPr>
      <w:spacing w:line="360" w:lineRule="auto"/>
      <w:ind w:firstLineChars="200" w:firstLine="480"/>
    </w:pPr>
    <w:rPr>
      <w:rFonts w:ascii="Times New Roman"/>
      <w:kern w:val="2"/>
      <w:sz w:val="24"/>
      <w:szCs w:val="24"/>
    </w:rPr>
  </w:style>
  <w:style w:type="paragraph" w:customStyle="1" w:styleId="1">
    <w:name w:val="顺序编号1"/>
    <w:basedOn w:val="43"/>
    <w:link w:val="1Char1"/>
    <w:qFormat/>
    <w:pPr>
      <w:numPr>
        <w:numId w:val="19"/>
      </w:numPr>
      <w:ind w:left="840" w:rightChars="100" w:right="100" w:firstLineChars="0" w:firstLine="0"/>
    </w:pPr>
    <w:rPr>
      <w:rFonts w:ascii="宋体" w:hAnsi="宋体"/>
      <w:kern w:val="2"/>
    </w:rPr>
  </w:style>
  <w:style w:type="paragraph" w:customStyle="1" w:styleId="2ffa">
    <w:name w:val="首行缩进: 2字符"/>
    <w:basedOn w:val="ab"/>
    <w:qFormat/>
    <w:pPr>
      <w:tabs>
        <w:tab w:val="left" w:pos="960"/>
      </w:tabs>
      <w:spacing w:beforeLines="50" w:afterLines="50" w:line="300" w:lineRule="auto"/>
      <w:ind w:left="960" w:firstLineChars="200" w:firstLine="200"/>
    </w:pPr>
    <w:rPr>
      <w:rFonts w:ascii="Arial" w:hAnsi="Arial" w:cs="宋体"/>
      <w:sz w:val="24"/>
    </w:rPr>
  </w:style>
  <w:style w:type="paragraph" w:customStyle="1" w:styleId="1fff0">
    <w:name w:val="项目编号1"/>
    <w:basedOn w:val="ab"/>
    <w:qFormat/>
    <w:pPr>
      <w:spacing w:beforeLines="50" w:afterLines="50" w:line="360" w:lineRule="auto"/>
      <w:jc w:val="left"/>
    </w:pPr>
    <w:rPr>
      <w:rFonts w:hAnsi="宋体"/>
      <w:kern w:val="2"/>
      <w:sz w:val="24"/>
      <w:szCs w:val="22"/>
    </w:rPr>
  </w:style>
  <w:style w:type="paragraph" w:customStyle="1" w:styleId="HeadingLeft">
    <w:name w:val="Heading Left"/>
    <w:basedOn w:val="ab"/>
    <w:qFormat/>
    <w:pPr>
      <w:widowControl/>
      <w:topLinePunct/>
      <w:adjustRightInd w:val="0"/>
      <w:snapToGrid w:val="0"/>
      <w:spacing w:beforeLines="50" w:afterLines="50" w:line="240" w:lineRule="atLeast"/>
      <w:ind w:firstLineChars="200" w:firstLine="200"/>
      <w:jc w:val="left"/>
    </w:pPr>
    <w:rPr>
      <w:rFonts w:ascii="Times New Roman" w:cs="Arial"/>
      <w:kern w:val="2"/>
      <w:sz w:val="20"/>
    </w:rPr>
  </w:style>
  <w:style w:type="paragraph" w:customStyle="1" w:styleId="5-8">
    <w:name w:val="标题5-8"/>
    <w:basedOn w:val="5-6"/>
    <w:link w:val="5-8Char"/>
    <w:rPr>
      <w:bCs/>
      <w:iCs/>
    </w:rPr>
  </w:style>
  <w:style w:type="paragraph" w:customStyle="1" w:styleId="afffffff1">
    <w:name w:val="三级标题"/>
    <w:basedOn w:val="ab"/>
    <w:qFormat/>
    <w:pPr>
      <w:widowControl/>
      <w:tabs>
        <w:tab w:val="left" w:pos="0"/>
        <w:tab w:val="left" w:pos="1800"/>
      </w:tabs>
      <w:spacing w:beforeLines="50" w:afterLines="50"/>
      <w:ind w:left="1800" w:firstLineChars="200" w:hanging="420"/>
      <w:jc w:val="left"/>
      <w:outlineLvl w:val="2"/>
    </w:pPr>
    <w:rPr>
      <w:rFonts w:ascii="Calibri" w:hAnsi="Calibri"/>
      <w:b/>
      <w:sz w:val="21"/>
      <w:szCs w:val="28"/>
    </w:rPr>
  </w:style>
  <w:style w:type="paragraph" w:customStyle="1" w:styleId="5-2">
    <w:name w:val="标题5-2"/>
    <w:basedOn w:val="ab"/>
    <w:link w:val="5-2Char"/>
    <w:qFormat/>
    <w:pPr>
      <w:numPr>
        <w:numId w:val="20"/>
      </w:numPr>
      <w:spacing w:beforeLines="50" w:afterLines="50" w:line="360" w:lineRule="auto"/>
      <w:ind w:firstLine="0"/>
      <w:jc w:val="left"/>
      <w:outlineLvl w:val="4"/>
    </w:pPr>
    <w:rPr>
      <w:rFonts w:hAnsi="宋体"/>
      <w:b/>
      <w:kern w:val="2"/>
      <w:sz w:val="28"/>
      <w:szCs w:val="24"/>
    </w:rPr>
  </w:style>
  <w:style w:type="paragraph" w:customStyle="1" w:styleId="3661">
    <w:name w:val="样式 样式 标题 3 + 段前: 6 磅 段后: 6 磅 + 首行缩进:  1 字符"/>
    <w:basedOn w:val="ab"/>
    <w:qFormat/>
    <w:pPr>
      <w:keepNext/>
      <w:keepLines/>
      <w:numPr>
        <w:numId w:val="21"/>
      </w:numPr>
      <w:tabs>
        <w:tab w:val="left" w:pos="833"/>
      </w:tabs>
      <w:spacing w:beforeLines="50" w:before="120" w:afterLines="50" w:line="500" w:lineRule="exact"/>
      <w:ind w:left="740" w:firstLineChars="200" w:firstLine="200"/>
      <w:outlineLvl w:val="2"/>
    </w:pPr>
    <w:rPr>
      <w:rFonts w:hAnsi="宋体" w:cs="宋体"/>
      <w:b/>
      <w:bCs/>
      <w:sz w:val="24"/>
      <w:szCs w:val="21"/>
    </w:rPr>
  </w:style>
  <w:style w:type="paragraph" w:customStyle="1" w:styleId="CharChar1CharCharCharCharCharCharCharChar">
    <w:name w:val="Char Char1 Char Char Char Char Char Char Char Char"/>
    <w:basedOn w:val="ab"/>
    <w:qFormat/>
    <w:pPr>
      <w:widowControl/>
      <w:spacing w:beforeLines="50" w:afterLines="50" w:line="240" w:lineRule="exact"/>
      <w:ind w:firstLineChars="200" w:firstLine="200"/>
      <w:jc w:val="left"/>
    </w:pPr>
    <w:rPr>
      <w:rFonts w:ascii="Verdana" w:hAnsi="Verdana"/>
      <w:sz w:val="24"/>
      <w:lang w:eastAsia="en-US"/>
    </w:rPr>
  </w:style>
  <w:style w:type="paragraph" w:customStyle="1" w:styleId="5-19">
    <w:name w:val="标题5-19"/>
    <w:basedOn w:val="5-3"/>
    <w:link w:val="5-19Char"/>
    <w:rPr>
      <w:b/>
    </w:rPr>
  </w:style>
  <w:style w:type="paragraph" w:customStyle="1" w:styleId="font0">
    <w:name w:val="font0"/>
    <w:basedOn w:val="ab"/>
    <w:qFormat/>
    <w:pPr>
      <w:widowControl/>
      <w:spacing w:beforeLines="50" w:before="100" w:beforeAutospacing="1" w:afterLines="50" w:after="100" w:afterAutospacing="1"/>
      <w:jc w:val="left"/>
    </w:pPr>
    <w:rPr>
      <w:rFonts w:hAnsi="宋体" w:cs="宋体"/>
      <w:color w:val="000000"/>
      <w:sz w:val="22"/>
      <w:szCs w:val="22"/>
    </w:rPr>
  </w:style>
  <w:style w:type="paragraph" w:customStyle="1" w:styleId="a30">
    <w:name w:val="a3"/>
    <w:basedOn w:val="ab"/>
    <w:qFormat/>
    <w:pPr>
      <w:widowControl/>
      <w:spacing w:beforeLines="50" w:before="100" w:beforeAutospacing="1" w:afterLines="50" w:after="100" w:afterAutospacing="1"/>
      <w:ind w:firstLineChars="200" w:firstLine="200"/>
      <w:jc w:val="left"/>
    </w:pPr>
    <w:rPr>
      <w:rFonts w:hAnsi="宋体" w:cs="宋体"/>
      <w:sz w:val="24"/>
      <w:szCs w:val="24"/>
    </w:rPr>
  </w:style>
  <w:style w:type="paragraph" w:customStyle="1" w:styleId="xl80">
    <w:name w:val="xl80"/>
    <w:basedOn w:val="ab"/>
    <w:qFormat/>
    <w:pPr>
      <w:widowControl/>
      <w:pBdr>
        <w:top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18">
    <w:name w:val="xl118"/>
    <w:basedOn w:val="ab"/>
    <w:qFormat/>
    <w:pPr>
      <w:widowControl/>
      <w:pBdr>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Char23">
    <w:name w:val="Char2"/>
    <w:basedOn w:val="ab"/>
    <w:pPr>
      <w:widowControl/>
      <w:spacing w:after="160" w:line="240" w:lineRule="exact"/>
      <w:jc w:val="left"/>
    </w:pPr>
    <w:rPr>
      <w:sz w:val="20"/>
    </w:rPr>
  </w:style>
  <w:style w:type="paragraph" w:customStyle="1" w:styleId="GW-1">
    <w:name w:val="GW-标题1"/>
    <w:basedOn w:val="11"/>
    <w:next w:val="ab"/>
    <w:qFormat/>
    <w:pPr>
      <w:pageBreakBefore/>
      <w:numPr>
        <w:numId w:val="22"/>
      </w:numPr>
      <w:spacing w:beforeLines="100" w:before="0" w:afterLines="100" w:after="0" w:line="360" w:lineRule="auto"/>
      <w:ind w:firstLine="0"/>
      <w:jc w:val="both"/>
    </w:pPr>
    <w:rPr>
      <w:rFonts w:ascii="Calibri" w:eastAsia="仿宋_GB2312" w:hAnsi="Calibri"/>
      <w:sz w:val="44"/>
    </w:rPr>
  </w:style>
  <w:style w:type="paragraph" w:customStyle="1" w:styleId="a8">
    <w:name w:val="有符号正文"/>
    <w:basedOn w:val="ab"/>
    <w:qFormat/>
    <w:pPr>
      <w:numPr>
        <w:numId w:val="23"/>
      </w:numPr>
      <w:spacing w:beforeLines="50" w:afterLines="50" w:line="400" w:lineRule="exact"/>
      <w:ind w:left="426" w:firstLineChars="200" w:firstLine="0"/>
    </w:pPr>
    <w:rPr>
      <w:rFonts w:ascii="Arial" w:eastAsia="微软雅黑" w:hAnsi="Arial"/>
      <w:sz w:val="24"/>
      <w:szCs w:val="24"/>
    </w:rPr>
  </w:style>
  <w:style w:type="paragraph" w:customStyle="1" w:styleId="5-23">
    <w:name w:val="标题5-23"/>
    <w:basedOn w:val="5-16"/>
    <w:link w:val="5-23Char"/>
  </w:style>
  <w:style w:type="paragraph" w:customStyle="1" w:styleId="xl109">
    <w:name w:val="xl109"/>
    <w:basedOn w:val="ab"/>
    <w:qFormat/>
    <w:pPr>
      <w:widowControl/>
      <w:pBdr>
        <w:top w:val="single" w:sz="4" w:space="0" w:color="auto"/>
        <w:left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CM43">
    <w:name w:val="CM43"/>
    <w:basedOn w:val="ab"/>
    <w:next w:val="ab"/>
    <w:uiPriority w:val="99"/>
    <w:qFormat/>
    <w:pPr>
      <w:widowControl/>
      <w:autoSpaceDE w:val="0"/>
      <w:autoSpaceDN w:val="0"/>
      <w:adjustRightInd w:val="0"/>
      <w:spacing w:beforeLines="50" w:afterLines="50" w:after="200"/>
      <w:jc w:val="left"/>
    </w:pPr>
    <w:rPr>
      <w:rFonts w:ascii="新宋体" w:eastAsia="新宋体" w:hAnsi="新宋体"/>
      <w:color w:val="000000"/>
      <w:sz w:val="24"/>
      <w:szCs w:val="24"/>
    </w:rPr>
  </w:style>
  <w:style w:type="paragraph" w:customStyle="1" w:styleId="xl87">
    <w:name w:val="xl87"/>
    <w:basedOn w:val="ab"/>
    <w:qFormat/>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msonormal0">
    <w:name w:val="msonormal"/>
    <w:basedOn w:val="ab"/>
    <w:pPr>
      <w:widowControl/>
      <w:spacing w:before="100" w:beforeAutospacing="1" w:after="100" w:afterAutospacing="1"/>
      <w:jc w:val="left"/>
    </w:pPr>
    <w:rPr>
      <w:rFonts w:hAnsi="宋体" w:cs="宋体"/>
      <w:sz w:val="24"/>
      <w:szCs w:val="24"/>
    </w:rPr>
  </w:style>
  <w:style w:type="paragraph" w:customStyle="1" w:styleId="CM20">
    <w:name w:val="CM20"/>
    <w:basedOn w:val="ab"/>
    <w:next w:val="ab"/>
    <w:uiPriority w:val="99"/>
    <w:qFormat/>
    <w:pPr>
      <w:widowControl/>
      <w:autoSpaceDE w:val="0"/>
      <w:autoSpaceDN w:val="0"/>
      <w:adjustRightInd w:val="0"/>
      <w:spacing w:beforeLines="50" w:afterLines="50" w:line="546" w:lineRule="atLeast"/>
      <w:jc w:val="left"/>
    </w:pPr>
    <w:rPr>
      <w:rFonts w:ascii="新宋体" w:eastAsia="新宋体" w:hAnsi="新宋体"/>
      <w:color w:val="000000"/>
      <w:sz w:val="24"/>
      <w:szCs w:val="24"/>
    </w:rPr>
  </w:style>
  <w:style w:type="paragraph" w:customStyle="1" w:styleId="afff7">
    <w:name w:val="编写建议"/>
    <w:basedOn w:val="ab"/>
    <w:link w:val="Char9"/>
    <w:qFormat/>
    <w:pPr>
      <w:autoSpaceDE w:val="0"/>
      <w:autoSpaceDN w:val="0"/>
      <w:adjustRightInd w:val="0"/>
      <w:spacing w:beforeLines="50" w:afterLines="50" w:line="300" w:lineRule="auto"/>
      <w:ind w:leftChars="200" w:left="200" w:firstLineChars="200" w:firstLine="200"/>
      <w:jc w:val="left"/>
    </w:pPr>
    <w:rPr>
      <w:rFonts w:ascii="Times New Roman"/>
      <w:i/>
      <w:iCs/>
      <w:color w:val="0000FF"/>
      <w:sz w:val="20"/>
      <w:szCs w:val="21"/>
    </w:rPr>
  </w:style>
  <w:style w:type="paragraph" w:customStyle="1" w:styleId="xl72">
    <w:name w:val="xl72"/>
    <w:basedOn w:val="ab"/>
    <w:qFormat/>
    <w:pPr>
      <w:widowControl/>
      <w:pBdr>
        <w:left w:val="single" w:sz="8" w:space="0" w:color="auto"/>
        <w:right w:val="single" w:sz="8" w:space="0" w:color="auto"/>
      </w:pBdr>
      <w:shd w:val="clear" w:color="000000" w:fill="FFFFFF"/>
      <w:spacing w:beforeLines="50" w:before="100" w:beforeAutospacing="1" w:afterLines="50" w:after="100" w:afterAutospacing="1" w:line="360" w:lineRule="auto"/>
      <w:jc w:val="center"/>
      <w:textAlignment w:val="center"/>
    </w:pPr>
    <w:rPr>
      <w:rFonts w:hAnsi="宋体" w:cs="宋体"/>
      <w:color w:val="000000"/>
      <w:sz w:val="24"/>
      <w:szCs w:val="28"/>
    </w:rPr>
  </w:style>
  <w:style w:type="paragraph" w:customStyle="1" w:styleId="3f1">
    <w:name w:val="无间隔3"/>
    <w:basedOn w:val="ab"/>
    <w:uiPriority w:val="1"/>
    <w:qFormat/>
    <w:pPr>
      <w:widowControl/>
      <w:spacing w:beforeLines="50" w:afterLines="50"/>
      <w:jc w:val="left"/>
    </w:pPr>
    <w:rPr>
      <w:rFonts w:ascii="Calibri" w:eastAsia="微软雅黑" w:hAnsi="Calibri"/>
      <w:sz w:val="24"/>
      <w:szCs w:val="32"/>
      <w:lang w:eastAsia="en-US" w:bidi="en-US"/>
    </w:rPr>
  </w:style>
  <w:style w:type="paragraph" w:customStyle="1" w:styleId="xl116">
    <w:name w:val="xl116"/>
    <w:basedOn w:val="ab"/>
    <w:qFormat/>
    <w:pPr>
      <w:widowControl/>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CharCharCharCharCharChar0">
    <w:name w:val="Char Char Char Char Char Char"/>
    <w:basedOn w:val="ab"/>
    <w:rPr>
      <w:rFonts w:ascii="Tahoma" w:hAnsi="Tahoma"/>
      <w:sz w:val="24"/>
    </w:rPr>
  </w:style>
  <w:style w:type="paragraph" w:customStyle="1" w:styleId="font6">
    <w:name w:val="font6"/>
    <w:basedOn w:val="ab"/>
    <w:qFormat/>
    <w:pPr>
      <w:widowControl/>
      <w:spacing w:beforeLines="50" w:before="100" w:beforeAutospacing="1" w:afterLines="50" w:after="100" w:afterAutospacing="1" w:line="360" w:lineRule="auto"/>
      <w:jc w:val="left"/>
    </w:pPr>
    <w:rPr>
      <w:rFonts w:ascii="Calibri" w:hAnsi="Calibri" w:cs="宋体"/>
      <w:color w:val="000000"/>
      <w:sz w:val="21"/>
      <w:szCs w:val="21"/>
    </w:rPr>
  </w:style>
  <w:style w:type="paragraph" w:customStyle="1" w:styleId="1fff1">
    <w:name w:val="修订1"/>
    <w:uiPriority w:val="99"/>
    <w:qFormat/>
    <w:rPr>
      <w:rFonts w:ascii="Calibri" w:hAnsi="Calibri"/>
      <w:kern w:val="2"/>
      <w:sz w:val="21"/>
      <w:szCs w:val="22"/>
    </w:rPr>
  </w:style>
  <w:style w:type="paragraph" w:customStyle="1" w:styleId="afffffff2">
    <w:name w:val="表格内文字"/>
    <w:basedOn w:val="ab"/>
    <w:qFormat/>
    <w:pPr>
      <w:spacing w:beforeLines="50" w:afterLines="50"/>
      <w:ind w:firstLineChars="200" w:firstLine="200"/>
    </w:pPr>
    <w:rPr>
      <w:rFonts w:ascii="Times New Roman"/>
      <w:sz w:val="24"/>
      <w:szCs w:val="24"/>
    </w:rPr>
  </w:style>
  <w:style w:type="paragraph" w:customStyle="1" w:styleId="msolistparagraph0">
    <w:name w:val="msolistparagraph"/>
    <w:basedOn w:val="ab"/>
    <w:qFormat/>
    <w:pPr>
      <w:spacing w:beforeLines="50" w:afterLines="50"/>
      <w:ind w:firstLineChars="200" w:firstLine="200"/>
    </w:pPr>
    <w:rPr>
      <w:rFonts w:ascii="Times New Roman"/>
      <w:sz w:val="24"/>
      <w:szCs w:val="24"/>
    </w:rPr>
  </w:style>
  <w:style w:type="paragraph" w:customStyle="1" w:styleId="CM37">
    <w:name w:val="CM37"/>
    <w:basedOn w:val="ab"/>
    <w:next w:val="ab"/>
    <w:uiPriority w:val="99"/>
    <w:qFormat/>
    <w:pPr>
      <w:widowControl/>
      <w:autoSpaceDE w:val="0"/>
      <w:autoSpaceDN w:val="0"/>
      <w:adjustRightInd w:val="0"/>
      <w:spacing w:beforeLines="50" w:afterLines="50" w:after="285"/>
      <w:jc w:val="left"/>
    </w:pPr>
    <w:rPr>
      <w:rFonts w:ascii="新宋体" w:eastAsia="新宋体" w:hAnsi="新宋体"/>
      <w:color w:val="000000"/>
      <w:sz w:val="24"/>
      <w:szCs w:val="24"/>
    </w:rPr>
  </w:style>
  <w:style w:type="paragraph" w:customStyle="1" w:styleId="xl81">
    <w:name w:val="xl81"/>
    <w:basedOn w:val="ab"/>
    <w:qFormat/>
    <w:pPr>
      <w:widowControl/>
      <w:pBdr>
        <w:top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afffffff3">
    <w:name w:val="表格标题文字"/>
    <w:qFormat/>
    <w:pPr>
      <w:snapToGrid w:val="0"/>
      <w:spacing w:before="120" w:line="240" w:lineRule="exact"/>
    </w:pPr>
    <w:rPr>
      <w:rFonts w:ascii="Arial" w:eastAsia="黑体" w:hAnsi="Arial"/>
      <w:kern w:val="2"/>
      <w:sz w:val="18"/>
      <w:szCs w:val="21"/>
    </w:rPr>
  </w:style>
  <w:style w:type="paragraph" w:customStyle="1" w:styleId="5-16">
    <w:name w:val="标题5-16"/>
    <w:basedOn w:val="5-15"/>
    <w:link w:val="5-16Char"/>
  </w:style>
  <w:style w:type="paragraph" w:customStyle="1" w:styleId="xl108">
    <w:name w:val="xl108"/>
    <w:basedOn w:val="ab"/>
    <w:qFormat/>
    <w:pPr>
      <w:widowControl/>
      <w:pBdr>
        <w:top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2ffb">
    <w:name w:val="正文2"/>
    <w:qFormat/>
    <w:pPr>
      <w:widowControl w:val="0"/>
      <w:adjustRightInd w:val="0"/>
      <w:spacing w:line="312" w:lineRule="atLeast"/>
      <w:jc w:val="both"/>
      <w:textAlignment w:val="baseline"/>
    </w:pPr>
    <w:rPr>
      <w:rFonts w:ascii="宋体" w:hAnsi="Calibri"/>
      <w:sz w:val="34"/>
      <w:szCs w:val="22"/>
    </w:rPr>
  </w:style>
  <w:style w:type="paragraph" w:customStyle="1" w:styleId="ItemStep">
    <w:name w:val="Item Step"/>
    <w:basedOn w:val="ab"/>
    <w:uiPriority w:val="99"/>
    <w:qFormat/>
    <w:pPr>
      <w:widowControl/>
      <w:tabs>
        <w:tab w:val="left" w:pos="992"/>
      </w:tabs>
      <w:spacing w:beforeLines="50" w:afterLines="50" w:line="360" w:lineRule="auto"/>
      <w:ind w:left="2121" w:hanging="987"/>
      <w:jc w:val="left"/>
    </w:pPr>
    <w:rPr>
      <w:rFonts w:ascii="Times New Roman"/>
      <w:sz w:val="21"/>
      <w:szCs w:val="24"/>
    </w:rPr>
  </w:style>
  <w:style w:type="paragraph" w:customStyle="1" w:styleId="TOC11">
    <w:name w:val="TOC 标题11"/>
    <w:basedOn w:val="11"/>
    <w:next w:val="ab"/>
    <w:uiPriority w:val="39"/>
    <w:qFormat/>
    <w:pPr>
      <w:keepLines w:val="0"/>
      <w:widowControl/>
      <w:spacing w:beforeLines="150" w:before="240" w:afterLines="150" w:after="0" w:line="256" w:lineRule="auto"/>
      <w:ind w:left="425" w:hanging="425"/>
      <w:outlineLvl w:val="9"/>
    </w:pPr>
    <w:rPr>
      <w:rFonts w:ascii="Calibri Light" w:eastAsia="微软雅黑" w:hAnsi="Calibri Light" w:cs="黑体"/>
      <w:b w:val="0"/>
      <w:bCs w:val="0"/>
      <w:color w:val="2D73B3"/>
      <w:kern w:val="0"/>
      <w:szCs w:val="32"/>
    </w:rPr>
  </w:style>
  <w:style w:type="paragraph" w:customStyle="1" w:styleId="HeadingRight">
    <w:name w:val="Heading Right"/>
    <w:basedOn w:val="ab"/>
    <w:qFormat/>
    <w:pPr>
      <w:widowControl/>
      <w:topLinePunct/>
      <w:adjustRightInd w:val="0"/>
      <w:snapToGrid w:val="0"/>
      <w:spacing w:beforeLines="50" w:afterLines="50" w:line="240" w:lineRule="atLeast"/>
      <w:ind w:firstLineChars="200" w:firstLine="200"/>
      <w:jc w:val="right"/>
    </w:pPr>
    <w:rPr>
      <w:rFonts w:ascii="Times New Roman" w:cs="Arial"/>
      <w:kern w:val="2"/>
      <w:sz w:val="20"/>
    </w:rPr>
  </w:style>
  <w:style w:type="paragraph" w:customStyle="1" w:styleId="affff">
    <w:name w:val="正文内容格式"/>
    <w:basedOn w:val="ab"/>
    <w:link w:val="Charf"/>
    <w:qFormat/>
    <w:pPr>
      <w:widowControl/>
      <w:adjustRightInd w:val="0"/>
      <w:snapToGrid w:val="0"/>
      <w:spacing w:beforeLines="50" w:afterLines="50" w:line="300" w:lineRule="auto"/>
      <w:ind w:firstLineChars="200" w:firstLine="480"/>
      <w:textAlignment w:val="baseline"/>
    </w:pPr>
    <w:rPr>
      <w:rFonts w:ascii="Times New Roman"/>
      <w:color w:val="000000"/>
      <w:sz w:val="24"/>
    </w:rPr>
  </w:style>
  <w:style w:type="paragraph" w:customStyle="1" w:styleId="affb">
    <w:name w:val="编号，小四"/>
    <w:basedOn w:val="ab"/>
    <w:link w:val="Char4"/>
    <w:qFormat/>
    <w:pPr>
      <w:spacing w:beforeLines="50" w:afterLines="50" w:line="360" w:lineRule="auto"/>
      <w:ind w:left="709" w:firstLineChars="200" w:hanging="420"/>
    </w:pPr>
    <w:rPr>
      <w:rFonts w:ascii="Arial" w:hAnsi="Arial"/>
      <w:sz w:val="24"/>
    </w:rPr>
  </w:style>
  <w:style w:type="paragraph" w:customStyle="1" w:styleId="A60">
    <w:name w:val="A6"/>
    <w:basedOn w:val="ab"/>
    <w:link w:val="A6Char"/>
    <w:qFormat/>
    <w:pPr>
      <w:spacing w:beforeLines="50" w:afterLines="50" w:line="360" w:lineRule="auto"/>
      <w:ind w:firstLineChars="200" w:firstLine="480"/>
    </w:pPr>
    <w:rPr>
      <w:rFonts w:ascii="Times New Roman"/>
      <w:sz w:val="24"/>
      <w:szCs w:val="24"/>
    </w:rPr>
  </w:style>
  <w:style w:type="paragraph" w:customStyle="1" w:styleId="xl114">
    <w:name w:val="xl114"/>
    <w:basedOn w:val="ab"/>
    <w:qFormat/>
    <w:pPr>
      <w:widowControl/>
      <w:pBdr>
        <w:top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99">
    <w:name w:val="xl99"/>
    <w:basedOn w:val="ab"/>
    <w:qFormat/>
    <w:pPr>
      <w:widowControl/>
      <w:pBdr>
        <w:top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456">
    <w:name w:val="456"/>
    <w:basedOn w:val="ab"/>
    <w:uiPriority w:val="99"/>
    <w:qFormat/>
    <w:pPr>
      <w:widowControl/>
      <w:spacing w:beforeLines="50" w:afterLines="50" w:line="300" w:lineRule="auto"/>
      <w:ind w:firstLineChars="200" w:firstLine="480"/>
      <w:jc w:val="left"/>
    </w:pPr>
    <w:rPr>
      <w:rFonts w:ascii="Calibri" w:eastAsia="微软雅黑" w:hAnsi="宋体" w:cs="黑体"/>
      <w:sz w:val="24"/>
      <w:szCs w:val="24"/>
    </w:rPr>
  </w:style>
  <w:style w:type="paragraph" w:customStyle="1" w:styleId="116">
    <w:name w:val="目录 11"/>
    <w:basedOn w:val="ab"/>
    <w:next w:val="ab"/>
    <w:qFormat/>
    <w:pPr>
      <w:widowControl/>
      <w:tabs>
        <w:tab w:val="left" w:pos="840"/>
        <w:tab w:val="right" w:leader="dot" w:pos="8296"/>
      </w:tabs>
      <w:spacing w:beforeLines="50" w:before="120" w:afterLines="50" w:line="360" w:lineRule="auto"/>
      <w:ind w:firstLineChars="200" w:firstLine="643"/>
      <w:jc w:val="left"/>
    </w:pPr>
    <w:rPr>
      <w:rFonts w:hAnsi="宋体" w:cs="Calibri"/>
      <w:b/>
      <w:bCs/>
      <w:caps/>
      <w:sz w:val="16"/>
      <w:szCs w:val="24"/>
      <w:shd w:val="pct10" w:color="auto" w:fill="FFFFFF"/>
    </w:rPr>
  </w:style>
  <w:style w:type="paragraph" w:customStyle="1" w:styleId="5-21">
    <w:name w:val="标题5-21"/>
    <w:basedOn w:val="5-19"/>
    <w:link w:val="5-21Char"/>
    <w:rPr>
      <w:b w:val="0"/>
    </w:rPr>
  </w:style>
  <w:style w:type="paragraph" w:customStyle="1" w:styleId="font8">
    <w:name w:val="font8"/>
    <w:basedOn w:val="ab"/>
    <w:qFormat/>
    <w:pPr>
      <w:widowControl/>
      <w:spacing w:beforeLines="50" w:beforeAutospacing="1" w:afterLines="50" w:afterAutospacing="1"/>
      <w:jc w:val="left"/>
    </w:pPr>
    <w:rPr>
      <w:rFonts w:ascii="Tahoma" w:hAnsi="Tahoma" w:cs="Tahoma"/>
      <w:color w:val="000000"/>
      <w:sz w:val="20"/>
    </w:rPr>
  </w:style>
  <w:style w:type="paragraph" w:customStyle="1" w:styleId="TOC30">
    <w:name w:val="TOC 标题3"/>
    <w:basedOn w:val="11"/>
    <w:next w:val="ab"/>
    <w:uiPriority w:val="39"/>
    <w:qFormat/>
    <w:pPr>
      <w:keepLines w:val="0"/>
      <w:widowControl/>
      <w:spacing w:beforeLines="150" w:before="240" w:afterLines="150" w:after="0" w:line="259" w:lineRule="auto"/>
      <w:ind w:left="425" w:hanging="425"/>
      <w:outlineLvl w:val="9"/>
    </w:pPr>
    <w:rPr>
      <w:rFonts w:ascii="Calibri Light" w:eastAsia="微软雅黑" w:hAnsi="Calibri Light" w:cs="黑体"/>
      <w:b w:val="0"/>
      <w:bCs w:val="0"/>
      <w:color w:val="2D73B3"/>
      <w:kern w:val="0"/>
      <w:szCs w:val="32"/>
    </w:rPr>
  </w:style>
  <w:style w:type="paragraph" w:customStyle="1" w:styleId="a">
    <w:name w:val="标题四"/>
    <w:basedOn w:val="ab"/>
    <w:uiPriority w:val="99"/>
    <w:qFormat/>
    <w:pPr>
      <w:keepNext/>
      <w:keepLines/>
      <w:widowControl/>
      <w:numPr>
        <w:ilvl w:val="3"/>
        <w:numId w:val="24"/>
      </w:numPr>
      <w:spacing w:beforeLines="50" w:before="120" w:afterLines="50" w:after="120" w:line="300" w:lineRule="auto"/>
      <w:ind w:left="1715" w:firstLine="0"/>
      <w:jc w:val="left"/>
      <w:outlineLvl w:val="3"/>
    </w:pPr>
    <w:rPr>
      <w:rFonts w:ascii="Cambria" w:eastAsia="微软雅黑" w:hAnsi="Cambria" w:cs="黑体"/>
      <w:bCs/>
      <w:sz w:val="30"/>
      <w:szCs w:val="30"/>
    </w:rPr>
  </w:style>
  <w:style w:type="paragraph" w:customStyle="1" w:styleId="GW-9">
    <w:name w:val="GW-标题9"/>
    <w:basedOn w:val="GW-8"/>
    <w:qFormat/>
    <w:pPr>
      <w:numPr>
        <w:ilvl w:val="8"/>
      </w:numPr>
      <w:tabs>
        <w:tab w:val="left" w:pos="4260"/>
      </w:tabs>
      <w:ind w:left="4260"/>
    </w:pPr>
  </w:style>
  <w:style w:type="paragraph" w:customStyle="1" w:styleId="5-13">
    <w:name w:val="标题5-13"/>
    <w:basedOn w:val="5-12"/>
    <w:link w:val="5-13Char"/>
    <w:rPr>
      <w:bCs/>
      <w:iCs/>
    </w:rPr>
  </w:style>
  <w:style w:type="paragraph" w:customStyle="1" w:styleId="WO7">
    <w:name w:val="WO_7"/>
    <w:basedOn w:val="ab"/>
    <w:qFormat/>
    <w:pPr>
      <w:spacing w:beforeLines="100" w:afterLines="50"/>
      <w:ind w:left="425"/>
      <w:jc w:val="left"/>
      <w:outlineLvl w:val="6"/>
    </w:pPr>
    <w:rPr>
      <w:rFonts w:ascii="Times New Roman" w:eastAsia="黑体"/>
      <w:b/>
      <w:color w:val="000000"/>
      <w:kern w:val="2"/>
      <w:sz w:val="32"/>
      <w:szCs w:val="24"/>
    </w:rPr>
  </w:style>
  <w:style w:type="paragraph" w:customStyle="1" w:styleId="ItemList">
    <w:name w:val="Item List"/>
    <w:basedOn w:val="ab"/>
    <w:link w:val="ItemListCharChar"/>
    <w:qFormat/>
    <w:pPr>
      <w:widowControl/>
      <w:numPr>
        <w:numId w:val="25"/>
      </w:numPr>
      <w:tabs>
        <w:tab w:val="left" w:pos="420"/>
        <w:tab w:val="left" w:pos="568"/>
      </w:tabs>
      <w:snapToGrid w:val="0"/>
      <w:spacing w:beforeLines="50" w:afterLines="50"/>
      <w:ind w:firstLine="0"/>
      <w:jc w:val="left"/>
    </w:pPr>
    <w:rPr>
      <w:rFonts w:ascii="Times New Roman" w:eastAsia="微软雅黑" w:hAnsi="Calibri"/>
      <w:kern w:val="2"/>
      <w:sz w:val="21"/>
      <w:szCs w:val="24"/>
    </w:rPr>
  </w:style>
  <w:style w:type="paragraph" w:customStyle="1" w:styleId="44">
    <w:name w:val="4级标题"/>
    <w:basedOn w:val="4"/>
    <w:link w:val="4Char0"/>
    <w:qFormat/>
    <w:pPr>
      <w:keepLines w:val="0"/>
      <w:tabs>
        <w:tab w:val="left" w:pos="1944"/>
      </w:tabs>
      <w:spacing w:beforeLines="50" w:before="100" w:afterLines="50" w:line="372" w:lineRule="auto"/>
      <w:ind w:left="864" w:hanging="864"/>
    </w:pPr>
    <w:rPr>
      <w:rFonts w:ascii="Arial" w:hAnsi="Arial"/>
      <w:kern w:val="2"/>
      <w:sz w:val="24"/>
    </w:rPr>
  </w:style>
  <w:style w:type="paragraph" w:customStyle="1" w:styleId="51">
    <w:name w:val="标题5"/>
    <w:basedOn w:val="5"/>
    <w:link w:val="5Char"/>
    <w:qFormat/>
    <w:pPr>
      <w:keepNext w:val="0"/>
      <w:keepLines w:val="0"/>
      <w:spacing w:beforeLines="50" w:before="100" w:beforeAutospacing="1" w:afterLines="50" w:after="100" w:afterAutospacing="1" w:line="360" w:lineRule="auto"/>
      <w:ind w:left="2551" w:hanging="850"/>
    </w:pPr>
    <w:rPr>
      <w:rFonts w:ascii="Times New Roman"/>
      <w:b w:val="0"/>
      <w:sz w:val="20"/>
      <w:szCs w:val="20"/>
    </w:rPr>
  </w:style>
  <w:style w:type="paragraph" w:customStyle="1" w:styleId="xl95">
    <w:name w:val="xl95"/>
    <w:basedOn w:val="ab"/>
    <w:qFormat/>
    <w:pPr>
      <w:widowControl/>
      <w:pBdr>
        <w:top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b/>
      <w:bCs/>
      <w:sz w:val="24"/>
      <w:szCs w:val="24"/>
    </w:rPr>
  </w:style>
  <w:style w:type="paragraph" w:customStyle="1" w:styleId="2ffc">
    <w:name w:val="无间隔2"/>
    <w:uiPriority w:val="1"/>
    <w:qFormat/>
    <w:pPr>
      <w:widowControl w:val="0"/>
      <w:ind w:firstLineChars="200" w:firstLine="200"/>
    </w:pPr>
    <w:rPr>
      <w:rFonts w:ascii="Calibri" w:hAnsi="Calibri"/>
      <w:sz w:val="28"/>
      <w:szCs w:val="22"/>
    </w:rPr>
  </w:style>
  <w:style w:type="paragraph" w:customStyle="1" w:styleId="af9">
    <w:name w:val="*正文"/>
    <w:basedOn w:val="ab"/>
    <w:link w:val="Char"/>
    <w:qFormat/>
    <w:pPr>
      <w:widowControl/>
      <w:spacing w:beforeLines="50" w:afterLines="50" w:after="200" w:line="300" w:lineRule="auto"/>
      <w:ind w:firstLineChars="200" w:firstLine="200"/>
      <w:jc w:val="left"/>
    </w:pPr>
    <w:rPr>
      <w:rFonts w:ascii="Calibri" w:eastAsia="微软雅黑" w:hAnsi="宋体"/>
      <w:kern w:val="2"/>
      <w:sz w:val="24"/>
      <w:szCs w:val="24"/>
    </w:rPr>
  </w:style>
  <w:style w:type="paragraph" w:customStyle="1" w:styleId="48">
    <w:name w:val="列出段落4"/>
    <w:basedOn w:val="ab"/>
    <w:uiPriority w:val="34"/>
    <w:qFormat/>
    <w:pPr>
      <w:widowControl/>
      <w:spacing w:beforeLines="50" w:afterLines="50"/>
      <w:ind w:firstLineChars="200" w:firstLine="420"/>
      <w:jc w:val="left"/>
    </w:pPr>
    <w:rPr>
      <w:rFonts w:ascii="Calibri" w:eastAsia="微软雅黑" w:hAnsi="Calibri"/>
      <w:kern w:val="2"/>
      <w:sz w:val="28"/>
      <w:szCs w:val="22"/>
    </w:rPr>
  </w:style>
  <w:style w:type="paragraph" w:customStyle="1" w:styleId="5-27">
    <w:name w:val="标题5-27"/>
    <w:basedOn w:val="5-21"/>
    <w:link w:val="5-27Char"/>
    <w:rPr>
      <w:b/>
    </w:rPr>
  </w:style>
  <w:style w:type="paragraph" w:customStyle="1" w:styleId="120">
    <w:name w:val="样式12"/>
    <w:basedOn w:val="130"/>
    <w:link w:val="12Char"/>
    <w:qFormat/>
    <w:pPr>
      <w:spacing w:beforeLines="50" w:before="151" w:afterLines="50"/>
      <w:ind w:firstLine="480"/>
    </w:pPr>
    <w:rPr>
      <w:rFonts w:ascii="Times New Roman" w:hAnsi="Times New Roman"/>
      <w:kern w:val="0"/>
      <w:sz w:val="24"/>
      <w:szCs w:val="28"/>
    </w:rPr>
  </w:style>
  <w:style w:type="paragraph" w:customStyle="1" w:styleId="style6">
    <w:name w:val="style6"/>
    <w:basedOn w:val="ab"/>
    <w:qFormat/>
    <w:pPr>
      <w:widowControl/>
      <w:spacing w:beforeLines="50" w:before="100" w:beforeAutospacing="1" w:afterLines="50" w:after="100" w:afterAutospacing="1" w:line="360" w:lineRule="auto"/>
      <w:ind w:firstLineChars="200" w:firstLine="200"/>
      <w:jc w:val="left"/>
    </w:pPr>
    <w:rPr>
      <w:rFonts w:hAnsi="宋体" w:cs="宋体"/>
      <w:sz w:val="24"/>
      <w:szCs w:val="24"/>
    </w:rPr>
  </w:style>
  <w:style w:type="paragraph" w:customStyle="1" w:styleId="xl122">
    <w:name w:val="xl122"/>
    <w:basedOn w:val="ab"/>
    <w:qFormat/>
    <w:pPr>
      <w:widowControl/>
      <w:pBdr>
        <w:top w:val="single" w:sz="4" w:space="0" w:color="auto"/>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93">
    <w:name w:val="xl93"/>
    <w:basedOn w:val="ab"/>
    <w:qFormat/>
    <w:pPr>
      <w:widowControl/>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InfoBlue">
    <w:name w:val="InfoBlue"/>
    <w:basedOn w:val="ab"/>
    <w:next w:val="affffb"/>
    <w:qFormat/>
    <w:pPr>
      <w:widowControl/>
      <w:tabs>
        <w:tab w:val="left" w:pos="540"/>
        <w:tab w:val="left" w:pos="840"/>
      </w:tabs>
      <w:spacing w:beforeLines="50" w:afterLines="50" w:after="120" w:line="240" w:lineRule="atLeast"/>
      <w:ind w:firstLineChars="200" w:firstLine="420"/>
      <w:jc w:val="left"/>
    </w:pPr>
    <w:rPr>
      <w:rFonts w:ascii="Arial" w:hAnsi="Arial" w:cs="黑体"/>
      <w:iCs/>
      <w:sz w:val="24"/>
      <w:szCs w:val="21"/>
    </w:rPr>
  </w:style>
  <w:style w:type="paragraph" w:customStyle="1" w:styleId="TOC20">
    <w:name w:val="TOC 标题2"/>
    <w:basedOn w:val="11"/>
    <w:next w:val="ab"/>
    <w:uiPriority w:val="39"/>
    <w:qFormat/>
    <w:pPr>
      <w:keepLines w:val="0"/>
      <w:widowControl/>
      <w:spacing w:beforeLines="150" w:before="240" w:afterLines="150" w:after="0" w:line="259" w:lineRule="auto"/>
      <w:ind w:left="425" w:firstLineChars="200" w:firstLine="200"/>
      <w:outlineLvl w:val="9"/>
    </w:pPr>
    <w:rPr>
      <w:rFonts w:ascii="Calibri Light" w:eastAsia="微软雅黑" w:hAnsi="Calibri Light"/>
      <w:b w:val="0"/>
      <w:bCs w:val="0"/>
      <w:color w:val="2E74B5"/>
      <w:kern w:val="0"/>
      <w:szCs w:val="32"/>
    </w:rPr>
  </w:style>
  <w:style w:type="paragraph" w:customStyle="1" w:styleId="a9">
    <w:name w:val="三角形"/>
    <w:basedOn w:val="ab"/>
    <w:link w:val="Chare"/>
    <w:qFormat/>
    <w:pPr>
      <w:widowControl/>
      <w:numPr>
        <w:numId w:val="26"/>
      </w:numPr>
      <w:spacing w:beforeLines="50" w:afterLines="50" w:line="300" w:lineRule="auto"/>
      <w:ind w:firstLineChars="200" w:firstLine="200"/>
      <w:jc w:val="left"/>
    </w:pPr>
    <w:rPr>
      <w:rFonts w:hAnsi="宋体"/>
      <w:sz w:val="24"/>
      <w:szCs w:val="24"/>
    </w:rPr>
  </w:style>
  <w:style w:type="paragraph" w:customStyle="1" w:styleId="afffffff4">
    <w:name w:val="内容文本"/>
    <w:basedOn w:val="130"/>
    <w:qFormat/>
    <w:pPr>
      <w:spacing w:line="240" w:lineRule="auto"/>
      <w:ind w:firstLine="200"/>
      <w:contextualSpacing/>
      <w:jc w:val="left"/>
    </w:pPr>
    <w:rPr>
      <w:kern w:val="0"/>
      <w:sz w:val="24"/>
      <w:szCs w:val="24"/>
      <w:lang w:eastAsia="en-US" w:bidi="en-US"/>
    </w:rPr>
  </w:style>
  <w:style w:type="paragraph" w:customStyle="1" w:styleId="2ffd">
    <w:name w:val="明显引用2"/>
    <w:basedOn w:val="ab"/>
    <w:next w:val="ab"/>
    <w:uiPriority w:val="30"/>
    <w:qFormat/>
    <w:pPr>
      <w:widowControl/>
      <w:spacing w:beforeLines="50" w:afterLines="50"/>
      <w:ind w:left="720" w:right="720"/>
      <w:jc w:val="left"/>
    </w:pPr>
    <w:rPr>
      <w:rFonts w:ascii="Calibri" w:eastAsia="微软雅黑" w:hAnsi="Calibri"/>
      <w:b/>
      <w:i/>
      <w:sz w:val="24"/>
      <w:szCs w:val="22"/>
      <w:lang w:eastAsia="en-US" w:bidi="en-US"/>
    </w:rPr>
  </w:style>
  <w:style w:type="paragraph" w:customStyle="1" w:styleId="MMTopic1">
    <w:name w:val="MM Topic 1"/>
    <w:basedOn w:val="11"/>
    <w:link w:val="MMTopic1Char"/>
    <w:qFormat/>
    <w:pPr>
      <w:keepLines w:val="0"/>
      <w:spacing w:beforeLines="150" w:before="150" w:afterLines="150"/>
      <w:ind w:left="425" w:hanging="425"/>
      <w:jc w:val="both"/>
    </w:pPr>
    <w:rPr>
      <w:rFonts w:ascii="Book Antiqua" w:eastAsia="黑体" w:hAnsi="Book Antiqua"/>
      <w:szCs w:val="32"/>
    </w:rPr>
  </w:style>
  <w:style w:type="paragraph" w:customStyle="1" w:styleId="-">
    <w:name w:val="江西-正文"/>
    <w:basedOn w:val="ab"/>
    <w:link w:val="-Char"/>
    <w:qFormat/>
    <w:pPr>
      <w:spacing w:beforeLines="50" w:afterLines="50"/>
      <w:ind w:firstLineChars="200" w:firstLine="200"/>
    </w:pPr>
    <w:rPr>
      <w:rFonts w:ascii="Calibri" w:eastAsia="华文中宋" w:hAnsi="Calibri"/>
      <w:sz w:val="24"/>
    </w:rPr>
  </w:style>
  <w:style w:type="paragraph" w:customStyle="1" w:styleId="4-8">
    <w:name w:val="标题4-8"/>
    <w:basedOn w:val="4-4"/>
    <w:link w:val="4-8Char"/>
    <w:qFormat/>
    <w:rPr>
      <w:b w:val="0"/>
    </w:rPr>
  </w:style>
  <w:style w:type="paragraph" w:customStyle="1" w:styleId="3f2">
    <w:name w:val="标3"/>
    <w:basedOn w:val="ab"/>
    <w:qFormat/>
    <w:pPr>
      <w:tabs>
        <w:tab w:val="left" w:pos="1740"/>
      </w:tabs>
      <w:adjustRightInd w:val="0"/>
      <w:snapToGrid w:val="0"/>
      <w:spacing w:beforeLines="50" w:afterLines="50"/>
      <w:ind w:left="1740" w:hanging="420"/>
      <w:outlineLvl w:val="2"/>
    </w:pPr>
    <w:rPr>
      <w:rFonts w:ascii="Arial Narrow" w:eastAsia="仿宋_GB2312" w:hAnsi="Arial Narrow"/>
      <w:sz w:val="28"/>
    </w:rPr>
  </w:style>
  <w:style w:type="paragraph" w:customStyle="1" w:styleId="WO9">
    <w:name w:val="WO_9"/>
    <w:basedOn w:val="ab"/>
    <w:qFormat/>
    <w:pPr>
      <w:spacing w:beforeLines="50" w:afterLines="50"/>
      <w:ind w:left="425"/>
      <w:jc w:val="left"/>
      <w:outlineLvl w:val="8"/>
    </w:pPr>
    <w:rPr>
      <w:rFonts w:ascii="微软雅黑" w:eastAsia="黑体" w:hAnsi="微软雅黑"/>
      <w:b/>
      <w:color w:val="000000"/>
      <w:kern w:val="2"/>
      <w:sz w:val="32"/>
      <w:szCs w:val="24"/>
    </w:rPr>
  </w:style>
  <w:style w:type="paragraph" w:customStyle="1" w:styleId="xl74">
    <w:name w:val="xl74"/>
    <w:basedOn w:val="ab"/>
    <w:qFormat/>
    <w:pPr>
      <w:widowControl/>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FigureDescription">
    <w:name w:val="Figure Description"/>
    <w:basedOn w:val="ab"/>
    <w:next w:val="ab"/>
    <w:qFormat/>
    <w:pPr>
      <w:keepNext/>
      <w:keepLines/>
      <w:widowControl/>
      <w:tabs>
        <w:tab w:val="left" w:pos="680"/>
      </w:tabs>
      <w:spacing w:beforeLines="50" w:afterLines="50" w:line="360" w:lineRule="auto"/>
      <w:ind w:left="1134"/>
      <w:jc w:val="center"/>
    </w:pPr>
    <w:rPr>
      <w:rFonts w:ascii="Times New Roman"/>
      <w:sz w:val="18"/>
      <w:szCs w:val="24"/>
    </w:rPr>
  </w:style>
  <w:style w:type="paragraph" w:customStyle="1" w:styleId="a0">
    <w:name w:val="表格题注"/>
    <w:next w:val="ab"/>
    <w:qFormat/>
    <w:pPr>
      <w:keepLines/>
      <w:numPr>
        <w:ilvl w:val="8"/>
        <w:numId w:val="27"/>
      </w:numPr>
      <w:spacing w:beforeLines="100" w:after="200" w:line="276" w:lineRule="auto"/>
      <w:ind w:left="1089" w:hanging="369"/>
      <w:jc w:val="center"/>
    </w:pPr>
    <w:rPr>
      <w:rFonts w:ascii="Arial" w:hAnsi="Arial"/>
      <w:sz w:val="18"/>
      <w:szCs w:val="18"/>
      <w:lang w:eastAsia="en-US" w:bidi="en-US"/>
    </w:rPr>
  </w:style>
  <w:style w:type="paragraph" w:customStyle="1" w:styleId="style7">
    <w:name w:val="style7"/>
    <w:basedOn w:val="ab"/>
    <w:qFormat/>
    <w:pPr>
      <w:widowControl/>
      <w:spacing w:beforeLines="50" w:before="100" w:beforeAutospacing="1" w:afterLines="50" w:after="100" w:afterAutospacing="1" w:line="360" w:lineRule="auto"/>
      <w:ind w:firstLineChars="200" w:firstLine="200"/>
      <w:jc w:val="left"/>
    </w:pPr>
    <w:rPr>
      <w:rFonts w:hAnsi="宋体" w:cs="宋体"/>
      <w:sz w:val="19"/>
      <w:szCs w:val="19"/>
    </w:rPr>
  </w:style>
  <w:style w:type="paragraph" w:customStyle="1" w:styleId="xl117">
    <w:name w:val="xl117"/>
    <w:basedOn w:val="ab"/>
    <w:qFormat/>
    <w:pPr>
      <w:widowControl/>
      <w:pBdr>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afffffff5">
    <w:name w:val="表头文本"/>
    <w:qFormat/>
    <w:pPr>
      <w:spacing w:after="200" w:line="276" w:lineRule="auto"/>
      <w:jc w:val="center"/>
    </w:pPr>
    <w:rPr>
      <w:rFonts w:ascii="Arial" w:hAnsi="Arial"/>
      <w:b/>
      <w:sz w:val="21"/>
      <w:szCs w:val="21"/>
      <w:lang w:eastAsia="en-US" w:bidi="en-US"/>
    </w:rPr>
  </w:style>
  <w:style w:type="paragraph" w:customStyle="1" w:styleId="4-5">
    <w:name w:val="标题4-5"/>
    <w:basedOn w:val="4-4"/>
    <w:link w:val="4-5Char"/>
    <w:qFormat/>
    <w:rPr>
      <w:b w:val="0"/>
    </w:rPr>
  </w:style>
  <w:style w:type="paragraph" w:customStyle="1" w:styleId="WO3">
    <w:name w:val="WO_3"/>
    <w:basedOn w:val="ab"/>
    <w:link w:val="WO3Char"/>
    <w:qFormat/>
    <w:pPr>
      <w:spacing w:beforeLines="100" w:afterLines="50"/>
      <w:ind w:left="425"/>
      <w:jc w:val="left"/>
      <w:outlineLvl w:val="2"/>
    </w:pPr>
    <w:rPr>
      <w:rFonts w:ascii="Times New Roman" w:eastAsia="黑体"/>
      <w:b/>
      <w:kern w:val="2"/>
      <w:sz w:val="32"/>
      <w:szCs w:val="32"/>
    </w:rPr>
  </w:style>
  <w:style w:type="paragraph" w:customStyle="1" w:styleId="xl67">
    <w:name w:val="xl67"/>
    <w:basedOn w:val="ab"/>
    <w:qFormat/>
    <w:pPr>
      <w:widowControl/>
      <w:pBdr>
        <w:left w:val="single" w:sz="8" w:space="0" w:color="auto"/>
        <w:bottom w:val="single" w:sz="8" w:space="0" w:color="auto"/>
        <w:right w:val="single" w:sz="8" w:space="0" w:color="auto"/>
      </w:pBdr>
      <w:spacing w:beforeLines="50" w:before="100" w:beforeAutospacing="1" w:afterLines="50" w:after="100" w:afterAutospacing="1" w:line="360" w:lineRule="auto"/>
      <w:jc w:val="center"/>
    </w:pPr>
    <w:rPr>
      <w:rFonts w:hAnsi="宋体" w:cs="宋体"/>
      <w:color w:val="000000"/>
      <w:sz w:val="24"/>
      <w:szCs w:val="28"/>
    </w:rPr>
  </w:style>
  <w:style w:type="paragraph" w:customStyle="1" w:styleId="xl90">
    <w:name w:val="xl90"/>
    <w:basedOn w:val="ab"/>
    <w:qFormat/>
    <w:pPr>
      <w:widowControl/>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afffffff6">
    <w:name w:val="附件正文"/>
    <w:basedOn w:val="ab"/>
    <w:qFormat/>
    <w:pPr>
      <w:snapToGrid w:val="0"/>
      <w:spacing w:line="500" w:lineRule="exact"/>
      <w:ind w:firstLineChars="225" w:firstLine="540"/>
    </w:pPr>
    <w:rPr>
      <w:rFonts w:hAnsi="宋体" w:hint="eastAsia"/>
      <w:sz w:val="24"/>
      <w:szCs w:val="24"/>
    </w:rPr>
  </w:style>
  <w:style w:type="paragraph" w:customStyle="1" w:styleId="xl68">
    <w:name w:val="xl68"/>
    <w:basedOn w:val="ab"/>
    <w:qFormat/>
    <w:pPr>
      <w:widowControl/>
      <w:pBdr>
        <w:bottom w:val="single" w:sz="8" w:space="0" w:color="auto"/>
        <w:right w:val="single" w:sz="8" w:space="0" w:color="auto"/>
      </w:pBdr>
      <w:spacing w:beforeLines="50" w:before="100" w:beforeAutospacing="1" w:afterLines="50" w:after="100" w:afterAutospacing="1" w:line="360" w:lineRule="auto"/>
      <w:jc w:val="center"/>
    </w:pPr>
    <w:rPr>
      <w:rFonts w:hAnsi="宋体" w:cs="宋体"/>
      <w:color w:val="000000"/>
      <w:sz w:val="24"/>
      <w:szCs w:val="28"/>
    </w:rPr>
  </w:style>
  <w:style w:type="paragraph" w:customStyle="1" w:styleId="Style10">
    <w:name w:val="_Style 1"/>
    <w:basedOn w:val="ab"/>
    <w:qFormat/>
    <w:pPr>
      <w:ind w:firstLineChars="200" w:firstLine="420"/>
    </w:pPr>
    <w:rPr>
      <w:rFonts w:ascii="Calibri" w:hAnsi="Calibri"/>
      <w:szCs w:val="21"/>
    </w:rPr>
  </w:style>
  <w:style w:type="paragraph" w:customStyle="1" w:styleId="afff2">
    <w:name w:val="正文四号"/>
    <w:basedOn w:val="ab"/>
    <w:link w:val="Char7"/>
    <w:qFormat/>
    <w:pPr>
      <w:spacing w:beforeLines="50" w:afterLines="50" w:line="360" w:lineRule="auto"/>
      <w:ind w:firstLineChars="200" w:firstLine="200"/>
    </w:pPr>
    <w:rPr>
      <w:rFonts w:ascii="Times New Roman" w:eastAsia="仿宋_GB2312"/>
      <w:kern w:val="2"/>
      <w:sz w:val="28"/>
    </w:rPr>
  </w:style>
  <w:style w:type="paragraph" w:customStyle="1" w:styleId="2ffe">
    <w:name w:val="样式 列出段落 + 首行缩进:  2 字符"/>
    <w:basedOn w:val="ab"/>
    <w:qFormat/>
    <w:pPr>
      <w:spacing w:beforeLines="50" w:afterLines="50" w:line="300" w:lineRule="auto"/>
      <w:ind w:firstLineChars="200" w:firstLine="200"/>
    </w:pPr>
    <w:rPr>
      <w:rFonts w:ascii="Times New Roman" w:cs="宋体"/>
      <w:sz w:val="24"/>
    </w:rPr>
  </w:style>
  <w:style w:type="paragraph" w:customStyle="1" w:styleId="LLLL3">
    <w:name w:val="LLLL3"/>
    <w:basedOn w:val="31"/>
    <w:qFormat/>
    <w:pPr>
      <w:keepLines w:val="0"/>
      <w:numPr>
        <w:ilvl w:val="2"/>
        <w:numId w:val="28"/>
      </w:numPr>
      <w:spacing w:beforeLines="50" w:afterLines="50"/>
      <w:ind w:left="420" w:rightChars="100" w:right="100"/>
    </w:pPr>
    <w:rPr>
      <w:rFonts w:ascii="Times New Roman"/>
      <w:b w:val="0"/>
      <w:bCs w:val="0"/>
      <w:kern w:val="2"/>
      <w:sz w:val="24"/>
    </w:rPr>
  </w:style>
  <w:style w:type="paragraph" w:customStyle="1" w:styleId="4-2">
    <w:name w:val="标题4-2"/>
    <w:basedOn w:val="4"/>
    <w:link w:val="4-2Char"/>
    <w:qFormat/>
    <w:pPr>
      <w:keepLines w:val="0"/>
      <w:spacing w:beforeLines="50" w:before="100" w:beforeAutospacing="1" w:afterLines="50" w:after="100" w:afterAutospacing="1" w:line="300" w:lineRule="auto"/>
      <w:ind w:left="1984" w:hanging="708"/>
      <w:jc w:val="left"/>
    </w:pPr>
    <w:rPr>
      <w:rFonts w:ascii="宋体" w:hAnsi="宋体"/>
      <w:kern w:val="2"/>
      <w:sz w:val="30"/>
    </w:rPr>
  </w:style>
  <w:style w:type="paragraph" w:customStyle="1" w:styleId="5-31">
    <w:name w:val="标题5-31"/>
    <w:basedOn w:val="5-12"/>
    <w:link w:val="5-31Char"/>
  </w:style>
  <w:style w:type="paragraph" w:customStyle="1" w:styleId="xl119">
    <w:name w:val="xl119"/>
    <w:basedOn w:val="ab"/>
    <w:qFormat/>
    <w:pPr>
      <w:widowControl/>
      <w:pBdr>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70">
    <w:name w:val="xl70"/>
    <w:basedOn w:val="ab"/>
    <w:qFormat/>
    <w:pPr>
      <w:widowControl/>
      <w:pBdr>
        <w:bottom w:val="single" w:sz="8" w:space="0" w:color="auto"/>
        <w:right w:val="single" w:sz="8" w:space="0" w:color="auto"/>
      </w:pBdr>
      <w:shd w:val="clear" w:color="000000" w:fill="FFFFFF"/>
      <w:spacing w:beforeLines="50" w:before="100" w:beforeAutospacing="1" w:afterLines="50" w:after="100" w:afterAutospacing="1" w:line="360" w:lineRule="auto"/>
      <w:jc w:val="center"/>
      <w:textAlignment w:val="center"/>
    </w:pPr>
    <w:rPr>
      <w:rFonts w:hAnsi="宋体" w:cs="宋体"/>
      <w:sz w:val="24"/>
      <w:szCs w:val="28"/>
    </w:rPr>
  </w:style>
  <w:style w:type="paragraph" w:customStyle="1" w:styleId="xl123">
    <w:name w:val="xl123"/>
    <w:basedOn w:val="ab"/>
    <w:qFormat/>
    <w:pPr>
      <w:widowControl/>
      <w:pBdr>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afffffff7">
    <w:name w:val="中文正文"/>
    <w:basedOn w:val="ab"/>
    <w:qFormat/>
    <w:pPr>
      <w:widowControl/>
      <w:adjustRightInd w:val="0"/>
      <w:spacing w:beforeLines="50" w:before="156" w:afterLines="50" w:after="156" w:line="360" w:lineRule="auto"/>
      <w:ind w:firstLineChars="200" w:firstLine="425"/>
      <w:jc w:val="left"/>
    </w:pPr>
    <w:rPr>
      <w:rFonts w:ascii="Calibri" w:hAnsi="Calibri" w:cs="黑体"/>
      <w:sz w:val="24"/>
    </w:rPr>
  </w:style>
  <w:style w:type="paragraph" w:customStyle="1" w:styleId="GP4">
    <w:name w:val="GP标题4"/>
    <w:basedOn w:val="ab"/>
    <w:next w:val="ab"/>
    <w:qFormat/>
    <w:pPr>
      <w:widowControl/>
      <w:numPr>
        <w:ilvl w:val="3"/>
        <w:numId w:val="13"/>
      </w:numPr>
      <w:spacing w:beforeLines="50" w:afterLines="50" w:line="300" w:lineRule="auto"/>
      <w:ind w:firstLineChars="200" w:firstLine="200"/>
      <w:jc w:val="left"/>
      <w:outlineLvl w:val="3"/>
    </w:pPr>
    <w:rPr>
      <w:rFonts w:ascii="华文细黑" w:eastAsia="华文细黑" w:hAnsi="华文细黑"/>
      <w:b/>
      <w:sz w:val="28"/>
      <w:szCs w:val="21"/>
    </w:rPr>
  </w:style>
  <w:style w:type="paragraph" w:customStyle="1" w:styleId="CharChar22">
    <w:name w:val="Char Char2"/>
    <w:basedOn w:val="ab"/>
  </w:style>
  <w:style w:type="paragraph" w:customStyle="1" w:styleId="GP5">
    <w:name w:val="GP标题5"/>
    <w:basedOn w:val="ab"/>
    <w:next w:val="ab"/>
    <w:qFormat/>
    <w:pPr>
      <w:widowControl/>
      <w:numPr>
        <w:ilvl w:val="4"/>
        <w:numId w:val="13"/>
      </w:numPr>
      <w:spacing w:beforeLines="50" w:afterLines="50" w:line="300" w:lineRule="auto"/>
      <w:ind w:firstLineChars="200" w:firstLine="200"/>
      <w:jc w:val="left"/>
      <w:outlineLvl w:val="4"/>
    </w:pPr>
    <w:rPr>
      <w:rFonts w:ascii="华文细黑" w:eastAsia="华文细黑" w:hAnsi="华文细黑"/>
      <w:b/>
      <w:sz w:val="24"/>
      <w:szCs w:val="21"/>
    </w:rPr>
  </w:style>
  <w:style w:type="paragraph" w:customStyle="1" w:styleId="afffffff8">
    <w:name w:val="贺式正文"/>
    <w:basedOn w:val="ab"/>
    <w:uiPriority w:val="99"/>
    <w:qFormat/>
    <w:pPr>
      <w:spacing w:beforeLines="50" w:afterLines="50" w:line="360" w:lineRule="auto"/>
      <w:ind w:firstLineChars="200" w:firstLine="480"/>
    </w:pPr>
    <w:rPr>
      <w:rFonts w:ascii="Times New Roman" w:cs="宋体"/>
      <w:sz w:val="24"/>
    </w:rPr>
  </w:style>
  <w:style w:type="paragraph" w:customStyle="1" w:styleId="5-25">
    <w:name w:val="标题5-25"/>
    <w:basedOn w:val="5-22"/>
    <w:link w:val="5-25Char"/>
    <w:rPr>
      <w:bCs w:val="0"/>
      <w:iCs w:val="0"/>
    </w:rPr>
  </w:style>
  <w:style w:type="paragraph" w:customStyle="1" w:styleId="afffffff9">
    <w:name w:val="图号"/>
    <w:basedOn w:val="ab"/>
    <w:qFormat/>
    <w:pPr>
      <w:autoSpaceDE w:val="0"/>
      <w:autoSpaceDN w:val="0"/>
      <w:adjustRightInd w:val="0"/>
      <w:spacing w:beforeLines="50" w:before="105" w:afterLines="50" w:line="360" w:lineRule="auto"/>
      <w:ind w:firstLineChars="200" w:firstLine="200"/>
      <w:jc w:val="center"/>
    </w:pPr>
    <w:rPr>
      <w:rFonts w:ascii="Arial" w:hAnsi="Arial"/>
      <w:sz w:val="18"/>
      <w:szCs w:val="18"/>
    </w:rPr>
  </w:style>
  <w:style w:type="paragraph" w:customStyle="1" w:styleId="xl112">
    <w:name w:val="xl112"/>
    <w:basedOn w:val="ab"/>
    <w:qFormat/>
    <w:pPr>
      <w:widowControl/>
      <w:pBdr>
        <w:top w:val="single" w:sz="4" w:space="0" w:color="auto"/>
        <w:left w:val="single" w:sz="4" w:space="0" w:color="auto"/>
        <w:bottom w:val="single" w:sz="4" w:space="0" w:color="auto"/>
      </w:pBdr>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font9">
    <w:name w:val="font9"/>
    <w:basedOn w:val="ab"/>
    <w:qFormat/>
    <w:pPr>
      <w:widowControl/>
      <w:spacing w:beforeLines="50" w:beforeAutospacing="1" w:afterLines="50" w:afterAutospacing="1"/>
      <w:jc w:val="left"/>
    </w:pPr>
    <w:rPr>
      <w:rFonts w:ascii="Verdana" w:hAnsi="Verdana" w:cs="宋体"/>
      <w:sz w:val="20"/>
    </w:rPr>
  </w:style>
  <w:style w:type="paragraph" w:customStyle="1" w:styleId="Charfff6">
    <w:name w:val="Char"/>
    <w:basedOn w:val="ab"/>
    <w:pPr>
      <w:widowControl/>
      <w:spacing w:before="100" w:beforeAutospacing="1" w:after="100" w:afterAutospacing="1" w:line="360" w:lineRule="auto"/>
      <w:jc w:val="left"/>
    </w:pPr>
    <w:rPr>
      <w:rFonts w:ascii="Verdana" w:hAnsi="Verdana"/>
      <w:sz w:val="20"/>
      <w:szCs w:val="21"/>
      <w:lang w:eastAsia="en-US"/>
    </w:rPr>
  </w:style>
  <w:style w:type="paragraph" w:customStyle="1" w:styleId="27">
    <w:name w:val="2级标题"/>
    <w:basedOn w:val="ab"/>
    <w:link w:val="2Char"/>
    <w:qFormat/>
    <w:pPr>
      <w:spacing w:beforeLines="30" w:afterLines="30" w:line="360" w:lineRule="auto"/>
      <w:jc w:val="left"/>
      <w:outlineLvl w:val="1"/>
    </w:pPr>
    <w:rPr>
      <w:rFonts w:ascii="Arial Unicode MS" w:eastAsia="黑体" w:hAnsi="Arial Unicode MS"/>
      <w:b/>
      <w:sz w:val="32"/>
      <w:szCs w:val="28"/>
    </w:rPr>
  </w:style>
  <w:style w:type="paragraph" w:customStyle="1" w:styleId="0993">
    <w:name w:val="样式 宋体 四号 首行缩进:  0.99 厘米 段后: 3 磅"/>
    <w:basedOn w:val="ab"/>
    <w:qFormat/>
    <w:pPr>
      <w:widowControl/>
      <w:spacing w:beforeLines="50" w:afterLines="50" w:after="60" w:line="360" w:lineRule="auto"/>
      <w:ind w:firstLineChars="200" w:firstLine="561"/>
      <w:jc w:val="left"/>
    </w:pPr>
    <w:rPr>
      <w:rFonts w:eastAsia="微软雅黑" w:hAnsi="宋体" w:cs="宋体"/>
      <w:sz w:val="24"/>
      <w:szCs w:val="24"/>
    </w:rPr>
  </w:style>
  <w:style w:type="paragraph" w:customStyle="1" w:styleId="21">
    <w:name w:val="标题 21"/>
    <w:basedOn w:val="112"/>
    <w:next w:val="112"/>
    <w:qFormat/>
    <w:pPr>
      <w:keepNext/>
      <w:numPr>
        <w:ilvl w:val="2"/>
        <w:numId w:val="5"/>
      </w:numPr>
      <w:adjustRightInd/>
      <w:spacing w:before="120" w:afterLines="50" w:line="360" w:lineRule="auto"/>
      <w:ind w:left="0" w:firstLine="420"/>
      <w:jc w:val="left"/>
      <w:textAlignment w:val="auto"/>
      <w:outlineLvl w:val="1"/>
    </w:pPr>
    <w:rPr>
      <w:rFonts w:eastAsia="黑体" w:hAnsi="宋体"/>
      <w:bCs/>
      <w:sz w:val="30"/>
      <w:szCs w:val="28"/>
    </w:rPr>
  </w:style>
  <w:style w:type="paragraph" w:customStyle="1" w:styleId="1111">
    <w:name w:val="样式 目录 1 + 五号 黑色 行距: 多倍行距 1.1 字行1"/>
    <w:basedOn w:val="TOC1"/>
    <w:qFormat/>
    <w:pPr>
      <w:widowControl/>
      <w:tabs>
        <w:tab w:val="right" w:leader="dot" w:pos="9174"/>
      </w:tabs>
      <w:spacing w:beforeLines="50" w:afterLines="50" w:line="264" w:lineRule="auto"/>
      <w:ind w:leftChars="100" w:left="200" w:rightChars="100" w:right="200" w:firstLineChars="145" w:firstLine="306"/>
    </w:pPr>
    <w:rPr>
      <w:rFonts w:ascii="黑体" w:eastAsia="黑体" w:cs="宋体"/>
      <w:sz w:val="24"/>
      <w:szCs w:val="24"/>
    </w:rPr>
  </w:style>
  <w:style w:type="paragraph" w:customStyle="1" w:styleId="xl110">
    <w:name w:val="xl110"/>
    <w:basedOn w:val="ab"/>
    <w:qFormat/>
    <w:pPr>
      <w:widowControl/>
      <w:pBdr>
        <w:top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hd w:val="clear" w:color="000000" w:fill="FFFFFF"/>
      <w:spacing w:beforeLines="50" w:beforeAutospacing="1" w:afterLines="50" w:afterAutospacing="1"/>
      <w:jc w:val="center"/>
    </w:pPr>
    <w:rPr>
      <w:rFonts w:hAnsi="宋体" w:cs="宋体"/>
      <w:sz w:val="24"/>
      <w:szCs w:val="24"/>
    </w:rPr>
  </w:style>
  <w:style w:type="paragraph" w:customStyle="1" w:styleId="CharCharCharCharCharChar1">
    <w:name w:val="Char Char Char Char Char Char1"/>
    <w:basedOn w:val="ab"/>
    <w:uiPriority w:val="99"/>
    <w:qFormat/>
    <w:rPr>
      <w:rFonts w:ascii="Tahoma" w:hAnsi="Tahoma"/>
      <w:sz w:val="24"/>
    </w:rPr>
  </w:style>
  <w:style w:type="paragraph" w:customStyle="1" w:styleId="MMTopic3">
    <w:name w:val="MM Topic 3"/>
    <w:basedOn w:val="31"/>
    <w:link w:val="MMTopic3Char"/>
    <w:qFormat/>
    <w:pPr>
      <w:keepLines w:val="0"/>
      <w:spacing w:beforeLines="50" w:before="0" w:afterLines="50" w:after="0"/>
      <w:ind w:left="900" w:hanging="420"/>
    </w:pPr>
    <w:rPr>
      <w:rFonts w:ascii="Times New Roman" w:eastAsia="黑体"/>
      <w:color w:val="000000"/>
      <w:kern w:val="44"/>
    </w:rPr>
  </w:style>
  <w:style w:type="paragraph" w:customStyle="1" w:styleId="xl124">
    <w:name w:val="xl124"/>
    <w:basedOn w:val="ab"/>
    <w:qFormat/>
    <w:pPr>
      <w:widowControl/>
      <w:pBdr>
        <w:left w:val="single" w:sz="4" w:space="0" w:color="auto"/>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4">
    <w:name w:val="xl84"/>
    <w:basedOn w:val="ab"/>
    <w:qFormat/>
    <w:pPr>
      <w:widowControl/>
      <w:pBdr>
        <w:top w:val="single" w:sz="4" w:space="0" w:color="auto"/>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WO8">
    <w:name w:val="WO_8"/>
    <w:basedOn w:val="ab"/>
    <w:qFormat/>
    <w:pPr>
      <w:spacing w:beforeLines="100" w:afterLines="50"/>
      <w:ind w:left="425"/>
      <w:jc w:val="left"/>
      <w:outlineLvl w:val="7"/>
    </w:pPr>
    <w:rPr>
      <w:rFonts w:ascii="Times New Roman" w:eastAsia="黑体"/>
      <w:b/>
      <w:color w:val="000000"/>
      <w:kern w:val="2"/>
      <w:sz w:val="32"/>
      <w:szCs w:val="24"/>
    </w:rPr>
  </w:style>
  <w:style w:type="paragraph" w:customStyle="1" w:styleId="CharCharCharChar0">
    <w:name w:val="Char Char Char Char"/>
    <w:basedOn w:val="ab"/>
    <w:pPr>
      <w:widowControl/>
      <w:spacing w:before="100" w:beforeAutospacing="1" w:after="100" w:afterAutospacing="1" w:line="360" w:lineRule="auto"/>
      <w:jc w:val="left"/>
    </w:pPr>
    <w:rPr>
      <w:rFonts w:ascii="Verdana" w:hAnsi="Verdana"/>
      <w:sz w:val="20"/>
      <w:szCs w:val="21"/>
      <w:lang w:eastAsia="en-US"/>
    </w:rPr>
  </w:style>
  <w:style w:type="paragraph" w:customStyle="1" w:styleId="MMTitle">
    <w:name w:val="MM Title"/>
    <w:basedOn w:val="af8"/>
    <w:link w:val="MMTitleChar"/>
    <w:qFormat/>
    <w:pPr>
      <w:widowControl/>
      <w:spacing w:beforeLines="50" w:afterLines="50" w:line="360" w:lineRule="auto"/>
      <w:ind w:firstLineChars="200" w:firstLine="200"/>
    </w:pPr>
    <w:rPr>
      <w:rFonts w:ascii="Cambria" w:hAnsi="Cambria"/>
    </w:rPr>
  </w:style>
  <w:style w:type="paragraph" w:customStyle="1" w:styleId="5-17">
    <w:name w:val="标题5-17"/>
    <w:basedOn w:val="5-15"/>
    <w:link w:val="5-17Char"/>
    <w:rPr>
      <w:bCs/>
      <w:iCs/>
    </w:rPr>
  </w:style>
  <w:style w:type="paragraph" w:customStyle="1" w:styleId="TableContent">
    <w:name w:val="TableContent"/>
    <w:uiPriority w:val="1"/>
    <w:qFormat/>
    <w:pPr>
      <w:spacing w:before="40" w:after="40"/>
      <w:jc w:val="both"/>
    </w:pPr>
    <w:rPr>
      <w:rFonts w:ascii="Arial" w:hAnsi="Arial"/>
      <w:kern w:val="44"/>
      <w:sz w:val="18"/>
      <w:szCs w:val="44"/>
    </w:rPr>
  </w:style>
  <w:style w:type="paragraph" w:customStyle="1" w:styleId="160">
    <w:name w:val="样式16"/>
    <w:basedOn w:val="130"/>
    <w:link w:val="16Char"/>
    <w:qFormat/>
    <w:pPr>
      <w:tabs>
        <w:tab w:val="left" w:pos="1260"/>
      </w:tabs>
      <w:spacing w:beforeLines="50" w:before="120" w:afterLines="50" w:after="120" w:line="240" w:lineRule="auto"/>
      <w:ind w:left="1260" w:firstLineChars="0" w:firstLine="0"/>
    </w:pPr>
    <w:rPr>
      <w:rFonts w:ascii="Calibri" w:hAnsi="Calibri"/>
      <w:kern w:val="0"/>
      <w:sz w:val="24"/>
      <w:szCs w:val="28"/>
    </w:rPr>
  </w:style>
  <w:style w:type="paragraph" w:customStyle="1" w:styleId="afffff5">
    <w:name w:val="缺省文本"/>
    <w:basedOn w:val="ab"/>
    <w:link w:val="Charff2"/>
    <w:qFormat/>
    <w:pPr>
      <w:autoSpaceDE w:val="0"/>
      <w:autoSpaceDN w:val="0"/>
      <w:adjustRightInd w:val="0"/>
      <w:spacing w:beforeLines="50" w:afterLines="50"/>
      <w:ind w:firstLineChars="200" w:firstLine="200"/>
      <w:jc w:val="left"/>
    </w:pPr>
    <w:rPr>
      <w:rFonts w:ascii="Times New Roman"/>
      <w:sz w:val="24"/>
    </w:rPr>
  </w:style>
  <w:style w:type="paragraph" w:customStyle="1" w:styleId="1fff2">
    <w:name w:val="符号1"/>
    <w:basedOn w:val="ab"/>
    <w:qFormat/>
    <w:pPr>
      <w:tabs>
        <w:tab w:val="left" w:pos="1260"/>
      </w:tabs>
      <w:spacing w:beforeLines="50" w:afterLines="50" w:line="360" w:lineRule="auto"/>
      <w:ind w:left="425" w:firstLineChars="200" w:firstLine="200"/>
    </w:pPr>
    <w:rPr>
      <w:rFonts w:hAnsi="宋体"/>
      <w:bCs/>
      <w:sz w:val="24"/>
      <w:szCs w:val="24"/>
    </w:rPr>
  </w:style>
  <w:style w:type="table" w:styleId="afffffffa">
    <w:name w:val="Table Grid"/>
    <w:basedOn w:val="ae"/>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3">
    <w:name w:val="Table Classic 1"/>
    <w:basedOn w:val="ae"/>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
    <w:name w:val="Table"/>
    <w:basedOn w:val="afffffffa"/>
    <w:qFormat/>
    <w:pPr>
      <w:widowControl/>
      <w:jc w:val="left"/>
    </w:pPr>
    <w:rPr>
      <w:rFonts w:ascii="Calibri" w:hAnsi="Calibri"/>
    </w:rPr>
    <w:tblPr/>
  </w:style>
  <w:style w:type="table" w:customStyle="1" w:styleId="TableGrid">
    <w:name w:val="TableGrid"/>
    <w:rPr>
      <w:rFonts w:ascii="Calibri" w:hAnsi="Calibri"/>
      <w:kern w:val="2"/>
      <w:sz w:val="21"/>
      <w:szCs w:val="22"/>
    </w:rPr>
    <w:tblPr>
      <w:tblCellMar>
        <w:top w:w="0" w:type="dxa"/>
        <w:left w:w="0" w:type="dxa"/>
        <w:bottom w:w="0" w:type="dxa"/>
        <w:right w:w="0" w:type="dxa"/>
      </w:tblCellMar>
    </w:tblPr>
  </w:style>
  <w:style w:type="table" w:customStyle="1" w:styleId="Table1">
    <w:name w:val="Table1"/>
    <w:basedOn w:val="afffffffa"/>
    <w:qFormat/>
    <w:pPr>
      <w:snapToGrid w:val="0"/>
      <w:spacing w:before="80"/>
      <w:jc w:val="left"/>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8" w:space="0" w:color="auto"/>
          <w:right w:val="nil"/>
          <w:insideH w:val="nil"/>
          <w:insideV w:val="single" w:sz="4" w:space="0" w:color="auto"/>
          <w:tl2br w:val="nil"/>
          <w:tr2bl w:val="nil"/>
        </w:tcBorders>
      </w:tcPr>
    </w:tblStylePr>
  </w:style>
  <w:style w:type="paragraph" w:customStyle="1" w:styleId="01">
    <w:name w:val="01、普通正文"/>
    <w:basedOn w:val="ab"/>
    <w:link w:val="01Char"/>
    <w:qFormat/>
    <w:rsid w:val="00641AAF"/>
    <w:pPr>
      <w:tabs>
        <w:tab w:val="left" w:pos="0"/>
      </w:tabs>
      <w:wordWrap w:val="0"/>
      <w:topLinePunct/>
      <w:adjustRightInd w:val="0"/>
      <w:snapToGrid w:val="0"/>
      <w:spacing w:line="440" w:lineRule="exact"/>
      <w:jc w:val="left"/>
    </w:pPr>
    <w:rPr>
      <w:rFonts w:hAnsi="宋体"/>
      <w:snapToGrid w:val="0"/>
      <w:kern w:val="2"/>
      <w:sz w:val="24"/>
      <w:szCs w:val="24"/>
    </w:rPr>
  </w:style>
  <w:style w:type="character" w:customStyle="1" w:styleId="01Char">
    <w:name w:val="01、普通正文 Char"/>
    <w:link w:val="01"/>
    <w:qFormat/>
    <w:rsid w:val="00641AAF"/>
    <w:rPr>
      <w:rFonts w:ascii="宋体" w:hAnsi="宋体"/>
      <w:snapToGrid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309">
      <w:bodyDiv w:val="1"/>
      <w:marLeft w:val="0"/>
      <w:marRight w:val="0"/>
      <w:marTop w:val="0"/>
      <w:marBottom w:val="0"/>
      <w:divBdr>
        <w:top w:val="none" w:sz="0" w:space="0" w:color="auto"/>
        <w:left w:val="none" w:sz="0" w:space="0" w:color="auto"/>
        <w:bottom w:val="none" w:sz="0" w:space="0" w:color="auto"/>
        <w:right w:val="none" w:sz="0" w:space="0" w:color="auto"/>
      </w:divBdr>
    </w:div>
    <w:div w:id="280038188">
      <w:bodyDiv w:val="1"/>
      <w:marLeft w:val="0"/>
      <w:marRight w:val="0"/>
      <w:marTop w:val="0"/>
      <w:marBottom w:val="0"/>
      <w:divBdr>
        <w:top w:val="none" w:sz="0" w:space="0" w:color="auto"/>
        <w:left w:val="none" w:sz="0" w:space="0" w:color="auto"/>
        <w:bottom w:val="none" w:sz="0" w:space="0" w:color="auto"/>
        <w:right w:val="none" w:sz="0" w:space="0" w:color="auto"/>
      </w:divBdr>
    </w:div>
    <w:div w:id="912620519">
      <w:bodyDiv w:val="1"/>
      <w:marLeft w:val="0"/>
      <w:marRight w:val="0"/>
      <w:marTop w:val="0"/>
      <w:marBottom w:val="0"/>
      <w:divBdr>
        <w:top w:val="none" w:sz="0" w:space="0" w:color="auto"/>
        <w:left w:val="none" w:sz="0" w:space="0" w:color="auto"/>
        <w:bottom w:val="none" w:sz="0" w:space="0" w:color="auto"/>
        <w:right w:val="none" w:sz="0" w:space="0" w:color="auto"/>
      </w:divBdr>
    </w:div>
    <w:div w:id="932785036">
      <w:bodyDiv w:val="1"/>
      <w:marLeft w:val="0"/>
      <w:marRight w:val="0"/>
      <w:marTop w:val="0"/>
      <w:marBottom w:val="0"/>
      <w:divBdr>
        <w:top w:val="none" w:sz="0" w:space="0" w:color="auto"/>
        <w:left w:val="none" w:sz="0" w:space="0" w:color="auto"/>
        <w:bottom w:val="none" w:sz="0" w:space="0" w:color="auto"/>
        <w:right w:val="none" w:sz="0" w:space="0" w:color="auto"/>
      </w:divBdr>
    </w:div>
    <w:div w:id="1037925353">
      <w:bodyDiv w:val="1"/>
      <w:marLeft w:val="0"/>
      <w:marRight w:val="0"/>
      <w:marTop w:val="0"/>
      <w:marBottom w:val="0"/>
      <w:divBdr>
        <w:top w:val="none" w:sz="0" w:space="0" w:color="auto"/>
        <w:left w:val="none" w:sz="0" w:space="0" w:color="auto"/>
        <w:bottom w:val="none" w:sz="0" w:space="0" w:color="auto"/>
        <w:right w:val="none" w:sz="0" w:space="0" w:color="auto"/>
      </w:divBdr>
    </w:div>
    <w:div w:id="1148977908">
      <w:bodyDiv w:val="1"/>
      <w:marLeft w:val="0"/>
      <w:marRight w:val="0"/>
      <w:marTop w:val="0"/>
      <w:marBottom w:val="0"/>
      <w:divBdr>
        <w:top w:val="none" w:sz="0" w:space="0" w:color="auto"/>
        <w:left w:val="none" w:sz="0" w:space="0" w:color="auto"/>
        <w:bottom w:val="none" w:sz="0" w:space="0" w:color="auto"/>
        <w:right w:val="none" w:sz="0" w:space="0" w:color="auto"/>
      </w:divBdr>
    </w:div>
    <w:div w:id="1332224054">
      <w:bodyDiv w:val="1"/>
      <w:marLeft w:val="0"/>
      <w:marRight w:val="0"/>
      <w:marTop w:val="0"/>
      <w:marBottom w:val="0"/>
      <w:divBdr>
        <w:top w:val="none" w:sz="0" w:space="0" w:color="auto"/>
        <w:left w:val="none" w:sz="0" w:space="0" w:color="auto"/>
        <w:bottom w:val="none" w:sz="0" w:space="0" w:color="auto"/>
        <w:right w:val="none" w:sz="0" w:space="0" w:color="auto"/>
      </w:divBdr>
    </w:div>
    <w:div w:id="1412459021">
      <w:bodyDiv w:val="1"/>
      <w:marLeft w:val="0"/>
      <w:marRight w:val="0"/>
      <w:marTop w:val="0"/>
      <w:marBottom w:val="0"/>
      <w:divBdr>
        <w:top w:val="none" w:sz="0" w:space="0" w:color="auto"/>
        <w:left w:val="none" w:sz="0" w:space="0" w:color="auto"/>
        <w:bottom w:val="none" w:sz="0" w:space="0" w:color="auto"/>
        <w:right w:val="none" w:sz="0" w:space="0" w:color="auto"/>
      </w:divBdr>
    </w:div>
    <w:div w:id="1489401009">
      <w:bodyDiv w:val="1"/>
      <w:marLeft w:val="0"/>
      <w:marRight w:val="0"/>
      <w:marTop w:val="0"/>
      <w:marBottom w:val="0"/>
      <w:divBdr>
        <w:top w:val="none" w:sz="0" w:space="0" w:color="auto"/>
        <w:left w:val="none" w:sz="0" w:space="0" w:color="auto"/>
        <w:bottom w:val="none" w:sz="0" w:space="0" w:color="auto"/>
        <w:right w:val="none" w:sz="0" w:space="0" w:color="auto"/>
      </w:divBdr>
    </w:div>
    <w:div w:id="1791897454">
      <w:bodyDiv w:val="1"/>
      <w:marLeft w:val="0"/>
      <w:marRight w:val="0"/>
      <w:marTop w:val="0"/>
      <w:marBottom w:val="0"/>
      <w:divBdr>
        <w:top w:val="none" w:sz="0" w:space="0" w:color="auto"/>
        <w:left w:val="none" w:sz="0" w:space="0" w:color="auto"/>
        <w:bottom w:val="none" w:sz="0" w:space="0" w:color="auto"/>
        <w:right w:val="none" w:sz="0" w:space="0" w:color="auto"/>
      </w:divBdr>
    </w:div>
    <w:div w:id="1962373965">
      <w:bodyDiv w:val="1"/>
      <w:marLeft w:val="0"/>
      <w:marRight w:val="0"/>
      <w:marTop w:val="0"/>
      <w:marBottom w:val="0"/>
      <w:divBdr>
        <w:top w:val="none" w:sz="0" w:space="0" w:color="auto"/>
        <w:left w:val="none" w:sz="0" w:space="0" w:color="auto"/>
        <w:bottom w:val="none" w:sz="0" w:space="0" w:color="auto"/>
        <w:right w:val="none" w:sz="0" w:space="0" w:color="auto"/>
      </w:divBdr>
    </w:div>
    <w:div w:id="1992447183">
      <w:bodyDiv w:val="1"/>
      <w:marLeft w:val="0"/>
      <w:marRight w:val="0"/>
      <w:marTop w:val="0"/>
      <w:marBottom w:val="0"/>
      <w:divBdr>
        <w:top w:val="none" w:sz="0" w:space="0" w:color="auto"/>
        <w:left w:val="none" w:sz="0" w:space="0" w:color="auto"/>
        <w:bottom w:val="none" w:sz="0" w:space="0" w:color="auto"/>
        <w:right w:val="none" w:sz="0" w:space="0" w:color="auto"/>
      </w:divBdr>
    </w:div>
    <w:div w:id="2010205838">
      <w:bodyDiv w:val="1"/>
      <w:marLeft w:val="0"/>
      <w:marRight w:val="0"/>
      <w:marTop w:val="0"/>
      <w:marBottom w:val="0"/>
      <w:divBdr>
        <w:top w:val="none" w:sz="0" w:space="0" w:color="auto"/>
        <w:left w:val="none" w:sz="0" w:space="0" w:color="auto"/>
        <w:bottom w:val="none" w:sz="0" w:space="0" w:color="auto"/>
        <w:right w:val="none" w:sz="0" w:space="0" w:color="auto"/>
      </w:divBdr>
    </w:div>
    <w:div w:id="20453265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scyczb.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A633-1597-414E-8075-FF93C8EA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66</Pages>
  <Words>32331</Words>
  <Characters>4785</Characters>
  <Application>Microsoft Office Word</Application>
  <DocSecurity>0</DocSecurity>
  <PresentationFormat/>
  <Lines>39</Lines>
  <Paragraphs>74</Paragraphs>
  <Slides>0</Slides>
  <Notes>0</Notes>
  <HiddenSlides>0</HiddenSlides>
  <MMClips>0</MMClips>
  <ScaleCrop>false</ScaleCrop>
  <Manager/>
  <Company/>
  <LinksUpToDate>false</LinksUpToDate>
  <CharactersWithSpaces>37042</CharactersWithSpaces>
  <SharedDoc>false</SharedDoc>
  <HLinks>
    <vt:vector size="54" baseType="variant">
      <vt:variant>
        <vt:i4>3080222</vt:i4>
      </vt:variant>
      <vt:variant>
        <vt:i4>51</vt:i4>
      </vt:variant>
      <vt:variant>
        <vt:i4>0</vt:i4>
      </vt:variant>
      <vt:variant>
        <vt:i4>5</vt:i4>
      </vt:variant>
      <vt:variant>
        <vt:lpwstr>mailto:business@scyczb.cn</vt:lpwstr>
      </vt:variant>
      <vt:variant>
        <vt:lpwstr/>
      </vt:variant>
      <vt:variant>
        <vt:i4>1966142</vt:i4>
      </vt:variant>
      <vt:variant>
        <vt:i4>44</vt:i4>
      </vt:variant>
      <vt:variant>
        <vt:i4>0</vt:i4>
      </vt:variant>
      <vt:variant>
        <vt:i4>5</vt:i4>
      </vt:variant>
      <vt:variant>
        <vt:lpwstr/>
      </vt:variant>
      <vt:variant>
        <vt:lpwstr>_Toc497146970</vt:lpwstr>
      </vt:variant>
      <vt:variant>
        <vt:i4>2031678</vt:i4>
      </vt:variant>
      <vt:variant>
        <vt:i4>38</vt:i4>
      </vt:variant>
      <vt:variant>
        <vt:i4>0</vt:i4>
      </vt:variant>
      <vt:variant>
        <vt:i4>5</vt:i4>
      </vt:variant>
      <vt:variant>
        <vt:lpwstr/>
      </vt:variant>
      <vt:variant>
        <vt:lpwstr>_Toc497146969</vt:lpwstr>
      </vt:variant>
      <vt:variant>
        <vt:i4>2031678</vt:i4>
      </vt:variant>
      <vt:variant>
        <vt:i4>32</vt:i4>
      </vt:variant>
      <vt:variant>
        <vt:i4>0</vt:i4>
      </vt:variant>
      <vt:variant>
        <vt:i4>5</vt:i4>
      </vt:variant>
      <vt:variant>
        <vt:lpwstr/>
      </vt:variant>
      <vt:variant>
        <vt:lpwstr>_Toc497146968</vt:lpwstr>
      </vt:variant>
      <vt:variant>
        <vt:i4>2031678</vt:i4>
      </vt:variant>
      <vt:variant>
        <vt:i4>26</vt:i4>
      </vt:variant>
      <vt:variant>
        <vt:i4>0</vt:i4>
      </vt:variant>
      <vt:variant>
        <vt:i4>5</vt:i4>
      </vt:variant>
      <vt:variant>
        <vt:lpwstr/>
      </vt:variant>
      <vt:variant>
        <vt:lpwstr>_Toc497146967</vt:lpwstr>
      </vt:variant>
      <vt:variant>
        <vt:i4>2031678</vt:i4>
      </vt:variant>
      <vt:variant>
        <vt:i4>20</vt:i4>
      </vt:variant>
      <vt:variant>
        <vt:i4>0</vt:i4>
      </vt:variant>
      <vt:variant>
        <vt:i4>5</vt:i4>
      </vt:variant>
      <vt:variant>
        <vt:lpwstr/>
      </vt:variant>
      <vt:variant>
        <vt:lpwstr>_Toc497146966</vt:lpwstr>
      </vt:variant>
      <vt:variant>
        <vt:i4>2031678</vt:i4>
      </vt:variant>
      <vt:variant>
        <vt:i4>14</vt:i4>
      </vt:variant>
      <vt:variant>
        <vt:i4>0</vt:i4>
      </vt:variant>
      <vt:variant>
        <vt:i4>5</vt:i4>
      </vt:variant>
      <vt:variant>
        <vt:lpwstr/>
      </vt:variant>
      <vt:variant>
        <vt:lpwstr>_Toc497146963</vt:lpwstr>
      </vt:variant>
      <vt:variant>
        <vt:i4>2031678</vt:i4>
      </vt:variant>
      <vt:variant>
        <vt:i4>8</vt:i4>
      </vt:variant>
      <vt:variant>
        <vt:i4>0</vt:i4>
      </vt:variant>
      <vt:variant>
        <vt:i4>5</vt:i4>
      </vt:variant>
      <vt:variant>
        <vt:lpwstr/>
      </vt:variant>
      <vt:variant>
        <vt:lpwstr>_Toc497146962</vt:lpwstr>
      </vt:variant>
      <vt:variant>
        <vt:i4>2031678</vt:i4>
      </vt:variant>
      <vt:variant>
        <vt:i4>2</vt:i4>
      </vt:variant>
      <vt:variant>
        <vt:i4>0</vt:i4>
      </vt:variant>
      <vt:variant>
        <vt:i4>5</vt:i4>
      </vt:variant>
      <vt:variant>
        <vt:lpwstr/>
      </vt:variant>
      <vt:variant>
        <vt:lpwstr>_Toc497146961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subject/>
  <dc:creator>吴正新</dc:creator>
  <cp:keywords/>
  <dc:description/>
  <cp:lastModifiedBy>YCZB-PC-004</cp:lastModifiedBy>
  <cp:revision>15</cp:revision>
  <cp:lastPrinted>2021-05-31T07:08:00Z</cp:lastPrinted>
  <dcterms:created xsi:type="dcterms:W3CDTF">2021-05-26T11:18:00Z</dcterms:created>
  <dcterms:modified xsi:type="dcterms:W3CDTF">2021-05-31T08:03:00Z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