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68" w:rsidRDefault="00DC7CD4">
      <w:pPr>
        <w:jc w:val="center"/>
        <w:rPr>
          <w:rFonts w:ascii="宋体" w:eastAsia="宋体" w:hAnsi="宋体" w:cs="宋体"/>
          <w:b/>
          <w:bCs/>
        </w:rPr>
      </w:pPr>
      <w:r>
        <w:rPr>
          <w:rFonts w:ascii="宋体" w:eastAsia="宋体" w:hAnsi="宋体" w:cs="宋体" w:hint="eastAsia"/>
          <w:b/>
          <w:bCs/>
          <w:sz w:val="28"/>
          <w:szCs w:val="28"/>
        </w:rPr>
        <w:t>采购编号：双流政采（2021）B0273号</w:t>
      </w:r>
    </w:p>
    <w:p w:rsidR="008D5668" w:rsidRDefault="008D5668">
      <w:pPr>
        <w:jc w:val="center"/>
        <w:rPr>
          <w:rFonts w:ascii="宋体" w:eastAsia="宋体" w:hAnsi="宋体" w:cs="宋体"/>
          <w:b/>
          <w:bCs/>
          <w:sz w:val="36"/>
          <w:szCs w:val="36"/>
        </w:rPr>
      </w:pPr>
    </w:p>
    <w:p w:rsidR="008D5668" w:rsidRDefault="008D5668">
      <w:pPr>
        <w:jc w:val="center"/>
        <w:rPr>
          <w:rFonts w:ascii="宋体" w:eastAsia="宋体" w:hAnsi="宋体" w:cs="宋体"/>
          <w:b/>
          <w:bCs/>
          <w:sz w:val="48"/>
          <w:szCs w:val="48"/>
        </w:rPr>
      </w:pPr>
    </w:p>
    <w:p w:rsidR="008D5668" w:rsidRDefault="00DC7CD4">
      <w:pPr>
        <w:jc w:val="center"/>
        <w:rPr>
          <w:rFonts w:ascii="宋体" w:eastAsia="宋体" w:hAnsi="宋体" w:cs="宋体"/>
          <w:b/>
          <w:bCs/>
        </w:rPr>
      </w:pPr>
      <w:r>
        <w:rPr>
          <w:rFonts w:ascii="宋体" w:eastAsia="宋体" w:hAnsi="宋体" w:cs="宋体" w:hint="eastAsia"/>
          <w:b/>
          <w:bCs/>
          <w:sz w:val="48"/>
          <w:szCs w:val="48"/>
        </w:rPr>
        <w:t>成都市双流区应急管理局应急装备物资购置项目</w:t>
      </w:r>
    </w:p>
    <w:p w:rsidR="008D5668" w:rsidRDefault="008D5668">
      <w:pPr>
        <w:rPr>
          <w:rFonts w:ascii="宋体" w:eastAsia="宋体" w:hAnsi="宋体" w:cs="宋体"/>
          <w:b/>
          <w:bCs/>
          <w:sz w:val="36"/>
          <w:szCs w:val="36"/>
        </w:rPr>
      </w:pPr>
    </w:p>
    <w:p w:rsidR="008D5668" w:rsidRDefault="00DC7CD4">
      <w:pPr>
        <w:spacing w:line="720" w:lineRule="auto"/>
        <w:jc w:val="center"/>
        <w:rPr>
          <w:rFonts w:ascii="宋体" w:eastAsia="宋体" w:hAnsi="宋体" w:cs="宋体"/>
          <w:b/>
          <w:bCs/>
          <w:sz w:val="48"/>
          <w:szCs w:val="48"/>
        </w:rPr>
      </w:pPr>
      <w:r>
        <w:rPr>
          <w:rFonts w:ascii="宋体" w:eastAsia="宋体" w:hAnsi="宋体" w:cs="宋体" w:hint="eastAsia"/>
          <w:b/>
          <w:bCs/>
          <w:sz w:val="48"/>
          <w:szCs w:val="48"/>
        </w:rPr>
        <w:t>竞</w:t>
      </w:r>
    </w:p>
    <w:p w:rsidR="008D5668" w:rsidRDefault="00DC7CD4">
      <w:pPr>
        <w:spacing w:line="720" w:lineRule="auto"/>
        <w:jc w:val="center"/>
        <w:rPr>
          <w:rFonts w:ascii="宋体" w:eastAsia="宋体" w:hAnsi="宋体" w:cs="宋体"/>
          <w:b/>
          <w:bCs/>
          <w:sz w:val="48"/>
          <w:szCs w:val="48"/>
        </w:rPr>
      </w:pPr>
      <w:r>
        <w:rPr>
          <w:rFonts w:ascii="宋体" w:eastAsia="宋体" w:hAnsi="宋体" w:cs="宋体" w:hint="eastAsia"/>
          <w:b/>
          <w:bCs/>
          <w:sz w:val="48"/>
          <w:szCs w:val="48"/>
        </w:rPr>
        <w:t>争</w:t>
      </w:r>
    </w:p>
    <w:p w:rsidR="008D5668" w:rsidRDefault="00DC7CD4">
      <w:pPr>
        <w:spacing w:line="720" w:lineRule="auto"/>
        <w:jc w:val="center"/>
        <w:rPr>
          <w:rFonts w:ascii="宋体" w:eastAsia="宋体" w:hAnsi="宋体" w:cs="宋体"/>
          <w:b/>
          <w:bCs/>
          <w:sz w:val="48"/>
          <w:szCs w:val="48"/>
        </w:rPr>
      </w:pPr>
      <w:r>
        <w:rPr>
          <w:rFonts w:ascii="宋体" w:eastAsia="宋体" w:hAnsi="宋体" w:cs="宋体" w:hint="eastAsia"/>
          <w:b/>
          <w:bCs/>
          <w:sz w:val="48"/>
          <w:szCs w:val="48"/>
        </w:rPr>
        <w:t>性</w:t>
      </w:r>
    </w:p>
    <w:p w:rsidR="008D5668" w:rsidRDefault="00DC7CD4">
      <w:pPr>
        <w:spacing w:line="720" w:lineRule="auto"/>
        <w:jc w:val="center"/>
        <w:rPr>
          <w:rFonts w:ascii="宋体" w:eastAsia="宋体" w:hAnsi="宋体" w:cs="宋体"/>
          <w:b/>
          <w:bCs/>
          <w:sz w:val="48"/>
          <w:szCs w:val="48"/>
        </w:rPr>
      </w:pPr>
      <w:r>
        <w:rPr>
          <w:rFonts w:ascii="宋体" w:eastAsia="宋体" w:hAnsi="宋体" w:cs="宋体" w:hint="eastAsia"/>
          <w:b/>
          <w:bCs/>
          <w:sz w:val="48"/>
          <w:szCs w:val="48"/>
        </w:rPr>
        <w:t>磋</w:t>
      </w:r>
    </w:p>
    <w:p w:rsidR="008D5668" w:rsidRDefault="00DC7CD4">
      <w:pPr>
        <w:spacing w:line="720" w:lineRule="auto"/>
        <w:jc w:val="center"/>
        <w:rPr>
          <w:rFonts w:ascii="宋体" w:eastAsia="宋体" w:hAnsi="宋体" w:cs="宋体"/>
          <w:b/>
          <w:bCs/>
          <w:sz w:val="48"/>
          <w:szCs w:val="48"/>
        </w:rPr>
      </w:pPr>
      <w:r>
        <w:rPr>
          <w:rFonts w:ascii="宋体" w:eastAsia="宋体" w:hAnsi="宋体" w:cs="宋体" w:hint="eastAsia"/>
          <w:b/>
          <w:bCs/>
          <w:sz w:val="48"/>
          <w:szCs w:val="48"/>
        </w:rPr>
        <w:t>商</w:t>
      </w:r>
    </w:p>
    <w:p w:rsidR="008D5668" w:rsidRDefault="00DC7CD4">
      <w:pPr>
        <w:spacing w:line="720" w:lineRule="auto"/>
        <w:jc w:val="center"/>
        <w:rPr>
          <w:rFonts w:ascii="宋体" w:eastAsia="宋体" w:hAnsi="宋体" w:cs="宋体"/>
          <w:b/>
          <w:bCs/>
          <w:sz w:val="48"/>
          <w:szCs w:val="48"/>
        </w:rPr>
      </w:pPr>
      <w:r>
        <w:rPr>
          <w:rFonts w:ascii="宋体" w:eastAsia="宋体" w:hAnsi="宋体" w:cs="宋体" w:hint="eastAsia"/>
          <w:b/>
          <w:bCs/>
          <w:sz w:val="48"/>
          <w:szCs w:val="48"/>
        </w:rPr>
        <w:t>文</w:t>
      </w:r>
    </w:p>
    <w:p w:rsidR="008D5668" w:rsidRDefault="00DC7CD4">
      <w:pPr>
        <w:spacing w:line="720" w:lineRule="auto"/>
        <w:jc w:val="center"/>
        <w:rPr>
          <w:rFonts w:ascii="宋体" w:eastAsia="宋体" w:hAnsi="宋体" w:cs="宋体"/>
          <w:b/>
          <w:bCs/>
          <w:sz w:val="48"/>
          <w:szCs w:val="48"/>
        </w:rPr>
      </w:pPr>
      <w:r>
        <w:rPr>
          <w:rFonts w:ascii="宋体" w:eastAsia="宋体" w:hAnsi="宋体" w:cs="宋体" w:hint="eastAsia"/>
          <w:b/>
          <w:bCs/>
          <w:sz w:val="48"/>
          <w:szCs w:val="48"/>
        </w:rPr>
        <w:t>件</w:t>
      </w:r>
    </w:p>
    <w:p w:rsidR="008D5668" w:rsidRDefault="008D5668">
      <w:pPr>
        <w:jc w:val="center"/>
        <w:rPr>
          <w:rFonts w:ascii="宋体" w:eastAsia="宋体" w:hAnsi="宋体" w:cs="宋体"/>
          <w:b/>
          <w:bCs/>
        </w:rPr>
      </w:pPr>
    </w:p>
    <w:p w:rsidR="008D5668" w:rsidRDefault="008D5668">
      <w:pPr>
        <w:rPr>
          <w:rFonts w:ascii="宋体" w:eastAsia="宋体" w:hAnsi="宋体" w:cs="宋体"/>
          <w:b/>
          <w:bCs/>
          <w:sz w:val="28"/>
          <w:szCs w:val="28"/>
        </w:rPr>
      </w:pPr>
    </w:p>
    <w:p w:rsidR="008D5668" w:rsidRDefault="008D5668">
      <w:pPr>
        <w:rPr>
          <w:rFonts w:ascii="宋体" w:eastAsia="宋体" w:hAnsi="宋体" w:cs="宋体"/>
          <w:b/>
          <w:bCs/>
          <w:sz w:val="32"/>
          <w:szCs w:val="32"/>
        </w:rPr>
      </w:pPr>
    </w:p>
    <w:p w:rsidR="008D5668" w:rsidRDefault="00DC7CD4">
      <w:pPr>
        <w:jc w:val="center"/>
        <w:rPr>
          <w:rFonts w:ascii="宋体" w:eastAsia="宋体" w:hAnsi="宋体" w:cs="宋体"/>
          <w:b/>
          <w:bCs/>
          <w:sz w:val="28"/>
          <w:szCs w:val="28"/>
        </w:rPr>
      </w:pPr>
      <w:r>
        <w:rPr>
          <w:rFonts w:ascii="宋体" w:eastAsia="宋体" w:hAnsi="宋体" w:cs="宋体" w:hint="eastAsia"/>
          <w:b/>
          <w:bCs/>
          <w:sz w:val="32"/>
          <w:szCs w:val="32"/>
        </w:rPr>
        <w:t>成都市双流区应急管理局·四川程锦项目管理有限公司</w:t>
      </w:r>
    </w:p>
    <w:p w:rsidR="008D5668" w:rsidRDefault="008D5668">
      <w:pPr>
        <w:rPr>
          <w:rFonts w:ascii="宋体" w:eastAsia="宋体" w:hAnsi="宋体" w:cs="宋体"/>
          <w:b/>
          <w:bCs/>
          <w:sz w:val="28"/>
          <w:szCs w:val="28"/>
        </w:rPr>
      </w:pPr>
    </w:p>
    <w:p w:rsidR="008D5668" w:rsidRDefault="00DC7CD4">
      <w:pPr>
        <w:jc w:val="center"/>
        <w:rPr>
          <w:rFonts w:ascii="宋体" w:eastAsia="宋体" w:hAnsi="宋体" w:cs="宋体"/>
          <w:b/>
          <w:bCs/>
          <w:sz w:val="28"/>
          <w:szCs w:val="28"/>
        </w:rPr>
      </w:pPr>
      <w:r>
        <w:rPr>
          <w:rFonts w:ascii="宋体" w:eastAsia="宋体" w:hAnsi="宋体" w:cs="宋体" w:hint="eastAsia"/>
          <w:b/>
          <w:bCs/>
          <w:sz w:val="28"/>
          <w:szCs w:val="28"/>
        </w:rPr>
        <w:t>共同编制2021年8月</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br w:type="page"/>
      </w:r>
    </w:p>
    <w:sdt>
      <w:sdtPr>
        <w:rPr>
          <w:rFonts w:ascii="宋体" w:eastAsia="宋体" w:hAnsi="宋体" w:cs="宋体" w:hint="eastAsia"/>
          <w:sz w:val="30"/>
          <w:szCs w:val="30"/>
        </w:rPr>
        <w:id w:val="147468282"/>
        <w:docPartObj>
          <w:docPartGallery w:val="Table of Contents"/>
          <w:docPartUnique/>
        </w:docPartObj>
      </w:sdtPr>
      <w:sdtEndPr>
        <w:rPr>
          <w:bCs/>
          <w:sz w:val="21"/>
          <w:szCs w:val="28"/>
        </w:rPr>
      </w:sdtEndPr>
      <w:sdtContent>
        <w:p w:rsidR="008D5668" w:rsidRDefault="00DC7CD4">
          <w:pPr>
            <w:jc w:val="center"/>
            <w:rPr>
              <w:rFonts w:ascii="宋体" w:eastAsia="宋体" w:hAnsi="宋体" w:cs="宋体"/>
              <w:sz w:val="30"/>
              <w:szCs w:val="30"/>
            </w:rPr>
          </w:pPr>
          <w:r>
            <w:rPr>
              <w:rFonts w:ascii="宋体" w:eastAsia="宋体" w:hAnsi="宋体" w:cs="宋体" w:hint="eastAsia"/>
              <w:sz w:val="30"/>
              <w:szCs w:val="30"/>
            </w:rPr>
            <w:t>目录</w:t>
          </w:r>
        </w:p>
        <w:p w:rsidR="008D5668" w:rsidRDefault="00F67422">
          <w:pPr>
            <w:pStyle w:val="WPSOffice1"/>
            <w:tabs>
              <w:tab w:val="right" w:leader="dot" w:pos="8323"/>
            </w:tabs>
            <w:rPr>
              <w:rFonts w:ascii="宋体" w:eastAsia="宋体" w:hAnsi="宋体" w:cs="宋体"/>
              <w:sz w:val="30"/>
              <w:szCs w:val="30"/>
            </w:rPr>
          </w:pPr>
          <w:r w:rsidRPr="00F67422">
            <w:rPr>
              <w:rFonts w:ascii="宋体" w:eastAsia="宋体" w:hAnsi="宋体" w:cs="宋体" w:hint="eastAsia"/>
              <w:b/>
              <w:bCs/>
              <w:sz w:val="30"/>
              <w:szCs w:val="30"/>
            </w:rPr>
            <w:fldChar w:fldCharType="begin"/>
          </w:r>
          <w:r w:rsidR="00DC7CD4">
            <w:rPr>
              <w:rFonts w:ascii="宋体" w:eastAsia="宋体" w:hAnsi="宋体" w:cs="宋体" w:hint="eastAsia"/>
              <w:b/>
              <w:bCs/>
              <w:sz w:val="30"/>
              <w:szCs w:val="30"/>
            </w:rPr>
            <w:instrText xml:space="preserve">TOC \o "1-1" \h \u </w:instrText>
          </w:r>
          <w:r w:rsidRPr="00F67422">
            <w:rPr>
              <w:rFonts w:ascii="宋体" w:eastAsia="宋体" w:hAnsi="宋体" w:cs="宋体" w:hint="eastAsia"/>
              <w:b/>
              <w:bCs/>
              <w:sz w:val="30"/>
              <w:szCs w:val="30"/>
            </w:rPr>
            <w:fldChar w:fldCharType="separate"/>
          </w:r>
          <w:hyperlink w:anchor="_Toc15088" w:history="1">
            <w:r w:rsidR="00DC7CD4">
              <w:rPr>
                <w:rFonts w:ascii="宋体" w:eastAsia="宋体" w:hAnsi="宋体" w:cs="宋体" w:hint="eastAsia"/>
                <w:sz w:val="30"/>
                <w:szCs w:val="30"/>
              </w:rPr>
              <w:t>第一章磋商邀请</w:t>
            </w:r>
            <w:r w:rsidR="00DC7CD4">
              <w:rPr>
                <w:rFonts w:ascii="宋体" w:eastAsia="宋体" w:hAnsi="宋体" w:cs="宋体" w:hint="eastAsia"/>
                <w:sz w:val="30"/>
                <w:szCs w:val="30"/>
              </w:rPr>
              <w:tab/>
            </w:r>
            <w:r>
              <w:rPr>
                <w:rFonts w:ascii="宋体" w:eastAsia="宋体" w:hAnsi="宋体" w:cs="宋体" w:hint="eastAsia"/>
                <w:sz w:val="30"/>
                <w:szCs w:val="30"/>
              </w:rPr>
              <w:fldChar w:fldCharType="begin"/>
            </w:r>
            <w:r w:rsidR="00DC7CD4">
              <w:rPr>
                <w:rFonts w:ascii="宋体" w:eastAsia="宋体" w:hAnsi="宋体" w:cs="宋体" w:hint="eastAsia"/>
                <w:sz w:val="30"/>
                <w:szCs w:val="30"/>
              </w:rPr>
              <w:instrText xml:space="preserve"> PAGEREF _Toc15088 </w:instrText>
            </w:r>
            <w:r>
              <w:rPr>
                <w:rFonts w:ascii="宋体" w:eastAsia="宋体" w:hAnsi="宋体" w:cs="宋体" w:hint="eastAsia"/>
                <w:sz w:val="30"/>
                <w:szCs w:val="30"/>
              </w:rPr>
              <w:fldChar w:fldCharType="separate"/>
            </w:r>
            <w:r w:rsidR="00DC7CD4">
              <w:rPr>
                <w:rFonts w:ascii="宋体" w:eastAsia="宋体" w:hAnsi="宋体" w:cs="宋体" w:hint="eastAsia"/>
                <w:sz w:val="30"/>
                <w:szCs w:val="30"/>
              </w:rPr>
              <w:t>3</w:t>
            </w:r>
            <w:r>
              <w:rPr>
                <w:rFonts w:ascii="宋体" w:eastAsia="宋体" w:hAnsi="宋体" w:cs="宋体" w:hint="eastAsia"/>
                <w:sz w:val="30"/>
                <w:szCs w:val="30"/>
              </w:rPr>
              <w:fldChar w:fldCharType="end"/>
            </w:r>
          </w:hyperlink>
        </w:p>
        <w:p w:rsidR="008D5668" w:rsidRDefault="00F67422">
          <w:pPr>
            <w:pStyle w:val="WPSOffice1"/>
            <w:tabs>
              <w:tab w:val="right" w:leader="dot" w:pos="8323"/>
            </w:tabs>
            <w:rPr>
              <w:rFonts w:ascii="宋体" w:eastAsia="宋体" w:hAnsi="宋体" w:cs="宋体"/>
              <w:sz w:val="30"/>
              <w:szCs w:val="30"/>
            </w:rPr>
          </w:pPr>
          <w:hyperlink w:anchor="_Toc2041" w:history="1">
            <w:r w:rsidR="00DC7CD4">
              <w:rPr>
                <w:rFonts w:ascii="宋体" w:eastAsia="宋体" w:hAnsi="宋体" w:cs="宋体" w:hint="eastAsia"/>
                <w:sz w:val="30"/>
                <w:szCs w:val="30"/>
              </w:rPr>
              <w:t>第二章  磋商须知</w:t>
            </w:r>
            <w:r w:rsidR="00DC7CD4">
              <w:rPr>
                <w:rFonts w:ascii="宋体" w:eastAsia="宋体" w:hAnsi="宋体" w:cs="宋体" w:hint="eastAsia"/>
                <w:sz w:val="30"/>
                <w:szCs w:val="30"/>
              </w:rPr>
              <w:tab/>
            </w:r>
            <w:r>
              <w:rPr>
                <w:rFonts w:ascii="宋体" w:eastAsia="宋体" w:hAnsi="宋体" w:cs="宋体" w:hint="eastAsia"/>
                <w:sz w:val="30"/>
                <w:szCs w:val="30"/>
              </w:rPr>
              <w:fldChar w:fldCharType="begin"/>
            </w:r>
            <w:r w:rsidR="00DC7CD4">
              <w:rPr>
                <w:rFonts w:ascii="宋体" w:eastAsia="宋体" w:hAnsi="宋体" w:cs="宋体" w:hint="eastAsia"/>
                <w:sz w:val="30"/>
                <w:szCs w:val="30"/>
              </w:rPr>
              <w:instrText xml:space="preserve"> PAGEREF _Toc2041 </w:instrText>
            </w:r>
            <w:r>
              <w:rPr>
                <w:rFonts w:ascii="宋体" w:eastAsia="宋体" w:hAnsi="宋体" w:cs="宋体" w:hint="eastAsia"/>
                <w:sz w:val="30"/>
                <w:szCs w:val="30"/>
              </w:rPr>
              <w:fldChar w:fldCharType="separate"/>
            </w:r>
            <w:r w:rsidR="00DC7CD4">
              <w:rPr>
                <w:rFonts w:ascii="宋体" w:eastAsia="宋体" w:hAnsi="宋体" w:cs="宋体" w:hint="eastAsia"/>
                <w:sz w:val="30"/>
                <w:szCs w:val="30"/>
              </w:rPr>
              <w:t>8</w:t>
            </w:r>
            <w:r>
              <w:rPr>
                <w:rFonts w:ascii="宋体" w:eastAsia="宋体" w:hAnsi="宋体" w:cs="宋体" w:hint="eastAsia"/>
                <w:sz w:val="30"/>
                <w:szCs w:val="30"/>
              </w:rPr>
              <w:fldChar w:fldCharType="end"/>
            </w:r>
          </w:hyperlink>
        </w:p>
        <w:p w:rsidR="008D5668" w:rsidRDefault="00F67422">
          <w:pPr>
            <w:pStyle w:val="WPSOffice1"/>
            <w:tabs>
              <w:tab w:val="right" w:leader="dot" w:pos="8323"/>
            </w:tabs>
            <w:rPr>
              <w:rFonts w:ascii="宋体" w:eastAsia="宋体" w:hAnsi="宋体" w:cs="宋体"/>
              <w:sz w:val="30"/>
              <w:szCs w:val="30"/>
            </w:rPr>
          </w:pPr>
          <w:hyperlink w:anchor="_Toc13782" w:history="1">
            <w:r w:rsidR="00DC7CD4">
              <w:rPr>
                <w:rFonts w:ascii="宋体" w:eastAsia="宋体" w:hAnsi="宋体" w:cs="宋体" w:hint="eastAsia"/>
                <w:sz w:val="30"/>
                <w:szCs w:val="30"/>
              </w:rPr>
              <w:t>第三章拟确定的供应商参加采购活动的资格条件</w:t>
            </w:r>
            <w:r w:rsidR="00DC7CD4">
              <w:rPr>
                <w:rFonts w:ascii="宋体" w:eastAsia="宋体" w:hAnsi="宋体" w:cs="宋体" w:hint="eastAsia"/>
                <w:sz w:val="30"/>
                <w:szCs w:val="30"/>
              </w:rPr>
              <w:tab/>
            </w:r>
            <w:r>
              <w:rPr>
                <w:rFonts w:ascii="宋体" w:eastAsia="宋体" w:hAnsi="宋体" w:cs="宋体" w:hint="eastAsia"/>
                <w:sz w:val="30"/>
                <w:szCs w:val="30"/>
              </w:rPr>
              <w:fldChar w:fldCharType="begin"/>
            </w:r>
            <w:r w:rsidR="00DC7CD4">
              <w:rPr>
                <w:rFonts w:ascii="宋体" w:eastAsia="宋体" w:hAnsi="宋体" w:cs="宋体" w:hint="eastAsia"/>
                <w:sz w:val="30"/>
                <w:szCs w:val="30"/>
              </w:rPr>
              <w:instrText xml:space="preserve"> PAGEREF _Toc13782 </w:instrText>
            </w:r>
            <w:r>
              <w:rPr>
                <w:rFonts w:ascii="宋体" w:eastAsia="宋体" w:hAnsi="宋体" w:cs="宋体" w:hint="eastAsia"/>
                <w:sz w:val="30"/>
                <w:szCs w:val="30"/>
              </w:rPr>
              <w:fldChar w:fldCharType="separate"/>
            </w:r>
            <w:r w:rsidR="00DC7CD4">
              <w:rPr>
                <w:rFonts w:ascii="宋体" w:eastAsia="宋体" w:hAnsi="宋体" w:cs="宋体" w:hint="eastAsia"/>
                <w:sz w:val="30"/>
                <w:szCs w:val="30"/>
              </w:rPr>
              <w:t>27</w:t>
            </w:r>
            <w:r>
              <w:rPr>
                <w:rFonts w:ascii="宋体" w:eastAsia="宋体" w:hAnsi="宋体" w:cs="宋体" w:hint="eastAsia"/>
                <w:sz w:val="30"/>
                <w:szCs w:val="30"/>
              </w:rPr>
              <w:fldChar w:fldCharType="end"/>
            </w:r>
          </w:hyperlink>
        </w:p>
        <w:p w:rsidR="008D5668" w:rsidRDefault="00F67422">
          <w:pPr>
            <w:pStyle w:val="WPSOffice1"/>
            <w:tabs>
              <w:tab w:val="right" w:leader="dot" w:pos="8323"/>
            </w:tabs>
            <w:rPr>
              <w:rFonts w:ascii="宋体" w:eastAsia="宋体" w:hAnsi="宋体" w:cs="宋体"/>
              <w:sz w:val="30"/>
              <w:szCs w:val="30"/>
            </w:rPr>
          </w:pPr>
          <w:hyperlink w:anchor="_Toc13123" w:history="1">
            <w:r w:rsidR="00DC7CD4">
              <w:rPr>
                <w:rFonts w:ascii="宋体" w:eastAsia="宋体" w:hAnsi="宋体" w:cs="宋体" w:hint="eastAsia"/>
                <w:sz w:val="30"/>
                <w:szCs w:val="30"/>
              </w:rPr>
              <w:t>第四章投标应当提供的资格、资质性及其他类似效力要求的相关证明材料</w:t>
            </w:r>
            <w:r w:rsidR="00DC7CD4">
              <w:rPr>
                <w:rFonts w:ascii="宋体" w:eastAsia="宋体" w:hAnsi="宋体" w:cs="宋体" w:hint="eastAsia"/>
                <w:sz w:val="30"/>
                <w:szCs w:val="30"/>
              </w:rPr>
              <w:tab/>
            </w:r>
            <w:r>
              <w:rPr>
                <w:rFonts w:ascii="宋体" w:eastAsia="宋体" w:hAnsi="宋体" w:cs="宋体" w:hint="eastAsia"/>
                <w:sz w:val="30"/>
                <w:szCs w:val="30"/>
              </w:rPr>
              <w:fldChar w:fldCharType="begin"/>
            </w:r>
            <w:r w:rsidR="00DC7CD4">
              <w:rPr>
                <w:rFonts w:ascii="宋体" w:eastAsia="宋体" w:hAnsi="宋体" w:cs="宋体" w:hint="eastAsia"/>
                <w:sz w:val="30"/>
                <w:szCs w:val="30"/>
              </w:rPr>
              <w:instrText xml:space="preserve"> PAGEREF _Toc13123 </w:instrText>
            </w:r>
            <w:r>
              <w:rPr>
                <w:rFonts w:ascii="宋体" w:eastAsia="宋体" w:hAnsi="宋体" w:cs="宋体" w:hint="eastAsia"/>
                <w:sz w:val="30"/>
                <w:szCs w:val="30"/>
              </w:rPr>
              <w:fldChar w:fldCharType="separate"/>
            </w:r>
            <w:r w:rsidR="00DC7CD4">
              <w:rPr>
                <w:rFonts w:ascii="宋体" w:eastAsia="宋体" w:hAnsi="宋体" w:cs="宋体" w:hint="eastAsia"/>
                <w:sz w:val="30"/>
                <w:szCs w:val="30"/>
              </w:rPr>
              <w:t>28</w:t>
            </w:r>
            <w:r>
              <w:rPr>
                <w:rFonts w:ascii="宋体" w:eastAsia="宋体" w:hAnsi="宋体" w:cs="宋体" w:hint="eastAsia"/>
                <w:sz w:val="30"/>
                <w:szCs w:val="30"/>
              </w:rPr>
              <w:fldChar w:fldCharType="end"/>
            </w:r>
          </w:hyperlink>
        </w:p>
        <w:p w:rsidR="008D5668" w:rsidRDefault="00F67422">
          <w:pPr>
            <w:pStyle w:val="WPSOffice1"/>
            <w:tabs>
              <w:tab w:val="right" w:leader="dot" w:pos="8323"/>
            </w:tabs>
            <w:rPr>
              <w:rFonts w:ascii="宋体" w:eastAsia="宋体" w:hAnsi="宋体" w:cs="宋体"/>
              <w:sz w:val="30"/>
              <w:szCs w:val="30"/>
            </w:rPr>
          </w:pPr>
          <w:hyperlink w:anchor="_Toc5147" w:history="1">
            <w:r w:rsidR="00DC7CD4">
              <w:rPr>
                <w:rFonts w:ascii="宋体" w:eastAsia="宋体" w:hAnsi="宋体" w:cs="宋体" w:hint="eastAsia"/>
                <w:sz w:val="30"/>
                <w:szCs w:val="30"/>
              </w:rPr>
              <w:t>第五章  投标应当提供的资格、资质性及其他类似效力要求的相关证明材料</w:t>
            </w:r>
            <w:r w:rsidR="00DC7CD4">
              <w:rPr>
                <w:rFonts w:ascii="宋体" w:eastAsia="宋体" w:hAnsi="宋体" w:cs="宋体" w:hint="eastAsia"/>
                <w:sz w:val="30"/>
                <w:szCs w:val="30"/>
              </w:rPr>
              <w:tab/>
            </w:r>
            <w:r>
              <w:rPr>
                <w:rFonts w:ascii="宋体" w:eastAsia="宋体" w:hAnsi="宋体" w:cs="宋体" w:hint="eastAsia"/>
                <w:sz w:val="30"/>
                <w:szCs w:val="30"/>
              </w:rPr>
              <w:fldChar w:fldCharType="begin"/>
            </w:r>
            <w:r w:rsidR="00DC7CD4">
              <w:rPr>
                <w:rFonts w:ascii="宋体" w:eastAsia="宋体" w:hAnsi="宋体" w:cs="宋体" w:hint="eastAsia"/>
                <w:sz w:val="30"/>
                <w:szCs w:val="30"/>
              </w:rPr>
              <w:instrText xml:space="preserve"> PAGEREF _Toc5147 </w:instrText>
            </w:r>
            <w:r>
              <w:rPr>
                <w:rFonts w:ascii="宋体" w:eastAsia="宋体" w:hAnsi="宋体" w:cs="宋体" w:hint="eastAsia"/>
                <w:sz w:val="30"/>
                <w:szCs w:val="30"/>
              </w:rPr>
              <w:fldChar w:fldCharType="separate"/>
            </w:r>
            <w:r w:rsidR="00DC7CD4">
              <w:rPr>
                <w:rFonts w:ascii="宋体" w:eastAsia="宋体" w:hAnsi="宋体" w:cs="宋体" w:hint="eastAsia"/>
                <w:sz w:val="30"/>
                <w:szCs w:val="30"/>
              </w:rPr>
              <w:t>30</w:t>
            </w:r>
            <w:r>
              <w:rPr>
                <w:rFonts w:ascii="宋体" w:eastAsia="宋体" w:hAnsi="宋体" w:cs="宋体" w:hint="eastAsia"/>
                <w:sz w:val="30"/>
                <w:szCs w:val="30"/>
              </w:rPr>
              <w:fldChar w:fldCharType="end"/>
            </w:r>
          </w:hyperlink>
        </w:p>
        <w:p w:rsidR="008D5668" w:rsidRDefault="00F67422">
          <w:pPr>
            <w:pStyle w:val="WPSOffice1"/>
            <w:tabs>
              <w:tab w:val="right" w:leader="dot" w:pos="8323"/>
            </w:tabs>
            <w:rPr>
              <w:rFonts w:ascii="宋体" w:eastAsia="宋体" w:hAnsi="宋体" w:cs="宋体"/>
              <w:sz w:val="30"/>
              <w:szCs w:val="30"/>
            </w:rPr>
          </w:pPr>
          <w:hyperlink w:anchor="_Toc23465" w:history="1">
            <w:r w:rsidR="00DC7CD4">
              <w:rPr>
                <w:rFonts w:ascii="宋体" w:eastAsia="宋体" w:hAnsi="宋体" w:cs="宋体" w:hint="eastAsia"/>
                <w:sz w:val="30"/>
                <w:szCs w:val="30"/>
              </w:rPr>
              <w:t>第六章采购项目实质性要求</w:t>
            </w:r>
            <w:r w:rsidR="00DC7CD4">
              <w:rPr>
                <w:rFonts w:ascii="宋体" w:eastAsia="宋体" w:hAnsi="宋体" w:cs="宋体" w:hint="eastAsia"/>
                <w:sz w:val="30"/>
                <w:szCs w:val="30"/>
              </w:rPr>
              <w:tab/>
            </w:r>
            <w:r>
              <w:rPr>
                <w:rFonts w:ascii="宋体" w:eastAsia="宋体" w:hAnsi="宋体" w:cs="宋体" w:hint="eastAsia"/>
                <w:sz w:val="30"/>
                <w:szCs w:val="30"/>
              </w:rPr>
              <w:fldChar w:fldCharType="begin"/>
            </w:r>
            <w:r w:rsidR="00DC7CD4">
              <w:rPr>
                <w:rFonts w:ascii="宋体" w:eastAsia="宋体" w:hAnsi="宋体" w:cs="宋体" w:hint="eastAsia"/>
                <w:sz w:val="30"/>
                <w:szCs w:val="30"/>
              </w:rPr>
              <w:instrText xml:space="preserve"> PAGEREF _Toc23465 </w:instrText>
            </w:r>
            <w:r>
              <w:rPr>
                <w:rFonts w:ascii="宋体" w:eastAsia="宋体" w:hAnsi="宋体" w:cs="宋体" w:hint="eastAsia"/>
                <w:sz w:val="30"/>
                <w:szCs w:val="30"/>
              </w:rPr>
              <w:fldChar w:fldCharType="separate"/>
            </w:r>
            <w:r w:rsidR="00DC7CD4">
              <w:rPr>
                <w:rFonts w:ascii="宋体" w:eastAsia="宋体" w:hAnsi="宋体" w:cs="宋体" w:hint="eastAsia"/>
                <w:sz w:val="30"/>
                <w:szCs w:val="30"/>
              </w:rPr>
              <w:t>46</w:t>
            </w:r>
            <w:r>
              <w:rPr>
                <w:rFonts w:ascii="宋体" w:eastAsia="宋体" w:hAnsi="宋体" w:cs="宋体" w:hint="eastAsia"/>
                <w:sz w:val="30"/>
                <w:szCs w:val="30"/>
              </w:rPr>
              <w:fldChar w:fldCharType="end"/>
            </w:r>
          </w:hyperlink>
        </w:p>
        <w:p w:rsidR="008D5668" w:rsidRDefault="00F67422">
          <w:pPr>
            <w:pStyle w:val="WPSOffice1"/>
            <w:tabs>
              <w:tab w:val="right" w:leader="dot" w:pos="8323"/>
            </w:tabs>
            <w:rPr>
              <w:rFonts w:ascii="宋体" w:eastAsia="宋体" w:hAnsi="宋体" w:cs="宋体"/>
              <w:sz w:val="30"/>
              <w:szCs w:val="30"/>
            </w:rPr>
          </w:pPr>
          <w:hyperlink w:anchor="_Toc9841" w:history="1">
            <w:r w:rsidR="00DC7CD4">
              <w:rPr>
                <w:rFonts w:ascii="宋体" w:eastAsia="宋体" w:hAnsi="宋体" w:cs="宋体" w:hint="eastAsia"/>
                <w:sz w:val="30"/>
                <w:szCs w:val="30"/>
              </w:rPr>
              <w:t>第七章磋商内容、磋商过程中可实质性变动的内容</w:t>
            </w:r>
            <w:r w:rsidR="00DC7CD4">
              <w:rPr>
                <w:rFonts w:ascii="宋体" w:eastAsia="宋体" w:hAnsi="宋体" w:cs="宋体" w:hint="eastAsia"/>
                <w:sz w:val="30"/>
                <w:szCs w:val="30"/>
              </w:rPr>
              <w:tab/>
            </w:r>
            <w:r>
              <w:rPr>
                <w:rFonts w:ascii="宋体" w:eastAsia="宋体" w:hAnsi="宋体" w:cs="宋体" w:hint="eastAsia"/>
                <w:sz w:val="30"/>
                <w:szCs w:val="30"/>
              </w:rPr>
              <w:fldChar w:fldCharType="begin"/>
            </w:r>
            <w:r w:rsidR="00DC7CD4">
              <w:rPr>
                <w:rFonts w:ascii="宋体" w:eastAsia="宋体" w:hAnsi="宋体" w:cs="宋体" w:hint="eastAsia"/>
                <w:sz w:val="30"/>
                <w:szCs w:val="30"/>
              </w:rPr>
              <w:instrText xml:space="preserve"> PAGEREF _Toc9841 </w:instrText>
            </w:r>
            <w:r>
              <w:rPr>
                <w:rFonts w:ascii="宋体" w:eastAsia="宋体" w:hAnsi="宋体" w:cs="宋体" w:hint="eastAsia"/>
                <w:sz w:val="30"/>
                <w:szCs w:val="30"/>
              </w:rPr>
              <w:fldChar w:fldCharType="separate"/>
            </w:r>
            <w:r w:rsidR="00DC7CD4">
              <w:rPr>
                <w:rFonts w:ascii="宋体" w:eastAsia="宋体" w:hAnsi="宋体" w:cs="宋体" w:hint="eastAsia"/>
                <w:sz w:val="30"/>
                <w:szCs w:val="30"/>
              </w:rPr>
              <w:t>47</w:t>
            </w:r>
            <w:r>
              <w:rPr>
                <w:rFonts w:ascii="宋体" w:eastAsia="宋体" w:hAnsi="宋体" w:cs="宋体" w:hint="eastAsia"/>
                <w:sz w:val="30"/>
                <w:szCs w:val="30"/>
              </w:rPr>
              <w:fldChar w:fldCharType="end"/>
            </w:r>
          </w:hyperlink>
        </w:p>
        <w:p w:rsidR="008D5668" w:rsidRDefault="00F67422">
          <w:pPr>
            <w:pStyle w:val="WPSOffice1"/>
            <w:tabs>
              <w:tab w:val="right" w:leader="dot" w:pos="8323"/>
            </w:tabs>
            <w:rPr>
              <w:rFonts w:ascii="宋体" w:eastAsia="宋体" w:hAnsi="宋体" w:cs="宋体"/>
              <w:sz w:val="30"/>
              <w:szCs w:val="30"/>
            </w:rPr>
          </w:pPr>
          <w:hyperlink w:anchor="_Toc686" w:history="1">
            <w:r w:rsidR="00DC7CD4">
              <w:rPr>
                <w:rFonts w:ascii="宋体" w:eastAsia="宋体" w:hAnsi="宋体" w:cs="宋体" w:hint="eastAsia"/>
                <w:sz w:val="30"/>
                <w:szCs w:val="30"/>
              </w:rPr>
              <w:t>第八章响应文件格式</w:t>
            </w:r>
            <w:r w:rsidR="00DC7CD4">
              <w:rPr>
                <w:rFonts w:ascii="宋体" w:eastAsia="宋体" w:hAnsi="宋体" w:cs="宋体" w:hint="eastAsia"/>
                <w:sz w:val="30"/>
                <w:szCs w:val="30"/>
              </w:rPr>
              <w:tab/>
            </w:r>
            <w:r>
              <w:rPr>
                <w:rFonts w:ascii="宋体" w:eastAsia="宋体" w:hAnsi="宋体" w:cs="宋体" w:hint="eastAsia"/>
                <w:sz w:val="30"/>
                <w:szCs w:val="30"/>
              </w:rPr>
              <w:fldChar w:fldCharType="begin"/>
            </w:r>
            <w:r w:rsidR="00DC7CD4">
              <w:rPr>
                <w:rFonts w:ascii="宋体" w:eastAsia="宋体" w:hAnsi="宋体" w:cs="宋体" w:hint="eastAsia"/>
                <w:sz w:val="30"/>
                <w:szCs w:val="30"/>
              </w:rPr>
              <w:instrText xml:space="preserve"> PAGEREF _Toc686 </w:instrText>
            </w:r>
            <w:r>
              <w:rPr>
                <w:rFonts w:ascii="宋体" w:eastAsia="宋体" w:hAnsi="宋体" w:cs="宋体" w:hint="eastAsia"/>
                <w:sz w:val="30"/>
                <w:szCs w:val="30"/>
              </w:rPr>
              <w:fldChar w:fldCharType="separate"/>
            </w:r>
            <w:r w:rsidR="00DC7CD4">
              <w:rPr>
                <w:rFonts w:ascii="宋体" w:eastAsia="宋体" w:hAnsi="宋体" w:cs="宋体" w:hint="eastAsia"/>
                <w:sz w:val="30"/>
                <w:szCs w:val="30"/>
              </w:rPr>
              <w:t>48</w:t>
            </w:r>
            <w:r>
              <w:rPr>
                <w:rFonts w:ascii="宋体" w:eastAsia="宋体" w:hAnsi="宋体" w:cs="宋体" w:hint="eastAsia"/>
                <w:sz w:val="30"/>
                <w:szCs w:val="30"/>
              </w:rPr>
              <w:fldChar w:fldCharType="end"/>
            </w:r>
          </w:hyperlink>
        </w:p>
        <w:p w:rsidR="008D5668" w:rsidRDefault="00F67422">
          <w:pPr>
            <w:pStyle w:val="WPSOffice1"/>
            <w:tabs>
              <w:tab w:val="right" w:leader="dot" w:pos="8323"/>
            </w:tabs>
            <w:rPr>
              <w:rFonts w:ascii="宋体" w:eastAsia="宋体" w:hAnsi="宋体" w:cs="宋体"/>
              <w:sz w:val="30"/>
              <w:szCs w:val="30"/>
            </w:rPr>
          </w:pPr>
          <w:hyperlink w:anchor="_Toc5479" w:history="1">
            <w:r w:rsidR="00DC7CD4">
              <w:rPr>
                <w:rFonts w:ascii="宋体" w:eastAsia="宋体" w:hAnsi="宋体" w:cs="宋体" w:hint="eastAsia"/>
                <w:sz w:val="30"/>
                <w:szCs w:val="30"/>
              </w:rPr>
              <w:t>第九章评审方法</w:t>
            </w:r>
            <w:r w:rsidR="00DC7CD4">
              <w:rPr>
                <w:rFonts w:ascii="宋体" w:eastAsia="宋体" w:hAnsi="宋体" w:cs="宋体" w:hint="eastAsia"/>
                <w:sz w:val="30"/>
                <w:szCs w:val="30"/>
              </w:rPr>
              <w:tab/>
            </w:r>
            <w:r>
              <w:rPr>
                <w:rFonts w:ascii="宋体" w:eastAsia="宋体" w:hAnsi="宋体" w:cs="宋体" w:hint="eastAsia"/>
                <w:sz w:val="30"/>
                <w:szCs w:val="30"/>
              </w:rPr>
              <w:fldChar w:fldCharType="begin"/>
            </w:r>
            <w:r w:rsidR="00DC7CD4">
              <w:rPr>
                <w:rFonts w:ascii="宋体" w:eastAsia="宋体" w:hAnsi="宋体" w:cs="宋体" w:hint="eastAsia"/>
                <w:sz w:val="30"/>
                <w:szCs w:val="30"/>
              </w:rPr>
              <w:instrText xml:space="preserve"> PAGEREF _Toc5479 </w:instrText>
            </w:r>
            <w:r>
              <w:rPr>
                <w:rFonts w:ascii="宋体" w:eastAsia="宋体" w:hAnsi="宋体" w:cs="宋体" w:hint="eastAsia"/>
                <w:sz w:val="30"/>
                <w:szCs w:val="30"/>
              </w:rPr>
              <w:fldChar w:fldCharType="separate"/>
            </w:r>
            <w:r w:rsidR="00DC7CD4">
              <w:rPr>
                <w:rFonts w:ascii="宋体" w:eastAsia="宋体" w:hAnsi="宋体" w:cs="宋体" w:hint="eastAsia"/>
                <w:sz w:val="30"/>
                <w:szCs w:val="30"/>
              </w:rPr>
              <w:t>69</w:t>
            </w:r>
            <w:r>
              <w:rPr>
                <w:rFonts w:ascii="宋体" w:eastAsia="宋体" w:hAnsi="宋体" w:cs="宋体" w:hint="eastAsia"/>
                <w:sz w:val="30"/>
                <w:szCs w:val="30"/>
              </w:rPr>
              <w:fldChar w:fldCharType="end"/>
            </w:r>
          </w:hyperlink>
        </w:p>
        <w:p w:rsidR="008D5668" w:rsidRDefault="00F67422">
          <w:pPr>
            <w:pStyle w:val="WPSOffice1"/>
            <w:tabs>
              <w:tab w:val="right" w:leader="dot" w:pos="8323"/>
            </w:tabs>
            <w:rPr>
              <w:rFonts w:ascii="宋体" w:eastAsia="宋体" w:hAnsi="宋体" w:cs="宋体"/>
              <w:sz w:val="30"/>
              <w:szCs w:val="30"/>
            </w:rPr>
          </w:pPr>
          <w:hyperlink w:anchor="_Toc3935" w:history="1">
            <w:r w:rsidR="00DC7CD4">
              <w:rPr>
                <w:rFonts w:ascii="宋体" w:eastAsia="宋体" w:hAnsi="宋体" w:cs="宋体" w:hint="eastAsia"/>
                <w:sz w:val="30"/>
                <w:szCs w:val="30"/>
              </w:rPr>
              <w:t>第十章项目相关合同实质性条款</w:t>
            </w:r>
            <w:r w:rsidR="00DC7CD4">
              <w:rPr>
                <w:rFonts w:ascii="宋体" w:eastAsia="宋体" w:hAnsi="宋体" w:cs="宋体" w:hint="eastAsia"/>
                <w:sz w:val="30"/>
                <w:szCs w:val="30"/>
              </w:rPr>
              <w:tab/>
            </w:r>
            <w:r>
              <w:rPr>
                <w:rFonts w:ascii="宋体" w:eastAsia="宋体" w:hAnsi="宋体" w:cs="宋体" w:hint="eastAsia"/>
                <w:sz w:val="30"/>
                <w:szCs w:val="30"/>
              </w:rPr>
              <w:fldChar w:fldCharType="begin"/>
            </w:r>
            <w:r w:rsidR="00DC7CD4">
              <w:rPr>
                <w:rFonts w:ascii="宋体" w:eastAsia="宋体" w:hAnsi="宋体" w:cs="宋体" w:hint="eastAsia"/>
                <w:sz w:val="30"/>
                <w:szCs w:val="30"/>
              </w:rPr>
              <w:instrText xml:space="preserve"> PAGEREF _Toc3935 </w:instrText>
            </w:r>
            <w:r>
              <w:rPr>
                <w:rFonts w:ascii="宋体" w:eastAsia="宋体" w:hAnsi="宋体" w:cs="宋体" w:hint="eastAsia"/>
                <w:sz w:val="30"/>
                <w:szCs w:val="30"/>
              </w:rPr>
              <w:fldChar w:fldCharType="separate"/>
            </w:r>
            <w:r w:rsidR="00DC7CD4">
              <w:rPr>
                <w:rFonts w:ascii="宋体" w:eastAsia="宋体" w:hAnsi="宋体" w:cs="宋体" w:hint="eastAsia"/>
                <w:sz w:val="30"/>
                <w:szCs w:val="30"/>
              </w:rPr>
              <w:t>78</w:t>
            </w:r>
            <w:r>
              <w:rPr>
                <w:rFonts w:ascii="宋体" w:eastAsia="宋体" w:hAnsi="宋体" w:cs="宋体" w:hint="eastAsia"/>
                <w:sz w:val="30"/>
                <w:szCs w:val="30"/>
              </w:rPr>
              <w:fldChar w:fldCharType="end"/>
            </w:r>
          </w:hyperlink>
        </w:p>
        <w:p w:rsidR="008D5668" w:rsidRDefault="00F67422">
          <w:pPr>
            <w:rPr>
              <w:rFonts w:ascii="宋体" w:eastAsia="宋体" w:hAnsi="宋体" w:cs="宋体"/>
              <w:b/>
              <w:bCs/>
              <w:sz w:val="28"/>
              <w:szCs w:val="28"/>
            </w:rPr>
          </w:pPr>
          <w:r>
            <w:rPr>
              <w:rFonts w:ascii="宋体" w:eastAsia="宋体" w:hAnsi="宋体" w:cs="宋体" w:hint="eastAsia"/>
              <w:bCs/>
              <w:sz w:val="30"/>
              <w:szCs w:val="30"/>
            </w:rPr>
            <w:fldChar w:fldCharType="end"/>
          </w:r>
        </w:p>
      </w:sdtContent>
    </w:sdt>
    <w:p w:rsidR="008D5668" w:rsidRDefault="00DC7CD4">
      <w:r>
        <w:rPr>
          <w:rFonts w:hint="eastAsia"/>
        </w:rPr>
        <w:br w:type="page"/>
      </w:r>
    </w:p>
    <w:p w:rsidR="008D5668" w:rsidRDefault="00DC7CD4">
      <w:pPr>
        <w:pStyle w:val="1"/>
        <w:jc w:val="center"/>
        <w:rPr>
          <w:rFonts w:cs="宋体"/>
          <w:b w:val="0"/>
          <w:bCs w:val="0"/>
          <w:szCs w:val="28"/>
        </w:rPr>
      </w:pPr>
      <w:bookmarkStart w:id="0" w:name="_Toc15088"/>
      <w:r>
        <w:rPr>
          <w:rFonts w:hint="eastAsia"/>
        </w:rPr>
        <w:lastRenderedPageBreak/>
        <w:t>第一章磋商邀请</w:t>
      </w:r>
      <w:bookmarkEnd w:id="0"/>
    </w:p>
    <w:p w:rsidR="008D5668" w:rsidRDefault="00DC7CD4">
      <w:pPr>
        <w:ind w:firstLineChars="300" w:firstLine="840"/>
        <w:rPr>
          <w:rFonts w:ascii="宋体" w:eastAsia="宋体" w:hAnsi="宋体" w:cs="宋体"/>
          <w:sz w:val="28"/>
          <w:szCs w:val="28"/>
        </w:rPr>
      </w:pPr>
      <w:r>
        <w:rPr>
          <w:rFonts w:ascii="宋体" w:eastAsia="宋体" w:hAnsi="宋体" w:cs="宋体" w:hint="eastAsia"/>
          <w:sz w:val="28"/>
          <w:szCs w:val="28"/>
        </w:rPr>
        <w:t>四川程锦项目管理有限公司（采购代理机构）受成都市双流区应急管理局（采购人）委托，拟对成都市双流区应急管理局应急装备物资购置项目采用竞争性磋商方式进行采购，特邀请符合本次采购要求的供应商参加本项目的竞争性磋商。</w:t>
      </w:r>
    </w:p>
    <w:p w:rsidR="008D5668" w:rsidRDefault="00DC7CD4">
      <w:pPr>
        <w:rPr>
          <w:rFonts w:ascii="宋体" w:eastAsia="宋体" w:hAnsi="宋体" w:cs="宋体"/>
          <w:sz w:val="28"/>
          <w:szCs w:val="28"/>
        </w:rPr>
      </w:pPr>
      <w:r>
        <w:rPr>
          <w:rFonts w:ascii="宋体" w:eastAsia="宋体" w:hAnsi="宋体" w:cs="宋体" w:hint="eastAsia"/>
          <w:b/>
          <w:bCs/>
          <w:sz w:val="28"/>
          <w:szCs w:val="28"/>
        </w:rPr>
        <w:t>一、采购项目基本情况</w:t>
      </w:r>
    </w:p>
    <w:p w:rsidR="008D5668" w:rsidRDefault="00DC7CD4">
      <w:pPr>
        <w:rPr>
          <w:rFonts w:ascii="宋体" w:eastAsia="宋体" w:hAnsi="宋体" w:cs="宋体"/>
          <w:sz w:val="28"/>
          <w:szCs w:val="28"/>
        </w:rPr>
      </w:pPr>
      <w:r>
        <w:rPr>
          <w:rFonts w:ascii="宋体" w:eastAsia="宋体" w:hAnsi="宋体" w:cs="宋体" w:hint="eastAsia"/>
          <w:sz w:val="28"/>
          <w:szCs w:val="28"/>
        </w:rPr>
        <w:t>1.项目编号：双流政采（2021）B0273号。</w:t>
      </w:r>
    </w:p>
    <w:p w:rsidR="008D5668" w:rsidRDefault="00DC7CD4">
      <w:pPr>
        <w:rPr>
          <w:rFonts w:ascii="宋体" w:eastAsia="宋体" w:hAnsi="宋体" w:cs="宋体"/>
          <w:sz w:val="28"/>
          <w:szCs w:val="28"/>
        </w:rPr>
      </w:pPr>
      <w:r>
        <w:rPr>
          <w:rFonts w:ascii="宋体" w:eastAsia="宋体" w:hAnsi="宋体" w:cs="宋体" w:hint="eastAsia"/>
          <w:sz w:val="28"/>
          <w:szCs w:val="28"/>
        </w:rPr>
        <w:t>2.项目名称：成都市双流区应急管理局应急装备物资购置项目。</w:t>
      </w:r>
    </w:p>
    <w:p w:rsidR="008D5668" w:rsidRDefault="00DC7CD4">
      <w:pPr>
        <w:rPr>
          <w:rFonts w:ascii="宋体" w:eastAsia="宋体" w:hAnsi="宋体" w:cs="宋体"/>
          <w:sz w:val="28"/>
          <w:szCs w:val="28"/>
        </w:rPr>
      </w:pPr>
      <w:r>
        <w:rPr>
          <w:rFonts w:ascii="宋体" w:eastAsia="宋体" w:hAnsi="宋体" w:cs="宋体" w:hint="eastAsia"/>
          <w:sz w:val="28"/>
          <w:szCs w:val="28"/>
        </w:rPr>
        <w:t>3.采购人：成都市双流区应急管理局。</w:t>
      </w:r>
    </w:p>
    <w:p w:rsidR="008D5668" w:rsidRDefault="00DC7CD4">
      <w:pPr>
        <w:rPr>
          <w:rFonts w:ascii="宋体" w:eastAsia="宋体" w:hAnsi="宋体" w:cs="宋体"/>
          <w:sz w:val="28"/>
          <w:szCs w:val="28"/>
        </w:rPr>
      </w:pPr>
      <w:r>
        <w:rPr>
          <w:rFonts w:ascii="宋体" w:eastAsia="宋体" w:hAnsi="宋体" w:cs="宋体" w:hint="eastAsia"/>
          <w:sz w:val="28"/>
          <w:szCs w:val="28"/>
        </w:rPr>
        <w:t>4.采购代理机构：四川程锦项目管理有限公司。</w:t>
      </w:r>
    </w:p>
    <w:p w:rsidR="008D5668" w:rsidRDefault="00DC7CD4">
      <w:pPr>
        <w:rPr>
          <w:rFonts w:ascii="宋体" w:eastAsia="宋体" w:hAnsi="宋体" w:cs="宋体"/>
          <w:sz w:val="28"/>
          <w:szCs w:val="28"/>
        </w:rPr>
      </w:pPr>
      <w:r>
        <w:rPr>
          <w:rFonts w:ascii="宋体" w:eastAsia="宋体" w:hAnsi="宋体" w:cs="宋体" w:hint="eastAsia"/>
          <w:b/>
          <w:bCs/>
          <w:sz w:val="28"/>
          <w:szCs w:val="28"/>
        </w:rPr>
        <w:t>二、资金情况资金</w:t>
      </w:r>
      <w:r>
        <w:rPr>
          <w:rFonts w:ascii="宋体" w:eastAsia="宋体" w:hAnsi="宋体" w:cs="宋体" w:hint="eastAsia"/>
          <w:sz w:val="28"/>
          <w:szCs w:val="28"/>
        </w:rPr>
        <w:t>：</w:t>
      </w:r>
      <w:r>
        <w:rPr>
          <w:rFonts w:ascii="宋体" w:eastAsia="宋体" w:hAnsi="宋体" w:cs="宋体" w:hint="eastAsia"/>
          <w:sz w:val="28"/>
          <w:szCs w:val="28"/>
          <w:u w:val="single"/>
        </w:rPr>
        <w:t>112.06</w:t>
      </w:r>
      <w:r>
        <w:rPr>
          <w:rFonts w:ascii="宋体" w:eastAsia="宋体" w:hAnsi="宋体" w:cs="宋体" w:hint="eastAsia"/>
          <w:sz w:val="28"/>
          <w:szCs w:val="28"/>
        </w:rPr>
        <w:t>万元。</w:t>
      </w:r>
    </w:p>
    <w:p w:rsidR="008D5668" w:rsidRDefault="00DC7CD4">
      <w:pPr>
        <w:rPr>
          <w:rFonts w:ascii="宋体" w:eastAsia="宋体" w:hAnsi="宋体" w:cs="宋体"/>
          <w:sz w:val="28"/>
          <w:szCs w:val="28"/>
        </w:rPr>
      </w:pPr>
      <w:r>
        <w:rPr>
          <w:rFonts w:ascii="宋体" w:eastAsia="宋体" w:hAnsi="宋体" w:cs="宋体" w:hint="eastAsia"/>
          <w:b/>
          <w:bCs/>
          <w:sz w:val="28"/>
          <w:szCs w:val="28"/>
        </w:rPr>
        <w:t>三、采购项目简介</w:t>
      </w:r>
      <w:r>
        <w:rPr>
          <w:rFonts w:ascii="宋体" w:eastAsia="宋体" w:hAnsi="宋体" w:cs="宋体" w:hint="eastAsia"/>
          <w:sz w:val="28"/>
          <w:szCs w:val="28"/>
        </w:rPr>
        <w:t>：（详见磋商文件第五章）。</w:t>
      </w:r>
    </w:p>
    <w:p w:rsidR="008D5668" w:rsidRDefault="00DC7CD4">
      <w:pPr>
        <w:rPr>
          <w:rFonts w:ascii="宋体" w:eastAsia="宋体" w:hAnsi="宋体" w:cs="宋体"/>
          <w:sz w:val="28"/>
          <w:szCs w:val="28"/>
        </w:rPr>
      </w:pPr>
      <w:r>
        <w:rPr>
          <w:rFonts w:ascii="宋体" w:eastAsia="宋体" w:hAnsi="宋体" w:cs="宋体" w:hint="eastAsia"/>
          <w:b/>
          <w:bCs/>
          <w:sz w:val="28"/>
          <w:szCs w:val="28"/>
        </w:rPr>
        <w:t>四、供应商邀请方式公告方式</w:t>
      </w:r>
      <w:r>
        <w:rPr>
          <w:rFonts w:ascii="宋体" w:eastAsia="宋体" w:hAnsi="宋体" w:cs="宋体" w:hint="eastAsia"/>
          <w:sz w:val="28"/>
          <w:szCs w:val="28"/>
        </w:rPr>
        <w:t>：</w:t>
      </w:r>
    </w:p>
    <w:p w:rsidR="008D5668" w:rsidRDefault="00DC7CD4">
      <w:pPr>
        <w:rPr>
          <w:rFonts w:ascii="宋体" w:eastAsia="宋体" w:hAnsi="宋体" w:cs="宋体"/>
          <w:sz w:val="28"/>
          <w:szCs w:val="28"/>
        </w:rPr>
      </w:pPr>
      <w:r>
        <w:rPr>
          <w:rFonts w:ascii="宋体" w:eastAsia="宋体" w:hAnsi="宋体" w:cs="宋体" w:hint="eastAsia"/>
          <w:sz w:val="28"/>
          <w:szCs w:val="28"/>
        </w:rPr>
        <w:t>本次竞争性磋商邀请在四川政府采购网（www.ccgp-sichuan.gov.cn）上以公告形式发布。</w:t>
      </w:r>
    </w:p>
    <w:p w:rsidR="008D5668" w:rsidRDefault="00DC7CD4">
      <w:pPr>
        <w:rPr>
          <w:rFonts w:ascii="宋体" w:eastAsia="宋体" w:hAnsi="宋体" w:cs="宋体"/>
          <w:sz w:val="28"/>
          <w:szCs w:val="28"/>
        </w:rPr>
      </w:pPr>
      <w:r>
        <w:rPr>
          <w:rFonts w:ascii="宋体" w:eastAsia="宋体" w:hAnsi="宋体" w:cs="宋体" w:hint="eastAsia"/>
          <w:b/>
          <w:bCs/>
          <w:sz w:val="28"/>
          <w:szCs w:val="28"/>
        </w:rPr>
        <w:t>五、供应商参加本次政府采购活动应具备下列条件</w:t>
      </w:r>
    </w:p>
    <w:p w:rsidR="008D5668" w:rsidRDefault="00DC7CD4">
      <w:pPr>
        <w:rPr>
          <w:rFonts w:ascii="宋体" w:eastAsia="宋体" w:hAnsi="宋体" w:cs="宋体"/>
          <w:sz w:val="28"/>
          <w:szCs w:val="28"/>
        </w:rPr>
      </w:pPr>
      <w:r>
        <w:rPr>
          <w:rFonts w:ascii="宋体" w:eastAsia="宋体" w:hAnsi="宋体" w:cs="宋体" w:hint="eastAsia"/>
          <w:sz w:val="28"/>
          <w:szCs w:val="28"/>
        </w:rPr>
        <w:t>（一）参加磋商的供应商应具备下列资格条件</w:t>
      </w:r>
    </w:p>
    <w:p w:rsidR="008D5668" w:rsidRDefault="00DC7CD4">
      <w:pPr>
        <w:rPr>
          <w:rFonts w:ascii="宋体" w:eastAsia="宋体" w:hAnsi="宋体" w:cs="宋体"/>
          <w:sz w:val="28"/>
          <w:szCs w:val="28"/>
        </w:rPr>
      </w:pPr>
      <w:r>
        <w:rPr>
          <w:rFonts w:ascii="宋体" w:eastAsia="宋体" w:hAnsi="宋体" w:cs="宋体" w:hint="eastAsia"/>
          <w:sz w:val="28"/>
          <w:szCs w:val="28"/>
        </w:rPr>
        <w:t>1.具有独立承担民事责任的能力。</w:t>
      </w:r>
    </w:p>
    <w:p w:rsidR="008D5668" w:rsidRDefault="00DC7CD4">
      <w:pPr>
        <w:rPr>
          <w:rFonts w:ascii="宋体" w:eastAsia="宋体" w:hAnsi="宋体" w:cs="宋体"/>
          <w:sz w:val="28"/>
          <w:szCs w:val="28"/>
        </w:rPr>
      </w:pPr>
      <w:r>
        <w:rPr>
          <w:rFonts w:ascii="宋体" w:eastAsia="宋体" w:hAnsi="宋体" w:cs="宋体" w:hint="eastAsia"/>
          <w:sz w:val="28"/>
          <w:szCs w:val="28"/>
        </w:rPr>
        <w:t>2.具有良好的商业信誉和健全的财务会计制度。</w:t>
      </w:r>
    </w:p>
    <w:p w:rsidR="008D5668" w:rsidRDefault="00DC7CD4">
      <w:pPr>
        <w:rPr>
          <w:rFonts w:ascii="宋体" w:eastAsia="宋体" w:hAnsi="宋体" w:cs="宋体"/>
          <w:sz w:val="28"/>
          <w:szCs w:val="28"/>
        </w:rPr>
      </w:pPr>
      <w:r>
        <w:rPr>
          <w:rFonts w:ascii="宋体" w:eastAsia="宋体" w:hAnsi="宋体" w:cs="宋体" w:hint="eastAsia"/>
          <w:sz w:val="28"/>
          <w:szCs w:val="28"/>
        </w:rPr>
        <w:t>3.具有履行合同所必须的设备和专业技术能力。</w:t>
      </w:r>
    </w:p>
    <w:p w:rsidR="008D5668" w:rsidRDefault="00DC7CD4">
      <w:pPr>
        <w:rPr>
          <w:rFonts w:ascii="宋体" w:eastAsia="宋体" w:hAnsi="宋体" w:cs="宋体"/>
          <w:sz w:val="28"/>
          <w:szCs w:val="28"/>
        </w:rPr>
      </w:pPr>
      <w:r>
        <w:rPr>
          <w:rFonts w:ascii="宋体" w:eastAsia="宋体" w:hAnsi="宋体" w:cs="宋体" w:hint="eastAsia"/>
          <w:sz w:val="28"/>
          <w:szCs w:val="28"/>
        </w:rPr>
        <w:t>4.具有依法缴纳税收和社会保障资金的良好记录。</w:t>
      </w:r>
    </w:p>
    <w:p w:rsidR="008D5668" w:rsidRDefault="00DC7CD4">
      <w:pPr>
        <w:rPr>
          <w:rFonts w:ascii="宋体" w:eastAsia="宋体" w:hAnsi="宋体" w:cs="宋体"/>
          <w:sz w:val="28"/>
          <w:szCs w:val="28"/>
        </w:rPr>
      </w:pPr>
      <w:r>
        <w:rPr>
          <w:rFonts w:ascii="宋体" w:eastAsia="宋体" w:hAnsi="宋体" w:cs="宋体" w:hint="eastAsia"/>
          <w:sz w:val="28"/>
          <w:szCs w:val="28"/>
        </w:rPr>
        <w:t>5.参加本次政府采购活动前三年内，在经营活动中没有重大违法记录。</w:t>
      </w:r>
    </w:p>
    <w:p w:rsidR="008D5668" w:rsidRDefault="00DC7CD4">
      <w:pPr>
        <w:rPr>
          <w:rFonts w:ascii="宋体" w:eastAsia="宋体" w:hAnsi="宋体" w:cs="宋体"/>
          <w:sz w:val="28"/>
          <w:szCs w:val="28"/>
        </w:rPr>
      </w:pPr>
      <w:r>
        <w:rPr>
          <w:rFonts w:ascii="宋体" w:eastAsia="宋体" w:hAnsi="宋体" w:cs="宋体" w:hint="eastAsia"/>
          <w:sz w:val="28"/>
          <w:szCs w:val="28"/>
        </w:rPr>
        <w:t>6.供应商及其法定代表人/主要负责人在参加本项目政府采购活动前三年</w:t>
      </w:r>
      <w:r>
        <w:rPr>
          <w:rFonts w:ascii="宋体" w:eastAsia="宋体" w:hAnsi="宋体" w:cs="宋体" w:hint="eastAsia"/>
          <w:sz w:val="28"/>
          <w:szCs w:val="28"/>
        </w:rPr>
        <w:lastRenderedPageBreak/>
        <w:t>无行贿犯罪记录。</w:t>
      </w:r>
    </w:p>
    <w:p w:rsidR="008D5668" w:rsidRDefault="00DC7CD4">
      <w:pPr>
        <w:rPr>
          <w:rFonts w:ascii="宋体" w:eastAsia="宋体" w:hAnsi="宋体" w:cs="宋体"/>
          <w:sz w:val="28"/>
          <w:szCs w:val="28"/>
        </w:rPr>
      </w:pPr>
      <w:r>
        <w:rPr>
          <w:rFonts w:ascii="宋体" w:eastAsia="宋体" w:hAnsi="宋体" w:cs="宋体" w:hint="eastAsia"/>
          <w:sz w:val="28"/>
          <w:szCs w:val="28"/>
        </w:rPr>
        <w:t>7.法律、行政法规规定的其他条件：</w:t>
      </w:r>
    </w:p>
    <w:p w:rsidR="008D5668" w:rsidRDefault="00DC7CD4">
      <w:pPr>
        <w:rPr>
          <w:rFonts w:ascii="宋体" w:eastAsia="宋体" w:hAnsi="宋体" w:cs="宋体"/>
          <w:sz w:val="28"/>
          <w:szCs w:val="28"/>
        </w:rPr>
      </w:pPr>
      <w:r>
        <w:rPr>
          <w:rFonts w:ascii="宋体" w:eastAsia="宋体" w:hAnsi="宋体" w:cs="宋体" w:hint="eastAsia"/>
          <w:sz w:val="28"/>
          <w:szCs w:val="28"/>
        </w:rPr>
        <w:t>8.本项目不允许联合体参加。</w:t>
      </w:r>
    </w:p>
    <w:p w:rsidR="008D5668" w:rsidRDefault="00DC7CD4">
      <w:pPr>
        <w:rPr>
          <w:rFonts w:ascii="宋体" w:eastAsia="宋体" w:hAnsi="宋体" w:cs="宋体"/>
          <w:sz w:val="28"/>
          <w:szCs w:val="28"/>
        </w:rPr>
      </w:pPr>
      <w:r>
        <w:rPr>
          <w:rFonts w:ascii="宋体" w:eastAsia="宋体" w:hAnsi="宋体" w:cs="宋体" w:hint="eastAsia"/>
          <w:sz w:val="28"/>
          <w:szCs w:val="28"/>
        </w:rPr>
        <w:t>9.供应商截止至投标截止时间前一个工作日在“信用中国”网站(www.creditchina.gov.cn)渠道查询供应商的信用记录，没有被列入失信被执行人、重大税收违法案件当事人名单、政府采购严重违法失信行为记录名单中，并提供信用记录查询网页截图。</w:t>
      </w:r>
    </w:p>
    <w:p w:rsidR="008D5668" w:rsidRDefault="00DC7CD4">
      <w:pPr>
        <w:rPr>
          <w:rFonts w:ascii="宋体" w:eastAsia="宋体" w:hAnsi="宋体" w:cs="宋体"/>
          <w:sz w:val="28"/>
          <w:szCs w:val="28"/>
        </w:rPr>
      </w:pPr>
      <w:r>
        <w:rPr>
          <w:rFonts w:ascii="宋体" w:eastAsia="宋体" w:hAnsi="宋体" w:cs="宋体"/>
          <w:sz w:val="28"/>
          <w:szCs w:val="28"/>
        </w:rPr>
        <w:t>（二）其他类似效力要求</w:t>
      </w:r>
    </w:p>
    <w:p w:rsidR="008D5668" w:rsidRDefault="00DC7CD4">
      <w:pPr>
        <w:rPr>
          <w:rFonts w:ascii="宋体" w:eastAsia="宋体" w:hAnsi="宋体" w:cs="宋体"/>
          <w:sz w:val="28"/>
          <w:szCs w:val="28"/>
        </w:rPr>
      </w:pPr>
      <w:r>
        <w:rPr>
          <w:rFonts w:ascii="宋体" w:eastAsia="宋体" w:hAnsi="宋体" w:cs="宋体"/>
          <w:sz w:val="28"/>
          <w:szCs w:val="28"/>
        </w:rPr>
        <w:t>授权参加本次采购活动的供应商代表证明材料。</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注：1.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rsidR="008D5668" w:rsidRDefault="00DC7CD4">
      <w:pPr>
        <w:numPr>
          <w:ilvl w:val="0"/>
          <w:numId w:val="1"/>
        </w:numPr>
        <w:ind w:firstLineChars="200" w:firstLine="560"/>
        <w:rPr>
          <w:rFonts w:ascii="宋体" w:eastAsia="宋体" w:hAnsi="宋体" w:cs="宋体"/>
          <w:sz w:val="28"/>
          <w:szCs w:val="28"/>
        </w:rPr>
      </w:pPr>
      <w:r>
        <w:rPr>
          <w:rFonts w:ascii="宋体" w:eastAsia="宋体" w:hAnsi="宋体" w:cs="宋体"/>
          <w:sz w:val="28"/>
          <w:szCs w:val="28"/>
        </w:rPr>
        <w:t>供应商在参加政府采购活动前，被纳入法院、工商行政管理部门、税务部门、银行认定的失信名单且在有效期内，或者在前三年政府采购合同履约过程中及其他经营活动（合同）履约过程中未依法履约被有关行政部门处罚（处理）的，本项目不认定其具有良好的商业信誉。</w:t>
      </w:r>
    </w:p>
    <w:p w:rsidR="008D5668" w:rsidRDefault="00DC7CD4">
      <w:pPr>
        <w:rPr>
          <w:rFonts w:ascii="宋体" w:eastAsia="宋体" w:hAnsi="宋体" w:cs="宋体"/>
          <w:b/>
          <w:bCs/>
          <w:sz w:val="28"/>
          <w:szCs w:val="28"/>
        </w:rPr>
      </w:pPr>
      <w:r>
        <w:rPr>
          <w:rFonts w:ascii="宋体" w:eastAsia="宋体" w:hAnsi="宋体" w:cs="宋体"/>
          <w:b/>
          <w:bCs/>
          <w:sz w:val="28"/>
          <w:szCs w:val="28"/>
        </w:rPr>
        <w:t>六、禁止参加本次采购活动的供应商</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根据《关于在政府采购活动中查询及使用信用记录有关问题的通知》</w:t>
      </w:r>
      <w:r>
        <w:rPr>
          <w:rFonts w:ascii="宋体" w:eastAsia="宋体" w:hAnsi="宋体" w:cs="宋体"/>
          <w:sz w:val="28"/>
          <w:szCs w:val="28"/>
        </w:rPr>
        <w:lastRenderedPageBreak/>
        <w:t>（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sz w:val="28"/>
          <w:szCs w:val="28"/>
        </w:rPr>
        <w:t>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rsidR="008D5668" w:rsidRDefault="00DC7CD4">
      <w:pPr>
        <w:numPr>
          <w:ilvl w:val="0"/>
          <w:numId w:val="2"/>
        </w:numPr>
        <w:rPr>
          <w:rFonts w:ascii="宋体" w:eastAsia="宋体" w:hAnsi="宋体" w:cs="宋体"/>
          <w:b/>
          <w:bCs/>
          <w:sz w:val="28"/>
          <w:szCs w:val="28"/>
        </w:rPr>
      </w:pPr>
      <w:r>
        <w:rPr>
          <w:rFonts w:ascii="宋体" w:eastAsia="宋体" w:hAnsi="宋体" w:cs="宋体"/>
          <w:b/>
          <w:bCs/>
          <w:sz w:val="28"/>
          <w:szCs w:val="28"/>
        </w:rPr>
        <w:t>磋商文件获取方式、时间、地点：</w:t>
      </w:r>
    </w:p>
    <w:p w:rsidR="008D5668" w:rsidRDefault="00DC7CD4">
      <w:pPr>
        <w:rPr>
          <w:rFonts w:ascii="宋体" w:eastAsia="宋体" w:hAnsi="宋体" w:cs="宋体"/>
          <w:sz w:val="28"/>
          <w:szCs w:val="28"/>
        </w:rPr>
      </w:pPr>
      <w:r>
        <w:rPr>
          <w:rFonts w:ascii="宋体" w:eastAsia="宋体" w:hAnsi="宋体" w:cs="宋体"/>
          <w:sz w:val="28"/>
          <w:szCs w:val="28"/>
        </w:rPr>
        <w:t>报名方式：网络报名。</w:t>
      </w:r>
    </w:p>
    <w:p w:rsidR="008D5668" w:rsidRDefault="00DC7CD4">
      <w:pPr>
        <w:rPr>
          <w:rFonts w:ascii="宋体" w:eastAsia="宋体" w:hAnsi="宋体" w:cs="宋体" w:hint="eastAsia"/>
          <w:sz w:val="28"/>
          <w:szCs w:val="28"/>
        </w:rPr>
      </w:pPr>
      <w:r>
        <w:rPr>
          <w:rFonts w:ascii="宋体" w:eastAsia="宋体" w:hAnsi="宋体" w:cs="宋体"/>
          <w:sz w:val="28"/>
          <w:szCs w:val="28"/>
        </w:rPr>
        <w:t xml:space="preserve">获取磋商文件及报名时间：自 2021 年 08 月 </w:t>
      </w:r>
      <w:r>
        <w:rPr>
          <w:rFonts w:ascii="宋体" w:eastAsia="宋体" w:hAnsi="宋体" w:cs="宋体" w:hint="eastAsia"/>
          <w:sz w:val="28"/>
          <w:szCs w:val="28"/>
        </w:rPr>
        <w:t>20</w:t>
      </w:r>
      <w:r>
        <w:rPr>
          <w:rFonts w:ascii="宋体" w:eastAsia="宋体" w:hAnsi="宋体" w:cs="宋体"/>
          <w:sz w:val="28"/>
          <w:szCs w:val="28"/>
        </w:rPr>
        <w:t xml:space="preserve"> 日至 2021 年 08 月 2</w:t>
      </w:r>
      <w:r>
        <w:rPr>
          <w:rFonts w:ascii="宋体" w:eastAsia="宋体" w:hAnsi="宋体" w:cs="宋体" w:hint="eastAsia"/>
          <w:sz w:val="28"/>
          <w:szCs w:val="28"/>
        </w:rPr>
        <w:t>6</w:t>
      </w:r>
      <w:r>
        <w:rPr>
          <w:rFonts w:ascii="宋体" w:eastAsia="宋体" w:hAnsi="宋体" w:cs="宋体"/>
          <w:sz w:val="28"/>
          <w:szCs w:val="28"/>
        </w:rPr>
        <w:t>日上午</w:t>
      </w:r>
      <w:r>
        <w:rPr>
          <w:rFonts w:ascii="宋体" w:eastAsia="宋体" w:hAnsi="宋体" w:cs="宋体" w:hint="eastAsia"/>
          <w:sz w:val="28"/>
          <w:szCs w:val="28"/>
        </w:rPr>
        <w:t>1</w:t>
      </w:r>
      <w:r>
        <w:rPr>
          <w:rFonts w:ascii="宋体" w:eastAsia="宋体" w:hAnsi="宋体" w:cs="宋体"/>
          <w:sz w:val="28"/>
          <w:szCs w:val="28"/>
        </w:rPr>
        <w:t>0</w:t>
      </w:r>
      <w:r>
        <w:rPr>
          <w:rFonts w:ascii="宋体" w:eastAsia="宋体" w:hAnsi="宋体" w:cs="宋体" w:hint="eastAsia"/>
          <w:sz w:val="28"/>
          <w:szCs w:val="28"/>
        </w:rPr>
        <w:t>：</w:t>
      </w:r>
      <w:r>
        <w:rPr>
          <w:rFonts w:ascii="宋体" w:eastAsia="宋体" w:hAnsi="宋体" w:cs="宋体"/>
          <w:sz w:val="28"/>
          <w:szCs w:val="28"/>
        </w:rPr>
        <w:t>:00- 下午 17:00（注：其他时间均不接受。）（北京时间，法定节假日除外）。</w:t>
      </w:r>
    </w:p>
    <w:p w:rsidR="00933DBE" w:rsidRPr="00933DBE" w:rsidRDefault="00933DBE" w:rsidP="00933DBE">
      <w:pPr>
        <w:pStyle w:val="Default"/>
        <w:ind w:firstLineChars="200" w:firstLine="560"/>
      </w:pPr>
      <w:r>
        <w:rPr>
          <w:rFonts w:eastAsia="宋体" w:hAnsi="宋体"/>
          <w:sz w:val="28"/>
          <w:szCs w:val="28"/>
        </w:rPr>
        <w:t xml:space="preserve">本项目招标文件有偿获取，招标文件售价：人民币 </w:t>
      </w:r>
      <w:r>
        <w:rPr>
          <w:rFonts w:eastAsia="宋体" w:hAnsi="宋体"/>
          <w:b/>
          <w:bCs/>
          <w:sz w:val="28"/>
          <w:szCs w:val="28"/>
        </w:rPr>
        <w:t>0 元/份</w:t>
      </w:r>
      <w:r>
        <w:rPr>
          <w:rFonts w:eastAsia="宋体" w:hAnsi="宋体"/>
          <w:sz w:val="28"/>
          <w:szCs w:val="28"/>
        </w:rPr>
        <w:t>（招标文件提 供后不退，招标资格不能转让。）</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网络报名要求：招标文件自2021年</w:t>
      </w:r>
      <w:r>
        <w:rPr>
          <w:rFonts w:ascii="宋体" w:eastAsia="宋体" w:hAnsi="宋体" w:cs="宋体" w:hint="eastAsia"/>
          <w:sz w:val="28"/>
          <w:szCs w:val="28"/>
        </w:rPr>
        <w:t>0</w:t>
      </w:r>
      <w:r>
        <w:rPr>
          <w:rFonts w:ascii="宋体" w:eastAsia="宋体" w:hAnsi="宋体" w:cs="宋体"/>
          <w:sz w:val="28"/>
          <w:szCs w:val="28"/>
        </w:rPr>
        <w:t>8月</w:t>
      </w:r>
      <w:r>
        <w:rPr>
          <w:rFonts w:ascii="宋体" w:eastAsia="宋体" w:hAnsi="宋体" w:cs="宋体" w:hint="eastAsia"/>
          <w:sz w:val="28"/>
          <w:szCs w:val="28"/>
        </w:rPr>
        <w:t>20</w:t>
      </w:r>
      <w:r>
        <w:rPr>
          <w:rFonts w:ascii="宋体" w:eastAsia="宋体" w:hAnsi="宋体" w:cs="宋体"/>
          <w:sz w:val="28"/>
          <w:szCs w:val="28"/>
        </w:rPr>
        <w:t>日至2021年08月</w:t>
      </w:r>
      <w:r>
        <w:rPr>
          <w:rFonts w:ascii="宋体" w:eastAsia="宋体" w:hAnsi="宋体" w:cs="宋体" w:hint="eastAsia"/>
          <w:sz w:val="28"/>
          <w:szCs w:val="28"/>
        </w:rPr>
        <w:t>26</w:t>
      </w:r>
      <w:r>
        <w:rPr>
          <w:rFonts w:ascii="宋体" w:eastAsia="宋体" w:hAnsi="宋体" w:cs="宋体"/>
          <w:sz w:val="28"/>
          <w:szCs w:val="28"/>
        </w:rPr>
        <w:t>日</w:t>
      </w:r>
      <w:r>
        <w:rPr>
          <w:rFonts w:ascii="宋体" w:eastAsia="宋体" w:hAnsi="宋体" w:cs="宋体" w:hint="eastAsia"/>
          <w:sz w:val="28"/>
          <w:szCs w:val="28"/>
        </w:rPr>
        <w:t>1</w:t>
      </w:r>
      <w:r>
        <w:rPr>
          <w:rFonts w:ascii="宋体" w:eastAsia="宋体" w:hAnsi="宋体" w:cs="宋体"/>
          <w:sz w:val="28"/>
          <w:szCs w:val="28"/>
        </w:rPr>
        <w:t>0:00-12:00，14:00-17:00（北京时间，法定节假日除外）通过本项目链接自行下载公告附件中的报名信息登记表和介绍信，按照报名信息登记表和介绍信格式填写完整并加盖鲜章后扫描以.RAR或.ZIP格式（压缩包名称</w:t>
      </w:r>
      <w:r>
        <w:rPr>
          <w:rFonts w:ascii="宋体" w:eastAsia="宋体" w:hAnsi="宋体" w:cs="宋体"/>
          <w:sz w:val="28"/>
          <w:szCs w:val="28"/>
        </w:rPr>
        <w:lastRenderedPageBreak/>
        <w:t>或邮件名称须为XXXX项目XX公司报名登记资料）发送至</w:t>
      </w:r>
      <w:r>
        <w:rPr>
          <w:rFonts w:ascii="宋体" w:eastAsia="宋体" w:hAnsi="宋体" w:cs="宋体"/>
          <w:sz w:val="28"/>
          <w:szCs w:val="28"/>
          <w:u w:val="single"/>
        </w:rPr>
        <w:t>313818378@qq.com</w:t>
      </w:r>
      <w:r>
        <w:rPr>
          <w:rFonts w:ascii="宋体" w:eastAsia="宋体" w:hAnsi="宋体" w:cs="宋体"/>
          <w:sz w:val="28"/>
          <w:szCs w:val="28"/>
        </w:rPr>
        <w:t>，纸</w:t>
      </w:r>
      <w:r w:rsidR="00AB014C">
        <w:rPr>
          <w:rFonts w:ascii="宋体" w:eastAsia="宋体" w:hAnsi="宋体" w:cs="宋体"/>
          <w:sz w:val="28"/>
          <w:szCs w:val="28"/>
        </w:rPr>
        <w:t>质版报名信息登记表原件、介绍信原件、身份证复印件（盖单位鲜章）</w:t>
      </w:r>
      <w:r>
        <w:rPr>
          <w:rFonts w:ascii="宋体" w:eastAsia="宋体" w:hAnsi="宋体" w:cs="宋体"/>
          <w:sz w:val="28"/>
          <w:szCs w:val="28"/>
        </w:rPr>
        <w:t>，投标人在开标当日递交至我公司报名办理处（联系人：杨女士，联系电话：028-87671101）（注：如在规定时间内未登记报名的投标人均无资格参加本项目投标事宜，登记报名的时间以我公司邮箱收到邮件的时间为准）。</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八、</w:t>
      </w:r>
      <w:r>
        <w:rPr>
          <w:rFonts w:ascii="宋体" w:eastAsia="宋体" w:hAnsi="宋体" w:cs="宋体"/>
          <w:b/>
          <w:bCs/>
          <w:sz w:val="28"/>
          <w:szCs w:val="28"/>
        </w:rPr>
        <w:t>有效报名资格确定</w:t>
      </w:r>
    </w:p>
    <w:p w:rsidR="008D5668" w:rsidRDefault="00933DBE">
      <w:pPr>
        <w:numPr>
          <w:ilvl w:val="0"/>
          <w:numId w:val="3"/>
        </w:numPr>
        <w:rPr>
          <w:rFonts w:ascii="宋体" w:eastAsia="宋体" w:hAnsi="宋体" w:cs="宋体"/>
          <w:sz w:val="28"/>
          <w:szCs w:val="28"/>
        </w:rPr>
      </w:pPr>
      <w:r>
        <w:rPr>
          <w:rFonts w:ascii="宋体" w:eastAsia="宋体" w:hAnsi="宋体" w:cs="宋体"/>
          <w:sz w:val="28"/>
          <w:szCs w:val="28"/>
        </w:rPr>
        <w:t>购买</w:t>
      </w:r>
      <w:r w:rsidR="00DC7CD4">
        <w:rPr>
          <w:rFonts w:ascii="宋体" w:eastAsia="宋体" w:hAnsi="宋体" w:cs="宋体"/>
          <w:sz w:val="28"/>
          <w:szCs w:val="28"/>
        </w:rPr>
        <w:t>了本次采购活动的竞争性磋商文件。</w:t>
      </w:r>
    </w:p>
    <w:p w:rsidR="008D5668" w:rsidRDefault="00DC7CD4">
      <w:pPr>
        <w:numPr>
          <w:ilvl w:val="0"/>
          <w:numId w:val="3"/>
        </w:numPr>
        <w:rPr>
          <w:rFonts w:ascii="宋体" w:eastAsia="宋体" w:hAnsi="宋体" w:cs="宋体"/>
          <w:sz w:val="28"/>
          <w:szCs w:val="28"/>
        </w:rPr>
      </w:pPr>
      <w:r>
        <w:rPr>
          <w:rFonts w:ascii="宋体" w:eastAsia="宋体" w:hAnsi="宋体" w:cs="宋体"/>
          <w:sz w:val="28"/>
          <w:szCs w:val="28"/>
        </w:rPr>
        <w:t>报名资格不能转让。</w:t>
      </w:r>
    </w:p>
    <w:p w:rsidR="008D5668" w:rsidRDefault="00DC7CD4">
      <w:pPr>
        <w:numPr>
          <w:ilvl w:val="0"/>
          <w:numId w:val="3"/>
        </w:numPr>
        <w:rPr>
          <w:rFonts w:ascii="宋体" w:eastAsia="宋体" w:hAnsi="宋体" w:cs="宋体"/>
          <w:sz w:val="28"/>
          <w:szCs w:val="28"/>
        </w:rPr>
      </w:pPr>
      <w:r>
        <w:rPr>
          <w:rFonts w:ascii="宋体" w:eastAsia="宋体" w:hAnsi="宋体" w:cs="宋体"/>
          <w:sz w:val="28"/>
          <w:szCs w:val="28"/>
        </w:rPr>
        <w:t>报名供应商名称、报名项目编号和分包编号与参加竞争性磋商采购供应商名称、竞争性磋商项目的文件编号和分包编号必须一致，不一致的其递交的响应文件评审小组可作为无效响应处理。</w:t>
      </w:r>
    </w:p>
    <w:p w:rsidR="008D5668" w:rsidRDefault="00DC7CD4">
      <w:pPr>
        <w:rPr>
          <w:rFonts w:ascii="宋体" w:eastAsia="宋体" w:hAnsi="宋体" w:cs="宋体"/>
          <w:sz w:val="28"/>
          <w:szCs w:val="28"/>
        </w:rPr>
      </w:pPr>
      <w:r>
        <w:rPr>
          <w:rFonts w:ascii="宋体" w:eastAsia="宋体" w:hAnsi="宋体" w:cs="宋体" w:hint="eastAsia"/>
          <w:b/>
          <w:bCs/>
          <w:sz w:val="28"/>
          <w:szCs w:val="28"/>
        </w:rPr>
        <w:t>九、</w:t>
      </w:r>
      <w:r>
        <w:rPr>
          <w:rFonts w:ascii="宋体" w:eastAsia="宋体" w:hAnsi="宋体" w:cs="宋体"/>
          <w:b/>
          <w:bCs/>
          <w:sz w:val="28"/>
          <w:szCs w:val="28"/>
        </w:rPr>
        <w:t>递交响应文件截止时间：</w:t>
      </w:r>
      <w:r>
        <w:rPr>
          <w:rFonts w:ascii="宋体" w:eastAsia="宋体" w:hAnsi="宋体" w:cs="宋体"/>
          <w:sz w:val="28"/>
          <w:szCs w:val="28"/>
        </w:rPr>
        <w:t>2021年0</w:t>
      </w:r>
      <w:r>
        <w:rPr>
          <w:rFonts w:ascii="宋体" w:eastAsia="宋体" w:hAnsi="宋体" w:cs="宋体" w:hint="eastAsia"/>
          <w:sz w:val="28"/>
          <w:szCs w:val="28"/>
        </w:rPr>
        <w:t>9</w:t>
      </w:r>
      <w:r>
        <w:rPr>
          <w:rFonts w:ascii="宋体" w:eastAsia="宋体" w:hAnsi="宋体" w:cs="宋体"/>
          <w:sz w:val="28"/>
          <w:szCs w:val="28"/>
        </w:rPr>
        <w:t>月1日10</w:t>
      </w:r>
      <w:r>
        <w:rPr>
          <w:rFonts w:ascii="宋体" w:eastAsia="宋体" w:hAnsi="宋体" w:cs="宋体" w:hint="eastAsia"/>
          <w:sz w:val="28"/>
          <w:szCs w:val="28"/>
        </w:rPr>
        <w:t>：</w:t>
      </w:r>
      <w:r>
        <w:rPr>
          <w:rFonts w:ascii="宋体" w:eastAsia="宋体" w:hAnsi="宋体" w:cs="宋体"/>
          <w:sz w:val="28"/>
          <w:szCs w:val="28"/>
        </w:rPr>
        <w:t>00（北京时间）。</w:t>
      </w:r>
    </w:p>
    <w:p w:rsidR="008D5668" w:rsidRDefault="00DC7CD4">
      <w:pPr>
        <w:rPr>
          <w:rFonts w:ascii="宋体" w:eastAsia="宋体" w:hAnsi="宋体" w:cs="宋体"/>
          <w:sz w:val="28"/>
          <w:szCs w:val="28"/>
          <w:u w:val="single"/>
        </w:rPr>
      </w:pPr>
      <w:r>
        <w:rPr>
          <w:rFonts w:ascii="宋体" w:eastAsia="宋体" w:hAnsi="宋体" w:cs="宋体"/>
          <w:b/>
          <w:bCs/>
          <w:sz w:val="28"/>
          <w:szCs w:val="28"/>
        </w:rPr>
        <w:t>十、递交响应文件地点：</w:t>
      </w:r>
      <w:r>
        <w:rPr>
          <w:rFonts w:ascii="宋体" w:eastAsia="宋体" w:hAnsi="宋体" w:cs="宋体"/>
          <w:sz w:val="28"/>
          <w:szCs w:val="28"/>
          <w:u w:val="single"/>
        </w:rPr>
        <w:t>四川省成都市青羊区中大君悦广场1202</w:t>
      </w:r>
      <w:r>
        <w:rPr>
          <w:rFonts w:ascii="宋体" w:eastAsia="宋体" w:hAnsi="宋体" w:cs="宋体" w:hint="eastAsia"/>
          <w:sz w:val="28"/>
          <w:szCs w:val="28"/>
          <w:u w:val="single"/>
        </w:rPr>
        <w:t>.</w:t>
      </w:r>
    </w:p>
    <w:p w:rsidR="008D5668" w:rsidRDefault="00DC7CD4">
      <w:pPr>
        <w:ind w:firstLineChars="200" w:firstLine="480"/>
        <w:rPr>
          <w:rFonts w:ascii="宋体" w:eastAsia="宋体" w:hAnsi="宋体" w:cs="宋体"/>
          <w:sz w:val="24"/>
        </w:rPr>
      </w:pPr>
      <w:r>
        <w:rPr>
          <w:rFonts w:ascii="宋体" w:eastAsia="宋体" w:hAnsi="宋体" w:cs="宋体"/>
          <w:sz w:val="24"/>
        </w:rPr>
        <w:t>注：响应文件必须在递交响应文件截止时间前送达磋商地点。逾期送达、密封和标注错误的响应文件恕不接收。本次采购不接收邮寄的响应文件。</w:t>
      </w:r>
      <w:r>
        <w:rPr>
          <w:rFonts w:ascii="宋体" w:eastAsia="宋体" w:hAnsi="宋体" w:cs="宋体" w:hint="eastAsia"/>
          <w:b/>
          <w:bCs/>
          <w:sz w:val="28"/>
          <w:szCs w:val="28"/>
        </w:rPr>
        <w:t xml:space="preserve">                                                                                                                                                                                                                                                                                                                                                                                                                                                                                                                                                                                                                                                                                                                                                                                                                                                                                                                                                                                                                                                                                                                                                                                                                                                                                                                                                                                                                                                                                                                                                                                                                                                                                                                                                                                                                                                                                                                                                                                                                                                                                                                                                                                                                                                                                                                                                                                                                                                                                                                                                                                                                                                                                                                                                                                                                                                                                                                                                                                                                                                                                                                                                                                                                                                                                                                                                                                                                                                                                                                                                                                                                                                                                                                                                                                                                                                                                                                                                                                                                                                                                                                                                                                                                                                                                                                                                                                                                                                                                                                                                                                                                                                                                                                                                                                                                                                                                                                                                                                                                                                                                                                                                                                                                                                                                                                                                                                                                                                                                                                                                                                                                                                                                                                                                                                                                                                                                                                                                                                                                                                                                                                                                                                                                                                                                                                                                                                                         十一、响应文件</w:t>
      </w:r>
      <w:r>
        <w:rPr>
          <w:rFonts w:ascii="宋体" w:eastAsia="宋体" w:hAnsi="宋体" w:cs="宋体"/>
          <w:b/>
          <w:bCs/>
          <w:sz w:val="28"/>
          <w:szCs w:val="28"/>
        </w:rPr>
        <w:t>开启时间</w:t>
      </w:r>
      <w:r>
        <w:rPr>
          <w:rFonts w:ascii="宋体" w:eastAsia="宋体" w:hAnsi="宋体" w:cs="宋体"/>
          <w:sz w:val="28"/>
          <w:szCs w:val="28"/>
        </w:rPr>
        <w:t>：2021年0</w:t>
      </w:r>
      <w:r>
        <w:rPr>
          <w:rFonts w:ascii="宋体" w:eastAsia="宋体" w:hAnsi="宋体" w:cs="宋体" w:hint="eastAsia"/>
          <w:sz w:val="28"/>
          <w:szCs w:val="28"/>
        </w:rPr>
        <w:t>9</w:t>
      </w:r>
      <w:r>
        <w:rPr>
          <w:rFonts w:ascii="宋体" w:eastAsia="宋体" w:hAnsi="宋体" w:cs="宋体"/>
          <w:sz w:val="28"/>
          <w:szCs w:val="28"/>
        </w:rPr>
        <w:t>月</w:t>
      </w:r>
      <w:bookmarkStart w:id="1" w:name="_GoBack"/>
      <w:bookmarkEnd w:id="1"/>
      <w:r>
        <w:rPr>
          <w:rFonts w:ascii="宋体" w:eastAsia="宋体" w:hAnsi="宋体" w:cs="宋体"/>
          <w:sz w:val="28"/>
          <w:szCs w:val="28"/>
        </w:rPr>
        <w:t>1日10</w:t>
      </w:r>
      <w:r>
        <w:rPr>
          <w:rFonts w:ascii="宋体" w:eastAsia="宋体" w:hAnsi="宋体" w:cs="宋体" w:hint="eastAsia"/>
          <w:sz w:val="28"/>
          <w:szCs w:val="28"/>
        </w:rPr>
        <w:t>：0</w:t>
      </w:r>
      <w:r>
        <w:rPr>
          <w:rFonts w:ascii="宋体" w:eastAsia="宋体" w:hAnsi="宋体" w:cs="宋体"/>
          <w:sz w:val="28"/>
          <w:szCs w:val="28"/>
        </w:rPr>
        <w:t>0（北京时间）。</w:t>
      </w:r>
    </w:p>
    <w:p w:rsidR="008D5668" w:rsidRDefault="00DC7CD4">
      <w:pPr>
        <w:ind w:leftChars="200" w:left="420"/>
        <w:rPr>
          <w:rFonts w:ascii="宋体" w:eastAsia="宋体" w:hAnsi="宋体" w:cs="宋体"/>
          <w:sz w:val="28"/>
          <w:szCs w:val="28"/>
          <w:u w:val="single"/>
        </w:rPr>
      </w:pPr>
      <w:r>
        <w:rPr>
          <w:rFonts w:ascii="宋体" w:eastAsia="宋体" w:hAnsi="宋体" w:cs="宋体"/>
          <w:b/>
          <w:bCs/>
          <w:sz w:val="28"/>
          <w:szCs w:val="28"/>
        </w:rPr>
        <w:t>十二、磋商地点</w:t>
      </w:r>
      <w:r>
        <w:rPr>
          <w:rFonts w:ascii="宋体" w:eastAsia="宋体" w:hAnsi="宋体" w:cs="宋体"/>
          <w:sz w:val="28"/>
          <w:szCs w:val="28"/>
        </w:rPr>
        <w:t>：</w:t>
      </w:r>
      <w:r>
        <w:rPr>
          <w:rFonts w:ascii="宋体" w:eastAsia="宋体" w:hAnsi="宋体" w:cs="宋体"/>
          <w:sz w:val="28"/>
          <w:szCs w:val="28"/>
          <w:u w:val="single"/>
        </w:rPr>
        <w:t>四川省成都市青羊区中大君悦广场1202</w:t>
      </w:r>
    </w:p>
    <w:p w:rsidR="008D5668" w:rsidRDefault="00DC7CD4">
      <w:pPr>
        <w:ind w:leftChars="200" w:left="420"/>
        <w:rPr>
          <w:rFonts w:ascii="宋体" w:eastAsia="宋体" w:hAnsi="宋体" w:cs="宋体"/>
          <w:sz w:val="28"/>
          <w:szCs w:val="28"/>
        </w:rPr>
      </w:pPr>
      <w:r>
        <w:rPr>
          <w:rFonts w:ascii="宋体" w:eastAsia="宋体" w:hAnsi="宋体" w:cs="宋体"/>
          <w:b/>
          <w:bCs/>
          <w:sz w:val="28"/>
          <w:szCs w:val="28"/>
        </w:rPr>
        <w:t>十三、联系方式</w:t>
      </w:r>
    </w:p>
    <w:p w:rsidR="008D5668" w:rsidRDefault="00DC7CD4">
      <w:pPr>
        <w:ind w:leftChars="200" w:left="420" w:firstLineChars="200" w:firstLine="560"/>
        <w:rPr>
          <w:rFonts w:ascii="宋体" w:eastAsia="宋体" w:hAnsi="宋体" w:cs="宋体"/>
          <w:sz w:val="28"/>
          <w:szCs w:val="28"/>
        </w:rPr>
      </w:pPr>
      <w:r>
        <w:rPr>
          <w:rFonts w:ascii="宋体" w:eastAsia="宋体" w:hAnsi="宋体" w:cs="宋体"/>
          <w:sz w:val="28"/>
          <w:szCs w:val="28"/>
        </w:rPr>
        <w:t>采购人：成都市双流区应急管理局</w:t>
      </w:r>
    </w:p>
    <w:p w:rsidR="008D5668" w:rsidRDefault="00DC7CD4">
      <w:pPr>
        <w:ind w:leftChars="200" w:left="420" w:firstLineChars="200" w:firstLine="560"/>
        <w:rPr>
          <w:rFonts w:ascii="宋体" w:eastAsia="宋体" w:hAnsi="宋体" w:cs="宋体"/>
          <w:sz w:val="28"/>
          <w:szCs w:val="28"/>
        </w:rPr>
      </w:pPr>
      <w:r>
        <w:rPr>
          <w:rFonts w:ascii="宋体" w:eastAsia="宋体" w:hAnsi="宋体" w:cs="宋体"/>
          <w:sz w:val="28"/>
          <w:szCs w:val="28"/>
        </w:rPr>
        <w:t>通讯地址：</w:t>
      </w:r>
      <w:r>
        <w:rPr>
          <w:rFonts w:ascii="宋体" w:eastAsia="宋体" w:hAnsi="宋体" w:cs="宋体" w:hint="eastAsia"/>
          <w:sz w:val="28"/>
          <w:szCs w:val="28"/>
        </w:rPr>
        <w:t>成都市双流区东升街道淳化街101号</w:t>
      </w:r>
    </w:p>
    <w:p w:rsidR="008D5668" w:rsidRDefault="00DC7CD4">
      <w:pPr>
        <w:ind w:leftChars="200" w:left="420" w:firstLineChars="200" w:firstLine="560"/>
        <w:rPr>
          <w:rFonts w:ascii="宋体" w:eastAsia="宋体" w:hAnsi="宋体" w:cs="宋体"/>
          <w:sz w:val="28"/>
          <w:szCs w:val="28"/>
        </w:rPr>
      </w:pPr>
      <w:r>
        <w:rPr>
          <w:rFonts w:ascii="宋体" w:eastAsia="宋体" w:hAnsi="宋体" w:cs="宋体"/>
          <w:sz w:val="28"/>
          <w:szCs w:val="28"/>
        </w:rPr>
        <w:t>联系人：</w:t>
      </w:r>
      <w:r>
        <w:rPr>
          <w:rFonts w:ascii="宋体" w:eastAsia="宋体" w:hAnsi="宋体" w:cs="宋体" w:hint="eastAsia"/>
          <w:sz w:val="28"/>
          <w:szCs w:val="28"/>
        </w:rPr>
        <w:t>陈</w:t>
      </w:r>
      <w:r>
        <w:rPr>
          <w:rFonts w:ascii="宋体" w:eastAsia="宋体" w:hAnsi="宋体" w:cs="宋体"/>
          <w:sz w:val="28"/>
          <w:szCs w:val="28"/>
        </w:rPr>
        <w:t>老师</w:t>
      </w:r>
    </w:p>
    <w:p w:rsidR="008D5668" w:rsidRDefault="00DC7CD4">
      <w:pPr>
        <w:ind w:leftChars="200" w:left="420" w:firstLineChars="200" w:firstLine="560"/>
        <w:rPr>
          <w:rFonts w:ascii="宋体" w:eastAsia="宋体" w:hAnsi="宋体" w:cs="宋体"/>
          <w:sz w:val="28"/>
          <w:szCs w:val="28"/>
        </w:rPr>
      </w:pPr>
      <w:r>
        <w:rPr>
          <w:rFonts w:ascii="宋体" w:eastAsia="宋体" w:hAnsi="宋体" w:cs="宋体"/>
          <w:sz w:val="28"/>
          <w:szCs w:val="28"/>
        </w:rPr>
        <w:t>联系电话：028-85810626</w:t>
      </w:r>
    </w:p>
    <w:p w:rsidR="008D5668" w:rsidRDefault="00DC7CD4">
      <w:pPr>
        <w:ind w:leftChars="200" w:left="420" w:firstLineChars="200" w:firstLine="560"/>
        <w:rPr>
          <w:rFonts w:ascii="宋体" w:eastAsia="宋体" w:hAnsi="宋体" w:cs="宋体"/>
          <w:sz w:val="28"/>
          <w:szCs w:val="28"/>
        </w:rPr>
      </w:pPr>
      <w:r>
        <w:rPr>
          <w:rFonts w:ascii="宋体" w:eastAsia="宋体" w:hAnsi="宋体" w:cs="宋体"/>
          <w:sz w:val="28"/>
          <w:szCs w:val="28"/>
        </w:rPr>
        <w:t>采购代理机构：四川程锦项目管理有限公司</w:t>
      </w:r>
    </w:p>
    <w:p w:rsidR="008D5668" w:rsidRDefault="00DC7CD4">
      <w:pPr>
        <w:ind w:leftChars="200" w:left="420" w:firstLineChars="200" w:firstLine="560"/>
        <w:rPr>
          <w:rFonts w:ascii="宋体" w:eastAsia="宋体" w:hAnsi="宋体" w:cs="宋体"/>
          <w:sz w:val="28"/>
          <w:szCs w:val="28"/>
        </w:rPr>
      </w:pPr>
      <w:r>
        <w:rPr>
          <w:rFonts w:ascii="宋体" w:eastAsia="宋体" w:hAnsi="宋体" w:cs="宋体"/>
          <w:sz w:val="28"/>
          <w:szCs w:val="28"/>
        </w:rPr>
        <w:t>通讯地址：四川省成都市青羊区中大君悦广场1202.</w:t>
      </w:r>
    </w:p>
    <w:p w:rsidR="008D5668" w:rsidRDefault="00DC7CD4">
      <w:pPr>
        <w:ind w:leftChars="200" w:left="420" w:firstLineChars="200" w:firstLine="560"/>
        <w:rPr>
          <w:rFonts w:ascii="宋体" w:eastAsia="宋体" w:hAnsi="宋体" w:cs="宋体"/>
          <w:sz w:val="28"/>
          <w:szCs w:val="28"/>
        </w:rPr>
      </w:pPr>
      <w:r>
        <w:rPr>
          <w:rFonts w:ascii="宋体" w:eastAsia="宋体" w:hAnsi="宋体" w:cs="宋体"/>
          <w:sz w:val="28"/>
          <w:szCs w:val="28"/>
        </w:rPr>
        <w:lastRenderedPageBreak/>
        <w:t>联系人：</w:t>
      </w:r>
      <w:r>
        <w:rPr>
          <w:rFonts w:ascii="宋体" w:eastAsia="宋体" w:hAnsi="宋体" w:cs="宋体" w:hint="eastAsia"/>
          <w:sz w:val="28"/>
          <w:szCs w:val="28"/>
        </w:rPr>
        <w:t>杨女士</w:t>
      </w:r>
    </w:p>
    <w:p w:rsidR="008D5668" w:rsidRDefault="00DC7CD4">
      <w:pPr>
        <w:ind w:leftChars="200" w:left="420" w:firstLineChars="200" w:firstLine="560"/>
        <w:rPr>
          <w:rFonts w:ascii="宋体" w:eastAsia="宋体" w:hAnsi="宋体" w:cs="宋体"/>
          <w:sz w:val="28"/>
          <w:szCs w:val="28"/>
        </w:rPr>
      </w:pPr>
      <w:r>
        <w:rPr>
          <w:rFonts w:ascii="宋体" w:eastAsia="宋体" w:hAnsi="宋体" w:cs="宋体"/>
          <w:sz w:val="28"/>
          <w:szCs w:val="28"/>
        </w:rPr>
        <w:t>联系电话：</w:t>
      </w:r>
      <w:r>
        <w:rPr>
          <w:rFonts w:ascii="宋体" w:eastAsia="宋体" w:hAnsi="宋体" w:cs="宋体" w:hint="eastAsia"/>
          <w:sz w:val="28"/>
          <w:szCs w:val="28"/>
        </w:rPr>
        <w:t>028—87671101</w:t>
      </w:r>
    </w:p>
    <w:p w:rsidR="008D5668" w:rsidRDefault="008D5668">
      <w:pPr>
        <w:ind w:leftChars="200" w:left="420" w:firstLineChars="200" w:firstLine="560"/>
        <w:jc w:val="right"/>
        <w:rPr>
          <w:rFonts w:ascii="宋体" w:eastAsia="宋体" w:hAnsi="宋体" w:cs="宋体"/>
          <w:sz w:val="28"/>
          <w:szCs w:val="28"/>
        </w:rPr>
      </w:pPr>
    </w:p>
    <w:p w:rsidR="008D5668" w:rsidRDefault="00DC7CD4">
      <w:pPr>
        <w:ind w:leftChars="200" w:left="420" w:firstLineChars="200" w:firstLine="560"/>
        <w:jc w:val="right"/>
        <w:rPr>
          <w:rFonts w:ascii="宋体" w:eastAsia="宋体" w:hAnsi="宋体" w:cs="宋体"/>
          <w:sz w:val="28"/>
          <w:szCs w:val="28"/>
        </w:rPr>
      </w:pPr>
      <w:r>
        <w:rPr>
          <w:rFonts w:ascii="宋体" w:eastAsia="宋体" w:hAnsi="宋体" w:cs="宋体" w:hint="eastAsia"/>
          <w:sz w:val="28"/>
          <w:szCs w:val="28"/>
        </w:rPr>
        <w:t>2021年8月</w:t>
      </w:r>
    </w:p>
    <w:p w:rsidR="008D5668" w:rsidRDefault="00DC7CD4">
      <w:pPr>
        <w:rPr>
          <w:rFonts w:ascii="宋体" w:eastAsia="宋体" w:hAnsi="宋体" w:cs="宋体"/>
          <w:sz w:val="28"/>
          <w:szCs w:val="28"/>
        </w:rPr>
      </w:pPr>
      <w:r>
        <w:rPr>
          <w:rFonts w:ascii="宋体" w:eastAsia="宋体" w:hAnsi="宋体" w:cs="宋体" w:hint="eastAsia"/>
          <w:sz w:val="28"/>
          <w:szCs w:val="28"/>
        </w:rPr>
        <w:br w:type="page"/>
      </w:r>
    </w:p>
    <w:p w:rsidR="008D5668" w:rsidRDefault="00DC7CD4">
      <w:pPr>
        <w:pStyle w:val="1"/>
        <w:jc w:val="center"/>
      </w:pPr>
      <w:bookmarkStart w:id="2" w:name="_Toc2041"/>
      <w:r>
        <w:rPr>
          <w:rFonts w:hint="eastAsia"/>
        </w:rPr>
        <w:lastRenderedPageBreak/>
        <w:t xml:space="preserve">第二章  </w:t>
      </w:r>
      <w:r>
        <w:t>磋商须知</w:t>
      </w:r>
      <w:bookmarkEnd w:id="2"/>
    </w:p>
    <w:p w:rsidR="008D5668" w:rsidRDefault="00DC7CD4">
      <w:pPr>
        <w:jc w:val="center"/>
        <w:rPr>
          <w:rFonts w:ascii="宋体" w:eastAsia="宋体" w:hAnsi="宋体" w:cs="宋体"/>
          <w:b/>
          <w:bCs/>
          <w:sz w:val="36"/>
          <w:szCs w:val="36"/>
        </w:rPr>
      </w:pPr>
      <w:r>
        <w:rPr>
          <w:rFonts w:ascii="宋体" w:eastAsia="宋体" w:hAnsi="宋体" w:cs="宋体"/>
          <w:b/>
          <w:bCs/>
          <w:sz w:val="36"/>
          <w:szCs w:val="36"/>
        </w:rPr>
        <w:t>一、供应商须知附表</w:t>
      </w:r>
    </w:p>
    <w:tbl>
      <w:tblPr>
        <w:tblStyle w:val="a9"/>
        <w:tblW w:w="0" w:type="auto"/>
        <w:tblLook w:val="04A0"/>
      </w:tblPr>
      <w:tblGrid>
        <w:gridCol w:w="1085"/>
        <w:gridCol w:w="3085"/>
        <w:gridCol w:w="4352"/>
      </w:tblGrid>
      <w:tr w:rsidR="008D5668">
        <w:trPr>
          <w:trHeight w:val="90"/>
        </w:trPr>
        <w:tc>
          <w:tcPr>
            <w:tcW w:w="1085" w:type="dxa"/>
            <w:vAlign w:val="center"/>
          </w:tcPr>
          <w:p w:rsidR="008D5668" w:rsidRDefault="00DC7CD4">
            <w:pPr>
              <w:jc w:val="center"/>
              <w:rPr>
                <w:rFonts w:ascii="宋体" w:eastAsia="宋体" w:hAnsi="宋体" w:cs="宋体"/>
                <w:sz w:val="24"/>
              </w:rPr>
            </w:pPr>
            <w:r>
              <w:rPr>
                <w:rFonts w:ascii="宋体" w:eastAsia="宋体" w:hAnsi="宋体" w:cs="宋体"/>
                <w:sz w:val="24"/>
              </w:rPr>
              <w:t>序号</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应知事项</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说明和要求</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2</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确定邀请磋商的供应商数量和方式</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本次磋商邀请的供应商数量：不少于3家。本次采购采取在四川政府采购网（www.ccgp-sichuan.gov.cn）上以公告形式发布的方式邀请供应商参加磋商。</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3</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采购预算（实质性要求）</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采购预算：</w:t>
            </w:r>
            <w:r>
              <w:rPr>
                <w:rFonts w:ascii="宋体" w:eastAsia="宋体" w:hAnsi="宋体" w:cs="宋体" w:hint="eastAsia"/>
                <w:sz w:val="24"/>
              </w:rPr>
              <w:t>112.06</w:t>
            </w:r>
            <w:r>
              <w:rPr>
                <w:rFonts w:ascii="宋体" w:eastAsia="宋体" w:hAnsi="宋体" w:cs="宋体"/>
                <w:sz w:val="24"/>
              </w:rPr>
              <w:t>万元；超过采购预算的报价无效。</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4</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最高限价（实质性要求）</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112.06</w:t>
            </w:r>
            <w:r>
              <w:rPr>
                <w:rFonts w:ascii="宋体" w:eastAsia="宋体" w:hAnsi="宋体" w:cs="宋体"/>
                <w:sz w:val="24"/>
              </w:rPr>
              <w:t>万元</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5</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所属行业</w:t>
            </w:r>
          </w:p>
        </w:tc>
        <w:tc>
          <w:tcPr>
            <w:tcW w:w="4352" w:type="dxa"/>
            <w:vAlign w:val="center"/>
          </w:tcPr>
          <w:p w:rsidR="008D5668" w:rsidRDefault="00DC7CD4">
            <w:pPr>
              <w:rPr>
                <w:rFonts w:ascii="宋体" w:eastAsia="宋体" w:hAnsi="宋体" w:cs="宋体"/>
                <w:sz w:val="24"/>
              </w:rPr>
            </w:pPr>
            <w:r>
              <w:rPr>
                <w:rFonts w:ascii="宋体" w:eastAsia="宋体" w:hAnsi="宋体" w:cs="宋体" w:hint="eastAsia"/>
                <w:sz w:val="24"/>
              </w:rPr>
              <w:t xml:space="preserve">            其他未列明行业</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6</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定向采购</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本项目</w:t>
            </w:r>
            <w:r>
              <w:rPr>
                <w:rFonts w:ascii="宋体" w:eastAsia="宋体" w:hAnsi="宋体" w:cs="宋体" w:hint="eastAsia"/>
                <w:sz w:val="24"/>
              </w:rPr>
              <w:t>不是</w:t>
            </w:r>
            <w:r>
              <w:rPr>
                <w:rFonts w:ascii="宋体" w:eastAsia="宋体" w:hAnsi="宋体" w:cs="宋体"/>
                <w:sz w:val="24"/>
              </w:rPr>
              <w:t>专门面向中小企业采购</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7</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联合体</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不允许联合体</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8</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低于成本价不正当竞争预防措施（实质性要求）</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1.在评审过程中，供应商报价过低有可能影响产品质量或者不能诚信履约的，磋商小组应当要求其在磋商现场合理的时间内提供书面说明，并提交相关证明材料，供应商不能证明其报价合理性的，磋商小组应当将其作为无效处理。供应商的书面说明材料应当按照国家财务会计制度的规定要求，逐项就供应商提供的货物、工程和服务的主营业务成本、税金及附加、销售费用、管理费用、财务费用等成本构成事项详细陈述）。2.供应商书面说明应当签字确认或者加盖公章，否则无效。书面说明的签字确认，由其法定代表人/主要负责人/本人或者其授权代表签字确认。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9</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小微企业（监狱企业、残疾人福利性单位视同小微企业）价格扣除</w:t>
            </w:r>
            <w:r>
              <w:rPr>
                <w:rFonts w:ascii="宋体" w:eastAsia="宋体" w:hAnsi="宋体" w:cs="宋体" w:hint="eastAsia"/>
                <w:sz w:val="24"/>
              </w:rPr>
              <w:t>(本项目不适用)</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小微企业（监狱企业、残疾人福利性单位视同小微企业）价格扣除1.《政府采购促进中小企业发展管理办法》（财库〔2020〕46号）的规定，对小型和微型企业产品的价格给予10%的价格扣除，用扣除后的价格参与评审。2.参加政府采购活动的中小企业应当提供《中小企</w:t>
            </w:r>
            <w:r>
              <w:rPr>
                <w:rFonts w:ascii="宋体" w:eastAsia="宋体" w:hAnsi="宋体" w:cs="宋体"/>
                <w:sz w:val="24"/>
              </w:rPr>
              <w:lastRenderedPageBreak/>
              <w:t>业声明函》原件。监狱企业应当提供《监狱企业证明》原件。残疾人福利性单位应当提供《残疾人福利性单位声明函》原件。</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lastRenderedPageBreak/>
              <w:t>10</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少数民族地区</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少数民族地区政策，按现行有效政策执行供应商少数民族地区政策条件的，在同等条件（包括但不限于）下享有优先采购的机会。</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11</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磋商情况公告</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供应商资格审查情况、磋商情况、报价情况、磋商结果等在四川政府采购网上采购结果公告栏中予以公告。</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12</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磋商保证金</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根据《四川省财政厅关于进一步做好疫情防控期间政府采购工作有关事项的通知》（川财采【2020】28号）四、大力支持企业复工复产对疫情防控期间参加政府采购活动的供应商，不再收取投标（响应）保证金</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13</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履约保证金</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本项目不收取履约保证金</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14</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磋商文件咨询</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联系人：</w:t>
            </w:r>
            <w:r>
              <w:rPr>
                <w:rFonts w:ascii="宋体" w:eastAsia="宋体" w:hAnsi="宋体" w:cs="宋体" w:hint="eastAsia"/>
                <w:sz w:val="24"/>
              </w:rPr>
              <w:t>杨女士</w:t>
            </w:r>
          </w:p>
          <w:p w:rsidR="008D5668" w:rsidRDefault="00DC7CD4">
            <w:pPr>
              <w:jc w:val="center"/>
              <w:rPr>
                <w:rFonts w:ascii="宋体" w:eastAsia="宋体" w:hAnsi="宋体" w:cs="宋体"/>
                <w:sz w:val="24"/>
              </w:rPr>
            </w:pPr>
            <w:r>
              <w:rPr>
                <w:rFonts w:ascii="宋体" w:eastAsia="宋体" w:hAnsi="宋体" w:cs="宋体"/>
                <w:sz w:val="24"/>
              </w:rPr>
              <w:t>联系电话：</w:t>
            </w:r>
            <w:r>
              <w:rPr>
                <w:rFonts w:ascii="宋体" w:eastAsia="宋体" w:hAnsi="宋体" w:cs="宋体" w:hint="eastAsia"/>
                <w:sz w:val="24"/>
              </w:rPr>
              <w:t>028—87671101</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15</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磋商过程、结果工作咨询</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联系人：</w:t>
            </w:r>
            <w:r>
              <w:rPr>
                <w:rFonts w:ascii="宋体" w:eastAsia="宋体" w:hAnsi="宋体" w:cs="宋体" w:hint="eastAsia"/>
                <w:sz w:val="24"/>
              </w:rPr>
              <w:t>杨女士</w:t>
            </w:r>
          </w:p>
          <w:p w:rsidR="008D5668" w:rsidRDefault="00DC7CD4">
            <w:pPr>
              <w:jc w:val="center"/>
              <w:rPr>
                <w:rFonts w:ascii="宋体" w:eastAsia="宋体" w:hAnsi="宋体" w:cs="宋体"/>
                <w:sz w:val="24"/>
              </w:rPr>
            </w:pPr>
            <w:r>
              <w:rPr>
                <w:rFonts w:ascii="宋体" w:eastAsia="宋体" w:hAnsi="宋体" w:cs="宋体"/>
                <w:sz w:val="24"/>
              </w:rPr>
              <w:t>联系电话：</w:t>
            </w:r>
            <w:r>
              <w:rPr>
                <w:rFonts w:ascii="宋体" w:eastAsia="宋体" w:hAnsi="宋体" w:cs="宋体" w:hint="eastAsia"/>
                <w:sz w:val="24"/>
              </w:rPr>
              <w:t>028—87671101</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16</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成交通知书领取</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采购结果公告在四川政府采购网上发布后，请成交供应商凭有效身份证明证件和代理服务费缴纳凭证到</w:t>
            </w:r>
            <w:r>
              <w:rPr>
                <w:rFonts w:ascii="宋体" w:eastAsia="宋体" w:hAnsi="宋体" w:cs="宋体"/>
                <w:sz w:val="24"/>
                <w:u w:val="single"/>
              </w:rPr>
              <w:t>四川省成都市青羊区中大君悦广场1202</w:t>
            </w:r>
            <w:r>
              <w:rPr>
                <w:rFonts w:ascii="宋体" w:eastAsia="宋体" w:hAnsi="宋体" w:cs="宋体"/>
                <w:sz w:val="24"/>
              </w:rPr>
              <w:t>领取成交通知书。</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17</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供应商询问</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根据《中华人民共和国财政部令第94号--政府采购质疑和投诉办法》、委托代理协议约定，投标人询问由采购代理机构负责答复。询问必须以书面形式（原件）提出，以其他形式提出的询问均不接受和回复。联系人：杨女士。联系电话：028-87671101。地址：四川省成都市青羊区中大君悦广场1202。</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18</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供应商质疑</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根据《中华人民共和国财政部令第94号--政府采购质疑和投诉办法》、委托代理协议约定，投标人质疑由采购代理机构负责答复。质疑必须以书面形式（原件）提出，以其他形式提出的质疑均不接受和回复。联系人：杨女士。联系电话：028-87671101。地址：四川省成都市青羊区中大君悦广场1202。注：1.根据《中华人民共和国政府采购法》的规定，投标人质疑不得超出采购文件、采购过程、采购结果的范围。2.投标人应当在法定</w:t>
            </w:r>
            <w:r>
              <w:rPr>
                <w:rFonts w:ascii="宋体" w:eastAsia="宋体" w:hAnsi="宋体" w:cs="宋体"/>
                <w:sz w:val="24"/>
              </w:rPr>
              <w:lastRenderedPageBreak/>
              <w:t>质疑期内一次性提出针对同一采购程序环节的质疑。</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lastRenderedPageBreak/>
              <w:t>19</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供应商投诉</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投诉受理单位：本项目同级财政部门。注：根据《中华人民共和国政府采购法实施条例》的定，供应商投诉事项不得超出已质疑事项的范围。</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20</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政府采购合同公告备案</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sz w:val="24"/>
              </w:rPr>
              <w:t>政府采购合同签订之日起2个工作日内，政府采购合同将在四川政府采购网公告；政府采购合同签订之日起七个工作日内，政府采购合同将向采购项目同级财政部门备案。</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21</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招标代理服务费</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由中标单位支付代理服务费，代理服务费按照合同金额1.5%支付给招标代理机构。</w:t>
            </w:r>
          </w:p>
        </w:tc>
      </w:tr>
      <w:tr w:rsidR="008D5668">
        <w:tc>
          <w:tcPr>
            <w:tcW w:w="1085"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22</w:t>
            </w:r>
          </w:p>
        </w:tc>
        <w:tc>
          <w:tcPr>
            <w:tcW w:w="3085" w:type="dxa"/>
            <w:vAlign w:val="center"/>
          </w:tcPr>
          <w:p w:rsidR="008D5668" w:rsidRDefault="00DC7CD4">
            <w:pPr>
              <w:jc w:val="center"/>
              <w:rPr>
                <w:rFonts w:ascii="宋体" w:eastAsia="宋体" w:hAnsi="宋体" w:cs="宋体"/>
                <w:sz w:val="24"/>
              </w:rPr>
            </w:pPr>
            <w:r>
              <w:rPr>
                <w:rFonts w:ascii="宋体" w:eastAsia="宋体" w:hAnsi="宋体" w:cs="宋体"/>
                <w:sz w:val="24"/>
              </w:rPr>
              <w:t>中小企业政府采购信用融资</w:t>
            </w:r>
          </w:p>
        </w:tc>
        <w:tc>
          <w:tcPr>
            <w:tcW w:w="4352" w:type="dxa"/>
            <w:vAlign w:val="center"/>
          </w:tcPr>
          <w:p w:rsidR="008D5668" w:rsidRDefault="00DC7CD4">
            <w:pPr>
              <w:jc w:val="center"/>
              <w:rPr>
                <w:rFonts w:ascii="宋体" w:eastAsia="宋体" w:hAnsi="宋体" w:cs="宋体"/>
                <w:sz w:val="24"/>
              </w:rPr>
            </w:pPr>
            <w:r>
              <w:rPr>
                <w:rFonts w:ascii="宋体" w:eastAsia="宋体" w:hAnsi="宋体" w:cs="宋体" w:hint="eastAsia"/>
                <w:sz w:val="24"/>
              </w:rPr>
              <w:t>参加本次采购活动成交的中小企业无需提供财产抵押或第三方担保，凭借政府采购合同可向金融机构申请融资。相关政策规定内容请在“四川政府采购网”查询。</w:t>
            </w:r>
          </w:p>
        </w:tc>
      </w:tr>
    </w:tbl>
    <w:p w:rsidR="008D5668" w:rsidRDefault="008D5668">
      <w:pPr>
        <w:jc w:val="center"/>
        <w:rPr>
          <w:rFonts w:ascii="宋体" w:eastAsia="宋体" w:hAnsi="宋体" w:cs="宋体"/>
          <w:b/>
          <w:bCs/>
          <w:sz w:val="36"/>
          <w:szCs w:val="36"/>
        </w:rPr>
      </w:pPr>
    </w:p>
    <w:p w:rsidR="008D5668" w:rsidRDefault="008D5668">
      <w:pPr>
        <w:jc w:val="center"/>
        <w:rPr>
          <w:rFonts w:ascii="宋体" w:eastAsia="宋体" w:hAnsi="宋体" w:cs="宋体"/>
          <w:b/>
          <w:bCs/>
          <w:sz w:val="36"/>
          <w:szCs w:val="36"/>
        </w:rPr>
      </w:pPr>
    </w:p>
    <w:p w:rsidR="008D5668" w:rsidRDefault="00DC7CD4">
      <w:pPr>
        <w:numPr>
          <w:ilvl w:val="0"/>
          <w:numId w:val="4"/>
        </w:numPr>
        <w:jc w:val="center"/>
        <w:rPr>
          <w:rFonts w:ascii="宋体" w:eastAsia="宋体" w:hAnsi="宋体" w:cs="宋体"/>
          <w:b/>
          <w:bCs/>
          <w:sz w:val="36"/>
          <w:szCs w:val="36"/>
        </w:rPr>
      </w:pPr>
      <w:r>
        <w:rPr>
          <w:rFonts w:ascii="宋体" w:eastAsia="宋体" w:hAnsi="宋体" w:cs="宋体" w:hint="eastAsia"/>
          <w:b/>
          <w:bCs/>
          <w:sz w:val="36"/>
          <w:szCs w:val="36"/>
        </w:rPr>
        <w:t>总则</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1.</w:t>
      </w:r>
      <w:r>
        <w:rPr>
          <w:rFonts w:ascii="宋体" w:eastAsia="宋体" w:hAnsi="宋体" w:cs="宋体"/>
          <w:b/>
          <w:bCs/>
          <w:sz w:val="28"/>
          <w:szCs w:val="28"/>
        </w:rPr>
        <w:t>适用范围</w:t>
      </w:r>
    </w:p>
    <w:p w:rsidR="008D5668" w:rsidRDefault="00DC7CD4">
      <w:pPr>
        <w:rPr>
          <w:rFonts w:ascii="宋体" w:eastAsia="宋体" w:hAnsi="宋体" w:cs="宋体"/>
          <w:sz w:val="28"/>
          <w:szCs w:val="28"/>
        </w:rPr>
      </w:pPr>
      <w:r>
        <w:rPr>
          <w:rFonts w:ascii="宋体" w:eastAsia="宋体" w:hAnsi="宋体" w:cs="宋体"/>
          <w:sz w:val="28"/>
          <w:szCs w:val="28"/>
        </w:rPr>
        <w:t>1.1本磋商文件仅适用于本次磋商所叙述的货物采购。</w:t>
      </w:r>
    </w:p>
    <w:p w:rsidR="008D5668" w:rsidRDefault="00DC7CD4">
      <w:pPr>
        <w:rPr>
          <w:rFonts w:ascii="宋体" w:eastAsia="宋体" w:hAnsi="宋体" w:cs="宋体"/>
          <w:sz w:val="28"/>
          <w:szCs w:val="28"/>
        </w:rPr>
      </w:pPr>
      <w:r>
        <w:rPr>
          <w:rFonts w:ascii="宋体" w:eastAsia="宋体" w:hAnsi="宋体" w:cs="宋体"/>
          <w:sz w:val="28"/>
          <w:szCs w:val="28"/>
        </w:rPr>
        <w:t>1.2本磋商文件的解释权归采购人和采购代理机构所有。</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2.</w:t>
      </w:r>
      <w:r>
        <w:rPr>
          <w:rFonts w:ascii="宋体" w:eastAsia="宋体" w:hAnsi="宋体" w:cs="宋体"/>
          <w:b/>
          <w:bCs/>
          <w:sz w:val="28"/>
          <w:szCs w:val="28"/>
        </w:rPr>
        <w:t>采购主体</w:t>
      </w:r>
    </w:p>
    <w:p w:rsidR="008D5668" w:rsidRDefault="00DC7CD4">
      <w:pPr>
        <w:rPr>
          <w:rFonts w:ascii="宋体" w:eastAsia="宋体" w:hAnsi="宋体" w:cs="宋体"/>
          <w:sz w:val="28"/>
          <w:szCs w:val="28"/>
        </w:rPr>
      </w:pPr>
      <w:r>
        <w:rPr>
          <w:rFonts w:ascii="宋体" w:eastAsia="宋体" w:hAnsi="宋体" w:cs="宋体"/>
          <w:sz w:val="28"/>
          <w:szCs w:val="28"/>
        </w:rPr>
        <w:t>2.1本次磋商的采购人是</w:t>
      </w:r>
      <w:r>
        <w:rPr>
          <w:rFonts w:ascii="宋体" w:eastAsia="宋体" w:hAnsi="宋体" w:cs="宋体"/>
          <w:sz w:val="28"/>
          <w:szCs w:val="28"/>
          <w:u w:val="single"/>
        </w:rPr>
        <w:t>成都市双流区应急管理局</w:t>
      </w:r>
      <w:r>
        <w:rPr>
          <w:rFonts w:ascii="宋体" w:eastAsia="宋体" w:hAnsi="宋体" w:cs="宋体"/>
          <w:sz w:val="28"/>
          <w:szCs w:val="28"/>
        </w:rPr>
        <w:t>。</w:t>
      </w:r>
    </w:p>
    <w:p w:rsidR="008D5668" w:rsidRDefault="00DC7CD4">
      <w:pPr>
        <w:rPr>
          <w:rFonts w:ascii="宋体" w:eastAsia="宋体" w:hAnsi="宋体" w:cs="宋体"/>
          <w:sz w:val="28"/>
          <w:szCs w:val="28"/>
        </w:rPr>
      </w:pPr>
      <w:r>
        <w:rPr>
          <w:rFonts w:ascii="宋体" w:eastAsia="宋体" w:hAnsi="宋体" w:cs="宋体"/>
          <w:sz w:val="28"/>
          <w:szCs w:val="28"/>
        </w:rPr>
        <w:t>2.2本次磋商的采购代理机构是</w:t>
      </w:r>
      <w:r>
        <w:rPr>
          <w:rFonts w:ascii="宋体" w:eastAsia="宋体" w:hAnsi="宋体" w:cs="宋体"/>
          <w:sz w:val="28"/>
          <w:szCs w:val="28"/>
          <w:u w:val="single"/>
        </w:rPr>
        <w:t>四川程锦项目管理有限公司</w:t>
      </w:r>
      <w:r>
        <w:rPr>
          <w:rFonts w:ascii="宋体" w:eastAsia="宋体" w:hAnsi="宋体" w:cs="宋体"/>
          <w:sz w:val="28"/>
          <w:szCs w:val="28"/>
        </w:rPr>
        <w:t>。</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3.</w:t>
      </w:r>
      <w:r>
        <w:rPr>
          <w:rFonts w:ascii="宋体" w:eastAsia="宋体" w:hAnsi="宋体" w:cs="宋体"/>
          <w:b/>
          <w:bCs/>
          <w:sz w:val="28"/>
          <w:szCs w:val="28"/>
        </w:rPr>
        <w:t>合格供应商（实质性要求）</w:t>
      </w:r>
    </w:p>
    <w:p w:rsidR="008D5668" w:rsidRDefault="00DC7CD4">
      <w:pPr>
        <w:rPr>
          <w:rFonts w:ascii="宋体" w:eastAsia="宋体" w:hAnsi="宋体" w:cs="宋体"/>
          <w:sz w:val="28"/>
          <w:szCs w:val="28"/>
        </w:rPr>
      </w:pPr>
      <w:r>
        <w:rPr>
          <w:rFonts w:ascii="宋体" w:eastAsia="宋体" w:hAnsi="宋体" w:cs="宋体"/>
          <w:sz w:val="28"/>
          <w:szCs w:val="28"/>
        </w:rPr>
        <w:t>合格供应商应具备以下条件：</w:t>
      </w:r>
    </w:p>
    <w:p w:rsidR="008D5668" w:rsidRDefault="00DC7CD4">
      <w:pPr>
        <w:rPr>
          <w:rFonts w:ascii="宋体" w:eastAsia="宋体" w:hAnsi="宋体" w:cs="宋体"/>
          <w:sz w:val="28"/>
          <w:szCs w:val="28"/>
        </w:rPr>
      </w:pPr>
      <w:r>
        <w:rPr>
          <w:rFonts w:ascii="宋体" w:eastAsia="宋体" w:hAnsi="宋体" w:cs="宋体"/>
          <w:sz w:val="28"/>
          <w:szCs w:val="28"/>
        </w:rPr>
        <w:t>3.1具备法律法规和本采购文件规定的资格条件；</w:t>
      </w:r>
    </w:p>
    <w:p w:rsidR="008D5668" w:rsidRDefault="00DC7CD4">
      <w:pPr>
        <w:rPr>
          <w:rFonts w:ascii="宋体" w:eastAsia="宋体" w:hAnsi="宋体" w:cs="宋体"/>
          <w:sz w:val="28"/>
          <w:szCs w:val="28"/>
        </w:rPr>
      </w:pPr>
      <w:r>
        <w:rPr>
          <w:rFonts w:ascii="宋体" w:eastAsia="宋体" w:hAnsi="宋体" w:cs="宋体"/>
          <w:sz w:val="28"/>
          <w:szCs w:val="28"/>
        </w:rPr>
        <w:t>3.2不属于禁止参加本项目采购活动的供应商；</w:t>
      </w:r>
    </w:p>
    <w:p w:rsidR="008D5668" w:rsidRDefault="00DC7CD4">
      <w:pPr>
        <w:rPr>
          <w:rFonts w:ascii="宋体" w:eastAsia="宋体" w:hAnsi="宋体" w:cs="宋体"/>
          <w:sz w:val="28"/>
          <w:szCs w:val="28"/>
        </w:rPr>
      </w:pPr>
      <w:r>
        <w:rPr>
          <w:rFonts w:ascii="宋体" w:eastAsia="宋体" w:hAnsi="宋体" w:cs="宋体"/>
          <w:sz w:val="28"/>
          <w:szCs w:val="28"/>
        </w:rPr>
        <w:lastRenderedPageBreak/>
        <w:t>3.3按照规定获取了磋商文件，属于实质性参加政府采购活动的供应商。</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4.</w:t>
      </w:r>
      <w:r>
        <w:rPr>
          <w:rFonts w:ascii="宋体" w:eastAsia="宋体" w:hAnsi="宋体" w:cs="宋体"/>
          <w:b/>
          <w:bCs/>
          <w:sz w:val="28"/>
          <w:szCs w:val="28"/>
        </w:rPr>
        <w:t>磋商费用</w:t>
      </w:r>
    </w:p>
    <w:p w:rsidR="008D5668" w:rsidRDefault="00DC7CD4">
      <w:pPr>
        <w:rPr>
          <w:rFonts w:ascii="宋体" w:eastAsia="宋体" w:hAnsi="宋体" w:cs="宋体"/>
          <w:sz w:val="28"/>
          <w:szCs w:val="28"/>
        </w:rPr>
      </w:pPr>
      <w:r>
        <w:rPr>
          <w:rFonts w:ascii="宋体" w:eastAsia="宋体" w:hAnsi="宋体" w:cs="宋体"/>
          <w:sz w:val="28"/>
          <w:szCs w:val="28"/>
        </w:rPr>
        <w:t>供应商应自行承担参加磋商活动的全部费用。</w:t>
      </w:r>
    </w:p>
    <w:p w:rsidR="008D5668" w:rsidRDefault="00DC7CD4">
      <w:pPr>
        <w:rPr>
          <w:rFonts w:ascii="宋体" w:eastAsia="宋体" w:hAnsi="宋体" w:cs="宋体"/>
          <w:b/>
          <w:bCs/>
          <w:sz w:val="28"/>
          <w:szCs w:val="28"/>
        </w:rPr>
      </w:pPr>
      <w:r>
        <w:rPr>
          <w:rFonts w:ascii="宋体" w:eastAsia="宋体" w:hAnsi="宋体" w:cs="宋体"/>
          <w:b/>
          <w:bCs/>
          <w:sz w:val="28"/>
          <w:szCs w:val="28"/>
        </w:rPr>
        <w:t>5.充分、公平竞争保障措施（实质性要求）</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5.1 利害关系供应商处理。单位负责人为同一人或者存在直接控股、管理关系的不同供应商不得参加同一合同项下的政府采购活动。采购项目实行资格预 审的，单位负责人为同一人或者存在直接控股、管理关系的不同供应商可以参 加资格预审，但只能由供应商确定其中一家符合条件的供应商参加后续的政府采购活动，否则，其响应文件作为无效处理。</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5.2 利害关系授权代表处理。两家以上的供应商不得在同一合同项下的采购项目中，委托同一个自然人、同一家庭的人员、同一单位的人员作为其授权代表，否则，其响应文件作为无效处理。</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5.3 前期参与供应商处理。为采购项目提供整体设计、规范编制或者项目管理、监理、检测等服务的供应商，不得再参加该采购项目的其他采购活动。供应商为采购人、采购代理机构在确定采购需求、编制采购文件过程中提供咨询 论证，其提供的咨询论证意见成为采购文件中规定的供应商资格条件、技术服务商务要求、评标因素和标准、政府采购合同等实质性内容条款的，视同为采 购项目提供规范编制。</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5.4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lastRenderedPageBreak/>
        <w:t>非单一产品采购项目中，多家供应商提供的部分或所有核心产品品牌相同的，视为提供相同品牌产品。本采购项目核心产品为：直播图形图像工作站、录播实训工作站。</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5.5 供应商实际控制人或者中高级管理人员，同时是采购代理机构工作人员，不得参与本项目政府采购活动。</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5.6 同一母公司的两家以上的子公司只能组成联合体参加本项目同一合同项下的采购活动，不得以不同供应商身份同时参加本项目同一合同项下的采购活动。</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5.7 供应商与采购代理机构存在关联关系，或者是采购代理机构的母公司 或子公司，不得参加本项目政府采购活动。</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5.8 回避。政府采购活动中，采购人员及相关人员与供应商有下列利害关系之一的，应当回避：</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（1）参加采购活动前 3 年内与供应商存在劳动关系；</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（2）参加采购活动前 3 年内担任供应商的董事、监事；</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（3）参加采购活动前 3 年内是供应商的控股股东或者实际控制人；</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（4）与供应商的法定代表人或者负责人有夫妻、直系血亲、三代以内旁系血亲或者近姻亲关系；</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（5）与供应商有其他可能影响政府采购活动公平、公正进行的关系。本项目政府采购活动中需要依法回避的采购人员是指采购人内部负责采购</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供应商认为采购人员及相关人员与其他供应商有利害关系的，可以向</w:t>
      </w:r>
      <w:r>
        <w:rPr>
          <w:rFonts w:ascii="宋体" w:eastAsia="宋体" w:hAnsi="宋体" w:cs="宋体"/>
          <w:sz w:val="28"/>
          <w:szCs w:val="28"/>
        </w:rPr>
        <w:lastRenderedPageBreak/>
        <w:t>采购 代理机构书面提出回避申请，并说明理由。采购代理机构将及时询问被申请回 避人员，有利害关系的被申请回避人员应当回避。</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6.</w:t>
      </w:r>
      <w:r>
        <w:rPr>
          <w:rFonts w:ascii="宋体" w:eastAsia="宋体" w:hAnsi="宋体" w:cs="宋体"/>
          <w:b/>
          <w:bCs/>
          <w:sz w:val="28"/>
          <w:szCs w:val="28"/>
        </w:rPr>
        <w:t>联合体竞争性磋商（实质性要求）</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本项目不接受联合体参与采购活动。</w:t>
      </w:r>
    </w:p>
    <w:p w:rsidR="008D5668" w:rsidRDefault="00DC7CD4">
      <w:pPr>
        <w:numPr>
          <w:ilvl w:val="0"/>
          <w:numId w:val="5"/>
        </w:numPr>
        <w:rPr>
          <w:rFonts w:ascii="宋体" w:eastAsia="宋体" w:hAnsi="宋体" w:cs="宋体"/>
          <w:b/>
          <w:bCs/>
          <w:sz w:val="28"/>
          <w:szCs w:val="28"/>
        </w:rPr>
      </w:pPr>
      <w:r>
        <w:rPr>
          <w:rFonts w:ascii="宋体" w:eastAsia="宋体" w:hAnsi="宋体" w:cs="宋体"/>
          <w:b/>
          <w:bCs/>
          <w:sz w:val="28"/>
          <w:szCs w:val="28"/>
        </w:rPr>
        <w:t>磋商保证金（实质性要求）</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根据《四川省财政厅关于进一步做好疫情防控期间政府采购工作有关事项的通知》（川财采【2020】28号）四、大力支持企业复工复产对疫情防控期间参加政府采购活动的供应商，不再收取投标（响应）保证金。</w:t>
      </w:r>
    </w:p>
    <w:p w:rsidR="008D5668" w:rsidRDefault="00DC7CD4">
      <w:pPr>
        <w:numPr>
          <w:ilvl w:val="0"/>
          <w:numId w:val="5"/>
        </w:numPr>
        <w:rPr>
          <w:rFonts w:ascii="宋体" w:eastAsia="宋体" w:hAnsi="宋体" w:cs="宋体"/>
          <w:b/>
          <w:bCs/>
          <w:sz w:val="28"/>
          <w:szCs w:val="28"/>
        </w:rPr>
      </w:pPr>
      <w:r>
        <w:rPr>
          <w:rFonts w:ascii="宋体" w:eastAsia="宋体" w:hAnsi="宋体" w:cs="宋体"/>
          <w:b/>
          <w:bCs/>
          <w:sz w:val="28"/>
          <w:szCs w:val="28"/>
        </w:rPr>
        <w:t>响应文件有效期（实质性要求）</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rsidR="008D5668" w:rsidRDefault="00DC7CD4">
      <w:pPr>
        <w:numPr>
          <w:ilvl w:val="0"/>
          <w:numId w:val="5"/>
        </w:numPr>
        <w:rPr>
          <w:rFonts w:ascii="宋体" w:eastAsia="宋体" w:hAnsi="宋体" w:cs="宋体"/>
          <w:b/>
          <w:bCs/>
          <w:sz w:val="28"/>
          <w:szCs w:val="28"/>
        </w:rPr>
      </w:pPr>
      <w:r>
        <w:rPr>
          <w:rFonts w:ascii="宋体" w:eastAsia="宋体" w:hAnsi="宋体" w:cs="宋体"/>
          <w:b/>
          <w:bCs/>
          <w:sz w:val="28"/>
          <w:szCs w:val="28"/>
        </w:rPr>
        <w:t>知识产权（实质性要求）</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9.1 供应商应保证在本项目中使用的任何产品和服务（包括部分使用），不 会产生因第三方提出侵犯其专利权、商标权或其它知识产权而引起的法律和经 济纠纷，如因专利权、商标权或其它知识产权而引起法律和经济纠纷，由供应 商承担所有相关责任。</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9.2 除非磋商文件特别规定，采购人享有本项目实施过程中产生的知识成 果及知识产权。</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9.3 供应商将在采购项目实施过程中采用自有或者第三方知识成果的，应 当在响应文件中载明，并提供相关知识产权证明文件。使用该知识成果后，供 应商需提供开发接口和开发手册等技术资料，并承诺提供无限期支</w:t>
      </w:r>
      <w:r>
        <w:rPr>
          <w:rFonts w:ascii="宋体" w:eastAsia="宋体" w:hAnsi="宋体" w:cs="宋体"/>
          <w:sz w:val="28"/>
          <w:szCs w:val="28"/>
        </w:rPr>
        <w:lastRenderedPageBreak/>
        <w:t>持，采购人 享有使用权（含采购人委托第三方在该项目后续开发的使用权）。</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9.4 如采用供应商所不拥有的知识产权，则在报价中必须包括合法获取该 知识产权的相关费用。</w:t>
      </w:r>
    </w:p>
    <w:p w:rsidR="008D5668" w:rsidRDefault="008D5668">
      <w:pPr>
        <w:ind w:firstLineChars="200" w:firstLine="560"/>
        <w:rPr>
          <w:rFonts w:ascii="宋体" w:eastAsia="宋体" w:hAnsi="宋体" w:cs="宋体"/>
          <w:sz w:val="28"/>
          <w:szCs w:val="28"/>
        </w:rPr>
      </w:pPr>
    </w:p>
    <w:p w:rsidR="008D5668" w:rsidRDefault="00DC7CD4">
      <w:pPr>
        <w:numPr>
          <w:ilvl w:val="0"/>
          <w:numId w:val="4"/>
        </w:numPr>
        <w:jc w:val="center"/>
        <w:rPr>
          <w:rFonts w:ascii="宋体" w:eastAsia="宋体" w:hAnsi="宋体" w:cs="宋体"/>
          <w:b/>
          <w:bCs/>
          <w:sz w:val="36"/>
          <w:szCs w:val="36"/>
        </w:rPr>
      </w:pPr>
      <w:r>
        <w:rPr>
          <w:rFonts w:ascii="宋体" w:eastAsia="宋体" w:hAnsi="宋体" w:cs="宋体"/>
          <w:b/>
          <w:bCs/>
          <w:sz w:val="36"/>
          <w:szCs w:val="36"/>
        </w:rPr>
        <w:t>磋商文件</w:t>
      </w:r>
    </w:p>
    <w:p w:rsidR="008D5668" w:rsidRDefault="00DC7CD4">
      <w:pPr>
        <w:numPr>
          <w:ilvl w:val="0"/>
          <w:numId w:val="5"/>
        </w:numPr>
        <w:rPr>
          <w:rFonts w:ascii="宋体" w:eastAsia="宋体" w:hAnsi="宋体" w:cs="宋体"/>
          <w:b/>
          <w:bCs/>
          <w:sz w:val="28"/>
          <w:szCs w:val="28"/>
        </w:rPr>
      </w:pPr>
      <w:r>
        <w:rPr>
          <w:rFonts w:ascii="宋体" w:eastAsia="宋体" w:hAnsi="宋体" w:cs="宋体"/>
          <w:b/>
          <w:bCs/>
          <w:sz w:val="28"/>
          <w:szCs w:val="28"/>
        </w:rPr>
        <w:t>磋商文件的构成（实质性要求）</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10.1 磋商文件是供应商准备响应文件和参加磋商的依据，同时也是磋商的 重要依据。磋商文件用以阐明磋商项目所需的资质、技术、服务及报价等要求、 磋商程序、有关规定和注意事项以及合同主要条款等。</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10.2 供应商应认真阅读和充分理解磋商文件中所有的事项、格式条款和规 范要求。供应商应详细阅读磋商文件的全部内容，按照磋商文件的要求提供响 应文件，并保证所提供的全部资料的真实性和有效性，一经发现有虚假行为的， 将取消其参加磋商或成交资格，并承担相应的法律责任。</w:t>
      </w:r>
    </w:p>
    <w:p w:rsidR="008D5668" w:rsidRDefault="00DC7CD4">
      <w:pPr>
        <w:rPr>
          <w:rFonts w:ascii="宋体" w:eastAsia="宋体" w:hAnsi="宋体" w:cs="宋体"/>
          <w:b/>
          <w:bCs/>
          <w:sz w:val="28"/>
          <w:szCs w:val="28"/>
        </w:rPr>
      </w:pPr>
      <w:r>
        <w:rPr>
          <w:rFonts w:ascii="宋体" w:eastAsia="宋体" w:hAnsi="宋体" w:cs="宋体"/>
          <w:b/>
          <w:bCs/>
          <w:sz w:val="28"/>
          <w:szCs w:val="28"/>
        </w:rPr>
        <w:t>11.磋商文件的澄清和修改</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11.1 在递交响应文件截止时间前，采购人、采购代理机构可以对磋商文件 进行澄清或者修改。</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11.2 采购代理机构对已发出的磋商文件进行澄清或者修改，应当以书面形 式将澄清或者修改的内容通知所有购买了磋商文件的供应商，同时在四川政府 采购网上发布更正公告。该澄清或者修改的内容为磋商文件的组成部分，澄清 或者修改的内容可能影响响应文件编制的，采购人或者采购代理机构发布公告 并书面通知供应商的时间，应当在提交首次响应文件截止之日起 5 日前；不足 上述时间的，应当顺延递交响应文件的截止时间。</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11.3 供应商认为采购人/采购代理机构需要对磋商文件进行澄清或者</w:t>
      </w:r>
      <w:r>
        <w:rPr>
          <w:rFonts w:ascii="宋体" w:eastAsia="宋体" w:hAnsi="宋体" w:cs="宋体"/>
          <w:sz w:val="28"/>
          <w:szCs w:val="28"/>
        </w:rPr>
        <w:lastRenderedPageBreak/>
        <w:t>修改 的，应当以书面形式向采购人/采购代理机构提出申请，由采购人/采购代理机 构决定是否采纳供应商的申请事项。</w:t>
      </w:r>
    </w:p>
    <w:p w:rsidR="008D5668" w:rsidRDefault="00DC7CD4">
      <w:pPr>
        <w:rPr>
          <w:rFonts w:ascii="宋体" w:eastAsia="宋体" w:hAnsi="宋体" w:cs="宋体"/>
          <w:b/>
          <w:bCs/>
          <w:sz w:val="28"/>
          <w:szCs w:val="28"/>
        </w:rPr>
      </w:pPr>
      <w:r>
        <w:rPr>
          <w:rFonts w:ascii="宋体" w:eastAsia="宋体" w:hAnsi="宋体" w:cs="宋体"/>
          <w:b/>
          <w:bCs/>
          <w:sz w:val="28"/>
          <w:szCs w:val="28"/>
        </w:rPr>
        <w:t>12.答疑会和现场考察</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12.1 根据采购项目和具体情况，采购人、采购代理机构认为有必要，可以 在磋商文件提供期限截止后响应文件提交截止前，组织已获取磋商文件的潜在 供应商现场考察或者召开答疑会。</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12.2 采购人、采购代理机构组织现场考察或者召开答疑会的，将以书面形 式通知所有获取磋商文件的潜在供应商。供应商接到通知后，不按照要求参加 现场考察或者答疑会的，视同放弃参加现场考察或者答疑的权利，采购人、采 购代理机构不再对该供应商重新组织，但也不会以此限制供应商提交响应文件 或者以此将供应商响应文件直接作为无效处理。</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12.3 供应商考察现场或者参加答疑会所发生的一切费用由供应商自己承 担。</w:t>
      </w:r>
    </w:p>
    <w:p w:rsidR="008D5668" w:rsidRDefault="008D5668">
      <w:pPr>
        <w:ind w:firstLineChars="200" w:firstLine="560"/>
        <w:rPr>
          <w:rFonts w:ascii="宋体" w:eastAsia="宋体" w:hAnsi="宋体" w:cs="宋体"/>
          <w:sz w:val="28"/>
          <w:szCs w:val="28"/>
        </w:rPr>
      </w:pPr>
    </w:p>
    <w:p w:rsidR="008D5668" w:rsidRDefault="00DC7CD4">
      <w:pPr>
        <w:numPr>
          <w:ilvl w:val="0"/>
          <w:numId w:val="4"/>
        </w:numPr>
        <w:jc w:val="center"/>
        <w:rPr>
          <w:rFonts w:ascii="宋体" w:eastAsia="宋体" w:hAnsi="宋体" w:cs="宋体"/>
          <w:b/>
          <w:bCs/>
          <w:sz w:val="36"/>
          <w:szCs w:val="36"/>
        </w:rPr>
      </w:pPr>
      <w:r>
        <w:rPr>
          <w:rFonts w:ascii="宋体" w:eastAsia="宋体" w:hAnsi="宋体" w:cs="宋体"/>
          <w:b/>
          <w:bCs/>
          <w:sz w:val="36"/>
          <w:szCs w:val="36"/>
        </w:rPr>
        <w:t>响应文件</w:t>
      </w:r>
    </w:p>
    <w:p w:rsidR="008D5668" w:rsidRDefault="00DC7CD4">
      <w:pPr>
        <w:rPr>
          <w:rFonts w:ascii="宋体" w:eastAsia="宋体" w:hAnsi="宋体" w:cs="宋体"/>
          <w:b/>
          <w:bCs/>
          <w:sz w:val="28"/>
          <w:szCs w:val="28"/>
        </w:rPr>
      </w:pPr>
      <w:r>
        <w:rPr>
          <w:rFonts w:ascii="宋体" w:eastAsia="宋体" w:hAnsi="宋体" w:cs="宋体"/>
          <w:b/>
          <w:bCs/>
          <w:sz w:val="28"/>
          <w:szCs w:val="28"/>
        </w:rPr>
        <w:t>13.响应文件的组成</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供应商应按照磋商文件的规定和要求编制响应文件。供应商在成交后将成 交项目的非主体、非关键性工作分包他人完成的，应当在响应文件中载明或磋 商过程中澄清。供应商编写的响应文件应包括资格性响应文件和其他响应文件 两部分，分册装订。</w:t>
      </w:r>
    </w:p>
    <w:p w:rsidR="008D5668" w:rsidRDefault="00DC7CD4">
      <w:pPr>
        <w:numPr>
          <w:ilvl w:val="0"/>
          <w:numId w:val="6"/>
        </w:numPr>
        <w:rPr>
          <w:rFonts w:ascii="宋体" w:eastAsia="宋体" w:hAnsi="宋体" w:cs="宋体"/>
          <w:b/>
          <w:bCs/>
          <w:sz w:val="28"/>
          <w:szCs w:val="28"/>
        </w:rPr>
      </w:pPr>
      <w:r>
        <w:rPr>
          <w:rFonts w:ascii="宋体" w:eastAsia="宋体" w:hAnsi="宋体" w:cs="宋体"/>
          <w:b/>
          <w:bCs/>
          <w:sz w:val="28"/>
          <w:szCs w:val="28"/>
        </w:rPr>
        <w:t>响应文件的语言（实质性要求）</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14.1 供应商提交的响应文件以及供应商与采购人、采购代理机构就有关报 价的所有来往书面文件均须使用中文。响应文件中如附有外文资料，</w:t>
      </w:r>
      <w:r>
        <w:rPr>
          <w:rFonts w:ascii="宋体" w:eastAsia="宋体" w:hAnsi="宋体" w:cs="宋体"/>
          <w:sz w:val="28"/>
          <w:szCs w:val="28"/>
        </w:rPr>
        <w:lastRenderedPageBreak/>
        <w:t>必须逐一 对应翻译成中文并加盖供应商公章后附在相关外文资料后面，否则，供应商的 响应文件将作为无效处理。（说明：供应商的法定代表人为外籍人士的，法定代 表人的签字和护照除外。）</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14.2 翻译的中文资料与外文资料如果出现差异和矛盾，以中文为准。但不 能故意错误翻译，否则，供应商的响应文件将作为无效处理。</w:t>
      </w:r>
    </w:p>
    <w:p w:rsidR="008D5668" w:rsidRDefault="00DC7CD4">
      <w:pPr>
        <w:rPr>
          <w:rFonts w:ascii="宋体" w:eastAsia="宋体" w:hAnsi="宋体" w:cs="宋体"/>
          <w:b/>
          <w:bCs/>
          <w:sz w:val="28"/>
          <w:szCs w:val="28"/>
        </w:rPr>
      </w:pPr>
      <w:r>
        <w:rPr>
          <w:rFonts w:ascii="宋体" w:eastAsia="宋体" w:hAnsi="宋体" w:cs="宋体"/>
          <w:b/>
          <w:bCs/>
          <w:sz w:val="28"/>
          <w:szCs w:val="28"/>
        </w:rPr>
        <w:t>15．计量单位（实质性要求）</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除磋商文件中另有规定外，本次采购项目所有合同项下的报价均采用国家法定的计量单位。</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16.</w:t>
      </w:r>
      <w:r>
        <w:rPr>
          <w:rFonts w:ascii="宋体" w:eastAsia="宋体" w:hAnsi="宋体" w:cs="宋体"/>
          <w:b/>
          <w:bCs/>
          <w:sz w:val="28"/>
          <w:szCs w:val="28"/>
        </w:rPr>
        <w:t>报价货币（实质性要求）</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本次磋商项目的报价货币为人民币，报价以磋商文件规定为准。</w:t>
      </w:r>
    </w:p>
    <w:p w:rsidR="008D5668" w:rsidRDefault="00DC7CD4">
      <w:pPr>
        <w:numPr>
          <w:ilvl w:val="0"/>
          <w:numId w:val="7"/>
        </w:numPr>
        <w:rPr>
          <w:rFonts w:ascii="宋体" w:eastAsia="宋体" w:hAnsi="宋体" w:cs="宋体"/>
          <w:b/>
          <w:bCs/>
          <w:sz w:val="28"/>
          <w:szCs w:val="28"/>
        </w:rPr>
      </w:pPr>
      <w:r>
        <w:rPr>
          <w:rFonts w:ascii="宋体" w:eastAsia="宋体" w:hAnsi="宋体" w:cs="宋体"/>
          <w:b/>
          <w:bCs/>
          <w:sz w:val="28"/>
          <w:szCs w:val="28"/>
        </w:rPr>
        <w:t>响应文件格式</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17.1 供应商应执行磋商文件第八章的规定要求。</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17.2 对于没有格式要求的磋商文件由供应商自行编写。</w:t>
      </w:r>
    </w:p>
    <w:p w:rsidR="008D5668" w:rsidRDefault="00DC7CD4">
      <w:pPr>
        <w:rPr>
          <w:rFonts w:ascii="宋体" w:eastAsia="宋体" w:hAnsi="宋体" w:cs="宋体"/>
          <w:b/>
          <w:bCs/>
          <w:sz w:val="28"/>
          <w:szCs w:val="28"/>
        </w:rPr>
      </w:pPr>
      <w:r>
        <w:rPr>
          <w:rFonts w:ascii="宋体" w:eastAsia="宋体" w:hAnsi="宋体" w:cs="宋体"/>
          <w:b/>
          <w:bCs/>
          <w:sz w:val="28"/>
          <w:szCs w:val="28"/>
        </w:rPr>
        <w:t>18.响应文件的编制和签署</w:t>
      </w:r>
    </w:p>
    <w:p w:rsidR="008D5668" w:rsidRDefault="00DC7CD4">
      <w:pPr>
        <w:ind w:firstLineChars="200" w:firstLine="562"/>
        <w:rPr>
          <w:rFonts w:ascii="宋体" w:eastAsia="宋体" w:hAnsi="宋体" w:cs="宋体"/>
          <w:b/>
          <w:bCs/>
          <w:sz w:val="28"/>
          <w:szCs w:val="28"/>
        </w:rPr>
      </w:pPr>
      <w:r>
        <w:rPr>
          <w:rFonts w:ascii="宋体" w:eastAsia="宋体" w:hAnsi="宋体" w:cs="宋体"/>
          <w:b/>
          <w:bCs/>
          <w:sz w:val="28"/>
          <w:szCs w:val="28"/>
        </w:rPr>
        <w:t>18.1 资格性响应文件正本 1 份副本 2 份，并在其封面上清楚地标明资格性 响应文件、采购项目名称、采购项目编号、包件号及名称（若有）、供应商名 称以及“正本”或“副本”字样。若正本和副本有不一致的内容，以正本书面 响应文件为准。</w:t>
      </w:r>
    </w:p>
    <w:p w:rsidR="008D5668" w:rsidRDefault="00DC7CD4">
      <w:pPr>
        <w:ind w:firstLineChars="200" w:firstLine="562"/>
        <w:rPr>
          <w:rFonts w:ascii="宋体" w:eastAsia="宋体" w:hAnsi="宋体" w:cs="宋体"/>
          <w:b/>
          <w:bCs/>
          <w:sz w:val="28"/>
          <w:szCs w:val="28"/>
        </w:rPr>
      </w:pPr>
      <w:r>
        <w:rPr>
          <w:rFonts w:ascii="宋体" w:eastAsia="宋体" w:hAnsi="宋体" w:cs="宋体"/>
          <w:b/>
          <w:bCs/>
          <w:sz w:val="28"/>
          <w:szCs w:val="28"/>
        </w:rPr>
        <w:t>18.2 其他响应文件正本 1 份副本 2 份，并在其封面上清楚地标明其他响应 文件、采购项目名称、采购项目编号、包件号及名称（若有）、供应商名称以 及“正本”或“副本”字样。若正本和副本有不一致的内容，以正本书面响应 文件为准。</w:t>
      </w:r>
    </w:p>
    <w:p w:rsidR="008D5668" w:rsidRDefault="00DC7CD4">
      <w:pPr>
        <w:ind w:firstLineChars="200" w:firstLine="562"/>
        <w:rPr>
          <w:rFonts w:ascii="宋体" w:eastAsia="宋体" w:hAnsi="宋体" w:cs="宋体"/>
          <w:b/>
          <w:bCs/>
          <w:sz w:val="28"/>
          <w:szCs w:val="28"/>
        </w:rPr>
      </w:pPr>
      <w:r>
        <w:rPr>
          <w:rFonts w:ascii="宋体" w:eastAsia="宋体" w:hAnsi="宋体" w:cs="宋体"/>
          <w:b/>
          <w:bCs/>
          <w:sz w:val="28"/>
          <w:szCs w:val="28"/>
        </w:rPr>
        <w:t>18.3 响应文件正本和副本均需在规定签章处签字和盖章。响应文件副</w:t>
      </w:r>
      <w:r>
        <w:rPr>
          <w:rFonts w:ascii="宋体" w:eastAsia="宋体" w:hAnsi="宋体" w:cs="宋体"/>
          <w:b/>
          <w:bCs/>
          <w:sz w:val="28"/>
          <w:szCs w:val="28"/>
        </w:rPr>
        <w:lastRenderedPageBreak/>
        <w:t>本可 采用正本的复印件。</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18.4 响应文件的打印和书写应清楚工整，任何行间插字、涂改或增删，必 须由供应商的法定代表人或其授权代表签字并盖供应商公章。</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18.5（实质性要求）响应文件应由供应商法定代表人/主要负责人/本人或 其授权代表在响应文件要求的地方签字（或加盖私人印章），要求加盖公章的地 方加盖单位公章，不得使用专用章（如经济合同章、投标专用章等）或下属单 位印章代替。</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18.6 响应文件正本和副本需要逐页编目编码。</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18.7响应文件正本和副本应当采用胶装方式装订成册，不 得散装或者合页装订。</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 xml:space="preserve">18.8（实质性要求）响应文件应根据磋商文件的要求制作，签署、盖章。（按照《四川省政府采购评审工作规程（修订）》规范） </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18.9 响应文件统一用 A4 幅面纸印制，除另有规定外。</w:t>
      </w:r>
    </w:p>
    <w:p w:rsidR="008D5668" w:rsidRDefault="00DC7CD4">
      <w:pPr>
        <w:rPr>
          <w:rFonts w:ascii="宋体" w:eastAsia="宋体" w:hAnsi="宋体" w:cs="宋体"/>
          <w:b/>
          <w:bCs/>
          <w:sz w:val="28"/>
          <w:szCs w:val="28"/>
        </w:rPr>
      </w:pPr>
      <w:r>
        <w:rPr>
          <w:rFonts w:ascii="宋体" w:eastAsia="宋体" w:hAnsi="宋体" w:cs="宋体"/>
          <w:b/>
          <w:bCs/>
          <w:sz w:val="28"/>
          <w:szCs w:val="28"/>
        </w:rPr>
        <w:t>19.响应文件的密封和标注（不属于本项目磋商小组评审范畴，由采购人、采购代理机构在接收响应文件时及时处理）</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19.1 响应文件可以单独密封包装，也可以所有响应文件密封包装在一个密 封袋内。</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19.2 响应文件密封袋的最外层应清楚地标明采购项目名称、采购项目编 号、包件号及名称（若有）、供应商名称。</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19.3 所有外层密封袋的封口处应粘贴牢固。</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19.4 未按以上要求进行密封和标注的响应文件，采购人、采购代理机构将 拒收或者在时间允许的范围内，要求修改完善后接收。</w:t>
      </w:r>
    </w:p>
    <w:p w:rsidR="008D5668" w:rsidRDefault="00DC7CD4">
      <w:pPr>
        <w:rPr>
          <w:rFonts w:ascii="宋体" w:eastAsia="宋体" w:hAnsi="宋体" w:cs="宋体"/>
          <w:b/>
          <w:bCs/>
          <w:sz w:val="28"/>
          <w:szCs w:val="28"/>
        </w:rPr>
      </w:pPr>
      <w:r>
        <w:rPr>
          <w:rFonts w:ascii="宋体" w:eastAsia="宋体" w:hAnsi="宋体" w:cs="宋体"/>
          <w:b/>
          <w:bCs/>
          <w:sz w:val="28"/>
          <w:szCs w:val="28"/>
        </w:rPr>
        <w:t>20.响应文件的递交</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lastRenderedPageBreak/>
        <w:t>20.1 资格性响应文件和其他响应文件应于递交响应文件截止时间前送达 指定地点，采购代理机构拒绝接收截止时间后送达的响应文件。</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20.2 采购代理机构将向通过资格审查的供应商发出磋商邀请；告知未通过 资格审查的供应商未通过的原因。</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20.3 报价表在磋商后，磋商小组要求供应商进行最后报价时递交。</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20.4 本次采购不接收邮寄的响应文件。</w:t>
      </w:r>
    </w:p>
    <w:p w:rsidR="008D5668" w:rsidRDefault="00DC7CD4">
      <w:pPr>
        <w:rPr>
          <w:rFonts w:ascii="宋体" w:eastAsia="宋体" w:hAnsi="宋体" w:cs="宋体"/>
          <w:b/>
          <w:bCs/>
          <w:sz w:val="28"/>
          <w:szCs w:val="28"/>
        </w:rPr>
      </w:pPr>
      <w:r>
        <w:rPr>
          <w:rFonts w:ascii="宋体" w:eastAsia="宋体" w:hAnsi="宋体" w:cs="宋体"/>
          <w:b/>
          <w:bCs/>
          <w:sz w:val="28"/>
          <w:szCs w:val="28"/>
        </w:rPr>
        <w:t>21.响应文件的修改和撤回（补充、修改响应文件的密封和标注按照本章“19.响应文件的密封和标注”规定处理）</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21.1 供应商在提交响应文件后可对其响应文件进行修改或撤回，但该修改或撤回的书面通知须在递交截止时间之前送达采购代理机构，补充、修改的内 容作为响应文件的组成部分。且该通知需经正式授权的供应商代表签字方为有 效。 供应商在提交响应文件截止时间前，可以对所提交的响应文件进行补充、 修改或者撤回，补充、修改的内容与响应文件不一致的，以补充、修改的内容 为准。</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21.2 供应商对响应文件修改的书面材料或撤回的通知应该按规定进行编 写、密封、标注和递送，并注明“修改响应文件”字样。</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21.3 供应商不得在递交截止时间起至响应文件有效期期满前撤销其响应文 件。否则其磋商保证金将按“第二部分供应商采购须知 7”的相关规定被没收。</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21.4 响应文件中报价如果出现下列不一致的，可按以下原则进行修改：</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（一）大写金额和小写金额不一致的，以大写金额为准，但大写金额文字 存在错误的，应当先对大写金额的文字错误进行澄清、说明或者更正，再行修正。</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lastRenderedPageBreak/>
        <w:t>（二）总价金额与按单价汇总金额不一致的，以单价金额计算结果为准， 但单价或者单价汇总金额存在数字或者文字错误的，应当先对数字或者文字错 误进行澄清、说明或者更正，再行修正。</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（三）单价金额小数点或者百分比有明显错位的，以总价为准，修正单价。 同时出现两种以上不一致的，按照上述规定的顺序修正。修正后的报价经</w:t>
      </w:r>
    </w:p>
    <w:p w:rsidR="008D5668" w:rsidRDefault="00DC7CD4">
      <w:pPr>
        <w:rPr>
          <w:rFonts w:ascii="宋体" w:eastAsia="宋体" w:hAnsi="宋体" w:cs="宋体"/>
          <w:sz w:val="28"/>
          <w:szCs w:val="28"/>
        </w:rPr>
      </w:pPr>
      <w:r>
        <w:rPr>
          <w:rFonts w:ascii="宋体" w:eastAsia="宋体" w:hAnsi="宋体" w:cs="宋体"/>
          <w:sz w:val="28"/>
          <w:szCs w:val="28"/>
        </w:rPr>
        <w:t>供应商确认后产生约束力，供应商不确认的，其响应文件作为无效处理。供应 商确认采取书面且加盖单位公章或者供应商授权代表签字的方式。</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21.5 供应商对其提交的响应文件的真实性、合法性承担法律责任。</w:t>
      </w:r>
    </w:p>
    <w:p w:rsidR="008D5668" w:rsidRDefault="008D5668">
      <w:pPr>
        <w:ind w:firstLineChars="200" w:firstLine="560"/>
        <w:rPr>
          <w:rFonts w:ascii="宋体" w:eastAsia="宋体" w:hAnsi="宋体" w:cs="宋体"/>
          <w:sz w:val="28"/>
          <w:szCs w:val="28"/>
        </w:rPr>
      </w:pPr>
    </w:p>
    <w:p w:rsidR="008D5668" w:rsidRDefault="00DC7CD4">
      <w:pPr>
        <w:numPr>
          <w:ilvl w:val="0"/>
          <w:numId w:val="4"/>
        </w:numPr>
        <w:jc w:val="center"/>
        <w:rPr>
          <w:rFonts w:ascii="宋体" w:eastAsia="宋体" w:hAnsi="宋体" w:cs="宋体"/>
          <w:b/>
          <w:bCs/>
          <w:sz w:val="36"/>
          <w:szCs w:val="36"/>
        </w:rPr>
      </w:pPr>
      <w:r>
        <w:rPr>
          <w:rFonts w:ascii="宋体" w:eastAsia="宋体" w:hAnsi="宋体" w:cs="宋体"/>
          <w:b/>
          <w:bCs/>
          <w:sz w:val="36"/>
          <w:szCs w:val="36"/>
        </w:rPr>
        <w:t>评审</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22.磋商小组的组建及其评审工作按照有关法律制度和本文件第九章的规 定进行。</w:t>
      </w:r>
    </w:p>
    <w:p w:rsidR="008D5668" w:rsidRDefault="00DC7CD4">
      <w:pPr>
        <w:jc w:val="center"/>
        <w:rPr>
          <w:rFonts w:ascii="宋体" w:eastAsia="宋体" w:hAnsi="宋体" w:cs="宋体"/>
          <w:b/>
          <w:bCs/>
          <w:sz w:val="36"/>
          <w:szCs w:val="36"/>
        </w:rPr>
      </w:pPr>
      <w:r>
        <w:rPr>
          <w:rFonts w:ascii="宋体" w:eastAsia="宋体" w:hAnsi="宋体" w:cs="宋体"/>
          <w:b/>
          <w:bCs/>
          <w:sz w:val="36"/>
          <w:szCs w:val="36"/>
        </w:rPr>
        <w:t>六、成交事项</w:t>
      </w:r>
    </w:p>
    <w:p w:rsidR="008D5668" w:rsidRDefault="00DC7CD4">
      <w:pPr>
        <w:rPr>
          <w:rFonts w:ascii="宋体" w:eastAsia="宋体" w:hAnsi="宋体" w:cs="宋体"/>
          <w:b/>
          <w:bCs/>
          <w:sz w:val="28"/>
          <w:szCs w:val="28"/>
        </w:rPr>
      </w:pPr>
      <w:r>
        <w:rPr>
          <w:rFonts w:ascii="宋体" w:eastAsia="宋体" w:hAnsi="宋体" w:cs="宋体"/>
          <w:b/>
          <w:bCs/>
          <w:sz w:val="28"/>
          <w:szCs w:val="28"/>
        </w:rPr>
        <w:t>23.确定成交供应商</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23.1 采购代理机构自评审结束后 2 个工作日内将磋商报告及有关资料送交 采购人确定成交供应商。</w:t>
      </w:r>
    </w:p>
    <w:p w:rsidR="008D5668" w:rsidRDefault="00DC7CD4">
      <w:pPr>
        <w:ind w:firstLineChars="200" w:firstLine="560"/>
        <w:rPr>
          <w:rFonts w:ascii="宋体" w:eastAsia="宋体" w:hAnsi="宋体" w:cs="宋体"/>
          <w:sz w:val="28"/>
          <w:szCs w:val="28"/>
        </w:rPr>
      </w:pPr>
      <w:bookmarkStart w:id="3" w:name="23.2采购人收到磋商报告及有关资料后，将在5个工作日内按照磋商报告中推荐的成交"/>
      <w:bookmarkEnd w:id="3"/>
      <w:r>
        <w:rPr>
          <w:rFonts w:ascii="宋体" w:eastAsia="宋体" w:hAnsi="宋体" w:cs="宋体"/>
          <w:sz w:val="28"/>
          <w:szCs w:val="28"/>
        </w:rPr>
        <w:t xml:space="preserve">23.2 采购人收到磋商报告及有关资料后，将在 5 个工作日内按照磋商报告 中推荐的成交候选供应商顺序确定成交供应商。成交候选供应商并列的，采购 人自主采取公平、择优的方式选择成交供应商。采购人逾期未确定成交供应商且不提出异议的，视为确定磋商报告提出的排序第一的供应商为成交供应商。 </w:t>
      </w:r>
      <w:bookmarkStart w:id="4" w:name="23.3采购人确定成交供应商过程中，发现成交候选供应商有下列情形之一的，应当不予"/>
      <w:bookmarkEnd w:id="4"/>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23.3 采购人确定成交供应商过程中，发现成交候选供应商有下列情形</w:t>
      </w:r>
      <w:r>
        <w:rPr>
          <w:rFonts w:ascii="宋体" w:eastAsia="宋体" w:hAnsi="宋体" w:cs="宋体"/>
          <w:sz w:val="28"/>
          <w:szCs w:val="28"/>
        </w:rPr>
        <w:lastRenderedPageBreak/>
        <w:t>之一</w:t>
      </w:r>
    </w:p>
    <w:p w:rsidR="008D5668" w:rsidRDefault="00DC7CD4">
      <w:pPr>
        <w:rPr>
          <w:rFonts w:ascii="宋体" w:eastAsia="宋体" w:hAnsi="宋体" w:cs="宋体"/>
          <w:sz w:val="28"/>
          <w:szCs w:val="28"/>
        </w:rPr>
      </w:pPr>
      <w:r>
        <w:rPr>
          <w:rFonts w:ascii="宋体" w:eastAsia="宋体" w:hAnsi="宋体" w:cs="宋体"/>
          <w:sz w:val="28"/>
          <w:szCs w:val="28"/>
        </w:rPr>
        <w:t>的，应当不予确定其为成交供应商：</w:t>
      </w:r>
    </w:p>
    <w:p w:rsidR="008D5668" w:rsidRDefault="00DC7CD4">
      <w:pPr>
        <w:rPr>
          <w:rFonts w:ascii="宋体" w:eastAsia="宋体" w:hAnsi="宋体" w:cs="宋体"/>
          <w:sz w:val="28"/>
          <w:szCs w:val="28"/>
        </w:rPr>
      </w:pPr>
      <w:bookmarkStart w:id="5" w:name="（1）发现成交候选供应商存在禁止参加本项目采购活动的违法行为的；"/>
      <w:bookmarkEnd w:id="5"/>
      <w:r>
        <w:rPr>
          <w:rFonts w:ascii="宋体" w:eastAsia="宋体" w:hAnsi="宋体" w:cs="宋体"/>
          <w:sz w:val="28"/>
          <w:szCs w:val="28"/>
        </w:rPr>
        <w:t>（1）发现成交候选供应商存在禁止参加本项目采购活动的违法行为的；</w:t>
      </w:r>
    </w:p>
    <w:p w:rsidR="008D5668" w:rsidRDefault="00DC7CD4">
      <w:pPr>
        <w:rPr>
          <w:rFonts w:ascii="宋体" w:eastAsia="宋体" w:hAnsi="宋体" w:cs="宋体"/>
          <w:sz w:val="28"/>
          <w:szCs w:val="28"/>
        </w:rPr>
      </w:pPr>
      <w:bookmarkStart w:id="6" w:name="（2）成交候选供应商因不可抗力，不能继续参加政府采购活动；"/>
      <w:bookmarkEnd w:id="6"/>
      <w:r>
        <w:rPr>
          <w:rFonts w:ascii="宋体" w:eastAsia="宋体" w:hAnsi="宋体" w:cs="宋体"/>
          <w:sz w:val="28"/>
          <w:szCs w:val="28"/>
        </w:rPr>
        <w:t>（2）成交候选供应商因不可抗力，不能继续参加政府采购活动；</w:t>
      </w:r>
    </w:p>
    <w:p w:rsidR="008D5668" w:rsidRDefault="00DC7CD4">
      <w:pPr>
        <w:rPr>
          <w:rFonts w:ascii="宋体" w:eastAsia="宋体" w:hAnsi="宋体" w:cs="宋体"/>
          <w:sz w:val="28"/>
          <w:szCs w:val="28"/>
        </w:rPr>
      </w:pPr>
      <w:bookmarkStart w:id="7" w:name="（4）成交候选供应商提供虚假材料；"/>
      <w:bookmarkEnd w:id="7"/>
      <w:r>
        <w:rPr>
          <w:rFonts w:ascii="宋体" w:eastAsia="宋体" w:hAnsi="宋体" w:cs="宋体"/>
          <w:sz w:val="28"/>
          <w:szCs w:val="28"/>
        </w:rPr>
        <w:t>（4）成交候选供应商提供虚假材料；</w:t>
      </w:r>
    </w:p>
    <w:p w:rsidR="008D5668" w:rsidRDefault="00DC7CD4">
      <w:pPr>
        <w:rPr>
          <w:rFonts w:ascii="宋体" w:eastAsia="宋体" w:hAnsi="宋体" w:cs="宋体"/>
          <w:sz w:val="28"/>
          <w:szCs w:val="28"/>
        </w:rPr>
      </w:pPr>
      <w:bookmarkStart w:id="8" w:name="（3）成交候选供应商无偿赠与或者低于成本价竞争；"/>
      <w:bookmarkEnd w:id="8"/>
      <w:r>
        <w:rPr>
          <w:rFonts w:ascii="宋体" w:eastAsia="宋体" w:hAnsi="宋体" w:cs="宋体"/>
          <w:sz w:val="28"/>
          <w:szCs w:val="28"/>
        </w:rPr>
        <w:t>（3）成交候选供应商无偿赠与或者低于成本价竞争；</w:t>
      </w:r>
    </w:p>
    <w:p w:rsidR="008D5668" w:rsidRDefault="00DC7CD4">
      <w:pPr>
        <w:rPr>
          <w:rFonts w:ascii="宋体" w:eastAsia="宋体" w:hAnsi="宋体" w:cs="宋体"/>
          <w:sz w:val="28"/>
          <w:szCs w:val="28"/>
        </w:rPr>
      </w:pPr>
      <w:bookmarkStart w:id="9" w:name="（5）成交候选供应商恶意串通。"/>
      <w:bookmarkEnd w:id="9"/>
      <w:r>
        <w:rPr>
          <w:rFonts w:ascii="宋体" w:eastAsia="宋体" w:hAnsi="宋体" w:cs="宋体"/>
          <w:sz w:val="28"/>
          <w:szCs w:val="28"/>
        </w:rPr>
        <w:t xml:space="preserve">（5）成交候选供应商恶意串通。 </w:t>
      </w:r>
      <w:bookmarkStart w:id="10" w:name="成交候选供应商有本条情形之一的，采购人可以确定后一位成交候选供应商为成交供应商，"/>
      <w:bookmarkEnd w:id="10"/>
      <w:r>
        <w:rPr>
          <w:rFonts w:ascii="宋体" w:eastAsia="宋体" w:hAnsi="宋体" w:cs="宋体"/>
          <w:sz w:val="28"/>
          <w:szCs w:val="28"/>
        </w:rPr>
        <w:t>成交候选供应商有本条情形之一的，采购人可以确定后一位成交候选供应</w:t>
      </w:r>
    </w:p>
    <w:p w:rsidR="008D5668" w:rsidRDefault="00DC7CD4">
      <w:pPr>
        <w:rPr>
          <w:rFonts w:ascii="宋体" w:eastAsia="宋体" w:hAnsi="宋体" w:cs="宋体"/>
          <w:sz w:val="28"/>
          <w:szCs w:val="28"/>
        </w:rPr>
      </w:pPr>
      <w:r>
        <w:rPr>
          <w:rFonts w:ascii="宋体" w:eastAsia="宋体" w:hAnsi="宋体" w:cs="宋体"/>
          <w:sz w:val="28"/>
          <w:szCs w:val="28"/>
        </w:rPr>
        <w:t>商为成交供应商，依次类推。无法确定成交供应商的，应当重新组织采购。</w:t>
      </w:r>
    </w:p>
    <w:p w:rsidR="008D5668" w:rsidRDefault="00DC7CD4">
      <w:pPr>
        <w:numPr>
          <w:ilvl w:val="0"/>
          <w:numId w:val="8"/>
        </w:numPr>
        <w:rPr>
          <w:rFonts w:ascii="宋体" w:eastAsia="宋体" w:hAnsi="宋体" w:cs="宋体"/>
          <w:b/>
          <w:bCs/>
          <w:sz w:val="28"/>
          <w:szCs w:val="28"/>
        </w:rPr>
      </w:pPr>
      <w:r>
        <w:rPr>
          <w:rFonts w:ascii="宋体" w:eastAsia="宋体" w:hAnsi="宋体" w:cs="宋体"/>
          <w:b/>
          <w:bCs/>
          <w:sz w:val="28"/>
          <w:szCs w:val="28"/>
        </w:rPr>
        <w:t>行贿犯罪档案查询</w:t>
      </w:r>
    </w:p>
    <w:p w:rsidR="008D5668" w:rsidRDefault="00DC7CD4">
      <w:pPr>
        <w:ind w:firstLineChars="200" w:firstLine="560"/>
        <w:rPr>
          <w:rFonts w:ascii="宋体" w:eastAsia="宋体" w:hAnsi="宋体" w:cs="宋体"/>
          <w:sz w:val="28"/>
          <w:szCs w:val="28"/>
        </w:rPr>
      </w:pPr>
      <w:r>
        <w:rPr>
          <w:rFonts w:ascii="宋体" w:eastAsia="宋体" w:hAnsi="宋体" w:cs="宋体"/>
          <w:sz w:val="28"/>
          <w:szCs w:val="28"/>
        </w:rPr>
        <w:t>24.1 根据《最高人民检察院关于行贿犯罪档案查询工作的规定》和《关于 在政府采购活动中全面开展行贿犯罪档案查询的通知》（川检会[2016]5 号）的 要求，采购人确定成交供应商期间，采购人/采购代理机构将向人民检察院查询 成交候选供应商单位及其现任法定代表人、主要负责人是否存在行贿犯罪记录。</w:t>
      </w:r>
    </w:p>
    <w:p w:rsidR="008D5668" w:rsidRDefault="00DC7CD4">
      <w:pPr>
        <w:ind w:firstLineChars="200" w:firstLine="560"/>
        <w:rPr>
          <w:rFonts w:ascii="宋体" w:eastAsia="宋体" w:hAnsi="宋体" w:cs="宋体"/>
          <w:sz w:val="28"/>
          <w:szCs w:val="28"/>
        </w:rPr>
      </w:pPr>
      <w:bookmarkStart w:id="11" w:name="24.2成交候选供应商应按检察院要求及时向采购人/采购代理机构提供查询所需资料。"/>
      <w:bookmarkEnd w:id="11"/>
      <w:r>
        <w:rPr>
          <w:rFonts w:ascii="宋体" w:eastAsia="宋体" w:hAnsi="宋体" w:cs="宋体"/>
          <w:sz w:val="28"/>
          <w:szCs w:val="28"/>
        </w:rPr>
        <w:t>24.2 成交候选供应商应按检察院要求及时向采购人/采购代理机构提供查 询所需资料。</w:t>
      </w:r>
    </w:p>
    <w:p w:rsidR="008D5668" w:rsidRDefault="00DC7CD4">
      <w:pPr>
        <w:ind w:firstLineChars="200" w:firstLine="560"/>
        <w:rPr>
          <w:rFonts w:ascii="宋体" w:eastAsia="宋体" w:hAnsi="宋体" w:cs="宋体"/>
          <w:sz w:val="28"/>
          <w:szCs w:val="28"/>
        </w:rPr>
      </w:pPr>
      <w:bookmarkStart w:id="12" w:name="24.3成交候选供应商单位及其现任法定代表人、主要负责人存在行贿犯罪记录的，成交"/>
      <w:bookmarkEnd w:id="12"/>
      <w:r>
        <w:rPr>
          <w:rFonts w:ascii="宋体" w:eastAsia="宋体" w:hAnsi="宋体" w:cs="宋体"/>
          <w:sz w:val="28"/>
          <w:szCs w:val="28"/>
        </w:rPr>
        <w:t>24.3 成交候选供应商单位及其现任法定代表人、主要负责人存在行贿犯罪 记录的，成交后未签订政府采购合同的，将认定成交无效；成交后签订政府采 购合同未履行的，将认定成交无效，同时撤销政府采购合同；成交后签订政府 采购合同且已经履行的，将认定采购活动违法，由相关当事人承担赔偿责任。</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25.成交结果</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lastRenderedPageBreak/>
        <w:t>25.1 采购人确定成交供应商后，将及时书面通知采购代理机构，发出成交 通知书并发布成交结果公告。</w:t>
      </w:r>
    </w:p>
    <w:p w:rsidR="008D5668" w:rsidRDefault="00DC7CD4">
      <w:pPr>
        <w:ind w:firstLineChars="200" w:firstLine="560"/>
        <w:rPr>
          <w:rFonts w:ascii="宋体" w:eastAsia="宋体" w:hAnsi="宋体" w:cs="宋体"/>
          <w:sz w:val="28"/>
          <w:szCs w:val="28"/>
        </w:rPr>
      </w:pPr>
      <w:bookmarkStart w:id="13" w:name="25.2成交供应商应当及时领取成交通知书。本项目需要交纳履约保证金的，成交供应商"/>
      <w:bookmarkEnd w:id="13"/>
      <w:r>
        <w:rPr>
          <w:rFonts w:ascii="宋体" w:eastAsia="宋体" w:hAnsi="宋体" w:cs="宋体" w:hint="eastAsia"/>
          <w:sz w:val="28"/>
          <w:szCs w:val="28"/>
        </w:rPr>
        <w:t>25.2 成交供应商应当及时领取成交通知书。</w:t>
      </w:r>
    </w:p>
    <w:p w:rsidR="008D5668" w:rsidRDefault="00DC7CD4">
      <w:pPr>
        <w:ind w:firstLineChars="200" w:firstLine="560"/>
        <w:rPr>
          <w:rFonts w:ascii="宋体" w:eastAsia="宋体" w:hAnsi="宋体" w:cs="宋体"/>
          <w:sz w:val="28"/>
          <w:szCs w:val="28"/>
        </w:rPr>
      </w:pPr>
      <w:bookmarkStart w:id="14" w:name="25.3成交供应商不能及时领取成交通知书，采购人或者采购代理机应当通过邮寄、快递"/>
      <w:bookmarkEnd w:id="14"/>
      <w:r>
        <w:rPr>
          <w:rFonts w:ascii="宋体" w:eastAsia="宋体" w:hAnsi="宋体" w:cs="宋体" w:hint="eastAsia"/>
          <w:sz w:val="28"/>
          <w:szCs w:val="28"/>
        </w:rPr>
        <w:t>25.3 成交供应商不能及时领取成交通知书，采购人或者采购代理机应当通 过邮寄、快递等方式将项目成交通知书送达成交供应商。</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26.成交通知书</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26.1 成交通知书为签订政府采购合同的依据之一，是合同的有效组成部分。</w:t>
      </w:r>
    </w:p>
    <w:p w:rsidR="008D5668" w:rsidRDefault="00DC7CD4">
      <w:pPr>
        <w:ind w:firstLineChars="200" w:firstLine="560"/>
        <w:rPr>
          <w:rFonts w:ascii="宋体" w:eastAsia="宋体" w:hAnsi="宋体" w:cs="宋体"/>
          <w:sz w:val="28"/>
          <w:szCs w:val="28"/>
        </w:rPr>
      </w:pPr>
      <w:bookmarkStart w:id="15" w:name="26.2成交通知书对采购人和成交供应商均具有法律效力。成交通知书发出后，采购人无"/>
      <w:bookmarkEnd w:id="15"/>
      <w:r>
        <w:rPr>
          <w:rFonts w:ascii="宋体" w:eastAsia="宋体" w:hAnsi="宋体" w:cs="宋体" w:hint="eastAsia"/>
          <w:sz w:val="28"/>
          <w:szCs w:val="28"/>
        </w:rPr>
        <w:t>26.2 成交通知书对采购人和成交供应商均具有法律效力。成交通知书发出后，采购人无正当理由改变成交结果，或者成交供应商无正当理由放弃成交的， 将承担相应的法律责任。</w:t>
      </w:r>
    </w:p>
    <w:p w:rsidR="008D5668" w:rsidRDefault="00DC7CD4">
      <w:pPr>
        <w:ind w:firstLineChars="200" w:firstLine="560"/>
        <w:rPr>
          <w:rFonts w:ascii="宋体" w:eastAsia="宋体" w:hAnsi="宋体" w:cs="宋体"/>
          <w:sz w:val="28"/>
          <w:szCs w:val="28"/>
        </w:rPr>
      </w:pPr>
      <w:bookmarkStart w:id="16" w:name="26.3成交供应商的响应文件作为无效响应文件处理或者有政府采购法律法规规章制度规"/>
      <w:bookmarkEnd w:id="16"/>
      <w:r>
        <w:rPr>
          <w:rFonts w:ascii="宋体" w:eastAsia="宋体" w:hAnsi="宋体" w:cs="宋体" w:hint="eastAsia"/>
          <w:sz w:val="28"/>
          <w:szCs w:val="28"/>
        </w:rPr>
        <w:t>26.3 成交供应商的响应文件作为无效响应文件处理或者有政府采购法律法 规规章制度规定的成交无效情形的，采购人/采购代理机构在取得有权主体的认 定以后，有权宣布发出的成交通知书无效，并收回发出的成交通知书，依法重 新确定成交供应商或者重新开展采购活动。</w:t>
      </w:r>
    </w:p>
    <w:p w:rsidR="008D5668" w:rsidRDefault="008D5668">
      <w:pPr>
        <w:jc w:val="center"/>
        <w:rPr>
          <w:rFonts w:ascii="宋体" w:eastAsia="宋体" w:hAnsi="宋体" w:cs="宋体"/>
          <w:b/>
          <w:bCs/>
          <w:sz w:val="36"/>
          <w:szCs w:val="36"/>
        </w:rPr>
      </w:pPr>
    </w:p>
    <w:p w:rsidR="008D5668" w:rsidRDefault="00DC7CD4">
      <w:pPr>
        <w:numPr>
          <w:ilvl w:val="0"/>
          <w:numId w:val="4"/>
        </w:numPr>
        <w:jc w:val="center"/>
        <w:rPr>
          <w:rFonts w:ascii="宋体" w:eastAsia="宋体" w:hAnsi="宋体" w:cs="宋体"/>
          <w:b/>
          <w:bCs/>
          <w:sz w:val="36"/>
          <w:szCs w:val="36"/>
        </w:rPr>
      </w:pPr>
      <w:r>
        <w:rPr>
          <w:rFonts w:ascii="宋体" w:eastAsia="宋体" w:hAnsi="宋体" w:cs="宋体" w:hint="eastAsia"/>
          <w:b/>
          <w:bCs/>
          <w:sz w:val="36"/>
          <w:szCs w:val="36"/>
        </w:rPr>
        <w:t>合同事项</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27.签订合同</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27.1 成交供应商应在成交通知书发出之日起三十日内与采购人签订采购 合同。由于成交供应商的原因逾期未与采购人签订采购合同的，将视为放弃成 交，取消其成交资格并将按相关规定进行处理。</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27.2 磋商文件、成交供应商的响应文件及双方确认的澄清文件等，均为有 法律约束力的合同组成部分。</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lastRenderedPageBreak/>
        <w:t>27.3 采购人不得向成交供应商提出任何不合理的要求，作为签订合同的条 件，不得与成交供应商私下订立背离合同实质性内容的任何协议，所签订的合 同不得对磋商文件和成交供应商响应文件确定的事项进行修改。</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27.4 成交供应商因不可抗力原因不能履行采购合同或放弃成交的，采购人 可以与排在成交供应商之后第一位的成交候选人签订采购合同，以此类推。</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27.5 竞争性磋商文件、成交供应商提交的响应文件、磋商中的最后报价、 成交供应商承诺书、成交通知书等均称为有法律约束力的合同组成内容。</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28.合同分包（实质性要求）</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28.1 经采购人同意，成交供应商可以依法采取分包方式履行合同，但必须 在响应文件中事前载明。这种要求应当在合同签订之前征得采购人同意，并且 分包供应商履行的分包项目的品牌、规格型号及技术要求等，必须与成交的一 致。</w:t>
      </w:r>
    </w:p>
    <w:p w:rsidR="008D5668" w:rsidRDefault="00DC7CD4">
      <w:pPr>
        <w:rPr>
          <w:rFonts w:ascii="宋体" w:eastAsia="宋体" w:hAnsi="宋体" w:cs="宋体"/>
          <w:sz w:val="28"/>
          <w:szCs w:val="28"/>
        </w:rPr>
      </w:pPr>
      <w:r>
        <w:rPr>
          <w:rFonts w:ascii="宋体" w:eastAsia="宋体" w:hAnsi="宋体" w:cs="宋体" w:hint="eastAsia"/>
          <w:sz w:val="28"/>
          <w:szCs w:val="28"/>
        </w:rPr>
        <w:t>分包履行合同的部分应当为采购项目的非主体、非关键性工作，不属于成 交供应商的主要合同义务。</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28.2 采购合同实行分包履行的，成交供应商就采购项目和分包项目向采购 人负责，分包供应商就分包项目承担责任。</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28.3 中小企业依据《政府采购促进中小企业发展管理办法》（财库〔2020〕46 号）规定的政策获取政府采购合同后，小型、微型企业不得分包或转包给大型、中型企业，中型企业不得分包或转包给大型企业。</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29.合同转包（实质性要求）</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本采购项目严禁成交供应商将任何政府采购合同义务转包。本项目所</w:t>
      </w:r>
      <w:r>
        <w:rPr>
          <w:rFonts w:ascii="宋体" w:eastAsia="宋体" w:hAnsi="宋体" w:cs="宋体" w:hint="eastAsia"/>
          <w:sz w:val="28"/>
          <w:szCs w:val="28"/>
        </w:rPr>
        <w:lastRenderedPageBreak/>
        <w:t>称转包，是指成交供应商将政府采购合同义务转让给第三人，并退出现有政府采购 合同当事人双方的权利义务关系，受让人（即第三人）成为政府采购合同的另 一方当事人的行为。</w:t>
      </w:r>
    </w:p>
    <w:p w:rsidR="008D5668" w:rsidRDefault="00DC7CD4">
      <w:pPr>
        <w:rPr>
          <w:rFonts w:ascii="宋体" w:eastAsia="宋体" w:hAnsi="宋体" w:cs="宋体"/>
          <w:sz w:val="28"/>
          <w:szCs w:val="28"/>
        </w:rPr>
      </w:pPr>
      <w:r>
        <w:rPr>
          <w:rFonts w:ascii="宋体" w:eastAsia="宋体" w:hAnsi="宋体" w:cs="宋体" w:hint="eastAsia"/>
          <w:sz w:val="28"/>
          <w:szCs w:val="28"/>
        </w:rPr>
        <w:t>成交供应商转包的，视同拒绝履行政府采购合同义务，将依法追究法律责 任。</w:t>
      </w:r>
    </w:p>
    <w:p w:rsidR="008D5668" w:rsidRDefault="00DC7CD4">
      <w:pPr>
        <w:numPr>
          <w:ilvl w:val="0"/>
          <w:numId w:val="9"/>
        </w:numPr>
        <w:rPr>
          <w:rFonts w:ascii="宋体" w:eastAsia="宋体" w:hAnsi="宋体" w:cs="宋体"/>
          <w:b/>
          <w:bCs/>
          <w:sz w:val="28"/>
          <w:szCs w:val="28"/>
        </w:rPr>
      </w:pPr>
      <w:r>
        <w:rPr>
          <w:rFonts w:ascii="宋体" w:eastAsia="宋体" w:hAnsi="宋体" w:cs="宋体" w:hint="eastAsia"/>
          <w:b/>
          <w:bCs/>
          <w:sz w:val="28"/>
          <w:szCs w:val="28"/>
        </w:rPr>
        <w:t>补充合同</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8D5668" w:rsidRDefault="00DC7CD4">
      <w:pPr>
        <w:numPr>
          <w:ilvl w:val="0"/>
          <w:numId w:val="9"/>
        </w:numPr>
        <w:rPr>
          <w:rFonts w:ascii="宋体" w:eastAsia="宋体" w:hAnsi="宋体" w:cs="宋体"/>
          <w:b/>
          <w:bCs/>
          <w:sz w:val="28"/>
          <w:szCs w:val="28"/>
        </w:rPr>
      </w:pPr>
      <w:r>
        <w:rPr>
          <w:rFonts w:ascii="宋体" w:eastAsia="宋体" w:hAnsi="宋体" w:cs="宋体" w:hint="eastAsia"/>
          <w:b/>
          <w:bCs/>
          <w:sz w:val="28"/>
          <w:szCs w:val="28"/>
        </w:rPr>
        <w:t>履约保证金</w:t>
      </w:r>
    </w:p>
    <w:p w:rsidR="008D5668" w:rsidRDefault="00DC7CD4">
      <w:pPr>
        <w:pStyle w:val="Default"/>
        <w:rPr>
          <w:rFonts w:eastAsia="宋体" w:hAnsi="宋体"/>
          <w:sz w:val="28"/>
          <w:szCs w:val="28"/>
        </w:rPr>
      </w:pPr>
      <w:r>
        <w:rPr>
          <w:rFonts w:eastAsia="宋体" w:hAnsi="宋体" w:hint="eastAsia"/>
          <w:sz w:val="28"/>
          <w:szCs w:val="28"/>
        </w:rPr>
        <w:t>本项目不收取履约保证金</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32.合同公告</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采购人应当自政府采购合同签订（双方当事人均已签字盖章）之日起2个工作日内，将政府采购合同在四川政府采购网上公告，但政府采购合同中涉及国家秘密、商业秘密的内容除外。</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33.合同备案</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采购人应当将政府采购合同副本自签订（双方当事人均已签字盖章）之日起七个工作日内通过四川政府采购网报同级财政部门备案。</w:t>
      </w:r>
    </w:p>
    <w:p w:rsidR="008D5668" w:rsidRDefault="00DC7CD4">
      <w:pPr>
        <w:numPr>
          <w:ilvl w:val="0"/>
          <w:numId w:val="10"/>
        </w:numPr>
        <w:rPr>
          <w:rFonts w:ascii="宋体" w:eastAsia="宋体" w:hAnsi="宋体" w:cs="宋体"/>
          <w:b/>
          <w:bCs/>
          <w:sz w:val="28"/>
          <w:szCs w:val="28"/>
        </w:rPr>
      </w:pPr>
      <w:r>
        <w:rPr>
          <w:rFonts w:ascii="宋体" w:eastAsia="宋体" w:hAnsi="宋体" w:cs="宋体" w:hint="eastAsia"/>
          <w:b/>
          <w:bCs/>
          <w:sz w:val="28"/>
          <w:szCs w:val="28"/>
        </w:rPr>
        <w:t>履行合同</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34.1 成交供应商与采购人签订合同后，合同双方应严格执行合同条款，</w:t>
      </w:r>
      <w:r>
        <w:rPr>
          <w:rFonts w:ascii="宋体" w:eastAsia="宋体" w:hAnsi="宋体" w:cs="宋体" w:hint="eastAsia"/>
          <w:sz w:val="28"/>
          <w:szCs w:val="28"/>
        </w:rPr>
        <w:lastRenderedPageBreak/>
        <w:t>履行合同规定的义务，保证合同的顺利完成。</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34.2 在合同履行过程中，如发生合同纠纷，合同双方应按照《合同法》的 有关规定进行处理。</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35.验收</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35.1 本项目采购人及其委托的采购代理机构将严格按照政府采购相关法律 法规以及关于进一步加强政府采购需求和履约验收管理的指导意见， 财库〔2016〕205 号的要求进行验收。</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36.资金支付</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采购人将按照政府采购合同规定，及时向成交供应商支付采购资金。</w:t>
      </w:r>
    </w:p>
    <w:p w:rsidR="008D5668" w:rsidRDefault="008D5668">
      <w:pPr>
        <w:ind w:firstLineChars="200" w:firstLine="560"/>
        <w:rPr>
          <w:rFonts w:ascii="宋体" w:eastAsia="宋体" w:hAnsi="宋体" w:cs="宋体"/>
          <w:sz w:val="28"/>
          <w:szCs w:val="28"/>
        </w:rPr>
      </w:pPr>
    </w:p>
    <w:p w:rsidR="008D5668" w:rsidRDefault="00DC7CD4">
      <w:pPr>
        <w:jc w:val="center"/>
        <w:rPr>
          <w:rFonts w:ascii="宋体" w:eastAsia="宋体" w:hAnsi="宋体" w:cs="宋体"/>
          <w:b/>
          <w:bCs/>
          <w:sz w:val="36"/>
          <w:szCs w:val="36"/>
        </w:rPr>
      </w:pPr>
      <w:r>
        <w:rPr>
          <w:rFonts w:ascii="宋体" w:eastAsia="宋体" w:hAnsi="宋体" w:cs="宋体" w:hint="eastAsia"/>
          <w:b/>
          <w:bCs/>
          <w:sz w:val="36"/>
          <w:szCs w:val="36"/>
        </w:rPr>
        <w:t>八、磋商纪律要求</w:t>
      </w:r>
    </w:p>
    <w:p w:rsidR="008D5668" w:rsidRDefault="00DC7CD4">
      <w:pPr>
        <w:rPr>
          <w:rFonts w:ascii="宋体" w:eastAsia="宋体" w:hAnsi="宋体" w:cs="宋体"/>
          <w:b/>
          <w:bCs/>
          <w:sz w:val="28"/>
          <w:szCs w:val="28"/>
        </w:rPr>
      </w:pPr>
      <w:r>
        <w:rPr>
          <w:rFonts w:ascii="宋体" w:eastAsia="宋体" w:hAnsi="宋体" w:cs="宋体" w:hint="eastAsia"/>
          <w:b/>
          <w:bCs/>
          <w:sz w:val="28"/>
          <w:szCs w:val="28"/>
        </w:rPr>
        <w:t>37.供应商不得具有的情形</w:t>
      </w:r>
    </w:p>
    <w:p w:rsidR="008D5668" w:rsidRDefault="00DC7CD4">
      <w:pPr>
        <w:rPr>
          <w:rFonts w:ascii="宋体" w:eastAsia="宋体" w:hAnsi="宋体" w:cs="宋体"/>
          <w:sz w:val="28"/>
          <w:szCs w:val="28"/>
        </w:rPr>
      </w:pPr>
      <w:r>
        <w:rPr>
          <w:rFonts w:ascii="宋体" w:eastAsia="宋体" w:hAnsi="宋体" w:cs="宋体" w:hint="eastAsia"/>
          <w:sz w:val="28"/>
          <w:szCs w:val="28"/>
        </w:rPr>
        <w:t>供应商参加本项目磋商不得有下列情形：</w:t>
      </w:r>
    </w:p>
    <w:p w:rsidR="008D5668" w:rsidRDefault="00DC7CD4">
      <w:pPr>
        <w:rPr>
          <w:rFonts w:ascii="宋体" w:eastAsia="宋体" w:hAnsi="宋体" w:cs="宋体"/>
          <w:sz w:val="28"/>
          <w:szCs w:val="28"/>
        </w:rPr>
      </w:pPr>
      <w:r>
        <w:rPr>
          <w:rFonts w:ascii="宋体" w:eastAsia="宋体" w:hAnsi="宋体" w:cs="宋体" w:hint="eastAsia"/>
          <w:sz w:val="28"/>
          <w:szCs w:val="28"/>
        </w:rPr>
        <w:t>（1）提供虚假材料谋取成交；</w:t>
      </w:r>
    </w:p>
    <w:p w:rsidR="008D5668" w:rsidRDefault="00DC7CD4">
      <w:pPr>
        <w:rPr>
          <w:rFonts w:ascii="宋体" w:eastAsia="宋体" w:hAnsi="宋体" w:cs="宋体"/>
          <w:sz w:val="28"/>
          <w:szCs w:val="28"/>
        </w:rPr>
      </w:pPr>
      <w:r>
        <w:rPr>
          <w:rFonts w:ascii="宋体" w:eastAsia="宋体" w:hAnsi="宋体" w:cs="宋体" w:hint="eastAsia"/>
          <w:sz w:val="28"/>
          <w:szCs w:val="28"/>
        </w:rPr>
        <w:t>（2）采取不正当手段诋毁、排挤其他供应商；</w:t>
      </w:r>
    </w:p>
    <w:p w:rsidR="008D5668" w:rsidRDefault="00DC7CD4">
      <w:pPr>
        <w:rPr>
          <w:rFonts w:ascii="宋体" w:eastAsia="宋体" w:hAnsi="宋体" w:cs="宋体"/>
          <w:sz w:val="28"/>
          <w:szCs w:val="28"/>
        </w:rPr>
      </w:pPr>
      <w:r>
        <w:rPr>
          <w:rFonts w:ascii="宋体" w:eastAsia="宋体" w:hAnsi="宋体" w:cs="宋体" w:hint="eastAsia"/>
          <w:sz w:val="28"/>
          <w:szCs w:val="28"/>
        </w:rPr>
        <w:t>（3）与采购人、采购代理机构、或其他供应商恶意串通；</w:t>
      </w:r>
    </w:p>
    <w:p w:rsidR="008D5668" w:rsidRDefault="00DC7CD4">
      <w:pPr>
        <w:rPr>
          <w:rFonts w:ascii="宋体" w:eastAsia="宋体" w:hAnsi="宋体" w:cs="宋体"/>
          <w:sz w:val="28"/>
          <w:szCs w:val="28"/>
        </w:rPr>
      </w:pPr>
      <w:r>
        <w:rPr>
          <w:rFonts w:ascii="宋体" w:eastAsia="宋体" w:hAnsi="宋体" w:cs="宋体" w:hint="eastAsia"/>
          <w:sz w:val="28"/>
          <w:szCs w:val="28"/>
        </w:rPr>
        <w:t>（4）向采购人、采购代理机构、磋商小组成员行贿或者提供其他不正当利益；</w:t>
      </w:r>
    </w:p>
    <w:p w:rsidR="008D5668" w:rsidRDefault="00DC7CD4">
      <w:pPr>
        <w:rPr>
          <w:rFonts w:ascii="宋体" w:eastAsia="宋体" w:hAnsi="宋体" w:cs="宋体"/>
          <w:sz w:val="28"/>
          <w:szCs w:val="28"/>
        </w:rPr>
      </w:pPr>
      <w:r>
        <w:rPr>
          <w:rFonts w:ascii="宋体" w:eastAsia="宋体" w:hAnsi="宋体" w:cs="宋体" w:hint="eastAsia"/>
          <w:sz w:val="28"/>
          <w:szCs w:val="28"/>
        </w:rPr>
        <w:t>（5）在磋商过程中与采购人、采购代理机构进行协商；</w:t>
      </w:r>
    </w:p>
    <w:p w:rsidR="008D5668" w:rsidRDefault="00DC7CD4">
      <w:pPr>
        <w:rPr>
          <w:rFonts w:ascii="宋体" w:eastAsia="宋体" w:hAnsi="宋体" w:cs="宋体"/>
          <w:sz w:val="28"/>
          <w:szCs w:val="28"/>
        </w:rPr>
      </w:pPr>
      <w:r>
        <w:rPr>
          <w:rFonts w:ascii="宋体" w:eastAsia="宋体" w:hAnsi="宋体" w:cs="宋体" w:hint="eastAsia"/>
          <w:sz w:val="28"/>
          <w:szCs w:val="28"/>
        </w:rPr>
        <w:t>（6）成交后无正当理由拒不与采购人签订政府采购合同；</w:t>
      </w:r>
    </w:p>
    <w:p w:rsidR="008D5668" w:rsidRDefault="00DC7CD4">
      <w:pPr>
        <w:rPr>
          <w:rFonts w:ascii="宋体" w:eastAsia="宋体" w:hAnsi="宋体" w:cs="宋体"/>
          <w:sz w:val="28"/>
          <w:szCs w:val="28"/>
        </w:rPr>
      </w:pPr>
      <w:r>
        <w:rPr>
          <w:rFonts w:ascii="宋体" w:eastAsia="宋体" w:hAnsi="宋体" w:cs="宋体" w:hint="eastAsia"/>
          <w:sz w:val="28"/>
          <w:szCs w:val="28"/>
        </w:rPr>
        <w:t>（7）未按照磋商文件确定的事项签订政府采购合同；</w:t>
      </w:r>
    </w:p>
    <w:p w:rsidR="008D5668" w:rsidRDefault="00DC7CD4">
      <w:pPr>
        <w:rPr>
          <w:rFonts w:ascii="宋体" w:eastAsia="宋体" w:hAnsi="宋体" w:cs="宋体"/>
          <w:sz w:val="28"/>
          <w:szCs w:val="28"/>
        </w:rPr>
      </w:pPr>
      <w:r>
        <w:rPr>
          <w:rFonts w:ascii="宋体" w:eastAsia="宋体" w:hAnsi="宋体" w:cs="宋体" w:hint="eastAsia"/>
          <w:sz w:val="28"/>
          <w:szCs w:val="28"/>
        </w:rPr>
        <w:t>（8）将政府采购合同转包或者违规分包；</w:t>
      </w:r>
    </w:p>
    <w:p w:rsidR="008D5668" w:rsidRDefault="00DC7CD4">
      <w:pPr>
        <w:rPr>
          <w:rFonts w:ascii="宋体" w:eastAsia="宋体" w:hAnsi="宋体" w:cs="宋体"/>
          <w:sz w:val="28"/>
          <w:szCs w:val="28"/>
        </w:rPr>
      </w:pPr>
      <w:r>
        <w:rPr>
          <w:rFonts w:ascii="宋体" w:eastAsia="宋体" w:hAnsi="宋体" w:cs="宋体" w:hint="eastAsia"/>
          <w:sz w:val="28"/>
          <w:szCs w:val="28"/>
        </w:rPr>
        <w:t>（9）提供假冒伪劣产品；</w:t>
      </w:r>
    </w:p>
    <w:p w:rsidR="008D5668" w:rsidRDefault="00DC7CD4">
      <w:pPr>
        <w:rPr>
          <w:rFonts w:ascii="宋体" w:eastAsia="宋体" w:hAnsi="宋体" w:cs="宋体"/>
          <w:sz w:val="28"/>
          <w:szCs w:val="28"/>
        </w:rPr>
      </w:pPr>
      <w:r>
        <w:rPr>
          <w:rFonts w:ascii="宋体" w:eastAsia="宋体" w:hAnsi="宋体" w:cs="宋体" w:hint="eastAsia"/>
          <w:sz w:val="28"/>
          <w:szCs w:val="28"/>
        </w:rPr>
        <w:lastRenderedPageBreak/>
        <w:t>（10）擅自变更、中止或者终止政府采购合同；</w:t>
      </w:r>
    </w:p>
    <w:p w:rsidR="008D5668" w:rsidRDefault="00DC7CD4">
      <w:pPr>
        <w:rPr>
          <w:rFonts w:ascii="宋体" w:eastAsia="宋体" w:hAnsi="宋体" w:cs="宋体"/>
          <w:sz w:val="28"/>
          <w:szCs w:val="28"/>
        </w:rPr>
      </w:pPr>
      <w:r>
        <w:rPr>
          <w:rFonts w:ascii="宋体" w:eastAsia="宋体" w:hAnsi="宋体" w:cs="宋体" w:hint="eastAsia"/>
          <w:sz w:val="28"/>
          <w:szCs w:val="28"/>
        </w:rPr>
        <w:t>（11）拒绝有关部门的监督检查或者向监督检查部门提供虚假情况；</w:t>
      </w:r>
    </w:p>
    <w:p w:rsidR="008D5668" w:rsidRDefault="00DC7CD4">
      <w:pPr>
        <w:rPr>
          <w:rFonts w:ascii="宋体" w:eastAsia="宋体" w:hAnsi="宋体" w:cs="宋体"/>
          <w:sz w:val="28"/>
          <w:szCs w:val="28"/>
        </w:rPr>
      </w:pPr>
      <w:r>
        <w:rPr>
          <w:rFonts w:ascii="宋体" w:eastAsia="宋体" w:hAnsi="宋体" w:cs="宋体" w:hint="eastAsia"/>
          <w:sz w:val="28"/>
          <w:szCs w:val="28"/>
        </w:rPr>
        <w:t xml:space="preserve">（12）法律法规规定的其他情形。 </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供应商有上述情形的，按照规定追究法律责任，具备（1）-（10）条情形之一的，同时将取消被确认为成交供应商的资格或者认定成交无效。</w:t>
      </w:r>
    </w:p>
    <w:p w:rsidR="008D5668" w:rsidRDefault="008D5668">
      <w:pPr>
        <w:rPr>
          <w:rFonts w:ascii="宋体" w:eastAsia="宋体" w:hAnsi="宋体" w:cs="宋体"/>
          <w:b/>
          <w:bCs/>
          <w:sz w:val="36"/>
          <w:szCs w:val="36"/>
        </w:rPr>
      </w:pPr>
    </w:p>
    <w:p w:rsidR="008D5668" w:rsidRDefault="00DC7CD4">
      <w:pPr>
        <w:jc w:val="center"/>
        <w:rPr>
          <w:rFonts w:ascii="宋体" w:eastAsia="宋体" w:hAnsi="宋体" w:cs="宋体"/>
          <w:b/>
          <w:bCs/>
          <w:sz w:val="36"/>
          <w:szCs w:val="36"/>
        </w:rPr>
      </w:pPr>
      <w:r>
        <w:rPr>
          <w:rFonts w:ascii="宋体" w:eastAsia="宋体" w:hAnsi="宋体" w:cs="宋体" w:hint="eastAsia"/>
          <w:b/>
          <w:bCs/>
          <w:sz w:val="36"/>
          <w:szCs w:val="36"/>
        </w:rPr>
        <w:t>九、询问、质疑和投诉</w:t>
      </w:r>
    </w:p>
    <w:p w:rsidR="008D5668" w:rsidRDefault="00DC7CD4">
      <w:pPr>
        <w:ind w:firstLineChars="200" w:firstLine="560"/>
        <w:rPr>
          <w:rFonts w:ascii="宋体" w:eastAsia="宋体" w:hAnsi="宋体" w:cs="宋体"/>
          <w:sz w:val="36"/>
          <w:szCs w:val="36"/>
        </w:rPr>
      </w:pPr>
      <w:r>
        <w:rPr>
          <w:rFonts w:ascii="宋体" w:eastAsia="宋体" w:hAnsi="宋体" w:cs="宋体" w:hint="eastAsia"/>
          <w:sz w:val="28"/>
          <w:szCs w:val="28"/>
        </w:rPr>
        <w:t>38.询问、质疑、投诉的接收和处理严格按照《中华人民共和国政府采购法》、《中华人民共和国政府采购法实施条例》、《财政部关于加强政府采购供应商投诉受理审查工作的通知》和四川省的有关规定办理（详细规定请在四川政府采购网政策法规模块查询）。询问、质疑、投诉的接收方式：现场接收。</w:t>
      </w:r>
    </w:p>
    <w:p w:rsidR="008D5668" w:rsidRDefault="00DC7CD4">
      <w:pPr>
        <w:numPr>
          <w:ilvl w:val="0"/>
          <w:numId w:val="11"/>
        </w:numPr>
        <w:ind w:firstLineChars="200" w:firstLine="723"/>
        <w:jc w:val="center"/>
        <w:rPr>
          <w:rFonts w:ascii="宋体" w:eastAsia="宋体" w:hAnsi="宋体" w:cs="宋体"/>
          <w:b/>
          <w:bCs/>
          <w:sz w:val="36"/>
          <w:szCs w:val="36"/>
        </w:rPr>
      </w:pPr>
      <w:r>
        <w:rPr>
          <w:rFonts w:ascii="宋体" w:eastAsia="宋体" w:hAnsi="宋体" w:cs="宋体" w:hint="eastAsia"/>
          <w:b/>
          <w:bCs/>
          <w:sz w:val="36"/>
          <w:szCs w:val="36"/>
        </w:rPr>
        <w:t>其他</w:t>
      </w:r>
    </w:p>
    <w:p w:rsidR="008D5668" w:rsidRDefault="00DC7CD4">
      <w:pPr>
        <w:ind w:leftChars="200" w:left="420" w:firstLineChars="200" w:firstLine="560"/>
        <w:rPr>
          <w:rFonts w:ascii="宋体" w:eastAsia="宋体" w:hAnsi="宋体" w:cs="宋体"/>
          <w:sz w:val="28"/>
          <w:szCs w:val="28"/>
        </w:rPr>
      </w:pPr>
      <w:r>
        <w:rPr>
          <w:rFonts w:ascii="宋体" w:eastAsia="宋体" w:hAnsi="宋体" w:cs="宋体" w:hint="eastAsia"/>
          <w:sz w:val="28"/>
          <w:szCs w:val="28"/>
        </w:rPr>
        <w:t>39.本磋商文件中所引相关法律制度规定，在政府采购中有变化的，按照变 化后的相关法律制度规定执行。本章规定的内容条款，在本项目递交响应文件 截止时间届满后，因相关法律制度规定的变化导致不符合相关法律制度规定的， 直接按照变化后的相关法律制度规定执行，</w:t>
      </w:r>
    </w:p>
    <w:p w:rsidR="008D5668" w:rsidRDefault="00DC7CD4">
      <w:pPr>
        <w:ind w:leftChars="200" w:left="420"/>
        <w:rPr>
          <w:rFonts w:ascii="宋体" w:eastAsia="宋体" w:hAnsi="宋体" w:cs="宋体"/>
          <w:sz w:val="28"/>
          <w:szCs w:val="28"/>
        </w:rPr>
      </w:pPr>
      <w:r>
        <w:rPr>
          <w:rFonts w:ascii="宋体" w:eastAsia="宋体" w:hAnsi="宋体" w:cs="宋体" w:hint="eastAsia"/>
          <w:sz w:val="28"/>
          <w:szCs w:val="28"/>
        </w:rPr>
        <w:t xml:space="preserve">本磋商文件不再做调整。 </w:t>
      </w:r>
    </w:p>
    <w:p w:rsidR="008D5668" w:rsidRDefault="00DC7CD4">
      <w:pPr>
        <w:ind w:leftChars="200" w:left="420" w:firstLineChars="200" w:firstLine="560"/>
        <w:rPr>
          <w:rFonts w:ascii="宋体" w:eastAsia="宋体" w:hAnsi="宋体" w:cs="宋体"/>
          <w:sz w:val="28"/>
          <w:szCs w:val="28"/>
        </w:rPr>
      </w:pPr>
      <w:r>
        <w:rPr>
          <w:rFonts w:ascii="宋体" w:eastAsia="宋体" w:hAnsi="宋体" w:cs="宋体" w:hint="eastAsia"/>
          <w:sz w:val="28"/>
          <w:szCs w:val="28"/>
        </w:rPr>
        <w:t>40.（实质性要求）在本次递交磋商文件之前一周年内，供应商本次磋商中</w:t>
      </w:r>
    </w:p>
    <w:p w:rsidR="008D5668" w:rsidRDefault="00DC7CD4">
      <w:pPr>
        <w:ind w:leftChars="200" w:left="420"/>
        <w:rPr>
          <w:rFonts w:ascii="宋体" w:eastAsia="宋体" w:hAnsi="宋体" w:cs="宋体"/>
          <w:sz w:val="28"/>
          <w:szCs w:val="28"/>
        </w:rPr>
      </w:pPr>
      <w:r>
        <w:rPr>
          <w:rFonts w:ascii="宋体" w:eastAsia="宋体" w:hAnsi="宋体" w:cs="宋体" w:hint="eastAsia"/>
          <w:sz w:val="28"/>
          <w:szCs w:val="28"/>
        </w:rPr>
        <w:t>对同一品牌同一型号的产品报价与其在中国境内其他地方的最低报价相比不得 高于 20%。</w:t>
      </w:r>
    </w:p>
    <w:p w:rsidR="008D5668" w:rsidRDefault="00DC7CD4">
      <w:pPr>
        <w:ind w:leftChars="200" w:left="420" w:firstLineChars="200" w:firstLine="560"/>
        <w:rPr>
          <w:rFonts w:ascii="宋体" w:eastAsia="宋体" w:hAnsi="宋体" w:cs="宋体"/>
          <w:sz w:val="28"/>
          <w:szCs w:val="28"/>
        </w:rPr>
      </w:pPr>
      <w:r>
        <w:rPr>
          <w:rFonts w:ascii="宋体" w:eastAsia="宋体" w:hAnsi="宋体" w:cs="宋体" w:hint="eastAsia"/>
          <w:sz w:val="28"/>
          <w:szCs w:val="28"/>
        </w:rPr>
        <w:t>41.（实质性要求）国家或行业主管部门对供应商和采购产品的技</w:t>
      </w:r>
      <w:r>
        <w:rPr>
          <w:rFonts w:ascii="宋体" w:eastAsia="宋体" w:hAnsi="宋体" w:cs="宋体" w:hint="eastAsia"/>
          <w:sz w:val="28"/>
          <w:szCs w:val="28"/>
        </w:rPr>
        <w:lastRenderedPageBreak/>
        <w:t>术标准、 质量标准和资格资质条件等有强制性规定的，必须符合其要求。</w:t>
      </w:r>
    </w:p>
    <w:p w:rsidR="008D5668" w:rsidRDefault="00DC7CD4">
      <w:pPr>
        <w:ind w:firstLineChars="300" w:firstLine="840"/>
        <w:rPr>
          <w:rFonts w:ascii="宋体" w:eastAsia="宋体" w:hAnsi="宋体" w:cs="宋体"/>
          <w:sz w:val="28"/>
          <w:szCs w:val="28"/>
        </w:rPr>
      </w:pPr>
      <w:r>
        <w:rPr>
          <w:rFonts w:ascii="宋体" w:eastAsia="宋体" w:hAnsi="宋体" w:cs="宋体" w:hint="eastAsia"/>
          <w:sz w:val="28"/>
          <w:szCs w:val="28"/>
        </w:rPr>
        <w:t>42.本项目不允许采购进口产品，否则作无效处理。</w:t>
      </w:r>
    </w:p>
    <w:p w:rsidR="008D5668" w:rsidRDefault="00DC7CD4">
      <w:pPr>
        <w:rPr>
          <w:rFonts w:ascii="宋体" w:eastAsia="宋体" w:hAnsi="宋体" w:cs="宋体"/>
          <w:sz w:val="28"/>
          <w:szCs w:val="28"/>
        </w:rPr>
      </w:pPr>
      <w:r>
        <w:rPr>
          <w:rFonts w:ascii="宋体" w:eastAsia="宋体" w:hAnsi="宋体" w:cs="宋体" w:hint="eastAsia"/>
          <w:sz w:val="28"/>
          <w:szCs w:val="28"/>
        </w:rPr>
        <w:br w:type="page"/>
      </w:r>
    </w:p>
    <w:p w:rsidR="008D5668" w:rsidRDefault="00DC7CD4">
      <w:pPr>
        <w:pStyle w:val="1"/>
        <w:jc w:val="center"/>
        <w:rPr>
          <w:rFonts w:cs="宋体"/>
        </w:rPr>
      </w:pPr>
      <w:bookmarkStart w:id="17" w:name="_Toc13782"/>
      <w:r>
        <w:rPr>
          <w:rFonts w:hint="eastAsia"/>
        </w:rPr>
        <w:lastRenderedPageBreak/>
        <w:t>第三章拟确定的供应商参加采购活动的资格条件</w:t>
      </w:r>
      <w:bookmarkEnd w:id="17"/>
    </w:p>
    <w:p w:rsidR="008D5668" w:rsidRDefault="00DC7CD4">
      <w:pPr>
        <w:numPr>
          <w:ilvl w:val="0"/>
          <w:numId w:val="12"/>
        </w:numPr>
        <w:spacing w:line="360" w:lineRule="auto"/>
        <w:rPr>
          <w:rFonts w:ascii="宋体" w:eastAsia="宋体" w:hAnsi="宋体" w:cs="宋体"/>
          <w:b/>
          <w:bCs/>
          <w:sz w:val="24"/>
        </w:rPr>
      </w:pPr>
      <w:r>
        <w:rPr>
          <w:rFonts w:ascii="宋体" w:eastAsia="宋体" w:hAnsi="宋体" w:cs="宋体" w:hint="eastAsia"/>
          <w:b/>
          <w:bCs/>
          <w:sz w:val="24"/>
        </w:rPr>
        <w:t>参加磋商的供应商应具备下列资格条件</w:t>
      </w:r>
    </w:p>
    <w:p w:rsidR="008D5668" w:rsidRDefault="00DC7CD4">
      <w:pPr>
        <w:numPr>
          <w:ilvl w:val="0"/>
          <w:numId w:val="13"/>
        </w:numPr>
        <w:spacing w:line="360" w:lineRule="auto"/>
        <w:rPr>
          <w:rFonts w:ascii="宋体" w:eastAsia="宋体" w:hAnsi="宋体" w:cs="宋体"/>
          <w:sz w:val="24"/>
        </w:rPr>
      </w:pPr>
      <w:r>
        <w:rPr>
          <w:rFonts w:ascii="宋体" w:eastAsia="宋体" w:hAnsi="宋体" w:cs="宋体" w:hint="eastAsia"/>
          <w:sz w:val="24"/>
        </w:rPr>
        <w:t>具有独立承担民事责任的能力。</w:t>
      </w:r>
    </w:p>
    <w:p w:rsidR="008D5668" w:rsidRDefault="00DC7CD4">
      <w:pPr>
        <w:numPr>
          <w:ilvl w:val="0"/>
          <w:numId w:val="13"/>
        </w:numPr>
        <w:spacing w:line="360" w:lineRule="auto"/>
        <w:rPr>
          <w:rFonts w:ascii="宋体" w:eastAsia="宋体" w:hAnsi="宋体" w:cs="宋体"/>
          <w:sz w:val="24"/>
        </w:rPr>
      </w:pPr>
      <w:r>
        <w:rPr>
          <w:rFonts w:ascii="宋体" w:eastAsia="宋体" w:hAnsi="宋体" w:cs="宋体" w:hint="eastAsia"/>
          <w:sz w:val="24"/>
        </w:rPr>
        <w:t>具有良好的商业信誉和健全的财务会计制度。</w:t>
      </w:r>
    </w:p>
    <w:p w:rsidR="008D5668" w:rsidRDefault="00DC7CD4">
      <w:pPr>
        <w:numPr>
          <w:ilvl w:val="0"/>
          <w:numId w:val="13"/>
        </w:numPr>
        <w:spacing w:line="360" w:lineRule="auto"/>
        <w:rPr>
          <w:rFonts w:ascii="宋体" w:eastAsia="宋体" w:hAnsi="宋体" w:cs="宋体"/>
          <w:sz w:val="24"/>
        </w:rPr>
      </w:pPr>
      <w:r>
        <w:rPr>
          <w:rFonts w:ascii="宋体" w:eastAsia="宋体" w:hAnsi="宋体" w:cs="宋体" w:hint="eastAsia"/>
          <w:sz w:val="24"/>
        </w:rPr>
        <w:t>.具有履行合同所必须的设备和专业技术能力。</w:t>
      </w:r>
    </w:p>
    <w:p w:rsidR="008D5668" w:rsidRDefault="00DC7CD4">
      <w:pPr>
        <w:numPr>
          <w:ilvl w:val="0"/>
          <w:numId w:val="13"/>
        </w:numPr>
        <w:spacing w:line="360" w:lineRule="auto"/>
        <w:rPr>
          <w:rFonts w:ascii="宋体" w:eastAsia="宋体" w:hAnsi="宋体" w:cs="宋体"/>
          <w:sz w:val="24"/>
        </w:rPr>
      </w:pPr>
      <w:r>
        <w:rPr>
          <w:rFonts w:ascii="宋体" w:eastAsia="宋体" w:hAnsi="宋体" w:cs="宋体" w:hint="eastAsia"/>
          <w:sz w:val="24"/>
        </w:rPr>
        <w:t>具有依法缴纳税收和社会保障资金的良好记录。</w:t>
      </w:r>
    </w:p>
    <w:p w:rsidR="008D5668" w:rsidRDefault="00DC7CD4">
      <w:pPr>
        <w:numPr>
          <w:ilvl w:val="0"/>
          <w:numId w:val="13"/>
        </w:numPr>
        <w:spacing w:line="360" w:lineRule="auto"/>
        <w:rPr>
          <w:rFonts w:ascii="宋体" w:eastAsia="宋体" w:hAnsi="宋体" w:cs="宋体"/>
          <w:sz w:val="24"/>
        </w:rPr>
      </w:pPr>
      <w:r>
        <w:rPr>
          <w:rFonts w:ascii="宋体" w:eastAsia="宋体" w:hAnsi="宋体" w:cs="宋体" w:hint="eastAsia"/>
          <w:sz w:val="24"/>
        </w:rPr>
        <w:t>.参加本次政府采购活动前三年内，在经营活动中没有重大违法记录。</w:t>
      </w:r>
    </w:p>
    <w:p w:rsidR="008D5668" w:rsidRDefault="00DC7CD4">
      <w:pPr>
        <w:numPr>
          <w:ilvl w:val="0"/>
          <w:numId w:val="13"/>
        </w:numPr>
        <w:spacing w:line="360" w:lineRule="auto"/>
        <w:rPr>
          <w:rFonts w:ascii="宋体" w:eastAsia="宋体" w:hAnsi="宋体" w:cs="宋体"/>
          <w:sz w:val="24"/>
        </w:rPr>
      </w:pPr>
      <w:r>
        <w:rPr>
          <w:rFonts w:ascii="宋体" w:eastAsia="宋体" w:hAnsi="宋体" w:cs="宋体" w:hint="eastAsia"/>
          <w:sz w:val="24"/>
        </w:rPr>
        <w:t>供应商及其法定代表人/主要负责人在参加本项目政府采购活动前三年无行贿犯罪记录。</w:t>
      </w:r>
    </w:p>
    <w:p w:rsidR="008D5668" w:rsidRDefault="00DC7CD4">
      <w:pPr>
        <w:numPr>
          <w:ilvl w:val="0"/>
          <w:numId w:val="13"/>
        </w:numPr>
        <w:spacing w:line="360" w:lineRule="auto"/>
        <w:rPr>
          <w:rFonts w:ascii="宋体" w:eastAsia="宋体" w:hAnsi="宋体" w:cs="宋体"/>
          <w:sz w:val="24"/>
        </w:rPr>
      </w:pPr>
      <w:r>
        <w:rPr>
          <w:rFonts w:ascii="宋体" w:eastAsia="宋体" w:hAnsi="宋体" w:cs="宋体" w:hint="eastAsia"/>
          <w:sz w:val="24"/>
        </w:rPr>
        <w:t>法律、行政法规规定的其他条件：</w:t>
      </w:r>
    </w:p>
    <w:p w:rsidR="008D5668" w:rsidRDefault="00DC7CD4">
      <w:pPr>
        <w:numPr>
          <w:ilvl w:val="0"/>
          <w:numId w:val="13"/>
        </w:numPr>
        <w:spacing w:line="360" w:lineRule="auto"/>
        <w:rPr>
          <w:rFonts w:ascii="宋体" w:eastAsia="宋体" w:hAnsi="宋体" w:cs="宋体"/>
          <w:sz w:val="24"/>
        </w:rPr>
      </w:pPr>
      <w:r>
        <w:rPr>
          <w:rFonts w:ascii="宋体" w:eastAsia="宋体" w:hAnsi="宋体" w:cs="宋体" w:hint="eastAsia"/>
          <w:sz w:val="24"/>
        </w:rPr>
        <w:t>本项目不允许联合体参加。</w:t>
      </w:r>
    </w:p>
    <w:p w:rsidR="008D5668" w:rsidRDefault="00DC7CD4">
      <w:pPr>
        <w:spacing w:line="360" w:lineRule="auto"/>
        <w:rPr>
          <w:rFonts w:ascii="宋体" w:eastAsia="宋体" w:hAnsi="宋体" w:cs="宋体"/>
          <w:sz w:val="24"/>
        </w:rPr>
      </w:pPr>
      <w:r>
        <w:rPr>
          <w:rFonts w:ascii="宋体" w:eastAsia="宋体" w:hAnsi="宋体" w:cs="宋体" w:hint="eastAsia"/>
          <w:sz w:val="24"/>
        </w:rPr>
        <w:t>9.供应商截止至投标截止时间前一个工作日在“信用中国”网站(www.creditchina.gov.cn)渠道查询供应商的信用记录，没有被列入失信被执行人、重大税收违法案件当事人名单、政府采购严重违法失信行为记录名单中，并提供信用记录查询网页截图。</w:t>
      </w:r>
    </w:p>
    <w:p w:rsidR="008D5668" w:rsidRDefault="00DC7CD4">
      <w:pPr>
        <w:numPr>
          <w:ilvl w:val="0"/>
          <w:numId w:val="12"/>
        </w:numPr>
        <w:spacing w:line="360" w:lineRule="auto"/>
        <w:rPr>
          <w:rFonts w:ascii="宋体" w:eastAsia="宋体" w:hAnsi="宋体" w:cs="宋体"/>
          <w:b/>
          <w:bCs/>
          <w:sz w:val="24"/>
        </w:rPr>
      </w:pPr>
      <w:r>
        <w:rPr>
          <w:rFonts w:ascii="宋体" w:eastAsia="宋体" w:hAnsi="宋体" w:cs="宋体" w:hint="eastAsia"/>
          <w:b/>
          <w:bCs/>
          <w:sz w:val="24"/>
        </w:rPr>
        <w:t>其他类似效力要求</w:t>
      </w:r>
    </w:p>
    <w:p w:rsidR="008D5668" w:rsidRDefault="00DC7CD4">
      <w:pPr>
        <w:spacing w:line="360" w:lineRule="auto"/>
        <w:rPr>
          <w:rFonts w:ascii="宋体" w:eastAsia="宋体" w:hAnsi="宋体" w:cs="宋体"/>
          <w:sz w:val="24"/>
        </w:rPr>
      </w:pPr>
      <w:r>
        <w:rPr>
          <w:rFonts w:ascii="宋体" w:eastAsia="宋体" w:hAnsi="宋体" w:cs="宋体" w:hint="eastAsia"/>
          <w:sz w:val="24"/>
        </w:rPr>
        <w:t>授权参加本次采购活动的供应商代表证明材料。</w:t>
      </w:r>
    </w:p>
    <w:p w:rsidR="008D5668" w:rsidRDefault="00DC7CD4">
      <w:pPr>
        <w:spacing w:line="360" w:lineRule="auto"/>
        <w:ind w:firstLineChars="200" w:firstLine="480"/>
        <w:rPr>
          <w:rFonts w:ascii="宋体" w:eastAsia="宋体" w:hAnsi="宋体" w:cs="宋体"/>
          <w:sz w:val="24"/>
        </w:rPr>
      </w:pPr>
      <w:r>
        <w:rPr>
          <w:rFonts w:ascii="宋体" w:eastAsia="宋体" w:hAnsi="宋体" w:cs="宋体" w:hint="eastAsia"/>
          <w:sz w:val="24"/>
        </w:rPr>
        <w:t>注：1.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rsidR="008D5668" w:rsidRDefault="00DC7CD4">
      <w:pPr>
        <w:spacing w:line="360" w:lineRule="auto"/>
        <w:ind w:firstLineChars="200" w:firstLine="480"/>
        <w:rPr>
          <w:rFonts w:ascii="宋体" w:eastAsia="宋体" w:hAnsi="宋体" w:cs="宋体"/>
          <w:sz w:val="24"/>
        </w:rPr>
      </w:pPr>
      <w:r>
        <w:rPr>
          <w:rFonts w:ascii="宋体" w:eastAsia="宋体" w:hAnsi="宋体" w:cs="宋体" w:hint="eastAsia"/>
          <w:sz w:val="24"/>
        </w:rPr>
        <w:t>2.供应商在参加政府采购活动前，被纳入法院、工商行政管理部门、税务部门、银行认定的失信名单且在有效期内，或者在前三年政府采购合同履约过程中及其他经营活动（合同）履约过程中未依法履约被有关行政部门处罚（处理）的，本项目不认定其具有良好的商业信誉。</w:t>
      </w:r>
    </w:p>
    <w:p w:rsidR="008D5668" w:rsidRDefault="00DC7CD4">
      <w:pPr>
        <w:rPr>
          <w:rFonts w:ascii="宋体" w:eastAsia="宋体" w:hAnsi="宋体" w:cs="宋体"/>
          <w:sz w:val="24"/>
        </w:rPr>
      </w:pPr>
      <w:r>
        <w:rPr>
          <w:rFonts w:ascii="宋体" w:eastAsia="宋体" w:hAnsi="宋体" w:cs="宋体" w:hint="eastAsia"/>
          <w:sz w:val="24"/>
        </w:rPr>
        <w:br w:type="page"/>
      </w:r>
    </w:p>
    <w:p w:rsidR="008D5668" w:rsidRDefault="00DC7CD4">
      <w:pPr>
        <w:pStyle w:val="1"/>
        <w:jc w:val="center"/>
        <w:rPr>
          <w:rFonts w:cs="宋体"/>
        </w:rPr>
      </w:pPr>
      <w:bookmarkStart w:id="18" w:name="_Toc13123"/>
      <w:r>
        <w:rPr>
          <w:rFonts w:hint="eastAsia"/>
        </w:rPr>
        <w:lastRenderedPageBreak/>
        <w:t>第四章投标应当提供的资格、资质性及其他类似效力要求的相关证明材料</w:t>
      </w:r>
      <w:bookmarkEnd w:id="18"/>
    </w:p>
    <w:p w:rsidR="008D5668" w:rsidRDefault="00DC7CD4">
      <w:pPr>
        <w:numPr>
          <w:ilvl w:val="0"/>
          <w:numId w:val="14"/>
        </w:numPr>
        <w:spacing w:line="360" w:lineRule="auto"/>
        <w:rPr>
          <w:rFonts w:ascii="宋体" w:eastAsia="宋体" w:hAnsi="宋体" w:cs="宋体"/>
          <w:b/>
          <w:bCs/>
          <w:sz w:val="24"/>
        </w:rPr>
      </w:pPr>
      <w:r>
        <w:rPr>
          <w:rFonts w:ascii="宋体" w:eastAsia="宋体" w:hAnsi="宋体" w:cs="宋体" w:hint="eastAsia"/>
          <w:b/>
          <w:bCs/>
          <w:sz w:val="24"/>
        </w:rPr>
        <w:t>资格要求相关证明材料</w:t>
      </w:r>
    </w:p>
    <w:p w:rsidR="008D5668" w:rsidRDefault="00DC7CD4">
      <w:pPr>
        <w:numPr>
          <w:ilvl w:val="0"/>
          <w:numId w:val="15"/>
        </w:numPr>
        <w:spacing w:line="360" w:lineRule="auto"/>
        <w:ind w:firstLineChars="200" w:firstLine="480"/>
        <w:rPr>
          <w:rFonts w:ascii="宋体" w:eastAsia="宋体" w:hAnsi="宋体" w:cs="宋体"/>
          <w:sz w:val="24"/>
        </w:rPr>
      </w:pPr>
      <w:r>
        <w:rPr>
          <w:rFonts w:ascii="宋体" w:eastAsia="宋体" w:hAnsi="宋体" w:cs="宋体" w:hint="eastAsia"/>
          <w:sz w:val="24"/>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rsidR="008D5668" w:rsidRDefault="00DC7CD4">
      <w:pPr>
        <w:numPr>
          <w:ilvl w:val="0"/>
          <w:numId w:val="15"/>
        </w:numPr>
        <w:spacing w:line="360" w:lineRule="auto"/>
        <w:ind w:firstLineChars="200" w:firstLine="480"/>
        <w:rPr>
          <w:rFonts w:ascii="宋体" w:eastAsia="宋体" w:hAnsi="宋体" w:cs="宋体"/>
          <w:sz w:val="24"/>
        </w:rPr>
      </w:pPr>
      <w:r>
        <w:rPr>
          <w:rFonts w:ascii="宋体" w:eastAsia="宋体" w:hAnsi="宋体" w:cs="宋体" w:hint="eastAsia"/>
          <w:sz w:val="24"/>
        </w:rPr>
        <w:t>具备良好商业信誉的承诺函。</w:t>
      </w:r>
    </w:p>
    <w:p w:rsidR="008D5668" w:rsidRDefault="00DC7CD4">
      <w:pPr>
        <w:numPr>
          <w:ilvl w:val="0"/>
          <w:numId w:val="15"/>
        </w:numPr>
        <w:spacing w:line="360" w:lineRule="auto"/>
        <w:ind w:firstLineChars="200" w:firstLine="480"/>
        <w:rPr>
          <w:rFonts w:ascii="宋体" w:eastAsia="宋体" w:hAnsi="宋体" w:cs="宋体"/>
          <w:sz w:val="24"/>
        </w:rPr>
      </w:pPr>
      <w:r>
        <w:rPr>
          <w:rFonts w:ascii="宋体" w:eastAsia="宋体" w:hAnsi="宋体" w:cs="宋体" w:hint="eastAsia"/>
          <w:sz w:val="24"/>
        </w:rPr>
        <w:t>①可提供2019或2020年度经审计的财务报告复印件（包含审计报告和审计报告中所涉及的财务报表和报表附注），②可提供2019或2020年度供应商内部财务报表复印件，③可提供截至响应文件递交截止日一年内银行出具的资信证明（复印件），④供应商注册时间截至响应文件递交截止日不足一年的，也可提供在工商备案的公司章程（复印件）。</w:t>
      </w:r>
    </w:p>
    <w:p w:rsidR="008D5668" w:rsidRDefault="00DC7CD4">
      <w:pPr>
        <w:numPr>
          <w:ilvl w:val="0"/>
          <w:numId w:val="15"/>
        </w:numPr>
        <w:spacing w:line="360" w:lineRule="auto"/>
        <w:ind w:firstLineChars="200" w:firstLine="480"/>
        <w:rPr>
          <w:rFonts w:ascii="宋体" w:eastAsia="宋体" w:hAnsi="宋体" w:cs="宋体"/>
          <w:sz w:val="24"/>
        </w:rPr>
      </w:pPr>
      <w:r>
        <w:rPr>
          <w:rFonts w:ascii="宋体" w:eastAsia="宋体" w:hAnsi="宋体" w:cs="宋体" w:hint="eastAsia"/>
          <w:sz w:val="24"/>
        </w:rPr>
        <w:t>具有依法缴纳税收和社会保障资金的良好记录的承诺函。</w:t>
      </w:r>
    </w:p>
    <w:p w:rsidR="008D5668" w:rsidRDefault="00DC7CD4">
      <w:pPr>
        <w:numPr>
          <w:ilvl w:val="0"/>
          <w:numId w:val="15"/>
        </w:numPr>
        <w:spacing w:line="360" w:lineRule="auto"/>
        <w:ind w:firstLineChars="200" w:firstLine="480"/>
        <w:rPr>
          <w:rFonts w:ascii="宋体" w:eastAsia="宋体" w:hAnsi="宋体" w:cs="宋体"/>
          <w:sz w:val="24"/>
        </w:rPr>
      </w:pPr>
      <w:r>
        <w:rPr>
          <w:rFonts w:ascii="宋体" w:eastAsia="宋体" w:hAnsi="宋体" w:cs="宋体" w:hint="eastAsia"/>
          <w:sz w:val="24"/>
        </w:rPr>
        <w:t>具备履行合同所必需的设备和专业技术能力的承诺函。</w:t>
      </w:r>
    </w:p>
    <w:p w:rsidR="008D5668" w:rsidRDefault="00DC7CD4">
      <w:pPr>
        <w:numPr>
          <w:ilvl w:val="0"/>
          <w:numId w:val="15"/>
        </w:numPr>
        <w:spacing w:line="360" w:lineRule="auto"/>
        <w:ind w:firstLineChars="200" w:firstLine="480"/>
        <w:rPr>
          <w:rFonts w:ascii="宋体" w:eastAsia="宋体" w:hAnsi="宋体" w:cs="宋体"/>
          <w:sz w:val="24"/>
        </w:rPr>
      </w:pPr>
      <w:r>
        <w:rPr>
          <w:rFonts w:ascii="宋体" w:eastAsia="宋体" w:hAnsi="宋体" w:cs="宋体" w:hint="eastAsia"/>
          <w:sz w:val="24"/>
        </w:rPr>
        <w:t>参加政府采购活动前3年内在经营活动中没有重大违法记录的承诺函。</w:t>
      </w:r>
    </w:p>
    <w:p w:rsidR="008D5668" w:rsidRDefault="00DC7CD4">
      <w:pPr>
        <w:numPr>
          <w:ilvl w:val="0"/>
          <w:numId w:val="15"/>
        </w:numPr>
        <w:spacing w:line="360" w:lineRule="auto"/>
        <w:ind w:firstLineChars="200" w:firstLine="480"/>
        <w:rPr>
          <w:rFonts w:ascii="宋体" w:eastAsia="宋体" w:hAnsi="宋体" w:cs="宋体"/>
          <w:sz w:val="24"/>
        </w:rPr>
      </w:pPr>
      <w:r>
        <w:rPr>
          <w:rFonts w:ascii="宋体" w:eastAsia="宋体" w:hAnsi="宋体" w:cs="宋体" w:hint="eastAsia"/>
          <w:sz w:val="24"/>
        </w:rPr>
        <w:t>提供具备法律、行政法规规定的其他条件承诺函。</w:t>
      </w:r>
    </w:p>
    <w:p w:rsidR="008D5668" w:rsidRDefault="00DC7CD4">
      <w:pPr>
        <w:numPr>
          <w:ilvl w:val="0"/>
          <w:numId w:val="15"/>
        </w:numPr>
        <w:spacing w:line="360" w:lineRule="auto"/>
        <w:ind w:firstLineChars="200" w:firstLine="480"/>
        <w:rPr>
          <w:rFonts w:ascii="宋体" w:eastAsia="宋体" w:hAnsi="宋体" w:cs="宋体"/>
          <w:sz w:val="24"/>
        </w:rPr>
      </w:pPr>
      <w:r>
        <w:rPr>
          <w:rFonts w:ascii="宋体" w:eastAsia="宋体" w:hAnsi="宋体" w:cs="宋体" w:hint="eastAsia"/>
          <w:sz w:val="24"/>
        </w:rPr>
        <w:t>供应商及其法定代表人/主要负责人在参加本项目政府采购活动前三年无行贿犯罪记录。（提供承诺函加盖鲜章）</w:t>
      </w:r>
    </w:p>
    <w:p w:rsidR="008D5668" w:rsidRDefault="00DC7CD4">
      <w:pPr>
        <w:numPr>
          <w:ilvl w:val="0"/>
          <w:numId w:val="15"/>
        </w:numPr>
        <w:spacing w:line="360" w:lineRule="auto"/>
        <w:ind w:firstLineChars="200" w:firstLine="480"/>
        <w:rPr>
          <w:rFonts w:ascii="宋体" w:eastAsia="宋体" w:hAnsi="宋体" w:cs="宋体"/>
          <w:sz w:val="24"/>
        </w:rPr>
      </w:pPr>
      <w:r>
        <w:rPr>
          <w:rFonts w:ascii="宋体" w:eastAsia="宋体" w:hAnsi="宋体" w:cs="宋体" w:hint="eastAsia"/>
          <w:sz w:val="24"/>
        </w:rPr>
        <w:t>本项目不允许联合体参加。（提供承诺函加盖鲜章）</w:t>
      </w:r>
    </w:p>
    <w:p w:rsidR="008D5668" w:rsidRDefault="00DC7CD4">
      <w:pPr>
        <w:numPr>
          <w:ilvl w:val="0"/>
          <w:numId w:val="14"/>
        </w:numPr>
        <w:spacing w:line="360" w:lineRule="auto"/>
        <w:rPr>
          <w:rFonts w:ascii="宋体" w:eastAsia="宋体" w:hAnsi="宋体" w:cs="宋体"/>
          <w:b/>
          <w:bCs/>
          <w:sz w:val="24"/>
        </w:rPr>
      </w:pPr>
      <w:r>
        <w:rPr>
          <w:rFonts w:ascii="宋体" w:eastAsia="宋体" w:hAnsi="宋体" w:cs="宋体" w:hint="eastAsia"/>
          <w:b/>
          <w:bCs/>
          <w:sz w:val="24"/>
        </w:rPr>
        <w:t>其他类似效力要求相关证明材料</w:t>
      </w:r>
    </w:p>
    <w:p w:rsidR="008D5668" w:rsidRDefault="00DC7CD4">
      <w:pPr>
        <w:numPr>
          <w:ilvl w:val="0"/>
          <w:numId w:val="16"/>
        </w:numPr>
        <w:spacing w:line="360" w:lineRule="auto"/>
        <w:ind w:firstLineChars="200" w:firstLine="480"/>
        <w:rPr>
          <w:rFonts w:ascii="宋体" w:eastAsia="宋体" w:hAnsi="宋体" w:cs="宋体"/>
          <w:sz w:val="24"/>
        </w:rPr>
      </w:pPr>
      <w:r>
        <w:rPr>
          <w:rFonts w:ascii="宋体" w:eastAsia="宋体" w:hAnsi="宋体" w:cs="宋体" w:hint="eastAsia"/>
          <w:sz w:val="24"/>
        </w:rPr>
        <w:t>法定代表人/单位负责人身份证明材料复印件。</w:t>
      </w:r>
    </w:p>
    <w:p w:rsidR="008D5668" w:rsidRDefault="00DC7CD4">
      <w:pPr>
        <w:numPr>
          <w:ilvl w:val="0"/>
          <w:numId w:val="16"/>
        </w:numPr>
        <w:spacing w:line="360" w:lineRule="auto"/>
        <w:ind w:firstLineChars="200" w:firstLine="480"/>
        <w:rPr>
          <w:rFonts w:ascii="宋体" w:eastAsia="宋体" w:hAnsi="宋体" w:cs="宋体"/>
          <w:sz w:val="24"/>
        </w:rPr>
      </w:pPr>
      <w:r>
        <w:rPr>
          <w:rFonts w:ascii="宋体" w:eastAsia="宋体" w:hAnsi="宋体" w:cs="宋体" w:hint="eastAsia"/>
          <w:sz w:val="24"/>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rsidR="008D5668" w:rsidRDefault="00DC7CD4">
      <w:pPr>
        <w:spacing w:line="360" w:lineRule="auto"/>
        <w:ind w:firstLineChars="200" w:firstLine="482"/>
        <w:rPr>
          <w:rFonts w:ascii="宋体" w:eastAsia="宋体" w:hAnsi="宋体" w:cs="宋体"/>
          <w:b/>
          <w:bCs/>
          <w:sz w:val="24"/>
        </w:rPr>
      </w:pPr>
      <w:r>
        <w:rPr>
          <w:rFonts w:ascii="宋体" w:eastAsia="宋体" w:hAnsi="宋体" w:cs="宋体" w:hint="eastAsia"/>
          <w:b/>
          <w:bCs/>
          <w:sz w:val="24"/>
        </w:rPr>
        <w:t>注：以上要求的资料复印件（身份证明材料、采购文件购买情况证明材料 除外）均须加盖供应商单位的公章（鲜章），证明材料是双面的，在单面加盖 公章，不影响响应文件的实质有效性。特别说明：①以上要求投标人提供的资 格证明文件复印件必</w:t>
      </w:r>
      <w:r>
        <w:rPr>
          <w:rFonts w:ascii="宋体" w:eastAsia="宋体" w:hAnsi="宋体" w:cs="宋体" w:hint="eastAsia"/>
          <w:b/>
          <w:bCs/>
          <w:sz w:val="24"/>
        </w:rPr>
        <w:lastRenderedPageBreak/>
        <w:t>须加盖投标人印章（鲜章）。</w:t>
      </w:r>
    </w:p>
    <w:p w:rsidR="008D5668" w:rsidRDefault="00DC7CD4">
      <w:pPr>
        <w:spacing w:line="360" w:lineRule="auto"/>
        <w:rPr>
          <w:rFonts w:ascii="宋体" w:eastAsia="宋体" w:hAnsi="宋体" w:cs="宋体"/>
          <w:b/>
          <w:bCs/>
          <w:sz w:val="24"/>
        </w:rPr>
      </w:pPr>
      <w:r>
        <w:rPr>
          <w:rFonts w:ascii="宋体" w:eastAsia="宋体" w:hAnsi="宋体" w:cs="宋体" w:hint="eastAsia"/>
          <w:b/>
          <w:bCs/>
          <w:sz w:val="24"/>
        </w:rPr>
        <w:t>②新成立企业不满足投标人年度要求的，投标人只提供成立后相应年度的 资料。</w:t>
      </w:r>
    </w:p>
    <w:p w:rsidR="008D5668" w:rsidRDefault="00DC7CD4">
      <w:pPr>
        <w:spacing w:line="360" w:lineRule="auto"/>
        <w:rPr>
          <w:rFonts w:ascii="宋体" w:eastAsia="宋体" w:hAnsi="宋体" w:cs="宋体"/>
          <w:b/>
          <w:bCs/>
          <w:sz w:val="24"/>
        </w:rPr>
      </w:pPr>
      <w:r>
        <w:rPr>
          <w:rFonts w:ascii="宋体" w:eastAsia="宋体" w:hAnsi="宋体" w:cs="宋体" w:hint="eastAsia"/>
          <w:b/>
          <w:bCs/>
          <w:sz w:val="24"/>
        </w:rPr>
        <w:t>③以上证明材料一项不符合要求的，作为无效投标处理。</w:t>
      </w:r>
    </w:p>
    <w:p w:rsidR="008D5668" w:rsidRDefault="00DC7CD4">
      <w:pPr>
        <w:spacing w:line="360" w:lineRule="auto"/>
        <w:rPr>
          <w:rFonts w:ascii="宋体" w:eastAsia="宋体" w:hAnsi="宋体" w:cs="宋体"/>
          <w:b/>
          <w:bCs/>
          <w:sz w:val="24"/>
        </w:rPr>
      </w:pPr>
      <w:r>
        <w:rPr>
          <w:rFonts w:ascii="宋体" w:eastAsia="宋体" w:hAnsi="宋体" w:cs="宋体" w:hint="eastAsia"/>
          <w:b/>
          <w:bCs/>
          <w:sz w:val="24"/>
        </w:rPr>
        <w:t>④以上的资格、资质性及其他类似效力要求的相关证明材料有格式的从其 要求，无格式的格式自拟。</w:t>
      </w:r>
    </w:p>
    <w:p w:rsidR="008D5668" w:rsidRDefault="00DC7CD4">
      <w:pPr>
        <w:spacing w:line="360" w:lineRule="auto"/>
        <w:rPr>
          <w:rFonts w:ascii="宋体" w:eastAsia="宋体" w:hAnsi="宋体" w:cs="宋体"/>
          <w:b/>
          <w:bCs/>
          <w:sz w:val="24"/>
        </w:rPr>
      </w:pPr>
      <w:r>
        <w:rPr>
          <w:rFonts w:ascii="宋体" w:eastAsia="宋体" w:hAnsi="宋体" w:cs="宋体" w:hint="eastAsia"/>
          <w:b/>
          <w:bCs/>
          <w:sz w:val="24"/>
        </w:rPr>
        <w:t>⑤供应商应当为诚信企事业单位、无违法失信行为。【注：采购人或采购 代理机构将于本项目投标截止时在‘国家企业信息公示系</w:t>
      </w:r>
    </w:p>
    <w:p w:rsidR="008D5668" w:rsidRDefault="00DC7CD4">
      <w:pPr>
        <w:spacing w:line="360" w:lineRule="auto"/>
        <w:rPr>
          <w:rFonts w:ascii="宋体" w:eastAsia="宋体" w:hAnsi="宋体" w:cs="宋体"/>
          <w:b/>
          <w:bCs/>
          <w:sz w:val="24"/>
        </w:rPr>
      </w:pPr>
      <w:r>
        <w:rPr>
          <w:rFonts w:ascii="宋体" w:eastAsia="宋体" w:hAnsi="宋体" w:cs="宋体" w:hint="eastAsia"/>
          <w:b/>
          <w:bCs/>
          <w:sz w:val="24"/>
        </w:rPr>
        <w:t>（</w:t>
      </w:r>
      <w:hyperlink r:id="rId8">
        <w:r>
          <w:rPr>
            <w:rFonts w:ascii="宋体" w:eastAsia="宋体" w:hAnsi="宋体" w:cs="宋体" w:hint="eastAsia"/>
            <w:b/>
            <w:bCs/>
            <w:sz w:val="24"/>
          </w:rPr>
          <w:t>www.gsxt.gov.cn</w:t>
        </w:r>
      </w:hyperlink>
      <w:r>
        <w:rPr>
          <w:rFonts w:ascii="宋体" w:eastAsia="宋体" w:hAnsi="宋体" w:cs="宋体" w:hint="eastAsia"/>
          <w:b/>
          <w:bCs/>
          <w:sz w:val="24"/>
        </w:rPr>
        <w:t xml:space="preserve"> ）’、‘信用中国（</w:t>
      </w:r>
      <w:hyperlink r:id="rId9">
        <w:r>
          <w:rPr>
            <w:rFonts w:ascii="宋体" w:eastAsia="宋体" w:hAnsi="宋体" w:cs="宋体" w:hint="eastAsia"/>
            <w:b/>
            <w:bCs/>
            <w:sz w:val="24"/>
          </w:rPr>
          <w:t>www.creditchina.gov.cn</w:t>
        </w:r>
      </w:hyperlink>
      <w:r>
        <w:rPr>
          <w:rFonts w:ascii="宋体" w:eastAsia="宋体" w:hAnsi="宋体" w:cs="宋体" w:hint="eastAsia"/>
          <w:b/>
          <w:bCs/>
          <w:sz w:val="24"/>
        </w:rPr>
        <w:t>）’、‘中 国政府采购网（</w:t>
      </w:r>
      <w:hyperlink r:id="rId10">
        <w:r>
          <w:rPr>
            <w:rFonts w:ascii="宋体" w:eastAsia="宋体" w:hAnsi="宋体" w:cs="宋体" w:hint="eastAsia"/>
            <w:b/>
            <w:bCs/>
            <w:sz w:val="24"/>
          </w:rPr>
          <w:t>www.ccgp.gov.cn</w:t>
        </w:r>
      </w:hyperlink>
      <w:r>
        <w:rPr>
          <w:rFonts w:ascii="宋体" w:eastAsia="宋体" w:hAnsi="宋体" w:cs="宋体" w:hint="eastAsia"/>
          <w:b/>
          <w:bCs/>
          <w:sz w:val="24"/>
        </w:rPr>
        <w:t>）’等渠道对供应商进行信用记录查询，凡被 列入严重违法失信企业名单、失信被执行人、重大税收违法案件当事人名单、 政府采购严重违法失信行为记录名单等失信名单的，视为存在不良信用记录， 作为无效投标处理。</w:t>
      </w:r>
    </w:p>
    <w:p w:rsidR="008D5668" w:rsidRDefault="00DC7CD4">
      <w:pPr>
        <w:rPr>
          <w:rFonts w:ascii="宋体" w:eastAsia="宋体" w:hAnsi="宋体" w:cs="宋体"/>
          <w:b/>
          <w:bCs/>
          <w:sz w:val="24"/>
        </w:rPr>
      </w:pPr>
      <w:r>
        <w:rPr>
          <w:rFonts w:ascii="宋体" w:eastAsia="宋体" w:hAnsi="宋体" w:cs="宋体" w:hint="eastAsia"/>
          <w:b/>
          <w:bCs/>
          <w:sz w:val="24"/>
        </w:rPr>
        <w:br w:type="page"/>
      </w:r>
    </w:p>
    <w:p w:rsidR="008D5668" w:rsidRDefault="00DC7CD4">
      <w:pPr>
        <w:pStyle w:val="1"/>
        <w:jc w:val="center"/>
      </w:pPr>
      <w:bookmarkStart w:id="19" w:name="_Toc5147"/>
      <w:r>
        <w:rPr>
          <w:rFonts w:hint="eastAsia"/>
        </w:rPr>
        <w:lastRenderedPageBreak/>
        <w:t>第五章  投标应当提供的资格、资质性及其他类似效力要求的相关证明材料</w:t>
      </w:r>
      <w:bookmarkEnd w:id="19"/>
    </w:p>
    <w:p w:rsidR="008D5668" w:rsidRDefault="00DC7CD4">
      <w:pPr>
        <w:spacing w:line="360" w:lineRule="auto"/>
        <w:rPr>
          <w:rFonts w:ascii="宋体" w:eastAsia="宋体" w:hAnsi="宋体" w:cs="宋体"/>
          <w:b/>
          <w:bCs/>
          <w:sz w:val="28"/>
          <w:szCs w:val="28"/>
        </w:rPr>
      </w:pPr>
      <w:r>
        <w:rPr>
          <w:rFonts w:ascii="宋体" w:eastAsia="宋体" w:hAnsi="宋体" w:cs="宋体" w:hint="eastAsia"/>
          <w:b/>
          <w:bCs/>
          <w:sz w:val="28"/>
          <w:szCs w:val="28"/>
        </w:rPr>
        <w:t>一、项目概述</w:t>
      </w:r>
    </w:p>
    <w:p w:rsidR="008D5668" w:rsidRDefault="00DC7CD4">
      <w:pPr>
        <w:spacing w:line="360" w:lineRule="auto"/>
        <w:rPr>
          <w:rFonts w:ascii="宋体" w:eastAsia="宋体" w:hAnsi="宋体" w:cs="宋体"/>
          <w:sz w:val="28"/>
          <w:szCs w:val="28"/>
        </w:rPr>
      </w:pPr>
      <w:r>
        <w:rPr>
          <w:rFonts w:ascii="宋体" w:eastAsia="宋体" w:hAnsi="宋体" w:cs="宋体" w:hint="eastAsia"/>
          <w:sz w:val="28"/>
          <w:szCs w:val="28"/>
        </w:rPr>
        <w:t>成都市双流区应急管理局应急装备物资购置。</w:t>
      </w:r>
    </w:p>
    <w:p w:rsidR="008D5668" w:rsidRDefault="00DC7CD4">
      <w:pPr>
        <w:spacing w:line="360" w:lineRule="auto"/>
        <w:rPr>
          <w:rFonts w:ascii="宋体" w:eastAsia="宋体" w:hAnsi="宋体" w:cs="宋体"/>
          <w:b/>
          <w:bCs/>
          <w:sz w:val="28"/>
          <w:szCs w:val="28"/>
        </w:rPr>
      </w:pPr>
      <w:r>
        <w:rPr>
          <w:rFonts w:ascii="宋体" w:eastAsia="宋体" w:hAnsi="宋体" w:cs="宋体" w:hint="eastAsia"/>
          <w:b/>
          <w:bCs/>
          <w:sz w:val="28"/>
          <w:szCs w:val="28"/>
        </w:rPr>
        <w:t>二、项目采购清单</w:t>
      </w:r>
    </w:p>
    <w:tbl>
      <w:tblPr>
        <w:tblpPr w:leftFromText="180" w:rightFromText="180" w:vertAnchor="text" w:tblpXSpec="center" w:tblpY="1"/>
        <w:tblOverlap w:val="never"/>
        <w:tblW w:w="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98"/>
        <w:gridCol w:w="866"/>
        <w:gridCol w:w="861"/>
        <w:gridCol w:w="625"/>
        <w:gridCol w:w="635"/>
        <w:gridCol w:w="4602"/>
      </w:tblGrid>
      <w:tr w:rsidR="008D5668">
        <w:trPr>
          <w:trHeight w:val="628"/>
        </w:trPr>
        <w:tc>
          <w:tcPr>
            <w:tcW w:w="698" w:type="dxa"/>
            <w:shd w:val="clear" w:color="auto" w:fill="auto"/>
            <w:noWrap/>
            <w:tcMar>
              <w:top w:w="15" w:type="dxa"/>
              <w:left w:w="15" w:type="dxa"/>
              <w:right w:w="15" w:type="dxa"/>
            </w:tcMar>
            <w:vAlign w:val="center"/>
          </w:tcPr>
          <w:p w:rsidR="008D5668" w:rsidRDefault="00DC7CD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866" w:type="dxa"/>
            <w:shd w:val="clear" w:color="auto" w:fill="auto"/>
            <w:noWrap/>
            <w:tcMar>
              <w:top w:w="15" w:type="dxa"/>
              <w:left w:w="15" w:type="dxa"/>
              <w:right w:w="15" w:type="dxa"/>
            </w:tcMar>
            <w:vAlign w:val="center"/>
          </w:tcPr>
          <w:p w:rsidR="008D5668" w:rsidRDefault="00DC7CD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设备名称</w:t>
            </w:r>
          </w:p>
        </w:tc>
        <w:tc>
          <w:tcPr>
            <w:tcW w:w="861" w:type="dxa"/>
            <w:shd w:val="clear" w:color="auto" w:fill="FFFFFF"/>
            <w:noWrap/>
            <w:tcMar>
              <w:top w:w="15" w:type="dxa"/>
              <w:left w:w="15" w:type="dxa"/>
              <w:right w:w="15" w:type="dxa"/>
            </w:tcMar>
            <w:vAlign w:val="center"/>
          </w:tcPr>
          <w:p w:rsidR="008D5668" w:rsidRDefault="00DC7CD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规格型号</w:t>
            </w:r>
          </w:p>
        </w:tc>
        <w:tc>
          <w:tcPr>
            <w:tcW w:w="625" w:type="dxa"/>
            <w:noWrap/>
            <w:tcMar>
              <w:top w:w="15" w:type="dxa"/>
              <w:left w:w="15" w:type="dxa"/>
              <w:right w:w="15" w:type="dxa"/>
            </w:tcMar>
            <w:vAlign w:val="center"/>
          </w:tcPr>
          <w:p w:rsidR="008D5668" w:rsidRDefault="00DC7CD4">
            <w:pPr>
              <w:widowControl/>
              <w:jc w:val="center"/>
              <w:textAlignment w:val="center"/>
              <w:rPr>
                <w:rFonts w:ascii="宋体" w:hAnsi="宋体" w:cs="宋体"/>
                <w:b/>
                <w:kern w:val="0"/>
                <w:sz w:val="20"/>
                <w:szCs w:val="20"/>
              </w:rPr>
            </w:pPr>
            <w:r>
              <w:rPr>
                <w:rFonts w:ascii="宋体" w:hAnsi="宋体" w:cs="宋体" w:hint="eastAsia"/>
                <w:b/>
                <w:kern w:val="0"/>
                <w:sz w:val="20"/>
                <w:szCs w:val="20"/>
              </w:rPr>
              <w:t>数量</w:t>
            </w:r>
          </w:p>
        </w:tc>
        <w:tc>
          <w:tcPr>
            <w:tcW w:w="635" w:type="dxa"/>
            <w:noWrap/>
            <w:tcMar>
              <w:top w:w="15" w:type="dxa"/>
              <w:left w:w="15" w:type="dxa"/>
              <w:right w:w="15" w:type="dxa"/>
            </w:tcMar>
            <w:vAlign w:val="center"/>
          </w:tcPr>
          <w:p w:rsidR="008D5668" w:rsidRDefault="00DC7CD4">
            <w:pPr>
              <w:widowControl/>
              <w:jc w:val="center"/>
              <w:textAlignment w:val="center"/>
              <w:rPr>
                <w:rFonts w:ascii="宋体" w:hAnsi="宋体" w:cs="宋体"/>
                <w:b/>
                <w:color w:val="000000"/>
                <w:kern w:val="0"/>
                <w:sz w:val="20"/>
                <w:szCs w:val="20"/>
              </w:rPr>
            </w:pPr>
            <w:r>
              <w:rPr>
                <w:rFonts w:ascii="宋体" w:hAnsi="宋体" w:cs="宋体" w:hint="eastAsia"/>
                <w:b/>
                <w:kern w:val="0"/>
                <w:sz w:val="20"/>
                <w:szCs w:val="20"/>
              </w:rPr>
              <w:t>单位</w:t>
            </w:r>
          </w:p>
        </w:tc>
        <w:tc>
          <w:tcPr>
            <w:tcW w:w="4602" w:type="dxa"/>
            <w:tcBorders>
              <w:bottom w:val="single" w:sz="4" w:space="0" w:color="auto"/>
            </w:tcBorders>
            <w:noWrap/>
            <w:tcMar>
              <w:top w:w="15" w:type="dxa"/>
              <w:left w:w="15" w:type="dxa"/>
              <w:right w:w="15" w:type="dxa"/>
            </w:tcMar>
            <w:vAlign w:val="center"/>
          </w:tcPr>
          <w:p w:rsidR="008D5668" w:rsidRDefault="00DC7CD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技术参数</w:t>
            </w:r>
          </w:p>
        </w:tc>
      </w:tr>
      <w:tr w:rsidR="008D5668">
        <w:trPr>
          <w:trHeight w:val="90"/>
        </w:trPr>
        <w:tc>
          <w:tcPr>
            <w:tcW w:w="698" w:type="dxa"/>
            <w:shd w:val="clear" w:color="auto" w:fill="auto"/>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1</w:t>
            </w:r>
          </w:p>
          <w:p w:rsidR="008D5668" w:rsidRDefault="008D5668">
            <w:pPr>
              <w:widowControl/>
              <w:jc w:val="center"/>
              <w:rPr>
                <w:rFonts w:ascii="等线" w:eastAsia="等线" w:hAnsi="宋体" w:cs="宋体"/>
                <w:color w:val="000000"/>
                <w:kern w:val="0"/>
                <w:sz w:val="22"/>
              </w:rPr>
            </w:pPr>
          </w:p>
        </w:tc>
        <w:tc>
          <w:tcPr>
            <w:tcW w:w="866" w:type="dxa"/>
            <w:shd w:val="clear" w:color="auto" w:fill="auto"/>
            <w:tcMar>
              <w:top w:w="15" w:type="dxa"/>
              <w:left w:w="15" w:type="dxa"/>
              <w:right w:w="15" w:type="dxa"/>
            </w:tcMar>
            <w:vAlign w:val="center"/>
          </w:tcPr>
          <w:p w:rsidR="008D5668" w:rsidRDefault="00DC7CD4">
            <w:pPr>
              <w:widowControl/>
              <w:jc w:val="left"/>
              <w:rPr>
                <w:rFonts w:ascii="等线" w:eastAsia="等线" w:hAnsi="宋体" w:cs="宋体"/>
                <w:color w:val="000000"/>
                <w:kern w:val="0"/>
                <w:sz w:val="22"/>
              </w:rPr>
            </w:pPr>
            <w:r>
              <w:rPr>
                <w:rFonts w:ascii="等线" w:eastAsia="等线" w:hAnsi="宋体" w:cs="宋体" w:hint="eastAsia"/>
                <w:color w:val="000000"/>
                <w:kern w:val="0"/>
                <w:sz w:val="22"/>
              </w:rPr>
              <w:t>大功率对讲机</w:t>
            </w:r>
          </w:p>
          <w:p w:rsidR="008D5668" w:rsidRDefault="008D5668">
            <w:pPr>
              <w:widowControl/>
              <w:jc w:val="left"/>
              <w:rPr>
                <w:rFonts w:ascii="等线" w:eastAsia="等线" w:hAnsi="宋体" w:cs="宋体"/>
                <w:color w:val="000000"/>
                <w:kern w:val="0"/>
                <w:sz w:val="22"/>
              </w:rPr>
            </w:pPr>
          </w:p>
        </w:tc>
        <w:tc>
          <w:tcPr>
            <w:tcW w:w="861" w:type="dxa"/>
            <w:shd w:val="clear" w:color="auto" w:fill="FFFFFF"/>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数字对讲机</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部</w:t>
            </w:r>
          </w:p>
        </w:tc>
        <w:tc>
          <w:tcPr>
            <w:tcW w:w="46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D5668" w:rsidRDefault="00DC7CD4">
            <w:pPr>
              <w:widowControl/>
              <w:jc w:val="left"/>
              <w:textAlignment w:val="center"/>
              <w:rPr>
                <w:rStyle w:val="font21"/>
                <w:rFonts w:hint="default"/>
                <w:color w:val="auto"/>
              </w:rPr>
            </w:pPr>
            <w:r>
              <w:rPr>
                <w:rStyle w:val="font21"/>
                <w:rFonts w:hint="default"/>
                <w:color w:val="auto"/>
              </w:rPr>
              <w:t xml:space="preserve">频率范围                </w:t>
            </w:r>
          </w:p>
          <w:p w:rsidR="008D5668" w:rsidRDefault="00DC7CD4">
            <w:pPr>
              <w:widowControl/>
              <w:jc w:val="left"/>
              <w:textAlignment w:val="center"/>
              <w:rPr>
                <w:rStyle w:val="font21"/>
                <w:rFonts w:hint="default"/>
                <w:color w:val="auto"/>
              </w:rPr>
            </w:pPr>
            <w:r>
              <w:rPr>
                <w:rStyle w:val="font21"/>
                <w:rFonts w:hint="default"/>
                <w:color w:val="auto"/>
              </w:rPr>
              <w:t>甚高频（VHF）: 140 - 170 mhz ，</w:t>
            </w:r>
          </w:p>
          <w:p w:rsidR="008D5668" w:rsidRDefault="00DC7CD4">
            <w:pPr>
              <w:widowControl/>
              <w:jc w:val="left"/>
              <w:textAlignment w:val="center"/>
              <w:rPr>
                <w:rStyle w:val="font21"/>
                <w:rFonts w:hint="default"/>
                <w:color w:val="auto"/>
              </w:rPr>
            </w:pPr>
            <w:r>
              <w:rPr>
                <w:rStyle w:val="font21"/>
                <w:rFonts w:hint="default"/>
                <w:color w:val="auto"/>
              </w:rPr>
              <w:t xml:space="preserve">超高频（  UHF）:410 - 520 mhz </w:t>
            </w:r>
          </w:p>
          <w:p w:rsidR="008D5668" w:rsidRDefault="00DC7CD4">
            <w:pPr>
              <w:widowControl/>
              <w:jc w:val="left"/>
              <w:textAlignment w:val="center"/>
              <w:rPr>
                <w:rStyle w:val="font21"/>
                <w:rFonts w:hint="default"/>
                <w:color w:val="auto"/>
              </w:rPr>
            </w:pPr>
            <w:r>
              <w:rPr>
                <w:rStyle w:val="font21"/>
                <w:rFonts w:hint="default"/>
                <w:color w:val="auto"/>
              </w:rPr>
              <w:t>信道容量</w:t>
            </w:r>
            <w:r>
              <w:rPr>
                <w:rStyle w:val="font21"/>
                <w:rFonts w:hint="default"/>
                <w:color w:val="auto"/>
              </w:rPr>
              <w:tab/>
              <w:t xml:space="preserve">             ≥1024</w:t>
            </w:r>
          </w:p>
          <w:p w:rsidR="008D5668" w:rsidRDefault="00DC7CD4">
            <w:pPr>
              <w:widowControl/>
              <w:jc w:val="left"/>
              <w:textAlignment w:val="center"/>
              <w:rPr>
                <w:rStyle w:val="font21"/>
                <w:rFonts w:hint="default"/>
                <w:color w:val="auto"/>
              </w:rPr>
            </w:pPr>
            <w:r>
              <w:rPr>
                <w:rStyle w:val="font21"/>
                <w:rFonts w:hint="default"/>
                <w:color w:val="auto"/>
              </w:rPr>
              <w:t>重量(带电池和天线)     ≤310克</w:t>
            </w:r>
          </w:p>
          <w:p w:rsidR="008D5668" w:rsidRDefault="00DC7CD4">
            <w:pPr>
              <w:widowControl/>
              <w:jc w:val="left"/>
              <w:textAlignment w:val="center"/>
              <w:rPr>
                <w:rStyle w:val="font21"/>
                <w:rFonts w:hint="default"/>
                <w:color w:val="auto"/>
              </w:rPr>
            </w:pPr>
            <w:r>
              <w:rPr>
                <w:rStyle w:val="font21"/>
                <w:rFonts w:hint="default"/>
                <w:color w:val="auto"/>
              </w:rPr>
              <w:t>区域容量</w:t>
            </w:r>
            <w:r>
              <w:rPr>
                <w:rStyle w:val="font21"/>
                <w:rFonts w:hint="default"/>
                <w:color w:val="auto"/>
              </w:rPr>
              <w:tab/>
              <w:t xml:space="preserve">             ≥64</w:t>
            </w:r>
          </w:p>
          <w:p w:rsidR="008D5668" w:rsidRDefault="00DC7CD4">
            <w:pPr>
              <w:widowControl/>
              <w:jc w:val="left"/>
              <w:textAlignment w:val="center"/>
              <w:rPr>
                <w:rStyle w:val="font21"/>
                <w:rFonts w:hint="default"/>
                <w:color w:val="auto"/>
              </w:rPr>
            </w:pPr>
            <w:r>
              <w:rPr>
                <w:rStyle w:val="font21"/>
                <w:rFonts w:hint="default"/>
                <w:color w:val="auto"/>
              </w:rPr>
              <w:t>信道间隔(KHz）</w:t>
            </w:r>
            <w:r>
              <w:rPr>
                <w:rStyle w:val="font21"/>
                <w:rFonts w:hint="default"/>
                <w:color w:val="auto"/>
              </w:rPr>
              <w:tab/>
              <w:t>25/20/12.5KHz</w:t>
            </w:r>
          </w:p>
          <w:p w:rsidR="008D5668" w:rsidRDefault="00DC7CD4">
            <w:pPr>
              <w:widowControl/>
              <w:jc w:val="left"/>
              <w:textAlignment w:val="center"/>
              <w:rPr>
                <w:rStyle w:val="font21"/>
                <w:rFonts w:hint="default"/>
                <w:color w:val="auto"/>
              </w:rPr>
            </w:pPr>
            <w:r>
              <w:rPr>
                <w:rStyle w:val="font21"/>
                <w:rFonts w:hint="default"/>
                <w:color w:val="auto"/>
              </w:rPr>
              <w:t>工作电压(V)</w:t>
            </w:r>
            <w:r>
              <w:rPr>
                <w:rStyle w:val="font21"/>
                <w:rFonts w:hint="default"/>
                <w:color w:val="auto"/>
              </w:rPr>
              <w:tab/>
              <w:t xml:space="preserve">            ≤7.4V(额定)</w:t>
            </w:r>
          </w:p>
          <w:p w:rsidR="008D5668" w:rsidRDefault="00DC7CD4">
            <w:pPr>
              <w:widowControl/>
              <w:jc w:val="left"/>
              <w:textAlignment w:val="center"/>
              <w:rPr>
                <w:rStyle w:val="font21"/>
                <w:rFonts w:hint="default"/>
                <w:color w:val="auto"/>
              </w:rPr>
            </w:pPr>
            <w:r>
              <w:rPr>
                <w:rStyle w:val="font21"/>
                <w:rFonts w:hint="default"/>
                <w:color w:val="auto"/>
              </w:rPr>
              <w:t>标配电池</w:t>
            </w:r>
            <w:r>
              <w:rPr>
                <w:rStyle w:val="font21"/>
                <w:rFonts w:hint="default"/>
                <w:color w:val="auto"/>
              </w:rPr>
              <w:tab/>
              <w:t xml:space="preserve">            ≥1500mAn锂电池</w:t>
            </w:r>
          </w:p>
          <w:p w:rsidR="008D5668" w:rsidRDefault="00DC7CD4">
            <w:pPr>
              <w:widowControl/>
              <w:jc w:val="left"/>
              <w:textAlignment w:val="center"/>
              <w:rPr>
                <w:rStyle w:val="font21"/>
                <w:rFonts w:hint="default"/>
                <w:color w:val="auto"/>
              </w:rPr>
            </w:pPr>
            <w:r>
              <w:rPr>
                <w:rStyle w:val="font21"/>
                <w:rFonts w:hint="default"/>
                <w:color w:val="auto"/>
              </w:rPr>
              <w:t>电池工作时间</w:t>
            </w:r>
            <w:r>
              <w:rPr>
                <w:rStyle w:val="font21"/>
                <w:rFonts w:hint="default"/>
                <w:color w:val="auto"/>
              </w:rPr>
              <w:tab/>
              <w:t xml:space="preserve">            模拟:≥10小时;数字:≥15小时;</w:t>
            </w:r>
          </w:p>
          <w:p w:rsidR="008D5668" w:rsidRDefault="00DC7CD4">
            <w:pPr>
              <w:widowControl/>
              <w:jc w:val="left"/>
              <w:textAlignment w:val="center"/>
              <w:rPr>
                <w:rStyle w:val="font21"/>
                <w:rFonts w:hint="default"/>
                <w:color w:val="auto"/>
              </w:rPr>
            </w:pPr>
            <w:r>
              <w:rPr>
                <w:rStyle w:val="font21"/>
                <w:rFonts w:hint="default"/>
                <w:color w:val="auto"/>
              </w:rPr>
              <w:t>外形尺寸（高x宽×厚)</w:t>
            </w:r>
            <w:r>
              <w:rPr>
                <w:rStyle w:val="font21"/>
                <w:rFonts w:hint="default"/>
                <w:color w:val="auto"/>
              </w:rPr>
              <w:tab/>
              <w:t xml:space="preserve">     ≤122*55*27mm(不含天线)</w:t>
            </w:r>
          </w:p>
          <w:p w:rsidR="008D5668" w:rsidRDefault="00DC7CD4">
            <w:pPr>
              <w:widowControl/>
              <w:jc w:val="left"/>
              <w:textAlignment w:val="center"/>
              <w:rPr>
                <w:rStyle w:val="font21"/>
                <w:rFonts w:hint="default"/>
                <w:color w:val="auto"/>
              </w:rPr>
            </w:pPr>
            <w:r>
              <w:rPr>
                <w:rStyle w:val="font21"/>
                <w:rFonts w:hint="default"/>
                <w:color w:val="auto"/>
              </w:rPr>
              <w:t>频率稳定度</w:t>
            </w:r>
            <w:r>
              <w:rPr>
                <w:rStyle w:val="font21"/>
                <w:rFonts w:hint="default"/>
                <w:color w:val="auto"/>
              </w:rPr>
              <w:tab/>
              <w:t xml:space="preserve">            ±0.5 ppm</w:t>
            </w:r>
          </w:p>
          <w:p w:rsidR="008D5668" w:rsidRDefault="00DC7CD4">
            <w:pPr>
              <w:widowControl/>
              <w:jc w:val="left"/>
              <w:textAlignment w:val="center"/>
              <w:rPr>
                <w:rStyle w:val="font21"/>
                <w:rFonts w:hint="default"/>
                <w:color w:val="auto"/>
              </w:rPr>
            </w:pPr>
            <w:r>
              <w:rPr>
                <w:rStyle w:val="font21"/>
                <w:rFonts w:hint="default"/>
                <w:color w:val="auto"/>
              </w:rPr>
              <w:t>天线阻抗</w:t>
            </w:r>
            <w:r>
              <w:rPr>
                <w:rStyle w:val="font21"/>
                <w:rFonts w:hint="default"/>
                <w:color w:val="auto"/>
              </w:rPr>
              <w:tab/>
              <w:t xml:space="preserve">            ≥50Ω</w:t>
            </w:r>
          </w:p>
          <w:p w:rsidR="008D5668" w:rsidRDefault="00DC7CD4">
            <w:pPr>
              <w:widowControl/>
              <w:jc w:val="left"/>
              <w:textAlignment w:val="center"/>
              <w:rPr>
                <w:rStyle w:val="font21"/>
                <w:rFonts w:hint="default"/>
                <w:color w:val="auto"/>
              </w:rPr>
            </w:pPr>
            <w:r>
              <w:rPr>
                <w:rStyle w:val="font21"/>
                <w:rFonts w:hint="default"/>
                <w:color w:val="auto"/>
              </w:rPr>
              <w:t>灵敏度(模拟)             ≥0.22μV（12dB SIN AD）</w:t>
            </w:r>
          </w:p>
          <w:p w:rsidR="008D5668" w:rsidRDefault="00DC7CD4">
            <w:pPr>
              <w:widowControl/>
              <w:jc w:val="left"/>
              <w:textAlignment w:val="center"/>
              <w:rPr>
                <w:rStyle w:val="font21"/>
                <w:rFonts w:hint="default"/>
                <w:color w:val="auto"/>
              </w:rPr>
            </w:pPr>
            <w:r>
              <w:rPr>
                <w:rStyle w:val="font21"/>
                <w:rFonts w:hint="default"/>
                <w:color w:val="auto"/>
              </w:rPr>
              <w:t xml:space="preserve">                                  ≥0.22 μV (典型值) (12dB SIN AD)</w:t>
            </w:r>
          </w:p>
          <w:p w:rsidR="008D5668" w:rsidRDefault="00DC7CD4">
            <w:pPr>
              <w:widowControl/>
              <w:jc w:val="left"/>
              <w:textAlignment w:val="center"/>
              <w:rPr>
                <w:rStyle w:val="font21"/>
                <w:rFonts w:hint="default"/>
                <w:color w:val="auto"/>
              </w:rPr>
            </w:pPr>
            <w:r>
              <w:rPr>
                <w:rStyle w:val="font21"/>
                <w:rFonts w:hint="default"/>
                <w:color w:val="auto"/>
              </w:rPr>
              <w:t xml:space="preserve">                                  ≥0.4μV （20dB SIN AD）</w:t>
            </w:r>
          </w:p>
          <w:p w:rsidR="008D5668" w:rsidRDefault="00DC7CD4">
            <w:pPr>
              <w:widowControl/>
              <w:jc w:val="left"/>
              <w:textAlignment w:val="center"/>
              <w:rPr>
                <w:rStyle w:val="font21"/>
                <w:rFonts w:hint="default"/>
                <w:color w:val="auto"/>
              </w:rPr>
            </w:pPr>
            <w:r>
              <w:rPr>
                <w:rStyle w:val="font21"/>
                <w:rFonts w:hint="default"/>
                <w:color w:val="auto"/>
              </w:rPr>
              <w:t>灵敏度(数字)             ≥0.22 LV/BER 5%</w:t>
            </w:r>
          </w:p>
          <w:p w:rsidR="008D5668" w:rsidRDefault="00DC7CD4">
            <w:pPr>
              <w:widowControl/>
              <w:jc w:val="left"/>
              <w:textAlignment w:val="center"/>
              <w:rPr>
                <w:rStyle w:val="font21"/>
                <w:rFonts w:hint="default"/>
                <w:color w:val="auto"/>
              </w:rPr>
            </w:pPr>
            <w:r>
              <w:rPr>
                <w:rStyle w:val="font21"/>
                <w:rFonts w:hint="default"/>
                <w:color w:val="auto"/>
              </w:rPr>
              <w:t>额定音频输出功率    ≥0.5W</w:t>
            </w:r>
          </w:p>
          <w:p w:rsidR="008D5668" w:rsidRDefault="00DC7CD4">
            <w:pPr>
              <w:widowControl/>
              <w:jc w:val="left"/>
              <w:textAlignment w:val="center"/>
              <w:rPr>
                <w:rStyle w:val="font21"/>
                <w:rFonts w:hint="default"/>
                <w:color w:val="auto"/>
              </w:rPr>
            </w:pPr>
            <w:r>
              <w:rPr>
                <w:rStyle w:val="font21"/>
                <w:rFonts w:hint="default"/>
                <w:color w:val="auto"/>
              </w:rPr>
              <w:t>额定音频失真</w:t>
            </w:r>
            <w:r>
              <w:rPr>
                <w:rStyle w:val="font21"/>
                <w:rFonts w:hint="default"/>
                <w:color w:val="auto"/>
              </w:rPr>
              <w:tab/>
              <w:t xml:space="preserve">           ≤3%</w:t>
            </w:r>
          </w:p>
          <w:p w:rsidR="008D5668" w:rsidRDefault="00DC7CD4">
            <w:pPr>
              <w:widowControl/>
              <w:jc w:val="left"/>
              <w:textAlignment w:val="center"/>
              <w:rPr>
                <w:rStyle w:val="font21"/>
                <w:rFonts w:hint="default"/>
                <w:color w:val="auto"/>
              </w:rPr>
            </w:pPr>
            <w:r>
              <w:rPr>
                <w:rStyle w:val="font21"/>
                <w:rFonts w:hint="default"/>
                <w:color w:val="auto"/>
              </w:rPr>
              <w:t>音频响应</w:t>
            </w:r>
            <w:r>
              <w:rPr>
                <w:rStyle w:val="font21"/>
                <w:rFonts w:hint="default"/>
                <w:color w:val="auto"/>
              </w:rPr>
              <w:tab/>
              <w:t xml:space="preserve">           + 1——3</w:t>
            </w:r>
          </w:p>
          <w:p w:rsidR="008D5668" w:rsidRDefault="00DC7CD4">
            <w:pPr>
              <w:widowControl/>
              <w:jc w:val="left"/>
              <w:textAlignment w:val="center"/>
              <w:rPr>
                <w:rStyle w:val="font21"/>
                <w:rFonts w:hint="default"/>
                <w:color w:val="auto"/>
              </w:rPr>
            </w:pPr>
            <w:r>
              <w:rPr>
                <w:rStyle w:val="font21"/>
                <w:rFonts w:hint="default"/>
                <w:color w:val="auto"/>
              </w:rPr>
              <w:t>传导发射杂散            &lt; -57 dbm</w:t>
            </w:r>
          </w:p>
          <w:p w:rsidR="008D5668" w:rsidRDefault="00DC7CD4">
            <w:pPr>
              <w:widowControl/>
              <w:jc w:val="left"/>
              <w:textAlignment w:val="center"/>
              <w:rPr>
                <w:rStyle w:val="font21"/>
                <w:rFonts w:hint="default"/>
                <w:color w:val="auto"/>
              </w:rPr>
            </w:pPr>
            <w:r>
              <w:rPr>
                <w:rStyle w:val="font21"/>
                <w:rFonts w:hint="default"/>
                <w:color w:val="auto"/>
              </w:rPr>
              <w:t>输出功率</w:t>
            </w:r>
            <w:r>
              <w:rPr>
                <w:rStyle w:val="font21"/>
                <w:rFonts w:hint="default"/>
                <w:color w:val="auto"/>
              </w:rPr>
              <w:tab/>
              <w:t xml:space="preserve"> VHF高功率≥5W   UHF高功率≥4W</w:t>
            </w:r>
          </w:p>
          <w:p w:rsidR="008D5668" w:rsidRDefault="00DC7CD4">
            <w:pPr>
              <w:widowControl/>
              <w:jc w:val="left"/>
              <w:textAlignment w:val="center"/>
              <w:rPr>
                <w:rStyle w:val="font21"/>
                <w:rFonts w:hint="default"/>
                <w:color w:val="auto"/>
              </w:rPr>
            </w:pPr>
            <w:r>
              <w:rPr>
                <w:rStyle w:val="font21"/>
                <w:rFonts w:hint="default"/>
                <w:color w:val="auto"/>
              </w:rPr>
              <w:t>VHF低功率≤1W   UHF低功率≤1W</w:t>
            </w:r>
          </w:p>
          <w:p w:rsidR="008D5668" w:rsidRDefault="00DC7CD4">
            <w:pPr>
              <w:widowControl/>
              <w:jc w:val="left"/>
              <w:textAlignment w:val="center"/>
              <w:rPr>
                <w:rStyle w:val="font21"/>
                <w:rFonts w:hint="default"/>
                <w:color w:val="auto"/>
              </w:rPr>
            </w:pPr>
            <w:r>
              <w:rPr>
                <w:rStyle w:val="font21"/>
                <w:rFonts w:hint="default"/>
                <w:color w:val="auto"/>
              </w:rPr>
              <w:t>工作温度范围</w:t>
            </w:r>
            <w:r>
              <w:rPr>
                <w:rStyle w:val="font21"/>
                <w:rFonts w:hint="default"/>
                <w:color w:val="auto"/>
              </w:rPr>
              <w:tab/>
              <w:t xml:space="preserve">           ≥-30℃- + 60℃范围</w:t>
            </w:r>
          </w:p>
          <w:p w:rsidR="008D5668" w:rsidRDefault="00DC7CD4">
            <w:pPr>
              <w:widowControl/>
              <w:jc w:val="left"/>
              <w:textAlignment w:val="center"/>
              <w:rPr>
                <w:rStyle w:val="font21"/>
                <w:rFonts w:hint="default"/>
                <w:color w:val="auto"/>
              </w:rPr>
            </w:pPr>
            <w:r>
              <w:rPr>
                <w:rStyle w:val="font21"/>
                <w:rFonts w:hint="default"/>
                <w:color w:val="auto"/>
              </w:rPr>
              <w:t>储存温度范围</w:t>
            </w:r>
            <w:r>
              <w:rPr>
                <w:rStyle w:val="font21"/>
                <w:rFonts w:hint="default"/>
                <w:color w:val="auto"/>
              </w:rPr>
              <w:tab/>
              <w:t xml:space="preserve">           ≥-40℃- + 85℃范围</w:t>
            </w:r>
          </w:p>
          <w:p w:rsidR="008D5668" w:rsidRDefault="00DC7CD4">
            <w:pPr>
              <w:widowControl/>
              <w:jc w:val="left"/>
              <w:textAlignment w:val="center"/>
              <w:rPr>
                <w:rStyle w:val="font21"/>
                <w:rFonts w:hint="default"/>
                <w:color w:val="auto"/>
              </w:rPr>
            </w:pPr>
            <w:r>
              <w:rPr>
                <w:rStyle w:val="font21"/>
                <w:rFonts w:hint="default"/>
                <w:color w:val="auto"/>
              </w:rPr>
              <w:t xml:space="preserve">TTFF (首次定位时间)冷启动     </w:t>
            </w:r>
            <w:r>
              <w:rPr>
                <w:rStyle w:val="font21"/>
                <w:rFonts w:hint="default"/>
                <w:color w:val="auto"/>
              </w:rPr>
              <w:tab/>
              <w:t>&lt;1分钟</w:t>
            </w:r>
          </w:p>
          <w:p w:rsidR="008D5668" w:rsidRDefault="00DC7CD4">
            <w:pPr>
              <w:widowControl/>
              <w:jc w:val="left"/>
              <w:textAlignment w:val="center"/>
              <w:rPr>
                <w:rStyle w:val="font21"/>
                <w:rFonts w:hint="default"/>
                <w:color w:val="auto"/>
              </w:rPr>
            </w:pPr>
            <w:r>
              <w:rPr>
                <w:rStyle w:val="font21"/>
                <w:rFonts w:hint="default"/>
                <w:color w:val="auto"/>
              </w:rPr>
              <w:t xml:space="preserve">TTFF (首次定位时间)热启动     </w:t>
            </w:r>
            <w:r>
              <w:rPr>
                <w:rStyle w:val="font21"/>
                <w:rFonts w:hint="default"/>
                <w:color w:val="auto"/>
              </w:rPr>
              <w:tab/>
              <w:t>&lt;10秒</w:t>
            </w:r>
          </w:p>
          <w:p w:rsidR="008D5668" w:rsidRDefault="00DC7CD4">
            <w:pPr>
              <w:widowControl/>
              <w:jc w:val="left"/>
              <w:textAlignment w:val="center"/>
              <w:rPr>
                <w:rFonts w:ascii="宋体" w:hAnsi="宋体" w:cs="宋体"/>
                <w:color w:val="000000"/>
                <w:kern w:val="0"/>
                <w:sz w:val="20"/>
                <w:szCs w:val="20"/>
              </w:rPr>
            </w:pPr>
            <w:r>
              <w:rPr>
                <w:rStyle w:val="font21"/>
                <w:rFonts w:hint="default"/>
                <w:color w:val="auto"/>
              </w:rPr>
              <w:t>水平位置精度</w:t>
            </w:r>
            <w:r>
              <w:rPr>
                <w:rStyle w:val="font21"/>
                <w:rFonts w:hint="default"/>
                <w:color w:val="auto"/>
              </w:rPr>
              <w:tab/>
              <w:t>&lt;10米</w:t>
            </w:r>
          </w:p>
        </w:tc>
      </w:tr>
      <w:tr w:rsidR="008D5668">
        <w:trPr>
          <w:trHeight w:val="90"/>
        </w:trPr>
        <w:tc>
          <w:tcPr>
            <w:tcW w:w="698" w:type="dxa"/>
            <w:shd w:val="clear" w:color="auto" w:fill="auto"/>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等线" w:eastAsia="等线" w:hAnsi="宋体" w:cs="宋体" w:hint="eastAsia"/>
                <w:color w:val="000000"/>
                <w:kern w:val="0"/>
                <w:sz w:val="22"/>
              </w:rPr>
              <w:t>2</w:t>
            </w:r>
          </w:p>
        </w:tc>
        <w:tc>
          <w:tcPr>
            <w:tcW w:w="866" w:type="dxa"/>
            <w:shd w:val="clear" w:color="auto" w:fill="auto"/>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等线" w:eastAsia="等线" w:hint="eastAsia"/>
                <w:color w:val="000000"/>
                <w:sz w:val="22"/>
              </w:rPr>
              <w:t>户外急</w:t>
            </w:r>
            <w:r>
              <w:rPr>
                <w:rFonts w:ascii="等线" w:eastAsia="等线" w:hint="eastAsia"/>
                <w:color w:val="000000"/>
                <w:sz w:val="22"/>
              </w:rPr>
              <w:lastRenderedPageBreak/>
              <w:t>救包</w:t>
            </w:r>
          </w:p>
        </w:tc>
        <w:tc>
          <w:tcPr>
            <w:tcW w:w="861" w:type="dxa"/>
            <w:shd w:val="clear" w:color="auto" w:fill="FFFFFF"/>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应急逃生</w:t>
            </w:r>
            <w:r>
              <w:rPr>
                <w:rFonts w:ascii="宋体" w:hAnsi="宋体" w:cs="宋体" w:hint="eastAsia"/>
                <w:color w:val="000000"/>
                <w:kern w:val="0"/>
                <w:sz w:val="20"/>
                <w:szCs w:val="20"/>
              </w:rPr>
              <w:lastRenderedPageBreak/>
              <w:t>应急包</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10</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4602" w:type="dxa"/>
            <w:tcBorders>
              <w:top w:val="single" w:sz="4" w:space="0" w:color="auto"/>
            </w:tcBorders>
            <w:tcMar>
              <w:top w:w="15" w:type="dxa"/>
              <w:left w:w="15" w:type="dxa"/>
              <w:right w:w="15" w:type="dxa"/>
            </w:tcMar>
            <w:vAlign w:val="center"/>
          </w:tcPr>
          <w:p w:rsidR="008D5668" w:rsidRDefault="00DC7CD4">
            <w:pPr>
              <w:widowControl/>
              <w:jc w:val="left"/>
              <w:textAlignment w:val="center"/>
              <w:rPr>
                <w:rStyle w:val="font21"/>
                <w:rFonts w:hint="default"/>
                <w:color w:val="auto"/>
              </w:rPr>
            </w:pPr>
            <w:r>
              <w:rPr>
                <w:rStyle w:val="font21"/>
                <w:rFonts w:hint="default"/>
                <w:color w:val="auto"/>
              </w:rPr>
              <w:t>救援包材料要求：防水阻燃环保牛津面料</w:t>
            </w:r>
          </w:p>
          <w:p w:rsidR="008D5668" w:rsidRDefault="00DC7CD4">
            <w:pPr>
              <w:widowControl/>
              <w:jc w:val="left"/>
              <w:textAlignment w:val="center"/>
              <w:rPr>
                <w:rStyle w:val="font21"/>
                <w:rFonts w:hint="default"/>
                <w:color w:val="auto"/>
              </w:rPr>
            </w:pPr>
            <w:r>
              <w:rPr>
                <w:rStyle w:val="font21"/>
                <w:rFonts w:hint="default"/>
                <w:color w:val="auto"/>
              </w:rPr>
              <w:lastRenderedPageBreak/>
              <w:t>包尺寸：≤36*28*14.5cm</w:t>
            </w:r>
          </w:p>
          <w:p w:rsidR="008D5668" w:rsidRDefault="00DC7CD4">
            <w:pPr>
              <w:widowControl/>
              <w:jc w:val="left"/>
              <w:textAlignment w:val="center"/>
              <w:rPr>
                <w:rStyle w:val="font21"/>
                <w:rFonts w:hint="default"/>
                <w:color w:val="auto"/>
              </w:rPr>
            </w:pPr>
            <w:r>
              <w:rPr>
                <w:rStyle w:val="font21"/>
                <w:rFonts w:hint="default"/>
                <w:color w:val="auto"/>
              </w:rPr>
              <w:t>内含产品：手摇充电电筒、救生哨、呼吸面罩、多功能组合剪刀、应急逃生灭火器、灭火毯、毛巾、纸巾、防护手套、应急药包。</w:t>
            </w:r>
          </w:p>
          <w:p w:rsidR="008D5668" w:rsidRDefault="00DC7CD4">
            <w:pPr>
              <w:widowControl/>
              <w:jc w:val="left"/>
              <w:textAlignment w:val="center"/>
              <w:rPr>
                <w:rStyle w:val="font21"/>
                <w:rFonts w:hint="default"/>
                <w:color w:val="auto"/>
              </w:rPr>
            </w:pPr>
            <w:r>
              <w:rPr>
                <w:rStyle w:val="font21"/>
                <w:rFonts w:hint="default"/>
                <w:color w:val="auto"/>
              </w:rPr>
              <w:t>呼吸面罩：防护一氧化碳毒烟等防护时间≥30分钟；有效质保期：≥3年。</w:t>
            </w:r>
          </w:p>
          <w:p w:rsidR="008D5668" w:rsidRDefault="00DC7CD4">
            <w:pPr>
              <w:widowControl/>
              <w:jc w:val="left"/>
              <w:textAlignment w:val="center"/>
              <w:rPr>
                <w:rStyle w:val="font21"/>
                <w:rFonts w:hint="default"/>
                <w:color w:val="auto"/>
              </w:rPr>
            </w:pPr>
            <w:r>
              <w:rPr>
                <w:rStyle w:val="font21"/>
                <w:rFonts w:hint="default"/>
                <w:color w:val="auto"/>
              </w:rPr>
              <w:t>灭火器：外形长款≤280*65mm；充装量：≥520ml；保存温度范围：≥0℃--55℃；驱动气体：氮气；灭火级别：≥0.5A8BE5F.</w:t>
            </w:r>
          </w:p>
          <w:p w:rsidR="008D5668" w:rsidRDefault="00DC7CD4">
            <w:pPr>
              <w:widowControl/>
              <w:jc w:val="left"/>
              <w:textAlignment w:val="center"/>
              <w:rPr>
                <w:rStyle w:val="font21"/>
                <w:rFonts w:hint="default"/>
                <w:color w:val="auto"/>
              </w:rPr>
            </w:pPr>
            <w:r>
              <w:rPr>
                <w:rStyle w:val="font21"/>
                <w:rFonts w:hint="default"/>
                <w:color w:val="auto"/>
              </w:rPr>
              <w:t>应急逃生绳：钢丝内芯、绳直径≥8mm；长度：≥20m。</w:t>
            </w:r>
          </w:p>
          <w:p w:rsidR="008D5668" w:rsidRDefault="00DC7CD4">
            <w:pPr>
              <w:widowControl/>
              <w:jc w:val="left"/>
              <w:textAlignment w:val="center"/>
              <w:rPr>
                <w:rStyle w:val="font21"/>
                <w:rFonts w:hint="default"/>
                <w:color w:val="auto"/>
              </w:rPr>
            </w:pPr>
            <w:r>
              <w:rPr>
                <w:rStyle w:val="font21"/>
                <w:rFonts w:hint="default"/>
                <w:color w:val="auto"/>
              </w:rPr>
              <w:t>灭火毯：符合国标GB/T 5455-2014;灭火毯尺寸：≥1.0*1.0m。</w:t>
            </w:r>
          </w:p>
          <w:p w:rsidR="008D5668" w:rsidRDefault="00DC7CD4">
            <w:pPr>
              <w:widowControl/>
              <w:jc w:val="left"/>
              <w:textAlignment w:val="center"/>
              <w:rPr>
                <w:rStyle w:val="font21"/>
                <w:rFonts w:hint="default"/>
                <w:color w:val="auto"/>
              </w:rPr>
            </w:pPr>
            <w:r>
              <w:rPr>
                <w:rStyle w:val="font21"/>
                <w:rFonts w:hint="default"/>
                <w:color w:val="auto"/>
              </w:rPr>
              <w:t>手摇充电电筒：尺寸≤178mm*45mm*45mm；充电时间≤4h；照明时间≥3.5小时。</w:t>
            </w:r>
          </w:p>
          <w:p w:rsidR="008D5668" w:rsidRDefault="00DC7CD4">
            <w:pPr>
              <w:widowControl/>
              <w:jc w:val="left"/>
              <w:textAlignment w:val="center"/>
              <w:rPr>
                <w:rFonts w:ascii="宋体" w:hAnsi="宋体" w:cs="宋体"/>
                <w:color w:val="000000"/>
                <w:kern w:val="0"/>
                <w:sz w:val="20"/>
                <w:szCs w:val="20"/>
              </w:rPr>
            </w:pPr>
            <w:r>
              <w:rPr>
                <w:rStyle w:val="font21"/>
                <w:rFonts w:hint="default"/>
                <w:color w:val="auto"/>
              </w:rPr>
              <w:t>防水药包要求防水阻燃牛津布，尺寸≤225mm*155mm。</w:t>
            </w:r>
          </w:p>
        </w:tc>
      </w:tr>
      <w:tr w:rsidR="008D5668">
        <w:trPr>
          <w:trHeight w:val="1633"/>
        </w:trPr>
        <w:tc>
          <w:tcPr>
            <w:tcW w:w="698" w:type="dxa"/>
            <w:shd w:val="clear" w:color="auto" w:fill="auto"/>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lastRenderedPageBreak/>
              <w:t>3</w:t>
            </w:r>
          </w:p>
        </w:tc>
        <w:tc>
          <w:tcPr>
            <w:tcW w:w="866" w:type="dxa"/>
            <w:shd w:val="clear" w:color="auto" w:fill="auto"/>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医疗急救箱</w:t>
            </w:r>
          </w:p>
        </w:tc>
        <w:tc>
          <w:tcPr>
            <w:tcW w:w="861" w:type="dxa"/>
            <w:shd w:val="clear" w:color="auto" w:fill="FFFFFF"/>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应急救援物资</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4602" w:type="dxa"/>
            <w:tcMar>
              <w:top w:w="15" w:type="dxa"/>
              <w:left w:w="15" w:type="dxa"/>
              <w:right w:w="15" w:type="dxa"/>
            </w:tcMar>
            <w:vAlign w:val="center"/>
          </w:tcPr>
          <w:p w:rsidR="008D5668" w:rsidRDefault="00DC7CD4">
            <w:pPr>
              <w:widowControl/>
              <w:jc w:val="left"/>
              <w:textAlignment w:val="center"/>
              <w:rPr>
                <w:rStyle w:val="font11"/>
                <w:rFonts w:hint="default"/>
              </w:rPr>
            </w:pPr>
            <w:r>
              <w:rPr>
                <w:rFonts w:ascii="宋体" w:hAnsi="宋体" w:cs="宋体" w:hint="eastAsia"/>
                <w:color w:val="000000"/>
                <w:kern w:val="0"/>
                <w:sz w:val="20"/>
                <w:szCs w:val="20"/>
              </w:rPr>
              <w:t>药箱尺寸长*宽*高：≤280mm*180mm*170mm；材质要求：铝塑面板、铝合金框架，ABS包角；药箱配套：碘伏棉球、酒精棉球、酒精、碘伏、双氧水、风油精各1瓶，棉签、瞬冷冰敷、医用脱脂棉球各1袋，乳胶止血带1条，防水创可贴、创可贴各20片，医用敷贴（大、小号）、医用纱布（大、小号）各2片，医用弹性绷带3卷，烧伤敷料1包，三角绷带2包，医用透气胶带2卷，安全别针10枚，圆头剪刀、敷料镊子个1把，呼吸面罩一个，一次性医用橡胶手套2副，体温计、烫伤膏各1支，医用酒精棉片、一次性消毒片各10片，碘伏消毒液10支，一次性医用口罩5只，。</w:t>
            </w:r>
          </w:p>
        </w:tc>
      </w:tr>
      <w:tr w:rsidR="008D5668">
        <w:trPr>
          <w:trHeight w:val="3045"/>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4</w:t>
            </w:r>
          </w:p>
        </w:tc>
        <w:tc>
          <w:tcPr>
            <w:tcW w:w="866" w:type="dxa"/>
            <w:tcMar>
              <w:top w:w="15" w:type="dxa"/>
              <w:left w:w="15" w:type="dxa"/>
              <w:right w:w="15" w:type="dxa"/>
            </w:tcMar>
            <w:vAlign w:val="center"/>
          </w:tcPr>
          <w:p w:rsidR="008D5668" w:rsidRDefault="00DC7CD4">
            <w:pPr>
              <w:rPr>
                <w:rFonts w:ascii="等线" w:eastAsia="等线" w:hAnsi="宋体" w:cs="宋体"/>
                <w:sz w:val="22"/>
              </w:rPr>
            </w:pPr>
            <w:r>
              <w:rPr>
                <w:rFonts w:ascii="等线" w:eastAsia="等线" w:hint="eastAsia"/>
                <w:sz w:val="22"/>
              </w:rPr>
              <w:t>防水背包</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20</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装备包采用防水材料制作，长拉链方便取拿装备，容量≥20L可背负可提携，两款装有尼龙提把方便搬抬，包内模块化设计保障干湿分离，保底加强面料防止磨损。宽≥80cm   直径≥38cm</w:t>
            </w:r>
          </w:p>
        </w:tc>
      </w:tr>
      <w:tr w:rsidR="008D5668">
        <w:trPr>
          <w:trHeight w:val="1547"/>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5</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充电宝</w:t>
            </w:r>
          </w:p>
        </w:tc>
        <w:tc>
          <w:tcPr>
            <w:tcW w:w="861" w:type="dxa"/>
            <w:tcMar>
              <w:top w:w="15" w:type="dxa"/>
              <w:left w:w="15" w:type="dxa"/>
              <w:right w:w="15" w:type="dxa"/>
            </w:tcMar>
            <w:vAlign w:val="center"/>
          </w:tcPr>
          <w:p w:rsidR="008D5668" w:rsidRDefault="00DC7CD4">
            <w:pPr>
              <w:widowControl/>
              <w:jc w:val="center"/>
              <w:textAlignment w:val="center"/>
              <w:rPr>
                <w:rFonts w:ascii="宋体" w:hAnsi="宋体" w:cs="宋体"/>
                <w:color w:val="FFFFFF"/>
                <w:kern w:val="0"/>
                <w:sz w:val="20"/>
                <w:szCs w:val="20"/>
              </w:rPr>
            </w:pPr>
            <w:r>
              <w:rPr>
                <w:rFonts w:ascii="宋体" w:hAnsi="宋体" w:cs="宋体" w:hint="eastAsia"/>
                <w:color w:val="000000"/>
                <w:kern w:val="0"/>
                <w:sz w:val="20"/>
                <w:szCs w:val="20"/>
              </w:rPr>
              <w:t>含三合一数据线</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FFFFFF"/>
                <w:kern w:val="0"/>
                <w:sz w:val="20"/>
                <w:szCs w:val="20"/>
              </w:rPr>
            </w:pPr>
            <w:r>
              <w:rPr>
                <w:rFonts w:ascii="宋体" w:hAnsi="宋体" w:cs="宋体" w:hint="eastAsia"/>
                <w:color w:val="000000"/>
                <w:kern w:val="0"/>
                <w:sz w:val="20"/>
                <w:szCs w:val="20"/>
              </w:rPr>
              <w:t>电池类型: 锂聚合物电池；最大输出功率: ≥18W；尺寸: ≤150x75x15mm；电芯类型: 方形铝壳；电池容量: ≥10000mAh</w:t>
            </w:r>
          </w:p>
        </w:tc>
      </w:tr>
      <w:tr w:rsidR="008D5668">
        <w:trPr>
          <w:trHeight w:val="3061"/>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lastRenderedPageBreak/>
              <w:t>6</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防护手套</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40</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双</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材质要求：15针尼龙，丁腈橡胶；具备特点：弹性尼龙编织，涂覆优质丁腈橡胶，增大接触面积摩擦力，提供良好的抓握感和贴幅度，潮湿或干燥环境均可灵活抓握；长度要求：8.5cm--10cm，宽度：21cm-23.5cm。</w:t>
            </w:r>
          </w:p>
        </w:tc>
      </w:tr>
      <w:tr w:rsidR="008D5668">
        <w:trPr>
          <w:trHeight w:val="1430"/>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7</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护膝护肘</w:t>
            </w:r>
          </w:p>
        </w:tc>
        <w:tc>
          <w:tcPr>
            <w:tcW w:w="861"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救援护膝护肘</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30</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材质要求: EVE高密度泡棉、轻量TPU外壳及尼龙内部;尺寸:护膝14.5cm*18. 5cm*27cm,护肘22. 5cm*16. 5cm*30cm .</w:t>
            </w:r>
          </w:p>
        </w:tc>
      </w:tr>
      <w:tr w:rsidR="008D5668">
        <w:trPr>
          <w:trHeight w:val="796"/>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8</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干式救援服</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8</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用于恶劣的水域环境中消防救援人员的身体保护，可以让身体和水完全隔离，可以在大雨天从容的执行任务，最大限度的保温，以及不受脏水污水的伤害。☆1.采用三层复合材质，内部高聚酯材料防水涂层，防水鞋套一体式连接，不易浸水，在救援的过程中保持体温，符合人体工学，穿着行动自由；2.主体颜色为红色，在救援过程中容易识别；采用高强反光荧光带，便于提高夜间及光线不足救援场景识别度；3.前胸设置一条斜入式高强度气密防水拉链，方便快速穿脱及确保高效气密性；4.颈部处设有漏水网，防止颈部积水；5.集成式腰部束紧调节，左右两侧均可调节，缝合处采用胶质压合确保不渗漏；6.颈部和袖口部分采用优质乳胶橡胶，可紧贴皮肤，确保不渗漏；7.在领口、袖口的氯丁橡胶内侧有银色钛涂层以锁水保温；8.颈部、袖口、腰部、脚踝部分带有可调节魔术贴，调整至合适的大小，帮助束紧，穿着贴身，方便救援；☆9.裆部设计高强度防水拉链，如厕时不用脱下整件衣服；☆10.在肘部、膝盖等易磨损区域加有补强，并且附加弹性压缩棉垫缓冲层，增强耐磨性能； 11.内置可调节背带，可调节至合适的大小;12.腿部有2个魔术贴口袋可放置随身工具和物品。</w:t>
            </w:r>
          </w:p>
        </w:tc>
      </w:tr>
      <w:tr w:rsidR="008D5668">
        <w:trPr>
          <w:trHeight w:val="718"/>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9</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防爆探照灯</w:t>
            </w:r>
          </w:p>
        </w:tc>
        <w:tc>
          <w:tcPr>
            <w:tcW w:w="861" w:type="dxa"/>
            <w:tcMar>
              <w:top w:w="15" w:type="dxa"/>
              <w:left w:w="15" w:type="dxa"/>
              <w:right w:w="15" w:type="dxa"/>
            </w:tcMar>
            <w:vAlign w:val="center"/>
          </w:tcPr>
          <w:p w:rsidR="008D5668" w:rsidRDefault="00DC7CD4">
            <w:pPr>
              <w:jc w:val="center"/>
              <w:rPr>
                <w:rFonts w:ascii="宋体" w:hAnsi="宋体" w:cs="宋体"/>
                <w:color w:val="000000"/>
                <w:kern w:val="0"/>
                <w:sz w:val="20"/>
                <w:szCs w:val="20"/>
              </w:rPr>
            </w:pPr>
            <w:r>
              <w:rPr>
                <w:rFonts w:ascii="宋体" w:hAnsi="宋体" w:cs="宋体" w:hint="eastAsia"/>
                <w:color w:val="000000"/>
                <w:kern w:val="0"/>
                <w:sz w:val="20"/>
                <w:szCs w:val="20"/>
              </w:rPr>
              <w:t>手提式</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10</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*1、产品符合GB 3836.1-2010、GB3836.2-2010、GB3836.4-2010双重防爆检测，防爆标志Exd iaIICT6 Gb/Ex iaD tD A21 IP67 T80°C。</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2、额定电压≥11V,光源采用 LED灯珠，额定功率3X3W(9W),光通量1350Lm,光源使用寿命≥100000h，有效射程≥1km。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*3、额定容量≥4400mAh,连续工作时间≥8h(强光)≥16h (工作光)。</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4、具有工作光、强光、频闪三种光设计，按动按钮可进行自由转换。</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5、产品方便携带，配置背带，可斜挎于肩背身上，带有防护套，充电器采用分离式。</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*6、灯具的外壳防护等级应为GB/T4208- -2008中的IP68要求。</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7、重量≤1kg</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*提供国家级防爆证书检测报告及国家消防检测报告（*号内容核查检测报告）。</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*质量保证：需提供制造商高新技术企业证书及三体系证书</w:t>
            </w:r>
          </w:p>
          <w:p w:rsidR="008D5668" w:rsidRDefault="008D5668">
            <w:pPr>
              <w:widowControl/>
              <w:jc w:val="left"/>
              <w:textAlignment w:val="center"/>
              <w:rPr>
                <w:rFonts w:ascii="宋体" w:hAnsi="宋体" w:cs="宋体"/>
                <w:color w:val="000000"/>
                <w:kern w:val="0"/>
                <w:sz w:val="20"/>
                <w:szCs w:val="20"/>
              </w:rPr>
            </w:pPr>
          </w:p>
        </w:tc>
      </w:tr>
      <w:tr w:rsidR="008D5668">
        <w:trPr>
          <w:trHeight w:val="2245"/>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lastRenderedPageBreak/>
              <w:t>10</w:t>
            </w:r>
          </w:p>
          <w:p w:rsidR="008D5668" w:rsidRDefault="008D5668">
            <w:pPr>
              <w:widowControl/>
              <w:jc w:val="center"/>
              <w:rPr>
                <w:rFonts w:ascii="等线" w:eastAsia="等线" w:hAnsi="宋体" w:cs="宋体"/>
                <w:color w:val="000000"/>
                <w:kern w:val="0"/>
                <w:sz w:val="22"/>
              </w:rPr>
            </w:pPr>
          </w:p>
          <w:p w:rsidR="008D5668" w:rsidRDefault="008D5668">
            <w:pPr>
              <w:widowControl/>
              <w:jc w:val="center"/>
              <w:rPr>
                <w:rFonts w:ascii="等线" w:eastAsia="等线" w:hAnsi="宋体" w:cs="宋体"/>
                <w:color w:val="000000"/>
                <w:kern w:val="0"/>
                <w:sz w:val="22"/>
              </w:rPr>
            </w:pP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应急电源</w:t>
            </w:r>
          </w:p>
        </w:tc>
        <w:tc>
          <w:tcPr>
            <w:tcW w:w="861"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便携式12V/60A</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4602" w:type="dxa"/>
            <w:tcMar>
              <w:top w:w="15" w:type="dxa"/>
              <w:left w:w="15" w:type="dxa"/>
              <w:right w:w="15" w:type="dxa"/>
            </w:tcMar>
            <w:vAlign w:val="center"/>
          </w:tcPr>
          <w:p w:rsidR="008D5668" w:rsidRDefault="00DC7CD4">
            <w:p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AC输出要求：100V~120V 60Hz  220V~240V 50Hz；</w:t>
            </w:r>
          </w:p>
          <w:p w:rsidR="008D5668" w:rsidRDefault="00DC7CD4">
            <w:p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DC输出要求：9V-12V/15A；额定功率：200W-250W；</w:t>
            </w:r>
          </w:p>
          <w:p w:rsidR="008D5668" w:rsidRDefault="00DC7CD4">
            <w:p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充电输入：15V/1A-3A；USB输出：QC3.0 5V/3A 9V/2A；</w:t>
            </w:r>
          </w:p>
          <w:p w:rsidR="008D5668" w:rsidRDefault="00DC7CD4">
            <w:p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产品尺寸：小于等于190*90*115mm；</w:t>
            </w:r>
          </w:p>
          <w:p w:rsidR="008D5668" w:rsidRDefault="00DC7CD4">
            <w:p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工作温度范围：-20℃--60℃；储电容量：≥72000mAh；</w:t>
            </w:r>
          </w:p>
          <w:p w:rsidR="008D5668" w:rsidRDefault="00DC7CD4">
            <w:p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外壳材质要求：铝合金</w:t>
            </w:r>
          </w:p>
        </w:tc>
      </w:tr>
      <w:tr w:rsidR="008D5668">
        <w:trPr>
          <w:trHeight w:val="824"/>
        </w:trPr>
        <w:tc>
          <w:tcPr>
            <w:tcW w:w="698" w:type="dxa"/>
            <w:tcMar>
              <w:top w:w="15" w:type="dxa"/>
              <w:left w:w="15" w:type="dxa"/>
              <w:right w:w="15" w:type="dxa"/>
            </w:tcMar>
            <w:vAlign w:val="center"/>
          </w:tcPr>
          <w:p w:rsidR="008D5668" w:rsidRDefault="00DC7CD4">
            <w:pPr>
              <w:widowControl/>
              <w:jc w:val="center"/>
              <w:rPr>
                <w:rFonts w:ascii="宋体" w:hAnsi="宋体" w:cs="宋体"/>
                <w:color w:val="FFFFFF"/>
                <w:kern w:val="0"/>
                <w:sz w:val="20"/>
                <w:szCs w:val="20"/>
              </w:rPr>
            </w:pPr>
            <w:r>
              <w:rPr>
                <w:rFonts w:ascii="等线" w:eastAsia="等线" w:hAnsi="宋体" w:cs="宋体" w:hint="eastAsia"/>
                <w:color w:val="000000"/>
                <w:kern w:val="0"/>
                <w:sz w:val="22"/>
              </w:rPr>
              <w:t>11</w:t>
            </w:r>
          </w:p>
        </w:tc>
        <w:tc>
          <w:tcPr>
            <w:tcW w:w="866"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等线" w:eastAsia="等线" w:hint="eastAsia"/>
                <w:color w:val="000000"/>
                <w:sz w:val="22"/>
              </w:rPr>
              <w:t>油桶</w:t>
            </w:r>
          </w:p>
        </w:tc>
        <w:tc>
          <w:tcPr>
            <w:tcW w:w="861" w:type="dxa"/>
            <w:tcMar>
              <w:top w:w="15" w:type="dxa"/>
              <w:left w:w="15" w:type="dxa"/>
              <w:right w:w="15" w:type="dxa"/>
            </w:tcMar>
            <w:vAlign w:val="center"/>
          </w:tcPr>
          <w:p w:rsidR="008D5668" w:rsidRDefault="00DC7CD4">
            <w:p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20L</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2</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4602" w:type="dxa"/>
            <w:tcMar>
              <w:top w:w="15" w:type="dxa"/>
              <w:left w:w="15" w:type="dxa"/>
              <w:right w:w="15" w:type="dxa"/>
            </w:tcMar>
            <w:vAlign w:val="center"/>
          </w:tcPr>
          <w:p w:rsidR="008D5668" w:rsidRDefault="00DC7CD4">
            <w:p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空桶重量：≤2.45KG.厚度：≥0.6mm；材质要求：冷轧钢板：桶容量：20L</w:t>
            </w:r>
          </w:p>
        </w:tc>
      </w:tr>
      <w:tr w:rsidR="008D5668">
        <w:trPr>
          <w:trHeight w:val="1111"/>
        </w:trPr>
        <w:tc>
          <w:tcPr>
            <w:tcW w:w="698" w:type="dxa"/>
            <w:tcMar>
              <w:top w:w="15" w:type="dxa"/>
              <w:left w:w="15" w:type="dxa"/>
              <w:right w:w="15" w:type="dxa"/>
            </w:tcMar>
            <w:vAlign w:val="center"/>
          </w:tcPr>
          <w:p w:rsidR="008D5668" w:rsidRDefault="00DC7CD4">
            <w:pPr>
              <w:widowControl/>
              <w:jc w:val="center"/>
              <w:rPr>
                <w:rFonts w:ascii="宋体" w:eastAsia="等线" w:hAnsi="宋体" w:cs="宋体"/>
                <w:color w:val="FFFFFF"/>
                <w:kern w:val="0"/>
                <w:sz w:val="20"/>
                <w:szCs w:val="20"/>
              </w:rPr>
            </w:pPr>
            <w:r>
              <w:rPr>
                <w:rFonts w:ascii="等线" w:eastAsia="等线" w:hAnsi="宋体" w:cs="宋体" w:hint="eastAsia"/>
                <w:color w:val="000000"/>
                <w:kern w:val="0"/>
                <w:sz w:val="22"/>
              </w:rPr>
              <w:t>12</w:t>
            </w:r>
          </w:p>
        </w:tc>
        <w:tc>
          <w:tcPr>
            <w:tcW w:w="866"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等线" w:eastAsia="等线" w:hint="eastAsia"/>
                <w:color w:val="000000"/>
                <w:sz w:val="22"/>
              </w:rPr>
              <w:t>发电机</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2</w:t>
            </w:r>
          </w:p>
        </w:tc>
        <w:tc>
          <w:tcPr>
            <w:tcW w:w="635" w:type="dxa"/>
            <w:tcMar>
              <w:top w:w="15" w:type="dxa"/>
              <w:left w:w="15" w:type="dxa"/>
              <w:right w:w="15" w:type="dxa"/>
            </w:tcMar>
            <w:vAlign w:val="center"/>
          </w:tcPr>
          <w:p w:rsidR="008D5668" w:rsidRDefault="008D5668"/>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型式：4冲空冷；发动机排量：≤175cc；额定功率：≤3.3Kw/3600rpm；邮箱容积：≥13升；满载连续运转时间：≥8h；噪音水平：＜60dBA/7m；输出功率：≥2.8KVA；最大输出：≥3.0KVA；电机类型：多级旋转磁极式；额定电压：220V；额定电流：12.7A；净重：小于等于67kg；尺寸：≤680*445*555mm；要求配备移动滑轮。</w:t>
            </w:r>
          </w:p>
        </w:tc>
      </w:tr>
      <w:tr w:rsidR="008D5668">
        <w:trPr>
          <w:trHeight w:val="1659"/>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13</w:t>
            </w:r>
          </w:p>
          <w:p w:rsidR="008D5668" w:rsidRDefault="008D5668">
            <w:pPr>
              <w:widowControl/>
              <w:jc w:val="center"/>
              <w:rPr>
                <w:rFonts w:ascii="等线" w:eastAsia="等线" w:hAnsi="宋体" w:cs="宋体"/>
                <w:color w:val="000000"/>
                <w:kern w:val="0"/>
                <w:sz w:val="22"/>
              </w:rPr>
            </w:pP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吊篮式担架</w:t>
            </w:r>
          </w:p>
          <w:p w:rsidR="008D5668" w:rsidRDefault="008D5668">
            <w:pPr>
              <w:rPr>
                <w:rFonts w:ascii="等线" w:eastAsia="等线" w:hAnsi="宋体" w:cs="宋体"/>
                <w:color w:val="000000"/>
                <w:sz w:val="22"/>
              </w:rPr>
            </w:pPr>
          </w:p>
        </w:tc>
        <w:tc>
          <w:tcPr>
            <w:tcW w:w="861"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水陆两用可折叠便携（头部固定）</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2</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副</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技术参数要求：</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1、可分离2片折叠式担架，通过插销拼装，折叠后背负；</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2、不锈钢金属框架，高分子聚乙烯包裹成型；</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3、内部平坦带有软式非吸收型泡沫衬垫；</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4、≥4条束缚固定带，1个可调节脚踏固定板；</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5、5合1式漂浮模块系统，提供足够浮力；</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6、装配后尺寸为≥215x61x19cm，自重≤14kg，承重≥454kg。</w:t>
            </w:r>
          </w:p>
        </w:tc>
      </w:tr>
      <w:tr w:rsidR="008D5668">
        <w:trPr>
          <w:trHeight w:val="850"/>
        </w:trPr>
        <w:tc>
          <w:tcPr>
            <w:tcW w:w="698"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866"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等线" w:eastAsia="等线" w:hint="eastAsia"/>
                <w:color w:val="000000"/>
                <w:sz w:val="22"/>
              </w:rPr>
              <w:t>无人机云台喊话器</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2</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外观尺寸（长宽高）：≥140*140*125mm ； </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重量： ≤550g；最大量≥130db； </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声音传播距离：≥500m ；功率 ≥25w；</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俯仰角度：0-60°；控制距离：≥无人机飞控距离；挂载方式：DJI skyport转接环 ；工作温度≥-20至40°C ；支持软件： DJI pilot，CZZN软件；APP支持系统 Android 5.0 及以上；喊话方式： 录音上传、文字转语音、内存播放、混合播放；音频文件存储格式：MP3/W</w:t>
            </w:r>
            <w:r>
              <w:rPr>
                <w:rFonts w:ascii="宋体" w:hAnsi="宋体" w:cs="宋体"/>
                <w:color w:val="000000"/>
                <w:kern w:val="0"/>
                <w:sz w:val="20"/>
                <w:szCs w:val="20"/>
              </w:rPr>
              <w:t>MA/WAC/AAC/OGG/FLAC</w:t>
            </w:r>
          </w:p>
        </w:tc>
      </w:tr>
      <w:tr w:rsidR="008D5668">
        <w:trPr>
          <w:trHeight w:val="4020"/>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lastRenderedPageBreak/>
              <w:t>15</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无人机云台探照灯</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2</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外观尺寸（长宽高）：≥132*110*137mm ；重量： ≤495g ；总功率：≥65w；LED功率：≥60w ；俯仰角度：≥-135°至+60°  水平：360° ；光明/lm≥4000±5% ； FOV/°：≥12  ；探照距离/m： ≥  50-150m；探照面积/㎡：≥  87-780㎡ ；工作温度：≥   -20°至+50°</w:t>
            </w:r>
          </w:p>
        </w:tc>
      </w:tr>
      <w:tr w:rsidR="008D5668">
        <w:trPr>
          <w:trHeight w:val="863"/>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16</w:t>
            </w:r>
          </w:p>
          <w:p w:rsidR="008D5668" w:rsidRDefault="008D5668">
            <w:pPr>
              <w:widowControl/>
              <w:jc w:val="center"/>
              <w:rPr>
                <w:rFonts w:ascii="等线" w:eastAsia="等线" w:hAnsi="宋体" w:cs="宋体"/>
                <w:color w:val="000000"/>
                <w:kern w:val="0"/>
                <w:sz w:val="22"/>
              </w:rPr>
            </w:pP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立式千斤顶</w:t>
            </w:r>
          </w:p>
          <w:p w:rsidR="008D5668" w:rsidRDefault="008D5668">
            <w:pPr>
              <w:rPr>
                <w:rFonts w:ascii="等线" w:eastAsia="等线" w:hAnsi="宋体" w:cs="宋体"/>
                <w:color w:val="000000"/>
                <w:sz w:val="22"/>
              </w:rPr>
            </w:pPr>
          </w:p>
        </w:tc>
        <w:tc>
          <w:tcPr>
            <w:tcW w:w="861"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16T</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商品毛重：≤6.5kg，适用高度：≥20cm，起重高度：40-50cm，起重吨位：10T-20T。商品结构：螺旋杆、活塞杆、铁锹、无缝钢材泵体、回油阀门。一段螺旋杆直径≥32mm，手动调节高度：≥70mm,二段活塞杆直径≥43mm，自主升降高度≥148mm，总高度≥425mm，最低高度≥220mm,泵体直径≥96mm</w:t>
            </w:r>
          </w:p>
        </w:tc>
      </w:tr>
      <w:tr w:rsidR="008D5668">
        <w:trPr>
          <w:trHeight w:val="708"/>
        </w:trPr>
        <w:tc>
          <w:tcPr>
            <w:tcW w:w="698"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866"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等线" w:eastAsia="等线" w:hint="eastAsia"/>
                <w:color w:val="000000"/>
                <w:sz w:val="22"/>
              </w:rPr>
              <w:t>卧式千斤顶</w:t>
            </w:r>
          </w:p>
        </w:tc>
        <w:tc>
          <w:tcPr>
            <w:tcW w:w="861"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16T</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商品毛重：≤47.0kg，适用高度：≥20cm以上，起重高度：30-40cm，起重吨位：2.5T-10T，举升范围：100-508mm，尺寸：≤730*376*175mm.额定载荷≥4T</w:t>
            </w:r>
          </w:p>
        </w:tc>
      </w:tr>
      <w:tr w:rsidR="008D5668">
        <w:trPr>
          <w:trHeight w:val="90"/>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18</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爪式千斤顶</w:t>
            </w:r>
          </w:p>
        </w:tc>
        <w:tc>
          <w:tcPr>
            <w:tcW w:w="861" w:type="dxa"/>
            <w:tcMar>
              <w:top w:w="15" w:type="dxa"/>
              <w:left w:w="15" w:type="dxa"/>
              <w:right w:w="15" w:type="dxa"/>
            </w:tcMar>
            <w:vAlign w:val="center"/>
          </w:tcPr>
          <w:p w:rsidR="008D5668" w:rsidRDefault="00DC7CD4">
            <w:pPr>
              <w:ind w:firstLineChars="100" w:firstLine="200"/>
              <w:rPr>
                <w:rFonts w:ascii="宋体" w:hAnsi="宋体" w:cs="宋体"/>
                <w:kern w:val="0"/>
                <w:sz w:val="20"/>
                <w:szCs w:val="20"/>
              </w:rPr>
            </w:pPr>
            <w:r>
              <w:rPr>
                <w:rFonts w:hint="eastAsia"/>
                <w:sz w:val="20"/>
                <w:szCs w:val="20"/>
              </w:rPr>
              <w:t>16T</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台</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商品毛重：≤36.0kg，商品结构：顶部、爪部、弹簧、拉手、注油口、铭牌、摇杆处、密封处、控制键、底盘。长宽高：小≤295*220*322mm,爪部位置：≥25mm,杨高≥158mm,顶部额定载荷≥20T,爪部额定载荷≥10T</w:t>
            </w:r>
          </w:p>
        </w:tc>
      </w:tr>
      <w:tr w:rsidR="008D5668">
        <w:trPr>
          <w:trHeight w:val="1232"/>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19</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多功能兵工铲</w:t>
            </w:r>
          </w:p>
        </w:tc>
        <w:tc>
          <w:tcPr>
            <w:tcW w:w="861" w:type="dxa"/>
            <w:tcMar>
              <w:top w:w="15" w:type="dxa"/>
              <w:left w:w="15" w:type="dxa"/>
              <w:right w:w="15" w:type="dxa"/>
            </w:tcMar>
            <w:vAlign w:val="center"/>
          </w:tcPr>
          <w:p w:rsidR="008D5668" w:rsidRDefault="00DC7CD4">
            <w:pPr>
              <w:jc w:val="center"/>
              <w:rPr>
                <w:rFonts w:ascii="宋体" w:hAnsi="宋体" w:cs="宋体"/>
                <w:color w:val="000000"/>
                <w:sz w:val="20"/>
                <w:szCs w:val="20"/>
              </w:rPr>
            </w:pPr>
            <w:r>
              <w:rPr>
                <w:rFonts w:ascii="宋体" w:hAnsi="宋体" w:cs="宋体" w:hint="eastAsia"/>
                <w:color w:val="000000"/>
                <w:sz w:val="20"/>
                <w:szCs w:val="20"/>
              </w:rPr>
              <w:t>100cm</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30</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sz w:val="20"/>
                <w:szCs w:val="20"/>
              </w:rPr>
            </w:pPr>
            <w:r>
              <w:rPr>
                <w:rFonts w:ascii="宋体" w:hAnsi="宋体" w:cs="宋体" w:hint="eastAsia"/>
                <w:color w:val="000000"/>
                <w:sz w:val="20"/>
                <w:szCs w:val="20"/>
              </w:rPr>
              <w:t>把</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商品毛重：≤1.38kg,产面材质：锰钢，刀长：≥98mm。0°≤产面角度调节≤150°；内含产品：铲面主体*1， 破窗锥*1 ，救生哨*1， 打火棒*1 ，小刀*1 ，加长杆*3 ，一十改锥*1 ，专用手绳*1 ，加长杆收纳袋*1 ，铲面收纳袋*1。</w:t>
            </w:r>
          </w:p>
          <w:p w:rsidR="008D5668" w:rsidRDefault="00DC7CD4">
            <w:pPr>
              <w:widowControl/>
              <w:jc w:val="left"/>
              <w:textAlignment w:val="center"/>
              <w:rPr>
                <w:rFonts w:ascii="宋体" w:hAnsi="宋体" w:cs="宋体"/>
                <w:color w:val="000000"/>
                <w:sz w:val="20"/>
                <w:szCs w:val="20"/>
              </w:rPr>
            </w:pPr>
            <w:r>
              <w:rPr>
                <w:rFonts w:ascii="宋体" w:hAnsi="宋体" w:cs="宋体" w:hint="eastAsia"/>
                <w:color w:val="000000"/>
                <w:sz w:val="20"/>
                <w:szCs w:val="20"/>
              </w:rPr>
              <w:t>·</w:t>
            </w:r>
          </w:p>
        </w:tc>
      </w:tr>
      <w:tr w:rsidR="008D5668">
        <w:trPr>
          <w:trHeight w:val="1318"/>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20</w:t>
            </w:r>
          </w:p>
          <w:p w:rsidR="008D5668" w:rsidRDefault="008D5668">
            <w:pPr>
              <w:widowControl/>
              <w:jc w:val="center"/>
              <w:rPr>
                <w:rFonts w:ascii="等线" w:eastAsia="等线" w:hAnsi="宋体" w:cs="宋体"/>
                <w:color w:val="000000"/>
                <w:kern w:val="0"/>
                <w:sz w:val="22"/>
              </w:rPr>
            </w:pP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三角提升器</w:t>
            </w:r>
          </w:p>
          <w:p w:rsidR="008D5668" w:rsidRDefault="008D5668">
            <w:pPr>
              <w:rPr>
                <w:rFonts w:ascii="等线" w:eastAsia="等线" w:hAnsi="宋体" w:cs="宋体"/>
                <w:color w:val="000000"/>
                <w:sz w:val="22"/>
              </w:rPr>
            </w:pP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承重≥500kg，全套自重≤68kg,双万向后轮带刹车，95cm≤吊臂长≤150cm,2m≤可调节高度≤2.3m,吊钩到地面≥2.3m,钢丝绳到立柱≥80cm，支腿长度≥1m,两个万向轮距离≥45cm.支腿顶面到地面≥18cm,内宽≥90cm,。</w:t>
            </w:r>
          </w:p>
        </w:tc>
      </w:tr>
      <w:tr w:rsidR="008D5668">
        <w:trPr>
          <w:trHeight w:val="1404"/>
        </w:trPr>
        <w:tc>
          <w:tcPr>
            <w:tcW w:w="698"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无齿油锯</w:t>
            </w:r>
          </w:p>
          <w:p w:rsidR="008D5668" w:rsidRDefault="008D5668">
            <w:pPr>
              <w:widowControl/>
              <w:jc w:val="center"/>
              <w:textAlignment w:val="center"/>
              <w:rPr>
                <w:rFonts w:ascii="宋体" w:hAnsi="宋体" w:cs="宋体"/>
                <w:color w:val="000000"/>
                <w:kern w:val="0"/>
                <w:sz w:val="20"/>
                <w:szCs w:val="20"/>
              </w:rPr>
            </w:pP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kern w:val="0"/>
                <w:sz w:val="20"/>
                <w:szCs w:val="20"/>
              </w:rPr>
              <w:t>台</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产品要点：</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1、多级过滤系统，向发动机提供清洁空气。</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2、大容量邮箱设计≤1.5升，提供更长工作时间。</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3、油箱盖</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4、安全联锁开关，便于安全操作。</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5、风门开关</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6、开启/熄灭开关</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7、减压阀，便于启动。</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8、快速更换刀片按钮。</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9、半自动皮带张力调节器，使机器运转更加顺畅。</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10、一片式传动防护罩、抗灰尘。罩体材料使用尼龙6工程塑料，带有加强筋，具有强的抗冲击性能。</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11、机器底部装有转动滑轮，便于现场拖动。</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12、脚踏板设计，启动时机器处于稳定状态。</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13、启动拉绳，手动往复式启动。</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14、铅制手柄。</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15、排气口</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技术参数：</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发动机类型：单缸二冲程风冷；排量：≤65cc；转速：≤8500rpm；最大输出功率：≥3.5Kw；油箱容量：≤1.5L；刀片直径：12'或14'；切割深度：≤115mm；重量：≤12kg。</w:t>
            </w:r>
          </w:p>
        </w:tc>
      </w:tr>
      <w:tr w:rsidR="008D5668">
        <w:trPr>
          <w:trHeight w:val="1882"/>
        </w:trPr>
        <w:tc>
          <w:tcPr>
            <w:tcW w:w="698"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22</w:t>
            </w:r>
          </w:p>
        </w:tc>
        <w:tc>
          <w:tcPr>
            <w:tcW w:w="866"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等线" w:eastAsia="等线" w:hint="eastAsia"/>
                <w:color w:val="000000"/>
                <w:sz w:val="22"/>
              </w:rPr>
              <w:t>电锤</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kern w:val="0"/>
                <w:sz w:val="20"/>
                <w:szCs w:val="20"/>
              </w:rPr>
            </w:pPr>
          </w:p>
          <w:p w:rsidR="008D5668" w:rsidRDefault="00DC7CD4">
            <w:p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工业级</w:t>
            </w:r>
          </w:p>
        </w:tc>
        <w:tc>
          <w:tcPr>
            <w:tcW w:w="625" w:type="dxa"/>
            <w:tcMar>
              <w:top w:w="15" w:type="dxa"/>
              <w:left w:w="15" w:type="dxa"/>
              <w:right w:w="15" w:type="dxa"/>
            </w:tcMar>
            <w:vAlign w:val="center"/>
          </w:tcPr>
          <w:p w:rsidR="008D5668" w:rsidRDefault="00DC7CD4">
            <w:pPr>
              <w:jc w:val="center"/>
              <w:textAlignment w:val="center"/>
              <w:rPr>
                <w:rFonts w:ascii="宋体" w:hAnsi="宋体" w:cs="宋体"/>
                <w:kern w:val="0"/>
                <w:sz w:val="20"/>
                <w:szCs w:val="20"/>
              </w:rPr>
            </w:pPr>
            <w:r>
              <w:rPr>
                <w:rFonts w:ascii="宋体" w:hAnsi="宋体" w:cs="宋体" w:hint="eastAsia"/>
                <w:kern w:val="0"/>
                <w:sz w:val="20"/>
                <w:szCs w:val="20"/>
              </w:rPr>
              <w:t>1</w:t>
            </w:r>
          </w:p>
        </w:tc>
        <w:tc>
          <w:tcPr>
            <w:tcW w:w="635" w:type="dxa"/>
            <w:tcMar>
              <w:top w:w="15" w:type="dxa"/>
              <w:left w:w="15" w:type="dxa"/>
              <w:right w:w="15" w:type="dxa"/>
            </w:tcMar>
            <w:vAlign w:val="center"/>
          </w:tcPr>
          <w:p w:rsidR="008D5668" w:rsidRDefault="008D5668">
            <w:pPr>
              <w:widowControl/>
              <w:jc w:val="center"/>
              <w:textAlignment w:val="center"/>
              <w:rPr>
                <w:rFonts w:ascii="宋体" w:hAnsi="宋体" w:cs="宋体"/>
                <w:kern w:val="0"/>
                <w:sz w:val="20"/>
                <w:szCs w:val="20"/>
              </w:rPr>
            </w:pPr>
          </w:p>
          <w:p w:rsidR="008D5668" w:rsidRDefault="00DC7CD4">
            <w:pPr>
              <w:jc w:val="center"/>
              <w:textAlignment w:val="center"/>
              <w:rPr>
                <w:rFonts w:ascii="宋体" w:hAnsi="宋体" w:cs="宋体"/>
                <w:color w:val="000000"/>
                <w:kern w:val="0"/>
                <w:sz w:val="20"/>
                <w:szCs w:val="20"/>
              </w:rPr>
            </w:pPr>
            <w:r>
              <w:rPr>
                <w:rFonts w:ascii="宋体" w:hAnsi="宋体" w:cs="宋体" w:hint="eastAsia"/>
                <w:kern w:val="0"/>
                <w:sz w:val="20"/>
                <w:szCs w:val="20"/>
              </w:rPr>
              <w:t>台</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外形尺寸（长宽高） ≤325*220mm  ；重量    ≤2.3kg；；单次最大锤击力≥2.0焦耳 ； 空载转速每分钟： 0-1800   ；锤击率 0-5100 ；最大钻孔直径 ≥20mm；作于模式 ≥3档。</w:t>
            </w:r>
          </w:p>
        </w:tc>
      </w:tr>
      <w:tr w:rsidR="008D5668">
        <w:trPr>
          <w:trHeight w:val="2082"/>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23</w:t>
            </w:r>
          </w:p>
        </w:tc>
        <w:tc>
          <w:tcPr>
            <w:tcW w:w="866" w:type="dxa"/>
            <w:tcMar>
              <w:top w:w="15" w:type="dxa"/>
              <w:left w:w="15" w:type="dxa"/>
              <w:right w:w="15" w:type="dxa"/>
            </w:tcMar>
            <w:vAlign w:val="center"/>
          </w:tcPr>
          <w:p w:rsidR="008D5668" w:rsidRDefault="00DC7CD4">
            <w:pPr>
              <w:ind w:firstLineChars="50" w:firstLine="110"/>
              <w:rPr>
                <w:rFonts w:ascii="等线" w:eastAsia="等线" w:hAnsi="宋体" w:cs="宋体"/>
                <w:color w:val="000000"/>
                <w:sz w:val="22"/>
              </w:rPr>
            </w:pPr>
            <w:r>
              <w:rPr>
                <w:rFonts w:ascii="等线" w:eastAsia="等线" w:hint="eastAsia"/>
                <w:color w:val="000000"/>
                <w:sz w:val="22"/>
              </w:rPr>
              <w:t>电镐</w:t>
            </w:r>
          </w:p>
        </w:tc>
        <w:tc>
          <w:tcPr>
            <w:tcW w:w="861"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工业级</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台</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外形尺寸（长宽高） ≤325*220mm  ；重量    ≤2.3kg；；单次最大锤击力≥2.0焦耳 ； 空载转速每分钟： 0-1800   ；锤击率 0-5100 ；最大钻孔直径 ≥20mm；作于模式 ≥3档</w:t>
            </w:r>
          </w:p>
        </w:tc>
      </w:tr>
      <w:tr w:rsidR="008D5668">
        <w:trPr>
          <w:trHeight w:val="1666"/>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24</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角磨机</w:t>
            </w:r>
          </w:p>
        </w:tc>
        <w:tc>
          <w:tcPr>
            <w:tcW w:w="861"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工业级</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台</w:t>
            </w:r>
          </w:p>
        </w:tc>
        <w:tc>
          <w:tcPr>
            <w:tcW w:w="4602" w:type="dxa"/>
            <w:tcMar>
              <w:top w:w="15" w:type="dxa"/>
              <w:left w:w="15" w:type="dxa"/>
              <w:right w:w="15" w:type="dxa"/>
            </w:tcMar>
            <w:vAlign w:val="center"/>
          </w:tcPr>
          <w:p w:rsidR="008D5668" w:rsidRDefault="00DC7CD4">
            <w:pPr>
              <w:widowControl/>
              <w:jc w:val="left"/>
              <w:textAlignment w:val="center"/>
            </w:pPr>
            <w:r>
              <w:rPr>
                <w:rFonts w:ascii="宋体" w:hAnsi="宋体" w:cs="宋体" w:hint="eastAsia"/>
                <w:kern w:val="0"/>
                <w:sz w:val="20"/>
                <w:szCs w:val="20"/>
              </w:rPr>
              <w:t>外形尺寸（长高） ≤202*88mm ；重量；≤0.7kg；；主轴直径：M5；片盘直径： 76mm；空载转速≥19500转/分钟；</w:t>
            </w:r>
          </w:p>
        </w:tc>
      </w:tr>
      <w:tr w:rsidR="008D5668">
        <w:trPr>
          <w:trHeight w:val="90"/>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25</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手动液压钳</w:t>
            </w:r>
          </w:p>
        </w:tc>
        <w:tc>
          <w:tcPr>
            <w:tcW w:w="861"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工业级</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只</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sz w:val="20"/>
                <w:szCs w:val="20"/>
              </w:rPr>
            </w:pPr>
            <w:r>
              <w:rPr>
                <w:rFonts w:ascii="宋体" w:hAnsi="宋体" w:cs="宋体" w:hint="eastAsia"/>
                <w:kern w:val="0"/>
                <w:sz w:val="20"/>
                <w:szCs w:val="20"/>
              </w:rPr>
              <w:t>设计方式：开口，可调式回油阀门；材质要求，镍铬不锈钢；剪切直径：4-16mm；钳头可旋转角度：0-180°；</w:t>
            </w:r>
          </w:p>
        </w:tc>
      </w:tr>
      <w:tr w:rsidR="008D5668">
        <w:trPr>
          <w:trHeight w:val="2020"/>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26</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漂浮救援绳</w:t>
            </w:r>
          </w:p>
        </w:tc>
        <w:tc>
          <w:tcPr>
            <w:tcW w:w="861" w:type="dxa"/>
            <w:tcMar>
              <w:top w:w="15" w:type="dxa"/>
              <w:left w:w="15" w:type="dxa"/>
              <w:right w:w="15" w:type="dxa"/>
            </w:tcMar>
            <w:vAlign w:val="center"/>
          </w:tcPr>
          <w:p w:rsidR="008D5668" w:rsidRDefault="00DC7CD4">
            <w:p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攀索</w:t>
            </w:r>
          </w:p>
        </w:tc>
        <w:tc>
          <w:tcPr>
            <w:tcW w:w="625" w:type="dxa"/>
            <w:tcMar>
              <w:top w:w="15" w:type="dxa"/>
              <w:left w:w="15" w:type="dxa"/>
              <w:right w:w="15" w:type="dxa"/>
            </w:tcMar>
            <w:vAlign w:val="center"/>
          </w:tcPr>
          <w:p w:rsidR="008D5668" w:rsidRDefault="00DC7CD4">
            <w:p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500</w:t>
            </w:r>
          </w:p>
        </w:tc>
        <w:tc>
          <w:tcPr>
            <w:tcW w:w="635" w:type="dxa"/>
            <w:tcMar>
              <w:top w:w="15" w:type="dxa"/>
              <w:left w:w="15" w:type="dxa"/>
              <w:right w:w="15" w:type="dxa"/>
            </w:tcMar>
            <w:vAlign w:val="center"/>
          </w:tcPr>
          <w:p w:rsidR="008D5668" w:rsidRDefault="00DC7CD4">
            <w:pPr>
              <w:widowControl/>
              <w:ind w:firstLineChars="100" w:firstLine="200"/>
              <w:textAlignment w:val="center"/>
              <w:rPr>
                <w:rFonts w:ascii="宋体" w:hAnsi="宋体" w:cs="宋体"/>
                <w:kern w:val="0"/>
                <w:sz w:val="20"/>
                <w:szCs w:val="20"/>
              </w:rPr>
            </w:pPr>
            <w:r>
              <w:rPr>
                <w:rFonts w:ascii="宋体" w:hAnsi="宋体" w:cs="宋体" w:hint="eastAsia"/>
                <w:kern w:val="0"/>
                <w:sz w:val="20"/>
                <w:szCs w:val="20"/>
              </w:rPr>
              <w:t>米</w:t>
            </w:r>
          </w:p>
          <w:p w:rsidR="008D5668" w:rsidRDefault="008D5668">
            <w:pPr>
              <w:jc w:val="center"/>
              <w:textAlignment w:val="center"/>
              <w:rPr>
                <w:rFonts w:ascii="宋体" w:hAnsi="宋体" w:cs="宋体"/>
                <w:color w:val="000000"/>
                <w:kern w:val="0"/>
                <w:sz w:val="20"/>
                <w:szCs w:val="20"/>
              </w:rPr>
            </w:pP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破断拉力：大于等于960kg；绳直径：8~16mm；材质要求高强聚乙烯+抗老化剂；具反光特性；</w:t>
            </w:r>
          </w:p>
        </w:tc>
      </w:tr>
      <w:tr w:rsidR="008D5668">
        <w:trPr>
          <w:trHeight w:val="90"/>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27</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抛绳包</w:t>
            </w:r>
          </w:p>
        </w:tc>
        <w:tc>
          <w:tcPr>
            <w:tcW w:w="861"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高强丙纶绳</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20</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1、高强度 CORDURA 面料包体，在水面上易于识别。包体设有加宽网眼布，快速排出包内积水，加速包体干燥。包体设 有2条环绕包身反光带、1个可加装发光棒或化学发光器的弹性固定套提高昏暗和有雾环</w:t>
            </w:r>
            <w:r>
              <w:rPr>
                <w:rFonts w:ascii="宋体" w:hAnsi="宋体" w:cs="宋体" w:hint="eastAsia"/>
                <w:kern w:val="0"/>
                <w:sz w:val="20"/>
                <w:szCs w:val="20"/>
              </w:rPr>
              <w:lastRenderedPageBreak/>
              <w:t xml:space="preserve">境可见性，一个方块魔术贴挂点用于连接其他救援装备备，。 </w:t>
            </w:r>
          </w:p>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 xml:space="preserve">2、束口绳设有筒形卡锁，绳包顶部尼龙面料束口有助于绳 索平顺滑出，便于重新装绳和束紧出绳口。 </w:t>
            </w:r>
          </w:p>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3、包体设有 1 英寸宽织带，绳包顶部塑钢插扣闭合。包体 内置浮力泡棉，320D 涤塔夫面料泡棉拉链袋，可漂浮于水 面上。绳包尾部设有聚乙烯护绳套，易于快速吊挂登山扣上。 直径≤9.5MM 水面漂浮救生绳，抗拉强度≥950 公斤，聚丙烯纤维交叉编织外层，内包聚乙烯绳芯，绳索可漂浮于水面 上。</w:t>
            </w:r>
          </w:p>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4、绳索表面凹凸花纹，防滑，抓握有力。外层编织荧光和 反光材料，具有自发光和反光功能。</w:t>
            </w:r>
          </w:p>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 xml:space="preserve"> 5、绳包材质：CORDURA 面料，绳材质：聚丙烯纤维，绳长： 30米，绳径：8MM，抗拉强度：23.31KN。浮性：绳包可漂浮于水面上，绳索可漂浮于水面上。</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kern w:val="0"/>
                <w:sz w:val="20"/>
                <w:szCs w:val="20"/>
              </w:rPr>
              <w:t>☆6.提供国家消防装备质量监督检验中心报告。</w:t>
            </w:r>
          </w:p>
        </w:tc>
      </w:tr>
      <w:tr w:rsidR="008D5668">
        <w:trPr>
          <w:trHeight w:val="90"/>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lastRenderedPageBreak/>
              <w:t>28</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抛绳器</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台</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1、使用压缩CO2/空气，工作压力：5-7MP，总重量≤7.5KG，抛射质量≤1.5KG。</w:t>
            </w:r>
          </w:p>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2、抛射距离：水用时抛射自动充气救生圈距离≥80米，陆用时抛射距离最高可达120米。</w:t>
            </w:r>
          </w:p>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3、抛绳规格：￠3mm×120/100/两种抛绳，其拉力不小于2000N，救援弹、救援绳及水用保护套 可反复使用。</w:t>
            </w:r>
          </w:p>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4、空中飞行时间：3-5秒钟，水用救援弹里的水用浮具入水5秒内自动充气成为救生圈，产生8公斤以上浮力。</w:t>
            </w:r>
          </w:p>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5、采用33gCO2气瓶为发射动力，没有明火，可以从易燃区域射出或射入易燃区域。</w:t>
            </w:r>
          </w:p>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6、便携式抛投器使用方便、快捷、简单。无需外接气源，可随时打抛随时救援，节省宝贵的救援时间，有效的提高救援效率。</w:t>
            </w:r>
          </w:p>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7、抛投器缸体上面配有气压表，可以清晰的看到使用时抛投器内部的充气气压值，避免冲入的气压过大或过小从而影响使用效果。同时也保证使用人员安全。</w:t>
            </w:r>
          </w:p>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8、便携式抛投器配有收绳用的收绳器，能快速回收救援绳，提高救援的时间和效率。</w:t>
            </w:r>
          </w:p>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9、便携式抛投器具有体积小、质量轻、组装简单等特点。包装为铝合金包装。携带方便，利于救援人员迅速深入救援现场立刻投入救援工作。</w:t>
            </w:r>
          </w:p>
          <w:p w:rsidR="008D5668" w:rsidRDefault="00DC7CD4">
            <w:pPr>
              <w:widowControl/>
              <w:jc w:val="left"/>
              <w:textAlignment w:val="center"/>
              <w:rPr>
                <w:rFonts w:ascii="宋体" w:hAnsi="宋体" w:cs="宋体"/>
                <w:kern w:val="0"/>
                <w:sz w:val="20"/>
                <w:szCs w:val="20"/>
              </w:rPr>
            </w:pPr>
            <w:r>
              <w:rPr>
                <w:rFonts w:ascii="宋体" w:hAnsi="宋体" w:cs="宋体" w:hint="eastAsia"/>
                <w:kern w:val="0"/>
                <w:sz w:val="20"/>
                <w:szCs w:val="20"/>
              </w:rPr>
              <w:t>10、便携式抛投器标准配置为：基本发射组件一套、陆用弹体2个（内含120米救援绳索）、水用弹体2个（内含120米救援绳索）、训练弹一个、冲绳器一个、发射导管一根、绳包2个（其中一个含120m绳索）、16克CO2气瓶4个、33g CO2气瓶8个。触发剂4个、水用保护套1套、常用密封圈一套、高尔夫</w:t>
            </w:r>
            <w:r>
              <w:rPr>
                <w:rFonts w:ascii="宋体" w:hAnsi="宋体" w:cs="宋体" w:hint="eastAsia"/>
                <w:kern w:val="0"/>
                <w:sz w:val="20"/>
                <w:szCs w:val="20"/>
              </w:rPr>
              <w:lastRenderedPageBreak/>
              <w:t>球包式包装1个。</w:t>
            </w:r>
          </w:p>
        </w:tc>
      </w:tr>
      <w:tr w:rsidR="008D5668">
        <w:trPr>
          <w:trHeight w:val="407"/>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lastRenderedPageBreak/>
              <w:t>29</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水域头盔</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20</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规格及要求：</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1.颜色：红蓝两色可选；</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2.尺码：均码；</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3.这款全款为ABS材质制造，加厚加硬提高防护性；</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4.内层采用35硬度高弹性EVA发泡棉，采用冷压模具成形技术，其密度均匀，防撞防震强度高；</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5.整个头盔有11孔用于通风及泄水；</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6.配备可尺码调节器，适应所有头型；</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7.配备铝塑材质的新款立体消防国徽；</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8.冲击吸收性能：头模受到冲击力最大值≥3498N；</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9.漂浮性能：浸泡24h后可以漂浮在水面上；</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10.前部墨鱼干支架，左右两侧导轨，可安装照明工具；</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11.提供：国家级消防检测报告。</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12.提供样品一套</w:t>
            </w:r>
          </w:p>
        </w:tc>
      </w:tr>
      <w:tr w:rsidR="008D5668">
        <w:trPr>
          <w:trHeight w:val="3345"/>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30</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急流马甲</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20</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件</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1.等级/设计浮力 (N)：150；</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2.采用600D防水提格牛津布面料；</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3.NBR/PVC二次发泡闭孔泡绵浮力材，川型立体裁剪；</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4.全部选用高耐磨尼龙织带；</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5.品牌配件（Duraflex, ITW, YKK）；</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6.颜色：红色；</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7.采用5cm快速脱卸救援装置，包含快拉压扣和不锈钢配件；</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8.活饵救援装置；</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9.后背把手方便提拉救援；</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10.前后都有反光条；</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11.内侧快速排水网；</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12.前襟上下2条插扣式收紧带；</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13.多处可调节，调整尺寸至最合身；</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14.功能挂点：四方位卡座3个，D扣1个；</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15.后背的魔术贴可贴队标；</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16.认证检测：CE认证。</w:t>
            </w:r>
          </w:p>
        </w:tc>
      </w:tr>
      <w:tr w:rsidR="008D5668">
        <w:trPr>
          <w:trHeight w:val="90"/>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31</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铝合金船桨划桨</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4</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副</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产品颜色：白色或黑色</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桨叶尺寸：≥39x18CM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产品尺寸：≥162CM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产品材质：铝合金</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铝合金管直径：≥3CM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管壁厚度：≥1.2MM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产品要求：做工精细，边角圆滑，优质铝合金制作，重量轻，强度高，使用中能大大减轻划水阻力。</w:t>
            </w:r>
          </w:p>
        </w:tc>
      </w:tr>
      <w:tr w:rsidR="008D5668">
        <w:trPr>
          <w:trHeight w:val="3908"/>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lastRenderedPageBreak/>
              <w:t>32</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橡皮艇拖车</w:t>
            </w:r>
          </w:p>
        </w:tc>
        <w:tc>
          <w:tcPr>
            <w:tcW w:w="861"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highlight w:val="red"/>
              </w:rPr>
            </w:pPr>
            <w:r>
              <w:rPr>
                <w:rFonts w:ascii="宋体" w:hAnsi="宋体" w:cs="宋体" w:hint="eastAsia"/>
                <w:color w:val="000000"/>
                <w:kern w:val="0"/>
                <w:sz w:val="20"/>
                <w:szCs w:val="20"/>
              </w:rPr>
              <w:t>拖4-4.4m艇</w:t>
            </w: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辆</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主要参数要求：</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尺寸：≥4450x1730mm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载重：≥500KG</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轮胎：165R13C</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管壁厚度：≥2.75mm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热镀锌厚：≥0.2MM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轴数：单轴</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重量：≤200KG</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主要配件要求：滚轮  、千斤顶、绞盘&amp;PU材料顶托轮、真空轮胎&amp;热镀锌钢圈、底拖轮 、U型螺丝&amp;不锈钢防松动帽、LED防水尾灯、轮毂</w:t>
            </w:r>
          </w:p>
        </w:tc>
      </w:tr>
      <w:tr w:rsidR="008D5668">
        <w:trPr>
          <w:trHeight w:val="712"/>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33</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橡皮艇</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3</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艘</w:t>
            </w:r>
          </w:p>
        </w:tc>
        <w:tc>
          <w:tcPr>
            <w:tcW w:w="4602" w:type="dxa"/>
            <w:tcMar>
              <w:top w:w="15" w:type="dxa"/>
              <w:left w:w="15" w:type="dxa"/>
              <w:right w:w="15" w:type="dxa"/>
            </w:tcMar>
            <w:vAlign w:val="center"/>
          </w:tcPr>
          <w:p w:rsidR="008D5668" w:rsidRDefault="00DC7CD4">
            <w:pPr>
              <w:widowControl/>
              <w:jc w:val="left"/>
              <w:textAlignment w:val="center"/>
            </w:pPr>
            <w:r>
              <w:rPr>
                <w:rFonts w:hint="eastAsia"/>
              </w:rPr>
              <w:t>【产品材质】</w:t>
            </w:r>
          </w:p>
          <w:p w:rsidR="008D5668" w:rsidRDefault="00DC7CD4">
            <w:pPr>
              <w:widowControl/>
              <w:jc w:val="left"/>
              <w:textAlignment w:val="center"/>
            </w:pPr>
            <w:r>
              <w:rPr>
                <w:rFonts w:hint="eastAsia"/>
              </w:rPr>
              <w:t>1</w:t>
            </w:r>
            <w:r>
              <w:rPr>
                <w:rFonts w:hint="eastAsia"/>
              </w:rPr>
              <w:t>、船体材料</w:t>
            </w:r>
            <w:r>
              <w:rPr>
                <w:rFonts w:hint="eastAsia"/>
              </w:rPr>
              <w:t>-----.PVC</w:t>
            </w:r>
            <w:r>
              <w:rPr>
                <w:rFonts w:hint="eastAsia"/>
              </w:rPr>
              <w:t>材料—加厚</w:t>
            </w:r>
            <w:r>
              <w:rPr>
                <w:rFonts w:hint="eastAsia"/>
              </w:rPr>
              <w:t>PVC</w:t>
            </w:r>
            <w:r>
              <w:rPr>
                <w:rFonts w:hint="eastAsia"/>
              </w:rPr>
              <w:t>汽艇专用布双面涂层，抗磨损耐用耐盐碱和日光照射、具有高强度抗老化耐腐蚀</w:t>
            </w:r>
            <w:r>
              <w:rPr>
                <w:rFonts w:hint="eastAsia"/>
              </w:rPr>
              <w:t xml:space="preserve">, </w:t>
            </w:r>
            <w:r>
              <w:rPr>
                <w:rFonts w:hint="eastAsia"/>
              </w:rPr>
              <w:t>拉伸强度均值≥</w:t>
            </w:r>
            <w:r>
              <w:rPr>
                <w:rFonts w:hint="eastAsia"/>
              </w:rPr>
              <w:t>70Mpa,</w:t>
            </w:r>
            <w:r>
              <w:rPr>
                <w:rFonts w:hint="eastAsia"/>
              </w:rPr>
              <w:t>断裂应变率均值≥</w:t>
            </w:r>
            <w:r>
              <w:rPr>
                <w:rFonts w:hint="eastAsia"/>
              </w:rPr>
              <w:t>30</w:t>
            </w:r>
            <w:r>
              <w:rPr>
                <w:rFonts w:hint="eastAsia"/>
              </w:rPr>
              <w:t>，≥</w:t>
            </w:r>
            <w:r>
              <w:rPr>
                <w:rFonts w:hint="eastAsia"/>
              </w:rPr>
              <w:t>20</w:t>
            </w:r>
            <w:r>
              <w:rPr>
                <w:rFonts w:hint="eastAsia"/>
              </w:rPr>
              <w:t>小时耐光色度牢固，耐高温抗老化性能：≥</w:t>
            </w:r>
            <w:r>
              <w:rPr>
                <w:rFonts w:hint="eastAsia"/>
              </w:rPr>
              <w:t>7x24</w:t>
            </w:r>
            <w:r>
              <w:rPr>
                <w:rFonts w:hint="eastAsia"/>
              </w:rPr>
              <w:t>小时耐高温老化试验，不粘结，不变形，不褪色，不脱层</w:t>
            </w:r>
            <w:r>
              <w:rPr>
                <w:rFonts w:hint="eastAsia"/>
              </w:rPr>
              <w:t xml:space="preserve">; </w:t>
            </w:r>
            <w:r>
              <w:rPr>
                <w:rFonts w:hint="eastAsia"/>
              </w:rPr>
              <w:t>耐磨损性能：≥</w:t>
            </w:r>
            <w:r>
              <w:rPr>
                <w:rFonts w:hint="eastAsia"/>
              </w:rPr>
              <w:t>48</w:t>
            </w:r>
            <w:r>
              <w:rPr>
                <w:rFonts w:hint="eastAsia"/>
              </w:rPr>
              <w:t>小时耐磨性能无磨损；耐油污性能</w:t>
            </w:r>
            <w:r>
              <w:rPr>
                <w:rFonts w:hint="eastAsia"/>
              </w:rPr>
              <w:t>:</w:t>
            </w:r>
            <w:r>
              <w:rPr>
                <w:rFonts w:hint="eastAsia"/>
              </w:rPr>
              <w:t>≥</w:t>
            </w:r>
            <w:r>
              <w:rPr>
                <w:rFonts w:hint="eastAsia"/>
              </w:rPr>
              <w:t>4</w:t>
            </w:r>
            <w:r>
              <w:rPr>
                <w:rFonts w:hint="eastAsia"/>
              </w:rPr>
              <w:t>小时，涂饰油污后无龟裂、破裂等。</w:t>
            </w:r>
          </w:p>
          <w:p w:rsidR="008D5668" w:rsidRDefault="00DC7CD4">
            <w:pPr>
              <w:widowControl/>
              <w:jc w:val="left"/>
              <w:textAlignment w:val="center"/>
            </w:pPr>
            <w:r>
              <w:rPr>
                <w:rFonts w:hint="eastAsia"/>
              </w:rPr>
              <w:t>2</w:t>
            </w:r>
            <w:r>
              <w:rPr>
                <w:rFonts w:hint="eastAsia"/>
              </w:rPr>
              <w:t>、橡皮艇材质中未检测出等八大重金属元素。</w:t>
            </w:r>
          </w:p>
          <w:p w:rsidR="008D5668" w:rsidRDefault="00DC7CD4">
            <w:pPr>
              <w:widowControl/>
              <w:jc w:val="left"/>
              <w:textAlignment w:val="center"/>
            </w:pPr>
            <w:r>
              <w:rPr>
                <w:rFonts w:hint="eastAsia"/>
              </w:rPr>
              <w:t xml:space="preserve">  3</w:t>
            </w:r>
            <w:r>
              <w:rPr>
                <w:rFonts w:hint="eastAsia"/>
              </w:rPr>
              <w:t>、粘接结构和胶</w:t>
            </w:r>
            <w:r>
              <w:rPr>
                <w:rFonts w:hint="eastAsia"/>
              </w:rPr>
              <w:t>-----</w:t>
            </w:r>
            <w:r>
              <w:rPr>
                <w:rFonts w:hint="eastAsia"/>
              </w:rPr>
              <w:t>浮筒采用热融合双侧热压技术，气密性更强；配件粘接胶采用专用聚氨酯胶，具有高持久力并耐热、耐寒、耐胶水的性能</w:t>
            </w:r>
            <w:r>
              <w:rPr>
                <w:rFonts w:hint="eastAsia"/>
              </w:rPr>
              <w:t>.</w:t>
            </w:r>
            <w:r>
              <w:rPr>
                <w:rFonts w:hint="eastAsia"/>
              </w:rPr>
              <w:t>适合抗洪抢险，应急救援；武警消防；海事勘探等作业。</w:t>
            </w:r>
          </w:p>
          <w:p w:rsidR="008D5668" w:rsidRDefault="00DC7CD4">
            <w:pPr>
              <w:widowControl/>
              <w:jc w:val="left"/>
              <w:textAlignment w:val="center"/>
            </w:pPr>
            <w:r>
              <w:rPr>
                <w:rFonts w:hint="eastAsia"/>
              </w:rPr>
              <w:t>4</w:t>
            </w:r>
            <w:r>
              <w:rPr>
                <w:rFonts w:hint="eastAsia"/>
              </w:rPr>
              <w:t>、船尾板</w:t>
            </w:r>
            <w:r>
              <w:rPr>
                <w:rFonts w:hint="eastAsia"/>
              </w:rPr>
              <w:t>---</w:t>
            </w:r>
            <w:r>
              <w:rPr>
                <w:rFonts w:hint="eastAsia"/>
              </w:rPr>
              <w:t>船尾板采用采用高密度桦木，外表曾表层均涂有</w:t>
            </w:r>
            <w:r>
              <w:rPr>
                <w:rFonts w:hint="eastAsia"/>
              </w:rPr>
              <w:t>3</w:t>
            </w:r>
            <w:r>
              <w:rPr>
                <w:rFonts w:hint="eastAsia"/>
              </w:rPr>
              <w:t>层腻子，</w:t>
            </w:r>
            <w:r>
              <w:rPr>
                <w:rFonts w:hint="eastAsia"/>
              </w:rPr>
              <w:t>3</w:t>
            </w:r>
            <w:r>
              <w:rPr>
                <w:rFonts w:hint="eastAsia"/>
              </w:rPr>
              <w:t>层防腐漆！其特点</w:t>
            </w:r>
            <w:r>
              <w:rPr>
                <w:rFonts w:hint="eastAsia"/>
              </w:rPr>
              <w:t xml:space="preserve"> </w:t>
            </w:r>
            <w:r>
              <w:rPr>
                <w:rFonts w:hint="eastAsia"/>
              </w:rPr>
              <w:t>是优良的耐用性和耐海水腐蚀。另外这种多层胶合板表面喷涂</w:t>
            </w:r>
            <w:r>
              <w:rPr>
                <w:rFonts w:hint="eastAsia"/>
              </w:rPr>
              <w:t>P.U</w:t>
            </w:r>
            <w:r>
              <w:rPr>
                <w:rFonts w:hint="eastAsia"/>
              </w:rPr>
              <w:t>漆，对海水</w:t>
            </w:r>
            <w:r>
              <w:rPr>
                <w:rFonts w:hint="eastAsia"/>
              </w:rPr>
              <w:t>.</w:t>
            </w:r>
            <w:r>
              <w:rPr>
                <w:rFonts w:hint="eastAsia"/>
              </w:rPr>
              <w:t>阳光</w:t>
            </w:r>
            <w:r>
              <w:rPr>
                <w:rFonts w:hint="eastAsia"/>
              </w:rPr>
              <w:t>.</w:t>
            </w:r>
            <w:r>
              <w:rPr>
                <w:rFonts w:hint="eastAsia"/>
              </w:rPr>
              <w:t>燃油有特别的防护作用。</w:t>
            </w:r>
          </w:p>
          <w:p w:rsidR="008D5668" w:rsidRDefault="00DC7CD4">
            <w:pPr>
              <w:widowControl/>
              <w:jc w:val="left"/>
              <w:textAlignment w:val="center"/>
            </w:pPr>
            <w:r>
              <w:rPr>
                <w:rFonts w:hint="eastAsia"/>
              </w:rPr>
              <w:t>5</w:t>
            </w:r>
            <w:r>
              <w:rPr>
                <w:rFonts w:hint="eastAsia"/>
              </w:rPr>
              <w:t>、艇身间隔膜</w:t>
            </w:r>
            <w:r>
              <w:rPr>
                <w:rFonts w:hint="eastAsia"/>
              </w:rPr>
              <w:t>---</w:t>
            </w:r>
            <w:r>
              <w:rPr>
                <w:rFonts w:hint="eastAsia"/>
              </w:rPr>
              <w:t>艇身内部的间隔膜能保护各个气室安全完全的密封，并且也可以灵活的调节各个锥体部分的压力平衡。</w:t>
            </w:r>
          </w:p>
          <w:p w:rsidR="008D5668" w:rsidRDefault="00DC7CD4">
            <w:pPr>
              <w:widowControl/>
              <w:jc w:val="left"/>
              <w:textAlignment w:val="center"/>
            </w:pPr>
            <w:r>
              <w:rPr>
                <w:rFonts w:hint="eastAsia"/>
              </w:rPr>
              <w:t>【气囊材</w:t>
            </w:r>
            <w:r>
              <w:rPr>
                <w:rFonts w:hint="eastAsia"/>
              </w:rPr>
              <w:t xml:space="preserve"> </w:t>
            </w:r>
            <w:r>
              <w:rPr>
                <w:rFonts w:hint="eastAsia"/>
              </w:rPr>
              <w:t>料】≥</w:t>
            </w:r>
            <w:r>
              <w:rPr>
                <w:rFonts w:hint="eastAsia"/>
              </w:rPr>
              <w:t>0.9MM PVC</w:t>
            </w:r>
            <w:r>
              <w:rPr>
                <w:rFonts w:hint="eastAsia"/>
              </w:rPr>
              <w:t>材料</w:t>
            </w:r>
            <w:r>
              <w:rPr>
                <w:rFonts w:hint="eastAsia"/>
              </w:rPr>
              <w:t xml:space="preserve"> </w:t>
            </w:r>
          </w:p>
          <w:p w:rsidR="008D5668" w:rsidRDefault="00DC7CD4">
            <w:pPr>
              <w:widowControl/>
              <w:jc w:val="left"/>
              <w:textAlignment w:val="center"/>
            </w:pPr>
            <w:r>
              <w:rPr>
                <w:rFonts w:hint="eastAsia"/>
              </w:rPr>
              <w:t>【船底板材料】≥</w:t>
            </w:r>
            <w:r>
              <w:rPr>
                <w:rFonts w:hint="eastAsia"/>
              </w:rPr>
              <w:t xml:space="preserve"> 12MM</w:t>
            </w:r>
            <w:r>
              <w:rPr>
                <w:rFonts w:hint="eastAsia"/>
              </w:rPr>
              <w:t>铝合金底板</w:t>
            </w:r>
          </w:p>
          <w:p w:rsidR="008D5668" w:rsidRDefault="00DC7CD4">
            <w:pPr>
              <w:widowControl/>
              <w:jc w:val="left"/>
              <w:textAlignment w:val="center"/>
            </w:pPr>
            <w:r>
              <w:rPr>
                <w:rFonts w:hint="eastAsia"/>
              </w:rPr>
              <w:t>【艇</w:t>
            </w:r>
            <w:r>
              <w:rPr>
                <w:rFonts w:hint="eastAsia"/>
              </w:rPr>
              <w:t xml:space="preserve"> </w:t>
            </w:r>
            <w:r>
              <w:rPr>
                <w:rFonts w:hint="eastAsia"/>
              </w:rPr>
              <w:t>总</w:t>
            </w:r>
            <w:r>
              <w:rPr>
                <w:rFonts w:hint="eastAsia"/>
              </w:rPr>
              <w:t xml:space="preserve"> </w:t>
            </w:r>
            <w:r>
              <w:rPr>
                <w:rFonts w:hint="eastAsia"/>
              </w:rPr>
              <w:t>长】</w:t>
            </w:r>
            <w:r>
              <w:rPr>
                <w:rFonts w:hint="eastAsia"/>
              </w:rPr>
              <w:t xml:space="preserve"> </w:t>
            </w:r>
            <w:r>
              <w:rPr>
                <w:rFonts w:hint="eastAsia"/>
              </w:rPr>
              <w:t>≥</w:t>
            </w:r>
            <w:r>
              <w:rPr>
                <w:rFonts w:hint="eastAsia"/>
              </w:rPr>
              <w:t xml:space="preserve">430cm     </w:t>
            </w:r>
            <w:r>
              <w:rPr>
                <w:rFonts w:hint="eastAsia"/>
              </w:rPr>
              <w:t>【艇</w:t>
            </w:r>
            <w:r>
              <w:rPr>
                <w:rFonts w:hint="eastAsia"/>
              </w:rPr>
              <w:t xml:space="preserve"> </w:t>
            </w:r>
            <w:r>
              <w:rPr>
                <w:rFonts w:hint="eastAsia"/>
              </w:rPr>
              <w:t>总</w:t>
            </w:r>
            <w:r>
              <w:rPr>
                <w:rFonts w:hint="eastAsia"/>
              </w:rPr>
              <w:t xml:space="preserve"> </w:t>
            </w:r>
            <w:r>
              <w:rPr>
                <w:rFonts w:hint="eastAsia"/>
              </w:rPr>
              <w:t>宽】≥</w:t>
            </w:r>
            <w:r>
              <w:rPr>
                <w:rFonts w:hint="eastAsia"/>
              </w:rPr>
              <w:t xml:space="preserve"> 195cm  </w:t>
            </w:r>
          </w:p>
          <w:p w:rsidR="008D5668" w:rsidRDefault="00DC7CD4">
            <w:pPr>
              <w:widowControl/>
              <w:jc w:val="left"/>
              <w:textAlignment w:val="center"/>
            </w:pPr>
            <w:r>
              <w:rPr>
                <w:rFonts w:hint="eastAsia"/>
              </w:rPr>
              <w:t>【舷气囊直径】≥</w:t>
            </w:r>
            <w:r>
              <w:rPr>
                <w:rFonts w:hint="eastAsia"/>
              </w:rPr>
              <w:t xml:space="preserve">50cm    </w:t>
            </w:r>
            <w:r>
              <w:rPr>
                <w:rFonts w:hint="eastAsia"/>
              </w:rPr>
              <w:t>【承载人数】≥</w:t>
            </w:r>
            <w:r>
              <w:rPr>
                <w:rFonts w:hint="eastAsia"/>
              </w:rPr>
              <w:t>8</w:t>
            </w:r>
            <w:r>
              <w:rPr>
                <w:rFonts w:hint="eastAsia"/>
              </w:rPr>
              <w:t>人</w:t>
            </w:r>
          </w:p>
          <w:p w:rsidR="008D5668" w:rsidRDefault="00DC7CD4">
            <w:pPr>
              <w:widowControl/>
              <w:jc w:val="left"/>
              <w:textAlignment w:val="center"/>
            </w:pPr>
            <w:r>
              <w:rPr>
                <w:rFonts w:hint="eastAsia"/>
              </w:rPr>
              <w:t>【气</w:t>
            </w:r>
            <w:r>
              <w:rPr>
                <w:rFonts w:hint="eastAsia"/>
              </w:rPr>
              <w:t xml:space="preserve"> </w:t>
            </w:r>
            <w:r>
              <w:rPr>
                <w:rFonts w:hint="eastAsia"/>
              </w:rPr>
              <w:t>囊</w:t>
            </w:r>
            <w:r>
              <w:rPr>
                <w:rFonts w:hint="eastAsia"/>
              </w:rPr>
              <w:t xml:space="preserve"> </w:t>
            </w:r>
            <w:r>
              <w:rPr>
                <w:rFonts w:hint="eastAsia"/>
              </w:rPr>
              <w:t>数】≥</w:t>
            </w:r>
            <w:r>
              <w:rPr>
                <w:rFonts w:hint="eastAsia"/>
              </w:rPr>
              <w:t xml:space="preserve"> 4+1</w:t>
            </w:r>
            <w:r>
              <w:rPr>
                <w:rFonts w:hint="eastAsia"/>
              </w:rPr>
              <w:t>个</w:t>
            </w:r>
            <w:r>
              <w:rPr>
                <w:rFonts w:hint="eastAsia"/>
              </w:rPr>
              <w:t xml:space="preserve">     </w:t>
            </w:r>
            <w:r>
              <w:rPr>
                <w:rFonts w:hint="eastAsia"/>
              </w:rPr>
              <w:t>【艇</w:t>
            </w:r>
            <w:r>
              <w:rPr>
                <w:rFonts w:hint="eastAsia"/>
              </w:rPr>
              <w:t xml:space="preserve"> </w:t>
            </w:r>
            <w:r>
              <w:rPr>
                <w:rFonts w:hint="eastAsia"/>
              </w:rPr>
              <w:t>净</w:t>
            </w:r>
            <w:r>
              <w:rPr>
                <w:rFonts w:hint="eastAsia"/>
              </w:rPr>
              <w:t xml:space="preserve"> </w:t>
            </w:r>
            <w:r>
              <w:rPr>
                <w:rFonts w:hint="eastAsia"/>
              </w:rPr>
              <w:t>重】≤</w:t>
            </w:r>
            <w:r>
              <w:rPr>
                <w:rFonts w:hint="eastAsia"/>
              </w:rPr>
              <w:t xml:space="preserve"> 100kg</w:t>
            </w:r>
          </w:p>
          <w:p w:rsidR="008D5668" w:rsidRDefault="00DC7CD4">
            <w:pPr>
              <w:widowControl/>
              <w:jc w:val="left"/>
              <w:textAlignment w:val="center"/>
            </w:pPr>
            <w:r>
              <w:rPr>
                <w:rFonts w:hint="eastAsia"/>
              </w:rPr>
              <w:t>【充气压力】≥</w:t>
            </w:r>
            <w:r>
              <w:rPr>
                <w:rFonts w:hint="eastAsia"/>
              </w:rPr>
              <w:t xml:space="preserve">0.25bar     </w:t>
            </w:r>
            <w:r>
              <w:rPr>
                <w:rFonts w:hint="eastAsia"/>
              </w:rPr>
              <w:t>【承载重量】≥</w:t>
            </w:r>
            <w:r>
              <w:rPr>
                <w:rFonts w:hint="eastAsia"/>
              </w:rPr>
              <w:t xml:space="preserve"> 1000kg </w:t>
            </w:r>
          </w:p>
          <w:p w:rsidR="008D5668" w:rsidRDefault="00DC7CD4">
            <w:pPr>
              <w:widowControl/>
              <w:jc w:val="left"/>
              <w:textAlignment w:val="center"/>
            </w:pPr>
            <w:r>
              <w:rPr>
                <w:rFonts w:hint="eastAsia"/>
              </w:rPr>
              <w:t>【配置动力】≥</w:t>
            </w:r>
            <w:r>
              <w:rPr>
                <w:rFonts w:hint="eastAsia"/>
              </w:rPr>
              <w:t>40</w:t>
            </w:r>
            <w:r>
              <w:rPr>
                <w:rFonts w:hint="eastAsia"/>
              </w:rPr>
              <w:t>马力</w:t>
            </w:r>
          </w:p>
          <w:p w:rsidR="008D5668" w:rsidRDefault="00DC7CD4">
            <w:pPr>
              <w:widowControl/>
              <w:jc w:val="left"/>
              <w:textAlignment w:val="center"/>
            </w:pPr>
            <w:r>
              <w:rPr>
                <w:rFonts w:hint="eastAsia"/>
              </w:rPr>
              <w:t>【配</w:t>
            </w:r>
            <w:r>
              <w:rPr>
                <w:rFonts w:hint="eastAsia"/>
              </w:rPr>
              <w:t xml:space="preserve"> </w:t>
            </w:r>
            <w:r>
              <w:rPr>
                <w:rFonts w:hint="eastAsia"/>
              </w:rPr>
              <w:t>件】橡皮艇一条，加厚铝合金底板一套、加厚耐腐铝合金船桨二支、坐板二块、帆布便携包一个、脚踏式气泵一个、维修工具一套</w:t>
            </w:r>
          </w:p>
          <w:p w:rsidR="008D5668" w:rsidRDefault="00DC7CD4">
            <w:pPr>
              <w:widowControl/>
              <w:jc w:val="left"/>
              <w:textAlignment w:val="center"/>
            </w:pPr>
            <w:r>
              <w:rPr>
                <w:rFonts w:hint="eastAsia"/>
              </w:rPr>
              <w:t>△提供</w:t>
            </w:r>
            <w:r>
              <w:rPr>
                <w:rFonts w:hint="eastAsia"/>
              </w:rPr>
              <w:t>1</w:t>
            </w:r>
            <w:r>
              <w:rPr>
                <w:rFonts w:hint="eastAsia"/>
              </w:rPr>
              <w:t>、</w:t>
            </w:r>
            <w:r>
              <w:rPr>
                <w:rFonts w:hint="eastAsia"/>
              </w:rPr>
              <w:t>2</w:t>
            </w:r>
            <w:r>
              <w:rPr>
                <w:rFonts w:hint="eastAsia"/>
              </w:rPr>
              <w:t>项橡皮艇材质符合参数的国家权威机构出具的检测报告，提供橡皮艇尺寸、气压气密性</w:t>
            </w:r>
            <w:r>
              <w:rPr>
                <w:rFonts w:hint="eastAsia"/>
              </w:rPr>
              <w:lastRenderedPageBreak/>
              <w:t>的检验合格证书，橡皮艇</w:t>
            </w:r>
            <w:r>
              <w:rPr>
                <w:rFonts w:hint="eastAsia"/>
              </w:rPr>
              <w:t>ISO9001</w:t>
            </w:r>
            <w:r>
              <w:rPr>
                <w:rFonts w:hint="eastAsia"/>
              </w:rPr>
              <w:t>：</w:t>
            </w:r>
            <w:r>
              <w:rPr>
                <w:rFonts w:hint="eastAsia"/>
              </w:rPr>
              <w:t>2015</w:t>
            </w:r>
            <w:r>
              <w:rPr>
                <w:rFonts w:hint="eastAsia"/>
              </w:rPr>
              <w:t>质量体系认证，</w:t>
            </w:r>
            <w:r>
              <w:rPr>
                <w:rFonts w:hint="eastAsia"/>
              </w:rPr>
              <w:t>CE</w:t>
            </w:r>
            <w:r>
              <w:rPr>
                <w:rFonts w:hint="eastAsia"/>
              </w:rPr>
              <w:t>安全认证，</w:t>
            </w:r>
            <w:r>
              <w:rPr>
                <w:rFonts w:hint="eastAsia"/>
              </w:rPr>
              <w:t>AAA</w:t>
            </w:r>
            <w:r>
              <w:rPr>
                <w:rFonts w:hint="eastAsia"/>
              </w:rPr>
              <w:t>企业认证，节能减排环保企业证书。</w:t>
            </w:r>
            <w:r>
              <w:rPr>
                <w:rFonts w:hint="eastAsia"/>
              </w:rPr>
              <w:t xml:space="preserve">                                   </w:t>
            </w:r>
            <w:r>
              <w:rPr>
                <w:rFonts w:hint="eastAsia"/>
              </w:rPr>
              <w:t>橡皮艇船外机</w:t>
            </w:r>
            <w:r>
              <w:rPr>
                <w:rFonts w:hint="eastAsia"/>
              </w:rPr>
              <w:t xml:space="preserve">    1</w:t>
            </w:r>
            <w:r>
              <w:rPr>
                <w:rFonts w:hint="eastAsia"/>
              </w:rPr>
              <w:t>台</w:t>
            </w:r>
            <w:r>
              <w:rPr>
                <w:rFonts w:hint="eastAsia"/>
              </w:rPr>
              <w:t xml:space="preserve">       </w:t>
            </w:r>
            <w:r>
              <w:rPr>
                <w:rFonts w:hint="eastAsia"/>
              </w:rPr>
              <w:t>功率≥</w:t>
            </w:r>
            <w:r>
              <w:rPr>
                <w:rFonts w:hint="eastAsia"/>
              </w:rPr>
              <w:t xml:space="preserve">50p                                                                                                     </w:t>
            </w:r>
            <w:r>
              <w:rPr>
                <w:rFonts w:hint="eastAsia"/>
              </w:rPr>
              <w:t>冲程：</w:t>
            </w:r>
            <w:r>
              <w:rPr>
                <w:rFonts w:hint="eastAsia"/>
              </w:rPr>
              <w:t>4</w:t>
            </w:r>
            <w:r>
              <w:rPr>
                <w:rFonts w:hint="eastAsia"/>
              </w:rPr>
              <w:t>冲程；净重：≤</w:t>
            </w:r>
            <w:r>
              <w:rPr>
                <w:rFonts w:hint="eastAsia"/>
              </w:rPr>
              <w:t>115 KG</w:t>
            </w:r>
            <w:r>
              <w:rPr>
                <w:rFonts w:hint="eastAsia"/>
              </w:rPr>
              <w:t>；气缸数：≤</w:t>
            </w:r>
            <w:r>
              <w:rPr>
                <w:rFonts w:hint="eastAsia"/>
              </w:rPr>
              <w:t>4</w:t>
            </w:r>
            <w:r>
              <w:rPr>
                <w:rFonts w:hint="eastAsia"/>
              </w:rPr>
              <w:t>；排气量：≤</w:t>
            </w:r>
            <w:r>
              <w:rPr>
                <w:rFonts w:hint="eastAsia"/>
              </w:rPr>
              <w:t>995CC</w:t>
            </w:r>
            <w:r>
              <w:rPr>
                <w:rFonts w:hint="eastAsia"/>
              </w:rPr>
              <w:t>；额定功率：≥</w:t>
            </w:r>
            <w:r>
              <w:rPr>
                <w:rFonts w:hint="eastAsia"/>
              </w:rPr>
              <w:t>37.3KW</w:t>
            </w:r>
            <w:r>
              <w:rPr>
                <w:rFonts w:hint="eastAsia"/>
              </w:rPr>
              <w:t>；控制方式：舵柄</w:t>
            </w:r>
          </w:p>
          <w:p w:rsidR="008D5668" w:rsidRDefault="00DC7CD4">
            <w:pPr>
              <w:widowControl/>
              <w:jc w:val="left"/>
              <w:textAlignment w:val="center"/>
            </w:pPr>
            <w:r>
              <w:rPr>
                <w:rFonts w:hint="eastAsia"/>
              </w:rPr>
              <w:t>外置油箱：≥</w:t>
            </w:r>
            <w:r>
              <w:rPr>
                <w:rFonts w:hint="eastAsia"/>
              </w:rPr>
              <w:t>24L</w:t>
            </w:r>
          </w:p>
        </w:tc>
      </w:tr>
      <w:tr w:rsidR="008D5668">
        <w:trPr>
          <w:trHeight w:val="879"/>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lastRenderedPageBreak/>
              <w:t>34</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橡皮艇</w:t>
            </w:r>
          </w:p>
          <w:p w:rsidR="008D5668" w:rsidRDefault="008D5668">
            <w:pPr>
              <w:rPr>
                <w:rFonts w:ascii="等线" w:eastAsia="等线" w:hAnsi="宋体" w:cs="宋体"/>
                <w:color w:val="000000"/>
                <w:sz w:val="22"/>
              </w:rPr>
            </w:pP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艘</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【产品材质】</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1、船体材料-----.PVC材料—加厚PVC汽艇专用布双面涂层，抗磨损耐用耐盐碱和日光照射、具有高强度抗老化耐腐蚀, 拉伸强度均值≥70Mpa,断裂应变率均值≥30，≥20小时耐光色度牢固，耐高温抗老化性能：≥7x24小时耐高温老化试验，不粘结，不变形，不褪色，不脱层; 耐磨损性能：≥48小时耐磨性能无磨损；耐油污性能:≥4小时，涂饰油污后无龟裂、破裂等。</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2、橡皮艇材质中不可含有重金属元素。</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3、粘接结构和胶---浮筒采用热融合双侧热压技术，气密性更强；配件粘接胶采用专用聚氨酯胶，具有高持久力并耐热、耐寒、耐胶水的性能.适合抗洪抢险，应急救援；武警消防；海事勘探等作业。</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4、船尾板---船尾板采用采用高密度桦木，外表曾表层均涂有3层腻子，3层防腐漆！保障的耐用性和耐水腐蚀。</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5、艇身间隔膜---艇身内部的间隔膜能保护各个气室安全完全的密封，并且也可以灵活的调节各个锥体部分的压力平衡。</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【气囊材 料】≥0.9MM PVC材料    </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【船底板材料】≥ 12MM铝合金底板</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【艇 总 长】 ≥380cm           【艇 总 宽】≥ 174cm  </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【舷气囊直径】≥44cm       【承载人数】≥6人</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【气 囊 数】≥ 3+1个          【艇 净 重】≤ 78kg</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【充气压力】≥0.25bar        【承载重量】≥800kg  </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【配置动力】大于等于20马力</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【配 件】橡皮艇一条，加厚铝合金底板一套、加厚耐腐铝合金船桨二支、坐板二块、帆布便携包一个、脚踏式气泵一个、维修工具一套</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△提供1、2项橡皮艇材质符合参数的国家权威机构出具的检测报告，提供橡皮艇尺寸，气压气密性的检验合格证书，橡皮艇ISO9001：2015质量体系认证，CE安全认证，AAA企业认证，节能减排环保企业证书。                                         橡皮艇船外机  2台  （短/长轴 ）                                                                                   冲程：4冲程；马力：≥20马力；档位：前进挡-空</w:t>
            </w:r>
            <w:r>
              <w:rPr>
                <w:rFonts w:ascii="宋体" w:hAnsi="宋体" w:cs="宋体" w:hint="eastAsia"/>
                <w:color w:val="000000"/>
                <w:kern w:val="0"/>
                <w:sz w:val="20"/>
                <w:szCs w:val="20"/>
              </w:rPr>
              <w:lastRenderedPageBreak/>
              <w:t>挡-后退档；启动：手启动；轴长：≥380MM；净重：≤47.5KG；油耗：≤6.8L/H；排气量：≥333CC；额定功率：≥14.9 KW；控制方式：舵柄；配置油箱：外置≥12L 。</w:t>
            </w:r>
          </w:p>
        </w:tc>
      </w:tr>
      <w:tr w:rsidR="008D5668">
        <w:trPr>
          <w:trHeight w:val="348"/>
        </w:trPr>
        <w:tc>
          <w:tcPr>
            <w:tcW w:w="698" w:type="dxa"/>
            <w:tcMar>
              <w:top w:w="15" w:type="dxa"/>
              <w:left w:w="15" w:type="dxa"/>
              <w:right w:w="15" w:type="dxa"/>
            </w:tcMar>
            <w:vAlign w:val="center"/>
          </w:tcPr>
          <w:p w:rsidR="008D5668" w:rsidRDefault="00DC7CD4">
            <w:pPr>
              <w:widowControl/>
              <w:jc w:val="center"/>
              <w:rPr>
                <w:rFonts w:ascii="宋体" w:hAnsi="宋体" w:cs="宋体"/>
                <w:color w:val="FFFFFF"/>
                <w:kern w:val="0"/>
                <w:sz w:val="20"/>
                <w:szCs w:val="20"/>
              </w:rPr>
            </w:pPr>
            <w:r>
              <w:rPr>
                <w:rFonts w:ascii="宋体" w:hAnsi="宋体" w:cs="宋体" w:hint="eastAsia"/>
                <w:color w:val="FFFFFF"/>
                <w:kern w:val="0"/>
                <w:sz w:val="20"/>
                <w:szCs w:val="20"/>
              </w:rPr>
              <w:lastRenderedPageBreak/>
              <w:t>3</w:t>
            </w:r>
            <w:r>
              <w:rPr>
                <w:rFonts w:ascii="等线" w:eastAsia="等线" w:hAnsi="宋体" w:cs="宋体" w:hint="eastAsia"/>
                <w:color w:val="000000"/>
                <w:kern w:val="0"/>
                <w:sz w:val="22"/>
              </w:rPr>
              <w:t>35</w:t>
            </w:r>
          </w:p>
        </w:tc>
        <w:tc>
          <w:tcPr>
            <w:tcW w:w="866" w:type="dxa"/>
            <w:tcMar>
              <w:top w:w="15" w:type="dxa"/>
              <w:left w:w="15" w:type="dxa"/>
              <w:right w:w="15" w:type="dxa"/>
            </w:tcMar>
            <w:vAlign w:val="center"/>
          </w:tcPr>
          <w:p w:rsidR="008D5668" w:rsidRDefault="00DC7CD4">
            <w:pPr>
              <w:rPr>
                <w:rFonts w:ascii="等线" w:eastAsia="等线" w:hAnsi="宋体" w:cs="宋体"/>
                <w:color w:val="000000"/>
                <w:sz w:val="22"/>
              </w:rPr>
            </w:pPr>
            <w:r>
              <w:rPr>
                <w:rFonts w:ascii="等线" w:eastAsia="等线" w:hint="eastAsia"/>
                <w:color w:val="000000"/>
                <w:sz w:val="22"/>
              </w:rPr>
              <w:t>快艇拖车</w:t>
            </w:r>
          </w:p>
          <w:p w:rsidR="008D5668" w:rsidRDefault="008D5668">
            <w:pPr>
              <w:widowControl/>
              <w:jc w:val="center"/>
              <w:textAlignment w:val="center"/>
              <w:rPr>
                <w:rFonts w:ascii="宋体" w:hAnsi="宋体" w:cs="宋体"/>
                <w:color w:val="000000"/>
                <w:kern w:val="0"/>
                <w:sz w:val="20"/>
                <w:szCs w:val="20"/>
              </w:rPr>
            </w:pP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2</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辆</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拖车长宽：7.1*2.3米，适合艇长：6.9-7.1米，自重≥500kg，载重≥2000kg，轮胎≥185 R14LT（钢丝真空胎），Q355汽车地盘专用钢材，每台拖车拥有防伪序列号，便于查询及售后跟踪服务</w:t>
            </w:r>
          </w:p>
        </w:tc>
      </w:tr>
      <w:tr w:rsidR="008D5668">
        <w:trPr>
          <w:trHeight w:val="1648"/>
        </w:trPr>
        <w:tc>
          <w:tcPr>
            <w:tcW w:w="698" w:type="dxa"/>
            <w:tcMar>
              <w:top w:w="15" w:type="dxa"/>
              <w:left w:w="15" w:type="dxa"/>
              <w:right w:w="15" w:type="dxa"/>
            </w:tcMar>
            <w:vAlign w:val="center"/>
          </w:tcPr>
          <w:p w:rsidR="008D5668" w:rsidRDefault="00DC7CD4">
            <w:pPr>
              <w:widowControl/>
              <w:jc w:val="center"/>
              <w:rPr>
                <w:rFonts w:ascii="宋体" w:eastAsia="等线" w:hAnsi="宋体" w:cs="宋体"/>
                <w:color w:val="FFFFFF"/>
                <w:kern w:val="0"/>
                <w:sz w:val="20"/>
                <w:szCs w:val="20"/>
              </w:rPr>
            </w:pPr>
            <w:r>
              <w:rPr>
                <w:rFonts w:ascii="等线" w:eastAsia="等线" w:hAnsi="宋体" w:cs="宋体" w:hint="eastAsia"/>
                <w:color w:val="000000"/>
                <w:kern w:val="0"/>
                <w:sz w:val="22"/>
              </w:rPr>
              <w:t>36</w:t>
            </w:r>
          </w:p>
        </w:tc>
        <w:tc>
          <w:tcPr>
            <w:tcW w:w="866"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等线" w:eastAsia="等线" w:hint="eastAsia"/>
                <w:color w:val="000000"/>
                <w:sz w:val="22"/>
              </w:rPr>
              <w:t>快艇</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kern w:val="0"/>
                <w:sz w:val="20"/>
                <w:szCs w:val="20"/>
              </w:rPr>
            </w:pPr>
          </w:p>
          <w:p w:rsidR="008D5668" w:rsidRDefault="008D5668">
            <w:pPr>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2</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一、船体</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1、概述</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1.1船舶特性与结构</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船体及甲板室要气球雨为铝质、白航、内河快艇，船体为V型、前倾斜船艏、方形尾。</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1.2设计用规范</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船艇主体结构、稳性与浮态及干舷均需分别满足《内河小型船舶技术检验规则》(2016)及修改通报(2019)对B级航区的要求。</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2、主要尺度</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最大船长L  (包含突出物) ≥ 7.50m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总    长L≥6.6m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吃水线长L≥2.98m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船    宽B≥2.00m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型    深D≥0.93m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计算吃水d≥0.310m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满载排水量≥1.59t</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航    区 ：内河A级</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定    员 ：8名乘客+1名驾驶员</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3、航速</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在满载排水量下，主机以最高转速运行时最大航速可≥45公里/小时。</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4、总布置</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4.1尾部左右舷布置座椅箱，分别放置油箱及电瓶使用。</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4.2甲板室顶上设桅杆装置、环照灯、国旗等。</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 船体结构</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5.1结构形式及肋位划分</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艇身主要为单底单甲板横骨架式结构，全艇设4道主横舱壁和尾封壁。全艇肋骨间距从FRO到FR10均为≤600mm，FR10到艏≤710mm，船底旁龙骨间距≤260mm，甲板骨材间距小于等于260mm。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5.2船体材料及焊接</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船体要求全铝合金焊接结构，板材材料为5083-H116，型材材料为6061-T6挤压型材。采用TIG(非熔化极氩弧焊)和MIG(熔化极氩弧焊)焊接材料采用ER5183及R5183</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6、船舶性能</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船艇的稳性需按《内河小型船舶检验技术规则》(2016)对B级航区船舶的要求进行核算，各种工况下的初稳性均需满足规范要求，各种航行工况稳定性也需满足规范要求。</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7、主要设备</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7.1 锚、系泊装置</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艇首甲板配备≥10kg大抓力锚一个(船舶经船舶检验机构同意,可不设置锚设备或用其他有效方法替代锚设备)。1根≥φ8mm长≥20米的锚绳。艇艏设一个十字系缆柱，艇艉左右两舷各设1个带缆桩，供系缆使用。配备2根≥φ8mm总长度≥25米的系泊索。</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7.2 消防及救生</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船艇按照《内河小型船舶检验技术规则》(2016)对B级航区船舶消防、救生的要求设置2个5kg干粉灭火器1个，9L泡沫灭火器放在尾部，1个消防桶。配备≥2个带有≥18m浮绳的救生圈。放在艏尾栏杆上。救生衣9套，存放甲板室内。</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7.3 栏杆</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本艇艏部设置栏杆高度≥0.9m，但≤1.2m。栏杆的最低一档以下的开口高度≤0.23m，其他各档间距≤0.38m。使用立柱及横撑使用铝管≥φ30x3mm。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7.4 护舷</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艇身两舷需安装D型橡胶护舷。</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7.5 油漆</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船体表面进行涂漆防腐蚀处理。</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具体涂层如下:</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a.</w:t>
            </w:r>
            <w:r>
              <w:rPr>
                <w:rFonts w:ascii="宋体" w:hAnsi="宋体" w:cs="宋体" w:hint="eastAsia"/>
                <w:color w:val="000000"/>
                <w:kern w:val="0"/>
                <w:sz w:val="20"/>
                <w:szCs w:val="20"/>
              </w:rPr>
              <w:tab/>
              <w:t>水线下船体外部漆膜厚度(μm)不低于如下要求:</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一道环氧底漆                 100μm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一道防污漆                   80μm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b.  水线以上船体部分厚度(μm)不低于如下要求:</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一道环氧底漆                 100μm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一道聚氨酯面漆               60μm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c.上层建筑外表面厚度(μm)不低于如下要求:</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一道环氧底漆                 80μm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一道面漆                     60μm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d.甲板暴露在外部分不低于如下要求:</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一道环氧底漆                 80μm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一道面漆                     60μm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二、轮机</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1、动力装置和船舶系统</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1.1概述</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艇动力装置采用1台4冲程功率≥150马力艇挂机。在驾驶台上配有遥控、监测等装置。船舶转向采用液压操控系统。</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油号：汽油95#</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2、燃油系统</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艇左舷尾部座椅箱内安装1个≥24L塑料油箱,其上设有透气管、注油口、出油管、油箱自带液位计显示液位。主机依靠自身的燃油泵向主机供给燃油。</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三、电气</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1、电气系统</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1.1 船舶电源</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艇要求采用DC12V双线绝缘系统。艇上装有1块60AH(DC12V60AH)免维护蓄电池作为船舶电源，蓄电池由主机机带充电机充电。</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1.2 配电设备</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配有DC12V电瓶开关1个。</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2、航行信号系统</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据规范要求设航行信号灯系统一套:1龙白环照灯。</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配备红、白旗各一面(尺寸≥04x06m)，黑色球体号型一只，手电简一只。</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3、无线电通信设备的配备</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根据规范要求自航船舶应配置1台（套）对外扩音装置，以便能使船舶对船舶及船舶对近岸进行有效的联络。</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4、通导航系统</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4.1本艇要求设有电笛、2跟测深杆和1只测深手锤，以保证航行安全。</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4.2驾控台红绿双色灯电笛及仪表灯开关设有舱底水声光报警器;设一台主机的检测用仪表，检测用仪表及元器件随主机提供。同时还需设有随主机提供的操纵器，用来控制主机的操作运行。                                              快艇船用外机</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马力：           ≥90</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排量：           ≥1596cc</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缸径/行程：  ≥79/81.4mm</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输出功率：   ≥66.2千瓦 5500转/分</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重量：           ≥170KG</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启动系统：   电启动</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控制：           远程控制</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倾斜系统：   电动倾斜</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润滑系统：   湿槽润滑。</w:t>
            </w:r>
          </w:p>
        </w:tc>
      </w:tr>
      <w:tr w:rsidR="008D5668">
        <w:trPr>
          <w:trHeight w:val="2245"/>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lastRenderedPageBreak/>
              <w:t>37</w:t>
            </w:r>
          </w:p>
        </w:tc>
        <w:tc>
          <w:tcPr>
            <w:tcW w:w="866" w:type="dxa"/>
            <w:tcMar>
              <w:top w:w="15" w:type="dxa"/>
              <w:left w:w="15" w:type="dxa"/>
              <w:right w:w="15" w:type="dxa"/>
            </w:tcMar>
            <w:vAlign w:val="center"/>
          </w:tcPr>
          <w:p w:rsidR="008D5668" w:rsidRDefault="00DC7CD4">
            <w:pPr>
              <w:jc w:val="left"/>
              <w:rPr>
                <w:rFonts w:ascii="等线" w:eastAsia="等线"/>
                <w:color w:val="000000"/>
                <w:sz w:val="22"/>
              </w:rPr>
            </w:pPr>
            <w:r>
              <w:rPr>
                <w:rFonts w:ascii="等线" w:eastAsia="等线"/>
                <w:color w:val="000000"/>
                <w:sz w:val="22"/>
              </w:rPr>
              <w:t>终端指挥系统</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2"/>
              </w:rPr>
            </w:pPr>
            <w:r>
              <w:rPr>
                <w:rFonts w:ascii="宋体" w:hAnsi="宋体" w:cs="宋体" w:hint="eastAsia"/>
                <w:kern w:val="0"/>
                <w:sz w:val="22"/>
              </w:rPr>
              <w:t>2</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尺寸：                   ≥ 245 mm x 175 mm x 8.0mm                                               固态硬盘存储:      ≥128G                                                                          显示屏：               ≥ 10英寸                                                                      分辨率：               ≥ 1920 x 1280 (220 PPI)                                               电池续航时间：   ≥WiFi：常规使用，使用时间最长≥10 小时</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内存：                   ≥8G RAM                                                                      处理器：               ≥英特尔® 奔腾® 金牌处</w:t>
            </w:r>
            <w:r>
              <w:rPr>
                <w:rFonts w:ascii="宋体" w:hAnsi="宋体" w:cs="宋体" w:hint="eastAsia"/>
                <w:color w:val="000000"/>
                <w:kern w:val="0"/>
                <w:sz w:val="20"/>
                <w:szCs w:val="20"/>
              </w:rPr>
              <w:lastRenderedPageBreak/>
              <w:t xml:space="preserve">理器 4425Y                          安全性：               固件 TPM通过 Windows Hello 人脸识别登录实现企业级                                          保护                                                                                                         WiFi：                    IEEE 802.11a/b/g/n/ac/ax，蓝牙 5.0 无线技术       </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重量：                    ≤550 g（不含键盘）  </w:t>
            </w:r>
          </w:p>
        </w:tc>
      </w:tr>
      <w:tr w:rsidR="008D5668">
        <w:trPr>
          <w:trHeight w:val="1265"/>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lastRenderedPageBreak/>
              <w:t>38</w:t>
            </w:r>
          </w:p>
        </w:tc>
        <w:tc>
          <w:tcPr>
            <w:tcW w:w="866" w:type="dxa"/>
            <w:tcMar>
              <w:top w:w="15" w:type="dxa"/>
              <w:left w:w="15" w:type="dxa"/>
              <w:right w:w="15" w:type="dxa"/>
            </w:tcMar>
            <w:vAlign w:val="center"/>
          </w:tcPr>
          <w:p w:rsidR="008D5668" w:rsidRDefault="00DC7CD4">
            <w:pPr>
              <w:jc w:val="left"/>
              <w:rPr>
                <w:rFonts w:ascii="等线" w:eastAsia="等线"/>
                <w:color w:val="000000"/>
                <w:sz w:val="22"/>
              </w:rPr>
            </w:pPr>
            <w:r>
              <w:rPr>
                <w:rFonts w:ascii="等线" w:eastAsia="等线"/>
                <w:color w:val="000000"/>
                <w:sz w:val="22"/>
              </w:rPr>
              <w:t>终端指挥系统</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2</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尺寸：                   ≥ 245 mm x 175 mm x 8.0mm                                               固态硬盘存储:      ≥128G                                                                          显示屏：               ≥ 10英寸                                                                      分辨率：               ≥ 1920 x 1280 (220 PPI)                                               电池续航时间：   ≥WiFi：常规使用，使用时间最长可达 10 小时      </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内存：                   ≥8G RAM                                                                      处理器：               ≥第 8 代英特尔® 酷睿</w:t>
            </w:r>
            <w:r>
              <w:rPr>
                <w:rFonts w:ascii="宋体" w:eastAsia="宋体" w:hAnsi="宋体" w:cs="宋体" w:hint="eastAsia"/>
                <w:color w:val="000000"/>
                <w:kern w:val="0"/>
                <w:sz w:val="20"/>
                <w:szCs w:val="20"/>
              </w:rPr>
              <w:t>™</w:t>
            </w:r>
            <w:r>
              <w:rPr>
                <w:rFonts w:ascii="宋体" w:hAnsi="宋体" w:cs="宋体" w:hint="eastAsia"/>
                <w:color w:val="000000"/>
                <w:kern w:val="0"/>
                <w:sz w:val="20"/>
                <w:szCs w:val="20"/>
              </w:rPr>
              <w:t xml:space="preserve"> m3 处理器             </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安全性：               固件 TPM通过 Windows Hello 人脸识别登录实现企业级保护                                                                                                         WiFi：                    IEEE 802.11a/b/g/n/ac/ax，蓝牙 5.0 无线技术       </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重量：                   ≤ 555g（不含键盘）                                                        网络：               Nano SIM 卡 4G LTE 增强版</w:t>
            </w:r>
          </w:p>
        </w:tc>
      </w:tr>
      <w:tr w:rsidR="008D5668">
        <w:trPr>
          <w:trHeight w:val="3927"/>
        </w:trPr>
        <w:tc>
          <w:tcPr>
            <w:tcW w:w="698" w:type="dxa"/>
            <w:tcMar>
              <w:top w:w="15" w:type="dxa"/>
              <w:left w:w="15" w:type="dxa"/>
              <w:right w:w="15" w:type="dxa"/>
            </w:tcMar>
            <w:vAlign w:val="center"/>
          </w:tcPr>
          <w:p w:rsidR="008D5668" w:rsidRDefault="00DC7CD4">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39</w:t>
            </w:r>
          </w:p>
        </w:tc>
        <w:tc>
          <w:tcPr>
            <w:tcW w:w="866" w:type="dxa"/>
            <w:tcMar>
              <w:top w:w="15" w:type="dxa"/>
              <w:left w:w="15" w:type="dxa"/>
              <w:right w:w="15" w:type="dxa"/>
            </w:tcMar>
            <w:vAlign w:val="center"/>
          </w:tcPr>
          <w:p w:rsidR="008D5668" w:rsidRDefault="00DC7CD4">
            <w:pPr>
              <w:jc w:val="left"/>
              <w:rPr>
                <w:rFonts w:ascii="等线" w:eastAsia="等线"/>
                <w:color w:val="000000"/>
                <w:sz w:val="22"/>
              </w:rPr>
            </w:pPr>
            <w:r>
              <w:rPr>
                <w:rFonts w:ascii="等线" w:eastAsia="等线"/>
                <w:color w:val="000000"/>
                <w:sz w:val="22"/>
              </w:rPr>
              <w:t>终端指挥系统</w:t>
            </w:r>
          </w:p>
        </w:tc>
        <w:tc>
          <w:tcPr>
            <w:tcW w:w="861" w:type="dxa"/>
            <w:tcMar>
              <w:top w:w="15" w:type="dxa"/>
              <w:left w:w="15" w:type="dxa"/>
              <w:right w:w="15" w:type="dxa"/>
            </w:tcMar>
            <w:vAlign w:val="center"/>
          </w:tcPr>
          <w:p w:rsidR="008D5668" w:rsidRDefault="008D5668">
            <w:pPr>
              <w:widowControl/>
              <w:jc w:val="center"/>
              <w:textAlignment w:val="center"/>
              <w:rPr>
                <w:rFonts w:ascii="宋体" w:hAnsi="宋体" w:cs="宋体"/>
                <w:color w:val="000000"/>
                <w:kern w:val="0"/>
                <w:sz w:val="20"/>
                <w:szCs w:val="20"/>
              </w:rPr>
            </w:pPr>
          </w:p>
        </w:tc>
        <w:tc>
          <w:tcPr>
            <w:tcW w:w="625" w:type="dxa"/>
            <w:tcMar>
              <w:top w:w="15" w:type="dxa"/>
              <w:left w:w="15" w:type="dxa"/>
              <w:right w:w="15" w:type="dxa"/>
            </w:tcMar>
            <w:vAlign w:val="center"/>
          </w:tcPr>
          <w:p w:rsidR="008D5668" w:rsidRDefault="00DC7CD4">
            <w:pPr>
              <w:widowControl/>
              <w:jc w:val="center"/>
              <w:textAlignment w:val="center"/>
              <w:rPr>
                <w:rFonts w:ascii="宋体" w:hAnsi="宋体" w:cs="宋体"/>
                <w:kern w:val="0"/>
                <w:sz w:val="20"/>
                <w:szCs w:val="20"/>
              </w:rPr>
            </w:pPr>
            <w:r>
              <w:rPr>
                <w:rFonts w:ascii="宋体" w:hAnsi="宋体" w:cs="宋体" w:hint="eastAsia"/>
                <w:kern w:val="0"/>
                <w:sz w:val="20"/>
                <w:szCs w:val="20"/>
              </w:rPr>
              <w:t>2</w:t>
            </w:r>
          </w:p>
        </w:tc>
        <w:tc>
          <w:tcPr>
            <w:tcW w:w="635" w:type="dxa"/>
            <w:tcMar>
              <w:top w:w="15" w:type="dxa"/>
              <w:left w:w="15" w:type="dxa"/>
              <w:right w:w="15" w:type="dxa"/>
            </w:tcMar>
            <w:vAlign w:val="center"/>
          </w:tcPr>
          <w:p w:rsidR="008D5668" w:rsidRDefault="00DC7CD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4602" w:type="dxa"/>
            <w:tcMar>
              <w:top w:w="15" w:type="dxa"/>
              <w:left w:w="15" w:type="dxa"/>
              <w:right w:w="15" w:type="dxa"/>
            </w:tcMar>
            <w:vAlign w:val="center"/>
          </w:tcPr>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尺寸：                ≥ 285 mm x 208 mm x 7.0mm                                               固态硬盘存储:      ≥256G                                                                          显示屏：               ≥ 13英寸                                                                      分辨率：               ≥ 2880x1920 (267 PPI)                                               </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电池续航时间：   ≥WiFi：常规使用，使用时间≥ 15 小时       </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内存：                   ≥16G RAM                                                                                                                          </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安全性：               固件 TPM通过 Windows Hello 人脸识别登录实现企业级保护                                                                                                                   </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Wi-Fi 5：               802.11ac 兼容 蓝牙 5.0 无线技术                              </w:t>
            </w:r>
          </w:p>
          <w:p w:rsidR="008D5668" w:rsidRDefault="00DC7CD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重量：                   ≤775g（不含键盘）                                                        网络：                   Qualcomm® Snapdragon</w:t>
            </w:r>
            <w:r>
              <w:rPr>
                <w:rFonts w:ascii="宋体" w:eastAsia="宋体" w:hAnsi="宋体" w:cs="宋体" w:hint="eastAsia"/>
                <w:color w:val="000000"/>
                <w:kern w:val="0"/>
                <w:sz w:val="20"/>
                <w:szCs w:val="20"/>
              </w:rPr>
              <w:t>™</w:t>
            </w:r>
            <w:r>
              <w:rPr>
                <w:rFonts w:ascii="宋体" w:hAnsi="宋体" w:cs="宋体" w:hint="eastAsia"/>
                <w:color w:val="000000"/>
                <w:kern w:val="0"/>
                <w:sz w:val="20"/>
                <w:szCs w:val="20"/>
              </w:rPr>
              <w:t xml:space="preserve"> X24 LTE 调制解调器， 高达千兆的 LTE Advanced Pro3，支持 nanoSIM 和eSIM</w:t>
            </w:r>
          </w:p>
        </w:tc>
      </w:tr>
    </w:tbl>
    <w:p w:rsidR="008D5668" w:rsidRDefault="00DC7CD4">
      <w:pPr>
        <w:rPr>
          <w:rFonts w:ascii="宋体" w:eastAsia="宋体" w:hAnsi="宋体" w:cs="宋体"/>
          <w:sz w:val="28"/>
          <w:szCs w:val="28"/>
        </w:rPr>
      </w:pPr>
      <w:r>
        <w:rPr>
          <w:rFonts w:ascii="宋体" w:eastAsia="宋体" w:hAnsi="宋体" w:cs="宋体"/>
          <w:sz w:val="28"/>
          <w:szCs w:val="28"/>
        </w:rPr>
        <w:br w:type="textWrapping" w:clear="all"/>
      </w:r>
      <w:r>
        <w:rPr>
          <w:rFonts w:ascii="宋体" w:eastAsia="宋体" w:hAnsi="宋体" w:cs="宋体" w:hint="eastAsia"/>
          <w:sz w:val="28"/>
          <w:szCs w:val="28"/>
        </w:rPr>
        <w:br w:type="page"/>
      </w:r>
    </w:p>
    <w:p w:rsidR="008D5668" w:rsidRDefault="00DC7CD4">
      <w:pPr>
        <w:pStyle w:val="Default"/>
        <w:spacing w:line="360" w:lineRule="auto"/>
        <w:rPr>
          <w:rFonts w:eastAsia="宋体" w:hAnsi="宋体"/>
          <w:b/>
          <w:bCs/>
        </w:rPr>
      </w:pPr>
      <w:r>
        <w:rPr>
          <w:rFonts w:eastAsia="宋体" w:hAnsi="宋体" w:hint="eastAsia"/>
          <w:b/>
          <w:bCs/>
        </w:rPr>
        <w:lastRenderedPageBreak/>
        <w:t>三、项目要求</w:t>
      </w:r>
    </w:p>
    <w:p w:rsidR="008D5668" w:rsidRDefault="00DC7CD4">
      <w:pPr>
        <w:pStyle w:val="Default"/>
        <w:spacing w:line="360" w:lineRule="auto"/>
        <w:rPr>
          <w:rFonts w:eastAsia="宋体" w:hAnsi="宋体"/>
          <w:b/>
          <w:bCs/>
        </w:rPr>
      </w:pPr>
      <w:r>
        <w:rPr>
          <w:rFonts w:eastAsia="宋体" w:hAnsi="宋体" w:hint="eastAsia"/>
          <w:b/>
          <w:bCs/>
        </w:rPr>
        <w:t>（一）、质量标准</w:t>
      </w:r>
    </w:p>
    <w:p w:rsidR="008D5668" w:rsidRDefault="00DC7CD4">
      <w:pPr>
        <w:pStyle w:val="Default"/>
        <w:spacing w:line="360" w:lineRule="auto"/>
        <w:rPr>
          <w:rFonts w:eastAsia="宋体" w:hAnsi="宋体"/>
        </w:rPr>
      </w:pPr>
      <w:r>
        <w:rPr>
          <w:rFonts w:eastAsia="宋体" w:hAnsi="宋体" w:hint="eastAsia"/>
        </w:rPr>
        <w:t>1、供应商提供的货物为正规厂家制造、合法渠道供应、无任何质量问题（含零部件、配件等）的全新产品，表面无划伤、无碰撞痕迹。保证在本项目使用的任何产品和服务（包括部分使用）时，不得侵害他人的知识产权，不会产生因第三方提出侵犯其所有权而引起的法律和经济纠纷，如因其而引起法律和经济纠纷，由供应商承担所有相关责任。（实质性要求，提供承诺函）</w:t>
      </w:r>
    </w:p>
    <w:p w:rsidR="008D5668" w:rsidRDefault="00DC7CD4">
      <w:pPr>
        <w:pStyle w:val="Default"/>
        <w:spacing w:line="360" w:lineRule="auto"/>
        <w:rPr>
          <w:rFonts w:eastAsia="宋体" w:hAnsi="宋体"/>
        </w:rPr>
      </w:pPr>
      <w:r>
        <w:rPr>
          <w:rFonts w:eastAsia="宋体" w:hAnsi="宋体" w:hint="eastAsia"/>
        </w:rPr>
        <w:t>2、供应商提供的货物质量、技术标准等必须符合或优于国家（行业）标准。</w:t>
      </w:r>
    </w:p>
    <w:p w:rsidR="008D5668" w:rsidRDefault="00DC7CD4">
      <w:pPr>
        <w:pStyle w:val="Default"/>
        <w:spacing w:line="360" w:lineRule="auto"/>
        <w:rPr>
          <w:rFonts w:eastAsia="宋体" w:hAnsi="宋体"/>
        </w:rPr>
      </w:pPr>
      <w:r>
        <w:rPr>
          <w:rFonts w:eastAsia="宋体" w:hAnsi="宋体" w:hint="eastAsia"/>
        </w:rPr>
        <w:t>3、每台货物均具有产品质量检验合格标志。</w:t>
      </w:r>
    </w:p>
    <w:p w:rsidR="008D5668" w:rsidRDefault="00DC7CD4">
      <w:pPr>
        <w:pStyle w:val="Default"/>
        <w:spacing w:line="360" w:lineRule="auto"/>
        <w:rPr>
          <w:rFonts w:eastAsia="宋体" w:hAnsi="宋体"/>
        </w:rPr>
      </w:pPr>
      <w:r>
        <w:rPr>
          <w:rFonts w:eastAsia="宋体" w:hAnsi="宋体" w:hint="eastAsia"/>
          <w:b/>
          <w:bCs/>
        </w:rPr>
        <w:t>(二)、服务要求（安装和调试）</w:t>
      </w:r>
      <w:r>
        <w:rPr>
          <w:rFonts w:eastAsia="宋体" w:hAnsi="宋体" w:hint="eastAsia"/>
        </w:rPr>
        <w:t> </w:t>
      </w:r>
    </w:p>
    <w:p w:rsidR="008D5668" w:rsidRDefault="00DC7CD4">
      <w:pPr>
        <w:pStyle w:val="Default"/>
        <w:spacing w:line="360" w:lineRule="auto"/>
        <w:rPr>
          <w:rFonts w:eastAsia="宋体" w:hAnsi="宋体"/>
        </w:rPr>
      </w:pPr>
      <w:r>
        <w:rPr>
          <w:rFonts w:eastAsia="宋体" w:hAnsi="宋体" w:hint="eastAsia"/>
        </w:rPr>
        <w:t>1、由成交供应商负责将设备免费运至合同中规定的现场，并派专业技术人员免费进行安装、调试，并负责调试至验收合格。</w:t>
      </w:r>
    </w:p>
    <w:p w:rsidR="008D5668" w:rsidRDefault="00DC7CD4">
      <w:pPr>
        <w:pStyle w:val="Default"/>
        <w:spacing w:line="360" w:lineRule="auto"/>
        <w:rPr>
          <w:rFonts w:eastAsia="宋体" w:hAnsi="宋体"/>
        </w:rPr>
      </w:pPr>
      <w:r>
        <w:rPr>
          <w:rFonts w:eastAsia="宋体" w:hAnsi="宋体" w:hint="eastAsia"/>
        </w:rPr>
        <w:t>2、成交供应商应在响应文件中提供供货、安装及调试的进度计划表，详细列明期限安排情况。</w:t>
      </w:r>
    </w:p>
    <w:p w:rsidR="008D5668" w:rsidRDefault="00DC7CD4">
      <w:pPr>
        <w:pStyle w:val="Default"/>
        <w:spacing w:line="360" w:lineRule="auto"/>
        <w:rPr>
          <w:rFonts w:eastAsia="宋体" w:hAnsi="宋体"/>
        </w:rPr>
      </w:pPr>
      <w:r>
        <w:rPr>
          <w:rFonts w:eastAsia="宋体" w:hAnsi="宋体" w:hint="eastAsia"/>
        </w:rPr>
        <w:t>3、采购人提供必须的基本条件和专人配合，保证各项安装工作顺利进行。</w:t>
      </w:r>
    </w:p>
    <w:p w:rsidR="008D5668" w:rsidRDefault="00DC7CD4">
      <w:pPr>
        <w:pStyle w:val="Default"/>
        <w:spacing w:line="360" w:lineRule="auto"/>
        <w:rPr>
          <w:rFonts w:eastAsia="宋体" w:hAnsi="宋体"/>
        </w:rPr>
      </w:pPr>
      <w:r>
        <w:rPr>
          <w:rFonts w:eastAsia="宋体" w:hAnsi="宋体" w:hint="eastAsia"/>
        </w:rPr>
        <w:t>4、成交供应商应派专业技术人员到采购方指定的地点对采购人的管理人员进行使用操作、维修、保养等技术的现场培训，直至采购人的管理人员能熟练独立工作。成交供应商委派的专业技术人员所需费用均由成交供应商承担。</w:t>
      </w:r>
    </w:p>
    <w:p w:rsidR="008D5668" w:rsidRDefault="00DC7CD4">
      <w:pPr>
        <w:pStyle w:val="Default"/>
        <w:spacing w:line="360" w:lineRule="auto"/>
        <w:rPr>
          <w:rFonts w:eastAsia="宋体" w:hAnsi="宋体"/>
        </w:rPr>
      </w:pPr>
      <w:r>
        <w:rPr>
          <w:rFonts w:eastAsia="宋体" w:hAnsi="宋体" w:hint="eastAsia"/>
        </w:rPr>
        <w:t>(三)、针对本项目的其他技术要求</w:t>
      </w:r>
    </w:p>
    <w:p w:rsidR="008D5668" w:rsidRDefault="00DC7CD4">
      <w:pPr>
        <w:pStyle w:val="Default"/>
        <w:spacing w:line="360" w:lineRule="auto"/>
        <w:rPr>
          <w:rFonts w:eastAsia="宋体" w:hAnsi="宋体"/>
        </w:rPr>
      </w:pPr>
      <w:r>
        <w:rPr>
          <w:rFonts w:eastAsia="宋体" w:hAnsi="宋体" w:hint="eastAsia"/>
        </w:rPr>
        <w:t>1、服务要求：投标人针对本项目须设置售后服务机构满足采购人的需要，产品制造厂家或供应商在省内或业主所在地设立的售后服务机构网点清单 （包括地址、服务电话和维修人员名单）。</w:t>
      </w:r>
    </w:p>
    <w:p w:rsidR="008D5668" w:rsidRDefault="00DC7CD4">
      <w:pPr>
        <w:pStyle w:val="Default"/>
        <w:spacing w:line="360" w:lineRule="auto"/>
        <w:rPr>
          <w:rFonts w:eastAsia="宋体" w:hAnsi="宋体"/>
        </w:rPr>
      </w:pPr>
      <w:r>
        <w:rPr>
          <w:rFonts w:eastAsia="宋体" w:hAnsi="宋体" w:hint="eastAsia"/>
        </w:rPr>
        <w:t>2、免费培训：提供培训方案（内容：时间、地点、目标）。供应商完成设备安装验收后，1周内对业主工作人员进行维修培训。</w:t>
      </w:r>
    </w:p>
    <w:p w:rsidR="008D5668" w:rsidRDefault="00DC7CD4">
      <w:pPr>
        <w:pStyle w:val="Default"/>
        <w:spacing w:line="360" w:lineRule="auto"/>
        <w:rPr>
          <w:rFonts w:eastAsia="宋体" w:hAnsi="宋体"/>
        </w:rPr>
      </w:pPr>
      <w:r>
        <w:rPr>
          <w:rFonts w:eastAsia="宋体" w:hAnsi="宋体" w:hint="eastAsia"/>
        </w:rPr>
        <w:t xml:space="preserve">3、保证送货及时，安装调试符合相关标准。 </w:t>
      </w:r>
    </w:p>
    <w:p w:rsidR="008D5668" w:rsidRDefault="00DC7CD4">
      <w:pPr>
        <w:pStyle w:val="Default"/>
        <w:spacing w:line="360" w:lineRule="auto"/>
        <w:rPr>
          <w:rFonts w:eastAsia="宋体" w:hAnsi="宋体"/>
        </w:rPr>
      </w:pPr>
      <w:r>
        <w:rPr>
          <w:rFonts w:eastAsia="宋体" w:hAnsi="宋体" w:hint="eastAsia"/>
        </w:rPr>
        <w:t>4、提供产品质保期内的服务承诺书。</w:t>
      </w:r>
    </w:p>
    <w:p w:rsidR="008D5668" w:rsidRDefault="00DC7CD4">
      <w:pPr>
        <w:pStyle w:val="Default"/>
        <w:spacing w:line="360" w:lineRule="auto"/>
        <w:rPr>
          <w:rFonts w:eastAsia="宋体" w:hAnsi="宋体"/>
        </w:rPr>
      </w:pPr>
      <w:r>
        <w:rPr>
          <w:rFonts w:eastAsia="宋体" w:hAnsi="宋体" w:hint="eastAsia"/>
        </w:rPr>
        <w:t>5、安全责任：在运输、安装、调试等整个项目活动期间，所有安全责任均由供应商负责，尤其要重点做好施工组织和安全管理，确保该采购项目不得影响生命安全。（实质性要求，提供承诺函）</w:t>
      </w:r>
    </w:p>
    <w:p w:rsidR="008D5668" w:rsidRDefault="00DC7CD4">
      <w:pPr>
        <w:rPr>
          <w:rFonts w:ascii="宋体" w:eastAsia="宋体" w:hAnsi="宋体" w:cs="宋体"/>
          <w:color w:val="000000"/>
          <w:kern w:val="0"/>
          <w:sz w:val="24"/>
        </w:rPr>
      </w:pPr>
      <w:r>
        <w:rPr>
          <w:rFonts w:ascii="宋体" w:eastAsia="宋体" w:hAnsi="宋体" w:cs="宋体" w:hint="eastAsia"/>
          <w:color w:val="000000"/>
          <w:kern w:val="0"/>
          <w:sz w:val="24"/>
        </w:rPr>
        <w:t>6、核心产品为：大功率对讲机，必须满足此产品的所有技术参数。</w:t>
      </w:r>
    </w:p>
    <w:p w:rsidR="008D5668" w:rsidRDefault="00DC7CD4">
      <w:pPr>
        <w:pStyle w:val="Default"/>
        <w:spacing w:line="360" w:lineRule="auto"/>
        <w:rPr>
          <w:rFonts w:eastAsia="宋体" w:hAnsi="宋体"/>
          <w:b/>
          <w:bCs/>
        </w:rPr>
      </w:pPr>
      <w:r>
        <w:rPr>
          <w:rFonts w:eastAsia="宋体" w:hAnsi="宋体" w:hint="eastAsia"/>
          <w:b/>
          <w:bCs/>
        </w:rPr>
        <w:t>四、商务要求</w:t>
      </w:r>
    </w:p>
    <w:p w:rsidR="008D5668" w:rsidRDefault="00DC7CD4">
      <w:pPr>
        <w:pStyle w:val="Default"/>
        <w:spacing w:line="360" w:lineRule="auto"/>
        <w:rPr>
          <w:rFonts w:eastAsia="宋体" w:hAnsi="宋体"/>
        </w:rPr>
      </w:pPr>
      <w:r>
        <w:rPr>
          <w:rFonts w:eastAsia="宋体" w:hAnsi="宋体" w:hint="eastAsia"/>
        </w:rPr>
        <w:lastRenderedPageBreak/>
        <w:t>1.交货期限：按合同约定。</w:t>
      </w:r>
    </w:p>
    <w:p w:rsidR="008D5668" w:rsidRDefault="00DC7CD4">
      <w:pPr>
        <w:pStyle w:val="Default"/>
        <w:spacing w:line="360" w:lineRule="auto"/>
        <w:rPr>
          <w:rFonts w:eastAsia="宋体" w:hAnsi="宋体"/>
        </w:rPr>
      </w:pPr>
      <w:r>
        <w:rPr>
          <w:rFonts w:eastAsia="宋体" w:hAnsi="宋体" w:hint="eastAsia"/>
        </w:rPr>
        <w:t>2.交货地点：成都市双流区应急管理局。</w:t>
      </w:r>
    </w:p>
    <w:p w:rsidR="008D5668" w:rsidRDefault="00DC7CD4">
      <w:pPr>
        <w:pStyle w:val="Default"/>
        <w:spacing w:line="360" w:lineRule="auto"/>
        <w:rPr>
          <w:rFonts w:eastAsia="宋体" w:hAnsi="宋体"/>
        </w:rPr>
      </w:pPr>
      <w:r>
        <w:rPr>
          <w:rFonts w:eastAsia="宋体" w:hAnsi="宋体" w:hint="eastAsia"/>
        </w:rPr>
        <w:t>3.质保期为：质保期为验收合格后1年，质保期内出现质量问题，乙方在接到通知后4小时内响应，24小时内完成维修或更换，并承担修理调换的费用；如货物经乙方2次维修仍不能达到本合同约定的质量标准，视作乙方未能按时交货，采购人有权退货并追究乙方的违约责任。货到现场后由于采购人保管不当造成的问题，乙方亦应负责修复，但费用由采购人负担。成交供应商须指派专人负责与采购人联系售后服务事宜。</w:t>
      </w:r>
    </w:p>
    <w:p w:rsidR="008D5668" w:rsidRDefault="00DC7CD4">
      <w:pPr>
        <w:pStyle w:val="Default"/>
        <w:spacing w:line="360" w:lineRule="auto"/>
        <w:rPr>
          <w:rFonts w:eastAsia="宋体" w:hAnsi="宋体"/>
        </w:rPr>
      </w:pPr>
      <w:r>
        <w:rPr>
          <w:rFonts w:eastAsia="宋体" w:hAnsi="宋体" w:hint="eastAsia"/>
        </w:rPr>
        <w:t>4.付款方式：合同签定后预付合同总价的30%，货到现场后付合同总价的40%，安装调试完毕后付至合同总价款的95%；合同总价款的5%作为质量保证金，且质保期满后无质量问题一次性无息支付（须提供完整的票据）。（实质性要求）</w:t>
      </w:r>
    </w:p>
    <w:p w:rsidR="008D5668" w:rsidRDefault="00DC7CD4">
      <w:pPr>
        <w:pStyle w:val="Default"/>
        <w:spacing w:line="360" w:lineRule="auto"/>
        <w:rPr>
          <w:rFonts w:eastAsia="宋体" w:hAnsi="宋体"/>
        </w:rPr>
      </w:pPr>
      <w:r>
        <w:rPr>
          <w:rFonts w:eastAsia="宋体" w:hAnsi="宋体" w:hint="eastAsia"/>
        </w:rPr>
        <w:t>5.报价要求：应是最终用户验收合格后的总价，包含产品、运输、装卸、安装、调试、保险、培训、代理、税费、平面设计、及签订合同后的深化设计系统图等完成本项目所需的一切费用，未含水电安装、管线、设备安装基座、墙面开洞及修补、防水和与装修相关的工程范围。（实质性要求）</w:t>
      </w:r>
    </w:p>
    <w:p w:rsidR="008D5668" w:rsidRDefault="00DC7CD4">
      <w:pPr>
        <w:pStyle w:val="Default"/>
        <w:spacing w:line="360" w:lineRule="auto"/>
        <w:rPr>
          <w:rFonts w:eastAsia="宋体" w:hAnsi="宋体"/>
        </w:rPr>
      </w:pPr>
      <w:r>
        <w:rPr>
          <w:rFonts w:eastAsia="宋体" w:hAnsi="宋体" w:hint="eastAsia"/>
        </w:rPr>
        <w:t>6.本项目投标产品（如涉及）3C强制认证的，供应商应按要求提供产品认证证书复印件（加盖供应商单位公章）或承诺中标后签订合同前提供产品认证证明材料（格式自理），如不能提供，将取消中标资格。（实质性要求）</w:t>
      </w:r>
    </w:p>
    <w:p w:rsidR="008D5668" w:rsidRDefault="00DC7CD4">
      <w:pPr>
        <w:pStyle w:val="Default"/>
        <w:spacing w:line="360" w:lineRule="auto"/>
        <w:rPr>
          <w:rFonts w:eastAsia="宋体" w:hAnsi="宋体"/>
        </w:rPr>
      </w:pPr>
      <w:r>
        <w:rPr>
          <w:rFonts w:eastAsia="宋体" w:hAnsi="宋体" w:hint="eastAsia"/>
        </w:rPr>
        <w:t>7.验收标准：严格按照磋商文件要求、供应商的响应文件及承诺以及合同约定标准进行验收。</w:t>
      </w:r>
    </w:p>
    <w:p w:rsidR="008D5668" w:rsidRDefault="00DC7CD4">
      <w:r>
        <w:rPr>
          <w:rFonts w:ascii="宋体" w:eastAsia="宋体" w:hAnsi="宋体" w:cs="宋体" w:hint="eastAsia"/>
        </w:rPr>
        <w:br w:type="page"/>
      </w:r>
    </w:p>
    <w:p w:rsidR="008D5668" w:rsidRDefault="00DC7CD4">
      <w:pPr>
        <w:pStyle w:val="1"/>
        <w:jc w:val="center"/>
      </w:pPr>
      <w:bookmarkStart w:id="20" w:name="_Toc23465"/>
      <w:r>
        <w:rPr>
          <w:rFonts w:hint="eastAsia"/>
        </w:rPr>
        <w:lastRenderedPageBreak/>
        <w:t>第六章</w:t>
      </w:r>
      <w:r>
        <w:t>采购项目实质性要求</w:t>
      </w:r>
      <w:bookmarkEnd w:id="20"/>
    </w:p>
    <w:p w:rsidR="008D5668" w:rsidRDefault="008D5668">
      <w:pPr>
        <w:rPr>
          <w:rFonts w:ascii="宋体" w:eastAsia="宋体" w:hAnsi="宋体" w:cs="宋体"/>
          <w:sz w:val="28"/>
          <w:szCs w:val="28"/>
        </w:rPr>
      </w:pPr>
    </w:p>
    <w:p w:rsidR="008D5668" w:rsidRDefault="008D5668">
      <w:pPr>
        <w:ind w:firstLineChars="200" w:firstLine="560"/>
        <w:rPr>
          <w:rFonts w:ascii="宋体" w:eastAsia="宋体" w:hAnsi="宋体" w:cs="宋体"/>
          <w:sz w:val="28"/>
          <w:szCs w:val="28"/>
        </w:rPr>
      </w:pP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1.技术要求：详见磋商文件第五章（二）采购项目及要求。</w:t>
      </w:r>
    </w:p>
    <w:p w:rsidR="008D5668" w:rsidRDefault="008D5668">
      <w:pPr>
        <w:rPr>
          <w:rFonts w:ascii="宋体" w:eastAsia="宋体" w:hAnsi="宋体" w:cs="宋体"/>
          <w:sz w:val="28"/>
          <w:szCs w:val="28"/>
        </w:rPr>
      </w:pP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2.服务要求：详见磋商文件第五章（三）项目报价要求。</w:t>
      </w:r>
    </w:p>
    <w:p w:rsidR="008D5668" w:rsidRDefault="008D5668">
      <w:pPr>
        <w:rPr>
          <w:rFonts w:ascii="宋体" w:eastAsia="宋体" w:hAnsi="宋体" w:cs="宋体"/>
          <w:sz w:val="28"/>
          <w:szCs w:val="28"/>
        </w:rPr>
      </w:pP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3.政府采购政策要求：</w:t>
      </w:r>
    </w:p>
    <w:p w:rsidR="008D5668" w:rsidRDefault="008D5668">
      <w:pPr>
        <w:rPr>
          <w:rFonts w:ascii="宋体" w:eastAsia="宋体" w:hAnsi="宋体" w:cs="宋体"/>
          <w:sz w:val="28"/>
          <w:szCs w:val="28"/>
        </w:rPr>
      </w:pP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1.根据《政府采购促进中小企业发展管理办法》（财库〔2020〕46号）的规 定，对小型和微型企业产品的价格给予10%的价格扣除，用扣除后的价格参与评 审。</w:t>
      </w:r>
    </w:p>
    <w:p w:rsidR="008D5668" w:rsidRDefault="00DC7CD4">
      <w:pPr>
        <w:ind w:firstLineChars="200" w:firstLine="560"/>
        <w:rPr>
          <w:rFonts w:ascii="宋体" w:eastAsia="宋体" w:hAnsi="宋体" w:cs="宋体"/>
          <w:sz w:val="28"/>
          <w:szCs w:val="28"/>
        </w:rPr>
      </w:pPr>
      <w:r>
        <w:rPr>
          <w:rFonts w:ascii="宋体" w:eastAsia="宋体" w:hAnsi="宋体" w:cs="宋体" w:hint="eastAsia"/>
          <w:sz w:val="28"/>
          <w:szCs w:val="28"/>
        </w:rPr>
        <w:t>2.参加政府采购活动的中小企业应当提供《中小企业声明函》原件,监狱企 业应当提供《监狱企业证明》原件,残疾人福利性单位应当提供《残疾人福利性 单位声明函》原件。</w:t>
      </w:r>
    </w:p>
    <w:p w:rsidR="008D5668" w:rsidRDefault="00DC7CD4">
      <w:pPr>
        <w:jc w:val="center"/>
        <w:outlineLvl w:val="0"/>
        <w:rPr>
          <w:b/>
          <w:bCs/>
          <w:sz w:val="36"/>
          <w:szCs w:val="36"/>
        </w:rPr>
      </w:pPr>
      <w:r>
        <w:rPr>
          <w:rFonts w:ascii="宋体" w:eastAsia="宋体" w:hAnsi="宋体" w:cs="宋体" w:hint="eastAsia"/>
          <w:sz w:val="28"/>
          <w:szCs w:val="28"/>
        </w:rPr>
        <w:br w:type="page"/>
      </w:r>
      <w:bookmarkStart w:id="21" w:name="_Toc9841"/>
      <w:r>
        <w:rPr>
          <w:rStyle w:val="1Char"/>
          <w:rFonts w:hint="eastAsia"/>
        </w:rPr>
        <w:lastRenderedPageBreak/>
        <w:t>第七章</w:t>
      </w:r>
      <w:r>
        <w:rPr>
          <w:rStyle w:val="1Char"/>
        </w:rPr>
        <w:t>磋商内容、磋商过程中可实质性变动的内容</w:t>
      </w:r>
      <w:bookmarkEnd w:id="21"/>
    </w:p>
    <w:p w:rsidR="008D5668" w:rsidRDefault="008D5668">
      <w:pPr>
        <w:ind w:firstLineChars="300" w:firstLine="840"/>
        <w:rPr>
          <w:sz w:val="28"/>
          <w:szCs w:val="28"/>
        </w:rPr>
      </w:pPr>
    </w:p>
    <w:p w:rsidR="008D5668" w:rsidRDefault="008D5668">
      <w:pPr>
        <w:ind w:firstLineChars="300" w:firstLine="840"/>
        <w:rPr>
          <w:sz w:val="28"/>
          <w:szCs w:val="28"/>
        </w:rPr>
      </w:pPr>
    </w:p>
    <w:p w:rsidR="008D5668" w:rsidRDefault="00DC7CD4">
      <w:pPr>
        <w:ind w:firstLineChars="300" w:firstLine="840"/>
        <w:rPr>
          <w:sz w:val="28"/>
          <w:szCs w:val="28"/>
        </w:rPr>
      </w:pPr>
      <w:r>
        <w:rPr>
          <w:sz w:val="28"/>
          <w:szCs w:val="28"/>
        </w:rPr>
        <w:t>针对第五章、第九章所包含的技术、服务要求以及合同草案条款，在磋商</w:t>
      </w:r>
      <w:r>
        <w:rPr>
          <w:sz w:val="28"/>
          <w:szCs w:val="28"/>
        </w:rPr>
        <w:t xml:space="preserve"> </w:t>
      </w:r>
      <w:r>
        <w:rPr>
          <w:sz w:val="28"/>
          <w:szCs w:val="28"/>
        </w:rPr>
        <w:t>过程中，磋商小组在获得采购人代表确认的前提下除实质性要求的技术、服务</w:t>
      </w:r>
      <w:r>
        <w:rPr>
          <w:sz w:val="28"/>
          <w:szCs w:val="28"/>
        </w:rPr>
        <w:t xml:space="preserve"> </w:t>
      </w:r>
      <w:r>
        <w:rPr>
          <w:sz w:val="28"/>
          <w:szCs w:val="28"/>
        </w:rPr>
        <w:t>要求条款外，可以根据磋商情况实质性变动相关内容。</w:t>
      </w:r>
    </w:p>
    <w:p w:rsidR="008D5668" w:rsidRDefault="008D5668">
      <w:pPr>
        <w:rPr>
          <w:sz w:val="28"/>
          <w:szCs w:val="28"/>
        </w:rPr>
      </w:pPr>
    </w:p>
    <w:p w:rsidR="008D5668" w:rsidRDefault="00DC7CD4">
      <w:pPr>
        <w:ind w:firstLineChars="300" w:firstLine="840"/>
        <w:rPr>
          <w:sz w:val="28"/>
          <w:szCs w:val="28"/>
        </w:rPr>
      </w:pPr>
      <w:bookmarkStart w:id="22" w:name="磋商小组对磋商文件作出的实质性变动是磋商文件的有效组成部分，磋商小组会及时以书面"/>
      <w:bookmarkEnd w:id="22"/>
      <w:r>
        <w:rPr>
          <w:sz w:val="28"/>
          <w:szCs w:val="28"/>
        </w:rPr>
        <w:t>磋商小组对磋商文件作出的实质性变动是磋商文件的有效组成部分，磋商</w:t>
      </w:r>
      <w:r>
        <w:rPr>
          <w:sz w:val="28"/>
          <w:szCs w:val="28"/>
        </w:rPr>
        <w:t xml:space="preserve"> </w:t>
      </w:r>
      <w:r>
        <w:rPr>
          <w:sz w:val="28"/>
          <w:szCs w:val="28"/>
        </w:rPr>
        <w:t>小组会及时以书面形式通知所有参加磋商的供应商。</w:t>
      </w:r>
    </w:p>
    <w:p w:rsidR="008D5668" w:rsidRDefault="008D5668">
      <w:pPr>
        <w:rPr>
          <w:sz w:val="28"/>
          <w:szCs w:val="28"/>
        </w:rPr>
      </w:pPr>
    </w:p>
    <w:p w:rsidR="008D5668" w:rsidRDefault="00DC7CD4">
      <w:pPr>
        <w:ind w:firstLineChars="300" w:firstLine="840"/>
        <w:rPr>
          <w:sz w:val="28"/>
          <w:szCs w:val="28"/>
        </w:rPr>
      </w:pPr>
      <w:bookmarkStart w:id="23" w:name="供应商应当按照磋商文件的变动情况和磋商小组的要求在规定的时间内重新提交响应文件，"/>
      <w:bookmarkEnd w:id="23"/>
      <w:r>
        <w:rPr>
          <w:sz w:val="28"/>
          <w:szCs w:val="28"/>
        </w:rPr>
        <w:t>供应商应当按照磋商文件的变动情况和磋商小组的要求在规定的时间内重</w:t>
      </w:r>
      <w:r>
        <w:rPr>
          <w:sz w:val="28"/>
          <w:szCs w:val="28"/>
        </w:rPr>
        <w:t xml:space="preserve"> </w:t>
      </w:r>
      <w:r>
        <w:rPr>
          <w:sz w:val="28"/>
          <w:szCs w:val="28"/>
        </w:rPr>
        <w:t>新提交响应文件，并由其法定代表人或授权代表签字或者加盖公章。由授权代</w:t>
      </w:r>
      <w:r>
        <w:rPr>
          <w:sz w:val="28"/>
          <w:szCs w:val="28"/>
        </w:rPr>
        <w:t xml:space="preserve"> </w:t>
      </w:r>
      <w:r>
        <w:rPr>
          <w:sz w:val="28"/>
          <w:szCs w:val="28"/>
        </w:rPr>
        <w:t>表签字的，应当附法定代表人授权书。供应商为自然人的，应当由本人签字并</w:t>
      </w:r>
      <w:r>
        <w:rPr>
          <w:sz w:val="28"/>
          <w:szCs w:val="28"/>
        </w:rPr>
        <w:t xml:space="preserve"> </w:t>
      </w:r>
      <w:r>
        <w:rPr>
          <w:sz w:val="28"/>
          <w:szCs w:val="28"/>
        </w:rPr>
        <w:t>附身份证明。</w:t>
      </w:r>
    </w:p>
    <w:p w:rsidR="008D5668" w:rsidRDefault="00DC7CD4">
      <w:pPr>
        <w:rPr>
          <w:sz w:val="28"/>
          <w:szCs w:val="28"/>
        </w:rPr>
      </w:pPr>
      <w:r>
        <w:rPr>
          <w:sz w:val="28"/>
          <w:szCs w:val="28"/>
        </w:rPr>
        <w:br w:type="page"/>
      </w:r>
    </w:p>
    <w:p w:rsidR="008D5668" w:rsidRDefault="00DC7CD4">
      <w:pPr>
        <w:pStyle w:val="1"/>
        <w:jc w:val="center"/>
      </w:pPr>
      <w:bookmarkStart w:id="24" w:name="_Toc686"/>
      <w:r>
        <w:rPr>
          <w:rFonts w:hint="eastAsia"/>
        </w:rPr>
        <w:lastRenderedPageBreak/>
        <w:t>第八章</w:t>
      </w:r>
      <w:r>
        <w:t>响应文件格式</w:t>
      </w:r>
      <w:bookmarkEnd w:id="24"/>
    </w:p>
    <w:p w:rsidR="008D5668" w:rsidRDefault="008D5668">
      <w:pPr>
        <w:ind w:firstLineChars="200" w:firstLine="560"/>
        <w:rPr>
          <w:sz w:val="28"/>
          <w:szCs w:val="28"/>
        </w:rPr>
      </w:pPr>
    </w:p>
    <w:p w:rsidR="008D5668" w:rsidRDefault="008D5668">
      <w:pPr>
        <w:ind w:firstLineChars="200" w:firstLine="560"/>
        <w:rPr>
          <w:sz w:val="28"/>
          <w:szCs w:val="28"/>
        </w:rPr>
      </w:pPr>
    </w:p>
    <w:p w:rsidR="008D5668" w:rsidRDefault="00DC7CD4">
      <w:pPr>
        <w:ind w:firstLineChars="200" w:firstLine="560"/>
        <w:rPr>
          <w:sz w:val="28"/>
          <w:szCs w:val="28"/>
        </w:rPr>
      </w:pPr>
      <w:r>
        <w:rPr>
          <w:sz w:val="28"/>
          <w:szCs w:val="28"/>
        </w:rPr>
        <w:t>一、本章所制响应文件格式，除格式中明确将该格式作为实质性要求的，</w:t>
      </w:r>
      <w:r>
        <w:rPr>
          <w:sz w:val="28"/>
          <w:szCs w:val="28"/>
        </w:rPr>
        <w:t xml:space="preserve"> </w:t>
      </w:r>
      <w:r>
        <w:rPr>
          <w:sz w:val="28"/>
          <w:szCs w:val="28"/>
        </w:rPr>
        <w:t>一律不具有强制性，但是，供应商响应文件相关资料和本章所制格式不一致的，</w:t>
      </w:r>
      <w:r>
        <w:rPr>
          <w:sz w:val="28"/>
          <w:szCs w:val="28"/>
        </w:rPr>
        <w:t xml:space="preserve"> </w:t>
      </w:r>
      <w:r>
        <w:rPr>
          <w:sz w:val="28"/>
          <w:szCs w:val="28"/>
        </w:rPr>
        <w:t>磋商小组将在评分时以响应文件不规范予以扣分处理。</w:t>
      </w:r>
    </w:p>
    <w:p w:rsidR="008D5668" w:rsidRDefault="00DC7CD4">
      <w:pPr>
        <w:ind w:firstLineChars="200" w:firstLine="560"/>
        <w:rPr>
          <w:sz w:val="28"/>
          <w:szCs w:val="28"/>
        </w:rPr>
      </w:pPr>
      <w:r>
        <w:rPr>
          <w:sz w:val="28"/>
          <w:szCs w:val="28"/>
        </w:rPr>
        <w:t>二、本章所制响应文件格式有关表格中的备注栏，由供应商根据自身响应</w:t>
      </w:r>
      <w:r>
        <w:rPr>
          <w:sz w:val="28"/>
          <w:szCs w:val="28"/>
        </w:rPr>
        <w:t xml:space="preserve"> </w:t>
      </w:r>
      <w:r>
        <w:rPr>
          <w:sz w:val="28"/>
          <w:szCs w:val="28"/>
        </w:rPr>
        <w:t>情况作解释性说明，不作为必填项。</w:t>
      </w:r>
    </w:p>
    <w:p w:rsidR="008D5668" w:rsidRDefault="00DC7CD4">
      <w:pPr>
        <w:ind w:firstLineChars="200" w:firstLine="560"/>
        <w:rPr>
          <w:sz w:val="28"/>
          <w:szCs w:val="28"/>
        </w:rPr>
      </w:pPr>
      <w:r>
        <w:rPr>
          <w:sz w:val="28"/>
          <w:szCs w:val="28"/>
        </w:rPr>
        <w:t>三、本章所制响应文件格式中需要填写的相关内容事项，可能会与本采购</w:t>
      </w:r>
      <w:r>
        <w:rPr>
          <w:sz w:val="28"/>
          <w:szCs w:val="28"/>
        </w:rPr>
        <w:t xml:space="preserve"> </w:t>
      </w:r>
      <w:r>
        <w:rPr>
          <w:sz w:val="28"/>
          <w:szCs w:val="28"/>
        </w:rPr>
        <w:t>项目无关，在不改变响应文件原义、不影响本项目采购需求的情况下，供应商</w:t>
      </w:r>
      <w:r>
        <w:rPr>
          <w:sz w:val="28"/>
          <w:szCs w:val="28"/>
        </w:rPr>
        <w:t xml:space="preserve"> </w:t>
      </w:r>
      <w:r>
        <w:rPr>
          <w:sz w:val="28"/>
          <w:szCs w:val="28"/>
        </w:rPr>
        <w:t>可以不予填写，但应当注明。</w:t>
      </w:r>
    </w:p>
    <w:p w:rsidR="008D5668" w:rsidRDefault="00DC7CD4">
      <w:pPr>
        <w:rPr>
          <w:sz w:val="28"/>
          <w:szCs w:val="28"/>
        </w:rPr>
      </w:pPr>
      <w:r>
        <w:rPr>
          <w:sz w:val="28"/>
          <w:szCs w:val="28"/>
        </w:rPr>
        <w:br w:type="page"/>
      </w:r>
    </w:p>
    <w:p w:rsidR="008D5668" w:rsidRDefault="00DC7CD4">
      <w:pPr>
        <w:pStyle w:val="Default"/>
        <w:spacing w:line="360" w:lineRule="auto"/>
        <w:jc w:val="center"/>
        <w:rPr>
          <w:rFonts w:eastAsia="宋体" w:hAnsi="宋体"/>
          <w:b/>
          <w:bCs/>
          <w:sz w:val="36"/>
          <w:szCs w:val="36"/>
        </w:rPr>
      </w:pPr>
      <w:r>
        <w:rPr>
          <w:rFonts w:eastAsia="宋体" w:hAnsi="宋体" w:hint="eastAsia"/>
          <w:b/>
          <w:bCs/>
          <w:sz w:val="36"/>
          <w:szCs w:val="36"/>
        </w:rPr>
        <w:lastRenderedPageBreak/>
        <w:t>一、法定代表人授权书</w:t>
      </w: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DC7CD4">
      <w:pPr>
        <w:pStyle w:val="Default"/>
        <w:spacing w:line="360" w:lineRule="auto"/>
        <w:rPr>
          <w:rFonts w:eastAsia="宋体" w:hAnsi="宋体"/>
        </w:rPr>
      </w:pPr>
      <w:r>
        <w:rPr>
          <w:rFonts w:eastAsia="宋体" w:hAnsi="宋体" w:hint="eastAsia"/>
        </w:rPr>
        <w:t>XXX（采购代理机构名称）： 本授权声明：XXX（单位名称）,XXX（法定代表人姓名、职务）授权 XXX</w:t>
      </w:r>
    </w:p>
    <w:p w:rsidR="008D5668" w:rsidRDefault="00DC7CD4">
      <w:pPr>
        <w:pStyle w:val="Default"/>
        <w:spacing w:line="360" w:lineRule="auto"/>
        <w:rPr>
          <w:rFonts w:eastAsia="宋体" w:hAnsi="宋体"/>
        </w:rPr>
      </w:pPr>
      <w:r>
        <w:rPr>
          <w:rFonts w:eastAsia="宋体" w:hAnsi="宋体" w:hint="eastAsia"/>
        </w:rPr>
        <w:t>（被授权人姓名、职务）为我方参加 XXX 项目（采购编号：XXX）磋商采购活动 的合法代表，以我方名义全权处理该项目有关磋商、报价、签订合同以及执行 合同等一切事宜。</w:t>
      </w:r>
    </w:p>
    <w:p w:rsidR="008D5668" w:rsidRDefault="00DC7CD4">
      <w:pPr>
        <w:pStyle w:val="Default"/>
        <w:spacing w:line="360" w:lineRule="auto"/>
        <w:rPr>
          <w:rFonts w:eastAsia="宋体" w:hAnsi="宋体"/>
        </w:rPr>
      </w:pPr>
      <w:r>
        <w:rPr>
          <w:rFonts w:eastAsia="宋体" w:hAnsi="宋体" w:hint="eastAsia"/>
        </w:rPr>
        <w:t>特此声明。</w:t>
      </w: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DC7CD4">
      <w:pPr>
        <w:pStyle w:val="Default"/>
        <w:spacing w:line="360" w:lineRule="auto"/>
        <w:rPr>
          <w:rFonts w:eastAsia="宋体" w:hAnsi="宋体"/>
        </w:rPr>
      </w:pPr>
      <w:r>
        <w:rPr>
          <w:rFonts w:eastAsia="宋体" w:hAnsi="宋体" w:hint="eastAsia"/>
        </w:rPr>
        <w:t>供应商名称：XXX（盖单位公章） 法定代表人（签字或盖章）：XXX 职</w:t>
      </w:r>
      <w:r>
        <w:rPr>
          <w:rFonts w:eastAsia="宋体" w:hAnsi="宋体" w:hint="eastAsia"/>
        </w:rPr>
        <w:tab/>
        <w:t>务：XXX 被授权人签字：XXX</w:t>
      </w:r>
    </w:p>
    <w:p w:rsidR="008D5668" w:rsidRDefault="00DC7CD4">
      <w:pPr>
        <w:pStyle w:val="Default"/>
        <w:spacing w:line="360" w:lineRule="auto"/>
        <w:rPr>
          <w:rFonts w:eastAsia="宋体" w:hAnsi="宋体"/>
        </w:rPr>
      </w:pPr>
      <w:r>
        <w:rPr>
          <w:rFonts w:eastAsia="宋体" w:hAnsi="宋体" w:hint="eastAsia"/>
        </w:rPr>
        <w:t>职</w:t>
      </w:r>
      <w:r>
        <w:rPr>
          <w:rFonts w:eastAsia="宋体" w:hAnsi="宋体" w:hint="eastAsia"/>
        </w:rPr>
        <w:tab/>
        <w:t>务：XXX</w:t>
      </w:r>
    </w:p>
    <w:p w:rsidR="008D5668" w:rsidRDefault="00DC7CD4">
      <w:pPr>
        <w:pStyle w:val="Default"/>
        <w:spacing w:line="360" w:lineRule="auto"/>
        <w:rPr>
          <w:rFonts w:eastAsia="宋体" w:hAnsi="宋体"/>
        </w:rPr>
      </w:pPr>
      <w:r>
        <w:rPr>
          <w:rFonts w:eastAsia="宋体" w:hAnsi="宋体" w:hint="eastAsia"/>
        </w:rPr>
        <w:t>日</w:t>
      </w:r>
      <w:r>
        <w:rPr>
          <w:rFonts w:eastAsia="宋体" w:hAnsi="宋体" w:hint="eastAsia"/>
        </w:rPr>
        <w:tab/>
        <w:t>期：XXX 年 XXX 月 XXX 日</w:t>
      </w:r>
    </w:p>
    <w:p w:rsidR="008D5668" w:rsidRDefault="00DC7CD4">
      <w:pPr>
        <w:rPr>
          <w:rFonts w:ascii="宋体" w:eastAsia="宋体" w:hAnsi="宋体" w:cs="宋体"/>
        </w:rPr>
      </w:pPr>
      <w:r>
        <w:rPr>
          <w:rFonts w:ascii="宋体" w:eastAsia="宋体" w:hAnsi="宋体" w:cs="宋体" w:hint="eastAsia"/>
        </w:rPr>
        <w:br w:type="page"/>
      </w:r>
    </w:p>
    <w:p w:rsidR="008D5668" w:rsidRDefault="00DC7CD4">
      <w:pPr>
        <w:jc w:val="center"/>
        <w:rPr>
          <w:rFonts w:ascii="宋体" w:eastAsia="宋体" w:hAnsi="宋体" w:cs="宋体"/>
          <w:b/>
          <w:bCs/>
          <w:sz w:val="36"/>
          <w:szCs w:val="36"/>
        </w:rPr>
      </w:pPr>
      <w:r>
        <w:rPr>
          <w:rFonts w:ascii="宋体" w:eastAsia="宋体" w:hAnsi="宋体" w:cs="宋体" w:hint="eastAsia"/>
          <w:b/>
          <w:bCs/>
          <w:sz w:val="36"/>
          <w:szCs w:val="36"/>
        </w:rPr>
        <w:lastRenderedPageBreak/>
        <w:t>二、供应商基本情况表</w:t>
      </w:r>
    </w:p>
    <w:p w:rsidR="008D5668" w:rsidRDefault="008D5668">
      <w:pPr>
        <w:rPr>
          <w:rFonts w:ascii="宋体" w:eastAsia="宋体" w:hAnsi="宋体" w:cs="宋体"/>
          <w:sz w:val="24"/>
        </w:rPr>
      </w:pPr>
    </w:p>
    <w:p w:rsidR="008D5668" w:rsidRDefault="008D5668">
      <w:pPr>
        <w:rPr>
          <w:rFonts w:ascii="宋体" w:eastAsia="宋体" w:hAnsi="宋体" w:cs="宋体"/>
          <w:sz w:val="24"/>
        </w:rPr>
      </w:pPr>
    </w:p>
    <w:p w:rsidR="008D5668" w:rsidRDefault="008D5668">
      <w:pPr>
        <w:rPr>
          <w:rFonts w:ascii="宋体" w:eastAsia="宋体" w:hAnsi="宋体" w:cs="宋体"/>
          <w:sz w:val="24"/>
        </w:rPr>
      </w:pPr>
    </w:p>
    <w:tbl>
      <w:tblPr>
        <w:tblW w:w="0" w:type="auto"/>
        <w:tblInd w:w="110" w:type="dxa"/>
        <w:tblLayout w:type="fixed"/>
        <w:tblCellMar>
          <w:left w:w="0" w:type="dxa"/>
          <w:right w:w="0" w:type="dxa"/>
        </w:tblCellMar>
        <w:tblLook w:val="04A0"/>
      </w:tblPr>
      <w:tblGrid>
        <w:gridCol w:w="1620"/>
        <w:gridCol w:w="1080"/>
        <w:gridCol w:w="180"/>
        <w:gridCol w:w="1260"/>
        <w:gridCol w:w="1260"/>
        <w:gridCol w:w="420"/>
        <w:gridCol w:w="480"/>
        <w:gridCol w:w="360"/>
        <w:gridCol w:w="870"/>
        <w:gridCol w:w="390"/>
        <w:gridCol w:w="1260"/>
      </w:tblGrid>
      <w:tr w:rsidR="008D5668">
        <w:trPr>
          <w:trHeight w:hRule="exact" w:val="620"/>
        </w:trPr>
        <w:tc>
          <w:tcPr>
            <w:tcW w:w="162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供应商名称</w:t>
            </w:r>
          </w:p>
        </w:tc>
        <w:tc>
          <w:tcPr>
            <w:tcW w:w="7560" w:type="dxa"/>
            <w:gridSpan w:val="10"/>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628"/>
        </w:trPr>
        <w:tc>
          <w:tcPr>
            <w:tcW w:w="162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注册地址</w:t>
            </w:r>
          </w:p>
        </w:tc>
        <w:tc>
          <w:tcPr>
            <w:tcW w:w="4680" w:type="dxa"/>
            <w:gridSpan w:val="6"/>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230" w:type="dxa"/>
            <w:gridSpan w:val="2"/>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邮政编码</w:t>
            </w:r>
          </w:p>
        </w:tc>
        <w:tc>
          <w:tcPr>
            <w:tcW w:w="1650" w:type="dxa"/>
            <w:gridSpan w:val="2"/>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622"/>
        </w:trPr>
        <w:tc>
          <w:tcPr>
            <w:tcW w:w="1620" w:type="dxa"/>
            <w:vMerge w:val="restart"/>
            <w:tcBorders>
              <w:top w:val="single" w:sz="4" w:space="0" w:color="000000"/>
              <w:left w:val="single" w:sz="4" w:space="0" w:color="000000"/>
              <w:right w:val="single" w:sz="4" w:space="0" w:color="000000"/>
            </w:tcBorders>
          </w:tcPr>
          <w:p w:rsidR="008D5668" w:rsidRDefault="008D5668">
            <w:pPr>
              <w:rPr>
                <w:rFonts w:ascii="宋体" w:eastAsia="宋体" w:hAnsi="宋体" w:cs="宋体"/>
                <w:sz w:val="24"/>
              </w:rPr>
            </w:pPr>
          </w:p>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联系方式</w:t>
            </w:r>
          </w:p>
        </w:tc>
        <w:tc>
          <w:tcPr>
            <w:tcW w:w="108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联系人</w:t>
            </w:r>
          </w:p>
        </w:tc>
        <w:tc>
          <w:tcPr>
            <w:tcW w:w="3600" w:type="dxa"/>
            <w:gridSpan w:val="5"/>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230" w:type="dxa"/>
            <w:gridSpan w:val="2"/>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联系电话</w:t>
            </w:r>
          </w:p>
        </w:tc>
        <w:tc>
          <w:tcPr>
            <w:tcW w:w="1650" w:type="dxa"/>
            <w:gridSpan w:val="2"/>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698"/>
        </w:trPr>
        <w:tc>
          <w:tcPr>
            <w:tcW w:w="1620" w:type="dxa"/>
            <w:vMerge/>
            <w:tcBorders>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08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传真</w:t>
            </w:r>
          </w:p>
        </w:tc>
        <w:tc>
          <w:tcPr>
            <w:tcW w:w="3600" w:type="dxa"/>
            <w:gridSpan w:val="5"/>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230" w:type="dxa"/>
            <w:gridSpan w:val="2"/>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网址</w:t>
            </w:r>
          </w:p>
        </w:tc>
        <w:tc>
          <w:tcPr>
            <w:tcW w:w="1650" w:type="dxa"/>
            <w:gridSpan w:val="2"/>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555"/>
        </w:trPr>
        <w:tc>
          <w:tcPr>
            <w:tcW w:w="162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组织结构</w:t>
            </w:r>
          </w:p>
        </w:tc>
        <w:tc>
          <w:tcPr>
            <w:tcW w:w="7560" w:type="dxa"/>
            <w:gridSpan w:val="10"/>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463"/>
        </w:trPr>
        <w:tc>
          <w:tcPr>
            <w:tcW w:w="162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法定代表人</w:t>
            </w:r>
          </w:p>
        </w:tc>
        <w:tc>
          <w:tcPr>
            <w:tcW w:w="1260" w:type="dxa"/>
            <w:gridSpan w:val="2"/>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姓名</w:t>
            </w:r>
          </w:p>
        </w:tc>
        <w:tc>
          <w:tcPr>
            <w:tcW w:w="1260"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26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技术职称</w:t>
            </w:r>
          </w:p>
        </w:tc>
        <w:tc>
          <w:tcPr>
            <w:tcW w:w="1260" w:type="dxa"/>
            <w:gridSpan w:val="3"/>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联系电话</w:t>
            </w:r>
          </w:p>
        </w:tc>
        <w:tc>
          <w:tcPr>
            <w:tcW w:w="1260"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468"/>
        </w:trPr>
        <w:tc>
          <w:tcPr>
            <w:tcW w:w="162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技术负责人</w:t>
            </w:r>
          </w:p>
        </w:tc>
        <w:tc>
          <w:tcPr>
            <w:tcW w:w="1260" w:type="dxa"/>
            <w:gridSpan w:val="2"/>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姓名</w:t>
            </w:r>
          </w:p>
        </w:tc>
        <w:tc>
          <w:tcPr>
            <w:tcW w:w="1260"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26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技术职称</w:t>
            </w:r>
          </w:p>
        </w:tc>
        <w:tc>
          <w:tcPr>
            <w:tcW w:w="1260" w:type="dxa"/>
            <w:gridSpan w:val="3"/>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260" w:type="dxa"/>
            <w:gridSpan w:val="2"/>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联系电话</w:t>
            </w:r>
          </w:p>
        </w:tc>
        <w:tc>
          <w:tcPr>
            <w:tcW w:w="1260"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460"/>
        </w:trPr>
        <w:tc>
          <w:tcPr>
            <w:tcW w:w="162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成立时间</w:t>
            </w:r>
          </w:p>
        </w:tc>
        <w:tc>
          <w:tcPr>
            <w:tcW w:w="2520" w:type="dxa"/>
            <w:gridSpan w:val="3"/>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5040" w:type="dxa"/>
            <w:gridSpan w:val="7"/>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员工总人数：</w:t>
            </w:r>
          </w:p>
        </w:tc>
      </w:tr>
      <w:tr w:rsidR="008D5668">
        <w:trPr>
          <w:trHeight w:hRule="exact" w:val="466"/>
        </w:trPr>
        <w:tc>
          <w:tcPr>
            <w:tcW w:w="162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企业资质等级</w:t>
            </w:r>
          </w:p>
        </w:tc>
        <w:tc>
          <w:tcPr>
            <w:tcW w:w="2520" w:type="dxa"/>
            <w:gridSpan w:val="3"/>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680" w:type="dxa"/>
            <w:gridSpan w:val="2"/>
            <w:vMerge w:val="restart"/>
            <w:tcBorders>
              <w:top w:val="single" w:sz="4" w:space="0" w:color="000000"/>
              <w:left w:val="single" w:sz="4" w:space="0" w:color="000000"/>
              <w:right w:val="single" w:sz="4" w:space="0" w:color="000000"/>
            </w:tcBorders>
          </w:tcPr>
          <w:p w:rsidR="008D5668" w:rsidRDefault="008D5668">
            <w:pPr>
              <w:rPr>
                <w:rFonts w:ascii="宋体" w:eastAsia="宋体" w:hAnsi="宋体" w:cs="宋体"/>
                <w:sz w:val="24"/>
              </w:rPr>
            </w:pPr>
          </w:p>
          <w:p w:rsidR="008D5668" w:rsidRDefault="008D5668">
            <w:pPr>
              <w:rPr>
                <w:rFonts w:ascii="宋体" w:eastAsia="宋体" w:hAnsi="宋体" w:cs="宋体"/>
                <w:sz w:val="24"/>
              </w:rPr>
            </w:pPr>
          </w:p>
          <w:p w:rsidR="008D5668" w:rsidRDefault="008D5668">
            <w:pPr>
              <w:rPr>
                <w:rFonts w:ascii="宋体" w:eastAsia="宋体" w:hAnsi="宋体" w:cs="宋体"/>
                <w:sz w:val="24"/>
              </w:rPr>
            </w:pPr>
          </w:p>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其中</w:t>
            </w:r>
          </w:p>
        </w:tc>
        <w:tc>
          <w:tcPr>
            <w:tcW w:w="1710" w:type="dxa"/>
            <w:gridSpan w:val="3"/>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项目经理</w:t>
            </w:r>
          </w:p>
        </w:tc>
        <w:tc>
          <w:tcPr>
            <w:tcW w:w="1650" w:type="dxa"/>
            <w:gridSpan w:val="2"/>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473"/>
        </w:trPr>
        <w:tc>
          <w:tcPr>
            <w:tcW w:w="162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营业执照号</w:t>
            </w:r>
          </w:p>
        </w:tc>
        <w:tc>
          <w:tcPr>
            <w:tcW w:w="2520" w:type="dxa"/>
            <w:gridSpan w:val="3"/>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680" w:type="dxa"/>
            <w:gridSpan w:val="2"/>
            <w:vMerge/>
            <w:tcBorders>
              <w:left w:val="single" w:sz="4" w:space="0" w:color="000000"/>
              <w:right w:val="single" w:sz="4" w:space="0" w:color="000000"/>
            </w:tcBorders>
          </w:tcPr>
          <w:p w:rsidR="008D5668" w:rsidRDefault="008D5668">
            <w:pPr>
              <w:rPr>
                <w:rFonts w:ascii="宋体" w:eastAsia="宋体" w:hAnsi="宋体" w:cs="宋体"/>
                <w:sz w:val="24"/>
              </w:rPr>
            </w:pPr>
          </w:p>
        </w:tc>
        <w:tc>
          <w:tcPr>
            <w:tcW w:w="1710" w:type="dxa"/>
            <w:gridSpan w:val="3"/>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高级职称人员</w:t>
            </w:r>
          </w:p>
        </w:tc>
        <w:tc>
          <w:tcPr>
            <w:tcW w:w="1650" w:type="dxa"/>
            <w:gridSpan w:val="2"/>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451"/>
        </w:trPr>
        <w:tc>
          <w:tcPr>
            <w:tcW w:w="162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注册资金</w:t>
            </w:r>
          </w:p>
        </w:tc>
        <w:tc>
          <w:tcPr>
            <w:tcW w:w="2520" w:type="dxa"/>
            <w:gridSpan w:val="3"/>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680" w:type="dxa"/>
            <w:gridSpan w:val="2"/>
            <w:vMerge/>
            <w:tcBorders>
              <w:left w:val="single" w:sz="4" w:space="0" w:color="000000"/>
              <w:right w:val="single" w:sz="4" w:space="0" w:color="000000"/>
            </w:tcBorders>
          </w:tcPr>
          <w:p w:rsidR="008D5668" w:rsidRDefault="008D5668">
            <w:pPr>
              <w:rPr>
                <w:rFonts w:ascii="宋体" w:eastAsia="宋体" w:hAnsi="宋体" w:cs="宋体"/>
                <w:sz w:val="24"/>
              </w:rPr>
            </w:pPr>
          </w:p>
        </w:tc>
        <w:tc>
          <w:tcPr>
            <w:tcW w:w="1710" w:type="dxa"/>
            <w:gridSpan w:val="3"/>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中级职称人员</w:t>
            </w:r>
          </w:p>
        </w:tc>
        <w:tc>
          <w:tcPr>
            <w:tcW w:w="1650" w:type="dxa"/>
            <w:gridSpan w:val="2"/>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471"/>
        </w:trPr>
        <w:tc>
          <w:tcPr>
            <w:tcW w:w="162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开户银行</w:t>
            </w:r>
          </w:p>
        </w:tc>
        <w:tc>
          <w:tcPr>
            <w:tcW w:w="2520" w:type="dxa"/>
            <w:gridSpan w:val="3"/>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680" w:type="dxa"/>
            <w:gridSpan w:val="2"/>
            <w:vMerge/>
            <w:tcBorders>
              <w:left w:val="single" w:sz="4" w:space="0" w:color="000000"/>
              <w:right w:val="single" w:sz="4" w:space="0" w:color="000000"/>
            </w:tcBorders>
          </w:tcPr>
          <w:p w:rsidR="008D5668" w:rsidRDefault="008D5668">
            <w:pPr>
              <w:rPr>
                <w:rFonts w:ascii="宋体" w:eastAsia="宋体" w:hAnsi="宋体" w:cs="宋体"/>
                <w:sz w:val="24"/>
              </w:rPr>
            </w:pPr>
          </w:p>
        </w:tc>
        <w:tc>
          <w:tcPr>
            <w:tcW w:w="1710" w:type="dxa"/>
            <w:gridSpan w:val="3"/>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初级职称人员</w:t>
            </w:r>
          </w:p>
        </w:tc>
        <w:tc>
          <w:tcPr>
            <w:tcW w:w="1650" w:type="dxa"/>
            <w:gridSpan w:val="2"/>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476"/>
        </w:trPr>
        <w:tc>
          <w:tcPr>
            <w:tcW w:w="1620"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账号</w:t>
            </w:r>
          </w:p>
        </w:tc>
        <w:tc>
          <w:tcPr>
            <w:tcW w:w="2520" w:type="dxa"/>
            <w:gridSpan w:val="3"/>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680" w:type="dxa"/>
            <w:gridSpan w:val="2"/>
            <w:vMerge/>
            <w:tcBorders>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710" w:type="dxa"/>
            <w:gridSpan w:val="3"/>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技工</w:t>
            </w:r>
          </w:p>
        </w:tc>
        <w:tc>
          <w:tcPr>
            <w:tcW w:w="1650" w:type="dxa"/>
            <w:gridSpan w:val="2"/>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1714"/>
        </w:trPr>
        <w:tc>
          <w:tcPr>
            <w:tcW w:w="1620"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经营范围</w:t>
            </w:r>
          </w:p>
        </w:tc>
        <w:tc>
          <w:tcPr>
            <w:tcW w:w="7560" w:type="dxa"/>
            <w:gridSpan w:val="10"/>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727"/>
        </w:trPr>
        <w:tc>
          <w:tcPr>
            <w:tcW w:w="1620"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备注</w:t>
            </w:r>
          </w:p>
        </w:tc>
        <w:tc>
          <w:tcPr>
            <w:tcW w:w="7560" w:type="dxa"/>
            <w:gridSpan w:val="10"/>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bl>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供应商名称：XXX（盖单位公章） 法定代表人或授权代表（签字或盖章）：XXX</w:t>
      </w:r>
    </w:p>
    <w:p w:rsidR="008D5668" w:rsidRDefault="00DC7CD4">
      <w:pPr>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ab/>
        <w:t>期：XXX 年 XXX 月 XXX 日</w:t>
      </w:r>
    </w:p>
    <w:p w:rsidR="008D5668" w:rsidRDefault="00DC7CD4">
      <w:pPr>
        <w:rPr>
          <w:rFonts w:ascii="宋体" w:eastAsia="宋体" w:hAnsi="宋体" w:cs="宋体"/>
          <w:sz w:val="24"/>
        </w:rPr>
      </w:pPr>
      <w:r>
        <w:rPr>
          <w:rFonts w:ascii="宋体" w:eastAsia="宋体" w:hAnsi="宋体" w:cs="宋体" w:hint="eastAsia"/>
          <w:sz w:val="24"/>
        </w:rPr>
        <w:br w:type="page"/>
      </w:r>
    </w:p>
    <w:p w:rsidR="008D5668" w:rsidRDefault="00DC7CD4">
      <w:pPr>
        <w:pStyle w:val="Default"/>
        <w:spacing w:line="360" w:lineRule="auto"/>
        <w:jc w:val="center"/>
        <w:rPr>
          <w:rFonts w:eastAsia="宋体" w:hAnsi="宋体"/>
          <w:b/>
          <w:bCs/>
          <w:sz w:val="36"/>
          <w:szCs w:val="36"/>
        </w:rPr>
      </w:pPr>
      <w:r>
        <w:rPr>
          <w:rFonts w:eastAsia="宋体" w:hAnsi="宋体" w:hint="eastAsia"/>
          <w:b/>
          <w:bCs/>
          <w:sz w:val="36"/>
          <w:szCs w:val="36"/>
        </w:rPr>
        <w:lastRenderedPageBreak/>
        <w:t>三、承诺函</w:t>
      </w:r>
    </w:p>
    <w:p w:rsidR="008D5668" w:rsidRDefault="008D5668">
      <w:pPr>
        <w:pStyle w:val="Default"/>
        <w:spacing w:line="360" w:lineRule="auto"/>
        <w:rPr>
          <w:rFonts w:eastAsia="宋体" w:hAnsi="宋体"/>
        </w:rPr>
      </w:pPr>
    </w:p>
    <w:p w:rsidR="008D5668" w:rsidRDefault="00DC7CD4">
      <w:pPr>
        <w:pStyle w:val="Default"/>
        <w:spacing w:line="360" w:lineRule="auto"/>
        <w:rPr>
          <w:rFonts w:eastAsia="宋体" w:hAnsi="宋体"/>
        </w:rPr>
      </w:pPr>
      <w:r>
        <w:rPr>
          <w:rFonts w:eastAsia="宋体" w:hAnsi="宋体" w:hint="eastAsia"/>
        </w:rPr>
        <w:t>XXX（采购代理机构名称）： 我公司作为本次采购项目的供应商，根据磋商文件要求，现郑重承诺如下：</w:t>
      </w:r>
    </w:p>
    <w:p w:rsidR="008D5668" w:rsidRDefault="00DC7CD4">
      <w:pPr>
        <w:pStyle w:val="Default"/>
        <w:spacing w:line="360" w:lineRule="auto"/>
        <w:rPr>
          <w:rFonts w:eastAsia="宋体" w:hAnsi="宋体"/>
        </w:rPr>
      </w:pPr>
      <w:r>
        <w:rPr>
          <w:rFonts w:eastAsia="宋体" w:hAnsi="宋体" w:hint="eastAsia"/>
        </w:rPr>
        <w:t xml:space="preserve"> 一、具备《中华人民共和国政府采购法》第二十二条第一款和本项目规定</w:t>
      </w:r>
    </w:p>
    <w:p w:rsidR="008D5668" w:rsidRDefault="00DC7CD4">
      <w:pPr>
        <w:pStyle w:val="Default"/>
        <w:spacing w:line="360" w:lineRule="auto"/>
        <w:rPr>
          <w:rFonts w:eastAsia="宋体" w:hAnsi="宋体"/>
        </w:rPr>
      </w:pPr>
      <w:r>
        <w:rPr>
          <w:rFonts w:eastAsia="宋体" w:hAnsi="宋体" w:hint="eastAsia"/>
        </w:rPr>
        <w:t>的条件：</w:t>
      </w:r>
    </w:p>
    <w:p w:rsidR="008D5668" w:rsidRDefault="00DC7CD4">
      <w:pPr>
        <w:pStyle w:val="Default"/>
        <w:spacing w:line="360" w:lineRule="auto"/>
        <w:rPr>
          <w:rFonts w:eastAsia="宋体" w:hAnsi="宋体"/>
        </w:rPr>
      </w:pPr>
      <w:r>
        <w:rPr>
          <w:rFonts w:eastAsia="宋体" w:hAnsi="宋体" w:hint="eastAsia"/>
        </w:rPr>
        <w:t>（一）具有独立承担民事责任的能力；</w:t>
      </w:r>
    </w:p>
    <w:p w:rsidR="008D5668" w:rsidRDefault="00DC7CD4">
      <w:pPr>
        <w:pStyle w:val="Default"/>
        <w:spacing w:line="360" w:lineRule="auto"/>
        <w:rPr>
          <w:rFonts w:eastAsia="宋体" w:hAnsi="宋体"/>
        </w:rPr>
      </w:pPr>
      <w:r>
        <w:rPr>
          <w:rFonts w:eastAsia="宋体" w:hAnsi="宋体" w:hint="eastAsia"/>
        </w:rPr>
        <w:t>（二）具有良好的商业信誉和健全的财务会计制度；</w:t>
      </w:r>
    </w:p>
    <w:p w:rsidR="008D5668" w:rsidRDefault="00DC7CD4">
      <w:pPr>
        <w:pStyle w:val="Default"/>
        <w:spacing w:line="360" w:lineRule="auto"/>
        <w:rPr>
          <w:rFonts w:eastAsia="宋体" w:hAnsi="宋体"/>
        </w:rPr>
      </w:pPr>
      <w:r>
        <w:rPr>
          <w:rFonts w:eastAsia="宋体" w:hAnsi="宋体" w:hint="eastAsia"/>
        </w:rPr>
        <w:t>（三）具有履行合同所必需的设备和专业技术能力；</w:t>
      </w:r>
    </w:p>
    <w:p w:rsidR="008D5668" w:rsidRDefault="00DC7CD4">
      <w:pPr>
        <w:pStyle w:val="Default"/>
        <w:spacing w:line="360" w:lineRule="auto"/>
        <w:rPr>
          <w:rFonts w:eastAsia="宋体" w:hAnsi="宋体"/>
        </w:rPr>
      </w:pPr>
      <w:r>
        <w:rPr>
          <w:rFonts w:eastAsia="宋体" w:hAnsi="宋体" w:hint="eastAsia"/>
        </w:rPr>
        <w:t>（四）有依法缴纳税收和社会保障资金的良好记录；</w:t>
      </w:r>
    </w:p>
    <w:p w:rsidR="008D5668" w:rsidRDefault="00DC7CD4">
      <w:pPr>
        <w:pStyle w:val="Default"/>
        <w:spacing w:line="360" w:lineRule="auto"/>
        <w:rPr>
          <w:rFonts w:eastAsia="宋体" w:hAnsi="宋体"/>
        </w:rPr>
      </w:pPr>
      <w:r>
        <w:rPr>
          <w:rFonts w:eastAsia="宋体" w:hAnsi="宋体" w:hint="eastAsia"/>
        </w:rPr>
        <w:t>（五）参加政府采购活动前三年内，在经营活动中没有重大违法记录；</w:t>
      </w:r>
    </w:p>
    <w:p w:rsidR="008D5668" w:rsidRDefault="00DC7CD4">
      <w:pPr>
        <w:pStyle w:val="Default"/>
        <w:spacing w:line="360" w:lineRule="auto"/>
        <w:rPr>
          <w:rFonts w:eastAsia="宋体" w:hAnsi="宋体"/>
        </w:rPr>
      </w:pPr>
      <w:r>
        <w:rPr>
          <w:rFonts w:eastAsia="宋体" w:hAnsi="宋体" w:hint="eastAsia"/>
        </w:rPr>
        <w:t>（六）法律、行政法规规定的其他条件；</w:t>
      </w:r>
    </w:p>
    <w:p w:rsidR="008D5668" w:rsidRDefault="00DC7CD4">
      <w:pPr>
        <w:pStyle w:val="Default"/>
        <w:spacing w:line="360" w:lineRule="auto"/>
        <w:rPr>
          <w:rFonts w:eastAsia="宋体" w:hAnsi="宋体"/>
        </w:rPr>
      </w:pPr>
      <w:r>
        <w:rPr>
          <w:rFonts w:eastAsia="宋体" w:hAnsi="宋体" w:hint="eastAsia"/>
        </w:rPr>
        <w:t xml:space="preserve">（七）根据采购项目提出的特殊条件。 </w:t>
      </w:r>
    </w:p>
    <w:p w:rsidR="008D5668" w:rsidRDefault="00DC7CD4">
      <w:pPr>
        <w:pStyle w:val="Default"/>
        <w:spacing w:line="360" w:lineRule="auto"/>
        <w:rPr>
          <w:rFonts w:eastAsia="宋体" w:hAnsi="宋体"/>
        </w:rPr>
      </w:pPr>
      <w:r>
        <w:rPr>
          <w:rFonts w:eastAsia="宋体" w:hAnsi="宋体" w:hint="eastAsia"/>
        </w:rPr>
        <w:t>二、完全接受和满足本项目磋商文件中规定的实质性要求，如对磋商文件</w:t>
      </w:r>
    </w:p>
    <w:p w:rsidR="008D5668" w:rsidRDefault="00DC7CD4">
      <w:pPr>
        <w:pStyle w:val="Default"/>
        <w:spacing w:line="360" w:lineRule="auto"/>
        <w:rPr>
          <w:rFonts w:eastAsia="宋体" w:hAnsi="宋体"/>
        </w:rPr>
      </w:pPr>
      <w:r>
        <w:rPr>
          <w:rFonts w:eastAsia="宋体" w:hAnsi="宋体" w:hint="eastAsia"/>
        </w:rPr>
        <w:t>有异议，已经在递交响应文件截止时间届满前依法进行维权救济，不存在对磋 商文件有异议的同时又参加磋商以求侥幸成交或者为实现其他非法目的的行 为。</w:t>
      </w:r>
    </w:p>
    <w:p w:rsidR="008D5668" w:rsidRDefault="00DC7CD4">
      <w:pPr>
        <w:pStyle w:val="Default"/>
        <w:spacing w:line="360" w:lineRule="auto"/>
        <w:rPr>
          <w:rFonts w:eastAsia="宋体" w:hAnsi="宋体"/>
        </w:rPr>
      </w:pPr>
      <w:r>
        <w:rPr>
          <w:rFonts w:eastAsia="宋体" w:hAnsi="宋体" w:hint="eastAsia"/>
        </w:rPr>
        <w:t>三、在参加本次采购活动中，不存在与单位负责人为同一人或者存在直接 控股、管理关系的其他供应商参与同一合同项下的政府采购活动的行为。</w:t>
      </w:r>
    </w:p>
    <w:p w:rsidR="008D5668" w:rsidRDefault="00DC7CD4">
      <w:pPr>
        <w:pStyle w:val="Default"/>
        <w:spacing w:line="360" w:lineRule="auto"/>
        <w:rPr>
          <w:rFonts w:eastAsia="宋体" w:hAnsi="宋体"/>
        </w:rPr>
      </w:pPr>
      <w:r>
        <w:rPr>
          <w:rFonts w:eastAsia="宋体" w:hAnsi="宋体" w:hint="eastAsia"/>
        </w:rPr>
        <w:t>四、在参加本次采购活动中，不存在和其他供应商在同一合同项下的采购 项目中，同时委托同一个自然人、同一家庭的人员、同一单位的人员作为代理 人的行为。</w:t>
      </w:r>
    </w:p>
    <w:p w:rsidR="008D5668" w:rsidRDefault="00DC7CD4">
      <w:pPr>
        <w:pStyle w:val="Default"/>
        <w:spacing w:line="360" w:lineRule="auto"/>
        <w:rPr>
          <w:rFonts w:eastAsia="宋体" w:hAnsi="宋体"/>
        </w:rPr>
      </w:pPr>
      <w:r>
        <w:rPr>
          <w:rFonts w:eastAsia="宋体" w:hAnsi="宋体" w:hint="eastAsia"/>
        </w:rPr>
        <w:t>五、如果有《四川省政府采购当事人诚信管理办法》（川财采[2015]33 号） 规定的记入诚信档案的失信行为，将在响应文件中全面如实反映。</w:t>
      </w:r>
    </w:p>
    <w:p w:rsidR="008D5668" w:rsidRDefault="00DC7CD4">
      <w:pPr>
        <w:pStyle w:val="Default"/>
        <w:spacing w:line="360" w:lineRule="auto"/>
        <w:rPr>
          <w:rFonts w:eastAsia="宋体" w:hAnsi="宋体"/>
        </w:rPr>
      </w:pPr>
      <w:r>
        <w:rPr>
          <w:rFonts w:eastAsia="宋体" w:hAnsi="宋体" w:hint="eastAsia"/>
        </w:rPr>
        <w:t>六、响应文件中提供的任何资料和技术、服务、商务等响应承诺情况都是 真实的、有效的、合法的。</w:t>
      </w:r>
    </w:p>
    <w:p w:rsidR="008D5668" w:rsidRDefault="00DC7CD4">
      <w:pPr>
        <w:pStyle w:val="Default"/>
        <w:spacing w:line="360" w:lineRule="auto"/>
        <w:rPr>
          <w:rFonts w:eastAsia="宋体" w:hAnsi="宋体"/>
        </w:rPr>
      </w:pPr>
      <w:r>
        <w:rPr>
          <w:rFonts w:eastAsia="宋体" w:hAnsi="宋体" w:hint="eastAsia"/>
        </w:rPr>
        <w:t>七、如本项目磋商采购过程中需要提供样品，则我公司提供的样品即为成 交后将要提供的成交产品，我公司对提供样品的性能和质量负责，因样品存在 缺陷或者不符合磋商文件要求导致未能成交的，我公司愿意承担相应不利后果。</w:t>
      </w:r>
    </w:p>
    <w:p w:rsidR="008D5668" w:rsidRDefault="00DC7CD4">
      <w:pPr>
        <w:pStyle w:val="Default"/>
        <w:spacing w:line="360" w:lineRule="auto"/>
        <w:rPr>
          <w:rFonts w:eastAsia="宋体" w:hAnsi="宋体"/>
        </w:rPr>
      </w:pPr>
      <w:r>
        <w:rPr>
          <w:rFonts w:eastAsia="宋体" w:hAnsi="宋体" w:hint="eastAsia"/>
        </w:rPr>
        <w:t>本公司对上述承诺的内容事项真实性负责。如经查实上述承诺的内容事项 存在虚假，我公司愿意接受以提供虚假材料谋取成交的法律责任。</w:t>
      </w: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DC7CD4">
      <w:pPr>
        <w:pStyle w:val="Default"/>
        <w:spacing w:line="360" w:lineRule="auto"/>
        <w:rPr>
          <w:rFonts w:eastAsia="宋体" w:hAnsi="宋体"/>
        </w:rPr>
      </w:pPr>
      <w:r>
        <w:rPr>
          <w:rFonts w:eastAsia="宋体" w:hAnsi="宋体" w:hint="eastAsia"/>
        </w:rPr>
        <w:t>法定代表人签字或者加盖个人私章：XXXX 授权代表签字：XXXX 供应商名称：XXXX（盖章）</w:t>
      </w:r>
    </w:p>
    <w:p w:rsidR="008D5668" w:rsidRDefault="00DC7CD4">
      <w:pPr>
        <w:pStyle w:val="Default"/>
        <w:spacing w:line="360" w:lineRule="auto"/>
        <w:rPr>
          <w:rFonts w:eastAsia="宋体" w:hAnsi="宋体"/>
        </w:rPr>
      </w:pPr>
      <w:r>
        <w:rPr>
          <w:rFonts w:eastAsia="宋体" w:hAnsi="宋体" w:hint="eastAsia"/>
        </w:rPr>
        <w:t>日</w:t>
      </w:r>
      <w:r>
        <w:rPr>
          <w:rFonts w:eastAsia="宋体" w:hAnsi="宋体" w:hint="eastAsia"/>
        </w:rPr>
        <w:tab/>
        <w:t>期：XXX 年 XXX 月 XXX 日</w:t>
      </w:r>
    </w:p>
    <w:p w:rsidR="008D5668" w:rsidRDefault="00DC7CD4">
      <w:pPr>
        <w:rPr>
          <w:rFonts w:ascii="宋体" w:eastAsia="宋体" w:hAnsi="宋体" w:cs="宋体"/>
        </w:rPr>
      </w:pPr>
      <w:r>
        <w:rPr>
          <w:rFonts w:ascii="宋体" w:eastAsia="宋体" w:hAnsi="宋体" w:cs="宋体" w:hint="eastAsia"/>
        </w:rPr>
        <w:br w:type="page"/>
      </w:r>
    </w:p>
    <w:p w:rsidR="008D5668" w:rsidRDefault="00DC7CD4">
      <w:pPr>
        <w:spacing w:line="360" w:lineRule="auto"/>
        <w:jc w:val="center"/>
        <w:rPr>
          <w:rFonts w:ascii="宋体" w:eastAsia="宋体" w:hAnsi="宋体" w:cs="宋体"/>
          <w:b/>
          <w:bCs/>
          <w:sz w:val="36"/>
          <w:szCs w:val="36"/>
        </w:rPr>
      </w:pPr>
      <w:r>
        <w:rPr>
          <w:rFonts w:ascii="宋体" w:eastAsia="宋体" w:hAnsi="宋体" w:cs="宋体" w:hint="eastAsia"/>
          <w:b/>
          <w:bCs/>
          <w:sz w:val="36"/>
          <w:szCs w:val="36"/>
        </w:rPr>
        <w:lastRenderedPageBreak/>
        <w:t>四、报价函</w:t>
      </w:r>
    </w:p>
    <w:p w:rsidR="008D5668" w:rsidRDefault="008D5668">
      <w:pPr>
        <w:spacing w:line="360" w:lineRule="auto"/>
        <w:rPr>
          <w:rFonts w:ascii="宋体" w:eastAsia="宋体" w:hAnsi="宋体" w:cs="宋体"/>
          <w:sz w:val="24"/>
        </w:rPr>
      </w:pPr>
    </w:p>
    <w:p w:rsidR="008D5668" w:rsidRDefault="00DC7CD4">
      <w:pPr>
        <w:spacing w:line="360" w:lineRule="auto"/>
        <w:rPr>
          <w:rFonts w:ascii="宋体" w:eastAsia="宋体" w:hAnsi="宋体" w:cs="宋体"/>
          <w:sz w:val="24"/>
        </w:rPr>
      </w:pPr>
      <w:r>
        <w:rPr>
          <w:rFonts w:ascii="宋体" w:eastAsia="宋体" w:hAnsi="宋体" w:cs="宋体" w:hint="eastAsia"/>
          <w:sz w:val="24"/>
        </w:rPr>
        <w:t xml:space="preserve">XXX（采购代理机构名称）： </w:t>
      </w:r>
    </w:p>
    <w:p w:rsidR="008D5668" w:rsidRDefault="00DC7CD4">
      <w:pPr>
        <w:spacing w:line="360" w:lineRule="auto"/>
        <w:rPr>
          <w:rFonts w:ascii="宋体" w:eastAsia="宋体" w:hAnsi="宋体" w:cs="宋体"/>
          <w:sz w:val="24"/>
        </w:rPr>
      </w:pPr>
      <w:r>
        <w:rPr>
          <w:rFonts w:ascii="宋体" w:eastAsia="宋体" w:hAnsi="宋体" w:cs="宋体" w:hint="eastAsia"/>
          <w:sz w:val="24"/>
        </w:rPr>
        <w:t>1.我方全面研究了“XXXXXX”项目磋商文件（项目编号：XXXX），决定参加</w:t>
      </w:r>
    </w:p>
    <w:p w:rsidR="008D5668" w:rsidRDefault="00DC7CD4">
      <w:pPr>
        <w:spacing w:line="360" w:lineRule="auto"/>
        <w:rPr>
          <w:rFonts w:ascii="宋体" w:eastAsia="宋体" w:hAnsi="宋体" w:cs="宋体"/>
          <w:sz w:val="24"/>
        </w:rPr>
      </w:pPr>
      <w:r>
        <w:rPr>
          <w:rFonts w:ascii="宋体" w:eastAsia="宋体" w:hAnsi="宋体" w:cs="宋体" w:hint="eastAsia"/>
          <w:sz w:val="24"/>
        </w:rPr>
        <w:t>贵单位组织的本项目磋商采购。</w:t>
      </w:r>
    </w:p>
    <w:p w:rsidR="008D5668" w:rsidRDefault="00DC7CD4">
      <w:pPr>
        <w:spacing w:line="360" w:lineRule="auto"/>
        <w:rPr>
          <w:rFonts w:ascii="宋体" w:eastAsia="宋体" w:hAnsi="宋体" w:cs="宋体"/>
          <w:sz w:val="24"/>
        </w:rPr>
      </w:pPr>
      <w:r>
        <w:rPr>
          <w:rFonts w:ascii="宋体" w:eastAsia="宋体" w:hAnsi="宋体" w:cs="宋体" w:hint="eastAsia"/>
          <w:sz w:val="24"/>
        </w:rPr>
        <w:t xml:space="preserve"> 2.我方自愿按照磋商文件规定的各项要求向采购人提供所需货物/服务，总</w:t>
      </w:r>
    </w:p>
    <w:p w:rsidR="008D5668" w:rsidRDefault="00DC7CD4">
      <w:pPr>
        <w:spacing w:line="360" w:lineRule="auto"/>
        <w:rPr>
          <w:rFonts w:ascii="宋体" w:eastAsia="宋体" w:hAnsi="宋体" w:cs="宋体"/>
          <w:sz w:val="24"/>
        </w:rPr>
      </w:pPr>
      <w:r>
        <w:rPr>
          <w:rFonts w:ascii="宋体" w:eastAsia="宋体" w:hAnsi="宋体" w:cs="宋体" w:hint="eastAsia"/>
          <w:sz w:val="24"/>
        </w:rPr>
        <w:t>报价为人民币 XX 万元（大写：XXXX）。其中报价产品 XXXX 为进口产品。 3.一旦我方成交，我方将严格履行政府采购合同规定的责任和义务。</w:t>
      </w:r>
    </w:p>
    <w:p w:rsidR="008D5668" w:rsidRDefault="00DC7CD4">
      <w:pPr>
        <w:spacing w:line="360" w:lineRule="auto"/>
        <w:rPr>
          <w:rFonts w:ascii="宋体" w:eastAsia="宋体" w:hAnsi="宋体" w:cs="宋体"/>
          <w:sz w:val="24"/>
        </w:rPr>
      </w:pPr>
      <w:r>
        <w:rPr>
          <w:rFonts w:ascii="宋体" w:eastAsia="宋体" w:hAnsi="宋体" w:cs="宋体" w:hint="eastAsia"/>
          <w:sz w:val="24"/>
        </w:rPr>
        <w:t>4.我方同意本磋商文件依据《四川省政府采购当事人诚信管理办法》（川财 采〔2015〕33 号文件）对我方可能存在的失信行为进行惩戒。</w:t>
      </w:r>
    </w:p>
    <w:p w:rsidR="008D5668" w:rsidRDefault="00DC7CD4">
      <w:pPr>
        <w:spacing w:line="360" w:lineRule="auto"/>
        <w:rPr>
          <w:rFonts w:ascii="宋体" w:eastAsia="宋体" w:hAnsi="宋体" w:cs="宋体"/>
          <w:sz w:val="24"/>
        </w:rPr>
      </w:pPr>
      <w:r>
        <w:rPr>
          <w:rFonts w:ascii="宋体" w:eastAsia="宋体" w:hAnsi="宋体" w:cs="宋体" w:hint="eastAsia"/>
          <w:sz w:val="24"/>
        </w:rPr>
        <w:t>5.我方为本项目提交的响应文件正本 1 份，副本 XX 份，用于磋商报价。</w:t>
      </w:r>
    </w:p>
    <w:p w:rsidR="008D5668" w:rsidRDefault="00DC7CD4">
      <w:pPr>
        <w:spacing w:line="360" w:lineRule="auto"/>
        <w:rPr>
          <w:rFonts w:ascii="宋体" w:eastAsia="宋体" w:hAnsi="宋体" w:cs="宋体"/>
          <w:sz w:val="24"/>
        </w:rPr>
      </w:pPr>
      <w:r>
        <w:rPr>
          <w:rFonts w:ascii="宋体" w:eastAsia="宋体" w:hAnsi="宋体" w:cs="宋体" w:hint="eastAsia"/>
          <w:sz w:val="24"/>
        </w:rPr>
        <w:t>6.我方愿意提供贵单位可能另外要求的，与磋商报价有关的文件资料，并 保证我方已提供和将要提供的文件资料是真实、准确的。</w:t>
      </w:r>
    </w:p>
    <w:p w:rsidR="008D5668" w:rsidRDefault="00DC7CD4">
      <w:pPr>
        <w:spacing w:line="360" w:lineRule="auto"/>
        <w:rPr>
          <w:rFonts w:ascii="宋体" w:eastAsia="宋体" w:hAnsi="宋体" w:cs="宋体"/>
          <w:sz w:val="24"/>
        </w:rPr>
      </w:pPr>
      <w:r>
        <w:rPr>
          <w:rFonts w:ascii="宋体" w:eastAsia="宋体" w:hAnsi="宋体" w:cs="宋体" w:hint="eastAsia"/>
          <w:sz w:val="24"/>
        </w:rPr>
        <w:t>7.本次磋商，我方递交的响应文件有效期为磋商文件规定起算之日起 XX 天。</w:t>
      </w:r>
    </w:p>
    <w:p w:rsidR="008D5668" w:rsidRDefault="008D5668">
      <w:pPr>
        <w:spacing w:line="360" w:lineRule="auto"/>
        <w:rPr>
          <w:rFonts w:ascii="宋体" w:eastAsia="宋体" w:hAnsi="宋体" w:cs="宋体"/>
          <w:sz w:val="24"/>
        </w:rPr>
      </w:pPr>
    </w:p>
    <w:p w:rsidR="008D5668" w:rsidRDefault="008D5668">
      <w:pPr>
        <w:spacing w:line="360" w:lineRule="auto"/>
        <w:rPr>
          <w:rFonts w:ascii="宋体" w:eastAsia="宋体" w:hAnsi="宋体" w:cs="宋体"/>
          <w:sz w:val="24"/>
        </w:rPr>
      </w:pPr>
    </w:p>
    <w:p w:rsidR="008D5668" w:rsidRDefault="00DC7CD4">
      <w:pPr>
        <w:spacing w:line="360" w:lineRule="auto"/>
        <w:rPr>
          <w:rFonts w:ascii="宋体" w:eastAsia="宋体" w:hAnsi="宋体" w:cs="宋体"/>
          <w:sz w:val="24"/>
        </w:rPr>
      </w:pPr>
      <w:r>
        <w:rPr>
          <w:rFonts w:ascii="宋体" w:eastAsia="宋体" w:hAnsi="宋体" w:cs="宋体" w:hint="eastAsia"/>
          <w:sz w:val="24"/>
        </w:rPr>
        <w:t>供应商名称：XXX（盖单位公章） 法定代表人或授权代表（签字或盖章）：XXX 通讯地址：XXX</w:t>
      </w:r>
    </w:p>
    <w:p w:rsidR="008D5668" w:rsidRDefault="00DC7CD4">
      <w:pPr>
        <w:spacing w:line="360" w:lineRule="auto"/>
        <w:rPr>
          <w:rFonts w:ascii="宋体" w:eastAsia="宋体" w:hAnsi="宋体" w:cs="宋体"/>
          <w:sz w:val="24"/>
        </w:rPr>
      </w:pPr>
      <w:r>
        <w:rPr>
          <w:rFonts w:ascii="宋体" w:eastAsia="宋体" w:hAnsi="宋体" w:cs="宋体" w:hint="eastAsia"/>
          <w:sz w:val="24"/>
        </w:rPr>
        <w:t>邮政编码：XXX 联系电话：XXX 传    真：XXX</w:t>
      </w:r>
    </w:p>
    <w:p w:rsidR="008D5668" w:rsidRDefault="00DC7CD4">
      <w:pPr>
        <w:spacing w:line="360" w:lineRule="auto"/>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ab/>
        <w:t>期：XXX 年 XXX 月 XXX 日</w:t>
      </w:r>
    </w:p>
    <w:p w:rsidR="008D5668" w:rsidRDefault="00DC7CD4">
      <w:pPr>
        <w:rPr>
          <w:rFonts w:ascii="宋体" w:eastAsia="宋体" w:hAnsi="宋体" w:cs="宋体"/>
          <w:sz w:val="24"/>
        </w:rPr>
      </w:pPr>
      <w:r>
        <w:rPr>
          <w:rFonts w:ascii="宋体" w:eastAsia="宋体" w:hAnsi="宋体" w:cs="宋体" w:hint="eastAsia"/>
          <w:sz w:val="24"/>
        </w:rPr>
        <w:br w:type="page"/>
      </w:r>
    </w:p>
    <w:p w:rsidR="008D5668" w:rsidRDefault="00DC7CD4">
      <w:pPr>
        <w:pStyle w:val="Default"/>
        <w:spacing w:line="360" w:lineRule="auto"/>
        <w:jc w:val="center"/>
        <w:rPr>
          <w:rFonts w:eastAsia="宋体" w:hAnsi="宋体"/>
          <w:b/>
          <w:bCs/>
          <w:sz w:val="36"/>
          <w:szCs w:val="36"/>
        </w:rPr>
      </w:pPr>
      <w:r>
        <w:rPr>
          <w:rFonts w:eastAsia="宋体" w:hAnsi="宋体" w:hint="eastAsia"/>
          <w:b/>
          <w:bCs/>
          <w:sz w:val="36"/>
          <w:szCs w:val="36"/>
        </w:rPr>
        <w:lastRenderedPageBreak/>
        <w:t>五、报价一览表</w:t>
      </w:r>
    </w:p>
    <w:p w:rsidR="008D5668" w:rsidRDefault="008D5668">
      <w:pPr>
        <w:pStyle w:val="Default"/>
        <w:spacing w:line="360" w:lineRule="auto"/>
        <w:rPr>
          <w:rFonts w:eastAsia="宋体" w:hAnsi="宋体"/>
        </w:rPr>
      </w:pPr>
    </w:p>
    <w:tbl>
      <w:tblPr>
        <w:tblStyle w:val="a9"/>
        <w:tblW w:w="9293" w:type="dxa"/>
        <w:tblLook w:val="04A0"/>
      </w:tblPr>
      <w:tblGrid>
        <w:gridCol w:w="832"/>
        <w:gridCol w:w="1230"/>
        <w:gridCol w:w="858"/>
        <w:gridCol w:w="1208"/>
        <w:gridCol w:w="1033"/>
        <w:gridCol w:w="1033"/>
        <w:gridCol w:w="1033"/>
        <w:gridCol w:w="822"/>
        <w:gridCol w:w="1244"/>
      </w:tblGrid>
      <w:tr w:rsidR="008D5668">
        <w:trPr>
          <w:trHeight w:val="1858"/>
        </w:trPr>
        <w:tc>
          <w:tcPr>
            <w:tcW w:w="832" w:type="dxa"/>
            <w:vAlign w:val="center"/>
          </w:tcPr>
          <w:p w:rsidR="008D5668" w:rsidRDefault="00DC7CD4">
            <w:pPr>
              <w:pStyle w:val="Default"/>
              <w:spacing w:line="360" w:lineRule="auto"/>
              <w:jc w:val="center"/>
              <w:rPr>
                <w:rFonts w:eastAsia="宋体" w:hAnsi="宋体"/>
              </w:rPr>
            </w:pPr>
            <w:r>
              <w:rPr>
                <w:rFonts w:eastAsia="宋体" w:hAnsi="宋体"/>
              </w:rPr>
              <w:t>序号</w:t>
            </w:r>
          </w:p>
        </w:tc>
        <w:tc>
          <w:tcPr>
            <w:tcW w:w="1230" w:type="dxa"/>
            <w:vAlign w:val="center"/>
          </w:tcPr>
          <w:p w:rsidR="008D5668" w:rsidRDefault="00DC7CD4">
            <w:pPr>
              <w:pStyle w:val="Default"/>
              <w:spacing w:line="360" w:lineRule="auto"/>
              <w:jc w:val="center"/>
              <w:rPr>
                <w:rFonts w:eastAsia="宋体" w:hAnsi="宋体"/>
              </w:rPr>
            </w:pPr>
            <w:r>
              <w:rPr>
                <w:rFonts w:eastAsia="宋体" w:hAnsi="宋体"/>
              </w:rPr>
              <w:t>项目名称</w:t>
            </w:r>
          </w:p>
        </w:tc>
        <w:tc>
          <w:tcPr>
            <w:tcW w:w="858" w:type="dxa"/>
            <w:vAlign w:val="center"/>
          </w:tcPr>
          <w:p w:rsidR="008D5668" w:rsidRDefault="00DC7CD4">
            <w:pPr>
              <w:pStyle w:val="Default"/>
              <w:spacing w:line="360" w:lineRule="auto"/>
              <w:jc w:val="center"/>
              <w:rPr>
                <w:rFonts w:eastAsia="宋体" w:hAnsi="宋体"/>
              </w:rPr>
            </w:pPr>
            <w:r>
              <w:rPr>
                <w:rFonts w:eastAsia="宋体" w:hAnsi="宋体"/>
              </w:rPr>
              <w:t>数量</w:t>
            </w:r>
          </w:p>
        </w:tc>
        <w:tc>
          <w:tcPr>
            <w:tcW w:w="1208" w:type="dxa"/>
            <w:vAlign w:val="center"/>
          </w:tcPr>
          <w:p w:rsidR="008D5668" w:rsidRDefault="00DC7CD4">
            <w:pPr>
              <w:pStyle w:val="Default"/>
              <w:spacing w:line="360" w:lineRule="auto"/>
              <w:jc w:val="center"/>
              <w:rPr>
                <w:rFonts w:eastAsia="宋体" w:hAnsi="宋体"/>
              </w:rPr>
            </w:pPr>
            <w:r>
              <w:rPr>
                <w:rFonts w:eastAsia="宋体" w:hAnsi="宋体"/>
              </w:rPr>
              <w:t>单价（万 元）</w:t>
            </w:r>
          </w:p>
        </w:tc>
        <w:tc>
          <w:tcPr>
            <w:tcW w:w="1033" w:type="dxa"/>
            <w:vAlign w:val="center"/>
          </w:tcPr>
          <w:p w:rsidR="008D5668" w:rsidRDefault="00DC7CD4">
            <w:pPr>
              <w:pStyle w:val="Default"/>
              <w:spacing w:line="360" w:lineRule="auto"/>
              <w:jc w:val="center"/>
              <w:rPr>
                <w:rFonts w:eastAsia="宋体" w:hAnsi="宋体"/>
              </w:rPr>
            </w:pPr>
            <w:r>
              <w:rPr>
                <w:rFonts w:eastAsia="宋体" w:hAnsi="宋体"/>
                <w:spacing w:val="-16"/>
              </w:rPr>
              <w:t>总价（万元）</w:t>
            </w:r>
          </w:p>
        </w:tc>
        <w:tc>
          <w:tcPr>
            <w:tcW w:w="1033" w:type="dxa"/>
            <w:vAlign w:val="center"/>
          </w:tcPr>
          <w:p w:rsidR="008D5668" w:rsidRDefault="00DC7CD4">
            <w:pPr>
              <w:pStyle w:val="Default"/>
              <w:spacing w:line="360" w:lineRule="auto"/>
              <w:jc w:val="center"/>
              <w:rPr>
                <w:rFonts w:eastAsia="宋体" w:hAnsi="宋体"/>
              </w:rPr>
            </w:pPr>
            <w:r>
              <w:rPr>
                <w:rFonts w:eastAsia="宋体" w:hAnsi="宋体"/>
              </w:rPr>
              <w:t>项目完成时间</w:t>
            </w:r>
          </w:p>
        </w:tc>
        <w:tc>
          <w:tcPr>
            <w:tcW w:w="1033" w:type="dxa"/>
            <w:vAlign w:val="center"/>
          </w:tcPr>
          <w:p w:rsidR="008D5668" w:rsidRDefault="00DC7CD4">
            <w:pPr>
              <w:pStyle w:val="Default"/>
              <w:spacing w:line="360" w:lineRule="auto"/>
              <w:jc w:val="center"/>
              <w:rPr>
                <w:rFonts w:eastAsia="宋体" w:hAnsi="宋体"/>
              </w:rPr>
            </w:pPr>
            <w:r>
              <w:rPr>
                <w:rFonts w:eastAsia="宋体" w:hAnsi="宋体"/>
              </w:rPr>
              <w:t>是否属于 进口产品</w:t>
            </w:r>
          </w:p>
        </w:tc>
        <w:tc>
          <w:tcPr>
            <w:tcW w:w="822" w:type="dxa"/>
            <w:vAlign w:val="center"/>
          </w:tcPr>
          <w:p w:rsidR="008D5668" w:rsidRDefault="00DC7CD4">
            <w:pPr>
              <w:pStyle w:val="Default"/>
              <w:spacing w:line="360" w:lineRule="auto"/>
              <w:jc w:val="center"/>
              <w:rPr>
                <w:rFonts w:eastAsia="宋体" w:hAnsi="宋体"/>
              </w:rPr>
            </w:pPr>
            <w:r>
              <w:rPr>
                <w:rFonts w:eastAsia="宋体" w:hAnsi="宋体"/>
              </w:rPr>
              <w:t>备注</w:t>
            </w:r>
          </w:p>
        </w:tc>
        <w:tc>
          <w:tcPr>
            <w:tcW w:w="1244" w:type="dxa"/>
            <w:vAlign w:val="center"/>
          </w:tcPr>
          <w:p w:rsidR="008D5668" w:rsidRDefault="00DC7CD4">
            <w:pPr>
              <w:pStyle w:val="Default"/>
              <w:spacing w:line="360" w:lineRule="auto"/>
              <w:jc w:val="center"/>
              <w:rPr>
                <w:rFonts w:eastAsia="宋体" w:hAnsi="宋体"/>
              </w:rPr>
            </w:pPr>
            <w:r>
              <w:rPr>
                <w:rFonts w:eastAsia="宋体" w:hAnsi="宋体"/>
              </w:rPr>
              <w:t>制造商家及规格 型号</w:t>
            </w:r>
          </w:p>
        </w:tc>
      </w:tr>
      <w:tr w:rsidR="008D5668">
        <w:trPr>
          <w:trHeight w:val="951"/>
        </w:trPr>
        <w:tc>
          <w:tcPr>
            <w:tcW w:w="832" w:type="dxa"/>
            <w:vAlign w:val="center"/>
          </w:tcPr>
          <w:p w:rsidR="008D5668" w:rsidRDefault="008D5668">
            <w:pPr>
              <w:pStyle w:val="Default"/>
              <w:spacing w:line="360" w:lineRule="auto"/>
              <w:jc w:val="center"/>
              <w:rPr>
                <w:rFonts w:eastAsia="宋体" w:hAnsi="宋体"/>
              </w:rPr>
            </w:pPr>
          </w:p>
        </w:tc>
        <w:tc>
          <w:tcPr>
            <w:tcW w:w="1230" w:type="dxa"/>
            <w:vAlign w:val="center"/>
          </w:tcPr>
          <w:p w:rsidR="008D5668" w:rsidRDefault="008D5668">
            <w:pPr>
              <w:pStyle w:val="Default"/>
              <w:spacing w:line="360" w:lineRule="auto"/>
              <w:jc w:val="center"/>
              <w:rPr>
                <w:rFonts w:eastAsia="宋体" w:hAnsi="宋体"/>
              </w:rPr>
            </w:pPr>
          </w:p>
        </w:tc>
        <w:tc>
          <w:tcPr>
            <w:tcW w:w="858" w:type="dxa"/>
            <w:vAlign w:val="center"/>
          </w:tcPr>
          <w:p w:rsidR="008D5668" w:rsidRDefault="008D5668">
            <w:pPr>
              <w:pStyle w:val="Default"/>
              <w:spacing w:line="360" w:lineRule="auto"/>
              <w:jc w:val="center"/>
              <w:rPr>
                <w:rFonts w:eastAsia="宋体" w:hAnsi="宋体"/>
              </w:rPr>
            </w:pPr>
          </w:p>
        </w:tc>
        <w:tc>
          <w:tcPr>
            <w:tcW w:w="1208" w:type="dxa"/>
            <w:vAlign w:val="center"/>
          </w:tcPr>
          <w:p w:rsidR="008D5668" w:rsidRDefault="008D5668">
            <w:pPr>
              <w:pStyle w:val="Default"/>
              <w:spacing w:line="360" w:lineRule="auto"/>
              <w:jc w:val="center"/>
              <w:rPr>
                <w:rFonts w:eastAsia="宋体" w:hAnsi="宋体"/>
              </w:rPr>
            </w:pPr>
          </w:p>
        </w:tc>
        <w:tc>
          <w:tcPr>
            <w:tcW w:w="1033" w:type="dxa"/>
            <w:vAlign w:val="center"/>
          </w:tcPr>
          <w:p w:rsidR="008D5668" w:rsidRDefault="008D5668">
            <w:pPr>
              <w:pStyle w:val="Default"/>
              <w:spacing w:line="360" w:lineRule="auto"/>
              <w:jc w:val="center"/>
              <w:rPr>
                <w:rFonts w:eastAsia="宋体" w:hAnsi="宋体"/>
              </w:rPr>
            </w:pPr>
          </w:p>
        </w:tc>
        <w:tc>
          <w:tcPr>
            <w:tcW w:w="1033" w:type="dxa"/>
            <w:vAlign w:val="center"/>
          </w:tcPr>
          <w:p w:rsidR="008D5668" w:rsidRDefault="008D5668">
            <w:pPr>
              <w:pStyle w:val="Default"/>
              <w:spacing w:line="360" w:lineRule="auto"/>
              <w:jc w:val="center"/>
              <w:rPr>
                <w:rFonts w:eastAsia="宋体" w:hAnsi="宋体"/>
              </w:rPr>
            </w:pPr>
          </w:p>
        </w:tc>
        <w:tc>
          <w:tcPr>
            <w:tcW w:w="1033" w:type="dxa"/>
            <w:vAlign w:val="center"/>
          </w:tcPr>
          <w:p w:rsidR="008D5668" w:rsidRDefault="008D5668">
            <w:pPr>
              <w:pStyle w:val="Default"/>
              <w:spacing w:line="360" w:lineRule="auto"/>
              <w:jc w:val="center"/>
              <w:rPr>
                <w:rFonts w:eastAsia="宋体" w:hAnsi="宋体"/>
              </w:rPr>
            </w:pPr>
          </w:p>
        </w:tc>
        <w:tc>
          <w:tcPr>
            <w:tcW w:w="822" w:type="dxa"/>
            <w:vAlign w:val="center"/>
          </w:tcPr>
          <w:p w:rsidR="008D5668" w:rsidRDefault="008D5668">
            <w:pPr>
              <w:pStyle w:val="Default"/>
              <w:spacing w:line="360" w:lineRule="auto"/>
              <w:jc w:val="center"/>
              <w:rPr>
                <w:rFonts w:eastAsia="宋体" w:hAnsi="宋体"/>
              </w:rPr>
            </w:pPr>
          </w:p>
        </w:tc>
        <w:tc>
          <w:tcPr>
            <w:tcW w:w="1244" w:type="dxa"/>
            <w:vAlign w:val="center"/>
          </w:tcPr>
          <w:p w:rsidR="008D5668" w:rsidRDefault="008D5668">
            <w:pPr>
              <w:pStyle w:val="Default"/>
              <w:spacing w:line="360" w:lineRule="auto"/>
              <w:jc w:val="center"/>
              <w:rPr>
                <w:rFonts w:eastAsia="宋体" w:hAnsi="宋体"/>
              </w:rPr>
            </w:pPr>
          </w:p>
        </w:tc>
      </w:tr>
      <w:tr w:rsidR="008D5668">
        <w:trPr>
          <w:trHeight w:val="951"/>
        </w:trPr>
        <w:tc>
          <w:tcPr>
            <w:tcW w:w="832" w:type="dxa"/>
            <w:vAlign w:val="center"/>
          </w:tcPr>
          <w:p w:rsidR="008D5668" w:rsidRDefault="008D5668">
            <w:pPr>
              <w:pStyle w:val="Default"/>
              <w:spacing w:line="360" w:lineRule="auto"/>
              <w:jc w:val="center"/>
              <w:rPr>
                <w:rFonts w:eastAsia="宋体" w:hAnsi="宋体"/>
              </w:rPr>
            </w:pPr>
          </w:p>
        </w:tc>
        <w:tc>
          <w:tcPr>
            <w:tcW w:w="1230" w:type="dxa"/>
            <w:vAlign w:val="center"/>
          </w:tcPr>
          <w:p w:rsidR="008D5668" w:rsidRDefault="008D5668">
            <w:pPr>
              <w:pStyle w:val="Default"/>
              <w:spacing w:line="360" w:lineRule="auto"/>
              <w:jc w:val="center"/>
              <w:rPr>
                <w:rFonts w:eastAsia="宋体" w:hAnsi="宋体"/>
              </w:rPr>
            </w:pPr>
          </w:p>
        </w:tc>
        <w:tc>
          <w:tcPr>
            <w:tcW w:w="858" w:type="dxa"/>
            <w:vAlign w:val="center"/>
          </w:tcPr>
          <w:p w:rsidR="008D5668" w:rsidRDefault="008D5668">
            <w:pPr>
              <w:pStyle w:val="Default"/>
              <w:spacing w:line="360" w:lineRule="auto"/>
              <w:jc w:val="center"/>
              <w:rPr>
                <w:rFonts w:eastAsia="宋体" w:hAnsi="宋体"/>
              </w:rPr>
            </w:pPr>
          </w:p>
        </w:tc>
        <w:tc>
          <w:tcPr>
            <w:tcW w:w="1208" w:type="dxa"/>
            <w:vAlign w:val="center"/>
          </w:tcPr>
          <w:p w:rsidR="008D5668" w:rsidRDefault="008D5668">
            <w:pPr>
              <w:pStyle w:val="Default"/>
              <w:spacing w:line="360" w:lineRule="auto"/>
              <w:jc w:val="center"/>
              <w:rPr>
                <w:rFonts w:eastAsia="宋体" w:hAnsi="宋体"/>
              </w:rPr>
            </w:pPr>
          </w:p>
        </w:tc>
        <w:tc>
          <w:tcPr>
            <w:tcW w:w="1033" w:type="dxa"/>
            <w:vAlign w:val="center"/>
          </w:tcPr>
          <w:p w:rsidR="008D5668" w:rsidRDefault="008D5668">
            <w:pPr>
              <w:pStyle w:val="Default"/>
              <w:spacing w:line="360" w:lineRule="auto"/>
              <w:jc w:val="center"/>
              <w:rPr>
                <w:rFonts w:eastAsia="宋体" w:hAnsi="宋体"/>
              </w:rPr>
            </w:pPr>
          </w:p>
        </w:tc>
        <w:tc>
          <w:tcPr>
            <w:tcW w:w="1033" w:type="dxa"/>
            <w:vAlign w:val="center"/>
          </w:tcPr>
          <w:p w:rsidR="008D5668" w:rsidRDefault="008D5668">
            <w:pPr>
              <w:pStyle w:val="Default"/>
              <w:spacing w:line="360" w:lineRule="auto"/>
              <w:jc w:val="center"/>
              <w:rPr>
                <w:rFonts w:eastAsia="宋体" w:hAnsi="宋体"/>
              </w:rPr>
            </w:pPr>
          </w:p>
        </w:tc>
        <w:tc>
          <w:tcPr>
            <w:tcW w:w="1033" w:type="dxa"/>
            <w:vAlign w:val="center"/>
          </w:tcPr>
          <w:p w:rsidR="008D5668" w:rsidRDefault="008D5668">
            <w:pPr>
              <w:pStyle w:val="Default"/>
              <w:spacing w:line="360" w:lineRule="auto"/>
              <w:jc w:val="center"/>
              <w:rPr>
                <w:rFonts w:eastAsia="宋体" w:hAnsi="宋体"/>
              </w:rPr>
            </w:pPr>
          </w:p>
        </w:tc>
        <w:tc>
          <w:tcPr>
            <w:tcW w:w="822" w:type="dxa"/>
            <w:vAlign w:val="center"/>
          </w:tcPr>
          <w:p w:rsidR="008D5668" w:rsidRDefault="008D5668">
            <w:pPr>
              <w:pStyle w:val="Default"/>
              <w:spacing w:line="360" w:lineRule="auto"/>
              <w:jc w:val="center"/>
              <w:rPr>
                <w:rFonts w:eastAsia="宋体" w:hAnsi="宋体"/>
              </w:rPr>
            </w:pPr>
          </w:p>
        </w:tc>
        <w:tc>
          <w:tcPr>
            <w:tcW w:w="1244" w:type="dxa"/>
            <w:vAlign w:val="center"/>
          </w:tcPr>
          <w:p w:rsidR="008D5668" w:rsidRDefault="008D5668">
            <w:pPr>
              <w:pStyle w:val="Default"/>
              <w:spacing w:line="360" w:lineRule="auto"/>
              <w:jc w:val="center"/>
              <w:rPr>
                <w:rFonts w:eastAsia="宋体" w:hAnsi="宋体"/>
              </w:rPr>
            </w:pPr>
          </w:p>
        </w:tc>
      </w:tr>
      <w:tr w:rsidR="008D5668">
        <w:trPr>
          <w:trHeight w:val="994"/>
        </w:trPr>
        <w:tc>
          <w:tcPr>
            <w:tcW w:w="832" w:type="dxa"/>
            <w:vAlign w:val="center"/>
          </w:tcPr>
          <w:p w:rsidR="008D5668" w:rsidRDefault="008D5668">
            <w:pPr>
              <w:pStyle w:val="Default"/>
              <w:spacing w:line="360" w:lineRule="auto"/>
              <w:jc w:val="center"/>
              <w:rPr>
                <w:rFonts w:eastAsia="宋体" w:hAnsi="宋体"/>
              </w:rPr>
            </w:pPr>
          </w:p>
        </w:tc>
        <w:tc>
          <w:tcPr>
            <w:tcW w:w="1230" w:type="dxa"/>
            <w:vAlign w:val="center"/>
          </w:tcPr>
          <w:p w:rsidR="008D5668" w:rsidRDefault="008D5668">
            <w:pPr>
              <w:pStyle w:val="Default"/>
              <w:spacing w:line="360" w:lineRule="auto"/>
              <w:jc w:val="center"/>
              <w:rPr>
                <w:rFonts w:eastAsia="宋体" w:hAnsi="宋体"/>
              </w:rPr>
            </w:pPr>
          </w:p>
        </w:tc>
        <w:tc>
          <w:tcPr>
            <w:tcW w:w="858" w:type="dxa"/>
            <w:vAlign w:val="center"/>
          </w:tcPr>
          <w:p w:rsidR="008D5668" w:rsidRDefault="008D5668">
            <w:pPr>
              <w:pStyle w:val="Default"/>
              <w:spacing w:line="360" w:lineRule="auto"/>
              <w:jc w:val="center"/>
              <w:rPr>
                <w:rFonts w:eastAsia="宋体" w:hAnsi="宋体"/>
              </w:rPr>
            </w:pPr>
          </w:p>
        </w:tc>
        <w:tc>
          <w:tcPr>
            <w:tcW w:w="1208" w:type="dxa"/>
            <w:vAlign w:val="center"/>
          </w:tcPr>
          <w:p w:rsidR="008D5668" w:rsidRDefault="008D5668">
            <w:pPr>
              <w:pStyle w:val="Default"/>
              <w:spacing w:line="360" w:lineRule="auto"/>
              <w:jc w:val="center"/>
              <w:rPr>
                <w:rFonts w:eastAsia="宋体" w:hAnsi="宋体"/>
              </w:rPr>
            </w:pPr>
          </w:p>
        </w:tc>
        <w:tc>
          <w:tcPr>
            <w:tcW w:w="1033" w:type="dxa"/>
            <w:vAlign w:val="center"/>
          </w:tcPr>
          <w:p w:rsidR="008D5668" w:rsidRDefault="008D5668">
            <w:pPr>
              <w:pStyle w:val="Default"/>
              <w:spacing w:line="360" w:lineRule="auto"/>
              <w:jc w:val="center"/>
              <w:rPr>
                <w:rFonts w:eastAsia="宋体" w:hAnsi="宋体"/>
              </w:rPr>
            </w:pPr>
          </w:p>
        </w:tc>
        <w:tc>
          <w:tcPr>
            <w:tcW w:w="1033" w:type="dxa"/>
            <w:vAlign w:val="center"/>
          </w:tcPr>
          <w:p w:rsidR="008D5668" w:rsidRDefault="008D5668">
            <w:pPr>
              <w:pStyle w:val="Default"/>
              <w:spacing w:line="360" w:lineRule="auto"/>
              <w:jc w:val="center"/>
              <w:rPr>
                <w:rFonts w:eastAsia="宋体" w:hAnsi="宋体"/>
              </w:rPr>
            </w:pPr>
          </w:p>
        </w:tc>
        <w:tc>
          <w:tcPr>
            <w:tcW w:w="1033" w:type="dxa"/>
            <w:vAlign w:val="center"/>
          </w:tcPr>
          <w:p w:rsidR="008D5668" w:rsidRDefault="008D5668">
            <w:pPr>
              <w:pStyle w:val="Default"/>
              <w:spacing w:line="360" w:lineRule="auto"/>
              <w:jc w:val="center"/>
              <w:rPr>
                <w:rFonts w:eastAsia="宋体" w:hAnsi="宋体"/>
              </w:rPr>
            </w:pPr>
          </w:p>
        </w:tc>
        <w:tc>
          <w:tcPr>
            <w:tcW w:w="822" w:type="dxa"/>
            <w:vAlign w:val="center"/>
          </w:tcPr>
          <w:p w:rsidR="008D5668" w:rsidRDefault="008D5668">
            <w:pPr>
              <w:pStyle w:val="Default"/>
              <w:spacing w:line="360" w:lineRule="auto"/>
              <w:jc w:val="center"/>
              <w:rPr>
                <w:rFonts w:eastAsia="宋体" w:hAnsi="宋体"/>
              </w:rPr>
            </w:pPr>
          </w:p>
        </w:tc>
        <w:tc>
          <w:tcPr>
            <w:tcW w:w="1244" w:type="dxa"/>
            <w:vAlign w:val="center"/>
          </w:tcPr>
          <w:p w:rsidR="008D5668" w:rsidRDefault="008D5668">
            <w:pPr>
              <w:pStyle w:val="Default"/>
              <w:spacing w:line="360" w:lineRule="auto"/>
              <w:jc w:val="center"/>
              <w:rPr>
                <w:rFonts w:eastAsia="宋体" w:hAnsi="宋体"/>
              </w:rPr>
            </w:pPr>
          </w:p>
        </w:tc>
      </w:tr>
    </w:tbl>
    <w:p w:rsidR="008D5668" w:rsidRDefault="008D5668">
      <w:pPr>
        <w:pStyle w:val="Default"/>
        <w:spacing w:line="360" w:lineRule="auto"/>
        <w:rPr>
          <w:rFonts w:eastAsia="宋体" w:hAnsi="宋体"/>
        </w:rPr>
      </w:pPr>
    </w:p>
    <w:p w:rsidR="008D5668" w:rsidRDefault="00DC7CD4">
      <w:pPr>
        <w:pStyle w:val="Default"/>
        <w:spacing w:line="360" w:lineRule="auto"/>
        <w:rPr>
          <w:rFonts w:eastAsia="宋体" w:hAnsi="宋体"/>
        </w:rPr>
      </w:pPr>
      <w:r>
        <w:rPr>
          <w:rFonts w:eastAsia="宋体" w:hAnsi="宋体" w:hint="eastAsia"/>
        </w:rPr>
        <w:t>注: 1.所有报价均用人民币表示,所报价格是交货地的验收价格，其总价即为履行合同的固定价格。运输、安装、</w:t>
      </w:r>
    </w:p>
    <w:p w:rsidR="008D5668" w:rsidRDefault="00DC7CD4">
      <w:pPr>
        <w:pStyle w:val="Default"/>
        <w:spacing w:line="360" w:lineRule="auto"/>
        <w:rPr>
          <w:rFonts w:eastAsia="宋体" w:hAnsi="宋体"/>
        </w:rPr>
      </w:pPr>
      <w:r>
        <w:rPr>
          <w:rFonts w:eastAsia="宋体" w:hAnsi="宋体" w:hint="eastAsia"/>
        </w:rPr>
        <w:t>调试、检验、培训、税金和保险等费用以及采购文件规定的其他费用均应包含在报价中；进口货物请列明含关税、进 口环节税的报价和不含关税、进口环节税的报价。</w:t>
      </w:r>
    </w:p>
    <w:p w:rsidR="008D5668" w:rsidRDefault="00DC7CD4">
      <w:pPr>
        <w:pStyle w:val="Default"/>
        <w:spacing w:line="360" w:lineRule="auto"/>
        <w:rPr>
          <w:rFonts w:eastAsia="宋体" w:hAnsi="宋体"/>
        </w:rPr>
      </w:pPr>
      <w:r>
        <w:rPr>
          <w:rFonts w:eastAsia="宋体" w:hAnsi="宋体" w:hint="eastAsia"/>
        </w:rPr>
        <w:t>2.应完整填写产品的品牌和型号或项目内容。</w:t>
      </w:r>
    </w:p>
    <w:p w:rsidR="008D5668" w:rsidRDefault="008D5668">
      <w:pPr>
        <w:pStyle w:val="Default"/>
        <w:spacing w:line="360" w:lineRule="auto"/>
        <w:rPr>
          <w:rFonts w:eastAsia="宋体" w:hAnsi="宋体"/>
        </w:rPr>
      </w:pPr>
    </w:p>
    <w:p w:rsidR="008D5668" w:rsidRDefault="00DC7CD4">
      <w:pPr>
        <w:pStyle w:val="Default"/>
        <w:spacing w:line="360" w:lineRule="auto"/>
        <w:rPr>
          <w:rFonts w:eastAsia="宋体" w:hAnsi="宋体"/>
        </w:rPr>
      </w:pPr>
      <w:r>
        <w:rPr>
          <w:rFonts w:eastAsia="宋体" w:hAnsi="宋体" w:hint="eastAsia"/>
        </w:rPr>
        <w:t>供应商名称：XXX（盖单位公章） 法定代表人或授权代表（签字或盖章）：XXX 日</w:t>
      </w:r>
      <w:r>
        <w:rPr>
          <w:rFonts w:eastAsia="宋体" w:hAnsi="宋体" w:hint="eastAsia"/>
        </w:rPr>
        <w:tab/>
        <w:t>期：XXX 年 XXX 月 XXX 日</w:t>
      </w:r>
    </w:p>
    <w:p w:rsidR="008D5668" w:rsidRDefault="00DC7CD4">
      <w:pPr>
        <w:rPr>
          <w:rFonts w:ascii="宋体" w:eastAsia="宋体" w:hAnsi="宋体" w:cs="宋体"/>
          <w:sz w:val="24"/>
        </w:rPr>
      </w:pPr>
      <w:r>
        <w:rPr>
          <w:rFonts w:ascii="宋体" w:eastAsia="宋体" w:hAnsi="宋体" w:cs="宋体" w:hint="eastAsia"/>
          <w:sz w:val="24"/>
        </w:rPr>
        <w:br w:type="page"/>
      </w:r>
    </w:p>
    <w:p w:rsidR="008D5668" w:rsidRDefault="00DC7CD4">
      <w:pPr>
        <w:spacing w:line="360" w:lineRule="auto"/>
        <w:jc w:val="center"/>
        <w:rPr>
          <w:rFonts w:ascii="宋体" w:eastAsia="宋体" w:hAnsi="宋体" w:cs="宋体"/>
          <w:b/>
          <w:bCs/>
          <w:sz w:val="36"/>
          <w:szCs w:val="36"/>
        </w:rPr>
      </w:pPr>
      <w:r>
        <w:rPr>
          <w:rFonts w:ascii="宋体" w:eastAsia="宋体" w:hAnsi="宋体" w:cs="宋体" w:hint="eastAsia"/>
          <w:b/>
          <w:bCs/>
          <w:sz w:val="36"/>
          <w:szCs w:val="36"/>
        </w:rPr>
        <w:lastRenderedPageBreak/>
        <w:t>六、中小企业声明函</w:t>
      </w:r>
    </w:p>
    <w:p w:rsidR="008D5668" w:rsidRDefault="008D5668">
      <w:pPr>
        <w:spacing w:line="360" w:lineRule="auto"/>
        <w:rPr>
          <w:rFonts w:ascii="宋体" w:eastAsia="宋体" w:hAnsi="宋体" w:cs="宋体"/>
          <w:sz w:val="24"/>
        </w:rPr>
      </w:pPr>
    </w:p>
    <w:p w:rsidR="008D5668" w:rsidRDefault="008D5668">
      <w:pPr>
        <w:spacing w:line="360" w:lineRule="auto"/>
        <w:rPr>
          <w:rFonts w:ascii="宋体" w:eastAsia="宋体" w:hAnsi="宋体" w:cs="宋体"/>
          <w:sz w:val="24"/>
        </w:rPr>
      </w:pPr>
    </w:p>
    <w:p w:rsidR="008D5668" w:rsidRDefault="00DC7CD4">
      <w:pPr>
        <w:spacing w:line="360" w:lineRule="auto"/>
        <w:rPr>
          <w:rFonts w:ascii="宋体" w:eastAsia="宋体" w:hAnsi="宋体" w:cs="宋体"/>
          <w:sz w:val="24"/>
        </w:rPr>
      </w:pPr>
      <w:r>
        <w:rPr>
          <w:rFonts w:ascii="宋体" w:eastAsia="宋体" w:hAnsi="宋体" w:cs="宋体" w:hint="eastAsia"/>
          <w:sz w:val="24"/>
        </w:rPr>
        <w:t>本公司（联合体）郑重声明，根据《政府采购促进中小企业发展管理办法》（财 库﹝2020﹞46 号）的规定，本公司（联合体）参加（单位名称）的（项目名称）采购 活动，提供的货物全部由符合政策要求的中小企业制造。相关企业（含联合体中的中 小企业、签订分包意向协议的中小企业） 的具体情况如下：</w:t>
      </w:r>
    </w:p>
    <w:p w:rsidR="008D5668" w:rsidRDefault="00DC7CD4">
      <w:pPr>
        <w:spacing w:line="360" w:lineRule="auto"/>
        <w:rPr>
          <w:rFonts w:ascii="宋体" w:eastAsia="宋体" w:hAnsi="宋体" w:cs="宋体"/>
          <w:sz w:val="24"/>
        </w:rPr>
      </w:pPr>
      <w:r>
        <w:rPr>
          <w:rFonts w:ascii="宋体" w:eastAsia="宋体" w:hAnsi="宋体" w:cs="宋体" w:hint="eastAsia"/>
          <w:sz w:val="24"/>
        </w:rPr>
        <w:t>1. （标的名称） ，属于（采购文件中明确的所属行业）行业；制造商为（企业 名称），从业人员     人，营业收入为</w:t>
      </w:r>
      <w:r>
        <w:rPr>
          <w:rFonts w:ascii="宋体" w:eastAsia="宋体" w:hAnsi="宋体" w:cs="宋体" w:hint="eastAsia"/>
          <w:sz w:val="24"/>
        </w:rPr>
        <w:tab/>
        <w:t>万元，资产总额为</w:t>
      </w:r>
      <w:r>
        <w:rPr>
          <w:rFonts w:ascii="宋体" w:eastAsia="宋体" w:hAnsi="宋体" w:cs="宋体" w:hint="eastAsia"/>
          <w:sz w:val="24"/>
        </w:rPr>
        <w:tab/>
        <w:t>万元，属于</w:t>
      </w:r>
    </w:p>
    <w:p w:rsidR="008D5668" w:rsidRDefault="00DC7CD4">
      <w:pPr>
        <w:spacing w:line="360" w:lineRule="auto"/>
        <w:rPr>
          <w:rFonts w:ascii="宋体" w:eastAsia="宋体" w:hAnsi="宋体" w:cs="宋体"/>
          <w:sz w:val="24"/>
        </w:rPr>
      </w:pPr>
      <w:r>
        <w:rPr>
          <w:rFonts w:ascii="宋体" w:eastAsia="宋体" w:hAnsi="宋体" w:cs="宋体" w:hint="eastAsia"/>
          <w:sz w:val="24"/>
        </w:rPr>
        <w:t>（中型企业、小型企业、微型企业）；</w:t>
      </w:r>
    </w:p>
    <w:p w:rsidR="008D5668" w:rsidRDefault="00DC7CD4">
      <w:pPr>
        <w:spacing w:line="360" w:lineRule="auto"/>
        <w:rPr>
          <w:rFonts w:ascii="宋体" w:eastAsia="宋体" w:hAnsi="宋体" w:cs="宋体"/>
          <w:sz w:val="24"/>
        </w:rPr>
      </w:pPr>
      <w:r>
        <w:rPr>
          <w:rFonts w:ascii="宋体" w:eastAsia="宋体" w:hAnsi="宋体" w:cs="宋体" w:hint="eastAsia"/>
          <w:sz w:val="24"/>
        </w:rPr>
        <w:t>2. （标的名称） ，属于（采购文件中明确的所属行业）行业；制造商为（企业名称）， 从业人员     人，营业收入为   万元，资产总额为</w:t>
      </w:r>
      <w:r>
        <w:rPr>
          <w:rFonts w:ascii="宋体" w:eastAsia="宋体" w:hAnsi="宋体" w:cs="宋体" w:hint="eastAsia"/>
          <w:sz w:val="24"/>
        </w:rPr>
        <w:tab/>
        <w:t>万元，属于（中型企业、 小型 企业、微型企业）；</w:t>
      </w:r>
    </w:p>
    <w:p w:rsidR="008D5668" w:rsidRDefault="00DC7CD4">
      <w:pPr>
        <w:spacing w:line="360" w:lineRule="auto"/>
        <w:rPr>
          <w:rFonts w:ascii="宋体" w:eastAsia="宋体" w:hAnsi="宋体" w:cs="宋体"/>
          <w:sz w:val="24"/>
        </w:rPr>
      </w:pPr>
      <w:r>
        <w:rPr>
          <w:rFonts w:ascii="宋体" w:eastAsia="宋体" w:hAnsi="宋体" w:cs="宋体" w:hint="eastAsia"/>
          <w:sz w:val="24"/>
        </w:rPr>
        <w:t>……</w:t>
      </w:r>
    </w:p>
    <w:p w:rsidR="008D5668" w:rsidRDefault="00DC7CD4">
      <w:pPr>
        <w:spacing w:line="360" w:lineRule="auto"/>
        <w:rPr>
          <w:rFonts w:ascii="宋体" w:eastAsia="宋体" w:hAnsi="宋体" w:cs="宋体"/>
          <w:sz w:val="24"/>
        </w:rPr>
      </w:pPr>
      <w:r>
        <w:rPr>
          <w:rFonts w:ascii="宋体" w:eastAsia="宋体" w:hAnsi="宋体" w:cs="宋体" w:hint="eastAsia"/>
          <w:sz w:val="24"/>
        </w:rPr>
        <w:t>以上企业，不属于大企业的分支机构，不存在控股股东为大企业的情形，也不存 在与大企业的负责人为同一人的情形。</w:t>
      </w:r>
    </w:p>
    <w:p w:rsidR="008D5668" w:rsidRDefault="00DC7CD4">
      <w:pPr>
        <w:spacing w:line="360" w:lineRule="auto"/>
        <w:rPr>
          <w:rFonts w:ascii="宋体" w:eastAsia="宋体" w:hAnsi="宋体" w:cs="宋体"/>
          <w:sz w:val="24"/>
        </w:rPr>
      </w:pPr>
      <w:r>
        <w:rPr>
          <w:rFonts w:ascii="宋体" w:eastAsia="宋体" w:hAnsi="宋体" w:cs="宋体" w:hint="eastAsia"/>
          <w:sz w:val="24"/>
        </w:rPr>
        <w:t>本企业对上述声明内容的真实性负责。如有虚假，将依法承担相应责任。</w:t>
      </w:r>
    </w:p>
    <w:p w:rsidR="008D5668" w:rsidRDefault="00DC7CD4">
      <w:pPr>
        <w:spacing w:line="360" w:lineRule="auto"/>
      </w:pPr>
      <w:r>
        <w:rPr>
          <w:rFonts w:ascii="宋体" w:eastAsia="宋体" w:hAnsi="宋体" w:cs="宋体" w:hint="eastAsia"/>
          <w:sz w:val="24"/>
        </w:rPr>
        <w:t>企业名称（盖章）： 日 期</w:t>
      </w:r>
      <w:r>
        <w:rPr>
          <w:rFonts w:hint="eastAsia"/>
        </w:rPr>
        <w:t>：</w:t>
      </w:r>
    </w:p>
    <w:p w:rsidR="008D5668" w:rsidRDefault="00DC7CD4">
      <w:r>
        <w:rPr>
          <w:rFonts w:hint="eastAsia"/>
        </w:rPr>
        <w:br w:type="page"/>
      </w:r>
    </w:p>
    <w:p w:rsidR="008D5668" w:rsidRDefault="00DC7CD4">
      <w:pPr>
        <w:pStyle w:val="Default"/>
        <w:spacing w:line="360" w:lineRule="auto"/>
        <w:jc w:val="center"/>
        <w:rPr>
          <w:rFonts w:eastAsia="宋体" w:hAnsi="宋体"/>
        </w:rPr>
      </w:pPr>
      <w:r>
        <w:rPr>
          <w:rFonts w:eastAsia="宋体" w:hAnsi="宋体" w:hint="eastAsia"/>
          <w:b/>
          <w:bCs/>
          <w:sz w:val="36"/>
          <w:szCs w:val="36"/>
        </w:rPr>
        <w:lastRenderedPageBreak/>
        <w:t>七、残疾人福利性单位声明函</w:t>
      </w:r>
    </w:p>
    <w:p w:rsidR="008D5668" w:rsidRDefault="008D5668">
      <w:pPr>
        <w:pStyle w:val="Default"/>
        <w:spacing w:line="360" w:lineRule="auto"/>
        <w:rPr>
          <w:rFonts w:eastAsia="宋体" w:hAnsi="宋体"/>
        </w:rPr>
      </w:pPr>
    </w:p>
    <w:p w:rsidR="008D5668" w:rsidRDefault="00DC7CD4">
      <w:pPr>
        <w:pStyle w:val="Default"/>
        <w:spacing w:line="360" w:lineRule="auto"/>
        <w:ind w:firstLineChars="200" w:firstLine="480"/>
        <w:rPr>
          <w:rFonts w:eastAsia="宋体" w:hAnsi="宋体"/>
        </w:rPr>
      </w:pPr>
      <w:r>
        <w:rPr>
          <w:rFonts w:eastAsia="宋体" w:hAnsi="宋体" w:hint="eastAsia"/>
        </w:rPr>
        <w:t>本单位郑重声明，根据《财政部 民政部 中国残疾人联合会关于促进残疾人 就业政府采购政策的通知》（财库〔2017〕 141 号）的规定，本单位为符合条件的 残疾人福利性单位，且本单位参加______单位的______项目采购活动提供本单位 制造的货物（由本单位承担工程/提供服务），或者提供其他残疾人福利性单位制 造的货物（不包括使用非残疾人福利性单位注册商标的货物）。</w:t>
      </w:r>
    </w:p>
    <w:p w:rsidR="008D5668" w:rsidRDefault="00DC7CD4">
      <w:pPr>
        <w:pStyle w:val="Default"/>
        <w:spacing w:line="360" w:lineRule="auto"/>
        <w:rPr>
          <w:rFonts w:eastAsia="宋体" w:hAnsi="宋体"/>
        </w:rPr>
      </w:pPr>
      <w:r>
        <w:rPr>
          <w:rFonts w:eastAsia="宋体" w:hAnsi="宋体" w:hint="eastAsia"/>
        </w:rPr>
        <w:t>本单位对上述声明的真实性负责。如有虚假，将依法承担相应责任。</w:t>
      </w: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DC7CD4">
      <w:pPr>
        <w:pStyle w:val="Default"/>
        <w:spacing w:line="360" w:lineRule="auto"/>
        <w:rPr>
          <w:rFonts w:eastAsia="宋体" w:hAnsi="宋体"/>
        </w:rPr>
      </w:pPr>
      <w:r>
        <w:rPr>
          <w:rFonts w:eastAsia="宋体" w:hAnsi="宋体" w:hint="eastAsia"/>
        </w:rPr>
        <w:t>单位名称：XXXX（盖单位公章） 法定代表人或授权代表（签字）：XXXX 日期：XXXX</w:t>
      </w:r>
    </w:p>
    <w:p w:rsidR="008D5668" w:rsidRDefault="00DC7CD4">
      <w:pPr>
        <w:rPr>
          <w:rFonts w:ascii="宋体" w:eastAsia="宋体" w:hAnsi="宋体" w:cs="宋体"/>
        </w:rPr>
      </w:pPr>
      <w:r>
        <w:rPr>
          <w:rFonts w:ascii="宋体" w:eastAsia="宋体" w:hAnsi="宋体" w:cs="宋体" w:hint="eastAsia"/>
        </w:rPr>
        <w:br w:type="page"/>
      </w:r>
    </w:p>
    <w:p w:rsidR="008D5668" w:rsidRDefault="00DC7CD4">
      <w:pPr>
        <w:jc w:val="center"/>
        <w:rPr>
          <w:rFonts w:ascii="宋体" w:eastAsia="宋体" w:hAnsi="宋体" w:cs="宋体"/>
          <w:b/>
          <w:bCs/>
          <w:sz w:val="36"/>
          <w:szCs w:val="36"/>
        </w:rPr>
      </w:pPr>
      <w:r>
        <w:rPr>
          <w:rFonts w:ascii="宋体" w:eastAsia="宋体" w:hAnsi="宋体" w:cs="宋体" w:hint="eastAsia"/>
          <w:b/>
          <w:bCs/>
          <w:sz w:val="36"/>
          <w:szCs w:val="36"/>
        </w:rPr>
        <w:lastRenderedPageBreak/>
        <w:t>八、技术、服务要求应答表</w:t>
      </w:r>
    </w:p>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第 XX 包</w:t>
      </w:r>
    </w:p>
    <w:p w:rsidR="008D5668" w:rsidRDefault="008D5668">
      <w:pPr>
        <w:rPr>
          <w:rFonts w:ascii="宋体" w:eastAsia="宋体" w:hAnsi="宋体" w:cs="宋体"/>
          <w:sz w:val="24"/>
        </w:rPr>
      </w:pPr>
    </w:p>
    <w:tbl>
      <w:tblPr>
        <w:tblW w:w="0" w:type="auto"/>
        <w:tblInd w:w="106" w:type="dxa"/>
        <w:tblLayout w:type="fixed"/>
        <w:tblCellMar>
          <w:left w:w="0" w:type="dxa"/>
          <w:right w:w="0" w:type="dxa"/>
        </w:tblCellMar>
        <w:tblLook w:val="04A0"/>
      </w:tblPr>
      <w:tblGrid>
        <w:gridCol w:w="956"/>
        <w:gridCol w:w="2795"/>
        <w:gridCol w:w="2795"/>
        <w:gridCol w:w="2795"/>
      </w:tblGrid>
      <w:tr w:rsidR="008D5668">
        <w:trPr>
          <w:trHeight w:hRule="exact" w:val="616"/>
        </w:trPr>
        <w:tc>
          <w:tcPr>
            <w:tcW w:w="956"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序号</w:t>
            </w:r>
          </w:p>
        </w:tc>
        <w:tc>
          <w:tcPr>
            <w:tcW w:w="2795"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包号</w:t>
            </w:r>
          </w:p>
        </w:tc>
        <w:tc>
          <w:tcPr>
            <w:tcW w:w="2795"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采购文件要求</w:t>
            </w:r>
          </w:p>
        </w:tc>
        <w:tc>
          <w:tcPr>
            <w:tcW w:w="2795"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响应文件响应</w:t>
            </w:r>
          </w:p>
        </w:tc>
      </w:tr>
      <w:tr w:rsidR="008D5668">
        <w:trPr>
          <w:trHeight w:hRule="exact" w:val="1090"/>
        </w:trPr>
        <w:tc>
          <w:tcPr>
            <w:tcW w:w="956"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1090"/>
        </w:trPr>
        <w:tc>
          <w:tcPr>
            <w:tcW w:w="956"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1090"/>
        </w:trPr>
        <w:tc>
          <w:tcPr>
            <w:tcW w:w="956"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1090"/>
        </w:trPr>
        <w:tc>
          <w:tcPr>
            <w:tcW w:w="956"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bl>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注：供应商必须根据磋商文件要求据实逐条填写，不得虚假响应，虚假响应的， 其响应文件无效并按规定追究其相关责任。</w:t>
      </w:r>
    </w:p>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供应商名称：XXX（盖单位公章） 法定代表人或授权代表（签字或盖章）：XXX 日</w:t>
      </w:r>
      <w:r>
        <w:rPr>
          <w:rFonts w:ascii="宋体" w:eastAsia="宋体" w:hAnsi="宋体" w:cs="宋体" w:hint="eastAsia"/>
          <w:sz w:val="24"/>
        </w:rPr>
        <w:tab/>
        <w:t>期：XXX 年 XXX 月 XXX 日</w:t>
      </w:r>
    </w:p>
    <w:p w:rsidR="008D5668" w:rsidRDefault="00DC7CD4">
      <w:pPr>
        <w:rPr>
          <w:rFonts w:ascii="宋体" w:eastAsia="宋体" w:hAnsi="宋体" w:cs="宋体"/>
          <w:sz w:val="24"/>
        </w:rPr>
      </w:pPr>
      <w:r>
        <w:rPr>
          <w:rFonts w:ascii="宋体" w:eastAsia="宋体" w:hAnsi="宋体" w:cs="宋体" w:hint="eastAsia"/>
          <w:sz w:val="24"/>
        </w:rPr>
        <w:br w:type="page"/>
      </w:r>
    </w:p>
    <w:p w:rsidR="008D5668" w:rsidRDefault="00DC7CD4">
      <w:pPr>
        <w:pStyle w:val="Default"/>
        <w:jc w:val="center"/>
        <w:rPr>
          <w:rFonts w:eastAsia="宋体" w:hAnsi="宋体"/>
          <w:b/>
          <w:bCs/>
          <w:sz w:val="36"/>
          <w:szCs w:val="36"/>
        </w:rPr>
      </w:pPr>
      <w:r>
        <w:rPr>
          <w:rFonts w:eastAsia="宋体" w:hAnsi="宋体" w:hint="eastAsia"/>
          <w:b/>
          <w:bCs/>
          <w:sz w:val="36"/>
          <w:szCs w:val="36"/>
        </w:rPr>
        <w:lastRenderedPageBreak/>
        <w:t>九、商务应答表</w:t>
      </w:r>
    </w:p>
    <w:p w:rsidR="008D5668" w:rsidRDefault="008D5668">
      <w:pPr>
        <w:pStyle w:val="Default"/>
        <w:rPr>
          <w:rFonts w:eastAsia="宋体" w:hAnsi="宋体"/>
        </w:rPr>
      </w:pPr>
    </w:p>
    <w:p w:rsidR="008D5668" w:rsidRDefault="008D5668">
      <w:pPr>
        <w:pStyle w:val="Default"/>
        <w:rPr>
          <w:rFonts w:eastAsia="宋体" w:hAnsi="宋体"/>
        </w:rPr>
      </w:pPr>
    </w:p>
    <w:p w:rsidR="008D5668" w:rsidRDefault="00DC7CD4">
      <w:pPr>
        <w:pStyle w:val="Default"/>
        <w:rPr>
          <w:rFonts w:eastAsia="宋体" w:hAnsi="宋体"/>
        </w:rPr>
      </w:pPr>
      <w:r>
        <w:rPr>
          <w:rFonts w:eastAsia="宋体" w:hAnsi="宋体" w:hint="eastAsia"/>
        </w:rPr>
        <w:t>第 XX 包</w:t>
      </w:r>
    </w:p>
    <w:p w:rsidR="008D5668" w:rsidRDefault="008D5668">
      <w:pPr>
        <w:pStyle w:val="Default"/>
        <w:rPr>
          <w:rFonts w:eastAsia="宋体" w:hAnsi="宋体"/>
        </w:rPr>
      </w:pPr>
    </w:p>
    <w:tbl>
      <w:tblPr>
        <w:tblW w:w="0" w:type="auto"/>
        <w:tblInd w:w="106" w:type="dxa"/>
        <w:tblLayout w:type="fixed"/>
        <w:tblCellMar>
          <w:left w:w="0" w:type="dxa"/>
          <w:right w:w="0" w:type="dxa"/>
        </w:tblCellMar>
        <w:tblLook w:val="04A0"/>
      </w:tblPr>
      <w:tblGrid>
        <w:gridCol w:w="956"/>
        <w:gridCol w:w="2795"/>
        <w:gridCol w:w="2795"/>
        <w:gridCol w:w="2795"/>
      </w:tblGrid>
      <w:tr w:rsidR="008D5668">
        <w:trPr>
          <w:trHeight w:hRule="exact" w:val="616"/>
        </w:trPr>
        <w:tc>
          <w:tcPr>
            <w:tcW w:w="956" w:type="dxa"/>
            <w:tcBorders>
              <w:top w:val="single" w:sz="4" w:space="0" w:color="000000"/>
              <w:left w:val="single" w:sz="4" w:space="0" w:color="000000"/>
              <w:bottom w:val="single" w:sz="4" w:space="0" w:color="000000"/>
              <w:right w:val="single" w:sz="4" w:space="0" w:color="000000"/>
            </w:tcBorders>
          </w:tcPr>
          <w:p w:rsidR="008D5668" w:rsidRDefault="00DC7CD4">
            <w:pPr>
              <w:pStyle w:val="Default"/>
              <w:rPr>
                <w:rFonts w:eastAsia="宋体" w:hAnsi="宋体"/>
              </w:rPr>
            </w:pPr>
            <w:r>
              <w:rPr>
                <w:rFonts w:eastAsia="宋体" w:hAnsi="宋体" w:hint="eastAsia"/>
              </w:rPr>
              <w:t>序号</w:t>
            </w:r>
          </w:p>
        </w:tc>
        <w:tc>
          <w:tcPr>
            <w:tcW w:w="2795" w:type="dxa"/>
            <w:tcBorders>
              <w:top w:val="single" w:sz="4" w:space="0" w:color="000000"/>
              <w:left w:val="single" w:sz="4" w:space="0" w:color="000000"/>
              <w:bottom w:val="single" w:sz="4" w:space="0" w:color="000000"/>
              <w:right w:val="single" w:sz="4" w:space="0" w:color="000000"/>
            </w:tcBorders>
          </w:tcPr>
          <w:p w:rsidR="008D5668" w:rsidRDefault="00DC7CD4">
            <w:pPr>
              <w:pStyle w:val="Default"/>
              <w:rPr>
                <w:rFonts w:eastAsia="宋体" w:hAnsi="宋体"/>
              </w:rPr>
            </w:pPr>
            <w:r>
              <w:rPr>
                <w:rFonts w:eastAsia="宋体" w:hAnsi="宋体" w:hint="eastAsia"/>
              </w:rPr>
              <w:t>包号</w:t>
            </w:r>
          </w:p>
        </w:tc>
        <w:tc>
          <w:tcPr>
            <w:tcW w:w="2795" w:type="dxa"/>
            <w:tcBorders>
              <w:top w:val="single" w:sz="4" w:space="0" w:color="000000"/>
              <w:left w:val="single" w:sz="4" w:space="0" w:color="000000"/>
              <w:bottom w:val="single" w:sz="4" w:space="0" w:color="000000"/>
              <w:right w:val="single" w:sz="4" w:space="0" w:color="000000"/>
            </w:tcBorders>
          </w:tcPr>
          <w:p w:rsidR="008D5668" w:rsidRDefault="00DC7CD4">
            <w:pPr>
              <w:pStyle w:val="Default"/>
              <w:rPr>
                <w:rFonts w:eastAsia="宋体" w:hAnsi="宋体"/>
              </w:rPr>
            </w:pPr>
            <w:r>
              <w:rPr>
                <w:rFonts w:eastAsia="宋体" w:hAnsi="宋体" w:hint="eastAsia"/>
              </w:rPr>
              <w:t>采购文件要求</w:t>
            </w:r>
          </w:p>
        </w:tc>
        <w:tc>
          <w:tcPr>
            <w:tcW w:w="2795" w:type="dxa"/>
            <w:tcBorders>
              <w:top w:val="single" w:sz="4" w:space="0" w:color="000000"/>
              <w:left w:val="single" w:sz="4" w:space="0" w:color="000000"/>
              <w:bottom w:val="single" w:sz="4" w:space="0" w:color="000000"/>
              <w:right w:val="single" w:sz="4" w:space="0" w:color="000000"/>
            </w:tcBorders>
          </w:tcPr>
          <w:p w:rsidR="008D5668" w:rsidRDefault="00DC7CD4">
            <w:pPr>
              <w:pStyle w:val="Default"/>
              <w:rPr>
                <w:rFonts w:eastAsia="宋体" w:hAnsi="宋体"/>
              </w:rPr>
            </w:pPr>
            <w:r>
              <w:rPr>
                <w:rFonts w:eastAsia="宋体" w:hAnsi="宋体" w:hint="eastAsia"/>
              </w:rPr>
              <w:t>响应文件响应</w:t>
            </w:r>
          </w:p>
        </w:tc>
      </w:tr>
      <w:tr w:rsidR="008D5668">
        <w:trPr>
          <w:trHeight w:hRule="exact" w:val="1090"/>
        </w:trPr>
        <w:tc>
          <w:tcPr>
            <w:tcW w:w="95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r>
      <w:tr w:rsidR="008D5668">
        <w:trPr>
          <w:trHeight w:hRule="exact" w:val="1090"/>
        </w:trPr>
        <w:tc>
          <w:tcPr>
            <w:tcW w:w="95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r>
      <w:tr w:rsidR="008D5668">
        <w:trPr>
          <w:trHeight w:hRule="exact" w:val="1090"/>
        </w:trPr>
        <w:tc>
          <w:tcPr>
            <w:tcW w:w="95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r>
      <w:tr w:rsidR="008D5668">
        <w:trPr>
          <w:trHeight w:hRule="exact" w:val="1090"/>
        </w:trPr>
        <w:tc>
          <w:tcPr>
            <w:tcW w:w="95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795"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r>
    </w:tbl>
    <w:p w:rsidR="008D5668" w:rsidRDefault="008D5668">
      <w:pPr>
        <w:pStyle w:val="Default"/>
        <w:rPr>
          <w:rFonts w:eastAsia="宋体" w:hAnsi="宋体"/>
        </w:rPr>
      </w:pPr>
    </w:p>
    <w:p w:rsidR="008D5668" w:rsidRDefault="00DC7CD4">
      <w:pPr>
        <w:pStyle w:val="Default"/>
        <w:rPr>
          <w:rFonts w:eastAsia="宋体" w:hAnsi="宋体"/>
        </w:rPr>
      </w:pPr>
      <w:r>
        <w:rPr>
          <w:rFonts w:eastAsia="宋体" w:hAnsi="宋体" w:hint="eastAsia"/>
        </w:rPr>
        <w:t>注意：供应商必须据实填写，不得虚假响应，虚假响应的，其响应文件无效并按 规定追究其相关责任。</w:t>
      </w:r>
    </w:p>
    <w:p w:rsidR="008D5668" w:rsidRDefault="008D5668">
      <w:pPr>
        <w:pStyle w:val="Default"/>
        <w:rPr>
          <w:rFonts w:eastAsia="宋体" w:hAnsi="宋体"/>
        </w:rPr>
      </w:pPr>
    </w:p>
    <w:p w:rsidR="008D5668" w:rsidRDefault="00DC7CD4">
      <w:pPr>
        <w:pStyle w:val="Default"/>
        <w:rPr>
          <w:rFonts w:eastAsia="宋体" w:hAnsi="宋体"/>
        </w:rPr>
      </w:pPr>
      <w:r>
        <w:rPr>
          <w:rFonts w:eastAsia="宋体" w:hAnsi="宋体" w:hint="eastAsia"/>
        </w:rPr>
        <w:t>供应商人名称：XXX（盖单位公章） 法定代表人或授权代表（签字或盖章）：XXX 日</w:t>
      </w:r>
      <w:r>
        <w:rPr>
          <w:rFonts w:eastAsia="宋体" w:hAnsi="宋体" w:hint="eastAsia"/>
        </w:rPr>
        <w:tab/>
        <w:t>期：XXX 年 XXX 月 XXX 日</w:t>
      </w:r>
    </w:p>
    <w:p w:rsidR="008D5668" w:rsidRDefault="00DC7CD4">
      <w:pPr>
        <w:rPr>
          <w:rFonts w:ascii="宋体" w:eastAsia="宋体" w:hAnsi="宋体" w:cs="宋体"/>
          <w:sz w:val="24"/>
        </w:rPr>
      </w:pPr>
      <w:r>
        <w:rPr>
          <w:rFonts w:ascii="宋体" w:eastAsia="宋体" w:hAnsi="宋体" w:cs="宋体" w:hint="eastAsia"/>
          <w:sz w:val="24"/>
        </w:rPr>
        <w:br w:type="page"/>
      </w:r>
    </w:p>
    <w:p w:rsidR="008D5668" w:rsidRDefault="00DC7CD4">
      <w:pPr>
        <w:jc w:val="center"/>
        <w:rPr>
          <w:rFonts w:ascii="宋体" w:eastAsia="宋体" w:hAnsi="宋体" w:cs="宋体"/>
          <w:b/>
          <w:bCs/>
          <w:sz w:val="36"/>
          <w:szCs w:val="36"/>
        </w:rPr>
      </w:pPr>
      <w:r>
        <w:rPr>
          <w:rFonts w:ascii="宋体" w:eastAsia="宋体" w:hAnsi="宋体" w:cs="宋体" w:hint="eastAsia"/>
          <w:b/>
          <w:bCs/>
          <w:sz w:val="36"/>
          <w:szCs w:val="36"/>
        </w:rPr>
        <w:lastRenderedPageBreak/>
        <w:t>十、供应商类似项目业绩一览表</w:t>
      </w:r>
    </w:p>
    <w:p w:rsidR="008D5668" w:rsidRDefault="008D5668">
      <w:pPr>
        <w:rPr>
          <w:rFonts w:ascii="宋体" w:eastAsia="宋体" w:hAnsi="宋体" w:cs="宋体"/>
          <w:sz w:val="24"/>
        </w:rPr>
      </w:pPr>
    </w:p>
    <w:p w:rsidR="008D5668" w:rsidRDefault="008D5668">
      <w:pPr>
        <w:rPr>
          <w:rFonts w:ascii="宋体" w:eastAsia="宋体" w:hAnsi="宋体" w:cs="宋体"/>
          <w:sz w:val="24"/>
        </w:rPr>
      </w:pPr>
    </w:p>
    <w:tbl>
      <w:tblPr>
        <w:tblW w:w="0" w:type="auto"/>
        <w:tblInd w:w="111" w:type="dxa"/>
        <w:tblLayout w:type="fixed"/>
        <w:tblCellMar>
          <w:left w:w="0" w:type="dxa"/>
          <w:right w:w="0" w:type="dxa"/>
        </w:tblCellMar>
        <w:tblLook w:val="04A0"/>
      </w:tblPr>
      <w:tblGrid>
        <w:gridCol w:w="718"/>
        <w:gridCol w:w="1439"/>
        <w:gridCol w:w="1319"/>
        <w:gridCol w:w="1160"/>
        <w:gridCol w:w="1421"/>
        <w:gridCol w:w="1614"/>
        <w:gridCol w:w="1387"/>
      </w:tblGrid>
      <w:tr w:rsidR="008D5668">
        <w:trPr>
          <w:trHeight w:hRule="exact" w:val="612"/>
        </w:trPr>
        <w:tc>
          <w:tcPr>
            <w:tcW w:w="718" w:type="dxa"/>
            <w:tcBorders>
              <w:top w:val="single" w:sz="4" w:space="0" w:color="000000"/>
              <w:left w:val="single" w:sz="4" w:space="0" w:color="000000"/>
              <w:bottom w:val="single" w:sz="6" w:space="0" w:color="000000"/>
              <w:right w:val="single" w:sz="6" w:space="0" w:color="000000"/>
            </w:tcBorders>
          </w:tcPr>
          <w:p w:rsidR="008D5668" w:rsidRDefault="00DC7CD4">
            <w:pPr>
              <w:rPr>
                <w:rFonts w:ascii="宋体" w:eastAsia="宋体" w:hAnsi="宋体" w:cs="宋体"/>
                <w:sz w:val="24"/>
              </w:rPr>
            </w:pPr>
            <w:r>
              <w:rPr>
                <w:rFonts w:ascii="宋体" w:eastAsia="宋体" w:hAnsi="宋体" w:cs="宋体" w:hint="eastAsia"/>
                <w:sz w:val="24"/>
              </w:rPr>
              <w:t>年份</w:t>
            </w:r>
          </w:p>
        </w:tc>
        <w:tc>
          <w:tcPr>
            <w:tcW w:w="1439" w:type="dxa"/>
            <w:tcBorders>
              <w:top w:val="single" w:sz="4" w:space="0" w:color="000000"/>
              <w:left w:val="single" w:sz="6" w:space="0" w:color="000000"/>
              <w:bottom w:val="single" w:sz="6" w:space="0" w:color="000000"/>
              <w:right w:val="single" w:sz="6" w:space="0" w:color="000000"/>
            </w:tcBorders>
          </w:tcPr>
          <w:p w:rsidR="008D5668" w:rsidRDefault="00DC7CD4">
            <w:pPr>
              <w:rPr>
                <w:rFonts w:ascii="宋体" w:eastAsia="宋体" w:hAnsi="宋体" w:cs="宋体"/>
                <w:sz w:val="24"/>
              </w:rPr>
            </w:pPr>
            <w:r>
              <w:rPr>
                <w:rFonts w:ascii="宋体" w:eastAsia="宋体" w:hAnsi="宋体" w:cs="宋体" w:hint="eastAsia"/>
                <w:sz w:val="24"/>
              </w:rPr>
              <w:t>用户名称</w:t>
            </w:r>
          </w:p>
        </w:tc>
        <w:tc>
          <w:tcPr>
            <w:tcW w:w="1319" w:type="dxa"/>
            <w:tcBorders>
              <w:top w:val="single" w:sz="4" w:space="0" w:color="000000"/>
              <w:left w:val="single" w:sz="6" w:space="0" w:color="000000"/>
              <w:bottom w:val="single" w:sz="6" w:space="0" w:color="000000"/>
              <w:right w:val="single" w:sz="6" w:space="0" w:color="000000"/>
            </w:tcBorders>
          </w:tcPr>
          <w:p w:rsidR="008D5668" w:rsidRDefault="00DC7CD4">
            <w:pPr>
              <w:rPr>
                <w:rFonts w:ascii="宋体" w:eastAsia="宋体" w:hAnsi="宋体" w:cs="宋体"/>
                <w:sz w:val="24"/>
              </w:rPr>
            </w:pPr>
            <w:r>
              <w:rPr>
                <w:rFonts w:ascii="宋体" w:eastAsia="宋体" w:hAnsi="宋体" w:cs="宋体" w:hint="eastAsia"/>
                <w:sz w:val="24"/>
              </w:rPr>
              <w:t>项目名称</w:t>
            </w:r>
          </w:p>
        </w:tc>
        <w:tc>
          <w:tcPr>
            <w:tcW w:w="1160" w:type="dxa"/>
            <w:tcBorders>
              <w:top w:val="single" w:sz="4" w:space="0" w:color="000000"/>
              <w:left w:val="single" w:sz="6" w:space="0" w:color="000000"/>
              <w:bottom w:val="single" w:sz="6" w:space="0" w:color="000000"/>
              <w:right w:val="single" w:sz="6" w:space="0" w:color="000000"/>
            </w:tcBorders>
          </w:tcPr>
          <w:p w:rsidR="008D5668" w:rsidRDefault="00DC7CD4">
            <w:pPr>
              <w:rPr>
                <w:rFonts w:ascii="宋体" w:eastAsia="宋体" w:hAnsi="宋体" w:cs="宋体"/>
                <w:sz w:val="24"/>
              </w:rPr>
            </w:pPr>
            <w:r>
              <w:rPr>
                <w:rFonts w:ascii="宋体" w:eastAsia="宋体" w:hAnsi="宋体" w:cs="宋体" w:hint="eastAsia"/>
                <w:sz w:val="24"/>
              </w:rPr>
              <w:t>完成时间</w:t>
            </w:r>
          </w:p>
        </w:tc>
        <w:tc>
          <w:tcPr>
            <w:tcW w:w="1421" w:type="dxa"/>
            <w:tcBorders>
              <w:top w:val="single" w:sz="4" w:space="0" w:color="000000"/>
              <w:left w:val="single" w:sz="6" w:space="0" w:color="000000"/>
              <w:bottom w:val="single" w:sz="6" w:space="0" w:color="000000"/>
              <w:right w:val="single" w:sz="6" w:space="0" w:color="000000"/>
            </w:tcBorders>
          </w:tcPr>
          <w:p w:rsidR="008D5668" w:rsidRDefault="00DC7CD4">
            <w:pPr>
              <w:rPr>
                <w:rFonts w:ascii="宋体" w:eastAsia="宋体" w:hAnsi="宋体" w:cs="宋体"/>
                <w:sz w:val="24"/>
              </w:rPr>
            </w:pPr>
            <w:r>
              <w:rPr>
                <w:rFonts w:ascii="宋体" w:eastAsia="宋体" w:hAnsi="宋体" w:cs="宋体" w:hint="eastAsia"/>
                <w:sz w:val="24"/>
              </w:rPr>
              <w:t>合同金额</w:t>
            </w:r>
          </w:p>
        </w:tc>
        <w:tc>
          <w:tcPr>
            <w:tcW w:w="1614" w:type="dxa"/>
            <w:tcBorders>
              <w:top w:val="single" w:sz="4" w:space="0" w:color="000000"/>
              <w:left w:val="single" w:sz="6" w:space="0" w:color="000000"/>
              <w:bottom w:val="single" w:sz="6"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是否通过验收</w:t>
            </w:r>
          </w:p>
        </w:tc>
        <w:tc>
          <w:tcPr>
            <w:tcW w:w="1387" w:type="dxa"/>
            <w:tcBorders>
              <w:top w:val="single" w:sz="4" w:space="0" w:color="000000"/>
              <w:left w:val="single" w:sz="4" w:space="0" w:color="000000"/>
              <w:bottom w:val="single" w:sz="6"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备注</w:t>
            </w:r>
          </w:p>
        </w:tc>
      </w:tr>
      <w:tr w:rsidR="008D5668">
        <w:trPr>
          <w:trHeight w:hRule="exact" w:val="615"/>
        </w:trPr>
        <w:tc>
          <w:tcPr>
            <w:tcW w:w="718" w:type="dxa"/>
            <w:tcBorders>
              <w:top w:val="single" w:sz="6" w:space="0" w:color="000000"/>
              <w:left w:val="single" w:sz="4"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439"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319"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160"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421"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614" w:type="dxa"/>
            <w:tcBorders>
              <w:top w:val="single" w:sz="6" w:space="0" w:color="000000"/>
              <w:left w:val="single" w:sz="6"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387"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r>
      <w:tr w:rsidR="008D5668">
        <w:trPr>
          <w:trHeight w:hRule="exact" w:val="615"/>
        </w:trPr>
        <w:tc>
          <w:tcPr>
            <w:tcW w:w="718" w:type="dxa"/>
            <w:tcBorders>
              <w:top w:val="single" w:sz="6" w:space="0" w:color="000000"/>
              <w:left w:val="single" w:sz="4"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439"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319"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160"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421"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614" w:type="dxa"/>
            <w:tcBorders>
              <w:top w:val="single" w:sz="6" w:space="0" w:color="000000"/>
              <w:left w:val="single" w:sz="6"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387"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r>
      <w:tr w:rsidR="008D5668">
        <w:trPr>
          <w:trHeight w:hRule="exact" w:val="615"/>
        </w:trPr>
        <w:tc>
          <w:tcPr>
            <w:tcW w:w="718" w:type="dxa"/>
            <w:tcBorders>
              <w:top w:val="single" w:sz="6" w:space="0" w:color="000000"/>
              <w:left w:val="single" w:sz="4"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439"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319"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160"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421"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614" w:type="dxa"/>
            <w:tcBorders>
              <w:top w:val="single" w:sz="6" w:space="0" w:color="000000"/>
              <w:left w:val="single" w:sz="6"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387"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r>
      <w:tr w:rsidR="008D5668">
        <w:trPr>
          <w:trHeight w:hRule="exact" w:val="615"/>
        </w:trPr>
        <w:tc>
          <w:tcPr>
            <w:tcW w:w="718" w:type="dxa"/>
            <w:tcBorders>
              <w:top w:val="single" w:sz="6" w:space="0" w:color="000000"/>
              <w:left w:val="single" w:sz="4"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439" w:type="dxa"/>
            <w:tcBorders>
              <w:top w:val="single" w:sz="6" w:space="0" w:color="000000"/>
              <w:left w:val="single" w:sz="6"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319" w:type="dxa"/>
            <w:tcBorders>
              <w:top w:val="single" w:sz="6" w:space="0" w:color="000000"/>
              <w:left w:val="single" w:sz="4"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160"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421"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614" w:type="dxa"/>
            <w:tcBorders>
              <w:top w:val="single" w:sz="6" w:space="0" w:color="000000"/>
              <w:left w:val="single" w:sz="6"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387"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r>
      <w:tr w:rsidR="008D5668">
        <w:trPr>
          <w:trHeight w:hRule="exact" w:val="615"/>
        </w:trPr>
        <w:tc>
          <w:tcPr>
            <w:tcW w:w="718"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439"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319"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160"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421"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614"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387"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r>
      <w:tr w:rsidR="008D5668">
        <w:trPr>
          <w:trHeight w:hRule="exact" w:val="615"/>
        </w:trPr>
        <w:tc>
          <w:tcPr>
            <w:tcW w:w="718" w:type="dxa"/>
            <w:tcBorders>
              <w:top w:val="single" w:sz="6" w:space="0" w:color="000000"/>
              <w:left w:val="single" w:sz="4"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439"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319"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160"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421" w:type="dxa"/>
            <w:tcBorders>
              <w:top w:val="single" w:sz="6" w:space="0" w:color="000000"/>
              <w:left w:val="single" w:sz="6"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614"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387"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r>
      <w:tr w:rsidR="008D5668">
        <w:trPr>
          <w:trHeight w:hRule="exact" w:val="615"/>
        </w:trPr>
        <w:tc>
          <w:tcPr>
            <w:tcW w:w="718" w:type="dxa"/>
            <w:tcBorders>
              <w:top w:val="single" w:sz="6" w:space="0" w:color="000000"/>
              <w:left w:val="single" w:sz="4"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439"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319"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160"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421" w:type="dxa"/>
            <w:tcBorders>
              <w:top w:val="single" w:sz="6" w:space="0" w:color="000000"/>
              <w:left w:val="single" w:sz="6"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614"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387"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r>
      <w:tr w:rsidR="008D5668">
        <w:trPr>
          <w:trHeight w:hRule="exact" w:val="615"/>
        </w:trPr>
        <w:tc>
          <w:tcPr>
            <w:tcW w:w="718" w:type="dxa"/>
            <w:tcBorders>
              <w:top w:val="single" w:sz="6" w:space="0" w:color="000000"/>
              <w:left w:val="single" w:sz="4"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439"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319"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160" w:type="dxa"/>
            <w:tcBorders>
              <w:top w:val="single" w:sz="6" w:space="0" w:color="000000"/>
              <w:left w:val="single" w:sz="6" w:space="0" w:color="000000"/>
              <w:bottom w:val="single" w:sz="6" w:space="0" w:color="000000"/>
              <w:right w:val="single" w:sz="6" w:space="0" w:color="000000"/>
            </w:tcBorders>
          </w:tcPr>
          <w:p w:rsidR="008D5668" w:rsidRDefault="008D5668">
            <w:pPr>
              <w:rPr>
                <w:rFonts w:ascii="宋体" w:eastAsia="宋体" w:hAnsi="宋体" w:cs="宋体"/>
                <w:sz w:val="24"/>
              </w:rPr>
            </w:pPr>
          </w:p>
        </w:tc>
        <w:tc>
          <w:tcPr>
            <w:tcW w:w="1421" w:type="dxa"/>
            <w:tcBorders>
              <w:top w:val="single" w:sz="6" w:space="0" w:color="000000"/>
              <w:left w:val="single" w:sz="6"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614"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c>
          <w:tcPr>
            <w:tcW w:w="1387" w:type="dxa"/>
            <w:tcBorders>
              <w:top w:val="single" w:sz="6" w:space="0" w:color="000000"/>
              <w:left w:val="single" w:sz="4" w:space="0" w:color="000000"/>
              <w:bottom w:val="single" w:sz="6" w:space="0" w:color="000000"/>
              <w:right w:val="single" w:sz="4" w:space="0" w:color="000000"/>
            </w:tcBorders>
          </w:tcPr>
          <w:p w:rsidR="008D5668" w:rsidRDefault="008D5668">
            <w:pPr>
              <w:rPr>
                <w:rFonts w:ascii="宋体" w:eastAsia="宋体" w:hAnsi="宋体" w:cs="宋体"/>
                <w:sz w:val="24"/>
              </w:rPr>
            </w:pPr>
          </w:p>
        </w:tc>
      </w:tr>
      <w:tr w:rsidR="008D5668">
        <w:trPr>
          <w:trHeight w:hRule="exact" w:val="523"/>
        </w:trPr>
        <w:tc>
          <w:tcPr>
            <w:tcW w:w="718" w:type="dxa"/>
            <w:tcBorders>
              <w:top w:val="single" w:sz="6" w:space="0" w:color="000000"/>
              <w:left w:val="single" w:sz="4"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439" w:type="dxa"/>
            <w:tcBorders>
              <w:top w:val="single" w:sz="6"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319" w:type="dxa"/>
            <w:tcBorders>
              <w:top w:val="single" w:sz="6"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160" w:type="dxa"/>
            <w:tcBorders>
              <w:top w:val="single" w:sz="6"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421" w:type="dxa"/>
            <w:tcBorders>
              <w:top w:val="single" w:sz="6" w:space="0" w:color="000000"/>
              <w:left w:val="single" w:sz="6"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614" w:type="dxa"/>
            <w:tcBorders>
              <w:top w:val="single" w:sz="6"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387" w:type="dxa"/>
            <w:tcBorders>
              <w:top w:val="single" w:sz="6"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625"/>
        </w:trPr>
        <w:tc>
          <w:tcPr>
            <w:tcW w:w="718" w:type="dxa"/>
            <w:tcBorders>
              <w:top w:val="single" w:sz="4" w:space="0" w:color="000000"/>
              <w:left w:val="single" w:sz="4"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439" w:type="dxa"/>
            <w:tcBorders>
              <w:top w:val="single" w:sz="4"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319" w:type="dxa"/>
            <w:tcBorders>
              <w:top w:val="single" w:sz="4"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160" w:type="dxa"/>
            <w:tcBorders>
              <w:top w:val="single" w:sz="4"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421" w:type="dxa"/>
            <w:tcBorders>
              <w:top w:val="single" w:sz="4" w:space="0" w:color="000000"/>
              <w:left w:val="single" w:sz="6"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614"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38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625"/>
        </w:trPr>
        <w:tc>
          <w:tcPr>
            <w:tcW w:w="718" w:type="dxa"/>
            <w:tcBorders>
              <w:top w:val="single" w:sz="4" w:space="0" w:color="000000"/>
              <w:left w:val="single" w:sz="4"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439" w:type="dxa"/>
            <w:tcBorders>
              <w:top w:val="single" w:sz="4"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319" w:type="dxa"/>
            <w:tcBorders>
              <w:top w:val="single" w:sz="4"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160" w:type="dxa"/>
            <w:tcBorders>
              <w:top w:val="single" w:sz="4"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421" w:type="dxa"/>
            <w:tcBorders>
              <w:top w:val="single" w:sz="4" w:space="0" w:color="000000"/>
              <w:left w:val="single" w:sz="6"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614"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38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460"/>
        </w:trPr>
        <w:tc>
          <w:tcPr>
            <w:tcW w:w="718" w:type="dxa"/>
            <w:tcBorders>
              <w:top w:val="single" w:sz="4" w:space="0" w:color="000000"/>
              <w:left w:val="single" w:sz="4"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439" w:type="dxa"/>
            <w:tcBorders>
              <w:top w:val="single" w:sz="4"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319" w:type="dxa"/>
            <w:tcBorders>
              <w:top w:val="single" w:sz="4"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160" w:type="dxa"/>
            <w:tcBorders>
              <w:top w:val="single" w:sz="4"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421" w:type="dxa"/>
            <w:tcBorders>
              <w:top w:val="single" w:sz="4" w:space="0" w:color="000000"/>
              <w:left w:val="single" w:sz="6"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614"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38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445"/>
        </w:trPr>
        <w:tc>
          <w:tcPr>
            <w:tcW w:w="718" w:type="dxa"/>
            <w:tcBorders>
              <w:top w:val="single" w:sz="4" w:space="0" w:color="000000"/>
              <w:left w:val="single" w:sz="4"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439" w:type="dxa"/>
            <w:tcBorders>
              <w:top w:val="single" w:sz="4"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319" w:type="dxa"/>
            <w:tcBorders>
              <w:top w:val="single" w:sz="4"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160" w:type="dxa"/>
            <w:tcBorders>
              <w:top w:val="single" w:sz="4" w:space="0" w:color="000000"/>
              <w:left w:val="single" w:sz="6" w:space="0" w:color="000000"/>
              <w:bottom w:val="single" w:sz="4" w:space="0" w:color="000000"/>
              <w:right w:val="single" w:sz="6" w:space="0" w:color="000000"/>
            </w:tcBorders>
          </w:tcPr>
          <w:p w:rsidR="008D5668" w:rsidRDefault="008D5668">
            <w:pPr>
              <w:rPr>
                <w:rFonts w:ascii="宋体" w:eastAsia="宋体" w:hAnsi="宋体" w:cs="宋体"/>
                <w:sz w:val="24"/>
              </w:rPr>
            </w:pPr>
          </w:p>
        </w:tc>
        <w:tc>
          <w:tcPr>
            <w:tcW w:w="1421" w:type="dxa"/>
            <w:tcBorders>
              <w:top w:val="single" w:sz="4" w:space="0" w:color="000000"/>
              <w:left w:val="single" w:sz="6"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614"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138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bl>
    <w:p w:rsidR="008D5668" w:rsidRDefault="00DC7CD4">
      <w:pPr>
        <w:rPr>
          <w:rFonts w:ascii="宋体" w:eastAsia="宋体" w:hAnsi="宋体" w:cs="宋体"/>
          <w:sz w:val="24"/>
        </w:rPr>
      </w:pPr>
      <w:r>
        <w:rPr>
          <w:rFonts w:ascii="宋体" w:eastAsia="宋体" w:hAnsi="宋体" w:cs="宋体" w:hint="eastAsia"/>
          <w:sz w:val="24"/>
        </w:rPr>
        <w:t>注：供应商（仅限于供应商自己的）以上业绩需提供有关书面证明材料。“合同金 额”需提供合同复印件；“是否通过验收”需提供合同验收合格或用户单位书面证明材 料。</w:t>
      </w:r>
    </w:p>
    <w:p w:rsidR="008D5668" w:rsidRDefault="008D5668">
      <w:pPr>
        <w:rPr>
          <w:rFonts w:ascii="宋体" w:eastAsia="宋体" w:hAnsi="宋体" w:cs="宋体"/>
          <w:sz w:val="24"/>
        </w:rPr>
      </w:pPr>
    </w:p>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供应商名称：XXXX（盖单位公章） 法定代表人或授权代表（签字）：XXXX 日期: XXXX</w:t>
      </w:r>
    </w:p>
    <w:p w:rsidR="008D5668" w:rsidRDefault="00DC7CD4">
      <w:r>
        <w:rPr>
          <w:rFonts w:hint="eastAsia"/>
        </w:rPr>
        <w:br w:type="page"/>
      </w:r>
    </w:p>
    <w:p w:rsidR="008D5668" w:rsidRDefault="00DC7CD4">
      <w:pPr>
        <w:pStyle w:val="Default"/>
        <w:jc w:val="center"/>
        <w:rPr>
          <w:rFonts w:eastAsia="宋体" w:hAnsi="宋体"/>
          <w:b/>
          <w:bCs/>
          <w:sz w:val="36"/>
          <w:szCs w:val="36"/>
        </w:rPr>
      </w:pPr>
      <w:r>
        <w:rPr>
          <w:rFonts w:eastAsia="宋体" w:hAnsi="宋体" w:hint="eastAsia"/>
          <w:b/>
          <w:bCs/>
          <w:sz w:val="36"/>
          <w:szCs w:val="36"/>
        </w:rPr>
        <w:lastRenderedPageBreak/>
        <w:t>十、报价产品技术参数表</w:t>
      </w:r>
    </w:p>
    <w:p w:rsidR="008D5668" w:rsidRDefault="008D5668">
      <w:pPr>
        <w:pStyle w:val="Default"/>
        <w:rPr>
          <w:rFonts w:eastAsia="宋体" w:hAnsi="宋体"/>
        </w:rPr>
      </w:pPr>
    </w:p>
    <w:p w:rsidR="008D5668" w:rsidRDefault="008D5668">
      <w:pPr>
        <w:pStyle w:val="Default"/>
        <w:rPr>
          <w:rFonts w:eastAsia="宋体" w:hAnsi="宋体"/>
        </w:rPr>
      </w:pPr>
    </w:p>
    <w:p w:rsidR="008D5668" w:rsidRDefault="008D5668">
      <w:pPr>
        <w:pStyle w:val="Default"/>
        <w:rPr>
          <w:rFonts w:eastAsia="宋体" w:hAnsi="宋体"/>
        </w:rPr>
      </w:pPr>
    </w:p>
    <w:p w:rsidR="008D5668" w:rsidRDefault="00DC7CD4">
      <w:pPr>
        <w:pStyle w:val="Default"/>
        <w:rPr>
          <w:rFonts w:eastAsia="宋体" w:hAnsi="宋体"/>
        </w:rPr>
      </w:pPr>
      <w:r>
        <w:rPr>
          <w:rFonts w:eastAsia="宋体" w:hAnsi="宋体" w:hint="eastAsia"/>
        </w:rPr>
        <w:t>采购编号：</w:t>
      </w:r>
    </w:p>
    <w:p w:rsidR="008D5668" w:rsidRDefault="008D5668">
      <w:pPr>
        <w:pStyle w:val="Default"/>
        <w:rPr>
          <w:rFonts w:eastAsia="宋体" w:hAnsi="宋体"/>
        </w:rPr>
      </w:pPr>
    </w:p>
    <w:tbl>
      <w:tblPr>
        <w:tblW w:w="0" w:type="auto"/>
        <w:tblInd w:w="107" w:type="dxa"/>
        <w:tblLayout w:type="fixed"/>
        <w:tblCellMar>
          <w:left w:w="0" w:type="dxa"/>
          <w:right w:w="0" w:type="dxa"/>
        </w:tblCellMar>
        <w:tblLook w:val="04A0"/>
      </w:tblPr>
      <w:tblGrid>
        <w:gridCol w:w="876"/>
        <w:gridCol w:w="876"/>
        <w:gridCol w:w="2316"/>
        <w:gridCol w:w="2160"/>
        <w:gridCol w:w="2340"/>
      </w:tblGrid>
      <w:tr w:rsidR="008D5668">
        <w:trPr>
          <w:trHeight w:hRule="exact" w:val="482"/>
        </w:trPr>
        <w:tc>
          <w:tcPr>
            <w:tcW w:w="876" w:type="dxa"/>
            <w:tcBorders>
              <w:top w:val="single" w:sz="4" w:space="0" w:color="000000"/>
              <w:left w:val="single" w:sz="4" w:space="0" w:color="000000"/>
              <w:bottom w:val="single" w:sz="4" w:space="0" w:color="000000"/>
              <w:right w:val="single" w:sz="4" w:space="0" w:color="000000"/>
            </w:tcBorders>
          </w:tcPr>
          <w:p w:rsidR="008D5668" w:rsidRDefault="00DC7CD4">
            <w:pPr>
              <w:pStyle w:val="Default"/>
              <w:rPr>
                <w:rFonts w:eastAsia="宋体" w:hAnsi="宋体"/>
              </w:rPr>
            </w:pPr>
            <w:r>
              <w:rPr>
                <w:rFonts w:eastAsia="宋体" w:hAnsi="宋体" w:hint="eastAsia"/>
              </w:rPr>
              <w:t>序号</w:t>
            </w:r>
          </w:p>
        </w:tc>
        <w:tc>
          <w:tcPr>
            <w:tcW w:w="876" w:type="dxa"/>
            <w:tcBorders>
              <w:top w:val="single" w:sz="4" w:space="0" w:color="000000"/>
              <w:left w:val="single" w:sz="4" w:space="0" w:color="000000"/>
              <w:bottom w:val="single" w:sz="4" w:space="0" w:color="000000"/>
              <w:right w:val="single" w:sz="4" w:space="0" w:color="000000"/>
            </w:tcBorders>
          </w:tcPr>
          <w:p w:rsidR="008D5668" w:rsidRDefault="00DC7CD4">
            <w:pPr>
              <w:pStyle w:val="Default"/>
              <w:rPr>
                <w:rFonts w:eastAsia="宋体" w:hAnsi="宋体"/>
              </w:rPr>
            </w:pPr>
            <w:r>
              <w:rPr>
                <w:rFonts w:eastAsia="宋体" w:hAnsi="宋体" w:hint="eastAsia"/>
              </w:rPr>
              <w:t>包号</w:t>
            </w:r>
          </w:p>
        </w:tc>
        <w:tc>
          <w:tcPr>
            <w:tcW w:w="2316" w:type="dxa"/>
            <w:tcBorders>
              <w:top w:val="single" w:sz="4" w:space="0" w:color="000000"/>
              <w:left w:val="single" w:sz="4" w:space="0" w:color="000000"/>
              <w:bottom w:val="single" w:sz="4" w:space="0" w:color="000000"/>
              <w:right w:val="single" w:sz="4" w:space="0" w:color="000000"/>
            </w:tcBorders>
          </w:tcPr>
          <w:p w:rsidR="008D5668" w:rsidRDefault="00DC7CD4">
            <w:pPr>
              <w:pStyle w:val="Default"/>
              <w:rPr>
                <w:rFonts w:eastAsia="宋体" w:hAnsi="宋体"/>
              </w:rPr>
            </w:pPr>
            <w:r>
              <w:rPr>
                <w:rFonts w:eastAsia="宋体" w:hAnsi="宋体" w:hint="eastAsia"/>
              </w:rPr>
              <w:t>货物（设备）名称</w:t>
            </w:r>
          </w:p>
        </w:tc>
        <w:tc>
          <w:tcPr>
            <w:tcW w:w="2160" w:type="dxa"/>
            <w:tcBorders>
              <w:top w:val="single" w:sz="4" w:space="0" w:color="000000"/>
              <w:left w:val="single" w:sz="4" w:space="0" w:color="000000"/>
              <w:bottom w:val="single" w:sz="4" w:space="0" w:color="000000"/>
              <w:right w:val="single" w:sz="4" w:space="0" w:color="000000"/>
            </w:tcBorders>
          </w:tcPr>
          <w:p w:rsidR="008D5668" w:rsidRDefault="00DC7CD4">
            <w:pPr>
              <w:pStyle w:val="Default"/>
              <w:rPr>
                <w:rFonts w:eastAsia="宋体" w:hAnsi="宋体"/>
              </w:rPr>
            </w:pPr>
            <w:r>
              <w:rPr>
                <w:rFonts w:eastAsia="宋体" w:hAnsi="宋体" w:hint="eastAsia"/>
              </w:rPr>
              <w:t>采购文件要求</w:t>
            </w:r>
          </w:p>
        </w:tc>
        <w:tc>
          <w:tcPr>
            <w:tcW w:w="2340" w:type="dxa"/>
            <w:tcBorders>
              <w:top w:val="single" w:sz="4" w:space="0" w:color="000000"/>
              <w:left w:val="single" w:sz="4" w:space="0" w:color="000000"/>
              <w:bottom w:val="single" w:sz="4" w:space="0" w:color="000000"/>
              <w:right w:val="single" w:sz="4" w:space="0" w:color="000000"/>
            </w:tcBorders>
          </w:tcPr>
          <w:p w:rsidR="008D5668" w:rsidRDefault="00DC7CD4">
            <w:pPr>
              <w:pStyle w:val="Default"/>
              <w:rPr>
                <w:rFonts w:eastAsia="宋体" w:hAnsi="宋体"/>
              </w:rPr>
            </w:pPr>
            <w:r>
              <w:rPr>
                <w:rFonts w:eastAsia="宋体" w:hAnsi="宋体" w:hint="eastAsia"/>
              </w:rPr>
              <w:t>报价产品技术参数</w:t>
            </w:r>
          </w:p>
        </w:tc>
      </w:tr>
      <w:tr w:rsidR="008D5668">
        <w:trPr>
          <w:trHeight w:hRule="exact" w:val="483"/>
        </w:trPr>
        <w:tc>
          <w:tcPr>
            <w:tcW w:w="87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87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31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160"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340"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r>
      <w:tr w:rsidR="008D5668">
        <w:trPr>
          <w:trHeight w:hRule="exact" w:val="482"/>
        </w:trPr>
        <w:tc>
          <w:tcPr>
            <w:tcW w:w="87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87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31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160"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340"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r>
      <w:tr w:rsidR="008D5668">
        <w:trPr>
          <w:trHeight w:hRule="exact" w:val="483"/>
        </w:trPr>
        <w:tc>
          <w:tcPr>
            <w:tcW w:w="87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87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31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160"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340"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r>
      <w:tr w:rsidR="008D5668">
        <w:trPr>
          <w:trHeight w:hRule="exact" w:val="482"/>
        </w:trPr>
        <w:tc>
          <w:tcPr>
            <w:tcW w:w="87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87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31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160"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340"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r>
      <w:tr w:rsidR="008D5668">
        <w:trPr>
          <w:trHeight w:hRule="exact" w:val="483"/>
        </w:trPr>
        <w:tc>
          <w:tcPr>
            <w:tcW w:w="87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87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31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160"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340"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r>
      <w:tr w:rsidR="008D5668">
        <w:trPr>
          <w:trHeight w:hRule="exact" w:val="482"/>
        </w:trPr>
        <w:tc>
          <w:tcPr>
            <w:tcW w:w="87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87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31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160"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340"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r>
      <w:tr w:rsidR="008D5668">
        <w:trPr>
          <w:trHeight w:hRule="exact" w:val="483"/>
        </w:trPr>
        <w:tc>
          <w:tcPr>
            <w:tcW w:w="87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87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316"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160"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c>
          <w:tcPr>
            <w:tcW w:w="2340" w:type="dxa"/>
            <w:tcBorders>
              <w:top w:val="single" w:sz="4" w:space="0" w:color="000000"/>
              <w:left w:val="single" w:sz="4" w:space="0" w:color="000000"/>
              <w:bottom w:val="single" w:sz="4" w:space="0" w:color="000000"/>
              <w:right w:val="single" w:sz="4" w:space="0" w:color="000000"/>
            </w:tcBorders>
          </w:tcPr>
          <w:p w:rsidR="008D5668" w:rsidRDefault="008D5668">
            <w:pPr>
              <w:pStyle w:val="Default"/>
              <w:rPr>
                <w:rFonts w:eastAsia="宋体" w:hAnsi="宋体"/>
              </w:rPr>
            </w:pPr>
          </w:p>
        </w:tc>
      </w:tr>
    </w:tbl>
    <w:p w:rsidR="008D5668" w:rsidRDefault="00DC7CD4">
      <w:pPr>
        <w:pStyle w:val="Default"/>
        <w:rPr>
          <w:rFonts w:eastAsia="宋体" w:hAnsi="宋体"/>
        </w:rPr>
      </w:pPr>
      <w:r>
        <w:rPr>
          <w:rFonts w:eastAsia="宋体" w:hAnsi="宋体" w:hint="eastAsia"/>
        </w:rPr>
        <w:t>注：1.供应商必须把采购项目的全部技术参数列入此表。 2.按照采购项目技术要求的顺序对应填写。</w:t>
      </w:r>
    </w:p>
    <w:p w:rsidR="008D5668" w:rsidRDefault="00DC7CD4">
      <w:pPr>
        <w:pStyle w:val="Default"/>
        <w:rPr>
          <w:rFonts w:eastAsia="宋体" w:hAnsi="宋体"/>
        </w:rPr>
      </w:pPr>
      <w:r>
        <w:rPr>
          <w:rFonts w:eastAsia="宋体" w:hAnsi="宋体" w:hint="eastAsia"/>
        </w:rPr>
        <w:t>3.供应商必须据实填写，不得虚假填写，否则，其响应文件无效并按规定追究其 相关责任。</w:t>
      </w:r>
    </w:p>
    <w:p w:rsidR="008D5668" w:rsidRDefault="008D5668">
      <w:pPr>
        <w:pStyle w:val="Default"/>
        <w:rPr>
          <w:rFonts w:eastAsia="宋体" w:hAnsi="宋体"/>
        </w:rPr>
      </w:pPr>
    </w:p>
    <w:p w:rsidR="008D5668" w:rsidRDefault="008D5668">
      <w:pPr>
        <w:pStyle w:val="Default"/>
        <w:rPr>
          <w:rFonts w:eastAsia="宋体" w:hAnsi="宋体"/>
        </w:rPr>
      </w:pPr>
    </w:p>
    <w:p w:rsidR="008D5668" w:rsidRDefault="008D5668">
      <w:pPr>
        <w:pStyle w:val="Default"/>
        <w:rPr>
          <w:rFonts w:eastAsia="宋体" w:hAnsi="宋体"/>
        </w:rPr>
      </w:pPr>
    </w:p>
    <w:p w:rsidR="008D5668" w:rsidRDefault="00DC7CD4">
      <w:pPr>
        <w:pStyle w:val="Default"/>
        <w:rPr>
          <w:rFonts w:eastAsia="宋体" w:hAnsi="宋体"/>
        </w:rPr>
      </w:pPr>
      <w:r>
        <w:rPr>
          <w:rFonts w:eastAsia="宋体" w:hAnsi="宋体" w:hint="eastAsia"/>
        </w:rPr>
        <w:t>供应商名称：XXX（盖单位公章） 法定代表人或授权代表（签字）：XXX 日</w:t>
      </w:r>
      <w:r>
        <w:rPr>
          <w:rFonts w:eastAsia="宋体" w:hAnsi="宋体" w:hint="eastAsia"/>
        </w:rPr>
        <w:tab/>
        <w:t>期：XXX</w:t>
      </w:r>
    </w:p>
    <w:p w:rsidR="008D5668" w:rsidRDefault="00DC7CD4">
      <w:pPr>
        <w:rPr>
          <w:rFonts w:ascii="宋体" w:eastAsia="宋体" w:hAnsi="宋体" w:cs="宋体"/>
          <w:sz w:val="24"/>
        </w:rPr>
      </w:pPr>
      <w:r>
        <w:rPr>
          <w:rFonts w:ascii="宋体" w:eastAsia="宋体" w:hAnsi="宋体" w:cs="宋体" w:hint="eastAsia"/>
          <w:sz w:val="24"/>
        </w:rPr>
        <w:br w:type="page"/>
      </w:r>
    </w:p>
    <w:p w:rsidR="008D5668" w:rsidRDefault="00DC7CD4">
      <w:pPr>
        <w:jc w:val="center"/>
        <w:rPr>
          <w:rFonts w:ascii="宋体" w:eastAsia="宋体" w:hAnsi="宋体" w:cs="宋体"/>
          <w:b/>
          <w:bCs/>
          <w:sz w:val="36"/>
          <w:szCs w:val="36"/>
        </w:rPr>
      </w:pPr>
      <w:r>
        <w:rPr>
          <w:rFonts w:ascii="宋体" w:eastAsia="宋体" w:hAnsi="宋体" w:cs="宋体" w:hint="eastAsia"/>
          <w:b/>
          <w:bCs/>
          <w:sz w:val="36"/>
          <w:szCs w:val="36"/>
        </w:rPr>
        <w:lastRenderedPageBreak/>
        <w:t>十二、供应商本项目管理、技术、服务人员情况表</w:t>
      </w:r>
    </w:p>
    <w:p w:rsidR="008D5668" w:rsidRDefault="008D5668">
      <w:pPr>
        <w:rPr>
          <w:rFonts w:ascii="宋体" w:eastAsia="宋体" w:hAnsi="宋体" w:cs="宋体"/>
          <w:sz w:val="24"/>
        </w:rPr>
      </w:pPr>
    </w:p>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采购编号：</w:t>
      </w:r>
    </w:p>
    <w:p w:rsidR="008D5668" w:rsidRDefault="008D5668">
      <w:pPr>
        <w:rPr>
          <w:rFonts w:ascii="宋体" w:eastAsia="宋体" w:hAnsi="宋体" w:cs="宋体"/>
          <w:sz w:val="24"/>
        </w:rPr>
      </w:pPr>
    </w:p>
    <w:tbl>
      <w:tblPr>
        <w:tblW w:w="0" w:type="auto"/>
        <w:tblInd w:w="107" w:type="dxa"/>
        <w:tblLayout w:type="fixed"/>
        <w:tblCellMar>
          <w:left w:w="0" w:type="dxa"/>
          <w:right w:w="0" w:type="dxa"/>
        </w:tblCellMar>
        <w:tblLook w:val="04A0"/>
      </w:tblPr>
      <w:tblGrid>
        <w:gridCol w:w="946"/>
        <w:gridCol w:w="947"/>
        <w:gridCol w:w="947"/>
        <w:gridCol w:w="947"/>
        <w:gridCol w:w="947"/>
        <w:gridCol w:w="947"/>
        <w:gridCol w:w="947"/>
        <w:gridCol w:w="947"/>
        <w:gridCol w:w="947"/>
      </w:tblGrid>
      <w:tr w:rsidR="008D5668">
        <w:trPr>
          <w:trHeight w:hRule="exact" w:val="325"/>
        </w:trPr>
        <w:tc>
          <w:tcPr>
            <w:tcW w:w="946" w:type="dxa"/>
            <w:vMerge w:val="restart"/>
            <w:tcBorders>
              <w:top w:val="single" w:sz="4" w:space="0" w:color="000000"/>
              <w:left w:val="single" w:sz="4" w:space="0" w:color="000000"/>
              <w:right w:val="single" w:sz="4" w:space="0" w:color="000000"/>
            </w:tcBorders>
          </w:tcPr>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类别</w:t>
            </w:r>
          </w:p>
        </w:tc>
        <w:tc>
          <w:tcPr>
            <w:tcW w:w="947" w:type="dxa"/>
            <w:vMerge w:val="restart"/>
            <w:tcBorders>
              <w:top w:val="single" w:sz="4" w:space="0" w:color="000000"/>
              <w:left w:val="single" w:sz="4" w:space="0" w:color="000000"/>
              <w:right w:val="single" w:sz="4" w:space="0" w:color="000000"/>
            </w:tcBorders>
          </w:tcPr>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职务</w:t>
            </w:r>
          </w:p>
        </w:tc>
        <w:tc>
          <w:tcPr>
            <w:tcW w:w="947" w:type="dxa"/>
            <w:vMerge w:val="restart"/>
            <w:tcBorders>
              <w:top w:val="single" w:sz="4" w:space="0" w:color="000000"/>
              <w:left w:val="single" w:sz="4" w:space="0" w:color="000000"/>
              <w:right w:val="single" w:sz="4" w:space="0" w:color="000000"/>
            </w:tcBorders>
          </w:tcPr>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姓名</w:t>
            </w:r>
          </w:p>
        </w:tc>
        <w:tc>
          <w:tcPr>
            <w:tcW w:w="947" w:type="dxa"/>
            <w:vMerge w:val="restart"/>
            <w:tcBorders>
              <w:top w:val="single" w:sz="4" w:space="0" w:color="000000"/>
              <w:left w:val="single" w:sz="4" w:space="0" w:color="000000"/>
              <w:right w:val="single" w:sz="4" w:space="0" w:color="000000"/>
            </w:tcBorders>
          </w:tcPr>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职称</w:t>
            </w:r>
          </w:p>
        </w:tc>
        <w:tc>
          <w:tcPr>
            <w:tcW w:w="947" w:type="dxa"/>
            <w:vMerge w:val="restart"/>
            <w:tcBorders>
              <w:top w:val="single" w:sz="4" w:space="0" w:color="000000"/>
              <w:left w:val="single" w:sz="4" w:space="0" w:color="000000"/>
              <w:right w:val="single" w:sz="4" w:space="0" w:color="000000"/>
            </w:tcBorders>
          </w:tcPr>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常住地</w:t>
            </w:r>
          </w:p>
        </w:tc>
        <w:tc>
          <w:tcPr>
            <w:tcW w:w="3788" w:type="dxa"/>
            <w:gridSpan w:val="4"/>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资格证明（附复印件）</w:t>
            </w:r>
          </w:p>
        </w:tc>
      </w:tr>
      <w:tr w:rsidR="008D5668">
        <w:trPr>
          <w:trHeight w:hRule="exact" w:val="640"/>
        </w:trPr>
        <w:tc>
          <w:tcPr>
            <w:tcW w:w="946" w:type="dxa"/>
            <w:vMerge/>
            <w:tcBorders>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vMerge/>
            <w:tcBorders>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vMerge/>
            <w:tcBorders>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vMerge/>
            <w:tcBorders>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vMerge/>
            <w:tcBorders>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证书</w:t>
            </w:r>
          </w:p>
          <w:p w:rsidR="008D5668" w:rsidRDefault="00DC7CD4">
            <w:pPr>
              <w:rPr>
                <w:rFonts w:ascii="宋体" w:eastAsia="宋体" w:hAnsi="宋体" w:cs="宋体"/>
                <w:sz w:val="24"/>
              </w:rPr>
            </w:pPr>
            <w:r>
              <w:rPr>
                <w:rFonts w:ascii="宋体" w:eastAsia="宋体" w:hAnsi="宋体" w:cs="宋体" w:hint="eastAsia"/>
                <w:sz w:val="24"/>
              </w:rPr>
              <w:t>名称</w:t>
            </w:r>
          </w:p>
        </w:tc>
        <w:tc>
          <w:tcPr>
            <w:tcW w:w="947"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级别</w:t>
            </w:r>
          </w:p>
        </w:tc>
        <w:tc>
          <w:tcPr>
            <w:tcW w:w="947"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证号</w:t>
            </w:r>
          </w:p>
        </w:tc>
        <w:tc>
          <w:tcPr>
            <w:tcW w:w="947" w:type="dxa"/>
            <w:tcBorders>
              <w:top w:val="single" w:sz="4" w:space="0" w:color="000000"/>
              <w:left w:val="single" w:sz="4" w:space="0" w:color="000000"/>
              <w:bottom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专业</w:t>
            </w:r>
          </w:p>
        </w:tc>
      </w:tr>
      <w:tr w:rsidR="008D5668">
        <w:trPr>
          <w:trHeight w:hRule="exact" w:val="325"/>
        </w:trPr>
        <w:tc>
          <w:tcPr>
            <w:tcW w:w="946" w:type="dxa"/>
            <w:vMerge w:val="restart"/>
            <w:tcBorders>
              <w:top w:val="single" w:sz="4" w:space="0" w:color="000000"/>
              <w:left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管理 人员</w:t>
            </w: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325"/>
        </w:trPr>
        <w:tc>
          <w:tcPr>
            <w:tcW w:w="946" w:type="dxa"/>
            <w:vMerge/>
            <w:tcBorders>
              <w:left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325"/>
        </w:trPr>
        <w:tc>
          <w:tcPr>
            <w:tcW w:w="946" w:type="dxa"/>
            <w:vMerge/>
            <w:tcBorders>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325"/>
        </w:trPr>
        <w:tc>
          <w:tcPr>
            <w:tcW w:w="946" w:type="dxa"/>
            <w:vMerge w:val="restart"/>
            <w:tcBorders>
              <w:top w:val="single" w:sz="4" w:space="0" w:color="000000"/>
              <w:left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技术 人员</w:t>
            </w: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325"/>
        </w:trPr>
        <w:tc>
          <w:tcPr>
            <w:tcW w:w="946" w:type="dxa"/>
            <w:vMerge/>
            <w:tcBorders>
              <w:left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325"/>
        </w:trPr>
        <w:tc>
          <w:tcPr>
            <w:tcW w:w="946" w:type="dxa"/>
            <w:vMerge/>
            <w:tcBorders>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325"/>
        </w:trPr>
        <w:tc>
          <w:tcPr>
            <w:tcW w:w="946" w:type="dxa"/>
            <w:vMerge w:val="restart"/>
            <w:tcBorders>
              <w:top w:val="single" w:sz="4" w:space="0" w:color="000000"/>
              <w:left w:val="single" w:sz="4" w:space="0" w:color="000000"/>
              <w:right w:val="single" w:sz="4" w:space="0" w:color="000000"/>
            </w:tcBorders>
          </w:tcPr>
          <w:p w:rsidR="008D5668" w:rsidRDefault="00DC7CD4">
            <w:pPr>
              <w:rPr>
                <w:rFonts w:ascii="宋体" w:eastAsia="宋体" w:hAnsi="宋体" w:cs="宋体"/>
                <w:sz w:val="24"/>
              </w:rPr>
            </w:pPr>
            <w:r>
              <w:rPr>
                <w:rFonts w:ascii="宋体" w:eastAsia="宋体" w:hAnsi="宋体" w:cs="宋体" w:hint="eastAsia"/>
                <w:sz w:val="24"/>
              </w:rPr>
              <w:t>售后服 务人员</w:t>
            </w: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325"/>
        </w:trPr>
        <w:tc>
          <w:tcPr>
            <w:tcW w:w="946" w:type="dxa"/>
            <w:vMerge/>
            <w:tcBorders>
              <w:left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r w:rsidR="008D5668">
        <w:trPr>
          <w:trHeight w:hRule="exact" w:val="325"/>
        </w:trPr>
        <w:tc>
          <w:tcPr>
            <w:tcW w:w="946" w:type="dxa"/>
            <w:vMerge/>
            <w:tcBorders>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Pr>
          <w:p w:rsidR="008D5668" w:rsidRDefault="008D5668">
            <w:pPr>
              <w:rPr>
                <w:rFonts w:ascii="宋体" w:eastAsia="宋体" w:hAnsi="宋体" w:cs="宋体"/>
                <w:sz w:val="24"/>
              </w:rPr>
            </w:pPr>
          </w:p>
        </w:tc>
      </w:tr>
    </w:tbl>
    <w:p w:rsidR="008D5668" w:rsidRDefault="008D5668">
      <w:pPr>
        <w:rPr>
          <w:rFonts w:ascii="宋体" w:eastAsia="宋体" w:hAnsi="宋体" w:cs="宋体"/>
          <w:sz w:val="24"/>
        </w:rPr>
      </w:pPr>
    </w:p>
    <w:p w:rsidR="008D5668" w:rsidRDefault="008D5668">
      <w:pPr>
        <w:rPr>
          <w:rFonts w:ascii="宋体" w:eastAsia="宋体" w:hAnsi="宋体" w:cs="宋体"/>
          <w:sz w:val="24"/>
        </w:rPr>
      </w:pPr>
    </w:p>
    <w:p w:rsidR="008D5668" w:rsidRDefault="008D5668">
      <w:pPr>
        <w:rPr>
          <w:rFonts w:ascii="宋体" w:eastAsia="宋体" w:hAnsi="宋体" w:cs="宋体"/>
          <w:sz w:val="24"/>
        </w:rPr>
      </w:pPr>
    </w:p>
    <w:p w:rsidR="008D5668" w:rsidRDefault="00DC7CD4">
      <w:pPr>
        <w:rPr>
          <w:rFonts w:ascii="宋体" w:eastAsia="宋体" w:hAnsi="宋体" w:cs="宋体"/>
          <w:sz w:val="24"/>
        </w:rPr>
      </w:pPr>
      <w:r>
        <w:rPr>
          <w:rFonts w:ascii="宋体" w:eastAsia="宋体" w:hAnsi="宋体" w:cs="宋体" w:hint="eastAsia"/>
          <w:sz w:val="24"/>
        </w:rPr>
        <w:t>供应商名称：XXX（盖单位公章） 法定代表人或授权代表（签字）：XXX 日</w:t>
      </w:r>
      <w:r>
        <w:rPr>
          <w:rFonts w:ascii="宋体" w:eastAsia="宋体" w:hAnsi="宋体" w:cs="宋体" w:hint="eastAsia"/>
          <w:sz w:val="24"/>
        </w:rPr>
        <w:tab/>
        <w:t>期：XXX</w:t>
      </w:r>
    </w:p>
    <w:p w:rsidR="008D5668" w:rsidRDefault="00DC7CD4">
      <w:r>
        <w:rPr>
          <w:rFonts w:hint="eastAsia"/>
        </w:rPr>
        <w:br w:type="page"/>
      </w:r>
    </w:p>
    <w:p w:rsidR="008D5668" w:rsidRDefault="00DC7CD4">
      <w:pPr>
        <w:pStyle w:val="Default"/>
        <w:spacing w:line="360" w:lineRule="auto"/>
        <w:jc w:val="center"/>
        <w:rPr>
          <w:rFonts w:eastAsia="宋体" w:hAnsi="宋体"/>
          <w:b/>
          <w:bCs/>
          <w:sz w:val="32"/>
          <w:szCs w:val="32"/>
        </w:rPr>
      </w:pPr>
      <w:r>
        <w:rPr>
          <w:rFonts w:eastAsia="宋体" w:hAnsi="宋体" w:hint="eastAsia"/>
          <w:b/>
          <w:bCs/>
          <w:sz w:val="32"/>
          <w:szCs w:val="32"/>
        </w:rPr>
        <w:lastRenderedPageBreak/>
        <w:t>十三、具依法缴纳税收和社会保障资金的良好记录承诺函</w:t>
      </w: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DC7CD4">
      <w:pPr>
        <w:pStyle w:val="Default"/>
        <w:spacing w:line="360" w:lineRule="auto"/>
        <w:rPr>
          <w:rFonts w:eastAsia="宋体" w:hAnsi="宋体"/>
        </w:rPr>
      </w:pPr>
      <w:r>
        <w:rPr>
          <w:rFonts w:eastAsia="宋体" w:hAnsi="宋体" w:hint="eastAsia"/>
        </w:rPr>
        <w:t>XXXX（采购代理机构名称）： 我公司作为本次项目的供应商，根据招标文件要求，现郑重承诺：具有依法缴纳</w:t>
      </w:r>
    </w:p>
    <w:p w:rsidR="008D5668" w:rsidRDefault="00DC7CD4">
      <w:pPr>
        <w:pStyle w:val="Default"/>
        <w:spacing w:line="360" w:lineRule="auto"/>
        <w:rPr>
          <w:rFonts w:eastAsia="宋体" w:hAnsi="宋体"/>
        </w:rPr>
      </w:pPr>
      <w:r>
        <w:rPr>
          <w:rFonts w:eastAsia="宋体" w:hAnsi="宋体" w:hint="eastAsia"/>
        </w:rPr>
        <w:t>税收和社会保障资金的良好记录。 本公司对以上承诺的内容事项的真实性负责。如经查实承诺的内容事项存在虚假，</w:t>
      </w:r>
    </w:p>
    <w:p w:rsidR="008D5668" w:rsidRDefault="00DC7CD4">
      <w:pPr>
        <w:pStyle w:val="Default"/>
        <w:spacing w:line="360" w:lineRule="auto"/>
        <w:rPr>
          <w:rFonts w:eastAsia="宋体" w:hAnsi="宋体"/>
        </w:rPr>
      </w:pPr>
      <w:r>
        <w:rPr>
          <w:rFonts w:eastAsia="宋体" w:hAnsi="宋体" w:hint="eastAsia"/>
        </w:rPr>
        <w:t>我公司对以上承诺负全部法律责任。</w:t>
      </w: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8D5668">
      <w:pPr>
        <w:pStyle w:val="Default"/>
        <w:spacing w:line="360" w:lineRule="auto"/>
        <w:rPr>
          <w:rFonts w:eastAsia="宋体" w:hAnsi="宋体"/>
        </w:rPr>
      </w:pPr>
    </w:p>
    <w:p w:rsidR="008D5668" w:rsidRDefault="00DC7CD4">
      <w:pPr>
        <w:pStyle w:val="Default"/>
        <w:spacing w:line="360" w:lineRule="auto"/>
        <w:rPr>
          <w:rFonts w:eastAsia="宋体" w:hAnsi="宋体"/>
        </w:rPr>
      </w:pPr>
      <w:r>
        <w:rPr>
          <w:rFonts w:eastAsia="宋体" w:hAnsi="宋体" w:hint="eastAsia"/>
        </w:rPr>
        <w:t>供应商名称：XXX（盖单位公章） 法定代表人或授权代表（签字或盖章）：XXX 日</w:t>
      </w:r>
      <w:r>
        <w:rPr>
          <w:rFonts w:eastAsia="宋体" w:hAnsi="宋体" w:hint="eastAsia"/>
        </w:rPr>
        <w:tab/>
        <w:t>期：XXX年XXX月XXX日</w:t>
      </w:r>
    </w:p>
    <w:p w:rsidR="008D5668" w:rsidRDefault="00DC7CD4">
      <w:pPr>
        <w:spacing w:line="480" w:lineRule="auto"/>
        <w:jc w:val="center"/>
        <w:rPr>
          <w:rFonts w:ascii="宋体" w:eastAsia="宋体" w:hAnsi="宋体" w:cs="宋体"/>
          <w:sz w:val="24"/>
        </w:rPr>
      </w:pPr>
      <w:r>
        <w:rPr>
          <w:sz w:val="36"/>
          <w:szCs w:val="36"/>
        </w:rPr>
        <w:br w:type="page"/>
      </w:r>
      <w:r>
        <w:rPr>
          <w:rFonts w:ascii="宋体" w:eastAsia="宋体" w:hAnsi="宋体" w:cs="宋体" w:hint="eastAsia"/>
          <w:b/>
          <w:bCs/>
          <w:sz w:val="32"/>
          <w:szCs w:val="32"/>
        </w:rPr>
        <w:lastRenderedPageBreak/>
        <w:t>十四、具备履行合同所必需的设备和专业技术能力的承诺函</w:t>
      </w:r>
    </w:p>
    <w:p w:rsidR="008D5668" w:rsidRDefault="008D5668">
      <w:pPr>
        <w:spacing w:line="480" w:lineRule="auto"/>
        <w:rPr>
          <w:rFonts w:ascii="宋体" w:eastAsia="宋体" w:hAnsi="宋体" w:cs="宋体"/>
          <w:sz w:val="24"/>
        </w:rPr>
      </w:pPr>
    </w:p>
    <w:p w:rsidR="008D5668" w:rsidRDefault="00DC7CD4">
      <w:pPr>
        <w:spacing w:line="480" w:lineRule="auto"/>
        <w:rPr>
          <w:rFonts w:ascii="宋体" w:eastAsia="宋体" w:hAnsi="宋体" w:cs="宋体"/>
          <w:sz w:val="24"/>
        </w:rPr>
      </w:pPr>
      <w:r>
        <w:rPr>
          <w:rFonts w:ascii="宋体" w:eastAsia="宋体" w:hAnsi="宋体" w:cs="宋体" w:hint="eastAsia"/>
          <w:sz w:val="24"/>
        </w:rPr>
        <w:t>XXXX（采购代理机构名称）： 我公司作为本次项目的供应商，根据招标文件要求，郑重承诺：具备履行合同所</w:t>
      </w:r>
    </w:p>
    <w:p w:rsidR="008D5668" w:rsidRDefault="00DC7CD4">
      <w:pPr>
        <w:spacing w:line="480" w:lineRule="auto"/>
        <w:rPr>
          <w:rFonts w:ascii="宋体" w:eastAsia="宋体" w:hAnsi="宋体" w:cs="宋体"/>
          <w:sz w:val="24"/>
        </w:rPr>
      </w:pPr>
      <w:r>
        <w:rPr>
          <w:rFonts w:ascii="宋体" w:eastAsia="宋体" w:hAnsi="宋体" w:cs="宋体" w:hint="eastAsia"/>
          <w:sz w:val="24"/>
        </w:rPr>
        <w:t>必需的设备和专业技术能力。 本公司对以上承诺的内容事项的真实性负责。如经查实承诺的内容事项存在虚假，</w:t>
      </w:r>
    </w:p>
    <w:p w:rsidR="008D5668" w:rsidRDefault="00DC7CD4">
      <w:pPr>
        <w:spacing w:line="480" w:lineRule="auto"/>
        <w:rPr>
          <w:rFonts w:ascii="宋体" w:eastAsia="宋体" w:hAnsi="宋体" w:cs="宋体"/>
          <w:sz w:val="24"/>
        </w:rPr>
      </w:pPr>
      <w:r>
        <w:rPr>
          <w:rFonts w:ascii="宋体" w:eastAsia="宋体" w:hAnsi="宋体" w:cs="宋体" w:hint="eastAsia"/>
          <w:sz w:val="24"/>
        </w:rPr>
        <w:t>我公司对以上承诺负全部法律责任。</w:t>
      </w:r>
    </w:p>
    <w:p w:rsidR="008D5668" w:rsidRDefault="008D5668">
      <w:pPr>
        <w:spacing w:line="480" w:lineRule="auto"/>
        <w:rPr>
          <w:rFonts w:ascii="宋体" w:eastAsia="宋体" w:hAnsi="宋体" w:cs="宋体"/>
          <w:sz w:val="24"/>
        </w:rPr>
      </w:pPr>
    </w:p>
    <w:p w:rsidR="008D5668" w:rsidRDefault="008D5668">
      <w:pPr>
        <w:spacing w:line="480" w:lineRule="auto"/>
        <w:rPr>
          <w:rFonts w:ascii="宋体" w:eastAsia="宋体" w:hAnsi="宋体" w:cs="宋体"/>
          <w:sz w:val="24"/>
        </w:rPr>
      </w:pPr>
    </w:p>
    <w:p w:rsidR="008D5668" w:rsidRDefault="008D5668">
      <w:pPr>
        <w:spacing w:line="480" w:lineRule="auto"/>
        <w:rPr>
          <w:rFonts w:ascii="宋体" w:eastAsia="宋体" w:hAnsi="宋体" w:cs="宋体"/>
          <w:sz w:val="24"/>
        </w:rPr>
      </w:pPr>
    </w:p>
    <w:p w:rsidR="008D5668" w:rsidRDefault="00DC7CD4">
      <w:pPr>
        <w:spacing w:line="480" w:lineRule="auto"/>
        <w:rPr>
          <w:rFonts w:ascii="宋体" w:eastAsia="宋体" w:hAnsi="宋体" w:cs="宋体"/>
          <w:sz w:val="24"/>
        </w:rPr>
      </w:pPr>
      <w:r>
        <w:rPr>
          <w:rFonts w:ascii="宋体" w:eastAsia="宋体" w:hAnsi="宋体" w:cs="宋体" w:hint="eastAsia"/>
          <w:sz w:val="24"/>
        </w:rPr>
        <w:t>供应商名称：XXX（盖单位公章） 法定代表人或授权代表（签字或盖章）：XXX 日</w:t>
      </w:r>
      <w:r>
        <w:rPr>
          <w:rFonts w:ascii="宋体" w:eastAsia="宋体" w:hAnsi="宋体" w:cs="宋体" w:hint="eastAsia"/>
          <w:sz w:val="24"/>
        </w:rPr>
        <w:tab/>
        <w:t>期：XXX 年 XXX 月 XXX 日</w:t>
      </w:r>
    </w:p>
    <w:p w:rsidR="008D5668" w:rsidRDefault="00DC7CD4">
      <w:pPr>
        <w:rPr>
          <w:rFonts w:ascii="宋体" w:eastAsia="宋体" w:hAnsi="宋体" w:cs="宋体"/>
          <w:sz w:val="24"/>
        </w:rPr>
      </w:pPr>
      <w:r>
        <w:rPr>
          <w:rFonts w:ascii="宋体" w:eastAsia="宋体" w:hAnsi="宋体" w:cs="宋体" w:hint="eastAsia"/>
          <w:sz w:val="24"/>
        </w:rPr>
        <w:br w:type="page"/>
      </w:r>
    </w:p>
    <w:p w:rsidR="008D5668" w:rsidRDefault="00DC7CD4">
      <w:pPr>
        <w:spacing w:line="480" w:lineRule="auto"/>
        <w:jc w:val="center"/>
        <w:rPr>
          <w:rFonts w:ascii="宋体" w:eastAsia="宋体" w:hAnsi="宋体" w:cs="宋体"/>
          <w:b/>
          <w:bCs/>
          <w:sz w:val="36"/>
          <w:szCs w:val="36"/>
        </w:rPr>
      </w:pPr>
      <w:r>
        <w:rPr>
          <w:rFonts w:ascii="宋体" w:eastAsia="宋体" w:hAnsi="宋体" w:cs="宋体" w:hint="eastAsia"/>
          <w:b/>
          <w:bCs/>
          <w:sz w:val="36"/>
          <w:szCs w:val="36"/>
        </w:rPr>
        <w:lastRenderedPageBreak/>
        <w:t>十五、具备良好的商业信誉承诺函</w:t>
      </w:r>
    </w:p>
    <w:p w:rsidR="008D5668" w:rsidRDefault="00DC7CD4">
      <w:pPr>
        <w:spacing w:line="480" w:lineRule="auto"/>
        <w:rPr>
          <w:rFonts w:ascii="宋体" w:eastAsia="宋体" w:hAnsi="宋体" w:cs="宋体"/>
          <w:sz w:val="24"/>
        </w:rPr>
      </w:pPr>
      <w:r>
        <w:rPr>
          <w:rFonts w:ascii="宋体" w:eastAsia="宋体" w:hAnsi="宋体" w:cs="宋体" w:hint="eastAsia"/>
          <w:sz w:val="24"/>
        </w:rPr>
        <w:t>XXXX（采购代理机构名称）： 我公司作为本次项目的供应商，根据招标文件要求，现郑重承诺：具备良好的商</w:t>
      </w:r>
    </w:p>
    <w:p w:rsidR="008D5668" w:rsidRDefault="00DC7CD4">
      <w:pPr>
        <w:spacing w:line="480" w:lineRule="auto"/>
        <w:rPr>
          <w:rFonts w:ascii="宋体" w:eastAsia="宋体" w:hAnsi="宋体" w:cs="宋体"/>
          <w:sz w:val="24"/>
        </w:rPr>
      </w:pPr>
      <w:r>
        <w:rPr>
          <w:rFonts w:ascii="宋体" w:eastAsia="宋体" w:hAnsi="宋体" w:cs="宋体" w:hint="eastAsia"/>
          <w:sz w:val="24"/>
        </w:rPr>
        <w:t>业信誉。</w:t>
      </w:r>
    </w:p>
    <w:p w:rsidR="008D5668" w:rsidRDefault="00DC7CD4">
      <w:pPr>
        <w:spacing w:line="480" w:lineRule="auto"/>
        <w:rPr>
          <w:rFonts w:ascii="宋体" w:eastAsia="宋体" w:hAnsi="宋体" w:cs="宋体"/>
          <w:sz w:val="24"/>
        </w:rPr>
      </w:pPr>
      <w:r>
        <w:rPr>
          <w:rFonts w:ascii="宋体" w:eastAsia="宋体" w:hAnsi="宋体" w:cs="宋体" w:hint="eastAsia"/>
          <w:sz w:val="24"/>
        </w:rPr>
        <w:t>本公司对以上承诺的内容事项的真实性负责。如经查实承诺的内容事项存在虚假， 我公司对以上承诺负全部法律责任。</w:t>
      </w:r>
    </w:p>
    <w:p w:rsidR="008D5668" w:rsidRDefault="008D5668">
      <w:pPr>
        <w:spacing w:line="480" w:lineRule="auto"/>
        <w:rPr>
          <w:rFonts w:ascii="宋体" w:eastAsia="宋体" w:hAnsi="宋体" w:cs="宋体"/>
          <w:sz w:val="24"/>
        </w:rPr>
      </w:pPr>
    </w:p>
    <w:p w:rsidR="008D5668" w:rsidRDefault="008D5668">
      <w:pPr>
        <w:spacing w:line="480" w:lineRule="auto"/>
        <w:rPr>
          <w:rFonts w:ascii="宋体" w:eastAsia="宋体" w:hAnsi="宋体" w:cs="宋体"/>
          <w:sz w:val="24"/>
        </w:rPr>
      </w:pPr>
    </w:p>
    <w:p w:rsidR="008D5668" w:rsidRDefault="00DC7CD4">
      <w:pPr>
        <w:spacing w:line="480" w:lineRule="auto"/>
        <w:rPr>
          <w:rFonts w:ascii="宋体" w:eastAsia="宋体" w:hAnsi="宋体" w:cs="宋体"/>
          <w:sz w:val="24"/>
        </w:rPr>
      </w:pPr>
      <w:r>
        <w:rPr>
          <w:rFonts w:ascii="宋体" w:eastAsia="宋体" w:hAnsi="宋体" w:cs="宋体" w:hint="eastAsia"/>
          <w:sz w:val="24"/>
        </w:rPr>
        <w:t>供应商名称：XXX（盖单位公章） 法定代表人或授权代表（签字或盖章）：XXX 日</w:t>
      </w:r>
      <w:r>
        <w:rPr>
          <w:rFonts w:ascii="宋体" w:eastAsia="宋体" w:hAnsi="宋体" w:cs="宋体" w:hint="eastAsia"/>
          <w:sz w:val="24"/>
        </w:rPr>
        <w:tab/>
        <w:t>期：XXX 年 XXX 月 XXX 日</w:t>
      </w:r>
    </w:p>
    <w:p w:rsidR="008D5668" w:rsidRDefault="00DC7CD4">
      <w:pPr>
        <w:rPr>
          <w:rFonts w:ascii="宋体" w:eastAsia="宋体" w:hAnsi="宋体" w:cs="宋体"/>
          <w:sz w:val="24"/>
        </w:rPr>
      </w:pPr>
      <w:r>
        <w:rPr>
          <w:rFonts w:ascii="宋体" w:eastAsia="宋体" w:hAnsi="宋体" w:cs="宋体" w:hint="eastAsia"/>
          <w:sz w:val="24"/>
        </w:rPr>
        <w:br w:type="page"/>
      </w:r>
    </w:p>
    <w:p w:rsidR="008D5668" w:rsidRDefault="00DC7CD4">
      <w:pPr>
        <w:spacing w:line="48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十六、参加本次政府采购活动的诚信情况承诺函</w:t>
      </w:r>
    </w:p>
    <w:p w:rsidR="008D5668" w:rsidRDefault="008D5668">
      <w:pPr>
        <w:spacing w:line="480" w:lineRule="auto"/>
        <w:rPr>
          <w:rFonts w:ascii="宋体" w:eastAsia="宋体" w:hAnsi="宋体" w:cs="宋体"/>
          <w:sz w:val="24"/>
        </w:rPr>
      </w:pPr>
    </w:p>
    <w:p w:rsidR="008D5668" w:rsidRDefault="00DC7CD4">
      <w:pPr>
        <w:spacing w:line="480" w:lineRule="auto"/>
        <w:rPr>
          <w:rFonts w:ascii="宋体" w:eastAsia="宋体" w:hAnsi="宋体" w:cs="宋体"/>
          <w:sz w:val="24"/>
        </w:rPr>
      </w:pPr>
      <w:r>
        <w:rPr>
          <w:rFonts w:ascii="宋体" w:eastAsia="宋体" w:hAnsi="宋体" w:cs="宋体" w:hint="eastAsia"/>
          <w:sz w:val="24"/>
        </w:rPr>
        <w:t>XXXX（采购代理机构名称）： 我公司作为本次项目的供应商，根据招标文件要求，现郑重承诺：我公司具有参</w:t>
      </w:r>
    </w:p>
    <w:p w:rsidR="008D5668" w:rsidRDefault="00DC7CD4">
      <w:pPr>
        <w:spacing w:line="480" w:lineRule="auto"/>
        <w:rPr>
          <w:rFonts w:ascii="宋体" w:eastAsia="宋体" w:hAnsi="宋体" w:cs="宋体"/>
          <w:sz w:val="24"/>
        </w:rPr>
      </w:pPr>
      <w:r>
        <w:rPr>
          <w:rFonts w:ascii="宋体" w:eastAsia="宋体" w:hAnsi="宋体" w:cs="宋体" w:hint="eastAsia"/>
          <w:sz w:val="24"/>
        </w:rPr>
        <w:t>加本次政府采购活动的良好诚信情况。 本公司对以上承诺的内容事项的真实性负责。如经查实承诺的内容事项存在虚假，</w:t>
      </w:r>
    </w:p>
    <w:p w:rsidR="008D5668" w:rsidRDefault="00DC7CD4">
      <w:pPr>
        <w:spacing w:line="480" w:lineRule="auto"/>
        <w:rPr>
          <w:rFonts w:ascii="宋体" w:eastAsia="宋体" w:hAnsi="宋体" w:cs="宋体"/>
          <w:sz w:val="24"/>
        </w:rPr>
      </w:pPr>
      <w:r>
        <w:rPr>
          <w:rFonts w:ascii="宋体" w:eastAsia="宋体" w:hAnsi="宋体" w:cs="宋体" w:hint="eastAsia"/>
          <w:sz w:val="24"/>
        </w:rPr>
        <w:t>我公司对以上承诺负全部法律责任。</w:t>
      </w:r>
    </w:p>
    <w:p w:rsidR="008D5668" w:rsidRDefault="008D5668">
      <w:pPr>
        <w:spacing w:line="480" w:lineRule="auto"/>
        <w:rPr>
          <w:rFonts w:ascii="宋体" w:eastAsia="宋体" w:hAnsi="宋体" w:cs="宋体"/>
          <w:sz w:val="24"/>
        </w:rPr>
      </w:pPr>
    </w:p>
    <w:p w:rsidR="008D5668" w:rsidRDefault="008D5668">
      <w:pPr>
        <w:spacing w:line="480" w:lineRule="auto"/>
        <w:rPr>
          <w:rFonts w:ascii="宋体" w:eastAsia="宋体" w:hAnsi="宋体" w:cs="宋体"/>
          <w:sz w:val="24"/>
        </w:rPr>
      </w:pPr>
    </w:p>
    <w:p w:rsidR="008D5668" w:rsidRDefault="00DC7CD4">
      <w:pPr>
        <w:spacing w:line="480" w:lineRule="auto"/>
        <w:rPr>
          <w:rFonts w:ascii="宋体" w:eastAsia="宋体" w:hAnsi="宋体" w:cs="宋体"/>
          <w:sz w:val="24"/>
        </w:rPr>
      </w:pPr>
      <w:r>
        <w:rPr>
          <w:rFonts w:ascii="宋体" w:eastAsia="宋体" w:hAnsi="宋体" w:cs="宋体" w:hint="eastAsia"/>
          <w:sz w:val="24"/>
        </w:rPr>
        <w:t>供应商名称：XXX（盖单位公章） 法定代表人或授权代表（签字或盖章）：XXX 日</w:t>
      </w:r>
      <w:r>
        <w:rPr>
          <w:rFonts w:ascii="宋体" w:eastAsia="宋体" w:hAnsi="宋体" w:cs="宋体" w:hint="eastAsia"/>
          <w:sz w:val="24"/>
        </w:rPr>
        <w:tab/>
        <w:t>期：XXX 年 XXX 月 XXX 日</w:t>
      </w:r>
    </w:p>
    <w:p w:rsidR="008D5668" w:rsidRDefault="00DC7CD4">
      <w:pPr>
        <w:rPr>
          <w:rFonts w:ascii="宋体" w:eastAsia="宋体" w:hAnsi="宋体" w:cs="宋体"/>
          <w:sz w:val="24"/>
        </w:rPr>
      </w:pPr>
      <w:r>
        <w:rPr>
          <w:rFonts w:ascii="宋体" w:eastAsia="宋体" w:hAnsi="宋体" w:cs="宋体" w:hint="eastAsia"/>
          <w:sz w:val="24"/>
        </w:rPr>
        <w:br w:type="page"/>
      </w:r>
    </w:p>
    <w:p w:rsidR="008D5668" w:rsidRDefault="00DC7CD4">
      <w:pPr>
        <w:spacing w:line="48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十七、参加本次政府采购活动前三年内，在经营活动中投标</w:t>
      </w:r>
    </w:p>
    <w:p w:rsidR="008D5668" w:rsidRDefault="00DC7CD4">
      <w:pPr>
        <w:spacing w:line="480" w:lineRule="auto"/>
        <w:jc w:val="center"/>
        <w:rPr>
          <w:rFonts w:ascii="宋体" w:eastAsia="宋体" w:hAnsi="宋体" w:cs="宋体"/>
          <w:b/>
          <w:bCs/>
          <w:sz w:val="32"/>
          <w:szCs w:val="32"/>
        </w:rPr>
      </w:pPr>
      <w:r>
        <w:rPr>
          <w:rFonts w:ascii="宋体" w:eastAsia="宋体" w:hAnsi="宋体" w:cs="宋体" w:hint="eastAsia"/>
          <w:b/>
          <w:bCs/>
          <w:sz w:val="32"/>
          <w:szCs w:val="32"/>
        </w:rPr>
        <w:t>人、法人、授权代表没有重大违法记录的承诺函</w:t>
      </w:r>
    </w:p>
    <w:p w:rsidR="008D5668" w:rsidRDefault="008D5668">
      <w:pPr>
        <w:spacing w:line="480" w:lineRule="auto"/>
        <w:rPr>
          <w:rFonts w:ascii="宋体" w:eastAsia="宋体" w:hAnsi="宋体" w:cs="宋体"/>
          <w:sz w:val="24"/>
        </w:rPr>
      </w:pPr>
    </w:p>
    <w:p w:rsidR="008D5668" w:rsidRDefault="008D5668">
      <w:pPr>
        <w:spacing w:line="480" w:lineRule="auto"/>
        <w:rPr>
          <w:rFonts w:ascii="宋体" w:eastAsia="宋体" w:hAnsi="宋体" w:cs="宋体"/>
          <w:sz w:val="24"/>
        </w:rPr>
      </w:pPr>
    </w:p>
    <w:p w:rsidR="008D5668" w:rsidRDefault="00DC7CD4">
      <w:pPr>
        <w:spacing w:line="480" w:lineRule="auto"/>
        <w:rPr>
          <w:rFonts w:ascii="宋体" w:eastAsia="宋体" w:hAnsi="宋体" w:cs="宋体"/>
          <w:sz w:val="24"/>
        </w:rPr>
      </w:pPr>
      <w:r>
        <w:rPr>
          <w:rFonts w:ascii="宋体" w:eastAsia="宋体" w:hAnsi="宋体" w:cs="宋体" w:hint="eastAsia"/>
          <w:sz w:val="24"/>
        </w:rPr>
        <w:t>XXXX（采购代理机构名称）： 我公司作为本次项目的供应商，根据招标文件要求，现郑重承诺：我公司在参加</w:t>
      </w:r>
    </w:p>
    <w:p w:rsidR="008D5668" w:rsidRDefault="00DC7CD4">
      <w:pPr>
        <w:spacing w:line="480" w:lineRule="auto"/>
        <w:rPr>
          <w:rFonts w:ascii="宋体" w:eastAsia="宋体" w:hAnsi="宋体" w:cs="宋体"/>
          <w:sz w:val="24"/>
        </w:rPr>
      </w:pPr>
      <w:r>
        <w:rPr>
          <w:rFonts w:ascii="宋体" w:eastAsia="宋体" w:hAnsi="宋体" w:cs="宋体" w:hint="eastAsia"/>
          <w:sz w:val="24"/>
        </w:rPr>
        <w:t>本次政府采购活动前 3 年内，在经营活动中 XXXX （投标人名称）、法人 XXXX 及授权代 表 XXXX 没有重大违法记录。</w:t>
      </w:r>
    </w:p>
    <w:p w:rsidR="008D5668" w:rsidRDefault="00DC7CD4">
      <w:pPr>
        <w:spacing w:line="480" w:lineRule="auto"/>
        <w:rPr>
          <w:rFonts w:ascii="宋体" w:eastAsia="宋体" w:hAnsi="宋体" w:cs="宋体"/>
          <w:sz w:val="24"/>
        </w:rPr>
      </w:pPr>
      <w:r>
        <w:rPr>
          <w:rFonts w:ascii="宋体" w:eastAsia="宋体" w:hAnsi="宋体" w:cs="宋体" w:hint="eastAsia"/>
          <w:sz w:val="24"/>
        </w:rPr>
        <w:t>本公司对以上承诺的内容事项的真实性负责。如经查实承诺的内容事项存在虚假， 我公司对以上承诺负全部法律责任。</w:t>
      </w:r>
    </w:p>
    <w:p w:rsidR="008D5668" w:rsidRDefault="008D5668">
      <w:pPr>
        <w:spacing w:line="480" w:lineRule="auto"/>
        <w:rPr>
          <w:rFonts w:ascii="宋体" w:eastAsia="宋体" w:hAnsi="宋体" w:cs="宋体"/>
          <w:sz w:val="24"/>
        </w:rPr>
      </w:pPr>
    </w:p>
    <w:p w:rsidR="008D5668" w:rsidRDefault="008D5668">
      <w:pPr>
        <w:spacing w:line="480" w:lineRule="auto"/>
        <w:rPr>
          <w:rFonts w:ascii="宋体" w:eastAsia="宋体" w:hAnsi="宋体" w:cs="宋体"/>
          <w:sz w:val="24"/>
        </w:rPr>
      </w:pPr>
    </w:p>
    <w:p w:rsidR="008D5668" w:rsidRDefault="008D5668">
      <w:pPr>
        <w:spacing w:line="480" w:lineRule="auto"/>
        <w:rPr>
          <w:rFonts w:ascii="宋体" w:eastAsia="宋体" w:hAnsi="宋体" w:cs="宋体"/>
          <w:sz w:val="24"/>
        </w:rPr>
      </w:pPr>
    </w:p>
    <w:p w:rsidR="008D5668" w:rsidRDefault="00DC7CD4">
      <w:pPr>
        <w:spacing w:line="480" w:lineRule="auto"/>
        <w:rPr>
          <w:rFonts w:ascii="宋体" w:eastAsia="宋体" w:hAnsi="宋体" w:cs="宋体"/>
          <w:sz w:val="24"/>
        </w:rPr>
      </w:pPr>
      <w:r>
        <w:rPr>
          <w:rFonts w:ascii="宋体" w:eastAsia="宋体" w:hAnsi="宋体" w:cs="宋体" w:hint="eastAsia"/>
          <w:sz w:val="24"/>
        </w:rPr>
        <w:t>供应商名称：XXX（盖单位公章） 法定代表人或授权代表（签字或盖章）：XXX 日</w:t>
      </w:r>
      <w:r>
        <w:rPr>
          <w:rFonts w:ascii="宋体" w:eastAsia="宋体" w:hAnsi="宋体" w:cs="宋体" w:hint="eastAsia"/>
          <w:sz w:val="24"/>
        </w:rPr>
        <w:tab/>
        <w:t>期：XXX 年 XXX 月 XXX 日</w:t>
      </w:r>
    </w:p>
    <w:p w:rsidR="008D5668" w:rsidRDefault="00DC7CD4">
      <w:pPr>
        <w:rPr>
          <w:rFonts w:ascii="宋体" w:eastAsia="宋体" w:hAnsi="宋体" w:cs="宋体"/>
          <w:sz w:val="24"/>
        </w:rPr>
      </w:pPr>
      <w:r>
        <w:rPr>
          <w:rFonts w:ascii="宋体" w:eastAsia="宋体" w:hAnsi="宋体" w:cs="宋体" w:hint="eastAsia"/>
          <w:sz w:val="24"/>
        </w:rPr>
        <w:br w:type="page"/>
      </w:r>
    </w:p>
    <w:p w:rsidR="008D5668" w:rsidRDefault="00DC7CD4">
      <w:pPr>
        <w:spacing w:line="48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十八、售后服务承诺书</w:t>
      </w:r>
    </w:p>
    <w:p w:rsidR="008D5668" w:rsidRDefault="00DC7CD4">
      <w:pPr>
        <w:spacing w:line="480" w:lineRule="auto"/>
        <w:rPr>
          <w:rFonts w:ascii="宋体" w:eastAsia="宋体" w:hAnsi="宋体" w:cs="宋体"/>
          <w:sz w:val="24"/>
        </w:rPr>
      </w:pPr>
      <w:r>
        <w:rPr>
          <w:rFonts w:ascii="宋体" w:eastAsia="宋体" w:hAnsi="宋体" w:cs="宋体" w:hint="eastAsia"/>
          <w:sz w:val="24"/>
        </w:rPr>
        <w:t>XXXX（采购代理机构名称）： 我公司作为本次项目的供应商，根据招标文件要求，现郑重承诺：如中标/成交，</w:t>
      </w:r>
    </w:p>
    <w:p w:rsidR="008D5668" w:rsidRDefault="00DC7CD4">
      <w:pPr>
        <w:spacing w:line="480" w:lineRule="auto"/>
        <w:rPr>
          <w:rFonts w:ascii="宋体" w:eastAsia="宋体" w:hAnsi="宋体" w:cs="宋体"/>
          <w:sz w:val="24"/>
        </w:rPr>
      </w:pPr>
      <w:r>
        <w:rPr>
          <w:rFonts w:ascii="宋体" w:eastAsia="宋体" w:hAnsi="宋体" w:cs="宋体" w:hint="eastAsia"/>
          <w:sz w:val="24"/>
        </w:rPr>
        <w:t>我公司提供售后服务如下： (请供应商按项目实际要求提供承诺） 1、......</w:t>
      </w:r>
    </w:p>
    <w:p w:rsidR="008D5668" w:rsidRDefault="00DC7CD4">
      <w:pPr>
        <w:spacing w:line="480" w:lineRule="auto"/>
        <w:rPr>
          <w:rFonts w:ascii="宋体" w:eastAsia="宋体" w:hAnsi="宋体" w:cs="宋体"/>
          <w:sz w:val="24"/>
        </w:rPr>
      </w:pPr>
      <w:r>
        <w:rPr>
          <w:rFonts w:ascii="宋体" w:eastAsia="宋体" w:hAnsi="宋体" w:cs="宋体" w:hint="eastAsia"/>
          <w:sz w:val="24"/>
        </w:rPr>
        <w:t>2、......</w:t>
      </w:r>
    </w:p>
    <w:p w:rsidR="008D5668" w:rsidRDefault="00DC7CD4">
      <w:pPr>
        <w:spacing w:line="480" w:lineRule="auto"/>
        <w:rPr>
          <w:rFonts w:ascii="宋体" w:eastAsia="宋体" w:hAnsi="宋体" w:cs="宋体"/>
          <w:sz w:val="24"/>
        </w:rPr>
      </w:pPr>
      <w:r>
        <w:rPr>
          <w:rFonts w:ascii="宋体" w:eastAsia="宋体" w:hAnsi="宋体" w:cs="宋体" w:hint="eastAsia"/>
          <w:sz w:val="24"/>
        </w:rPr>
        <w:t>3、......</w:t>
      </w:r>
    </w:p>
    <w:p w:rsidR="008D5668" w:rsidRDefault="00DC7CD4">
      <w:pPr>
        <w:spacing w:line="480" w:lineRule="auto"/>
        <w:rPr>
          <w:rFonts w:ascii="宋体" w:eastAsia="宋体" w:hAnsi="宋体" w:cs="宋体"/>
          <w:sz w:val="24"/>
        </w:rPr>
      </w:pPr>
      <w:r>
        <w:rPr>
          <w:rFonts w:ascii="宋体" w:eastAsia="宋体" w:hAnsi="宋体" w:cs="宋体" w:hint="eastAsia"/>
          <w:sz w:val="24"/>
        </w:rPr>
        <w:t>......</w:t>
      </w:r>
    </w:p>
    <w:p w:rsidR="008D5668" w:rsidRDefault="008D5668">
      <w:pPr>
        <w:spacing w:line="480" w:lineRule="auto"/>
        <w:rPr>
          <w:rFonts w:ascii="宋体" w:eastAsia="宋体" w:hAnsi="宋体" w:cs="宋体"/>
          <w:sz w:val="24"/>
        </w:rPr>
      </w:pPr>
    </w:p>
    <w:p w:rsidR="008D5668" w:rsidRDefault="008D5668">
      <w:pPr>
        <w:spacing w:line="480" w:lineRule="auto"/>
        <w:rPr>
          <w:rFonts w:ascii="宋体" w:eastAsia="宋体" w:hAnsi="宋体" w:cs="宋体"/>
          <w:sz w:val="24"/>
        </w:rPr>
      </w:pPr>
    </w:p>
    <w:p w:rsidR="008D5668" w:rsidRDefault="00DC7CD4">
      <w:pPr>
        <w:spacing w:line="480" w:lineRule="auto"/>
        <w:rPr>
          <w:rFonts w:ascii="宋体" w:eastAsia="宋体" w:hAnsi="宋体" w:cs="宋体"/>
          <w:sz w:val="24"/>
        </w:rPr>
      </w:pPr>
      <w:r>
        <w:rPr>
          <w:rFonts w:ascii="宋体" w:eastAsia="宋体" w:hAnsi="宋体" w:cs="宋体" w:hint="eastAsia"/>
          <w:sz w:val="24"/>
        </w:rPr>
        <w:t>本公司对以上承诺的内容事项的真实性负责。如经查实承诺的内容事项存在虚假， 我公司对以上承诺负全部法律责任。</w:t>
      </w:r>
    </w:p>
    <w:p w:rsidR="008D5668" w:rsidRDefault="008D5668">
      <w:pPr>
        <w:spacing w:line="480" w:lineRule="auto"/>
        <w:rPr>
          <w:rFonts w:ascii="宋体" w:eastAsia="宋体" w:hAnsi="宋体" w:cs="宋体"/>
          <w:sz w:val="24"/>
        </w:rPr>
      </w:pPr>
    </w:p>
    <w:p w:rsidR="008D5668" w:rsidRDefault="008D5668">
      <w:pPr>
        <w:spacing w:line="480" w:lineRule="auto"/>
        <w:rPr>
          <w:rFonts w:ascii="宋体" w:eastAsia="宋体" w:hAnsi="宋体" w:cs="宋体"/>
          <w:sz w:val="24"/>
        </w:rPr>
      </w:pPr>
    </w:p>
    <w:p w:rsidR="008D5668" w:rsidRDefault="008D5668">
      <w:pPr>
        <w:spacing w:line="480" w:lineRule="auto"/>
        <w:rPr>
          <w:rFonts w:ascii="宋体" w:eastAsia="宋体" w:hAnsi="宋体" w:cs="宋体"/>
          <w:sz w:val="24"/>
        </w:rPr>
      </w:pPr>
    </w:p>
    <w:p w:rsidR="008D5668" w:rsidRDefault="00DC7CD4">
      <w:pPr>
        <w:spacing w:line="480" w:lineRule="auto"/>
        <w:rPr>
          <w:sz w:val="36"/>
          <w:szCs w:val="36"/>
        </w:rPr>
      </w:pPr>
      <w:r>
        <w:rPr>
          <w:rFonts w:ascii="宋体" w:eastAsia="宋体" w:hAnsi="宋体" w:cs="宋体" w:hint="eastAsia"/>
          <w:sz w:val="24"/>
        </w:rPr>
        <w:t>供应商名称：XXX（盖单位公章） 法定代表人或授权代表（签字或盖章）：XXX 日</w:t>
      </w:r>
      <w:r>
        <w:rPr>
          <w:rFonts w:ascii="宋体" w:eastAsia="宋体" w:hAnsi="宋体" w:cs="宋体" w:hint="eastAsia"/>
          <w:sz w:val="24"/>
        </w:rPr>
        <w:tab/>
        <w:t>期：XXX年XXX月XXX日</w:t>
      </w:r>
    </w:p>
    <w:p w:rsidR="008D5668" w:rsidRDefault="008D5668">
      <w:pPr>
        <w:pStyle w:val="Default"/>
      </w:pPr>
    </w:p>
    <w:p w:rsidR="008D5668" w:rsidRDefault="00DC7CD4">
      <w:pPr>
        <w:rPr>
          <w:sz w:val="36"/>
          <w:szCs w:val="36"/>
        </w:rPr>
      </w:pPr>
      <w:r>
        <w:rPr>
          <w:sz w:val="36"/>
          <w:szCs w:val="36"/>
        </w:rPr>
        <w:br w:type="page"/>
      </w:r>
    </w:p>
    <w:p w:rsidR="008D5668" w:rsidRDefault="00DC7CD4">
      <w:pPr>
        <w:spacing w:line="48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十九、无行贿犯罪记录承诺函</w:t>
      </w:r>
    </w:p>
    <w:p w:rsidR="008D5668" w:rsidRDefault="008D5668">
      <w:pPr>
        <w:spacing w:line="480" w:lineRule="auto"/>
        <w:rPr>
          <w:rFonts w:ascii="宋体" w:eastAsia="宋体" w:hAnsi="宋体" w:cs="宋体"/>
          <w:sz w:val="24"/>
        </w:rPr>
      </w:pPr>
    </w:p>
    <w:p w:rsidR="008D5668" w:rsidRDefault="00DC7CD4">
      <w:pPr>
        <w:spacing w:line="480" w:lineRule="auto"/>
        <w:rPr>
          <w:rFonts w:ascii="宋体" w:eastAsia="宋体" w:hAnsi="宋体" w:cs="宋体"/>
          <w:sz w:val="24"/>
        </w:rPr>
      </w:pPr>
      <w:r>
        <w:rPr>
          <w:rFonts w:ascii="宋体" w:eastAsia="宋体" w:hAnsi="宋体" w:cs="宋体" w:hint="eastAsia"/>
          <w:sz w:val="24"/>
        </w:rPr>
        <w:t>XXXX（采购代理机构名称）： 我公司作为本次项目的供应商，根据招标文件要求，现郑重承诺：我公司 XXXX</w:t>
      </w:r>
    </w:p>
    <w:p w:rsidR="008D5668" w:rsidRDefault="00DC7CD4">
      <w:pPr>
        <w:spacing w:line="480" w:lineRule="auto"/>
        <w:rPr>
          <w:rFonts w:ascii="宋体" w:eastAsia="宋体" w:hAnsi="宋体" w:cs="宋体"/>
          <w:sz w:val="24"/>
        </w:rPr>
      </w:pPr>
      <w:r>
        <w:rPr>
          <w:rFonts w:ascii="宋体" w:eastAsia="宋体" w:hAnsi="宋体" w:cs="宋体" w:hint="eastAsia"/>
          <w:sz w:val="24"/>
        </w:rPr>
        <w:t>（供应商名称）、法定代表人 XXXX 及授权代表人 XXXX 均无行贿犯罪记录。 本公司对以上承诺的内容事项的真实性负责。如经查实承诺的内容事项存在虚假，</w:t>
      </w:r>
    </w:p>
    <w:p w:rsidR="008D5668" w:rsidRDefault="00DC7CD4">
      <w:pPr>
        <w:spacing w:line="480" w:lineRule="auto"/>
        <w:rPr>
          <w:rFonts w:ascii="宋体" w:eastAsia="宋体" w:hAnsi="宋体" w:cs="宋体"/>
          <w:sz w:val="24"/>
        </w:rPr>
      </w:pPr>
      <w:r>
        <w:rPr>
          <w:rFonts w:ascii="宋体" w:eastAsia="宋体" w:hAnsi="宋体" w:cs="宋体" w:hint="eastAsia"/>
          <w:sz w:val="24"/>
        </w:rPr>
        <w:t>我公司对以上承诺负全部法律责任。</w:t>
      </w:r>
    </w:p>
    <w:p w:rsidR="008D5668" w:rsidRDefault="008D5668">
      <w:pPr>
        <w:spacing w:line="480" w:lineRule="auto"/>
        <w:rPr>
          <w:rFonts w:ascii="宋体" w:eastAsia="宋体" w:hAnsi="宋体" w:cs="宋体"/>
          <w:sz w:val="24"/>
        </w:rPr>
      </w:pPr>
    </w:p>
    <w:p w:rsidR="008D5668" w:rsidRDefault="008D5668">
      <w:pPr>
        <w:spacing w:line="480" w:lineRule="auto"/>
        <w:rPr>
          <w:rFonts w:ascii="宋体" w:eastAsia="宋体" w:hAnsi="宋体" w:cs="宋体"/>
          <w:sz w:val="24"/>
        </w:rPr>
      </w:pPr>
    </w:p>
    <w:p w:rsidR="008D5668" w:rsidRDefault="008D5668">
      <w:pPr>
        <w:spacing w:line="480" w:lineRule="auto"/>
        <w:rPr>
          <w:rFonts w:ascii="宋体" w:eastAsia="宋体" w:hAnsi="宋体" w:cs="宋体"/>
          <w:sz w:val="24"/>
        </w:rPr>
      </w:pPr>
    </w:p>
    <w:p w:rsidR="008D5668" w:rsidRDefault="00DC7CD4">
      <w:pPr>
        <w:spacing w:line="480" w:lineRule="auto"/>
        <w:rPr>
          <w:sz w:val="36"/>
          <w:szCs w:val="36"/>
        </w:rPr>
      </w:pPr>
      <w:r>
        <w:rPr>
          <w:rFonts w:ascii="宋体" w:eastAsia="宋体" w:hAnsi="宋体" w:cs="宋体" w:hint="eastAsia"/>
          <w:sz w:val="24"/>
        </w:rPr>
        <w:t>供应商名称：XXX（盖单位公章） 法定代表人或授权代表（签字或盖章）：XXX 日</w:t>
      </w:r>
      <w:r>
        <w:rPr>
          <w:rFonts w:ascii="宋体" w:eastAsia="宋体" w:hAnsi="宋体" w:cs="宋体" w:hint="eastAsia"/>
          <w:sz w:val="24"/>
        </w:rPr>
        <w:tab/>
        <w:t>期：XXX年XXX月XXX日</w:t>
      </w:r>
      <w:r>
        <w:rPr>
          <w:sz w:val="36"/>
          <w:szCs w:val="36"/>
        </w:rPr>
        <w:br w:type="page"/>
      </w:r>
    </w:p>
    <w:p w:rsidR="008D5668" w:rsidRDefault="00DC7CD4">
      <w:pPr>
        <w:pStyle w:val="1"/>
        <w:tabs>
          <w:tab w:val="left" w:pos="1444"/>
        </w:tabs>
        <w:spacing w:line="448" w:lineRule="exact"/>
        <w:ind w:right="116"/>
        <w:jc w:val="center"/>
      </w:pPr>
      <w:bookmarkStart w:id="25" w:name="_Toc5479"/>
      <w:r>
        <w:rPr>
          <w:rFonts w:hint="eastAsia"/>
        </w:rPr>
        <w:lastRenderedPageBreak/>
        <w:t>第九章</w:t>
      </w:r>
      <w:r>
        <w:t>评审方法</w:t>
      </w:r>
      <w:bookmarkEnd w:id="25"/>
    </w:p>
    <w:p w:rsidR="008D5668" w:rsidRDefault="00DC7CD4">
      <w:pPr>
        <w:spacing w:line="360" w:lineRule="auto"/>
        <w:rPr>
          <w:rFonts w:ascii="宋体" w:eastAsia="宋体" w:hAnsi="宋体" w:cs="宋体"/>
          <w:b/>
          <w:bCs/>
          <w:sz w:val="24"/>
        </w:rPr>
      </w:pPr>
      <w:r>
        <w:rPr>
          <w:rFonts w:ascii="宋体" w:eastAsia="宋体" w:hAnsi="宋体" w:cs="宋体" w:hint="eastAsia"/>
          <w:b/>
          <w:bCs/>
          <w:sz w:val="24"/>
        </w:rPr>
        <w:t>1.总则</w:t>
      </w:r>
    </w:p>
    <w:p w:rsidR="008D5668" w:rsidRDefault="00DC7CD4">
      <w:pPr>
        <w:spacing w:line="360" w:lineRule="auto"/>
        <w:rPr>
          <w:rFonts w:ascii="宋体" w:eastAsia="宋体" w:hAnsi="宋体" w:cs="宋体"/>
          <w:sz w:val="24"/>
        </w:rPr>
      </w:pPr>
      <w:bookmarkStart w:id="26" w:name="1.1_根据《中华人民共和国政府采购法》、《中华人民共和国政府采购法实施条例》、"/>
      <w:bookmarkEnd w:id="26"/>
      <w:r>
        <w:rPr>
          <w:rFonts w:ascii="宋体" w:eastAsia="宋体" w:hAnsi="宋体" w:cs="宋体" w:hint="eastAsia"/>
          <w:sz w:val="24"/>
        </w:rPr>
        <w:t>1.1 根据《中华人民共和国政府采购法》、《中华人民共和国政府采购法实施条例》、</w:t>
      </w:r>
    </w:p>
    <w:p w:rsidR="008D5668" w:rsidRDefault="00DC7CD4">
      <w:pPr>
        <w:spacing w:line="360" w:lineRule="auto"/>
        <w:rPr>
          <w:rFonts w:ascii="宋体" w:eastAsia="宋体" w:hAnsi="宋体" w:cs="宋体"/>
          <w:sz w:val="24"/>
        </w:rPr>
      </w:pPr>
      <w:r>
        <w:rPr>
          <w:rFonts w:ascii="宋体" w:eastAsia="宋体" w:hAnsi="宋体" w:cs="宋体" w:hint="eastAsia"/>
          <w:sz w:val="24"/>
        </w:rPr>
        <w:t>《政府采购竞争性磋商采购方式管理暂行办法》等法律制度，结合本采购项目特点制 定本磋商方法。</w:t>
      </w:r>
    </w:p>
    <w:p w:rsidR="008D5668" w:rsidRDefault="00DC7CD4">
      <w:pPr>
        <w:spacing w:line="360" w:lineRule="auto"/>
        <w:rPr>
          <w:rFonts w:ascii="宋体" w:eastAsia="宋体" w:hAnsi="宋体" w:cs="宋体"/>
          <w:sz w:val="24"/>
        </w:rPr>
      </w:pPr>
      <w:bookmarkStart w:id="27" w:name="1.2_磋商工作由采购代理机构负责组织，具体磋商由采购代理机构依法组建的磋商小组"/>
      <w:bookmarkEnd w:id="27"/>
      <w:r>
        <w:rPr>
          <w:rFonts w:ascii="宋体" w:eastAsia="宋体" w:hAnsi="宋体" w:cs="宋体" w:hint="eastAsia"/>
          <w:sz w:val="24"/>
        </w:rPr>
        <w:t>1.2 磋商工作由采购代理机构负责组织，具体磋商由采购代理机构依法组建的磋 商小组负责。</w:t>
      </w:r>
    </w:p>
    <w:p w:rsidR="008D5668" w:rsidRDefault="00DC7CD4">
      <w:pPr>
        <w:spacing w:line="360" w:lineRule="auto"/>
        <w:rPr>
          <w:rFonts w:ascii="宋体" w:eastAsia="宋体" w:hAnsi="宋体" w:cs="宋体"/>
          <w:sz w:val="24"/>
        </w:rPr>
      </w:pPr>
      <w:bookmarkStart w:id="28" w:name="1.3_磋商工作应遵循公平、公正、科学及择优的原则，并以相同的磋商程序和标准对待"/>
      <w:bookmarkEnd w:id="28"/>
      <w:r>
        <w:rPr>
          <w:rFonts w:ascii="宋体" w:eastAsia="宋体" w:hAnsi="宋体" w:cs="宋体" w:hint="eastAsia"/>
          <w:sz w:val="24"/>
        </w:rPr>
        <w:t>1.3 磋商工作应遵循公平、公正、科学及择优的原则，并以相同的磋商程序和标 准对待所有的供应商。</w:t>
      </w:r>
    </w:p>
    <w:p w:rsidR="008D5668" w:rsidRDefault="00DC7CD4">
      <w:pPr>
        <w:spacing w:line="360" w:lineRule="auto"/>
        <w:rPr>
          <w:rFonts w:ascii="宋体" w:eastAsia="宋体" w:hAnsi="宋体" w:cs="宋体"/>
          <w:sz w:val="24"/>
        </w:rPr>
      </w:pPr>
      <w:bookmarkStart w:id="29" w:name="1.4_磋商小组按照磋商文件规定的磋商程序、评分方法和标准进行评审，并独立履行下"/>
      <w:bookmarkEnd w:id="29"/>
      <w:r>
        <w:rPr>
          <w:rFonts w:ascii="宋体" w:eastAsia="宋体" w:hAnsi="宋体" w:cs="宋体" w:hint="eastAsia"/>
          <w:sz w:val="24"/>
        </w:rPr>
        <w:t>1.4 磋商小组按照磋商文件规定的磋商程序、评分方法和标准进行评审，并独立 履行下列职责：</w:t>
      </w:r>
    </w:p>
    <w:p w:rsidR="008D5668" w:rsidRDefault="00DC7CD4">
      <w:pPr>
        <w:spacing w:line="360" w:lineRule="auto"/>
        <w:rPr>
          <w:rFonts w:ascii="宋体" w:eastAsia="宋体" w:hAnsi="宋体" w:cs="宋体"/>
          <w:sz w:val="24"/>
        </w:rPr>
      </w:pPr>
      <w:bookmarkStart w:id="30" w:name="（一）熟悉和理解磋商文件，确定磋商文件内容是否违反国家有关强制性规定或者磋商文件"/>
      <w:bookmarkEnd w:id="30"/>
      <w:r>
        <w:rPr>
          <w:rFonts w:ascii="宋体" w:eastAsia="宋体" w:hAnsi="宋体" w:cs="宋体" w:hint="eastAsia"/>
          <w:sz w:val="24"/>
        </w:rPr>
        <w:t>（一）熟悉和理解磋商文件，确定磋商文件内容是否违反国家有关强制性规定或 者磋商文件存在歧义、重大缺陷，根据需要书面要求采购人、采购代理机构对磋商文 件作出解释；</w:t>
      </w:r>
    </w:p>
    <w:p w:rsidR="008D5668" w:rsidRDefault="00DC7CD4">
      <w:pPr>
        <w:spacing w:line="360" w:lineRule="auto"/>
        <w:rPr>
          <w:rFonts w:ascii="宋体" w:eastAsia="宋体" w:hAnsi="宋体" w:cs="宋体"/>
          <w:sz w:val="24"/>
        </w:rPr>
      </w:pPr>
      <w:bookmarkStart w:id="31" w:name="（二）审查供应商响应文件是否满足磋商文件要求，并作出公正评价；"/>
      <w:bookmarkEnd w:id="31"/>
      <w:r>
        <w:rPr>
          <w:rFonts w:ascii="宋体" w:eastAsia="宋体" w:hAnsi="宋体" w:cs="宋体" w:hint="eastAsia"/>
          <w:sz w:val="24"/>
        </w:rPr>
        <w:t>（二）审查供应商响应文件是否满足磋商文件要求，并作出公正评价；</w:t>
      </w:r>
    </w:p>
    <w:p w:rsidR="008D5668" w:rsidRDefault="00DC7CD4">
      <w:pPr>
        <w:spacing w:line="360" w:lineRule="auto"/>
        <w:rPr>
          <w:rFonts w:ascii="宋体" w:eastAsia="宋体" w:hAnsi="宋体" w:cs="宋体"/>
          <w:sz w:val="24"/>
        </w:rPr>
      </w:pPr>
      <w:bookmarkStart w:id="32" w:name="（三）根据需要要求供应商对响应文件中含义不明确、同类问题表述不一致或者有明显文字"/>
      <w:bookmarkEnd w:id="32"/>
      <w:r>
        <w:rPr>
          <w:rFonts w:ascii="宋体" w:eastAsia="宋体" w:hAnsi="宋体" w:cs="宋体" w:hint="eastAsia"/>
          <w:sz w:val="24"/>
        </w:rPr>
        <w:t>（三）根据需要要求供应商对响应文件中含义不明确、同类问题表述不一致或者 有明显文字和计算错误的内容等作出必要的澄清、说明或者更正；</w:t>
      </w:r>
    </w:p>
    <w:p w:rsidR="008D5668" w:rsidRDefault="00DC7CD4">
      <w:pPr>
        <w:spacing w:line="360" w:lineRule="auto"/>
        <w:rPr>
          <w:rFonts w:ascii="宋体" w:eastAsia="宋体" w:hAnsi="宋体" w:cs="宋体"/>
          <w:sz w:val="24"/>
        </w:rPr>
      </w:pPr>
      <w:bookmarkStart w:id="33" w:name="（四）推荐成交供应商，或者受采购人委托确定成交供应商；"/>
      <w:bookmarkEnd w:id="33"/>
      <w:r>
        <w:rPr>
          <w:rFonts w:ascii="宋体" w:eastAsia="宋体" w:hAnsi="宋体" w:cs="宋体" w:hint="eastAsia"/>
          <w:sz w:val="24"/>
        </w:rPr>
        <w:t>（四）推荐成交供应商，或者受采购人委托确定成交供应商；</w:t>
      </w:r>
    </w:p>
    <w:p w:rsidR="008D5668" w:rsidRDefault="00DC7CD4">
      <w:pPr>
        <w:spacing w:line="360" w:lineRule="auto"/>
        <w:rPr>
          <w:rFonts w:ascii="宋体" w:eastAsia="宋体" w:hAnsi="宋体" w:cs="宋体"/>
          <w:sz w:val="24"/>
        </w:rPr>
      </w:pPr>
      <w:bookmarkStart w:id="34" w:name="（五）起草评审报告并进行签署；"/>
      <w:bookmarkEnd w:id="34"/>
      <w:r>
        <w:rPr>
          <w:rFonts w:ascii="宋体" w:eastAsia="宋体" w:hAnsi="宋体" w:cs="宋体" w:hint="eastAsia"/>
          <w:sz w:val="24"/>
        </w:rPr>
        <w:t>（五）起草评审报告并进行签署；</w:t>
      </w:r>
    </w:p>
    <w:p w:rsidR="008D5668" w:rsidRDefault="00DC7CD4">
      <w:pPr>
        <w:spacing w:line="360" w:lineRule="auto"/>
        <w:rPr>
          <w:rFonts w:ascii="宋体" w:eastAsia="宋体" w:hAnsi="宋体" w:cs="宋体"/>
          <w:sz w:val="24"/>
        </w:rPr>
      </w:pPr>
      <w:bookmarkStart w:id="35" w:name="（六）向采购人/采购代理机构、财政部门或者其他监督部门报告非法干预评审工作的行为"/>
      <w:bookmarkEnd w:id="35"/>
      <w:r>
        <w:rPr>
          <w:rFonts w:ascii="宋体" w:eastAsia="宋体" w:hAnsi="宋体" w:cs="宋体" w:hint="eastAsia"/>
          <w:sz w:val="24"/>
        </w:rPr>
        <w:t>（六）向采购人/采购代理机构、财政部门或者其他监督部门报告非法干预评审工 作的行为；</w:t>
      </w:r>
    </w:p>
    <w:p w:rsidR="008D5668" w:rsidRDefault="00DC7CD4">
      <w:pPr>
        <w:spacing w:line="360" w:lineRule="auto"/>
        <w:rPr>
          <w:rFonts w:ascii="宋体" w:eastAsia="宋体" w:hAnsi="宋体" w:cs="宋体"/>
          <w:sz w:val="24"/>
        </w:rPr>
      </w:pPr>
      <w:bookmarkStart w:id="36" w:name="（七）法律、法规和规章规定的其他职责。"/>
      <w:bookmarkEnd w:id="36"/>
      <w:r>
        <w:rPr>
          <w:rFonts w:ascii="宋体" w:eastAsia="宋体" w:hAnsi="宋体" w:cs="宋体" w:hint="eastAsia"/>
          <w:sz w:val="24"/>
        </w:rPr>
        <w:t>（七）法律、法规和规章规定的其他职责。</w:t>
      </w:r>
    </w:p>
    <w:p w:rsidR="008D5668" w:rsidRDefault="00DC7CD4">
      <w:pPr>
        <w:spacing w:line="360" w:lineRule="auto"/>
        <w:rPr>
          <w:rFonts w:ascii="宋体" w:eastAsia="宋体" w:hAnsi="宋体" w:cs="宋体"/>
          <w:sz w:val="24"/>
        </w:rPr>
      </w:pPr>
      <w:bookmarkStart w:id="37" w:name="1.5_（实质性要求）磋商过程独立、保密。供应商非法干预磋商过程的，其响应文件作"/>
      <w:bookmarkEnd w:id="37"/>
      <w:r>
        <w:rPr>
          <w:rFonts w:ascii="宋体" w:eastAsia="宋体" w:hAnsi="宋体" w:cs="宋体" w:hint="eastAsia"/>
          <w:sz w:val="24"/>
        </w:rPr>
        <w:t>1.5 （实质性要求）磋商过程独立、保密。供应商非法干预磋商过程的，其响应 文件作无效处理。</w:t>
      </w:r>
    </w:p>
    <w:p w:rsidR="008D5668" w:rsidRDefault="008D5668">
      <w:pPr>
        <w:spacing w:line="360" w:lineRule="auto"/>
        <w:rPr>
          <w:rFonts w:ascii="宋体" w:eastAsia="宋体" w:hAnsi="宋体" w:cs="宋体"/>
          <w:sz w:val="24"/>
        </w:rPr>
      </w:pPr>
    </w:p>
    <w:p w:rsidR="008D5668" w:rsidRDefault="00DC7CD4">
      <w:pPr>
        <w:spacing w:line="360" w:lineRule="auto"/>
        <w:rPr>
          <w:rFonts w:ascii="宋体" w:eastAsia="宋体" w:hAnsi="宋体" w:cs="宋体"/>
          <w:b/>
          <w:bCs/>
          <w:sz w:val="24"/>
        </w:rPr>
      </w:pPr>
      <w:bookmarkStart w:id="38" w:name="2.磋商程序"/>
      <w:bookmarkEnd w:id="38"/>
      <w:r>
        <w:rPr>
          <w:rFonts w:ascii="宋体" w:eastAsia="宋体" w:hAnsi="宋体" w:cs="宋体" w:hint="eastAsia"/>
          <w:b/>
          <w:bCs/>
          <w:sz w:val="24"/>
        </w:rPr>
        <w:t>2.磋商程序</w:t>
      </w:r>
    </w:p>
    <w:p w:rsidR="008D5668" w:rsidRDefault="00DC7CD4">
      <w:pPr>
        <w:spacing w:line="360" w:lineRule="auto"/>
        <w:rPr>
          <w:rFonts w:ascii="宋体" w:eastAsia="宋体" w:hAnsi="宋体" w:cs="宋体"/>
          <w:sz w:val="24"/>
        </w:rPr>
      </w:pPr>
      <w:bookmarkStart w:id="39" w:name="2.1审查磋商文件和停止评审。"/>
      <w:bookmarkEnd w:id="39"/>
      <w:r>
        <w:rPr>
          <w:rFonts w:ascii="宋体" w:eastAsia="宋体" w:hAnsi="宋体" w:cs="宋体" w:hint="eastAsia"/>
          <w:sz w:val="24"/>
        </w:rPr>
        <w:t>2.1 审查磋商文件和停止评审。</w:t>
      </w:r>
    </w:p>
    <w:p w:rsidR="008D5668" w:rsidRDefault="00DC7CD4">
      <w:pPr>
        <w:spacing w:line="360" w:lineRule="auto"/>
        <w:rPr>
          <w:rFonts w:ascii="宋体" w:eastAsia="宋体" w:hAnsi="宋体" w:cs="宋体"/>
          <w:sz w:val="24"/>
        </w:rPr>
      </w:pPr>
      <w:bookmarkStart w:id="40" w:name="2.1.1_磋商小组正式评审前，应当对磋商文件进行熟悉和理解，内容主要包括磋商文"/>
      <w:bookmarkEnd w:id="40"/>
      <w:r>
        <w:rPr>
          <w:rFonts w:ascii="宋体" w:eastAsia="宋体" w:hAnsi="宋体" w:cs="宋体" w:hint="eastAsia"/>
          <w:sz w:val="24"/>
        </w:rPr>
        <w:t>2.1.1 磋商小组正式评审前，应当对磋商文件进行熟悉和理解，内容主要包括磋 商文件中供应商资格条件要求、采购项目技术、服务和商务要求、磋商办法和标准、 政府采购政策要求以及政府采购合同主要条款等。</w:t>
      </w:r>
    </w:p>
    <w:p w:rsidR="008D5668" w:rsidRDefault="00DC7CD4">
      <w:pPr>
        <w:spacing w:line="360" w:lineRule="auto"/>
        <w:rPr>
          <w:rFonts w:ascii="宋体" w:eastAsia="宋体" w:hAnsi="宋体" w:cs="宋体"/>
          <w:sz w:val="24"/>
        </w:rPr>
      </w:pPr>
      <w:bookmarkStart w:id="41" w:name="2.1.2_本磋商文件有下列情形之一的，磋商小组应当停止评审："/>
      <w:bookmarkEnd w:id="41"/>
      <w:r>
        <w:rPr>
          <w:rFonts w:ascii="宋体" w:eastAsia="宋体" w:hAnsi="宋体" w:cs="宋体" w:hint="eastAsia"/>
          <w:sz w:val="24"/>
        </w:rPr>
        <w:t>2.1.2 本磋商文件有下列情形之一的，磋商小组应当停止评审：</w:t>
      </w:r>
    </w:p>
    <w:p w:rsidR="008D5668" w:rsidRDefault="00DC7CD4">
      <w:pPr>
        <w:spacing w:line="360" w:lineRule="auto"/>
        <w:rPr>
          <w:rFonts w:ascii="宋体" w:eastAsia="宋体" w:hAnsi="宋体" w:cs="宋体"/>
          <w:sz w:val="24"/>
        </w:rPr>
      </w:pPr>
      <w:bookmarkStart w:id="42" w:name="（1）磋商文件的规定存在歧义、重大缺陷的；"/>
      <w:bookmarkEnd w:id="42"/>
      <w:r>
        <w:rPr>
          <w:rFonts w:ascii="宋体" w:eastAsia="宋体" w:hAnsi="宋体" w:cs="宋体" w:hint="eastAsia"/>
          <w:sz w:val="24"/>
        </w:rPr>
        <w:lastRenderedPageBreak/>
        <w:t>（1）磋商文件的规定存在歧义、重大缺陷的；</w:t>
      </w:r>
    </w:p>
    <w:p w:rsidR="008D5668" w:rsidRDefault="00DC7CD4">
      <w:pPr>
        <w:spacing w:line="360" w:lineRule="auto"/>
        <w:rPr>
          <w:rFonts w:ascii="宋体" w:eastAsia="宋体" w:hAnsi="宋体" w:cs="宋体"/>
          <w:sz w:val="24"/>
        </w:rPr>
      </w:pPr>
      <w:bookmarkStart w:id="43" w:name="（2）磋商文件明显以不合理条件对供应商实行差别待遇或者歧视待遇的；"/>
      <w:bookmarkEnd w:id="43"/>
      <w:r>
        <w:rPr>
          <w:rFonts w:ascii="宋体" w:eastAsia="宋体" w:hAnsi="宋体" w:cs="宋体" w:hint="eastAsia"/>
          <w:sz w:val="24"/>
        </w:rPr>
        <w:t>（2）磋商文件明显以不合理条件对供应商实行差别待遇或者歧视待遇的；</w:t>
      </w:r>
    </w:p>
    <w:p w:rsidR="008D5668" w:rsidRDefault="00DC7CD4">
      <w:pPr>
        <w:pStyle w:val="Default"/>
        <w:spacing w:line="360" w:lineRule="auto"/>
        <w:rPr>
          <w:rFonts w:eastAsia="宋体" w:hAnsi="宋体"/>
        </w:rPr>
      </w:pPr>
      <w:r>
        <w:rPr>
          <w:rFonts w:eastAsia="宋体" w:hAnsi="宋体" w:hint="eastAsia"/>
        </w:rPr>
        <w:t>（3）采购项目属于国家规定的优先、强制采购范围，但是磋商文件未依法体现优 先、强制采购相关规定的；</w:t>
      </w:r>
    </w:p>
    <w:p w:rsidR="008D5668" w:rsidRDefault="00DC7CD4">
      <w:pPr>
        <w:pStyle w:val="Default"/>
        <w:spacing w:line="360" w:lineRule="auto"/>
        <w:rPr>
          <w:rFonts w:eastAsia="宋体" w:hAnsi="宋体"/>
        </w:rPr>
      </w:pPr>
      <w:bookmarkStart w:id="44" w:name="（4）采购项目属于政府采购促进中小企业发展的范围，但是磋商文件未依法体现促进中小"/>
      <w:bookmarkEnd w:id="44"/>
      <w:r>
        <w:rPr>
          <w:rFonts w:eastAsia="宋体" w:hAnsi="宋体" w:hint="eastAsia"/>
        </w:rPr>
        <w:t>（4）采购项目属于政府采购促进中小企业发展的范围，但是磋商文件未依法体现 促进中小企业发展相关规定的；</w:t>
      </w:r>
    </w:p>
    <w:p w:rsidR="008D5668" w:rsidRDefault="00DC7CD4">
      <w:pPr>
        <w:pStyle w:val="Default"/>
        <w:spacing w:line="360" w:lineRule="auto"/>
        <w:rPr>
          <w:rFonts w:eastAsia="宋体" w:hAnsi="宋体"/>
        </w:rPr>
      </w:pPr>
      <w:bookmarkStart w:id="45" w:name="（5）磋商文件将供应商的资格条件列为评分因素的；"/>
      <w:bookmarkEnd w:id="45"/>
      <w:r>
        <w:rPr>
          <w:rFonts w:eastAsia="宋体" w:hAnsi="宋体" w:hint="eastAsia"/>
        </w:rPr>
        <w:t>（5）磋商文件将供应商的资格条件列为评分因素的；</w:t>
      </w:r>
    </w:p>
    <w:p w:rsidR="008D5668" w:rsidRDefault="00DC7CD4">
      <w:pPr>
        <w:pStyle w:val="Default"/>
        <w:spacing w:line="360" w:lineRule="auto"/>
        <w:rPr>
          <w:rFonts w:eastAsia="宋体" w:hAnsi="宋体"/>
        </w:rPr>
      </w:pPr>
      <w:bookmarkStart w:id="46" w:name="（6）磋商文件载明的成交原则不合法的；"/>
      <w:bookmarkEnd w:id="46"/>
      <w:r>
        <w:rPr>
          <w:rFonts w:eastAsia="宋体" w:hAnsi="宋体" w:hint="eastAsia"/>
        </w:rPr>
        <w:t>（6）磋商文件载明的成交原则不合法的；</w:t>
      </w:r>
    </w:p>
    <w:p w:rsidR="008D5668" w:rsidRDefault="00DC7CD4">
      <w:pPr>
        <w:pStyle w:val="Default"/>
        <w:spacing w:line="360" w:lineRule="auto"/>
        <w:rPr>
          <w:rFonts w:eastAsia="宋体" w:hAnsi="宋体"/>
        </w:rPr>
      </w:pPr>
      <w:bookmarkStart w:id="47" w:name="（7）磋商文件有违反国家其他有关强制性规定的情形。"/>
      <w:bookmarkEnd w:id="47"/>
      <w:r>
        <w:rPr>
          <w:rFonts w:eastAsia="宋体" w:hAnsi="宋体" w:hint="eastAsia"/>
        </w:rPr>
        <w:t>（7）磋商文件有违反国家其他有关强制性规定的情形。</w:t>
      </w:r>
    </w:p>
    <w:p w:rsidR="008D5668" w:rsidRDefault="00DC7CD4">
      <w:pPr>
        <w:pStyle w:val="Default"/>
        <w:spacing w:line="360" w:lineRule="auto"/>
        <w:rPr>
          <w:rFonts w:eastAsia="宋体" w:hAnsi="宋体"/>
        </w:rPr>
      </w:pPr>
      <w:bookmarkStart w:id="48" w:name="2.1.3_出现本条2.1.2规定应当停止评审情形的，磋商小组应当向采购人书面说"/>
      <w:bookmarkEnd w:id="48"/>
      <w:r>
        <w:rPr>
          <w:rFonts w:eastAsia="宋体" w:hAnsi="宋体" w:hint="eastAsia"/>
        </w:rPr>
        <w:t>2.1.3 出现本条 2.1.2 规定应当停止评审情形的，磋商小组应当向采购人书面说 明情况。除本条规定的情形外，磋商小组不得以任何方式和理由停止评审。</w:t>
      </w:r>
    </w:p>
    <w:p w:rsidR="008D5668" w:rsidRDefault="00DC7CD4">
      <w:pPr>
        <w:pStyle w:val="Default"/>
        <w:spacing w:line="360" w:lineRule="auto"/>
        <w:rPr>
          <w:rFonts w:eastAsia="宋体" w:hAnsi="宋体"/>
        </w:rPr>
      </w:pPr>
      <w:bookmarkStart w:id="49" w:name="2.2资格性审查。"/>
      <w:bookmarkEnd w:id="49"/>
      <w:r>
        <w:rPr>
          <w:rFonts w:eastAsia="宋体" w:hAnsi="宋体" w:hint="eastAsia"/>
        </w:rPr>
        <w:t>2.2 资格性审查。</w:t>
      </w:r>
    </w:p>
    <w:p w:rsidR="008D5668" w:rsidRDefault="00DC7CD4">
      <w:pPr>
        <w:pStyle w:val="Default"/>
        <w:spacing w:line="360" w:lineRule="auto"/>
        <w:rPr>
          <w:rFonts w:eastAsia="宋体" w:hAnsi="宋体"/>
        </w:rPr>
      </w:pPr>
      <w:bookmarkStart w:id="50" w:name="2.2.1本项目需要磋商小组进行资格性检查。磋商小组应依据法律法规和磋商文件的规"/>
      <w:bookmarkEnd w:id="50"/>
      <w:r>
        <w:rPr>
          <w:rFonts w:eastAsia="宋体" w:hAnsi="宋体" w:hint="eastAsia"/>
        </w:rPr>
        <w:t>2.2.1 本项目需要磋商小组进行资格性检查。磋商小组应依据法律法规和磋商文件 的规定，对响应文件是否按照规定要求提供资格性证明材料、是否属于禁止参加磋商 的供应商等进行审查，以确定供应商是否具备磋商资格。</w:t>
      </w:r>
    </w:p>
    <w:p w:rsidR="008D5668" w:rsidRDefault="00DC7CD4">
      <w:pPr>
        <w:pStyle w:val="Default"/>
        <w:spacing w:line="360" w:lineRule="auto"/>
        <w:rPr>
          <w:rFonts w:eastAsia="宋体" w:hAnsi="宋体"/>
        </w:rPr>
      </w:pPr>
      <w:bookmarkStart w:id="51" w:name="2.2.2资格性审查结束后，磋商小组应当出具资格性审查报告，没有通过资格审查的供"/>
      <w:bookmarkEnd w:id="51"/>
      <w:r>
        <w:rPr>
          <w:rFonts w:eastAsia="宋体" w:hAnsi="宋体" w:hint="eastAsia"/>
        </w:rPr>
        <w:t>2.2.2 资格性审查结束后，磋商小组应当出具资格性审查报告，没有通过资格审查 的供应商，磋商小组应当在资格审查报告中说明原因。</w:t>
      </w:r>
    </w:p>
    <w:p w:rsidR="008D5668" w:rsidRDefault="00DC7CD4">
      <w:pPr>
        <w:pStyle w:val="Default"/>
        <w:spacing w:line="360" w:lineRule="auto"/>
        <w:rPr>
          <w:rFonts w:eastAsia="宋体" w:hAnsi="宋体"/>
        </w:rPr>
      </w:pPr>
      <w:bookmarkStart w:id="52" w:name="2.2.3磋商小组应依据磋商文件规定的实质性要求，对符合资格的响应文件进行有效性"/>
      <w:bookmarkEnd w:id="52"/>
      <w:r>
        <w:rPr>
          <w:rFonts w:eastAsia="宋体" w:hAnsi="宋体" w:hint="eastAsia"/>
        </w:rPr>
        <w:t>2.2.3 磋商小组应依据磋商文件规定的实质性要求，对符合资格的响应文件进行有 效性、完整性和响应程度审查，以确定参加磋商的供应商名单。</w:t>
      </w:r>
    </w:p>
    <w:p w:rsidR="008D5668" w:rsidRDefault="00DC7CD4">
      <w:pPr>
        <w:pStyle w:val="Default"/>
        <w:spacing w:line="360" w:lineRule="auto"/>
        <w:rPr>
          <w:rFonts w:eastAsia="宋体" w:hAnsi="宋体"/>
        </w:rPr>
      </w:pPr>
      <w:bookmarkStart w:id="53" w:name="2.2.4采购人或者采购代理机构宣布未通过资格性审查的供应商名单时，应当告知供应"/>
      <w:bookmarkEnd w:id="53"/>
      <w:r>
        <w:rPr>
          <w:rFonts w:eastAsia="宋体" w:hAnsi="宋体" w:hint="eastAsia"/>
        </w:rPr>
        <w:t>2.2.4 采购人或者采购代理机构宣布未通过资格性审查的供应商名单时，应当告知 供应商未通过审查的原因。</w:t>
      </w:r>
    </w:p>
    <w:p w:rsidR="008D5668" w:rsidRDefault="00DC7CD4">
      <w:pPr>
        <w:pStyle w:val="Default"/>
        <w:spacing w:line="360" w:lineRule="auto"/>
        <w:rPr>
          <w:rFonts w:eastAsia="宋体" w:hAnsi="宋体"/>
        </w:rPr>
      </w:pPr>
      <w:bookmarkStart w:id="54" w:name="2.3_通过资格性审查的供应商不足3家的，终止本次采购活动，并发布终止采购活动公"/>
      <w:bookmarkEnd w:id="54"/>
      <w:r>
        <w:rPr>
          <w:rFonts w:eastAsia="宋体" w:hAnsi="宋体" w:hint="eastAsia"/>
        </w:rPr>
        <w:t>2.3 通过资格性审查的供应商不足 3 家的，终止本次采购活动，并发布终止采购 活动公告。</w:t>
      </w:r>
    </w:p>
    <w:p w:rsidR="008D5668" w:rsidRDefault="00DC7CD4">
      <w:pPr>
        <w:pStyle w:val="Default"/>
        <w:spacing w:line="360" w:lineRule="auto"/>
        <w:rPr>
          <w:rFonts w:eastAsia="宋体" w:hAnsi="宋体"/>
        </w:rPr>
      </w:pPr>
      <w:bookmarkStart w:id="55" w:name="2.4磋商。"/>
      <w:bookmarkEnd w:id="55"/>
      <w:r>
        <w:rPr>
          <w:rFonts w:eastAsia="宋体" w:hAnsi="宋体" w:hint="eastAsia"/>
        </w:rPr>
        <w:t>2.4 磋商。</w:t>
      </w:r>
    </w:p>
    <w:p w:rsidR="008D5668" w:rsidRDefault="00DC7CD4">
      <w:pPr>
        <w:pStyle w:val="Default"/>
        <w:spacing w:line="360" w:lineRule="auto"/>
        <w:rPr>
          <w:rFonts w:eastAsia="宋体" w:hAnsi="宋体"/>
        </w:rPr>
      </w:pPr>
      <w:bookmarkStart w:id="56" w:name="2.4.1磋商小组所有成员集中与单一供应商分别进行一轮或多轮磋商，并给予所有参加"/>
      <w:bookmarkEnd w:id="56"/>
      <w:r>
        <w:rPr>
          <w:rFonts w:eastAsia="宋体" w:hAnsi="宋体" w:hint="eastAsia"/>
        </w:rPr>
        <w:t>2.4.1 磋商小组所有成员集中与单一供应商分别进行一轮或多轮磋商，并给予所有 参加磋商的供应商平等的磋商机会。磋商顺序以现场抽签的方式确定。磋商过程中， 磋商小组可以根据磋商情况调整磋商轮次。</w:t>
      </w:r>
    </w:p>
    <w:p w:rsidR="008D5668" w:rsidRDefault="00DC7CD4">
      <w:pPr>
        <w:pStyle w:val="Default"/>
        <w:spacing w:line="360" w:lineRule="auto"/>
        <w:rPr>
          <w:rFonts w:eastAsia="宋体" w:hAnsi="宋体"/>
        </w:rPr>
      </w:pPr>
      <w:bookmarkStart w:id="57" w:name="2.4.2每轮磋商开始前，磋商小组应根据磋商文件的规定，并结合各供应商的响应文件"/>
      <w:bookmarkEnd w:id="57"/>
      <w:r>
        <w:rPr>
          <w:rFonts w:eastAsia="宋体" w:hAnsi="宋体" w:hint="eastAsia"/>
        </w:rPr>
        <w:t>2.4.2 每轮磋商开始前，磋商小组应根据磋商文件的规定，并结合各供应商的响应 文件拟定磋商内容。</w:t>
      </w:r>
    </w:p>
    <w:p w:rsidR="008D5668" w:rsidRDefault="00DC7CD4">
      <w:pPr>
        <w:pStyle w:val="Default"/>
        <w:spacing w:line="360" w:lineRule="auto"/>
        <w:rPr>
          <w:rFonts w:eastAsia="宋体" w:hAnsi="宋体"/>
        </w:rPr>
      </w:pPr>
      <w:bookmarkStart w:id="58" w:name="2.4.3在磋商过程中，磋商小组可以根据磋商文件和磋商情况实质性变动磋商文件的技"/>
      <w:bookmarkEnd w:id="58"/>
      <w:r>
        <w:rPr>
          <w:rFonts w:eastAsia="宋体" w:hAnsi="宋体" w:hint="eastAsia"/>
        </w:rPr>
        <w:t>2.4.3 在磋商过程中，磋商小组可以根据磋商文件和磋商情况实质性变动磋商文件 的技术、服务要求以及合同草案条款，但不得变动磋商文件中的其他内容。实质性变 动</w:t>
      </w:r>
      <w:r>
        <w:rPr>
          <w:rFonts w:eastAsia="宋体" w:hAnsi="宋体" w:hint="eastAsia"/>
        </w:rPr>
        <w:lastRenderedPageBreak/>
        <w:t>的内容，须经采购人代表书面确认。</w:t>
      </w:r>
    </w:p>
    <w:p w:rsidR="008D5668" w:rsidRDefault="00DC7CD4">
      <w:pPr>
        <w:pStyle w:val="Default"/>
        <w:spacing w:line="360" w:lineRule="auto"/>
        <w:rPr>
          <w:rFonts w:eastAsia="宋体" w:hAnsi="宋体"/>
        </w:rPr>
      </w:pPr>
      <w:bookmarkStart w:id="59" w:name="2.4.4对磋商文件作出的实质性变动是磋商文件的有效组成部分，磋商小组应当及时以"/>
      <w:bookmarkEnd w:id="59"/>
      <w:r>
        <w:rPr>
          <w:rFonts w:eastAsia="宋体" w:hAnsi="宋体" w:hint="eastAsia"/>
        </w:rPr>
        <w:t>2.4.4 对磋商文件作出的实质性变动是磋商文件的有效组成部分，磋商小组应当及 时以书面形式同时通知所有参加磋商的供应商。</w:t>
      </w:r>
    </w:p>
    <w:p w:rsidR="008D5668" w:rsidRDefault="00DC7CD4">
      <w:pPr>
        <w:pStyle w:val="Default"/>
        <w:spacing w:line="360" w:lineRule="auto"/>
        <w:rPr>
          <w:rFonts w:eastAsia="宋体" w:hAnsi="宋体"/>
        </w:rPr>
      </w:pPr>
      <w:bookmarkStart w:id="60" w:name="2.4.5磋商过程中，磋商文件变动的，供应商应当按照磋商文件的变动情况和磋商小组"/>
      <w:bookmarkEnd w:id="60"/>
      <w:r>
        <w:rPr>
          <w:rFonts w:eastAsia="宋体" w:hAnsi="宋体" w:hint="eastAsia"/>
        </w:rPr>
        <w:t>2.4.5 磋商过程中，磋商文件变动的，供应商应当按照磋商文件的变动情况和磋商 小组的要求重新提交响应文件，并由其法定代表人/主要负责人/本人或其授权代表签字或者加盖公章。磋商过程中，供应商根据磋商情况自行决定变更其响应文件的，磋 商小组不得拒绝，并应当给予供应商必要的时间，但是供应商变更其响应文件，应当 以有利于满足磋商文件要求为原则，不得变更为不利于满足磋商文件规定，否则，其 响应文件作为无效处理。</w:t>
      </w:r>
    </w:p>
    <w:p w:rsidR="008D5668" w:rsidRDefault="00DC7CD4">
      <w:pPr>
        <w:pStyle w:val="Default"/>
        <w:spacing w:line="360" w:lineRule="auto"/>
        <w:rPr>
          <w:rFonts w:eastAsia="宋体" w:hAnsi="宋体"/>
        </w:rPr>
      </w:pPr>
      <w:bookmarkStart w:id="61" w:name="2.4.6磋商过程中，磋商的任何一方不得透露与磋商有关的其他供应商的技术资料、价"/>
      <w:bookmarkEnd w:id="61"/>
      <w:r>
        <w:rPr>
          <w:rFonts w:eastAsia="宋体" w:hAnsi="宋体" w:hint="eastAsia"/>
        </w:rPr>
        <w:t>2.4.6 磋商过程中，磋商的任何一方不得透露与磋商有关的其他供应商的技术资 料、价格和其他信息。</w:t>
      </w:r>
    </w:p>
    <w:p w:rsidR="008D5668" w:rsidRDefault="00DC7CD4">
      <w:pPr>
        <w:pStyle w:val="Default"/>
        <w:spacing w:line="360" w:lineRule="auto"/>
        <w:rPr>
          <w:rFonts w:eastAsia="宋体" w:hAnsi="宋体"/>
        </w:rPr>
      </w:pPr>
      <w:bookmarkStart w:id="62" w:name="2.4.7磋商过程中，磋商小组发现或者知晓供应商存在违法、违纪行为的，磋商小组应"/>
      <w:bookmarkEnd w:id="62"/>
      <w:r>
        <w:rPr>
          <w:rFonts w:eastAsia="宋体" w:hAnsi="宋体" w:hint="eastAsia"/>
        </w:rPr>
        <w:t>2.4.7 磋商过程中，磋商小组发现或者知晓供应商存在违法、违纪行为的，磋商小 组应当将该供应商响应文件作无效处理，不允许其提交最后报价。</w:t>
      </w:r>
    </w:p>
    <w:p w:rsidR="008D5668" w:rsidRDefault="00DC7CD4">
      <w:pPr>
        <w:pStyle w:val="Default"/>
        <w:spacing w:line="360" w:lineRule="auto"/>
        <w:rPr>
          <w:rFonts w:eastAsia="宋体" w:hAnsi="宋体"/>
        </w:rPr>
      </w:pPr>
      <w:bookmarkStart w:id="63" w:name="2.4.8磋商完成后，磋商小组应出具磋商情况记录表，磋商情况记录表需包含磋商内容"/>
      <w:bookmarkEnd w:id="63"/>
      <w:r>
        <w:rPr>
          <w:rFonts w:eastAsia="宋体" w:hAnsi="宋体" w:hint="eastAsia"/>
        </w:rPr>
        <w:t>2.4.8 磋商完成后，磋商小组应出具磋商情况记录表，磋商情况记录表需包含磋商 内容、磋商意见、实质性变动内容等。</w:t>
      </w:r>
    </w:p>
    <w:p w:rsidR="008D5668" w:rsidRDefault="00DC7CD4">
      <w:pPr>
        <w:pStyle w:val="Default"/>
        <w:spacing w:line="360" w:lineRule="auto"/>
        <w:rPr>
          <w:rFonts w:eastAsia="宋体" w:hAnsi="宋体"/>
        </w:rPr>
      </w:pPr>
      <w:r>
        <w:rPr>
          <w:rFonts w:eastAsia="宋体" w:hAnsi="宋体" w:hint="eastAsia"/>
        </w:rPr>
        <w:t>2.5 最后报价。</w:t>
      </w:r>
    </w:p>
    <w:p w:rsidR="008D5668" w:rsidRDefault="00DC7CD4">
      <w:pPr>
        <w:pStyle w:val="Default"/>
        <w:spacing w:line="360" w:lineRule="auto"/>
        <w:rPr>
          <w:rFonts w:eastAsia="宋体" w:hAnsi="宋体"/>
        </w:rPr>
      </w:pPr>
      <w:r>
        <w:rPr>
          <w:rFonts w:eastAsia="宋体" w:hAnsi="宋体" w:hint="eastAsia"/>
        </w:rPr>
        <w:t>2.5.1 磋商文件能够详细列明采购标的的技术、服务要求的，磋商结束后，磋商小 组应当要求所有实质性响应的供应商在规定时间内提交最后报价，提交最后报价的供 应商不得少于 3 家。或磋商文件不能详细列明采购标的的技术、服务要求，需经磋商 由供应商提供最终设计方案或解决方案的，磋商结束后，磋商小组应当按照少数服从 多数的原则投票推荐 3 家以上供应商的设计方案或者解决方案，并要求其在规定时间 内提交最后报价。</w:t>
      </w:r>
    </w:p>
    <w:p w:rsidR="008D5668" w:rsidRDefault="00DC7CD4">
      <w:pPr>
        <w:pStyle w:val="Default"/>
        <w:spacing w:line="360" w:lineRule="auto"/>
        <w:rPr>
          <w:rFonts w:eastAsia="宋体" w:hAnsi="宋体"/>
        </w:rPr>
      </w:pPr>
      <w:r>
        <w:rPr>
          <w:rFonts w:eastAsia="宋体" w:hAnsi="宋体" w:hint="eastAsia"/>
        </w:rPr>
        <w:t>2.5.2 磋商结束后，磋商小组应当要求所有实质性响应的供应商在规定时间内提交 最后报价。两轮（若有）以上报价的，供应商在未提高响应文件中承诺的产品及其服 务质量的情况下，其最后报价不得高于对该项目之前的报价，否则，磋商小组应当对 其响应文件按无效处理，不允许进入综合评分，并书面告知供应商，说明理由。</w:t>
      </w:r>
    </w:p>
    <w:p w:rsidR="008D5668" w:rsidRDefault="00DC7CD4">
      <w:pPr>
        <w:pStyle w:val="Default"/>
        <w:spacing w:line="360" w:lineRule="auto"/>
        <w:rPr>
          <w:rFonts w:eastAsia="宋体" w:hAnsi="宋体"/>
        </w:rPr>
      </w:pPr>
      <w:r>
        <w:rPr>
          <w:rFonts w:eastAsia="宋体" w:hAnsi="宋体" w:hint="eastAsia"/>
        </w:rPr>
        <w:t>2.5.3 供应商最后报价应当由法定代表人/主要负责人/本人或其授权代表签字确 认或加盖公章。最后报价是供应商响应文件的有效组成部分。</w:t>
      </w:r>
    </w:p>
    <w:p w:rsidR="008D5668" w:rsidRDefault="00DC7CD4">
      <w:pPr>
        <w:pStyle w:val="Default"/>
        <w:spacing w:line="360" w:lineRule="auto"/>
        <w:rPr>
          <w:rFonts w:eastAsia="宋体" w:hAnsi="宋体"/>
        </w:rPr>
      </w:pPr>
      <w:r>
        <w:rPr>
          <w:rFonts w:eastAsia="宋体" w:hAnsi="宋体" w:hint="eastAsia"/>
        </w:rPr>
        <w:t>2.5.4 最后报价中的算术错误将按以下方法修正：响应文件的大写金额和小写金额 不一致的，以大写金额为准；总价金额与按单价汇总金额不一致的，以单价金额计算 结果为准；单价金额小数点有明显错位的，应以总价为准，并修改单价。如果小写、 大</w:t>
      </w:r>
      <w:r>
        <w:rPr>
          <w:rFonts w:eastAsia="宋体" w:hAnsi="宋体" w:hint="eastAsia"/>
        </w:rPr>
        <w:lastRenderedPageBreak/>
        <w:t>写金额和单价、总价金额出现明显文字错误，应当按照澄清、说明或者更正程序先 纠正错误后，再行修正，不得不经过澄清、说明或者更正，直接将供应商响应文件作 为无效处理。对不同文字文本响应文件的解释发生异议的，以中文文本为准。</w:t>
      </w:r>
    </w:p>
    <w:p w:rsidR="008D5668" w:rsidRDefault="00DC7CD4">
      <w:pPr>
        <w:pStyle w:val="Default"/>
        <w:spacing w:line="360" w:lineRule="auto"/>
        <w:rPr>
          <w:rFonts w:eastAsia="宋体" w:hAnsi="宋体"/>
        </w:rPr>
      </w:pPr>
      <w:r>
        <w:rPr>
          <w:rFonts w:eastAsia="宋体" w:hAnsi="宋体" w:hint="eastAsia"/>
        </w:rPr>
        <w:t>2.6 比较与评价。由磋商小组采用综合评分法对提交最后报价的供应商的响应文件 和最后报价进行综合评分，具体要求详见本章综合评分部分。</w:t>
      </w:r>
    </w:p>
    <w:p w:rsidR="008D5668" w:rsidRDefault="00DC7CD4">
      <w:pPr>
        <w:pStyle w:val="Default"/>
        <w:spacing w:line="360" w:lineRule="auto"/>
        <w:rPr>
          <w:rFonts w:eastAsia="宋体" w:hAnsi="宋体"/>
        </w:rPr>
      </w:pPr>
      <w:r>
        <w:rPr>
          <w:rFonts w:eastAsia="宋体" w:hAnsi="宋体" w:hint="eastAsia"/>
        </w:rPr>
        <w:t>2.7 推荐成交候选供应商。磋商小组应当根据综合评分情况，按照评审得分由高到</w:t>
      </w:r>
    </w:p>
    <w:p w:rsidR="008D5668" w:rsidRDefault="00DC7CD4">
      <w:pPr>
        <w:pStyle w:val="Default"/>
        <w:spacing w:line="360" w:lineRule="auto"/>
        <w:rPr>
          <w:rFonts w:eastAsia="宋体" w:hAnsi="宋体"/>
        </w:rPr>
      </w:pPr>
      <w:r>
        <w:rPr>
          <w:rFonts w:eastAsia="宋体" w:hAnsi="宋体" w:hint="eastAsia"/>
        </w:rPr>
        <w:t>低顺序推荐 3 家以上成交候选供应商，并编写磋商报告。评审得分相同的，按照最后 报价由低到高的顺序推荐。评审得分且最后报价相同的，按照技术指标优劣顺序推荐。</w:t>
      </w:r>
    </w:p>
    <w:p w:rsidR="008D5668" w:rsidRDefault="00DC7CD4">
      <w:pPr>
        <w:spacing w:line="360" w:lineRule="auto"/>
        <w:rPr>
          <w:rFonts w:ascii="宋体" w:eastAsia="宋体" w:hAnsi="宋体" w:cs="宋体"/>
          <w:sz w:val="24"/>
        </w:rPr>
      </w:pPr>
      <w:r>
        <w:rPr>
          <w:rFonts w:ascii="宋体" w:eastAsia="宋体" w:hAnsi="宋体" w:cs="宋体" w:hint="eastAsia"/>
          <w:sz w:val="24"/>
        </w:rPr>
        <w:t>评审得分且最后报价且技术指标分项得分均相同的，成交候选供应商并列。</w:t>
      </w:r>
    </w:p>
    <w:p w:rsidR="008D5668" w:rsidRDefault="00DC7CD4">
      <w:pPr>
        <w:spacing w:line="360" w:lineRule="auto"/>
        <w:rPr>
          <w:rFonts w:ascii="宋体" w:eastAsia="宋体" w:hAnsi="宋体" w:cs="宋体"/>
          <w:sz w:val="24"/>
        </w:rPr>
      </w:pPr>
      <w:r>
        <w:rPr>
          <w:rFonts w:ascii="宋体" w:eastAsia="宋体" w:hAnsi="宋体" w:cs="宋体" w:hint="eastAsia"/>
          <w:sz w:val="24"/>
        </w:rPr>
        <w:t>2.8 磋商小组复核。磋商小组评分汇总结束后，磋商小组应当进行评审复核，对拟 推荐为成交候选供应商的、报价最低的、供应商资格审查未通过的、供应商响应文件 作无效处理的重点复核。</w:t>
      </w:r>
    </w:p>
    <w:p w:rsidR="008D5668" w:rsidRDefault="00DC7CD4">
      <w:pPr>
        <w:spacing w:line="360" w:lineRule="auto"/>
        <w:rPr>
          <w:rFonts w:ascii="宋体" w:eastAsia="宋体" w:hAnsi="宋体" w:cs="宋体"/>
          <w:sz w:val="24"/>
        </w:rPr>
      </w:pPr>
      <w:r>
        <w:rPr>
          <w:rFonts w:ascii="宋体" w:eastAsia="宋体" w:hAnsi="宋体" w:cs="宋体" w:hint="eastAsia"/>
          <w:sz w:val="24"/>
        </w:rPr>
        <w:t>2.9 采购组织单位现场复核评审结果。</w:t>
      </w:r>
    </w:p>
    <w:p w:rsidR="008D5668" w:rsidRDefault="00DC7CD4">
      <w:pPr>
        <w:spacing w:line="360" w:lineRule="auto"/>
        <w:rPr>
          <w:rFonts w:ascii="宋体" w:eastAsia="宋体" w:hAnsi="宋体" w:cs="宋体"/>
          <w:sz w:val="24"/>
        </w:rPr>
      </w:pPr>
      <w:r>
        <w:rPr>
          <w:rFonts w:ascii="宋体" w:eastAsia="宋体" w:hAnsi="宋体" w:cs="宋体" w:hint="eastAsia"/>
          <w:sz w:val="24"/>
        </w:rPr>
        <w:t>2.9.1 评审结果汇总完成后，磋商小组拟出具磋商评审报告前，采购人/采购代理</w:t>
      </w:r>
    </w:p>
    <w:p w:rsidR="008D5668" w:rsidRDefault="00DC7CD4">
      <w:pPr>
        <w:spacing w:line="360" w:lineRule="auto"/>
        <w:rPr>
          <w:rFonts w:ascii="宋体" w:eastAsia="宋体" w:hAnsi="宋体" w:cs="宋体"/>
          <w:sz w:val="24"/>
        </w:rPr>
      </w:pPr>
      <w:r>
        <w:rPr>
          <w:rFonts w:ascii="宋体" w:eastAsia="宋体" w:hAnsi="宋体" w:cs="宋体" w:hint="eastAsia"/>
          <w:sz w:val="24"/>
        </w:rPr>
        <w:t>机构应当组织 2 名以上的本单位工作人员，在采购现场监督人员的监督之下，依据有 关的法律制度和磋商文件对评审结果进行复核，出具复核报告，存在下列情形之一的， 采购人/采购代理机构应当根据情况书面建议磋商小组现场修改评审结果：</w:t>
      </w:r>
    </w:p>
    <w:p w:rsidR="008D5668" w:rsidRDefault="00DC7CD4">
      <w:pPr>
        <w:spacing w:line="360" w:lineRule="auto"/>
        <w:rPr>
          <w:rFonts w:ascii="宋体" w:eastAsia="宋体" w:hAnsi="宋体" w:cs="宋体"/>
          <w:sz w:val="24"/>
        </w:rPr>
      </w:pPr>
      <w:r>
        <w:rPr>
          <w:rFonts w:ascii="宋体" w:eastAsia="宋体" w:hAnsi="宋体" w:cs="宋体" w:hint="eastAsia"/>
          <w:sz w:val="24"/>
        </w:rPr>
        <w:t>（1）资格性审查认定错误的；</w:t>
      </w:r>
    </w:p>
    <w:p w:rsidR="008D5668" w:rsidRDefault="00DC7CD4">
      <w:pPr>
        <w:spacing w:line="360" w:lineRule="auto"/>
        <w:rPr>
          <w:rFonts w:ascii="宋体" w:eastAsia="宋体" w:hAnsi="宋体" w:cs="宋体"/>
          <w:sz w:val="24"/>
        </w:rPr>
      </w:pPr>
      <w:r>
        <w:rPr>
          <w:rFonts w:ascii="宋体" w:eastAsia="宋体" w:hAnsi="宋体" w:cs="宋体" w:hint="eastAsia"/>
          <w:sz w:val="24"/>
        </w:rPr>
        <w:t>（2）分值汇总计算错误的；</w:t>
      </w:r>
    </w:p>
    <w:p w:rsidR="008D5668" w:rsidRDefault="00DC7CD4">
      <w:pPr>
        <w:spacing w:line="360" w:lineRule="auto"/>
        <w:rPr>
          <w:rFonts w:ascii="宋体" w:eastAsia="宋体" w:hAnsi="宋体" w:cs="宋体"/>
          <w:sz w:val="24"/>
        </w:rPr>
      </w:pPr>
      <w:r>
        <w:rPr>
          <w:rFonts w:ascii="宋体" w:eastAsia="宋体" w:hAnsi="宋体" w:cs="宋体" w:hint="eastAsia"/>
          <w:sz w:val="24"/>
        </w:rPr>
        <w:t>（3）分项评分超出评分标准范围的；</w:t>
      </w:r>
    </w:p>
    <w:p w:rsidR="008D5668" w:rsidRDefault="00DC7CD4">
      <w:pPr>
        <w:spacing w:line="360" w:lineRule="auto"/>
        <w:rPr>
          <w:rFonts w:ascii="宋体" w:eastAsia="宋体" w:hAnsi="宋体" w:cs="宋体"/>
          <w:sz w:val="24"/>
        </w:rPr>
      </w:pPr>
      <w:r>
        <w:rPr>
          <w:rFonts w:ascii="宋体" w:eastAsia="宋体" w:hAnsi="宋体" w:cs="宋体" w:hint="eastAsia"/>
          <w:sz w:val="24"/>
        </w:rPr>
        <w:t>（4）客观评分不一致的。 存在本条上述情形的，由磋商小组自主决定是否采纳采购人/采购代理机构的书面</w:t>
      </w:r>
    </w:p>
    <w:p w:rsidR="008D5668" w:rsidRDefault="00DC7CD4">
      <w:pPr>
        <w:spacing w:line="360" w:lineRule="auto"/>
        <w:rPr>
          <w:rFonts w:ascii="宋体" w:eastAsia="宋体" w:hAnsi="宋体" w:cs="宋体"/>
          <w:sz w:val="24"/>
        </w:rPr>
      </w:pPr>
      <w:r>
        <w:rPr>
          <w:rFonts w:ascii="宋体" w:eastAsia="宋体" w:hAnsi="宋体" w:cs="宋体" w:hint="eastAsia"/>
          <w:sz w:val="24"/>
        </w:rPr>
        <w:t>建议，并承担独立评审责任。磋商小组采纳采购人/采购代理机构书面建议的，应当按 照规定现场修改评审结果或者重新评审，并在磋商报告中详细记载有关事宜；不采纳 采购人/采购代理机构书面建议的，应当书面说明理由。采购人/采购代理机构书面建 议未被磋商小组采纳的，应当接照规定程序要求继续组织实施采购活动，不得擅自中 止采购活动。采购人/采购代理机构认为磋商小组评审结果不合法的，应当书面报告采 购项目同级财政部门。</w:t>
      </w:r>
    </w:p>
    <w:p w:rsidR="008D5668" w:rsidRDefault="00DC7CD4">
      <w:pPr>
        <w:spacing w:line="360" w:lineRule="auto"/>
        <w:rPr>
          <w:rFonts w:ascii="宋体" w:eastAsia="宋体" w:hAnsi="宋体" w:cs="宋体"/>
          <w:sz w:val="24"/>
        </w:rPr>
      </w:pPr>
      <w:r>
        <w:rPr>
          <w:rFonts w:ascii="宋体" w:eastAsia="宋体" w:hAnsi="宋体" w:cs="宋体" w:hint="eastAsia"/>
          <w:sz w:val="24"/>
        </w:rPr>
        <w:t>采购人/采购代理机构复核过程中，磋商小组成员不得离开评审现场。 2.9.2 有下列情形之一的，不得现场修改评审结果：</w:t>
      </w:r>
    </w:p>
    <w:p w:rsidR="008D5668" w:rsidRDefault="00DC7CD4">
      <w:pPr>
        <w:spacing w:line="360" w:lineRule="auto"/>
        <w:rPr>
          <w:rFonts w:ascii="宋体" w:eastAsia="宋体" w:hAnsi="宋体" w:cs="宋体"/>
          <w:sz w:val="24"/>
        </w:rPr>
      </w:pPr>
      <w:r>
        <w:rPr>
          <w:rFonts w:ascii="宋体" w:eastAsia="宋体" w:hAnsi="宋体" w:cs="宋体" w:hint="eastAsia"/>
          <w:sz w:val="24"/>
        </w:rPr>
        <w:t>（1）磋商小组已经出具磋商报告并且离开评审现场的；</w:t>
      </w:r>
    </w:p>
    <w:p w:rsidR="008D5668" w:rsidRDefault="00DC7CD4">
      <w:pPr>
        <w:spacing w:line="360" w:lineRule="auto"/>
        <w:rPr>
          <w:rFonts w:ascii="宋体" w:eastAsia="宋体" w:hAnsi="宋体" w:cs="宋体"/>
          <w:sz w:val="24"/>
        </w:rPr>
      </w:pPr>
      <w:r>
        <w:rPr>
          <w:rFonts w:ascii="宋体" w:eastAsia="宋体" w:hAnsi="宋体" w:cs="宋体" w:hint="eastAsia"/>
          <w:sz w:val="24"/>
        </w:rPr>
        <w:lastRenderedPageBreak/>
        <w:t>（2）采购人/采购代理机构现场复核时，复核工作人员数量不足的；</w:t>
      </w:r>
    </w:p>
    <w:p w:rsidR="008D5668" w:rsidRDefault="00DC7CD4">
      <w:pPr>
        <w:spacing w:line="360" w:lineRule="auto"/>
        <w:rPr>
          <w:rFonts w:ascii="宋体" w:eastAsia="宋体" w:hAnsi="宋体" w:cs="宋体"/>
          <w:sz w:val="24"/>
        </w:rPr>
      </w:pPr>
      <w:r>
        <w:rPr>
          <w:rFonts w:ascii="宋体" w:eastAsia="宋体" w:hAnsi="宋体" w:cs="宋体" w:hint="eastAsia"/>
          <w:sz w:val="24"/>
        </w:rPr>
        <w:t>（3）采购人/采购代理机构现场复核时，没有采购监督人员现场监督的；</w:t>
      </w:r>
    </w:p>
    <w:p w:rsidR="008D5668" w:rsidRDefault="00DC7CD4">
      <w:pPr>
        <w:spacing w:line="360" w:lineRule="auto"/>
        <w:rPr>
          <w:rFonts w:ascii="宋体" w:eastAsia="宋体" w:hAnsi="宋体" w:cs="宋体"/>
          <w:sz w:val="24"/>
        </w:rPr>
      </w:pPr>
      <w:r>
        <w:rPr>
          <w:rFonts w:ascii="宋体" w:eastAsia="宋体" w:hAnsi="宋体" w:cs="宋体" w:hint="eastAsia"/>
          <w:sz w:val="24"/>
        </w:rPr>
        <w:t>（4）采购人/采购代理机构现场复核内容超出规定范围的；</w:t>
      </w:r>
    </w:p>
    <w:p w:rsidR="008D5668" w:rsidRDefault="00DC7CD4">
      <w:pPr>
        <w:spacing w:line="360" w:lineRule="auto"/>
        <w:rPr>
          <w:rFonts w:ascii="宋体" w:eastAsia="宋体" w:hAnsi="宋体" w:cs="宋体"/>
          <w:sz w:val="24"/>
        </w:rPr>
      </w:pPr>
      <w:r>
        <w:rPr>
          <w:rFonts w:ascii="宋体" w:eastAsia="宋体" w:hAnsi="宋体" w:cs="宋体" w:hint="eastAsia"/>
          <w:sz w:val="24"/>
        </w:rPr>
        <w:t>（5）采购人/采购代理机构未提供书面建议的。</w:t>
      </w:r>
    </w:p>
    <w:p w:rsidR="008D5668" w:rsidRDefault="00DC7CD4">
      <w:pPr>
        <w:spacing w:line="360" w:lineRule="auto"/>
        <w:rPr>
          <w:rFonts w:ascii="宋体" w:eastAsia="宋体" w:hAnsi="宋体" w:cs="宋体"/>
          <w:sz w:val="24"/>
        </w:rPr>
      </w:pPr>
      <w:r>
        <w:rPr>
          <w:rFonts w:ascii="宋体" w:eastAsia="宋体" w:hAnsi="宋体" w:cs="宋体" w:hint="eastAsia"/>
          <w:sz w:val="24"/>
        </w:rPr>
        <w:t>2.10 编写磋商报告。磋商小组推荐成交候选供应商后，应向采购人/采购代理机构 出具磋商报告。磋商报告应当包括以下主要内容：</w:t>
      </w:r>
    </w:p>
    <w:p w:rsidR="008D5668" w:rsidRDefault="00DC7CD4">
      <w:pPr>
        <w:spacing w:line="360" w:lineRule="auto"/>
        <w:rPr>
          <w:rFonts w:ascii="宋体" w:eastAsia="宋体" w:hAnsi="宋体" w:cs="宋体"/>
          <w:sz w:val="24"/>
        </w:rPr>
      </w:pPr>
      <w:r>
        <w:rPr>
          <w:rFonts w:ascii="宋体" w:eastAsia="宋体" w:hAnsi="宋体" w:cs="宋体" w:hint="eastAsia"/>
          <w:sz w:val="24"/>
        </w:rPr>
        <w:t>（1）邀请供应商参加采购活动的具体方式和相关情况；</w:t>
      </w:r>
    </w:p>
    <w:p w:rsidR="008D5668" w:rsidRDefault="00DC7CD4">
      <w:pPr>
        <w:spacing w:line="360" w:lineRule="auto"/>
        <w:rPr>
          <w:rFonts w:ascii="宋体" w:eastAsia="宋体" w:hAnsi="宋体" w:cs="宋体"/>
          <w:sz w:val="24"/>
        </w:rPr>
      </w:pPr>
      <w:r>
        <w:rPr>
          <w:rFonts w:ascii="宋体" w:eastAsia="宋体" w:hAnsi="宋体" w:cs="宋体" w:hint="eastAsia"/>
          <w:sz w:val="24"/>
        </w:rPr>
        <w:t>（2）响应文件开启日期和地点；</w:t>
      </w:r>
    </w:p>
    <w:p w:rsidR="008D5668" w:rsidRDefault="00DC7CD4">
      <w:pPr>
        <w:spacing w:line="360" w:lineRule="auto"/>
        <w:rPr>
          <w:rFonts w:ascii="宋体" w:eastAsia="宋体" w:hAnsi="宋体" w:cs="宋体"/>
          <w:sz w:val="24"/>
        </w:rPr>
      </w:pPr>
      <w:r>
        <w:rPr>
          <w:rFonts w:ascii="宋体" w:eastAsia="宋体" w:hAnsi="宋体" w:cs="宋体" w:hint="eastAsia"/>
          <w:sz w:val="24"/>
        </w:rPr>
        <w:t>（3）获取磋商文件的供应商名单和磋商小组成员名单；</w:t>
      </w:r>
    </w:p>
    <w:p w:rsidR="008D5668" w:rsidRDefault="00DC7CD4">
      <w:pPr>
        <w:spacing w:line="360" w:lineRule="auto"/>
        <w:rPr>
          <w:rFonts w:ascii="宋体" w:eastAsia="宋体" w:hAnsi="宋体" w:cs="宋体"/>
          <w:sz w:val="24"/>
        </w:rPr>
      </w:pPr>
      <w:r>
        <w:rPr>
          <w:rFonts w:ascii="宋体" w:eastAsia="宋体" w:hAnsi="宋体" w:cs="宋体" w:hint="eastAsia"/>
          <w:sz w:val="24"/>
        </w:rPr>
        <w:t>（4）评审情况记录和说明，包括对供应商的资格审查情况、供应商响应文件审查 情况、磋商情况、报价情况等；</w:t>
      </w:r>
    </w:p>
    <w:p w:rsidR="008D5668" w:rsidRDefault="00DC7CD4">
      <w:pPr>
        <w:pStyle w:val="Default"/>
        <w:spacing w:line="360" w:lineRule="auto"/>
        <w:rPr>
          <w:rFonts w:eastAsia="宋体" w:hAnsi="宋体"/>
        </w:rPr>
      </w:pPr>
      <w:r>
        <w:rPr>
          <w:rFonts w:eastAsia="宋体" w:hAnsi="宋体" w:hint="eastAsia"/>
        </w:rPr>
        <w:t>（5）提出的成交候选供应商的排序名单及理由。 磋商报告应当由磋商小组全体人员签字认可。磋商小组成员对磋商报告有异议的，</w:t>
      </w:r>
    </w:p>
    <w:p w:rsidR="008D5668" w:rsidRDefault="00DC7CD4">
      <w:pPr>
        <w:pStyle w:val="Default"/>
        <w:spacing w:line="360" w:lineRule="auto"/>
        <w:rPr>
          <w:rFonts w:eastAsia="宋体" w:hAnsi="宋体"/>
        </w:rPr>
      </w:pPr>
      <w:r>
        <w:rPr>
          <w:rFonts w:eastAsia="宋体" w:hAnsi="宋体" w:hint="eastAsia"/>
        </w:rPr>
        <w:t>磋商小组按照少数服从多数的原则推荐成交候选供应商，采购程序继续进行。对磋商 报告有异议的磋商小组成员，应当在报告上签署不同意见并说明理由，由磋商小组书 面记录相关情况。磋商小组成员拒绝在报告上签字又不书面说明其不同意见和理由的， 视为同意磋商报告。</w:t>
      </w:r>
    </w:p>
    <w:p w:rsidR="008D5668" w:rsidRDefault="00DC7CD4">
      <w:pPr>
        <w:pStyle w:val="Default"/>
        <w:spacing w:line="360" w:lineRule="auto"/>
        <w:rPr>
          <w:rFonts w:eastAsia="宋体" w:hAnsi="宋体"/>
        </w:rPr>
      </w:pPr>
      <w:r>
        <w:rPr>
          <w:rFonts w:eastAsia="宋体" w:hAnsi="宋体" w:hint="eastAsia"/>
        </w:rPr>
        <w:t>2.11 磋商异议处理规则。在磋商过程中，磋商小组成员对响应文件是否符合磋商 文件规定存在争议的，应当以少数服从多数的原则处理，但不违背磋商文件规定。有 不同意见的磋商小组成员认为认定过程和结果不符合法律法规或者磋商文件规定的， 应当在磋商报告中予以反映。</w:t>
      </w:r>
    </w:p>
    <w:p w:rsidR="008D5668" w:rsidRDefault="00DC7CD4">
      <w:pPr>
        <w:pStyle w:val="Default"/>
        <w:spacing w:line="360" w:lineRule="auto"/>
        <w:rPr>
          <w:rFonts w:eastAsia="宋体" w:hAnsi="宋体"/>
        </w:rPr>
      </w:pPr>
      <w:r>
        <w:rPr>
          <w:rFonts w:eastAsia="宋体" w:hAnsi="宋体" w:hint="eastAsia"/>
        </w:rPr>
        <w:t>2.12 供应商澄清、说明</w:t>
      </w:r>
    </w:p>
    <w:p w:rsidR="008D5668" w:rsidRDefault="00DC7CD4">
      <w:pPr>
        <w:pStyle w:val="Default"/>
        <w:spacing w:line="360" w:lineRule="auto"/>
        <w:rPr>
          <w:rFonts w:eastAsia="宋体" w:hAnsi="宋体"/>
        </w:rPr>
      </w:pPr>
      <w:r>
        <w:rPr>
          <w:rFonts w:eastAsia="宋体" w:hAnsi="宋体" w:hint="eastAsia"/>
        </w:rPr>
        <w:t>2.12.1 磋商小组在对响应文件的有效性、完整性和响应程度进行审查时，可以要 求供应商对响应文件中含义不明确、同类问题表述不一致或者有明显文字和计算错误 的内容等作出必要的澄清、说明或者更正。供应商的澄清、说明或者更正不得超出响 应文件的范围或者改变响应文件的实质性内容。</w:t>
      </w:r>
    </w:p>
    <w:p w:rsidR="008D5668" w:rsidRDefault="00DC7CD4">
      <w:pPr>
        <w:pStyle w:val="Default"/>
        <w:spacing w:line="360" w:lineRule="auto"/>
        <w:rPr>
          <w:rFonts w:eastAsia="宋体" w:hAnsi="宋体"/>
        </w:rPr>
      </w:pPr>
      <w:r>
        <w:rPr>
          <w:rFonts w:eastAsia="宋体" w:hAnsi="宋体" w:hint="eastAsia"/>
        </w:rPr>
        <w:t>2.12.2 磋商小组要求供应商澄清、说明或者更正响应文件应当以书面形式作出。 供应商的澄清、说明或者更正应当由法定代表人/主要负责人/本人或其授权代表签字 或者加盖公章。</w:t>
      </w:r>
    </w:p>
    <w:p w:rsidR="008D5668" w:rsidRDefault="00DC7CD4">
      <w:pPr>
        <w:pStyle w:val="Default"/>
        <w:spacing w:line="360" w:lineRule="auto"/>
        <w:rPr>
          <w:rFonts w:eastAsia="宋体" w:hAnsi="宋体"/>
        </w:rPr>
      </w:pPr>
      <w:r>
        <w:rPr>
          <w:rFonts w:eastAsia="宋体" w:hAnsi="宋体" w:hint="eastAsia"/>
        </w:rPr>
        <w:t>2.13 终止磋商采购活动。 出现下列情形之一的，采购人或者采购代理机构应当终止竞争性磋商采购活动，</w:t>
      </w:r>
    </w:p>
    <w:p w:rsidR="008D5668" w:rsidRDefault="00DC7CD4">
      <w:pPr>
        <w:pStyle w:val="Default"/>
        <w:spacing w:line="360" w:lineRule="auto"/>
        <w:rPr>
          <w:rFonts w:eastAsia="宋体" w:hAnsi="宋体"/>
        </w:rPr>
      </w:pPr>
      <w:r>
        <w:rPr>
          <w:rFonts w:eastAsia="宋体" w:hAnsi="宋体" w:hint="eastAsia"/>
        </w:rPr>
        <w:lastRenderedPageBreak/>
        <w:t>发布项目终止公告并说明原因，重新开展采购活动：</w:t>
      </w:r>
    </w:p>
    <w:p w:rsidR="008D5668" w:rsidRDefault="00DC7CD4">
      <w:pPr>
        <w:pStyle w:val="Default"/>
        <w:spacing w:line="360" w:lineRule="auto"/>
        <w:rPr>
          <w:rFonts w:eastAsia="宋体" w:hAnsi="宋体"/>
        </w:rPr>
      </w:pPr>
      <w:r>
        <w:rPr>
          <w:rFonts w:eastAsia="宋体" w:hAnsi="宋体" w:hint="eastAsia"/>
        </w:rPr>
        <w:t>（1）因情况变化，不再符合规定的竞争性磋商采购方式适用情形的；</w:t>
      </w:r>
    </w:p>
    <w:p w:rsidR="008D5668" w:rsidRDefault="00DC7CD4">
      <w:pPr>
        <w:pStyle w:val="Default"/>
        <w:spacing w:line="360" w:lineRule="auto"/>
        <w:rPr>
          <w:rFonts w:eastAsia="宋体" w:hAnsi="宋体"/>
        </w:rPr>
      </w:pPr>
      <w:r>
        <w:rPr>
          <w:rFonts w:eastAsia="宋体" w:hAnsi="宋体" w:hint="eastAsia"/>
        </w:rPr>
        <w:t>（2）出现影响采购公正的违法、违规行为的；</w:t>
      </w:r>
    </w:p>
    <w:p w:rsidR="008D5668" w:rsidRDefault="00DC7CD4">
      <w:pPr>
        <w:pStyle w:val="Default"/>
        <w:spacing w:line="360" w:lineRule="auto"/>
        <w:rPr>
          <w:rFonts w:eastAsia="宋体" w:hAnsi="宋体"/>
        </w:rPr>
      </w:pPr>
      <w:r>
        <w:rPr>
          <w:rFonts w:eastAsia="宋体" w:hAnsi="宋体" w:hint="eastAsia"/>
        </w:rPr>
        <w:t>（3）在采购过程中符合要求的供应商或者报价未超过采购预算的供应商不足 XX 家的。</w:t>
      </w:r>
    </w:p>
    <w:p w:rsidR="008D5668" w:rsidRDefault="008D5668">
      <w:pPr>
        <w:pStyle w:val="Default"/>
        <w:spacing w:line="360" w:lineRule="auto"/>
        <w:rPr>
          <w:rFonts w:eastAsia="宋体" w:hAnsi="宋体"/>
        </w:rPr>
      </w:pPr>
    </w:p>
    <w:p w:rsidR="008D5668" w:rsidRDefault="00DC7CD4">
      <w:pPr>
        <w:pStyle w:val="Default"/>
        <w:spacing w:line="360" w:lineRule="auto"/>
        <w:rPr>
          <w:rFonts w:eastAsia="宋体" w:hAnsi="宋体"/>
        </w:rPr>
      </w:pPr>
      <w:r>
        <w:rPr>
          <w:rFonts w:eastAsia="宋体" w:hAnsi="宋体" w:hint="eastAsia"/>
        </w:rPr>
        <w:t>3.综合评分</w:t>
      </w:r>
    </w:p>
    <w:p w:rsidR="008D5668" w:rsidRDefault="00DC7CD4">
      <w:pPr>
        <w:pStyle w:val="Default"/>
        <w:spacing w:line="360" w:lineRule="auto"/>
        <w:rPr>
          <w:rFonts w:eastAsia="宋体" w:hAnsi="宋体"/>
        </w:rPr>
      </w:pPr>
      <w:r>
        <w:rPr>
          <w:rFonts w:eastAsia="宋体" w:hAnsi="宋体" w:hint="eastAsia"/>
        </w:rPr>
        <w:t>3.1 本次综合评分的因素是：报价、技术配置、信誉及履约能力等。</w:t>
      </w:r>
    </w:p>
    <w:p w:rsidR="008D5668" w:rsidRDefault="00DC7CD4">
      <w:pPr>
        <w:pStyle w:val="Default"/>
        <w:spacing w:line="360" w:lineRule="auto"/>
        <w:rPr>
          <w:rFonts w:eastAsia="宋体" w:hAnsi="宋体"/>
        </w:rPr>
      </w:pPr>
      <w:r>
        <w:rPr>
          <w:rFonts w:eastAsia="宋体" w:hAnsi="宋体" w:hint="eastAsia"/>
        </w:rPr>
        <w:t>3.2 除价格因素外，磋商小组成员应当根据自身专业情况独立对每个有效供应商 的响应文件进行评价、打分。技术、与技术有关的服务及其他技术类评分因素由抽取 的技术方面磋商小组成员独立评分。财务状况及其他经济类评分因素由抽取的经济方 面磋商小组成员独立评分。政府采购政策功能、政府采购合同主要条款及其他政策合 同类的评分因素由抽取的法律方面磋商小组成员独立评分。采购人代表原则上对技术</w:t>
      </w:r>
      <w:r>
        <w:rPr>
          <w:rFonts w:hint="eastAsia"/>
        </w:rPr>
        <w:t>、</w:t>
      </w:r>
      <w:r>
        <w:rPr>
          <w:rFonts w:eastAsia="宋体" w:hAnsi="宋体" w:hint="eastAsia"/>
        </w:rPr>
        <w:t>与技术有关的服务及其他技术类评分因素独立评分。价格及其他不能明确区分的评分 因素由磋商小组成员共同评分。</w:t>
      </w:r>
    </w:p>
    <w:p w:rsidR="008D5668" w:rsidRDefault="00DC7CD4">
      <w:pPr>
        <w:spacing w:line="360" w:lineRule="auto"/>
        <w:rPr>
          <w:rFonts w:ascii="宋体" w:eastAsia="宋体" w:hAnsi="宋体" w:cs="宋体"/>
          <w:sz w:val="24"/>
        </w:rPr>
      </w:pPr>
      <w:r>
        <w:rPr>
          <w:rFonts w:ascii="宋体" w:eastAsia="宋体" w:hAnsi="宋体" w:cs="宋体" w:hint="eastAsia"/>
          <w:sz w:val="24"/>
        </w:rPr>
        <w:t>3.3 综合评分明细表</w:t>
      </w:r>
    </w:p>
    <w:p w:rsidR="008D5668" w:rsidRDefault="00DC7CD4">
      <w:pPr>
        <w:spacing w:line="360" w:lineRule="auto"/>
        <w:rPr>
          <w:rFonts w:ascii="宋体" w:eastAsia="宋体" w:hAnsi="宋体" w:cs="宋体"/>
          <w:sz w:val="24"/>
        </w:rPr>
      </w:pPr>
      <w:r>
        <w:rPr>
          <w:rFonts w:ascii="宋体" w:eastAsia="宋体" w:hAnsi="宋体" w:cs="宋体" w:hint="eastAsia"/>
          <w:sz w:val="24"/>
        </w:rPr>
        <w:t>3.3.1 综合评分明细表的制定以科学合理、降低评委会自由裁量权为原则。</w:t>
      </w:r>
    </w:p>
    <w:p w:rsidR="008D5668" w:rsidRDefault="00DC7CD4">
      <w:pPr>
        <w:spacing w:line="360" w:lineRule="auto"/>
        <w:rPr>
          <w:rFonts w:ascii="宋体" w:eastAsia="宋体" w:hAnsi="宋体" w:cs="宋体"/>
          <w:sz w:val="24"/>
        </w:rPr>
      </w:pPr>
      <w:bookmarkStart w:id="64" w:name="3.3.2综合评分明细表"/>
      <w:bookmarkEnd w:id="64"/>
      <w:r>
        <w:rPr>
          <w:rFonts w:ascii="宋体" w:eastAsia="宋体" w:hAnsi="宋体" w:cs="宋体" w:hint="eastAsia"/>
          <w:sz w:val="24"/>
        </w:rPr>
        <w:t>3.3.2 综合评分明细表</w:t>
      </w:r>
    </w:p>
    <w:tbl>
      <w:tblPr>
        <w:tblW w:w="102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65"/>
        <w:gridCol w:w="1199"/>
        <w:gridCol w:w="836"/>
        <w:gridCol w:w="5577"/>
        <w:gridCol w:w="1893"/>
      </w:tblGrid>
      <w:tr w:rsidR="008D5668">
        <w:trPr>
          <w:jc w:val="center"/>
        </w:trPr>
        <w:tc>
          <w:tcPr>
            <w:tcW w:w="765" w:type="dxa"/>
            <w:tcBorders>
              <w:top w:val="single" w:sz="18"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序号</w:t>
            </w:r>
          </w:p>
        </w:tc>
        <w:tc>
          <w:tcPr>
            <w:tcW w:w="1199" w:type="dxa"/>
            <w:tcBorders>
              <w:top w:val="single" w:sz="18"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评分因素</w:t>
            </w:r>
          </w:p>
        </w:tc>
        <w:tc>
          <w:tcPr>
            <w:tcW w:w="836" w:type="dxa"/>
            <w:tcBorders>
              <w:top w:val="single" w:sz="18"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分值</w:t>
            </w:r>
          </w:p>
        </w:tc>
        <w:tc>
          <w:tcPr>
            <w:tcW w:w="5577" w:type="dxa"/>
            <w:tcBorders>
              <w:top w:val="single" w:sz="18"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评分要求</w:t>
            </w:r>
          </w:p>
        </w:tc>
        <w:tc>
          <w:tcPr>
            <w:tcW w:w="1893" w:type="dxa"/>
            <w:tcBorders>
              <w:top w:val="single" w:sz="18"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说明</w:t>
            </w:r>
          </w:p>
        </w:tc>
      </w:tr>
      <w:tr w:rsidR="008D5668">
        <w:trPr>
          <w:jc w:val="center"/>
        </w:trPr>
        <w:tc>
          <w:tcPr>
            <w:tcW w:w="765"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1.</w:t>
            </w:r>
          </w:p>
        </w:tc>
        <w:tc>
          <w:tcPr>
            <w:tcW w:w="1199"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价格部分30%</w:t>
            </w:r>
          </w:p>
        </w:tc>
        <w:tc>
          <w:tcPr>
            <w:tcW w:w="836"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30分</w:t>
            </w:r>
          </w:p>
        </w:tc>
        <w:tc>
          <w:tcPr>
            <w:tcW w:w="5577"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满足磋商文件要求且报价最低的报价为评审基准价，其价格分为满分。其他供应商的价格分统一按照下列公式计算：报价得分=（评标基准价/磋商报价）×30。</w:t>
            </w:r>
          </w:p>
        </w:tc>
        <w:tc>
          <w:tcPr>
            <w:tcW w:w="1893"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监狱企业、残疾人福利性单位价格扣除按照本磋商文件供应商须知前附表规定执行。</w:t>
            </w:r>
          </w:p>
        </w:tc>
      </w:tr>
      <w:tr w:rsidR="008D5668">
        <w:trPr>
          <w:trHeight w:val="745"/>
          <w:jc w:val="center"/>
        </w:trPr>
        <w:tc>
          <w:tcPr>
            <w:tcW w:w="765"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xml:space="preserve">2 </w:t>
            </w:r>
          </w:p>
        </w:tc>
        <w:tc>
          <w:tcPr>
            <w:tcW w:w="1199"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技术参数</w:t>
            </w:r>
          </w:p>
          <w:p w:rsidR="008D5668" w:rsidRDefault="00DC7CD4">
            <w:pPr>
              <w:spacing w:line="360" w:lineRule="auto"/>
              <w:rPr>
                <w:rFonts w:ascii="宋体" w:eastAsia="宋体" w:hAnsi="宋体" w:cs="宋体"/>
                <w:sz w:val="24"/>
              </w:rPr>
            </w:pPr>
            <w:r>
              <w:rPr>
                <w:rFonts w:ascii="宋体" w:eastAsia="宋体" w:hAnsi="宋体" w:cs="宋体" w:hint="eastAsia"/>
                <w:sz w:val="24"/>
              </w:rPr>
              <w:t xml:space="preserve">15% </w:t>
            </w:r>
          </w:p>
        </w:tc>
        <w:tc>
          <w:tcPr>
            <w:tcW w:w="836" w:type="dxa"/>
            <w:tcBorders>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15分</w:t>
            </w:r>
          </w:p>
        </w:tc>
        <w:tc>
          <w:tcPr>
            <w:tcW w:w="5577" w:type="dxa"/>
            <w:tcBorders>
              <w:left w:val="single" w:sz="4" w:space="0" w:color="auto"/>
            </w:tcBorders>
          </w:tcPr>
          <w:p w:rsidR="008D5668" w:rsidRDefault="00DC7CD4">
            <w:pPr>
              <w:spacing w:line="360" w:lineRule="auto"/>
              <w:rPr>
                <w:rFonts w:ascii="宋体" w:eastAsia="宋体" w:hAnsi="宋体" w:cs="宋体"/>
                <w:sz w:val="24"/>
              </w:rPr>
            </w:pPr>
            <w:r>
              <w:rPr>
                <w:rFonts w:ascii="宋体" w:eastAsia="宋体" w:hAnsi="宋体" w:cs="宋体" w:hint="eastAsia"/>
                <w:sz w:val="24"/>
              </w:rPr>
              <w:t>技术指标和配置完全符合招标文件要求没有负偏离得15分；每一项不符合招标文件要求有负偏离扣1分。</w:t>
            </w:r>
          </w:p>
          <w:p w:rsidR="008D5668" w:rsidRDefault="008D5668">
            <w:pPr>
              <w:spacing w:line="360" w:lineRule="auto"/>
              <w:rPr>
                <w:rFonts w:ascii="宋体" w:eastAsia="宋体" w:hAnsi="宋体" w:cs="宋体"/>
                <w:sz w:val="24"/>
              </w:rPr>
            </w:pPr>
          </w:p>
        </w:tc>
        <w:tc>
          <w:tcPr>
            <w:tcW w:w="1893" w:type="dxa"/>
            <w:vAlign w:val="center"/>
          </w:tcPr>
          <w:p w:rsidR="008D5668" w:rsidRDefault="008D5668">
            <w:pPr>
              <w:spacing w:line="360" w:lineRule="auto"/>
              <w:rPr>
                <w:rFonts w:ascii="宋体" w:eastAsia="宋体" w:hAnsi="宋体" w:cs="宋体"/>
                <w:sz w:val="24"/>
              </w:rPr>
            </w:pPr>
          </w:p>
        </w:tc>
      </w:tr>
      <w:tr w:rsidR="008D5668">
        <w:trPr>
          <w:trHeight w:val="745"/>
          <w:jc w:val="center"/>
        </w:trPr>
        <w:tc>
          <w:tcPr>
            <w:tcW w:w="765"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3</w:t>
            </w:r>
          </w:p>
        </w:tc>
        <w:tc>
          <w:tcPr>
            <w:tcW w:w="1199"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项目实施方案 28%</w:t>
            </w:r>
          </w:p>
        </w:tc>
        <w:tc>
          <w:tcPr>
            <w:tcW w:w="836" w:type="dxa"/>
            <w:tcBorders>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28分</w:t>
            </w:r>
          </w:p>
        </w:tc>
        <w:tc>
          <w:tcPr>
            <w:tcW w:w="5577" w:type="dxa"/>
            <w:tcBorders>
              <w:lef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针对本项目提供实施方案（至少包含：货源组织计划、安装调试计划、质量保证体系、运输方案等），</w:t>
            </w:r>
            <w:r>
              <w:rPr>
                <w:rFonts w:ascii="宋体" w:eastAsia="宋体" w:hAnsi="宋体" w:cs="宋体" w:hint="eastAsia"/>
                <w:sz w:val="24"/>
              </w:rPr>
              <w:lastRenderedPageBreak/>
              <w:t>满足以上全部评定方向且描述清晰、分析逻辑合理，提出的针对措施、技术建议符合项目实际情况的得28分，每缺少一个要素扣7分，每出现一处细微偏差情形、不完全满足项目实际情况扣4分，本项最多得28分。</w:t>
            </w:r>
          </w:p>
        </w:tc>
        <w:tc>
          <w:tcPr>
            <w:tcW w:w="1893"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lastRenderedPageBreak/>
              <w:t>/</w:t>
            </w:r>
          </w:p>
        </w:tc>
      </w:tr>
      <w:tr w:rsidR="008D5668">
        <w:trPr>
          <w:trHeight w:val="745"/>
          <w:jc w:val="center"/>
        </w:trPr>
        <w:tc>
          <w:tcPr>
            <w:tcW w:w="765"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lastRenderedPageBreak/>
              <w:t>4</w:t>
            </w:r>
          </w:p>
        </w:tc>
        <w:tc>
          <w:tcPr>
            <w:tcW w:w="1199"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业绩2%</w:t>
            </w:r>
          </w:p>
        </w:tc>
        <w:tc>
          <w:tcPr>
            <w:tcW w:w="836" w:type="dxa"/>
            <w:tcBorders>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2分</w:t>
            </w:r>
          </w:p>
        </w:tc>
        <w:tc>
          <w:tcPr>
            <w:tcW w:w="5577" w:type="dxa"/>
            <w:tcBorders>
              <w:lef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1、供应商提供自2018年1月1日以来具有类似业绩，每提供一个得0.5分，本项最多得2分；</w:t>
            </w:r>
          </w:p>
          <w:p w:rsidR="008D5668" w:rsidRDefault="00DC7CD4">
            <w:pPr>
              <w:spacing w:line="360" w:lineRule="auto"/>
              <w:rPr>
                <w:rFonts w:ascii="宋体" w:eastAsia="宋体" w:hAnsi="宋体" w:cs="宋体"/>
                <w:sz w:val="24"/>
              </w:rPr>
            </w:pPr>
            <w:r>
              <w:rPr>
                <w:rFonts w:ascii="宋体" w:eastAsia="宋体" w:hAnsi="宋体" w:cs="宋体" w:hint="eastAsia"/>
                <w:sz w:val="24"/>
              </w:rPr>
              <w:t>注:业绩内至少应包含应急设备</w:t>
            </w:r>
          </w:p>
        </w:tc>
        <w:tc>
          <w:tcPr>
            <w:tcW w:w="1893"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提供中标通知书或合同复印件加盖供应商鲜章。</w:t>
            </w:r>
          </w:p>
        </w:tc>
      </w:tr>
      <w:tr w:rsidR="008D5668">
        <w:trPr>
          <w:jc w:val="center"/>
        </w:trPr>
        <w:tc>
          <w:tcPr>
            <w:tcW w:w="765"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5</w:t>
            </w:r>
          </w:p>
        </w:tc>
        <w:tc>
          <w:tcPr>
            <w:tcW w:w="1199"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售后服务</w:t>
            </w:r>
          </w:p>
          <w:p w:rsidR="008D5668" w:rsidRDefault="00DC7CD4">
            <w:pPr>
              <w:spacing w:line="360" w:lineRule="auto"/>
              <w:rPr>
                <w:rFonts w:ascii="宋体" w:eastAsia="宋体" w:hAnsi="宋体" w:cs="宋体"/>
                <w:sz w:val="24"/>
              </w:rPr>
            </w:pPr>
            <w:r>
              <w:rPr>
                <w:rFonts w:ascii="宋体" w:eastAsia="宋体" w:hAnsi="宋体" w:cs="宋体" w:hint="eastAsia"/>
                <w:sz w:val="24"/>
              </w:rPr>
              <w:t>21%</w:t>
            </w:r>
          </w:p>
        </w:tc>
        <w:tc>
          <w:tcPr>
            <w:tcW w:w="836"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21分</w:t>
            </w:r>
          </w:p>
        </w:tc>
        <w:tc>
          <w:tcPr>
            <w:tcW w:w="5577"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针对本项目提供配送服务方案（至少包含：售后服务机构、人员配置、响应时间、服务承诺、应急处理方式、退换货方案、人员培训计划等），满足以上全部评定方向且描述清晰、分析逻辑合理，提出的针对措施、技术建议符合项目实际情况的得21分，每缺少一个要素扣3分，每出现一处细微偏差情形、不完全满足项目实际情况扣2分，本项最多得21分。</w:t>
            </w:r>
          </w:p>
        </w:tc>
        <w:tc>
          <w:tcPr>
            <w:tcW w:w="1893" w:type="dxa"/>
            <w:vAlign w:val="center"/>
          </w:tcPr>
          <w:p w:rsidR="008D5668" w:rsidRDefault="008D5668">
            <w:pPr>
              <w:spacing w:line="360" w:lineRule="auto"/>
              <w:rPr>
                <w:rFonts w:ascii="宋体" w:eastAsia="宋体" w:hAnsi="宋体" w:cs="宋体"/>
                <w:sz w:val="24"/>
              </w:rPr>
            </w:pPr>
          </w:p>
        </w:tc>
      </w:tr>
      <w:tr w:rsidR="008D5668">
        <w:trPr>
          <w:jc w:val="center"/>
        </w:trPr>
        <w:tc>
          <w:tcPr>
            <w:tcW w:w="765"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xml:space="preserve">   6</w:t>
            </w:r>
          </w:p>
        </w:tc>
        <w:tc>
          <w:tcPr>
            <w:tcW w:w="1199"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节能、环境标志、无线局域网产品2%</w:t>
            </w:r>
          </w:p>
        </w:tc>
        <w:tc>
          <w:tcPr>
            <w:tcW w:w="836"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2分</w:t>
            </w:r>
          </w:p>
        </w:tc>
        <w:tc>
          <w:tcPr>
            <w:tcW w:w="5577" w:type="dxa"/>
          </w:tcPr>
          <w:p w:rsidR="008D5668" w:rsidRDefault="00DC7CD4">
            <w:pPr>
              <w:spacing w:line="360" w:lineRule="auto"/>
              <w:rPr>
                <w:rFonts w:ascii="宋体" w:eastAsia="宋体" w:hAnsi="宋体" w:cs="宋体"/>
                <w:sz w:val="24"/>
              </w:rPr>
            </w:pPr>
            <w:r>
              <w:rPr>
                <w:rFonts w:ascii="宋体" w:eastAsia="宋体" w:hAnsi="宋体" w:cs="宋体" w:hint="eastAsia"/>
                <w:sz w:val="24"/>
              </w:rPr>
              <w:t>投标产品每有一项属于政府采购节能产品优先采购范围，或属于政府采购环境标志产品，或属于无线局域网络产品，得2分，非政府采购节能、环境标志产品、无线局域网产品的不得分，本项最多得2分。</w:t>
            </w:r>
          </w:p>
          <w:p w:rsidR="008D5668" w:rsidRDefault="00DC7CD4">
            <w:pPr>
              <w:spacing w:line="360" w:lineRule="auto"/>
              <w:rPr>
                <w:rFonts w:ascii="宋体" w:eastAsia="宋体" w:hAnsi="宋体" w:cs="宋体"/>
                <w:sz w:val="24"/>
              </w:rPr>
            </w:pPr>
            <w:r>
              <w:rPr>
                <w:rFonts w:ascii="宋体" w:eastAsia="宋体" w:hAnsi="宋体" w:cs="宋体" w:hint="eastAsia"/>
                <w:sz w:val="24"/>
              </w:rPr>
              <w:t>注：属于节能产品和环境标志产品的,供应商应当提供国家确定的认证机构出具的、处于有效期之内的节能产品、环境标志产品认证证书证明材料，无线局域网产品根据《无线局域网认证产品政府采购清单》提供相关证明材料。</w:t>
            </w:r>
          </w:p>
        </w:tc>
        <w:tc>
          <w:tcPr>
            <w:tcW w:w="1893" w:type="dxa"/>
            <w:vAlign w:val="center"/>
          </w:tcPr>
          <w:p w:rsidR="008D5668" w:rsidRDefault="008D5668">
            <w:pPr>
              <w:spacing w:line="360" w:lineRule="auto"/>
              <w:rPr>
                <w:rFonts w:ascii="宋体" w:eastAsia="宋体" w:hAnsi="宋体" w:cs="宋体"/>
                <w:sz w:val="24"/>
              </w:rPr>
            </w:pPr>
          </w:p>
        </w:tc>
      </w:tr>
      <w:tr w:rsidR="008D5668">
        <w:trPr>
          <w:trHeight w:val="948"/>
          <w:jc w:val="center"/>
        </w:trPr>
        <w:tc>
          <w:tcPr>
            <w:tcW w:w="765"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7</w:t>
            </w:r>
          </w:p>
        </w:tc>
        <w:tc>
          <w:tcPr>
            <w:tcW w:w="1199"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落实政府采购政策1%</w:t>
            </w:r>
          </w:p>
        </w:tc>
        <w:tc>
          <w:tcPr>
            <w:tcW w:w="836"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1分</w:t>
            </w:r>
          </w:p>
        </w:tc>
        <w:tc>
          <w:tcPr>
            <w:tcW w:w="5577"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供应商符合少数民族地区或不发达地区扶持条件的得1分。</w:t>
            </w:r>
          </w:p>
        </w:tc>
        <w:tc>
          <w:tcPr>
            <w:tcW w:w="1893"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提供相关证明材料</w:t>
            </w:r>
          </w:p>
        </w:tc>
      </w:tr>
      <w:tr w:rsidR="008D5668">
        <w:trPr>
          <w:jc w:val="center"/>
        </w:trPr>
        <w:tc>
          <w:tcPr>
            <w:tcW w:w="765" w:type="dxa"/>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8</w:t>
            </w:r>
          </w:p>
        </w:tc>
        <w:tc>
          <w:tcPr>
            <w:tcW w:w="1199" w:type="dxa"/>
            <w:tcBorders>
              <w:bottom w:val="single" w:sz="18"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响应文件</w:t>
            </w:r>
            <w:r>
              <w:rPr>
                <w:rFonts w:ascii="宋体" w:eastAsia="宋体" w:hAnsi="宋体" w:cs="宋体" w:hint="eastAsia"/>
                <w:sz w:val="24"/>
              </w:rPr>
              <w:lastRenderedPageBreak/>
              <w:t>的规范性</w:t>
            </w:r>
          </w:p>
          <w:p w:rsidR="008D5668" w:rsidRDefault="00DC7CD4">
            <w:pPr>
              <w:spacing w:line="360" w:lineRule="auto"/>
              <w:rPr>
                <w:rFonts w:ascii="宋体" w:eastAsia="宋体" w:hAnsi="宋体" w:cs="宋体"/>
                <w:sz w:val="24"/>
              </w:rPr>
            </w:pPr>
            <w:r>
              <w:rPr>
                <w:rFonts w:ascii="宋体" w:eastAsia="宋体" w:hAnsi="宋体" w:cs="宋体" w:hint="eastAsia"/>
                <w:sz w:val="24"/>
              </w:rPr>
              <w:t>1%</w:t>
            </w:r>
          </w:p>
        </w:tc>
        <w:tc>
          <w:tcPr>
            <w:tcW w:w="836" w:type="dxa"/>
            <w:tcBorders>
              <w:bottom w:val="single" w:sz="18"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lastRenderedPageBreak/>
              <w:t>1分</w:t>
            </w:r>
          </w:p>
        </w:tc>
        <w:tc>
          <w:tcPr>
            <w:tcW w:w="5577" w:type="dxa"/>
            <w:tcBorders>
              <w:bottom w:val="single" w:sz="18"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响应文件制作规范，没有细微差情形的得1分；有</w:t>
            </w:r>
            <w:r>
              <w:rPr>
                <w:rFonts w:ascii="宋体" w:eastAsia="宋体" w:hAnsi="宋体" w:cs="宋体" w:hint="eastAsia"/>
                <w:sz w:val="24"/>
              </w:rPr>
              <w:lastRenderedPageBreak/>
              <w:t>一项细微偏差扣0.5分，直至该项分值扣完为止。</w:t>
            </w:r>
          </w:p>
        </w:tc>
        <w:tc>
          <w:tcPr>
            <w:tcW w:w="1893" w:type="dxa"/>
            <w:tcBorders>
              <w:bottom w:val="single" w:sz="18"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lastRenderedPageBreak/>
              <w:t>/</w:t>
            </w:r>
          </w:p>
        </w:tc>
      </w:tr>
    </w:tbl>
    <w:p w:rsidR="008D5668" w:rsidRDefault="00DC7CD4">
      <w:pPr>
        <w:spacing w:line="360" w:lineRule="auto"/>
      </w:pPr>
      <w:r>
        <w:rPr>
          <w:rFonts w:hint="eastAsia"/>
        </w:rPr>
        <w:lastRenderedPageBreak/>
        <w:t>注：评分的取值按四舍五入法，保留小数点后两位。</w:t>
      </w:r>
    </w:p>
    <w:p w:rsidR="008D5668" w:rsidRDefault="00DC7CD4">
      <w:pPr>
        <w:pStyle w:val="Default"/>
        <w:spacing w:line="360" w:lineRule="auto"/>
        <w:rPr>
          <w:rFonts w:eastAsia="宋体" w:hAnsi="宋体"/>
          <w:b/>
          <w:bCs/>
        </w:rPr>
      </w:pPr>
      <w:r>
        <w:rPr>
          <w:rFonts w:eastAsia="宋体" w:hAnsi="宋体" w:hint="eastAsia"/>
          <w:b/>
          <w:bCs/>
        </w:rPr>
        <w:t>4.磋商纪律及注意事项</w:t>
      </w:r>
    </w:p>
    <w:p w:rsidR="008D5668" w:rsidRDefault="00DC7CD4">
      <w:pPr>
        <w:pStyle w:val="Default"/>
        <w:spacing w:line="360" w:lineRule="auto"/>
        <w:rPr>
          <w:rFonts w:eastAsia="宋体" w:hAnsi="宋体"/>
        </w:rPr>
      </w:pPr>
      <w:r>
        <w:rPr>
          <w:rFonts w:eastAsia="宋体" w:hAnsi="宋体" w:hint="eastAsia"/>
        </w:rPr>
        <w:t>4.1 磋商小组内部讨论的情况和意见必须保密，任何人不得以任何形式透露给供应 商或与供应商有关的单位或个人。</w:t>
      </w:r>
    </w:p>
    <w:p w:rsidR="008D5668" w:rsidRDefault="00DC7CD4">
      <w:pPr>
        <w:pStyle w:val="Default"/>
        <w:spacing w:line="360" w:lineRule="auto"/>
        <w:rPr>
          <w:rFonts w:eastAsia="宋体" w:hAnsi="宋体"/>
        </w:rPr>
      </w:pPr>
      <w:r>
        <w:rPr>
          <w:rFonts w:eastAsia="宋体" w:hAnsi="宋体" w:hint="eastAsia"/>
        </w:rPr>
        <w:t>4.2 在磋商过程中，供应商不得以任何形式对磋商小组成员进行旨在影响磋商结果 的私下接触，否则将取消其参与磋商的资格。</w:t>
      </w:r>
    </w:p>
    <w:p w:rsidR="008D5668" w:rsidRDefault="00DC7CD4">
      <w:pPr>
        <w:pStyle w:val="Default"/>
        <w:spacing w:line="360" w:lineRule="auto"/>
        <w:rPr>
          <w:rFonts w:eastAsia="宋体" w:hAnsi="宋体"/>
        </w:rPr>
      </w:pPr>
      <w:r>
        <w:rPr>
          <w:rFonts w:eastAsia="宋体" w:hAnsi="宋体" w:hint="eastAsia"/>
        </w:rPr>
        <w:t>4.3 对各供应商的商业秘密，磋商小组成员应予以保密，不得泄露给其他供应商。</w:t>
      </w:r>
    </w:p>
    <w:p w:rsidR="008D5668" w:rsidRDefault="00DC7CD4">
      <w:pPr>
        <w:pStyle w:val="Default"/>
        <w:spacing w:line="360" w:lineRule="auto"/>
        <w:rPr>
          <w:rFonts w:eastAsia="宋体" w:hAnsi="宋体"/>
        </w:rPr>
      </w:pPr>
      <w:r>
        <w:rPr>
          <w:rFonts w:eastAsia="宋体" w:hAnsi="宋体" w:hint="eastAsia"/>
        </w:rPr>
        <w:t>4.4 磋商小组独立评判，推荐成交候选人，并写出书面报告。</w:t>
      </w:r>
    </w:p>
    <w:p w:rsidR="008D5668" w:rsidRDefault="00DC7CD4">
      <w:pPr>
        <w:pStyle w:val="Default"/>
        <w:spacing w:line="360" w:lineRule="auto"/>
        <w:rPr>
          <w:rFonts w:eastAsia="宋体" w:hAnsi="宋体"/>
        </w:rPr>
      </w:pPr>
      <w:r>
        <w:rPr>
          <w:rFonts w:eastAsia="宋体" w:hAnsi="宋体" w:hint="eastAsia"/>
        </w:rPr>
        <w:t>4.5 磋商小组可根据需要对供应商进行实地考察。</w:t>
      </w:r>
    </w:p>
    <w:p w:rsidR="008D5668" w:rsidRDefault="00DC7CD4">
      <w:pPr>
        <w:pStyle w:val="Default"/>
        <w:spacing w:line="360" w:lineRule="auto"/>
        <w:rPr>
          <w:rFonts w:eastAsia="宋体" w:hAnsi="宋体"/>
          <w:b/>
          <w:bCs/>
        </w:rPr>
      </w:pPr>
      <w:r>
        <w:rPr>
          <w:rFonts w:eastAsia="宋体" w:hAnsi="宋体" w:hint="eastAsia"/>
          <w:b/>
          <w:bCs/>
        </w:rPr>
        <w:t>5.磋商小组在政府采购活动中承担以下义务：</w:t>
      </w:r>
    </w:p>
    <w:p w:rsidR="008D5668" w:rsidRDefault="00DC7CD4">
      <w:pPr>
        <w:pStyle w:val="Default"/>
        <w:spacing w:line="360" w:lineRule="auto"/>
        <w:rPr>
          <w:rFonts w:eastAsia="宋体" w:hAnsi="宋体"/>
        </w:rPr>
      </w:pPr>
      <w:r>
        <w:rPr>
          <w:rFonts w:eastAsia="宋体" w:hAnsi="宋体" w:hint="eastAsia"/>
        </w:rPr>
        <w:t>（一）遵守评审工作纪律；</w:t>
      </w:r>
    </w:p>
    <w:p w:rsidR="008D5668" w:rsidRDefault="00DC7CD4">
      <w:pPr>
        <w:pStyle w:val="Default"/>
        <w:spacing w:line="360" w:lineRule="auto"/>
      </w:pPr>
      <w:r>
        <w:rPr>
          <w:rFonts w:eastAsia="宋体" w:hAnsi="宋体" w:hint="eastAsia"/>
        </w:rPr>
        <w:t>（二）按照客观、公正、审慎的原则，根据磋商文件规定的评审程序、评审方法 和评审标准进行独立评审</w:t>
      </w:r>
      <w:r>
        <w:rPr>
          <w:rFonts w:hint="eastAsia"/>
        </w:rPr>
        <w:t>；</w:t>
      </w:r>
    </w:p>
    <w:p w:rsidR="008D5668" w:rsidRDefault="00DC7CD4">
      <w:pPr>
        <w:spacing w:line="360" w:lineRule="auto"/>
        <w:rPr>
          <w:rFonts w:ascii="宋体" w:eastAsia="宋体" w:hAnsi="宋体" w:cs="宋体"/>
          <w:sz w:val="24"/>
        </w:rPr>
      </w:pPr>
      <w:r>
        <w:rPr>
          <w:rFonts w:ascii="宋体" w:eastAsia="宋体" w:hAnsi="宋体" w:cs="宋体" w:hint="eastAsia"/>
          <w:sz w:val="24"/>
        </w:rPr>
        <w:t>（三）不得泄露评审文件、评审情况和在评审过程中获悉的商业秘密；</w:t>
      </w:r>
    </w:p>
    <w:p w:rsidR="008D5668" w:rsidRDefault="00DC7CD4">
      <w:pPr>
        <w:spacing w:line="360" w:lineRule="auto"/>
        <w:rPr>
          <w:rFonts w:ascii="宋体" w:eastAsia="宋体" w:hAnsi="宋体" w:cs="宋体"/>
          <w:sz w:val="24"/>
        </w:rPr>
      </w:pPr>
      <w:r>
        <w:rPr>
          <w:rFonts w:ascii="宋体" w:eastAsia="宋体" w:hAnsi="宋体" w:cs="宋体" w:hint="eastAsia"/>
          <w:sz w:val="24"/>
        </w:rPr>
        <w:t>（四）及时向财政部门报告评审过程中发现的采购人、采购代理机构向评审专家 做倾向性、误导性的解释或者说明，以及供应商行贿、提供虚假材料或者串通等违法 行为；</w:t>
      </w:r>
    </w:p>
    <w:p w:rsidR="008D5668" w:rsidRDefault="00DC7CD4">
      <w:pPr>
        <w:spacing w:line="360" w:lineRule="auto"/>
        <w:rPr>
          <w:rFonts w:ascii="宋体" w:eastAsia="宋体" w:hAnsi="宋体" w:cs="宋体"/>
          <w:sz w:val="24"/>
        </w:rPr>
      </w:pPr>
      <w:r>
        <w:rPr>
          <w:rFonts w:ascii="宋体" w:eastAsia="宋体" w:hAnsi="宋体" w:cs="宋体" w:hint="eastAsia"/>
          <w:sz w:val="24"/>
        </w:rPr>
        <w:t>（五）发现磋商文件内容违反国家有关强制性规定或者磋商文件存在歧义、重大 缺陷导致评审工作无法进行时，停止评审并向采购人或者采购代理机构书面说明情况；</w:t>
      </w:r>
    </w:p>
    <w:p w:rsidR="008D5668" w:rsidRDefault="00DC7CD4">
      <w:pPr>
        <w:spacing w:line="360" w:lineRule="auto"/>
        <w:rPr>
          <w:rFonts w:ascii="宋体" w:eastAsia="宋体" w:hAnsi="宋体" w:cs="宋体"/>
          <w:sz w:val="24"/>
        </w:rPr>
      </w:pPr>
      <w:r>
        <w:rPr>
          <w:rFonts w:ascii="宋体" w:eastAsia="宋体" w:hAnsi="宋体" w:cs="宋体" w:hint="eastAsia"/>
          <w:sz w:val="24"/>
        </w:rPr>
        <w:t>（六）及时向财政、监察等部门举报在评审过程中受到非法干预的情况；</w:t>
      </w:r>
    </w:p>
    <w:p w:rsidR="008D5668" w:rsidRDefault="00DC7CD4">
      <w:pPr>
        <w:spacing w:line="360" w:lineRule="auto"/>
        <w:rPr>
          <w:rFonts w:ascii="宋体" w:eastAsia="宋体" w:hAnsi="宋体" w:cs="宋体"/>
          <w:sz w:val="24"/>
        </w:rPr>
      </w:pPr>
      <w:r>
        <w:rPr>
          <w:rFonts w:ascii="宋体" w:eastAsia="宋体" w:hAnsi="宋体" w:cs="宋体" w:hint="eastAsia"/>
          <w:sz w:val="24"/>
        </w:rPr>
        <w:t>（七）配合答复处理供应商的询问、质疑和投诉等事项；</w:t>
      </w:r>
    </w:p>
    <w:p w:rsidR="008D5668" w:rsidRDefault="00DC7CD4">
      <w:pPr>
        <w:spacing w:line="360" w:lineRule="auto"/>
        <w:rPr>
          <w:rFonts w:ascii="宋体" w:eastAsia="宋体" w:hAnsi="宋体" w:cs="宋体"/>
          <w:sz w:val="24"/>
        </w:rPr>
      </w:pPr>
      <w:r>
        <w:rPr>
          <w:rFonts w:ascii="宋体" w:eastAsia="宋体" w:hAnsi="宋体" w:cs="宋体" w:hint="eastAsia"/>
          <w:sz w:val="24"/>
        </w:rPr>
        <w:t>（八）法律、法规和规章规定的其他义务。</w:t>
      </w:r>
    </w:p>
    <w:p w:rsidR="008D5668" w:rsidRDefault="00DC7CD4">
      <w:pPr>
        <w:spacing w:line="360" w:lineRule="auto"/>
        <w:rPr>
          <w:rFonts w:ascii="宋体" w:eastAsia="宋体" w:hAnsi="宋体" w:cs="宋体"/>
          <w:b/>
          <w:bCs/>
          <w:sz w:val="24"/>
        </w:rPr>
      </w:pPr>
      <w:r>
        <w:rPr>
          <w:rFonts w:ascii="宋体" w:eastAsia="宋体" w:hAnsi="宋体" w:cs="宋体" w:hint="eastAsia"/>
          <w:b/>
          <w:bCs/>
          <w:sz w:val="24"/>
        </w:rPr>
        <w:t>6.评审专家在政府采购活动中应当遵守以下工作纪律：</w:t>
      </w:r>
    </w:p>
    <w:p w:rsidR="008D5668" w:rsidRDefault="00DC7CD4">
      <w:pPr>
        <w:spacing w:line="360" w:lineRule="auto"/>
        <w:rPr>
          <w:rFonts w:ascii="宋体" w:eastAsia="宋体" w:hAnsi="宋体" w:cs="宋体"/>
          <w:sz w:val="24"/>
        </w:rPr>
      </w:pPr>
      <w:r>
        <w:rPr>
          <w:rFonts w:ascii="宋体" w:eastAsia="宋体" w:hAnsi="宋体" w:cs="宋体" w:hint="eastAsia"/>
          <w:sz w:val="24"/>
        </w:rPr>
        <w:t>（一）不得参加与自己有《中华人民共和国政府采购法实施条例》第九条规定的 利害关系的政府采购项目的评标活动。发现参加了与自己有利害关系的评审活动，须 主动提出回避，退出评审；</w:t>
      </w:r>
    </w:p>
    <w:p w:rsidR="008D5668" w:rsidRDefault="00DC7CD4">
      <w:pPr>
        <w:spacing w:line="360" w:lineRule="auto"/>
        <w:rPr>
          <w:rFonts w:ascii="宋体" w:eastAsia="宋体" w:hAnsi="宋体" w:cs="宋体"/>
          <w:sz w:val="24"/>
        </w:rPr>
      </w:pPr>
      <w:r>
        <w:rPr>
          <w:rFonts w:ascii="宋体" w:eastAsia="宋体" w:hAnsi="宋体" w:cs="宋体" w:hint="eastAsia"/>
          <w:sz w:val="24"/>
        </w:rPr>
        <w:t>（二）评审前，应当将通讯工具或者相关电子设备交由采购代理机构统一保管；</w:t>
      </w:r>
    </w:p>
    <w:p w:rsidR="008D5668" w:rsidRDefault="00DC7CD4">
      <w:pPr>
        <w:spacing w:line="360" w:lineRule="auto"/>
        <w:rPr>
          <w:rFonts w:ascii="宋体" w:eastAsia="宋体" w:hAnsi="宋体" w:cs="宋体"/>
          <w:sz w:val="24"/>
        </w:rPr>
      </w:pPr>
      <w:r>
        <w:rPr>
          <w:rFonts w:ascii="宋体" w:eastAsia="宋体" w:hAnsi="宋体" w:cs="宋体" w:hint="eastAsia"/>
          <w:sz w:val="24"/>
        </w:rPr>
        <w:t>（三）评审过程中，不得与外界联系，因发生不可预见情况，确实需要与外界联 系的，应当在监督人员监督之下办理；</w:t>
      </w:r>
    </w:p>
    <w:p w:rsidR="008D5668" w:rsidRDefault="00DC7CD4">
      <w:pPr>
        <w:spacing w:line="360" w:lineRule="auto"/>
        <w:rPr>
          <w:rFonts w:ascii="宋体" w:eastAsia="宋体" w:hAnsi="宋体" w:cs="宋体"/>
          <w:sz w:val="24"/>
        </w:rPr>
      </w:pPr>
      <w:r>
        <w:rPr>
          <w:rFonts w:ascii="宋体" w:eastAsia="宋体" w:hAnsi="宋体" w:cs="宋体" w:hint="eastAsia"/>
          <w:sz w:val="24"/>
        </w:rPr>
        <w:t>（四）评审过程中，不得发表影响评审公正的倾向性、歧视性言论，不得征询或 者接</w:t>
      </w:r>
      <w:r>
        <w:rPr>
          <w:rFonts w:ascii="宋体" w:eastAsia="宋体" w:hAnsi="宋体" w:cs="宋体" w:hint="eastAsia"/>
          <w:sz w:val="24"/>
        </w:rPr>
        <w:lastRenderedPageBreak/>
        <w:t>受采购人的倾向性意见，不得明示或暗示供应商在澄清时表达与其响应文件原义 不同的意见，不得以磋商文件没有规定的评审方法和标准作为评审的依据，不得修改 或者细化评审程序、评审方法、评审因素和评审标准，不得违规撰写评审意见，不得 拒绝对自己的评审意见签字确认；</w:t>
      </w:r>
    </w:p>
    <w:p w:rsidR="008D5668" w:rsidRDefault="00DC7CD4">
      <w:pPr>
        <w:spacing w:line="360" w:lineRule="auto"/>
        <w:rPr>
          <w:rFonts w:ascii="宋体" w:eastAsia="宋体" w:hAnsi="宋体" w:cs="宋体"/>
          <w:sz w:val="24"/>
        </w:rPr>
      </w:pPr>
      <w:r>
        <w:rPr>
          <w:rFonts w:ascii="宋体" w:eastAsia="宋体" w:hAnsi="宋体" w:cs="宋体" w:hint="eastAsia"/>
          <w:sz w:val="24"/>
        </w:rPr>
        <w:t>（五）在评审过程中和评审结束后，不得记录、复制或带走任何评审资料，不得 向外界透露评审内容；</w:t>
      </w:r>
    </w:p>
    <w:p w:rsidR="008D5668" w:rsidRDefault="00DC7CD4">
      <w:pPr>
        <w:spacing w:line="360" w:lineRule="auto"/>
        <w:rPr>
          <w:rFonts w:ascii="宋体" w:eastAsia="宋体" w:hAnsi="宋体" w:cs="宋体"/>
          <w:sz w:val="24"/>
        </w:rPr>
      </w:pPr>
      <w:r>
        <w:rPr>
          <w:rFonts w:ascii="宋体" w:eastAsia="宋体" w:hAnsi="宋体" w:cs="宋体" w:hint="eastAsia"/>
          <w:sz w:val="24"/>
        </w:rPr>
        <w:t>（六）评审现场服从采购代理机构工作人员的管理，接受现场监督人员的合法监 督；</w:t>
      </w:r>
    </w:p>
    <w:p w:rsidR="008D5668" w:rsidRDefault="00DC7CD4">
      <w:pPr>
        <w:spacing w:line="360" w:lineRule="auto"/>
        <w:rPr>
          <w:rFonts w:ascii="宋体" w:eastAsia="宋体" w:hAnsi="宋体" w:cs="宋体"/>
          <w:sz w:val="24"/>
        </w:rPr>
      </w:pPr>
      <w:r>
        <w:rPr>
          <w:rFonts w:ascii="宋体" w:eastAsia="宋体" w:hAnsi="宋体" w:cs="宋体" w:hint="eastAsia"/>
          <w:sz w:val="24"/>
        </w:rPr>
        <w:t>（七）遵守有关廉洁自律规定，不得私下接触供应商，不得收受供应商及有关业 务单位和个人的财物或好处，不得接受采购代理机构的请托。</w:t>
      </w:r>
    </w:p>
    <w:p w:rsidR="008D5668" w:rsidRDefault="00DC7CD4">
      <w:pPr>
        <w:rPr>
          <w:rFonts w:ascii="宋体" w:eastAsia="宋体" w:hAnsi="宋体" w:cs="宋体"/>
          <w:sz w:val="24"/>
        </w:rPr>
      </w:pPr>
      <w:r>
        <w:rPr>
          <w:rFonts w:ascii="宋体" w:eastAsia="宋体" w:hAnsi="宋体" w:cs="宋体" w:hint="eastAsia"/>
          <w:sz w:val="24"/>
        </w:rPr>
        <w:br w:type="page"/>
      </w:r>
    </w:p>
    <w:p w:rsidR="008D5668" w:rsidRDefault="00DC7CD4">
      <w:pPr>
        <w:pStyle w:val="1"/>
        <w:jc w:val="center"/>
      </w:pPr>
      <w:bookmarkStart w:id="65" w:name="_Toc3935"/>
      <w:r>
        <w:rPr>
          <w:rFonts w:hint="eastAsia"/>
        </w:rPr>
        <w:lastRenderedPageBreak/>
        <w:t>第十章项目相关合同实质性条款</w:t>
      </w:r>
      <w:bookmarkEnd w:id="65"/>
    </w:p>
    <w:p w:rsidR="008D5668" w:rsidRDefault="00DC7CD4">
      <w:pPr>
        <w:spacing w:line="360" w:lineRule="auto"/>
        <w:rPr>
          <w:rFonts w:ascii="宋体" w:eastAsia="宋体" w:hAnsi="宋体" w:cs="宋体"/>
          <w:sz w:val="24"/>
        </w:rPr>
      </w:pPr>
      <w:r>
        <w:rPr>
          <w:rFonts w:ascii="宋体" w:eastAsia="宋体" w:hAnsi="宋体" w:cs="宋体" w:hint="eastAsia"/>
          <w:sz w:val="24"/>
        </w:rPr>
        <w:t>合同编号：XXXX。</w:t>
      </w:r>
    </w:p>
    <w:p w:rsidR="008D5668" w:rsidRDefault="00DC7CD4">
      <w:pPr>
        <w:spacing w:line="360" w:lineRule="auto"/>
        <w:rPr>
          <w:rFonts w:ascii="宋体" w:eastAsia="宋体" w:hAnsi="宋体" w:cs="宋体"/>
          <w:sz w:val="24"/>
        </w:rPr>
      </w:pPr>
      <w:r>
        <w:rPr>
          <w:rFonts w:ascii="宋体" w:eastAsia="宋体" w:hAnsi="宋体" w:cs="宋体" w:hint="eastAsia"/>
          <w:sz w:val="24"/>
        </w:rPr>
        <w:t>签订地点：XXXX。</w:t>
      </w:r>
    </w:p>
    <w:p w:rsidR="008D5668" w:rsidRDefault="00DC7CD4">
      <w:pPr>
        <w:spacing w:line="360" w:lineRule="auto"/>
        <w:rPr>
          <w:rFonts w:ascii="宋体" w:eastAsia="宋体" w:hAnsi="宋体" w:cs="宋体"/>
          <w:sz w:val="24"/>
        </w:rPr>
      </w:pPr>
      <w:r>
        <w:rPr>
          <w:rFonts w:ascii="宋体" w:eastAsia="宋体" w:hAnsi="宋体" w:cs="宋体" w:hint="eastAsia"/>
          <w:sz w:val="24"/>
        </w:rPr>
        <w:t>签订时间：XXXX年XX月XX日。</w:t>
      </w:r>
    </w:p>
    <w:p w:rsidR="008D5668" w:rsidRDefault="00DC7CD4">
      <w:pPr>
        <w:spacing w:line="360" w:lineRule="auto"/>
        <w:rPr>
          <w:rFonts w:ascii="宋体" w:eastAsia="宋体" w:hAnsi="宋体" w:cs="宋体"/>
          <w:sz w:val="24"/>
        </w:rPr>
      </w:pPr>
      <w:r>
        <w:rPr>
          <w:rFonts w:ascii="宋体" w:eastAsia="宋体" w:hAnsi="宋体" w:cs="宋体" w:hint="eastAsia"/>
          <w:sz w:val="24"/>
        </w:rPr>
        <w:t xml:space="preserve">采购人（甲方）：                              </w:t>
      </w:r>
    </w:p>
    <w:p w:rsidR="008D5668" w:rsidRDefault="00DC7CD4">
      <w:pPr>
        <w:spacing w:line="360" w:lineRule="auto"/>
        <w:rPr>
          <w:rFonts w:ascii="宋体" w:eastAsia="宋体" w:hAnsi="宋体" w:cs="宋体"/>
          <w:sz w:val="24"/>
        </w:rPr>
      </w:pPr>
      <w:r>
        <w:rPr>
          <w:rFonts w:ascii="宋体" w:eastAsia="宋体" w:hAnsi="宋体" w:cs="宋体" w:hint="eastAsia"/>
          <w:sz w:val="24"/>
        </w:rPr>
        <w:t xml:space="preserve">供应商（乙方）：                                                                      </w:t>
      </w:r>
    </w:p>
    <w:p w:rsidR="008D5668" w:rsidRDefault="00DC7CD4">
      <w:pPr>
        <w:spacing w:line="360" w:lineRule="auto"/>
        <w:rPr>
          <w:rFonts w:ascii="宋体" w:eastAsia="宋体" w:hAnsi="宋体" w:cs="宋体"/>
          <w:sz w:val="24"/>
        </w:rPr>
      </w:pPr>
      <w:r>
        <w:rPr>
          <w:rFonts w:ascii="宋体" w:eastAsia="宋体" w:hAnsi="宋体" w:cs="宋体" w:hint="eastAsia"/>
          <w:sz w:val="24"/>
        </w:rPr>
        <w:t>根据《中华人民共和国政府采购法》、《中华人民共和国民法典》及XXXX采购项目（项目编号：XX）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rsidR="008D5668" w:rsidRDefault="00DC7CD4">
      <w:pPr>
        <w:spacing w:line="360" w:lineRule="auto"/>
        <w:rPr>
          <w:rFonts w:ascii="宋体" w:eastAsia="宋体" w:hAnsi="宋体" w:cs="宋体"/>
          <w:sz w:val="24"/>
        </w:rPr>
      </w:pPr>
      <w:bookmarkStart w:id="66" w:name="_Toc217446107"/>
      <w:r>
        <w:rPr>
          <w:rFonts w:ascii="宋体" w:eastAsia="宋体" w:hAnsi="宋体" w:cs="宋体" w:hint="eastAsia"/>
          <w:sz w:val="24"/>
        </w:rPr>
        <w:t>一、合同货物</w:t>
      </w:r>
      <w:bookmarkEnd w:id="66"/>
    </w:p>
    <w:tbl>
      <w:tblPr>
        <w:tblW w:w="8752" w:type="dxa"/>
        <w:tblInd w:w="3" w:type="dxa"/>
        <w:tblBorders>
          <w:top w:val="single" w:sz="4" w:space="0" w:color="auto"/>
          <w:left w:val="single" w:sz="4" w:space="0" w:color="auto"/>
          <w:bottom w:val="single" w:sz="4" w:space="0" w:color="auto"/>
          <w:right w:val="single" w:sz="4" w:space="0" w:color="auto"/>
        </w:tblBorders>
        <w:tblLayout w:type="fixed"/>
        <w:tblLook w:val="04A0"/>
      </w:tblPr>
      <w:tblGrid>
        <w:gridCol w:w="1523"/>
        <w:gridCol w:w="1102"/>
        <w:gridCol w:w="720"/>
        <w:gridCol w:w="900"/>
        <w:gridCol w:w="1080"/>
        <w:gridCol w:w="1185"/>
        <w:gridCol w:w="1260"/>
        <w:gridCol w:w="982"/>
      </w:tblGrid>
      <w:tr w:rsidR="008D5668">
        <w:trPr>
          <w:trHeight w:val="583"/>
        </w:trPr>
        <w:tc>
          <w:tcPr>
            <w:tcW w:w="1523"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货物品名</w:t>
            </w:r>
          </w:p>
        </w:tc>
        <w:tc>
          <w:tcPr>
            <w:tcW w:w="1102"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规格</w:t>
            </w:r>
          </w:p>
          <w:p w:rsidR="008D5668" w:rsidRDefault="00DC7CD4">
            <w:pPr>
              <w:spacing w:line="360" w:lineRule="auto"/>
              <w:rPr>
                <w:rFonts w:ascii="宋体" w:eastAsia="宋体" w:hAnsi="宋体" w:cs="宋体"/>
                <w:sz w:val="24"/>
              </w:rPr>
            </w:pPr>
            <w:r>
              <w:rPr>
                <w:rFonts w:ascii="宋体" w:eastAsia="宋体" w:hAnsi="宋体" w:cs="宋体" w:hint="eastAsia"/>
                <w:sz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单价</w:t>
            </w:r>
          </w:p>
          <w:p w:rsidR="008D5668" w:rsidRDefault="00DC7CD4">
            <w:pPr>
              <w:spacing w:line="360" w:lineRule="auto"/>
              <w:rPr>
                <w:rFonts w:ascii="宋体" w:eastAsia="宋体" w:hAnsi="宋体" w:cs="宋体"/>
                <w:sz w:val="24"/>
              </w:rPr>
            </w:pPr>
            <w:r>
              <w:rPr>
                <w:rFonts w:ascii="宋体" w:eastAsia="宋体" w:hAnsi="宋体" w:cs="宋体" w:hint="eastAsia"/>
                <w:sz w:val="24"/>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总价</w:t>
            </w:r>
          </w:p>
          <w:p w:rsidR="008D5668" w:rsidRDefault="00DC7CD4">
            <w:pPr>
              <w:spacing w:line="360" w:lineRule="auto"/>
              <w:rPr>
                <w:rFonts w:ascii="宋体" w:eastAsia="宋体" w:hAnsi="宋体" w:cs="宋体"/>
                <w:sz w:val="24"/>
              </w:rPr>
            </w:pPr>
            <w:r>
              <w:rPr>
                <w:rFonts w:ascii="宋体" w:eastAsia="宋体" w:hAnsi="宋体" w:cs="宋体" w:hint="eastAsia"/>
                <w:sz w:val="24"/>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随机配件</w:t>
            </w:r>
          </w:p>
        </w:tc>
        <w:tc>
          <w:tcPr>
            <w:tcW w:w="982"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交货期</w:t>
            </w:r>
          </w:p>
        </w:tc>
      </w:tr>
      <w:tr w:rsidR="008D5668">
        <w:trPr>
          <w:trHeight w:val="647"/>
        </w:trPr>
        <w:tc>
          <w:tcPr>
            <w:tcW w:w="1523"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c>
          <w:tcPr>
            <w:tcW w:w="1102"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c>
          <w:tcPr>
            <w:tcW w:w="900"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c>
          <w:tcPr>
            <w:tcW w:w="1080"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c>
          <w:tcPr>
            <w:tcW w:w="1185"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c>
          <w:tcPr>
            <w:tcW w:w="982"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r>
      <w:tr w:rsidR="008D5668">
        <w:trPr>
          <w:trHeight w:val="647"/>
        </w:trPr>
        <w:tc>
          <w:tcPr>
            <w:tcW w:w="1523"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c>
          <w:tcPr>
            <w:tcW w:w="1102"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c>
          <w:tcPr>
            <w:tcW w:w="900"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c>
          <w:tcPr>
            <w:tcW w:w="1080"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c>
          <w:tcPr>
            <w:tcW w:w="1185"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c>
          <w:tcPr>
            <w:tcW w:w="982" w:type="dxa"/>
            <w:tcBorders>
              <w:top w:val="single" w:sz="4" w:space="0" w:color="auto"/>
              <w:left w:val="single" w:sz="4" w:space="0" w:color="auto"/>
              <w:bottom w:val="single" w:sz="4" w:space="0" w:color="auto"/>
              <w:right w:val="single" w:sz="4" w:space="0" w:color="auto"/>
            </w:tcBorders>
            <w:vAlign w:val="center"/>
          </w:tcPr>
          <w:p w:rsidR="008D5668" w:rsidRDefault="00DC7CD4">
            <w:pPr>
              <w:spacing w:line="360" w:lineRule="auto"/>
              <w:rPr>
                <w:rFonts w:ascii="宋体" w:eastAsia="宋体" w:hAnsi="宋体" w:cs="宋体"/>
                <w:sz w:val="24"/>
              </w:rPr>
            </w:pPr>
            <w:r>
              <w:rPr>
                <w:rFonts w:ascii="宋体" w:eastAsia="宋体" w:hAnsi="宋体" w:cs="宋体" w:hint="eastAsia"/>
                <w:sz w:val="24"/>
              </w:rPr>
              <w:t> </w:t>
            </w:r>
          </w:p>
        </w:tc>
      </w:tr>
    </w:tbl>
    <w:p w:rsidR="008D5668" w:rsidRDefault="00DC7CD4">
      <w:pPr>
        <w:spacing w:line="360" w:lineRule="auto"/>
        <w:rPr>
          <w:rFonts w:ascii="宋体" w:eastAsia="宋体" w:hAnsi="宋体" w:cs="宋体"/>
          <w:sz w:val="24"/>
        </w:rPr>
      </w:pPr>
      <w:bookmarkStart w:id="67" w:name="_Toc217446108"/>
      <w:r>
        <w:rPr>
          <w:rFonts w:ascii="宋体" w:eastAsia="宋体" w:hAnsi="宋体" w:cs="宋体" w:hint="eastAsia"/>
          <w:sz w:val="24"/>
        </w:rPr>
        <w:t>二、合同总价</w:t>
      </w:r>
      <w:bookmarkEnd w:id="67"/>
    </w:p>
    <w:p w:rsidR="008D5668" w:rsidRDefault="00DC7CD4">
      <w:pPr>
        <w:spacing w:line="360" w:lineRule="auto"/>
        <w:rPr>
          <w:rFonts w:ascii="宋体" w:eastAsia="宋体" w:hAnsi="宋体" w:cs="宋体"/>
          <w:sz w:val="24"/>
        </w:rPr>
      </w:pPr>
      <w:r>
        <w:rPr>
          <w:rFonts w:ascii="宋体" w:eastAsia="宋体" w:hAnsi="宋体" w:cs="宋体" w:hint="eastAsia"/>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8D5668" w:rsidRDefault="00DC7CD4">
      <w:pPr>
        <w:spacing w:line="360" w:lineRule="auto"/>
        <w:rPr>
          <w:rFonts w:ascii="宋体" w:eastAsia="宋体" w:hAnsi="宋体" w:cs="宋体"/>
          <w:sz w:val="24"/>
        </w:rPr>
      </w:pPr>
      <w:bookmarkStart w:id="68" w:name="_Toc217446109"/>
      <w:r>
        <w:rPr>
          <w:rFonts w:ascii="宋体" w:eastAsia="宋体" w:hAnsi="宋体" w:cs="宋体" w:hint="eastAsia"/>
          <w:sz w:val="24"/>
        </w:rPr>
        <w:t>三、质量要求</w:t>
      </w:r>
      <w:bookmarkEnd w:id="68"/>
    </w:p>
    <w:p w:rsidR="008D5668" w:rsidRDefault="00DC7CD4">
      <w:pPr>
        <w:spacing w:line="360" w:lineRule="auto"/>
        <w:rPr>
          <w:rFonts w:ascii="宋体" w:eastAsia="宋体" w:hAnsi="宋体" w:cs="宋体"/>
          <w:sz w:val="24"/>
        </w:rPr>
      </w:pPr>
      <w:r>
        <w:rPr>
          <w:rFonts w:ascii="宋体" w:eastAsia="宋体" w:hAnsi="宋体" w:cs="宋体" w:hint="eastAsia"/>
          <w:sz w:val="24"/>
        </w:rPr>
        <w:t>1、乙方须提供全新的货物（含零部件、配件等），表面无划伤、无碰撞痕迹，且权属清楚，不得侵害他人的知识产权。</w:t>
      </w:r>
    </w:p>
    <w:p w:rsidR="008D5668" w:rsidRDefault="00DC7CD4">
      <w:pPr>
        <w:spacing w:line="360" w:lineRule="auto"/>
        <w:rPr>
          <w:rFonts w:ascii="宋体" w:eastAsia="宋体" w:hAnsi="宋体" w:cs="宋体"/>
          <w:sz w:val="24"/>
        </w:rPr>
      </w:pPr>
      <w:r>
        <w:rPr>
          <w:rFonts w:ascii="宋体" w:eastAsia="宋体" w:hAnsi="宋体" w:cs="宋体" w:hint="eastAsia"/>
          <w:sz w:val="24"/>
        </w:rPr>
        <w:t>2、货物必须符合或优于国家（行业）          标准，以及本项目招标文件的质量要求和技术指标与出厂标准。</w:t>
      </w:r>
    </w:p>
    <w:p w:rsidR="008D5668" w:rsidRDefault="00DC7CD4">
      <w:pPr>
        <w:spacing w:line="360" w:lineRule="auto"/>
        <w:rPr>
          <w:rFonts w:ascii="宋体" w:eastAsia="宋体" w:hAnsi="宋体" w:cs="宋体"/>
          <w:sz w:val="24"/>
        </w:rPr>
      </w:pPr>
      <w:r>
        <w:rPr>
          <w:rFonts w:ascii="宋体" w:eastAsia="宋体" w:hAnsi="宋体" w:cs="宋体" w:hint="eastAsia"/>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rsidR="008D5668" w:rsidRDefault="00DC7CD4">
      <w:pPr>
        <w:spacing w:line="360" w:lineRule="auto"/>
        <w:rPr>
          <w:rFonts w:ascii="宋体" w:eastAsia="宋体" w:hAnsi="宋体" w:cs="宋体"/>
          <w:sz w:val="24"/>
        </w:rPr>
      </w:pPr>
      <w:r>
        <w:rPr>
          <w:rFonts w:ascii="宋体" w:eastAsia="宋体" w:hAnsi="宋体" w:cs="宋体" w:hint="eastAsia"/>
          <w:sz w:val="24"/>
        </w:rPr>
        <w:t>4、货物制造质量出现问题，乙方应负责三包（包修、包换、包退），费用由乙方负担，</w:t>
      </w:r>
      <w:r>
        <w:rPr>
          <w:rFonts w:ascii="宋体" w:eastAsia="宋体" w:hAnsi="宋体" w:cs="宋体" w:hint="eastAsia"/>
          <w:sz w:val="24"/>
        </w:rPr>
        <w:lastRenderedPageBreak/>
        <w:t>甲方有权到乙方生产场地检查货物质量和生产进度。</w:t>
      </w:r>
    </w:p>
    <w:p w:rsidR="008D5668" w:rsidRDefault="00DC7CD4">
      <w:pPr>
        <w:spacing w:line="360" w:lineRule="auto"/>
        <w:rPr>
          <w:rFonts w:ascii="宋体" w:eastAsia="宋体" w:hAnsi="宋体" w:cs="宋体"/>
          <w:sz w:val="24"/>
        </w:rPr>
      </w:pPr>
      <w:r>
        <w:rPr>
          <w:rFonts w:ascii="宋体" w:eastAsia="宋体" w:hAnsi="宋体" w:cs="宋体" w:hint="eastAsia"/>
          <w:sz w:val="24"/>
        </w:rPr>
        <w:t>5、货到现场后由于甲方保管不当造成的质量问题，乙方亦应负责修理，但费用由甲方负担。</w:t>
      </w:r>
    </w:p>
    <w:p w:rsidR="008D5668" w:rsidRDefault="00DC7CD4">
      <w:pPr>
        <w:spacing w:line="360" w:lineRule="auto"/>
        <w:rPr>
          <w:rFonts w:ascii="宋体" w:eastAsia="宋体" w:hAnsi="宋体" w:cs="宋体"/>
          <w:sz w:val="24"/>
        </w:rPr>
      </w:pPr>
      <w:bookmarkStart w:id="69" w:name="_Toc217446110"/>
      <w:r>
        <w:rPr>
          <w:rFonts w:ascii="宋体" w:eastAsia="宋体" w:hAnsi="宋体" w:cs="宋体" w:hint="eastAsia"/>
          <w:sz w:val="24"/>
        </w:rPr>
        <w:t>四、交货及验收</w:t>
      </w:r>
      <w:bookmarkEnd w:id="69"/>
    </w:p>
    <w:p w:rsidR="008D5668" w:rsidRDefault="00DC7CD4">
      <w:pPr>
        <w:spacing w:line="360" w:lineRule="auto"/>
        <w:rPr>
          <w:rFonts w:ascii="宋体" w:eastAsia="宋体" w:hAnsi="宋体" w:cs="宋体"/>
          <w:sz w:val="24"/>
        </w:rPr>
      </w:pPr>
      <w:r>
        <w:rPr>
          <w:rFonts w:ascii="宋体" w:eastAsia="宋体" w:hAnsi="宋体" w:cs="宋体" w:hint="eastAsia"/>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rsidR="008D5668" w:rsidRDefault="00DC7CD4">
      <w:pPr>
        <w:spacing w:line="360" w:lineRule="auto"/>
        <w:rPr>
          <w:rFonts w:ascii="宋体" w:eastAsia="宋体" w:hAnsi="宋体" w:cs="宋体"/>
          <w:sz w:val="24"/>
        </w:rPr>
      </w:pPr>
      <w:r>
        <w:rPr>
          <w:rFonts w:ascii="宋体" w:eastAsia="宋体" w:hAnsi="宋体" w:cs="宋体" w:hint="eastAsia"/>
          <w:sz w:val="24"/>
        </w:rPr>
        <w:t>2、验收由甲方组织，乙方配合进行：</w:t>
      </w:r>
    </w:p>
    <w:p w:rsidR="008D5668" w:rsidRDefault="00DC7CD4">
      <w:pPr>
        <w:spacing w:line="360" w:lineRule="auto"/>
        <w:rPr>
          <w:rFonts w:ascii="宋体" w:eastAsia="宋体" w:hAnsi="宋体" w:cs="宋体"/>
          <w:sz w:val="24"/>
        </w:rPr>
      </w:pPr>
      <w:r>
        <w:rPr>
          <w:rFonts w:ascii="宋体" w:eastAsia="宋体" w:hAnsi="宋体" w:cs="宋体" w:hint="eastAsia"/>
          <w:sz w:val="24"/>
        </w:rPr>
        <w:t>(1) 货物在乙方通知安装调试完毕后    日内初步验收。初步验收合格后，进入    试用期；试用期间发生重大质量问题，修复后试用相应顺延；试用期结束后    日内完成最终验收；</w:t>
      </w:r>
    </w:p>
    <w:p w:rsidR="008D5668" w:rsidRDefault="00DC7CD4">
      <w:pPr>
        <w:spacing w:line="360" w:lineRule="auto"/>
        <w:rPr>
          <w:rFonts w:ascii="宋体" w:eastAsia="宋体" w:hAnsi="宋体" w:cs="宋体"/>
          <w:sz w:val="24"/>
        </w:rPr>
      </w:pPr>
      <w:r>
        <w:rPr>
          <w:rFonts w:ascii="宋体" w:eastAsia="宋体" w:hAnsi="宋体" w:cs="宋体" w:hint="eastAsia"/>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8D5668" w:rsidRDefault="00DC7CD4">
      <w:pPr>
        <w:spacing w:line="360" w:lineRule="auto"/>
        <w:rPr>
          <w:rFonts w:ascii="宋体" w:eastAsia="宋体" w:hAnsi="宋体" w:cs="宋体"/>
          <w:sz w:val="24"/>
        </w:rPr>
      </w:pPr>
      <w:r>
        <w:rPr>
          <w:rFonts w:ascii="宋体" w:eastAsia="宋体" w:hAnsi="宋体" w:cs="宋体" w:hint="eastAsia"/>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8D5668" w:rsidRDefault="00DC7CD4">
      <w:pPr>
        <w:spacing w:line="360" w:lineRule="auto"/>
        <w:rPr>
          <w:rFonts w:ascii="宋体" w:eastAsia="宋体" w:hAnsi="宋体" w:cs="宋体"/>
          <w:sz w:val="24"/>
        </w:rPr>
      </w:pPr>
      <w:r>
        <w:rPr>
          <w:rFonts w:ascii="宋体" w:eastAsia="宋体" w:hAnsi="宋体" w:cs="宋体" w:hint="eastAsia"/>
          <w:sz w:val="24"/>
        </w:rPr>
        <w:t>(4) 如质量验收合格，双方签署质量验收报告。</w:t>
      </w:r>
    </w:p>
    <w:p w:rsidR="008D5668" w:rsidRDefault="00DC7CD4">
      <w:pPr>
        <w:spacing w:line="360" w:lineRule="auto"/>
        <w:rPr>
          <w:rFonts w:ascii="宋体" w:eastAsia="宋体" w:hAnsi="宋体" w:cs="宋体"/>
          <w:sz w:val="24"/>
        </w:rPr>
      </w:pPr>
      <w:r>
        <w:rPr>
          <w:rFonts w:ascii="宋体" w:eastAsia="宋体" w:hAnsi="宋体" w:cs="宋体" w:hint="eastAsia"/>
          <w:sz w:val="24"/>
        </w:rPr>
        <w:t>3、货物安装完成后     日内，甲方无故不进行验收工作并已使用货物的，视同已安装调试完成并验收合格。</w:t>
      </w:r>
    </w:p>
    <w:p w:rsidR="008D5668" w:rsidRDefault="00DC7CD4">
      <w:pPr>
        <w:spacing w:line="360" w:lineRule="auto"/>
        <w:rPr>
          <w:rFonts w:ascii="宋体" w:eastAsia="宋体" w:hAnsi="宋体" w:cs="宋体"/>
          <w:sz w:val="24"/>
        </w:rPr>
      </w:pPr>
      <w:r>
        <w:rPr>
          <w:rFonts w:ascii="宋体" w:eastAsia="宋体" w:hAnsi="宋体" w:cs="宋体" w:hint="eastAsia"/>
          <w:sz w:val="24"/>
        </w:rPr>
        <w:t>4、乙方应将所提供货物的装箱清单、配件、随机工具、用户使用手册、原厂保修卡等资料交付给甲方；乙方不能完整交付货物及本款规定的单证和工具的，必须负责补齐，否则视为未按合同约定交货。</w:t>
      </w:r>
    </w:p>
    <w:p w:rsidR="008D5668" w:rsidRDefault="00DC7CD4">
      <w:pPr>
        <w:spacing w:line="360" w:lineRule="auto"/>
        <w:rPr>
          <w:rFonts w:ascii="宋体" w:eastAsia="宋体" w:hAnsi="宋体" w:cs="宋体"/>
          <w:sz w:val="24"/>
        </w:rPr>
      </w:pPr>
      <w:r>
        <w:rPr>
          <w:rFonts w:ascii="宋体" w:eastAsia="宋体" w:hAnsi="宋体" w:cs="宋体" w:hint="eastAsia"/>
          <w:sz w:val="24"/>
        </w:rPr>
        <w:t>5、如货物经乙方   次维修仍不能达到合同约定的质量标准，甲方有权退货，并视作乙方不能交付货物而须支付违约赔偿金给甲方，甲方还可依法追究乙方的违约责任。 </w:t>
      </w:r>
    </w:p>
    <w:p w:rsidR="008D5668" w:rsidRDefault="00DC7CD4">
      <w:pPr>
        <w:spacing w:line="360" w:lineRule="auto"/>
        <w:rPr>
          <w:rFonts w:ascii="宋体" w:eastAsia="宋体" w:hAnsi="宋体" w:cs="宋体"/>
          <w:sz w:val="24"/>
        </w:rPr>
      </w:pPr>
      <w:r>
        <w:rPr>
          <w:rFonts w:ascii="宋体" w:eastAsia="宋体" w:hAnsi="宋体" w:cs="宋体" w:hint="eastAsia"/>
          <w:sz w:val="24"/>
        </w:rPr>
        <w:t>6、其他未尽事宜应严格按照磋商文件，响应文件、相关承诺以及相关法律法规的要求进行。</w:t>
      </w:r>
    </w:p>
    <w:p w:rsidR="008D5668" w:rsidRDefault="00DC7CD4">
      <w:pPr>
        <w:spacing w:line="360" w:lineRule="auto"/>
        <w:rPr>
          <w:rFonts w:ascii="宋体" w:eastAsia="宋体" w:hAnsi="宋体" w:cs="宋体"/>
          <w:sz w:val="24"/>
        </w:rPr>
      </w:pPr>
      <w:bookmarkStart w:id="70" w:name="_Toc217446111"/>
      <w:r>
        <w:rPr>
          <w:rFonts w:ascii="宋体" w:eastAsia="宋体" w:hAnsi="宋体" w:cs="宋体" w:hint="eastAsia"/>
          <w:sz w:val="24"/>
        </w:rPr>
        <w:lastRenderedPageBreak/>
        <w:t>五、付款方式</w:t>
      </w:r>
      <w:bookmarkEnd w:id="70"/>
    </w:p>
    <w:p w:rsidR="008D5668" w:rsidRDefault="00DC7CD4">
      <w:pPr>
        <w:spacing w:line="360" w:lineRule="auto"/>
        <w:rPr>
          <w:rFonts w:ascii="宋体" w:eastAsia="宋体" w:hAnsi="宋体" w:cs="宋体"/>
          <w:sz w:val="24"/>
        </w:rPr>
      </w:pPr>
      <w:r>
        <w:rPr>
          <w:rFonts w:ascii="宋体" w:eastAsia="宋体" w:hAnsi="宋体" w:cs="宋体" w:hint="eastAsia"/>
          <w:sz w:val="24"/>
        </w:rPr>
        <w:t>（一）适用于无预付款采购项目</w:t>
      </w:r>
    </w:p>
    <w:p w:rsidR="008D5668" w:rsidRDefault="00DC7CD4">
      <w:pPr>
        <w:spacing w:line="360" w:lineRule="auto"/>
        <w:rPr>
          <w:rFonts w:ascii="宋体" w:eastAsia="宋体" w:hAnsi="宋体" w:cs="宋体"/>
          <w:sz w:val="24"/>
        </w:rPr>
      </w:pPr>
      <w:r>
        <w:rPr>
          <w:rFonts w:ascii="宋体" w:eastAsia="宋体" w:hAnsi="宋体" w:cs="宋体" w:hint="eastAsia"/>
          <w:sz w:val="24"/>
        </w:rPr>
        <w:t>1、全部货物安装调试完毕并验收合格之日起，甲方接到乙方通知与票据凭证资料以后的      日内，按照财政性资金支付有关规定，向乙方支付合同价款￥     元，人民币大写    元整；</w:t>
      </w:r>
    </w:p>
    <w:p w:rsidR="008D5668" w:rsidRDefault="00DC7CD4">
      <w:pPr>
        <w:spacing w:line="360" w:lineRule="auto"/>
        <w:rPr>
          <w:rFonts w:ascii="宋体" w:eastAsia="宋体" w:hAnsi="宋体" w:cs="宋体"/>
          <w:sz w:val="24"/>
        </w:rPr>
      </w:pPr>
      <w:r>
        <w:rPr>
          <w:rFonts w:ascii="宋体" w:eastAsia="宋体" w:hAnsi="宋体" w:cs="宋体" w:hint="eastAsia"/>
          <w:sz w:val="24"/>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rsidR="008D5668" w:rsidRDefault="00DC7CD4">
      <w:pPr>
        <w:spacing w:line="360" w:lineRule="auto"/>
        <w:rPr>
          <w:rFonts w:ascii="宋体" w:eastAsia="宋体" w:hAnsi="宋体" w:cs="宋体"/>
          <w:sz w:val="24"/>
        </w:rPr>
      </w:pPr>
      <w:r>
        <w:rPr>
          <w:rFonts w:ascii="宋体" w:eastAsia="宋体" w:hAnsi="宋体" w:cs="宋体" w:hint="eastAsia"/>
          <w:sz w:val="24"/>
        </w:rPr>
        <w:t>3、乙方须向甲方出具合法有效完整的完税发票及凭证资料进行支付结算。</w:t>
      </w:r>
    </w:p>
    <w:p w:rsidR="008D5668" w:rsidRDefault="00DC7CD4">
      <w:pPr>
        <w:spacing w:line="360" w:lineRule="auto"/>
        <w:rPr>
          <w:rFonts w:ascii="宋体" w:eastAsia="宋体" w:hAnsi="宋体" w:cs="宋体"/>
          <w:sz w:val="24"/>
        </w:rPr>
      </w:pPr>
      <w:r>
        <w:rPr>
          <w:rFonts w:ascii="宋体" w:eastAsia="宋体" w:hAnsi="宋体" w:cs="宋体" w:hint="eastAsia"/>
          <w:sz w:val="24"/>
        </w:rPr>
        <w:t>（二）适用于有预付款采购项目（预付款建议不超过政府采购合同金额的30%）</w:t>
      </w:r>
    </w:p>
    <w:p w:rsidR="008D5668" w:rsidRDefault="00DC7CD4">
      <w:pPr>
        <w:spacing w:line="360" w:lineRule="auto"/>
        <w:rPr>
          <w:rFonts w:ascii="宋体" w:eastAsia="宋体" w:hAnsi="宋体" w:cs="宋体"/>
          <w:sz w:val="24"/>
        </w:rPr>
      </w:pPr>
      <w:r>
        <w:rPr>
          <w:rFonts w:ascii="宋体" w:eastAsia="宋体" w:hAnsi="宋体" w:cs="宋体" w:hint="eastAsia"/>
          <w:sz w:val="24"/>
        </w:rPr>
        <w:t>1、甲方在本合同签订生效之日起接到乙方通知和票据凭证资料以及乙方交给甲方的合同履约保证金（按合同总价的百分之  计算款额￥             元，人民币大写：                            元整）后的    日内支付合同金额百分之     的价款；</w:t>
      </w:r>
    </w:p>
    <w:p w:rsidR="008D5668" w:rsidRDefault="00DC7CD4">
      <w:pPr>
        <w:spacing w:line="360" w:lineRule="auto"/>
        <w:rPr>
          <w:rFonts w:ascii="宋体" w:eastAsia="宋体" w:hAnsi="宋体" w:cs="宋体"/>
          <w:sz w:val="24"/>
        </w:rPr>
      </w:pPr>
      <w:r>
        <w:rPr>
          <w:rFonts w:ascii="宋体" w:eastAsia="宋体" w:hAnsi="宋体" w:cs="宋体" w:hint="eastAsia"/>
          <w:sz w:val="24"/>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rsidR="008D5668" w:rsidRDefault="00DC7CD4">
      <w:pPr>
        <w:spacing w:line="360" w:lineRule="auto"/>
        <w:rPr>
          <w:rFonts w:ascii="宋体" w:eastAsia="宋体" w:hAnsi="宋体" w:cs="宋体"/>
          <w:sz w:val="24"/>
        </w:rPr>
      </w:pPr>
      <w:r>
        <w:rPr>
          <w:rFonts w:ascii="宋体" w:eastAsia="宋体" w:hAnsi="宋体" w:cs="宋体" w:hint="eastAsia"/>
          <w:sz w:val="24"/>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rsidR="008D5668" w:rsidRDefault="00DC7CD4">
      <w:pPr>
        <w:spacing w:line="360" w:lineRule="auto"/>
        <w:rPr>
          <w:rFonts w:ascii="宋体" w:eastAsia="宋体" w:hAnsi="宋体" w:cs="宋体"/>
          <w:sz w:val="24"/>
        </w:rPr>
      </w:pPr>
      <w:r>
        <w:rPr>
          <w:rFonts w:ascii="宋体" w:eastAsia="宋体" w:hAnsi="宋体" w:cs="宋体" w:hint="eastAsia"/>
          <w:sz w:val="24"/>
        </w:rPr>
        <w:t>4、乙方须向甲方出具合法有效完整的完税发票及凭证资料进行支付结算。</w:t>
      </w:r>
    </w:p>
    <w:p w:rsidR="008D5668" w:rsidRDefault="00DC7CD4">
      <w:pPr>
        <w:spacing w:line="360" w:lineRule="auto"/>
        <w:rPr>
          <w:rFonts w:ascii="宋体" w:eastAsia="宋体" w:hAnsi="宋体" w:cs="宋体"/>
          <w:sz w:val="24"/>
        </w:rPr>
      </w:pPr>
      <w:bookmarkStart w:id="71" w:name="_Toc217446112"/>
      <w:r>
        <w:rPr>
          <w:rFonts w:ascii="宋体" w:eastAsia="宋体" w:hAnsi="宋体" w:cs="宋体" w:hint="eastAsia"/>
          <w:sz w:val="24"/>
        </w:rPr>
        <w:t>六、售后服务</w:t>
      </w:r>
      <w:bookmarkEnd w:id="71"/>
    </w:p>
    <w:p w:rsidR="008D5668" w:rsidRDefault="00DC7CD4">
      <w:pPr>
        <w:spacing w:line="360" w:lineRule="auto"/>
        <w:rPr>
          <w:rFonts w:ascii="宋体" w:eastAsia="宋体" w:hAnsi="宋体" w:cs="宋体"/>
          <w:sz w:val="24"/>
        </w:rPr>
      </w:pPr>
      <w:r>
        <w:rPr>
          <w:rFonts w:ascii="宋体" w:eastAsia="宋体" w:hAnsi="宋体" w:cs="宋体" w:hint="eastAsia"/>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rsidR="008D5668" w:rsidRDefault="00DC7CD4">
      <w:pPr>
        <w:spacing w:line="360" w:lineRule="auto"/>
        <w:rPr>
          <w:rFonts w:ascii="宋体" w:eastAsia="宋体" w:hAnsi="宋体" w:cs="宋体"/>
          <w:sz w:val="24"/>
        </w:rPr>
      </w:pPr>
      <w:r>
        <w:rPr>
          <w:rFonts w:ascii="宋体" w:eastAsia="宋体" w:hAnsi="宋体" w:cs="宋体" w:hint="eastAsia"/>
          <w:sz w:val="24"/>
        </w:rPr>
        <w:t>2、乙方须指派专人负责与甲方联系售后服务事宜。 </w:t>
      </w:r>
    </w:p>
    <w:p w:rsidR="008D5668" w:rsidRDefault="00DC7CD4">
      <w:pPr>
        <w:spacing w:line="360" w:lineRule="auto"/>
        <w:rPr>
          <w:rFonts w:ascii="宋体" w:eastAsia="宋体" w:hAnsi="宋体" w:cs="宋体"/>
          <w:sz w:val="24"/>
        </w:rPr>
      </w:pPr>
      <w:bookmarkStart w:id="72" w:name="_Toc217446113"/>
      <w:r>
        <w:rPr>
          <w:rFonts w:ascii="宋体" w:eastAsia="宋体" w:hAnsi="宋体" w:cs="宋体" w:hint="eastAsia"/>
          <w:sz w:val="24"/>
        </w:rPr>
        <w:t>七、违约责任</w:t>
      </w:r>
      <w:bookmarkEnd w:id="72"/>
    </w:p>
    <w:p w:rsidR="008D5668" w:rsidRDefault="00DC7CD4">
      <w:pPr>
        <w:spacing w:line="360" w:lineRule="auto"/>
        <w:rPr>
          <w:rFonts w:ascii="宋体" w:eastAsia="宋体" w:hAnsi="宋体" w:cs="宋体"/>
          <w:sz w:val="24"/>
        </w:rPr>
      </w:pPr>
      <w:r>
        <w:rPr>
          <w:rFonts w:ascii="宋体" w:eastAsia="宋体" w:hAnsi="宋体" w:cs="宋体" w:hint="eastAsia"/>
          <w:sz w:val="24"/>
        </w:rPr>
        <w:t>1、甲方违约责任</w:t>
      </w:r>
    </w:p>
    <w:p w:rsidR="008D5668" w:rsidRDefault="00DC7CD4">
      <w:pPr>
        <w:spacing w:line="360" w:lineRule="auto"/>
        <w:rPr>
          <w:rFonts w:ascii="宋体" w:eastAsia="宋体" w:hAnsi="宋体" w:cs="宋体"/>
          <w:sz w:val="24"/>
        </w:rPr>
      </w:pPr>
      <w:r>
        <w:rPr>
          <w:rFonts w:ascii="宋体" w:eastAsia="宋体" w:hAnsi="宋体" w:cs="宋体" w:hint="eastAsia"/>
          <w:sz w:val="24"/>
        </w:rPr>
        <w:lastRenderedPageBreak/>
        <w:t>（1） 甲方无正当理由拒收货物的，甲方应偿付合同总价百分之  的违约金；</w:t>
      </w:r>
    </w:p>
    <w:p w:rsidR="008D5668" w:rsidRDefault="00DC7CD4">
      <w:pPr>
        <w:spacing w:line="360" w:lineRule="auto"/>
        <w:rPr>
          <w:rFonts w:ascii="宋体" w:eastAsia="宋体" w:hAnsi="宋体" w:cs="宋体"/>
          <w:sz w:val="24"/>
        </w:rPr>
      </w:pPr>
      <w:r>
        <w:rPr>
          <w:rFonts w:ascii="宋体" w:eastAsia="宋体" w:hAnsi="宋体" w:cs="宋体" w:hint="eastAsia"/>
          <w:sz w:val="24"/>
        </w:rPr>
        <w:t>（2） 甲方逾期支付货款的，除应及时付足货款外，应向乙方偿付欠款总额万分之   /天的违约金；逾期付款超过  天的，乙方有权终止合同；</w:t>
      </w:r>
    </w:p>
    <w:p w:rsidR="008D5668" w:rsidRDefault="00DC7CD4">
      <w:pPr>
        <w:spacing w:line="360" w:lineRule="auto"/>
        <w:rPr>
          <w:rFonts w:ascii="宋体" w:eastAsia="宋体" w:hAnsi="宋体" w:cs="宋体"/>
          <w:sz w:val="24"/>
        </w:rPr>
      </w:pPr>
      <w:r>
        <w:rPr>
          <w:rFonts w:ascii="宋体" w:eastAsia="宋体" w:hAnsi="宋体" w:cs="宋体" w:hint="eastAsia"/>
          <w:sz w:val="24"/>
        </w:rPr>
        <w:t>（3） 甲方偿付的违约金不足以弥补乙方损失的，还应按乙方损失尚未弥补的部分，支付赔偿金给乙方。</w:t>
      </w:r>
    </w:p>
    <w:p w:rsidR="008D5668" w:rsidRDefault="00DC7CD4">
      <w:pPr>
        <w:spacing w:line="360" w:lineRule="auto"/>
        <w:rPr>
          <w:rFonts w:ascii="宋体" w:eastAsia="宋体" w:hAnsi="宋体" w:cs="宋体"/>
          <w:sz w:val="24"/>
        </w:rPr>
      </w:pPr>
      <w:r>
        <w:rPr>
          <w:rFonts w:ascii="宋体" w:eastAsia="宋体" w:hAnsi="宋体" w:cs="宋体" w:hint="eastAsia"/>
          <w:sz w:val="24"/>
        </w:rPr>
        <w:t>2、乙方违约责任</w:t>
      </w:r>
    </w:p>
    <w:p w:rsidR="008D5668" w:rsidRDefault="00DC7CD4">
      <w:pPr>
        <w:spacing w:line="360" w:lineRule="auto"/>
        <w:rPr>
          <w:rFonts w:ascii="宋体" w:eastAsia="宋体" w:hAnsi="宋体" w:cs="宋体"/>
          <w:sz w:val="24"/>
        </w:rPr>
      </w:pPr>
      <w:r>
        <w:rPr>
          <w:rFonts w:ascii="宋体" w:eastAsia="宋体" w:hAnsi="宋体" w:cs="宋体" w:hint="eastAsia"/>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rsidR="008D5668" w:rsidRDefault="00DC7CD4">
      <w:pPr>
        <w:spacing w:line="360" w:lineRule="auto"/>
        <w:rPr>
          <w:rFonts w:ascii="宋体" w:eastAsia="宋体" w:hAnsi="宋体" w:cs="宋体"/>
          <w:sz w:val="24"/>
        </w:rPr>
      </w:pPr>
      <w:r>
        <w:rPr>
          <w:rFonts w:ascii="宋体" w:eastAsia="宋体" w:hAnsi="宋体" w:cs="宋体" w:hint="eastAsia"/>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rsidR="008D5668" w:rsidRDefault="00DC7CD4">
      <w:pPr>
        <w:spacing w:line="360" w:lineRule="auto"/>
        <w:rPr>
          <w:rFonts w:ascii="宋体" w:eastAsia="宋体" w:hAnsi="宋体" w:cs="宋体"/>
          <w:sz w:val="24"/>
        </w:rPr>
      </w:pPr>
      <w:r>
        <w:rPr>
          <w:rFonts w:ascii="宋体" w:eastAsia="宋体" w:hAnsi="宋体" w:cs="宋体" w:hint="eastAsia"/>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rsidR="008D5668" w:rsidRDefault="00DC7CD4">
      <w:pPr>
        <w:spacing w:line="360" w:lineRule="auto"/>
        <w:rPr>
          <w:rFonts w:ascii="宋体" w:eastAsia="宋体" w:hAnsi="宋体" w:cs="宋体"/>
          <w:sz w:val="24"/>
        </w:rPr>
      </w:pPr>
      <w:r>
        <w:rPr>
          <w:rFonts w:ascii="宋体" w:eastAsia="宋体" w:hAnsi="宋体" w:cs="宋体" w:hint="eastAsia"/>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rsidR="008D5668" w:rsidRDefault="00DC7CD4">
      <w:pPr>
        <w:spacing w:line="360" w:lineRule="auto"/>
        <w:rPr>
          <w:rFonts w:ascii="宋体" w:eastAsia="宋体" w:hAnsi="宋体" w:cs="宋体"/>
          <w:sz w:val="24"/>
        </w:rPr>
      </w:pPr>
      <w:r>
        <w:rPr>
          <w:rFonts w:ascii="宋体" w:eastAsia="宋体" w:hAnsi="宋体" w:cs="宋体" w:hint="eastAsia"/>
          <w:sz w:val="24"/>
        </w:rPr>
        <w:t>（5）乙方偿付的违约金不足以弥补甲方损失的，还应按甲方损失尚未弥补的部分，支付赔偿金给甲方。</w:t>
      </w:r>
    </w:p>
    <w:p w:rsidR="008D5668" w:rsidRDefault="00DC7CD4">
      <w:pPr>
        <w:spacing w:line="360" w:lineRule="auto"/>
        <w:rPr>
          <w:rFonts w:ascii="宋体" w:eastAsia="宋体" w:hAnsi="宋体" w:cs="宋体"/>
          <w:sz w:val="24"/>
        </w:rPr>
      </w:pPr>
      <w:bookmarkStart w:id="73" w:name="_Toc217446114"/>
      <w:r>
        <w:rPr>
          <w:rFonts w:ascii="宋体" w:eastAsia="宋体" w:hAnsi="宋体" w:cs="宋体" w:hint="eastAsia"/>
          <w:sz w:val="24"/>
        </w:rPr>
        <w:t>八、争议解决办法</w:t>
      </w:r>
      <w:bookmarkEnd w:id="73"/>
    </w:p>
    <w:p w:rsidR="008D5668" w:rsidRDefault="00DC7CD4">
      <w:pPr>
        <w:spacing w:line="360" w:lineRule="auto"/>
        <w:rPr>
          <w:rFonts w:ascii="宋体" w:eastAsia="宋体" w:hAnsi="宋体" w:cs="宋体"/>
          <w:sz w:val="24"/>
        </w:rPr>
      </w:pPr>
      <w:r>
        <w:rPr>
          <w:rFonts w:ascii="宋体" w:eastAsia="宋体" w:hAnsi="宋体" w:cs="宋体" w:hint="eastAsia"/>
          <w:sz w:val="24"/>
        </w:rPr>
        <w:t>1、因货物的质量问题发生争议，由质量技术监督部门或其指定的质量鉴定机构进行质量鉴定。货物符合标准的，鉴定费由甲方承担；货物不符合质量标准的，鉴定费由乙方承担。</w:t>
      </w:r>
    </w:p>
    <w:p w:rsidR="008D5668" w:rsidRDefault="00DC7CD4">
      <w:pPr>
        <w:spacing w:line="360" w:lineRule="auto"/>
        <w:rPr>
          <w:rFonts w:ascii="宋体" w:eastAsia="宋体" w:hAnsi="宋体" w:cs="宋体"/>
          <w:sz w:val="24"/>
        </w:rPr>
      </w:pPr>
      <w:r>
        <w:rPr>
          <w:rFonts w:ascii="宋体" w:eastAsia="宋体" w:hAnsi="宋体" w:cs="宋体" w:hint="eastAsia"/>
          <w:sz w:val="24"/>
        </w:rPr>
        <w:t>2、合同履行期间,若双方发生争议，可协商或由有关部门调解解决，协商或调解不成的，由当事人依法维护其合法权益。</w:t>
      </w:r>
    </w:p>
    <w:p w:rsidR="008D5668" w:rsidRDefault="00DC7CD4">
      <w:pPr>
        <w:spacing w:line="360" w:lineRule="auto"/>
        <w:rPr>
          <w:rFonts w:ascii="宋体" w:eastAsia="宋体" w:hAnsi="宋体" w:cs="宋体"/>
          <w:sz w:val="24"/>
        </w:rPr>
      </w:pPr>
      <w:bookmarkStart w:id="74" w:name="_Toc217446115"/>
      <w:r>
        <w:rPr>
          <w:rFonts w:ascii="宋体" w:eastAsia="宋体" w:hAnsi="宋体" w:cs="宋体" w:hint="eastAsia"/>
          <w:sz w:val="24"/>
        </w:rPr>
        <w:t>九、其他</w:t>
      </w:r>
      <w:bookmarkEnd w:id="74"/>
    </w:p>
    <w:p w:rsidR="008D5668" w:rsidRDefault="00DC7CD4">
      <w:pPr>
        <w:spacing w:line="360" w:lineRule="auto"/>
        <w:rPr>
          <w:rFonts w:ascii="宋体" w:eastAsia="宋体" w:hAnsi="宋体" w:cs="宋体"/>
          <w:sz w:val="24"/>
        </w:rPr>
      </w:pPr>
      <w:r>
        <w:rPr>
          <w:rFonts w:ascii="宋体" w:eastAsia="宋体" w:hAnsi="宋体" w:cs="宋体" w:hint="eastAsia"/>
          <w:sz w:val="24"/>
        </w:rPr>
        <w:t>1、如有未尽事宜，由双方依法订立补充合同。</w:t>
      </w:r>
    </w:p>
    <w:p w:rsidR="008D5668" w:rsidRDefault="00DC7CD4">
      <w:pPr>
        <w:spacing w:line="360" w:lineRule="auto"/>
        <w:rPr>
          <w:rFonts w:ascii="宋体" w:eastAsia="宋体" w:hAnsi="宋体" w:cs="宋体"/>
          <w:sz w:val="24"/>
        </w:rPr>
      </w:pPr>
      <w:r>
        <w:rPr>
          <w:rFonts w:ascii="宋体" w:eastAsia="宋体" w:hAnsi="宋体" w:cs="宋体" w:hint="eastAsia"/>
          <w:sz w:val="24"/>
        </w:rPr>
        <w:lastRenderedPageBreak/>
        <w:t>2、本合同一式六份，自双方签章之日起生效。甲方三份，乙方、政府采购管理部门、采购代理机构各一份。</w:t>
      </w:r>
    </w:p>
    <w:p w:rsidR="008D5668" w:rsidRDefault="00DC7CD4">
      <w:pPr>
        <w:spacing w:line="360" w:lineRule="auto"/>
        <w:rPr>
          <w:rFonts w:ascii="宋体" w:eastAsia="宋体" w:hAnsi="宋体" w:cs="宋体"/>
          <w:sz w:val="24"/>
        </w:rPr>
      </w:pPr>
      <w:r>
        <w:rPr>
          <w:rFonts w:ascii="宋体" w:eastAsia="宋体" w:hAnsi="宋体" w:cs="宋体" w:hint="eastAsia"/>
          <w:sz w:val="24"/>
        </w:rPr>
        <w:t xml:space="preserve">甲方：   （盖章）   </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t xml:space="preserve">       乙方：   （盖章）</w:t>
      </w:r>
    </w:p>
    <w:p w:rsidR="008D5668" w:rsidRDefault="00DC7CD4">
      <w:pPr>
        <w:spacing w:line="360" w:lineRule="auto"/>
        <w:rPr>
          <w:rFonts w:ascii="宋体" w:eastAsia="宋体" w:hAnsi="宋体" w:cs="宋体"/>
          <w:sz w:val="24"/>
        </w:rPr>
      </w:pPr>
      <w:r>
        <w:rPr>
          <w:rFonts w:ascii="宋体" w:eastAsia="宋体" w:hAnsi="宋体" w:cs="宋体" w:hint="eastAsia"/>
          <w:sz w:val="24"/>
        </w:rPr>
        <w:t>法定代表人（授权代表）：            法定代表人（授权代表）：</w:t>
      </w:r>
    </w:p>
    <w:p w:rsidR="008D5668" w:rsidRDefault="00DC7CD4">
      <w:pPr>
        <w:spacing w:line="360" w:lineRule="auto"/>
        <w:rPr>
          <w:rFonts w:ascii="宋体" w:eastAsia="宋体" w:hAnsi="宋体" w:cs="宋体"/>
          <w:sz w:val="24"/>
        </w:rPr>
      </w:pPr>
      <w:r>
        <w:rPr>
          <w:rFonts w:ascii="宋体" w:eastAsia="宋体" w:hAnsi="宋体" w:cs="宋体" w:hint="eastAsia"/>
          <w:sz w:val="24"/>
        </w:rPr>
        <w:t>地    址：                         地    址：</w:t>
      </w:r>
    </w:p>
    <w:p w:rsidR="008D5668" w:rsidRDefault="00DC7CD4">
      <w:pPr>
        <w:spacing w:line="360" w:lineRule="auto"/>
        <w:rPr>
          <w:rFonts w:ascii="宋体" w:eastAsia="宋体" w:hAnsi="宋体" w:cs="宋体"/>
          <w:sz w:val="24"/>
        </w:rPr>
      </w:pPr>
      <w:r>
        <w:rPr>
          <w:rFonts w:ascii="宋体" w:eastAsia="宋体" w:hAnsi="宋体" w:cs="宋体" w:hint="eastAsia"/>
          <w:sz w:val="24"/>
        </w:rPr>
        <w:t>开户银行：                         开户银行：</w:t>
      </w:r>
    </w:p>
    <w:p w:rsidR="008D5668" w:rsidRDefault="00DC7CD4">
      <w:pPr>
        <w:spacing w:line="360" w:lineRule="auto"/>
        <w:rPr>
          <w:rFonts w:ascii="宋体" w:eastAsia="宋体" w:hAnsi="宋体" w:cs="宋体"/>
          <w:sz w:val="24"/>
        </w:rPr>
      </w:pPr>
      <w:r>
        <w:rPr>
          <w:rFonts w:ascii="宋体" w:eastAsia="宋体" w:hAnsi="宋体" w:cs="宋体" w:hint="eastAsia"/>
          <w:sz w:val="24"/>
        </w:rPr>
        <w:t>账号：                             账号：</w:t>
      </w:r>
    </w:p>
    <w:p w:rsidR="008D5668" w:rsidRDefault="00DC7CD4">
      <w:pPr>
        <w:spacing w:line="360" w:lineRule="auto"/>
        <w:rPr>
          <w:rFonts w:ascii="宋体" w:eastAsia="宋体" w:hAnsi="宋体" w:cs="宋体"/>
          <w:sz w:val="24"/>
        </w:rPr>
      </w:pPr>
      <w:r>
        <w:rPr>
          <w:rFonts w:ascii="宋体" w:eastAsia="宋体" w:hAnsi="宋体" w:cs="宋体" w:hint="eastAsia"/>
          <w:sz w:val="24"/>
        </w:rPr>
        <w:t>电    话：                         电    话：</w:t>
      </w:r>
    </w:p>
    <w:p w:rsidR="008D5668" w:rsidRDefault="00DC7CD4">
      <w:pPr>
        <w:spacing w:line="360" w:lineRule="auto"/>
        <w:rPr>
          <w:rFonts w:ascii="宋体" w:eastAsia="宋体" w:hAnsi="宋体" w:cs="宋体"/>
          <w:sz w:val="24"/>
        </w:rPr>
      </w:pPr>
      <w:r>
        <w:rPr>
          <w:rFonts w:ascii="宋体" w:eastAsia="宋体" w:hAnsi="宋体" w:cs="宋体" w:hint="eastAsia"/>
          <w:sz w:val="24"/>
        </w:rPr>
        <w:t>传    真：                         传    真：</w:t>
      </w:r>
    </w:p>
    <w:p w:rsidR="008D5668" w:rsidRDefault="00DC7CD4">
      <w:pPr>
        <w:spacing w:line="360" w:lineRule="auto"/>
        <w:rPr>
          <w:rFonts w:ascii="宋体" w:eastAsia="宋体" w:hAnsi="宋体" w:cs="宋体"/>
          <w:sz w:val="24"/>
        </w:rPr>
      </w:pPr>
      <w:r>
        <w:rPr>
          <w:rFonts w:ascii="宋体" w:eastAsia="宋体" w:hAnsi="宋体" w:cs="宋体" w:hint="eastAsia"/>
          <w:sz w:val="24"/>
        </w:rPr>
        <w:t xml:space="preserve">签约日期：XX年XX月XX日 </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t>签约日期：XX年XX月XX日</w:t>
      </w:r>
    </w:p>
    <w:sectPr w:rsidR="008D5668" w:rsidSect="008D5668">
      <w:footerReference w:type="default" r:id="rId11"/>
      <w:pgSz w:w="11906" w:h="16838"/>
      <w:pgMar w:top="1100" w:right="1558" w:bottom="278" w:left="13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2B5" w:rsidRDefault="008172B5" w:rsidP="008D5668">
      <w:r>
        <w:separator/>
      </w:r>
    </w:p>
  </w:endnote>
  <w:endnote w:type="continuationSeparator" w:id="0">
    <w:p w:rsidR="008172B5" w:rsidRDefault="008172B5" w:rsidP="008D5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68" w:rsidRDefault="00F67422">
    <w:pPr>
      <w:pStyle w:val="a7"/>
    </w:pPr>
    <w:r>
      <w:pict>
        <v:shapetype id="_x0000_t202" coordsize="21600,21600" o:spt="202" path="m,l,21600r21600,l21600,xe">
          <v:stroke joinstyle="miter"/>
          <v:path gradientshapeok="t" o:connecttype="rect"/>
        </v:shapetype>
        <v:shape id="_x0000_s1026" type="#_x0000_t202" style="position:absolute;margin-left:0;margin-top:0;width:4.6pt;height:11pt;z-index:251658240;mso-wrap-style:none;mso-position-horizontal:center;mso-position-horizontal-relative:margin"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2xka9EAAAACAQAADwAAAAAAAAABACAAAAAiAAAAZHJzL2Rvd25yZXYueG1sUEsBAhQAFAAA&#10;AAgAh07iQExOK4YvAgAAVAQAAA4AAAAAAAAAAQAgAAAAIAEAAGRycy9lMm9Eb2MueG1sUEsFBgAA&#10;AAAGAAYAWQEAAMEFAAAAAA==&#10;" filled="f" stroked="f" strokeweight=".5pt">
          <v:textbox style="mso-fit-shape-to-text:t" inset="0,0,0,0">
            <w:txbxContent>
              <w:p w:rsidR="008D5668" w:rsidRDefault="00F67422">
                <w:pPr>
                  <w:pStyle w:val="a7"/>
                </w:pPr>
                <w:r>
                  <w:fldChar w:fldCharType="begin"/>
                </w:r>
                <w:r w:rsidR="00DC7CD4">
                  <w:instrText xml:space="preserve"> PAGE  \* MERGEFORMAT </w:instrText>
                </w:r>
                <w:r>
                  <w:fldChar w:fldCharType="separate"/>
                </w:r>
                <w:r w:rsidR="00933DBE">
                  <w:rPr>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2B5" w:rsidRDefault="008172B5" w:rsidP="008D5668">
      <w:r>
        <w:separator/>
      </w:r>
    </w:p>
  </w:footnote>
  <w:footnote w:type="continuationSeparator" w:id="0">
    <w:p w:rsidR="008172B5" w:rsidRDefault="008172B5" w:rsidP="008D5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629543"/>
    <w:multiLevelType w:val="singleLevel"/>
    <w:tmpl w:val="82629543"/>
    <w:lvl w:ilvl="0">
      <w:start w:val="14"/>
      <w:numFmt w:val="decimal"/>
      <w:lvlText w:val="%1."/>
      <w:lvlJc w:val="left"/>
      <w:pPr>
        <w:tabs>
          <w:tab w:val="left" w:pos="312"/>
        </w:tabs>
      </w:pPr>
    </w:lvl>
  </w:abstractNum>
  <w:abstractNum w:abstractNumId="1">
    <w:nsid w:val="85B7EA0E"/>
    <w:multiLevelType w:val="singleLevel"/>
    <w:tmpl w:val="85B7EA0E"/>
    <w:lvl w:ilvl="0">
      <w:start w:val="1"/>
      <w:numFmt w:val="decimal"/>
      <w:lvlText w:val="%1."/>
      <w:lvlJc w:val="left"/>
      <w:pPr>
        <w:tabs>
          <w:tab w:val="left" w:pos="312"/>
        </w:tabs>
      </w:pPr>
    </w:lvl>
  </w:abstractNum>
  <w:abstractNum w:abstractNumId="2">
    <w:nsid w:val="A0AABE0D"/>
    <w:multiLevelType w:val="singleLevel"/>
    <w:tmpl w:val="A0AABE0D"/>
    <w:lvl w:ilvl="0">
      <w:start w:val="1"/>
      <w:numFmt w:val="decimal"/>
      <w:suff w:val="nothing"/>
      <w:lvlText w:val="（%1）"/>
      <w:lvlJc w:val="left"/>
    </w:lvl>
  </w:abstractNum>
  <w:abstractNum w:abstractNumId="3">
    <w:nsid w:val="B3EEA55A"/>
    <w:multiLevelType w:val="singleLevel"/>
    <w:tmpl w:val="B3EEA55A"/>
    <w:lvl w:ilvl="0">
      <w:start w:val="1"/>
      <w:numFmt w:val="chineseCounting"/>
      <w:suff w:val="nothing"/>
      <w:lvlText w:val="（%1）"/>
      <w:lvlJc w:val="left"/>
      <w:rPr>
        <w:rFonts w:hint="eastAsia"/>
      </w:rPr>
    </w:lvl>
  </w:abstractNum>
  <w:abstractNum w:abstractNumId="4">
    <w:nsid w:val="B453BBF4"/>
    <w:multiLevelType w:val="singleLevel"/>
    <w:tmpl w:val="B453BBF4"/>
    <w:lvl w:ilvl="0">
      <w:start w:val="1"/>
      <w:numFmt w:val="decimal"/>
      <w:suff w:val="nothing"/>
      <w:lvlText w:val="%1．"/>
      <w:lvlJc w:val="left"/>
    </w:lvl>
  </w:abstractNum>
  <w:abstractNum w:abstractNumId="5">
    <w:nsid w:val="B4E9DF6B"/>
    <w:multiLevelType w:val="singleLevel"/>
    <w:tmpl w:val="B4E9DF6B"/>
    <w:lvl w:ilvl="0">
      <w:start w:val="10"/>
      <w:numFmt w:val="chineseCounting"/>
      <w:suff w:val="nothing"/>
      <w:lvlText w:val="%1、"/>
      <w:lvlJc w:val="left"/>
      <w:rPr>
        <w:rFonts w:hint="eastAsia"/>
      </w:rPr>
    </w:lvl>
  </w:abstractNum>
  <w:abstractNum w:abstractNumId="6">
    <w:nsid w:val="DFEE84F3"/>
    <w:multiLevelType w:val="singleLevel"/>
    <w:tmpl w:val="DFEE84F3"/>
    <w:lvl w:ilvl="0">
      <w:start w:val="7"/>
      <w:numFmt w:val="decimal"/>
      <w:lvlText w:val="%1."/>
      <w:lvlJc w:val="left"/>
      <w:pPr>
        <w:tabs>
          <w:tab w:val="left" w:pos="312"/>
        </w:tabs>
      </w:pPr>
    </w:lvl>
  </w:abstractNum>
  <w:abstractNum w:abstractNumId="7">
    <w:nsid w:val="E23A98F6"/>
    <w:multiLevelType w:val="singleLevel"/>
    <w:tmpl w:val="E23A98F6"/>
    <w:lvl w:ilvl="0">
      <w:start w:val="24"/>
      <w:numFmt w:val="decimal"/>
      <w:lvlText w:val="%1."/>
      <w:lvlJc w:val="left"/>
      <w:pPr>
        <w:tabs>
          <w:tab w:val="left" w:pos="312"/>
        </w:tabs>
      </w:pPr>
    </w:lvl>
  </w:abstractNum>
  <w:abstractNum w:abstractNumId="8">
    <w:nsid w:val="E59EFECF"/>
    <w:multiLevelType w:val="singleLevel"/>
    <w:tmpl w:val="E59EFECF"/>
    <w:lvl w:ilvl="0">
      <w:start w:val="7"/>
      <w:numFmt w:val="chineseCounting"/>
      <w:suff w:val="nothing"/>
      <w:lvlText w:val="%1、"/>
      <w:lvlJc w:val="left"/>
      <w:rPr>
        <w:rFonts w:hint="eastAsia"/>
      </w:rPr>
    </w:lvl>
  </w:abstractNum>
  <w:abstractNum w:abstractNumId="9">
    <w:nsid w:val="F4D88D0D"/>
    <w:multiLevelType w:val="singleLevel"/>
    <w:tmpl w:val="F4D88D0D"/>
    <w:lvl w:ilvl="0">
      <w:start w:val="1"/>
      <w:numFmt w:val="chineseCounting"/>
      <w:suff w:val="nothing"/>
      <w:lvlText w:val="（%1）"/>
      <w:lvlJc w:val="left"/>
      <w:rPr>
        <w:rFonts w:hint="eastAsia"/>
      </w:rPr>
    </w:lvl>
  </w:abstractNum>
  <w:abstractNum w:abstractNumId="10">
    <w:nsid w:val="15FCA639"/>
    <w:multiLevelType w:val="singleLevel"/>
    <w:tmpl w:val="15FCA639"/>
    <w:lvl w:ilvl="0">
      <w:start w:val="30"/>
      <w:numFmt w:val="decimal"/>
      <w:lvlText w:val="%1."/>
      <w:lvlJc w:val="left"/>
      <w:pPr>
        <w:tabs>
          <w:tab w:val="left" w:pos="312"/>
        </w:tabs>
      </w:pPr>
    </w:lvl>
  </w:abstractNum>
  <w:abstractNum w:abstractNumId="11">
    <w:nsid w:val="2C5997A2"/>
    <w:multiLevelType w:val="singleLevel"/>
    <w:tmpl w:val="2C5997A2"/>
    <w:lvl w:ilvl="0">
      <w:start w:val="2"/>
      <w:numFmt w:val="chineseCounting"/>
      <w:suff w:val="nothing"/>
      <w:lvlText w:val="%1、"/>
      <w:lvlJc w:val="left"/>
      <w:rPr>
        <w:rFonts w:hint="eastAsia"/>
      </w:rPr>
    </w:lvl>
  </w:abstractNum>
  <w:abstractNum w:abstractNumId="12">
    <w:nsid w:val="34924C7D"/>
    <w:multiLevelType w:val="singleLevel"/>
    <w:tmpl w:val="34924C7D"/>
    <w:lvl w:ilvl="0">
      <w:start w:val="2"/>
      <w:numFmt w:val="decimal"/>
      <w:lvlText w:val="%1."/>
      <w:lvlJc w:val="left"/>
      <w:pPr>
        <w:tabs>
          <w:tab w:val="left" w:pos="312"/>
        </w:tabs>
      </w:pPr>
    </w:lvl>
  </w:abstractNum>
  <w:abstractNum w:abstractNumId="13">
    <w:nsid w:val="47B920E8"/>
    <w:multiLevelType w:val="singleLevel"/>
    <w:tmpl w:val="47B920E8"/>
    <w:lvl w:ilvl="0">
      <w:start w:val="1"/>
      <w:numFmt w:val="decimal"/>
      <w:suff w:val="nothing"/>
      <w:lvlText w:val="%1、"/>
      <w:lvlJc w:val="left"/>
    </w:lvl>
  </w:abstractNum>
  <w:abstractNum w:abstractNumId="14">
    <w:nsid w:val="49858968"/>
    <w:multiLevelType w:val="singleLevel"/>
    <w:tmpl w:val="49858968"/>
    <w:lvl w:ilvl="0">
      <w:start w:val="17"/>
      <w:numFmt w:val="decimal"/>
      <w:lvlText w:val="%1."/>
      <w:lvlJc w:val="left"/>
      <w:pPr>
        <w:tabs>
          <w:tab w:val="left" w:pos="312"/>
        </w:tabs>
      </w:pPr>
    </w:lvl>
  </w:abstractNum>
  <w:abstractNum w:abstractNumId="15">
    <w:nsid w:val="57D5BE6E"/>
    <w:multiLevelType w:val="singleLevel"/>
    <w:tmpl w:val="57D5BE6E"/>
    <w:lvl w:ilvl="0">
      <w:start w:val="34"/>
      <w:numFmt w:val="decimal"/>
      <w:lvlText w:val="%1."/>
      <w:lvlJc w:val="left"/>
      <w:pPr>
        <w:tabs>
          <w:tab w:val="left" w:pos="312"/>
        </w:tabs>
      </w:pPr>
    </w:lvl>
  </w:abstractNum>
  <w:num w:numId="1">
    <w:abstractNumId w:val="12"/>
  </w:num>
  <w:num w:numId="2">
    <w:abstractNumId w:val="8"/>
  </w:num>
  <w:num w:numId="3">
    <w:abstractNumId w:val="4"/>
  </w:num>
  <w:num w:numId="4">
    <w:abstractNumId w:val="11"/>
  </w:num>
  <w:num w:numId="5">
    <w:abstractNumId w:val="6"/>
  </w:num>
  <w:num w:numId="6">
    <w:abstractNumId w:val="0"/>
  </w:num>
  <w:num w:numId="7">
    <w:abstractNumId w:val="14"/>
  </w:num>
  <w:num w:numId="8">
    <w:abstractNumId w:val="7"/>
  </w:num>
  <w:num w:numId="9">
    <w:abstractNumId w:val="10"/>
  </w:num>
  <w:num w:numId="10">
    <w:abstractNumId w:val="15"/>
  </w:num>
  <w:num w:numId="11">
    <w:abstractNumId w:val="5"/>
  </w:num>
  <w:num w:numId="12">
    <w:abstractNumId w:val="9"/>
  </w:num>
  <w:num w:numId="13">
    <w:abstractNumId w:val="1"/>
  </w:num>
  <w:num w:numId="14">
    <w:abstractNumId w:val="3"/>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E051FB9"/>
    <w:rsid w:val="00037FC9"/>
    <w:rsid w:val="0005582C"/>
    <w:rsid w:val="00094840"/>
    <w:rsid w:val="000C6D28"/>
    <w:rsid w:val="000E5CFD"/>
    <w:rsid w:val="00155C80"/>
    <w:rsid w:val="001825B2"/>
    <w:rsid w:val="001964F5"/>
    <w:rsid w:val="001D24CC"/>
    <w:rsid w:val="001E5C18"/>
    <w:rsid w:val="0027001B"/>
    <w:rsid w:val="002D05B3"/>
    <w:rsid w:val="002D5C2F"/>
    <w:rsid w:val="002F47B5"/>
    <w:rsid w:val="00313F0F"/>
    <w:rsid w:val="00345A15"/>
    <w:rsid w:val="00352CD8"/>
    <w:rsid w:val="003C4024"/>
    <w:rsid w:val="00401E6F"/>
    <w:rsid w:val="004C156C"/>
    <w:rsid w:val="004C220D"/>
    <w:rsid w:val="00503EDE"/>
    <w:rsid w:val="005072C2"/>
    <w:rsid w:val="00522522"/>
    <w:rsid w:val="005B4B1D"/>
    <w:rsid w:val="005D7119"/>
    <w:rsid w:val="005F24F9"/>
    <w:rsid w:val="005F2D94"/>
    <w:rsid w:val="005F4E5A"/>
    <w:rsid w:val="0063082B"/>
    <w:rsid w:val="00652460"/>
    <w:rsid w:val="00672E95"/>
    <w:rsid w:val="006B7E94"/>
    <w:rsid w:val="0078097E"/>
    <w:rsid w:val="007E75C7"/>
    <w:rsid w:val="008172B5"/>
    <w:rsid w:val="0082746D"/>
    <w:rsid w:val="00833A53"/>
    <w:rsid w:val="008D5668"/>
    <w:rsid w:val="0090427A"/>
    <w:rsid w:val="00933DA7"/>
    <w:rsid w:val="00933DBE"/>
    <w:rsid w:val="00981D53"/>
    <w:rsid w:val="009D28F6"/>
    <w:rsid w:val="00A10E8E"/>
    <w:rsid w:val="00A204B6"/>
    <w:rsid w:val="00A4589E"/>
    <w:rsid w:val="00A90615"/>
    <w:rsid w:val="00AA2251"/>
    <w:rsid w:val="00AB014C"/>
    <w:rsid w:val="00AE429F"/>
    <w:rsid w:val="00BB0C06"/>
    <w:rsid w:val="00BB7FCD"/>
    <w:rsid w:val="00BE2358"/>
    <w:rsid w:val="00C3153A"/>
    <w:rsid w:val="00C73AE6"/>
    <w:rsid w:val="00CD1DF4"/>
    <w:rsid w:val="00D76B35"/>
    <w:rsid w:val="00D90011"/>
    <w:rsid w:val="00DA2A98"/>
    <w:rsid w:val="00DC7CD4"/>
    <w:rsid w:val="00E052C9"/>
    <w:rsid w:val="00E41E63"/>
    <w:rsid w:val="00E47054"/>
    <w:rsid w:val="00E9573F"/>
    <w:rsid w:val="00EC376D"/>
    <w:rsid w:val="00F3412F"/>
    <w:rsid w:val="00F43DAB"/>
    <w:rsid w:val="00F50646"/>
    <w:rsid w:val="00F67422"/>
    <w:rsid w:val="00F841B3"/>
    <w:rsid w:val="00FC1D56"/>
    <w:rsid w:val="00FE6B88"/>
    <w:rsid w:val="20DE293A"/>
    <w:rsid w:val="2C5E75E3"/>
    <w:rsid w:val="3E051FB9"/>
    <w:rsid w:val="43FB754D"/>
    <w:rsid w:val="66D4437E"/>
    <w:rsid w:val="744E71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semiHidden="0" w:uiPriority="1" w:unhideWhenUsed="0"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nhideWhenUsed="0" w:qFormat="1"/>
    <w:lsdException w:name="header" w:semiHidden="0" w:unhideWhenUsed="0"/>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D566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1"/>
    <w:qFormat/>
    <w:rsid w:val="008D5668"/>
    <w:pPr>
      <w:outlineLvl w:val="0"/>
    </w:pPr>
    <w:rPr>
      <w:rFonts w:ascii="宋体" w:eastAsia="宋体" w:hAnsi="宋体"/>
      <w:b/>
      <w:bCs/>
      <w:sz w:val="36"/>
      <w:szCs w:val="36"/>
    </w:rPr>
  </w:style>
  <w:style w:type="paragraph" w:styleId="2">
    <w:name w:val="heading 2"/>
    <w:basedOn w:val="a"/>
    <w:next w:val="a"/>
    <w:qFormat/>
    <w:rsid w:val="008D5668"/>
    <w:pPr>
      <w:keepNext/>
      <w:keepLines/>
      <w:spacing w:before="260" w:after="260" w:line="415" w:lineRule="auto"/>
      <w:outlineLvl w:val="1"/>
    </w:pPr>
    <w:rPr>
      <w:rFonts w:ascii="Arial" w:eastAsia="黑体" w:hAnsi="Arial"/>
      <w:b/>
      <w:bCs/>
      <w:sz w:val="32"/>
      <w:szCs w:val="32"/>
    </w:rPr>
  </w:style>
  <w:style w:type="paragraph" w:styleId="4">
    <w:name w:val="heading 4"/>
    <w:basedOn w:val="a"/>
    <w:next w:val="a"/>
    <w:uiPriority w:val="1"/>
    <w:qFormat/>
    <w:rsid w:val="008D5668"/>
    <w:pPr>
      <w:ind w:left="620"/>
      <w:outlineLvl w:val="3"/>
    </w:pPr>
    <w:rPr>
      <w:rFonts w:ascii="宋体" w:eastAsia="宋体" w:hAnsi="宋体"/>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qFormat/>
    <w:rsid w:val="008D5668"/>
    <w:pPr>
      <w:widowControl w:val="0"/>
      <w:autoSpaceDE w:val="0"/>
      <w:autoSpaceDN w:val="0"/>
      <w:adjustRightInd w:val="0"/>
    </w:pPr>
    <w:rPr>
      <w:rFonts w:ascii="宋体" w:cs="宋体"/>
      <w:color w:val="000000"/>
      <w:sz w:val="24"/>
      <w:szCs w:val="24"/>
    </w:rPr>
  </w:style>
  <w:style w:type="paragraph" w:styleId="a3">
    <w:name w:val="Normal Indent"/>
    <w:basedOn w:val="a"/>
    <w:qFormat/>
    <w:rsid w:val="008D5668"/>
    <w:pPr>
      <w:ind w:firstLineChars="200" w:firstLine="200"/>
    </w:pPr>
  </w:style>
  <w:style w:type="paragraph" w:styleId="a4">
    <w:name w:val="annotation text"/>
    <w:basedOn w:val="a"/>
    <w:qFormat/>
    <w:rsid w:val="008D5668"/>
    <w:pPr>
      <w:jc w:val="left"/>
    </w:pPr>
  </w:style>
  <w:style w:type="paragraph" w:styleId="a5">
    <w:name w:val="Body Text"/>
    <w:basedOn w:val="a"/>
    <w:next w:val="a"/>
    <w:uiPriority w:val="1"/>
    <w:qFormat/>
    <w:rsid w:val="008D5668"/>
    <w:pPr>
      <w:ind w:left="140"/>
    </w:pPr>
    <w:rPr>
      <w:rFonts w:ascii="宋体" w:eastAsia="宋体" w:hAnsi="宋体"/>
      <w:sz w:val="24"/>
    </w:rPr>
  </w:style>
  <w:style w:type="paragraph" w:styleId="a6">
    <w:name w:val="Balloon Text"/>
    <w:basedOn w:val="a"/>
    <w:link w:val="Char"/>
    <w:rsid w:val="008D5668"/>
    <w:rPr>
      <w:sz w:val="18"/>
      <w:szCs w:val="18"/>
    </w:rPr>
  </w:style>
  <w:style w:type="paragraph" w:styleId="a7">
    <w:name w:val="footer"/>
    <w:basedOn w:val="a"/>
    <w:qFormat/>
    <w:rsid w:val="008D5668"/>
    <w:pPr>
      <w:tabs>
        <w:tab w:val="center" w:pos="4153"/>
        <w:tab w:val="right" w:pos="8306"/>
      </w:tabs>
      <w:snapToGrid w:val="0"/>
      <w:jc w:val="left"/>
    </w:pPr>
    <w:rPr>
      <w:sz w:val="18"/>
    </w:rPr>
  </w:style>
  <w:style w:type="paragraph" w:styleId="a8">
    <w:name w:val="header"/>
    <w:basedOn w:val="a"/>
    <w:rsid w:val="008D56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9">
    <w:name w:val="Table Grid"/>
    <w:basedOn w:val="a1"/>
    <w:rsid w:val="008D56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_Style 1"/>
    <w:basedOn w:val="a"/>
    <w:qFormat/>
    <w:rsid w:val="008D5668"/>
    <w:pPr>
      <w:ind w:firstLineChars="200" w:firstLine="420"/>
    </w:pPr>
    <w:rPr>
      <w:rFonts w:ascii="Calibri" w:eastAsia="宋体" w:hAnsi="Calibri" w:cs="Times New Roman"/>
    </w:rPr>
  </w:style>
  <w:style w:type="character" w:customStyle="1" w:styleId="font21">
    <w:name w:val="font21"/>
    <w:basedOn w:val="a0"/>
    <w:qFormat/>
    <w:rsid w:val="008D5668"/>
    <w:rPr>
      <w:rFonts w:ascii="宋体" w:eastAsia="宋体" w:hAnsi="宋体" w:cs="宋体" w:hint="eastAsia"/>
      <w:color w:val="000000"/>
      <w:sz w:val="20"/>
      <w:szCs w:val="20"/>
      <w:u w:val="none"/>
    </w:rPr>
  </w:style>
  <w:style w:type="character" w:customStyle="1" w:styleId="font11">
    <w:name w:val="font11"/>
    <w:basedOn w:val="a0"/>
    <w:qFormat/>
    <w:rsid w:val="008D5668"/>
    <w:rPr>
      <w:rFonts w:ascii="宋体" w:eastAsia="宋体" w:hAnsi="宋体" w:cs="宋体" w:hint="eastAsia"/>
      <w:color w:val="000000"/>
      <w:sz w:val="20"/>
      <w:szCs w:val="20"/>
      <w:u w:val="none"/>
    </w:rPr>
  </w:style>
  <w:style w:type="paragraph" w:customStyle="1" w:styleId="20">
    <w:name w:val="样式 首行缩进:  2 字符"/>
    <w:basedOn w:val="a"/>
    <w:qFormat/>
    <w:rsid w:val="008D5668"/>
    <w:pPr>
      <w:spacing w:line="400" w:lineRule="exact"/>
      <w:ind w:firstLineChars="200" w:firstLine="200"/>
    </w:pPr>
    <w:rPr>
      <w:rFonts w:ascii="Times New Roman" w:eastAsia="宋体" w:hAnsi="Times New Roman" w:cs="宋体"/>
      <w:sz w:val="24"/>
    </w:rPr>
  </w:style>
  <w:style w:type="paragraph" w:customStyle="1" w:styleId="TableParagraph">
    <w:name w:val="Table Paragraph"/>
    <w:basedOn w:val="a"/>
    <w:uiPriority w:val="1"/>
    <w:qFormat/>
    <w:rsid w:val="008D5668"/>
  </w:style>
  <w:style w:type="character" w:customStyle="1" w:styleId="1Char">
    <w:name w:val="标题 1 Char"/>
    <w:link w:val="1"/>
    <w:uiPriority w:val="1"/>
    <w:qFormat/>
    <w:rsid w:val="008D5668"/>
    <w:rPr>
      <w:rFonts w:ascii="宋体" w:eastAsia="宋体" w:hAnsi="宋体"/>
      <w:b/>
      <w:bCs/>
      <w:sz w:val="36"/>
      <w:szCs w:val="36"/>
    </w:rPr>
  </w:style>
  <w:style w:type="paragraph" w:customStyle="1" w:styleId="WPSOffice1">
    <w:name w:val="WPSOffice手动目录 1"/>
    <w:rsid w:val="008D5668"/>
  </w:style>
  <w:style w:type="character" w:customStyle="1" w:styleId="Char">
    <w:name w:val="批注框文本 Char"/>
    <w:basedOn w:val="a0"/>
    <w:link w:val="a6"/>
    <w:rsid w:val="008D566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sxt.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cgp.gov.cn/" TargetMode="Externa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82</Pages>
  <Words>8387</Words>
  <Characters>47811</Characters>
  <Application>Microsoft Office Word</Application>
  <DocSecurity>0</DocSecurity>
  <Lines>398</Lines>
  <Paragraphs>112</Paragraphs>
  <ScaleCrop>false</ScaleCrop>
  <Company>QBPC</Company>
  <LinksUpToDate>false</LinksUpToDate>
  <CharactersWithSpaces>56086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劉芮良</dc:creator>
  <cp:lastModifiedBy>xbany</cp:lastModifiedBy>
  <cp:revision>5</cp:revision>
  <dcterms:created xsi:type="dcterms:W3CDTF">2021-08-18T04:42:00Z</dcterms:created>
  <dcterms:modified xsi:type="dcterms:W3CDTF">2021-08-19T02:53:00Z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