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668" w:rsidRDefault="00DC7CD4">
      <w:pPr>
        <w:jc w:val="center"/>
        <w:rPr>
          <w:rFonts w:ascii="宋体" w:eastAsia="宋体" w:hAnsi="宋体" w:cs="宋体"/>
          <w:b/>
          <w:bCs/>
        </w:rPr>
      </w:pPr>
      <w:r>
        <w:rPr>
          <w:rFonts w:ascii="宋体" w:eastAsia="宋体" w:hAnsi="宋体" w:cs="宋体" w:hint="eastAsia"/>
          <w:b/>
          <w:bCs/>
          <w:sz w:val="28"/>
          <w:szCs w:val="28"/>
        </w:rPr>
        <w:t>采购编号：双流政采（2021）B0273号</w:t>
      </w:r>
    </w:p>
    <w:p w:rsidR="008D5668" w:rsidRDefault="008D5668">
      <w:pPr>
        <w:jc w:val="center"/>
        <w:rPr>
          <w:rFonts w:ascii="宋体" w:eastAsia="宋体" w:hAnsi="宋体" w:cs="宋体"/>
          <w:b/>
          <w:bCs/>
          <w:sz w:val="36"/>
          <w:szCs w:val="36"/>
        </w:rPr>
      </w:pPr>
    </w:p>
    <w:p w:rsidR="008D5668" w:rsidRDefault="008D5668">
      <w:pPr>
        <w:jc w:val="center"/>
        <w:rPr>
          <w:rFonts w:ascii="宋体" w:eastAsia="宋体" w:hAnsi="宋体" w:cs="宋体"/>
          <w:b/>
          <w:bCs/>
          <w:sz w:val="48"/>
          <w:szCs w:val="48"/>
        </w:rPr>
      </w:pPr>
    </w:p>
    <w:p w:rsidR="008D5668" w:rsidRDefault="00DC7CD4">
      <w:pPr>
        <w:jc w:val="center"/>
        <w:rPr>
          <w:rFonts w:ascii="宋体" w:eastAsia="宋体" w:hAnsi="宋体" w:cs="宋体"/>
          <w:b/>
          <w:bCs/>
        </w:rPr>
      </w:pPr>
      <w:r>
        <w:rPr>
          <w:rFonts w:ascii="宋体" w:eastAsia="宋体" w:hAnsi="宋体" w:cs="宋体" w:hint="eastAsia"/>
          <w:b/>
          <w:bCs/>
          <w:sz w:val="48"/>
          <w:szCs w:val="48"/>
        </w:rPr>
        <w:t>成都市双流区应急管理局应急装备物资购置项目</w:t>
      </w:r>
    </w:p>
    <w:p w:rsidR="008D5668" w:rsidRDefault="008D5668">
      <w:pPr>
        <w:rPr>
          <w:rFonts w:ascii="宋体" w:eastAsia="宋体" w:hAnsi="宋体" w:cs="宋体"/>
          <w:b/>
          <w:bCs/>
          <w:sz w:val="36"/>
          <w:szCs w:val="36"/>
        </w:rPr>
      </w:pPr>
    </w:p>
    <w:p w:rsidR="008D5668" w:rsidRDefault="00DC7CD4">
      <w:pPr>
        <w:spacing w:line="720" w:lineRule="auto"/>
        <w:jc w:val="center"/>
        <w:rPr>
          <w:rFonts w:ascii="宋体" w:eastAsia="宋体" w:hAnsi="宋体" w:cs="宋体"/>
          <w:b/>
          <w:bCs/>
          <w:sz w:val="48"/>
          <w:szCs w:val="48"/>
        </w:rPr>
      </w:pPr>
      <w:r>
        <w:rPr>
          <w:rFonts w:ascii="宋体" w:eastAsia="宋体" w:hAnsi="宋体" w:cs="宋体" w:hint="eastAsia"/>
          <w:b/>
          <w:bCs/>
          <w:sz w:val="48"/>
          <w:szCs w:val="48"/>
        </w:rPr>
        <w:t>竞</w:t>
      </w:r>
    </w:p>
    <w:p w:rsidR="008D5668" w:rsidRDefault="00DC7CD4">
      <w:pPr>
        <w:spacing w:line="720" w:lineRule="auto"/>
        <w:jc w:val="center"/>
        <w:rPr>
          <w:rFonts w:ascii="宋体" w:eastAsia="宋体" w:hAnsi="宋体" w:cs="宋体"/>
          <w:b/>
          <w:bCs/>
          <w:sz w:val="48"/>
          <w:szCs w:val="48"/>
        </w:rPr>
      </w:pPr>
      <w:r>
        <w:rPr>
          <w:rFonts w:ascii="宋体" w:eastAsia="宋体" w:hAnsi="宋体" w:cs="宋体" w:hint="eastAsia"/>
          <w:b/>
          <w:bCs/>
          <w:sz w:val="48"/>
          <w:szCs w:val="48"/>
        </w:rPr>
        <w:t>争</w:t>
      </w:r>
    </w:p>
    <w:p w:rsidR="008D5668" w:rsidRDefault="00DC7CD4">
      <w:pPr>
        <w:spacing w:line="720" w:lineRule="auto"/>
        <w:jc w:val="center"/>
        <w:rPr>
          <w:rFonts w:ascii="宋体" w:eastAsia="宋体" w:hAnsi="宋体" w:cs="宋体"/>
          <w:b/>
          <w:bCs/>
          <w:sz w:val="48"/>
          <w:szCs w:val="48"/>
        </w:rPr>
      </w:pPr>
      <w:r>
        <w:rPr>
          <w:rFonts w:ascii="宋体" w:eastAsia="宋体" w:hAnsi="宋体" w:cs="宋体" w:hint="eastAsia"/>
          <w:b/>
          <w:bCs/>
          <w:sz w:val="48"/>
          <w:szCs w:val="48"/>
        </w:rPr>
        <w:t>性</w:t>
      </w:r>
    </w:p>
    <w:p w:rsidR="008D5668" w:rsidRDefault="00DC7CD4">
      <w:pPr>
        <w:spacing w:line="720" w:lineRule="auto"/>
        <w:jc w:val="center"/>
        <w:rPr>
          <w:rFonts w:ascii="宋体" w:eastAsia="宋体" w:hAnsi="宋体" w:cs="宋体"/>
          <w:b/>
          <w:bCs/>
          <w:sz w:val="48"/>
          <w:szCs w:val="48"/>
        </w:rPr>
      </w:pPr>
      <w:r>
        <w:rPr>
          <w:rFonts w:ascii="宋体" w:eastAsia="宋体" w:hAnsi="宋体" w:cs="宋体" w:hint="eastAsia"/>
          <w:b/>
          <w:bCs/>
          <w:sz w:val="48"/>
          <w:szCs w:val="48"/>
        </w:rPr>
        <w:t>磋</w:t>
      </w:r>
    </w:p>
    <w:p w:rsidR="008D5668" w:rsidRDefault="00DC7CD4">
      <w:pPr>
        <w:spacing w:line="720" w:lineRule="auto"/>
        <w:jc w:val="center"/>
        <w:rPr>
          <w:rFonts w:ascii="宋体" w:eastAsia="宋体" w:hAnsi="宋体" w:cs="宋体"/>
          <w:b/>
          <w:bCs/>
          <w:sz w:val="48"/>
          <w:szCs w:val="48"/>
        </w:rPr>
      </w:pPr>
      <w:r>
        <w:rPr>
          <w:rFonts w:ascii="宋体" w:eastAsia="宋体" w:hAnsi="宋体" w:cs="宋体" w:hint="eastAsia"/>
          <w:b/>
          <w:bCs/>
          <w:sz w:val="48"/>
          <w:szCs w:val="48"/>
        </w:rPr>
        <w:t>商</w:t>
      </w:r>
    </w:p>
    <w:p w:rsidR="008D5668" w:rsidRDefault="00DC7CD4">
      <w:pPr>
        <w:spacing w:line="720" w:lineRule="auto"/>
        <w:jc w:val="center"/>
        <w:rPr>
          <w:rFonts w:ascii="宋体" w:eastAsia="宋体" w:hAnsi="宋体" w:cs="宋体"/>
          <w:b/>
          <w:bCs/>
          <w:sz w:val="48"/>
          <w:szCs w:val="48"/>
        </w:rPr>
      </w:pPr>
      <w:r>
        <w:rPr>
          <w:rFonts w:ascii="宋体" w:eastAsia="宋体" w:hAnsi="宋体" w:cs="宋体" w:hint="eastAsia"/>
          <w:b/>
          <w:bCs/>
          <w:sz w:val="48"/>
          <w:szCs w:val="48"/>
        </w:rPr>
        <w:t>文</w:t>
      </w:r>
    </w:p>
    <w:p w:rsidR="008D5668" w:rsidRDefault="00DC7CD4">
      <w:pPr>
        <w:spacing w:line="720" w:lineRule="auto"/>
        <w:jc w:val="center"/>
        <w:rPr>
          <w:rFonts w:ascii="宋体" w:eastAsia="宋体" w:hAnsi="宋体" w:cs="宋体"/>
          <w:b/>
          <w:bCs/>
          <w:sz w:val="48"/>
          <w:szCs w:val="48"/>
        </w:rPr>
      </w:pPr>
      <w:r>
        <w:rPr>
          <w:rFonts w:ascii="宋体" w:eastAsia="宋体" w:hAnsi="宋体" w:cs="宋体" w:hint="eastAsia"/>
          <w:b/>
          <w:bCs/>
          <w:sz w:val="48"/>
          <w:szCs w:val="48"/>
        </w:rPr>
        <w:t>件</w:t>
      </w:r>
    </w:p>
    <w:p w:rsidR="008D5668" w:rsidRDefault="008D5668">
      <w:pPr>
        <w:jc w:val="center"/>
        <w:rPr>
          <w:rFonts w:ascii="宋体" w:eastAsia="宋体" w:hAnsi="宋体" w:cs="宋体"/>
          <w:b/>
          <w:bCs/>
        </w:rPr>
      </w:pPr>
    </w:p>
    <w:p w:rsidR="008D5668" w:rsidRDefault="008D5668">
      <w:pPr>
        <w:rPr>
          <w:rFonts w:ascii="宋体" w:eastAsia="宋体" w:hAnsi="宋体" w:cs="宋体"/>
          <w:b/>
          <w:bCs/>
          <w:sz w:val="28"/>
          <w:szCs w:val="28"/>
        </w:rPr>
      </w:pPr>
    </w:p>
    <w:p w:rsidR="008D5668" w:rsidRDefault="008D5668">
      <w:pPr>
        <w:rPr>
          <w:rFonts w:ascii="宋体" w:eastAsia="宋体" w:hAnsi="宋体" w:cs="宋体"/>
          <w:b/>
          <w:bCs/>
          <w:sz w:val="32"/>
          <w:szCs w:val="32"/>
        </w:rPr>
      </w:pPr>
    </w:p>
    <w:p w:rsidR="008D5668" w:rsidRDefault="00DC7CD4">
      <w:pPr>
        <w:jc w:val="center"/>
        <w:rPr>
          <w:rFonts w:ascii="宋体" w:eastAsia="宋体" w:hAnsi="宋体" w:cs="宋体"/>
          <w:b/>
          <w:bCs/>
          <w:sz w:val="28"/>
          <w:szCs w:val="28"/>
        </w:rPr>
      </w:pPr>
      <w:r>
        <w:rPr>
          <w:rFonts w:ascii="宋体" w:eastAsia="宋体" w:hAnsi="宋体" w:cs="宋体" w:hint="eastAsia"/>
          <w:b/>
          <w:bCs/>
          <w:sz w:val="32"/>
          <w:szCs w:val="32"/>
        </w:rPr>
        <w:t>成都市双流区应急管理局·四川程锦项目管理有限公司</w:t>
      </w:r>
    </w:p>
    <w:p w:rsidR="008D5668" w:rsidRDefault="008D5668">
      <w:pPr>
        <w:rPr>
          <w:rFonts w:ascii="宋体" w:eastAsia="宋体" w:hAnsi="宋体" w:cs="宋体"/>
          <w:b/>
          <w:bCs/>
          <w:sz w:val="28"/>
          <w:szCs w:val="28"/>
        </w:rPr>
      </w:pPr>
    </w:p>
    <w:p w:rsidR="008D5668" w:rsidRDefault="00DC7CD4">
      <w:pPr>
        <w:jc w:val="center"/>
        <w:rPr>
          <w:rFonts w:ascii="宋体" w:eastAsia="宋体" w:hAnsi="宋体" w:cs="宋体"/>
          <w:b/>
          <w:bCs/>
          <w:sz w:val="28"/>
          <w:szCs w:val="28"/>
        </w:rPr>
      </w:pPr>
      <w:r>
        <w:rPr>
          <w:rFonts w:ascii="宋体" w:eastAsia="宋体" w:hAnsi="宋体" w:cs="宋体" w:hint="eastAsia"/>
          <w:b/>
          <w:bCs/>
          <w:sz w:val="28"/>
          <w:szCs w:val="28"/>
        </w:rPr>
        <w:t>共同编制2021年8月</w:t>
      </w:r>
    </w:p>
    <w:p w:rsidR="008D5668" w:rsidRDefault="00DC7CD4">
      <w:pPr>
        <w:rPr>
          <w:rFonts w:ascii="宋体" w:eastAsia="宋体" w:hAnsi="宋体" w:cs="宋体"/>
          <w:b/>
          <w:bCs/>
          <w:sz w:val="28"/>
          <w:szCs w:val="28"/>
        </w:rPr>
      </w:pPr>
      <w:r>
        <w:rPr>
          <w:rFonts w:ascii="宋体" w:eastAsia="宋体" w:hAnsi="宋体" w:cs="宋体" w:hint="eastAsia"/>
          <w:b/>
          <w:bCs/>
          <w:sz w:val="28"/>
          <w:szCs w:val="28"/>
        </w:rPr>
        <w:br w:type="page"/>
      </w:r>
    </w:p>
    <w:sdt>
      <w:sdtPr>
        <w:rPr>
          <w:rFonts w:ascii="宋体" w:eastAsia="宋体" w:hAnsi="宋体" w:cs="宋体" w:hint="eastAsia"/>
          <w:sz w:val="30"/>
          <w:szCs w:val="30"/>
        </w:rPr>
        <w:id w:val="147468282"/>
        <w:docPartObj>
          <w:docPartGallery w:val="Table of Contents"/>
          <w:docPartUnique/>
        </w:docPartObj>
      </w:sdtPr>
      <w:sdtEndPr>
        <w:rPr>
          <w:bCs/>
          <w:sz w:val="21"/>
          <w:szCs w:val="28"/>
        </w:rPr>
      </w:sdtEndPr>
      <w:sdtContent>
        <w:p w:rsidR="008D5668" w:rsidRDefault="00DC7CD4">
          <w:pPr>
            <w:jc w:val="center"/>
            <w:rPr>
              <w:rFonts w:ascii="宋体" w:eastAsia="宋体" w:hAnsi="宋体" w:cs="宋体"/>
              <w:sz w:val="30"/>
              <w:szCs w:val="30"/>
            </w:rPr>
          </w:pPr>
          <w:r>
            <w:rPr>
              <w:rFonts w:ascii="宋体" w:eastAsia="宋体" w:hAnsi="宋体" w:cs="宋体" w:hint="eastAsia"/>
              <w:sz w:val="30"/>
              <w:szCs w:val="30"/>
            </w:rPr>
            <w:t>目录</w:t>
          </w:r>
        </w:p>
        <w:p w:rsidR="008D5668" w:rsidRDefault="00F67422">
          <w:pPr>
            <w:pStyle w:val="WPSOffice1"/>
            <w:tabs>
              <w:tab w:val="right" w:leader="dot" w:pos="8323"/>
            </w:tabs>
            <w:rPr>
              <w:rFonts w:ascii="宋体" w:eastAsia="宋体" w:hAnsi="宋体" w:cs="宋体"/>
              <w:sz w:val="30"/>
              <w:szCs w:val="30"/>
            </w:rPr>
          </w:pPr>
          <w:r w:rsidRPr="00F67422">
            <w:rPr>
              <w:rFonts w:ascii="宋体" w:eastAsia="宋体" w:hAnsi="宋体" w:cs="宋体" w:hint="eastAsia"/>
              <w:b/>
              <w:bCs/>
              <w:sz w:val="30"/>
              <w:szCs w:val="30"/>
            </w:rPr>
            <w:fldChar w:fldCharType="begin"/>
          </w:r>
          <w:r w:rsidR="00DC7CD4">
            <w:rPr>
              <w:rFonts w:ascii="宋体" w:eastAsia="宋体" w:hAnsi="宋体" w:cs="宋体" w:hint="eastAsia"/>
              <w:b/>
              <w:bCs/>
              <w:sz w:val="30"/>
              <w:szCs w:val="30"/>
            </w:rPr>
            <w:instrText xml:space="preserve">TOC \o "1-1" \h \u </w:instrText>
          </w:r>
          <w:r w:rsidRPr="00F67422">
            <w:rPr>
              <w:rFonts w:ascii="宋体" w:eastAsia="宋体" w:hAnsi="宋体" w:cs="宋体" w:hint="eastAsia"/>
              <w:b/>
              <w:bCs/>
              <w:sz w:val="30"/>
              <w:szCs w:val="30"/>
            </w:rPr>
            <w:fldChar w:fldCharType="separate"/>
          </w:r>
          <w:hyperlink w:anchor="_Toc15088" w:history="1">
            <w:r w:rsidR="00DC7CD4">
              <w:rPr>
                <w:rFonts w:ascii="宋体" w:eastAsia="宋体" w:hAnsi="宋体" w:cs="宋体" w:hint="eastAsia"/>
                <w:sz w:val="30"/>
                <w:szCs w:val="30"/>
              </w:rPr>
              <w:t>第一章磋商邀请</w:t>
            </w:r>
            <w:r w:rsidR="00DC7CD4">
              <w:rPr>
                <w:rFonts w:ascii="宋体" w:eastAsia="宋体" w:hAnsi="宋体" w:cs="宋体" w:hint="eastAsia"/>
                <w:sz w:val="30"/>
                <w:szCs w:val="30"/>
              </w:rPr>
              <w:tab/>
            </w:r>
            <w:r>
              <w:rPr>
                <w:rFonts w:ascii="宋体" w:eastAsia="宋体" w:hAnsi="宋体" w:cs="宋体" w:hint="eastAsia"/>
                <w:sz w:val="30"/>
                <w:szCs w:val="30"/>
              </w:rPr>
              <w:fldChar w:fldCharType="begin"/>
            </w:r>
            <w:r w:rsidR="00DC7CD4">
              <w:rPr>
                <w:rFonts w:ascii="宋体" w:eastAsia="宋体" w:hAnsi="宋体" w:cs="宋体" w:hint="eastAsia"/>
                <w:sz w:val="30"/>
                <w:szCs w:val="30"/>
              </w:rPr>
              <w:instrText xml:space="preserve"> PAGEREF _Toc15088 </w:instrText>
            </w:r>
            <w:r>
              <w:rPr>
                <w:rFonts w:ascii="宋体" w:eastAsia="宋体" w:hAnsi="宋体" w:cs="宋体" w:hint="eastAsia"/>
                <w:sz w:val="30"/>
                <w:szCs w:val="30"/>
              </w:rPr>
              <w:fldChar w:fldCharType="separate"/>
            </w:r>
            <w:r w:rsidR="00DC7CD4">
              <w:rPr>
                <w:rFonts w:ascii="宋体" w:eastAsia="宋体" w:hAnsi="宋体" w:cs="宋体" w:hint="eastAsia"/>
                <w:sz w:val="30"/>
                <w:szCs w:val="30"/>
              </w:rPr>
              <w:t>3</w:t>
            </w:r>
            <w:r>
              <w:rPr>
                <w:rFonts w:ascii="宋体" w:eastAsia="宋体" w:hAnsi="宋体" w:cs="宋体" w:hint="eastAsia"/>
                <w:sz w:val="30"/>
                <w:szCs w:val="30"/>
              </w:rPr>
              <w:fldChar w:fldCharType="end"/>
            </w:r>
          </w:hyperlink>
        </w:p>
        <w:p w:rsidR="008D5668" w:rsidRDefault="00F67422">
          <w:pPr>
            <w:pStyle w:val="WPSOffice1"/>
            <w:tabs>
              <w:tab w:val="right" w:leader="dot" w:pos="8323"/>
            </w:tabs>
            <w:rPr>
              <w:rFonts w:ascii="宋体" w:eastAsia="宋体" w:hAnsi="宋体" w:cs="宋体"/>
              <w:sz w:val="30"/>
              <w:szCs w:val="30"/>
            </w:rPr>
          </w:pPr>
          <w:hyperlink w:anchor="_Toc2041" w:history="1">
            <w:r w:rsidR="00DC7CD4">
              <w:rPr>
                <w:rFonts w:ascii="宋体" w:eastAsia="宋体" w:hAnsi="宋体" w:cs="宋体" w:hint="eastAsia"/>
                <w:sz w:val="30"/>
                <w:szCs w:val="30"/>
              </w:rPr>
              <w:t>第二章  磋商须知</w:t>
            </w:r>
            <w:r w:rsidR="00DC7CD4">
              <w:rPr>
                <w:rFonts w:ascii="宋体" w:eastAsia="宋体" w:hAnsi="宋体" w:cs="宋体" w:hint="eastAsia"/>
                <w:sz w:val="30"/>
                <w:szCs w:val="30"/>
              </w:rPr>
              <w:tab/>
            </w:r>
            <w:r>
              <w:rPr>
                <w:rFonts w:ascii="宋体" w:eastAsia="宋体" w:hAnsi="宋体" w:cs="宋体" w:hint="eastAsia"/>
                <w:sz w:val="30"/>
                <w:szCs w:val="30"/>
              </w:rPr>
              <w:fldChar w:fldCharType="begin"/>
            </w:r>
            <w:r w:rsidR="00DC7CD4">
              <w:rPr>
                <w:rFonts w:ascii="宋体" w:eastAsia="宋体" w:hAnsi="宋体" w:cs="宋体" w:hint="eastAsia"/>
                <w:sz w:val="30"/>
                <w:szCs w:val="30"/>
              </w:rPr>
              <w:instrText xml:space="preserve"> PAGEREF _Toc2041 </w:instrText>
            </w:r>
            <w:r>
              <w:rPr>
                <w:rFonts w:ascii="宋体" w:eastAsia="宋体" w:hAnsi="宋体" w:cs="宋体" w:hint="eastAsia"/>
                <w:sz w:val="30"/>
                <w:szCs w:val="30"/>
              </w:rPr>
              <w:fldChar w:fldCharType="separate"/>
            </w:r>
            <w:r w:rsidR="00DC7CD4">
              <w:rPr>
                <w:rFonts w:ascii="宋体" w:eastAsia="宋体" w:hAnsi="宋体" w:cs="宋体" w:hint="eastAsia"/>
                <w:sz w:val="30"/>
                <w:szCs w:val="30"/>
              </w:rPr>
              <w:t>8</w:t>
            </w:r>
            <w:r>
              <w:rPr>
                <w:rFonts w:ascii="宋体" w:eastAsia="宋体" w:hAnsi="宋体" w:cs="宋体" w:hint="eastAsia"/>
                <w:sz w:val="30"/>
                <w:szCs w:val="30"/>
              </w:rPr>
              <w:fldChar w:fldCharType="end"/>
            </w:r>
          </w:hyperlink>
        </w:p>
        <w:p w:rsidR="008D5668" w:rsidRDefault="00F67422">
          <w:pPr>
            <w:pStyle w:val="WPSOffice1"/>
            <w:tabs>
              <w:tab w:val="right" w:leader="dot" w:pos="8323"/>
            </w:tabs>
            <w:rPr>
              <w:rFonts w:ascii="宋体" w:eastAsia="宋体" w:hAnsi="宋体" w:cs="宋体"/>
              <w:sz w:val="30"/>
              <w:szCs w:val="30"/>
            </w:rPr>
          </w:pPr>
          <w:hyperlink w:anchor="_Toc13782" w:history="1">
            <w:r w:rsidR="00DC7CD4">
              <w:rPr>
                <w:rFonts w:ascii="宋体" w:eastAsia="宋体" w:hAnsi="宋体" w:cs="宋体" w:hint="eastAsia"/>
                <w:sz w:val="30"/>
                <w:szCs w:val="30"/>
              </w:rPr>
              <w:t>第三章拟确定的供应商参加采购活动的资格条件</w:t>
            </w:r>
            <w:r w:rsidR="00DC7CD4">
              <w:rPr>
                <w:rFonts w:ascii="宋体" w:eastAsia="宋体" w:hAnsi="宋体" w:cs="宋体" w:hint="eastAsia"/>
                <w:sz w:val="30"/>
                <w:szCs w:val="30"/>
              </w:rPr>
              <w:tab/>
            </w:r>
            <w:r>
              <w:rPr>
                <w:rFonts w:ascii="宋体" w:eastAsia="宋体" w:hAnsi="宋体" w:cs="宋体" w:hint="eastAsia"/>
                <w:sz w:val="30"/>
                <w:szCs w:val="30"/>
              </w:rPr>
              <w:fldChar w:fldCharType="begin"/>
            </w:r>
            <w:r w:rsidR="00DC7CD4">
              <w:rPr>
                <w:rFonts w:ascii="宋体" w:eastAsia="宋体" w:hAnsi="宋体" w:cs="宋体" w:hint="eastAsia"/>
                <w:sz w:val="30"/>
                <w:szCs w:val="30"/>
              </w:rPr>
              <w:instrText xml:space="preserve"> PAGEREF _Toc13782 </w:instrText>
            </w:r>
            <w:r>
              <w:rPr>
                <w:rFonts w:ascii="宋体" w:eastAsia="宋体" w:hAnsi="宋体" w:cs="宋体" w:hint="eastAsia"/>
                <w:sz w:val="30"/>
                <w:szCs w:val="30"/>
              </w:rPr>
              <w:fldChar w:fldCharType="separate"/>
            </w:r>
            <w:r w:rsidR="00DC7CD4">
              <w:rPr>
                <w:rFonts w:ascii="宋体" w:eastAsia="宋体" w:hAnsi="宋体" w:cs="宋体" w:hint="eastAsia"/>
                <w:sz w:val="30"/>
                <w:szCs w:val="30"/>
              </w:rPr>
              <w:t>27</w:t>
            </w:r>
            <w:r>
              <w:rPr>
                <w:rFonts w:ascii="宋体" w:eastAsia="宋体" w:hAnsi="宋体" w:cs="宋体" w:hint="eastAsia"/>
                <w:sz w:val="30"/>
                <w:szCs w:val="30"/>
              </w:rPr>
              <w:fldChar w:fldCharType="end"/>
            </w:r>
          </w:hyperlink>
        </w:p>
        <w:p w:rsidR="008D5668" w:rsidRDefault="00F67422">
          <w:pPr>
            <w:pStyle w:val="WPSOffice1"/>
            <w:tabs>
              <w:tab w:val="right" w:leader="dot" w:pos="8323"/>
            </w:tabs>
            <w:rPr>
              <w:rFonts w:ascii="宋体" w:eastAsia="宋体" w:hAnsi="宋体" w:cs="宋体"/>
              <w:sz w:val="30"/>
              <w:szCs w:val="30"/>
            </w:rPr>
          </w:pPr>
          <w:hyperlink w:anchor="_Toc13123" w:history="1">
            <w:r w:rsidR="00DC7CD4">
              <w:rPr>
                <w:rFonts w:ascii="宋体" w:eastAsia="宋体" w:hAnsi="宋体" w:cs="宋体" w:hint="eastAsia"/>
                <w:sz w:val="30"/>
                <w:szCs w:val="30"/>
              </w:rPr>
              <w:t>第四章投标应当提供的资格、资质性及其他类似效力要求的相关证明材料</w:t>
            </w:r>
            <w:r w:rsidR="00DC7CD4">
              <w:rPr>
                <w:rFonts w:ascii="宋体" w:eastAsia="宋体" w:hAnsi="宋体" w:cs="宋体" w:hint="eastAsia"/>
                <w:sz w:val="30"/>
                <w:szCs w:val="30"/>
              </w:rPr>
              <w:tab/>
            </w:r>
            <w:r>
              <w:rPr>
                <w:rFonts w:ascii="宋体" w:eastAsia="宋体" w:hAnsi="宋体" w:cs="宋体" w:hint="eastAsia"/>
                <w:sz w:val="30"/>
                <w:szCs w:val="30"/>
              </w:rPr>
              <w:fldChar w:fldCharType="begin"/>
            </w:r>
            <w:r w:rsidR="00DC7CD4">
              <w:rPr>
                <w:rFonts w:ascii="宋体" w:eastAsia="宋体" w:hAnsi="宋体" w:cs="宋体" w:hint="eastAsia"/>
                <w:sz w:val="30"/>
                <w:szCs w:val="30"/>
              </w:rPr>
              <w:instrText xml:space="preserve"> PAGEREF _Toc13123 </w:instrText>
            </w:r>
            <w:r>
              <w:rPr>
                <w:rFonts w:ascii="宋体" w:eastAsia="宋体" w:hAnsi="宋体" w:cs="宋体" w:hint="eastAsia"/>
                <w:sz w:val="30"/>
                <w:szCs w:val="30"/>
              </w:rPr>
              <w:fldChar w:fldCharType="separate"/>
            </w:r>
            <w:r w:rsidR="00DC7CD4">
              <w:rPr>
                <w:rFonts w:ascii="宋体" w:eastAsia="宋体" w:hAnsi="宋体" w:cs="宋体" w:hint="eastAsia"/>
                <w:sz w:val="30"/>
                <w:szCs w:val="30"/>
              </w:rPr>
              <w:t>28</w:t>
            </w:r>
            <w:r>
              <w:rPr>
                <w:rFonts w:ascii="宋体" w:eastAsia="宋体" w:hAnsi="宋体" w:cs="宋体" w:hint="eastAsia"/>
                <w:sz w:val="30"/>
                <w:szCs w:val="30"/>
              </w:rPr>
              <w:fldChar w:fldCharType="end"/>
            </w:r>
          </w:hyperlink>
        </w:p>
        <w:p w:rsidR="008D5668" w:rsidRDefault="00F67422">
          <w:pPr>
            <w:pStyle w:val="WPSOffice1"/>
            <w:tabs>
              <w:tab w:val="right" w:leader="dot" w:pos="8323"/>
            </w:tabs>
            <w:rPr>
              <w:rFonts w:ascii="宋体" w:eastAsia="宋体" w:hAnsi="宋体" w:cs="宋体"/>
              <w:sz w:val="30"/>
              <w:szCs w:val="30"/>
            </w:rPr>
          </w:pPr>
          <w:hyperlink w:anchor="_Toc5147" w:history="1">
            <w:r w:rsidR="00DC7CD4">
              <w:rPr>
                <w:rFonts w:ascii="宋体" w:eastAsia="宋体" w:hAnsi="宋体" w:cs="宋体" w:hint="eastAsia"/>
                <w:sz w:val="30"/>
                <w:szCs w:val="30"/>
              </w:rPr>
              <w:t>第五章  投标应当提供的资格、资质性及其他类似效力要求的相关证明材料</w:t>
            </w:r>
            <w:r w:rsidR="00DC7CD4">
              <w:rPr>
                <w:rFonts w:ascii="宋体" w:eastAsia="宋体" w:hAnsi="宋体" w:cs="宋体" w:hint="eastAsia"/>
                <w:sz w:val="30"/>
                <w:szCs w:val="30"/>
              </w:rPr>
              <w:tab/>
            </w:r>
            <w:r>
              <w:rPr>
                <w:rFonts w:ascii="宋体" w:eastAsia="宋体" w:hAnsi="宋体" w:cs="宋体" w:hint="eastAsia"/>
                <w:sz w:val="30"/>
                <w:szCs w:val="30"/>
              </w:rPr>
              <w:fldChar w:fldCharType="begin"/>
            </w:r>
            <w:r w:rsidR="00DC7CD4">
              <w:rPr>
                <w:rFonts w:ascii="宋体" w:eastAsia="宋体" w:hAnsi="宋体" w:cs="宋体" w:hint="eastAsia"/>
                <w:sz w:val="30"/>
                <w:szCs w:val="30"/>
              </w:rPr>
              <w:instrText xml:space="preserve"> PAGEREF _Toc5147 </w:instrText>
            </w:r>
            <w:r>
              <w:rPr>
                <w:rFonts w:ascii="宋体" w:eastAsia="宋体" w:hAnsi="宋体" w:cs="宋体" w:hint="eastAsia"/>
                <w:sz w:val="30"/>
                <w:szCs w:val="30"/>
              </w:rPr>
              <w:fldChar w:fldCharType="separate"/>
            </w:r>
            <w:r w:rsidR="00DC7CD4">
              <w:rPr>
                <w:rFonts w:ascii="宋体" w:eastAsia="宋体" w:hAnsi="宋体" w:cs="宋体" w:hint="eastAsia"/>
                <w:sz w:val="30"/>
                <w:szCs w:val="30"/>
              </w:rPr>
              <w:t>30</w:t>
            </w:r>
            <w:r>
              <w:rPr>
                <w:rFonts w:ascii="宋体" w:eastAsia="宋体" w:hAnsi="宋体" w:cs="宋体" w:hint="eastAsia"/>
                <w:sz w:val="30"/>
                <w:szCs w:val="30"/>
              </w:rPr>
              <w:fldChar w:fldCharType="end"/>
            </w:r>
          </w:hyperlink>
        </w:p>
        <w:p w:rsidR="008D5668" w:rsidRDefault="00F67422">
          <w:pPr>
            <w:pStyle w:val="WPSOffice1"/>
            <w:tabs>
              <w:tab w:val="right" w:leader="dot" w:pos="8323"/>
            </w:tabs>
            <w:rPr>
              <w:rFonts w:ascii="宋体" w:eastAsia="宋体" w:hAnsi="宋体" w:cs="宋体"/>
              <w:sz w:val="30"/>
              <w:szCs w:val="30"/>
            </w:rPr>
          </w:pPr>
          <w:hyperlink w:anchor="_Toc23465" w:history="1">
            <w:r w:rsidR="00DC7CD4">
              <w:rPr>
                <w:rFonts w:ascii="宋体" w:eastAsia="宋体" w:hAnsi="宋体" w:cs="宋体" w:hint="eastAsia"/>
                <w:sz w:val="30"/>
                <w:szCs w:val="30"/>
              </w:rPr>
              <w:t>第六章采购项目实质性要求</w:t>
            </w:r>
            <w:r w:rsidR="00DC7CD4">
              <w:rPr>
                <w:rFonts w:ascii="宋体" w:eastAsia="宋体" w:hAnsi="宋体" w:cs="宋体" w:hint="eastAsia"/>
                <w:sz w:val="30"/>
                <w:szCs w:val="30"/>
              </w:rPr>
              <w:tab/>
            </w:r>
            <w:r>
              <w:rPr>
                <w:rFonts w:ascii="宋体" w:eastAsia="宋体" w:hAnsi="宋体" w:cs="宋体" w:hint="eastAsia"/>
                <w:sz w:val="30"/>
                <w:szCs w:val="30"/>
              </w:rPr>
              <w:fldChar w:fldCharType="begin"/>
            </w:r>
            <w:r w:rsidR="00DC7CD4">
              <w:rPr>
                <w:rFonts w:ascii="宋体" w:eastAsia="宋体" w:hAnsi="宋体" w:cs="宋体" w:hint="eastAsia"/>
                <w:sz w:val="30"/>
                <w:szCs w:val="30"/>
              </w:rPr>
              <w:instrText xml:space="preserve"> PAGEREF _Toc23465 </w:instrText>
            </w:r>
            <w:r>
              <w:rPr>
                <w:rFonts w:ascii="宋体" w:eastAsia="宋体" w:hAnsi="宋体" w:cs="宋体" w:hint="eastAsia"/>
                <w:sz w:val="30"/>
                <w:szCs w:val="30"/>
              </w:rPr>
              <w:fldChar w:fldCharType="separate"/>
            </w:r>
            <w:r w:rsidR="00DC7CD4">
              <w:rPr>
                <w:rFonts w:ascii="宋体" w:eastAsia="宋体" w:hAnsi="宋体" w:cs="宋体" w:hint="eastAsia"/>
                <w:sz w:val="30"/>
                <w:szCs w:val="30"/>
              </w:rPr>
              <w:t>46</w:t>
            </w:r>
            <w:r>
              <w:rPr>
                <w:rFonts w:ascii="宋体" w:eastAsia="宋体" w:hAnsi="宋体" w:cs="宋体" w:hint="eastAsia"/>
                <w:sz w:val="30"/>
                <w:szCs w:val="30"/>
              </w:rPr>
              <w:fldChar w:fldCharType="end"/>
            </w:r>
          </w:hyperlink>
        </w:p>
        <w:p w:rsidR="008D5668" w:rsidRDefault="00F67422">
          <w:pPr>
            <w:pStyle w:val="WPSOffice1"/>
            <w:tabs>
              <w:tab w:val="right" w:leader="dot" w:pos="8323"/>
            </w:tabs>
            <w:rPr>
              <w:rFonts w:ascii="宋体" w:eastAsia="宋体" w:hAnsi="宋体" w:cs="宋体"/>
              <w:sz w:val="30"/>
              <w:szCs w:val="30"/>
            </w:rPr>
          </w:pPr>
          <w:hyperlink w:anchor="_Toc9841" w:history="1">
            <w:r w:rsidR="00DC7CD4">
              <w:rPr>
                <w:rFonts w:ascii="宋体" w:eastAsia="宋体" w:hAnsi="宋体" w:cs="宋体" w:hint="eastAsia"/>
                <w:sz w:val="30"/>
                <w:szCs w:val="30"/>
              </w:rPr>
              <w:t>第七章磋商内容、磋商过程中可实质性变动的内容</w:t>
            </w:r>
            <w:r w:rsidR="00DC7CD4">
              <w:rPr>
                <w:rFonts w:ascii="宋体" w:eastAsia="宋体" w:hAnsi="宋体" w:cs="宋体" w:hint="eastAsia"/>
                <w:sz w:val="30"/>
                <w:szCs w:val="30"/>
              </w:rPr>
              <w:tab/>
            </w:r>
            <w:r>
              <w:rPr>
                <w:rFonts w:ascii="宋体" w:eastAsia="宋体" w:hAnsi="宋体" w:cs="宋体" w:hint="eastAsia"/>
                <w:sz w:val="30"/>
                <w:szCs w:val="30"/>
              </w:rPr>
              <w:fldChar w:fldCharType="begin"/>
            </w:r>
            <w:r w:rsidR="00DC7CD4">
              <w:rPr>
                <w:rFonts w:ascii="宋体" w:eastAsia="宋体" w:hAnsi="宋体" w:cs="宋体" w:hint="eastAsia"/>
                <w:sz w:val="30"/>
                <w:szCs w:val="30"/>
              </w:rPr>
              <w:instrText xml:space="preserve"> PAGEREF _Toc9841 </w:instrText>
            </w:r>
            <w:r>
              <w:rPr>
                <w:rFonts w:ascii="宋体" w:eastAsia="宋体" w:hAnsi="宋体" w:cs="宋体" w:hint="eastAsia"/>
                <w:sz w:val="30"/>
                <w:szCs w:val="30"/>
              </w:rPr>
              <w:fldChar w:fldCharType="separate"/>
            </w:r>
            <w:r w:rsidR="00DC7CD4">
              <w:rPr>
                <w:rFonts w:ascii="宋体" w:eastAsia="宋体" w:hAnsi="宋体" w:cs="宋体" w:hint="eastAsia"/>
                <w:sz w:val="30"/>
                <w:szCs w:val="30"/>
              </w:rPr>
              <w:t>47</w:t>
            </w:r>
            <w:r>
              <w:rPr>
                <w:rFonts w:ascii="宋体" w:eastAsia="宋体" w:hAnsi="宋体" w:cs="宋体" w:hint="eastAsia"/>
                <w:sz w:val="30"/>
                <w:szCs w:val="30"/>
              </w:rPr>
              <w:fldChar w:fldCharType="end"/>
            </w:r>
          </w:hyperlink>
        </w:p>
        <w:p w:rsidR="008D5668" w:rsidRDefault="00F67422">
          <w:pPr>
            <w:pStyle w:val="WPSOffice1"/>
            <w:tabs>
              <w:tab w:val="right" w:leader="dot" w:pos="8323"/>
            </w:tabs>
            <w:rPr>
              <w:rFonts w:ascii="宋体" w:eastAsia="宋体" w:hAnsi="宋体" w:cs="宋体"/>
              <w:sz w:val="30"/>
              <w:szCs w:val="30"/>
            </w:rPr>
          </w:pPr>
          <w:hyperlink w:anchor="_Toc686" w:history="1">
            <w:r w:rsidR="00DC7CD4">
              <w:rPr>
                <w:rFonts w:ascii="宋体" w:eastAsia="宋体" w:hAnsi="宋体" w:cs="宋体" w:hint="eastAsia"/>
                <w:sz w:val="30"/>
                <w:szCs w:val="30"/>
              </w:rPr>
              <w:t>第八章响应文件格式</w:t>
            </w:r>
            <w:r w:rsidR="00DC7CD4">
              <w:rPr>
                <w:rFonts w:ascii="宋体" w:eastAsia="宋体" w:hAnsi="宋体" w:cs="宋体" w:hint="eastAsia"/>
                <w:sz w:val="30"/>
                <w:szCs w:val="30"/>
              </w:rPr>
              <w:tab/>
            </w:r>
            <w:r>
              <w:rPr>
                <w:rFonts w:ascii="宋体" w:eastAsia="宋体" w:hAnsi="宋体" w:cs="宋体" w:hint="eastAsia"/>
                <w:sz w:val="30"/>
                <w:szCs w:val="30"/>
              </w:rPr>
              <w:fldChar w:fldCharType="begin"/>
            </w:r>
            <w:r w:rsidR="00DC7CD4">
              <w:rPr>
                <w:rFonts w:ascii="宋体" w:eastAsia="宋体" w:hAnsi="宋体" w:cs="宋体" w:hint="eastAsia"/>
                <w:sz w:val="30"/>
                <w:szCs w:val="30"/>
              </w:rPr>
              <w:instrText xml:space="preserve"> PAGEREF _Toc686 </w:instrText>
            </w:r>
            <w:r>
              <w:rPr>
                <w:rFonts w:ascii="宋体" w:eastAsia="宋体" w:hAnsi="宋体" w:cs="宋体" w:hint="eastAsia"/>
                <w:sz w:val="30"/>
                <w:szCs w:val="30"/>
              </w:rPr>
              <w:fldChar w:fldCharType="separate"/>
            </w:r>
            <w:r w:rsidR="00DC7CD4">
              <w:rPr>
                <w:rFonts w:ascii="宋体" w:eastAsia="宋体" w:hAnsi="宋体" w:cs="宋体" w:hint="eastAsia"/>
                <w:sz w:val="30"/>
                <w:szCs w:val="30"/>
              </w:rPr>
              <w:t>48</w:t>
            </w:r>
            <w:r>
              <w:rPr>
                <w:rFonts w:ascii="宋体" w:eastAsia="宋体" w:hAnsi="宋体" w:cs="宋体" w:hint="eastAsia"/>
                <w:sz w:val="30"/>
                <w:szCs w:val="30"/>
              </w:rPr>
              <w:fldChar w:fldCharType="end"/>
            </w:r>
          </w:hyperlink>
        </w:p>
        <w:p w:rsidR="008D5668" w:rsidRDefault="00F67422">
          <w:pPr>
            <w:pStyle w:val="WPSOffice1"/>
            <w:tabs>
              <w:tab w:val="right" w:leader="dot" w:pos="8323"/>
            </w:tabs>
            <w:rPr>
              <w:rFonts w:ascii="宋体" w:eastAsia="宋体" w:hAnsi="宋体" w:cs="宋体"/>
              <w:sz w:val="30"/>
              <w:szCs w:val="30"/>
            </w:rPr>
          </w:pPr>
          <w:hyperlink w:anchor="_Toc5479" w:history="1">
            <w:r w:rsidR="00DC7CD4">
              <w:rPr>
                <w:rFonts w:ascii="宋体" w:eastAsia="宋体" w:hAnsi="宋体" w:cs="宋体" w:hint="eastAsia"/>
                <w:sz w:val="30"/>
                <w:szCs w:val="30"/>
              </w:rPr>
              <w:t>第九章评审方法</w:t>
            </w:r>
            <w:r w:rsidR="00DC7CD4">
              <w:rPr>
                <w:rFonts w:ascii="宋体" w:eastAsia="宋体" w:hAnsi="宋体" w:cs="宋体" w:hint="eastAsia"/>
                <w:sz w:val="30"/>
                <w:szCs w:val="30"/>
              </w:rPr>
              <w:tab/>
            </w:r>
            <w:r>
              <w:rPr>
                <w:rFonts w:ascii="宋体" w:eastAsia="宋体" w:hAnsi="宋体" w:cs="宋体" w:hint="eastAsia"/>
                <w:sz w:val="30"/>
                <w:szCs w:val="30"/>
              </w:rPr>
              <w:fldChar w:fldCharType="begin"/>
            </w:r>
            <w:r w:rsidR="00DC7CD4">
              <w:rPr>
                <w:rFonts w:ascii="宋体" w:eastAsia="宋体" w:hAnsi="宋体" w:cs="宋体" w:hint="eastAsia"/>
                <w:sz w:val="30"/>
                <w:szCs w:val="30"/>
              </w:rPr>
              <w:instrText xml:space="preserve"> PAGEREF _Toc5479 </w:instrText>
            </w:r>
            <w:r>
              <w:rPr>
                <w:rFonts w:ascii="宋体" w:eastAsia="宋体" w:hAnsi="宋体" w:cs="宋体" w:hint="eastAsia"/>
                <w:sz w:val="30"/>
                <w:szCs w:val="30"/>
              </w:rPr>
              <w:fldChar w:fldCharType="separate"/>
            </w:r>
            <w:r w:rsidR="00DC7CD4">
              <w:rPr>
                <w:rFonts w:ascii="宋体" w:eastAsia="宋体" w:hAnsi="宋体" w:cs="宋体" w:hint="eastAsia"/>
                <w:sz w:val="30"/>
                <w:szCs w:val="30"/>
              </w:rPr>
              <w:t>69</w:t>
            </w:r>
            <w:r>
              <w:rPr>
                <w:rFonts w:ascii="宋体" w:eastAsia="宋体" w:hAnsi="宋体" w:cs="宋体" w:hint="eastAsia"/>
                <w:sz w:val="30"/>
                <w:szCs w:val="30"/>
              </w:rPr>
              <w:fldChar w:fldCharType="end"/>
            </w:r>
          </w:hyperlink>
        </w:p>
        <w:p w:rsidR="008D5668" w:rsidRDefault="00F67422">
          <w:pPr>
            <w:pStyle w:val="WPSOffice1"/>
            <w:tabs>
              <w:tab w:val="right" w:leader="dot" w:pos="8323"/>
            </w:tabs>
            <w:rPr>
              <w:rFonts w:ascii="宋体" w:eastAsia="宋体" w:hAnsi="宋体" w:cs="宋体"/>
              <w:sz w:val="30"/>
              <w:szCs w:val="30"/>
            </w:rPr>
          </w:pPr>
          <w:hyperlink w:anchor="_Toc3935" w:history="1">
            <w:r w:rsidR="00DC7CD4">
              <w:rPr>
                <w:rFonts w:ascii="宋体" w:eastAsia="宋体" w:hAnsi="宋体" w:cs="宋体" w:hint="eastAsia"/>
                <w:sz w:val="30"/>
                <w:szCs w:val="30"/>
              </w:rPr>
              <w:t>第十章项目相关合同实质性条款</w:t>
            </w:r>
            <w:r w:rsidR="00DC7CD4">
              <w:rPr>
                <w:rFonts w:ascii="宋体" w:eastAsia="宋体" w:hAnsi="宋体" w:cs="宋体" w:hint="eastAsia"/>
                <w:sz w:val="30"/>
                <w:szCs w:val="30"/>
              </w:rPr>
              <w:tab/>
            </w:r>
            <w:r>
              <w:rPr>
                <w:rFonts w:ascii="宋体" w:eastAsia="宋体" w:hAnsi="宋体" w:cs="宋体" w:hint="eastAsia"/>
                <w:sz w:val="30"/>
                <w:szCs w:val="30"/>
              </w:rPr>
              <w:fldChar w:fldCharType="begin"/>
            </w:r>
            <w:r w:rsidR="00DC7CD4">
              <w:rPr>
                <w:rFonts w:ascii="宋体" w:eastAsia="宋体" w:hAnsi="宋体" w:cs="宋体" w:hint="eastAsia"/>
                <w:sz w:val="30"/>
                <w:szCs w:val="30"/>
              </w:rPr>
              <w:instrText xml:space="preserve"> PAGEREF _Toc3935 </w:instrText>
            </w:r>
            <w:r>
              <w:rPr>
                <w:rFonts w:ascii="宋体" w:eastAsia="宋体" w:hAnsi="宋体" w:cs="宋体" w:hint="eastAsia"/>
                <w:sz w:val="30"/>
                <w:szCs w:val="30"/>
              </w:rPr>
              <w:fldChar w:fldCharType="separate"/>
            </w:r>
            <w:r w:rsidR="00DC7CD4">
              <w:rPr>
                <w:rFonts w:ascii="宋体" w:eastAsia="宋体" w:hAnsi="宋体" w:cs="宋体" w:hint="eastAsia"/>
                <w:sz w:val="30"/>
                <w:szCs w:val="30"/>
              </w:rPr>
              <w:t>78</w:t>
            </w:r>
            <w:r>
              <w:rPr>
                <w:rFonts w:ascii="宋体" w:eastAsia="宋体" w:hAnsi="宋体" w:cs="宋体" w:hint="eastAsia"/>
                <w:sz w:val="30"/>
                <w:szCs w:val="30"/>
              </w:rPr>
              <w:fldChar w:fldCharType="end"/>
            </w:r>
          </w:hyperlink>
        </w:p>
        <w:p w:rsidR="008D5668" w:rsidRDefault="00F67422">
          <w:pPr>
            <w:rPr>
              <w:rFonts w:ascii="宋体" w:eastAsia="宋体" w:hAnsi="宋体" w:cs="宋体"/>
              <w:b/>
              <w:bCs/>
              <w:sz w:val="28"/>
              <w:szCs w:val="28"/>
            </w:rPr>
          </w:pPr>
          <w:r>
            <w:rPr>
              <w:rFonts w:ascii="宋体" w:eastAsia="宋体" w:hAnsi="宋体" w:cs="宋体" w:hint="eastAsia"/>
              <w:bCs/>
              <w:sz w:val="30"/>
              <w:szCs w:val="30"/>
            </w:rPr>
            <w:fldChar w:fldCharType="end"/>
          </w:r>
        </w:p>
      </w:sdtContent>
    </w:sdt>
    <w:p w:rsidR="008D5668" w:rsidRDefault="00DC7CD4">
      <w:r>
        <w:rPr>
          <w:rFonts w:hint="eastAsia"/>
        </w:rPr>
        <w:br w:type="page"/>
      </w:r>
    </w:p>
    <w:p w:rsidR="008D5668" w:rsidRDefault="00DC7CD4">
      <w:pPr>
        <w:pStyle w:val="1"/>
        <w:jc w:val="center"/>
        <w:rPr>
          <w:rFonts w:cs="宋体"/>
          <w:b w:val="0"/>
          <w:bCs w:val="0"/>
          <w:szCs w:val="28"/>
        </w:rPr>
      </w:pPr>
      <w:bookmarkStart w:id="0" w:name="_Toc15088"/>
      <w:r>
        <w:rPr>
          <w:rFonts w:hint="eastAsia"/>
        </w:rPr>
        <w:lastRenderedPageBreak/>
        <w:t>第一章磋商邀请</w:t>
      </w:r>
      <w:bookmarkEnd w:id="0"/>
    </w:p>
    <w:p w:rsidR="008D5668" w:rsidRDefault="00DC7CD4">
      <w:pPr>
        <w:ind w:firstLineChars="300" w:firstLine="840"/>
        <w:rPr>
          <w:rFonts w:ascii="宋体" w:eastAsia="宋体" w:hAnsi="宋体" w:cs="宋体"/>
          <w:sz w:val="28"/>
          <w:szCs w:val="28"/>
        </w:rPr>
      </w:pPr>
      <w:r>
        <w:rPr>
          <w:rFonts w:ascii="宋体" w:eastAsia="宋体" w:hAnsi="宋体" w:cs="宋体" w:hint="eastAsia"/>
          <w:sz w:val="28"/>
          <w:szCs w:val="28"/>
        </w:rPr>
        <w:t>四川程锦项目管理有限公司（采购代理机构）受成都市双流区应急管理局（采购人）委托，拟对成都市双流区应急管理局应急装备物资购置项目采用竞争性磋商方式进行采购，特邀请符合本次采购要求的供应商参加本项目的竞争性磋商。</w:t>
      </w:r>
    </w:p>
    <w:p w:rsidR="008D5668" w:rsidRDefault="00DC7CD4">
      <w:pPr>
        <w:rPr>
          <w:rFonts w:ascii="宋体" w:eastAsia="宋体" w:hAnsi="宋体" w:cs="宋体"/>
          <w:sz w:val="28"/>
          <w:szCs w:val="28"/>
        </w:rPr>
      </w:pPr>
      <w:r>
        <w:rPr>
          <w:rFonts w:ascii="宋体" w:eastAsia="宋体" w:hAnsi="宋体" w:cs="宋体" w:hint="eastAsia"/>
          <w:b/>
          <w:bCs/>
          <w:sz w:val="28"/>
          <w:szCs w:val="28"/>
        </w:rPr>
        <w:t>一、采购项目基本情况</w:t>
      </w:r>
    </w:p>
    <w:p w:rsidR="008D5668" w:rsidRDefault="00DC7CD4">
      <w:pPr>
        <w:rPr>
          <w:rFonts w:ascii="宋体" w:eastAsia="宋体" w:hAnsi="宋体" w:cs="宋体"/>
          <w:sz w:val="28"/>
          <w:szCs w:val="28"/>
        </w:rPr>
      </w:pPr>
      <w:r>
        <w:rPr>
          <w:rFonts w:ascii="宋体" w:eastAsia="宋体" w:hAnsi="宋体" w:cs="宋体" w:hint="eastAsia"/>
          <w:sz w:val="28"/>
          <w:szCs w:val="28"/>
        </w:rPr>
        <w:t>1.项目编号：双流政采（2021）B0273号。</w:t>
      </w:r>
    </w:p>
    <w:p w:rsidR="008D5668" w:rsidRDefault="00DC7CD4">
      <w:pPr>
        <w:rPr>
          <w:rFonts w:ascii="宋体" w:eastAsia="宋体" w:hAnsi="宋体" w:cs="宋体"/>
          <w:sz w:val="28"/>
          <w:szCs w:val="28"/>
        </w:rPr>
      </w:pPr>
      <w:r>
        <w:rPr>
          <w:rFonts w:ascii="宋体" w:eastAsia="宋体" w:hAnsi="宋体" w:cs="宋体" w:hint="eastAsia"/>
          <w:sz w:val="28"/>
          <w:szCs w:val="28"/>
        </w:rPr>
        <w:t>2.项目名称：成都市双流区应急管理局应急装备物资购置项目。</w:t>
      </w:r>
    </w:p>
    <w:p w:rsidR="008D5668" w:rsidRDefault="00DC7CD4">
      <w:pPr>
        <w:rPr>
          <w:rFonts w:ascii="宋体" w:eastAsia="宋体" w:hAnsi="宋体" w:cs="宋体"/>
          <w:sz w:val="28"/>
          <w:szCs w:val="28"/>
        </w:rPr>
      </w:pPr>
      <w:r>
        <w:rPr>
          <w:rFonts w:ascii="宋体" w:eastAsia="宋体" w:hAnsi="宋体" w:cs="宋体" w:hint="eastAsia"/>
          <w:sz w:val="28"/>
          <w:szCs w:val="28"/>
        </w:rPr>
        <w:t>3.采购人：成都市双流区应急管理局。</w:t>
      </w:r>
    </w:p>
    <w:p w:rsidR="008D5668" w:rsidRDefault="00DC7CD4">
      <w:pPr>
        <w:rPr>
          <w:rFonts w:ascii="宋体" w:eastAsia="宋体" w:hAnsi="宋体" w:cs="宋体"/>
          <w:sz w:val="28"/>
          <w:szCs w:val="28"/>
        </w:rPr>
      </w:pPr>
      <w:r>
        <w:rPr>
          <w:rFonts w:ascii="宋体" w:eastAsia="宋体" w:hAnsi="宋体" w:cs="宋体" w:hint="eastAsia"/>
          <w:sz w:val="28"/>
          <w:szCs w:val="28"/>
        </w:rPr>
        <w:t>4.采购代理机构：四川程锦项目管理有限公司。</w:t>
      </w:r>
    </w:p>
    <w:p w:rsidR="008D5668" w:rsidRDefault="00DC7CD4">
      <w:pPr>
        <w:rPr>
          <w:rFonts w:ascii="宋体" w:eastAsia="宋体" w:hAnsi="宋体" w:cs="宋体"/>
          <w:sz w:val="28"/>
          <w:szCs w:val="28"/>
        </w:rPr>
      </w:pPr>
      <w:r>
        <w:rPr>
          <w:rFonts w:ascii="宋体" w:eastAsia="宋体" w:hAnsi="宋体" w:cs="宋体" w:hint="eastAsia"/>
          <w:b/>
          <w:bCs/>
          <w:sz w:val="28"/>
          <w:szCs w:val="28"/>
        </w:rPr>
        <w:t>二、资金情况资金</w:t>
      </w:r>
      <w:r>
        <w:rPr>
          <w:rFonts w:ascii="宋体" w:eastAsia="宋体" w:hAnsi="宋体" w:cs="宋体" w:hint="eastAsia"/>
          <w:sz w:val="28"/>
          <w:szCs w:val="28"/>
        </w:rPr>
        <w:t>：</w:t>
      </w:r>
      <w:r>
        <w:rPr>
          <w:rFonts w:ascii="宋体" w:eastAsia="宋体" w:hAnsi="宋体" w:cs="宋体" w:hint="eastAsia"/>
          <w:sz w:val="28"/>
          <w:szCs w:val="28"/>
          <w:u w:val="single"/>
        </w:rPr>
        <w:t>112.06</w:t>
      </w:r>
      <w:r>
        <w:rPr>
          <w:rFonts w:ascii="宋体" w:eastAsia="宋体" w:hAnsi="宋体" w:cs="宋体" w:hint="eastAsia"/>
          <w:sz w:val="28"/>
          <w:szCs w:val="28"/>
        </w:rPr>
        <w:t>万元。</w:t>
      </w:r>
    </w:p>
    <w:p w:rsidR="008D5668" w:rsidRDefault="00DC7CD4">
      <w:pPr>
        <w:rPr>
          <w:rFonts w:ascii="宋体" w:eastAsia="宋体" w:hAnsi="宋体" w:cs="宋体"/>
          <w:sz w:val="28"/>
          <w:szCs w:val="28"/>
        </w:rPr>
      </w:pPr>
      <w:r>
        <w:rPr>
          <w:rFonts w:ascii="宋体" w:eastAsia="宋体" w:hAnsi="宋体" w:cs="宋体" w:hint="eastAsia"/>
          <w:b/>
          <w:bCs/>
          <w:sz w:val="28"/>
          <w:szCs w:val="28"/>
        </w:rPr>
        <w:t>三、采购项目简介</w:t>
      </w:r>
      <w:r>
        <w:rPr>
          <w:rFonts w:ascii="宋体" w:eastAsia="宋体" w:hAnsi="宋体" w:cs="宋体" w:hint="eastAsia"/>
          <w:sz w:val="28"/>
          <w:szCs w:val="28"/>
        </w:rPr>
        <w:t>：（详见磋商文件第五章）。</w:t>
      </w:r>
    </w:p>
    <w:p w:rsidR="008D5668" w:rsidRDefault="00DC7CD4">
      <w:pPr>
        <w:rPr>
          <w:rFonts w:ascii="宋体" w:eastAsia="宋体" w:hAnsi="宋体" w:cs="宋体"/>
          <w:sz w:val="28"/>
          <w:szCs w:val="28"/>
        </w:rPr>
      </w:pPr>
      <w:r>
        <w:rPr>
          <w:rFonts w:ascii="宋体" w:eastAsia="宋体" w:hAnsi="宋体" w:cs="宋体" w:hint="eastAsia"/>
          <w:b/>
          <w:bCs/>
          <w:sz w:val="28"/>
          <w:szCs w:val="28"/>
        </w:rPr>
        <w:t>四、供应商邀请方式公告方式</w:t>
      </w:r>
      <w:r>
        <w:rPr>
          <w:rFonts w:ascii="宋体" w:eastAsia="宋体" w:hAnsi="宋体" w:cs="宋体" w:hint="eastAsia"/>
          <w:sz w:val="28"/>
          <w:szCs w:val="28"/>
        </w:rPr>
        <w:t>：</w:t>
      </w:r>
    </w:p>
    <w:p w:rsidR="008D5668" w:rsidRDefault="00DC7CD4">
      <w:pPr>
        <w:rPr>
          <w:rFonts w:ascii="宋体" w:eastAsia="宋体" w:hAnsi="宋体" w:cs="宋体"/>
          <w:sz w:val="28"/>
          <w:szCs w:val="28"/>
        </w:rPr>
      </w:pPr>
      <w:r>
        <w:rPr>
          <w:rFonts w:ascii="宋体" w:eastAsia="宋体" w:hAnsi="宋体" w:cs="宋体" w:hint="eastAsia"/>
          <w:sz w:val="28"/>
          <w:szCs w:val="28"/>
        </w:rPr>
        <w:t>本次竞争性磋商邀请在四川政府采购网（www.ccgp-sichuan.gov.cn）上以公告形式发布。</w:t>
      </w:r>
    </w:p>
    <w:p w:rsidR="008D5668" w:rsidRDefault="00DC7CD4">
      <w:pPr>
        <w:rPr>
          <w:rFonts w:ascii="宋体" w:eastAsia="宋体" w:hAnsi="宋体" w:cs="宋体"/>
          <w:sz w:val="28"/>
          <w:szCs w:val="28"/>
        </w:rPr>
      </w:pPr>
      <w:r>
        <w:rPr>
          <w:rFonts w:ascii="宋体" w:eastAsia="宋体" w:hAnsi="宋体" w:cs="宋体" w:hint="eastAsia"/>
          <w:b/>
          <w:bCs/>
          <w:sz w:val="28"/>
          <w:szCs w:val="28"/>
        </w:rPr>
        <w:t>五、供应商参加本次政府采购活动应具备下列条件</w:t>
      </w:r>
    </w:p>
    <w:p w:rsidR="008D5668" w:rsidRDefault="00DC7CD4">
      <w:pPr>
        <w:rPr>
          <w:rFonts w:ascii="宋体" w:eastAsia="宋体" w:hAnsi="宋体" w:cs="宋体"/>
          <w:sz w:val="28"/>
          <w:szCs w:val="28"/>
        </w:rPr>
      </w:pPr>
      <w:r>
        <w:rPr>
          <w:rFonts w:ascii="宋体" w:eastAsia="宋体" w:hAnsi="宋体" w:cs="宋体" w:hint="eastAsia"/>
          <w:sz w:val="28"/>
          <w:szCs w:val="28"/>
        </w:rPr>
        <w:t>（一）参加磋商的供应商应具备下列资格条件</w:t>
      </w:r>
    </w:p>
    <w:p w:rsidR="008D5668" w:rsidRDefault="00DC7CD4">
      <w:pPr>
        <w:rPr>
          <w:rFonts w:ascii="宋体" w:eastAsia="宋体" w:hAnsi="宋体" w:cs="宋体"/>
          <w:sz w:val="28"/>
          <w:szCs w:val="28"/>
        </w:rPr>
      </w:pPr>
      <w:r>
        <w:rPr>
          <w:rFonts w:ascii="宋体" w:eastAsia="宋体" w:hAnsi="宋体" w:cs="宋体" w:hint="eastAsia"/>
          <w:sz w:val="28"/>
          <w:szCs w:val="28"/>
        </w:rPr>
        <w:t>1.具有独立承担民事责任的能力。</w:t>
      </w:r>
    </w:p>
    <w:p w:rsidR="008D5668" w:rsidRDefault="00DC7CD4">
      <w:pPr>
        <w:rPr>
          <w:rFonts w:ascii="宋体" w:eastAsia="宋体" w:hAnsi="宋体" w:cs="宋体"/>
          <w:sz w:val="28"/>
          <w:szCs w:val="28"/>
        </w:rPr>
      </w:pPr>
      <w:r>
        <w:rPr>
          <w:rFonts w:ascii="宋体" w:eastAsia="宋体" w:hAnsi="宋体" w:cs="宋体" w:hint="eastAsia"/>
          <w:sz w:val="28"/>
          <w:szCs w:val="28"/>
        </w:rPr>
        <w:t>2.具有良好的商业信誉和健全的财务会计制度。</w:t>
      </w:r>
    </w:p>
    <w:p w:rsidR="008D5668" w:rsidRDefault="00DC7CD4">
      <w:pPr>
        <w:rPr>
          <w:rFonts w:ascii="宋体" w:eastAsia="宋体" w:hAnsi="宋体" w:cs="宋体"/>
          <w:sz w:val="28"/>
          <w:szCs w:val="28"/>
        </w:rPr>
      </w:pPr>
      <w:r>
        <w:rPr>
          <w:rFonts w:ascii="宋体" w:eastAsia="宋体" w:hAnsi="宋体" w:cs="宋体" w:hint="eastAsia"/>
          <w:sz w:val="28"/>
          <w:szCs w:val="28"/>
        </w:rPr>
        <w:t>3.具有履行合同所必须的设备和专业技术能力。</w:t>
      </w:r>
    </w:p>
    <w:p w:rsidR="008D5668" w:rsidRDefault="00DC7CD4">
      <w:pPr>
        <w:rPr>
          <w:rFonts w:ascii="宋体" w:eastAsia="宋体" w:hAnsi="宋体" w:cs="宋体"/>
          <w:sz w:val="28"/>
          <w:szCs w:val="28"/>
        </w:rPr>
      </w:pPr>
      <w:r>
        <w:rPr>
          <w:rFonts w:ascii="宋体" w:eastAsia="宋体" w:hAnsi="宋体" w:cs="宋体" w:hint="eastAsia"/>
          <w:sz w:val="28"/>
          <w:szCs w:val="28"/>
        </w:rPr>
        <w:t>4.具有依法缴纳税收和社会保障资金的良好记录。</w:t>
      </w:r>
    </w:p>
    <w:p w:rsidR="008D5668" w:rsidRDefault="00DC7CD4">
      <w:pPr>
        <w:rPr>
          <w:rFonts w:ascii="宋体" w:eastAsia="宋体" w:hAnsi="宋体" w:cs="宋体"/>
          <w:sz w:val="28"/>
          <w:szCs w:val="28"/>
        </w:rPr>
      </w:pPr>
      <w:r>
        <w:rPr>
          <w:rFonts w:ascii="宋体" w:eastAsia="宋体" w:hAnsi="宋体" w:cs="宋体" w:hint="eastAsia"/>
          <w:sz w:val="28"/>
          <w:szCs w:val="28"/>
        </w:rPr>
        <w:t>5.参加本次政府采购活动前三年内，在经营活动中没有重大违法记录。</w:t>
      </w:r>
    </w:p>
    <w:p w:rsidR="008D5668" w:rsidRDefault="00DC7CD4">
      <w:pPr>
        <w:rPr>
          <w:rFonts w:ascii="宋体" w:eastAsia="宋体" w:hAnsi="宋体" w:cs="宋体"/>
          <w:sz w:val="28"/>
          <w:szCs w:val="28"/>
        </w:rPr>
      </w:pPr>
      <w:r>
        <w:rPr>
          <w:rFonts w:ascii="宋体" w:eastAsia="宋体" w:hAnsi="宋体" w:cs="宋体" w:hint="eastAsia"/>
          <w:sz w:val="28"/>
          <w:szCs w:val="28"/>
        </w:rPr>
        <w:t>6.供应商及其法定代表人/主要负责人在参加本项目政府采购活动前三年</w:t>
      </w:r>
      <w:r>
        <w:rPr>
          <w:rFonts w:ascii="宋体" w:eastAsia="宋体" w:hAnsi="宋体" w:cs="宋体" w:hint="eastAsia"/>
          <w:sz w:val="28"/>
          <w:szCs w:val="28"/>
        </w:rPr>
        <w:lastRenderedPageBreak/>
        <w:t>无行贿犯罪记录。</w:t>
      </w:r>
    </w:p>
    <w:p w:rsidR="008D5668" w:rsidRDefault="00DC7CD4">
      <w:pPr>
        <w:rPr>
          <w:rFonts w:ascii="宋体" w:eastAsia="宋体" w:hAnsi="宋体" w:cs="宋体"/>
          <w:sz w:val="28"/>
          <w:szCs w:val="28"/>
        </w:rPr>
      </w:pPr>
      <w:r>
        <w:rPr>
          <w:rFonts w:ascii="宋体" w:eastAsia="宋体" w:hAnsi="宋体" w:cs="宋体" w:hint="eastAsia"/>
          <w:sz w:val="28"/>
          <w:szCs w:val="28"/>
        </w:rPr>
        <w:t>7.法律、行政法规规定的其他条件：</w:t>
      </w:r>
    </w:p>
    <w:p w:rsidR="008D5668" w:rsidRDefault="00DC7CD4">
      <w:pPr>
        <w:rPr>
          <w:rFonts w:ascii="宋体" w:eastAsia="宋体" w:hAnsi="宋体" w:cs="宋体"/>
          <w:sz w:val="28"/>
          <w:szCs w:val="28"/>
        </w:rPr>
      </w:pPr>
      <w:r>
        <w:rPr>
          <w:rFonts w:ascii="宋体" w:eastAsia="宋体" w:hAnsi="宋体" w:cs="宋体" w:hint="eastAsia"/>
          <w:sz w:val="28"/>
          <w:szCs w:val="28"/>
        </w:rPr>
        <w:t>8.本项目不允许联合体参加。</w:t>
      </w:r>
    </w:p>
    <w:p w:rsidR="008D5668" w:rsidRDefault="00DC7CD4">
      <w:pPr>
        <w:rPr>
          <w:rFonts w:ascii="宋体" w:eastAsia="宋体" w:hAnsi="宋体" w:cs="宋体"/>
          <w:sz w:val="28"/>
          <w:szCs w:val="28"/>
        </w:rPr>
      </w:pPr>
      <w:r>
        <w:rPr>
          <w:rFonts w:ascii="宋体" w:eastAsia="宋体" w:hAnsi="宋体" w:cs="宋体" w:hint="eastAsia"/>
          <w:sz w:val="28"/>
          <w:szCs w:val="28"/>
        </w:rPr>
        <w:t>9.供应商截止至投标截止时间前一个工作日在“信用中国”网站(www.creditchina.gov.cn)渠道查询供应商的信用记录，没有被列入失信被执行人、重大税收违法案件当事人名单、政府采购严重违法失信行为记录名单中，并提供信用记录查询网页截图。</w:t>
      </w:r>
    </w:p>
    <w:p w:rsidR="008D5668" w:rsidRDefault="00DC7CD4">
      <w:pPr>
        <w:rPr>
          <w:rFonts w:ascii="宋体" w:eastAsia="宋体" w:hAnsi="宋体" w:cs="宋体"/>
          <w:sz w:val="28"/>
          <w:szCs w:val="28"/>
        </w:rPr>
      </w:pPr>
      <w:r>
        <w:rPr>
          <w:rFonts w:ascii="宋体" w:eastAsia="宋体" w:hAnsi="宋体" w:cs="宋体"/>
          <w:sz w:val="28"/>
          <w:szCs w:val="28"/>
        </w:rPr>
        <w:t>（二）其他类似效力要求</w:t>
      </w:r>
    </w:p>
    <w:p w:rsidR="008D5668" w:rsidRDefault="00DC7CD4">
      <w:pPr>
        <w:rPr>
          <w:rFonts w:ascii="宋体" w:eastAsia="宋体" w:hAnsi="宋体" w:cs="宋体"/>
          <w:sz w:val="28"/>
          <w:szCs w:val="28"/>
        </w:rPr>
      </w:pPr>
      <w:r>
        <w:rPr>
          <w:rFonts w:ascii="宋体" w:eastAsia="宋体" w:hAnsi="宋体" w:cs="宋体"/>
          <w:sz w:val="28"/>
          <w:szCs w:val="28"/>
        </w:rPr>
        <w:t>授权参加本次采购活动的供应商代表证明材料。</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注：1.资格要求中“5.参加本次政府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rsidR="008D5668" w:rsidRDefault="00DC7CD4">
      <w:pPr>
        <w:numPr>
          <w:ilvl w:val="0"/>
          <w:numId w:val="1"/>
        </w:numPr>
        <w:ind w:firstLineChars="200" w:firstLine="560"/>
        <w:rPr>
          <w:rFonts w:ascii="宋体" w:eastAsia="宋体" w:hAnsi="宋体" w:cs="宋体"/>
          <w:sz w:val="28"/>
          <w:szCs w:val="28"/>
        </w:rPr>
      </w:pPr>
      <w:r>
        <w:rPr>
          <w:rFonts w:ascii="宋体" w:eastAsia="宋体" w:hAnsi="宋体" w:cs="宋体"/>
          <w:sz w:val="28"/>
          <w:szCs w:val="28"/>
        </w:rPr>
        <w:t>供应商在参加政府采购活动前，被纳入法院、工商行政管理部门、税务部门、银行认定的失信名单且在有效期内，或者在前三年政府采购合同履约过程中及其他经营活动（合同）履约过程中未依法履约被有关行政部门处罚（处理）的，本项目不认定其具有良好的商业信誉。</w:t>
      </w:r>
    </w:p>
    <w:p w:rsidR="008D5668" w:rsidRDefault="00DC7CD4">
      <w:pPr>
        <w:rPr>
          <w:rFonts w:ascii="宋体" w:eastAsia="宋体" w:hAnsi="宋体" w:cs="宋体"/>
          <w:b/>
          <w:bCs/>
          <w:sz w:val="28"/>
          <w:szCs w:val="28"/>
        </w:rPr>
      </w:pPr>
      <w:r>
        <w:rPr>
          <w:rFonts w:ascii="宋体" w:eastAsia="宋体" w:hAnsi="宋体" w:cs="宋体"/>
          <w:b/>
          <w:bCs/>
          <w:sz w:val="28"/>
          <w:szCs w:val="28"/>
        </w:rPr>
        <w:t>六、禁止参加本次采购活动的供应商</w:t>
      </w:r>
    </w:p>
    <w:p w:rsidR="008D5668" w:rsidRDefault="00DC7CD4">
      <w:pPr>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sz w:val="28"/>
          <w:szCs w:val="28"/>
        </w:rPr>
        <w:t>根据《关于在政府采购活动中查询及使用信用记录有关问题的通知》</w:t>
      </w:r>
      <w:r>
        <w:rPr>
          <w:rFonts w:ascii="宋体" w:eastAsia="宋体" w:hAnsi="宋体" w:cs="宋体"/>
          <w:sz w:val="28"/>
          <w:szCs w:val="28"/>
        </w:rPr>
        <w:lastRenderedPageBreak/>
        <w:t>（财库〔2016〕125号）的要求，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rsidR="008D5668" w:rsidRDefault="00DC7CD4">
      <w:pPr>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sz w:val="28"/>
          <w:szCs w:val="28"/>
        </w:rPr>
        <w:t>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rsidR="008D5668" w:rsidRDefault="00DC7CD4">
      <w:pPr>
        <w:numPr>
          <w:ilvl w:val="0"/>
          <w:numId w:val="2"/>
        </w:numPr>
        <w:rPr>
          <w:rFonts w:ascii="宋体" w:eastAsia="宋体" w:hAnsi="宋体" w:cs="宋体"/>
          <w:b/>
          <w:bCs/>
          <w:sz w:val="28"/>
          <w:szCs w:val="28"/>
        </w:rPr>
      </w:pPr>
      <w:r>
        <w:rPr>
          <w:rFonts w:ascii="宋体" w:eastAsia="宋体" w:hAnsi="宋体" w:cs="宋体"/>
          <w:b/>
          <w:bCs/>
          <w:sz w:val="28"/>
          <w:szCs w:val="28"/>
        </w:rPr>
        <w:t>磋商文件获取方式、时间、地点：</w:t>
      </w:r>
    </w:p>
    <w:p w:rsidR="008D5668" w:rsidRDefault="00DC7CD4">
      <w:pPr>
        <w:rPr>
          <w:rFonts w:ascii="宋体" w:eastAsia="宋体" w:hAnsi="宋体" w:cs="宋体"/>
          <w:sz w:val="28"/>
          <w:szCs w:val="28"/>
        </w:rPr>
      </w:pPr>
      <w:r>
        <w:rPr>
          <w:rFonts w:ascii="宋体" w:eastAsia="宋体" w:hAnsi="宋体" w:cs="宋体"/>
          <w:sz w:val="28"/>
          <w:szCs w:val="28"/>
        </w:rPr>
        <w:t>报名方式：网络报名。</w:t>
      </w:r>
    </w:p>
    <w:p w:rsidR="008D5668" w:rsidRDefault="00DC7CD4">
      <w:pPr>
        <w:rPr>
          <w:rFonts w:ascii="宋体" w:eastAsia="宋体" w:hAnsi="宋体" w:cs="宋体" w:hint="eastAsia"/>
          <w:sz w:val="28"/>
          <w:szCs w:val="28"/>
        </w:rPr>
      </w:pPr>
      <w:r>
        <w:rPr>
          <w:rFonts w:ascii="宋体" w:eastAsia="宋体" w:hAnsi="宋体" w:cs="宋体"/>
          <w:sz w:val="28"/>
          <w:szCs w:val="28"/>
        </w:rPr>
        <w:t xml:space="preserve">获取磋商文件及报名时间：自 2021 年 08 月 </w:t>
      </w:r>
      <w:r>
        <w:rPr>
          <w:rFonts w:ascii="宋体" w:eastAsia="宋体" w:hAnsi="宋体" w:cs="宋体" w:hint="eastAsia"/>
          <w:sz w:val="28"/>
          <w:szCs w:val="28"/>
        </w:rPr>
        <w:t>20</w:t>
      </w:r>
      <w:r>
        <w:rPr>
          <w:rFonts w:ascii="宋体" w:eastAsia="宋体" w:hAnsi="宋体" w:cs="宋体"/>
          <w:sz w:val="28"/>
          <w:szCs w:val="28"/>
        </w:rPr>
        <w:t xml:space="preserve"> 日至 2021 年 08 月 2</w:t>
      </w:r>
      <w:r>
        <w:rPr>
          <w:rFonts w:ascii="宋体" w:eastAsia="宋体" w:hAnsi="宋体" w:cs="宋体" w:hint="eastAsia"/>
          <w:sz w:val="28"/>
          <w:szCs w:val="28"/>
        </w:rPr>
        <w:t>6</w:t>
      </w:r>
      <w:r>
        <w:rPr>
          <w:rFonts w:ascii="宋体" w:eastAsia="宋体" w:hAnsi="宋体" w:cs="宋体"/>
          <w:sz w:val="28"/>
          <w:szCs w:val="28"/>
        </w:rPr>
        <w:t>日上午</w:t>
      </w:r>
      <w:r>
        <w:rPr>
          <w:rFonts w:ascii="宋体" w:eastAsia="宋体" w:hAnsi="宋体" w:cs="宋体" w:hint="eastAsia"/>
          <w:sz w:val="28"/>
          <w:szCs w:val="28"/>
        </w:rPr>
        <w:t>1</w:t>
      </w:r>
      <w:r>
        <w:rPr>
          <w:rFonts w:ascii="宋体" w:eastAsia="宋体" w:hAnsi="宋体" w:cs="宋体"/>
          <w:sz w:val="28"/>
          <w:szCs w:val="28"/>
        </w:rPr>
        <w:t>0</w:t>
      </w:r>
      <w:r>
        <w:rPr>
          <w:rFonts w:ascii="宋体" w:eastAsia="宋体" w:hAnsi="宋体" w:cs="宋体" w:hint="eastAsia"/>
          <w:sz w:val="28"/>
          <w:szCs w:val="28"/>
        </w:rPr>
        <w:t>：</w:t>
      </w:r>
      <w:r>
        <w:rPr>
          <w:rFonts w:ascii="宋体" w:eastAsia="宋体" w:hAnsi="宋体" w:cs="宋体"/>
          <w:sz w:val="28"/>
          <w:szCs w:val="28"/>
        </w:rPr>
        <w:t>:00- 下午 17:00（注：其他时间均不接受。）（北京时间，法定节假日除外）。</w:t>
      </w:r>
    </w:p>
    <w:p w:rsidR="00933DBE" w:rsidRPr="00933DBE" w:rsidRDefault="00933DBE" w:rsidP="00933DBE">
      <w:pPr>
        <w:pStyle w:val="Default"/>
        <w:ind w:firstLineChars="200" w:firstLine="560"/>
      </w:pPr>
      <w:r>
        <w:rPr>
          <w:rFonts w:eastAsia="宋体" w:hAnsi="宋体"/>
          <w:sz w:val="28"/>
          <w:szCs w:val="28"/>
        </w:rPr>
        <w:t xml:space="preserve">本项目招标文件有偿获取，招标文件售价：人民币 </w:t>
      </w:r>
      <w:r>
        <w:rPr>
          <w:rFonts w:eastAsia="宋体" w:hAnsi="宋体"/>
          <w:b/>
          <w:bCs/>
          <w:sz w:val="28"/>
          <w:szCs w:val="28"/>
        </w:rPr>
        <w:t>0 元/份</w:t>
      </w:r>
      <w:r>
        <w:rPr>
          <w:rFonts w:eastAsia="宋体" w:hAnsi="宋体"/>
          <w:sz w:val="28"/>
          <w:szCs w:val="28"/>
        </w:rPr>
        <w:t>（招标文件提 供后不退，招标资格不能转让。）</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网络报名要求：招标文件自2021年</w:t>
      </w:r>
      <w:r>
        <w:rPr>
          <w:rFonts w:ascii="宋体" w:eastAsia="宋体" w:hAnsi="宋体" w:cs="宋体" w:hint="eastAsia"/>
          <w:sz w:val="28"/>
          <w:szCs w:val="28"/>
        </w:rPr>
        <w:t>0</w:t>
      </w:r>
      <w:r>
        <w:rPr>
          <w:rFonts w:ascii="宋体" w:eastAsia="宋体" w:hAnsi="宋体" w:cs="宋体"/>
          <w:sz w:val="28"/>
          <w:szCs w:val="28"/>
        </w:rPr>
        <w:t>8月</w:t>
      </w:r>
      <w:r>
        <w:rPr>
          <w:rFonts w:ascii="宋体" w:eastAsia="宋体" w:hAnsi="宋体" w:cs="宋体" w:hint="eastAsia"/>
          <w:sz w:val="28"/>
          <w:szCs w:val="28"/>
        </w:rPr>
        <w:t>20</w:t>
      </w:r>
      <w:r>
        <w:rPr>
          <w:rFonts w:ascii="宋体" w:eastAsia="宋体" w:hAnsi="宋体" w:cs="宋体"/>
          <w:sz w:val="28"/>
          <w:szCs w:val="28"/>
        </w:rPr>
        <w:t>日至2021年08月</w:t>
      </w:r>
      <w:r>
        <w:rPr>
          <w:rFonts w:ascii="宋体" w:eastAsia="宋体" w:hAnsi="宋体" w:cs="宋体" w:hint="eastAsia"/>
          <w:sz w:val="28"/>
          <w:szCs w:val="28"/>
        </w:rPr>
        <w:t>26</w:t>
      </w:r>
      <w:r>
        <w:rPr>
          <w:rFonts w:ascii="宋体" w:eastAsia="宋体" w:hAnsi="宋体" w:cs="宋体"/>
          <w:sz w:val="28"/>
          <w:szCs w:val="28"/>
        </w:rPr>
        <w:t>日</w:t>
      </w:r>
      <w:r>
        <w:rPr>
          <w:rFonts w:ascii="宋体" w:eastAsia="宋体" w:hAnsi="宋体" w:cs="宋体" w:hint="eastAsia"/>
          <w:sz w:val="28"/>
          <w:szCs w:val="28"/>
        </w:rPr>
        <w:t>1</w:t>
      </w:r>
      <w:r>
        <w:rPr>
          <w:rFonts w:ascii="宋体" w:eastAsia="宋体" w:hAnsi="宋体" w:cs="宋体"/>
          <w:sz w:val="28"/>
          <w:szCs w:val="28"/>
        </w:rPr>
        <w:t>0:00-12:00，14:00-17:00（北京时间，法定节假日除外）通过本项目链接自行下载公告附件中的报名信息登记表和介绍信，按照报名信息登记表和介绍信格式填写完整并加盖鲜章后扫描以.RAR或.ZIP格式（压缩包名称</w:t>
      </w:r>
      <w:r>
        <w:rPr>
          <w:rFonts w:ascii="宋体" w:eastAsia="宋体" w:hAnsi="宋体" w:cs="宋体"/>
          <w:sz w:val="28"/>
          <w:szCs w:val="28"/>
        </w:rPr>
        <w:lastRenderedPageBreak/>
        <w:t>或邮件名称须为XXXX项目XX公司报名登记资料）发送至</w:t>
      </w:r>
      <w:r>
        <w:rPr>
          <w:rFonts w:ascii="宋体" w:eastAsia="宋体" w:hAnsi="宋体" w:cs="宋体"/>
          <w:sz w:val="28"/>
          <w:szCs w:val="28"/>
          <w:u w:val="single"/>
        </w:rPr>
        <w:t>313818378@qq.com</w:t>
      </w:r>
      <w:r>
        <w:rPr>
          <w:rFonts w:ascii="宋体" w:eastAsia="宋体" w:hAnsi="宋体" w:cs="宋体"/>
          <w:sz w:val="28"/>
          <w:szCs w:val="28"/>
        </w:rPr>
        <w:t>，纸</w:t>
      </w:r>
      <w:r w:rsidR="00AB014C">
        <w:rPr>
          <w:rFonts w:ascii="宋体" w:eastAsia="宋体" w:hAnsi="宋体" w:cs="宋体"/>
          <w:sz w:val="28"/>
          <w:szCs w:val="28"/>
        </w:rPr>
        <w:t>质版报名信息登记表原件、介绍信原件、身份证复印件（盖单位鲜章）</w:t>
      </w:r>
      <w:r>
        <w:rPr>
          <w:rFonts w:ascii="宋体" w:eastAsia="宋体" w:hAnsi="宋体" w:cs="宋体"/>
          <w:sz w:val="28"/>
          <w:szCs w:val="28"/>
        </w:rPr>
        <w:t>，投标人在开标当日递交至我公司报名办理处（联系人：杨女士，联系电话：028-87671101）（注：如在规定时间内未登记报名的投标人均无资格参加本项目投标事宜，登记报名的时间以我公司邮箱收到邮件的时间为准）。</w:t>
      </w:r>
    </w:p>
    <w:p w:rsidR="008D5668" w:rsidRDefault="00DC7CD4">
      <w:pPr>
        <w:rPr>
          <w:rFonts w:ascii="宋体" w:eastAsia="宋体" w:hAnsi="宋体" w:cs="宋体"/>
          <w:b/>
          <w:bCs/>
          <w:sz w:val="28"/>
          <w:szCs w:val="28"/>
        </w:rPr>
      </w:pPr>
      <w:r>
        <w:rPr>
          <w:rFonts w:ascii="宋体" w:eastAsia="宋体" w:hAnsi="宋体" w:cs="宋体" w:hint="eastAsia"/>
          <w:b/>
          <w:bCs/>
          <w:sz w:val="28"/>
          <w:szCs w:val="28"/>
        </w:rPr>
        <w:t>八、</w:t>
      </w:r>
      <w:r>
        <w:rPr>
          <w:rFonts w:ascii="宋体" w:eastAsia="宋体" w:hAnsi="宋体" w:cs="宋体"/>
          <w:b/>
          <w:bCs/>
          <w:sz w:val="28"/>
          <w:szCs w:val="28"/>
        </w:rPr>
        <w:t>有效报名资格确定</w:t>
      </w:r>
    </w:p>
    <w:p w:rsidR="008D5668" w:rsidRDefault="00933DBE">
      <w:pPr>
        <w:numPr>
          <w:ilvl w:val="0"/>
          <w:numId w:val="3"/>
        </w:numPr>
        <w:rPr>
          <w:rFonts w:ascii="宋体" w:eastAsia="宋体" w:hAnsi="宋体" w:cs="宋体"/>
          <w:sz w:val="28"/>
          <w:szCs w:val="28"/>
        </w:rPr>
      </w:pPr>
      <w:r>
        <w:rPr>
          <w:rFonts w:ascii="宋体" w:eastAsia="宋体" w:hAnsi="宋体" w:cs="宋体"/>
          <w:sz w:val="28"/>
          <w:szCs w:val="28"/>
        </w:rPr>
        <w:t>购买</w:t>
      </w:r>
      <w:r w:rsidR="00DC7CD4">
        <w:rPr>
          <w:rFonts w:ascii="宋体" w:eastAsia="宋体" w:hAnsi="宋体" w:cs="宋体"/>
          <w:sz w:val="28"/>
          <w:szCs w:val="28"/>
        </w:rPr>
        <w:t>了本次采购活动的竞争性磋商文件。</w:t>
      </w:r>
    </w:p>
    <w:p w:rsidR="008D5668" w:rsidRDefault="00DC7CD4">
      <w:pPr>
        <w:numPr>
          <w:ilvl w:val="0"/>
          <w:numId w:val="3"/>
        </w:numPr>
        <w:rPr>
          <w:rFonts w:ascii="宋体" w:eastAsia="宋体" w:hAnsi="宋体" w:cs="宋体"/>
          <w:sz w:val="28"/>
          <w:szCs w:val="28"/>
        </w:rPr>
      </w:pPr>
      <w:r>
        <w:rPr>
          <w:rFonts w:ascii="宋体" w:eastAsia="宋体" w:hAnsi="宋体" w:cs="宋体"/>
          <w:sz w:val="28"/>
          <w:szCs w:val="28"/>
        </w:rPr>
        <w:t>报名资格不能转让。</w:t>
      </w:r>
    </w:p>
    <w:p w:rsidR="008D5668" w:rsidRDefault="00DC7CD4">
      <w:pPr>
        <w:numPr>
          <w:ilvl w:val="0"/>
          <w:numId w:val="3"/>
        </w:numPr>
        <w:rPr>
          <w:rFonts w:ascii="宋体" w:eastAsia="宋体" w:hAnsi="宋体" w:cs="宋体"/>
          <w:sz w:val="28"/>
          <w:szCs w:val="28"/>
        </w:rPr>
      </w:pPr>
      <w:r>
        <w:rPr>
          <w:rFonts w:ascii="宋体" w:eastAsia="宋体" w:hAnsi="宋体" w:cs="宋体"/>
          <w:sz w:val="28"/>
          <w:szCs w:val="28"/>
        </w:rPr>
        <w:t>报名供应商名称、报名项目编号和分包编号与参加竞争性磋商采购供应商名称、竞争性磋商项目的文件编号和分包编号必须一致，不一致的其递交的响应文件评审小组可作为无效响应处理。</w:t>
      </w:r>
    </w:p>
    <w:p w:rsidR="008D5668" w:rsidRDefault="00DC7CD4">
      <w:pPr>
        <w:rPr>
          <w:rFonts w:ascii="宋体" w:eastAsia="宋体" w:hAnsi="宋体" w:cs="宋体"/>
          <w:sz w:val="28"/>
          <w:szCs w:val="28"/>
        </w:rPr>
      </w:pPr>
      <w:r>
        <w:rPr>
          <w:rFonts w:ascii="宋体" w:eastAsia="宋体" w:hAnsi="宋体" w:cs="宋体" w:hint="eastAsia"/>
          <w:b/>
          <w:bCs/>
          <w:sz w:val="28"/>
          <w:szCs w:val="28"/>
        </w:rPr>
        <w:t>九、</w:t>
      </w:r>
      <w:r>
        <w:rPr>
          <w:rFonts w:ascii="宋体" w:eastAsia="宋体" w:hAnsi="宋体" w:cs="宋体"/>
          <w:b/>
          <w:bCs/>
          <w:sz w:val="28"/>
          <w:szCs w:val="28"/>
        </w:rPr>
        <w:t>递交响应文件截止时间：</w:t>
      </w:r>
      <w:r>
        <w:rPr>
          <w:rFonts w:ascii="宋体" w:eastAsia="宋体" w:hAnsi="宋体" w:cs="宋体"/>
          <w:sz w:val="28"/>
          <w:szCs w:val="28"/>
        </w:rPr>
        <w:t>2021年0</w:t>
      </w:r>
      <w:r>
        <w:rPr>
          <w:rFonts w:ascii="宋体" w:eastAsia="宋体" w:hAnsi="宋体" w:cs="宋体" w:hint="eastAsia"/>
          <w:sz w:val="28"/>
          <w:szCs w:val="28"/>
        </w:rPr>
        <w:t>9</w:t>
      </w:r>
      <w:r>
        <w:rPr>
          <w:rFonts w:ascii="宋体" w:eastAsia="宋体" w:hAnsi="宋体" w:cs="宋体"/>
          <w:sz w:val="28"/>
          <w:szCs w:val="28"/>
        </w:rPr>
        <w:t>月1日10</w:t>
      </w:r>
      <w:r>
        <w:rPr>
          <w:rFonts w:ascii="宋体" w:eastAsia="宋体" w:hAnsi="宋体" w:cs="宋体" w:hint="eastAsia"/>
          <w:sz w:val="28"/>
          <w:szCs w:val="28"/>
        </w:rPr>
        <w:t>：</w:t>
      </w:r>
      <w:r>
        <w:rPr>
          <w:rFonts w:ascii="宋体" w:eastAsia="宋体" w:hAnsi="宋体" w:cs="宋体"/>
          <w:sz w:val="28"/>
          <w:szCs w:val="28"/>
        </w:rPr>
        <w:t>00（北京时间）。</w:t>
      </w:r>
    </w:p>
    <w:p w:rsidR="008D5668" w:rsidRDefault="00DC7CD4">
      <w:pPr>
        <w:rPr>
          <w:rFonts w:ascii="宋体" w:eastAsia="宋体" w:hAnsi="宋体" w:cs="宋体"/>
          <w:sz w:val="28"/>
          <w:szCs w:val="28"/>
          <w:u w:val="single"/>
        </w:rPr>
      </w:pPr>
      <w:r>
        <w:rPr>
          <w:rFonts w:ascii="宋体" w:eastAsia="宋体" w:hAnsi="宋体" w:cs="宋体"/>
          <w:b/>
          <w:bCs/>
          <w:sz w:val="28"/>
          <w:szCs w:val="28"/>
        </w:rPr>
        <w:t>十、递交响应文件地点：</w:t>
      </w:r>
      <w:r>
        <w:rPr>
          <w:rFonts w:ascii="宋体" w:eastAsia="宋体" w:hAnsi="宋体" w:cs="宋体"/>
          <w:sz w:val="28"/>
          <w:szCs w:val="28"/>
          <w:u w:val="single"/>
        </w:rPr>
        <w:t>四川省成都市青羊区中大君悦广场1202</w:t>
      </w:r>
      <w:r>
        <w:rPr>
          <w:rFonts w:ascii="宋体" w:eastAsia="宋体" w:hAnsi="宋体" w:cs="宋体" w:hint="eastAsia"/>
          <w:sz w:val="28"/>
          <w:szCs w:val="28"/>
          <w:u w:val="single"/>
        </w:rPr>
        <w:t>.</w:t>
      </w:r>
    </w:p>
    <w:p w:rsidR="008D5668" w:rsidRDefault="00DC7CD4">
      <w:pPr>
        <w:ind w:firstLineChars="200" w:firstLine="480"/>
        <w:rPr>
          <w:rFonts w:ascii="宋体" w:eastAsia="宋体" w:hAnsi="宋体" w:cs="宋体"/>
          <w:sz w:val="24"/>
        </w:rPr>
      </w:pPr>
      <w:r>
        <w:rPr>
          <w:rFonts w:ascii="宋体" w:eastAsia="宋体" w:hAnsi="宋体" w:cs="宋体"/>
          <w:sz w:val="24"/>
        </w:rPr>
        <w:t>注：响应文件必须在递交响应文件截止时间前送达磋商地点。逾期送达、密封和标注错误的响应文件恕不接收。本次采购不接收邮寄的响应文件。</w:t>
      </w:r>
      <w:r>
        <w:rPr>
          <w:rFonts w:ascii="宋体" w:eastAsia="宋体" w:hAnsi="宋体" w:cs="宋体" w:hint="eastAsia"/>
          <w:b/>
          <w:bCs/>
          <w:sz w:val="28"/>
          <w:szCs w:val="28"/>
        </w:rPr>
        <w:t xml:space="preserve">                                                                                                                                                                                                                                                                                                                                                                                                                                                                                                                                                                                                                                                                                                                                                                                                                                                                                                                                                                                                                                                                                                                                                                                                                                                                                                                                                                                                                                                                                                                                                                                                                                                                                                                                                                                                                                                                                                                                                                                                                                                                                                                                                                                                                                                                                                                                                                                                                                                                                                                                                                                                                                                                                                                                                                                                                                                                                                                                                                                                                                                                                                                                                                                                                                                                                                                                                                                                                                                                                                                                                                                                                                                                                                                                                                                                                                                                                                                                                                                                                                                                                                                                                                                                                                                                                                                                                                                                                                                                                                                                                                                                                                                                                                                                                                                                                                                                                                                                                                                                                                                                                                                                                                                                                                                                                                                                                                                                                                                                                                                                                                                                                                                                                                                                                                                                                                                                                                                                                                                                                                                                                                                                                                                                                                                                                                                                                                                                         十一、响应文件</w:t>
      </w:r>
      <w:r>
        <w:rPr>
          <w:rFonts w:ascii="宋体" w:eastAsia="宋体" w:hAnsi="宋体" w:cs="宋体"/>
          <w:b/>
          <w:bCs/>
          <w:sz w:val="28"/>
          <w:szCs w:val="28"/>
        </w:rPr>
        <w:t>开启时间</w:t>
      </w:r>
      <w:r>
        <w:rPr>
          <w:rFonts w:ascii="宋体" w:eastAsia="宋体" w:hAnsi="宋体" w:cs="宋体"/>
          <w:sz w:val="28"/>
          <w:szCs w:val="28"/>
        </w:rPr>
        <w:t>：2021年0</w:t>
      </w:r>
      <w:r>
        <w:rPr>
          <w:rFonts w:ascii="宋体" w:eastAsia="宋体" w:hAnsi="宋体" w:cs="宋体" w:hint="eastAsia"/>
          <w:sz w:val="28"/>
          <w:szCs w:val="28"/>
        </w:rPr>
        <w:t>9</w:t>
      </w:r>
      <w:r>
        <w:rPr>
          <w:rFonts w:ascii="宋体" w:eastAsia="宋体" w:hAnsi="宋体" w:cs="宋体"/>
          <w:sz w:val="28"/>
          <w:szCs w:val="28"/>
        </w:rPr>
        <w:t>月</w:t>
      </w:r>
      <w:bookmarkStart w:id="1" w:name="_GoBack"/>
      <w:bookmarkEnd w:id="1"/>
      <w:r>
        <w:rPr>
          <w:rFonts w:ascii="宋体" w:eastAsia="宋体" w:hAnsi="宋体" w:cs="宋体"/>
          <w:sz w:val="28"/>
          <w:szCs w:val="28"/>
        </w:rPr>
        <w:t>1日10</w:t>
      </w:r>
      <w:r>
        <w:rPr>
          <w:rFonts w:ascii="宋体" w:eastAsia="宋体" w:hAnsi="宋体" w:cs="宋体" w:hint="eastAsia"/>
          <w:sz w:val="28"/>
          <w:szCs w:val="28"/>
        </w:rPr>
        <w:t>：0</w:t>
      </w:r>
      <w:r>
        <w:rPr>
          <w:rFonts w:ascii="宋体" w:eastAsia="宋体" w:hAnsi="宋体" w:cs="宋体"/>
          <w:sz w:val="28"/>
          <w:szCs w:val="28"/>
        </w:rPr>
        <w:t>0（北京时间）。</w:t>
      </w:r>
    </w:p>
    <w:p w:rsidR="008D5668" w:rsidRDefault="00DC7CD4">
      <w:pPr>
        <w:ind w:leftChars="200" w:left="420"/>
        <w:rPr>
          <w:rFonts w:ascii="宋体" w:eastAsia="宋体" w:hAnsi="宋体" w:cs="宋体"/>
          <w:sz w:val="28"/>
          <w:szCs w:val="28"/>
          <w:u w:val="single"/>
        </w:rPr>
      </w:pPr>
      <w:r>
        <w:rPr>
          <w:rFonts w:ascii="宋体" w:eastAsia="宋体" w:hAnsi="宋体" w:cs="宋体"/>
          <w:b/>
          <w:bCs/>
          <w:sz w:val="28"/>
          <w:szCs w:val="28"/>
        </w:rPr>
        <w:t>十二、磋商地点</w:t>
      </w:r>
      <w:r>
        <w:rPr>
          <w:rFonts w:ascii="宋体" w:eastAsia="宋体" w:hAnsi="宋体" w:cs="宋体"/>
          <w:sz w:val="28"/>
          <w:szCs w:val="28"/>
        </w:rPr>
        <w:t>：</w:t>
      </w:r>
      <w:r>
        <w:rPr>
          <w:rFonts w:ascii="宋体" w:eastAsia="宋体" w:hAnsi="宋体" w:cs="宋体"/>
          <w:sz w:val="28"/>
          <w:szCs w:val="28"/>
          <w:u w:val="single"/>
        </w:rPr>
        <w:t>四川省成都市青羊区中大君悦广场1202</w:t>
      </w:r>
    </w:p>
    <w:p w:rsidR="008D5668" w:rsidRDefault="00DC7CD4">
      <w:pPr>
        <w:ind w:leftChars="200" w:left="420"/>
        <w:rPr>
          <w:rFonts w:ascii="宋体" w:eastAsia="宋体" w:hAnsi="宋体" w:cs="宋体"/>
          <w:sz w:val="28"/>
          <w:szCs w:val="28"/>
        </w:rPr>
      </w:pPr>
      <w:r>
        <w:rPr>
          <w:rFonts w:ascii="宋体" w:eastAsia="宋体" w:hAnsi="宋体" w:cs="宋体"/>
          <w:b/>
          <w:bCs/>
          <w:sz w:val="28"/>
          <w:szCs w:val="28"/>
        </w:rPr>
        <w:t>十三、联系方式</w:t>
      </w:r>
    </w:p>
    <w:p w:rsidR="008D5668" w:rsidRDefault="00DC7CD4">
      <w:pPr>
        <w:ind w:leftChars="200" w:left="420" w:firstLineChars="200" w:firstLine="560"/>
        <w:rPr>
          <w:rFonts w:ascii="宋体" w:eastAsia="宋体" w:hAnsi="宋体" w:cs="宋体"/>
          <w:sz w:val="28"/>
          <w:szCs w:val="28"/>
        </w:rPr>
      </w:pPr>
      <w:r>
        <w:rPr>
          <w:rFonts w:ascii="宋体" w:eastAsia="宋体" w:hAnsi="宋体" w:cs="宋体"/>
          <w:sz w:val="28"/>
          <w:szCs w:val="28"/>
        </w:rPr>
        <w:t>采购人：成都市双流区应急管理局</w:t>
      </w:r>
    </w:p>
    <w:p w:rsidR="008D5668" w:rsidRDefault="00DC7CD4">
      <w:pPr>
        <w:ind w:leftChars="200" w:left="420" w:firstLineChars="200" w:firstLine="560"/>
        <w:rPr>
          <w:rFonts w:ascii="宋体" w:eastAsia="宋体" w:hAnsi="宋体" w:cs="宋体"/>
          <w:sz w:val="28"/>
          <w:szCs w:val="28"/>
        </w:rPr>
      </w:pPr>
      <w:r>
        <w:rPr>
          <w:rFonts w:ascii="宋体" w:eastAsia="宋体" w:hAnsi="宋体" w:cs="宋体"/>
          <w:sz w:val="28"/>
          <w:szCs w:val="28"/>
        </w:rPr>
        <w:t>通讯地址：</w:t>
      </w:r>
      <w:r>
        <w:rPr>
          <w:rFonts w:ascii="宋体" w:eastAsia="宋体" w:hAnsi="宋体" w:cs="宋体" w:hint="eastAsia"/>
          <w:sz w:val="28"/>
          <w:szCs w:val="28"/>
        </w:rPr>
        <w:t>成都市双流区东升街道淳化街101号</w:t>
      </w:r>
    </w:p>
    <w:p w:rsidR="008D5668" w:rsidRDefault="00DC7CD4">
      <w:pPr>
        <w:ind w:leftChars="200" w:left="420" w:firstLineChars="200" w:firstLine="560"/>
        <w:rPr>
          <w:rFonts w:ascii="宋体" w:eastAsia="宋体" w:hAnsi="宋体" w:cs="宋体"/>
          <w:sz w:val="28"/>
          <w:szCs w:val="28"/>
        </w:rPr>
      </w:pPr>
      <w:r>
        <w:rPr>
          <w:rFonts w:ascii="宋体" w:eastAsia="宋体" w:hAnsi="宋体" w:cs="宋体"/>
          <w:sz w:val="28"/>
          <w:szCs w:val="28"/>
        </w:rPr>
        <w:t>联系人：</w:t>
      </w:r>
      <w:r>
        <w:rPr>
          <w:rFonts w:ascii="宋体" w:eastAsia="宋体" w:hAnsi="宋体" w:cs="宋体" w:hint="eastAsia"/>
          <w:sz w:val="28"/>
          <w:szCs w:val="28"/>
        </w:rPr>
        <w:t>陈</w:t>
      </w:r>
      <w:r>
        <w:rPr>
          <w:rFonts w:ascii="宋体" w:eastAsia="宋体" w:hAnsi="宋体" w:cs="宋体"/>
          <w:sz w:val="28"/>
          <w:szCs w:val="28"/>
        </w:rPr>
        <w:t>老师</w:t>
      </w:r>
    </w:p>
    <w:p w:rsidR="008D5668" w:rsidRDefault="00DC7CD4">
      <w:pPr>
        <w:ind w:leftChars="200" w:left="420" w:firstLineChars="200" w:firstLine="560"/>
        <w:rPr>
          <w:rFonts w:ascii="宋体" w:eastAsia="宋体" w:hAnsi="宋体" w:cs="宋体"/>
          <w:sz w:val="28"/>
          <w:szCs w:val="28"/>
        </w:rPr>
      </w:pPr>
      <w:r>
        <w:rPr>
          <w:rFonts w:ascii="宋体" w:eastAsia="宋体" w:hAnsi="宋体" w:cs="宋体"/>
          <w:sz w:val="28"/>
          <w:szCs w:val="28"/>
        </w:rPr>
        <w:t>联系电话：028-85810626</w:t>
      </w:r>
    </w:p>
    <w:p w:rsidR="008D5668" w:rsidRDefault="00DC7CD4">
      <w:pPr>
        <w:ind w:leftChars="200" w:left="420" w:firstLineChars="200" w:firstLine="560"/>
        <w:rPr>
          <w:rFonts w:ascii="宋体" w:eastAsia="宋体" w:hAnsi="宋体" w:cs="宋体"/>
          <w:sz w:val="28"/>
          <w:szCs w:val="28"/>
        </w:rPr>
      </w:pPr>
      <w:r>
        <w:rPr>
          <w:rFonts w:ascii="宋体" w:eastAsia="宋体" w:hAnsi="宋体" w:cs="宋体"/>
          <w:sz w:val="28"/>
          <w:szCs w:val="28"/>
        </w:rPr>
        <w:t>采购代理机构：四川程锦项目管理有限公司</w:t>
      </w:r>
    </w:p>
    <w:p w:rsidR="008D5668" w:rsidRDefault="00DC7CD4">
      <w:pPr>
        <w:ind w:leftChars="200" w:left="420" w:firstLineChars="200" w:firstLine="560"/>
        <w:rPr>
          <w:rFonts w:ascii="宋体" w:eastAsia="宋体" w:hAnsi="宋体" w:cs="宋体"/>
          <w:sz w:val="28"/>
          <w:szCs w:val="28"/>
        </w:rPr>
      </w:pPr>
      <w:r>
        <w:rPr>
          <w:rFonts w:ascii="宋体" w:eastAsia="宋体" w:hAnsi="宋体" w:cs="宋体"/>
          <w:sz w:val="28"/>
          <w:szCs w:val="28"/>
        </w:rPr>
        <w:t>通讯地址：四川省成都市青羊区中大君悦广场1202.</w:t>
      </w:r>
    </w:p>
    <w:p w:rsidR="008D5668" w:rsidRDefault="00DC7CD4">
      <w:pPr>
        <w:ind w:leftChars="200" w:left="420" w:firstLineChars="200" w:firstLine="560"/>
        <w:rPr>
          <w:rFonts w:ascii="宋体" w:eastAsia="宋体" w:hAnsi="宋体" w:cs="宋体"/>
          <w:sz w:val="28"/>
          <w:szCs w:val="28"/>
        </w:rPr>
      </w:pPr>
      <w:r>
        <w:rPr>
          <w:rFonts w:ascii="宋体" w:eastAsia="宋体" w:hAnsi="宋体" w:cs="宋体"/>
          <w:sz w:val="28"/>
          <w:szCs w:val="28"/>
        </w:rPr>
        <w:lastRenderedPageBreak/>
        <w:t>联系人：</w:t>
      </w:r>
      <w:r>
        <w:rPr>
          <w:rFonts w:ascii="宋体" w:eastAsia="宋体" w:hAnsi="宋体" w:cs="宋体" w:hint="eastAsia"/>
          <w:sz w:val="28"/>
          <w:szCs w:val="28"/>
        </w:rPr>
        <w:t>杨女士</w:t>
      </w:r>
    </w:p>
    <w:p w:rsidR="008D5668" w:rsidRDefault="00DC7CD4">
      <w:pPr>
        <w:ind w:leftChars="200" w:left="420" w:firstLineChars="200" w:firstLine="560"/>
        <w:rPr>
          <w:rFonts w:ascii="宋体" w:eastAsia="宋体" w:hAnsi="宋体" w:cs="宋体"/>
          <w:sz w:val="28"/>
          <w:szCs w:val="28"/>
        </w:rPr>
      </w:pPr>
      <w:r>
        <w:rPr>
          <w:rFonts w:ascii="宋体" w:eastAsia="宋体" w:hAnsi="宋体" w:cs="宋体"/>
          <w:sz w:val="28"/>
          <w:szCs w:val="28"/>
        </w:rPr>
        <w:t>联系电话：</w:t>
      </w:r>
      <w:r>
        <w:rPr>
          <w:rFonts w:ascii="宋体" w:eastAsia="宋体" w:hAnsi="宋体" w:cs="宋体" w:hint="eastAsia"/>
          <w:sz w:val="28"/>
          <w:szCs w:val="28"/>
        </w:rPr>
        <w:t>028—87671101</w:t>
      </w:r>
    </w:p>
    <w:p w:rsidR="008D5668" w:rsidRDefault="008D5668">
      <w:pPr>
        <w:ind w:leftChars="200" w:left="420" w:firstLineChars="200" w:firstLine="560"/>
        <w:jc w:val="right"/>
        <w:rPr>
          <w:rFonts w:ascii="宋体" w:eastAsia="宋体" w:hAnsi="宋体" w:cs="宋体"/>
          <w:sz w:val="28"/>
          <w:szCs w:val="28"/>
        </w:rPr>
      </w:pPr>
    </w:p>
    <w:p w:rsidR="008D5668" w:rsidRDefault="00DC7CD4">
      <w:pPr>
        <w:ind w:leftChars="200" w:left="420" w:firstLineChars="200" w:firstLine="560"/>
        <w:jc w:val="right"/>
        <w:rPr>
          <w:rFonts w:ascii="宋体" w:eastAsia="宋体" w:hAnsi="宋体" w:cs="宋体"/>
          <w:sz w:val="28"/>
          <w:szCs w:val="28"/>
        </w:rPr>
      </w:pPr>
      <w:r>
        <w:rPr>
          <w:rFonts w:ascii="宋体" w:eastAsia="宋体" w:hAnsi="宋体" w:cs="宋体" w:hint="eastAsia"/>
          <w:sz w:val="28"/>
          <w:szCs w:val="28"/>
        </w:rPr>
        <w:t>2021年8月</w:t>
      </w:r>
    </w:p>
    <w:p w:rsidR="008D5668" w:rsidRDefault="00DC7CD4">
      <w:pPr>
        <w:rPr>
          <w:rFonts w:ascii="宋体" w:eastAsia="宋体" w:hAnsi="宋体" w:cs="宋体"/>
          <w:sz w:val="28"/>
          <w:szCs w:val="28"/>
        </w:rPr>
      </w:pPr>
      <w:r>
        <w:rPr>
          <w:rFonts w:ascii="宋体" w:eastAsia="宋体" w:hAnsi="宋体" w:cs="宋体" w:hint="eastAsia"/>
          <w:sz w:val="28"/>
          <w:szCs w:val="28"/>
        </w:rPr>
        <w:br w:type="page"/>
      </w:r>
    </w:p>
    <w:p w:rsidR="008D5668" w:rsidRDefault="00DC7CD4">
      <w:pPr>
        <w:pStyle w:val="1"/>
        <w:jc w:val="center"/>
      </w:pPr>
      <w:bookmarkStart w:id="2" w:name="_Toc2041"/>
      <w:r>
        <w:rPr>
          <w:rFonts w:hint="eastAsia"/>
        </w:rPr>
        <w:lastRenderedPageBreak/>
        <w:t xml:space="preserve">第二章  </w:t>
      </w:r>
      <w:r>
        <w:t>磋商须知</w:t>
      </w:r>
      <w:bookmarkEnd w:id="2"/>
    </w:p>
    <w:p w:rsidR="008D5668" w:rsidRDefault="00DC7CD4">
      <w:pPr>
        <w:jc w:val="center"/>
        <w:rPr>
          <w:rFonts w:ascii="宋体" w:eastAsia="宋体" w:hAnsi="宋体" w:cs="宋体"/>
          <w:b/>
          <w:bCs/>
          <w:sz w:val="36"/>
          <w:szCs w:val="36"/>
        </w:rPr>
      </w:pPr>
      <w:r>
        <w:rPr>
          <w:rFonts w:ascii="宋体" w:eastAsia="宋体" w:hAnsi="宋体" w:cs="宋体"/>
          <w:b/>
          <w:bCs/>
          <w:sz w:val="36"/>
          <w:szCs w:val="36"/>
        </w:rPr>
        <w:t>一、供应商须知附表</w:t>
      </w:r>
    </w:p>
    <w:tbl>
      <w:tblPr>
        <w:tblStyle w:val="a9"/>
        <w:tblW w:w="0" w:type="auto"/>
        <w:tblLook w:val="04A0"/>
      </w:tblPr>
      <w:tblGrid>
        <w:gridCol w:w="1085"/>
        <w:gridCol w:w="3085"/>
        <w:gridCol w:w="4352"/>
      </w:tblGrid>
      <w:tr w:rsidR="008D5668">
        <w:trPr>
          <w:trHeight w:val="90"/>
        </w:trPr>
        <w:tc>
          <w:tcPr>
            <w:tcW w:w="1085" w:type="dxa"/>
            <w:vAlign w:val="center"/>
          </w:tcPr>
          <w:p w:rsidR="008D5668" w:rsidRDefault="00DC7CD4">
            <w:pPr>
              <w:jc w:val="center"/>
              <w:rPr>
                <w:rFonts w:ascii="宋体" w:eastAsia="宋体" w:hAnsi="宋体" w:cs="宋体"/>
                <w:sz w:val="24"/>
              </w:rPr>
            </w:pPr>
            <w:r>
              <w:rPr>
                <w:rFonts w:ascii="宋体" w:eastAsia="宋体" w:hAnsi="宋体" w:cs="宋体"/>
                <w:sz w:val="24"/>
              </w:rPr>
              <w:t>序号</w:t>
            </w:r>
          </w:p>
        </w:tc>
        <w:tc>
          <w:tcPr>
            <w:tcW w:w="3085" w:type="dxa"/>
            <w:vAlign w:val="center"/>
          </w:tcPr>
          <w:p w:rsidR="008D5668" w:rsidRDefault="00DC7CD4">
            <w:pPr>
              <w:jc w:val="center"/>
              <w:rPr>
                <w:rFonts w:ascii="宋体" w:eastAsia="宋体" w:hAnsi="宋体" w:cs="宋体"/>
                <w:sz w:val="24"/>
              </w:rPr>
            </w:pPr>
            <w:r>
              <w:rPr>
                <w:rFonts w:ascii="宋体" w:eastAsia="宋体" w:hAnsi="宋体" w:cs="宋体"/>
                <w:sz w:val="24"/>
              </w:rPr>
              <w:t>应知事项</w:t>
            </w:r>
          </w:p>
        </w:tc>
        <w:tc>
          <w:tcPr>
            <w:tcW w:w="4352" w:type="dxa"/>
            <w:vAlign w:val="center"/>
          </w:tcPr>
          <w:p w:rsidR="008D5668" w:rsidRDefault="00DC7CD4">
            <w:pPr>
              <w:jc w:val="center"/>
              <w:rPr>
                <w:rFonts w:ascii="宋体" w:eastAsia="宋体" w:hAnsi="宋体" w:cs="宋体"/>
                <w:sz w:val="24"/>
              </w:rPr>
            </w:pPr>
            <w:r>
              <w:rPr>
                <w:rFonts w:ascii="宋体" w:eastAsia="宋体" w:hAnsi="宋体" w:cs="宋体"/>
                <w:sz w:val="24"/>
              </w:rPr>
              <w:t>说明和要求</w:t>
            </w:r>
          </w:p>
        </w:tc>
      </w:tr>
      <w:tr w:rsidR="008D5668">
        <w:tc>
          <w:tcPr>
            <w:tcW w:w="1085" w:type="dxa"/>
            <w:vAlign w:val="center"/>
          </w:tcPr>
          <w:p w:rsidR="008D5668" w:rsidRDefault="00DC7CD4">
            <w:pPr>
              <w:jc w:val="center"/>
              <w:rPr>
                <w:rFonts w:ascii="宋体" w:eastAsia="宋体" w:hAnsi="宋体" w:cs="宋体"/>
                <w:sz w:val="24"/>
              </w:rPr>
            </w:pPr>
            <w:r>
              <w:rPr>
                <w:rFonts w:ascii="宋体" w:eastAsia="宋体" w:hAnsi="宋体" w:cs="宋体" w:hint="eastAsia"/>
                <w:sz w:val="24"/>
              </w:rPr>
              <w:t>2</w:t>
            </w:r>
          </w:p>
        </w:tc>
        <w:tc>
          <w:tcPr>
            <w:tcW w:w="3085" w:type="dxa"/>
            <w:vAlign w:val="center"/>
          </w:tcPr>
          <w:p w:rsidR="008D5668" w:rsidRDefault="00DC7CD4">
            <w:pPr>
              <w:jc w:val="center"/>
              <w:rPr>
                <w:rFonts w:ascii="宋体" w:eastAsia="宋体" w:hAnsi="宋体" w:cs="宋体"/>
                <w:sz w:val="24"/>
              </w:rPr>
            </w:pPr>
            <w:r>
              <w:rPr>
                <w:rFonts w:ascii="宋体" w:eastAsia="宋体" w:hAnsi="宋体" w:cs="宋体"/>
                <w:sz w:val="24"/>
              </w:rPr>
              <w:t>确定邀请磋商的供应商数量和方式</w:t>
            </w:r>
          </w:p>
        </w:tc>
        <w:tc>
          <w:tcPr>
            <w:tcW w:w="4352" w:type="dxa"/>
            <w:vAlign w:val="center"/>
          </w:tcPr>
          <w:p w:rsidR="008D5668" w:rsidRDefault="00DC7CD4">
            <w:pPr>
              <w:jc w:val="center"/>
              <w:rPr>
                <w:rFonts w:ascii="宋体" w:eastAsia="宋体" w:hAnsi="宋体" w:cs="宋体"/>
                <w:sz w:val="24"/>
              </w:rPr>
            </w:pPr>
            <w:r>
              <w:rPr>
                <w:rFonts w:ascii="宋体" w:eastAsia="宋体" w:hAnsi="宋体" w:cs="宋体"/>
                <w:sz w:val="24"/>
              </w:rPr>
              <w:t>本次磋商邀请的供应商数量：不少于3家。本次采购采取在四川政府采购网（www.ccgp-sichuan.gov.cn）上以公告形式发布的方式邀请供应商参加磋商。</w:t>
            </w:r>
          </w:p>
        </w:tc>
      </w:tr>
      <w:tr w:rsidR="008D5668">
        <w:tc>
          <w:tcPr>
            <w:tcW w:w="1085" w:type="dxa"/>
            <w:vAlign w:val="center"/>
          </w:tcPr>
          <w:p w:rsidR="008D5668" w:rsidRDefault="00DC7CD4">
            <w:pPr>
              <w:jc w:val="center"/>
              <w:rPr>
                <w:rFonts w:ascii="宋体" w:eastAsia="宋体" w:hAnsi="宋体" w:cs="宋体"/>
                <w:sz w:val="24"/>
              </w:rPr>
            </w:pPr>
            <w:r>
              <w:rPr>
                <w:rFonts w:ascii="宋体" w:eastAsia="宋体" w:hAnsi="宋体" w:cs="宋体" w:hint="eastAsia"/>
                <w:sz w:val="24"/>
              </w:rPr>
              <w:t>3</w:t>
            </w:r>
          </w:p>
        </w:tc>
        <w:tc>
          <w:tcPr>
            <w:tcW w:w="3085" w:type="dxa"/>
            <w:vAlign w:val="center"/>
          </w:tcPr>
          <w:p w:rsidR="008D5668" w:rsidRDefault="00DC7CD4">
            <w:pPr>
              <w:jc w:val="center"/>
              <w:rPr>
                <w:rFonts w:ascii="宋体" w:eastAsia="宋体" w:hAnsi="宋体" w:cs="宋体"/>
                <w:sz w:val="24"/>
              </w:rPr>
            </w:pPr>
            <w:r>
              <w:rPr>
                <w:rFonts w:ascii="宋体" w:eastAsia="宋体" w:hAnsi="宋体" w:cs="宋体"/>
                <w:sz w:val="24"/>
              </w:rPr>
              <w:t>采购预算（实质性要求）</w:t>
            </w:r>
          </w:p>
        </w:tc>
        <w:tc>
          <w:tcPr>
            <w:tcW w:w="4352" w:type="dxa"/>
            <w:vAlign w:val="center"/>
          </w:tcPr>
          <w:p w:rsidR="008D5668" w:rsidRDefault="00DC7CD4">
            <w:pPr>
              <w:jc w:val="center"/>
              <w:rPr>
                <w:rFonts w:ascii="宋体" w:eastAsia="宋体" w:hAnsi="宋体" w:cs="宋体"/>
                <w:sz w:val="24"/>
              </w:rPr>
            </w:pPr>
            <w:r>
              <w:rPr>
                <w:rFonts w:ascii="宋体" w:eastAsia="宋体" w:hAnsi="宋体" w:cs="宋体"/>
                <w:sz w:val="24"/>
              </w:rPr>
              <w:t>采购预算：</w:t>
            </w:r>
            <w:r>
              <w:rPr>
                <w:rFonts w:ascii="宋体" w:eastAsia="宋体" w:hAnsi="宋体" w:cs="宋体" w:hint="eastAsia"/>
                <w:sz w:val="24"/>
              </w:rPr>
              <w:t>112.06</w:t>
            </w:r>
            <w:r>
              <w:rPr>
                <w:rFonts w:ascii="宋体" w:eastAsia="宋体" w:hAnsi="宋体" w:cs="宋体"/>
                <w:sz w:val="24"/>
              </w:rPr>
              <w:t>万元；超过采购预算的报价无效。</w:t>
            </w:r>
          </w:p>
        </w:tc>
      </w:tr>
      <w:tr w:rsidR="008D5668">
        <w:tc>
          <w:tcPr>
            <w:tcW w:w="1085" w:type="dxa"/>
            <w:vAlign w:val="center"/>
          </w:tcPr>
          <w:p w:rsidR="008D5668" w:rsidRDefault="00DC7CD4">
            <w:pPr>
              <w:jc w:val="center"/>
              <w:rPr>
                <w:rFonts w:ascii="宋体" w:eastAsia="宋体" w:hAnsi="宋体" w:cs="宋体"/>
                <w:sz w:val="24"/>
              </w:rPr>
            </w:pPr>
            <w:r>
              <w:rPr>
                <w:rFonts w:ascii="宋体" w:eastAsia="宋体" w:hAnsi="宋体" w:cs="宋体" w:hint="eastAsia"/>
                <w:sz w:val="24"/>
              </w:rPr>
              <w:t>4</w:t>
            </w:r>
          </w:p>
        </w:tc>
        <w:tc>
          <w:tcPr>
            <w:tcW w:w="3085" w:type="dxa"/>
            <w:vAlign w:val="center"/>
          </w:tcPr>
          <w:p w:rsidR="008D5668" w:rsidRDefault="00DC7CD4">
            <w:pPr>
              <w:jc w:val="center"/>
              <w:rPr>
                <w:rFonts w:ascii="宋体" w:eastAsia="宋体" w:hAnsi="宋体" w:cs="宋体"/>
                <w:sz w:val="24"/>
              </w:rPr>
            </w:pPr>
            <w:r>
              <w:rPr>
                <w:rFonts w:ascii="宋体" w:eastAsia="宋体" w:hAnsi="宋体" w:cs="宋体"/>
                <w:sz w:val="24"/>
              </w:rPr>
              <w:t>最高限价（实质性要求）</w:t>
            </w:r>
          </w:p>
        </w:tc>
        <w:tc>
          <w:tcPr>
            <w:tcW w:w="4352" w:type="dxa"/>
            <w:vAlign w:val="center"/>
          </w:tcPr>
          <w:p w:rsidR="008D5668" w:rsidRDefault="00DC7CD4">
            <w:pPr>
              <w:jc w:val="center"/>
              <w:rPr>
                <w:rFonts w:ascii="宋体" w:eastAsia="宋体" w:hAnsi="宋体" w:cs="宋体"/>
                <w:sz w:val="24"/>
              </w:rPr>
            </w:pPr>
            <w:r>
              <w:rPr>
                <w:rFonts w:ascii="宋体" w:eastAsia="宋体" w:hAnsi="宋体" w:cs="宋体" w:hint="eastAsia"/>
                <w:sz w:val="24"/>
              </w:rPr>
              <w:t>112.06</w:t>
            </w:r>
            <w:r>
              <w:rPr>
                <w:rFonts w:ascii="宋体" w:eastAsia="宋体" w:hAnsi="宋体" w:cs="宋体"/>
                <w:sz w:val="24"/>
              </w:rPr>
              <w:t>万元</w:t>
            </w:r>
          </w:p>
        </w:tc>
      </w:tr>
      <w:tr w:rsidR="008D5668">
        <w:tc>
          <w:tcPr>
            <w:tcW w:w="1085" w:type="dxa"/>
            <w:vAlign w:val="center"/>
          </w:tcPr>
          <w:p w:rsidR="008D5668" w:rsidRDefault="00DC7CD4">
            <w:pPr>
              <w:jc w:val="center"/>
              <w:rPr>
                <w:rFonts w:ascii="宋体" w:eastAsia="宋体" w:hAnsi="宋体" w:cs="宋体"/>
                <w:sz w:val="24"/>
              </w:rPr>
            </w:pPr>
            <w:r>
              <w:rPr>
                <w:rFonts w:ascii="宋体" w:eastAsia="宋体" w:hAnsi="宋体" w:cs="宋体" w:hint="eastAsia"/>
                <w:sz w:val="24"/>
              </w:rPr>
              <w:t>5</w:t>
            </w:r>
          </w:p>
        </w:tc>
        <w:tc>
          <w:tcPr>
            <w:tcW w:w="3085" w:type="dxa"/>
            <w:vAlign w:val="center"/>
          </w:tcPr>
          <w:p w:rsidR="008D5668" w:rsidRDefault="00DC7CD4">
            <w:pPr>
              <w:jc w:val="center"/>
              <w:rPr>
                <w:rFonts w:ascii="宋体" w:eastAsia="宋体" w:hAnsi="宋体" w:cs="宋体"/>
                <w:sz w:val="24"/>
              </w:rPr>
            </w:pPr>
            <w:r>
              <w:rPr>
                <w:rFonts w:ascii="宋体" w:eastAsia="宋体" w:hAnsi="宋体" w:cs="宋体" w:hint="eastAsia"/>
                <w:sz w:val="24"/>
              </w:rPr>
              <w:t>所属行业</w:t>
            </w:r>
          </w:p>
        </w:tc>
        <w:tc>
          <w:tcPr>
            <w:tcW w:w="4352" w:type="dxa"/>
            <w:vAlign w:val="center"/>
          </w:tcPr>
          <w:p w:rsidR="008D5668" w:rsidRDefault="00DC7CD4">
            <w:pPr>
              <w:rPr>
                <w:rFonts w:ascii="宋体" w:eastAsia="宋体" w:hAnsi="宋体" w:cs="宋体"/>
                <w:sz w:val="24"/>
              </w:rPr>
            </w:pPr>
            <w:r>
              <w:rPr>
                <w:rFonts w:ascii="宋体" w:eastAsia="宋体" w:hAnsi="宋体" w:cs="宋体" w:hint="eastAsia"/>
                <w:sz w:val="24"/>
              </w:rPr>
              <w:t xml:space="preserve">            其他未列明行业</w:t>
            </w:r>
          </w:p>
        </w:tc>
      </w:tr>
      <w:tr w:rsidR="008D5668">
        <w:tc>
          <w:tcPr>
            <w:tcW w:w="1085" w:type="dxa"/>
            <w:vAlign w:val="center"/>
          </w:tcPr>
          <w:p w:rsidR="008D5668" w:rsidRDefault="00DC7CD4">
            <w:pPr>
              <w:jc w:val="center"/>
              <w:rPr>
                <w:rFonts w:ascii="宋体" w:eastAsia="宋体" w:hAnsi="宋体" w:cs="宋体"/>
                <w:sz w:val="24"/>
              </w:rPr>
            </w:pPr>
            <w:r>
              <w:rPr>
                <w:rFonts w:ascii="宋体" w:eastAsia="宋体" w:hAnsi="宋体" w:cs="宋体" w:hint="eastAsia"/>
                <w:sz w:val="24"/>
              </w:rPr>
              <w:t>6</w:t>
            </w:r>
          </w:p>
        </w:tc>
        <w:tc>
          <w:tcPr>
            <w:tcW w:w="3085" w:type="dxa"/>
            <w:vAlign w:val="center"/>
          </w:tcPr>
          <w:p w:rsidR="008D5668" w:rsidRDefault="00DC7CD4">
            <w:pPr>
              <w:jc w:val="center"/>
              <w:rPr>
                <w:rFonts w:ascii="宋体" w:eastAsia="宋体" w:hAnsi="宋体" w:cs="宋体"/>
                <w:sz w:val="24"/>
              </w:rPr>
            </w:pPr>
            <w:r>
              <w:rPr>
                <w:rFonts w:ascii="宋体" w:eastAsia="宋体" w:hAnsi="宋体" w:cs="宋体"/>
                <w:sz w:val="24"/>
              </w:rPr>
              <w:t>定向采购</w:t>
            </w:r>
          </w:p>
        </w:tc>
        <w:tc>
          <w:tcPr>
            <w:tcW w:w="4352" w:type="dxa"/>
            <w:vAlign w:val="center"/>
          </w:tcPr>
          <w:p w:rsidR="008D5668" w:rsidRDefault="00DC7CD4">
            <w:pPr>
              <w:jc w:val="center"/>
              <w:rPr>
                <w:rFonts w:ascii="宋体" w:eastAsia="宋体" w:hAnsi="宋体" w:cs="宋体"/>
                <w:sz w:val="24"/>
              </w:rPr>
            </w:pPr>
            <w:r>
              <w:rPr>
                <w:rFonts w:ascii="宋体" w:eastAsia="宋体" w:hAnsi="宋体" w:cs="宋体"/>
                <w:sz w:val="24"/>
              </w:rPr>
              <w:t>本项目</w:t>
            </w:r>
            <w:r>
              <w:rPr>
                <w:rFonts w:ascii="宋体" w:eastAsia="宋体" w:hAnsi="宋体" w:cs="宋体" w:hint="eastAsia"/>
                <w:sz w:val="24"/>
              </w:rPr>
              <w:t>不是</w:t>
            </w:r>
            <w:r>
              <w:rPr>
                <w:rFonts w:ascii="宋体" w:eastAsia="宋体" w:hAnsi="宋体" w:cs="宋体"/>
                <w:sz w:val="24"/>
              </w:rPr>
              <w:t>专门面向中小企业采购</w:t>
            </w:r>
          </w:p>
        </w:tc>
      </w:tr>
      <w:tr w:rsidR="008D5668">
        <w:tc>
          <w:tcPr>
            <w:tcW w:w="1085" w:type="dxa"/>
            <w:vAlign w:val="center"/>
          </w:tcPr>
          <w:p w:rsidR="008D5668" w:rsidRDefault="00DC7CD4">
            <w:pPr>
              <w:jc w:val="center"/>
              <w:rPr>
                <w:rFonts w:ascii="宋体" w:eastAsia="宋体" w:hAnsi="宋体" w:cs="宋体"/>
                <w:sz w:val="24"/>
              </w:rPr>
            </w:pPr>
            <w:r>
              <w:rPr>
                <w:rFonts w:ascii="宋体" w:eastAsia="宋体" w:hAnsi="宋体" w:cs="宋体" w:hint="eastAsia"/>
                <w:sz w:val="24"/>
              </w:rPr>
              <w:t>7</w:t>
            </w:r>
          </w:p>
        </w:tc>
        <w:tc>
          <w:tcPr>
            <w:tcW w:w="3085" w:type="dxa"/>
            <w:vAlign w:val="center"/>
          </w:tcPr>
          <w:p w:rsidR="008D5668" w:rsidRDefault="00DC7CD4">
            <w:pPr>
              <w:jc w:val="center"/>
              <w:rPr>
                <w:rFonts w:ascii="宋体" w:eastAsia="宋体" w:hAnsi="宋体" w:cs="宋体"/>
                <w:sz w:val="24"/>
              </w:rPr>
            </w:pPr>
            <w:r>
              <w:rPr>
                <w:rFonts w:ascii="宋体" w:eastAsia="宋体" w:hAnsi="宋体" w:cs="宋体"/>
                <w:sz w:val="24"/>
              </w:rPr>
              <w:t>联合体</w:t>
            </w:r>
          </w:p>
        </w:tc>
        <w:tc>
          <w:tcPr>
            <w:tcW w:w="4352" w:type="dxa"/>
            <w:vAlign w:val="center"/>
          </w:tcPr>
          <w:p w:rsidR="008D5668" w:rsidRDefault="00DC7CD4">
            <w:pPr>
              <w:jc w:val="center"/>
              <w:rPr>
                <w:rFonts w:ascii="宋体" w:eastAsia="宋体" w:hAnsi="宋体" w:cs="宋体"/>
                <w:sz w:val="24"/>
              </w:rPr>
            </w:pPr>
            <w:r>
              <w:rPr>
                <w:rFonts w:ascii="宋体" w:eastAsia="宋体" w:hAnsi="宋体" w:cs="宋体"/>
                <w:sz w:val="24"/>
              </w:rPr>
              <w:t>不允许联合体</w:t>
            </w:r>
          </w:p>
        </w:tc>
      </w:tr>
      <w:tr w:rsidR="008D5668">
        <w:tc>
          <w:tcPr>
            <w:tcW w:w="1085" w:type="dxa"/>
            <w:vAlign w:val="center"/>
          </w:tcPr>
          <w:p w:rsidR="008D5668" w:rsidRDefault="00DC7CD4">
            <w:pPr>
              <w:jc w:val="center"/>
              <w:rPr>
                <w:rFonts w:ascii="宋体" w:eastAsia="宋体" w:hAnsi="宋体" w:cs="宋体"/>
                <w:sz w:val="24"/>
              </w:rPr>
            </w:pPr>
            <w:r>
              <w:rPr>
                <w:rFonts w:ascii="宋体" w:eastAsia="宋体" w:hAnsi="宋体" w:cs="宋体" w:hint="eastAsia"/>
                <w:sz w:val="24"/>
              </w:rPr>
              <w:t>8</w:t>
            </w:r>
          </w:p>
        </w:tc>
        <w:tc>
          <w:tcPr>
            <w:tcW w:w="3085" w:type="dxa"/>
            <w:vAlign w:val="center"/>
          </w:tcPr>
          <w:p w:rsidR="008D5668" w:rsidRDefault="00DC7CD4">
            <w:pPr>
              <w:jc w:val="center"/>
              <w:rPr>
                <w:rFonts w:ascii="宋体" w:eastAsia="宋体" w:hAnsi="宋体" w:cs="宋体"/>
                <w:sz w:val="24"/>
              </w:rPr>
            </w:pPr>
            <w:r>
              <w:rPr>
                <w:rFonts w:ascii="宋体" w:eastAsia="宋体" w:hAnsi="宋体" w:cs="宋体"/>
                <w:sz w:val="24"/>
              </w:rPr>
              <w:t>低于成本价不正当竞争预防措施（实质性要求）</w:t>
            </w:r>
          </w:p>
        </w:tc>
        <w:tc>
          <w:tcPr>
            <w:tcW w:w="4352" w:type="dxa"/>
            <w:vAlign w:val="center"/>
          </w:tcPr>
          <w:p w:rsidR="008D5668" w:rsidRDefault="00DC7CD4">
            <w:pPr>
              <w:jc w:val="center"/>
              <w:rPr>
                <w:rFonts w:ascii="宋体" w:eastAsia="宋体" w:hAnsi="宋体" w:cs="宋体"/>
                <w:sz w:val="24"/>
              </w:rPr>
            </w:pPr>
            <w:r>
              <w:rPr>
                <w:rFonts w:ascii="宋体" w:eastAsia="宋体" w:hAnsi="宋体" w:cs="宋体"/>
                <w:sz w:val="24"/>
              </w:rPr>
              <w:t>1.在评审过程中，供应商报价过低有可能影响产品质量或者不能诚信履约的，磋商小组应当要求其在磋商现场合理的时间内提供书面说明，并提交相关证明材料，供应商不能证明其报价合理性的，磋商小组应当将其作为无效处理。供应商的书面说明材料应当按照国家财务会计制度的规定要求，逐项就供应商提供的货物、工程和服务的主营业务成本、税金及附加、销售费用、管理费用、财务费用等成本构成事项详细陈述）。2.供应商书面说明应当签字确认或者加盖公章，否则无效。书面说明的签字确认，由其法定代表人/主要负责人/本人或者其授权代表签字确认。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rsidR="008D5668">
        <w:tc>
          <w:tcPr>
            <w:tcW w:w="1085" w:type="dxa"/>
            <w:vAlign w:val="center"/>
          </w:tcPr>
          <w:p w:rsidR="008D5668" w:rsidRDefault="00DC7CD4">
            <w:pPr>
              <w:jc w:val="center"/>
              <w:rPr>
                <w:rFonts w:ascii="宋体" w:eastAsia="宋体" w:hAnsi="宋体" w:cs="宋体"/>
                <w:sz w:val="24"/>
              </w:rPr>
            </w:pPr>
            <w:r>
              <w:rPr>
                <w:rFonts w:ascii="宋体" w:eastAsia="宋体" w:hAnsi="宋体" w:cs="宋体" w:hint="eastAsia"/>
                <w:sz w:val="24"/>
              </w:rPr>
              <w:t>9</w:t>
            </w:r>
          </w:p>
        </w:tc>
        <w:tc>
          <w:tcPr>
            <w:tcW w:w="3085" w:type="dxa"/>
            <w:vAlign w:val="center"/>
          </w:tcPr>
          <w:p w:rsidR="008D5668" w:rsidRDefault="00DC7CD4">
            <w:pPr>
              <w:jc w:val="center"/>
              <w:rPr>
                <w:rFonts w:ascii="宋体" w:eastAsia="宋体" w:hAnsi="宋体" w:cs="宋体"/>
                <w:sz w:val="24"/>
              </w:rPr>
            </w:pPr>
            <w:r>
              <w:rPr>
                <w:rFonts w:ascii="宋体" w:eastAsia="宋体" w:hAnsi="宋体" w:cs="宋体"/>
                <w:sz w:val="24"/>
              </w:rPr>
              <w:t>小微企业（监狱企业、残疾人福利性单位视同小微企业）价格扣除</w:t>
            </w:r>
            <w:r>
              <w:rPr>
                <w:rFonts w:ascii="宋体" w:eastAsia="宋体" w:hAnsi="宋体" w:cs="宋体" w:hint="eastAsia"/>
                <w:sz w:val="24"/>
              </w:rPr>
              <w:t>(本项目不适用)</w:t>
            </w:r>
          </w:p>
        </w:tc>
        <w:tc>
          <w:tcPr>
            <w:tcW w:w="4352" w:type="dxa"/>
            <w:vAlign w:val="center"/>
          </w:tcPr>
          <w:p w:rsidR="008D5668" w:rsidRDefault="00DC7CD4">
            <w:pPr>
              <w:jc w:val="center"/>
              <w:rPr>
                <w:rFonts w:ascii="宋体" w:eastAsia="宋体" w:hAnsi="宋体" w:cs="宋体"/>
                <w:sz w:val="24"/>
              </w:rPr>
            </w:pPr>
            <w:r>
              <w:rPr>
                <w:rFonts w:ascii="宋体" w:eastAsia="宋体" w:hAnsi="宋体" w:cs="宋体"/>
                <w:sz w:val="24"/>
              </w:rPr>
              <w:t>小微企业（监狱企业、残疾人福利性单位视同小微企业）价格扣除1.《政府采购促进中小企业发展管理办法》（财库〔2020〕46号）的规定，对小型和微型企业产品的价格给予10%的价格扣除，用扣除后的价格参与评审。2.参加政府采购活动的中小企业应当提供《中小企</w:t>
            </w:r>
            <w:r>
              <w:rPr>
                <w:rFonts w:ascii="宋体" w:eastAsia="宋体" w:hAnsi="宋体" w:cs="宋体"/>
                <w:sz w:val="24"/>
              </w:rPr>
              <w:lastRenderedPageBreak/>
              <w:t>业声明函》原件。监狱企业应当提供《监狱企业证明》原件。残疾人福利性单位应当提供《残疾人福利性单位声明函》原件。</w:t>
            </w:r>
          </w:p>
        </w:tc>
      </w:tr>
      <w:tr w:rsidR="008D5668">
        <w:tc>
          <w:tcPr>
            <w:tcW w:w="1085" w:type="dxa"/>
            <w:vAlign w:val="center"/>
          </w:tcPr>
          <w:p w:rsidR="008D5668" w:rsidRDefault="00DC7CD4">
            <w:pPr>
              <w:jc w:val="center"/>
              <w:rPr>
                <w:rFonts w:ascii="宋体" w:eastAsia="宋体" w:hAnsi="宋体" w:cs="宋体"/>
                <w:sz w:val="24"/>
              </w:rPr>
            </w:pPr>
            <w:r>
              <w:rPr>
                <w:rFonts w:ascii="宋体" w:eastAsia="宋体" w:hAnsi="宋体" w:cs="宋体" w:hint="eastAsia"/>
                <w:sz w:val="24"/>
              </w:rPr>
              <w:lastRenderedPageBreak/>
              <w:t>10</w:t>
            </w:r>
          </w:p>
        </w:tc>
        <w:tc>
          <w:tcPr>
            <w:tcW w:w="3085" w:type="dxa"/>
            <w:vAlign w:val="center"/>
          </w:tcPr>
          <w:p w:rsidR="008D5668" w:rsidRDefault="00DC7CD4">
            <w:pPr>
              <w:jc w:val="center"/>
              <w:rPr>
                <w:rFonts w:ascii="宋体" w:eastAsia="宋体" w:hAnsi="宋体" w:cs="宋体"/>
                <w:sz w:val="24"/>
              </w:rPr>
            </w:pPr>
            <w:r>
              <w:rPr>
                <w:rFonts w:ascii="宋体" w:eastAsia="宋体" w:hAnsi="宋体" w:cs="宋体"/>
                <w:sz w:val="24"/>
              </w:rPr>
              <w:t>少数民族地区</w:t>
            </w:r>
          </w:p>
        </w:tc>
        <w:tc>
          <w:tcPr>
            <w:tcW w:w="4352" w:type="dxa"/>
            <w:vAlign w:val="center"/>
          </w:tcPr>
          <w:p w:rsidR="008D5668" w:rsidRDefault="00DC7CD4">
            <w:pPr>
              <w:jc w:val="center"/>
              <w:rPr>
                <w:rFonts w:ascii="宋体" w:eastAsia="宋体" w:hAnsi="宋体" w:cs="宋体"/>
                <w:sz w:val="24"/>
              </w:rPr>
            </w:pPr>
            <w:r>
              <w:rPr>
                <w:rFonts w:ascii="宋体" w:eastAsia="宋体" w:hAnsi="宋体" w:cs="宋体"/>
                <w:sz w:val="24"/>
              </w:rPr>
              <w:t>少数民族地区政策，按现行有效政策执行供应商少数民族地区政策条件的，在同等条件（包括但不限于）下享有优先采购的机会。</w:t>
            </w:r>
          </w:p>
        </w:tc>
      </w:tr>
      <w:tr w:rsidR="008D5668">
        <w:tc>
          <w:tcPr>
            <w:tcW w:w="1085" w:type="dxa"/>
            <w:vAlign w:val="center"/>
          </w:tcPr>
          <w:p w:rsidR="008D5668" w:rsidRDefault="00DC7CD4">
            <w:pPr>
              <w:jc w:val="center"/>
              <w:rPr>
                <w:rFonts w:ascii="宋体" w:eastAsia="宋体" w:hAnsi="宋体" w:cs="宋体"/>
                <w:sz w:val="24"/>
              </w:rPr>
            </w:pPr>
            <w:r>
              <w:rPr>
                <w:rFonts w:ascii="宋体" w:eastAsia="宋体" w:hAnsi="宋体" w:cs="宋体" w:hint="eastAsia"/>
                <w:sz w:val="24"/>
              </w:rPr>
              <w:t>11</w:t>
            </w:r>
          </w:p>
        </w:tc>
        <w:tc>
          <w:tcPr>
            <w:tcW w:w="3085" w:type="dxa"/>
            <w:vAlign w:val="center"/>
          </w:tcPr>
          <w:p w:rsidR="008D5668" w:rsidRDefault="00DC7CD4">
            <w:pPr>
              <w:jc w:val="center"/>
              <w:rPr>
                <w:rFonts w:ascii="宋体" w:eastAsia="宋体" w:hAnsi="宋体" w:cs="宋体"/>
                <w:sz w:val="24"/>
              </w:rPr>
            </w:pPr>
            <w:r>
              <w:rPr>
                <w:rFonts w:ascii="宋体" w:eastAsia="宋体" w:hAnsi="宋体" w:cs="宋体"/>
                <w:sz w:val="24"/>
              </w:rPr>
              <w:t>磋商情况公告</w:t>
            </w:r>
          </w:p>
        </w:tc>
        <w:tc>
          <w:tcPr>
            <w:tcW w:w="4352" w:type="dxa"/>
            <w:vAlign w:val="center"/>
          </w:tcPr>
          <w:p w:rsidR="008D5668" w:rsidRDefault="00DC7CD4">
            <w:pPr>
              <w:jc w:val="center"/>
              <w:rPr>
                <w:rFonts w:ascii="宋体" w:eastAsia="宋体" w:hAnsi="宋体" w:cs="宋体"/>
                <w:sz w:val="24"/>
              </w:rPr>
            </w:pPr>
            <w:r>
              <w:rPr>
                <w:rFonts w:ascii="宋体" w:eastAsia="宋体" w:hAnsi="宋体" w:cs="宋体"/>
                <w:sz w:val="24"/>
              </w:rPr>
              <w:t>供应商资格审查情况、磋商情况、报价情况、磋商结果等在四川政府采购网上采购结果公告栏中予以公告。</w:t>
            </w:r>
          </w:p>
        </w:tc>
      </w:tr>
      <w:tr w:rsidR="008D5668">
        <w:tc>
          <w:tcPr>
            <w:tcW w:w="1085" w:type="dxa"/>
            <w:vAlign w:val="center"/>
          </w:tcPr>
          <w:p w:rsidR="008D5668" w:rsidRDefault="00DC7CD4">
            <w:pPr>
              <w:jc w:val="center"/>
              <w:rPr>
                <w:rFonts w:ascii="宋体" w:eastAsia="宋体" w:hAnsi="宋体" w:cs="宋体"/>
                <w:sz w:val="24"/>
              </w:rPr>
            </w:pPr>
            <w:r>
              <w:rPr>
                <w:rFonts w:ascii="宋体" w:eastAsia="宋体" w:hAnsi="宋体" w:cs="宋体" w:hint="eastAsia"/>
                <w:sz w:val="24"/>
              </w:rPr>
              <w:t>12</w:t>
            </w:r>
          </w:p>
        </w:tc>
        <w:tc>
          <w:tcPr>
            <w:tcW w:w="3085" w:type="dxa"/>
            <w:vAlign w:val="center"/>
          </w:tcPr>
          <w:p w:rsidR="008D5668" w:rsidRDefault="00DC7CD4">
            <w:pPr>
              <w:jc w:val="center"/>
              <w:rPr>
                <w:rFonts w:ascii="宋体" w:eastAsia="宋体" w:hAnsi="宋体" w:cs="宋体"/>
                <w:sz w:val="24"/>
              </w:rPr>
            </w:pPr>
            <w:r>
              <w:rPr>
                <w:rFonts w:ascii="宋体" w:eastAsia="宋体" w:hAnsi="宋体" w:cs="宋体"/>
                <w:sz w:val="24"/>
              </w:rPr>
              <w:t>磋商保证金</w:t>
            </w:r>
          </w:p>
        </w:tc>
        <w:tc>
          <w:tcPr>
            <w:tcW w:w="4352" w:type="dxa"/>
            <w:vAlign w:val="center"/>
          </w:tcPr>
          <w:p w:rsidR="008D5668" w:rsidRDefault="00DC7CD4">
            <w:pPr>
              <w:jc w:val="center"/>
              <w:rPr>
                <w:rFonts w:ascii="宋体" w:eastAsia="宋体" w:hAnsi="宋体" w:cs="宋体"/>
                <w:sz w:val="24"/>
              </w:rPr>
            </w:pPr>
            <w:r>
              <w:rPr>
                <w:rFonts w:ascii="宋体" w:eastAsia="宋体" w:hAnsi="宋体" w:cs="宋体"/>
                <w:sz w:val="24"/>
              </w:rPr>
              <w:t>根据《四川省财政厅关于进一步做好疫情防控期间政府采购工作有关事项的通知》（川财采【2020】28号）四、大力支持企业复工复产对疫情防控期间参加政府采购活动的供应商，不再收取投标（响应）保证金</w:t>
            </w:r>
          </w:p>
        </w:tc>
      </w:tr>
      <w:tr w:rsidR="008D5668">
        <w:tc>
          <w:tcPr>
            <w:tcW w:w="1085" w:type="dxa"/>
            <w:vAlign w:val="center"/>
          </w:tcPr>
          <w:p w:rsidR="008D5668" w:rsidRDefault="00DC7CD4">
            <w:pPr>
              <w:jc w:val="center"/>
              <w:rPr>
                <w:rFonts w:ascii="宋体" w:eastAsia="宋体" w:hAnsi="宋体" w:cs="宋体"/>
                <w:sz w:val="24"/>
              </w:rPr>
            </w:pPr>
            <w:r>
              <w:rPr>
                <w:rFonts w:ascii="宋体" w:eastAsia="宋体" w:hAnsi="宋体" w:cs="宋体" w:hint="eastAsia"/>
                <w:sz w:val="24"/>
              </w:rPr>
              <w:t>13</w:t>
            </w:r>
          </w:p>
        </w:tc>
        <w:tc>
          <w:tcPr>
            <w:tcW w:w="3085" w:type="dxa"/>
            <w:vAlign w:val="center"/>
          </w:tcPr>
          <w:p w:rsidR="008D5668" w:rsidRDefault="00DC7CD4">
            <w:pPr>
              <w:jc w:val="center"/>
              <w:rPr>
                <w:rFonts w:ascii="宋体" w:eastAsia="宋体" w:hAnsi="宋体" w:cs="宋体"/>
                <w:sz w:val="24"/>
              </w:rPr>
            </w:pPr>
            <w:r>
              <w:rPr>
                <w:rFonts w:ascii="宋体" w:eastAsia="宋体" w:hAnsi="宋体" w:cs="宋体"/>
                <w:sz w:val="24"/>
              </w:rPr>
              <w:t>履约保证金</w:t>
            </w:r>
          </w:p>
        </w:tc>
        <w:tc>
          <w:tcPr>
            <w:tcW w:w="4352" w:type="dxa"/>
            <w:vAlign w:val="center"/>
          </w:tcPr>
          <w:p w:rsidR="008D5668" w:rsidRDefault="00DC7CD4">
            <w:pPr>
              <w:jc w:val="center"/>
              <w:rPr>
                <w:rFonts w:ascii="宋体" w:eastAsia="宋体" w:hAnsi="宋体" w:cs="宋体"/>
                <w:sz w:val="24"/>
              </w:rPr>
            </w:pPr>
            <w:r>
              <w:rPr>
                <w:rFonts w:ascii="宋体" w:eastAsia="宋体" w:hAnsi="宋体" w:cs="宋体" w:hint="eastAsia"/>
                <w:sz w:val="24"/>
              </w:rPr>
              <w:t>本项目不收取履约保证金</w:t>
            </w:r>
          </w:p>
        </w:tc>
      </w:tr>
      <w:tr w:rsidR="008D5668">
        <w:tc>
          <w:tcPr>
            <w:tcW w:w="1085" w:type="dxa"/>
            <w:vAlign w:val="center"/>
          </w:tcPr>
          <w:p w:rsidR="008D5668" w:rsidRDefault="00DC7CD4">
            <w:pPr>
              <w:jc w:val="center"/>
              <w:rPr>
                <w:rFonts w:ascii="宋体" w:eastAsia="宋体" w:hAnsi="宋体" w:cs="宋体"/>
                <w:sz w:val="24"/>
              </w:rPr>
            </w:pPr>
            <w:r>
              <w:rPr>
                <w:rFonts w:ascii="宋体" w:eastAsia="宋体" w:hAnsi="宋体" w:cs="宋体" w:hint="eastAsia"/>
                <w:sz w:val="24"/>
              </w:rPr>
              <w:t>14</w:t>
            </w:r>
          </w:p>
        </w:tc>
        <w:tc>
          <w:tcPr>
            <w:tcW w:w="3085" w:type="dxa"/>
            <w:vAlign w:val="center"/>
          </w:tcPr>
          <w:p w:rsidR="008D5668" w:rsidRDefault="00DC7CD4">
            <w:pPr>
              <w:jc w:val="center"/>
              <w:rPr>
                <w:rFonts w:ascii="宋体" w:eastAsia="宋体" w:hAnsi="宋体" w:cs="宋体"/>
                <w:sz w:val="24"/>
              </w:rPr>
            </w:pPr>
            <w:r>
              <w:rPr>
                <w:rFonts w:ascii="宋体" w:eastAsia="宋体" w:hAnsi="宋体" w:cs="宋体"/>
                <w:sz w:val="24"/>
              </w:rPr>
              <w:t>磋商文件咨询</w:t>
            </w:r>
          </w:p>
        </w:tc>
        <w:tc>
          <w:tcPr>
            <w:tcW w:w="4352" w:type="dxa"/>
            <w:vAlign w:val="center"/>
          </w:tcPr>
          <w:p w:rsidR="008D5668" w:rsidRDefault="00DC7CD4">
            <w:pPr>
              <w:jc w:val="center"/>
              <w:rPr>
                <w:rFonts w:ascii="宋体" w:eastAsia="宋体" w:hAnsi="宋体" w:cs="宋体"/>
                <w:sz w:val="24"/>
              </w:rPr>
            </w:pPr>
            <w:r>
              <w:rPr>
                <w:rFonts w:ascii="宋体" w:eastAsia="宋体" w:hAnsi="宋体" w:cs="宋体"/>
                <w:sz w:val="24"/>
              </w:rPr>
              <w:t>联系人：</w:t>
            </w:r>
            <w:r>
              <w:rPr>
                <w:rFonts w:ascii="宋体" w:eastAsia="宋体" w:hAnsi="宋体" w:cs="宋体" w:hint="eastAsia"/>
                <w:sz w:val="24"/>
              </w:rPr>
              <w:t>杨女士</w:t>
            </w:r>
          </w:p>
          <w:p w:rsidR="008D5668" w:rsidRDefault="00DC7CD4">
            <w:pPr>
              <w:jc w:val="center"/>
              <w:rPr>
                <w:rFonts w:ascii="宋体" w:eastAsia="宋体" w:hAnsi="宋体" w:cs="宋体"/>
                <w:sz w:val="24"/>
              </w:rPr>
            </w:pPr>
            <w:r>
              <w:rPr>
                <w:rFonts w:ascii="宋体" w:eastAsia="宋体" w:hAnsi="宋体" w:cs="宋体"/>
                <w:sz w:val="24"/>
              </w:rPr>
              <w:t>联系电话：</w:t>
            </w:r>
            <w:r>
              <w:rPr>
                <w:rFonts w:ascii="宋体" w:eastAsia="宋体" w:hAnsi="宋体" w:cs="宋体" w:hint="eastAsia"/>
                <w:sz w:val="24"/>
              </w:rPr>
              <w:t>028—87671101</w:t>
            </w:r>
          </w:p>
        </w:tc>
      </w:tr>
      <w:tr w:rsidR="008D5668">
        <w:tc>
          <w:tcPr>
            <w:tcW w:w="1085" w:type="dxa"/>
            <w:vAlign w:val="center"/>
          </w:tcPr>
          <w:p w:rsidR="008D5668" w:rsidRDefault="00DC7CD4">
            <w:pPr>
              <w:jc w:val="center"/>
              <w:rPr>
                <w:rFonts w:ascii="宋体" w:eastAsia="宋体" w:hAnsi="宋体" w:cs="宋体"/>
                <w:sz w:val="24"/>
              </w:rPr>
            </w:pPr>
            <w:r>
              <w:rPr>
                <w:rFonts w:ascii="宋体" w:eastAsia="宋体" w:hAnsi="宋体" w:cs="宋体" w:hint="eastAsia"/>
                <w:sz w:val="24"/>
              </w:rPr>
              <w:t>15</w:t>
            </w:r>
          </w:p>
        </w:tc>
        <w:tc>
          <w:tcPr>
            <w:tcW w:w="3085" w:type="dxa"/>
            <w:vAlign w:val="center"/>
          </w:tcPr>
          <w:p w:rsidR="008D5668" w:rsidRDefault="00DC7CD4">
            <w:pPr>
              <w:jc w:val="center"/>
              <w:rPr>
                <w:rFonts w:ascii="宋体" w:eastAsia="宋体" w:hAnsi="宋体" w:cs="宋体"/>
                <w:sz w:val="24"/>
              </w:rPr>
            </w:pPr>
            <w:r>
              <w:rPr>
                <w:rFonts w:ascii="宋体" w:eastAsia="宋体" w:hAnsi="宋体" w:cs="宋体"/>
                <w:sz w:val="24"/>
              </w:rPr>
              <w:t>磋商过程、结果工作咨询</w:t>
            </w:r>
          </w:p>
        </w:tc>
        <w:tc>
          <w:tcPr>
            <w:tcW w:w="4352" w:type="dxa"/>
            <w:vAlign w:val="center"/>
          </w:tcPr>
          <w:p w:rsidR="008D5668" w:rsidRDefault="00DC7CD4">
            <w:pPr>
              <w:jc w:val="center"/>
              <w:rPr>
                <w:rFonts w:ascii="宋体" w:eastAsia="宋体" w:hAnsi="宋体" w:cs="宋体"/>
                <w:sz w:val="24"/>
              </w:rPr>
            </w:pPr>
            <w:r>
              <w:rPr>
                <w:rFonts w:ascii="宋体" w:eastAsia="宋体" w:hAnsi="宋体" w:cs="宋体"/>
                <w:sz w:val="24"/>
              </w:rPr>
              <w:t>联系人：</w:t>
            </w:r>
            <w:r>
              <w:rPr>
                <w:rFonts w:ascii="宋体" w:eastAsia="宋体" w:hAnsi="宋体" w:cs="宋体" w:hint="eastAsia"/>
                <w:sz w:val="24"/>
              </w:rPr>
              <w:t>杨女士</w:t>
            </w:r>
          </w:p>
          <w:p w:rsidR="008D5668" w:rsidRDefault="00DC7CD4">
            <w:pPr>
              <w:jc w:val="center"/>
              <w:rPr>
                <w:rFonts w:ascii="宋体" w:eastAsia="宋体" w:hAnsi="宋体" w:cs="宋体"/>
                <w:sz w:val="24"/>
              </w:rPr>
            </w:pPr>
            <w:r>
              <w:rPr>
                <w:rFonts w:ascii="宋体" w:eastAsia="宋体" w:hAnsi="宋体" w:cs="宋体"/>
                <w:sz w:val="24"/>
              </w:rPr>
              <w:t>联系电话：</w:t>
            </w:r>
            <w:r>
              <w:rPr>
                <w:rFonts w:ascii="宋体" w:eastAsia="宋体" w:hAnsi="宋体" w:cs="宋体" w:hint="eastAsia"/>
                <w:sz w:val="24"/>
              </w:rPr>
              <w:t>028—87671101</w:t>
            </w:r>
          </w:p>
        </w:tc>
      </w:tr>
      <w:tr w:rsidR="008D5668">
        <w:tc>
          <w:tcPr>
            <w:tcW w:w="1085" w:type="dxa"/>
            <w:vAlign w:val="center"/>
          </w:tcPr>
          <w:p w:rsidR="008D5668" w:rsidRDefault="00DC7CD4">
            <w:pPr>
              <w:jc w:val="center"/>
              <w:rPr>
                <w:rFonts w:ascii="宋体" w:eastAsia="宋体" w:hAnsi="宋体" w:cs="宋体"/>
                <w:sz w:val="24"/>
              </w:rPr>
            </w:pPr>
            <w:r>
              <w:rPr>
                <w:rFonts w:ascii="宋体" w:eastAsia="宋体" w:hAnsi="宋体" w:cs="宋体" w:hint="eastAsia"/>
                <w:sz w:val="24"/>
              </w:rPr>
              <w:t>16</w:t>
            </w:r>
          </w:p>
        </w:tc>
        <w:tc>
          <w:tcPr>
            <w:tcW w:w="3085" w:type="dxa"/>
            <w:vAlign w:val="center"/>
          </w:tcPr>
          <w:p w:rsidR="008D5668" w:rsidRDefault="00DC7CD4">
            <w:pPr>
              <w:jc w:val="center"/>
              <w:rPr>
                <w:rFonts w:ascii="宋体" w:eastAsia="宋体" w:hAnsi="宋体" w:cs="宋体"/>
                <w:sz w:val="24"/>
              </w:rPr>
            </w:pPr>
            <w:r>
              <w:rPr>
                <w:rFonts w:ascii="宋体" w:eastAsia="宋体" w:hAnsi="宋体" w:cs="宋体"/>
                <w:sz w:val="24"/>
              </w:rPr>
              <w:t>成交通知书领取</w:t>
            </w:r>
          </w:p>
        </w:tc>
        <w:tc>
          <w:tcPr>
            <w:tcW w:w="4352" w:type="dxa"/>
            <w:vAlign w:val="center"/>
          </w:tcPr>
          <w:p w:rsidR="008D5668" w:rsidRDefault="00DC7CD4">
            <w:pPr>
              <w:jc w:val="center"/>
              <w:rPr>
                <w:rFonts w:ascii="宋体" w:eastAsia="宋体" w:hAnsi="宋体" w:cs="宋体"/>
                <w:sz w:val="24"/>
              </w:rPr>
            </w:pPr>
            <w:r>
              <w:rPr>
                <w:rFonts w:ascii="宋体" w:eastAsia="宋体" w:hAnsi="宋体" w:cs="宋体"/>
                <w:sz w:val="24"/>
              </w:rPr>
              <w:t>采购结果公告在四川政府采购网上发布后，请成交供应商凭有效身份证明证件和代理服务费缴纳凭证到</w:t>
            </w:r>
            <w:r>
              <w:rPr>
                <w:rFonts w:ascii="宋体" w:eastAsia="宋体" w:hAnsi="宋体" w:cs="宋体"/>
                <w:sz w:val="24"/>
                <w:u w:val="single"/>
              </w:rPr>
              <w:t>四川省成都市青羊区中大君悦广场1202</w:t>
            </w:r>
            <w:r>
              <w:rPr>
                <w:rFonts w:ascii="宋体" w:eastAsia="宋体" w:hAnsi="宋体" w:cs="宋体"/>
                <w:sz w:val="24"/>
              </w:rPr>
              <w:t>领取成交通知书。</w:t>
            </w:r>
          </w:p>
        </w:tc>
      </w:tr>
      <w:tr w:rsidR="008D5668">
        <w:tc>
          <w:tcPr>
            <w:tcW w:w="1085" w:type="dxa"/>
            <w:vAlign w:val="center"/>
          </w:tcPr>
          <w:p w:rsidR="008D5668" w:rsidRDefault="00DC7CD4">
            <w:pPr>
              <w:jc w:val="center"/>
              <w:rPr>
                <w:rFonts w:ascii="宋体" w:eastAsia="宋体" w:hAnsi="宋体" w:cs="宋体"/>
                <w:sz w:val="24"/>
              </w:rPr>
            </w:pPr>
            <w:r>
              <w:rPr>
                <w:rFonts w:ascii="宋体" w:eastAsia="宋体" w:hAnsi="宋体" w:cs="宋体" w:hint="eastAsia"/>
                <w:sz w:val="24"/>
              </w:rPr>
              <w:t>17</w:t>
            </w:r>
          </w:p>
        </w:tc>
        <w:tc>
          <w:tcPr>
            <w:tcW w:w="3085" w:type="dxa"/>
            <w:vAlign w:val="center"/>
          </w:tcPr>
          <w:p w:rsidR="008D5668" w:rsidRDefault="00DC7CD4">
            <w:pPr>
              <w:jc w:val="center"/>
              <w:rPr>
                <w:rFonts w:ascii="宋体" w:eastAsia="宋体" w:hAnsi="宋体" w:cs="宋体"/>
                <w:sz w:val="24"/>
              </w:rPr>
            </w:pPr>
            <w:r>
              <w:rPr>
                <w:rFonts w:ascii="宋体" w:eastAsia="宋体" w:hAnsi="宋体" w:cs="宋体"/>
                <w:sz w:val="24"/>
              </w:rPr>
              <w:t>供应商询问</w:t>
            </w:r>
          </w:p>
        </w:tc>
        <w:tc>
          <w:tcPr>
            <w:tcW w:w="4352" w:type="dxa"/>
            <w:vAlign w:val="center"/>
          </w:tcPr>
          <w:p w:rsidR="008D5668" w:rsidRDefault="00DC7CD4">
            <w:pPr>
              <w:jc w:val="center"/>
              <w:rPr>
                <w:rFonts w:ascii="宋体" w:eastAsia="宋体" w:hAnsi="宋体" w:cs="宋体"/>
                <w:sz w:val="24"/>
              </w:rPr>
            </w:pPr>
            <w:r>
              <w:rPr>
                <w:rFonts w:ascii="宋体" w:eastAsia="宋体" w:hAnsi="宋体" w:cs="宋体"/>
                <w:sz w:val="24"/>
              </w:rPr>
              <w:t>根据《中华人民共和国财政部令第94号--政府采购质疑和投诉办法》、委托代理协议约定，投标人询问由采购代理机构负责答复。询问必须以书面形式（原件）提出，以其他形式提出的询问均不接受和回复。联系人：杨女士。联系电话：028-87671101。地址：四川省成都市青羊区中大君悦广场1202。</w:t>
            </w:r>
          </w:p>
        </w:tc>
      </w:tr>
      <w:tr w:rsidR="008D5668">
        <w:tc>
          <w:tcPr>
            <w:tcW w:w="1085" w:type="dxa"/>
            <w:vAlign w:val="center"/>
          </w:tcPr>
          <w:p w:rsidR="008D5668" w:rsidRDefault="00DC7CD4">
            <w:pPr>
              <w:jc w:val="center"/>
              <w:rPr>
                <w:rFonts w:ascii="宋体" w:eastAsia="宋体" w:hAnsi="宋体" w:cs="宋体"/>
                <w:sz w:val="24"/>
              </w:rPr>
            </w:pPr>
            <w:r>
              <w:rPr>
                <w:rFonts w:ascii="宋体" w:eastAsia="宋体" w:hAnsi="宋体" w:cs="宋体" w:hint="eastAsia"/>
                <w:sz w:val="24"/>
              </w:rPr>
              <w:t>18</w:t>
            </w:r>
          </w:p>
        </w:tc>
        <w:tc>
          <w:tcPr>
            <w:tcW w:w="3085" w:type="dxa"/>
            <w:vAlign w:val="center"/>
          </w:tcPr>
          <w:p w:rsidR="008D5668" w:rsidRDefault="00DC7CD4">
            <w:pPr>
              <w:jc w:val="center"/>
              <w:rPr>
                <w:rFonts w:ascii="宋体" w:eastAsia="宋体" w:hAnsi="宋体" w:cs="宋体"/>
                <w:sz w:val="24"/>
              </w:rPr>
            </w:pPr>
            <w:r>
              <w:rPr>
                <w:rFonts w:ascii="宋体" w:eastAsia="宋体" w:hAnsi="宋体" w:cs="宋体"/>
                <w:sz w:val="24"/>
              </w:rPr>
              <w:t>供应商质疑</w:t>
            </w:r>
          </w:p>
        </w:tc>
        <w:tc>
          <w:tcPr>
            <w:tcW w:w="4352" w:type="dxa"/>
            <w:vAlign w:val="center"/>
          </w:tcPr>
          <w:p w:rsidR="008D5668" w:rsidRDefault="00DC7CD4">
            <w:pPr>
              <w:jc w:val="center"/>
              <w:rPr>
                <w:rFonts w:ascii="宋体" w:eastAsia="宋体" w:hAnsi="宋体" w:cs="宋体"/>
                <w:sz w:val="24"/>
              </w:rPr>
            </w:pPr>
            <w:r>
              <w:rPr>
                <w:rFonts w:ascii="宋体" w:eastAsia="宋体" w:hAnsi="宋体" w:cs="宋体"/>
                <w:sz w:val="24"/>
              </w:rPr>
              <w:t>根据《中华人民共和国财政部令第94号--政府采购质疑和投诉办法》、委托代理协议约定，投标人质疑由采购代理机构负责答复。质疑必须以书面形式（原件）提出，以其他形式提出的质疑均不接受和回复。联系人：杨女士。联系电话：028-87671101。地址：四川省成都市青羊区中大君悦广场1202。注：1.根据《中华人民共和国政府采购法》的规定，投标人质疑不得超出采购文件、采购过程、采购结果的范围。2.投标人应当在法定</w:t>
            </w:r>
            <w:r>
              <w:rPr>
                <w:rFonts w:ascii="宋体" w:eastAsia="宋体" w:hAnsi="宋体" w:cs="宋体"/>
                <w:sz w:val="24"/>
              </w:rPr>
              <w:lastRenderedPageBreak/>
              <w:t>质疑期内一次性提出针对同一采购程序环节的质疑。</w:t>
            </w:r>
          </w:p>
        </w:tc>
      </w:tr>
      <w:tr w:rsidR="008D5668">
        <w:tc>
          <w:tcPr>
            <w:tcW w:w="1085" w:type="dxa"/>
            <w:vAlign w:val="center"/>
          </w:tcPr>
          <w:p w:rsidR="008D5668" w:rsidRDefault="00DC7CD4">
            <w:pPr>
              <w:jc w:val="center"/>
              <w:rPr>
                <w:rFonts w:ascii="宋体" w:eastAsia="宋体" w:hAnsi="宋体" w:cs="宋体"/>
                <w:sz w:val="24"/>
              </w:rPr>
            </w:pPr>
            <w:r>
              <w:rPr>
                <w:rFonts w:ascii="宋体" w:eastAsia="宋体" w:hAnsi="宋体" w:cs="宋体" w:hint="eastAsia"/>
                <w:sz w:val="24"/>
              </w:rPr>
              <w:lastRenderedPageBreak/>
              <w:t>19</w:t>
            </w:r>
          </w:p>
        </w:tc>
        <w:tc>
          <w:tcPr>
            <w:tcW w:w="3085" w:type="dxa"/>
            <w:vAlign w:val="center"/>
          </w:tcPr>
          <w:p w:rsidR="008D5668" w:rsidRDefault="00DC7CD4">
            <w:pPr>
              <w:jc w:val="center"/>
              <w:rPr>
                <w:rFonts w:ascii="宋体" w:eastAsia="宋体" w:hAnsi="宋体" w:cs="宋体"/>
                <w:sz w:val="24"/>
              </w:rPr>
            </w:pPr>
            <w:r>
              <w:rPr>
                <w:rFonts w:ascii="宋体" w:eastAsia="宋体" w:hAnsi="宋体" w:cs="宋体"/>
                <w:sz w:val="24"/>
              </w:rPr>
              <w:t>供应商投诉</w:t>
            </w:r>
          </w:p>
        </w:tc>
        <w:tc>
          <w:tcPr>
            <w:tcW w:w="4352" w:type="dxa"/>
            <w:vAlign w:val="center"/>
          </w:tcPr>
          <w:p w:rsidR="008D5668" w:rsidRDefault="00DC7CD4">
            <w:pPr>
              <w:jc w:val="center"/>
              <w:rPr>
                <w:rFonts w:ascii="宋体" w:eastAsia="宋体" w:hAnsi="宋体" w:cs="宋体"/>
                <w:sz w:val="24"/>
              </w:rPr>
            </w:pPr>
            <w:r>
              <w:rPr>
                <w:rFonts w:ascii="宋体" w:eastAsia="宋体" w:hAnsi="宋体" w:cs="宋体"/>
                <w:sz w:val="24"/>
              </w:rPr>
              <w:t>投诉受理单位：本项目同级财政部门。注：根据《中华人民共和国政府采购法实施条例》的定，供应商投诉事项不得超出已质疑事项的范围。</w:t>
            </w:r>
          </w:p>
        </w:tc>
      </w:tr>
      <w:tr w:rsidR="008D5668">
        <w:tc>
          <w:tcPr>
            <w:tcW w:w="1085" w:type="dxa"/>
            <w:vAlign w:val="center"/>
          </w:tcPr>
          <w:p w:rsidR="008D5668" w:rsidRDefault="00DC7CD4">
            <w:pPr>
              <w:jc w:val="center"/>
              <w:rPr>
                <w:rFonts w:ascii="宋体" w:eastAsia="宋体" w:hAnsi="宋体" w:cs="宋体"/>
                <w:sz w:val="24"/>
              </w:rPr>
            </w:pPr>
            <w:r>
              <w:rPr>
                <w:rFonts w:ascii="宋体" w:eastAsia="宋体" w:hAnsi="宋体" w:cs="宋体" w:hint="eastAsia"/>
                <w:sz w:val="24"/>
              </w:rPr>
              <w:t>20</w:t>
            </w:r>
          </w:p>
        </w:tc>
        <w:tc>
          <w:tcPr>
            <w:tcW w:w="3085" w:type="dxa"/>
            <w:vAlign w:val="center"/>
          </w:tcPr>
          <w:p w:rsidR="008D5668" w:rsidRDefault="00DC7CD4">
            <w:pPr>
              <w:jc w:val="center"/>
              <w:rPr>
                <w:rFonts w:ascii="宋体" w:eastAsia="宋体" w:hAnsi="宋体" w:cs="宋体"/>
                <w:sz w:val="24"/>
              </w:rPr>
            </w:pPr>
            <w:r>
              <w:rPr>
                <w:rFonts w:ascii="宋体" w:eastAsia="宋体" w:hAnsi="宋体" w:cs="宋体"/>
                <w:sz w:val="24"/>
              </w:rPr>
              <w:t>政府采购合同公告备案</w:t>
            </w:r>
          </w:p>
        </w:tc>
        <w:tc>
          <w:tcPr>
            <w:tcW w:w="4352" w:type="dxa"/>
            <w:vAlign w:val="center"/>
          </w:tcPr>
          <w:p w:rsidR="008D5668" w:rsidRDefault="00DC7CD4">
            <w:pPr>
              <w:jc w:val="center"/>
              <w:rPr>
                <w:rFonts w:ascii="宋体" w:eastAsia="宋体" w:hAnsi="宋体" w:cs="宋体"/>
                <w:sz w:val="24"/>
              </w:rPr>
            </w:pPr>
            <w:r>
              <w:rPr>
                <w:rFonts w:ascii="宋体" w:eastAsia="宋体" w:hAnsi="宋体" w:cs="宋体"/>
                <w:sz w:val="24"/>
              </w:rPr>
              <w:t>政府采购合同签订之日起2个工作日内，政府采购合同将在四川政府采购网公告；政府采购合同签订之日起七个工作日内，政府采购合同将向采购项目同级财政部门备案。</w:t>
            </w:r>
          </w:p>
        </w:tc>
      </w:tr>
      <w:tr w:rsidR="008D5668">
        <w:tc>
          <w:tcPr>
            <w:tcW w:w="1085" w:type="dxa"/>
            <w:vAlign w:val="center"/>
          </w:tcPr>
          <w:p w:rsidR="008D5668" w:rsidRDefault="00DC7CD4">
            <w:pPr>
              <w:jc w:val="center"/>
              <w:rPr>
                <w:rFonts w:ascii="宋体" w:eastAsia="宋体" w:hAnsi="宋体" w:cs="宋体"/>
                <w:sz w:val="24"/>
              </w:rPr>
            </w:pPr>
            <w:r>
              <w:rPr>
                <w:rFonts w:ascii="宋体" w:eastAsia="宋体" w:hAnsi="宋体" w:cs="宋体" w:hint="eastAsia"/>
                <w:sz w:val="24"/>
              </w:rPr>
              <w:t>21</w:t>
            </w:r>
          </w:p>
        </w:tc>
        <w:tc>
          <w:tcPr>
            <w:tcW w:w="3085" w:type="dxa"/>
            <w:vAlign w:val="center"/>
          </w:tcPr>
          <w:p w:rsidR="008D5668" w:rsidRDefault="00DC7CD4">
            <w:pPr>
              <w:jc w:val="center"/>
              <w:rPr>
                <w:rFonts w:ascii="宋体" w:eastAsia="宋体" w:hAnsi="宋体" w:cs="宋体"/>
                <w:sz w:val="24"/>
              </w:rPr>
            </w:pPr>
            <w:r>
              <w:rPr>
                <w:rFonts w:ascii="宋体" w:eastAsia="宋体" w:hAnsi="宋体" w:cs="宋体"/>
                <w:sz w:val="24"/>
              </w:rPr>
              <w:t>招标代理服务费</w:t>
            </w:r>
          </w:p>
        </w:tc>
        <w:tc>
          <w:tcPr>
            <w:tcW w:w="4352" w:type="dxa"/>
            <w:vAlign w:val="center"/>
          </w:tcPr>
          <w:p w:rsidR="008D5668" w:rsidRDefault="00DC7CD4">
            <w:pPr>
              <w:jc w:val="center"/>
              <w:rPr>
                <w:rFonts w:ascii="宋体" w:eastAsia="宋体" w:hAnsi="宋体" w:cs="宋体"/>
                <w:sz w:val="24"/>
              </w:rPr>
            </w:pPr>
            <w:r>
              <w:rPr>
                <w:rFonts w:ascii="宋体" w:eastAsia="宋体" w:hAnsi="宋体" w:cs="宋体" w:hint="eastAsia"/>
                <w:sz w:val="24"/>
              </w:rPr>
              <w:t>由中标单位支付代理服务费，代理服务费按照合同金额1.5%支付给招标代理机构。</w:t>
            </w:r>
          </w:p>
        </w:tc>
      </w:tr>
      <w:tr w:rsidR="008D5668">
        <w:tc>
          <w:tcPr>
            <w:tcW w:w="1085" w:type="dxa"/>
            <w:vAlign w:val="center"/>
          </w:tcPr>
          <w:p w:rsidR="008D5668" w:rsidRDefault="00DC7CD4">
            <w:pPr>
              <w:jc w:val="center"/>
              <w:rPr>
                <w:rFonts w:ascii="宋体" w:eastAsia="宋体" w:hAnsi="宋体" w:cs="宋体"/>
                <w:sz w:val="24"/>
              </w:rPr>
            </w:pPr>
            <w:r>
              <w:rPr>
                <w:rFonts w:ascii="宋体" w:eastAsia="宋体" w:hAnsi="宋体" w:cs="宋体" w:hint="eastAsia"/>
                <w:sz w:val="24"/>
              </w:rPr>
              <w:t>22</w:t>
            </w:r>
          </w:p>
        </w:tc>
        <w:tc>
          <w:tcPr>
            <w:tcW w:w="3085" w:type="dxa"/>
            <w:vAlign w:val="center"/>
          </w:tcPr>
          <w:p w:rsidR="008D5668" w:rsidRDefault="00DC7CD4">
            <w:pPr>
              <w:jc w:val="center"/>
              <w:rPr>
                <w:rFonts w:ascii="宋体" w:eastAsia="宋体" w:hAnsi="宋体" w:cs="宋体"/>
                <w:sz w:val="24"/>
              </w:rPr>
            </w:pPr>
            <w:r>
              <w:rPr>
                <w:rFonts w:ascii="宋体" w:eastAsia="宋体" w:hAnsi="宋体" w:cs="宋体"/>
                <w:sz w:val="24"/>
              </w:rPr>
              <w:t>中小企业政府采购信用融资</w:t>
            </w:r>
          </w:p>
        </w:tc>
        <w:tc>
          <w:tcPr>
            <w:tcW w:w="4352" w:type="dxa"/>
            <w:vAlign w:val="center"/>
          </w:tcPr>
          <w:p w:rsidR="008D5668" w:rsidRDefault="00DC7CD4">
            <w:pPr>
              <w:jc w:val="center"/>
              <w:rPr>
                <w:rFonts w:ascii="宋体" w:eastAsia="宋体" w:hAnsi="宋体" w:cs="宋体"/>
                <w:sz w:val="24"/>
              </w:rPr>
            </w:pPr>
            <w:r>
              <w:rPr>
                <w:rFonts w:ascii="宋体" w:eastAsia="宋体" w:hAnsi="宋体" w:cs="宋体" w:hint="eastAsia"/>
                <w:sz w:val="24"/>
              </w:rPr>
              <w:t>参加本次采购活动成交的中小企业无需提供财产抵押或第三方担保，凭借政府采购合同可向金融机构申请融资。相关政策规定内容请在“四川政府采购网”查询。</w:t>
            </w:r>
          </w:p>
        </w:tc>
      </w:tr>
    </w:tbl>
    <w:p w:rsidR="008D5668" w:rsidRDefault="008D5668">
      <w:pPr>
        <w:jc w:val="center"/>
        <w:rPr>
          <w:rFonts w:ascii="宋体" w:eastAsia="宋体" w:hAnsi="宋体" w:cs="宋体"/>
          <w:b/>
          <w:bCs/>
          <w:sz w:val="36"/>
          <w:szCs w:val="36"/>
        </w:rPr>
      </w:pPr>
    </w:p>
    <w:p w:rsidR="008D5668" w:rsidRDefault="008D5668">
      <w:pPr>
        <w:jc w:val="center"/>
        <w:rPr>
          <w:rFonts w:ascii="宋体" w:eastAsia="宋体" w:hAnsi="宋体" w:cs="宋体"/>
          <w:b/>
          <w:bCs/>
          <w:sz w:val="36"/>
          <w:szCs w:val="36"/>
        </w:rPr>
      </w:pPr>
    </w:p>
    <w:p w:rsidR="008D5668" w:rsidRDefault="00DC7CD4">
      <w:pPr>
        <w:numPr>
          <w:ilvl w:val="0"/>
          <w:numId w:val="4"/>
        </w:numPr>
        <w:jc w:val="center"/>
        <w:rPr>
          <w:rFonts w:ascii="宋体" w:eastAsia="宋体" w:hAnsi="宋体" w:cs="宋体"/>
          <w:b/>
          <w:bCs/>
          <w:sz w:val="36"/>
          <w:szCs w:val="36"/>
        </w:rPr>
      </w:pPr>
      <w:r>
        <w:rPr>
          <w:rFonts w:ascii="宋体" w:eastAsia="宋体" w:hAnsi="宋体" w:cs="宋体" w:hint="eastAsia"/>
          <w:b/>
          <w:bCs/>
          <w:sz w:val="36"/>
          <w:szCs w:val="36"/>
        </w:rPr>
        <w:t>总则</w:t>
      </w:r>
    </w:p>
    <w:p w:rsidR="008D5668" w:rsidRDefault="00DC7CD4">
      <w:pPr>
        <w:rPr>
          <w:rFonts w:ascii="宋体" w:eastAsia="宋体" w:hAnsi="宋体" w:cs="宋体"/>
          <w:b/>
          <w:bCs/>
          <w:sz w:val="28"/>
          <w:szCs w:val="28"/>
        </w:rPr>
      </w:pPr>
      <w:r>
        <w:rPr>
          <w:rFonts w:ascii="宋体" w:eastAsia="宋体" w:hAnsi="宋体" w:cs="宋体" w:hint="eastAsia"/>
          <w:b/>
          <w:bCs/>
          <w:sz w:val="28"/>
          <w:szCs w:val="28"/>
        </w:rPr>
        <w:t>1.</w:t>
      </w:r>
      <w:r>
        <w:rPr>
          <w:rFonts w:ascii="宋体" w:eastAsia="宋体" w:hAnsi="宋体" w:cs="宋体"/>
          <w:b/>
          <w:bCs/>
          <w:sz w:val="28"/>
          <w:szCs w:val="28"/>
        </w:rPr>
        <w:t>适用范围</w:t>
      </w:r>
    </w:p>
    <w:p w:rsidR="008D5668" w:rsidRDefault="00DC7CD4">
      <w:pPr>
        <w:rPr>
          <w:rFonts w:ascii="宋体" w:eastAsia="宋体" w:hAnsi="宋体" w:cs="宋体"/>
          <w:sz w:val="28"/>
          <w:szCs w:val="28"/>
        </w:rPr>
      </w:pPr>
      <w:r>
        <w:rPr>
          <w:rFonts w:ascii="宋体" w:eastAsia="宋体" w:hAnsi="宋体" w:cs="宋体"/>
          <w:sz w:val="28"/>
          <w:szCs w:val="28"/>
        </w:rPr>
        <w:t>1.1本磋商文件仅适用于本次磋商所叙述的货物采购。</w:t>
      </w:r>
    </w:p>
    <w:p w:rsidR="008D5668" w:rsidRDefault="00DC7CD4">
      <w:pPr>
        <w:rPr>
          <w:rFonts w:ascii="宋体" w:eastAsia="宋体" w:hAnsi="宋体" w:cs="宋体"/>
          <w:sz w:val="28"/>
          <w:szCs w:val="28"/>
        </w:rPr>
      </w:pPr>
      <w:r>
        <w:rPr>
          <w:rFonts w:ascii="宋体" w:eastAsia="宋体" w:hAnsi="宋体" w:cs="宋体"/>
          <w:sz w:val="28"/>
          <w:szCs w:val="28"/>
        </w:rPr>
        <w:t>1.2本磋商文件的解释权归采购人和采购代理机构所有。</w:t>
      </w:r>
    </w:p>
    <w:p w:rsidR="008D5668" w:rsidRDefault="00DC7CD4">
      <w:pPr>
        <w:rPr>
          <w:rFonts w:ascii="宋体" w:eastAsia="宋体" w:hAnsi="宋体" w:cs="宋体"/>
          <w:b/>
          <w:bCs/>
          <w:sz w:val="28"/>
          <w:szCs w:val="28"/>
        </w:rPr>
      </w:pPr>
      <w:r>
        <w:rPr>
          <w:rFonts w:ascii="宋体" w:eastAsia="宋体" w:hAnsi="宋体" w:cs="宋体" w:hint="eastAsia"/>
          <w:b/>
          <w:bCs/>
          <w:sz w:val="28"/>
          <w:szCs w:val="28"/>
        </w:rPr>
        <w:t>2.</w:t>
      </w:r>
      <w:r>
        <w:rPr>
          <w:rFonts w:ascii="宋体" w:eastAsia="宋体" w:hAnsi="宋体" w:cs="宋体"/>
          <w:b/>
          <w:bCs/>
          <w:sz w:val="28"/>
          <w:szCs w:val="28"/>
        </w:rPr>
        <w:t>采购主体</w:t>
      </w:r>
    </w:p>
    <w:p w:rsidR="008D5668" w:rsidRDefault="00DC7CD4">
      <w:pPr>
        <w:rPr>
          <w:rFonts w:ascii="宋体" w:eastAsia="宋体" w:hAnsi="宋体" w:cs="宋体"/>
          <w:sz w:val="28"/>
          <w:szCs w:val="28"/>
        </w:rPr>
      </w:pPr>
      <w:r>
        <w:rPr>
          <w:rFonts w:ascii="宋体" w:eastAsia="宋体" w:hAnsi="宋体" w:cs="宋体"/>
          <w:sz w:val="28"/>
          <w:szCs w:val="28"/>
        </w:rPr>
        <w:t>2.1本次磋商的采购人是</w:t>
      </w:r>
      <w:r>
        <w:rPr>
          <w:rFonts w:ascii="宋体" w:eastAsia="宋体" w:hAnsi="宋体" w:cs="宋体"/>
          <w:sz w:val="28"/>
          <w:szCs w:val="28"/>
          <w:u w:val="single"/>
        </w:rPr>
        <w:t>成都市双流区应急管理局</w:t>
      </w:r>
      <w:r>
        <w:rPr>
          <w:rFonts w:ascii="宋体" w:eastAsia="宋体" w:hAnsi="宋体" w:cs="宋体"/>
          <w:sz w:val="28"/>
          <w:szCs w:val="28"/>
        </w:rPr>
        <w:t>。</w:t>
      </w:r>
    </w:p>
    <w:p w:rsidR="008D5668" w:rsidRDefault="00DC7CD4">
      <w:pPr>
        <w:rPr>
          <w:rFonts w:ascii="宋体" w:eastAsia="宋体" w:hAnsi="宋体" w:cs="宋体"/>
          <w:sz w:val="28"/>
          <w:szCs w:val="28"/>
        </w:rPr>
      </w:pPr>
      <w:r>
        <w:rPr>
          <w:rFonts w:ascii="宋体" w:eastAsia="宋体" w:hAnsi="宋体" w:cs="宋体"/>
          <w:sz w:val="28"/>
          <w:szCs w:val="28"/>
        </w:rPr>
        <w:t>2.2本次磋商的采购代理机构是</w:t>
      </w:r>
      <w:r>
        <w:rPr>
          <w:rFonts w:ascii="宋体" w:eastAsia="宋体" w:hAnsi="宋体" w:cs="宋体"/>
          <w:sz w:val="28"/>
          <w:szCs w:val="28"/>
          <w:u w:val="single"/>
        </w:rPr>
        <w:t>四川程锦项目管理有限公司</w:t>
      </w:r>
      <w:r>
        <w:rPr>
          <w:rFonts w:ascii="宋体" w:eastAsia="宋体" w:hAnsi="宋体" w:cs="宋体"/>
          <w:sz w:val="28"/>
          <w:szCs w:val="28"/>
        </w:rPr>
        <w:t>。</w:t>
      </w:r>
    </w:p>
    <w:p w:rsidR="008D5668" w:rsidRDefault="00DC7CD4">
      <w:pPr>
        <w:rPr>
          <w:rFonts w:ascii="宋体" w:eastAsia="宋体" w:hAnsi="宋体" w:cs="宋体"/>
          <w:b/>
          <w:bCs/>
          <w:sz w:val="28"/>
          <w:szCs w:val="28"/>
        </w:rPr>
      </w:pPr>
      <w:r>
        <w:rPr>
          <w:rFonts w:ascii="宋体" w:eastAsia="宋体" w:hAnsi="宋体" w:cs="宋体" w:hint="eastAsia"/>
          <w:b/>
          <w:bCs/>
          <w:sz w:val="28"/>
          <w:szCs w:val="28"/>
        </w:rPr>
        <w:t>3.</w:t>
      </w:r>
      <w:r>
        <w:rPr>
          <w:rFonts w:ascii="宋体" w:eastAsia="宋体" w:hAnsi="宋体" w:cs="宋体"/>
          <w:b/>
          <w:bCs/>
          <w:sz w:val="28"/>
          <w:szCs w:val="28"/>
        </w:rPr>
        <w:t>合格供应商（实质性要求）</w:t>
      </w:r>
    </w:p>
    <w:p w:rsidR="008D5668" w:rsidRDefault="00DC7CD4">
      <w:pPr>
        <w:rPr>
          <w:rFonts w:ascii="宋体" w:eastAsia="宋体" w:hAnsi="宋体" w:cs="宋体"/>
          <w:sz w:val="28"/>
          <w:szCs w:val="28"/>
        </w:rPr>
      </w:pPr>
      <w:r>
        <w:rPr>
          <w:rFonts w:ascii="宋体" w:eastAsia="宋体" w:hAnsi="宋体" w:cs="宋体"/>
          <w:sz w:val="28"/>
          <w:szCs w:val="28"/>
        </w:rPr>
        <w:t>合格供应商应具备以下条件：</w:t>
      </w:r>
    </w:p>
    <w:p w:rsidR="008D5668" w:rsidRDefault="00DC7CD4">
      <w:pPr>
        <w:rPr>
          <w:rFonts w:ascii="宋体" w:eastAsia="宋体" w:hAnsi="宋体" w:cs="宋体"/>
          <w:sz w:val="28"/>
          <w:szCs w:val="28"/>
        </w:rPr>
      </w:pPr>
      <w:r>
        <w:rPr>
          <w:rFonts w:ascii="宋体" w:eastAsia="宋体" w:hAnsi="宋体" w:cs="宋体"/>
          <w:sz w:val="28"/>
          <w:szCs w:val="28"/>
        </w:rPr>
        <w:t>3.1具备法律法规和本采购文件规定的资格条件；</w:t>
      </w:r>
    </w:p>
    <w:p w:rsidR="008D5668" w:rsidRDefault="00DC7CD4">
      <w:pPr>
        <w:rPr>
          <w:rFonts w:ascii="宋体" w:eastAsia="宋体" w:hAnsi="宋体" w:cs="宋体"/>
          <w:sz w:val="28"/>
          <w:szCs w:val="28"/>
        </w:rPr>
      </w:pPr>
      <w:r>
        <w:rPr>
          <w:rFonts w:ascii="宋体" w:eastAsia="宋体" w:hAnsi="宋体" w:cs="宋体"/>
          <w:sz w:val="28"/>
          <w:szCs w:val="28"/>
        </w:rPr>
        <w:t>3.2不属于禁止参加本项目采购活动的供应商；</w:t>
      </w:r>
    </w:p>
    <w:p w:rsidR="008D5668" w:rsidRDefault="00DC7CD4">
      <w:pPr>
        <w:rPr>
          <w:rFonts w:ascii="宋体" w:eastAsia="宋体" w:hAnsi="宋体" w:cs="宋体"/>
          <w:sz w:val="28"/>
          <w:szCs w:val="28"/>
        </w:rPr>
      </w:pPr>
      <w:r>
        <w:rPr>
          <w:rFonts w:ascii="宋体" w:eastAsia="宋体" w:hAnsi="宋体" w:cs="宋体"/>
          <w:sz w:val="28"/>
          <w:szCs w:val="28"/>
        </w:rPr>
        <w:lastRenderedPageBreak/>
        <w:t>3.3按照规定获取了磋商文件，属于实质性参加政府采购活动的供应商。</w:t>
      </w:r>
    </w:p>
    <w:p w:rsidR="008D5668" w:rsidRDefault="00DC7CD4">
      <w:pPr>
        <w:rPr>
          <w:rFonts w:ascii="宋体" w:eastAsia="宋体" w:hAnsi="宋体" w:cs="宋体"/>
          <w:b/>
          <w:bCs/>
          <w:sz w:val="28"/>
          <w:szCs w:val="28"/>
        </w:rPr>
      </w:pPr>
      <w:r>
        <w:rPr>
          <w:rFonts w:ascii="宋体" w:eastAsia="宋体" w:hAnsi="宋体" w:cs="宋体" w:hint="eastAsia"/>
          <w:b/>
          <w:bCs/>
          <w:sz w:val="28"/>
          <w:szCs w:val="28"/>
        </w:rPr>
        <w:t>4.</w:t>
      </w:r>
      <w:r>
        <w:rPr>
          <w:rFonts w:ascii="宋体" w:eastAsia="宋体" w:hAnsi="宋体" w:cs="宋体"/>
          <w:b/>
          <w:bCs/>
          <w:sz w:val="28"/>
          <w:szCs w:val="28"/>
        </w:rPr>
        <w:t>磋商费用</w:t>
      </w:r>
    </w:p>
    <w:p w:rsidR="008D5668" w:rsidRDefault="00DC7CD4">
      <w:pPr>
        <w:rPr>
          <w:rFonts w:ascii="宋体" w:eastAsia="宋体" w:hAnsi="宋体" w:cs="宋体"/>
          <w:sz w:val="28"/>
          <w:szCs w:val="28"/>
        </w:rPr>
      </w:pPr>
      <w:r>
        <w:rPr>
          <w:rFonts w:ascii="宋体" w:eastAsia="宋体" w:hAnsi="宋体" w:cs="宋体"/>
          <w:sz w:val="28"/>
          <w:szCs w:val="28"/>
        </w:rPr>
        <w:t>供应商应自行承担参加磋商活动的全部费用。</w:t>
      </w:r>
    </w:p>
    <w:p w:rsidR="008D5668" w:rsidRDefault="00DC7CD4">
      <w:pPr>
        <w:rPr>
          <w:rFonts w:ascii="宋体" w:eastAsia="宋体" w:hAnsi="宋体" w:cs="宋体"/>
          <w:b/>
          <w:bCs/>
          <w:sz w:val="28"/>
          <w:szCs w:val="28"/>
        </w:rPr>
      </w:pPr>
      <w:r>
        <w:rPr>
          <w:rFonts w:ascii="宋体" w:eastAsia="宋体" w:hAnsi="宋体" w:cs="宋体"/>
          <w:b/>
          <w:bCs/>
          <w:sz w:val="28"/>
          <w:szCs w:val="28"/>
        </w:rPr>
        <w:t>5.充分、公平竞争保障措施（实质性要求）</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5.1 利害关系供应商处理。单位负责人为同一人或者存在直接控股、管理关系的不同供应商不得参加同一合同项下的政府采购活动。采购项目实行资格预 审的，单位负责人为同一人或者存在直接控股、管理关系的不同供应商可以参 加资格预审，但只能由供应商确定其中一家符合条件的供应商参加后续的政府采购活动，否则，其响应文件作为无效处理。</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5.2 利害关系授权代表处理。两家以上的供应商不得在同一合同项下的采购项目中，委托同一个自然人、同一家庭的人员、同一单位的人员作为其授权代表，否则，其响应文件作为无效处理。</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5.3 前期参与供应商处理。为采购项目提供整体设计、规范编制或者项目管理、监理、检测等服务的供应商，不得再参加该采购项目的其他采购活动。供应商为采购人、采购代理机构在确定采购需求、编制采购文件过程中提供咨询 论证，其提供的咨询论证意见成为采购文件中规定的供应商资格条件、技术服务商务要求、评标因素和标准、政府采购合同等实质性内容条款的，视同为采 购项目提供规范编制。</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5.4提供相同品牌产品处理。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lastRenderedPageBreak/>
        <w:t>非单一产品采购项目中，多家供应商提供的部分或所有核心产品品牌相同的，视为提供相同品牌产品。本采购项目核心产品为：直播图形图像工作站、录播实训工作站。</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5.5 供应商实际控制人或者中高级管理人员，同时是采购代理机构工作人员，不得参与本项目政府采购活动。</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5.6 同一母公司的两家以上的子公司只能组成联合体参加本项目同一合同项下的采购活动，不得以不同供应商身份同时参加本项目同一合同项下的采购活动。</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5.7 供应商与采购代理机构存在关联关系，或者是采购代理机构的母公司 或子公司，不得参加本项目政府采购活动。</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5.8 回避。政府采购活动中，采购人员及相关人员与供应商有下列利害关系之一的，应当回避：</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（1）参加采购活动前 3 年内与供应商存在劳动关系；</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（2）参加采购活动前 3 年内担任供应商的董事、监事；</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（3）参加采购活动前 3 年内是供应商的控股股东或者实际控制人；</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（4）与供应商的法定代表人或者负责人有夫妻、直系血亲、三代以内旁系血亲或者近姻亲关系；</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（5）与供应商有其他可能影响政府采购活动公平、公正进行的关系。本项目政府采购活动中需要依法回避的采购人员是指采购人内部负责采购</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供应商认为采购人员及相关人员与其他供应商有利害关系的，可以向</w:t>
      </w:r>
      <w:r>
        <w:rPr>
          <w:rFonts w:ascii="宋体" w:eastAsia="宋体" w:hAnsi="宋体" w:cs="宋体"/>
          <w:sz w:val="28"/>
          <w:szCs w:val="28"/>
        </w:rPr>
        <w:lastRenderedPageBreak/>
        <w:t>采购 代理机构书面提出回避申请，并说明理由。采购代理机构将及时询问被申请回 避人员，有利害关系的被申请回避人员应当回避。</w:t>
      </w:r>
    </w:p>
    <w:p w:rsidR="008D5668" w:rsidRDefault="00DC7CD4">
      <w:pPr>
        <w:rPr>
          <w:rFonts w:ascii="宋体" w:eastAsia="宋体" w:hAnsi="宋体" w:cs="宋体"/>
          <w:b/>
          <w:bCs/>
          <w:sz w:val="28"/>
          <w:szCs w:val="28"/>
        </w:rPr>
      </w:pPr>
      <w:r>
        <w:rPr>
          <w:rFonts w:ascii="宋体" w:eastAsia="宋体" w:hAnsi="宋体" w:cs="宋体" w:hint="eastAsia"/>
          <w:b/>
          <w:bCs/>
          <w:sz w:val="28"/>
          <w:szCs w:val="28"/>
        </w:rPr>
        <w:t>6.</w:t>
      </w:r>
      <w:r>
        <w:rPr>
          <w:rFonts w:ascii="宋体" w:eastAsia="宋体" w:hAnsi="宋体" w:cs="宋体"/>
          <w:b/>
          <w:bCs/>
          <w:sz w:val="28"/>
          <w:szCs w:val="28"/>
        </w:rPr>
        <w:t>联合体竞争性磋商（实质性要求）</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本项目不接受联合体参与采购活动。</w:t>
      </w:r>
    </w:p>
    <w:p w:rsidR="008D5668" w:rsidRDefault="00DC7CD4">
      <w:pPr>
        <w:numPr>
          <w:ilvl w:val="0"/>
          <w:numId w:val="5"/>
        </w:numPr>
        <w:rPr>
          <w:rFonts w:ascii="宋体" w:eastAsia="宋体" w:hAnsi="宋体" w:cs="宋体"/>
          <w:b/>
          <w:bCs/>
          <w:sz w:val="28"/>
          <w:szCs w:val="28"/>
        </w:rPr>
      </w:pPr>
      <w:r>
        <w:rPr>
          <w:rFonts w:ascii="宋体" w:eastAsia="宋体" w:hAnsi="宋体" w:cs="宋体"/>
          <w:b/>
          <w:bCs/>
          <w:sz w:val="28"/>
          <w:szCs w:val="28"/>
        </w:rPr>
        <w:t>磋商保证金（实质性要求）</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根据《四川省财政厅关于进一步做好疫情防控期间政府采购工作有关事项的通知》（川财采【2020】28号）四、大力支持企业复工复产对疫情防控期间参加政府采购活动的供应商，不再收取投标（响应）保证金。</w:t>
      </w:r>
    </w:p>
    <w:p w:rsidR="008D5668" w:rsidRDefault="00DC7CD4">
      <w:pPr>
        <w:numPr>
          <w:ilvl w:val="0"/>
          <w:numId w:val="5"/>
        </w:numPr>
        <w:rPr>
          <w:rFonts w:ascii="宋体" w:eastAsia="宋体" w:hAnsi="宋体" w:cs="宋体"/>
          <w:b/>
          <w:bCs/>
          <w:sz w:val="28"/>
          <w:szCs w:val="28"/>
        </w:rPr>
      </w:pPr>
      <w:r>
        <w:rPr>
          <w:rFonts w:ascii="宋体" w:eastAsia="宋体" w:hAnsi="宋体" w:cs="宋体"/>
          <w:b/>
          <w:bCs/>
          <w:sz w:val="28"/>
          <w:szCs w:val="28"/>
        </w:rPr>
        <w:t>响应文件有效期（实质性要求）</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rsidR="008D5668" w:rsidRDefault="00DC7CD4">
      <w:pPr>
        <w:numPr>
          <w:ilvl w:val="0"/>
          <w:numId w:val="5"/>
        </w:numPr>
        <w:rPr>
          <w:rFonts w:ascii="宋体" w:eastAsia="宋体" w:hAnsi="宋体" w:cs="宋体"/>
          <w:b/>
          <w:bCs/>
          <w:sz w:val="28"/>
          <w:szCs w:val="28"/>
        </w:rPr>
      </w:pPr>
      <w:r>
        <w:rPr>
          <w:rFonts w:ascii="宋体" w:eastAsia="宋体" w:hAnsi="宋体" w:cs="宋体"/>
          <w:b/>
          <w:bCs/>
          <w:sz w:val="28"/>
          <w:szCs w:val="28"/>
        </w:rPr>
        <w:t>知识产权（实质性要求）</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9.1 供应商应保证在本项目中使用的任何产品和服务（包括部分使用），不 会产生因第三方提出侵犯其专利权、商标权或其它知识产权而引起的法律和经 济纠纷，如因专利权、商标权或其它知识产权而引起法律和经济纠纷，由供应 商承担所有相关责任。</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9.2 除非磋商文件特别规定，采购人享有本项目实施过程中产生的知识成 果及知识产权。</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9.3 供应商将在采购项目实施过程中采用自有或者第三方知识成果的，应 当在响应文件中载明，并提供相关知识产权证明文件。使用该知识成果后，供 应商需提供开发接口和开发手册等技术资料，并承诺提供无限期支</w:t>
      </w:r>
      <w:r>
        <w:rPr>
          <w:rFonts w:ascii="宋体" w:eastAsia="宋体" w:hAnsi="宋体" w:cs="宋体"/>
          <w:sz w:val="28"/>
          <w:szCs w:val="28"/>
        </w:rPr>
        <w:lastRenderedPageBreak/>
        <w:t>持，采购人 享有使用权（含采购人委托第三方在该项目后续开发的使用权）。</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9.4 如采用供应商所不拥有的知识产权，则在报价中必须包括合法获取该 知识产权的相关费用。</w:t>
      </w:r>
    </w:p>
    <w:p w:rsidR="008D5668" w:rsidRDefault="008D5668">
      <w:pPr>
        <w:ind w:firstLineChars="200" w:firstLine="560"/>
        <w:rPr>
          <w:rFonts w:ascii="宋体" w:eastAsia="宋体" w:hAnsi="宋体" w:cs="宋体"/>
          <w:sz w:val="28"/>
          <w:szCs w:val="28"/>
        </w:rPr>
      </w:pPr>
    </w:p>
    <w:p w:rsidR="008D5668" w:rsidRDefault="00DC7CD4">
      <w:pPr>
        <w:numPr>
          <w:ilvl w:val="0"/>
          <w:numId w:val="4"/>
        </w:numPr>
        <w:jc w:val="center"/>
        <w:rPr>
          <w:rFonts w:ascii="宋体" w:eastAsia="宋体" w:hAnsi="宋体" w:cs="宋体"/>
          <w:b/>
          <w:bCs/>
          <w:sz w:val="36"/>
          <w:szCs w:val="36"/>
        </w:rPr>
      </w:pPr>
      <w:r>
        <w:rPr>
          <w:rFonts w:ascii="宋体" w:eastAsia="宋体" w:hAnsi="宋体" w:cs="宋体"/>
          <w:b/>
          <w:bCs/>
          <w:sz w:val="36"/>
          <w:szCs w:val="36"/>
        </w:rPr>
        <w:t>磋商文件</w:t>
      </w:r>
    </w:p>
    <w:p w:rsidR="008D5668" w:rsidRDefault="00DC7CD4">
      <w:pPr>
        <w:numPr>
          <w:ilvl w:val="0"/>
          <w:numId w:val="5"/>
        </w:numPr>
        <w:rPr>
          <w:rFonts w:ascii="宋体" w:eastAsia="宋体" w:hAnsi="宋体" w:cs="宋体"/>
          <w:b/>
          <w:bCs/>
          <w:sz w:val="28"/>
          <w:szCs w:val="28"/>
        </w:rPr>
      </w:pPr>
      <w:r>
        <w:rPr>
          <w:rFonts w:ascii="宋体" w:eastAsia="宋体" w:hAnsi="宋体" w:cs="宋体"/>
          <w:b/>
          <w:bCs/>
          <w:sz w:val="28"/>
          <w:szCs w:val="28"/>
        </w:rPr>
        <w:t>磋商文件的构成（实质性要求）</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10.1 磋商文件是供应商准备响应文件和参加磋商的依据，同时也是磋商的 重要依据。磋商文件用以阐明磋商项目所需的资质、技术、服务及报价等要求、 磋商程序、有关规定和注意事项以及合同主要条款等。</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10.2 供应商应认真阅读和充分理解磋商文件中所有的事项、格式条款和规 范要求。供应商应详细阅读磋商文件的全部内容，按照磋商文件的要求提供响 应文件，并保证所提供的全部资料的真实性和有效性，一经发现有虚假行为的， 将取消其参加磋商或成交资格，并承担相应的法律责任。</w:t>
      </w:r>
    </w:p>
    <w:p w:rsidR="008D5668" w:rsidRDefault="00DC7CD4">
      <w:pPr>
        <w:rPr>
          <w:rFonts w:ascii="宋体" w:eastAsia="宋体" w:hAnsi="宋体" w:cs="宋体"/>
          <w:b/>
          <w:bCs/>
          <w:sz w:val="28"/>
          <w:szCs w:val="28"/>
        </w:rPr>
      </w:pPr>
      <w:r>
        <w:rPr>
          <w:rFonts w:ascii="宋体" w:eastAsia="宋体" w:hAnsi="宋体" w:cs="宋体"/>
          <w:b/>
          <w:bCs/>
          <w:sz w:val="28"/>
          <w:szCs w:val="28"/>
        </w:rPr>
        <w:t>11.磋商文件的澄清和修改</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11.1 在递交响应文件截止时间前，采购人、采购代理机构可以对磋商文件 进行澄清或者修改。</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11.2 采购代理机构对已发出的磋商文件进行澄清或者修改，应当以书面形 式将澄清或者修改的内容通知所有购买了磋商文件的供应商，同时在四川政府 采购网上发布更正公告。该澄清或者修改的内容为磋商文件的组成部分，澄清 或者修改的内容可能影响响应文件编制的，采购人或者采购代理机构发布公告 并书面通知供应商的时间，应当在提交首次响应文件截止之日起 5 日前；不足 上述时间的，应当顺延递交响应文件的截止时间。</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11.3 供应商认为采购人/采购代理机构需要对磋商文件进行澄清或者</w:t>
      </w:r>
      <w:r>
        <w:rPr>
          <w:rFonts w:ascii="宋体" w:eastAsia="宋体" w:hAnsi="宋体" w:cs="宋体"/>
          <w:sz w:val="28"/>
          <w:szCs w:val="28"/>
        </w:rPr>
        <w:lastRenderedPageBreak/>
        <w:t>修改 的，应当以书面形式向采购人/采购代理机构提出申请，由采购人/采购代理机 构决定是否采纳供应商的申请事项。</w:t>
      </w:r>
    </w:p>
    <w:p w:rsidR="008D5668" w:rsidRDefault="00DC7CD4">
      <w:pPr>
        <w:rPr>
          <w:rFonts w:ascii="宋体" w:eastAsia="宋体" w:hAnsi="宋体" w:cs="宋体"/>
          <w:b/>
          <w:bCs/>
          <w:sz w:val="28"/>
          <w:szCs w:val="28"/>
        </w:rPr>
      </w:pPr>
      <w:r>
        <w:rPr>
          <w:rFonts w:ascii="宋体" w:eastAsia="宋体" w:hAnsi="宋体" w:cs="宋体"/>
          <w:b/>
          <w:bCs/>
          <w:sz w:val="28"/>
          <w:szCs w:val="28"/>
        </w:rPr>
        <w:t>12.答疑会和现场考察</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12.1 根据采购项目和具体情况，采购人、采购代理机构认为有必要，可以 在磋商文件提供期限截止后响应文件提交截止前，组织已获取磋商文件的潜在 供应商现场考察或者召开答疑会。</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12.2 采购人、采购代理机构组织现场考察或者召开答疑会的，将以书面形 式通知所有获取磋商文件的潜在供应商。供应商接到通知后，不按照要求参加 现场考察或者答疑会的，视同放弃参加现场考察或者答疑的权利，采购人、采 购代理机构不再对该供应商重新组织，但也不会以此限制供应商提交响应文件 或者以此将供应商响应文件直接作为无效处理。</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12.3 供应商考察现场或者参加答疑会所发生的一切费用由供应商自己承 担。</w:t>
      </w:r>
    </w:p>
    <w:p w:rsidR="008D5668" w:rsidRDefault="008D5668">
      <w:pPr>
        <w:ind w:firstLineChars="200" w:firstLine="560"/>
        <w:rPr>
          <w:rFonts w:ascii="宋体" w:eastAsia="宋体" w:hAnsi="宋体" w:cs="宋体"/>
          <w:sz w:val="28"/>
          <w:szCs w:val="28"/>
        </w:rPr>
      </w:pPr>
    </w:p>
    <w:p w:rsidR="008D5668" w:rsidRDefault="00DC7CD4">
      <w:pPr>
        <w:numPr>
          <w:ilvl w:val="0"/>
          <w:numId w:val="4"/>
        </w:numPr>
        <w:jc w:val="center"/>
        <w:rPr>
          <w:rFonts w:ascii="宋体" w:eastAsia="宋体" w:hAnsi="宋体" w:cs="宋体"/>
          <w:b/>
          <w:bCs/>
          <w:sz w:val="36"/>
          <w:szCs w:val="36"/>
        </w:rPr>
      </w:pPr>
      <w:r>
        <w:rPr>
          <w:rFonts w:ascii="宋体" w:eastAsia="宋体" w:hAnsi="宋体" w:cs="宋体"/>
          <w:b/>
          <w:bCs/>
          <w:sz w:val="36"/>
          <w:szCs w:val="36"/>
        </w:rPr>
        <w:t>响应文件</w:t>
      </w:r>
    </w:p>
    <w:p w:rsidR="008D5668" w:rsidRDefault="00DC7CD4">
      <w:pPr>
        <w:rPr>
          <w:rFonts w:ascii="宋体" w:eastAsia="宋体" w:hAnsi="宋体" w:cs="宋体"/>
          <w:b/>
          <w:bCs/>
          <w:sz w:val="28"/>
          <w:szCs w:val="28"/>
        </w:rPr>
      </w:pPr>
      <w:r>
        <w:rPr>
          <w:rFonts w:ascii="宋体" w:eastAsia="宋体" w:hAnsi="宋体" w:cs="宋体"/>
          <w:b/>
          <w:bCs/>
          <w:sz w:val="28"/>
          <w:szCs w:val="28"/>
        </w:rPr>
        <w:t>13.响应文件的组成</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供应商应按照磋商文件的规定和要求编制响应文件。供应商在成交后将成 交项目的非主体、非关键性工作分包他人完成的，应当在响应文件中载明或磋 商过程中澄清。供应商编写的响应文件应包括资格性响应文件和其他响应文件 两部分，分册装订。</w:t>
      </w:r>
    </w:p>
    <w:p w:rsidR="008D5668" w:rsidRDefault="00DC7CD4">
      <w:pPr>
        <w:numPr>
          <w:ilvl w:val="0"/>
          <w:numId w:val="6"/>
        </w:numPr>
        <w:rPr>
          <w:rFonts w:ascii="宋体" w:eastAsia="宋体" w:hAnsi="宋体" w:cs="宋体"/>
          <w:b/>
          <w:bCs/>
          <w:sz w:val="28"/>
          <w:szCs w:val="28"/>
        </w:rPr>
      </w:pPr>
      <w:r>
        <w:rPr>
          <w:rFonts w:ascii="宋体" w:eastAsia="宋体" w:hAnsi="宋体" w:cs="宋体"/>
          <w:b/>
          <w:bCs/>
          <w:sz w:val="28"/>
          <w:szCs w:val="28"/>
        </w:rPr>
        <w:t>响应文件的语言（实质性要求）</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14.1 供应商提交的响应文件以及供应商与采购人、采购代理机构就有关报 价的所有来往书面文件均须使用中文。响应文件中如附有外文资料，</w:t>
      </w:r>
      <w:r>
        <w:rPr>
          <w:rFonts w:ascii="宋体" w:eastAsia="宋体" w:hAnsi="宋体" w:cs="宋体"/>
          <w:sz w:val="28"/>
          <w:szCs w:val="28"/>
        </w:rPr>
        <w:lastRenderedPageBreak/>
        <w:t>必须逐一 对应翻译成中文并加盖供应商公章后附在相关外文资料后面，否则，供应商的 响应文件将作为无效处理。（说明：供应商的法定代表人为外籍人士的，法定代 表人的签字和护照除外。）</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14.2 翻译的中文资料与外文资料如果出现差异和矛盾，以中文为准。但不 能故意错误翻译，否则，供应商的响应文件将作为无效处理。</w:t>
      </w:r>
    </w:p>
    <w:p w:rsidR="008D5668" w:rsidRDefault="00DC7CD4">
      <w:pPr>
        <w:rPr>
          <w:rFonts w:ascii="宋体" w:eastAsia="宋体" w:hAnsi="宋体" w:cs="宋体"/>
          <w:b/>
          <w:bCs/>
          <w:sz w:val="28"/>
          <w:szCs w:val="28"/>
        </w:rPr>
      </w:pPr>
      <w:r>
        <w:rPr>
          <w:rFonts w:ascii="宋体" w:eastAsia="宋体" w:hAnsi="宋体" w:cs="宋体"/>
          <w:b/>
          <w:bCs/>
          <w:sz w:val="28"/>
          <w:szCs w:val="28"/>
        </w:rPr>
        <w:t>15．计量单位（实质性要求）</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除磋商文件中另有规定外，本次采购项目所有合同项下的报价均采用国家法定的计量单位。</w:t>
      </w:r>
    </w:p>
    <w:p w:rsidR="008D5668" w:rsidRDefault="00DC7CD4">
      <w:pPr>
        <w:rPr>
          <w:rFonts w:ascii="宋体" w:eastAsia="宋体" w:hAnsi="宋体" w:cs="宋体"/>
          <w:b/>
          <w:bCs/>
          <w:sz w:val="28"/>
          <w:szCs w:val="28"/>
        </w:rPr>
      </w:pPr>
      <w:r>
        <w:rPr>
          <w:rFonts w:ascii="宋体" w:eastAsia="宋体" w:hAnsi="宋体" w:cs="宋体" w:hint="eastAsia"/>
          <w:b/>
          <w:bCs/>
          <w:sz w:val="28"/>
          <w:szCs w:val="28"/>
        </w:rPr>
        <w:t>16.</w:t>
      </w:r>
      <w:r>
        <w:rPr>
          <w:rFonts w:ascii="宋体" w:eastAsia="宋体" w:hAnsi="宋体" w:cs="宋体"/>
          <w:b/>
          <w:bCs/>
          <w:sz w:val="28"/>
          <w:szCs w:val="28"/>
        </w:rPr>
        <w:t>报价货币（实质性要求）</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本次磋商项目的报价货币为人民币，报价以磋商文件规定为准。</w:t>
      </w:r>
    </w:p>
    <w:p w:rsidR="008D5668" w:rsidRDefault="00DC7CD4">
      <w:pPr>
        <w:numPr>
          <w:ilvl w:val="0"/>
          <w:numId w:val="7"/>
        </w:numPr>
        <w:rPr>
          <w:rFonts w:ascii="宋体" w:eastAsia="宋体" w:hAnsi="宋体" w:cs="宋体"/>
          <w:b/>
          <w:bCs/>
          <w:sz w:val="28"/>
          <w:szCs w:val="28"/>
        </w:rPr>
      </w:pPr>
      <w:r>
        <w:rPr>
          <w:rFonts w:ascii="宋体" w:eastAsia="宋体" w:hAnsi="宋体" w:cs="宋体"/>
          <w:b/>
          <w:bCs/>
          <w:sz w:val="28"/>
          <w:szCs w:val="28"/>
        </w:rPr>
        <w:t>响应文件格式</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17.1 供应商应执行磋商文件第八章的规定要求。</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17.2 对于没有格式要求的磋商文件由供应商自行编写。</w:t>
      </w:r>
    </w:p>
    <w:p w:rsidR="008D5668" w:rsidRDefault="00DC7CD4">
      <w:pPr>
        <w:rPr>
          <w:rFonts w:ascii="宋体" w:eastAsia="宋体" w:hAnsi="宋体" w:cs="宋体"/>
          <w:b/>
          <w:bCs/>
          <w:sz w:val="28"/>
          <w:szCs w:val="28"/>
        </w:rPr>
      </w:pPr>
      <w:r>
        <w:rPr>
          <w:rFonts w:ascii="宋体" w:eastAsia="宋体" w:hAnsi="宋体" w:cs="宋体"/>
          <w:b/>
          <w:bCs/>
          <w:sz w:val="28"/>
          <w:szCs w:val="28"/>
        </w:rPr>
        <w:t>18.响应文件的编制和签署</w:t>
      </w:r>
    </w:p>
    <w:p w:rsidR="008D5668" w:rsidRDefault="00DC7CD4">
      <w:pPr>
        <w:ind w:firstLineChars="200" w:firstLine="562"/>
        <w:rPr>
          <w:rFonts w:ascii="宋体" w:eastAsia="宋体" w:hAnsi="宋体" w:cs="宋体"/>
          <w:b/>
          <w:bCs/>
          <w:sz w:val="28"/>
          <w:szCs w:val="28"/>
        </w:rPr>
      </w:pPr>
      <w:r>
        <w:rPr>
          <w:rFonts w:ascii="宋体" w:eastAsia="宋体" w:hAnsi="宋体" w:cs="宋体"/>
          <w:b/>
          <w:bCs/>
          <w:sz w:val="28"/>
          <w:szCs w:val="28"/>
        </w:rPr>
        <w:t>18.1 资格性响应文件正本 1 份副本 2 份，并在其封面上清楚地标明资格性 响应文件、采购项目名称、采购项目编号、包件号及名称（若有）、供应商名 称以及“正本”或“副本”字样。若正本和副本有不一致的内容，以正本书面 响应文件为准。</w:t>
      </w:r>
    </w:p>
    <w:p w:rsidR="008D5668" w:rsidRDefault="00DC7CD4">
      <w:pPr>
        <w:ind w:firstLineChars="200" w:firstLine="562"/>
        <w:rPr>
          <w:rFonts w:ascii="宋体" w:eastAsia="宋体" w:hAnsi="宋体" w:cs="宋体"/>
          <w:b/>
          <w:bCs/>
          <w:sz w:val="28"/>
          <w:szCs w:val="28"/>
        </w:rPr>
      </w:pPr>
      <w:r>
        <w:rPr>
          <w:rFonts w:ascii="宋体" w:eastAsia="宋体" w:hAnsi="宋体" w:cs="宋体"/>
          <w:b/>
          <w:bCs/>
          <w:sz w:val="28"/>
          <w:szCs w:val="28"/>
        </w:rPr>
        <w:t>18.2 其他响应文件正本 1 份副本 2 份，并在其封面上清楚地标明其他响应 文件、采购项目名称、采购项目编号、包件号及名称（若有）、供应商名称以 及“正本”或“副本”字样。若正本和副本有不一致的内容，以正本书面响应 文件为准。</w:t>
      </w:r>
    </w:p>
    <w:p w:rsidR="008D5668" w:rsidRDefault="00DC7CD4">
      <w:pPr>
        <w:ind w:firstLineChars="200" w:firstLine="562"/>
        <w:rPr>
          <w:rFonts w:ascii="宋体" w:eastAsia="宋体" w:hAnsi="宋体" w:cs="宋体"/>
          <w:b/>
          <w:bCs/>
          <w:sz w:val="28"/>
          <w:szCs w:val="28"/>
        </w:rPr>
      </w:pPr>
      <w:r>
        <w:rPr>
          <w:rFonts w:ascii="宋体" w:eastAsia="宋体" w:hAnsi="宋体" w:cs="宋体"/>
          <w:b/>
          <w:bCs/>
          <w:sz w:val="28"/>
          <w:szCs w:val="28"/>
        </w:rPr>
        <w:t>18.3 响应文件正本和副本均需在规定签章处签字和盖章。响应文件副</w:t>
      </w:r>
      <w:r>
        <w:rPr>
          <w:rFonts w:ascii="宋体" w:eastAsia="宋体" w:hAnsi="宋体" w:cs="宋体"/>
          <w:b/>
          <w:bCs/>
          <w:sz w:val="28"/>
          <w:szCs w:val="28"/>
        </w:rPr>
        <w:lastRenderedPageBreak/>
        <w:t>本可 采用正本的复印件。</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18.4 响应文件的打印和书写应清楚工整，任何行间插字、涂改或增删，必 须由供应商的法定代表人或其授权代表签字并盖供应商公章。</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18.5（实质性要求）响应文件应由供应商法定代表人/主要负责人/本人或 其授权代表在响应文件要求的地方签字（或加盖私人印章），要求加盖公章的地 方加盖单位公章，不得使用专用章（如经济合同章、投标专用章等）或下属单 位印章代替。</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18.6 响应文件正本和副本需要逐页编目编码。</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18.7响应文件正本和副本应当采用胶装方式装订成册，不 得散装或者合页装订。</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 xml:space="preserve">18.8（实质性要求）响应文件应根据磋商文件的要求制作，签署、盖章。（按照《四川省政府采购评审工作规程（修订）》规范） </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18.9 响应文件统一用 A4 幅面纸印制，除另有规定外。</w:t>
      </w:r>
    </w:p>
    <w:p w:rsidR="008D5668" w:rsidRDefault="00DC7CD4">
      <w:pPr>
        <w:rPr>
          <w:rFonts w:ascii="宋体" w:eastAsia="宋体" w:hAnsi="宋体" w:cs="宋体"/>
          <w:b/>
          <w:bCs/>
          <w:sz w:val="28"/>
          <w:szCs w:val="28"/>
        </w:rPr>
      </w:pPr>
      <w:r>
        <w:rPr>
          <w:rFonts w:ascii="宋体" w:eastAsia="宋体" w:hAnsi="宋体" w:cs="宋体"/>
          <w:b/>
          <w:bCs/>
          <w:sz w:val="28"/>
          <w:szCs w:val="28"/>
        </w:rPr>
        <w:t>19.响应文件的密封和标注（不属于本项目磋商小组评审范畴，由采购人、采购代理机构在接收响应文件时及时处理）</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19.1 响应文件可以单独密封包装，也可以所有响应文件密封包装在一个密 封袋内。</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19.2 响应文件密封袋的最外层应清楚地标明采购项目名称、采购项目编 号、包件号及名称（若有）、供应商名称。</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19.3 所有外层密封袋的封口处应粘贴牢固。</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19.4 未按以上要求进行密封和标注的响应文件，采购人、采购代理机构将 拒收或者在时间允许的范围内，要求修改完善后接收。</w:t>
      </w:r>
    </w:p>
    <w:p w:rsidR="008D5668" w:rsidRDefault="00DC7CD4">
      <w:pPr>
        <w:rPr>
          <w:rFonts w:ascii="宋体" w:eastAsia="宋体" w:hAnsi="宋体" w:cs="宋体"/>
          <w:b/>
          <w:bCs/>
          <w:sz w:val="28"/>
          <w:szCs w:val="28"/>
        </w:rPr>
      </w:pPr>
      <w:r>
        <w:rPr>
          <w:rFonts w:ascii="宋体" w:eastAsia="宋体" w:hAnsi="宋体" w:cs="宋体"/>
          <w:b/>
          <w:bCs/>
          <w:sz w:val="28"/>
          <w:szCs w:val="28"/>
        </w:rPr>
        <w:t>20.响应文件的递交</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lastRenderedPageBreak/>
        <w:t>20.1 资格性响应文件和其他响应文件应于递交响应文件截止时间前送达 指定地点，采购代理机构拒绝接收截止时间后送达的响应文件。</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20.2 采购代理机构将向通过资格审查的供应商发出磋商邀请；告知未通过 资格审查的供应商未通过的原因。</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20.3 报价表在磋商后，磋商小组要求供应商进行最后报价时递交。</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20.4 本次采购不接收邮寄的响应文件。</w:t>
      </w:r>
    </w:p>
    <w:p w:rsidR="008D5668" w:rsidRDefault="00DC7CD4">
      <w:pPr>
        <w:rPr>
          <w:rFonts w:ascii="宋体" w:eastAsia="宋体" w:hAnsi="宋体" w:cs="宋体"/>
          <w:b/>
          <w:bCs/>
          <w:sz w:val="28"/>
          <w:szCs w:val="28"/>
        </w:rPr>
      </w:pPr>
      <w:r>
        <w:rPr>
          <w:rFonts w:ascii="宋体" w:eastAsia="宋体" w:hAnsi="宋体" w:cs="宋体"/>
          <w:b/>
          <w:bCs/>
          <w:sz w:val="28"/>
          <w:szCs w:val="28"/>
        </w:rPr>
        <w:t>21.响应文件的修改和撤回（补充、修改响应文件的密封和标注按照本章“19.响应文件的密封和标注”规定处理）</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21.1 供应商在提交响应文件后可对其响应文件进行修改或撤回，但该修改或撤回的书面通知须在递交截止时间之前送达采购代理机构，补充、修改的内 容作为响应文件的组成部分。且该通知需经正式授权的供应商代表签字方为有 效。 供应商在提交响应文件截止时间前，可以对所提交的响应文件进行补充、 修改或者撤回，补充、修改的内容与响应文件不一致的，以补充、修改的内容 为准。</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21.2 供应商对响应文件修改的书面材料或撤回的通知应该按规定进行编 写、密封、标注和递送，并注明“修改响应文件”字样。</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21.3 供应商不得在递交截止时间起至响应文件有效期期满前撤销其响应文 件。否则其磋商保证金将按“第二部分供应商采购须知 7”的相关规定被没收。</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21.4 响应文件中报价如果出现下列不一致的，可按以下原则进行修改：</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（一）大写金额和小写金额不一致的，以大写金额为准，但大写金额文字 存在错误的，应当先对大写金额的文字错误进行澄清、说明或者更正，再行修正。</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lastRenderedPageBreak/>
        <w:t>（二）总价金额与按单价汇总金额不一致的，以单价金额计算结果为准， 但单价或者单价汇总金额存在数字或者文字错误的，应当先对数字或者文字错 误进行澄清、说明或者更正，再行修正。</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（三）单价金额小数点或者百分比有明显错位的，以总价为准，修正单价。 同时出现两种以上不一致的，按照上述规定的顺序修正。修正后的报价经</w:t>
      </w:r>
    </w:p>
    <w:p w:rsidR="008D5668" w:rsidRDefault="00DC7CD4">
      <w:pPr>
        <w:rPr>
          <w:rFonts w:ascii="宋体" w:eastAsia="宋体" w:hAnsi="宋体" w:cs="宋体"/>
          <w:sz w:val="28"/>
          <w:szCs w:val="28"/>
        </w:rPr>
      </w:pPr>
      <w:r>
        <w:rPr>
          <w:rFonts w:ascii="宋体" w:eastAsia="宋体" w:hAnsi="宋体" w:cs="宋体"/>
          <w:sz w:val="28"/>
          <w:szCs w:val="28"/>
        </w:rPr>
        <w:t>供应商确认后产生约束力，供应商不确认的，其响应文件作为无效处理。供应 商确认采取书面且加盖单位公章或者供应商授权代表签字的方式。</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21.5 供应商对其提交的响应文件的真实性、合法性承担法律责任。</w:t>
      </w:r>
    </w:p>
    <w:p w:rsidR="008D5668" w:rsidRDefault="008D5668">
      <w:pPr>
        <w:ind w:firstLineChars="200" w:firstLine="560"/>
        <w:rPr>
          <w:rFonts w:ascii="宋体" w:eastAsia="宋体" w:hAnsi="宋体" w:cs="宋体"/>
          <w:sz w:val="28"/>
          <w:szCs w:val="28"/>
        </w:rPr>
      </w:pPr>
    </w:p>
    <w:p w:rsidR="008D5668" w:rsidRDefault="00DC7CD4">
      <w:pPr>
        <w:numPr>
          <w:ilvl w:val="0"/>
          <w:numId w:val="4"/>
        </w:numPr>
        <w:jc w:val="center"/>
        <w:rPr>
          <w:rFonts w:ascii="宋体" w:eastAsia="宋体" w:hAnsi="宋体" w:cs="宋体"/>
          <w:b/>
          <w:bCs/>
          <w:sz w:val="36"/>
          <w:szCs w:val="36"/>
        </w:rPr>
      </w:pPr>
      <w:r>
        <w:rPr>
          <w:rFonts w:ascii="宋体" w:eastAsia="宋体" w:hAnsi="宋体" w:cs="宋体"/>
          <w:b/>
          <w:bCs/>
          <w:sz w:val="36"/>
          <w:szCs w:val="36"/>
        </w:rPr>
        <w:t>评审</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22.磋商小组的组建及其评审工作按照有关法律制度和本文件第九章的规 定进行。</w:t>
      </w:r>
    </w:p>
    <w:p w:rsidR="008D5668" w:rsidRDefault="00DC7CD4">
      <w:pPr>
        <w:jc w:val="center"/>
        <w:rPr>
          <w:rFonts w:ascii="宋体" w:eastAsia="宋体" w:hAnsi="宋体" w:cs="宋体"/>
          <w:b/>
          <w:bCs/>
          <w:sz w:val="36"/>
          <w:szCs w:val="36"/>
        </w:rPr>
      </w:pPr>
      <w:r>
        <w:rPr>
          <w:rFonts w:ascii="宋体" w:eastAsia="宋体" w:hAnsi="宋体" w:cs="宋体"/>
          <w:b/>
          <w:bCs/>
          <w:sz w:val="36"/>
          <w:szCs w:val="36"/>
        </w:rPr>
        <w:t>六、成交事项</w:t>
      </w:r>
    </w:p>
    <w:p w:rsidR="008D5668" w:rsidRDefault="00DC7CD4">
      <w:pPr>
        <w:rPr>
          <w:rFonts w:ascii="宋体" w:eastAsia="宋体" w:hAnsi="宋体" w:cs="宋体"/>
          <w:b/>
          <w:bCs/>
          <w:sz w:val="28"/>
          <w:szCs w:val="28"/>
        </w:rPr>
      </w:pPr>
      <w:r>
        <w:rPr>
          <w:rFonts w:ascii="宋体" w:eastAsia="宋体" w:hAnsi="宋体" w:cs="宋体"/>
          <w:b/>
          <w:bCs/>
          <w:sz w:val="28"/>
          <w:szCs w:val="28"/>
        </w:rPr>
        <w:t>23.确定成交供应商</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23.1 采购代理机构自评审结束后 2 个工作日内将磋商报告及有关资料送交 采购人确定成交供应商。</w:t>
      </w:r>
    </w:p>
    <w:p w:rsidR="008D5668" w:rsidRDefault="00DC7CD4">
      <w:pPr>
        <w:ind w:firstLineChars="200" w:firstLine="560"/>
        <w:rPr>
          <w:rFonts w:ascii="宋体" w:eastAsia="宋体" w:hAnsi="宋体" w:cs="宋体"/>
          <w:sz w:val="28"/>
          <w:szCs w:val="28"/>
        </w:rPr>
      </w:pPr>
      <w:bookmarkStart w:id="3" w:name="23.2采购人收到磋商报告及有关资料后，将在5个工作日内按照磋商报告中推荐的成交"/>
      <w:bookmarkEnd w:id="3"/>
      <w:r>
        <w:rPr>
          <w:rFonts w:ascii="宋体" w:eastAsia="宋体" w:hAnsi="宋体" w:cs="宋体"/>
          <w:sz w:val="28"/>
          <w:szCs w:val="28"/>
        </w:rPr>
        <w:t xml:space="preserve">23.2 采购人收到磋商报告及有关资料后，将在 5 个工作日内按照磋商报告 中推荐的成交候选供应商顺序确定成交供应商。成交候选供应商并列的，采购 人自主采取公平、择优的方式选择成交供应商。采购人逾期未确定成交供应商且不提出异议的，视为确定磋商报告提出的排序第一的供应商为成交供应商。 </w:t>
      </w:r>
      <w:bookmarkStart w:id="4" w:name="23.3采购人确定成交供应商过程中，发现成交候选供应商有下列情形之一的，应当不予"/>
      <w:bookmarkEnd w:id="4"/>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23.3 采购人确定成交供应商过程中，发现成交候选供应商有下列情形</w:t>
      </w:r>
      <w:r>
        <w:rPr>
          <w:rFonts w:ascii="宋体" w:eastAsia="宋体" w:hAnsi="宋体" w:cs="宋体"/>
          <w:sz w:val="28"/>
          <w:szCs w:val="28"/>
        </w:rPr>
        <w:lastRenderedPageBreak/>
        <w:t>之一</w:t>
      </w:r>
    </w:p>
    <w:p w:rsidR="008D5668" w:rsidRDefault="00DC7CD4">
      <w:pPr>
        <w:rPr>
          <w:rFonts w:ascii="宋体" w:eastAsia="宋体" w:hAnsi="宋体" w:cs="宋体"/>
          <w:sz w:val="28"/>
          <w:szCs w:val="28"/>
        </w:rPr>
      </w:pPr>
      <w:r>
        <w:rPr>
          <w:rFonts w:ascii="宋体" w:eastAsia="宋体" w:hAnsi="宋体" w:cs="宋体"/>
          <w:sz w:val="28"/>
          <w:szCs w:val="28"/>
        </w:rPr>
        <w:t>的，应当不予确定其为成交供应商：</w:t>
      </w:r>
    </w:p>
    <w:p w:rsidR="008D5668" w:rsidRDefault="00DC7CD4">
      <w:pPr>
        <w:rPr>
          <w:rFonts w:ascii="宋体" w:eastAsia="宋体" w:hAnsi="宋体" w:cs="宋体"/>
          <w:sz w:val="28"/>
          <w:szCs w:val="28"/>
        </w:rPr>
      </w:pPr>
      <w:bookmarkStart w:id="5" w:name="（1）发现成交候选供应商存在禁止参加本项目采购活动的违法行为的；"/>
      <w:bookmarkEnd w:id="5"/>
      <w:r>
        <w:rPr>
          <w:rFonts w:ascii="宋体" w:eastAsia="宋体" w:hAnsi="宋体" w:cs="宋体"/>
          <w:sz w:val="28"/>
          <w:szCs w:val="28"/>
        </w:rPr>
        <w:t>（1）发现成交候选供应商存在禁止参加本项目采购活动的违法行为的；</w:t>
      </w:r>
    </w:p>
    <w:p w:rsidR="008D5668" w:rsidRDefault="00DC7CD4">
      <w:pPr>
        <w:rPr>
          <w:rFonts w:ascii="宋体" w:eastAsia="宋体" w:hAnsi="宋体" w:cs="宋体"/>
          <w:sz w:val="28"/>
          <w:szCs w:val="28"/>
        </w:rPr>
      </w:pPr>
      <w:bookmarkStart w:id="6" w:name="（2）成交候选供应商因不可抗力，不能继续参加政府采购活动；"/>
      <w:bookmarkEnd w:id="6"/>
      <w:r>
        <w:rPr>
          <w:rFonts w:ascii="宋体" w:eastAsia="宋体" w:hAnsi="宋体" w:cs="宋体"/>
          <w:sz w:val="28"/>
          <w:szCs w:val="28"/>
        </w:rPr>
        <w:t>（2）成交候选供应商因不可抗力，不能继续参加政府采购活动；</w:t>
      </w:r>
    </w:p>
    <w:p w:rsidR="008D5668" w:rsidRDefault="00DC7CD4">
      <w:pPr>
        <w:rPr>
          <w:rFonts w:ascii="宋体" w:eastAsia="宋体" w:hAnsi="宋体" w:cs="宋体"/>
          <w:sz w:val="28"/>
          <w:szCs w:val="28"/>
        </w:rPr>
      </w:pPr>
      <w:bookmarkStart w:id="7" w:name="（4）成交候选供应商提供虚假材料；"/>
      <w:bookmarkEnd w:id="7"/>
      <w:r>
        <w:rPr>
          <w:rFonts w:ascii="宋体" w:eastAsia="宋体" w:hAnsi="宋体" w:cs="宋体"/>
          <w:sz w:val="28"/>
          <w:szCs w:val="28"/>
        </w:rPr>
        <w:t>（4）成交候选供应商提供虚假材料；</w:t>
      </w:r>
    </w:p>
    <w:p w:rsidR="008D5668" w:rsidRDefault="00DC7CD4">
      <w:pPr>
        <w:rPr>
          <w:rFonts w:ascii="宋体" w:eastAsia="宋体" w:hAnsi="宋体" w:cs="宋体"/>
          <w:sz w:val="28"/>
          <w:szCs w:val="28"/>
        </w:rPr>
      </w:pPr>
      <w:bookmarkStart w:id="8" w:name="（3）成交候选供应商无偿赠与或者低于成本价竞争；"/>
      <w:bookmarkEnd w:id="8"/>
      <w:r>
        <w:rPr>
          <w:rFonts w:ascii="宋体" w:eastAsia="宋体" w:hAnsi="宋体" w:cs="宋体"/>
          <w:sz w:val="28"/>
          <w:szCs w:val="28"/>
        </w:rPr>
        <w:t>（3）成交候选供应商无偿赠与或者低于成本价竞争；</w:t>
      </w:r>
    </w:p>
    <w:p w:rsidR="008D5668" w:rsidRDefault="00DC7CD4">
      <w:pPr>
        <w:rPr>
          <w:rFonts w:ascii="宋体" w:eastAsia="宋体" w:hAnsi="宋体" w:cs="宋体"/>
          <w:sz w:val="28"/>
          <w:szCs w:val="28"/>
        </w:rPr>
      </w:pPr>
      <w:bookmarkStart w:id="9" w:name="（5）成交候选供应商恶意串通。"/>
      <w:bookmarkEnd w:id="9"/>
      <w:r>
        <w:rPr>
          <w:rFonts w:ascii="宋体" w:eastAsia="宋体" w:hAnsi="宋体" w:cs="宋体"/>
          <w:sz w:val="28"/>
          <w:szCs w:val="28"/>
        </w:rPr>
        <w:t xml:space="preserve">（5）成交候选供应商恶意串通。 </w:t>
      </w:r>
      <w:bookmarkStart w:id="10" w:name="成交候选供应商有本条情形之一的，采购人可以确定后一位成交候选供应商为成交供应商，"/>
      <w:bookmarkEnd w:id="10"/>
      <w:r>
        <w:rPr>
          <w:rFonts w:ascii="宋体" w:eastAsia="宋体" w:hAnsi="宋体" w:cs="宋体"/>
          <w:sz w:val="28"/>
          <w:szCs w:val="28"/>
        </w:rPr>
        <w:t>成交候选供应商有本条情形之一的，采购人可以确定后一位成交候选供应</w:t>
      </w:r>
    </w:p>
    <w:p w:rsidR="008D5668" w:rsidRDefault="00DC7CD4">
      <w:pPr>
        <w:rPr>
          <w:rFonts w:ascii="宋体" w:eastAsia="宋体" w:hAnsi="宋体" w:cs="宋体"/>
          <w:sz w:val="28"/>
          <w:szCs w:val="28"/>
        </w:rPr>
      </w:pPr>
      <w:r>
        <w:rPr>
          <w:rFonts w:ascii="宋体" w:eastAsia="宋体" w:hAnsi="宋体" w:cs="宋体"/>
          <w:sz w:val="28"/>
          <w:szCs w:val="28"/>
        </w:rPr>
        <w:t>商为成交供应商，依次类推。无法确定成交供应商的，应当重新组织采购。</w:t>
      </w:r>
    </w:p>
    <w:p w:rsidR="008D5668" w:rsidRDefault="00DC7CD4">
      <w:pPr>
        <w:numPr>
          <w:ilvl w:val="0"/>
          <w:numId w:val="8"/>
        </w:numPr>
        <w:rPr>
          <w:rFonts w:ascii="宋体" w:eastAsia="宋体" w:hAnsi="宋体" w:cs="宋体"/>
          <w:b/>
          <w:bCs/>
          <w:sz w:val="28"/>
          <w:szCs w:val="28"/>
        </w:rPr>
      </w:pPr>
      <w:r>
        <w:rPr>
          <w:rFonts w:ascii="宋体" w:eastAsia="宋体" w:hAnsi="宋体" w:cs="宋体"/>
          <w:b/>
          <w:bCs/>
          <w:sz w:val="28"/>
          <w:szCs w:val="28"/>
        </w:rPr>
        <w:t>行贿犯罪档案查询</w:t>
      </w:r>
    </w:p>
    <w:p w:rsidR="008D5668" w:rsidRDefault="00DC7CD4">
      <w:pPr>
        <w:ind w:firstLineChars="200" w:firstLine="560"/>
        <w:rPr>
          <w:rFonts w:ascii="宋体" w:eastAsia="宋体" w:hAnsi="宋体" w:cs="宋体"/>
          <w:sz w:val="28"/>
          <w:szCs w:val="28"/>
        </w:rPr>
      </w:pPr>
      <w:r>
        <w:rPr>
          <w:rFonts w:ascii="宋体" w:eastAsia="宋体" w:hAnsi="宋体" w:cs="宋体"/>
          <w:sz w:val="28"/>
          <w:szCs w:val="28"/>
        </w:rPr>
        <w:t>24.1 根据《最高人民检察院关于行贿犯罪档案查询工作的规定》和《关于 在政府采购活动中全面开展行贿犯罪档案查询的通知》（川检会[2016]5 号）的 要求，采购人确定成交供应商期间，采购人/采购代理机构将向人民检察院查询 成交候选供应商单位及其现任法定代表人、主要负责人是否存在行贿犯罪记录。</w:t>
      </w:r>
    </w:p>
    <w:p w:rsidR="008D5668" w:rsidRDefault="00DC7CD4">
      <w:pPr>
        <w:ind w:firstLineChars="200" w:firstLine="560"/>
        <w:rPr>
          <w:rFonts w:ascii="宋体" w:eastAsia="宋体" w:hAnsi="宋体" w:cs="宋体"/>
          <w:sz w:val="28"/>
          <w:szCs w:val="28"/>
        </w:rPr>
      </w:pPr>
      <w:bookmarkStart w:id="11" w:name="24.2成交候选供应商应按检察院要求及时向采购人/采购代理机构提供查询所需资料。"/>
      <w:bookmarkEnd w:id="11"/>
      <w:r>
        <w:rPr>
          <w:rFonts w:ascii="宋体" w:eastAsia="宋体" w:hAnsi="宋体" w:cs="宋体"/>
          <w:sz w:val="28"/>
          <w:szCs w:val="28"/>
        </w:rPr>
        <w:t>24.2 成交候选供应商应按检察院要求及时向采购人/采购代理机构提供查 询所需资料。</w:t>
      </w:r>
    </w:p>
    <w:p w:rsidR="008D5668" w:rsidRDefault="00DC7CD4">
      <w:pPr>
        <w:ind w:firstLineChars="200" w:firstLine="560"/>
        <w:rPr>
          <w:rFonts w:ascii="宋体" w:eastAsia="宋体" w:hAnsi="宋体" w:cs="宋体"/>
          <w:sz w:val="28"/>
          <w:szCs w:val="28"/>
        </w:rPr>
      </w:pPr>
      <w:bookmarkStart w:id="12" w:name="24.3成交候选供应商单位及其现任法定代表人、主要负责人存在行贿犯罪记录的，成交"/>
      <w:bookmarkEnd w:id="12"/>
      <w:r>
        <w:rPr>
          <w:rFonts w:ascii="宋体" w:eastAsia="宋体" w:hAnsi="宋体" w:cs="宋体"/>
          <w:sz w:val="28"/>
          <w:szCs w:val="28"/>
        </w:rPr>
        <w:t>24.3 成交候选供应商单位及其现任法定代表人、主要负责人存在行贿犯罪 记录的，成交后未签订政府采购合同的，将认定成交无效；成交后签订政府采 购合同未履行的，将认定成交无效，同时撤销政府采购合同；成交后签订政府 采购合同且已经履行的，将认定采购活动违法，由相关当事人承担赔偿责任。</w:t>
      </w:r>
    </w:p>
    <w:p w:rsidR="008D5668" w:rsidRDefault="00DC7CD4">
      <w:pPr>
        <w:rPr>
          <w:rFonts w:ascii="宋体" w:eastAsia="宋体" w:hAnsi="宋体" w:cs="宋体"/>
          <w:b/>
          <w:bCs/>
          <w:sz w:val="28"/>
          <w:szCs w:val="28"/>
        </w:rPr>
      </w:pPr>
      <w:r>
        <w:rPr>
          <w:rFonts w:ascii="宋体" w:eastAsia="宋体" w:hAnsi="宋体" w:cs="宋体" w:hint="eastAsia"/>
          <w:b/>
          <w:bCs/>
          <w:sz w:val="28"/>
          <w:szCs w:val="28"/>
        </w:rPr>
        <w:t>25.成交结果</w:t>
      </w:r>
    </w:p>
    <w:p w:rsidR="008D5668" w:rsidRDefault="00DC7CD4">
      <w:pPr>
        <w:ind w:firstLineChars="200" w:firstLine="560"/>
        <w:rPr>
          <w:rFonts w:ascii="宋体" w:eastAsia="宋体" w:hAnsi="宋体" w:cs="宋体"/>
          <w:sz w:val="28"/>
          <w:szCs w:val="28"/>
        </w:rPr>
      </w:pPr>
      <w:r>
        <w:rPr>
          <w:rFonts w:ascii="宋体" w:eastAsia="宋体" w:hAnsi="宋体" w:cs="宋体" w:hint="eastAsia"/>
          <w:sz w:val="28"/>
          <w:szCs w:val="28"/>
        </w:rPr>
        <w:lastRenderedPageBreak/>
        <w:t>25.1 采购人确定成交供应商后，将及时书面通知采购代理机构，发出成交 通知书并发布成交结果公告。</w:t>
      </w:r>
    </w:p>
    <w:p w:rsidR="008D5668" w:rsidRDefault="00DC7CD4">
      <w:pPr>
        <w:ind w:firstLineChars="200" w:firstLine="560"/>
        <w:rPr>
          <w:rFonts w:ascii="宋体" w:eastAsia="宋体" w:hAnsi="宋体" w:cs="宋体"/>
          <w:sz w:val="28"/>
          <w:szCs w:val="28"/>
        </w:rPr>
      </w:pPr>
      <w:bookmarkStart w:id="13" w:name="25.2成交供应商应当及时领取成交通知书。本项目需要交纳履约保证金的，成交供应商"/>
      <w:bookmarkEnd w:id="13"/>
      <w:r>
        <w:rPr>
          <w:rFonts w:ascii="宋体" w:eastAsia="宋体" w:hAnsi="宋体" w:cs="宋体" w:hint="eastAsia"/>
          <w:sz w:val="28"/>
          <w:szCs w:val="28"/>
        </w:rPr>
        <w:t>25.2 成交供应商应当及时领取成交通知书。</w:t>
      </w:r>
    </w:p>
    <w:p w:rsidR="008D5668" w:rsidRDefault="00DC7CD4">
      <w:pPr>
        <w:ind w:firstLineChars="200" w:firstLine="560"/>
        <w:rPr>
          <w:rFonts w:ascii="宋体" w:eastAsia="宋体" w:hAnsi="宋体" w:cs="宋体"/>
          <w:sz w:val="28"/>
          <w:szCs w:val="28"/>
        </w:rPr>
      </w:pPr>
      <w:bookmarkStart w:id="14" w:name="25.3成交供应商不能及时领取成交通知书，采购人或者采购代理机应当通过邮寄、快递"/>
      <w:bookmarkEnd w:id="14"/>
      <w:r>
        <w:rPr>
          <w:rFonts w:ascii="宋体" w:eastAsia="宋体" w:hAnsi="宋体" w:cs="宋体" w:hint="eastAsia"/>
          <w:sz w:val="28"/>
          <w:szCs w:val="28"/>
        </w:rPr>
        <w:t>25.3 成交供应商不能及时领取成交通知书，采购人或者采购代理机应当通 过邮寄、快递等方式将项目成交通知书送达成交供应商。</w:t>
      </w:r>
    </w:p>
    <w:p w:rsidR="008D5668" w:rsidRDefault="00DC7CD4">
      <w:pPr>
        <w:rPr>
          <w:rFonts w:ascii="宋体" w:eastAsia="宋体" w:hAnsi="宋体" w:cs="宋体"/>
          <w:b/>
          <w:bCs/>
          <w:sz w:val="28"/>
          <w:szCs w:val="28"/>
        </w:rPr>
      </w:pPr>
      <w:r>
        <w:rPr>
          <w:rFonts w:ascii="宋体" w:eastAsia="宋体" w:hAnsi="宋体" w:cs="宋体" w:hint="eastAsia"/>
          <w:b/>
          <w:bCs/>
          <w:sz w:val="28"/>
          <w:szCs w:val="28"/>
        </w:rPr>
        <w:t>26.成交通知书</w:t>
      </w:r>
    </w:p>
    <w:p w:rsidR="008D5668" w:rsidRDefault="00DC7CD4">
      <w:pPr>
        <w:ind w:firstLineChars="200" w:firstLine="560"/>
        <w:rPr>
          <w:rFonts w:ascii="宋体" w:eastAsia="宋体" w:hAnsi="宋体" w:cs="宋体"/>
          <w:sz w:val="28"/>
          <w:szCs w:val="28"/>
        </w:rPr>
      </w:pPr>
      <w:r>
        <w:rPr>
          <w:rFonts w:ascii="宋体" w:eastAsia="宋体" w:hAnsi="宋体" w:cs="宋体" w:hint="eastAsia"/>
          <w:sz w:val="28"/>
          <w:szCs w:val="28"/>
        </w:rPr>
        <w:t>26.1 成交通知书为签订政府采购合同的依据之一，是合同的有效组成部分。</w:t>
      </w:r>
    </w:p>
    <w:p w:rsidR="008D5668" w:rsidRDefault="00DC7CD4">
      <w:pPr>
        <w:ind w:firstLineChars="200" w:firstLine="560"/>
        <w:rPr>
          <w:rFonts w:ascii="宋体" w:eastAsia="宋体" w:hAnsi="宋体" w:cs="宋体"/>
          <w:sz w:val="28"/>
          <w:szCs w:val="28"/>
        </w:rPr>
      </w:pPr>
      <w:bookmarkStart w:id="15" w:name="26.2成交通知书对采购人和成交供应商均具有法律效力。成交通知书发出后，采购人无"/>
      <w:bookmarkEnd w:id="15"/>
      <w:r>
        <w:rPr>
          <w:rFonts w:ascii="宋体" w:eastAsia="宋体" w:hAnsi="宋体" w:cs="宋体" w:hint="eastAsia"/>
          <w:sz w:val="28"/>
          <w:szCs w:val="28"/>
        </w:rPr>
        <w:t>26.2 成交通知书对采购人和成交供应商均具有法律效力。成交通知书发出后，采购人无正当理由改变成交结果，或者成交供应商无正当理由放弃成交的， 将承担相应的法律责任。</w:t>
      </w:r>
    </w:p>
    <w:p w:rsidR="008D5668" w:rsidRDefault="00DC7CD4">
      <w:pPr>
        <w:ind w:firstLineChars="200" w:firstLine="560"/>
        <w:rPr>
          <w:rFonts w:ascii="宋体" w:eastAsia="宋体" w:hAnsi="宋体" w:cs="宋体"/>
          <w:sz w:val="28"/>
          <w:szCs w:val="28"/>
        </w:rPr>
      </w:pPr>
      <w:bookmarkStart w:id="16" w:name="26.3成交供应商的响应文件作为无效响应文件处理或者有政府采购法律法规规章制度规"/>
      <w:bookmarkEnd w:id="16"/>
      <w:r>
        <w:rPr>
          <w:rFonts w:ascii="宋体" w:eastAsia="宋体" w:hAnsi="宋体" w:cs="宋体" w:hint="eastAsia"/>
          <w:sz w:val="28"/>
          <w:szCs w:val="28"/>
        </w:rPr>
        <w:t>26.3 成交供应商的响应文件作为无效响应文件处理或者有政府采购法律法 规规章制度规定的成交无效情形的，采购人/采购代理机构在取得有权主体的认 定以后，有权宣布发出的成交通知书无效，并收回发出的成交通知书，依法重 新确定成交供应商或者重新开展采购活动。</w:t>
      </w:r>
    </w:p>
    <w:p w:rsidR="008D5668" w:rsidRDefault="008D5668">
      <w:pPr>
        <w:jc w:val="center"/>
        <w:rPr>
          <w:rFonts w:ascii="宋体" w:eastAsia="宋体" w:hAnsi="宋体" w:cs="宋体"/>
          <w:b/>
          <w:bCs/>
          <w:sz w:val="36"/>
          <w:szCs w:val="36"/>
        </w:rPr>
      </w:pPr>
    </w:p>
    <w:p w:rsidR="008D5668" w:rsidRDefault="00DC7CD4">
      <w:pPr>
        <w:numPr>
          <w:ilvl w:val="0"/>
          <w:numId w:val="4"/>
        </w:numPr>
        <w:jc w:val="center"/>
        <w:rPr>
          <w:rFonts w:ascii="宋体" w:eastAsia="宋体" w:hAnsi="宋体" w:cs="宋体"/>
          <w:b/>
          <w:bCs/>
          <w:sz w:val="36"/>
          <w:szCs w:val="36"/>
        </w:rPr>
      </w:pPr>
      <w:r>
        <w:rPr>
          <w:rFonts w:ascii="宋体" w:eastAsia="宋体" w:hAnsi="宋体" w:cs="宋体" w:hint="eastAsia"/>
          <w:b/>
          <w:bCs/>
          <w:sz w:val="36"/>
          <w:szCs w:val="36"/>
        </w:rPr>
        <w:t>合同事项</w:t>
      </w:r>
    </w:p>
    <w:p w:rsidR="008D5668" w:rsidRDefault="00DC7CD4">
      <w:pPr>
        <w:rPr>
          <w:rFonts w:ascii="宋体" w:eastAsia="宋体" w:hAnsi="宋体" w:cs="宋体"/>
          <w:b/>
          <w:bCs/>
          <w:sz w:val="28"/>
          <w:szCs w:val="28"/>
        </w:rPr>
      </w:pPr>
      <w:r>
        <w:rPr>
          <w:rFonts w:ascii="宋体" w:eastAsia="宋体" w:hAnsi="宋体" w:cs="宋体" w:hint="eastAsia"/>
          <w:b/>
          <w:bCs/>
          <w:sz w:val="28"/>
          <w:szCs w:val="28"/>
        </w:rPr>
        <w:t>27.签订合同</w:t>
      </w:r>
    </w:p>
    <w:p w:rsidR="008D5668" w:rsidRDefault="00DC7CD4">
      <w:pPr>
        <w:ind w:firstLineChars="200" w:firstLine="560"/>
        <w:rPr>
          <w:rFonts w:ascii="宋体" w:eastAsia="宋体" w:hAnsi="宋体" w:cs="宋体"/>
          <w:sz w:val="28"/>
          <w:szCs w:val="28"/>
        </w:rPr>
      </w:pPr>
      <w:r>
        <w:rPr>
          <w:rFonts w:ascii="宋体" w:eastAsia="宋体" w:hAnsi="宋体" w:cs="宋体" w:hint="eastAsia"/>
          <w:sz w:val="28"/>
          <w:szCs w:val="28"/>
        </w:rPr>
        <w:t>27.1 成交供应商应在成交通知书发出之日起三十日内与采购人签订采购 合同。由于成交供应商的原因逾期未与采购人签订采购合同的，将视为放弃成 交，取消其成交资格并将按相关规定进行处理。</w:t>
      </w:r>
    </w:p>
    <w:p w:rsidR="008D5668" w:rsidRDefault="00DC7CD4">
      <w:pPr>
        <w:ind w:firstLineChars="200" w:firstLine="560"/>
        <w:rPr>
          <w:rFonts w:ascii="宋体" w:eastAsia="宋体" w:hAnsi="宋体" w:cs="宋体"/>
          <w:sz w:val="28"/>
          <w:szCs w:val="28"/>
        </w:rPr>
      </w:pPr>
      <w:r>
        <w:rPr>
          <w:rFonts w:ascii="宋体" w:eastAsia="宋体" w:hAnsi="宋体" w:cs="宋体" w:hint="eastAsia"/>
          <w:sz w:val="28"/>
          <w:szCs w:val="28"/>
        </w:rPr>
        <w:t>27.2 磋商文件、成交供应商的响应文件及双方确认的澄清文件等，均为有 法律约束力的合同组成部分。</w:t>
      </w:r>
    </w:p>
    <w:p w:rsidR="008D5668" w:rsidRDefault="00DC7CD4">
      <w:pPr>
        <w:ind w:firstLineChars="200" w:firstLine="560"/>
        <w:rPr>
          <w:rFonts w:ascii="宋体" w:eastAsia="宋体" w:hAnsi="宋体" w:cs="宋体"/>
          <w:sz w:val="28"/>
          <w:szCs w:val="28"/>
        </w:rPr>
      </w:pPr>
      <w:r>
        <w:rPr>
          <w:rFonts w:ascii="宋体" w:eastAsia="宋体" w:hAnsi="宋体" w:cs="宋体" w:hint="eastAsia"/>
          <w:sz w:val="28"/>
          <w:szCs w:val="28"/>
        </w:rPr>
        <w:lastRenderedPageBreak/>
        <w:t>27.3 采购人不得向成交供应商提出任何不合理的要求，作为签订合同的条 件，不得与成交供应商私下订立背离合同实质性内容的任何协议，所签订的合 同不得对磋商文件和成交供应商响应文件确定的事项进行修改。</w:t>
      </w:r>
    </w:p>
    <w:p w:rsidR="008D5668" w:rsidRDefault="00DC7CD4">
      <w:pPr>
        <w:ind w:firstLineChars="200" w:firstLine="560"/>
        <w:rPr>
          <w:rFonts w:ascii="宋体" w:eastAsia="宋体" w:hAnsi="宋体" w:cs="宋体"/>
          <w:sz w:val="28"/>
          <w:szCs w:val="28"/>
        </w:rPr>
      </w:pPr>
      <w:r>
        <w:rPr>
          <w:rFonts w:ascii="宋体" w:eastAsia="宋体" w:hAnsi="宋体" w:cs="宋体" w:hint="eastAsia"/>
          <w:sz w:val="28"/>
          <w:szCs w:val="28"/>
        </w:rPr>
        <w:t>27.4 成交供应商因不可抗力原因不能履行采购合同或放弃成交的，采购人 可以与排在成交供应商之后第一位的成交候选人签订采购合同，以此类推。</w:t>
      </w:r>
    </w:p>
    <w:p w:rsidR="008D5668" w:rsidRDefault="00DC7CD4">
      <w:pPr>
        <w:ind w:firstLineChars="200" w:firstLine="560"/>
        <w:rPr>
          <w:rFonts w:ascii="宋体" w:eastAsia="宋体" w:hAnsi="宋体" w:cs="宋体"/>
          <w:sz w:val="28"/>
          <w:szCs w:val="28"/>
        </w:rPr>
      </w:pPr>
      <w:r>
        <w:rPr>
          <w:rFonts w:ascii="宋体" w:eastAsia="宋体" w:hAnsi="宋体" w:cs="宋体" w:hint="eastAsia"/>
          <w:sz w:val="28"/>
          <w:szCs w:val="28"/>
        </w:rPr>
        <w:t>27.5 竞争性磋商文件、成交供应商提交的响应文件、磋商中的最后报价、 成交供应商承诺书、成交通知书等均称为有法律约束力的合同组成内容。</w:t>
      </w:r>
    </w:p>
    <w:p w:rsidR="008D5668" w:rsidRDefault="00DC7CD4">
      <w:pPr>
        <w:rPr>
          <w:rFonts w:ascii="宋体" w:eastAsia="宋体" w:hAnsi="宋体" w:cs="宋体"/>
          <w:b/>
          <w:bCs/>
          <w:sz w:val="28"/>
          <w:szCs w:val="28"/>
        </w:rPr>
      </w:pPr>
      <w:r>
        <w:rPr>
          <w:rFonts w:ascii="宋体" w:eastAsia="宋体" w:hAnsi="宋体" w:cs="宋体" w:hint="eastAsia"/>
          <w:b/>
          <w:bCs/>
          <w:sz w:val="28"/>
          <w:szCs w:val="28"/>
        </w:rPr>
        <w:t>28.合同分包（实质性要求）</w:t>
      </w:r>
    </w:p>
    <w:p w:rsidR="008D5668" w:rsidRDefault="00DC7CD4">
      <w:pPr>
        <w:ind w:firstLineChars="200" w:firstLine="560"/>
        <w:rPr>
          <w:rFonts w:ascii="宋体" w:eastAsia="宋体" w:hAnsi="宋体" w:cs="宋体"/>
          <w:sz w:val="28"/>
          <w:szCs w:val="28"/>
        </w:rPr>
      </w:pPr>
      <w:r>
        <w:rPr>
          <w:rFonts w:ascii="宋体" w:eastAsia="宋体" w:hAnsi="宋体" w:cs="宋体" w:hint="eastAsia"/>
          <w:sz w:val="28"/>
          <w:szCs w:val="28"/>
        </w:rPr>
        <w:t>28.1 经采购人同意，成交供应商可以依法采取分包方式履行合同，但必须 在响应文件中事前载明。这种要求应当在合同签订之前征得采购人同意，并且 分包供应商履行的分包项目的品牌、规格型号及技术要求等，必须与成交的一 致。</w:t>
      </w:r>
    </w:p>
    <w:p w:rsidR="008D5668" w:rsidRDefault="00DC7CD4">
      <w:pPr>
        <w:rPr>
          <w:rFonts w:ascii="宋体" w:eastAsia="宋体" w:hAnsi="宋体" w:cs="宋体"/>
          <w:sz w:val="28"/>
          <w:szCs w:val="28"/>
        </w:rPr>
      </w:pPr>
      <w:r>
        <w:rPr>
          <w:rFonts w:ascii="宋体" w:eastAsia="宋体" w:hAnsi="宋体" w:cs="宋体" w:hint="eastAsia"/>
          <w:sz w:val="28"/>
          <w:szCs w:val="28"/>
        </w:rPr>
        <w:t>分包履行合同的部分应当为采购项目的非主体、非关键性工作，不属于成 交供应商的主要合同义务。</w:t>
      </w:r>
    </w:p>
    <w:p w:rsidR="008D5668" w:rsidRDefault="00DC7CD4">
      <w:pPr>
        <w:ind w:firstLineChars="200" w:firstLine="560"/>
        <w:rPr>
          <w:rFonts w:ascii="宋体" w:eastAsia="宋体" w:hAnsi="宋体" w:cs="宋体"/>
          <w:sz w:val="28"/>
          <w:szCs w:val="28"/>
        </w:rPr>
      </w:pPr>
      <w:r>
        <w:rPr>
          <w:rFonts w:ascii="宋体" w:eastAsia="宋体" w:hAnsi="宋体" w:cs="宋体" w:hint="eastAsia"/>
          <w:sz w:val="28"/>
          <w:szCs w:val="28"/>
        </w:rPr>
        <w:t>28.2 采购合同实行分包履行的，成交供应商就采购项目和分包项目向采购 人负责，分包供应商就分包项目承担责任。</w:t>
      </w:r>
    </w:p>
    <w:p w:rsidR="008D5668" w:rsidRDefault="00DC7CD4">
      <w:pPr>
        <w:ind w:firstLineChars="200" w:firstLine="560"/>
        <w:rPr>
          <w:rFonts w:ascii="宋体" w:eastAsia="宋体" w:hAnsi="宋体" w:cs="宋体"/>
          <w:sz w:val="28"/>
          <w:szCs w:val="28"/>
        </w:rPr>
      </w:pPr>
      <w:r>
        <w:rPr>
          <w:rFonts w:ascii="宋体" w:eastAsia="宋体" w:hAnsi="宋体" w:cs="宋体" w:hint="eastAsia"/>
          <w:sz w:val="28"/>
          <w:szCs w:val="28"/>
        </w:rPr>
        <w:t>28.3 中小企业依据《政府采购促进中小企业发展管理办法》（财库〔2020〕46 号）规定的政策获取政府采购合同后，小型、微型企业不得分包或转包给大型、中型企业，中型企业不得分包或转包给大型企业。</w:t>
      </w:r>
    </w:p>
    <w:p w:rsidR="008D5668" w:rsidRDefault="00DC7CD4">
      <w:pPr>
        <w:rPr>
          <w:rFonts w:ascii="宋体" w:eastAsia="宋体" w:hAnsi="宋体" w:cs="宋体"/>
          <w:b/>
          <w:bCs/>
          <w:sz w:val="28"/>
          <w:szCs w:val="28"/>
        </w:rPr>
      </w:pPr>
      <w:r>
        <w:rPr>
          <w:rFonts w:ascii="宋体" w:eastAsia="宋体" w:hAnsi="宋体" w:cs="宋体" w:hint="eastAsia"/>
          <w:b/>
          <w:bCs/>
          <w:sz w:val="28"/>
          <w:szCs w:val="28"/>
        </w:rPr>
        <w:t>29.合同转包（实质性要求）</w:t>
      </w:r>
    </w:p>
    <w:p w:rsidR="008D5668" w:rsidRDefault="00DC7CD4">
      <w:pPr>
        <w:ind w:firstLineChars="200" w:firstLine="560"/>
        <w:rPr>
          <w:rFonts w:ascii="宋体" w:eastAsia="宋体" w:hAnsi="宋体" w:cs="宋体"/>
          <w:sz w:val="28"/>
          <w:szCs w:val="28"/>
        </w:rPr>
      </w:pPr>
      <w:r>
        <w:rPr>
          <w:rFonts w:ascii="宋体" w:eastAsia="宋体" w:hAnsi="宋体" w:cs="宋体" w:hint="eastAsia"/>
          <w:sz w:val="28"/>
          <w:szCs w:val="28"/>
        </w:rPr>
        <w:t>本采购项目严禁成交供应商将任何政府采购合同义务转包。本项目所</w:t>
      </w:r>
      <w:r>
        <w:rPr>
          <w:rFonts w:ascii="宋体" w:eastAsia="宋体" w:hAnsi="宋体" w:cs="宋体" w:hint="eastAsia"/>
          <w:sz w:val="28"/>
          <w:szCs w:val="28"/>
        </w:rPr>
        <w:lastRenderedPageBreak/>
        <w:t>称转包，是指成交供应商将政府采购合同义务转让给第三人，并退出现有政府采购 合同当事人双方的权利义务关系，受让人（即第三人）成为政府采购合同的另 一方当事人的行为。</w:t>
      </w:r>
    </w:p>
    <w:p w:rsidR="008D5668" w:rsidRDefault="00DC7CD4">
      <w:pPr>
        <w:rPr>
          <w:rFonts w:ascii="宋体" w:eastAsia="宋体" w:hAnsi="宋体" w:cs="宋体"/>
          <w:sz w:val="28"/>
          <w:szCs w:val="28"/>
        </w:rPr>
      </w:pPr>
      <w:r>
        <w:rPr>
          <w:rFonts w:ascii="宋体" w:eastAsia="宋体" w:hAnsi="宋体" w:cs="宋体" w:hint="eastAsia"/>
          <w:sz w:val="28"/>
          <w:szCs w:val="28"/>
        </w:rPr>
        <w:t>成交供应商转包的，视同拒绝履行政府采购合同义务，将依法追究法律责 任。</w:t>
      </w:r>
    </w:p>
    <w:p w:rsidR="008D5668" w:rsidRDefault="00DC7CD4">
      <w:pPr>
        <w:numPr>
          <w:ilvl w:val="0"/>
          <w:numId w:val="9"/>
        </w:numPr>
        <w:rPr>
          <w:rFonts w:ascii="宋体" w:eastAsia="宋体" w:hAnsi="宋体" w:cs="宋体"/>
          <w:b/>
          <w:bCs/>
          <w:sz w:val="28"/>
          <w:szCs w:val="28"/>
        </w:rPr>
      </w:pPr>
      <w:r>
        <w:rPr>
          <w:rFonts w:ascii="宋体" w:eastAsia="宋体" w:hAnsi="宋体" w:cs="宋体" w:hint="eastAsia"/>
          <w:b/>
          <w:bCs/>
          <w:sz w:val="28"/>
          <w:szCs w:val="28"/>
        </w:rPr>
        <w:t>补充合同</w:t>
      </w:r>
    </w:p>
    <w:p w:rsidR="008D5668" w:rsidRDefault="00DC7CD4">
      <w:pPr>
        <w:ind w:firstLineChars="200" w:firstLine="560"/>
        <w:rPr>
          <w:rFonts w:ascii="宋体" w:eastAsia="宋体" w:hAnsi="宋体" w:cs="宋体"/>
          <w:sz w:val="28"/>
          <w:szCs w:val="28"/>
        </w:rPr>
      </w:pPr>
      <w:r>
        <w:rPr>
          <w:rFonts w:ascii="宋体" w:eastAsia="宋体" w:hAnsi="宋体" w:cs="宋体" w:hint="eastAsia"/>
          <w:sz w:val="28"/>
          <w:szCs w:val="28"/>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rsidR="008D5668" w:rsidRDefault="00DC7CD4">
      <w:pPr>
        <w:numPr>
          <w:ilvl w:val="0"/>
          <w:numId w:val="9"/>
        </w:numPr>
        <w:rPr>
          <w:rFonts w:ascii="宋体" w:eastAsia="宋体" w:hAnsi="宋体" w:cs="宋体"/>
          <w:b/>
          <w:bCs/>
          <w:sz w:val="28"/>
          <w:szCs w:val="28"/>
        </w:rPr>
      </w:pPr>
      <w:r>
        <w:rPr>
          <w:rFonts w:ascii="宋体" w:eastAsia="宋体" w:hAnsi="宋体" w:cs="宋体" w:hint="eastAsia"/>
          <w:b/>
          <w:bCs/>
          <w:sz w:val="28"/>
          <w:szCs w:val="28"/>
        </w:rPr>
        <w:t>履约保证金</w:t>
      </w:r>
    </w:p>
    <w:p w:rsidR="008D5668" w:rsidRDefault="00DC7CD4">
      <w:pPr>
        <w:pStyle w:val="Default"/>
        <w:rPr>
          <w:rFonts w:eastAsia="宋体" w:hAnsi="宋体"/>
          <w:sz w:val="28"/>
          <w:szCs w:val="28"/>
        </w:rPr>
      </w:pPr>
      <w:r>
        <w:rPr>
          <w:rFonts w:eastAsia="宋体" w:hAnsi="宋体" w:hint="eastAsia"/>
          <w:sz w:val="28"/>
          <w:szCs w:val="28"/>
        </w:rPr>
        <w:t>本项目不收取履约保证金</w:t>
      </w:r>
    </w:p>
    <w:p w:rsidR="008D5668" w:rsidRDefault="00DC7CD4">
      <w:pPr>
        <w:rPr>
          <w:rFonts w:ascii="宋体" w:eastAsia="宋体" w:hAnsi="宋体" w:cs="宋体"/>
          <w:b/>
          <w:bCs/>
          <w:sz w:val="28"/>
          <w:szCs w:val="28"/>
        </w:rPr>
      </w:pPr>
      <w:r>
        <w:rPr>
          <w:rFonts w:ascii="宋体" w:eastAsia="宋体" w:hAnsi="宋体" w:cs="宋体" w:hint="eastAsia"/>
          <w:b/>
          <w:bCs/>
          <w:sz w:val="28"/>
          <w:szCs w:val="28"/>
        </w:rPr>
        <w:t>32.合同公告</w:t>
      </w:r>
    </w:p>
    <w:p w:rsidR="008D5668" w:rsidRDefault="00DC7CD4">
      <w:pPr>
        <w:ind w:firstLineChars="200" w:firstLine="560"/>
        <w:rPr>
          <w:rFonts w:ascii="宋体" w:eastAsia="宋体" w:hAnsi="宋体" w:cs="宋体"/>
          <w:sz w:val="28"/>
          <w:szCs w:val="28"/>
        </w:rPr>
      </w:pPr>
      <w:r>
        <w:rPr>
          <w:rFonts w:ascii="宋体" w:eastAsia="宋体" w:hAnsi="宋体" w:cs="宋体" w:hint="eastAsia"/>
          <w:sz w:val="28"/>
          <w:szCs w:val="28"/>
        </w:rPr>
        <w:t>采购人应当自政府采购合同签订（双方当事人均已签字盖章）之日起2个工作日内，将政府采购合同在四川政府采购网上公告，但政府采购合同中涉及国家秘密、商业秘密的内容除外。</w:t>
      </w:r>
    </w:p>
    <w:p w:rsidR="008D5668" w:rsidRDefault="00DC7CD4">
      <w:pPr>
        <w:rPr>
          <w:rFonts w:ascii="宋体" w:eastAsia="宋体" w:hAnsi="宋体" w:cs="宋体"/>
          <w:b/>
          <w:bCs/>
          <w:sz w:val="28"/>
          <w:szCs w:val="28"/>
        </w:rPr>
      </w:pPr>
      <w:r>
        <w:rPr>
          <w:rFonts w:ascii="宋体" w:eastAsia="宋体" w:hAnsi="宋体" w:cs="宋体" w:hint="eastAsia"/>
          <w:b/>
          <w:bCs/>
          <w:sz w:val="28"/>
          <w:szCs w:val="28"/>
        </w:rPr>
        <w:t>33.合同备案</w:t>
      </w:r>
    </w:p>
    <w:p w:rsidR="008D5668" w:rsidRDefault="00DC7CD4">
      <w:pPr>
        <w:ind w:firstLineChars="200" w:firstLine="560"/>
        <w:rPr>
          <w:rFonts w:ascii="宋体" w:eastAsia="宋体" w:hAnsi="宋体" w:cs="宋体"/>
          <w:sz w:val="28"/>
          <w:szCs w:val="28"/>
        </w:rPr>
      </w:pPr>
      <w:r>
        <w:rPr>
          <w:rFonts w:ascii="宋体" w:eastAsia="宋体" w:hAnsi="宋体" w:cs="宋体" w:hint="eastAsia"/>
          <w:sz w:val="28"/>
          <w:szCs w:val="28"/>
        </w:rPr>
        <w:t>采购人应当将政府采购合同副本自签订（双方当事人均已签字盖章）之日起七个工作日内通过四川政府采购网报同级财政部门备案。</w:t>
      </w:r>
    </w:p>
    <w:p w:rsidR="008D5668" w:rsidRDefault="00DC7CD4">
      <w:pPr>
        <w:numPr>
          <w:ilvl w:val="0"/>
          <w:numId w:val="10"/>
        </w:numPr>
        <w:rPr>
          <w:rFonts w:ascii="宋体" w:eastAsia="宋体" w:hAnsi="宋体" w:cs="宋体"/>
          <w:b/>
          <w:bCs/>
          <w:sz w:val="28"/>
          <w:szCs w:val="28"/>
        </w:rPr>
      </w:pPr>
      <w:r>
        <w:rPr>
          <w:rFonts w:ascii="宋体" w:eastAsia="宋体" w:hAnsi="宋体" w:cs="宋体" w:hint="eastAsia"/>
          <w:b/>
          <w:bCs/>
          <w:sz w:val="28"/>
          <w:szCs w:val="28"/>
        </w:rPr>
        <w:t>履行合同</w:t>
      </w:r>
    </w:p>
    <w:p w:rsidR="008D5668" w:rsidRDefault="00DC7CD4">
      <w:pPr>
        <w:ind w:firstLineChars="200" w:firstLine="560"/>
        <w:rPr>
          <w:rFonts w:ascii="宋体" w:eastAsia="宋体" w:hAnsi="宋体" w:cs="宋体"/>
          <w:sz w:val="28"/>
          <w:szCs w:val="28"/>
        </w:rPr>
      </w:pPr>
      <w:r>
        <w:rPr>
          <w:rFonts w:ascii="宋体" w:eastAsia="宋体" w:hAnsi="宋体" w:cs="宋体" w:hint="eastAsia"/>
          <w:sz w:val="28"/>
          <w:szCs w:val="28"/>
        </w:rPr>
        <w:t>34.1 成交供应商与采购人签订合同后，合同双方应严格执行合同条款，</w:t>
      </w:r>
      <w:r>
        <w:rPr>
          <w:rFonts w:ascii="宋体" w:eastAsia="宋体" w:hAnsi="宋体" w:cs="宋体" w:hint="eastAsia"/>
          <w:sz w:val="28"/>
          <w:szCs w:val="28"/>
        </w:rPr>
        <w:lastRenderedPageBreak/>
        <w:t>履行合同规定的义务，保证合同的顺利完成。</w:t>
      </w:r>
    </w:p>
    <w:p w:rsidR="008D5668" w:rsidRDefault="00DC7CD4">
      <w:pPr>
        <w:ind w:firstLineChars="200" w:firstLine="560"/>
        <w:rPr>
          <w:rFonts w:ascii="宋体" w:eastAsia="宋体" w:hAnsi="宋体" w:cs="宋体"/>
          <w:sz w:val="28"/>
          <w:szCs w:val="28"/>
        </w:rPr>
      </w:pPr>
      <w:r>
        <w:rPr>
          <w:rFonts w:ascii="宋体" w:eastAsia="宋体" w:hAnsi="宋体" w:cs="宋体" w:hint="eastAsia"/>
          <w:sz w:val="28"/>
          <w:szCs w:val="28"/>
        </w:rPr>
        <w:t>34.2 在合同履行过程中，如发生合同纠纷，合同双方应按照《合同法》的 有关规定进行处理。</w:t>
      </w:r>
    </w:p>
    <w:p w:rsidR="008D5668" w:rsidRDefault="00DC7CD4">
      <w:pPr>
        <w:rPr>
          <w:rFonts w:ascii="宋体" w:eastAsia="宋体" w:hAnsi="宋体" w:cs="宋体"/>
          <w:b/>
          <w:bCs/>
          <w:sz w:val="28"/>
          <w:szCs w:val="28"/>
        </w:rPr>
      </w:pPr>
      <w:r>
        <w:rPr>
          <w:rFonts w:ascii="宋体" w:eastAsia="宋体" w:hAnsi="宋体" w:cs="宋体" w:hint="eastAsia"/>
          <w:b/>
          <w:bCs/>
          <w:sz w:val="28"/>
          <w:szCs w:val="28"/>
        </w:rPr>
        <w:t>35.验收</w:t>
      </w:r>
    </w:p>
    <w:p w:rsidR="008D5668" w:rsidRDefault="00DC7CD4">
      <w:pPr>
        <w:ind w:firstLineChars="200" w:firstLine="560"/>
        <w:rPr>
          <w:rFonts w:ascii="宋体" w:eastAsia="宋体" w:hAnsi="宋体" w:cs="宋体"/>
          <w:sz w:val="28"/>
          <w:szCs w:val="28"/>
        </w:rPr>
      </w:pPr>
      <w:r>
        <w:rPr>
          <w:rFonts w:ascii="宋体" w:eastAsia="宋体" w:hAnsi="宋体" w:cs="宋体" w:hint="eastAsia"/>
          <w:sz w:val="28"/>
          <w:szCs w:val="28"/>
        </w:rPr>
        <w:t>35.1 本项目采购人及其委托的采购代理机构将严格按照政府采购相关法律 法规以及关于进一步加强政府采购需求和履约验收管理的指导意见， 财库〔2016〕205 号的要求进行验收。</w:t>
      </w:r>
    </w:p>
    <w:p w:rsidR="008D5668" w:rsidRDefault="00DC7CD4">
      <w:pPr>
        <w:rPr>
          <w:rFonts w:ascii="宋体" w:eastAsia="宋体" w:hAnsi="宋体" w:cs="宋体"/>
          <w:b/>
          <w:bCs/>
          <w:sz w:val="28"/>
          <w:szCs w:val="28"/>
        </w:rPr>
      </w:pPr>
      <w:r>
        <w:rPr>
          <w:rFonts w:ascii="宋体" w:eastAsia="宋体" w:hAnsi="宋体" w:cs="宋体" w:hint="eastAsia"/>
          <w:b/>
          <w:bCs/>
          <w:sz w:val="28"/>
          <w:szCs w:val="28"/>
        </w:rPr>
        <w:t>36.资金支付</w:t>
      </w:r>
    </w:p>
    <w:p w:rsidR="008D5668" w:rsidRDefault="00DC7CD4">
      <w:pPr>
        <w:ind w:firstLineChars="200" w:firstLine="560"/>
        <w:rPr>
          <w:rFonts w:ascii="宋体" w:eastAsia="宋体" w:hAnsi="宋体" w:cs="宋体"/>
          <w:sz w:val="28"/>
          <w:szCs w:val="28"/>
        </w:rPr>
      </w:pPr>
      <w:r>
        <w:rPr>
          <w:rFonts w:ascii="宋体" w:eastAsia="宋体" w:hAnsi="宋体" w:cs="宋体" w:hint="eastAsia"/>
          <w:sz w:val="28"/>
          <w:szCs w:val="28"/>
        </w:rPr>
        <w:t>采购人将按照政府采购合同规定，及时向成交供应商支付采购资金。</w:t>
      </w:r>
    </w:p>
    <w:p w:rsidR="008D5668" w:rsidRDefault="008D5668">
      <w:pPr>
        <w:ind w:firstLineChars="200" w:firstLine="560"/>
        <w:rPr>
          <w:rFonts w:ascii="宋体" w:eastAsia="宋体" w:hAnsi="宋体" w:cs="宋体"/>
          <w:sz w:val="28"/>
          <w:szCs w:val="28"/>
        </w:rPr>
      </w:pPr>
    </w:p>
    <w:p w:rsidR="008D5668" w:rsidRDefault="00DC7CD4">
      <w:pPr>
        <w:jc w:val="center"/>
        <w:rPr>
          <w:rFonts w:ascii="宋体" w:eastAsia="宋体" w:hAnsi="宋体" w:cs="宋体"/>
          <w:b/>
          <w:bCs/>
          <w:sz w:val="36"/>
          <w:szCs w:val="36"/>
        </w:rPr>
      </w:pPr>
      <w:r>
        <w:rPr>
          <w:rFonts w:ascii="宋体" w:eastAsia="宋体" w:hAnsi="宋体" w:cs="宋体" w:hint="eastAsia"/>
          <w:b/>
          <w:bCs/>
          <w:sz w:val="36"/>
          <w:szCs w:val="36"/>
        </w:rPr>
        <w:t>八、磋商纪律要求</w:t>
      </w:r>
    </w:p>
    <w:p w:rsidR="008D5668" w:rsidRDefault="00DC7CD4">
      <w:pPr>
        <w:rPr>
          <w:rFonts w:ascii="宋体" w:eastAsia="宋体" w:hAnsi="宋体" w:cs="宋体"/>
          <w:b/>
          <w:bCs/>
          <w:sz w:val="28"/>
          <w:szCs w:val="28"/>
        </w:rPr>
      </w:pPr>
      <w:r>
        <w:rPr>
          <w:rFonts w:ascii="宋体" w:eastAsia="宋体" w:hAnsi="宋体" w:cs="宋体" w:hint="eastAsia"/>
          <w:b/>
          <w:bCs/>
          <w:sz w:val="28"/>
          <w:szCs w:val="28"/>
        </w:rPr>
        <w:t>37.供应商不得具有的情形</w:t>
      </w:r>
    </w:p>
    <w:p w:rsidR="008D5668" w:rsidRDefault="00DC7CD4">
      <w:pPr>
        <w:rPr>
          <w:rFonts w:ascii="宋体" w:eastAsia="宋体" w:hAnsi="宋体" w:cs="宋体"/>
          <w:sz w:val="28"/>
          <w:szCs w:val="28"/>
        </w:rPr>
      </w:pPr>
      <w:r>
        <w:rPr>
          <w:rFonts w:ascii="宋体" w:eastAsia="宋体" w:hAnsi="宋体" w:cs="宋体" w:hint="eastAsia"/>
          <w:sz w:val="28"/>
          <w:szCs w:val="28"/>
        </w:rPr>
        <w:t>供应商参加本项目磋商不得有下列情形：</w:t>
      </w:r>
    </w:p>
    <w:p w:rsidR="008D5668" w:rsidRDefault="00DC7CD4">
      <w:pPr>
        <w:rPr>
          <w:rFonts w:ascii="宋体" w:eastAsia="宋体" w:hAnsi="宋体" w:cs="宋体"/>
          <w:sz w:val="28"/>
          <w:szCs w:val="28"/>
        </w:rPr>
      </w:pPr>
      <w:r>
        <w:rPr>
          <w:rFonts w:ascii="宋体" w:eastAsia="宋体" w:hAnsi="宋体" w:cs="宋体" w:hint="eastAsia"/>
          <w:sz w:val="28"/>
          <w:szCs w:val="28"/>
        </w:rPr>
        <w:t>（1）提供虚假材料谋取成交；</w:t>
      </w:r>
    </w:p>
    <w:p w:rsidR="008D5668" w:rsidRDefault="00DC7CD4">
      <w:pPr>
        <w:rPr>
          <w:rFonts w:ascii="宋体" w:eastAsia="宋体" w:hAnsi="宋体" w:cs="宋体"/>
          <w:sz w:val="28"/>
          <w:szCs w:val="28"/>
        </w:rPr>
      </w:pPr>
      <w:r>
        <w:rPr>
          <w:rFonts w:ascii="宋体" w:eastAsia="宋体" w:hAnsi="宋体" w:cs="宋体" w:hint="eastAsia"/>
          <w:sz w:val="28"/>
          <w:szCs w:val="28"/>
        </w:rPr>
        <w:t>（2）采取不正当手段诋毁、排挤其他供应商；</w:t>
      </w:r>
    </w:p>
    <w:p w:rsidR="008D5668" w:rsidRDefault="00DC7CD4">
      <w:pPr>
        <w:rPr>
          <w:rFonts w:ascii="宋体" w:eastAsia="宋体" w:hAnsi="宋体" w:cs="宋体"/>
          <w:sz w:val="28"/>
          <w:szCs w:val="28"/>
        </w:rPr>
      </w:pPr>
      <w:r>
        <w:rPr>
          <w:rFonts w:ascii="宋体" w:eastAsia="宋体" w:hAnsi="宋体" w:cs="宋体" w:hint="eastAsia"/>
          <w:sz w:val="28"/>
          <w:szCs w:val="28"/>
        </w:rPr>
        <w:t>（3）与采购人、采购代理机构、或其他供应商恶意串通；</w:t>
      </w:r>
    </w:p>
    <w:p w:rsidR="008D5668" w:rsidRDefault="00DC7CD4">
      <w:pPr>
        <w:rPr>
          <w:rFonts w:ascii="宋体" w:eastAsia="宋体" w:hAnsi="宋体" w:cs="宋体"/>
          <w:sz w:val="28"/>
          <w:szCs w:val="28"/>
        </w:rPr>
      </w:pPr>
      <w:r>
        <w:rPr>
          <w:rFonts w:ascii="宋体" w:eastAsia="宋体" w:hAnsi="宋体" w:cs="宋体" w:hint="eastAsia"/>
          <w:sz w:val="28"/>
          <w:szCs w:val="28"/>
        </w:rPr>
        <w:t>（4）向采购人、采购代理机构、磋商小组成员行贿或者提供其他不正当利益；</w:t>
      </w:r>
    </w:p>
    <w:p w:rsidR="008D5668" w:rsidRDefault="00DC7CD4">
      <w:pPr>
        <w:rPr>
          <w:rFonts w:ascii="宋体" w:eastAsia="宋体" w:hAnsi="宋体" w:cs="宋体"/>
          <w:sz w:val="28"/>
          <w:szCs w:val="28"/>
        </w:rPr>
      </w:pPr>
      <w:r>
        <w:rPr>
          <w:rFonts w:ascii="宋体" w:eastAsia="宋体" w:hAnsi="宋体" w:cs="宋体" w:hint="eastAsia"/>
          <w:sz w:val="28"/>
          <w:szCs w:val="28"/>
        </w:rPr>
        <w:t>（5）在磋商过程中与采购人、采购代理机构进行协商；</w:t>
      </w:r>
    </w:p>
    <w:p w:rsidR="008D5668" w:rsidRDefault="00DC7CD4">
      <w:pPr>
        <w:rPr>
          <w:rFonts w:ascii="宋体" w:eastAsia="宋体" w:hAnsi="宋体" w:cs="宋体"/>
          <w:sz w:val="28"/>
          <w:szCs w:val="28"/>
        </w:rPr>
      </w:pPr>
      <w:r>
        <w:rPr>
          <w:rFonts w:ascii="宋体" w:eastAsia="宋体" w:hAnsi="宋体" w:cs="宋体" w:hint="eastAsia"/>
          <w:sz w:val="28"/>
          <w:szCs w:val="28"/>
        </w:rPr>
        <w:t>（6）成交后无正当理由拒不与采购人签订政府采购合同；</w:t>
      </w:r>
    </w:p>
    <w:p w:rsidR="008D5668" w:rsidRDefault="00DC7CD4">
      <w:pPr>
        <w:rPr>
          <w:rFonts w:ascii="宋体" w:eastAsia="宋体" w:hAnsi="宋体" w:cs="宋体"/>
          <w:sz w:val="28"/>
          <w:szCs w:val="28"/>
        </w:rPr>
      </w:pPr>
      <w:r>
        <w:rPr>
          <w:rFonts w:ascii="宋体" w:eastAsia="宋体" w:hAnsi="宋体" w:cs="宋体" w:hint="eastAsia"/>
          <w:sz w:val="28"/>
          <w:szCs w:val="28"/>
        </w:rPr>
        <w:t>（7）未按照磋商文件确定的事项签订政府采购合同；</w:t>
      </w:r>
    </w:p>
    <w:p w:rsidR="008D5668" w:rsidRDefault="00DC7CD4">
      <w:pPr>
        <w:rPr>
          <w:rFonts w:ascii="宋体" w:eastAsia="宋体" w:hAnsi="宋体" w:cs="宋体"/>
          <w:sz w:val="28"/>
          <w:szCs w:val="28"/>
        </w:rPr>
      </w:pPr>
      <w:r>
        <w:rPr>
          <w:rFonts w:ascii="宋体" w:eastAsia="宋体" w:hAnsi="宋体" w:cs="宋体" w:hint="eastAsia"/>
          <w:sz w:val="28"/>
          <w:szCs w:val="28"/>
        </w:rPr>
        <w:t>（8）将政府采购合同转包或者违规分包；</w:t>
      </w:r>
    </w:p>
    <w:p w:rsidR="008D5668" w:rsidRDefault="00DC7CD4">
      <w:pPr>
        <w:rPr>
          <w:rFonts w:ascii="宋体" w:eastAsia="宋体" w:hAnsi="宋体" w:cs="宋体"/>
          <w:sz w:val="28"/>
          <w:szCs w:val="28"/>
        </w:rPr>
      </w:pPr>
      <w:r>
        <w:rPr>
          <w:rFonts w:ascii="宋体" w:eastAsia="宋体" w:hAnsi="宋体" w:cs="宋体" w:hint="eastAsia"/>
          <w:sz w:val="28"/>
          <w:szCs w:val="28"/>
        </w:rPr>
        <w:t>（9）提供假冒伪劣产品；</w:t>
      </w:r>
    </w:p>
    <w:p w:rsidR="008D5668" w:rsidRDefault="00DC7CD4">
      <w:pPr>
        <w:rPr>
          <w:rFonts w:ascii="宋体" w:eastAsia="宋体" w:hAnsi="宋体" w:cs="宋体"/>
          <w:sz w:val="28"/>
          <w:szCs w:val="28"/>
        </w:rPr>
      </w:pPr>
      <w:r>
        <w:rPr>
          <w:rFonts w:ascii="宋体" w:eastAsia="宋体" w:hAnsi="宋体" w:cs="宋体" w:hint="eastAsia"/>
          <w:sz w:val="28"/>
          <w:szCs w:val="28"/>
        </w:rPr>
        <w:lastRenderedPageBreak/>
        <w:t>（10）擅自变更、中止或者终止政府采购合同；</w:t>
      </w:r>
    </w:p>
    <w:p w:rsidR="008D5668" w:rsidRDefault="00DC7CD4">
      <w:pPr>
        <w:rPr>
          <w:rFonts w:ascii="宋体" w:eastAsia="宋体" w:hAnsi="宋体" w:cs="宋体"/>
          <w:sz w:val="28"/>
          <w:szCs w:val="28"/>
        </w:rPr>
      </w:pPr>
      <w:r>
        <w:rPr>
          <w:rFonts w:ascii="宋体" w:eastAsia="宋体" w:hAnsi="宋体" w:cs="宋体" w:hint="eastAsia"/>
          <w:sz w:val="28"/>
          <w:szCs w:val="28"/>
        </w:rPr>
        <w:t>（11）拒绝有关部门的监督检查或者向监督检查部门提供虚假情况；</w:t>
      </w:r>
    </w:p>
    <w:p w:rsidR="008D5668" w:rsidRDefault="00DC7CD4">
      <w:pPr>
        <w:rPr>
          <w:rFonts w:ascii="宋体" w:eastAsia="宋体" w:hAnsi="宋体" w:cs="宋体"/>
          <w:sz w:val="28"/>
          <w:szCs w:val="28"/>
        </w:rPr>
      </w:pPr>
      <w:r>
        <w:rPr>
          <w:rFonts w:ascii="宋体" w:eastAsia="宋体" w:hAnsi="宋体" w:cs="宋体" w:hint="eastAsia"/>
          <w:sz w:val="28"/>
          <w:szCs w:val="28"/>
        </w:rPr>
        <w:t xml:space="preserve">（12）法律法规规定的其他情形。 </w:t>
      </w:r>
    </w:p>
    <w:p w:rsidR="008D5668" w:rsidRDefault="00DC7CD4">
      <w:pPr>
        <w:ind w:firstLineChars="200" w:firstLine="560"/>
        <w:rPr>
          <w:rFonts w:ascii="宋体" w:eastAsia="宋体" w:hAnsi="宋体" w:cs="宋体"/>
          <w:sz w:val="28"/>
          <w:szCs w:val="28"/>
        </w:rPr>
      </w:pPr>
      <w:r>
        <w:rPr>
          <w:rFonts w:ascii="宋体" w:eastAsia="宋体" w:hAnsi="宋体" w:cs="宋体" w:hint="eastAsia"/>
          <w:sz w:val="28"/>
          <w:szCs w:val="28"/>
        </w:rPr>
        <w:t>供应商有上述情形的，按照规定追究法律责任，具备（1）-（10）条情形之一的，同时将取消被确认为成交供应商的资格或者认定成交无效。</w:t>
      </w:r>
    </w:p>
    <w:p w:rsidR="008D5668" w:rsidRDefault="008D5668">
      <w:pPr>
        <w:rPr>
          <w:rFonts w:ascii="宋体" w:eastAsia="宋体" w:hAnsi="宋体" w:cs="宋体"/>
          <w:b/>
          <w:bCs/>
          <w:sz w:val="36"/>
          <w:szCs w:val="36"/>
        </w:rPr>
      </w:pPr>
    </w:p>
    <w:p w:rsidR="008D5668" w:rsidRDefault="00DC7CD4">
      <w:pPr>
        <w:jc w:val="center"/>
        <w:rPr>
          <w:rFonts w:ascii="宋体" w:eastAsia="宋体" w:hAnsi="宋体" w:cs="宋体"/>
          <w:b/>
          <w:bCs/>
          <w:sz w:val="36"/>
          <w:szCs w:val="36"/>
        </w:rPr>
      </w:pPr>
      <w:r>
        <w:rPr>
          <w:rFonts w:ascii="宋体" w:eastAsia="宋体" w:hAnsi="宋体" w:cs="宋体" w:hint="eastAsia"/>
          <w:b/>
          <w:bCs/>
          <w:sz w:val="36"/>
          <w:szCs w:val="36"/>
        </w:rPr>
        <w:t>九、询问、质疑和投诉</w:t>
      </w:r>
    </w:p>
    <w:p w:rsidR="008D5668" w:rsidRDefault="00DC7CD4">
      <w:pPr>
        <w:ind w:firstLineChars="200" w:firstLine="560"/>
        <w:rPr>
          <w:rFonts w:ascii="宋体" w:eastAsia="宋体" w:hAnsi="宋体" w:cs="宋体"/>
          <w:sz w:val="36"/>
          <w:szCs w:val="36"/>
        </w:rPr>
      </w:pPr>
      <w:r>
        <w:rPr>
          <w:rFonts w:ascii="宋体" w:eastAsia="宋体" w:hAnsi="宋体" w:cs="宋体" w:hint="eastAsia"/>
          <w:sz w:val="28"/>
          <w:szCs w:val="28"/>
        </w:rPr>
        <w:t>38.询问、质疑、投诉的接收和处理严格按照《中华人民共和国政府采购法》、《中华人民共和国政府采购法实施条例》、《财政部关于加强政府采购供应商投诉受理审查工作的通知》和四川省的有关规定办理（详细规定请在四川政府采购网政策法规模块查询）。询问、质疑、投诉的接收方式：现场接收。</w:t>
      </w:r>
    </w:p>
    <w:p w:rsidR="008D5668" w:rsidRDefault="00DC7CD4">
      <w:pPr>
        <w:numPr>
          <w:ilvl w:val="0"/>
          <w:numId w:val="11"/>
        </w:numPr>
        <w:ind w:firstLineChars="200" w:firstLine="723"/>
        <w:jc w:val="center"/>
        <w:rPr>
          <w:rFonts w:ascii="宋体" w:eastAsia="宋体" w:hAnsi="宋体" w:cs="宋体"/>
          <w:b/>
          <w:bCs/>
          <w:sz w:val="36"/>
          <w:szCs w:val="36"/>
        </w:rPr>
      </w:pPr>
      <w:r>
        <w:rPr>
          <w:rFonts w:ascii="宋体" w:eastAsia="宋体" w:hAnsi="宋体" w:cs="宋体" w:hint="eastAsia"/>
          <w:b/>
          <w:bCs/>
          <w:sz w:val="36"/>
          <w:szCs w:val="36"/>
        </w:rPr>
        <w:t>其他</w:t>
      </w:r>
    </w:p>
    <w:p w:rsidR="008D5668" w:rsidRDefault="00DC7CD4">
      <w:pPr>
        <w:ind w:leftChars="200" w:left="420" w:firstLineChars="200" w:firstLine="560"/>
        <w:rPr>
          <w:rFonts w:ascii="宋体" w:eastAsia="宋体" w:hAnsi="宋体" w:cs="宋体"/>
          <w:sz w:val="28"/>
          <w:szCs w:val="28"/>
        </w:rPr>
      </w:pPr>
      <w:r>
        <w:rPr>
          <w:rFonts w:ascii="宋体" w:eastAsia="宋体" w:hAnsi="宋体" w:cs="宋体" w:hint="eastAsia"/>
          <w:sz w:val="28"/>
          <w:szCs w:val="28"/>
        </w:rPr>
        <w:t>39.本磋商文件中所引相关法律制度规定，在政府采购中有变化的，按照变 化后的相关法律制度规定执行。本章规定的内容条款，在本项目递交响应文件 截止时间届满后，因相关法律制度规定的变化导致不符合相关法律制度规定的， 直接按照变化后的相关法律制度规定执行，</w:t>
      </w:r>
    </w:p>
    <w:p w:rsidR="008D5668" w:rsidRDefault="00DC7CD4">
      <w:pPr>
        <w:ind w:leftChars="200" w:left="420"/>
        <w:rPr>
          <w:rFonts w:ascii="宋体" w:eastAsia="宋体" w:hAnsi="宋体" w:cs="宋体"/>
          <w:sz w:val="28"/>
          <w:szCs w:val="28"/>
        </w:rPr>
      </w:pPr>
      <w:r>
        <w:rPr>
          <w:rFonts w:ascii="宋体" w:eastAsia="宋体" w:hAnsi="宋体" w:cs="宋体" w:hint="eastAsia"/>
          <w:sz w:val="28"/>
          <w:szCs w:val="28"/>
        </w:rPr>
        <w:t xml:space="preserve">本磋商文件不再做调整。 </w:t>
      </w:r>
    </w:p>
    <w:p w:rsidR="008D5668" w:rsidRDefault="00DC7CD4">
      <w:pPr>
        <w:ind w:leftChars="200" w:left="420" w:firstLineChars="200" w:firstLine="560"/>
        <w:rPr>
          <w:rFonts w:ascii="宋体" w:eastAsia="宋体" w:hAnsi="宋体" w:cs="宋体"/>
          <w:sz w:val="28"/>
          <w:szCs w:val="28"/>
        </w:rPr>
      </w:pPr>
      <w:r>
        <w:rPr>
          <w:rFonts w:ascii="宋体" w:eastAsia="宋体" w:hAnsi="宋体" w:cs="宋体" w:hint="eastAsia"/>
          <w:sz w:val="28"/>
          <w:szCs w:val="28"/>
        </w:rPr>
        <w:t>40.（实质性要求）在本次递交磋商文件之前一周年内，供应商本次磋商中</w:t>
      </w:r>
    </w:p>
    <w:p w:rsidR="008D5668" w:rsidRDefault="00DC7CD4">
      <w:pPr>
        <w:ind w:leftChars="200" w:left="420"/>
        <w:rPr>
          <w:rFonts w:ascii="宋体" w:eastAsia="宋体" w:hAnsi="宋体" w:cs="宋体"/>
          <w:sz w:val="28"/>
          <w:szCs w:val="28"/>
        </w:rPr>
      </w:pPr>
      <w:r>
        <w:rPr>
          <w:rFonts w:ascii="宋体" w:eastAsia="宋体" w:hAnsi="宋体" w:cs="宋体" w:hint="eastAsia"/>
          <w:sz w:val="28"/>
          <w:szCs w:val="28"/>
        </w:rPr>
        <w:t>对同一品牌同一型号的产品报价与其在中国境内其他地方的最低报价相比不得 高于 20%。</w:t>
      </w:r>
    </w:p>
    <w:p w:rsidR="008D5668" w:rsidRDefault="00DC7CD4">
      <w:pPr>
        <w:ind w:leftChars="200" w:left="420" w:firstLineChars="200" w:firstLine="560"/>
        <w:rPr>
          <w:rFonts w:ascii="宋体" w:eastAsia="宋体" w:hAnsi="宋体" w:cs="宋体"/>
          <w:sz w:val="28"/>
          <w:szCs w:val="28"/>
        </w:rPr>
      </w:pPr>
      <w:r>
        <w:rPr>
          <w:rFonts w:ascii="宋体" w:eastAsia="宋体" w:hAnsi="宋体" w:cs="宋体" w:hint="eastAsia"/>
          <w:sz w:val="28"/>
          <w:szCs w:val="28"/>
        </w:rPr>
        <w:t>41.（实质性要求）国家或行业主管部门对供应商和采购产品的技</w:t>
      </w:r>
      <w:r>
        <w:rPr>
          <w:rFonts w:ascii="宋体" w:eastAsia="宋体" w:hAnsi="宋体" w:cs="宋体" w:hint="eastAsia"/>
          <w:sz w:val="28"/>
          <w:szCs w:val="28"/>
        </w:rPr>
        <w:lastRenderedPageBreak/>
        <w:t>术标准、 质量标准和资格资质条件等有强制性规定的，必须符合其要求。</w:t>
      </w:r>
    </w:p>
    <w:p w:rsidR="008D5668" w:rsidRDefault="00DC7CD4">
      <w:pPr>
        <w:ind w:firstLineChars="300" w:firstLine="840"/>
        <w:rPr>
          <w:rFonts w:ascii="宋体" w:eastAsia="宋体" w:hAnsi="宋体" w:cs="宋体"/>
          <w:sz w:val="28"/>
          <w:szCs w:val="28"/>
        </w:rPr>
      </w:pPr>
      <w:r>
        <w:rPr>
          <w:rFonts w:ascii="宋体" w:eastAsia="宋体" w:hAnsi="宋体" w:cs="宋体" w:hint="eastAsia"/>
          <w:sz w:val="28"/>
          <w:szCs w:val="28"/>
        </w:rPr>
        <w:t>42.本项目不允许采购进口产品，否则作无效处理。</w:t>
      </w:r>
    </w:p>
    <w:p w:rsidR="008D5668" w:rsidRDefault="00DC7CD4">
      <w:pPr>
        <w:rPr>
          <w:rFonts w:ascii="宋体" w:eastAsia="宋体" w:hAnsi="宋体" w:cs="宋体"/>
          <w:sz w:val="28"/>
          <w:szCs w:val="28"/>
        </w:rPr>
      </w:pPr>
      <w:r>
        <w:rPr>
          <w:rFonts w:ascii="宋体" w:eastAsia="宋体" w:hAnsi="宋体" w:cs="宋体" w:hint="eastAsia"/>
          <w:sz w:val="28"/>
          <w:szCs w:val="28"/>
        </w:rPr>
        <w:br w:type="page"/>
      </w:r>
    </w:p>
    <w:p w:rsidR="008D5668" w:rsidRDefault="00DC7CD4">
      <w:pPr>
        <w:pStyle w:val="1"/>
        <w:jc w:val="center"/>
        <w:rPr>
          <w:rFonts w:cs="宋体"/>
        </w:rPr>
      </w:pPr>
      <w:bookmarkStart w:id="17" w:name="_Toc13782"/>
      <w:r>
        <w:rPr>
          <w:rFonts w:hint="eastAsia"/>
        </w:rPr>
        <w:lastRenderedPageBreak/>
        <w:t>第三章拟确定的供应商参加采购活动的资格条件</w:t>
      </w:r>
      <w:bookmarkEnd w:id="17"/>
    </w:p>
    <w:p w:rsidR="008D5668" w:rsidRDefault="00DC7CD4">
      <w:pPr>
        <w:numPr>
          <w:ilvl w:val="0"/>
          <w:numId w:val="12"/>
        </w:numPr>
        <w:spacing w:line="360" w:lineRule="auto"/>
        <w:rPr>
          <w:rFonts w:ascii="宋体" w:eastAsia="宋体" w:hAnsi="宋体" w:cs="宋体"/>
          <w:b/>
          <w:bCs/>
          <w:sz w:val="24"/>
        </w:rPr>
      </w:pPr>
      <w:r>
        <w:rPr>
          <w:rFonts w:ascii="宋体" w:eastAsia="宋体" w:hAnsi="宋体" w:cs="宋体" w:hint="eastAsia"/>
          <w:b/>
          <w:bCs/>
          <w:sz w:val="24"/>
        </w:rPr>
        <w:t>参加磋商的供应商应具备下列资格条件</w:t>
      </w:r>
    </w:p>
    <w:p w:rsidR="008D5668" w:rsidRDefault="00DC7CD4">
      <w:pPr>
        <w:numPr>
          <w:ilvl w:val="0"/>
          <w:numId w:val="13"/>
        </w:numPr>
        <w:spacing w:line="360" w:lineRule="auto"/>
        <w:rPr>
          <w:rFonts w:ascii="宋体" w:eastAsia="宋体" w:hAnsi="宋体" w:cs="宋体"/>
          <w:sz w:val="24"/>
        </w:rPr>
      </w:pPr>
      <w:r>
        <w:rPr>
          <w:rFonts w:ascii="宋体" w:eastAsia="宋体" w:hAnsi="宋体" w:cs="宋体" w:hint="eastAsia"/>
          <w:sz w:val="24"/>
        </w:rPr>
        <w:t>具有独立承担民事责任的能力。</w:t>
      </w:r>
    </w:p>
    <w:p w:rsidR="008D5668" w:rsidRDefault="00DC7CD4">
      <w:pPr>
        <w:numPr>
          <w:ilvl w:val="0"/>
          <w:numId w:val="13"/>
        </w:numPr>
        <w:spacing w:line="360" w:lineRule="auto"/>
        <w:rPr>
          <w:rFonts w:ascii="宋体" w:eastAsia="宋体" w:hAnsi="宋体" w:cs="宋体"/>
          <w:sz w:val="24"/>
        </w:rPr>
      </w:pPr>
      <w:r>
        <w:rPr>
          <w:rFonts w:ascii="宋体" w:eastAsia="宋体" w:hAnsi="宋体" w:cs="宋体" w:hint="eastAsia"/>
          <w:sz w:val="24"/>
        </w:rPr>
        <w:t>具有良好的商业信誉和健全的财务会计制度。</w:t>
      </w:r>
    </w:p>
    <w:p w:rsidR="008D5668" w:rsidRDefault="00DC7CD4">
      <w:pPr>
        <w:numPr>
          <w:ilvl w:val="0"/>
          <w:numId w:val="13"/>
        </w:numPr>
        <w:spacing w:line="360" w:lineRule="auto"/>
        <w:rPr>
          <w:rFonts w:ascii="宋体" w:eastAsia="宋体" w:hAnsi="宋体" w:cs="宋体"/>
          <w:sz w:val="24"/>
        </w:rPr>
      </w:pPr>
      <w:r>
        <w:rPr>
          <w:rFonts w:ascii="宋体" w:eastAsia="宋体" w:hAnsi="宋体" w:cs="宋体" w:hint="eastAsia"/>
          <w:sz w:val="24"/>
        </w:rPr>
        <w:t>.具有履行合同所必须的设备和专业技术能力。</w:t>
      </w:r>
    </w:p>
    <w:p w:rsidR="008D5668" w:rsidRDefault="00DC7CD4">
      <w:pPr>
        <w:numPr>
          <w:ilvl w:val="0"/>
          <w:numId w:val="13"/>
        </w:numPr>
        <w:spacing w:line="360" w:lineRule="auto"/>
        <w:rPr>
          <w:rFonts w:ascii="宋体" w:eastAsia="宋体" w:hAnsi="宋体" w:cs="宋体"/>
          <w:sz w:val="24"/>
        </w:rPr>
      </w:pPr>
      <w:r>
        <w:rPr>
          <w:rFonts w:ascii="宋体" w:eastAsia="宋体" w:hAnsi="宋体" w:cs="宋体" w:hint="eastAsia"/>
          <w:sz w:val="24"/>
        </w:rPr>
        <w:t>具有依法缴纳税收和社会保障资金的良好记录。</w:t>
      </w:r>
    </w:p>
    <w:p w:rsidR="008D5668" w:rsidRDefault="00DC7CD4">
      <w:pPr>
        <w:numPr>
          <w:ilvl w:val="0"/>
          <w:numId w:val="13"/>
        </w:numPr>
        <w:spacing w:line="360" w:lineRule="auto"/>
        <w:rPr>
          <w:rFonts w:ascii="宋体" w:eastAsia="宋体" w:hAnsi="宋体" w:cs="宋体"/>
          <w:sz w:val="24"/>
        </w:rPr>
      </w:pPr>
      <w:r>
        <w:rPr>
          <w:rFonts w:ascii="宋体" w:eastAsia="宋体" w:hAnsi="宋体" w:cs="宋体" w:hint="eastAsia"/>
          <w:sz w:val="24"/>
        </w:rPr>
        <w:t>.参加本次政府采购活动前三年内，在经营活动中没有重大违法记录。</w:t>
      </w:r>
    </w:p>
    <w:p w:rsidR="008D5668" w:rsidRDefault="00DC7CD4">
      <w:pPr>
        <w:numPr>
          <w:ilvl w:val="0"/>
          <w:numId w:val="13"/>
        </w:numPr>
        <w:spacing w:line="360" w:lineRule="auto"/>
        <w:rPr>
          <w:rFonts w:ascii="宋体" w:eastAsia="宋体" w:hAnsi="宋体" w:cs="宋体"/>
          <w:sz w:val="24"/>
        </w:rPr>
      </w:pPr>
      <w:r>
        <w:rPr>
          <w:rFonts w:ascii="宋体" w:eastAsia="宋体" w:hAnsi="宋体" w:cs="宋体" w:hint="eastAsia"/>
          <w:sz w:val="24"/>
        </w:rPr>
        <w:t>供应商及其法定代表人/主要负责人在参加本项目政府采购活动前三年无行贿犯罪记录。</w:t>
      </w:r>
    </w:p>
    <w:p w:rsidR="008D5668" w:rsidRDefault="00DC7CD4">
      <w:pPr>
        <w:numPr>
          <w:ilvl w:val="0"/>
          <w:numId w:val="13"/>
        </w:numPr>
        <w:spacing w:line="360" w:lineRule="auto"/>
        <w:rPr>
          <w:rFonts w:ascii="宋体" w:eastAsia="宋体" w:hAnsi="宋体" w:cs="宋体"/>
          <w:sz w:val="24"/>
        </w:rPr>
      </w:pPr>
      <w:r>
        <w:rPr>
          <w:rFonts w:ascii="宋体" w:eastAsia="宋体" w:hAnsi="宋体" w:cs="宋体" w:hint="eastAsia"/>
          <w:sz w:val="24"/>
        </w:rPr>
        <w:t>法律、行政法规规定的其他条件：</w:t>
      </w:r>
    </w:p>
    <w:p w:rsidR="008D5668" w:rsidRDefault="00DC7CD4">
      <w:pPr>
        <w:numPr>
          <w:ilvl w:val="0"/>
          <w:numId w:val="13"/>
        </w:numPr>
        <w:spacing w:line="360" w:lineRule="auto"/>
        <w:rPr>
          <w:rFonts w:ascii="宋体" w:eastAsia="宋体" w:hAnsi="宋体" w:cs="宋体"/>
          <w:sz w:val="24"/>
        </w:rPr>
      </w:pPr>
      <w:r>
        <w:rPr>
          <w:rFonts w:ascii="宋体" w:eastAsia="宋体" w:hAnsi="宋体" w:cs="宋体" w:hint="eastAsia"/>
          <w:sz w:val="24"/>
        </w:rPr>
        <w:t>本项目不允许联合体参加。</w:t>
      </w:r>
    </w:p>
    <w:p w:rsidR="008D5668" w:rsidRDefault="00DC7CD4">
      <w:pPr>
        <w:spacing w:line="360" w:lineRule="auto"/>
        <w:rPr>
          <w:rFonts w:ascii="宋体" w:eastAsia="宋体" w:hAnsi="宋体" w:cs="宋体"/>
          <w:sz w:val="24"/>
        </w:rPr>
      </w:pPr>
      <w:r>
        <w:rPr>
          <w:rFonts w:ascii="宋体" w:eastAsia="宋体" w:hAnsi="宋体" w:cs="宋体" w:hint="eastAsia"/>
          <w:sz w:val="24"/>
        </w:rPr>
        <w:t>9.供应商截止至投标截止时间前一个工作日在“信用中国”网站(www.creditchina.gov.cn)渠道查询供应商的信用记录，没有被列入失信被执行人、重大税收违法案件当事人名单、政府采购严重违法失信行为记录名单中，并提供信用记录查询网页截图。</w:t>
      </w:r>
    </w:p>
    <w:p w:rsidR="008D5668" w:rsidRDefault="00DC7CD4">
      <w:pPr>
        <w:numPr>
          <w:ilvl w:val="0"/>
          <w:numId w:val="12"/>
        </w:numPr>
        <w:spacing w:line="360" w:lineRule="auto"/>
        <w:rPr>
          <w:rFonts w:ascii="宋体" w:eastAsia="宋体" w:hAnsi="宋体" w:cs="宋体"/>
          <w:b/>
          <w:bCs/>
          <w:sz w:val="24"/>
        </w:rPr>
      </w:pPr>
      <w:r>
        <w:rPr>
          <w:rFonts w:ascii="宋体" w:eastAsia="宋体" w:hAnsi="宋体" w:cs="宋体" w:hint="eastAsia"/>
          <w:b/>
          <w:bCs/>
          <w:sz w:val="24"/>
        </w:rPr>
        <w:t>其他类似效力要求</w:t>
      </w:r>
    </w:p>
    <w:p w:rsidR="008D5668" w:rsidRDefault="00DC7CD4">
      <w:pPr>
        <w:spacing w:line="360" w:lineRule="auto"/>
        <w:rPr>
          <w:rFonts w:ascii="宋体" w:eastAsia="宋体" w:hAnsi="宋体" w:cs="宋体"/>
          <w:sz w:val="24"/>
        </w:rPr>
      </w:pPr>
      <w:r>
        <w:rPr>
          <w:rFonts w:ascii="宋体" w:eastAsia="宋体" w:hAnsi="宋体" w:cs="宋体" w:hint="eastAsia"/>
          <w:sz w:val="24"/>
        </w:rPr>
        <w:t>授权参加本次采购活动的供应商代表证明材料。</w:t>
      </w:r>
    </w:p>
    <w:p w:rsidR="008D5668" w:rsidRDefault="00DC7CD4">
      <w:pPr>
        <w:spacing w:line="360" w:lineRule="auto"/>
        <w:ind w:firstLineChars="200" w:firstLine="480"/>
        <w:rPr>
          <w:rFonts w:ascii="宋体" w:eastAsia="宋体" w:hAnsi="宋体" w:cs="宋体"/>
          <w:sz w:val="24"/>
        </w:rPr>
      </w:pPr>
      <w:r>
        <w:rPr>
          <w:rFonts w:ascii="宋体" w:eastAsia="宋体" w:hAnsi="宋体" w:cs="宋体" w:hint="eastAsia"/>
          <w:sz w:val="24"/>
        </w:rPr>
        <w:t>注：1.资格要求中“5.参加本次政府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rsidR="008D5668" w:rsidRDefault="00DC7CD4">
      <w:pPr>
        <w:spacing w:line="360" w:lineRule="auto"/>
        <w:ind w:firstLineChars="200" w:firstLine="480"/>
        <w:rPr>
          <w:rFonts w:ascii="宋体" w:eastAsia="宋体" w:hAnsi="宋体" w:cs="宋体"/>
          <w:sz w:val="24"/>
        </w:rPr>
      </w:pPr>
      <w:r>
        <w:rPr>
          <w:rFonts w:ascii="宋体" w:eastAsia="宋体" w:hAnsi="宋体" w:cs="宋体" w:hint="eastAsia"/>
          <w:sz w:val="24"/>
        </w:rPr>
        <w:t>2.供应商在参加政府采购活动前，被纳入法院、工商行政管理部门、税务部门、银行认定的失信名单且在有效期内，或者在前三年政府采购合同履约过程中及其他经营活动（合同）履约过程中未依法履约被有关行政部门处罚（处理）的，本项目不认定其具有良好的商业信誉。</w:t>
      </w:r>
    </w:p>
    <w:p w:rsidR="008D5668" w:rsidRDefault="00DC7CD4">
      <w:pPr>
        <w:rPr>
          <w:rFonts w:ascii="宋体" w:eastAsia="宋体" w:hAnsi="宋体" w:cs="宋体"/>
          <w:sz w:val="24"/>
        </w:rPr>
      </w:pPr>
      <w:r>
        <w:rPr>
          <w:rFonts w:ascii="宋体" w:eastAsia="宋体" w:hAnsi="宋体" w:cs="宋体" w:hint="eastAsia"/>
          <w:sz w:val="24"/>
        </w:rPr>
        <w:br w:type="page"/>
      </w:r>
    </w:p>
    <w:p w:rsidR="008D5668" w:rsidRDefault="00DC7CD4">
      <w:pPr>
        <w:pStyle w:val="1"/>
        <w:jc w:val="center"/>
        <w:rPr>
          <w:rFonts w:cs="宋体"/>
        </w:rPr>
      </w:pPr>
      <w:bookmarkStart w:id="18" w:name="_Toc13123"/>
      <w:r>
        <w:rPr>
          <w:rFonts w:hint="eastAsia"/>
        </w:rPr>
        <w:lastRenderedPageBreak/>
        <w:t>第四章投标应当提供的资格、资质性及其他类似效力要求的相关证明材料</w:t>
      </w:r>
      <w:bookmarkEnd w:id="18"/>
    </w:p>
    <w:p w:rsidR="008D5668" w:rsidRDefault="00DC7CD4">
      <w:pPr>
        <w:numPr>
          <w:ilvl w:val="0"/>
          <w:numId w:val="14"/>
        </w:numPr>
        <w:spacing w:line="360" w:lineRule="auto"/>
        <w:rPr>
          <w:rFonts w:ascii="宋体" w:eastAsia="宋体" w:hAnsi="宋体" w:cs="宋体"/>
          <w:b/>
          <w:bCs/>
          <w:sz w:val="24"/>
        </w:rPr>
      </w:pPr>
      <w:r>
        <w:rPr>
          <w:rFonts w:ascii="宋体" w:eastAsia="宋体" w:hAnsi="宋体" w:cs="宋体" w:hint="eastAsia"/>
          <w:b/>
          <w:bCs/>
          <w:sz w:val="24"/>
        </w:rPr>
        <w:t>资格要求相关证明材料</w:t>
      </w:r>
    </w:p>
    <w:p w:rsidR="008D5668" w:rsidRDefault="00DC7CD4">
      <w:pPr>
        <w:numPr>
          <w:ilvl w:val="0"/>
          <w:numId w:val="15"/>
        </w:numPr>
        <w:spacing w:line="360" w:lineRule="auto"/>
        <w:ind w:firstLineChars="200" w:firstLine="480"/>
        <w:rPr>
          <w:rFonts w:ascii="宋体" w:eastAsia="宋体" w:hAnsi="宋体" w:cs="宋体"/>
          <w:sz w:val="24"/>
        </w:rPr>
      </w:pPr>
      <w:r>
        <w:rPr>
          <w:rFonts w:ascii="宋体" w:eastAsia="宋体" w:hAnsi="宋体" w:cs="宋体" w:hint="eastAsia"/>
          <w:sz w:val="24"/>
        </w:rPr>
        <w:t>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rsidR="008D5668" w:rsidRDefault="00DC7CD4">
      <w:pPr>
        <w:numPr>
          <w:ilvl w:val="0"/>
          <w:numId w:val="15"/>
        </w:numPr>
        <w:spacing w:line="360" w:lineRule="auto"/>
        <w:ind w:firstLineChars="200" w:firstLine="480"/>
        <w:rPr>
          <w:rFonts w:ascii="宋体" w:eastAsia="宋体" w:hAnsi="宋体" w:cs="宋体"/>
          <w:sz w:val="24"/>
        </w:rPr>
      </w:pPr>
      <w:r>
        <w:rPr>
          <w:rFonts w:ascii="宋体" w:eastAsia="宋体" w:hAnsi="宋体" w:cs="宋体" w:hint="eastAsia"/>
          <w:sz w:val="24"/>
        </w:rPr>
        <w:t>具备良好商业信誉的承诺函。</w:t>
      </w:r>
    </w:p>
    <w:p w:rsidR="008D5668" w:rsidRDefault="00DC7CD4">
      <w:pPr>
        <w:numPr>
          <w:ilvl w:val="0"/>
          <w:numId w:val="15"/>
        </w:numPr>
        <w:spacing w:line="360" w:lineRule="auto"/>
        <w:ind w:firstLineChars="200" w:firstLine="480"/>
        <w:rPr>
          <w:rFonts w:ascii="宋体" w:eastAsia="宋体" w:hAnsi="宋体" w:cs="宋体"/>
          <w:sz w:val="24"/>
        </w:rPr>
      </w:pPr>
      <w:r>
        <w:rPr>
          <w:rFonts w:ascii="宋体" w:eastAsia="宋体" w:hAnsi="宋体" w:cs="宋体" w:hint="eastAsia"/>
          <w:sz w:val="24"/>
        </w:rPr>
        <w:t>①可提供2019或2020年度经审计的财务报告复印件（包含审计报告和审计报告中所涉及的财务报表和报表附注），②可提供2019或2020年度供应商内部财务报表复印件，③可提供截至响应文件递交截止日一年内银行出具的资信证明（复印件），④供应商注册时间截至响应文件递交截止日不足一年的，也可提供在工商备案的公司章程（复印件）。</w:t>
      </w:r>
    </w:p>
    <w:p w:rsidR="008D5668" w:rsidRDefault="00DC7CD4">
      <w:pPr>
        <w:numPr>
          <w:ilvl w:val="0"/>
          <w:numId w:val="15"/>
        </w:numPr>
        <w:spacing w:line="360" w:lineRule="auto"/>
        <w:ind w:firstLineChars="200" w:firstLine="480"/>
        <w:rPr>
          <w:rFonts w:ascii="宋体" w:eastAsia="宋体" w:hAnsi="宋体" w:cs="宋体"/>
          <w:sz w:val="24"/>
        </w:rPr>
      </w:pPr>
      <w:r>
        <w:rPr>
          <w:rFonts w:ascii="宋体" w:eastAsia="宋体" w:hAnsi="宋体" w:cs="宋体" w:hint="eastAsia"/>
          <w:sz w:val="24"/>
        </w:rPr>
        <w:t>具有依法缴纳税收和社会保障资金的良好记录的承诺函。</w:t>
      </w:r>
    </w:p>
    <w:p w:rsidR="008D5668" w:rsidRDefault="00DC7CD4">
      <w:pPr>
        <w:numPr>
          <w:ilvl w:val="0"/>
          <w:numId w:val="15"/>
        </w:numPr>
        <w:spacing w:line="360" w:lineRule="auto"/>
        <w:ind w:firstLineChars="200" w:firstLine="480"/>
        <w:rPr>
          <w:rFonts w:ascii="宋体" w:eastAsia="宋体" w:hAnsi="宋体" w:cs="宋体"/>
          <w:sz w:val="24"/>
        </w:rPr>
      </w:pPr>
      <w:r>
        <w:rPr>
          <w:rFonts w:ascii="宋体" w:eastAsia="宋体" w:hAnsi="宋体" w:cs="宋体" w:hint="eastAsia"/>
          <w:sz w:val="24"/>
        </w:rPr>
        <w:t>具备履行合同所必需的设备和专业技术能力的承诺函。</w:t>
      </w:r>
    </w:p>
    <w:p w:rsidR="008D5668" w:rsidRDefault="00DC7CD4">
      <w:pPr>
        <w:numPr>
          <w:ilvl w:val="0"/>
          <w:numId w:val="15"/>
        </w:numPr>
        <w:spacing w:line="360" w:lineRule="auto"/>
        <w:ind w:firstLineChars="200" w:firstLine="480"/>
        <w:rPr>
          <w:rFonts w:ascii="宋体" w:eastAsia="宋体" w:hAnsi="宋体" w:cs="宋体"/>
          <w:sz w:val="24"/>
        </w:rPr>
      </w:pPr>
      <w:r>
        <w:rPr>
          <w:rFonts w:ascii="宋体" w:eastAsia="宋体" w:hAnsi="宋体" w:cs="宋体" w:hint="eastAsia"/>
          <w:sz w:val="24"/>
        </w:rPr>
        <w:t>参加政府采购活动前3年内在经营活动中没有重大违法记录的承诺函。</w:t>
      </w:r>
    </w:p>
    <w:p w:rsidR="008D5668" w:rsidRDefault="00DC7CD4">
      <w:pPr>
        <w:numPr>
          <w:ilvl w:val="0"/>
          <w:numId w:val="15"/>
        </w:numPr>
        <w:spacing w:line="360" w:lineRule="auto"/>
        <w:ind w:firstLineChars="200" w:firstLine="480"/>
        <w:rPr>
          <w:rFonts w:ascii="宋体" w:eastAsia="宋体" w:hAnsi="宋体" w:cs="宋体"/>
          <w:sz w:val="24"/>
        </w:rPr>
      </w:pPr>
      <w:r>
        <w:rPr>
          <w:rFonts w:ascii="宋体" w:eastAsia="宋体" w:hAnsi="宋体" w:cs="宋体" w:hint="eastAsia"/>
          <w:sz w:val="24"/>
        </w:rPr>
        <w:t>提供具备法律、行政法规规定的其他条件承诺函。</w:t>
      </w:r>
    </w:p>
    <w:p w:rsidR="008D5668" w:rsidRDefault="00DC7CD4">
      <w:pPr>
        <w:numPr>
          <w:ilvl w:val="0"/>
          <w:numId w:val="15"/>
        </w:numPr>
        <w:spacing w:line="360" w:lineRule="auto"/>
        <w:ind w:firstLineChars="200" w:firstLine="480"/>
        <w:rPr>
          <w:rFonts w:ascii="宋体" w:eastAsia="宋体" w:hAnsi="宋体" w:cs="宋体"/>
          <w:sz w:val="24"/>
        </w:rPr>
      </w:pPr>
      <w:r>
        <w:rPr>
          <w:rFonts w:ascii="宋体" w:eastAsia="宋体" w:hAnsi="宋体" w:cs="宋体" w:hint="eastAsia"/>
          <w:sz w:val="24"/>
        </w:rPr>
        <w:t>供应商及其法定代表人/主要负责人在参加本项目政府采购活动前三年无行贿犯罪记录。（提供承诺函加盖鲜章）</w:t>
      </w:r>
    </w:p>
    <w:p w:rsidR="008D5668" w:rsidRDefault="00DC7CD4">
      <w:pPr>
        <w:numPr>
          <w:ilvl w:val="0"/>
          <w:numId w:val="15"/>
        </w:numPr>
        <w:spacing w:line="360" w:lineRule="auto"/>
        <w:ind w:firstLineChars="200" w:firstLine="480"/>
        <w:rPr>
          <w:rFonts w:ascii="宋体" w:eastAsia="宋体" w:hAnsi="宋体" w:cs="宋体"/>
          <w:sz w:val="24"/>
        </w:rPr>
      </w:pPr>
      <w:r>
        <w:rPr>
          <w:rFonts w:ascii="宋体" w:eastAsia="宋体" w:hAnsi="宋体" w:cs="宋体" w:hint="eastAsia"/>
          <w:sz w:val="24"/>
        </w:rPr>
        <w:t>本项目不允许联合体参加。（提供承诺函加盖鲜章）</w:t>
      </w:r>
    </w:p>
    <w:p w:rsidR="008D5668" w:rsidRDefault="00DC7CD4">
      <w:pPr>
        <w:numPr>
          <w:ilvl w:val="0"/>
          <w:numId w:val="14"/>
        </w:numPr>
        <w:spacing w:line="360" w:lineRule="auto"/>
        <w:rPr>
          <w:rFonts w:ascii="宋体" w:eastAsia="宋体" w:hAnsi="宋体" w:cs="宋体"/>
          <w:b/>
          <w:bCs/>
          <w:sz w:val="24"/>
        </w:rPr>
      </w:pPr>
      <w:r>
        <w:rPr>
          <w:rFonts w:ascii="宋体" w:eastAsia="宋体" w:hAnsi="宋体" w:cs="宋体" w:hint="eastAsia"/>
          <w:b/>
          <w:bCs/>
          <w:sz w:val="24"/>
        </w:rPr>
        <w:t>其他类似效力要求相关证明材料</w:t>
      </w:r>
    </w:p>
    <w:p w:rsidR="008D5668" w:rsidRDefault="00DC7CD4">
      <w:pPr>
        <w:numPr>
          <w:ilvl w:val="0"/>
          <w:numId w:val="16"/>
        </w:numPr>
        <w:spacing w:line="360" w:lineRule="auto"/>
        <w:ind w:firstLineChars="200" w:firstLine="480"/>
        <w:rPr>
          <w:rFonts w:ascii="宋体" w:eastAsia="宋体" w:hAnsi="宋体" w:cs="宋体"/>
          <w:sz w:val="24"/>
        </w:rPr>
      </w:pPr>
      <w:r>
        <w:rPr>
          <w:rFonts w:ascii="宋体" w:eastAsia="宋体" w:hAnsi="宋体" w:cs="宋体" w:hint="eastAsia"/>
          <w:sz w:val="24"/>
        </w:rPr>
        <w:t>法定代表人/单位负责人身份证明材料复印件。</w:t>
      </w:r>
    </w:p>
    <w:p w:rsidR="008D5668" w:rsidRDefault="00DC7CD4">
      <w:pPr>
        <w:numPr>
          <w:ilvl w:val="0"/>
          <w:numId w:val="16"/>
        </w:numPr>
        <w:spacing w:line="360" w:lineRule="auto"/>
        <w:ind w:firstLineChars="200" w:firstLine="480"/>
        <w:rPr>
          <w:rFonts w:ascii="宋体" w:eastAsia="宋体" w:hAnsi="宋体" w:cs="宋体"/>
          <w:sz w:val="24"/>
        </w:rPr>
      </w:pPr>
      <w:r>
        <w:rPr>
          <w:rFonts w:ascii="宋体" w:eastAsia="宋体" w:hAnsi="宋体" w:cs="宋体" w:hint="eastAsia"/>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磋商的，则可不提供。）</w:t>
      </w:r>
    </w:p>
    <w:p w:rsidR="008D5668" w:rsidRDefault="00DC7CD4">
      <w:pPr>
        <w:spacing w:line="360" w:lineRule="auto"/>
        <w:ind w:firstLineChars="200" w:firstLine="482"/>
        <w:rPr>
          <w:rFonts w:ascii="宋体" w:eastAsia="宋体" w:hAnsi="宋体" w:cs="宋体"/>
          <w:b/>
          <w:bCs/>
          <w:sz w:val="24"/>
        </w:rPr>
      </w:pPr>
      <w:r>
        <w:rPr>
          <w:rFonts w:ascii="宋体" w:eastAsia="宋体" w:hAnsi="宋体" w:cs="宋体" w:hint="eastAsia"/>
          <w:b/>
          <w:bCs/>
          <w:sz w:val="24"/>
        </w:rPr>
        <w:t>注：以上要求的资料复印件（身份证明材料、采购文件购买情况证明材料 除外）均须加盖供应商单位的公章（鲜章），证明材料是双面的，在单面加盖 公章，不影响响应文件的实质有效性。特别说明：①以上要求投标人提供的资 格证明文件复印件必</w:t>
      </w:r>
      <w:r>
        <w:rPr>
          <w:rFonts w:ascii="宋体" w:eastAsia="宋体" w:hAnsi="宋体" w:cs="宋体" w:hint="eastAsia"/>
          <w:b/>
          <w:bCs/>
          <w:sz w:val="24"/>
        </w:rPr>
        <w:lastRenderedPageBreak/>
        <w:t>须加盖投标人印章（鲜章）。</w:t>
      </w:r>
    </w:p>
    <w:p w:rsidR="008D5668" w:rsidRDefault="00DC7CD4">
      <w:pPr>
        <w:spacing w:line="360" w:lineRule="auto"/>
        <w:rPr>
          <w:rFonts w:ascii="宋体" w:eastAsia="宋体" w:hAnsi="宋体" w:cs="宋体"/>
          <w:b/>
          <w:bCs/>
          <w:sz w:val="24"/>
        </w:rPr>
      </w:pPr>
      <w:r>
        <w:rPr>
          <w:rFonts w:ascii="宋体" w:eastAsia="宋体" w:hAnsi="宋体" w:cs="宋体" w:hint="eastAsia"/>
          <w:b/>
          <w:bCs/>
          <w:sz w:val="24"/>
        </w:rPr>
        <w:t>②新成立企业不满足投标人年度要求的，投标人只提供成立后相应年度的 资料。</w:t>
      </w:r>
    </w:p>
    <w:p w:rsidR="008D5668" w:rsidRDefault="00DC7CD4">
      <w:pPr>
        <w:spacing w:line="360" w:lineRule="auto"/>
        <w:rPr>
          <w:rFonts w:ascii="宋体" w:eastAsia="宋体" w:hAnsi="宋体" w:cs="宋体"/>
          <w:b/>
          <w:bCs/>
          <w:sz w:val="24"/>
        </w:rPr>
      </w:pPr>
      <w:r>
        <w:rPr>
          <w:rFonts w:ascii="宋体" w:eastAsia="宋体" w:hAnsi="宋体" w:cs="宋体" w:hint="eastAsia"/>
          <w:b/>
          <w:bCs/>
          <w:sz w:val="24"/>
        </w:rPr>
        <w:t>③以上证明材料一项不符合要求的，作为无效投标处理。</w:t>
      </w:r>
    </w:p>
    <w:p w:rsidR="008D5668" w:rsidRDefault="00DC7CD4">
      <w:pPr>
        <w:spacing w:line="360" w:lineRule="auto"/>
        <w:rPr>
          <w:rFonts w:ascii="宋体" w:eastAsia="宋体" w:hAnsi="宋体" w:cs="宋体"/>
          <w:b/>
          <w:bCs/>
          <w:sz w:val="24"/>
        </w:rPr>
      </w:pPr>
      <w:r>
        <w:rPr>
          <w:rFonts w:ascii="宋体" w:eastAsia="宋体" w:hAnsi="宋体" w:cs="宋体" w:hint="eastAsia"/>
          <w:b/>
          <w:bCs/>
          <w:sz w:val="24"/>
        </w:rPr>
        <w:t>④以上的资格、资质性及其他类似效力要求的相关证明材料有格式的从其 要求，无格式的格式自拟。</w:t>
      </w:r>
    </w:p>
    <w:p w:rsidR="008D5668" w:rsidRDefault="00DC7CD4">
      <w:pPr>
        <w:spacing w:line="360" w:lineRule="auto"/>
        <w:rPr>
          <w:rFonts w:ascii="宋体" w:eastAsia="宋体" w:hAnsi="宋体" w:cs="宋体"/>
          <w:b/>
          <w:bCs/>
          <w:sz w:val="24"/>
        </w:rPr>
      </w:pPr>
      <w:r>
        <w:rPr>
          <w:rFonts w:ascii="宋体" w:eastAsia="宋体" w:hAnsi="宋体" w:cs="宋体" w:hint="eastAsia"/>
          <w:b/>
          <w:bCs/>
          <w:sz w:val="24"/>
        </w:rPr>
        <w:t>⑤供应商应当为诚信企事业单位、无违法失信行为。【注：采购人或采购 代理机构将于本项目投标截止时在‘国家企业信息公示系</w:t>
      </w:r>
    </w:p>
    <w:p w:rsidR="008D5668" w:rsidRDefault="00DC7CD4">
      <w:pPr>
        <w:spacing w:line="360" w:lineRule="auto"/>
        <w:rPr>
          <w:rFonts w:ascii="宋体" w:eastAsia="宋体" w:hAnsi="宋体" w:cs="宋体"/>
          <w:b/>
          <w:bCs/>
          <w:sz w:val="24"/>
        </w:rPr>
      </w:pPr>
      <w:r>
        <w:rPr>
          <w:rFonts w:ascii="宋体" w:eastAsia="宋体" w:hAnsi="宋体" w:cs="宋体" w:hint="eastAsia"/>
          <w:b/>
          <w:bCs/>
          <w:sz w:val="24"/>
        </w:rPr>
        <w:t>（</w:t>
      </w:r>
      <w:hyperlink r:id="rId8">
        <w:r>
          <w:rPr>
            <w:rFonts w:ascii="宋体" w:eastAsia="宋体" w:hAnsi="宋体" w:cs="宋体" w:hint="eastAsia"/>
            <w:b/>
            <w:bCs/>
            <w:sz w:val="24"/>
          </w:rPr>
          <w:t>www.gsxt.gov.cn</w:t>
        </w:r>
      </w:hyperlink>
      <w:r>
        <w:rPr>
          <w:rFonts w:ascii="宋体" w:eastAsia="宋体" w:hAnsi="宋体" w:cs="宋体" w:hint="eastAsia"/>
          <w:b/>
          <w:bCs/>
          <w:sz w:val="24"/>
        </w:rPr>
        <w:t xml:space="preserve"> ）’、‘信用中国（</w:t>
      </w:r>
      <w:hyperlink r:id="rId9">
        <w:r>
          <w:rPr>
            <w:rFonts w:ascii="宋体" w:eastAsia="宋体" w:hAnsi="宋体" w:cs="宋体" w:hint="eastAsia"/>
            <w:b/>
            <w:bCs/>
            <w:sz w:val="24"/>
          </w:rPr>
          <w:t>www.creditchina.gov.cn</w:t>
        </w:r>
      </w:hyperlink>
      <w:r>
        <w:rPr>
          <w:rFonts w:ascii="宋体" w:eastAsia="宋体" w:hAnsi="宋体" w:cs="宋体" w:hint="eastAsia"/>
          <w:b/>
          <w:bCs/>
          <w:sz w:val="24"/>
        </w:rPr>
        <w:t>）’、‘中 国政府采购网（</w:t>
      </w:r>
      <w:hyperlink r:id="rId10">
        <w:r>
          <w:rPr>
            <w:rFonts w:ascii="宋体" w:eastAsia="宋体" w:hAnsi="宋体" w:cs="宋体" w:hint="eastAsia"/>
            <w:b/>
            <w:bCs/>
            <w:sz w:val="24"/>
          </w:rPr>
          <w:t>www.ccgp.gov.cn</w:t>
        </w:r>
      </w:hyperlink>
      <w:r>
        <w:rPr>
          <w:rFonts w:ascii="宋体" w:eastAsia="宋体" w:hAnsi="宋体" w:cs="宋体" w:hint="eastAsia"/>
          <w:b/>
          <w:bCs/>
          <w:sz w:val="24"/>
        </w:rPr>
        <w:t>）’等渠道对供应商进行信用记录查询，凡被 列入严重违法失信企业名单、失信被执行人、重大税收违法案件当事人名单、 政府采购严重违法失信行为记录名单等失信名单的，视为存在不良信用记录， 作为无效投标处理。</w:t>
      </w:r>
    </w:p>
    <w:p w:rsidR="008D5668" w:rsidRDefault="00DC7CD4">
      <w:pPr>
        <w:rPr>
          <w:rFonts w:ascii="宋体" w:eastAsia="宋体" w:hAnsi="宋体" w:cs="宋体"/>
          <w:b/>
          <w:bCs/>
          <w:sz w:val="24"/>
        </w:rPr>
      </w:pPr>
      <w:r>
        <w:rPr>
          <w:rFonts w:ascii="宋体" w:eastAsia="宋体" w:hAnsi="宋体" w:cs="宋体" w:hint="eastAsia"/>
          <w:b/>
          <w:bCs/>
          <w:sz w:val="24"/>
        </w:rPr>
        <w:br w:type="page"/>
      </w:r>
    </w:p>
    <w:p w:rsidR="008D5668" w:rsidRDefault="00DC7CD4">
      <w:pPr>
        <w:pStyle w:val="1"/>
        <w:jc w:val="center"/>
      </w:pPr>
      <w:bookmarkStart w:id="19" w:name="_Toc5147"/>
      <w:r>
        <w:rPr>
          <w:rFonts w:hint="eastAsia"/>
        </w:rPr>
        <w:lastRenderedPageBreak/>
        <w:t>第五章  投标应当提供的资格、资质性及其他类似效力要求的相关证明材料</w:t>
      </w:r>
      <w:bookmarkEnd w:id="19"/>
    </w:p>
    <w:p w:rsidR="008D5668" w:rsidRDefault="00DC7CD4">
      <w:pPr>
        <w:spacing w:line="360" w:lineRule="auto"/>
        <w:rPr>
          <w:rFonts w:ascii="宋体" w:eastAsia="宋体" w:hAnsi="宋体" w:cs="宋体"/>
          <w:b/>
          <w:bCs/>
          <w:sz w:val="28"/>
          <w:szCs w:val="28"/>
        </w:rPr>
      </w:pPr>
      <w:r>
        <w:rPr>
          <w:rFonts w:ascii="宋体" w:eastAsia="宋体" w:hAnsi="宋体" w:cs="宋体" w:hint="eastAsia"/>
          <w:b/>
          <w:bCs/>
          <w:sz w:val="28"/>
          <w:szCs w:val="28"/>
        </w:rPr>
        <w:t>一、项目概述</w:t>
      </w:r>
    </w:p>
    <w:p w:rsidR="008D5668" w:rsidRDefault="00DC7CD4">
      <w:pPr>
        <w:spacing w:line="360" w:lineRule="auto"/>
        <w:rPr>
          <w:rFonts w:ascii="宋体" w:eastAsia="宋体" w:hAnsi="宋体" w:cs="宋体"/>
          <w:sz w:val="28"/>
          <w:szCs w:val="28"/>
        </w:rPr>
      </w:pPr>
      <w:r>
        <w:rPr>
          <w:rFonts w:ascii="宋体" w:eastAsia="宋体" w:hAnsi="宋体" w:cs="宋体" w:hint="eastAsia"/>
          <w:sz w:val="28"/>
          <w:szCs w:val="28"/>
        </w:rPr>
        <w:t>成都市双流区应急管理局应急装备物资购置。</w:t>
      </w:r>
    </w:p>
    <w:p w:rsidR="008D5668" w:rsidRDefault="00DC7CD4">
      <w:pPr>
        <w:spacing w:line="360" w:lineRule="auto"/>
        <w:rPr>
          <w:rFonts w:ascii="宋体" w:eastAsia="宋体" w:hAnsi="宋体" w:cs="宋体"/>
          <w:b/>
          <w:bCs/>
          <w:sz w:val="28"/>
          <w:szCs w:val="28"/>
        </w:rPr>
      </w:pPr>
      <w:r>
        <w:rPr>
          <w:rFonts w:ascii="宋体" w:eastAsia="宋体" w:hAnsi="宋体" w:cs="宋体" w:hint="eastAsia"/>
          <w:b/>
          <w:bCs/>
          <w:sz w:val="28"/>
          <w:szCs w:val="28"/>
        </w:rPr>
        <w:t>二、项目采购清单</w:t>
      </w:r>
    </w:p>
    <w:tbl>
      <w:tblPr>
        <w:tblpPr w:leftFromText="180" w:rightFromText="180" w:vertAnchor="text" w:tblpXSpec="center" w:tblpY="1"/>
        <w:tblOverlap w:val="never"/>
        <w:tblW w:w="8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98"/>
        <w:gridCol w:w="866"/>
        <w:gridCol w:w="861"/>
        <w:gridCol w:w="625"/>
        <w:gridCol w:w="635"/>
        <w:gridCol w:w="4602"/>
      </w:tblGrid>
      <w:tr w:rsidR="008D5668">
        <w:trPr>
          <w:trHeight w:val="628"/>
        </w:trPr>
        <w:tc>
          <w:tcPr>
            <w:tcW w:w="698" w:type="dxa"/>
            <w:shd w:val="clear" w:color="auto" w:fill="auto"/>
            <w:noWrap/>
            <w:tcMar>
              <w:top w:w="15" w:type="dxa"/>
              <w:left w:w="15" w:type="dxa"/>
              <w:right w:w="15" w:type="dxa"/>
            </w:tcMar>
            <w:vAlign w:val="center"/>
          </w:tcPr>
          <w:p w:rsidR="008D5668" w:rsidRDefault="00DC7CD4">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866" w:type="dxa"/>
            <w:shd w:val="clear" w:color="auto" w:fill="auto"/>
            <w:noWrap/>
            <w:tcMar>
              <w:top w:w="15" w:type="dxa"/>
              <w:left w:w="15" w:type="dxa"/>
              <w:right w:w="15" w:type="dxa"/>
            </w:tcMar>
            <w:vAlign w:val="center"/>
          </w:tcPr>
          <w:p w:rsidR="008D5668" w:rsidRDefault="00DC7CD4">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设备名称</w:t>
            </w:r>
          </w:p>
        </w:tc>
        <w:tc>
          <w:tcPr>
            <w:tcW w:w="861" w:type="dxa"/>
            <w:shd w:val="clear" w:color="auto" w:fill="FFFFFF"/>
            <w:noWrap/>
            <w:tcMar>
              <w:top w:w="15" w:type="dxa"/>
              <w:left w:w="15" w:type="dxa"/>
              <w:right w:w="15" w:type="dxa"/>
            </w:tcMar>
            <w:vAlign w:val="center"/>
          </w:tcPr>
          <w:p w:rsidR="008D5668" w:rsidRDefault="00DC7CD4">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规格型号</w:t>
            </w:r>
          </w:p>
        </w:tc>
        <w:tc>
          <w:tcPr>
            <w:tcW w:w="625" w:type="dxa"/>
            <w:noWrap/>
            <w:tcMar>
              <w:top w:w="15" w:type="dxa"/>
              <w:left w:w="15" w:type="dxa"/>
              <w:right w:w="15" w:type="dxa"/>
            </w:tcMar>
            <w:vAlign w:val="center"/>
          </w:tcPr>
          <w:p w:rsidR="008D5668" w:rsidRDefault="00DC7CD4">
            <w:pPr>
              <w:widowControl/>
              <w:jc w:val="center"/>
              <w:textAlignment w:val="center"/>
              <w:rPr>
                <w:rFonts w:ascii="宋体" w:hAnsi="宋体" w:cs="宋体"/>
                <w:b/>
                <w:kern w:val="0"/>
                <w:sz w:val="20"/>
                <w:szCs w:val="20"/>
              </w:rPr>
            </w:pPr>
            <w:r>
              <w:rPr>
                <w:rFonts w:ascii="宋体" w:hAnsi="宋体" w:cs="宋体" w:hint="eastAsia"/>
                <w:b/>
                <w:kern w:val="0"/>
                <w:sz w:val="20"/>
                <w:szCs w:val="20"/>
              </w:rPr>
              <w:t>数量</w:t>
            </w:r>
          </w:p>
        </w:tc>
        <w:tc>
          <w:tcPr>
            <w:tcW w:w="635" w:type="dxa"/>
            <w:noWrap/>
            <w:tcMar>
              <w:top w:w="15" w:type="dxa"/>
              <w:left w:w="15" w:type="dxa"/>
              <w:right w:w="15" w:type="dxa"/>
            </w:tcMar>
            <w:vAlign w:val="center"/>
          </w:tcPr>
          <w:p w:rsidR="008D5668" w:rsidRDefault="00DC7CD4">
            <w:pPr>
              <w:widowControl/>
              <w:jc w:val="center"/>
              <w:textAlignment w:val="center"/>
              <w:rPr>
                <w:rFonts w:ascii="宋体" w:hAnsi="宋体" w:cs="宋体"/>
                <w:b/>
                <w:color w:val="000000"/>
                <w:kern w:val="0"/>
                <w:sz w:val="20"/>
                <w:szCs w:val="20"/>
              </w:rPr>
            </w:pPr>
            <w:r>
              <w:rPr>
                <w:rFonts w:ascii="宋体" w:hAnsi="宋体" w:cs="宋体" w:hint="eastAsia"/>
                <w:b/>
                <w:kern w:val="0"/>
                <w:sz w:val="20"/>
                <w:szCs w:val="20"/>
              </w:rPr>
              <w:t>单位</w:t>
            </w:r>
          </w:p>
        </w:tc>
        <w:tc>
          <w:tcPr>
            <w:tcW w:w="4602" w:type="dxa"/>
            <w:tcBorders>
              <w:bottom w:val="single" w:sz="4" w:space="0" w:color="auto"/>
            </w:tcBorders>
            <w:noWrap/>
            <w:tcMar>
              <w:top w:w="15" w:type="dxa"/>
              <w:left w:w="15" w:type="dxa"/>
              <w:right w:w="15" w:type="dxa"/>
            </w:tcMar>
            <w:vAlign w:val="center"/>
          </w:tcPr>
          <w:p w:rsidR="008D5668" w:rsidRDefault="00DC7CD4">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技术参数</w:t>
            </w:r>
          </w:p>
        </w:tc>
      </w:tr>
      <w:tr w:rsidR="008D5668">
        <w:trPr>
          <w:trHeight w:val="90"/>
        </w:trPr>
        <w:tc>
          <w:tcPr>
            <w:tcW w:w="698" w:type="dxa"/>
            <w:shd w:val="clear" w:color="auto" w:fill="auto"/>
            <w:tcMar>
              <w:top w:w="15" w:type="dxa"/>
              <w:left w:w="15" w:type="dxa"/>
              <w:right w:w="15" w:type="dxa"/>
            </w:tcMar>
            <w:vAlign w:val="center"/>
          </w:tcPr>
          <w:p w:rsidR="008D5668" w:rsidRDefault="00DC7CD4">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1</w:t>
            </w:r>
          </w:p>
          <w:p w:rsidR="008D5668" w:rsidRDefault="008D5668">
            <w:pPr>
              <w:widowControl/>
              <w:jc w:val="center"/>
              <w:rPr>
                <w:rFonts w:ascii="等线" w:eastAsia="等线" w:hAnsi="宋体" w:cs="宋体"/>
                <w:color w:val="000000"/>
                <w:kern w:val="0"/>
                <w:sz w:val="22"/>
              </w:rPr>
            </w:pPr>
          </w:p>
        </w:tc>
        <w:tc>
          <w:tcPr>
            <w:tcW w:w="866" w:type="dxa"/>
            <w:shd w:val="clear" w:color="auto" w:fill="auto"/>
            <w:tcMar>
              <w:top w:w="15" w:type="dxa"/>
              <w:left w:w="15" w:type="dxa"/>
              <w:right w:w="15" w:type="dxa"/>
            </w:tcMar>
            <w:vAlign w:val="center"/>
          </w:tcPr>
          <w:p w:rsidR="008D5668" w:rsidRDefault="00DC7CD4">
            <w:pPr>
              <w:widowControl/>
              <w:jc w:val="left"/>
              <w:rPr>
                <w:rFonts w:ascii="等线" w:eastAsia="等线" w:hAnsi="宋体" w:cs="宋体"/>
                <w:color w:val="000000"/>
                <w:kern w:val="0"/>
                <w:sz w:val="22"/>
              </w:rPr>
            </w:pPr>
            <w:r>
              <w:rPr>
                <w:rFonts w:ascii="等线" w:eastAsia="等线" w:hAnsi="宋体" w:cs="宋体" w:hint="eastAsia"/>
                <w:color w:val="000000"/>
                <w:kern w:val="0"/>
                <w:sz w:val="22"/>
              </w:rPr>
              <w:t>大功率对讲机</w:t>
            </w:r>
          </w:p>
          <w:p w:rsidR="008D5668" w:rsidRDefault="008D5668">
            <w:pPr>
              <w:widowControl/>
              <w:jc w:val="left"/>
              <w:rPr>
                <w:rFonts w:ascii="等线" w:eastAsia="等线" w:hAnsi="宋体" w:cs="宋体"/>
                <w:color w:val="000000"/>
                <w:kern w:val="0"/>
                <w:sz w:val="22"/>
              </w:rPr>
            </w:pPr>
          </w:p>
        </w:tc>
        <w:tc>
          <w:tcPr>
            <w:tcW w:w="861" w:type="dxa"/>
            <w:shd w:val="clear" w:color="auto" w:fill="FFFFFF"/>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数字对讲机</w:t>
            </w:r>
          </w:p>
        </w:tc>
        <w:tc>
          <w:tcPr>
            <w:tcW w:w="625"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635"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部</w:t>
            </w:r>
          </w:p>
        </w:tc>
        <w:tc>
          <w:tcPr>
            <w:tcW w:w="46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D5668" w:rsidRDefault="00DC7CD4">
            <w:pPr>
              <w:widowControl/>
              <w:jc w:val="left"/>
              <w:textAlignment w:val="center"/>
              <w:rPr>
                <w:rStyle w:val="font21"/>
                <w:rFonts w:hint="default"/>
                <w:color w:val="auto"/>
              </w:rPr>
            </w:pPr>
            <w:r>
              <w:rPr>
                <w:rStyle w:val="font21"/>
                <w:rFonts w:hint="default"/>
                <w:color w:val="auto"/>
              </w:rPr>
              <w:t xml:space="preserve">频率范围                </w:t>
            </w:r>
          </w:p>
          <w:p w:rsidR="008D5668" w:rsidRDefault="00DC7CD4">
            <w:pPr>
              <w:widowControl/>
              <w:jc w:val="left"/>
              <w:textAlignment w:val="center"/>
              <w:rPr>
                <w:rStyle w:val="font21"/>
                <w:rFonts w:hint="default"/>
                <w:color w:val="auto"/>
              </w:rPr>
            </w:pPr>
            <w:r>
              <w:rPr>
                <w:rStyle w:val="font21"/>
                <w:rFonts w:hint="default"/>
                <w:color w:val="auto"/>
              </w:rPr>
              <w:t>甚高频（VHF）: 140 - 170 mhz ，</w:t>
            </w:r>
          </w:p>
          <w:p w:rsidR="008D5668" w:rsidRDefault="00DC7CD4">
            <w:pPr>
              <w:widowControl/>
              <w:jc w:val="left"/>
              <w:textAlignment w:val="center"/>
              <w:rPr>
                <w:rStyle w:val="font21"/>
                <w:rFonts w:hint="default"/>
                <w:color w:val="auto"/>
              </w:rPr>
            </w:pPr>
            <w:r>
              <w:rPr>
                <w:rStyle w:val="font21"/>
                <w:rFonts w:hint="default"/>
                <w:color w:val="auto"/>
              </w:rPr>
              <w:t xml:space="preserve">超高频（  UHF）:410 - 520 mhz </w:t>
            </w:r>
          </w:p>
          <w:p w:rsidR="008D5668" w:rsidRDefault="00DC7CD4">
            <w:pPr>
              <w:widowControl/>
              <w:jc w:val="left"/>
              <w:textAlignment w:val="center"/>
              <w:rPr>
                <w:rStyle w:val="font21"/>
                <w:rFonts w:hint="default"/>
                <w:color w:val="auto"/>
              </w:rPr>
            </w:pPr>
            <w:r>
              <w:rPr>
                <w:rStyle w:val="font21"/>
                <w:rFonts w:hint="default"/>
                <w:color w:val="auto"/>
              </w:rPr>
              <w:t>信道容量</w:t>
            </w:r>
            <w:r>
              <w:rPr>
                <w:rStyle w:val="font21"/>
                <w:rFonts w:hint="default"/>
                <w:color w:val="auto"/>
              </w:rPr>
              <w:tab/>
              <w:t xml:space="preserve">             ≥1024</w:t>
            </w:r>
          </w:p>
          <w:p w:rsidR="008D5668" w:rsidRDefault="00DC7CD4">
            <w:pPr>
              <w:widowControl/>
              <w:jc w:val="left"/>
              <w:textAlignment w:val="center"/>
              <w:rPr>
                <w:rStyle w:val="font21"/>
                <w:rFonts w:hint="default"/>
                <w:color w:val="auto"/>
              </w:rPr>
            </w:pPr>
            <w:r>
              <w:rPr>
                <w:rStyle w:val="font21"/>
                <w:rFonts w:hint="default"/>
                <w:color w:val="auto"/>
              </w:rPr>
              <w:t>重量(带电池和天线)     ≤310克</w:t>
            </w:r>
          </w:p>
          <w:p w:rsidR="008D5668" w:rsidRDefault="00DC7CD4">
            <w:pPr>
              <w:widowControl/>
              <w:jc w:val="left"/>
              <w:textAlignment w:val="center"/>
              <w:rPr>
                <w:rStyle w:val="font21"/>
                <w:rFonts w:hint="default"/>
                <w:color w:val="auto"/>
              </w:rPr>
            </w:pPr>
            <w:r>
              <w:rPr>
                <w:rStyle w:val="font21"/>
                <w:rFonts w:hint="default"/>
                <w:color w:val="auto"/>
              </w:rPr>
              <w:t>区域容量</w:t>
            </w:r>
            <w:r>
              <w:rPr>
                <w:rStyle w:val="font21"/>
                <w:rFonts w:hint="default"/>
                <w:color w:val="auto"/>
              </w:rPr>
              <w:tab/>
              <w:t xml:space="preserve">             ≥64</w:t>
            </w:r>
          </w:p>
          <w:p w:rsidR="008D5668" w:rsidRDefault="00DC7CD4">
            <w:pPr>
              <w:widowControl/>
              <w:jc w:val="left"/>
              <w:textAlignment w:val="center"/>
              <w:rPr>
                <w:rStyle w:val="font21"/>
                <w:rFonts w:hint="default"/>
                <w:color w:val="auto"/>
              </w:rPr>
            </w:pPr>
            <w:r>
              <w:rPr>
                <w:rStyle w:val="font21"/>
                <w:rFonts w:hint="default"/>
                <w:color w:val="auto"/>
              </w:rPr>
              <w:t>信道间隔(KHz）</w:t>
            </w:r>
            <w:r>
              <w:rPr>
                <w:rStyle w:val="font21"/>
                <w:rFonts w:hint="default"/>
                <w:color w:val="auto"/>
              </w:rPr>
              <w:tab/>
              <w:t>25/20/12.5KHz</w:t>
            </w:r>
          </w:p>
          <w:p w:rsidR="008D5668" w:rsidRDefault="00DC7CD4">
            <w:pPr>
              <w:widowControl/>
              <w:jc w:val="left"/>
              <w:textAlignment w:val="center"/>
              <w:rPr>
                <w:rStyle w:val="font21"/>
                <w:rFonts w:hint="default"/>
                <w:color w:val="auto"/>
              </w:rPr>
            </w:pPr>
            <w:r>
              <w:rPr>
                <w:rStyle w:val="font21"/>
                <w:rFonts w:hint="default"/>
                <w:color w:val="auto"/>
              </w:rPr>
              <w:t>工作电压(V)</w:t>
            </w:r>
            <w:r>
              <w:rPr>
                <w:rStyle w:val="font21"/>
                <w:rFonts w:hint="default"/>
                <w:color w:val="auto"/>
              </w:rPr>
              <w:tab/>
              <w:t xml:space="preserve">            ≤7.4V(额定)</w:t>
            </w:r>
          </w:p>
          <w:p w:rsidR="008D5668" w:rsidRDefault="00DC7CD4">
            <w:pPr>
              <w:widowControl/>
              <w:jc w:val="left"/>
              <w:textAlignment w:val="center"/>
              <w:rPr>
                <w:rStyle w:val="font21"/>
                <w:rFonts w:hint="default"/>
                <w:color w:val="auto"/>
              </w:rPr>
            </w:pPr>
            <w:r>
              <w:rPr>
                <w:rStyle w:val="font21"/>
                <w:rFonts w:hint="default"/>
                <w:color w:val="auto"/>
              </w:rPr>
              <w:t>标配电池</w:t>
            </w:r>
            <w:r>
              <w:rPr>
                <w:rStyle w:val="font21"/>
                <w:rFonts w:hint="default"/>
                <w:color w:val="auto"/>
              </w:rPr>
              <w:tab/>
              <w:t xml:space="preserve">            ≥1500mAn锂电池</w:t>
            </w:r>
          </w:p>
          <w:p w:rsidR="008D5668" w:rsidRDefault="00DC7CD4">
            <w:pPr>
              <w:widowControl/>
              <w:jc w:val="left"/>
              <w:textAlignment w:val="center"/>
              <w:rPr>
                <w:rStyle w:val="font21"/>
                <w:rFonts w:hint="default"/>
                <w:color w:val="auto"/>
              </w:rPr>
            </w:pPr>
            <w:r>
              <w:rPr>
                <w:rStyle w:val="font21"/>
                <w:rFonts w:hint="default"/>
                <w:color w:val="auto"/>
              </w:rPr>
              <w:t>电池工作时间</w:t>
            </w:r>
            <w:r>
              <w:rPr>
                <w:rStyle w:val="font21"/>
                <w:rFonts w:hint="default"/>
                <w:color w:val="auto"/>
              </w:rPr>
              <w:tab/>
              <w:t xml:space="preserve">            模拟:≥10小时;数字:≥15小时;</w:t>
            </w:r>
          </w:p>
          <w:p w:rsidR="008D5668" w:rsidRDefault="00DC7CD4">
            <w:pPr>
              <w:widowControl/>
              <w:jc w:val="left"/>
              <w:textAlignment w:val="center"/>
              <w:rPr>
                <w:rStyle w:val="font21"/>
                <w:rFonts w:hint="default"/>
                <w:color w:val="auto"/>
              </w:rPr>
            </w:pPr>
            <w:r>
              <w:rPr>
                <w:rStyle w:val="font21"/>
                <w:rFonts w:hint="default"/>
                <w:color w:val="auto"/>
              </w:rPr>
              <w:t>外形尺寸（高x宽×厚)</w:t>
            </w:r>
            <w:r>
              <w:rPr>
                <w:rStyle w:val="font21"/>
                <w:rFonts w:hint="default"/>
                <w:color w:val="auto"/>
              </w:rPr>
              <w:tab/>
              <w:t xml:space="preserve">     ≤122*55*27mm(不含天线)</w:t>
            </w:r>
          </w:p>
          <w:p w:rsidR="008D5668" w:rsidRDefault="00DC7CD4">
            <w:pPr>
              <w:widowControl/>
              <w:jc w:val="left"/>
              <w:textAlignment w:val="center"/>
              <w:rPr>
                <w:rStyle w:val="font21"/>
                <w:rFonts w:hint="default"/>
                <w:color w:val="auto"/>
              </w:rPr>
            </w:pPr>
            <w:r>
              <w:rPr>
                <w:rStyle w:val="font21"/>
                <w:rFonts w:hint="default"/>
                <w:color w:val="auto"/>
              </w:rPr>
              <w:t>频率稳定度</w:t>
            </w:r>
            <w:r>
              <w:rPr>
                <w:rStyle w:val="font21"/>
                <w:rFonts w:hint="default"/>
                <w:color w:val="auto"/>
              </w:rPr>
              <w:tab/>
              <w:t xml:space="preserve">            ±0.5 ppm</w:t>
            </w:r>
          </w:p>
          <w:p w:rsidR="008D5668" w:rsidRDefault="00DC7CD4">
            <w:pPr>
              <w:widowControl/>
              <w:jc w:val="left"/>
              <w:textAlignment w:val="center"/>
              <w:rPr>
                <w:rStyle w:val="font21"/>
                <w:rFonts w:hint="default"/>
                <w:color w:val="auto"/>
              </w:rPr>
            </w:pPr>
            <w:r>
              <w:rPr>
                <w:rStyle w:val="font21"/>
                <w:rFonts w:hint="default"/>
                <w:color w:val="auto"/>
              </w:rPr>
              <w:t>天线阻抗</w:t>
            </w:r>
            <w:r>
              <w:rPr>
                <w:rStyle w:val="font21"/>
                <w:rFonts w:hint="default"/>
                <w:color w:val="auto"/>
              </w:rPr>
              <w:tab/>
              <w:t xml:space="preserve">            ≥50Ω</w:t>
            </w:r>
          </w:p>
          <w:p w:rsidR="008D5668" w:rsidRDefault="00DC7CD4">
            <w:pPr>
              <w:widowControl/>
              <w:jc w:val="left"/>
              <w:textAlignment w:val="center"/>
              <w:rPr>
                <w:rStyle w:val="font21"/>
                <w:rFonts w:hint="default"/>
                <w:color w:val="auto"/>
              </w:rPr>
            </w:pPr>
            <w:r>
              <w:rPr>
                <w:rStyle w:val="font21"/>
                <w:rFonts w:hint="default"/>
                <w:color w:val="auto"/>
              </w:rPr>
              <w:t>灵敏度(模拟)             ≥0.22μV（12dB SIN AD）</w:t>
            </w:r>
          </w:p>
          <w:p w:rsidR="008D5668" w:rsidRDefault="00DC7CD4">
            <w:pPr>
              <w:widowControl/>
              <w:jc w:val="left"/>
              <w:textAlignment w:val="center"/>
              <w:rPr>
                <w:rStyle w:val="font21"/>
                <w:rFonts w:hint="default"/>
                <w:color w:val="auto"/>
              </w:rPr>
            </w:pPr>
            <w:r>
              <w:rPr>
                <w:rStyle w:val="font21"/>
                <w:rFonts w:hint="default"/>
                <w:color w:val="auto"/>
              </w:rPr>
              <w:t xml:space="preserve">                                  ≥0.22 μV (典型值) (12dB SIN AD)</w:t>
            </w:r>
          </w:p>
          <w:p w:rsidR="008D5668" w:rsidRDefault="00DC7CD4">
            <w:pPr>
              <w:widowControl/>
              <w:jc w:val="left"/>
              <w:textAlignment w:val="center"/>
              <w:rPr>
                <w:rStyle w:val="font21"/>
                <w:rFonts w:hint="default"/>
                <w:color w:val="auto"/>
              </w:rPr>
            </w:pPr>
            <w:r>
              <w:rPr>
                <w:rStyle w:val="font21"/>
                <w:rFonts w:hint="default"/>
                <w:color w:val="auto"/>
              </w:rPr>
              <w:t xml:space="preserve">                                  ≥0.4μV （20dB SIN AD）</w:t>
            </w:r>
          </w:p>
          <w:p w:rsidR="008D5668" w:rsidRDefault="00DC7CD4">
            <w:pPr>
              <w:widowControl/>
              <w:jc w:val="left"/>
              <w:textAlignment w:val="center"/>
              <w:rPr>
                <w:rStyle w:val="font21"/>
                <w:rFonts w:hint="default"/>
                <w:color w:val="auto"/>
              </w:rPr>
            </w:pPr>
            <w:r>
              <w:rPr>
                <w:rStyle w:val="font21"/>
                <w:rFonts w:hint="default"/>
                <w:color w:val="auto"/>
              </w:rPr>
              <w:t>灵敏度(数字)             ≥0.22 LV/BER 5%</w:t>
            </w:r>
          </w:p>
          <w:p w:rsidR="008D5668" w:rsidRDefault="00DC7CD4">
            <w:pPr>
              <w:widowControl/>
              <w:jc w:val="left"/>
              <w:textAlignment w:val="center"/>
              <w:rPr>
                <w:rStyle w:val="font21"/>
                <w:rFonts w:hint="default"/>
                <w:color w:val="auto"/>
              </w:rPr>
            </w:pPr>
            <w:r>
              <w:rPr>
                <w:rStyle w:val="font21"/>
                <w:rFonts w:hint="default"/>
                <w:color w:val="auto"/>
              </w:rPr>
              <w:t>额定音频输出功率    ≥0.5W</w:t>
            </w:r>
          </w:p>
          <w:p w:rsidR="008D5668" w:rsidRDefault="00DC7CD4">
            <w:pPr>
              <w:widowControl/>
              <w:jc w:val="left"/>
              <w:textAlignment w:val="center"/>
              <w:rPr>
                <w:rStyle w:val="font21"/>
                <w:rFonts w:hint="default"/>
                <w:color w:val="auto"/>
              </w:rPr>
            </w:pPr>
            <w:r>
              <w:rPr>
                <w:rStyle w:val="font21"/>
                <w:rFonts w:hint="default"/>
                <w:color w:val="auto"/>
              </w:rPr>
              <w:t>额定音频失真</w:t>
            </w:r>
            <w:r>
              <w:rPr>
                <w:rStyle w:val="font21"/>
                <w:rFonts w:hint="default"/>
                <w:color w:val="auto"/>
              </w:rPr>
              <w:tab/>
              <w:t xml:space="preserve">           ≤3%</w:t>
            </w:r>
          </w:p>
          <w:p w:rsidR="008D5668" w:rsidRDefault="00DC7CD4">
            <w:pPr>
              <w:widowControl/>
              <w:jc w:val="left"/>
              <w:textAlignment w:val="center"/>
              <w:rPr>
                <w:rStyle w:val="font21"/>
                <w:rFonts w:hint="default"/>
                <w:color w:val="auto"/>
              </w:rPr>
            </w:pPr>
            <w:r>
              <w:rPr>
                <w:rStyle w:val="font21"/>
                <w:rFonts w:hint="default"/>
                <w:color w:val="auto"/>
              </w:rPr>
              <w:t>音频响应</w:t>
            </w:r>
            <w:r>
              <w:rPr>
                <w:rStyle w:val="font21"/>
                <w:rFonts w:hint="default"/>
                <w:color w:val="auto"/>
              </w:rPr>
              <w:tab/>
              <w:t xml:space="preserve">           + 1——3</w:t>
            </w:r>
          </w:p>
          <w:p w:rsidR="008D5668" w:rsidRDefault="00DC7CD4">
            <w:pPr>
              <w:widowControl/>
              <w:jc w:val="left"/>
              <w:textAlignment w:val="center"/>
              <w:rPr>
                <w:rStyle w:val="font21"/>
                <w:rFonts w:hint="default"/>
                <w:color w:val="auto"/>
              </w:rPr>
            </w:pPr>
            <w:r>
              <w:rPr>
                <w:rStyle w:val="font21"/>
                <w:rFonts w:hint="default"/>
                <w:color w:val="auto"/>
              </w:rPr>
              <w:t>传导发射杂散            &lt; -57 dbm</w:t>
            </w:r>
          </w:p>
          <w:p w:rsidR="008D5668" w:rsidRDefault="00DC7CD4">
            <w:pPr>
              <w:widowControl/>
              <w:jc w:val="left"/>
              <w:textAlignment w:val="center"/>
              <w:rPr>
                <w:rStyle w:val="font21"/>
                <w:rFonts w:hint="default"/>
                <w:color w:val="auto"/>
              </w:rPr>
            </w:pPr>
            <w:r>
              <w:rPr>
                <w:rStyle w:val="font21"/>
                <w:rFonts w:hint="default"/>
                <w:color w:val="auto"/>
              </w:rPr>
              <w:t>输出功率</w:t>
            </w:r>
            <w:r>
              <w:rPr>
                <w:rStyle w:val="font21"/>
                <w:rFonts w:hint="default"/>
                <w:color w:val="auto"/>
              </w:rPr>
              <w:tab/>
              <w:t xml:space="preserve"> VHF高功率≥5W   UHF高功率≥4W</w:t>
            </w:r>
          </w:p>
          <w:p w:rsidR="008D5668" w:rsidRDefault="00DC7CD4">
            <w:pPr>
              <w:widowControl/>
              <w:jc w:val="left"/>
              <w:textAlignment w:val="center"/>
              <w:rPr>
                <w:rStyle w:val="font21"/>
                <w:rFonts w:hint="default"/>
                <w:color w:val="auto"/>
              </w:rPr>
            </w:pPr>
            <w:r>
              <w:rPr>
                <w:rStyle w:val="font21"/>
                <w:rFonts w:hint="default"/>
                <w:color w:val="auto"/>
              </w:rPr>
              <w:t>VHF低功率≤1W   UHF低功率≤1W</w:t>
            </w:r>
          </w:p>
          <w:p w:rsidR="008D5668" w:rsidRDefault="00DC7CD4">
            <w:pPr>
              <w:widowControl/>
              <w:jc w:val="left"/>
              <w:textAlignment w:val="center"/>
              <w:rPr>
                <w:rStyle w:val="font21"/>
                <w:rFonts w:hint="default"/>
                <w:color w:val="auto"/>
              </w:rPr>
            </w:pPr>
            <w:r>
              <w:rPr>
                <w:rStyle w:val="font21"/>
                <w:rFonts w:hint="default"/>
                <w:color w:val="auto"/>
              </w:rPr>
              <w:t>工作温度范围</w:t>
            </w:r>
            <w:r>
              <w:rPr>
                <w:rStyle w:val="font21"/>
                <w:rFonts w:hint="default"/>
                <w:color w:val="auto"/>
              </w:rPr>
              <w:tab/>
              <w:t xml:space="preserve">           ≥-30℃- + 60℃范围</w:t>
            </w:r>
          </w:p>
          <w:p w:rsidR="008D5668" w:rsidRDefault="00DC7CD4">
            <w:pPr>
              <w:widowControl/>
              <w:jc w:val="left"/>
              <w:textAlignment w:val="center"/>
              <w:rPr>
                <w:rStyle w:val="font21"/>
                <w:rFonts w:hint="default"/>
                <w:color w:val="auto"/>
              </w:rPr>
            </w:pPr>
            <w:r>
              <w:rPr>
                <w:rStyle w:val="font21"/>
                <w:rFonts w:hint="default"/>
                <w:color w:val="auto"/>
              </w:rPr>
              <w:t>储存温度范围</w:t>
            </w:r>
            <w:r>
              <w:rPr>
                <w:rStyle w:val="font21"/>
                <w:rFonts w:hint="default"/>
                <w:color w:val="auto"/>
              </w:rPr>
              <w:tab/>
              <w:t xml:space="preserve">           ≥-40℃- + 85℃范围</w:t>
            </w:r>
          </w:p>
          <w:p w:rsidR="008D5668" w:rsidRDefault="00DC7CD4">
            <w:pPr>
              <w:widowControl/>
              <w:jc w:val="left"/>
              <w:textAlignment w:val="center"/>
              <w:rPr>
                <w:rStyle w:val="font21"/>
                <w:rFonts w:hint="default"/>
                <w:color w:val="auto"/>
              </w:rPr>
            </w:pPr>
            <w:r>
              <w:rPr>
                <w:rStyle w:val="font21"/>
                <w:rFonts w:hint="default"/>
                <w:color w:val="auto"/>
              </w:rPr>
              <w:t xml:space="preserve">TTFF (首次定位时间)冷启动     </w:t>
            </w:r>
            <w:r>
              <w:rPr>
                <w:rStyle w:val="font21"/>
                <w:rFonts w:hint="default"/>
                <w:color w:val="auto"/>
              </w:rPr>
              <w:tab/>
              <w:t>&lt;1分钟</w:t>
            </w:r>
          </w:p>
          <w:p w:rsidR="008D5668" w:rsidRDefault="00DC7CD4">
            <w:pPr>
              <w:widowControl/>
              <w:jc w:val="left"/>
              <w:textAlignment w:val="center"/>
              <w:rPr>
                <w:rStyle w:val="font21"/>
                <w:rFonts w:hint="default"/>
                <w:color w:val="auto"/>
              </w:rPr>
            </w:pPr>
            <w:r>
              <w:rPr>
                <w:rStyle w:val="font21"/>
                <w:rFonts w:hint="default"/>
                <w:color w:val="auto"/>
              </w:rPr>
              <w:t xml:space="preserve">TTFF (首次定位时间)热启动     </w:t>
            </w:r>
            <w:r>
              <w:rPr>
                <w:rStyle w:val="font21"/>
                <w:rFonts w:hint="default"/>
                <w:color w:val="auto"/>
              </w:rPr>
              <w:tab/>
              <w:t>&lt;10秒</w:t>
            </w:r>
          </w:p>
          <w:p w:rsidR="008D5668" w:rsidRDefault="00DC7CD4">
            <w:pPr>
              <w:widowControl/>
              <w:jc w:val="left"/>
              <w:textAlignment w:val="center"/>
              <w:rPr>
                <w:rFonts w:ascii="宋体" w:hAnsi="宋体" w:cs="宋体"/>
                <w:color w:val="000000"/>
                <w:kern w:val="0"/>
                <w:sz w:val="20"/>
                <w:szCs w:val="20"/>
              </w:rPr>
            </w:pPr>
            <w:r>
              <w:rPr>
                <w:rStyle w:val="font21"/>
                <w:rFonts w:hint="default"/>
                <w:color w:val="auto"/>
              </w:rPr>
              <w:t>水平位置精度</w:t>
            </w:r>
            <w:r>
              <w:rPr>
                <w:rStyle w:val="font21"/>
                <w:rFonts w:hint="default"/>
                <w:color w:val="auto"/>
              </w:rPr>
              <w:tab/>
              <w:t>&lt;10米</w:t>
            </w:r>
          </w:p>
        </w:tc>
      </w:tr>
      <w:tr w:rsidR="008D5668">
        <w:trPr>
          <w:trHeight w:val="90"/>
        </w:trPr>
        <w:tc>
          <w:tcPr>
            <w:tcW w:w="698" w:type="dxa"/>
            <w:shd w:val="clear" w:color="auto" w:fill="auto"/>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等线" w:eastAsia="等线" w:hAnsi="宋体" w:cs="宋体" w:hint="eastAsia"/>
                <w:color w:val="000000"/>
                <w:kern w:val="0"/>
                <w:sz w:val="22"/>
              </w:rPr>
              <w:t>2</w:t>
            </w:r>
          </w:p>
        </w:tc>
        <w:tc>
          <w:tcPr>
            <w:tcW w:w="866" w:type="dxa"/>
            <w:shd w:val="clear" w:color="auto" w:fill="auto"/>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等线" w:eastAsia="等线" w:hint="eastAsia"/>
                <w:color w:val="000000"/>
                <w:sz w:val="22"/>
              </w:rPr>
              <w:t>户外急</w:t>
            </w:r>
            <w:r>
              <w:rPr>
                <w:rFonts w:ascii="等线" w:eastAsia="等线" w:hint="eastAsia"/>
                <w:color w:val="000000"/>
                <w:sz w:val="22"/>
              </w:rPr>
              <w:lastRenderedPageBreak/>
              <w:t>救包</w:t>
            </w:r>
          </w:p>
        </w:tc>
        <w:tc>
          <w:tcPr>
            <w:tcW w:w="861" w:type="dxa"/>
            <w:shd w:val="clear" w:color="auto" w:fill="FFFFFF"/>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lastRenderedPageBreak/>
              <w:t>应急逃生</w:t>
            </w:r>
            <w:r>
              <w:rPr>
                <w:rFonts w:ascii="宋体" w:hAnsi="宋体" w:cs="宋体" w:hint="eastAsia"/>
                <w:color w:val="000000"/>
                <w:kern w:val="0"/>
                <w:sz w:val="20"/>
                <w:szCs w:val="20"/>
              </w:rPr>
              <w:lastRenderedPageBreak/>
              <w:t>应急包</w:t>
            </w:r>
          </w:p>
        </w:tc>
        <w:tc>
          <w:tcPr>
            <w:tcW w:w="625"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lastRenderedPageBreak/>
              <w:t>10</w:t>
            </w:r>
          </w:p>
        </w:tc>
        <w:tc>
          <w:tcPr>
            <w:tcW w:w="635"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只</w:t>
            </w:r>
          </w:p>
        </w:tc>
        <w:tc>
          <w:tcPr>
            <w:tcW w:w="4602" w:type="dxa"/>
            <w:tcBorders>
              <w:top w:val="single" w:sz="4" w:space="0" w:color="auto"/>
            </w:tcBorders>
            <w:tcMar>
              <w:top w:w="15" w:type="dxa"/>
              <w:left w:w="15" w:type="dxa"/>
              <w:right w:w="15" w:type="dxa"/>
            </w:tcMar>
            <w:vAlign w:val="center"/>
          </w:tcPr>
          <w:p w:rsidR="008D5668" w:rsidRDefault="00DC7CD4">
            <w:pPr>
              <w:widowControl/>
              <w:jc w:val="left"/>
              <w:textAlignment w:val="center"/>
              <w:rPr>
                <w:rStyle w:val="font21"/>
                <w:rFonts w:hint="default"/>
                <w:color w:val="auto"/>
              </w:rPr>
            </w:pPr>
            <w:r>
              <w:rPr>
                <w:rStyle w:val="font21"/>
                <w:rFonts w:hint="default"/>
                <w:color w:val="auto"/>
              </w:rPr>
              <w:t>救援包材料要求：防水阻燃环保牛津面料</w:t>
            </w:r>
          </w:p>
          <w:p w:rsidR="008D5668" w:rsidRDefault="00DC7CD4">
            <w:pPr>
              <w:widowControl/>
              <w:jc w:val="left"/>
              <w:textAlignment w:val="center"/>
              <w:rPr>
                <w:rStyle w:val="font21"/>
                <w:rFonts w:hint="default"/>
                <w:color w:val="auto"/>
              </w:rPr>
            </w:pPr>
            <w:r>
              <w:rPr>
                <w:rStyle w:val="font21"/>
                <w:rFonts w:hint="default"/>
                <w:color w:val="auto"/>
              </w:rPr>
              <w:lastRenderedPageBreak/>
              <w:t>包尺寸：≤36*28*14.5cm</w:t>
            </w:r>
          </w:p>
          <w:p w:rsidR="008D5668" w:rsidRDefault="00DC7CD4">
            <w:pPr>
              <w:widowControl/>
              <w:jc w:val="left"/>
              <w:textAlignment w:val="center"/>
              <w:rPr>
                <w:rStyle w:val="font21"/>
                <w:rFonts w:hint="default"/>
                <w:color w:val="auto"/>
              </w:rPr>
            </w:pPr>
            <w:r>
              <w:rPr>
                <w:rStyle w:val="font21"/>
                <w:rFonts w:hint="default"/>
                <w:color w:val="auto"/>
              </w:rPr>
              <w:t>内含产品：手摇充电电筒、救生哨、呼吸面罩、多功能组合剪刀、应急逃生灭火器、灭火毯、毛巾、纸巾、防护手套、应急药包。</w:t>
            </w:r>
          </w:p>
          <w:p w:rsidR="008D5668" w:rsidRDefault="00DC7CD4">
            <w:pPr>
              <w:widowControl/>
              <w:jc w:val="left"/>
              <w:textAlignment w:val="center"/>
              <w:rPr>
                <w:rStyle w:val="font21"/>
                <w:rFonts w:hint="default"/>
                <w:color w:val="auto"/>
              </w:rPr>
            </w:pPr>
            <w:r>
              <w:rPr>
                <w:rStyle w:val="font21"/>
                <w:rFonts w:hint="default"/>
                <w:color w:val="auto"/>
              </w:rPr>
              <w:t>呼吸面罩：防护一氧化碳毒烟等防护时间≥30分钟；有效质保期：≥3年。</w:t>
            </w:r>
          </w:p>
          <w:p w:rsidR="008D5668" w:rsidRDefault="00DC7CD4">
            <w:pPr>
              <w:widowControl/>
              <w:jc w:val="left"/>
              <w:textAlignment w:val="center"/>
              <w:rPr>
                <w:rStyle w:val="font21"/>
                <w:rFonts w:hint="default"/>
                <w:color w:val="auto"/>
              </w:rPr>
            </w:pPr>
            <w:r>
              <w:rPr>
                <w:rStyle w:val="font21"/>
                <w:rFonts w:hint="default"/>
                <w:color w:val="auto"/>
              </w:rPr>
              <w:t>灭火器：外形长款≤280*65mm；充装量：≥520ml；保存温度范围：≥0℃--55℃；驱动气体：氮气；灭火级别：≥0.5A8BE5F.</w:t>
            </w:r>
          </w:p>
          <w:p w:rsidR="008D5668" w:rsidRDefault="00DC7CD4">
            <w:pPr>
              <w:widowControl/>
              <w:jc w:val="left"/>
              <w:textAlignment w:val="center"/>
              <w:rPr>
                <w:rStyle w:val="font21"/>
                <w:rFonts w:hint="default"/>
                <w:color w:val="auto"/>
              </w:rPr>
            </w:pPr>
            <w:r>
              <w:rPr>
                <w:rStyle w:val="font21"/>
                <w:rFonts w:hint="default"/>
                <w:color w:val="auto"/>
              </w:rPr>
              <w:t>应急逃生绳：钢丝内芯、绳直径≥8mm；长度：≥20m。</w:t>
            </w:r>
          </w:p>
          <w:p w:rsidR="008D5668" w:rsidRDefault="00DC7CD4">
            <w:pPr>
              <w:widowControl/>
              <w:jc w:val="left"/>
              <w:textAlignment w:val="center"/>
              <w:rPr>
                <w:rStyle w:val="font21"/>
                <w:rFonts w:hint="default"/>
                <w:color w:val="auto"/>
              </w:rPr>
            </w:pPr>
            <w:r>
              <w:rPr>
                <w:rStyle w:val="font21"/>
                <w:rFonts w:hint="default"/>
                <w:color w:val="auto"/>
              </w:rPr>
              <w:t>灭火毯：符合国标GB/T 5455-2014;灭火毯尺寸：≥1.0*1.0m。</w:t>
            </w:r>
          </w:p>
          <w:p w:rsidR="008D5668" w:rsidRDefault="00DC7CD4">
            <w:pPr>
              <w:widowControl/>
              <w:jc w:val="left"/>
              <w:textAlignment w:val="center"/>
              <w:rPr>
                <w:rStyle w:val="font21"/>
                <w:rFonts w:hint="default"/>
                <w:color w:val="auto"/>
              </w:rPr>
            </w:pPr>
            <w:r>
              <w:rPr>
                <w:rStyle w:val="font21"/>
                <w:rFonts w:hint="default"/>
                <w:color w:val="auto"/>
              </w:rPr>
              <w:t>手摇充电电筒：尺寸≤178mm*45mm*45mm；充电时间≤4h；照明时间≥3.5小时。</w:t>
            </w:r>
          </w:p>
          <w:p w:rsidR="008D5668" w:rsidRDefault="00DC7CD4">
            <w:pPr>
              <w:widowControl/>
              <w:jc w:val="left"/>
              <w:textAlignment w:val="center"/>
              <w:rPr>
                <w:rFonts w:ascii="宋体" w:hAnsi="宋体" w:cs="宋体"/>
                <w:color w:val="000000"/>
                <w:kern w:val="0"/>
                <w:sz w:val="20"/>
                <w:szCs w:val="20"/>
              </w:rPr>
            </w:pPr>
            <w:r>
              <w:rPr>
                <w:rStyle w:val="font21"/>
                <w:rFonts w:hint="default"/>
                <w:color w:val="auto"/>
              </w:rPr>
              <w:t>防水药包要求防水阻燃牛津布，尺寸≤225mm*155mm。</w:t>
            </w:r>
          </w:p>
        </w:tc>
      </w:tr>
      <w:tr w:rsidR="008D5668">
        <w:trPr>
          <w:trHeight w:val="1633"/>
        </w:trPr>
        <w:tc>
          <w:tcPr>
            <w:tcW w:w="698" w:type="dxa"/>
            <w:shd w:val="clear" w:color="auto" w:fill="auto"/>
            <w:tcMar>
              <w:top w:w="15" w:type="dxa"/>
              <w:left w:w="15" w:type="dxa"/>
              <w:right w:w="15" w:type="dxa"/>
            </w:tcMar>
            <w:vAlign w:val="center"/>
          </w:tcPr>
          <w:p w:rsidR="008D5668" w:rsidRDefault="00DC7CD4">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lastRenderedPageBreak/>
              <w:t>3</w:t>
            </w:r>
          </w:p>
        </w:tc>
        <w:tc>
          <w:tcPr>
            <w:tcW w:w="866" w:type="dxa"/>
            <w:shd w:val="clear" w:color="auto" w:fill="auto"/>
            <w:tcMar>
              <w:top w:w="15" w:type="dxa"/>
              <w:left w:w="15" w:type="dxa"/>
              <w:right w:w="15" w:type="dxa"/>
            </w:tcMar>
            <w:vAlign w:val="center"/>
          </w:tcPr>
          <w:p w:rsidR="008D5668" w:rsidRDefault="00DC7CD4">
            <w:pPr>
              <w:rPr>
                <w:rFonts w:ascii="等线" w:eastAsia="等线" w:hAnsi="宋体" w:cs="宋体"/>
                <w:color w:val="000000"/>
                <w:sz w:val="22"/>
              </w:rPr>
            </w:pPr>
            <w:r>
              <w:rPr>
                <w:rFonts w:ascii="等线" w:eastAsia="等线" w:hint="eastAsia"/>
                <w:color w:val="000000"/>
                <w:sz w:val="22"/>
              </w:rPr>
              <w:t>医疗急救箱</w:t>
            </w:r>
          </w:p>
        </w:tc>
        <w:tc>
          <w:tcPr>
            <w:tcW w:w="861" w:type="dxa"/>
            <w:shd w:val="clear" w:color="auto" w:fill="FFFFFF"/>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应急救援物资</w:t>
            </w:r>
          </w:p>
        </w:tc>
        <w:tc>
          <w:tcPr>
            <w:tcW w:w="625"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635"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只</w:t>
            </w:r>
          </w:p>
        </w:tc>
        <w:tc>
          <w:tcPr>
            <w:tcW w:w="4602" w:type="dxa"/>
            <w:tcMar>
              <w:top w:w="15" w:type="dxa"/>
              <w:left w:w="15" w:type="dxa"/>
              <w:right w:w="15" w:type="dxa"/>
            </w:tcMar>
            <w:vAlign w:val="center"/>
          </w:tcPr>
          <w:p w:rsidR="008D5668" w:rsidRDefault="00DC7CD4">
            <w:pPr>
              <w:widowControl/>
              <w:jc w:val="left"/>
              <w:textAlignment w:val="center"/>
              <w:rPr>
                <w:rStyle w:val="font11"/>
                <w:rFonts w:hint="default"/>
              </w:rPr>
            </w:pPr>
            <w:r>
              <w:rPr>
                <w:rFonts w:ascii="宋体" w:hAnsi="宋体" w:cs="宋体" w:hint="eastAsia"/>
                <w:color w:val="000000"/>
                <w:kern w:val="0"/>
                <w:sz w:val="20"/>
                <w:szCs w:val="20"/>
              </w:rPr>
              <w:t>药箱尺寸长*宽*高：≤280mm*180mm*170mm；材质要求：铝塑面板、铝合金框架，ABS包角；药箱配套：碘伏棉球、酒精棉球、酒精、碘伏、双氧水、风油精各1瓶，棉签、瞬冷冰敷、医用脱脂棉球各1袋，乳胶止血带1条，防水创可贴、创可贴各20片，医用敷贴（大、小号）、医用纱布（大、小号）各2片，医用弹性绷带3卷，烧伤敷料1包，三角绷带2包，医用透气胶带2卷，安全别针10枚，圆头剪刀、敷料镊子个1把，呼吸面罩一个，一次性医用橡胶手套2副，体温计、烫伤膏各1支，医用酒精棉片、一次性消毒片各10片，碘伏消毒液10支，一次性医用口罩5只，。</w:t>
            </w:r>
          </w:p>
        </w:tc>
      </w:tr>
      <w:tr w:rsidR="008D5668">
        <w:trPr>
          <w:trHeight w:val="3045"/>
        </w:trPr>
        <w:tc>
          <w:tcPr>
            <w:tcW w:w="698" w:type="dxa"/>
            <w:tcMar>
              <w:top w:w="15" w:type="dxa"/>
              <w:left w:w="15" w:type="dxa"/>
              <w:right w:w="15" w:type="dxa"/>
            </w:tcMar>
            <w:vAlign w:val="center"/>
          </w:tcPr>
          <w:p w:rsidR="008D5668" w:rsidRDefault="00DC7CD4">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4</w:t>
            </w:r>
          </w:p>
        </w:tc>
        <w:tc>
          <w:tcPr>
            <w:tcW w:w="866" w:type="dxa"/>
            <w:tcMar>
              <w:top w:w="15" w:type="dxa"/>
              <w:left w:w="15" w:type="dxa"/>
              <w:right w:w="15" w:type="dxa"/>
            </w:tcMar>
            <w:vAlign w:val="center"/>
          </w:tcPr>
          <w:p w:rsidR="008D5668" w:rsidRDefault="00DC7CD4">
            <w:pPr>
              <w:rPr>
                <w:rFonts w:ascii="等线" w:eastAsia="等线" w:hAnsi="宋体" w:cs="宋体"/>
                <w:sz w:val="22"/>
              </w:rPr>
            </w:pPr>
            <w:r>
              <w:rPr>
                <w:rFonts w:ascii="等线" w:eastAsia="等线" w:hint="eastAsia"/>
                <w:sz w:val="22"/>
              </w:rPr>
              <w:t>防水背包</w:t>
            </w:r>
          </w:p>
        </w:tc>
        <w:tc>
          <w:tcPr>
            <w:tcW w:w="861" w:type="dxa"/>
            <w:tcMar>
              <w:top w:w="15" w:type="dxa"/>
              <w:left w:w="15" w:type="dxa"/>
              <w:right w:w="15" w:type="dxa"/>
            </w:tcMar>
            <w:vAlign w:val="center"/>
          </w:tcPr>
          <w:p w:rsidR="008D5668" w:rsidRDefault="008D5668">
            <w:pPr>
              <w:widowControl/>
              <w:jc w:val="center"/>
              <w:textAlignment w:val="center"/>
              <w:rPr>
                <w:rFonts w:ascii="宋体" w:hAnsi="宋体" w:cs="宋体"/>
                <w:color w:val="000000"/>
                <w:kern w:val="0"/>
                <w:sz w:val="20"/>
                <w:szCs w:val="20"/>
              </w:rPr>
            </w:pPr>
          </w:p>
        </w:tc>
        <w:tc>
          <w:tcPr>
            <w:tcW w:w="625" w:type="dxa"/>
            <w:tcMar>
              <w:top w:w="15" w:type="dxa"/>
              <w:left w:w="15" w:type="dxa"/>
              <w:right w:w="15" w:type="dxa"/>
            </w:tcMar>
            <w:vAlign w:val="center"/>
          </w:tcPr>
          <w:p w:rsidR="008D5668" w:rsidRDefault="00DC7CD4">
            <w:pPr>
              <w:widowControl/>
              <w:jc w:val="center"/>
              <w:textAlignment w:val="center"/>
              <w:rPr>
                <w:rFonts w:ascii="宋体" w:hAnsi="宋体" w:cs="宋体"/>
                <w:kern w:val="0"/>
                <w:sz w:val="20"/>
                <w:szCs w:val="20"/>
              </w:rPr>
            </w:pPr>
            <w:r>
              <w:rPr>
                <w:rFonts w:ascii="宋体" w:hAnsi="宋体" w:cs="宋体" w:hint="eastAsia"/>
                <w:kern w:val="0"/>
                <w:sz w:val="20"/>
                <w:szCs w:val="20"/>
              </w:rPr>
              <w:t>20</w:t>
            </w:r>
          </w:p>
        </w:tc>
        <w:tc>
          <w:tcPr>
            <w:tcW w:w="635"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4602" w:type="dxa"/>
            <w:tcMar>
              <w:top w:w="15" w:type="dxa"/>
              <w:left w:w="15" w:type="dxa"/>
              <w:right w:w="15" w:type="dxa"/>
            </w:tcMar>
            <w:vAlign w:val="center"/>
          </w:tcPr>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装备包采用防水材料制作，长拉链方便取拿装备，容量≥20L可背负可提携，两款装有尼龙提把方便搬抬，包内模块化设计保障干湿分离，保底加强面料防止磨损。宽≥80cm   直径≥38cm</w:t>
            </w:r>
          </w:p>
        </w:tc>
      </w:tr>
      <w:tr w:rsidR="008D5668">
        <w:trPr>
          <w:trHeight w:val="1547"/>
        </w:trPr>
        <w:tc>
          <w:tcPr>
            <w:tcW w:w="698" w:type="dxa"/>
            <w:tcMar>
              <w:top w:w="15" w:type="dxa"/>
              <w:left w:w="15" w:type="dxa"/>
              <w:right w:w="15" w:type="dxa"/>
            </w:tcMar>
            <w:vAlign w:val="center"/>
          </w:tcPr>
          <w:p w:rsidR="008D5668" w:rsidRDefault="00DC7CD4">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5</w:t>
            </w:r>
          </w:p>
        </w:tc>
        <w:tc>
          <w:tcPr>
            <w:tcW w:w="866" w:type="dxa"/>
            <w:tcMar>
              <w:top w:w="15" w:type="dxa"/>
              <w:left w:w="15" w:type="dxa"/>
              <w:right w:w="15" w:type="dxa"/>
            </w:tcMar>
            <w:vAlign w:val="center"/>
          </w:tcPr>
          <w:p w:rsidR="008D5668" w:rsidRDefault="00DC7CD4">
            <w:pPr>
              <w:rPr>
                <w:rFonts w:ascii="等线" w:eastAsia="等线" w:hAnsi="宋体" w:cs="宋体"/>
                <w:color w:val="000000"/>
                <w:sz w:val="22"/>
              </w:rPr>
            </w:pPr>
            <w:r>
              <w:rPr>
                <w:rFonts w:ascii="等线" w:eastAsia="等线" w:hint="eastAsia"/>
                <w:color w:val="000000"/>
                <w:sz w:val="22"/>
              </w:rPr>
              <w:t>充电宝</w:t>
            </w:r>
          </w:p>
        </w:tc>
        <w:tc>
          <w:tcPr>
            <w:tcW w:w="861" w:type="dxa"/>
            <w:tcMar>
              <w:top w:w="15" w:type="dxa"/>
              <w:left w:w="15" w:type="dxa"/>
              <w:right w:w="15" w:type="dxa"/>
            </w:tcMar>
            <w:vAlign w:val="center"/>
          </w:tcPr>
          <w:p w:rsidR="008D5668" w:rsidRDefault="00DC7CD4">
            <w:pPr>
              <w:widowControl/>
              <w:jc w:val="center"/>
              <w:textAlignment w:val="center"/>
              <w:rPr>
                <w:rFonts w:ascii="宋体" w:hAnsi="宋体" w:cs="宋体"/>
                <w:color w:val="FFFFFF"/>
                <w:kern w:val="0"/>
                <w:sz w:val="20"/>
                <w:szCs w:val="20"/>
              </w:rPr>
            </w:pPr>
            <w:r>
              <w:rPr>
                <w:rFonts w:ascii="宋体" w:hAnsi="宋体" w:cs="宋体" w:hint="eastAsia"/>
                <w:color w:val="000000"/>
                <w:kern w:val="0"/>
                <w:sz w:val="20"/>
                <w:szCs w:val="20"/>
              </w:rPr>
              <w:t>含三合一数据线</w:t>
            </w:r>
          </w:p>
        </w:tc>
        <w:tc>
          <w:tcPr>
            <w:tcW w:w="625"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635"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4602" w:type="dxa"/>
            <w:tcMar>
              <w:top w:w="15" w:type="dxa"/>
              <w:left w:w="15" w:type="dxa"/>
              <w:right w:w="15" w:type="dxa"/>
            </w:tcMar>
            <w:vAlign w:val="center"/>
          </w:tcPr>
          <w:p w:rsidR="008D5668" w:rsidRDefault="00DC7CD4">
            <w:pPr>
              <w:widowControl/>
              <w:jc w:val="left"/>
              <w:textAlignment w:val="center"/>
              <w:rPr>
                <w:rFonts w:ascii="宋体" w:hAnsi="宋体" w:cs="宋体"/>
                <w:color w:val="FFFFFF"/>
                <w:kern w:val="0"/>
                <w:sz w:val="20"/>
                <w:szCs w:val="20"/>
              </w:rPr>
            </w:pPr>
            <w:r>
              <w:rPr>
                <w:rFonts w:ascii="宋体" w:hAnsi="宋体" w:cs="宋体" w:hint="eastAsia"/>
                <w:color w:val="000000"/>
                <w:kern w:val="0"/>
                <w:sz w:val="20"/>
                <w:szCs w:val="20"/>
              </w:rPr>
              <w:t>电池类型: 锂聚合物电池；最大输出功率: ≥18W；尺寸: ≤150x75x15mm；电芯类型: 方形铝壳；电池容量: ≥10000mAh</w:t>
            </w:r>
          </w:p>
        </w:tc>
      </w:tr>
      <w:tr w:rsidR="008D5668">
        <w:trPr>
          <w:trHeight w:val="3061"/>
        </w:trPr>
        <w:tc>
          <w:tcPr>
            <w:tcW w:w="698" w:type="dxa"/>
            <w:tcMar>
              <w:top w:w="15" w:type="dxa"/>
              <w:left w:w="15" w:type="dxa"/>
              <w:right w:w="15" w:type="dxa"/>
            </w:tcMar>
            <w:vAlign w:val="center"/>
          </w:tcPr>
          <w:p w:rsidR="008D5668" w:rsidRDefault="00DC7CD4">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lastRenderedPageBreak/>
              <w:t>6</w:t>
            </w:r>
          </w:p>
        </w:tc>
        <w:tc>
          <w:tcPr>
            <w:tcW w:w="866" w:type="dxa"/>
            <w:tcMar>
              <w:top w:w="15" w:type="dxa"/>
              <w:left w:w="15" w:type="dxa"/>
              <w:right w:w="15" w:type="dxa"/>
            </w:tcMar>
            <w:vAlign w:val="center"/>
          </w:tcPr>
          <w:p w:rsidR="008D5668" w:rsidRDefault="00DC7CD4">
            <w:pPr>
              <w:rPr>
                <w:rFonts w:ascii="等线" w:eastAsia="等线" w:hAnsi="宋体" w:cs="宋体"/>
                <w:color w:val="000000"/>
                <w:sz w:val="22"/>
              </w:rPr>
            </w:pPr>
            <w:r>
              <w:rPr>
                <w:rFonts w:ascii="等线" w:eastAsia="等线" w:hint="eastAsia"/>
                <w:color w:val="000000"/>
                <w:sz w:val="22"/>
              </w:rPr>
              <w:t>防护手套</w:t>
            </w:r>
          </w:p>
        </w:tc>
        <w:tc>
          <w:tcPr>
            <w:tcW w:w="861" w:type="dxa"/>
            <w:tcMar>
              <w:top w:w="15" w:type="dxa"/>
              <w:left w:w="15" w:type="dxa"/>
              <w:right w:w="15" w:type="dxa"/>
            </w:tcMar>
            <w:vAlign w:val="center"/>
          </w:tcPr>
          <w:p w:rsidR="008D5668" w:rsidRDefault="008D5668">
            <w:pPr>
              <w:widowControl/>
              <w:jc w:val="center"/>
              <w:textAlignment w:val="center"/>
              <w:rPr>
                <w:rFonts w:ascii="宋体" w:hAnsi="宋体" w:cs="宋体"/>
                <w:color w:val="000000"/>
                <w:kern w:val="0"/>
                <w:sz w:val="20"/>
                <w:szCs w:val="20"/>
              </w:rPr>
            </w:pPr>
          </w:p>
        </w:tc>
        <w:tc>
          <w:tcPr>
            <w:tcW w:w="625" w:type="dxa"/>
            <w:tcMar>
              <w:top w:w="15" w:type="dxa"/>
              <w:left w:w="15" w:type="dxa"/>
              <w:right w:w="15" w:type="dxa"/>
            </w:tcMar>
            <w:vAlign w:val="center"/>
          </w:tcPr>
          <w:p w:rsidR="008D5668" w:rsidRDefault="00DC7CD4">
            <w:pPr>
              <w:widowControl/>
              <w:jc w:val="center"/>
              <w:textAlignment w:val="center"/>
              <w:rPr>
                <w:rFonts w:ascii="宋体" w:hAnsi="宋体" w:cs="宋体"/>
                <w:kern w:val="0"/>
                <w:sz w:val="20"/>
                <w:szCs w:val="20"/>
              </w:rPr>
            </w:pPr>
            <w:r>
              <w:rPr>
                <w:rFonts w:ascii="宋体" w:hAnsi="宋体" w:cs="宋体" w:hint="eastAsia"/>
                <w:kern w:val="0"/>
                <w:sz w:val="20"/>
                <w:szCs w:val="20"/>
              </w:rPr>
              <w:t>40</w:t>
            </w:r>
          </w:p>
        </w:tc>
        <w:tc>
          <w:tcPr>
            <w:tcW w:w="635"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双</w:t>
            </w:r>
          </w:p>
        </w:tc>
        <w:tc>
          <w:tcPr>
            <w:tcW w:w="4602" w:type="dxa"/>
            <w:tcMar>
              <w:top w:w="15" w:type="dxa"/>
              <w:left w:w="15" w:type="dxa"/>
              <w:right w:w="15" w:type="dxa"/>
            </w:tcMar>
            <w:vAlign w:val="center"/>
          </w:tcPr>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材质要求：15针尼龙，丁腈橡胶；具备特点：弹性尼龙编织，涂覆优质丁腈橡胶，增大接触面积摩擦力，提供良好的抓握感和贴幅度，潮湿或干燥环境均可灵活抓握；长度要求：8.5cm--10cm，宽度：21cm-23.5cm。</w:t>
            </w:r>
          </w:p>
        </w:tc>
      </w:tr>
      <w:tr w:rsidR="008D5668">
        <w:trPr>
          <w:trHeight w:val="1430"/>
        </w:trPr>
        <w:tc>
          <w:tcPr>
            <w:tcW w:w="698" w:type="dxa"/>
            <w:tcMar>
              <w:top w:w="15" w:type="dxa"/>
              <w:left w:w="15" w:type="dxa"/>
              <w:right w:w="15" w:type="dxa"/>
            </w:tcMar>
            <w:vAlign w:val="center"/>
          </w:tcPr>
          <w:p w:rsidR="008D5668" w:rsidRDefault="00DC7CD4">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7</w:t>
            </w:r>
          </w:p>
        </w:tc>
        <w:tc>
          <w:tcPr>
            <w:tcW w:w="866" w:type="dxa"/>
            <w:tcMar>
              <w:top w:w="15" w:type="dxa"/>
              <w:left w:w="15" w:type="dxa"/>
              <w:right w:w="15" w:type="dxa"/>
            </w:tcMar>
            <w:vAlign w:val="center"/>
          </w:tcPr>
          <w:p w:rsidR="008D5668" w:rsidRDefault="00DC7CD4">
            <w:pPr>
              <w:rPr>
                <w:rFonts w:ascii="等线" w:eastAsia="等线" w:hAnsi="宋体" w:cs="宋体"/>
                <w:color w:val="000000"/>
                <w:sz w:val="22"/>
              </w:rPr>
            </w:pPr>
            <w:r>
              <w:rPr>
                <w:rFonts w:ascii="等线" w:eastAsia="等线" w:hint="eastAsia"/>
                <w:color w:val="000000"/>
                <w:sz w:val="22"/>
              </w:rPr>
              <w:t>护膝护肘</w:t>
            </w:r>
          </w:p>
        </w:tc>
        <w:tc>
          <w:tcPr>
            <w:tcW w:w="861"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救援护膝护肘</w:t>
            </w:r>
          </w:p>
        </w:tc>
        <w:tc>
          <w:tcPr>
            <w:tcW w:w="625" w:type="dxa"/>
            <w:tcMar>
              <w:top w:w="15" w:type="dxa"/>
              <w:left w:w="15" w:type="dxa"/>
              <w:right w:w="15" w:type="dxa"/>
            </w:tcMar>
            <w:vAlign w:val="center"/>
          </w:tcPr>
          <w:p w:rsidR="008D5668" w:rsidRDefault="00DC7CD4">
            <w:pPr>
              <w:widowControl/>
              <w:jc w:val="center"/>
              <w:textAlignment w:val="center"/>
              <w:rPr>
                <w:rFonts w:ascii="宋体" w:hAnsi="宋体" w:cs="宋体"/>
                <w:kern w:val="0"/>
                <w:sz w:val="20"/>
                <w:szCs w:val="20"/>
              </w:rPr>
            </w:pPr>
            <w:r>
              <w:rPr>
                <w:rFonts w:ascii="宋体" w:hAnsi="宋体" w:cs="宋体" w:hint="eastAsia"/>
                <w:kern w:val="0"/>
                <w:sz w:val="20"/>
                <w:szCs w:val="20"/>
              </w:rPr>
              <w:t>30</w:t>
            </w:r>
          </w:p>
        </w:tc>
        <w:tc>
          <w:tcPr>
            <w:tcW w:w="635"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4602" w:type="dxa"/>
            <w:tcMar>
              <w:top w:w="15" w:type="dxa"/>
              <w:left w:w="15" w:type="dxa"/>
              <w:right w:w="15" w:type="dxa"/>
            </w:tcMar>
            <w:vAlign w:val="center"/>
          </w:tcPr>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材质要求: EVE高密度泡棉、轻量TPU外壳及尼龙内部;尺寸:护膝14.5cm*18. 5cm*27cm,护肘22. 5cm*16. 5cm*30cm .</w:t>
            </w:r>
          </w:p>
        </w:tc>
      </w:tr>
      <w:tr w:rsidR="008D5668">
        <w:trPr>
          <w:trHeight w:val="796"/>
        </w:trPr>
        <w:tc>
          <w:tcPr>
            <w:tcW w:w="698" w:type="dxa"/>
            <w:tcMar>
              <w:top w:w="15" w:type="dxa"/>
              <w:left w:w="15" w:type="dxa"/>
              <w:right w:w="15" w:type="dxa"/>
            </w:tcMar>
            <w:vAlign w:val="center"/>
          </w:tcPr>
          <w:p w:rsidR="008D5668" w:rsidRDefault="00DC7CD4">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8</w:t>
            </w:r>
          </w:p>
        </w:tc>
        <w:tc>
          <w:tcPr>
            <w:tcW w:w="866" w:type="dxa"/>
            <w:tcMar>
              <w:top w:w="15" w:type="dxa"/>
              <w:left w:w="15" w:type="dxa"/>
              <w:right w:w="15" w:type="dxa"/>
            </w:tcMar>
            <w:vAlign w:val="center"/>
          </w:tcPr>
          <w:p w:rsidR="008D5668" w:rsidRDefault="00DC7CD4">
            <w:pPr>
              <w:rPr>
                <w:rFonts w:ascii="等线" w:eastAsia="等线" w:hAnsi="宋体" w:cs="宋体"/>
                <w:color w:val="000000"/>
                <w:sz w:val="22"/>
              </w:rPr>
            </w:pPr>
            <w:r>
              <w:rPr>
                <w:rFonts w:ascii="等线" w:eastAsia="等线" w:hint="eastAsia"/>
                <w:color w:val="000000"/>
                <w:sz w:val="22"/>
              </w:rPr>
              <w:t>干式救援服</w:t>
            </w:r>
          </w:p>
        </w:tc>
        <w:tc>
          <w:tcPr>
            <w:tcW w:w="861" w:type="dxa"/>
            <w:tcMar>
              <w:top w:w="15" w:type="dxa"/>
              <w:left w:w="15" w:type="dxa"/>
              <w:right w:w="15" w:type="dxa"/>
            </w:tcMar>
            <w:vAlign w:val="center"/>
          </w:tcPr>
          <w:p w:rsidR="008D5668" w:rsidRDefault="008D5668">
            <w:pPr>
              <w:widowControl/>
              <w:jc w:val="center"/>
              <w:textAlignment w:val="center"/>
              <w:rPr>
                <w:rFonts w:ascii="宋体" w:hAnsi="宋体" w:cs="宋体"/>
                <w:color w:val="000000"/>
                <w:kern w:val="0"/>
                <w:sz w:val="20"/>
                <w:szCs w:val="20"/>
              </w:rPr>
            </w:pPr>
          </w:p>
        </w:tc>
        <w:tc>
          <w:tcPr>
            <w:tcW w:w="625" w:type="dxa"/>
            <w:tcMar>
              <w:top w:w="15" w:type="dxa"/>
              <w:left w:w="15" w:type="dxa"/>
              <w:right w:w="15" w:type="dxa"/>
            </w:tcMar>
            <w:vAlign w:val="center"/>
          </w:tcPr>
          <w:p w:rsidR="008D5668" w:rsidRDefault="00DC7CD4">
            <w:pPr>
              <w:widowControl/>
              <w:jc w:val="center"/>
              <w:textAlignment w:val="center"/>
              <w:rPr>
                <w:rFonts w:ascii="宋体" w:hAnsi="宋体" w:cs="宋体"/>
                <w:kern w:val="0"/>
                <w:sz w:val="20"/>
                <w:szCs w:val="20"/>
              </w:rPr>
            </w:pPr>
            <w:r>
              <w:rPr>
                <w:rFonts w:ascii="宋体" w:hAnsi="宋体" w:cs="宋体" w:hint="eastAsia"/>
                <w:kern w:val="0"/>
                <w:sz w:val="20"/>
                <w:szCs w:val="20"/>
              </w:rPr>
              <w:t>8</w:t>
            </w:r>
          </w:p>
        </w:tc>
        <w:tc>
          <w:tcPr>
            <w:tcW w:w="635"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4602" w:type="dxa"/>
            <w:tcMar>
              <w:top w:w="15" w:type="dxa"/>
              <w:left w:w="15" w:type="dxa"/>
              <w:right w:w="15" w:type="dxa"/>
            </w:tcMar>
            <w:vAlign w:val="center"/>
          </w:tcPr>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用于恶劣的水域环境中消防救援人员的身体保护，可以让身体和水完全隔离，可以在大雨天从容的执行任务，最大限度的保温，以及不受脏水污水的伤害。☆1.采用三层复合材质，内部高聚酯材料防水涂层，防水鞋套一体式连接，不易浸水，在救援的过程中保持体温，符合人体工学，穿着行动自由；2.主体颜色为红色，在救援过程中容易识别；采用高强反光荧光带，便于提高夜间及光线不足救援场景识别度；3.前胸设置一条斜入式高强度气密防水拉链，方便快速穿脱及确保高效气密性；4.颈部处设有漏水网，防止颈部积水；5.集成式腰部束紧调节，左右两侧均可调节，缝合处采用胶质压合确保不渗漏；6.颈部和袖口部分采用优质乳胶橡胶，可紧贴皮肤，确保不渗漏；7.在领口、袖口的氯丁橡胶内侧有银色钛涂层以锁水保温；8.颈部、袖口、腰部、脚踝部分带有可调节魔术贴，调整至合适的大小，帮助束紧，穿着贴身，方便救援；☆9.裆部设计高强度防水拉链，如厕时不用脱下整件衣服；☆10.在肘部、膝盖等易磨损区域加有补强，并且附加弹性压缩棉垫缓冲层，增强耐磨性能； 11.内置可调节背带，可调节至合适的大小;12.腿部有2个魔术贴口袋可放置随身工具和物品。</w:t>
            </w:r>
          </w:p>
        </w:tc>
      </w:tr>
      <w:tr w:rsidR="008D5668">
        <w:trPr>
          <w:trHeight w:val="718"/>
        </w:trPr>
        <w:tc>
          <w:tcPr>
            <w:tcW w:w="698" w:type="dxa"/>
            <w:tcMar>
              <w:top w:w="15" w:type="dxa"/>
              <w:left w:w="15" w:type="dxa"/>
              <w:right w:w="15" w:type="dxa"/>
            </w:tcMar>
            <w:vAlign w:val="center"/>
          </w:tcPr>
          <w:p w:rsidR="008D5668" w:rsidRDefault="00DC7CD4">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9</w:t>
            </w:r>
          </w:p>
        </w:tc>
        <w:tc>
          <w:tcPr>
            <w:tcW w:w="866" w:type="dxa"/>
            <w:tcMar>
              <w:top w:w="15" w:type="dxa"/>
              <w:left w:w="15" w:type="dxa"/>
              <w:right w:w="15" w:type="dxa"/>
            </w:tcMar>
            <w:vAlign w:val="center"/>
          </w:tcPr>
          <w:p w:rsidR="008D5668" w:rsidRDefault="00DC7CD4">
            <w:pPr>
              <w:rPr>
                <w:rFonts w:ascii="等线" w:eastAsia="等线" w:hAnsi="宋体" w:cs="宋体"/>
                <w:color w:val="000000"/>
                <w:sz w:val="22"/>
              </w:rPr>
            </w:pPr>
            <w:r>
              <w:rPr>
                <w:rFonts w:ascii="等线" w:eastAsia="等线" w:hint="eastAsia"/>
                <w:color w:val="000000"/>
                <w:sz w:val="22"/>
              </w:rPr>
              <w:t>防爆探照灯</w:t>
            </w:r>
          </w:p>
        </w:tc>
        <w:tc>
          <w:tcPr>
            <w:tcW w:w="861" w:type="dxa"/>
            <w:tcMar>
              <w:top w:w="15" w:type="dxa"/>
              <w:left w:w="15" w:type="dxa"/>
              <w:right w:w="15" w:type="dxa"/>
            </w:tcMar>
            <w:vAlign w:val="center"/>
          </w:tcPr>
          <w:p w:rsidR="008D5668" w:rsidRDefault="00DC7CD4">
            <w:pPr>
              <w:jc w:val="center"/>
              <w:rPr>
                <w:rFonts w:ascii="宋体" w:hAnsi="宋体" w:cs="宋体"/>
                <w:color w:val="000000"/>
                <w:kern w:val="0"/>
                <w:sz w:val="20"/>
                <w:szCs w:val="20"/>
              </w:rPr>
            </w:pPr>
            <w:r>
              <w:rPr>
                <w:rFonts w:ascii="宋体" w:hAnsi="宋体" w:cs="宋体" w:hint="eastAsia"/>
                <w:color w:val="000000"/>
                <w:kern w:val="0"/>
                <w:sz w:val="20"/>
                <w:szCs w:val="20"/>
              </w:rPr>
              <w:t>手提式</w:t>
            </w:r>
          </w:p>
        </w:tc>
        <w:tc>
          <w:tcPr>
            <w:tcW w:w="625" w:type="dxa"/>
            <w:tcMar>
              <w:top w:w="15" w:type="dxa"/>
              <w:left w:w="15" w:type="dxa"/>
              <w:right w:w="15" w:type="dxa"/>
            </w:tcMar>
            <w:vAlign w:val="center"/>
          </w:tcPr>
          <w:p w:rsidR="008D5668" w:rsidRDefault="00DC7CD4">
            <w:pPr>
              <w:widowControl/>
              <w:jc w:val="center"/>
              <w:textAlignment w:val="center"/>
              <w:rPr>
                <w:rFonts w:ascii="宋体" w:hAnsi="宋体" w:cs="宋体"/>
                <w:kern w:val="0"/>
                <w:sz w:val="20"/>
                <w:szCs w:val="20"/>
              </w:rPr>
            </w:pPr>
            <w:r>
              <w:rPr>
                <w:rFonts w:ascii="宋体" w:hAnsi="宋体" w:cs="宋体" w:hint="eastAsia"/>
                <w:kern w:val="0"/>
                <w:sz w:val="20"/>
                <w:szCs w:val="20"/>
              </w:rPr>
              <w:t>10</w:t>
            </w:r>
          </w:p>
        </w:tc>
        <w:tc>
          <w:tcPr>
            <w:tcW w:w="635"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只</w:t>
            </w:r>
          </w:p>
        </w:tc>
        <w:tc>
          <w:tcPr>
            <w:tcW w:w="4602" w:type="dxa"/>
            <w:tcMar>
              <w:top w:w="15" w:type="dxa"/>
              <w:left w:w="15" w:type="dxa"/>
              <w:right w:w="15" w:type="dxa"/>
            </w:tcMar>
            <w:vAlign w:val="center"/>
          </w:tcPr>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*1、产品符合GB 3836.1-2010、GB3836.2-2010、GB3836.4-2010双重防爆检测，防爆标志Exd iaIICT6 Gb/Ex iaD tD A21 IP67 T80°C。</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2、额定电压≥11V,光源采用 LED灯珠，额定功率3X3W(9W),光通量1350Lm,光源使用寿命≥100000h，有效射程≥1km。</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*3、额定容量≥4400mAh,连续工作时间≥8h(强光)≥16h (工作光)。</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4、具有工作光、强光、频闪三种光设计，按动按钮可进行自由转换。</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lastRenderedPageBreak/>
              <w:t>5、产品方便携带，配置背带，可斜挎于肩背身上，带有防护套，充电器采用分离式。</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*6、灯具的外壳防护等级应为GB/T4208- -2008中的IP68要求。</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7、重量≤1kg</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*提供国家级防爆证书检测报告及国家消防检测报告（*号内容核查检测报告）。</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*质量保证：需提供制造商高新技术企业证书及三体系证书</w:t>
            </w:r>
          </w:p>
          <w:p w:rsidR="008D5668" w:rsidRDefault="008D5668">
            <w:pPr>
              <w:widowControl/>
              <w:jc w:val="left"/>
              <w:textAlignment w:val="center"/>
              <w:rPr>
                <w:rFonts w:ascii="宋体" w:hAnsi="宋体" w:cs="宋体"/>
                <w:color w:val="000000"/>
                <w:kern w:val="0"/>
                <w:sz w:val="20"/>
                <w:szCs w:val="20"/>
              </w:rPr>
            </w:pPr>
          </w:p>
        </w:tc>
      </w:tr>
      <w:tr w:rsidR="008D5668">
        <w:trPr>
          <w:trHeight w:val="2245"/>
        </w:trPr>
        <w:tc>
          <w:tcPr>
            <w:tcW w:w="698" w:type="dxa"/>
            <w:tcMar>
              <w:top w:w="15" w:type="dxa"/>
              <w:left w:w="15" w:type="dxa"/>
              <w:right w:w="15" w:type="dxa"/>
            </w:tcMar>
            <w:vAlign w:val="center"/>
          </w:tcPr>
          <w:p w:rsidR="008D5668" w:rsidRDefault="00DC7CD4">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lastRenderedPageBreak/>
              <w:t>10</w:t>
            </w:r>
          </w:p>
          <w:p w:rsidR="008D5668" w:rsidRDefault="008D5668">
            <w:pPr>
              <w:widowControl/>
              <w:jc w:val="center"/>
              <w:rPr>
                <w:rFonts w:ascii="等线" w:eastAsia="等线" w:hAnsi="宋体" w:cs="宋体"/>
                <w:color w:val="000000"/>
                <w:kern w:val="0"/>
                <w:sz w:val="22"/>
              </w:rPr>
            </w:pPr>
          </w:p>
          <w:p w:rsidR="008D5668" w:rsidRDefault="008D5668">
            <w:pPr>
              <w:widowControl/>
              <w:jc w:val="center"/>
              <w:rPr>
                <w:rFonts w:ascii="等线" w:eastAsia="等线" w:hAnsi="宋体" w:cs="宋体"/>
                <w:color w:val="000000"/>
                <w:kern w:val="0"/>
                <w:sz w:val="22"/>
              </w:rPr>
            </w:pPr>
          </w:p>
        </w:tc>
        <w:tc>
          <w:tcPr>
            <w:tcW w:w="866" w:type="dxa"/>
            <w:tcMar>
              <w:top w:w="15" w:type="dxa"/>
              <w:left w:w="15" w:type="dxa"/>
              <w:right w:w="15" w:type="dxa"/>
            </w:tcMar>
            <w:vAlign w:val="center"/>
          </w:tcPr>
          <w:p w:rsidR="008D5668" w:rsidRDefault="00DC7CD4">
            <w:pPr>
              <w:rPr>
                <w:rFonts w:ascii="等线" w:eastAsia="等线" w:hAnsi="宋体" w:cs="宋体"/>
                <w:color w:val="000000"/>
                <w:sz w:val="22"/>
              </w:rPr>
            </w:pPr>
            <w:r>
              <w:rPr>
                <w:rFonts w:ascii="等线" w:eastAsia="等线" w:hint="eastAsia"/>
                <w:color w:val="000000"/>
                <w:sz w:val="22"/>
              </w:rPr>
              <w:t>应急电源</w:t>
            </w:r>
          </w:p>
        </w:tc>
        <w:tc>
          <w:tcPr>
            <w:tcW w:w="861"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便携式12V/60A</w:t>
            </w:r>
          </w:p>
        </w:tc>
        <w:tc>
          <w:tcPr>
            <w:tcW w:w="625"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635"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4602" w:type="dxa"/>
            <w:tcMar>
              <w:top w:w="15" w:type="dxa"/>
              <w:left w:w="15" w:type="dxa"/>
              <w:right w:w="15" w:type="dxa"/>
            </w:tcMar>
            <w:vAlign w:val="center"/>
          </w:tcPr>
          <w:p w:rsidR="008D5668" w:rsidRDefault="00DC7CD4">
            <w:pPr>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AC输出要求：100V~120V 60Hz  220V~240V 50Hz；</w:t>
            </w:r>
          </w:p>
          <w:p w:rsidR="008D5668" w:rsidRDefault="00DC7CD4">
            <w:pPr>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DC输出要求：9V-12V/15A；额定功率：200W-250W；</w:t>
            </w:r>
          </w:p>
          <w:p w:rsidR="008D5668" w:rsidRDefault="00DC7CD4">
            <w:pPr>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充电输入：15V/1A-3A；USB输出：QC3.0 5V/3A 9V/2A；</w:t>
            </w:r>
          </w:p>
          <w:p w:rsidR="008D5668" w:rsidRDefault="00DC7CD4">
            <w:pPr>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产品尺寸：小于等于190*90*115mm；</w:t>
            </w:r>
          </w:p>
          <w:p w:rsidR="008D5668" w:rsidRDefault="00DC7CD4">
            <w:pPr>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工作温度范围：-20℃--60℃；储电容量：≥72000mAh；</w:t>
            </w:r>
          </w:p>
          <w:p w:rsidR="008D5668" w:rsidRDefault="00DC7CD4">
            <w:pPr>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外壳材质要求：铝合金</w:t>
            </w:r>
          </w:p>
        </w:tc>
      </w:tr>
      <w:tr w:rsidR="008D5668">
        <w:trPr>
          <w:trHeight w:val="824"/>
        </w:trPr>
        <w:tc>
          <w:tcPr>
            <w:tcW w:w="698" w:type="dxa"/>
            <w:tcMar>
              <w:top w:w="15" w:type="dxa"/>
              <w:left w:w="15" w:type="dxa"/>
              <w:right w:w="15" w:type="dxa"/>
            </w:tcMar>
            <w:vAlign w:val="center"/>
          </w:tcPr>
          <w:p w:rsidR="008D5668" w:rsidRDefault="00DC7CD4">
            <w:pPr>
              <w:widowControl/>
              <w:jc w:val="center"/>
              <w:rPr>
                <w:rFonts w:ascii="宋体" w:hAnsi="宋体" w:cs="宋体"/>
                <w:color w:val="FFFFFF"/>
                <w:kern w:val="0"/>
                <w:sz w:val="20"/>
                <w:szCs w:val="20"/>
              </w:rPr>
            </w:pPr>
            <w:r>
              <w:rPr>
                <w:rFonts w:ascii="等线" w:eastAsia="等线" w:hAnsi="宋体" w:cs="宋体" w:hint="eastAsia"/>
                <w:color w:val="000000"/>
                <w:kern w:val="0"/>
                <w:sz w:val="22"/>
              </w:rPr>
              <w:t>11</w:t>
            </w:r>
          </w:p>
        </w:tc>
        <w:tc>
          <w:tcPr>
            <w:tcW w:w="866"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等线" w:eastAsia="等线" w:hint="eastAsia"/>
                <w:color w:val="000000"/>
                <w:sz w:val="22"/>
              </w:rPr>
              <w:t>油桶</w:t>
            </w:r>
          </w:p>
        </w:tc>
        <w:tc>
          <w:tcPr>
            <w:tcW w:w="861" w:type="dxa"/>
            <w:tcMar>
              <w:top w:w="15" w:type="dxa"/>
              <w:left w:w="15" w:type="dxa"/>
              <w:right w:w="15" w:type="dxa"/>
            </w:tcMar>
            <w:vAlign w:val="center"/>
          </w:tcPr>
          <w:p w:rsidR="008D5668" w:rsidRDefault="00DC7CD4">
            <w:pPr>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20L</w:t>
            </w:r>
          </w:p>
        </w:tc>
        <w:tc>
          <w:tcPr>
            <w:tcW w:w="625" w:type="dxa"/>
            <w:tcMar>
              <w:top w:w="15" w:type="dxa"/>
              <w:left w:w="15" w:type="dxa"/>
              <w:right w:w="15" w:type="dxa"/>
            </w:tcMar>
            <w:vAlign w:val="center"/>
          </w:tcPr>
          <w:p w:rsidR="008D5668" w:rsidRDefault="00DC7CD4">
            <w:pPr>
              <w:widowControl/>
              <w:jc w:val="center"/>
              <w:textAlignment w:val="center"/>
              <w:rPr>
                <w:rFonts w:ascii="宋体" w:hAnsi="宋体" w:cs="宋体"/>
                <w:kern w:val="0"/>
                <w:sz w:val="20"/>
                <w:szCs w:val="20"/>
              </w:rPr>
            </w:pPr>
            <w:r>
              <w:rPr>
                <w:rFonts w:ascii="宋体" w:hAnsi="宋体" w:cs="宋体" w:hint="eastAsia"/>
                <w:kern w:val="0"/>
                <w:sz w:val="20"/>
                <w:szCs w:val="20"/>
              </w:rPr>
              <w:t>2</w:t>
            </w:r>
          </w:p>
        </w:tc>
        <w:tc>
          <w:tcPr>
            <w:tcW w:w="635"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只</w:t>
            </w:r>
          </w:p>
        </w:tc>
        <w:tc>
          <w:tcPr>
            <w:tcW w:w="4602" w:type="dxa"/>
            <w:tcMar>
              <w:top w:w="15" w:type="dxa"/>
              <w:left w:w="15" w:type="dxa"/>
              <w:right w:w="15" w:type="dxa"/>
            </w:tcMar>
            <w:vAlign w:val="center"/>
          </w:tcPr>
          <w:p w:rsidR="008D5668" w:rsidRDefault="00DC7CD4">
            <w:pPr>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空桶重量：≤2.45KG.厚度：≥0.6mm；材质要求：冷轧钢板：桶容量：20L</w:t>
            </w:r>
          </w:p>
        </w:tc>
      </w:tr>
      <w:tr w:rsidR="008D5668">
        <w:trPr>
          <w:trHeight w:val="1111"/>
        </w:trPr>
        <w:tc>
          <w:tcPr>
            <w:tcW w:w="698" w:type="dxa"/>
            <w:tcMar>
              <w:top w:w="15" w:type="dxa"/>
              <w:left w:w="15" w:type="dxa"/>
              <w:right w:w="15" w:type="dxa"/>
            </w:tcMar>
            <w:vAlign w:val="center"/>
          </w:tcPr>
          <w:p w:rsidR="008D5668" w:rsidRDefault="00DC7CD4">
            <w:pPr>
              <w:widowControl/>
              <w:jc w:val="center"/>
              <w:rPr>
                <w:rFonts w:ascii="宋体" w:eastAsia="等线" w:hAnsi="宋体" w:cs="宋体"/>
                <w:color w:val="FFFFFF"/>
                <w:kern w:val="0"/>
                <w:sz w:val="20"/>
                <w:szCs w:val="20"/>
              </w:rPr>
            </w:pPr>
            <w:r>
              <w:rPr>
                <w:rFonts w:ascii="等线" w:eastAsia="等线" w:hAnsi="宋体" w:cs="宋体" w:hint="eastAsia"/>
                <w:color w:val="000000"/>
                <w:kern w:val="0"/>
                <w:sz w:val="22"/>
              </w:rPr>
              <w:t>12</w:t>
            </w:r>
          </w:p>
        </w:tc>
        <w:tc>
          <w:tcPr>
            <w:tcW w:w="866"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等线" w:eastAsia="等线" w:hint="eastAsia"/>
                <w:color w:val="000000"/>
                <w:sz w:val="22"/>
              </w:rPr>
              <w:t>发电机</w:t>
            </w:r>
          </w:p>
        </w:tc>
        <w:tc>
          <w:tcPr>
            <w:tcW w:w="861" w:type="dxa"/>
            <w:tcMar>
              <w:top w:w="15" w:type="dxa"/>
              <w:left w:w="15" w:type="dxa"/>
              <w:right w:w="15" w:type="dxa"/>
            </w:tcMar>
            <w:vAlign w:val="center"/>
          </w:tcPr>
          <w:p w:rsidR="008D5668" w:rsidRDefault="008D5668">
            <w:pPr>
              <w:widowControl/>
              <w:jc w:val="center"/>
              <w:textAlignment w:val="center"/>
              <w:rPr>
                <w:rFonts w:ascii="宋体" w:hAnsi="宋体" w:cs="宋体"/>
                <w:color w:val="000000"/>
                <w:kern w:val="0"/>
                <w:sz w:val="20"/>
                <w:szCs w:val="20"/>
              </w:rPr>
            </w:pPr>
          </w:p>
        </w:tc>
        <w:tc>
          <w:tcPr>
            <w:tcW w:w="625" w:type="dxa"/>
            <w:tcMar>
              <w:top w:w="15" w:type="dxa"/>
              <w:left w:w="15" w:type="dxa"/>
              <w:right w:w="15" w:type="dxa"/>
            </w:tcMar>
            <w:vAlign w:val="center"/>
          </w:tcPr>
          <w:p w:rsidR="008D5668" w:rsidRDefault="00DC7CD4">
            <w:pPr>
              <w:widowControl/>
              <w:jc w:val="center"/>
              <w:textAlignment w:val="center"/>
              <w:rPr>
                <w:rFonts w:ascii="宋体" w:hAnsi="宋体" w:cs="宋体"/>
                <w:kern w:val="0"/>
                <w:sz w:val="20"/>
                <w:szCs w:val="20"/>
              </w:rPr>
            </w:pPr>
            <w:r>
              <w:rPr>
                <w:rFonts w:ascii="宋体" w:hAnsi="宋体" w:cs="宋体" w:hint="eastAsia"/>
                <w:kern w:val="0"/>
                <w:sz w:val="20"/>
                <w:szCs w:val="20"/>
              </w:rPr>
              <w:t>2</w:t>
            </w:r>
          </w:p>
        </w:tc>
        <w:tc>
          <w:tcPr>
            <w:tcW w:w="635" w:type="dxa"/>
            <w:tcMar>
              <w:top w:w="15" w:type="dxa"/>
              <w:left w:w="15" w:type="dxa"/>
              <w:right w:w="15" w:type="dxa"/>
            </w:tcMar>
            <w:vAlign w:val="center"/>
          </w:tcPr>
          <w:p w:rsidR="008D5668" w:rsidRDefault="008D5668"/>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4602" w:type="dxa"/>
            <w:tcMar>
              <w:top w:w="15" w:type="dxa"/>
              <w:left w:w="15" w:type="dxa"/>
              <w:right w:w="15" w:type="dxa"/>
            </w:tcMar>
            <w:vAlign w:val="center"/>
          </w:tcPr>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产品型式：4冲空冷；发动机排量：≤175cc；额定功率：≤3.3Kw/3600rpm；邮箱容积：≥13升；满载连续运转时间：≥8h；噪音水平：＜60dBA/7m；输出功率：≥2.8KVA；最大输出：≥3.0KVA；电机类型：多级旋转磁极式；额定电压：220V；额定电流：12.7A；净重：小于等于67kg；尺寸：≤680*445*555mm；要求配备移动滑轮。</w:t>
            </w:r>
          </w:p>
        </w:tc>
      </w:tr>
      <w:tr w:rsidR="008D5668">
        <w:trPr>
          <w:trHeight w:val="1659"/>
        </w:trPr>
        <w:tc>
          <w:tcPr>
            <w:tcW w:w="698" w:type="dxa"/>
            <w:tcMar>
              <w:top w:w="15" w:type="dxa"/>
              <w:left w:w="15" w:type="dxa"/>
              <w:right w:w="15" w:type="dxa"/>
            </w:tcMar>
            <w:vAlign w:val="center"/>
          </w:tcPr>
          <w:p w:rsidR="008D5668" w:rsidRDefault="00DC7CD4">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13</w:t>
            </w:r>
          </w:p>
          <w:p w:rsidR="008D5668" w:rsidRDefault="008D5668">
            <w:pPr>
              <w:widowControl/>
              <w:jc w:val="center"/>
              <w:rPr>
                <w:rFonts w:ascii="等线" w:eastAsia="等线" w:hAnsi="宋体" w:cs="宋体"/>
                <w:color w:val="000000"/>
                <w:kern w:val="0"/>
                <w:sz w:val="22"/>
              </w:rPr>
            </w:pPr>
          </w:p>
        </w:tc>
        <w:tc>
          <w:tcPr>
            <w:tcW w:w="866" w:type="dxa"/>
            <w:tcMar>
              <w:top w:w="15" w:type="dxa"/>
              <w:left w:w="15" w:type="dxa"/>
              <w:right w:w="15" w:type="dxa"/>
            </w:tcMar>
            <w:vAlign w:val="center"/>
          </w:tcPr>
          <w:p w:rsidR="008D5668" w:rsidRDefault="00DC7CD4">
            <w:pPr>
              <w:rPr>
                <w:rFonts w:ascii="等线" w:eastAsia="等线" w:hAnsi="宋体" w:cs="宋体"/>
                <w:color w:val="000000"/>
                <w:sz w:val="22"/>
              </w:rPr>
            </w:pPr>
            <w:r>
              <w:rPr>
                <w:rFonts w:ascii="等线" w:eastAsia="等线" w:hint="eastAsia"/>
                <w:color w:val="000000"/>
                <w:sz w:val="22"/>
              </w:rPr>
              <w:t>吊篮式担架</w:t>
            </w:r>
          </w:p>
          <w:p w:rsidR="008D5668" w:rsidRDefault="008D5668">
            <w:pPr>
              <w:rPr>
                <w:rFonts w:ascii="等线" w:eastAsia="等线" w:hAnsi="宋体" w:cs="宋体"/>
                <w:color w:val="000000"/>
                <w:sz w:val="22"/>
              </w:rPr>
            </w:pPr>
          </w:p>
        </w:tc>
        <w:tc>
          <w:tcPr>
            <w:tcW w:w="861"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水陆两用可折叠便携（头部固定）</w:t>
            </w:r>
          </w:p>
        </w:tc>
        <w:tc>
          <w:tcPr>
            <w:tcW w:w="625" w:type="dxa"/>
            <w:tcMar>
              <w:top w:w="15" w:type="dxa"/>
              <w:left w:w="15" w:type="dxa"/>
              <w:right w:w="15" w:type="dxa"/>
            </w:tcMar>
            <w:vAlign w:val="center"/>
          </w:tcPr>
          <w:p w:rsidR="008D5668" w:rsidRDefault="00DC7CD4">
            <w:pPr>
              <w:widowControl/>
              <w:jc w:val="center"/>
              <w:textAlignment w:val="center"/>
              <w:rPr>
                <w:rFonts w:ascii="宋体" w:hAnsi="宋体" w:cs="宋体"/>
                <w:kern w:val="0"/>
                <w:sz w:val="20"/>
                <w:szCs w:val="20"/>
              </w:rPr>
            </w:pPr>
            <w:r>
              <w:rPr>
                <w:rFonts w:ascii="宋体" w:hAnsi="宋体" w:cs="宋体" w:hint="eastAsia"/>
                <w:kern w:val="0"/>
                <w:sz w:val="20"/>
                <w:szCs w:val="20"/>
              </w:rPr>
              <w:t>2</w:t>
            </w:r>
          </w:p>
        </w:tc>
        <w:tc>
          <w:tcPr>
            <w:tcW w:w="635"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副</w:t>
            </w:r>
          </w:p>
        </w:tc>
        <w:tc>
          <w:tcPr>
            <w:tcW w:w="4602" w:type="dxa"/>
            <w:tcMar>
              <w:top w:w="15" w:type="dxa"/>
              <w:left w:w="15" w:type="dxa"/>
              <w:right w:w="15" w:type="dxa"/>
            </w:tcMar>
            <w:vAlign w:val="center"/>
          </w:tcPr>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技术参数要求：</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1、可分离2片折叠式担架，通过插销拼装，折叠后背负；</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2、不锈钢金属框架，高分子聚乙烯包裹成型；</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3、内部平坦带有软式非吸收型泡沫衬垫；</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4、≥4条束缚固定带，1个可调节脚踏固定板；</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5、5合1式漂浮模块系统，提供足够浮力；</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6、装配后尺寸为≥215x61x19cm，自重≤14kg，承重≥454kg。</w:t>
            </w:r>
          </w:p>
        </w:tc>
      </w:tr>
      <w:tr w:rsidR="008D5668">
        <w:trPr>
          <w:trHeight w:val="850"/>
        </w:trPr>
        <w:tc>
          <w:tcPr>
            <w:tcW w:w="698"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866"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等线" w:eastAsia="等线" w:hint="eastAsia"/>
                <w:color w:val="000000"/>
                <w:sz w:val="22"/>
              </w:rPr>
              <w:t>无人机云台喊话器</w:t>
            </w:r>
          </w:p>
        </w:tc>
        <w:tc>
          <w:tcPr>
            <w:tcW w:w="861" w:type="dxa"/>
            <w:tcMar>
              <w:top w:w="15" w:type="dxa"/>
              <w:left w:w="15" w:type="dxa"/>
              <w:right w:w="15" w:type="dxa"/>
            </w:tcMar>
            <w:vAlign w:val="center"/>
          </w:tcPr>
          <w:p w:rsidR="008D5668" w:rsidRDefault="008D5668">
            <w:pPr>
              <w:widowControl/>
              <w:jc w:val="center"/>
              <w:textAlignment w:val="center"/>
              <w:rPr>
                <w:rFonts w:ascii="宋体" w:hAnsi="宋体" w:cs="宋体"/>
                <w:color w:val="000000"/>
                <w:kern w:val="0"/>
                <w:sz w:val="20"/>
                <w:szCs w:val="20"/>
              </w:rPr>
            </w:pPr>
          </w:p>
        </w:tc>
        <w:tc>
          <w:tcPr>
            <w:tcW w:w="625" w:type="dxa"/>
            <w:tcMar>
              <w:top w:w="15" w:type="dxa"/>
              <w:left w:w="15" w:type="dxa"/>
              <w:right w:w="15" w:type="dxa"/>
            </w:tcMar>
            <w:vAlign w:val="center"/>
          </w:tcPr>
          <w:p w:rsidR="008D5668" w:rsidRDefault="00DC7CD4">
            <w:pPr>
              <w:widowControl/>
              <w:jc w:val="center"/>
              <w:textAlignment w:val="center"/>
              <w:rPr>
                <w:rFonts w:ascii="宋体" w:hAnsi="宋体" w:cs="宋体"/>
                <w:kern w:val="0"/>
                <w:sz w:val="20"/>
                <w:szCs w:val="20"/>
              </w:rPr>
            </w:pPr>
            <w:r>
              <w:rPr>
                <w:rFonts w:ascii="宋体" w:hAnsi="宋体" w:cs="宋体" w:hint="eastAsia"/>
                <w:kern w:val="0"/>
                <w:sz w:val="20"/>
                <w:szCs w:val="20"/>
              </w:rPr>
              <w:t>2</w:t>
            </w:r>
          </w:p>
        </w:tc>
        <w:tc>
          <w:tcPr>
            <w:tcW w:w="635"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4602" w:type="dxa"/>
            <w:tcMar>
              <w:top w:w="15" w:type="dxa"/>
              <w:left w:w="15" w:type="dxa"/>
              <w:right w:w="15" w:type="dxa"/>
            </w:tcMar>
            <w:vAlign w:val="center"/>
          </w:tcPr>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外观尺寸（长宽高）：≥140*140*125mm ； </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重量： ≤550g；最大量≥130db； </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声音传播距离：≥500m ；功率 ≥25w；</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俯仰角度：0-60°；控制距离：≥无人机飞控距离；挂载方式：DJI skyport转接环 ；工作温度≥-20至40°C ；支持软件： DJI pilot，CZZN软件；APP支持系统 Android 5.0 及以上；喊话方式： 录音上传、文字转语音、内存播放、混合播放；音频文件存储格式：MP3/W</w:t>
            </w:r>
            <w:r>
              <w:rPr>
                <w:rFonts w:ascii="宋体" w:hAnsi="宋体" w:cs="宋体"/>
                <w:color w:val="000000"/>
                <w:kern w:val="0"/>
                <w:sz w:val="20"/>
                <w:szCs w:val="20"/>
              </w:rPr>
              <w:t>MA/WAC/AAC/OGG/FLAC</w:t>
            </w:r>
          </w:p>
        </w:tc>
      </w:tr>
      <w:tr w:rsidR="008D5668">
        <w:trPr>
          <w:trHeight w:val="4020"/>
        </w:trPr>
        <w:tc>
          <w:tcPr>
            <w:tcW w:w="698" w:type="dxa"/>
            <w:tcMar>
              <w:top w:w="15" w:type="dxa"/>
              <w:left w:w="15" w:type="dxa"/>
              <w:right w:w="15" w:type="dxa"/>
            </w:tcMar>
            <w:vAlign w:val="center"/>
          </w:tcPr>
          <w:p w:rsidR="008D5668" w:rsidRDefault="00DC7CD4">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lastRenderedPageBreak/>
              <w:t>15</w:t>
            </w:r>
          </w:p>
        </w:tc>
        <w:tc>
          <w:tcPr>
            <w:tcW w:w="866" w:type="dxa"/>
            <w:tcMar>
              <w:top w:w="15" w:type="dxa"/>
              <w:left w:w="15" w:type="dxa"/>
              <w:right w:w="15" w:type="dxa"/>
            </w:tcMar>
            <w:vAlign w:val="center"/>
          </w:tcPr>
          <w:p w:rsidR="008D5668" w:rsidRDefault="00DC7CD4">
            <w:pPr>
              <w:rPr>
                <w:rFonts w:ascii="等线" w:eastAsia="等线" w:hAnsi="宋体" w:cs="宋体"/>
                <w:color w:val="000000"/>
                <w:sz w:val="22"/>
              </w:rPr>
            </w:pPr>
            <w:r>
              <w:rPr>
                <w:rFonts w:ascii="等线" w:eastAsia="等线" w:hint="eastAsia"/>
                <w:color w:val="000000"/>
                <w:sz w:val="22"/>
              </w:rPr>
              <w:t>无人机云台探照灯</w:t>
            </w:r>
          </w:p>
        </w:tc>
        <w:tc>
          <w:tcPr>
            <w:tcW w:w="861" w:type="dxa"/>
            <w:tcMar>
              <w:top w:w="15" w:type="dxa"/>
              <w:left w:w="15" w:type="dxa"/>
              <w:right w:w="15" w:type="dxa"/>
            </w:tcMar>
            <w:vAlign w:val="center"/>
          </w:tcPr>
          <w:p w:rsidR="008D5668" w:rsidRDefault="008D5668">
            <w:pPr>
              <w:widowControl/>
              <w:jc w:val="center"/>
              <w:textAlignment w:val="center"/>
              <w:rPr>
                <w:rFonts w:ascii="宋体" w:hAnsi="宋体" w:cs="宋体"/>
                <w:color w:val="000000"/>
                <w:kern w:val="0"/>
                <w:sz w:val="20"/>
                <w:szCs w:val="20"/>
              </w:rPr>
            </w:pPr>
          </w:p>
        </w:tc>
        <w:tc>
          <w:tcPr>
            <w:tcW w:w="625" w:type="dxa"/>
            <w:tcMar>
              <w:top w:w="15" w:type="dxa"/>
              <w:left w:w="15" w:type="dxa"/>
              <w:right w:w="15" w:type="dxa"/>
            </w:tcMar>
            <w:vAlign w:val="center"/>
          </w:tcPr>
          <w:p w:rsidR="008D5668" w:rsidRDefault="00DC7CD4">
            <w:pPr>
              <w:widowControl/>
              <w:jc w:val="center"/>
              <w:textAlignment w:val="center"/>
              <w:rPr>
                <w:rFonts w:ascii="宋体" w:hAnsi="宋体" w:cs="宋体"/>
                <w:kern w:val="0"/>
                <w:sz w:val="20"/>
                <w:szCs w:val="20"/>
              </w:rPr>
            </w:pPr>
            <w:r>
              <w:rPr>
                <w:rFonts w:ascii="宋体" w:hAnsi="宋体" w:cs="宋体" w:hint="eastAsia"/>
                <w:kern w:val="0"/>
                <w:sz w:val="20"/>
                <w:szCs w:val="20"/>
              </w:rPr>
              <w:t>2</w:t>
            </w:r>
          </w:p>
        </w:tc>
        <w:tc>
          <w:tcPr>
            <w:tcW w:w="635"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4602" w:type="dxa"/>
            <w:tcMar>
              <w:top w:w="15" w:type="dxa"/>
              <w:left w:w="15" w:type="dxa"/>
              <w:right w:w="15" w:type="dxa"/>
            </w:tcMar>
            <w:vAlign w:val="center"/>
          </w:tcPr>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外观尺寸（长宽高）：≥132*110*137mm ；重量： ≤495g ；总功率：≥65w；LED功率：≥60w ；俯仰角度：≥-135°至+60°  水平：360° ；光明/lm≥4000±5% ； FOV/°：≥12  ；探照距离/m： ≥  50-150m；探照面积/㎡：≥  87-780㎡ ；工作温度：≥   -20°至+50°</w:t>
            </w:r>
          </w:p>
        </w:tc>
      </w:tr>
      <w:tr w:rsidR="008D5668">
        <w:trPr>
          <w:trHeight w:val="863"/>
        </w:trPr>
        <w:tc>
          <w:tcPr>
            <w:tcW w:w="698" w:type="dxa"/>
            <w:tcMar>
              <w:top w:w="15" w:type="dxa"/>
              <w:left w:w="15" w:type="dxa"/>
              <w:right w:w="15" w:type="dxa"/>
            </w:tcMar>
            <w:vAlign w:val="center"/>
          </w:tcPr>
          <w:p w:rsidR="008D5668" w:rsidRDefault="00DC7CD4">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16</w:t>
            </w:r>
          </w:p>
          <w:p w:rsidR="008D5668" w:rsidRDefault="008D5668">
            <w:pPr>
              <w:widowControl/>
              <w:jc w:val="center"/>
              <w:rPr>
                <w:rFonts w:ascii="等线" w:eastAsia="等线" w:hAnsi="宋体" w:cs="宋体"/>
                <w:color w:val="000000"/>
                <w:kern w:val="0"/>
                <w:sz w:val="22"/>
              </w:rPr>
            </w:pPr>
          </w:p>
        </w:tc>
        <w:tc>
          <w:tcPr>
            <w:tcW w:w="866" w:type="dxa"/>
            <w:tcMar>
              <w:top w:w="15" w:type="dxa"/>
              <w:left w:w="15" w:type="dxa"/>
              <w:right w:w="15" w:type="dxa"/>
            </w:tcMar>
            <w:vAlign w:val="center"/>
          </w:tcPr>
          <w:p w:rsidR="008D5668" w:rsidRDefault="00DC7CD4">
            <w:pPr>
              <w:rPr>
                <w:rFonts w:ascii="等线" w:eastAsia="等线" w:hAnsi="宋体" w:cs="宋体"/>
                <w:color w:val="000000"/>
                <w:sz w:val="22"/>
              </w:rPr>
            </w:pPr>
            <w:r>
              <w:rPr>
                <w:rFonts w:ascii="等线" w:eastAsia="等线" w:hint="eastAsia"/>
                <w:color w:val="000000"/>
                <w:sz w:val="22"/>
              </w:rPr>
              <w:t>立式千斤顶</w:t>
            </w:r>
          </w:p>
          <w:p w:rsidR="008D5668" w:rsidRDefault="008D5668">
            <w:pPr>
              <w:rPr>
                <w:rFonts w:ascii="等线" w:eastAsia="等线" w:hAnsi="宋体" w:cs="宋体"/>
                <w:color w:val="000000"/>
                <w:sz w:val="22"/>
              </w:rPr>
            </w:pPr>
          </w:p>
        </w:tc>
        <w:tc>
          <w:tcPr>
            <w:tcW w:w="861"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16T</w:t>
            </w:r>
          </w:p>
        </w:tc>
        <w:tc>
          <w:tcPr>
            <w:tcW w:w="625" w:type="dxa"/>
            <w:tcMar>
              <w:top w:w="15" w:type="dxa"/>
              <w:left w:w="15" w:type="dxa"/>
              <w:right w:w="15" w:type="dxa"/>
            </w:tcMar>
            <w:vAlign w:val="center"/>
          </w:tcPr>
          <w:p w:rsidR="008D5668" w:rsidRDefault="00DC7CD4">
            <w:pPr>
              <w:widowControl/>
              <w:jc w:val="center"/>
              <w:textAlignment w:val="center"/>
              <w:rPr>
                <w:rFonts w:ascii="宋体" w:hAnsi="宋体" w:cs="宋体"/>
                <w:kern w:val="0"/>
                <w:sz w:val="20"/>
                <w:szCs w:val="20"/>
              </w:rPr>
            </w:pPr>
            <w:r>
              <w:rPr>
                <w:rFonts w:ascii="宋体" w:hAnsi="宋体" w:cs="宋体" w:hint="eastAsia"/>
                <w:kern w:val="0"/>
                <w:sz w:val="20"/>
                <w:szCs w:val="20"/>
              </w:rPr>
              <w:t>1</w:t>
            </w:r>
          </w:p>
        </w:tc>
        <w:tc>
          <w:tcPr>
            <w:tcW w:w="635"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4602" w:type="dxa"/>
            <w:tcMar>
              <w:top w:w="15" w:type="dxa"/>
              <w:left w:w="15" w:type="dxa"/>
              <w:right w:w="15" w:type="dxa"/>
            </w:tcMar>
            <w:vAlign w:val="center"/>
          </w:tcPr>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商品毛重：≤6.5kg，适用高度：≥20cm，起重高度：40-50cm，起重吨位：10T-20T。商品结构：螺旋杆、活塞杆、铁锹、无缝钢材泵体、回油阀门。一段螺旋杆直径≥32mm，手动调节高度：≥70mm,二段活塞杆直径≥43mm，自主升降高度≥148mm，总高度≥425mm，最低高度≥220mm,泵体直径≥96mm</w:t>
            </w:r>
          </w:p>
        </w:tc>
      </w:tr>
      <w:tr w:rsidR="008D5668">
        <w:trPr>
          <w:trHeight w:val="708"/>
        </w:trPr>
        <w:tc>
          <w:tcPr>
            <w:tcW w:w="698"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866"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等线" w:eastAsia="等线" w:hint="eastAsia"/>
                <w:color w:val="000000"/>
                <w:sz w:val="22"/>
              </w:rPr>
              <w:t>卧式千斤顶</w:t>
            </w:r>
          </w:p>
        </w:tc>
        <w:tc>
          <w:tcPr>
            <w:tcW w:w="861"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16T</w:t>
            </w:r>
          </w:p>
        </w:tc>
        <w:tc>
          <w:tcPr>
            <w:tcW w:w="625" w:type="dxa"/>
            <w:tcMar>
              <w:top w:w="15" w:type="dxa"/>
              <w:left w:w="15" w:type="dxa"/>
              <w:right w:w="15" w:type="dxa"/>
            </w:tcMar>
            <w:vAlign w:val="center"/>
          </w:tcPr>
          <w:p w:rsidR="008D5668" w:rsidRDefault="00DC7CD4">
            <w:pPr>
              <w:widowControl/>
              <w:jc w:val="center"/>
              <w:textAlignment w:val="center"/>
              <w:rPr>
                <w:rFonts w:ascii="宋体" w:hAnsi="宋体" w:cs="宋体"/>
                <w:kern w:val="0"/>
                <w:sz w:val="20"/>
                <w:szCs w:val="20"/>
              </w:rPr>
            </w:pPr>
            <w:r>
              <w:rPr>
                <w:rFonts w:ascii="宋体" w:hAnsi="宋体" w:cs="宋体" w:hint="eastAsia"/>
                <w:kern w:val="0"/>
                <w:sz w:val="20"/>
                <w:szCs w:val="20"/>
              </w:rPr>
              <w:t>1</w:t>
            </w:r>
          </w:p>
        </w:tc>
        <w:tc>
          <w:tcPr>
            <w:tcW w:w="635"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4602" w:type="dxa"/>
            <w:tcMar>
              <w:top w:w="15" w:type="dxa"/>
              <w:left w:w="15" w:type="dxa"/>
              <w:right w:w="15" w:type="dxa"/>
            </w:tcMar>
            <w:vAlign w:val="center"/>
          </w:tcPr>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商品毛重：≤47.0kg，适用高度：≥20cm以上，起重高度：30-40cm，起重吨位：2.5T-10T，举升范围：100-508mm，尺寸：≤730*376*175mm.额定载荷≥4T</w:t>
            </w:r>
          </w:p>
        </w:tc>
      </w:tr>
      <w:tr w:rsidR="008D5668">
        <w:trPr>
          <w:trHeight w:val="90"/>
        </w:trPr>
        <w:tc>
          <w:tcPr>
            <w:tcW w:w="698" w:type="dxa"/>
            <w:tcMar>
              <w:top w:w="15" w:type="dxa"/>
              <w:left w:w="15" w:type="dxa"/>
              <w:right w:w="15" w:type="dxa"/>
            </w:tcMar>
            <w:vAlign w:val="center"/>
          </w:tcPr>
          <w:p w:rsidR="008D5668" w:rsidRDefault="00DC7CD4">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18</w:t>
            </w:r>
          </w:p>
        </w:tc>
        <w:tc>
          <w:tcPr>
            <w:tcW w:w="866" w:type="dxa"/>
            <w:tcMar>
              <w:top w:w="15" w:type="dxa"/>
              <w:left w:w="15" w:type="dxa"/>
              <w:right w:w="15" w:type="dxa"/>
            </w:tcMar>
            <w:vAlign w:val="center"/>
          </w:tcPr>
          <w:p w:rsidR="008D5668" w:rsidRDefault="00DC7CD4">
            <w:pPr>
              <w:rPr>
                <w:rFonts w:ascii="等线" w:eastAsia="等线" w:hAnsi="宋体" w:cs="宋体"/>
                <w:color w:val="000000"/>
                <w:sz w:val="22"/>
              </w:rPr>
            </w:pPr>
            <w:r>
              <w:rPr>
                <w:rFonts w:ascii="等线" w:eastAsia="等线" w:hint="eastAsia"/>
                <w:color w:val="000000"/>
                <w:sz w:val="22"/>
              </w:rPr>
              <w:t>爪式千斤顶</w:t>
            </w:r>
          </w:p>
        </w:tc>
        <w:tc>
          <w:tcPr>
            <w:tcW w:w="861" w:type="dxa"/>
            <w:tcMar>
              <w:top w:w="15" w:type="dxa"/>
              <w:left w:w="15" w:type="dxa"/>
              <w:right w:w="15" w:type="dxa"/>
            </w:tcMar>
            <w:vAlign w:val="center"/>
          </w:tcPr>
          <w:p w:rsidR="008D5668" w:rsidRDefault="00DC7CD4">
            <w:pPr>
              <w:ind w:firstLineChars="100" w:firstLine="200"/>
              <w:rPr>
                <w:rFonts w:ascii="宋体" w:hAnsi="宋体" w:cs="宋体"/>
                <w:kern w:val="0"/>
                <w:sz w:val="20"/>
                <w:szCs w:val="20"/>
              </w:rPr>
            </w:pPr>
            <w:r>
              <w:rPr>
                <w:rFonts w:hint="eastAsia"/>
                <w:sz w:val="20"/>
                <w:szCs w:val="20"/>
              </w:rPr>
              <w:t>16T</w:t>
            </w:r>
          </w:p>
        </w:tc>
        <w:tc>
          <w:tcPr>
            <w:tcW w:w="625" w:type="dxa"/>
            <w:tcMar>
              <w:top w:w="15" w:type="dxa"/>
              <w:left w:w="15" w:type="dxa"/>
              <w:right w:w="15" w:type="dxa"/>
            </w:tcMar>
            <w:vAlign w:val="center"/>
          </w:tcPr>
          <w:p w:rsidR="008D5668" w:rsidRDefault="00DC7CD4">
            <w:pPr>
              <w:widowControl/>
              <w:jc w:val="center"/>
              <w:textAlignment w:val="center"/>
              <w:rPr>
                <w:rFonts w:ascii="宋体" w:hAnsi="宋体" w:cs="宋体"/>
                <w:kern w:val="0"/>
                <w:sz w:val="20"/>
                <w:szCs w:val="20"/>
              </w:rPr>
            </w:pPr>
            <w:r>
              <w:rPr>
                <w:rFonts w:ascii="宋体" w:hAnsi="宋体" w:cs="宋体" w:hint="eastAsia"/>
                <w:kern w:val="0"/>
                <w:sz w:val="20"/>
                <w:szCs w:val="20"/>
              </w:rPr>
              <w:t>1</w:t>
            </w:r>
          </w:p>
        </w:tc>
        <w:tc>
          <w:tcPr>
            <w:tcW w:w="635" w:type="dxa"/>
            <w:tcMar>
              <w:top w:w="15" w:type="dxa"/>
              <w:left w:w="15" w:type="dxa"/>
              <w:right w:w="15" w:type="dxa"/>
            </w:tcMar>
            <w:vAlign w:val="center"/>
          </w:tcPr>
          <w:p w:rsidR="008D5668" w:rsidRDefault="00DC7CD4">
            <w:pPr>
              <w:widowControl/>
              <w:jc w:val="center"/>
              <w:textAlignment w:val="center"/>
              <w:rPr>
                <w:rFonts w:ascii="宋体" w:hAnsi="宋体" w:cs="宋体"/>
                <w:kern w:val="0"/>
                <w:sz w:val="20"/>
                <w:szCs w:val="20"/>
              </w:rPr>
            </w:pPr>
            <w:r>
              <w:rPr>
                <w:rFonts w:ascii="宋体" w:hAnsi="宋体" w:cs="宋体" w:hint="eastAsia"/>
                <w:kern w:val="0"/>
                <w:sz w:val="20"/>
                <w:szCs w:val="20"/>
              </w:rPr>
              <w:t>台</w:t>
            </w:r>
          </w:p>
        </w:tc>
        <w:tc>
          <w:tcPr>
            <w:tcW w:w="4602" w:type="dxa"/>
            <w:tcMar>
              <w:top w:w="15" w:type="dxa"/>
              <w:left w:w="15" w:type="dxa"/>
              <w:right w:w="15" w:type="dxa"/>
            </w:tcMar>
            <w:vAlign w:val="center"/>
          </w:tcPr>
          <w:p w:rsidR="008D5668" w:rsidRDefault="00DC7CD4">
            <w:pPr>
              <w:widowControl/>
              <w:jc w:val="left"/>
              <w:textAlignment w:val="center"/>
              <w:rPr>
                <w:rFonts w:ascii="宋体" w:hAnsi="宋体" w:cs="宋体"/>
                <w:kern w:val="0"/>
                <w:sz w:val="20"/>
                <w:szCs w:val="20"/>
              </w:rPr>
            </w:pPr>
            <w:r>
              <w:rPr>
                <w:rFonts w:ascii="宋体" w:hAnsi="宋体" w:cs="宋体" w:hint="eastAsia"/>
                <w:kern w:val="0"/>
                <w:sz w:val="20"/>
                <w:szCs w:val="20"/>
              </w:rPr>
              <w:t>商品毛重：≤36.0kg，商品结构：顶部、爪部、弹簧、拉手、注油口、铭牌、摇杆处、密封处、控制键、底盘。长宽高：小≤295*220*322mm,爪部位置：≥25mm,杨高≥158mm,顶部额定载荷≥20T,爪部额定载荷≥10T</w:t>
            </w:r>
          </w:p>
        </w:tc>
      </w:tr>
      <w:tr w:rsidR="008D5668">
        <w:trPr>
          <w:trHeight w:val="1232"/>
        </w:trPr>
        <w:tc>
          <w:tcPr>
            <w:tcW w:w="698" w:type="dxa"/>
            <w:tcMar>
              <w:top w:w="15" w:type="dxa"/>
              <w:left w:w="15" w:type="dxa"/>
              <w:right w:w="15" w:type="dxa"/>
            </w:tcMar>
            <w:vAlign w:val="center"/>
          </w:tcPr>
          <w:p w:rsidR="008D5668" w:rsidRDefault="00DC7CD4">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19</w:t>
            </w:r>
          </w:p>
        </w:tc>
        <w:tc>
          <w:tcPr>
            <w:tcW w:w="866" w:type="dxa"/>
            <w:tcMar>
              <w:top w:w="15" w:type="dxa"/>
              <w:left w:w="15" w:type="dxa"/>
              <w:right w:w="15" w:type="dxa"/>
            </w:tcMar>
            <w:vAlign w:val="center"/>
          </w:tcPr>
          <w:p w:rsidR="008D5668" w:rsidRDefault="00DC7CD4">
            <w:pPr>
              <w:rPr>
                <w:rFonts w:ascii="等线" w:eastAsia="等线" w:hAnsi="宋体" w:cs="宋体"/>
                <w:color w:val="000000"/>
                <w:sz w:val="22"/>
              </w:rPr>
            </w:pPr>
            <w:r>
              <w:rPr>
                <w:rFonts w:ascii="等线" w:eastAsia="等线" w:hint="eastAsia"/>
                <w:color w:val="000000"/>
                <w:sz w:val="22"/>
              </w:rPr>
              <w:t>多功能兵工铲</w:t>
            </w:r>
          </w:p>
        </w:tc>
        <w:tc>
          <w:tcPr>
            <w:tcW w:w="861" w:type="dxa"/>
            <w:tcMar>
              <w:top w:w="15" w:type="dxa"/>
              <w:left w:w="15" w:type="dxa"/>
              <w:right w:w="15" w:type="dxa"/>
            </w:tcMar>
            <w:vAlign w:val="center"/>
          </w:tcPr>
          <w:p w:rsidR="008D5668" w:rsidRDefault="00DC7CD4">
            <w:pPr>
              <w:jc w:val="center"/>
              <w:rPr>
                <w:rFonts w:ascii="宋体" w:hAnsi="宋体" w:cs="宋体"/>
                <w:color w:val="000000"/>
                <w:sz w:val="20"/>
                <w:szCs w:val="20"/>
              </w:rPr>
            </w:pPr>
            <w:r>
              <w:rPr>
                <w:rFonts w:ascii="宋体" w:hAnsi="宋体" w:cs="宋体" w:hint="eastAsia"/>
                <w:color w:val="000000"/>
                <w:sz w:val="20"/>
                <w:szCs w:val="20"/>
              </w:rPr>
              <w:t>100cm</w:t>
            </w:r>
          </w:p>
        </w:tc>
        <w:tc>
          <w:tcPr>
            <w:tcW w:w="625" w:type="dxa"/>
            <w:tcMar>
              <w:top w:w="15" w:type="dxa"/>
              <w:left w:w="15" w:type="dxa"/>
              <w:right w:w="15" w:type="dxa"/>
            </w:tcMar>
            <w:vAlign w:val="center"/>
          </w:tcPr>
          <w:p w:rsidR="008D5668" w:rsidRDefault="00DC7CD4">
            <w:pPr>
              <w:widowControl/>
              <w:jc w:val="center"/>
              <w:textAlignment w:val="center"/>
              <w:rPr>
                <w:rFonts w:ascii="宋体" w:hAnsi="宋体" w:cs="宋体"/>
                <w:kern w:val="0"/>
                <w:sz w:val="20"/>
                <w:szCs w:val="20"/>
              </w:rPr>
            </w:pPr>
            <w:r>
              <w:rPr>
                <w:rFonts w:ascii="宋体" w:hAnsi="宋体" w:cs="宋体" w:hint="eastAsia"/>
                <w:kern w:val="0"/>
                <w:sz w:val="20"/>
                <w:szCs w:val="20"/>
              </w:rPr>
              <w:t>30</w:t>
            </w:r>
          </w:p>
        </w:tc>
        <w:tc>
          <w:tcPr>
            <w:tcW w:w="635" w:type="dxa"/>
            <w:tcMar>
              <w:top w:w="15" w:type="dxa"/>
              <w:left w:w="15" w:type="dxa"/>
              <w:right w:w="15" w:type="dxa"/>
            </w:tcMar>
            <w:vAlign w:val="center"/>
          </w:tcPr>
          <w:p w:rsidR="008D5668" w:rsidRDefault="00DC7CD4">
            <w:pPr>
              <w:widowControl/>
              <w:jc w:val="center"/>
              <w:textAlignment w:val="center"/>
              <w:rPr>
                <w:rFonts w:ascii="宋体" w:hAnsi="宋体" w:cs="宋体"/>
                <w:color w:val="000000"/>
                <w:sz w:val="20"/>
                <w:szCs w:val="20"/>
              </w:rPr>
            </w:pPr>
            <w:r>
              <w:rPr>
                <w:rFonts w:ascii="宋体" w:hAnsi="宋体" w:cs="宋体" w:hint="eastAsia"/>
                <w:color w:val="000000"/>
                <w:sz w:val="20"/>
                <w:szCs w:val="20"/>
              </w:rPr>
              <w:t>把</w:t>
            </w:r>
          </w:p>
        </w:tc>
        <w:tc>
          <w:tcPr>
            <w:tcW w:w="4602" w:type="dxa"/>
            <w:tcMar>
              <w:top w:w="15" w:type="dxa"/>
              <w:left w:w="15" w:type="dxa"/>
              <w:right w:w="15" w:type="dxa"/>
            </w:tcMar>
            <w:vAlign w:val="center"/>
          </w:tcPr>
          <w:p w:rsidR="008D5668" w:rsidRDefault="00DC7CD4">
            <w:pPr>
              <w:widowControl/>
              <w:jc w:val="left"/>
              <w:textAlignment w:val="center"/>
              <w:rPr>
                <w:rFonts w:ascii="宋体" w:hAnsi="宋体" w:cs="宋体"/>
                <w:kern w:val="0"/>
                <w:sz w:val="20"/>
                <w:szCs w:val="20"/>
              </w:rPr>
            </w:pPr>
            <w:r>
              <w:rPr>
                <w:rFonts w:ascii="宋体" w:hAnsi="宋体" w:cs="宋体" w:hint="eastAsia"/>
                <w:kern w:val="0"/>
                <w:sz w:val="20"/>
                <w:szCs w:val="20"/>
              </w:rPr>
              <w:t>商品毛重：≤1.38kg,产面材质：锰钢，刀长：≥98mm。0°≤产面角度调节≤150°；内含产品：铲面主体*1， 破窗锥*1 ，救生哨*1， 打火棒*1 ，小刀*1 ，加长杆*3 ，一十改锥*1 ，专用手绳*1 ，加长杆收纳袋*1 ，铲面收纳袋*1。</w:t>
            </w:r>
          </w:p>
          <w:p w:rsidR="008D5668" w:rsidRDefault="00DC7CD4">
            <w:pPr>
              <w:widowControl/>
              <w:jc w:val="left"/>
              <w:textAlignment w:val="center"/>
              <w:rPr>
                <w:rFonts w:ascii="宋体" w:hAnsi="宋体" w:cs="宋体"/>
                <w:color w:val="000000"/>
                <w:sz w:val="20"/>
                <w:szCs w:val="20"/>
              </w:rPr>
            </w:pPr>
            <w:r>
              <w:rPr>
                <w:rFonts w:ascii="宋体" w:hAnsi="宋体" w:cs="宋体" w:hint="eastAsia"/>
                <w:color w:val="000000"/>
                <w:sz w:val="20"/>
                <w:szCs w:val="20"/>
              </w:rPr>
              <w:t>·</w:t>
            </w:r>
          </w:p>
        </w:tc>
      </w:tr>
      <w:tr w:rsidR="008D5668">
        <w:trPr>
          <w:trHeight w:val="1318"/>
        </w:trPr>
        <w:tc>
          <w:tcPr>
            <w:tcW w:w="698" w:type="dxa"/>
            <w:tcMar>
              <w:top w:w="15" w:type="dxa"/>
              <w:left w:w="15" w:type="dxa"/>
              <w:right w:w="15" w:type="dxa"/>
            </w:tcMar>
            <w:vAlign w:val="center"/>
          </w:tcPr>
          <w:p w:rsidR="008D5668" w:rsidRDefault="00DC7CD4">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20</w:t>
            </w:r>
          </w:p>
          <w:p w:rsidR="008D5668" w:rsidRDefault="008D5668">
            <w:pPr>
              <w:widowControl/>
              <w:jc w:val="center"/>
              <w:rPr>
                <w:rFonts w:ascii="等线" w:eastAsia="等线" w:hAnsi="宋体" w:cs="宋体"/>
                <w:color w:val="000000"/>
                <w:kern w:val="0"/>
                <w:sz w:val="22"/>
              </w:rPr>
            </w:pPr>
          </w:p>
        </w:tc>
        <w:tc>
          <w:tcPr>
            <w:tcW w:w="866" w:type="dxa"/>
            <w:tcMar>
              <w:top w:w="15" w:type="dxa"/>
              <w:left w:w="15" w:type="dxa"/>
              <w:right w:w="15" w:type="dxa"/>
            </w:tcMar>
            <w:vAlign w:val="center"/>
          </w:tcPr>
          <w:p w:rsidR="008D5668" w:rsidRDefault="00DC7CD4">
            <w:pPr>
              <w:rPr>
                <w:rFonts w:ascii="等线" w:eastAsia="等线" w:hAnsi="宋体" w:cs="宋体"/>
                <w:color w:val="000000"/>
                <w:sz w:val="22"/>
              </w:rPr>
            </w:pPr>
            <w:r>
              <w:rPr>
                <w:rFonts w:ascii="等线" w:eastAsia="等线" w:hint="eastAsia"/>
                <w:color w:val="000000"/>
                <w:sz w:val="22"/>
              </w:rPr>
              <w:t>三角提升器</w:t>
            </w:r>
          </w:p>
          <w:p w:rsidR="008D5668" w:rsidRDefault="008D5668">
            <w:pPr>
              <w:rPr>
                <w:rFonts w:ascii="等线" w:eastAsia="等线" w:hAnsi="宋体" w:cs="宋体"/>
                <w:color w:val="000000"/>
                <w:sz w:val="22"/>
              </w:rPr>
            </w:pPr>
          </w:p>
        </w:tc>
        <w:tc>
          <w:tcPr>
            <w:tcW w:w="861" w:type="dxa"/>
            <w:tcMar>
              <w:top w:w="15" w:type="dxa"/>
              <w:left w:w="15" w:type="dxa"/>
              <w:right w:w="15" w:type="dxa"/>
            </w:tcMar>
            <w:vAlign w:val="center"/>
          </w:tcPr>
          <w:p w:rsidR="008D5668" w:rsidRDefault="008D5668">
            <w:pPr>
              <w:widowControl/>
              <w:jc w:val="center"/>
              <w:textAlignment w:val="center"/>
              <w:rPr>
                <w:rFonts w:ascii="宋体" w:hAnsi="宋体" w:cs="宋体"/>
                <w:color w:val="000000"/>
                <w:kern w:val="0"/>
                <w:sz w:val="20"/>
                <w:szCs w:val="20"/>
              </w:rPr>
            </w:pPr>
          </w:p>
        </w:tc>
        <w:tc>
          <w:tcPr>
            <w:tcW w:w="625" w:type="dxa"/>
            <w:tcMar>
              <w:top w:w="15" w:type="dxa"/>
              <w:left w:w="15" w:type="dxa"/>
              <w:right w:w="15" w:type="dxa"/>
            </w:tcMar>
            <w:vAlign w:val="center"/>
          </w:tcPr>
          <w:p w:rsidR="008D5668" w:rsidRDefault="00DC7CD4">
            <w:pPr>
              <w:widowControl/>
              <w:jc w:val="center"/>
              <w:textAlignment w:val="center"/>
              <w:rPr>
                <w:rFonts w:ascii="宋体" w:hAnsi="宋体" w:cs="宋体"/>
                <w:kern w:val="0"/>
                <w:sz w:val="20"/>
                <w:szCs w:val="20"/>
              </w:rPr>
            </w:pPr>
            <w:r>
              <w:rPr>
                <w:rFonts w:ascii="宋体" w:hAnsi="宋体" w:cs="宋体" w:hint="eastAsia"/>
                <w:kern w:val="0"/>
                <w:sz w:val="20"/>
                <w:szCs w:val="20"/>
              </w:rPr>
              <w:t>1</w:t>
            </w:r>
          </w:p>
        </w:tc>
        <w:tc>
          <w:tcPr>
            <w:tcW w:w="635"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4602" w:type="dxa"/>
            <w:tcMar>
              <w:top w:w="15" w:type="dxa"/>
              <w:left w:w="15" w:type="dxa"/>
              <w:right w:w="15" w:type="dxa"/>
            </w:tcMar>
            <w:vAlign w:val="center"/>
          </w:tcPr>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承重≥500kg，全套自重≤68kg,双万向后轮带刹车，95cm≤吊臂长≤150cm,2m≤可调节高度≤2.3m,吊钩到地面≥2.3m,钢丝绳到立柱≥80cm，支腿长度≥1m,两个万向轮距离≥45cm.支腿顶面到地面≥18cm,内宽≥90cm,。</w:t>
            </w:r>
          </w:p>
        </w:tc>
      </w:tr>
      <w:tr w:rsidR="008D5668">
        <w:trPr>
          <w:trHeight w:val="1404"/>
        </w:trPr>
        <w:tc>
          <w:tcPr>
            <w:tcW w:w="698"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21</w:t>
            </w:r>
          </w:p>
        </w:tc>
        <w:tc>
          <w:tcPr>
            <w:tcW w:w="866" w:type="dxa"/>
            <w:tcMar>
              <w:top w:w="15" w:type="dxa"/>
              <w:left w:w="15" w:type="dxa"/>
              <w:right w:w="15" w:type="dxa"/>
            </w:tcMar>
            <w:vAlign w:val="center"/>
          </w:tcPr>
          <w:p w:rsidR="008D5668" w:rsidRDefault="00DC7CD4">
            <w:pPr>
              <w:rPr>
                <w:rFonts w:ascii="等线" w:eastAsia="等线" w:hAnsi="宋体" w:cs="宋体"/>
                <w:color w:val="000000"/>
                <w:sz w:val="22"/>
              </w:rPr>
            </w:pPr>
            <w:r>
              <w:rPr>
                <w:rFonts w:ascii="等线" w:eastAsia="等线" w:hint="eastAsia"/>
                <w:color w:val="000000"/>
                <w:sz w:val="22"/>
              </w:rPr>
              <w:t>无齿油锯</w:t>
            </w:r>
          </w:p>
          <w:p w:rsidR="008D5668" w:rsidRDefault="008D5668">
            <w:pPr>
              <w:widowControl/>
              <w:jc w:val="center"/>
              <w:textAlignment w:val="center"/>
              <w:rPr>
                <w:rFonts w:ascii="宋体" w:hAnsi="宋体" w:cs="宋体"/>
                <w:color w:val="000000"/>
                <w:kern w:val="0"/>
                <w:sz w:val="20"/>
                <w:szCs w:val="20"/>
              </w:rPr>
            </w:pPr>
          </w:p>
        </w:tc>
        <w:tc>
          <w:tcPr>
            <w:tcW w:w="861" w:type="dxa"/>
            <w:tcMar>
              <w:top w:w="15" w:type="dxa"/>
              <w:left w:w="15" w:type="dxa"/>
              <w:right w:w="15" w:type="dxa"/>
            </w:tcMar>
            <w:vAlign w:val="center"/>
          </w:tcPr>
          <w:p w:rsidR="008D5668" w:rsidRDefault="008D5668">
            <w:pPr>
              <w:widowControl/>
              <w:jc w:val="center"/>
              <w:textAlignment w:val="center"/>
              <w:rPr>
                <w:rFonts w:ascii="宋体" w:hAnsi="宋体" w:cs="宋体"/>
                <w:color w:val="000000"/>
                <w:kern w:val="0"/>
                <w:sz w:val="20"/>
                <w:szCs w:val="20"/>
              </w:rPr>
            </w:pPr>
          </w:p>
        </w:tc>
        <w:tc>
          <w:tcPr>
            <w:tcW w:w="625" w:type="dxa"/>
            <w:tcMar>
              <w:top w:w="15" w:type="dxa"/>
              <w:left w:w="15" w:type="dxa"/>
              <w:right w:w="15" w:type="dxa"/>
            </w:tcMar>
            <w:vAlign w:val="center"/>
          </w:tcPr>
          <w:p w:rsidR="008D5668" w:rsidRDefault="00DC7CD4">
            <w:pPr>
              <w:widowControl/>
              <w:jc w:val="center"/>
              <w:textAlignment w:val="center"/>
              <w:rPr>
                <w:rFonts w:ascii="宋体" w:hAnsi="宋体" w:cs="宋体"/>
                <w:kern w:val="0"/>
                <w:sz w:val="20"/>
                <w:szCs w:val="20"/>
              </w:rPr>
            </w:pPr>
            <w:r>
              <w:rPr>
                <w:rFonts w:ascii="宋体" w:hAnsi="宋体" w:cs="宋体" w:hint="eastAsia"/>
                <w:kern w:val="0"/>
                <w:sz w:val="20"/>
                <w:szCs w:val="20"/>
              </w:rPr>
              <w:t>1</w:t>
            </w:r>
          </w:p>
        </w:tc>
        <w:tc>
          <w:tcPr>
            <w:tcW w:w="635"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kern w:val="0"/>
                <w:sz w:val="20"/>
                <w:szCs w:val="20"/>
              </w:rPr>
              <w:t>台</w:t>
            </w:r>
          </w:p>
        </w:tc>
        <w:tc>
          <w:tcPr>
            <w:tcW w:w="4602" w:type="dxa"/>
            <w:tcMar>
              <w:top w:w="15" w:type="dxa"/>
              <w:left w:w="15" w:type="dxa"/>
              <w:right w:w="15" w:type="dxa"/>
            </w:tcMar>
            <w:vAlign w:val="center"/>
          </w:tcPr>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产品要点：</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1、多级过滤系统，向发动机提供清洁空气。</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2、大容量邮箱设计≤1.5升，提供更长工作时间。</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3、油箱盖</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4、安全联锁开关，便于安全操作。</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5、风门开关</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6、开启/熄灭开关</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7、减压阀，便于启动。</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lastRenderedPageBreak/>
              <w:t>8、快速更换刀片按钮。</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9、半自动皮带张力调节器，使机器运转更加顺畅。</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10、一片式传动防护罩、抗灰尘。罩体材料使用尼龙6工程塑料，带有加强筋，具有强的抗冲击性能。</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11、机器底部装有转动滑轮，便于现场拖动。</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12、脚踏板设计，启动时机器处于稳定状态。</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13、启动拉绳，手动往复式启动。</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14、铅制手柄。</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15、排气口</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技术参数：</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发动机类型：单缸二冲程风冷；排量：≤65cc；转速：≤8500rpm；最大输出功率：≥3.5Kw；油箱容量：≤1.5L；刀片直径：12'或14'；切割深度：≤115mm；重量：≤12kg。</w:t>
            </w:r>
          </w:p>
        </w:tc>
      </w:tr>
      <w:tr w:rsidR="008D5668">
        <w:trPr>
          <w:trHeight w:val="1882"/>
        </w:trPr>
        <w:tc>
          <w:tcPr>
            <w:tcW w:w="698"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lastRenderedPageBreak/>
              <w:t>22</w:t>
            </w:r>
          </w:p>
        </w:tc>
        <w:tc>
          <w:tcPr>
            <w:tcW w:w="866"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等线" w:eastAsia="等线" w:hint="eastAsia"/>
                <w:color w:val="000000"/>
                <w:sz w:val="22"/>
              </w:rPr>
              <w:t>电锤</w:t>
            </w:r>
          </w:p>
        </w:tc>
        <w:tc>
          <w:tcPr>
            <w:tcW w:w="861" w:type="dxa"/>
            <w:tcMar>
              <w:top w:w="15" w:type="dxa"/>
              <w:left w:w="15" w:type="dxa"/>
              <w:right w:w="15" w:type="dxa"/>
            </w:tcMar>
            <w:vAlign w:val="center"/>
          </w:tcPr>
          <w:p w:rsidR="008D5668" w:rsidRDefault="008D5668">
            <w:pPr>
              <w:widowControl/>
              <w:jc w:val="center"/>
              <w:textAlignment w:val="center"/>
              <w:rPr>
                <w:rFonts w:ascii="宋体" w:hAnsi="宋体" w:cs="宋体"/>
                <w:kern w:val="0"/>
                <w:sz w:val="20"/>
                <w:szCs w:val="20"/>
              </w:rPr>
            </w:pPr>
          </w:p>
          <w:p w:rsidR="008D5668" w:rsidRDefault="00DC7CD4">
            <w:pPr>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工业级</w:t>
            </w:r>
          </w:p>
        </w:tc>
        <w:tc>
          <w:tcPr>
            <w:tcW w:w="625" w:type="dxa"/>
            <w:tcMar>
              <w:top w:w="15" w:type="dxa"/>
              <w:left w:w="15" w:type="dxa"/>
              <w:right w:w="15" w:type="dxa"/>
            </w:tcMar>
            <w:vAlign w:val="center"/>
          </w:tcPr>
          <w:p w:rsidR="008D5668" w:rsidRDefault="00DC7CD4">
            <w:pPr>
              <w:jc w:val="center"/>
              <w:textAlignment w:val="center"/>
              <w:rPr>
                <w:rFonts w:ascii="宋体" w:hAnsi="宋体" w:cs="宋体"/>
                <w:kern w:val="0"/>
                <w:sz w:val="20"/>
                <w:szCs w:val="20"/>
              </w:rPr>
            </w:pPr>
            <w:r>
              <w:rPr>
                <w:rFonts w:ascii="宋体" w:hAnsi="宋体" w:cs="宋体" w:hint="eastAsia"/>
                <w:kern w:val="0"/>
                <w:sz w:val="20"/>
                <w:szCs w:val="20"/>
              </w:rPr>
              <w:t>1</w:t>
            </w:r>
          </w:p>
        </w:tc>
        <w:tc>
          <w:tcPr>
            <w:tcW w:w="635" w:type="dxa"/>
            <w:tcMar>
              <w:top w:w="15" w:type="dxa"/>
              <w:left w:w="15" w:type="dxa"/>
              <w:right w:w="15" w:type="dxa"/>
            </w:tcMar>
            <w:vAlign w:val="center"/>
          </w:tcPr>
          <w:p w:rsidR="008D5668" w:rsidRDefault="008D5668">
            <w:pPr>
              <w:widowControl/>
              <w:jc w:val="center"/>
              <w:textAlignment w:val="center"/>
              <w:rPr>
                <w:rFonts w:ascii="宋体" w:hAnsi="宋体" w:cs="宋体"/>
                <w:kern w:val="0"/>
                <w:sz w:val="20"/>
                <w:szCs w:val="20"/>
              </w:rPr>
            </w:pPr>
          </w:p>
          <w:p w:rsidR="008D5668" w:rsidRDefault="00DC7CD4">
            <w:pPr>
              <w:jc w:val="center"/>
              <w:textAlignment w:val="center"/>
              <w:rPr>
                <w:rFonts w:ascii="宋体" w:hAnsi="宋体" w:cs="宋体"/>
                <w:color w:val="000000"/>
                <w:kern w:val="0"/>
                <w:sz w:val="20"/>
                <w:szCs w:val="20"/>
              </w:rPr>
            </w:pPr>
            <w:r>
              <w:rPr>
                <w:rFonts w:ascii="宋体" w:hAnsi="宋体" w:cs="宋体" w:hint="eastAsia"/>
                <w:kern w:val="0"/>
                <w:sz w:val="20"/>
                <w:szCs w:val="20"/>
              </w:rPr>
              <w:t>台</w:t>
            </w:r>
          </w:p>
        </w:tc>
        <w:tc>
          <w:tcPr>
            <w:tcW w:w="4602" w:type="dxa"/>
            <w:tcMar>
              <w:top w:w="15" w:type="dxa"/>
              <w:left w:w="15" w:type="dxa"/>
              <w:right w:w="15" w:type="dxa"/>
            </w:tcMar>
            <w:vAlign w:val="center"/>
          </w:tcPr>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外形尺寸（长宽高） ≤325*220mm  ；重量    ≤2.3kg；；单次最大锤击力≥2.0焦耳 ； 空载转速每分钟： 0-1800   ；锤击率 0-5100 ；最大钻孔直径 ≥20mm；作于模式 ≥3档。</w:t>
            </w:r>
          </w:p>
        </w:tc>
      </w:tr>
      <w:tr w:rsidR="008D5668">
        <w:trPr>
          <w:trHeight w:val="2082"/>
        </w:trPr>
        <w:tc>
          <w:tcPr>
            <w:tcW w:w="698" w:type="dxa"/>
            <w:tcMar>
              <w:top w:w="15" w:type="dxa"/>
              <w:left w:w="15" w:type="dxa"/>
              <w:right w:w="15" w:type="dxa"/>
            </w:tcMar>
            <w:vAlign w:val="center"/>
          </w:tcPr>
          <w:p w:rsidR="008D5668" w:rsidRDefault="00DC7CD4">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23</w:t>
            </w:r>
          </w:p>
        </w:tc>
        <w:tc>
          <w:tcPr>
            <w:tcW w:w="866" w:type="dxa"/>
            <w:tcMar>
              <w:top w:w="15" w:type="dxa"/>
              <w:left w:w="15" w:type="dxa"/>
              <w:right w:w="15" w:type="dxa"/>
            </w:tcMar>
            <w:vAlign w:val="center"/>
          </w:tcPr>
          <w:p w:rsidR="008D5668" w:rsidRDefault="00DC7CD4">
            <w:pPr>
              <w:ind w:firstLineChars="50" w:firstLine="110"/>
              <w:rPr>
                <w:rFonts w:ascii="等线" w:eastAsia="等线" w:hAnsi="宋体" w:cs="宋体"/>
                <w:color w:val="000000"/>
                <w:sz w:val="22"/>
              </w:rPr>
            </w:pPr>
            <w:r>
              <w:rPr>
                <w:rFonts w:ascii="等线" w:eastAsia="等线" w:hint="eastAsia"/>
                <w:color w:val="000000"/>
                <w:sz w:val="22"/>
              </w:rPr>
              <w:t>电镐</w:t>
            </w:r>
          </w:p>
        </w:tc>
        <w:tc>
          <w:tcPr>
            <w:tcW w:w="861" w:type="dxa"/>
            <w:tcMar>
              <w:top w:w="15" w:type="dxa"/>
              <w:left w:w="15" w:type="dxa"/>
              <w:right w:w="15" w:type="dxa"/>
            </w:tcMar>
            <w:vAlign w:val="center"/>
          </w:tcPr>
          <w:p w:rsidR="008D5668" w:rsidRDefault="00DC7CD4">
            <w:pPr>
              <w:widowControl/>
              <w:jc w:val="center"/>
              <w:textAlignment w:val="center"/>
              <w:rPr>
                <w:rFonts w:ascii="宋体" w:hAnsi="宋体" w:cs="宋体"/>
                <w:kern w:val="0"/>
                <w:sz w:val="20"/>
                <w:szCs w:val="20"/>
              </w:rPr>
            </w:pPr>
            <w:r>
              <w:rPr>
                <w:rFonts w:ascii="宋体" w:hAnsi="宋体" w:cs="宋体" w:hint="eastAsia"/>
                <w:kern w:val="0"/>
                <w:sz w:val="20"/>
                <w:szCs w:val="20"/>
              </w:rPr>
              <w:t>工业级</w:t>
            </w:r>
          </w:p>
        </w:tc>
        <w:tc>
          <w:tcPr>
            <w:tcW w:w="625" w:type="dxa"/>
            <w:tcMar>
              <w:top w:w="15" w:type="dxa"/>
              <w:left w:w="15" w:type="dxa"/>
              <w:right w:w="15" w:type="dxa"/>
            </w:tcMar>
            <w:vAlign w:val="center"/>
          </w:tcPr>
          <w:p w:rsidR="008D5668" w:rsidRDefault="00DC7CD4">
            <w:pPr>
              <w:widowControl/>
              <w:jc w:val="center"/>
              <w:textAlignment w:val="center"/>
              <w:rPr>
                <w:rFonts w:ascii="宋体" w:hAnsi="宋体" w:cs="宋体"/>
                <w:kern w:val="0"/>
                <w:sz w:val="20"/>
                <w:szCs w:val="20"/>
              </w:rPr>
            </w:pPr>
            <w:r>
              <w:rPr>
                <w:rFonts w:ascii="宋体" w:hAnsi="宋体" w:cs="宋体" w:hint="eastAsia"/>
                <w:kern w:val="0"/>
                <w:sz w:val="20"/>
                <w:szCs w:val="20"/>
              </w:rPr>
              <w:t>1</w:t>
            </w:r>
          </w:p>
        </w:tc>
        <w:tc>
          <w:tcPr>
            <w:tcW w:w="635" w:type="dxa"/>
            <w:tcMar>
              <w:top w:w="15" w:type="dxa"/>
              <w:left w:w="15" w:type="dxa"/>
              <w:right w:w="15" w:type="dxa"/>
            </w:tcMar>
            <w:vAlign w:val="center"/>
          </w:tcPr>
          <w:p w:rsidR="008D5668" w:rsidRDefault="00DC7CD4">
            <w:pPr>
              <w:widowControl/>
              <w:jc w:val="center"/>
              <w:textAlignment w:val="center"/>
              <w:rPr>
                <w:rFonts w:ascii="宋体" w:hAnsi="宋体" w:cs="宋体"/>
                <w:kern w:val="0"/>
                <w:sz w:val="20"/>
                <w:szCs w:val="20"/>
              </w:rPr>
            </w:pPr>
            <w:r>
              <w:rPr>
                <w:rFonts w:ascii="宋体" w:hAnsi="宋体" w:cs="宋体" w:hint="eastAsia"/>
                <w:kern w:val="0"/>
                <w:sz w:val="20"/>
                <w:szCs w:val="20"/>
              </w:rPr>
              <w:t>台</w:t>
            </w:r>
          </w:p>
        </w:tc>
        <w:tc>
          <w:tcPr>
            <w:tcW w:w="4602" w:type="dxa"/>
            <w:tcMar>
              <w:top w:w="15" w:type="dxa"/>
              <w:left w:w="15" w:type="dxa"/>
              <w:right w:w="15" w:type="dxa"/>
            </w:tcMar>
            <w:vAlign w:val="center"/>
          </w:tcPr>
          <w:p w:rsidR="008D5668" w:rsidRDefault="00DC7CD4">
            <w:pPr>
              <w:widowControl/>
              <w:jc w:val="left"/>
              <w:textAlignment w:val="center"/>
              <w:rPr>
                <w:rFonts w:ascii="宋体" w:hAnsi="宋体" w:cs="宋体"/>
                <w:kern w:val="0"/>
                <w:sz w:val="20"/>
                <w:szCs w:val="20"/>
              </w:rPr>
            </w:pPr>
            <w:r>
              <w:rPr>
                <w:rFonts w:ascii="宋体" w:hAnsi="宋体" w:cs="宋体" w:hint="eastAsia"/>
                <w:kern w:val="0"/>
                <w:sz w:val="20"/>
                <w:szCs w:val="20"/>
              </w:rPr>
              <w:t>外形尺寸（长宽高） ≤325*220mm  ；重量    ≤2.3kg；；单次最大锤击力≥2.0焦耳 ； 空载转速每分钟： 0-1800   ；锤击率 0-5100 ；最大钻孔直径 ≥20mm；作于模式 ≥3档</w:t>
            </w:r>
          </w:p>
        </w:tc>
      </w:tr>
      <w:tr w:rsidR="008D5668">
        <w:trPr>
          <w:trHeight w:val="1666"/>
        </w:trPr>
        <w:tc>
          <w:tcPr>
            <w:tcW w:w="698" w:type="dxa"/>
            <w:tcMar>
              <w:top w:w="15" w:type="dxa"/>
              <w:left w:w="15" w:type="dxa"/>
              <w:right w:w="15" w:type="dxa"/>
            </w:tcMar>
            <w:vAlign w:val="center"/>
          </w:tcPr>
          <w:p w:rsidR="008D5668" w:rsidRDefault="00DC7CD4">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24</w:t>
            </w:r>
          </w:p>
        </w:tc>
        <w:tc>
          <w:tcPr>
            <w:tcW w:w="866" w:type="dxa"/>
            <w:tcMar>
              <w:top w:w="15" w:type="dxa"/>
              <w:left w:w="15" w:type="dxa"/>
              <w:right w:w="15" w:type="dxa"/>
            </w:tcMar>
            <w:vAlign w:val="center"/>
          </w:tcPr>
          <w:p w:rsidR="008D5668" w:rsidRDefault="00DC7CD4">
            <w:pPr>
              <w:rPr>
                <w:rFonts w:ascii="等线" w:eastAsia="等线" w:hAnsi="宋体" w:cs="宋体"/>
                <w:color w:val="000000"/>
                <w:sz w:val="22"/>
              </w:rPr>
            </w:pPr>
            <w:r>
              <w:rPr>
                <w:rFonts w:ascii="等线" w:eastAsia="等线" w:hint="eastAsia"/>
                <w:color w:val="000000"/>
                <w:sz w:val="22"/>
              </w:rPr>
              <w:t>角磨机</w:t>
            </w:r>
          </w:p>
        </w:tc>
        <w:tc>
          <w:tcPr>
            <w:tcW w:w="861" w:type="dxa"/>
            <w:tcMar>
              <w:top w:w="15" w:type="dxa"/>
              <w:left w:w="15" w:type="dxa"/>
              <w:right w:w="15" w:type="dxa"/>
            </w:tcMar>
            <w:vAlign w:val="center"/>
          </w:tcPr>
          <w:p w:rsidR="008D5668" w:rsidRDefault="00DC7CD4">
            <w:pPr>
              <w:widowControl/>
              <w:jc w:val="center"/>
              <w:textAlignment w:val="center"/>
              <w:rPr>
                <w:rFonts w:ascii="宋体" w:hAnsi="宋体" w:cs="宋体"/>
                <w:kern w:val="0"/>
                <w:sz w:val="20"/>
                <w:szCs w:val="20"/>
              </w:rPr>
            </w:pPr>
            <w:r>
              <w:rPr>
                <w:rFonts w:ascii="宋体" w:hAnsi="宋体" w:cs="宋体" w:hint="eastAsia"/>
                <w:kern w:val="0"/>
                <w:sz w:val="20"/>
                <w:szCs w:val="20"/>
              </w:rPr>
              <w:t>工业级</w:t>
            </w:r>
          </w:p>
        </w:tc>
        <w:tc>
          <w:tcPr>
            <w:tcW w:w="625" w:type="dxa"/>
            <w:tcMar>
              <w:top w:w="15" w:type="dxa"/>
              <w:left w:w="15" w:type="dxa"/>
              <w:right w:w="15" w:type="dxa"/>
            </w:tcMar>
            <w:vAlign w:val="center"/>
          </w:tcPr>
          <w:p w:rsidR="008D5668" w:rsidRDefault="00DC7CD4">
            <w:pPr>
              <w:widowControl/>
              <w:jc w:val="center"/>
              <w:textAlignment w:val="center"/>
              <w:rPr>
                <w:rFonts w:ascii="宋体" w:hAnsi="宋体" w:cs="宋体"/>
                <w:kern w:val="0"/>
                <w:sz w:val="20"/>
                <w:szCs w:val="20"/>
              </w:rPr>
            </w:pPr>
            <w:r>
              <w:rPr>
                <w:rFonts w:ascii="宋体" w:hAnsi="宋体" w:cs="宋体" w:hint="eastAsia"/>
                <w:kern w:val="0"/>
                <w:sz w:val="20"/>
                <w:szCs w:val="20"/>
              </w:rPr>
              <w:t>1</w:t>
            </w:r>
          </w:p>
        </w:tc>
        <w:tc>
          <w:tcPr>
            <w:tcW w:w="635" w:type="dxa"/>
            <w:tcMar>
              <w:top w:w="15" w:type="dxa"/>
              <w:left w:w="15" w:type="dxa"/>
              <w:right w:w="15" w:type="dxa"/>
            </w:tcMar>
            <w:vAlign w:val="center"/>
          </w:tcPr>
          <w:p w:rsidR="008D5668" w:rsidRDefault="00DC7CD4">
            <w:pPr>
              <w:widowControl/>
              <w:jc w:val="center"/>
              <w:textAlignment w:val="center"/>
              <w:rPr>
                <w:rFonts w:ascii="宋体" w:hAnsi="宋体" w:cs="宋体"/>
                <w:kern w:val="0"/>
                <w:sz w:val="20"/>
                <w:szCs w:val="20"/>
              </w:rPr>
            </w:pPr>
            <w:r>
              <w:rPr>
                <w:rFonts w:ascii="宋体" w:hAnsi="宋体" w:cs="宋体" w:hint="eastAsia"/>
                <w:kern w:val="0"/>
                <w:sz w:val="20"/>
                <w:szCs w:val="20"/>
              </w:rPr>
              <w:t>台</w:t>
            </w:r>
          </w:p>
        </w:tc>
        <w:tc>
          <w:tcPr>
            <w:tcW w:w="4602" w:type="dxa"/>
            <w:tcMar>
              <w:top w:w="15" w:type="dxa"/>
              <w:left w:w="15" w:type="dxa"/>
              <w:right w:w="15" w:type="dxa"/>
            </w:tcMar>
            <w:vAlign w:val="center"/>
          </w:tcPr>
          <w:p w:rsidR="008D5668" w:rsidRDefault="00DC7CD4">
            <w:pPr>
              <w:widowControl/>
              <w:jc w:val="left"/>
              <w:textAlignment w:val="center"/>
            </w:pPr>
            <w:r>
              <w:rPr>
                <w:rFonts w:ascii="宋体" w:hAnsi="宋体" w:cs="宋体" w:hint="eastAsia"/>
                <w:kern w:val="0"/>
                <w:sz w:val="20"/>
                <w:szCs w:val="20"/>
              </w:rPr>
              <w:t>外形尺寸（长高） ≤202*88mm ；重量；≤0.7kg；；主轴直径：M5；片盘直径： 76mm；空载转速≥19500转/分钟；</w:t>
            </w:r>
          </w:p>
        </w:tc>
      </w:tr>
      <w:tr w:rsidR="008D5668">
        <w:trPr>
          <w:trHeight w:val="90"/>
        </w:trPr>
        <w:tc>
          <w:tcPr>
            <w:tcW w:w="698" w:type="dxa"/>
            <w:tcMar>
              <w:top w:w="15" w:type="dxa"/>
              <w:left w:w="15" w:type="dxa"/>
              <w:right w:w="15" w:type="dxa"/>
            </w:tcMar>
            <w:vAlign w:val="center"/>
          </w:tcPr>
          <w:p w:rsidR="008D5668" w:rsidRDefault="00DC7CD4">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25</w:t>
            </w:r>
          </w:p>
        </w:tc>
        <w:tc>
          <w:tcPr>
            <w:tcW w:w="866" w:type="dxa"/>
            <w:tcMar>
              <w:top w:w="15" w:type="dxa"/>
              <w:left w:w="15" w:type="dxa"/>
              <w:right w:w="15" w:type="dxa"/>
            </w:tcMar>
            <w:vAlign w:val="center"/>
          </w:tcPr>
          <w:p w:rsidR="008D5668" w:rsidRDefault="00DC7CD4">
            <w:pPr>
              <w:rPr>
                <w:rFonts w:ascii="等线" w:eastAsia="等线" w:hAnsi="宋体" w:cs="宋体"/>
                <w:color w:val="000000"/>
                <w:sz w:val="22"/>
              </w:rPr>
            </w:pPr>
            <w:r>
              <w:rPr>
                <w:rFonts w:ascii="等线" w:eastAsia="等线" w:hint="eastAsia"/>
                <w:color w:val="000000"/>
                <w:sz w:val="22"/>
              </w:rPr>
              <w:t>手动液压钳</w:t>
            </w:r>
          </w:p>
        </w:tc>
        <w:tc>
          <w:tcPr>
            <w:tcW w:w="861" w:type="dxa"/>
            <w:tcMar>
              <w:top w:w="15" w:type="dxa"/>
              <w:left w:w="15" w:type="dxa"/>
              <w:right w:w="15" w:type="dxa"/>
            </w:tcMar>
            <w:vAlign w:val="center"/>
          </w:tcPr>
          <w:p w:rsidR="008D5668" w:rsidRDefault="00DC7CD4">
            <w:pPr>
              <w:widowControl/>
              <w:jc w:val="center"/>
              <w:textAlignment w:val="center"/>
              <w:rPr>
                <w:rFonts w:ascii="宋体" w:hAnsi="宋体" w:cs="宋体"/>
                <w:kern w:val="0"/>
                <w:sz w:val="20"/>
                <w:szCs w:val="20"/>
              </w:rPr>
            </w:pPr>
            <w:r>
              <w:rPr>
                <w:rFonts w:ascii="宋体" w:hAnsi="宋体" w:cs="宋体" w:hint="eastAsia"/>
                <w:kern w:val="0"/>
                <w:sz w:val="20"/>
                <w:szCs w:val="20"/>
              </w:rPr>
              <w:t>工业级</w:t>
            </w:r>
          </w:p>
        </w:tc>
        <w:tc>
          <w:tcPr>
            <w:tcW w:w="625" w:type="dxa"/>
            <w:tcMar>
              <w:top w:w="15" w:type="dxa"/>
              <w:left w:w="15" w:type="dxa"/>
              <w:right w:w="15" w:type="dxa"/>
            </w:tcMar>
            <w:vAlign w:val="center"/>
          </w:tcPr>
          <w:p w:rsidR="008D5668" w:rsidRDefault="00DC7CD4">
            <w:pPr>
              <w:widowControl/>
              <w:jc w:val="center"/>
              <w:textAlignment w:val="center"/>
              <w:rPr>
                <w:rFonts w:ascii="宋体" w:hAnsi="宋体" w:cs="宋体"/>
                <w:kern w:val="0"/>
                <w:sz w:val="20"/>
                <w:szCs w:val="20"/>
              </w:rPr>
            </w:pPr>
            <w:r>
              <w:rPr>
                <w:rFonts w:ascii="宋体" w:hAnsi="宋体" w:cs="宋体" w:hint="eastAsia"/>
                <w:kern w:val="0"/>
                <w:sz w:val="20"/>
                <w:szCs w:val="20"/>
              </w:rPr>
              <w:t>1</w:t>
            </w:r>
          </w:p>
        </w:tc>
        <w:tc>
          <w:tcPr>
            <w:tcW w:w="635" w:type="dxa"/>
            <w:tcMar>
              <w:top w:w="15" w:type="dxa"/>
              <w:left w:w="15" w:type="dxa"/>
              <w:right w:w="15" w:type="dxa"/>
            </w:tcMar>
            <w:vAlign w:val="center"/>
          </w:tcPr>
          <w:p w:rsidR="008D5668" w:rsidRDefault="00DC7CD4">
            <w:pPr>
              <w:widowControl/>
              <w:jc w:val="center"/>
              <w:textAlignment w:val="center"/>
              <w:rPr>
                <w:rFonts w:ascii="宋体" w:hAnsi="宋体" w:cs="宋体"/>
                <w:kern w:val="0"/>
                <w:sz w:val="20"/>
                <w:szCs w:val="20"/>
              </w:rPr>
            </w:pPr>
            <w:r>
              <w:rPr>
                <w:rFonts w:ascii="宋体" w:hAnsi="宋体" w:cs="宋体" w:hint="eastAsia"/>
                <w:kern w:val="0"/>
                <w:sz w:val="20"/>
                <w:szCs w:val="20"/>
              </w:rPr>
              <w:t>只</w:t>
            </w:r>
          </w:p>
        </w:tc>
        <w:tc>
          <w:tcPr>
            <w:tcW w:w="4602" w:type="dxa"/>
            <w:tcMar>
              <w:top w:w="15" w:type="dxa"/>
              <w:left w:w="15" w:type="dxa"/>
              <w:right w:w="15" w:type="dxa"/>
            </w:tcMar>
            <w:vAlign w:val="center"/>
          </w:tcPr>
          <w:p w:rsidR="008D5668" w:rsidRDefault="00DC7CD4">
            <w:pPr>
              <w:widowControl/>
              <w:jc w:val="left"/>
              <w:textAlignment w:val="center"/>
              <w:rPr>
                <w:rFonts w:ascii="宋体" w:hAnsi="宋体" w:cs="宋体"/>
                <w:sz w:val="20"/>
                <w:szCs w:val="20"/>
              </w:rPr>
            </w:pPr>
            <w:r>
              <w:rPr>
                <w:rFonts w:ascii="宋体" w:hAnsi="宋体" w:cs="宋体" w:hint="eastAsia"/>
                <w:kern w:val="0"/>
                <w:sz w:val="20"/>
                <w:szCs w:val="20"/>
              </w:rPr>
              <w:t>设计方式：开口，可调式回油阀门；材质要求，镍铬不锈钢；剪切直径：4-16mm；钳头可旋转角度：0-180°；</w:t>
            </w:r>
          </w:p>
        </w:tc>
      </w:tr>
      <w:tr w:rsidR="008D5668">
        <w:trPr>
          <w:trHeight w:val="2020"/>
        </w:trPr>
        <w:tc>
          <w:tcPr>
            <w:tcW w:w="698" w:type="dxa"/>
            <w:tcMar>
              <w:top w:w="15" w:type="dxa"/>
              <w:left w:w="15" w:type="dxa"/>
              <w:right w:w="15" w:type="dxa"/>
            </w:tcMar>
            <w:vAlign w:val="center"/>
          </w:tcPr>
          <w:p w:rsidR="008D5668" w:rsidRDefault="00DC7CD4">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26</w:t>
            </w:r>
          </w:p>
        </w:tc>
        <w:tc>
          <w:tcPr>
            <w:tcW w:w="866" w:type="dxa"/>
            <w:tcMar>
              <w:top w:w="15" w:type="dxa"/>
              <w:left w:w="15" w:type="dxa"/>
              <w:right w:w="15" w:type="dxa"/>
            </w:tcMar>
            <w:vAlign w:val="center"/>
          </w:tcPr>
          <w:p w:rsidR="008D5668" w:rsidRDefault="00DC7CD4">
            <w:pPr>
              <w:rPr>
                <w:rFonts w:ascii="等线" w:eastAsia="等线" w:hAnsi="宋体" w:cs="宋体"/>
                <w:color w:val="000000"/>
                <w:sz w:val="22"/>
              </w:rPr>
            </w:pPr>
            <w:r>
              <w:rPr>
                <w:rFonts w:ascii="等线" w:eastAsia="等线" w:hint="eastAsia"/>
                <w:color w:val="000000"/>
                <w:sz w:val="22"/>
              </w:rPr>
              <w:t>漂浮救援绳</w:t>
            </w:r>
          </w:p>
        </w:tc>
        <w:tc>
          <w:tcPr>
            <w:tcW w:w="861" w:type="dxa"/>
            <w:tcMar>
              <w:top w:w="15" w:type="dxa"/>
              <w:left w:w="15" w:type="dxa"/>
              <w:right w:w="15" w:type="dxa"/>
            </w:tcMar>
            <w:vAlign w:val="center"/>
          </w:tcPr>
          <w:p w:rsidR="008D5668" w:rsidRDefault="00DC7CD4">
            <w:pPr>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攀索</w:t>
            </w:r>
          </w:p>
        </w:tc>
        <w:tc>
          <w:tcPr>
            <w:tcW w:w="625" w:type="dxa"/>
            <w:tcMar>
              <w:top w:w="15" w:type="dxa"/>
              <w:left w:w="15" w:type="dxa"/>
              <w:right w:w="15" w:type="dxa"/>
            </w:tcMar>
            <w:vAlign w:val="center"/>
          </w:tcPr>
          <w:p w:rsidR="008D5668" w:rsidRDefault="00DC7CD4">
            <w:pPr>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500</w:t>
            </w:r>
          </w:p>
        </w:tc>
        <w:tc>
          <w:tcPr>
            <w:tcW w:w="635" w:type="dxa"/>
            <w:tcMar>
              <w:top w:w="15" w:type="dxa"/>
              <w:left w:w="15" w:type="dxa"/>
              <w:right w:w="15" w:type="dxa"/>
            </w:tcMar>
            <w:vAlign w:val="center"/>
          </w:tcPr>
          <w:p w:rsidR="008D5668" w:rsidRDefault="00DC7CD4">
            <w:pPr>
              <w:widowControl/>
              <w:ind w:firstLineChars="100" w:firstLine="200"/>
              <w:textAlignment w:val="center"/>
              <w:rPr>
                <w:rFonts w:ascii="宋体" w:hAnsi="宋体" w:cs="宋体"/>
                <w:kern w:val="0"/>
                <w:sz w:val="20"/>
                <w:szCs w:val="20"/>
              </w:rPr>
            </w:pPr>
            <w:r>
              <w:rPr>
                <w:rFonts w:ascii="宋体" w:hAnsi="宋体" w:cs="宋体" w:hint="eastAsia"/>
                <w:kern w:val="0"/>
                <w:sz w:val="20"/>
                <w:szCs w:val="20"/>
              </w:rPr>
              <w:t>米</w:t>
            </w:r>
          </w:p>
          <w:p w:rsidR="008D5668" w:rsidRDefault="008D5668">
            <w:pPr>
              <w:jc w:val="center"/>
              <w:textAlignment w:val="center"/>
              <w:rPr>
                <w:rFonts w:ascii="宋体" w:hAnsi="宋体" w:cs="宋体"/>
                <w:color w:val="000000"/>
                <w:kern w:val="0"/>
                <w:sz w:val="20"/>
                <w:szCs w:val="20"/>
              </w:rPr>
            </w:pPr>
          </w:p>
        </w:tc>
        <w:tc>
          <w:tcPr>
            <w:tcW w:w="4602" w:type="dxa"/>
            <w:tcMar>
              <w:top w:w="15" w:type="dxa"/>
              <w:left w:w="15" w:type="dxa"/>
              <w:right w:w="15" w:type="dxa"/>
            </w:tcMar>
            <w:vAlign w:val="center"/>
          </w:tcPr>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破断拉力：大于等于960kg；绳直径：8~16mm；材质要求高强聚乙烯+抗老化剂；具反光特性；</w:t>
            </w:r>
          </w:p>
        </w:tc>
      </w:tr>
      <w:tr w:rsidR="008D5668">
        <w:trPr>
          <w:trHeight w:val="90"/>
        </w:trPr>
        <w:tc>
          <w:tcPr>
            <w:tcW w:w="698" w:type="dxa"/>
            <w:tcMar>
              <w:top w:w="15" w:type="dxa"/>
              <w:left w:w="15" w:type="dxa"/>
              <w:right w:w="15" w:type="dxa"/>
            </w:tcMar>
            <w:vAlign w:val="center"/>
          </w:tcPr>
          <w:p w:rsidR="008D5668" w:rsidRDefault="00DC7CD4">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27</w:t>
            </w:r>
          </w:p>
        </w:tc>
        <w:tc>
          <w:tcPr>
            <w:tcW w:w="866" w:type="dxa"/>
            <w:tcMar>
              <w:top w:w="15" w:type="dxa"/>
              <w:left w:w="15" w:type="dxa"/>
              <w:right w:w="15" w:type="dxa"/>
            </w:tcMar>
            <w:vAlign w:val="center"/>
          </w:tcPr>
          <w:p w:rsidR="008D5668" w:rsidRDefault="00DC7CD4">
            <w:pPr>
              <w:rPr>
                <w:rFonts w:ascii="等线" w:eastAsia="等线" w:hAnsi="宋体" w:cs="宋体"/>
                <w:color w:val="000000"/>
                <w:sz w:val="22"/>
              </w:rPr>
            </w:pPr>
            <w:r>
              <w:rPr>
                <w:rFonts w:ascii="等线" w:eastAsia="等线" w:hint="eastAsia"/>
                <w:color w:val="000000"/>
                <w:sz w:val="22"/>
              </w:rPr>
              <w:t>抛绳包</w:t>
            </w:r>
          </w:p>
        </w:tc>
        <w:tc>
          <w:tcPr>
            <w:tcW w:w="861"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高强丙纶绳</w:t>
            </w:r>
          </w:p>
        </w:tc>
        <w:tc>
          <w:tcPr>
            <w:tcW w:w="625" w:type="dxa"/>
            <w:tcMar>
              <w:top w:w="15" w:type="dxa"/>
              <w:left w:w="15" w:type="dxa"/>
              <w:right w:w="15" w:type="dxa"/>
            </w:tcMar>
            <w:vAlign w:val="center"/>
          </w:tcPr>
          <w:p w:rsidR="008D5668" w:rsidRDefault="00DC7CD4">
            <w:pPr>
              <w:widowControl/>
              <w:jc w:val="center"/>
              <w:textAlignment w:val="center"/>
              <w:rPr>
                <w:rFonts w:ascii="宋体" w:hAnsi="宋体" w:cs="宋体"/>
                <w:kern w:val="0"/>
                <w:sz w:val="20"/>
                <w:szCs w:val="20"/>
              </w:rPr>
            </w:pPr>
            <w:r>
              <w:rPr>
                <w:rFonts w:ascii="宋体" w:hAnsi="宋体" w:cs="宋体" w:hint="eastAsia"/>
                <w:kern w:val="0"/>
                <w:sz w:val="20"/>
                <w:szCs w:val="20"/>
              </w:rPr>
              <w:t>20</w:t>
            </w:r>
          </w:p>
        </w:tc>
        <w:tc>
          <w:tcPr>
            <w:tcW w:w="635"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只</w:t>
            </w:r>
          </w:p>
        </w:tc>
        <w:tc>
          <w:tcPr>
            <w:tcW w:w="4602" w:type="dxa"/>
            <w:tcMar>
              <w:top w:w="15" w:type="dxa"/>
              <w:left w:w="15" w:type="dxa"/>
              <w:right w:w="15" w:type="dxa"/>
            </w:tcMar>
            <w:vAlign w:val="center"/>
          </w:tcPr>
          <w:p w:rsidR="008D5668" w:rsidRDefault="00DC7CD4">
            <w:pPr>
              <w:widowControl/>
              <w:jc w:val="left"/>
              <w:textAlignment w:val="center"/>
              <w:rPr>
                <w:rFonts w:ascii="宋体" w:hAnsi="宋体" w:cs="宋体"/>
                <w:kern w:val="0"/>
                <w:sz w:val="20"/>
                <w:szCs w:val="20"/>
              </w:rPr>
            </w:pPr>
            <w:r>
              <w:rPr>
                <w:rFonts w:ascii="宋体" w:hAnsi="宋体" w:cs="宋体" w:hint="eastAsia"/>
                <w:kern w:val="0"/>
                <w:sz w:val="20"/>
                <w:szCs w:val="20"/>
              </w:rPr>
              <w:t>1、高强度 CORDURA 面料包体，在水面上易于识别。包体设有加宽网眼布，快速排出包内积水，加速包体干燥。包体设 有2条环绕包身反光带、1个可加装发光棒或化学发光器的弹性固定套提高昏暗和有雾环</w:t>
            </w:r>
            <w:r>
              <w:rPr>
                <w:rFonts w:ascii="宋体" w:hAnsi="宋体" w:cs="宋体" w:hint="eastAsia"/>
                <w:kern w:val="0"/>
                <w:sz w:val="20"/>
                <w:szCs w:val="20"/>
              </w:rPr>
              <w:lastRenderedPageBreak/>
              <w:t xml:space="preserve">境可见性，一个方块魔术贴挂点用于连接其他救援装备备，。 </w:t>
            </w:r>
          </w:p>
          <w:p w:rsidR="008D5668" w:rsidRDefault="00DC7CD4">
            <w:pPr>
              <w:widowControl/>
              <w:jc w:val="left"/>
              <w:textAlignment w:val="center"/>
              <w:rPr>
                <w:rFonts w:ascii="宋体" w:hAnsi="宋体" w:cs="宋体"/>
                <w:kern w:val="0"/>
                <w:sz w:val="20"/>
                <w:szCs w:val="20"/>
              </w:rPr>
            </w:pPr>
            <w:r>
              <w:rPr>
                <w:rFonts w:ascii="宋体" w:hAnsi="宋体" w:cs="宋体" w:hint="eastAsia"/>
                <w:kern w:val="0"/>
                <w:sz w:val="20"/>
                <w:szCs w:val="20"/>
              </w:rPr>
              <w:t xml:space="preserve">2、束口绳设有筒形卡锁，绳包顶部尼龙面料束口有助于绳 索平顺滑出，便于重新装绳和束紧出绳口。 </w:t>
            </w:r>
          </w:p>
          <w:p w:rsidR="008D5668" w:rsidRDefault="00DC7CD4">
            <w:pPr>
              <w:widowControl/>
              <w:jc w:val="left"/>
              <w:textAlignment w:val="center"/>
              <w:rPr>
                <w:rFonts w:ascii="宋体" w:hAnsi="宋体" w:cs="宋体"/>
                <w:kern w:val="0"/>
                <w:sz w:val="20"/>
                <w:szCs w:val="20"/>
              </w:rPr>
            </w:pPr>
            <w:r>
              <w:rPr>
                <w:rFonts w:ascii="宋体" w:hAnsi="宋体" w:cs="宋体" w:hint="eastAsia"/>
                <w:kern w:val="0"/>
                <w:sz w:val="20"/>
                <w:szCs w:val="20"/>
              </w:rPr>
              <w:t>3、包体设有 1 英寸宽织带，绳包顶部塑钢插扣闭合。包体 内置浮力泡棉，320D 涤塔夫面料泡棉拉链袋，可漂浮于水 面上。绳包尾部设有聚乙烯护绳套，易于快速吊挂登山扣上。 直径≤9.5MM 水面漂浮救生绳，抗拉强度≥950 公斤，聚丙烯纤维交叉编织外层，内包聚乙烯绳芯，绳索可漂浮于水面 上。</w:t>
            </w:r>
          </w:p>
          <w:p w:rsidR="008D5668" w:rsidRDefault="00DC7CD4">
            <w:pPr>
              <w:widowControl/>
              <w:jc w:val="left"/>
              <w:textAlignment w:val="center"/>
              <w:rPr>
                <w:rFonts w:ascii="宋体" w:hAnsi="宋体" w:cs="宋体"/>
                <w:kern w:val="0"/>
                <w:sz w:val="20"/>
                <w:szCs w:val="20"/>
              </w:rPr>
            </w:pPr>
            <w:r>
              <w:rPr>
                <w:rFonts w:ascii="宋体" w:hAnsi="宋体" w:cs="宋体" w:hint="eastAsia"/>
                <w:kern w:val="0"/>
                <w:sz w:val="20"/>
                <w:szCs w:val="20"/>
              </w:rPr>
              <w:t>4、绳索表面凹凸花纹，防滑，抓握有力。外层编织荧光和 反光材料，具有自发光和反光功能。</w:t>
            </w:r>
          </w:p>
          <w:p w:rsidR="008D5668" w:rsidRDefault="00DC7CD4">
            <w:pPr>
              <w:widowControl/>
              <w:jc w:val="left"/>
              <w:textAlignment w:val="center"/>
              <w:rPr>
                <w:rFonts w:ascii="宋体" w:hAnsi="宋体" w:cs="宋体"/>
                <w:kern w:val="0"/>
                <w:sz w:val="20"/>
                <w:szCs w:val="20"/>
              </w:rPr>
            </w:pPr>
            <w:r>
              <w:rPr>
                <w:rFonts w:ascii="宋体" w:hAnsi="宋体" w:cs="宋体" w:hint="eastAsia"/>
                <w:kern w:val="0"/>
                <w:sz w:val="20"/>
                <w:szCs w:val="20"/>
              </w:rPr>
              <w:t xml:space="preserve"> 5、绳包材质：CORDURA 面料，绳材质：聚丙烯纤维，绳长： 30米，绳径：8MM，抗拉强度：23.31KN。浮性：绳包可漂浮于水面上，绳索可漂浮于水面上。</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kern w:val="0"/>
                <w:sz w:val="20"/>
                <w:szCs w:val="20"/>
              </w:rPr>
              <w:t>☆6.提供国家消防装备质量监督检验中心报告。</w:t>
            </w:r>
          </w:p>
        </w:tc>
      </w:tr>
      <w:tr w:rsidR="008D5668">
        <w:trPr>
          <w:trHeight w:val="90"/>
        </w:trPr>
        <w:tc>
          <w:tcPr>
            <w:tcW w:w="698" w:type="dxa"/>
            <w:tcMar>
              <w:top w:w="15" w:type="dxa"/>
              <w:left w:w="15" w:type="dxa"/>
              <w:right w:w="15" w:type="dxa"/>
            </w:tcMar>
            <w:vAlign w:val="center"/>
          </w:tcPr>
          <w:p w:rsidR="008D5668" w:rsidRDefault="00DC7CD4">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lastRenderedPageBreak/>
              <w:t>28</w:t>
            </w:r>
          </w:p>
        </w:tc>
        <w:tc>
          <w:tcPr>
            <w:tcW w:w="866" w:type="dxa"/>
            <w:tcMar>
              <w:top w:w="15" w:type="dxa"/>
              <w:left w:w="15" w:type="dxa"/>
              <w:right w:w="15" w:type="dxa"/>
            </w:tcMar>
            <w:vAlign w:val="center"/>
          </w:tcPr>
          <w:p w:rsidR="008D5668" w:rsidRDefault="00DC7CD4">
            <w:pPr>
              <w:rPr>
                <w:rFonts w:ascii="等线" w:eastAsia="等线" w:hAnsi="宋体" w:cs="宋体"/>
                <w:color w:val="000000"/>
                <w:sz w:val="22"/>
              </w:rPr>
            </w:pPr>
            <w:r>
              <w:rPr>
                <w:rFonts w:ascii="等线" w:eastAsia="等线" w:hint="eastAsia"/>
                <w:color w:val="000000"/>
                <w:sz w:val="22"/>
              </w:rPr>
              <w:t>抛绳器</w:t>
            </w:r>
          </w:p>
        </w:tc>
        <w:tc>
          <w:tcPr>
            <w:tcW w:w="861" w:type="dxa"/>
            <w:tcMar>
              <w:top w:w="15" w:type="dxa"/>
              <w:left w:w="15" w:type="dxa"/>
              <w:right w:w="15" w:type="dxa"/>
            </w:tcMar>
            <w:vAlign w:val="center"/>
          </w:tcPr>
          <w:p w:rsidR="008D5668" w:rsidRDefault="008D5668">
            <w:pPr>
              <w:widowControl/>
              <w:jc w:val="center"/>
              <w:textAlignment w:val="center"/>
              <w:rPr>
                <w:rFonts w:ascii="宋体" w:hAnsi="宋体" w:cs="宋体"/>
                <w:kern w:val="0"/>
                <w:sz w:val="20"/>
                <w:szCs w:val="20"/>
              </w:rPr>
            </w:pPr>
          </w:p>
        </w:tc>
        <w:tc>
          <w:tcPr>
            <w:tcW w:w="625" w:type="dxa"/>
            <w:tcMar>
              <w:top w:w="15" w:type="dxa"/>
              <w:left w:w="15" w:type="dxa"/>
              <w:right w:w="15" w:type="dxa"/>
            </w:tcMar>
            <w:vAlign w:val="center"/>
          </w:tcPr>
          <w:p w:rsidR="008D5668" w:rsidRDefault="00DC7CD4">
            <w:pPr>
              <w:widowControl/>
              <w:jc w:val="center"/>
              <w:textAlignment w:val="center"/>
              <w:rPr>
                <w:rFonts w:ascii="宋体" w:hAnsi="宋体" w:cs="宋体"/>
                <w:kern w:val="0"/>
                <w:sz w:val="20"/>
                <w:szCs w:val="20"/>
              </w:rPr>
            </w:pPr>
            <w:r>
              <w:rPr>
                <w:rFonts w:ascii="宋体" w:hAnsi="宋体" w:cs="宋体" w:hint="eastAsia"/>
                <w:kern w:val="0"/>
                <w:sz w:val="20"/>
                <w:szCs w:val="20"/>
              </w:rPr>
              <w:t>1</w:t>
            </w:r>
          </w:p>
        </w:tc>
        <w:tc>
          <w:tcPr>
            <w:tcW w:w="635" w:type="dxa"/>
            <w:tcMar>
              <w:top w:w="15" w:type="dxa"/>
              <w:left w:w="15" w:type="dxa"/>
              <w:right w:w="15" w:type="dxa"/>
            </w:tcMar>
            <w:vAlign w:val="center"/>
          </w:tcPr>
          <w:p w:rsidR="008D5668" w:rsidRDefault="00DC7CD4">
            <w:pPr>
              <w:widowControl/>
              <w:jc w:val="center"/>
              <w:textAlignment w:val="center"/>
              <w:rPr>
                <w:rFonts w:ascii="宋体" w:hAnsi="宋体" w:cs="宋体"/>
                <w:kern w:val="0"/>
                <w:sz w:val="20"/>
                <w:szCs w:val="20"/>
              </w:rPr>
            </w:pPr>
            <w:r>
              <w:rPr>
                <w:rFonts w:ascii="宋体" w:hAnsi="宋体" w:cs="宋体" w:hint="eastAsia"/>
                <w:kern w:val="0"/>
                <w:sz w:val="20"/>
                <w:szCs w:val="20"/>
              </w:rPr>
              <w:t>台</w:t>
            </w:r>
          </w:p>
        </w:tc>
        <w:tc>
          <w:tcPr>
            <w:tcW w:w="4602" w:type="dxa"/>
            <w:tcMar>
              <w:top w:w="15" w:type="dxa"/>
              <w:left w:w="15" w:type="dxa"/>
              <w:right w:w="15" w:type="dxa"/>
            </w:tcMar>
            <w:vAlign w:val="center"/>
          </w:tcPr>
          <w:p w:rsidR="008D5668" w:rsidRDefault="00DC7CD4">
            <w:pPr>
              <w:widowControl/>
              <w:jc w:val="left"/>
              <w:textAlignment w:val="center"/>
              <w:rPr>
                <w:rFonts w:ascii="宋体" w:hAnsi="宋体" w:cs="宋体"/>
                <w:kern w:val="0"/>
                <w:sz w:val="20"/>
                <w:szCs w:val="20"/>
              </w:rPr>
            </w:pPr>
            <w:r>
              <w:rPr>
                <w:rFonts w:ascii="宋体" w:hAnsi="宋体" w:cs="宋体" w:hint="eastAsia"/>
                <w:kern w:val="0"/>
                <w:sz w:val="20"/>
                <w:szCs w:val="20"/>
              </w:rPr>
              <w:t>1、使用压缩CO2/空气，工作压力：5-7MP，总重量≤7.5KG，抛射质量≤1.5KG。</w:t>
            </w:r>
          </w:p>
          <w:p w:rsidR="008D5668" w:rsidRDefault="00DC7CD4">
            <w:pPr>
              <w:widowControl/>
              <w:jc w:val="left"/>
              <w:textAlignment w:val="center"/>
              <w:rPr>
                <w:rFonts w:ascii="宋体" w:hAnsi="宋体" w:cs="宋体"/>
                <w:kern w:val="0"/>
                <w:sz w:val="20"/>
                <w:szCs w:val="20"/>
              </w:rPr>
            </w:pPr>
            <w:r>
              <w:rPr>
                <w:rFonts w:ascii="宋体" w:hAnsi="宋体" w:cs="宋体" w:hint="eastAsia"/>
                <w:kern w:val="0"/>
                <w:sz w:val="20"/>
                <w:szCs w:val="20"/>
              </w:rPr>
              <w:t>2、抛射距离：水用时抛射自动充气救生圈距离≥80米，陆用时抛射距离最高可达120米。</w:t>
            </w:r>
          </w:p>
          <w:p w:rsidR="008D5668" w:rsidRDefault="00DC7CD4">
            <w:pPr>
              <w:widowControl/>
              <w:jc w:val="left"/>
              <w:textAlignment w:val="center"/>
              <w:rPr>
                <w:rFonts w:ascii="宋体" w:hAnsi="宋体" w:cs="宋体"/>
                <w:kern w:val="0"/>
                <w:sz w:val="20"/>
                <w:szCs w:val="20"/>
              </w:rPr>
            </w:pPr>
            <w:r>
              <w:rPr>
                <w:rFonts w:ascii="宋体" w:hAnsi="宋体" w:cs="宋体" w:hint="eastAsia"/>
                <w:kern w:val="0"/>
                <w:sz w:val="20"/>
                <w:szCs w:val="20"/>
              </w:rPr>
              <w:t>3、抛绳规格：￠3mm×120/100/两种抛绳，其拉力不小于2000N，救援弹、救援绳及水用保护套 可反复使用。</w:t>
            </w:r>
          </w:p>
          <w:p w:rsidR="008D5668" w:rsidRDefault="00DC7CD4">
            <w:pPr>
              <w:widowControl/>
              <w:jc w:val="left"/>
              <w:textAlignment w:val="center"/>
              <w:rPr>
                <w:rFonts w:ascii="宋体" w:hAnsi="宋体" w:cs="宋体"/>
                <w:kern w:val="0"/>
                <w:sz w:val="20"/>
                <w:szCs w:val="20"/>
              </w:rPr>
            </w:pPr>
            <w:r>
              <w:rPr>
                <w:rFonts w:ascii="宋体" w:hAnsi="宋体" w:cs="宋体" w:hint="eastAsia"/>
                <w:kern w:val="0"/>
                <w:sz w:val="20"/>
                <w:szCs w:val="20"/>
              </w:rPr>
              <w:t>4、空中飞行时间：3-5秒钟，水用救援弹里的水用浮具入水5秒内自动充气成为救生圈，产生8公斤以上浮力。</w:t>
            </w:r>
          </w:p>
          <w:p w:rsidR="008D5668" w:rsidRDefault="00DC7CD4">
            <w:pPr>
              <w:widowControl/>
              <w:jc w:val="left"/>
              <w:textAlignment w:val="center"/>
              <w:rPr>
                <w:rFonts w:ascii="宋体" w:hAnsi="宋体" w:cs="宋体"/>
                <w:kern w:val="0"/>
                <w:sz w:val="20"/>
                <w:szCs w:val="20"/>
              </w:rPr>
            </w:pPr>
            <w:r>
              <w:rPr>
                <w:rFonts w:ascii="宋体" w:hAnsi="宋体" w:cs="宋体" w:hint="eastAsia"/>
                <w:kern w:val="0"/>
                <w:sz w:val="20"/>
                <w:szCs w:val="20"/>
              </w:rPr>
              <w:t>5、采用33gCO2气瓶为发射动力，没有明火，可以从易燃区域射出或射入易燃区域。</w:t>
            </w:r>
          </w:p>
          <w:p w:rsidR="008D5668" w:rsidRDefault="00DC7CD4">
            <w:pPr>
              <w:widowControl/>
              <w:jc w:val="left"/>
              <w:textAlignment w:val="center"/>
              <w:rPr>
                <w:rFonts w:ascii="宋体" w:hAnsi="宋体" w:cs="宋体"/>
                <w:kern w:val="0"/>
                <w:sz w:val="20"/>
                <w:szCs w:val="20"/>
              </w:rPr>
            </w:pPr>
            <w:r>
              <w:rPr>
                <w:rFonts w:ascii="宋体" w:hAnsi="宋体" w:cs="宋体" w:hint="eastAsia"/>
                <w:kern w:val="0"/>
                <w:sz w:val="20"/>
                <w:szCs w:val="20"/>
              </w:rPr>
              <w:t>6、便携式抛投器使用方便、快捷、简单。无需外接气源，可随时打抛随时救援，节省宝贵的救援时间，有效的提高救援效率。</w:t>
            </w:r>
          </w:p>
          <w:p w:rsidR="008D5668" w:rsidRDefault="00DC7CD4">
            <w:pPr>
              <w:widowControl/>
              <w:jc w:val="left"/>
              <w:textAlignment w:val="center"/>
              <w:rPr>
                <w:rFonts w:ascii="宋体" w:hAnsi="宋体" w:cs="宋体"/>
                <w:kern w:val="0"/>
                <w:sz w:val="20"/>
                <w:szCs w:val="20"/>
              </w:rPr>
            </w:pPr>
            <w:r>
              <w:rPr>
                <w:rFonts w:ascii="宋体" w:hAnsi="宋体" w:cs="宋体" w:hint="eastAsia"/>
                <w:kern w:val="0"/>
                <w:sz w:val="20"/>
                <w:szCs w:val="20"/>
              </w:rPr>
              <w:t>7、抛投器缸体上面配有气压表，可以清晰的看到使用时抛投器内部的充气气压值，避免冲入的气压过大或过小从而影响使用效果。同时也保证使用人员安全。</w:t>
            </w:r>
          </w:p>
          <w:p w:rsidR="008D5668" w:rsidRDefault="00DC7CD4">
            <w:pPr>
              <w:widowControl/>
              <w:jc w:val="left"/>
              <w:textAlignment w:val="center"/>
              <w:rPr>
                <w:rFonts w:ascii="宋体" w:hAnsi="宋体" w:cs="宋体"/>
                <w:kern w:val="0"/>
                <w:sz w:val="20"/>
                <w:szCs w:val="20"/>
              </w:rPr>
            </w:pPr>
            <w:r>
              <w:rPr>
                <w:rFonts w:ascii="宋体" w:hAnsi="宋体" w:cs="宋体" w:hint="eastAsia"/>
                <w:kern w:val="0"/>
                <w:sz w:val="20"/>
                <w:szCs w:val="20"/>
              </w:rPr>
              <w:t>8、便携式抛投器配有收绳用的收绳器，能快速回收救援绳，提高救援的时间和效率。</w:t>
            </w:r>
          </w:p>
          <w:p w:rsidR="008D5668" w:rsidRDefault="00DC7CD4">
            <w:pPr>
              <w:widowControl/>
              <w:jc w:val="left"/>
              <w:textAlignment w:val="center"/>
              <w:rPr>
                <w:rFonts w:ascii="宋体" w:hAnsi="宋体" w:cs="宋体"/>
                <w:kern w:val="0"/>
                <w:sz w:val="20"/>
                <w:szCs w:val="20"/>
              </w:rPr>
            </w:pPr>
            <w:r>
              <w:rPr>
                <w:rFonts w:ascii="宋体" w:hAnsi="宋体" w:cs="宋体" w:hint="eastAsia"/>
                <w:kern w:val="0"/>
                <w:sz w:val="20"/>
                <w:szCs w:val="20"/>
              </w:rPr>
              <w:t>9、便携式抛投器具有体积小、质量轻、组装简单等特点。包装为铝合金包装。携带方便，利于救援人员迅速深入救援现场立刻投入救援工作。</w:t>
            </w:r>
          </w:p>
          <w:p w:rsidR="008D5668" w:rsidRDefault="00DC7CD4">
            <w:pPr>
              <w:widowControl/>
              <w:jc w:val="left"/>
              <w:textAlignment w:val="center"/>
              <w:rPr>
                <w:rFonts w:ascii="宋体" w:hAnsi="宋体" w:cs="宋体"/>
                <w:kern w:val="0"/>
                <w:sz w:val="20"/>
                <w:szCs w:val="20"/>
              </w:rPr>
            </w:pPr>
            <w:r>
              <w:rPr>
                <w:rFonts w:ascii="宋体" w:hAnsi="宋体" w:cs="宋体" w:hint="eastAsia"/>
                <w:kern w:val="0"/>
                <w:sz w:val="20"/>
                <w:szCs w:val="20"/>
              </w:rPr>
              <w:t>10、便携式抛投器标准配置为：基本发射组件一套、陆用弹体2个（内含120米救援绳索）、水用弹体2个（内含120米救援绳索）、训练弹一个、冲绳器一个、发射导管一根、绳包2个（其中一个含120m绳索）、16克CO2气瓶4个、33g CO2气瓶8个。触发剂4个、水用保护套1套、常用密封圈一套、高尔夫</w:t>
            </w:r>
            <w:r>
              <w:rPr>
                <w:rFonts w:ascii="宋体" w:hAnsi="宋体" w:cs="宋体" w:hint="eastAsia"/>
                <w:kern w:val="0"/>
                <w:sz w:val="20"/>
                <w:szCs w:val="20"/>
              </w:rPr>
              <w:lastRenderedPageBreak/>
              <w:t>球包式包装1个。</w:t>
            </w:r>
          </w:p>
        </w:tc>
      </w:tr>
      <w:tr w:rsidR="008D5668">
        <w:trPr>
          <w:trHeight w:val="407"/>
        </w:trPr>
        <w:tc>
          <w:tcPr>
            <w:tcW w:w="698" w:type="dxa"/>
            <w:tcMar>
              <w:top w:w="15" w:type="dxa"/>
              <w:left w:w="15" w:type="dxa"/>
              <w:right w:w="15" w:type="dxa"/>
            </w:tcMar>
            <w:vAlign w:val="center"/>
          </w:tcPr>
          <w:p w:rsidR="008D5668" w:rsidRDefault="00DC7CD4">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lastRenderedPageBreak/>
              <w:t>29</w:t>
            </w:r>
          </w:p>
        </w:tc>
        <w:tc>
          <w:tcPr>
            <w:tcW w:w="866" w:type="dxa"/>
            <w:tcMar>
              <w:top w:w="15" w:type="dxa"/>
              <w:left w:w="15" w:type="dxa"/>
              <w:right w:w="15" w:type="dxa"/>
            </w:tcMar>
            <w:vAlign w:val="center"/>
          </w:tcPr>
          <w:p w:rsidR="008D5668" w:rsidRDefault="00DC7CD4">
            <w:pPr>
              <w:rPr>
                <w:rFonts w:ascii="等线" w:eastAsia="等线" w:hAnsi="宋体" w:cs="宋体"/>
                <w:color w:val="000000"/>
                <w:sz w:val="22"/>
              </w:rPr>
            </w:pPr>
            <w:r>
              <w:rPr>
                <w:rFonts w:ascii="等线" w:eastAsia="等线" w:hint="eastAsia"/>
                <w:color w:val="000000"/>
                <w:sz w:val="22"/>
              </w:rPr>
              <w:t>水域头盔</w:t>
            </w:r>
          </w:p>
        </w:tc>
        <w:tc>
          <w:tcPr>
            <w:tcW w:w="861" w:type="dxa"/>
            <w:tcMar>
              <w:top w:w="15" w:type="dxa"/>
              <w:left w:w="15" w:type="dxa"/>
              <w:right w:w="15" w:type="dxa"/>
            </w:tcMar>
            <w:vAlign w:val="center"/>
          </w:tcPr>
          <w:p w:rsidR="008D5668" w:rsidRDefault="008D5668">
            <w:pPr>
              <w:widowControl/>
              <w:jc w:val="center"/>
              <w:textAlignment w:val="center"/>
              <w:rPr>
                <w:rFonts w:ascii="宋体" w:hAnsi="宋体" w:cs="宋体"/>
                <w:color w:val="000000"/>
                <w:kern w:val="0"/>
                <w:sz w:val="20"/>
                <w:szCs w:val="20"/>
              </w:rPr>
            </w:pPr>
          </w:p>
        </w:tc>
        <w:tc>
          <w:tcPr>
            <w:tcW w:w="625" w:type="dxa"/>
            <w:tcMar>
              <w:top w:w="15" w:type="dxa"/>
              <w:left w:w="15" w:type="dxa"/>
              <w:right w:w="15" w:type="dxa"/>
            </w:tcMar>
            <w:vAlign w:val="center"/>
          </w:tcPr>
          <w:p w:rsidR="008D5668" w:rsidRDefault="00DC7CD4">
            <w:pPr>
              <w:widowControl/>
              <w:jc w:val="center"/>
              <w:textAlignment w:val="center"/>
              <w:rPr>
                <w:rFonts w:ascii="宋体" w:hAnsi="宋体" w:cs="宋体"/>
                <w:kern w:val="0"/>
                <w:sz w:val="20"/>
                <w:szCs w:val="20"/>
              </w:rPr>
            </w:pPr>
            <w:r>
              <w:rPr>
                <w:rFonts w:ascii="宋体" w:hAnsi="宋体" w:cs="宋体" w:hint="eastAsia"/>
                <w:kern w:val="0"/>
                <w:sz w:val="20"/>
                <w:szCs w:val="20"/>
              </w:rPr>
              <w:t>20</w:t>
            </w:r>
          </w:p>
        </w:tc>
        <w:tc>
          <w:tcPr>
            <w:tcW w:w="635"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只</w:t>
            </w:r>
          </w:p>
        </w:tc>
        <w:tc>
          <w:tcPr>
            <w:tcW w:w="4602" w:type="dxa"/>
            <w:tcMar>
              <w:top w:w="15" w:type="dxa"/>
              <w:left w:w="15" w:type="dxa"/>
              <w:right w:w="15" w:type="dxa"/>
            </w:tcMar>
            <w:vAlign w:val="center"/>
          </w:tcPr>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规格及要求：</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1.颜色：红蓝两色可选；</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2.尺码：均码；</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3.这款全款为ABS材质制造，加厚加硬提高防护性；</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4.内层采用35硬度高弹性EVA发泡棉，采用冷压模具成形技术，其密度均匀，防撞防震强度高；</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5.整个头盔有11孔用于通风及泄水；</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6.配备可尺码调节器，适应所有头型；</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7.配备铝塑材质的新款立体消防国徽；</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8.冲击吸收性能：头模受到冲击力最大值≥3498N；</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9.漂浮性能：浸泡24h后可以漂浮在水面上；</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10.前部墨鱼干支架，左右两侧导轨，可安装照明工具；</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11.提供：国家级消防检测报告。</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12.提供样品一套</w:t>
            </w:r>
          </w:p>
        </w:tc>
      </w:tr>
      <w:tr w:rsidR="008D5668">
        <w:trPr>
          <w:trHeight w:val="3345"/>
        </w:trPr>
        <w:tc>
          <w:tcPr>
            <w:tcW w:w="698" w:type="dxa"/>
            <w:tcMar>
              <w:top w:w="15" w:type="dxa"/>
              <w:left w:w="15" w:type="dxa"/>
              <w:right w:w="15" w:type="dxa"/>
            </w:tcMar>
            <w:vAlign w:val="center"/>
          </w:tcPr>
          <w:p w:rsidR="008D5668" w:rsidRDefault="00DC7CD4">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30</w:t>
            </w:r>
          </w:p>
        </w:tc>
        <w:tc>
          <w:tcPr>
            <w:tcW w:w="866" w:type="dxa"/>
            <w:tcMar>
              <w:top w:w="15" w:type="dxa"/>
              <w:left w:w="15" w:type="dxa"/>
              <w:right w:w="15" w:type="dxa"/>
            </w:tcMar>
            <w:vAlign w:val="center"/>
          </w:tcPr>
          <w:p w:rsidR="008D5668" w:rsidRDefault="00DC7CD4">
            <w:pPr>
              <w:rPr>
                <w:rFonts w:ascii="等线" w:eastAsia="等线" w:hAnsi="宋体" w:cs="宋体"/>
                <w:color w:val="000000"/>
                <w:sz w:val="22"/>
              </w:rPr>
            </w:pPr>
            <w:r>
              <w:rPr>
                <w:rFonts w:ascii="等线" w:eastAsia="等线" w:hint="eastAsia"/>
                <w:color w:val="000000"/>
                <w:sz w:val="22"/>
              </w:rPr>
              <w:t>急流马甲</w:t>
            </w:r>
          </w:p>
        </w:tc>
        <w:tc>
          <w:tcPr>
            <w:tcW w:w="861" w:type="dxa"/>
            <w:tcMar>
              <w:top w:w="15" w:type="dxa"/>
              <w:left w:w="15" w:type="dxa"/>
              <w:right w:w="15" w:type="dxa"/>
            </w:tcMar>
            <w:vAlign w:val="center"/>
          </w:tcPr>
          <w:p w:rsidR="008D5668" w:rsidRDefault="008D5668">
            <w:pPr>
              <w:widowControl/>
              <w:jc w:val="center"/>
              <w:textAlignment w:val="center"/>
              <w:rPr>
                <w:rFonts w:ascii="宋体" w:hAnsi="宋体" w:cs="宋体"/>
                <w:color w:val="000000"/>
                <w:kern w:val="0"/>
                <w:sz w:val="20"/>
                <w:szCs w:val="20"/>
              </w:rPr>
            </w:pPr>
          </w:p>
        </w:tc>
        <w:tc>
          <w:tcPr>
            <w:tcW w:w="625" w:type="dxa"/>
            <w:tcMar>
              <w:top w:w="15" w:type="dxa"/>
              <w:left w:w="15" w:type="dxa"/>
              <w:right w:w="15" w:type="dxa"/>
            </w:tcMar>
            <w:vAlign w:val="center"/>
          </w:tcPr>
          <w:p w:rsidR="008D5668" w:rsidRDefault="00DC7CD4">
            <w:pPr>
              <w:widowControl/>
              <w:jc w:val="center"/>
              <w:textAlignment w:val="center"/>
              <w:rPr>
                <w:rFonts w:ascii="宋体" w:hAnsi="宋体" w:cs="宋体"/>
                <w:kern w:val="0"/>
                <w:sz w:val="20"/>
                <w:szCs w:val="20"/>
              </w:rPr>
            </w:pPr>
            <w:r>
              <w:rPr>
                <w:rFonts w:ascii="宋体" w:hAnsi="宋体" w:cs="宋体" w:hint="eastAsia"/>
                <w:kern w:val="0"/>
                <w:sz w:val="20"/>
                <w:szCs w:val="20"/>
              </w:rPr>
              <w:t>20</w:t>
            </w:r>
          </w:p>
        </w:tc>
        <w:tc>
          <w:tcPr>
            <w:tcW w:w="635"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4602" w:type="dxa"/>
            <w:tcMar>
              <w:top w:w="15" w:type="dxa"/>
              <w:left w:w="15" w:type="dxa"/>
              <w:right w:w="15" w:type="dxa"/>
            </w:tcMar>
            <w:vAlign w:val="center"/>
          </w:tcPr>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1.等级/设计浮力 (N)：150；</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2.采用600D防水提格牛津布面料；</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3.NBR/PVC二次发泡闭孔泡绵浮力材，川型立体裁剪；</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4.全部选用高耐磨尼龙织带；</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5.品牌配件（Duraflex, ITW, YKK）；</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6.颜色：红色；</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7.采用5cm快速脱卸救援装置，包含快拉压扣和不锈钢配件；</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8.活饵救援装置；</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9.后背把手方便提拉救援；</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10.前后都有反光条；</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11.内侧快速排水网；</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12.前襟上下2条插扣式收紧带；</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13.多处可调节，调整尺寸至最合身；</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14.功能挂点：四方位卡座3个，D扣1个；</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15.后背的魔术贴可贴队标；</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16.认证检测：CE认证。</w:t>
            </w:r>
          </w:p>
        </w:tc>
      </w:tr>
      <w:tr w:rsidR="008D5668">
        <w:trPr>
          <w:trHeight w:val="90"/>
        </w:trPr>
        <w:tc>
          <w:tcPr>
            <w:tcW w:w="698" w:type="dxa"/>
            <w:tcMar>
              <w:top w:w="15" w:type="dxa"/>
              <w:left w:w="15" w:type="dxa"/>
              <w:right w:w="15" w:type="dxa"/>
            </w:tcMar>
            <w:vAlign w:val="center"/>
          </w:tcPr>
          <w:p w:rsidR="008D5668" w:rsidRDefault="00DC7CD4">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31</w:t>
            </w:r>
          </w:p>
        </w:tc>
        <w:tc>
          <w:tcPr>
            <w:tcW w:w="866" w:type="dxa"/>
            <w:tcMar>
              <w:top w:w="15" w:type="dxa"/>
              <w:left w:w="15" w:type="dxa"/>
              <w:right w:w="15" w:type="dxa"/>
            </w:tcMar>
            <w:vAlign w:val="center"/>
          </w:tcPr>
          <w:p w:rsidR="008D5668" w:rsidRDefault="00DC7CD4">
            <w:pPr>
              <w:rPr>
                <w:rFonts w:ascii="等线" w:eastAsia="等线" w:hAnsi="宋体" w:cs="宋体"/>
                <w:color w:val="000000"/>
                <w:sz w:val="22"/>
              </w:rPr>
            </w:pPr>
            <w:r>
              <w:rPr>
                <w:rFonts w:ascii="等线" w:eastAsia="等线" w:hint="eastAsia"/>
                <w:color w:val="000000"/>
                <w:sz w:val="22"/>
              </w:rPr>
              <w:t>铝合金船桨划桨</w:t>
            </w:r>
          </w:p>
        </w:tc>
        <w:tc>
          <w:tcPr>
            <w:tcW w:w="861" w:type="dxa"/>
            <w:tcMar>
              <w:top w:w="15" w:type="dxa"/>
              <w:left w:w="15" w:type="dxa"/>
              <w:right w:w="15" w:type="dxa"/>
            </w:tcMar>
            <w:vAlign w:val="center"/>
          </w:tcPr>
          <w:p w:rsidR="008D5668" w:rsidRDefault="008D5668">
            <w:pPr>
              <w:widowControl/>
              <w:jc w:val="center"/>
              <w:textAlignment w:val="center"/>
              <w:rPr>
                <w:rFonts w:ascii="宋体" w:hAnsi="宋体" w:cs="宋体"/>
                <w:color w:val="000000"/>
                <w:kern w:val="0"/>
                <w:sz w:val="20"/>
                <w:szCs w:val="20"/>
              </w:rPr>
            </w:pPr>
          </w:p>
        </w:tc>
        <w:tc>
          <w:tcPr>
            <w:tcW w:w="625" w:type="dxa"/>
            <w:tcMar>
              <w:top w:w="15" w:type="dxa"/>
              <w:left w:w="15" w:type="dxa"/>
              <w:right w:w="15" w:type="dxa"/>
            </w:tcMar>
            <w:vAlign w:val="center"/>
          </w:tcPr>
          <w:p w:rsidR="008D5668" w:rsidRDefault="00DC7CD4">
            <w:pPr>
              <w:widowControl/>
              <w:jc w:val="center"/>
              <w:textAlignment w:val="center"/>
              <w:rPr>
                <w:rFonts w:ascii="宋体" w:hAnsi="宋体" w:cs="宋体"/>
                <w:kern w:val="0"/>
                <w:sz w:val="20"/>
                <w:szCs w:val="20"/>
              </w:rPr>
            </w:pPr>
            <w:r>
              <w:rPr>
                <w:rFonts w:ascii="宋体" w:hAnsi="宋体" w:cs="宋体" w:hint="eastAsia"/>
                <w:kern w:val="0"/>
                <w:sz w:val="20"/>
                <w:szCs w:val="20"/>
              </w:rPr>
              <w:t>4</w:t>
            </w:r>
          </w:p>
        </w:tc>
        <w:tc>
          <w:tcPr>
            <w:tcW w:w="635"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副</w:t>
            </w:r>
          </w:p>
        </w:tc>
        <w:tc>
          <w:tcPr>
            <w:tcW w:w="4602" w:type="dxa"/>
            <w:tcMar>
              <w:top w:w="15" w:type="dxa"/>
              <w:left w:w="15" w:type="dxa"/>
              <w:right w:w="15" w:type="dxa"/>
            </w:tcMar>
            <w:vAlign w:val="center"/>
          </w:tcPr>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产品颜色：白色或黑色</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桨叶尺寸：≥39x18CM</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产品尺寸：≥162CM</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产品材质：铝合金</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铝合金管直径：≥3CM</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管壁厚度：≥1.2MM</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产品要求：做工精细，边角圆滑，优质铝合金制作，重量轻，强度高，使用中能大大减轻划水阻力。</w:t>
            </w:r>
          </w:p>
        </w:tc>
      </w:tr>
      <w:tr w:rsidR="008D5668">
        <w:trPr>
          <w:trHeight w:val="3908"/>
        </w:trPr>
        <w:tc>
          <w:tcPr>
            <w:tcW w:w="698" w:type="dxa"/>
            <w:tcMar>
              <w:top w:w="15" w:type="dxa"/>
              <w:left w:w="15" w:type="dxa"/>
              <w:right w:w="15" w:type="dxa"/>
            </w:tcMar>
            <w:vAlign w:val="center"/>
          </w:tcPr>
          <w:p w:rsidR="008D5668" w:rsidRDefault="00DC7CD4">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lastRenderedPageBreak/>
              <w:t>32</w:t>
            </w:r>
          </w:p>
        </w:tc>
        <w:tc>
          <w:tcPr>
            <w:tcW w:w="866" w:type="dxa"/>
            <w:tcMar>
              <w:top w:w="15" w:type="dxa"/>
              <w:left w:w="15" w:type="dxa"/>
              <w:right w:w="15" w:type="dxa"/>
            </w:tcMar>
            <w:vAlign w:val="center"/>
          </w:tcPr>
          <w:p w:rsidR="008D5668" w:rsidRDefault="00DC7CD4">
            <w:pPr>
              <w:rPr>
                <w:rFonts w:ascii="等线" w:eastAsia="等线" w:hAnsi="宋体" w:cs="宋体"/>
                <w:color w:val="000000"/>
                <w:sz w:val="22"/>
              </w:rPr>
            </w:pPr>
            <w:r>
              <w:rPr>
                <w:rFonts w:ascii="等线" w:eastAsia="等线" w:hint="eastAsia"/>
                <w:color w:val="000000"/>
                <w:sz w:val="22"/>
              </w:rPr>
              <w:t>橡皮艇拖车</w:t>
            </w:r>
          </w:p>
        </w:tc>
        <w:tc>
          <w:tcPr>
            <w:tcW w:w="861"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highlight w:val="red"/>
              </w:rPr>
            </w:pPr>
            <w:r>
              <w:rPr>
                <w:rFonts w:ascii="宋体" w:hAnsi="宋体" w:cs="宋体" w:hint="eastAsia"/>
                <w:color w:val="000000"/>
                <w:kern w:val="0"/>
                <w:sz w:val="20"/>
                <w:szCs w:val="20"/>
              </w:rPr>
              <w:t>拖4-4.4m艇</w:t>
            </w:r>
          </w:p>
        </w:tc>
        <w:tc>
          <w:tcPr>
            <w:tcW w:w="625" w:type="dxa"/>
            <w:tcMar>
              <w:top w:w="15" w:type="dxa"/>
              <w:left w:w="15" w:type="dxa"/>
              <w:right w:w="15" w:type="dxa"/>
            </w:tcMar>
            <w:vAlign w:val="center"/>
          </w:tcPr>
          <w:p w:rsidR="008D5668" w:rsidRDefault="00DC7CD4">
            <w:pPr>
              <w:widowControl/>
              <w:jc w:val="center"/>
              <w:textAlignment w:val="center"/>
              <w:rPr>
                <w:rFonts w:ascii="宋体" w:hAnsi="宋体" w:cs="宋体"/>
                <w:kern w:val="0"/>
                <w:sz w:val="20"/>
                <w:szCs w:val="20"/>
              </w:rPr>
            </w:pPr>
            <w:r>
              <w:rPr>
                <w:rFonts w:ascii="宋体" w:hAnsi="宋体" w:cs="宋体" w:hint="eastAsia"/>
                <w:kern w:val="0"/>
                <w:sz w:val="20"/>
                <w:szCs w:val="20"/>
              </w:rPr>
              <w:t>1</w:t>
            </w:r>
          </w:p>
        </w:tc>
        <w:tc>
          <w:tcPr>
            <w:tcW w:w="635"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辆</w:t>
            </w:r>
          </w:p>
        </w:tc>
        <w:tc>
          <w:tcPr>
            <w:tcW w:w="4602" w:type="dxa"/>
            <w:tcMar>
              <w:top w:w="15" w:type="dxa"/>
              <w:left w:w="15" w:type="dxa"/>
              <w:right w:w="15" w:type="dxa"/>
            </w:tcMar>
            <w:vAlign w:val="center"/>
          </w:tcPr>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主要参数要求：</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尺寸：≥4450x1730mm</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载重：≥500KG</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轮胎：165R13C</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管壁厚度：≥2.75mm</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热镀锌厚：≥0.2MM</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轴数：单轴</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重量：≤200KG</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主要配件要求：滚轮  、千斤顶、绞盘&amp;PU材料顶托轮、真空轮胎&amp;热镀锌钢圈、底拖轮 、U型螺丝&amp;不锈钢防松动帽、LED防水尾灯、轮毂</w:t>
            </w:r>
          </w:p>
        </w:tc>
      </w:tr>
      <w:tr w:rsidR="008D5668">
        <w:trPr>
          <w:trHeight w:val="712"/>
        </w:trPr>
        <w:tc>
          <w:tcPr>
            <w:tcW w:w="698" w:type="dxa"/>
            <w:tcMar>
              <w:top w:w="15" w:type="dxa"/>
              <w:left w:w="15" w:type="dxa"/>
              <w:right w:w="15" w:type="dxa"/>
            </w:tcMar>
            <w:vAlign w:val="center"/>
          </w:tcPr>
          <w:p w:rsidR="008D5668" w:rsidRDefault="00DC7CD4">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33</w:t>
            </w:r>
          </w:p>
        </w:tc>
        <w:tc>
          <w:tcPr>
            <w:tcW w:w="866" w:type="dxa"/>
            <w:tcMar>
              <w:top w:w="15" w:type="dxa"/>
              <w:left w:w="15" w:type="dxa"/>
              <w:right w:w="15" w:type="dxa"/>
            </w:tcMar>
            <w:vAlign w:val="center"/>
          </w:tcPr>
          <w:p w:rsidR="008D5668" w:rsidRDefault="00DC7CD4">
            <w:pPr>
              <w:rPr>
                <w:rFonts w:ascii="等线" w:eastAsia="等线" w:hAnsi="宋体" w:cs="宋体"/>
                <w:color w:val="000000"/>
                <w:sz w:val="22"/>
              </w:rPr>
            </w:pPr>
            <w:r>
              <w:rPr>
                <w:rFonts w:ascii="等线" w:eastAsia="等线" w:hint="eastAsia"/>
                <w:color w:val="000000"/>
                <w:sz w:val="22"/>
              </w:rPr>
              <w:t>橡皮艇</w:t>
            </w:r>
          </w:p>
        </w:tc>
        <w:tc>
          <w:tcPr>
            <w:tcW w:w="861" w:type="dxa"/>
            <w:tcMar>
              <w:top w:w="15" w:type="dxa"/>
              <w:left w:w="15" w:type="dxa"/>
              <w:right w:w="15" w:type="dxa"/>
            </w:tcMar>
            <w:vAlign w:val="center"/>
          </w:tcPr>
          <w:p w:rsidR="008D5668" w:rsidRDefault="008D5668">
            <w:pPr>
              <w:widowControl/>
              <w:jc w:val="center"/>
              <w:textAlignment w:val="center"/>
              <w:rPr>
                <w:rFonts w:ascii="宋体" w:hAnsi="宋体" w:cs="宋体"/>
                <w:color w:val="000000"/>
                <w:kern w:val="0"/>
                <w:sz w:val="20"/>
                <w:szCs w:val="20"/>
              </w:rPr>
            </w:pPr>
          </w:p>
        </w:tc>
        <w:tc>
          <w:tcPr>
            <w:tcW w:w="625" w:type="dxa"/>
            <w:tcMar>
              <w:top w:w="15" w:type="dxa"/>
              <w:left w:w="15" w:type="dxa"/>
              <w:right w:w="15" w:type="dxa"/>
            </w:tcMar>
            <w:vAlign w:val="center"/>
          </w:tcPr>
          <w:p w:rsidR="008D5668" w:rsidRDefault="00DC7CD4">
            <w:pPr>
              <w:widowControl/>
              <w:jc w:val="center"/>
              <w:textAlignment w:val="center"/>
              <w:rPr>
                <w:rFonts w:ascii="宋体" w:hAnsi="宋体" w:cs="宋体"/>
                <w:kern w:val="0"/>
                <w:sz w:val="20"/>
                <w:szCs w:val="20"/>
              </w:rPr>
            </w:pPr>
            <w:r>
              <w:rPr>
                <w:rFonts w:ascii="宋体" w:hAnsi="宋体" w:cs="宋体" w:hint="eastAsia"/>
                <w:kern w:val="0"/>
                <w:sz w:val="20"/>
                <w:szCs w:val="20"/>
              </w:rPr>
              <w:t>3</w:t>
            </w:r>
          </w:p>
        </w:tc>
        <w:tc>
          <w:tcPr>
            <w:tcW w:w="635"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艘</w:t>
            </w:r>
          </w:p>
        </w:tc>
        <w:tc>
          <w:tcPr>
            <w:tcW w:w="4602" w:type="dxa"/>
            <w:tcMar>
              <w:top w:w="15" w:type="dxa"/>
              <w:left w:w="15" w:type="dxa"/>
              <w:right w:w="15" w:type="dxa"/>
            </w:tcMar>
            <w:vAlign w:val="center"/>
          </w:tcPr>
          <w:p w:rsidR="008D5668" w:rsidRDefault="00DC7CD4">
            <w:pPr>
              <w:widowControl/>
              <w:jc w:val="left"/>
              <w:textAlignment w:val="center"/>
            </w:pPr>
            <w:r>
              <w:rPr>
                <w:rFonts w:hint="eastAsia"/>
              </w:rPr>
              <w:t>【产品材质】</w:t>
            </w:r>
          </w:p>
          <w:p w:rsidR="008D5668" w:rsidRDefault="00DC7CD4">
            <w:pPr>
              <w:widowControl/>
              <w:jc w:val="left"/>
              <w:textAlignment w:val="center"/>
            </w:pPr>
            <w:r>
              <w:rPr>
                <w:rFonts w:hint="eastAsia"/>
              </w:rPr>
              <w:t>1</w:t>
            </w:r>
            <w:r>
              <w:rPr>
                <w:rFonts w:hint="eastAsia"/>
              </w:rPr>
              <w:t>、船体材料</w:t>
            </w:r>
            <w:r>
              <w:rPr>
                <w:rFonts w:hint="eastAsia"/>
              </w:rPr>
              <w:t>-----.PVC</w:t>
            </w:r>
            <w:r>
              <w:rPr>
                <w:rFonts w:hint="eastAsia"/>
              </w:rPr>
              <w:t>材料—加厚</w:t>
            </w:r>
            <w:r>
              <w:rPr>
                <w:rFonts w:hint="eastAsia"/>
              </w:rPr>
              <w:t>PVC</w:t>
            </w:r>
            <w:r>
              <w:rPr>
                <w:rFonts w:hint="eastAsia"/>
              </w:rPr>
              <w:t>汽艇专用布双面涂层，抗磨损耐用耐盐碱和日光照射、具有高强度抗老化耐腐蚀</w:t>
            </w:r>
            <w:r>
              <w:rPr>
                <w:rFonts w:hint="eastAsia"/>
              </w:rPr>
              <w:t xml:space="preserve">, </w:t>
            </w:r>
            <w:r>
              <w:rPr>
                <w:rFonts w:hint="eastAsia"/>
              </w:rPr>
              <w:t>拉伸强度均值≥</w:t>
            </w:r>
            <w:r>
              <w:rPr>
                <w:rFonts w:hint="eastAsia"/>
              </w:rPr>
              <w:t>70Mpa,</w:t>
            </w:r>
            <w:r>
              <w:rPr>
                <w:rFonts w:hint="eastAsia"/>
              </w:rPr>
              <w:t>断裂应变率均值≥</w:t>
            </w:r>
            <w:r>
              <w:rPr>
                <w:rFonts w:hint="eastAsia"/>
              </w:rPr>
              <w:t>30</w:t>
            </w:r>
            <w:r>
              <w:rPr>
                <w:rFonts w:hint="eastAsia"/>
              </w:rPr>
              <w:t>，≥</w:t>
            </w:r>
            <w:r>
              <w:rPr>
                <w:rFonts w:hint="eastAsia"/>
              </w:rPr>
              <w:t>20</w:t>
            </w:r>
            <w:r>
              <w:rPr>
                <w:rFonts w:hint="eastAsia"/>
              </w:rPr>
              <w:t>小时耐光色度牢固，耐高温抗老化性能：≥</w:t>
            </w:r>
            <w:r>
              <w:rPr>
                <w:rFonts w:hint="eastAsia"/>
              </w:rPr>
              <w:t>7x24</w:t>
            </w:r>
            <w:r>
              <w:rPr>
                <w:rFonts w:hint="eastAsia"/>
              </w:rPr>
              <w:t>小时耐高温老化试验，不粘结，不变形，不褪色，不脱层</w:t>
            </w:r>
            <w:r>
              <w:rPr>
                <w:rFonts w:hint="eastAsia"/>
              </w:rPr>
              <w:t xml:space="preserve">; </w:t>
            </w:r>
            <w:r>
              <w:rPr>
                <w:rFonts w:hint="eastAsia"/>
              </w:rPr>
              <w:t>耐磨损性能：≥</w:t>
            </w:r>
            <w:r>
              <w:rPr>
                <w:rFonts w:hint="eastAsia"/>
              </w:rPr>
              <w:t>48</w:t>
            </w:r>
            <w:r>
              <w:rPr>
                <w:rFonts w:hint="eastAsia"/>
              </w:rPr>
              <w:t>小时耐磨性能无磨损；耐油污性能</w:t>
            </w:r>
            <w:r>
              <w:rPr>
                <w:rFonts w:hint="eastAsia"/>
              </w:rPr>
              <w:t>:</w:t>
            </w:r>
            <w:r>
              <w:rPr>
                <w:rFonts w:hint="eastAsia"/>
              </w:rPr>
              <w:t>≥</w:t>
            </w:r>
            <w:r>
              <w:rPr>
                <w:rFonts w:hint="eastAsia"/>
              </w:rPr>
              <w:t>4</w:t>
            </w:r>
            <w:r>
              <w:rPr>
                <w:rFonts w:hint="eastAsia"/>
              </w:rPr>
              <w:t>小时，涂饰油污后无龟裂、破裂等。</w:t>
            </w:r>
          </w:p>
          <w:p w:rsidR="008D5668" w:rsidRDefault="00DC7CD4">
            <w:pPr>
              <w:widowControl/>
              <w:jc w:val="left"/>
              <w:textAlignment w:val="center"/>
            </w:pPr>
            <w:r>
              <w:rPr>
                <w:rFonts w:hint="eastAsia"/>
              </w:rPr>
              <w:t>2</w:t>
            </w:r>
            <w:r>
              <w:rPr>
                <w:rFonts w:hint="eastAsia"/>
              </w:rPr>
              <w:t>、橡皮艇材质中未检测出等八大重金属元素。</w:t>
            </w:r>
          </w:p>
          <w:p w:rsidR="008D5668" w:rsidRDefault="00DC7CD4">
            <w:pPr>
              <w:widowControl/>
              <w:jc w:val="left"/>
              <w:textAlignment w:val="center"/>
            </w:pPr>
            <w:r>
              <w:rPr>
                <w:rFonts w:hint="eastAsia"/>
              </w:rPr>
              <w:t xml:space="preserve">  3</w:t>
            </w:r>
            <w:r>
              <w:rPr>
                <w:rFonts w:hint="eastAsia"/>
              </w:rPr>
              <w:t>、粘接结构和胶</w:t>
            </w:r>
            <w:r>
              <w:rPr>
                <w:rFonts w:hint="eastAsia"/>
              </w:rPr>
              <w:t>-----</w:t>
            </w:r>
            <w:r>
              <w:rPr>
                <w:rFonts w:hint="eastAsia"/>
              </w:rPr>
              <w:t>浮筒采用热融合双侧热压技术，气密性更强；配件粘接胶采用专用聚氨酯胶，具有高持久力并耐热、耐寒、耐胶水的性能</w:t>
            </w:r>
            <w:r>
              <w:rPr>
                <w:rFonts w:hint="eastAsia"/>
              </w:rPr>
              <w:t>.</w:t>
            </w:r>
            <w:r>
              <w:rPr>
                <w:rFonts w:hint="eastAsia"/>
              </w:rPr>
              <w:t>适合抗洪抢险，应急救援；武警消防；海事勘探等作业。</w:t>
            </w:r>
          </w:p>
          <w:p w:rsidR="008D5668" w:rsidRDefault="00DC7CD4">
            <w:pPr>
              <w:widowControl/>
              <w:jc w:val="left"/>
              <w:textAlignment w:val="center"/>
            </w:pPr>
            <w:r>
              <w:rPr>
                <w:rFonts w:hint="eastAsia"/>
              </w:rPr>
              <w:t>4</w:t>
            </w:r>
            <w:r>
              <w:rPr>
                <w:rFonts w:hint="eastAsia"/>
              </w:rPr>
              <w:t>、船尾板</w:t>
            </w:r>
            <w:r>
              <w:rPr>
                <w:rFonts w:hint="eastAsia"/>
              </w:rPr>
              <w:t>---</w:t>
            </w:r>
            <w:r>
              <w:rPr>
                <w:rFonts w:hint="eastAsia"/>
              </w:rPr>
              <w:t>船尾板采用采用高密度桦木，外表曾表层均涂有</w:t>
            </w:r>
            <w:r>
              <w:rPr>
                <w:rFonts w:hint="eastAsia"/>
              </w:rPr>
              <w:t>3</w:t>
            </w:r>
            <w:r>
              <w:rPr>
                <w:rFonts w:hint="eastAsia"/>
              </w:rPr>
              <w:t>层腻子，</w:t>
            </w:r>
            <w:r>
              <w:rPr>
                <w:rFonts w:hint="eastAsia"/>
              </w:rPr>
              <w:t>3</w:t>
            </w:r>
            <w:r>
              <w:rPr>
                <w:rFonts w:hint="eastAsia"/>
              </w:rPr>
              <w:t>层防腐漆！其特点</w:t>
            </w:r>
            <w:r>
              <w:rPr>
                <w:rFonts w:hint="eastAsia"/>
              </w:rPr>
              <w:t xml:space="preserve"> </w:t>
            </w:r>
            <w:r>
              <w:rPr>
                <w:rFonts w:hint="eastAsia"/>
              </w:rPr>
              <w:t>是优良的耐用性和耐海水腐蚀。另外这种多层胶合板表面喷涂</w:t>
            </w:r>
            <w:r>
              <w:rPr>
                <w:rFonts w:hint="eastAsia"/>
              </w:rPr>
              <w:t>P.U</w:t>
            </w:r>
            <w:r>
              <w:rPr>
                <w:rFonts w:hint="eastAsia"/>
              </w:rPr>
              <w:t>漆，对海水</w:t>
            </w:r>
            <w:r>
              <w:rPr>
                <w:rFonts w:hint="eastAsia"/>
              </w:rPr>
              <w:t>.</w:t>
            </w:r>
            <w:r>
              <w:rPr>
                <w:rFonts w:hint="eastAsia"/>
              </w:rPr>
              <w:t>阳光</w:t>
            </w:r>
            <w:r>
              <w:rPr>
                <w:rFonts w:hint="eastAsia"/>
              </w:rPr>
              <w:t>.</w:t>
            </w:r>
            <w:r>
              <w:rPr>
                <w:rFonts w:hint="eastAsia"/>
              </w:rPr>
              <w:t>燃油有特别的防护作用。</w:t>
            </w:r>
          </w:p>
          <w:p w:rsidR="008D5668" w:rsidRDefault="00DC7CD4">
            <w:pPr>
              <w:widowControl/>
              <w:jc w:val="left"/>
              <w:textAlignment w:val="center"/>
            </w:pPr>
            <w:r>
              <w:rPr>
                <w:rFonts w:hint="eastAsia"/>
              </w:rPr>
              <w:t>5</w:t>
            </w:r>
            <w:r>
              <w:rPr>
                <w:rFonts w:hint="eastAsia"/>
              </w:rPr>
              <w:t>、艇身间隔膜</w:t>
            </w:r>
            <w:r>
              <w:rPr>
                <w:rFonts w:hint="eastAsia"/>
              </w:rPr>
              <w:t>---</w:t>
            </w:r>
            <w:r>
              <w:rPr>
                <w:rFonts w:hint="eastAsia"/>
              </w:rPr>
              <w:t>艇身内部的间隔膜能保护各个气室安全完全的密封，并且也可以灵活的调节各个锥体部分的压力平衡。</w:t>
            </w:r>
          </w:p>
          <w:p w:rsidR="008D5668" w:rsidRDefault="00DC7CD4">
            <w:pPr>
              <w:widowControl/>
              <w:jc w:val="left"/>
              <w:textAlignment w:val="center"/>
            </w:pPr>
            <w:r>
              <w:rPr>
                <w:rFonts w:hint="eastAsia"/>
              </w:rPr>
              <w:t>【气囊材</w:t>
            </w:r>
            <w:r>
              <w:rPr>
                <w:rFonts w:hint="eastAsia"/>
              </w:rPr>
              <w:t xml:space="preserve"> </w:t>
            </w:r>
            <w:r>
              <w:rPr>
                <w:rFonts w:hint="eastAsia"/>
              </w:rPr>
              <w:t>料】≥</w:t>
            </w:r>
            <w:r>
              <w:rPr>
                <w:rFonts w:hint="eastAsia"/>
              </w:rPr>
              <w:t>0.9MM PVC</w:t>
            </w:r>
            <w:r>
              <w:rPr>
                <w:rFonts w:hint="eastAsia"/>
              </w:rPr>
              <w:t>材料</w:t>
            </w:r>
            <w:r>
              <w:rPr>
                <w:rFonts w:hint="eastAsia"/>
              </w:rPr>
              <w:t xml:space="preserve"> </w:t>
            </w:r>
          </w:p>
          <w:p w:rsidR="008D5668" w:rsidRDefault="00DC7CD4">
            <w:pPr>
              <w:widowControl/>
              <w:jc w:val="left"/>
              <w:textAlignment w:val="center"/>
            </w:pPr>
            <w:r>
              <w:rPr>
                <w:rFonts w:hint="eastAsia"/>
              </w:rPr>
              <w:t>【船底板材料】≥</w:t>
            </w:r>
            <w:r>
              <w:rPr>
                <w:rFonts w:hint="eastAsia"/>
              </w:rPr>
              <w:t xml:space="preserve"> 12MM</w:t>
            </w:r>
            <w:r>
              <w:rPr>
                <w:rFonts w:hint="eastAsia"/>
              </w:rPr>
              <w:t>铝合金底板</w:t>
            </w:r>
          </w:p>
          <w:p w:rsidR="008D5668" w:rsidRDefault="00DC7CD4">
            <w:pPr>
              <w:widowControl/>
              <w:jc w:val="left"/>
              <w:textAlignment w:val="center"/>
            </w:pPr>
            <w:r>
              <w:rPr>
                <w:rFonts w:hint="eastAsia"/>
              </w:rPr>
              <w:t>【艇</w:t>
            </w:r>
            <w:r>
              <w:rPr>
                <w:rFonts w:hint="eastAsia"/>
              </w:rPr>
              <w:t xml:space="preserve"> </w:t>
            </w:r>
            <w:r>
              <w:rPr>
                <w:rFonts w:hint="eastAsia"/>
              </w:rPr>
              <w:t>总</w:t>
            </w:r>
            <w:r>
              <w:rPr>
                <w:rFonts w:hint="eastAsia"/>
              </w:rPr>
              <w:t xml:space="preserve"> </w:t>
            </w:r>
            <w:r>
              <w:rPr>
                <w:rFonts w:hint="eastAsia"/>
              </w:rPr>
              <w:t>长】</w:t>
            </w:r>
            <w:r>
              <w:rPr>
                <w:rFonts w:hint="eastAsia"/>
              </w:rPr>
              <w:t xml:space="preserve"> </w:t>
            </w:r>
            <w:r>
              <w:rPr>
                <w:rFonts w:hint="eastAsia"/>
              </w:rPr>
              <w:t>≥</w:t>
            </w:r>
            <w:r>
              <w:rPr>
                <w:rFonts w:hint="eastAsia"/>
              </w:rPr>
              <w:t xml:space="preserve">430cm     </w:t>
            </w:r>
            <w:r>
              <w:rPr>
                <w:rFonts w:hint="eastAsia"/>
              </w:rPr>
              <w:t>【艇</w:t>
            </w:r>
            <w:r>
              <w:rPr>
                <w:rFonts w:hint="eastAsia"/>
              </w:rPr>
              <w:t xml:space="preserve"> </w:t>
            </w:r>
            <w:r>
              <w:rPr>
                <w:rFonts w:hint="eastAsia"/>
              </w:rPr>
              <w:t>总</w:t>
            </w:r>
            <w:r>
              <w:rPr>
                <w:rFonts w:hint="eastAsia"/>
              </w:rPr>
              <w:t xml:space="preserve"> </w:t>
            </w:r>
            <w:r>
              <w:rPr>
                <w:rFonts w:hint="eastAsia"/>
              </w:rPr>
              <w:t>宽】≥</w:t>
            </w:r>
            <w:r>
              <w:rPr>
                <w:rFonts w:hint="eastAsia"/>
              </w:rPr>
              <w:t xml:space="preserve"> 195cm  </w:t>
            </w:r>
          </w:p>
          <w:p w:rsidR="008D5668" w:rsidRDefault="00DC7CD4">
            <w:pPr>
              <w:widowControl/>
              <w:jc w:val="left"/>
              <w:textAlignment w:val="center"/>
            </w:pPr>
            <w:r>
              <w:rPr>
                <w:rFonts w:hint="eastAsia"/>
              </w:rPr>
              <w:t>【舷气囊直径】≥</w:t>
            </w:r>
            <w:r>
              <w:rPr>
                <w:rFonts w:hint="eastAsia"/>
              </w:rPr>
              <w:t xml:space="preserve">50cm    </w:t>
            </w:r>
            <w:r>
              <w:rPr>
                <w:rFonts w:hint="eastAsia"/>
              </w:rPr>
              <w:t>【承载人数】≥</w:t>
            </w:r>
            <w:r>
              <w:rPr>
                <w:rFonts w:hint="eastAsia"/>
              </w:rPr>
              <w:t>8</w:t>
            </w:r>
            <w:r>
              <w:rPr>
                <w:rFonts w:hint="eastAsia"/>
              </w:rPr>
              <w:t>人</w:t>
            </w:r>
          </w:p>
          <w:p w:rsidR="008D5668" w:rsidRDefault="00DC7CD4">
            <w:pPr>
              <w:widowControl/>
              <w:jc w:val="left"/>
              <w:textAlignment w:val="center"/>
            </w:pPr>
            <w:r>
              <w:rPr>
                <w:rFonts w:hint="eastAsia"/>
              </w:rPr>
              <w:t>【气</w:t>
            </w:r>
            <w:r>
              <w:rPr>
                <w:rFonts w:hint="eastAsia"/>
              </w:rPr>
              <w:t xml:space="preserve"> </w:t>
            </w:r>
            <w:r>
              <w:rPr>
                <w:rFonts w:hint="eastAsia"/>
              </w:rPr>
              <w:t>囊</w:t>
            </w:r>
            <w:r>
              <w:rPr>
                <w:rFonts w:hint="eastAsia"/>
              </w:rPr>
              <w:t xml:space="preserve"> </w:t>
            </w:r>
            <w:r>
              <w:rPr>
                <w:rFonts w:hint="eastAsia"/>
              </w:rPr>
              <w:t>数】≥</w:t>
            </w:r>
            <w:r>
              <w:rPr>
                <w:rFonts w:hint="eastAsia"/>
              </w:rPr>
              <w:t xml:space="preserve"> 4+1</w:t>
            </w:r>
            <w:r>
              <w:rPr>
                <w:rFonts w:hint="eastAsia"/>
              </w:rPr>
              <w:t>个</w:t>
            </w:r>
            <w:r>
              <w:rPr>
                <w:rFonts w:hint="eastAsia"/>
              </w:rPr>
              <w:t xml:space="preserve">     </w:t>
            </w:r>
            <w:r>
              <w:rPr>
                <w:rFonts w:hint="eastAsia"/>
              </w:rPr>
              <w:t>【艇</w:t>
            </w:r>
            <w:r>
              <w:rPr>
                <w:rFonts w:hint="eastAsia"/>
              </w:rPr>
              <w:t xml:space="preserve"> </w:t>
            </w:r>
            <w:r>
              <w:rPr>
                <w:rFonts w:hint="eastAsia"/>
              </w:rPr>
              <w:t>净</w:t>
            </w:r>
            <w:r>
              <w:rPr>
                <w:rFonts w:hint="eastAsia"/>
              </w:rPr>
              <w:t xml:space="preserve"> </w:t>
            </w:r>
            <w:r>
              <w:rPr>
                <w:rFonts w:hint="eastAsia"/>
              </w:rPr>
              <w:t>重】≤</w:t>
            </w:r>
            <w:r>
              <w:rPr>
                <w:rFonts w:hint="eastAsia"/>
              </w:rPr>
              <w:t xml:space="preserve"> 100kg</w:t>
            </w:r>
          </w:p>
          <w:p w:rsidR="008D5668" w:rsidRDefault="00DC7CD4">
            <w:pPr>
              <w:widowControl/>
              <w:jc w:val="left"/>
              <w:textAlignment w:val="center"/>
            </w:pPr>
            <w:r>
              <w:rPr>
                <w:rFonts w:hint="eastAsia"/>
              </w:rPr>
              <w:t>【充气压力】≥</w:t>
            </w:r>
            <w:r>
              <w:rPr>
                <w:rFonts w:hint="eastAsia"/>
              </w:rPr>
              <w:t xml:space="preserve">0.25bar     </w:t>
            </w:r>
            <w:r>
              <w:rPr>
                <w:rFonts w:hint="eastAsia"/>
              </w:rPr>
              <w:t>【承载重量】≥</w:t>
            </w:r>
            <w:r>
              <w:rPr>
                <w:rFonts w:hint="eastAsia"/>
              </w:rPr>
              <w:t xml:space="preserve"> 1000kg </w:t>
            </w:r>
          </w:p>
          <w:p w:rsidR="008D5668" w:rsidRDefault="00DC7CD4">
            <w:pPr>
              <w:widowControl/>
              <w:jc w:val="left"/>
              <w:textAlignment w:val="center"/>
            </w:pPr>
            <w:r>
              <w:rPr>
                <w:rFonts w:hint="eastAsia"/>
              </w:rPr>
              <w:t>【配置动力】≥</w:t>
            </w:r>
            <w:r>
              <w:rPr>
                <w:rFonts w:hint="eastAsia"/>
              </w:rPr>
              <w:t>40</w:t>
            </w:r>
            <w:r>
              <w:rPr>
                <w:rFonts w:hint="eastAsia"/>
              </w:rPr>
              <w:t>马力</w:t>
            </w:r>
          </w:p>
          <w:p w:rsidR="008D5668" w:rsidRDefault="00DC7CD4">
            <w:pPr>
              <w:widowControl/>
              <w:jc w:val="left"/>
              <w:textAlignment w:val="center"/>
            </w:pPr>
            <w:r>
              <w:rPr>
                <w:rFonts w:hint="eastAsia"/>
              </w:rPr>
              <w:t>【配</w:t>
            </w:r>
            <w:r>
              <w:rPr>
                <w:rFonts w:hint="eastAsia"/>
              </w:rPr>
              <w:t xml:space="preserve"> </w:t>
            </w:r>
            <w:r>
              <w:rPr>
                <w:rFonts w:hint="eastAsia"/>
              </w:rPr>
              <w:t>件】橡皮艇一条，加厚铝合金底板一套、加厚耐腐铝合金船桨二支、坐板二块、帆布便携包一个、脚踏式气泵一个、维修工具一套</w:t>
            </w:r>
          </w:p>
          <w:p w:rsidR="008D5668" w:rsidRDefault="00DC7CD4">
            <w:pPr>
              <w:widowControl/>
              <w:jc w:val="left"/>
              <w:textAlignment w:val="center"/>
            </w:pPr>
            <w:r>
              <w:rPr>
                <w:rFonts w:hint="eastAsia"/>
              </w:rPr>
              <w:t>△提供</w:t>
            </w:r>
            <w:r>
              <w:rPr>
                <w:rFonts w:hint="eastAsia"/>
              </w:rPr>
              <w:t>1</w:t>
            </w:r>
            <w:r>
              <w:rPr>
                <w:rFonts w:hint="eastAsia"/>
              </w:rPr>
              <w:t>、</w:t>
            </w:r>
            <w:r>
              <w:rPr>
                <w:rFonts w:hint="eastAsia"/>
              </w:rPr>
              <w:t>2</w:t>
            </w:r>
            <w:r>
              <w:rPr>
                <w:rFonts w:hint="eastAsia"/>
              </w:rPr>
              <w:t>项橡皮艇材质符合参数的国家权威机构出具的检测报告，提供橡皮艇尺寸、气压气密性</w:t>
            </w:r>
            <w:r>
              <w:rPr>
                <w:rFonts w:hint="eastAsia"/>
              </w:rPr>
              <w:lastRenderedPageBreak/>
              <w:t>的检验合格证书，橡皮艇</w:t>
            </w:r>
            <w:r>
              <w:rPr>
                <w:rFonts w:hint="eastAsia"/>
              </w:rPr>
              <w:t>ISO9001</w:t>
            </w:r>
            <w:r>
              <w:rPr>
                <w:rFonts w:hint="eastAsia"/>
              </w:rPr>
              <w:t>：</w:t>
            </w:r>
            <w:r>
              <w:rPr>
                <w:rFonts w:hint="eastAsia"/>
              </w:rPr>
              <w:t>2015</w:t>
            </w:r>
            <w:r>
              <w:rPr>
                <w:rFonts w:hint="eastAsia"/>
              </w:rPr>
              <w:t>质量体系认证，</w:t>
            </w:r>
            <w:r>
              <w:rPr>
                <w:rFonts w:hint="eastAsia"/>
              </w:rPr>
              <w:t>CE</w:t>
            </w:r>
            <w:r>
              <w:rPr>
                <w:rFonts w:hint="eastAsia"/>
              </w:rPr>
              <w:t>安全认证，</w:t>
            </w:r>
            <w:r>
              <w:rPr>
                <w:rFonts w:hint="eastAsia"/>
              </w:rPr>
              <w:t>AAA</w:t>
            </w:r>
            <w:r>
              <w:rPr>
                <w:rFonts w:hint="eastAsia"/>
              </w:rPr>
              <w:t>企业认证，节能减排环保企业证书。</w:t>
            </w:r>
            <w:r>
              <w:rPr>
                <w:rFonts w:hint="eastAsia"/>
              </w:rPr>
              <w:t xml:space="preserve">                                   </w:t>
            </w:r>
            <w:r>
              <w:rPr>
                <w:rFonts w:hint="eastAsia"/>
              </w:rPr>
              <w:t>橡皮艇船外机</w:t>
            </w:r>
            <w:r>
              <w:rPr>
                <w:rFonts w:hint="eastAsia"/>
              </w:rPr>
              <w:t xml:space="preserve">    1</w:t>
            </w:r>
            <w:r>
              <w:rPr>
                <w:rFonts w:hint="eastAsia"/>
              </w:rPr>
              <w:t>台</w:t>
            </w:r>
            <w:r>
              <w:rPr>
                <w:rFonts w:hint="eastAsia"/>
              </w:rPr>
              <w:t xml:space="preserve">       </w:t>
            </w:r>
            <w:r>
              <w:rPr>
                <w:rFonts w:hint="eastAsia"/>
              </w:rPr>
              <w:t>功率≥</w:t>
            </w:r>
            <w:r>
              <w:rPr>
                <w:rFonts w:hint="eastAsia"/>
              </w:rPr>
              <w:t xml:space="preserve">50p                                                                                                     </w:t>
            </w:r>
            <w:r>
              <w:rPr>
                <w:rFonts w:hint="eastAsia"/>
              </w:rPr>
              <w:t>冲程：</w:t>
            </w:r>
            <w:r>
              <w:rPr>
                <w:rFonts w:hint="eastAsia"/>
              </w:rPr>
              <w:t>4</w:t>
            </w:r>
            <w:r>
              <w:rPr>
                <w:rFonts w:hint="eastAsia"/>
              </w:rPr>
              <w:t>冲程；净重：≤</w:t>
            </w:r>
            <w:r>
              <w:rPr>
                <w:rFonts w:hint="eastAsia"/>
              </w:rPr>
              <w:t>115 KG</w:t>
            </w:r>
            <w:r>
              <w:rPr>
                <w:rFonts w:hint="eastAsia"/>
              </w:rPr>
              <w:t>；气缸数：≤</w:t>
            </w:r>
            <w:r>
              <w:rPr>
                <w:rFonts w:hint="eastAsia"/>
              </w:rPr>
              <w:t>4</w:t>
            </w:r>
            <w:r>
              <w:rPr>
                <w:rFonts w:hint="eastAsia"/>
              </w:rPr>
              <w:t>；排气量：≤</w:t>
            </w:r>
            <w:r>
              <w:rPr>
                <w:rFonts w:hint="eastAsia"/>
              </w:rPr>
              <w:t>995CC</w:t>
            </w:r>
            <w:r>
              <w:rPr>
                <w:rFonts w:hint="eastAsia"/>
              </w:rPr>
              <w:t>；额定功率：≥</w:t>
            </w:r>
            <w:r>
              <w:rPr>
                <w:rFonts w:hint="eastAsia"/>
              </w:rPr>
              <w:t>37.3KW</w:t>
            </w:r>
            <w:r>
              <w:rPr>
                <w:rFonts w:hint="eastAsia"/>
              </w:rPr>
              <w:t>；控制方式：舵柄</w:t>
            </w:r>
          </w:p>
          <w:p w:rsidR="008D5668" w:rsidRDefault="00DC7CD4">
            <w:pPr>
              <w:widowControl/>
              <w:jc w:val="left"/>
              <w:textAlignment w:val="center"/>
            </w:pPr>
            <w:r>
              <w:rPr>
                <w:rFonts w:hint="eastAsia"/>
              </w:rPr>
              <w:t>外置油箱：≥</w:t>
            </w:r>
            <w:r>
              <w:rPr>
                <w:rFonts w:hint="eastAsia"/>
              </w:rPr>
              <w:t>24L</w:t>
            </w:r>
          </w:p>
        </w:tc>
      </w:tr>
      <w:tr w:rsidR="008D5668">
        <w:trPr>
          <w:trHeight w:val="879"/>
        </w:trPr>
        <w:tc>
          <w:tcPr>
            <w:tcW w:w="698" w:type="dxa"/>
            <w:tcMar>
              <w:top w:w="15" w:type="dxa"/>
              <w:left w:w="15" w:type="dxa"/>
              <w:right w:w="15" w:type="dxa"/>
            </w:tcMar>
            <w:vAlign w:val="center"/>
          </w:tcPr>
          <w:p w:rsidR="008D5668" w:rsidRDefault="00DC7CD4">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lastRenderedPageBreak/>
              <w:t>34</w:t>
            </w:r>
          </w:p>
        </w:tc>
        <w:tc>
          <w:tcPr>
            <w:tcW w:w="866" w:type="dxa"/>
            <w:tcMar>
              <w:top w:w="15" w:type="dxa"/>
              <w:left w:w="15" w:type="dxa"/>
              <w:right w:w="15" w:type="dxa"/>
            </w:tcMar>
            <w:vAlign w:val="center"/>
          </w:tcPr>
          <w:p w:rsidR="008D5668" w:rsidRDefault="00DC7CD4">
            <w:pPr>
              <w:rPr>
                <w:rFonts w:ascii="等线" w:eastAsia="等线" w:hAnsi="宋体" w:cs="宋体"/>
                <w:color w:val="000000"/>
                <w:sz w:val="22"/>
              </w:rPr>
            </w:pPr>
            <w:r>
              <w:rPr>
                <w:rFonts w:ascii="等线" w:eastAsia="等线" w:hint="eastAsia"/>
                <w:color w:val="000000"/>
                <w:sz w:val="22"/>
              </w:rPr>
              <w:t>橡皮艇</w:t>
            </w:r>
          </w:p>
          <w:p w:rsidR="008D5668" w:rsidRDefault="008D5668">
            <w:pPr>
              <w:rPr>
                <w:rFonts w:ascii="等线" w:eastAsia="等线" w:hAnsi="宋体" w:cs="宋体"/>
                <w:color w:val="000000"/>
                <w:sz w:val="22"/>
              </w:rPr>
            </w:pPr>
          </w:p>
        </w:tc>
        <w:tc>
          <w:tcPr>
            <w:tcW w:w="861" w:type="dxa"/>
            <w:tcMar>
              <w:top w:w="15" w:type="dxa"/>
              <w:left w:w="15" w:type="dxa"/>
              <w:right w:w="15" w:type="dxa"/>
            </w:tcMar>
            <w:vAlign w:val="center"/>
          </w:tcPr>
          <w:p w:rsidR="008D5668" w:rsidRDefault="008D5668">
            <w:pPr>
              <w:widowControl/>
              <w:jc w:val="center"/>
              <w:textAlignment w:val="center"/>
              <w:rPr>
                <w:rFonts w:ascii="宋体" w:hAnsi="宋体" w:cs="宋体"/>
                <w:color w:val="000000"/>
                <w:kern w:val="0"/>
                <w:sz w:val="20"/>
                <w:szCs w:val="20"/>
              </w:rPr>
            </w:pPr>
          </w:p>
        </w:tc>
        <w:tc>
          <w:tcPr>
            <w:tcW w:w="625" w:type="dxa"/>
            <w:tcMar>
              <w:top w:w="15" w:type="dxa"/>
              <w:left w:w="15" w:type="dxa"/>
              <w:right w:w="15" w:type="dxa"/>
            </w:tcMar>
            <w:vAlign w:val="center"/>
          </w:tcPr>
          <w:p w:rsidR="008D5668" w:rsidRDefault="00DC7CD4">
            <w:pPr>
              <w:widowControl/>
              <w:jc w:val="center"/>
              <w:textAlignment w:val="center"/>
              <w:rPr>
                <w:rFonts w:ascii="宋体" w:hAnsi="宋体" w:cs="宋体"/>
                <w:kern w:val="0"/>
                <w:sz w:val="20"/>
                <w:szCs w:val="20"/>
              </w:rPr>
            </w:pPr>
            <w:r>
              <w:rPr>
                <w:rFonts w:ascii="宋体" w:hAnsi="宋体" w:cs="宋体" w:hint="eastAsia"/>
                <w:kern w:val="0"/>
                <w:sz w:val="20"/>
                <w:szCs w:val="20"/>
              </w:rPr>
              <w:t>1</w:t>
            </w:r>
          </w:p>
        </w:tc>
        <w:tc>
          <w:tcPr>
            <w:tcW w:w="635"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艘</w:t>
            </w:r>
          </w:p>
        </w:tc>
        <w:tc>
          <w:tcPr>
            <w:tcW w:w="4602" w:type="dxa"/>
            <w:tcMar>
              <w:top w:w="15" w:type="dxa"/>
              <w:left w:w="15" w:type="dxa"/>
              <w:right w:w="15" w:type="dxa"/>
            </w:tcMar>
            <w:vAlign w:val="center"/>
          </w:tcPr>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【产品材质】</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1、船体材料-----.PVC材料—加厚PVC汽艇专用布双面涂层，抗磨损耐用耐盐碱和日光照射、具有高强度抗老化耐腐蚀, 拉伸强度均值≥70Mpa,断裂应变率均值≥30，≥20小时耐光色度牢固，耐高温抗老化性能：≥7x24小时耐高温老化试验，不粘结，不变形，不褪色，不脱层; 耐磨损性能：≥48小时耐磨性能无磨损；耐油污性能:≥4小时，涂饰油污后无龟裂、破裂等。</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2、橡皮艇材质中不可含有重金属元素。</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3、粘接结构和胶---浮筒采用热融合双侧热压技术，气密性更强；配件粘接胶采用专用聚氨酯胶，具有高持久力并耐热、耐寒、耐胶水的性能.适合抗洪抢险，应急救援；武警消防；海事勘探等作业。</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4、船尾板---船尾板采用采用高密度桦木，外表曾表层均涂有3层腻子，3层防腐漆！保障的耐用性和耐水腐蚀。</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5、艇身间隔膜---艇身内部的间隔膜能保护各个气室安全完全的密封，并且也可以灵活的调节各个锥体部分的压力平衡。</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【气囊材 料】≥0.9MM PVC材料    </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【船底板材料】≥ 12MM铝合金底板</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【艇 总 长】 ≥380cm           【艇 总 宽】≥ 174cm  </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【舷气囊直径】≥44cm       【承载人数】≥6人</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【气 囊 数】≥ 3+1个          【艇 净 重】≤ 78kg</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【充气压力】≥0.25bar        【承载重量】≥800kg  </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【配置动力】大于等于20马力</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【配 件】橡皮艇一条，加厚铝合金底板一套、加厚耐腐铝合金船桨二支、坐板二块、帆布便携包一个、脚踏式气泵一个、维修工具一套</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△提供1、2项橡皮艇材质符合参数的国家权威机构出具的检测报告，提供橡皮艇尺寸，气压气密性的检验合格证书，橡皮艇ISO9001：2015质量体系认证，CE安全认证，AAA企业认证，节能减排环保企业证书。                                         橡皮艇船外机  2台  （短/长轴 ）                                                                                   冲程：4冲程；马力：≥20马力；档位：前进挡-空</w:t>
            </w:r>
            <w:r>
              <w:rPr>
                <w:rFonts w:ascii="宋体" w:hAnsi="宋体" w:cs="宋体" w:hint="eastAsia"/>
                <w:color w:val="000000"/>
                <w:kern w:val="0"/>
                <w:sz w:val="20"/>
                <w:szCs w:val="20"/>
              </w:rPr>
              <w:lastRenderedPageBreak/>
              <w:t>挡-后退档；启动：手启动；轴长：≥380MM；净重：≤47.5KG；油耗：≤6.8L/H；排气量：≥333CC；额定功率：≥14.9 KW；控制方式：舵柄；配置油箱：外置≥12L 。</w:t>
            </w:r>
          </w:p>
        </w:tc>
      </w:tr>
      <w:tr w:rsidR="008D5668">
        <w:trPr>
          <w:trHeight w:val="348"/>
        </w:trPr>
        <w:tc>
          <w:tcPr>
            <w:tcW w:w="698" w:type="dxa"/>
            <w:tcMar>
              <w:top w:w="15" w:type="dxa"/>
              <w:left w:w="15" w:type="dxa"/>
              <w:right w:w="15" w:type="dxa"/>
            </w:tcMar>
            <w:vAlign w:val="center"/>
          </w:tcPr>
          <w:p w:rsidR="008D5668" w:rsidRDefault="00DC7CD4">
            <w:pPr>
              <w:widowControl/>
              <w:jc w:val="center"/>
              <w:rPr>
                <w:rFonts w:ascii="宋体" w:hAnsi="宋体" w:cs="宋体"/>
                <w:color w:val="FFFFFF"/>
                <w:kern w:val="0"/>
                <w:sz w:val="20"/>
                <w:szCs w:val="20"/>
              </w:rPr>
            </w:pPr>
            <w:r>
              <w:rPr>
                <w:rFonts w:ascii="宋体" w:hAnsi="宋体" w:cs="宋体" w:hint="eastAsia"/>
                <w:color w:val="FFFFFF"/>
                <w:kern w:val="0"/>
                <w:sz w:val="20"/>
                <w:szCs w:val="20"/>
              </w:rPr>
              <w:lastRenderedPageBreak/>
              <w:t>3</w:t>
            </w:r>
            <w:r>
              <w:rPr>
                <w:rFonts w:ascii="等线" w:eastAsia="等线" w:hAnsi="宋体" w:cs="宋体" w:hint="eastAsia"/>
                <w:color w:val="000000"/>
                <w:kern w:val="0"/>
                <w:sz w:val="22"/>
              </w:rPr>
              <w:t>35</w:t>
            </w:r>
          </w:p>
        </w:tc>
        <w:tc>
          <w:tcPr>
            <w:tcW w:w="866" w:type="dxa"/>
            <w:tcMar>
              <w:top w:w="15" w:type="dxa"/>
              <w:left w:w="15" w:type="dxa"/>
              <w:right w:w="15" w:type="dxa"/>
            </w:tcMar>
            <w:vAlign w:val="center"/>
          </w:tcPr>
          <w:p w:rsidR="008D5668" w:rsidRDefault="00DC7CD4">
            <w:pPr>
              <w:rPr>
                <w:rFonts w:ascii="等线" w:eastAsia="等线" w:hAnsi="宋体" w:cs="宋体"/>
                <w:color w:val="000000"/>
                <w:sz w:val="22"/>
              </w:rPr>
            </w:pPr>
            <w:r>
              <w:rPr>
                <w:rFonts w:ascii="等线" w:eastAsia="等线" w:hint="eastAsia"/>
                <w:color w:val="000000"/>
                <w:sz w:val="22"/>
              </w:rPr>
              <w:t>快艇拖车</w:t>
            </w:r>
          </w:p>
          <w:p w:rsidR="008D5668" w:rsidRDefault="008D5668">
            <w:pPr>
              <w:widowControl/>
              <w:jc w:val="center"/>
              <w:textAlignment w:val="center"/>
              <w:rPr>
                <w:rFonts w:ascii="宋体" w:hAnsi="宋体" w:cs="宋体"/>
                <w:color w:val="000000"/>
                <w:kern w:val="0"/>
                <w:sz w:val="20"/>
                <w:szCs w:val="20"/>
              </w:rPr>
            </w:pPr>
          </w:p>
        </w:tc>
        <w:tc>
          <w:tcPr>
            <w:tcW w:w="861" w:type="dxa"/>
            <w:tcMar>
              <w:top w:w="15" w:type="dxa"/>
              <w:left w:w="15" w:type="dxa"/>
              <w:right w:w="15" w:type="dxa"/>
            </w:tcMar>
            <w:vAlign w:val="center"/>
          </w:tcPr>
          <w:p w:rsidR="008D5668" w:rsidRDefault="008D5668">
            <w:pPr>
              <w:widowControl/>
              <w:jc w:val="center"/>
              <w:textAlignment w:val="center"/>
              <w:rPr>
                <w:rFonts w:ascii="宋体" w:hAnsi="宋体" w:cs="宋体"/>
                <w:color w:val="000000"/>
                <w:kern w:val="0"/>
                <w:sz w:val="20"/>
                <w:szCs w:val="20"/>
              </w:rPr>
            </w:pPr>
          </w:p>
        </w:tc>
        <w:tc>
          <w:tcPr>
            <w:tcW w:w="625" w:type="dxa"/>
            <w:tcMar>
              <w:top w:w="15" w:type="dxa"/>
              <w:left w:w="15" w:type="dxa"/>
              <w:right w:w="15" w:type="dxa"/>
            </w:tcMar>
            <w:vAlign w:val="center"/>
          </w:tcPr>
          <w:p w:rsidR="008D5668" w:rsidRDefault="00DC7CD4">
            <w:pPr>
              <w:widowControl/>
              <w:jc w:val="center"/>
              <w:textAlignment w:val="center"/>
              <w:rPr>
                <w:rFonts w:ascii="宋体" w:hAnsi="宋体" w:cs="宋体"/>
                <w:kern w:val="0"/>
                <w:sz w:val="20"/>
                <w:szCs w:val="20"/>
              </w:rPr>
            </w:pPr>
            <w:r>
              <w:rPr>
                <w:rFonts w:ascii="宋体" w:hAnsi="宋体" w:cs="宋体" w:hint="eastAsia"/>
                <w:kern w:val="0"/>
                <w:sz w:val="20"/>
                <w:szCs w:val="20"/>
              </w:rPr>
              <w:t>2</w:t>
            </w:r>
          </w:p>
        </w:tc>
        <w:tc>
          <w:tcPr>
            <w:tcW w:w="635"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辆</w:t>
            </w:r>
          </w:p>
        </w:tc>
        <w:tc>
          <w:tcPr>
            <w:tcW w:w="4602" w:type="dxa"/>
            <w:tcMar>
              <w:top w:w="15" w:type="dxa"/>
              <w:left w:w="15" w:type="dxa"/>
              <w:right w:w="15" w:type="dxa"/>
            </w:tcMar>
            <w:vAlign w:val="center"/>
          </w:tcPr>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拖车长宽：7.1*2.3米，适合艇长：6.9-7.1米，自重≥500kg，载重≥2000kg，轮胎≥185 R14LT（钢丝真空胎），Q355汽车地盘专用钢材，每台拖车拥有防伪序列号，便于查询及售后跟踪服务</w:t>
            </w:r>
          </w:p>
        </w:tc>
      </w:tr>
      <w:tr w:rsidR="008D5668">
        <w:trPr>
          <w:trHeight w:val="1648"/>
        </w:trPr>
        <w:tc>
          <w:tcPr>
            <w:tcW w:w="698" w:type="dxa"/>
            <w:tcMar>
              <w:top w:w="15" w:type="dxa"/>
              <w:left w:w="15" w:type="dxa"/>
              <w:right w:w="15" w:type="dxa"/>
            </w:tcMar>
            <w:vAlign w:val="center"/>
          </w:tcPr>
          <w:p w:rsidR="008D5668" w:rsidRDefault="00DC7CD4">
            <w:pPr>
              <w:widowControl/>
              <w:jc w:val="center"/>
              <w:rPr>
                <w:rFonts w:ascii="宋体" w:eastAsia="等线" w:hAnsi="宋体" w:cs="宋体"/>
                <w:color w:val="FFFFFF"/>
                <w:kern w:val="0"/>
                <w:sz w:val="20"/>
                <w:szCs w:val="20"/>
              </w:rPr>
            </w:pPr>
            <w:r>
              <w:rPr>
                <w:rFonts w:ascii="等线" w:eastAsia="等线" w:hAnsi="宋体" w:cs="宋体" w:hint="eastAsia"/>
                <w:color w:val="000000"/>
                <w:kern w:val="0"/>
                <w:sz w:val="22"/>
              </w:rPr>
              <w:t>36</w:t>
            </w:r>
          </w:p>
        </w:tc>
        <w:tc>
          <w:tcPr>
            <w:tcW w:w="866"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等线" w:eastAsia="等线" w:hint="eastAsia"/>
                <w:color w:val="000000"/>
                <w:sz w:val="22"/>
              </w:rPr>
              <w:t>快艇</w:t>
            </w:r>
          </w:p>
        </w:tc>
        <w:tc>
          <w:tcPr>
            <w:tcW w:w="861" w:type="dxa"/>
            <w:tcMar>
              <w:top w:w="15" w:type="dxa"/>
              <w:left w:w="15" w:type="dxa"/>
              <w:right w:w="15" w:type="dxa"/>
            </w:tcMar>
            <w:vAlign w:val="center"/>
          </w:tcPr>
          <w:p w:rsidR="008D5668" w:rsidRDefault="008D5668">
            <w:pPr>
              <w:widowControl/>
              <w:jc w:val="center"/>
              <w:textAlignment w:val="center"/>
              <w:rPr>
                <w:rFonts w:ascii="宋体" w:hAnsi="宋体" w:cs="宋体"/>
                <w:kern w:val="0"/>
                <w:sz w:val="20"/>
                <w:szCs w:val="20"/>
              </w:rPr>
            </w:pPr>
          </w:p>
          <w:p w:rsidR="008D5668" w:rsidRDefault="008D5668">
            <w:pPr>
              <w:jc w:val="center"/>
              <w:textAlignment w:val="center"/>
              <w:rPr>
                <w:rFonts w:ascii="宋体" w:hAnsi="宋体" w:cs="宋体"/>
                <w:color w:val="000000"/>
                <w:kern w:val="0"/>
                <w:sz w:val="20"/>
                <w:szCs w:val="20"/>
              </w:rPr>
            </w:pPr>
          </w:p>
        </w:tc>
        <w:tc>
          <w:tcPr>
            <w:tcW w:w="625" w:type="dxa"/>
            <w:tcMar>
              <w:top w:w="15" w:type="dxa"/>
              <w:left w:w="15" w:type="dxa"/>
              <w:right w:w="15" w:type="dxa"/>
            </w:tcMar>
            <w:vAlign w:val="center"/>
          </w:tcPr>
          <w:p w:rsidR="008D5668" w:rsidRDefault="00DC7CD4">
            <w:pPr>
              <w:widowControl/>
              <w:jc w:val="center"/>
              <w:textAlignment w:val="center"/>
              <w:rPr>
                <w:rFonts w:ascii="宋体" w:hAnsi="宋体" w:cs="宋体"/>
                <w:kern w:val="0"/>
                <w:sz w:val="20"/>
                <w:szCs w:val="20"/>
              </w:rPr>
            </w:pPr>
            <w:r>
              <w:rPr>
                <w:rFonts w:ascii="宋体" w:hAnsi="宋体" w:cs="宋体" w:hint="eastAsia"/>
                <w:kern w:val="0"/>
                <w:sz w:val="20"/>
                <w:szCs w:val="20"/>
              </w:rPr>
              <w:t>2</w:t>
            </w:r>
          </w:p>
        </w:tc>
        <w:tc>
          <w:tcPr>
            <w:tcW w:w="635"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4602" w:type="dxa"/>
            <w:tcMar>
              <w:top w:w="15" w:type="dxa"/>
              <w:left w:w="15" w:type="dxa"/>
              <w:right w:w="15" w:type="dxa"/>
            </w:tcMar>
            <w:vAlign w:val="center"/>
          </w:tcPr>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一、船体</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1、概述</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1.1船舶特性与结构</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船体及甲板室要气球雨为铝质、白航、内河快艇，船体为V型、前倾斜船艏、方形尾。</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1.2设计用规范</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船艇主体结构、稳性与浮态及干舷均需分别满足《内河小型船舶技术检验规则》(2016)及修改通报(2019)对B级航区的要求。</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2、主要尺度</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最大船长L  (包含突出物) ≥ 7.50m</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总    长L≥6.6m</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吃水线长L≥2.98m</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船    宽B≥2.00m</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型    深D≥0.93m</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计算吃水d≥0.310m</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满载排水量≥1.59t</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航    区 ：内河A级</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定    员 ：8名乘客+1名驾驶员</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3、航速</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在满载排水量下，主机以最高转速运行时最大航速可≥45公里/小时。</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4、总布置</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4.1尾部左右舷布置座椅箱，分别放置油箱及电瓶使用。</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4.2甲板室顶上设桅杆装置、环照灯、国旗等。</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 船体结构</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5.1结构形式及肋位划分</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艇身主要为单底单甲板横骨架式结构，全艇设4道主横舱壁和尾封壁。全艇肋骨间距从FRO到FR10均为≤600mm，FR10到艏≤710mm，船底旁龙骨间距≤260mm，甲板骨材间距小于等于260mm。</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5.2船体材料及焊接</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船体要求全铝合金焊接结构，板材材料为5083-H116，型材材料为6061-T6挤压型材。采用TIG(非熔化极氩弧焊)和MIG(熔化极氩弧焊)焊接材料采用ER5183及R5183</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6、船舶性能</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lastRenderedPageBreak/>
              <w:t>船艇的稳性需按《内河小型船舶检验技术规则》(2016)对B级航区船舶的要求进行核算，各种工况下的初稳性均需满足规范要求，各种航行工况稳定性也需满足规范要求。</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7、主要设备</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7.1 锚、系泊装置</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艇首甲板配备≥10kg大抓力锚一个(船舶经船舶检验机构同意,可不设置锚设备或用其他有效方法替代锚设备)。1根≥φ8mm长≥20米的锚绳。艇艏设一个十字系缆柱，艇艉左右两舷各设1个带缆桩，供系缆使用。配备2根≥φ8mm总长度≥25米的系泊索。</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7.2 消防及救生</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船艇按照《内河小型船舶检验技术规则》(2016)对B级航区船舶消防、救生的要求设置2个5kg干粉灭火器1个，9L泡沫灭火器放在尾部，1个消防桶。配备≥2个带有≥18m浮绳的救生圈。放在艏尾栏杆上。救生衣9套，存放甲板室内。</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7.3 栏杆</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本艇艏部设置栏杆高度≥0.9m，但≤1.2m。栏杆的最低一档以下的开口高度≤0.23m，其他各档间距≤0.38m。使用立柱及横撑使用铝管≥φ30x3mm。</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7.4 护舷</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艇身两舷需安装D型橡胶护舷。</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7.5 油漆</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船体表面进行涂漆防腐蚀处理。</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具体涂层如下:</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a.</w:t>
            </w:r>
            <w:r>
              <w:rPr>
                <w:rFonts w:ascii="宋体" w:hAnsi="宋体" w:cs="宋体" w:hint="eastAsia"/>
                <w:color w:val="000000"/>
                <w:kern w:val="0"/>
                <w:sz w:val="20"/>
                <w:szCs w:val="20"/>
              </w:rPr>
              <w:tab/>
              <w:t>水线下船体外部漆膜厚度(μm)不低于如下要求:</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一道环氧底漆                 100μm</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一道防污漆                   80μm</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b.  水线以上船体部分厚度(μm)不低于如下要求:</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一道环氧底漆                 100μm</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一道聚氨酯面漆               60μm</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c.上层建筑外表面厚度(μm)不低于如下要求:</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一道环氧底漆                 80μm</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一道面漆                     60μm</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d.甲板暴露在外部分不低于如下要求:</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一道环氧底漆                 80μm</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一道面漆                     60μm</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二、轮机</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1、动力装置和船舶系统</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1.1概述</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艇动力装置采用1台4冲程功率≥150马力艇挂机。在驾驶台上配有遥控、监测等装置。船舶转向采用液压操控系统。</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油号：汽油95#</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lastRenderedPageBreak/>
              <w:t>2、燃油系统</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艇左舷尾部座椅箱内安装1个≥24L塑料油箱,其上设有透气管、注油口、出油管、油箱自带液位计显示液位。主机依靠自身的燃油泵向主机供给燃油。</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三、电气</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1、电气系统</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1.1 船舶电源</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艇要求采用DC12V双线绝缘系统。艇上装有1块60AH(DC12V60AH)免维护蓄电池作为船舶电源，蓄电池由主机机带充电机充电。</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1.2 配电设备</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配有DC12V电瓶开关1个。</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2、航行信号系统</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据规范要求设航行信号灯系统一套:1龙白环照灯。</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配备红、白旗各一面(尺寸≥04x06m)，黑色球体号型一只，手电简一只。</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3、无线电通信设备的配备</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根据规范要求自航船舶应配置1台（套）对外扩音装置，以便能使船舶对船舶及船舶对近岸进行有效的联络。</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4、通导航系统</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4.1本艇要求设有电笛、2跟测深杆和1只测深手锤，以保证航行安全。</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4.2驾控台红绿双色灯电笛及仪表灯开关设有舱底水声光报警器;设一台主机的检测用仪表，检测用仪表及元器件随主机提供。同时还需设有随主机提供的操纵器，用来控制主机的操作运行。                                              快艇船用外机</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马力：           ≥90</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排量：           ≥1596cc</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缸径/行程：  ≥79/81.4mm</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输出功率：   ≥66.2千瓦 5500转/分</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重量：           ≥170KG</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启动系统：   电启动</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控制：           远程控制</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倾斜系统：   电动倾斜</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润滑系统：   湿槽润滑。</w:t>
            </w:r>
          </w:p>
        </w:tc>
      </w:tr>
      <w:tr w:rsidR="008D5668">
        <w:trPr>
          <w:trHeight w:val="2245"/>
        </w:trPr>
        <w:tc>
          <w:tcPr>
            <w:tcW w:w="698" w:type="dxa"/>
            <w:tcMar>
              <w:top w:w="15" w:type="dxa"/>
              <w:left w:w="15" w:type="dxa"/>
              <w:right w:w="15" w:type="dxa"/>
            </w:tcMar>
            <w:vAlign w:val="center"/>
          </w:tcPr>
          <w:p w:rsidR="008D5668" w:rsidRDefault="00DC7CD4">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lastRenderedPageBreak/>
              <w:t>37</w:t>
            </w:r>
          </w:p>
        </w:tc>
        <w:tc>
          <w:tcPr>
            <w:tcW w:w="866" w:type="dxa"/>
            <w:tcMar>
              <w:top w:w="15" w:type="dxa"/>
              <w:left w:w="15" w:type="dxa"/>
              <w:right w:w="15" w:type="dxa"/>
            </w:tcMar>
            <w:vAlign w:val="center"/>
          </w:tcPr>
          <w:p w:rsidR="008D5668" w:rsidRDefault="00DC7CD4">
            <w:pPr>
              <w:jc w:val="left"/>
              <w:rPr>
                <w:rFonts w:ascii="等线" w:eastAsia="等线"/>
                <w:color w:val="000000"/>
                <w:sz w:val="22"/>
              </w:rPr>
            </w:pPr>
            <w:r>
              <w:rPr>
                <w:rFonts w:ascii="等线" w:eastAsia="等线"/>
                <w:color w:val="000000"/>
                <w:sz w:val="22"/>
              </w:rPr>
              <w:t>终端指挥系统</w:t>
            </w:r>
          </w:p>
        </w:tc>
        <w:tc>
          <w:tcPr>
            <w:tcW w:w="861" w:type="dxa"/>
            <w:tcMar>
              <w:top w:w="15" w:type="dxa"/>
              <w:left w:w="15" w:type="dxa"/>
              <w:right w:w="15" w:type="dxa"/>
            </w:tcMar>
            <w:vAlign w:val="center"/>
          </w:tcPr>
          <w:p w:rsidR="008D5668" w:rsidRDefault="008D5668">
            <w:pPr>
              <w:widowControl/>
              <w:jc w:val="center"/>
              <w:textAlignment w:val="center"/>
              <w:rPr>
                <w:rFonts w:ascii="宋体" w:hAnsi="宋体" w:cs="宋体"/>
                <w:color w:val="000000"/>
                <w:kern w:val="0"/>
                <w:sz w:val="20"/>
                <w:szCs w:val="20"/>
              </w:rPr>
            </w:pPr>
          </w:p>
        </w:tc>
        <w:tc>
          <w:tcPr>
            <w:tcW w:w="625" w:type="dxa"/>
            <w:tcMar>
              <w:top w:w="15" w:type="dxa"/>
              <w:left w:w="15" w:type="dxa"/>
              <w:right w:w="15" w:type="dxa"/>
            </w:tcMar>
            <w:vAlign w:val="center"/>
          </w:tcPr>
          <w:p w:rsidR="008D5668" w:rsidRDefault="00DC7CD4">
            <w:pPr>
              <w:widowControl/>
              <w:jc w:val="center"/>
              <w:textAlignment w:val="center"/>
              <w:rPr>
                <w:rFonts w:ascii="宋体" w:hAnsi="宋体" w:cs="宋体"/>
                <w:kern w:val="0"/>
                <w:sz w:val="22"/>
              </w:rPr>
            </w:pPr>
            <w:r>
              <w:rPr>
                <w:rFonts w:ascii="宋体" w:hAnsi="宋体" w:cs="宋体" w:hint="eastAsia"/>
                <w:kern w:val="0"/>
                <w:sz w:val="22"/>
              </w:rPr>
              <w:t>2</w:t>
            </w:r>
          </w:p>
        </w:tc>
        <w:tc>
          <w:tcPr>
            <w:tcW w:w="635"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4602" w:type="dxa"/>
            <w:tcMar>
              <w:top w:w="15" w:type="dxa"/>
              <w:left w:w="15" w:type="dxa"/>
              <w:right w:w="15" w:type="dxa"/>
            </w:tcMar>
            <w:vAlign w:val="center"/>
          </w:tcPr>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尺寸：                   ≥ 245 mm x 175 mm x 8.0mm                                               固态硬盘存储:      ≥128G                                                                          显示屏：               ≥ 10英寸                                                                      分辨率：               ≥ 1920 x 1280 (220 PPI)                                               电池续航时间：   ≥WiFi：常规使用，使用时间最长≥10 小时</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内存：                   ≥8G RAM                                                                      处理器：               ≥英特尔® 奔腾® 金牌处</w:t>
            </w:r>
            <w:r>
              <w:rPr>
                <w:rFonts w:ascii="宋体" w:hAnsi="宋体" w:cs="宋体" w:hint="eastAsia"/>
                <w:color w:val="000000"/>
                <w:kern w:val="0"/>
                <w:sz w:val="20"/>
                <w:szCs w:val="20"/>
              </w:rPr>
              <w:lastRenderedPageBreak/>
              <w:t xml:space="preserve">理器 4425Y                          安全性：               固件 TPM通过 Windows Hello 人脸识别登录实现企业级                                          保护                                                                                                         WiFi：                    IEEE 802.11a/b/g/n/ac/ax，蓝牙 5.0 无线技术       </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重量：                    ≤550 g（不含键盘）  </w:t>
            </w:r>
          </w:p>
        </w:tc>
      </w:tr>
      <w:tr w:rsidR="008D5668">
        <w:trPr>
          <w:trHeight w:val="1265"/>
        </w:trPr>
        <w:tc>
          <w:tcPr>
            <w:tcW w:w="698" w:type="dxa"/>
            <w:tcMar>
              <w:top w:w="15" w:type="dxa"/>
              <w:left w:w="15" w:type="dxa"/>
              <w:right w:w="15" w:type="dxa"/>
            </w:tcMar>
            <w:vAlign w:val="center"/>
          </w:tcPr>
          <w:p w:rsidR="008D5668" w:rsidRDefault="00DC7CD4">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lastRenderedPageBreak/>
              <w:t>38</w:t>
            </w:r>
          </w:p>
        </w:tc>
        <w:tc>
          <w:tcPr>
            <w:tcW w:w="866" w:type="dxa"/>
            <w:tcMar>
              <w:top w:w="15" w:type="dxa"/>
              <w:left w:w="15" w:type="dxa"/>
              <w:right w:w="15" w:type="dxa"/>
            </w:tcMar>
            <w:vAlign w:val="center"/>
          </w:tcPr>
          <w:p w:rsidR="008D5668" w:rsidRDefault="00DC7CD4">
            <w:pPr>
              <w:jc w:val="left"/>
              <w:rPr>
                <w:rFonts w:ascii="等线" w:eastAsia="等线"/>
                <w:color w:val="000000"/>
                <w:sz w:val="22"/>
              </w:rPr>
            </w:pPr>
            <w:r>
              <w:rPr>
                <w:rFonts w:ascii="等线" w:eastAsia="等线"/>
                <w:color w:val="000000"/>
                <w:sz w:val="22"/>
              </w:rPr>
              <w:t>终端指挥系统</w:t>
            </w:r>
          </w:p>
        </w:tc>
        <w:tc>
          <w:tcPr>
            <w:tcW w:w="861" w:type="dxa"/>
            <w:tcMar>
              <w:top w:w="15" w:type="dxa"/>
              <w:left w:w="15" w:type="dxa"/>
              <w:right w:w="15" w:type="dxa"/>
            </w:tcMar>
            <w:vAlign w:val="center"/>
          </w:tcPr>
          <w:p w:rsidR="008D5668" w:rsidRDefault="008D5668">
            <w:pPr>
              <w:widowControl/>
              <w:jc w:val="center"/>
              <w:textAlignment w:val="center"/>
              <w:rPr>
                <w:rFonts w:ascii="宋体" w:hAnsi="宋体" w:cs="宋体"/>
                <w:color w:val="000000"/>
                <w:kern w:val="0"/>
                <w:sz w:val="20"/>
                <w:szCs w:val="20"/>
              </w:rPr>
            </w:pPr>
          </w:p>
        </w:tc>
        <w:tc>
          <w:tcPr>
            <w:tcW w:w="625" w:type="dxa"/>
            <w:tcMar>
              <w:top w:w="15" w:type="dxa"/>
              <w:left w:w="15" w:type="dxa"/>
              <w:right w:w="15" w:type="dxa"/>
            </w:tcMar>
            <w:vAlign w:val="center"/>
          </w:tcPr>
          <w:p w:rsidR="008D5668" w:rsidRDefault="00DC7CD4">
            <w:pPr>
              <w:widowControl/>
              <w:jc w:val="center"/>
              <w:textAlignment w:val="center"/>
              <w:rPr>
                <w:rFonts w:ascii="宋体" w:hAnsi="宋体" w:cs="宋体"/>
                <w:kern w:val="0"/>
                <w:sz w:val="20"/>
                <w:szCs w:val="20"/>
              </w:rPr>
            </w:pPr>
            <w:r>
              <w:rPr>
                <w:rFonts w:ascii="宋体" w:hAnsi="宋体" w:cs="宋体" w:hint="eastAsia"/>
                <w:kern w:val="0"/>
                <w:sz w:val="20"/>
                <w:szCs w:val="20"/>
              </w:rPr>
              <w:t>2</w:t>
            </w:r>
          </w:p>
        </w:tc>
        <w:tc>
          <w:tcPr>
            <w:tcW w:w="635"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4602" w:type="dxa"/>
            <w:tcMar>
              <w:top w:w="15" w:type="dxa"/>
              <w:left w:w="15" w:type="dxa"/>
              <w:right w:w="15" w:type="dxa"/>
            </w:tcMar>
            <w:vAlign w:val="center"/>
          </w:tcPr>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尺寸：                   ≥ 245 mm x 175 mm x 8.0mm                                               固态硬盘存储:      ≥128G                                                                          显示屏：               ≥ 10英寸                                                                      分辨率：               ≥ 1920 x 1280 (220 PPI)                                               电池续航时间：   ≥WiFi：常规使用，使用时间最长可达 10 小时      </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内存：                   ≥8G RAM                                                                      处理器：               ≥第 8 代英特尔® 酷睿</w:t>
            </w:r>
            <w:r>
              <w:rPr>
                <w:rFonts w:ascii="宋体" w:eastAsia="宋体" w:hAnsi="宋体" w:cs="宋体" w:hint="eastAsia"/>
                <w:color w:val="000000"/>
                <w:kern w:val="0"/>
                <w:sz w:val="20"/>
                <w:szCs w:val="20"/>
              </w:rPr>
              <w:t>™</w:t>
            </w:r>
            <w:r>
              <w:rPr>
                <w:rFonts w:ascii="宋体" w:hAnsi="宋体" w:cs="宋体" w:hint="eastAsia"/>
                <w:color w:val="000000"/>
                <w:kern w:val="0"/>
                <w:sz w:val="20"/>
                <w:szCs w:val="20"/>
              </w:rPr>
              <w:t xml:space="preserve"> m3 处理器             </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安全性：               固件 TPM通过 Windows Hello 人脸识别登录实现企业级保护                                                                                                         WiFi：                    IEEE 802.11a/b/g/n/ac/ax，蓝牙 5.0 无线技术       </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重量：                   ≤ 555g（不含键盘）                                                        网络：               Nano SIM 卡 4G LTE 增强版</w:t>
            </w:r>
          </w:p>
        </w:tc>
      </w:tr>
      <w:tr w:rsidR="008D5668">
        <w:trPr>
          <w:trHeight w:val="3927"/>
        </w:trPr>
        <w:tc>
          <w:tcPr>
            <w:tcW w:w="698" w:type="dxa"/>
            <w:tcMar>
              <w:top w:w="15" w:type="dxa"/>
              <w:left w:w="15" w:type="dxa"/>
              <w:right w:w="15" w:type="dxa"/>
            </w:tcMar>
            <w:vAlign w:val="center"/>
          </w:tcPr>
          <w:p w:rsidR="008D5668" w:rsidRDefault="00DC7CD4">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39</w:t>
            </w:r>
          </w:p>
        </w:tc>
        <w:tc>
          <w:tcPr>
            <w:tcW w:w="866" w:type="dxa"/>
            <w:tcMar>
              <w:top w:w="15" w:type="dxa"/>
              <w:left w:w="15" w:type="dxa"/>
              <w:right w:w="15" w:type="dxa"/>
            </w:tcMar>
            <w:vAlign w:val="center"/>
          </w:tcPr>
          <w:p w:rsidR="008D5668" w:rsidRDefault="00DC7CD4">
            <w:pPr>
              <w:jc w:val="left"/>
              <w:rPr>
                <w:rFonts w:ascii="等线" w:eastAsia="等线"/>
                <w:color w:val="000000"/>
                <w:sz w:val="22"/>
              </w:rPr>
            </w:pPr>
            <w:r>
              <w:rPr>
                <w:rFonts w:ascii="等线" w:eastAsia="等线"/>
                <w:color w:val="000000"/>
                <w:sz w:val="22"/>
              </w:rPr>
              <w:t>终端指挥系统</w:t>
            </w:r>
          </w:p>
        </w:tc>
        <w:tc>
          <w:tcPr>
            <w:tcW w:w="861" w:type="dxa"/>
            <w:tcMar>
              <w:top w:w="15" w:type="dxa"/>
              <w:left w:w="15" w:type="dxa"/>
              <w:right w:w="15" w:type="dxa"/>
            </w:tcMar>
            <w:vAlign w:val="center"/>
          </w:tcPr>
          <w:p w:rsidR="008D5668" w:rsidRDefault="008D5668">
            <w:pPr>
              <w:widowControl/>
              <w:jc w:val="center"/>
              <w:textAlignment w:val="center"/>
              <w:rPr>
                <w:rFonts w:ascii="宋体" w:hAnsi="宋体" w:cs="宋体"/>
                <w:color w:val="000000"/>
                <w:kern w:val="0"/>
                <w:sz w:val="20"/>
                <w:szCs w:val="20"/>
              </w:rPr>
            </w:pPr>
          </w:p>
        </w:tc>
        <w:tc>
          <w:tcPr>
            <w:tcW w:w="625" w:type="dxa"/>
            <w:tcMar>
              <w:top w:w="15" w:type="dxa"/>
              <w:left w:w="15" w:type="dxa"/>
              <w:right w:w="15" w:type="dxa"/>
            </w:tcMar>
            <w:vAlign w:val="center"/>
          </w:tcPr>
          <w:p w:rsidR="008D5668" w:rsidRDefault="00DC7CD4">
            <w:pPr>
              <w:widowControl/>
              <w:jc w:val="center"/>
              <w:textAlignment w:val="center"/>
              <w:rPr>
                <w:rFonts w:ascii="宋体" w:hAnsi="宋体" w:cs="宋体"/>
                <w:kern w:val="0"/>
                <w:sz w:val="20"/>
                <w:szCs w:val="20"/>
              </w:rPr>
            </w:pPr>
            <w:r>
              <w:rPr>
                <w:rFonts w:ascii="宋体" w:hAnsi="宋体" w:cs="宋体" w:hint="eastAsia"/>
                <w:kern w:val="0"/>
                <w:sz w:val="20"/>
                <w:szCs w:val="20"/>
              </w:rPr>
              <w:t>2</w:t>
            </w:r>
          </w:p>
        </w:tc>
        <w:tc>
          <w:tcPr>
            <w:tcW w:w="635" w:type="dxa"/>
            <w:tcMar>
              <w:top w:w="15" w:type="dxa"/>
              <w:left w:w="15" w:type="dxa"/>
              <w:right w:w="15" w:type="dxa"/>
            </w:tcMar>
            <w:vAlign w:val="center"/>
          </w:tcPr>
          <w:p w:rsidR="008D5668" w:rsidRDefault="00DC7CD4">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4602" w:type="dxa"/>
            <w:tcMar>
              <w:top w:w="15" w:type="dxa"/>
              <w:left w:w="15" w:type="dxa"/>
              <w:right w:w="15" w:type="dxa"/>
            </w:tcMar>
            <w:vAlign w:val="center"/>
          </w:tcPr>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尺寸：                ≥ 285 mm x 208 mm x 7.0mm                                               固态硬盘存储:      ≥256G                                                                          显示屏：               ≥ 13英寸                                                                      分辨率：               ≥ 2880x1920 (267 PPI)                                               </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电池续航时间：   ≥WiFi：常规使用，使用时间≥ 15 小时       </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内存：                   ≥16G RAM                                                                                                                          </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安全性：               固件 TPM通过 Windows Hello 人脸识别登录实现企业级保护                                                                                                                   </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Wi-Fi 5：               802.11ac 兼容 蓝牙 5.0 无线技术                              </w:t>
            </w:r>
          </w:p>
          <w:p w:rsidR="008D5668" w:rsidRDefault="00DC7CD4">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重量：                   ≤775g（不含键盘）                                                        网络：                   Qualcomm® Snapdragon</w:t>
            </w:r>
            <w:r>
              <w:rPr>
                <w:rFonts w:ascii="宋体" w:eastAsia="宋体" w:hAnsi="宋体" w:cs="宋体" w:hint="eastAsia"/>
                <w:color w:val="000000"/>
                <w:kern w:val="0"/>
                <w:sz w:val="20"/>
                <w:szCs w:val="20"/>
              </w:rPr>
              <w:t>™</w:t>
            </w:r>
            <w:r>
              <w:rPr>
                <w:rFonts w:ascii="宋体" w:hAnsi="宋体" w:cs="宋体" w:hint="eastAsia"/>
                <w:color w:val="000000"/>
                <w:kern w:val="0"/>
                <w:sz w:val="20"/>
                <w:szCs w:val="20"/>
              </w:rPr>
              <w:t xml:space="preserve"> X24 LTE 调制解调器， 高达千兆的 LTE Advanced Pro3，支持 nanoSIM 和eSIM</w:t>
            </w:r>
          </w:p>
        </w:tc>
      </w:tr>
    </w:tbl>
    <w:p w:rsidR="008D5668" w:rsidRDefault="00DC7CD4">
      <w:pPr>
        <w:rPr>
          <w:rFonts w:ascii="宋体" w:eastAsia="宋体" w:hAnsi="宋体" w:cs="宋体"/>
          <w:sz w:val="28"/>
          <w:szCs w:val="28"/>
        </w:rPr>
      </w:pPr>
      <w:r>
        <w:rPr>
          <w:rFonts w:ascii="宋体" w:eastAsia="宋体" w:hAnsi="宋体" w:cs="宋体"/>
          <w:sz w:val="28"/>
          <w:szCs w:val="28"/>
        </w:rPr>
        <w:br w:type="textWrapping" w:clear="all"/>
      </w:r>
      <w:r>
        <w:rPr>
          <w:rFonts w:ascii="宋体" w:eastAsia="宋体" w:hAnsi="宋体" w:cs="宋体" w:hint="eastAsia"/>
          <w:sz w:val="28"/>
          <w:szCs w:val="28"/>
        </w:rPr>
        <w:br w:type="page"/>
      </w:r>
    </w:p>
    <w:p w:rsidR="008D5668" w:rsidRDefault="00DC7CD4">
      <w:pPr>
        <w:pStyle w:val="Default"/>
        <w:spacing w:line="360" w:lineRule="auto"/>
        <w:rPr>
          <w:rFonts w:eastAsia="宋体" w:hAnsi="宋体"/>
          <w:b/>
          <w:bCs/>
        </w:rPr>
      </w:pPr>
      <w:r>
        <w:rPr>
          <w:rFonts w:eastAsia="宋体" w:hAnsi="宋体" w:hint="eastAsia"/>
          <w:b/>
          <w:bCs/>
        </w:rPr>
        <w:lastRenderedPageBreak/>
        <w:t>三、项目要求</w:t>
      </w:r>
    </w:p>
    <w:p w:rsidR="008D5668" w:rsidRDefault="00DC7CD4">
      <w:pPr>
        <w:pStyle w:val="Default"/>
        <w:spacing w:line="360" w:lineRule="auto"/>
        <w:rPr>
          <w:rFonts w:eastAsia="宋体" w:hAnsi="宋体"/>
          <w:b/>
          <w:bCs/>
        </w:rPr>
      </w:pPr>
      <w:r>
        <w:rPr>
          <w:rFonts w:eastAsia="宋体" w:hAnsi="宋体" w:hint="eastAsia"/>
          <w:b/>
          <w:bCs/>
        </w:rPr>
        <w:t>（一）、质量标准</w:t>
      </w:r>
    </w:p>
    <w:p w:rsidR="008D5668" w:rsidRDefault="00DC7CD4">
      <w:pPr>
        <w:pStyle w:val="Default"/>
        <w:spacing w:line="360" w:lineRule="auto"/>
        <w:rPr>
          <w:rFonts w:eastAsia="宋体" w:hAnsi="宋体"/>
        </w:rPr>
      </w:pPr>
      <w:r>
        <w:rPr>
          <w:rFonts w:eastAsia="宋体" w:hAnsi="宋体" w:hint="eastAsia"/>
        </w:rPr>
        <w:t>1、供应商提供的货物为正规厂家制造、合法渠道供应、无任何质量问题（含零部件、配件等）的全新产品，表面无划伤、无碰撞痕迹。保证在本项目使用的任何产品和服务（包括部分使用）时，不得侵害他人的知识产权，不会产生因第三方提出侵犯其所有权而引起的法律和经济纠纷，如因其而引起法律和经济纠纷，由供应商承担所有相关责任。（实质性要求，提供承诺函）</w:t>
      </w:r>
    </w:p>
    <w:p w:rsidR="008D5668" w:rsidRDefault="00DC7CD4">
      <w:pPr>
        <w:pStyle w:val="Default"/>
        <w:spacing w:line="360" w:lineRule="auto"/>
        <w:rPr>
          <w:rFonts w:eastAsia="宋体" w:hAnsi="宋体"/>
        </w:rPr>
      </w:pPr>
      <w:r>
        <w:rPr>
          <w:rFonts w:eastAsia="宋体" w:hAnsi="宋体" w:hint="eastAsia"/>
        </w:rPr>
        <w:t>2、供应商提供的货物质量、技术标准等必须符合或优于国家（行业）标准。</w:t>
      </w:r>
    </w:p>
    <w:p w:rsidR="008D5668" w:rsidRDefault="00DC7CD4">
      <w:pPr>
        <w:pStyle w:val="Default"/>
        <w:spacing w:line="360" w:lineRule="auto"/>
        <w:rPr>
          <w:rFonts w:eastAsia="宋体" w:hAnsi="宋体"/>
        </w:rPr>
      </w:pPr>
      <w:r>
        <w:rPr>
          <w:rFonts w:eastAsia="宋体" w:hAnsi="宋体" w:hint="eastAsia"/>
        </w:rPr>
        <w:t>3、每台货物均具有产品质量检验合格标志。</w:t>
      </w:r>
    </w:p>
    <w:p w:rsidR="008D5668" w:rsidRDefault="00DC7CD4">
      <w:pPr>
        <w:pStyle w:val="Default"/>
        <w:spacing w:line="360" w:lineRule="auto"/>
        <w:rPr>
          <w:rFonts w:eastAsia="宋体" w:hAnsi="宋体"/>
        </w:rPr>
      </w:pPr>
      <w:r>
        <w:rPr>
          <w:rFonts w:eastAsia="宋体" w:hAnsi="宋体" w:hint="eastAsia"/>
          <w:b/>
          <w:bCs/>
        </w:rPr>
        <w:t>(二)、服务要求（安装和调试）</w:t>
      </w:r>
      <w:r>
        <w:rPr>
          <w:rFonts w:eastAsia="宋体" w:hAnsi="宋体" w:hint="eastAsia"/>
        </w:rPr>
        <w:t> </w:t>
      </w:r>
    </w:p>
    <w:p w:rsidR="008D5668" w:rsidRDefault="00DC7CD4">
      <w:pPr>
        <w:pStyle w:val="Default"/>
        <w:spacing w:line="360" w:lineRule="auto"/>
        <w:rPr>
          <w:rFonts w:eastAsia="宋体" w:hAnsi="宋体"/>
        </w:rPr>
      </w:pPr>
      <w:r>
        <w:rPr>
          <w:rFonts w:eastAsia="宋体" w:hAnsi="宋体" w:hint="eastAsia"/>
        </w:rPr>
        <w:t>1、由成交供应商负责将设备免费运至合同中规定的现场，并派专业技术人员免费进行安装、调试，并负责调试至验收合格。</w:t>
      </w:r>
    </w:p>
    <w:p w:rsidR="008D5668" w:rsidRDefault="00DC7CD4">
      <w:pPr>
        <w:pStyle w:val="Default"/>
        <w:spacing w:line="360" w:lineRule="auto"/>
        <w:rPr>
          <w:rFonts w:eastAsia="宋体" w:hAnsi="宋体"/>
        </w:rPr>
      </w:pPr>
      <w:r>
        <w:rPr>
          <w:rFonts w:eastAsia="宋体" w:hAnsi="宋体" w:hint="eastAsia"/>
        </w:rPr>
        <w:t>2、成交供应商应在响应文件中提供供货、安装及调试的进度计划表，详细列明期限安排情况。</w:t>
      </w:r>
    </w:p>
    <w:p w:rsidR="008D5668" w:rsidRDefault="00DC7CD4">
      <w:pPr>
        <w:pStyle w:val="Default"/>
        <w:spacing w:line="360" w:lineRule="auto"/>
        <w:rPr>
          <w:rFonts w:eastAsia="宋体" w:hAnsi="宋体"/>
        </w:rPr>
      </w:pPr>
      <w:r>
        <w:rPr>
          <w:rFonts w:eastAsia="宋体" w:hAnsi="宋体" w:hint="eastAsia"/>
        </w:rPr>
        <w:t>3、采购人提供必须的基本条件和专人配合，保证各项安装工作顺利进行。</w:t>
      </w:r>
    </w:p>
    <w:p w:rsidR="008D5668" w:rsidRDefault="00DC7CD4">
      <w:pPr>
        <w:pStyle w:val="Default"/>
        <w:spacing w:line="360" w:lineRule="auto"/>
        <w:rPr>
          <w:rFonts w:eastAsia="宋体" w:hAnsi="宋体"/>
        </w:rPr>
      </w:pPr>
      <w:r>
        <w:rPr>
          <w:rFonts w:eastAsia="宋体" w:hAnsi="宋体" w:hint="eastAsia"/>
        </w:rPr>
        <w:t>4、成交供应商应派专业技术人员到采购方指定的地点对采购人的管理人员进行使用操作、维修、保养等技术的现场培训，直至采购人的管理人员能熟练独立工作。成交供应商委派的专业技术人员所需费用均由成交供应商承担。</w:t>
      </w:r>
    </w:p>
    <w:p w:rsidR="008D5668" w:rsidRDefault="00DC7CD4">
      <w:pPr>
        <w:pStyle w:val="Default"/>
        <w:spacing w:line="360" w:lineRule="auto"/>
        <w:rPr>
          <w:rFonts w:eastAsia="宋体" w:hAnsi="宋体"/>
        </w:rPr>
      </w:pPr>
      <w:r>
        <w:rPr>
          <w:rFonts w:eastAsia="宋体" w:hAnsi="宋体" w:hint="eastAsia"/>
        </w:rPr>
        <w:t>(三)、针对本项目的其他技术要求</w:t>
      </w:r>
    </w:p>
    <w:p w:rsidR="008D5668" w:rsidRDefault="00DC7CD4">
      <w:pPr>
        <w:pStyle w:val="Default"/>
        <w:spacing w:line="360" w:lineRule="auto"/>
        <w:rPr>
          <w:rFonts w:eastAsia="宋体" w:hAnsi="宋体"/>
        </w:rPr>
      </w:pPr>
      <w:r>
        <w:rPr>
          <w:rFonts w:eastAsia="宋体" w:hAnsi="宋体" w:hint="eastAsia"/>
        </w:rPr>
        <w:t>1、服务要求：投标人针对本项目须设置售后服务机构满足采购人的需要，产品制造厂家或供应商在省内或业主所在地设立的售后服务机构网点清单 （包括地址、服务电话和维修人员名单）。</w:t>
      </w:r>
    </w:p>
    <w:p w:rsidR="008D5668" w:rsidRDefault="00DC7CD4">
      <w:pPr>
        <w:pStyle w:val="Default"/>
        <w:spacing w:line="360" w:lineRule="auto"/>
        <w:rPr>
          <w:rFonts w:eastAsia="宋体" w:hAnsi="宋体"/>
        </w:rPr>
      </w:pPr>
      <w:r>
        <w:rPr>
          <w:rFonts w:eastAsia="宋体" w:hAnsi="宋体" w:hint="eastAsia"/>
        </w:rPr>
        <w:t>2、免费培训：提供培训方案（内容：时间、地点、目标）。供应商完成设备安装验收后，1周内对业主工作人员进行维修培训。</w:t>
      </w:r>
    </w:p>
    <w:p w:rsidR="008D5668" w:rsidRDefault="00DC7CD4">
      <w:pPr>
        <w:pStyle w:val="Default"/>
        <w:spacing w:line="360" w:lineRule="auto"/>
        <w:rPr>
          <w:rFonts w:eastAsia="宋体" w:hAnsi="宋体"/>
        </w:rPr>
      </w:pPr>
      <w:r>
        <w:rPr>
          <w:rFonts w:eastAsia="宋体" w:hAnsi="宋体" w:hint="eastAsia"/>
        </w:rPr>
        <w:t xml:space="preserve">3、保证送货及时，安装调试符合相关标准。 </w:t>
      </w:r>
    </w:p>
    <w:p w:rsidR="008D5668" w:rsidRDefault="00DC7CD4">
      <w:pPr>
        <w:pStyle w:val="Default"/>
        <w:spacing w:line="360" w:lineRule="auto"/>
        <w:rPr>
          <w:rFonts w:eastAsia="宋体" w:hAnsi="宋体"/>
        </w:rPr>
      </w:pPr>
      <w:r>
        <w:rPr>
          <w:rFonts w:eastAsia="宋体" w:hAnsi="宋体" w:hint="eastAsia"/>
        </w:rPr>
        <w:t>4、提供产品质保期内的服务承诺书。</w:t>
      </w:r>
    </w:p>
    <w:p w:rsidR="008D5668" w:rsidRDefault="00DC7CD4">
      <w:pPr>
        <w:pStyle w:val="Default"/>
        <w:spacing w:line="360" w:lineRule="auto"/>
        <w:rPr>
          <w:rFonts w:eastAsia="宋体" w:hAnsi="宋体"/>
        </w:rPr>
      </w:pPr>
      <w:r>
        <w:rPr>
          <w:rFonts w:eastAsia="宋体" w:hAnsi="宋体" w:hint="eastAsia"/>
        </w:rPr>
        <w:t>5、安全责任：在运输、安装、调试等整个项目活动期间，所有安全责任均由供应商负责，尤其要重点做好施工组织和安全管理，确保该采购项目不得影响生命安全。（实质性要求，提供承诺函）</w:t>
      </w:r>
    </w:p>
    <w:p w:rsidR="008D5668" w:rsidRDefault="00DC7CD4">
      <w:pPr>
        <w:rPr>
          <w:rFonts w:ascii="宋体" w:eastAsia="宋体" w:hAnsi="宋体" w:cs="宋体"/>
          <w:color w:val="000000"/>
          <w:kern w:val="0"/>
          <w:sz w:val="24"/>
        </w:rPr>
      </w:pPr>
      <w:r>
        <w:rPr>
          <w:rFonts w:ascii="宋体" w:eastAsia="宋体" w:hAnsi="宋体" w:cs="宋体" w:hint="eastAsia"/>
          <w:color w:val="000000"/>
          <w:kern w:val="0"/>
          <w:sz w:val="24"/>
        </w:rPr>
        <w:t>6、核心产品为：大功率对讲机，必须满足此产品的所有技术参数。</w:t>
      </w:r>
    </w:p>
    <w:p w:rsidR="008D5668" w:rsidRDefault="00DC7CD4">
      <w:pPr>
        <w:pStyle w:val="Default"/>
        <w:spacing w:line="360" w:lineRule="auto"/>
        <w:rPr>
          <w:rFonts w:eastAsia="宋体" w:hAnsi="宋体"/>
          <w:b/>
          <w:bCs/>
        </w:rPr>
      </w:pPr>
      <w:r>
        <w:rPr>
          <w:rFonts w:eastAsia="宋体" w:hAnsi="宋体" w:hint="eastAsia"/>
          <w:b/>
          <w:bCs/>
        </w:rPr>
        <w:t>四、商务要求</w:t>
      </w:r>
    </w:p>
    <w:p w:rsidR="008D5668" w:rsidRDefault="00DC7CD4">
      <w:pPr>
        <w:pStyle w:val="Default"/>
        <w:spacing w:line="360" w:lineRule="auto"/>
        <w:rPr>
          <w:rFonts w:eastAsia="宋体" w:hAnsi="宋体"/>
        </w:rPr>
      </w:pPr>
      <w:r>
        <w:rPr>
          <w:rFonts w:eastAsia="宋体" w:hAnsi="宋体" w:hint="eastAsia"/>
        </w:rPr>
        <w:lastRenderedPageBreak/>
        <w:t>1.交货期限：按合同约定。</w:t>
      </w:r>
    </w:p>
    <w:p w:rsidR="008D5668" w:rsidRDefault="00DC7CD4">
      <w:pPr>
        <w:pStyle w:val="Default"/>
        <w:spacing w:line="360" w:lineRule="auto"/>
        <w:rPr>
          <w:rFonts w:eastAsia="宋体" w:hAnsi="宋体"/>
        </w:rPr>
      </w:pPr>
      <w:r>
        <w:rPr>
          <w:rFonts w:eastAsia="宋体" w:hAnsi="宋体" w:hint="eastAsia"/>
        </w:rPr>
        <w:t>2.交货地点：成都市双流区应急管理局。</w:t>
      </w:r>
    </w:p>
    <w:p w:rsidR="008D5668" w:rsidRDefault="00DC7CD4">
      <w:pPr>
        <w:pStyle w:val="Default"/>
        <w:spacing w:line="360" w:lineRule="auto"/>
        <w:rPr>
          <w:rFonts w:eastAsia="宋体" w:hAnsi="宋体"/>
        </w:rPr>
      </w:pPr>
      <w:r>
        <w:rPr>
          <w:rFonts w:eastAsia="宋体" w:hAnsi="宋体" w:hint="eastAsia"/>
        </w:rPr>
        <w:t>3.质保期为：质保期为验收合格后1年，质保期内出现质量问题，乙方在接到通知后4小时内响应，24小时内完成维修或更换，并承担修理调换的费用；如货物经乙方2次维修仍不能达到本合同约定的质量标准，视作乙方未能按时交货，采购人有权退货并追究乙方的违约责任。货到现场后由于采购人保管不当造成的问题，乙方亦应负责修复，但费用由采购人负担。成交供应商须指派专人负责与采购人联系售后服务事宜。</w:t>
      </w:r>
    </w:p>
    <w:p w:rsidR="008D5668" w:rsidRDefault="00DC7CD4">
      <w:pPr>
        <w:pStyle w:val="Default"/>
        <w:spacing w:line="360" w:lineRule="auto"/>
        <w:rPr>
          <w:rFonts w:eastAsia="宋体" w:hAnsi="宋体"/>
        </w:rPr>
      </w:pPr>
      <w:r>
        <w:rPr>
          <w:rFonts w:eastAsia="宋体" w:hAnsi="宋体" w:hint="eastAsia"/>
        </w:rPr>
        <w:t>4.付款方式：合同签定后预付合同总价的30%，货到现场后付合同总价的40%，安装调试完毕后付至合同总价款的95%；合同总价款的5%作为质量保证金，且质保期满后无质量问题一次性无息支付（须提供完整的票据）。（实质性要求）</w:t>
      </w:r>
    </w:p>
    <w:p w:rsidR="008D5668" w:rsidRDefault="00DC7CD4">
      <w:pPr>
        <w:pStyle w:val="Default"/>
        <w:spacing w:line="360" w:lineRule="auto"/>
        <w:rPr>
          <w:rFonts w:eastAsia="宋体" w:hAnsi="宋体"/>
        </w:rPr>
      </w:pPr>
      <w:r>
        <w:rPr>
          <w:rFonts w:eastAsia="宋体" w:hAnsi="宋体" w:hint="eastAsia"/>
        </w:rPr>
        <w:t>5.报价要求：应是最终用户验收合格后的总价，包含产品、运输、装卸、安装、调试、保险、培训、代理、税费、平面设计、及签订合同后的深化设计系统图等完成本项目所需的一切费用，未含水电安装、管线、设备安装基座、墙面开洞及修补、防水和与装修相关的工程范围。（实质性要求）</w:t>
      </w:r>
    </w:p>
    <w:p w:rsidR="008D5668" w:rsidRDefault="00DC7CD4">
      <w:pPr>
        <w:pStyle w:val="Default"/>
        <w:spacing w:line="360" w:lineRule="auto"/>
        <w:rPr>
          <w:rFonts w:eastAsia="宋体" w:hAnsi="宋体"/>
        </w:rPr>
      </w:pPr>
      <w:r>
        <w:rPr>
          <w:rFonts w:eastAsia="宋体" w:hAnsi="宋体" w:hint="eastAsia"/>
        </w:rPr>
        <w:t>6.本项目投标产品（如涉及）3C强制认证的，供应商应按要求提供产品认证证书复印件（加盖供应商单位公章）或承诺中标后签订合同前提供产品认证证明材料（格式自理），如不能提供，将取消中标资格。（实质性要求）</w:t>
      </w:r>
    </w:p>
    <w:p w:rsidR="008D5668" w:rsidRDefault="00DC7CD4">
      <w:pPr>
        <w:pStyle w:val="Default"/>
        <w:spacing w:line="360" w:lineRule="auto"/>
        <w:rPr>
          <w:rFonts w:eastAsia="宋体" w:hAnsi="宋体"/>
        </w:rPr>
      </w:pPr>
      <w:r>
        <w:rPr>
          <w:rFonts w:eastAsia="宋体" w:hAnsi="宋体" w:hint="eastAsia"/>
        </w:rPr>
        <w:t>7.验收标准：严格按照磋商文件要求、供应商的响应文件及承诺以及合同约定标准进行验收。</w:t>
      </w:r>
    </w:p>
    <w:p w:rsidR="008D5668" w:rsidRDefault="00DC7CD4">
      <w:r>
        <w:rPr>
          <w:rFonts w:ascii="宋体" w:eastAsia="宋体" w:hAnsi="宋体" w:cs="宋体" w:hint="eastAsia"/>
        </w:rPr>
        <w:br w:type="page"/>
      </w:r>
    </w:p>
    <w:p w:rsidR="008D5668" w:rsidRDefault="00DC7CD4">
      <w:pPr>
        <w:pStyle w:val="1"/>
        <w:jc w:val="center"/>
      </w:pPr>
      <w:bookmarkStart w:id="20" w:name="_Toc23465"/>
      <w:r>
        <w:rPr>
          <w:rFonts w:hint="eastAsia"/>
        </w:rPr>
        <w:lastRenderedPageBreak/>
        <w:t>第六章</w:t>
      </w:r>
      <w:r>
        <w:t>采购项目实质性要求</w:t>
      </w:r>
      <w:bookmarkEnd w:id="20"/>
    </w:p>
    <w:p w:rsidR="008D5668" w:rsidRDefault="008D5668">
      <w:pPr>
        <w:rPr>
          <w:rFonts w:ascii="宋体" w:eastAsia="宋体" w:hAnsi="宋体" w:cs="宋体"/>
          <w:sz w:val="28"/>
          <w:szCs w:val="28"/>
        </w:rPr>
      </w:pPr>
    </w:p>
    <w:p w:rsidR="008D5668" w:rsidRDefault="008D5668">
      <w:pPr>
        <w:ind w:firstLineChars="200" w:firstLine="560"/>
        <w:rPr>
          <w:rFonts w:ascii="宋体" w:eastAsia="宋体" w:hAnsi="宋体" w:cs="宋体"/>
          <w:sz w:val="28"/>
          <w:szCs w:val="28"/>
        </w:rPr>
      </w:pPr>
    </w:p>
    <w:p w:rsidR="008D5668" w:rsidRDefault="00DC7CD4">
      <w:pPr>
        <w:ind w:firstLineChars="200" w:firstLine="560"/>
        <w:rPr>
          <w:rFonts w:ascii="宋体" w:eastAsia="宋体" w:hAnsi="宋体" w:cs="宋体"/>
          <w:sz w:val="28"/>
          <w:szCs w:val="28"/>
        </w:rPr>
      </w:pPr>
      <w:r>
        <w:rPr>
          <w:rFonts w:ascii="宋体" w:eastAsia="宋体" w:hAnsi="宋体" w:cs="宋体" w:hint="eastAsia"/>
          <w:sz w:val="28"/>
          <w:szCs w:val="28"/>
        </w:rPr>
        <w:t>1.技术要求：详见磋商文件第五章（二）采购项目及要求。</w:t>
      </w:r>
    </w:p>
    <w:p w:rsidR="008D5668" w:rsidRDefault="008D5668">
      <w:pPr>
        <w:rPr>
          <w:rFonts w:ascii="宋体" w:eastAsia="宋体" w:hAnsi="宋体" w:cs="宋体"/>
          <w:sz w:val="28"/>
          <w:szCs w:val="28"/>
        </w:rPr>
      </w:pPr>
    </w:p>
    <w:p w:rsidR="008D5668" w:rsidRDefault="00DC7CD4">
      <w:pPr>
        <w:ind w:firstLineChars="200" w:firstLine="560"/>
        <w:rPr>
          <w:rFonts w:ascii="宋体" w:eastAsia="宋体" w:hAnsi="宋体" w:cs="宋体"/>
          <w:sz w:val="28"/>
          <w:szCs w:val="28"/>
        </w:rPr>
      </w:pPr>
      <w:r>
        <w:rPr>
          <w:rFonts w:ascii="宋体" w:eastAsia="宋体" w:hAnsi="宋体" w:cs="宋体" w:hint="eastAsia"/>
          <w:sz w:val="28"/>
          <w:szCs w:val="28"/>
        </w:rPr>
        <w:t>2.服务要求：详见磋商文件第五章（三）项目报价要求。</w:t>
      </w:r>
    </w:p>
    <w:p w:rsidR="008D5668" w:rsidRDefault="008D5668">
      <w:pPr>
        <w:rPr>
          <w:rFonts w:ascii="宋体" w:eastAsia="宋体" w:hAnsi="宋体" w:cs="宋体"/>
          <w:sz w:val="28"/>
          <w:szCs w:val="28"/>
        </w:rPr>
      </w:pPr>
    </w:p>
    <w:p w:rsidR="008D5668" w:rsidRDefault="00DC7CD4">
      <w:pPr>
        <w:ind w:firstLineChars="200" w:firstLine="560"/>
        <w:rPr>
          <w:rFonts w:ascii="宋体" w:eastAsia="宋体" w:hAnsi="宋体" w:cs="宋体"/>
          <w:sz w:val="28"/>
          <w:szCs w:val="28"/>
        </w:rPr>
      </w:pPr>
      <w:r>
        <w:rPr>
          <w:rFonts w:ascii="宋体" w:eastAsia="宋体" w:hAnsi="宋体" w:cs="宋体" w:hint="eastAsia"/>
          <w:sz w:val="28"/>
          <w:szCs w:val="28"/>
        </w:rPr>
        <w:t>3.政府采购政策要求：</w:t>
      </w:r>
    </w:p>
    <w:p w:rsidR="008D5668" w:rsidRDefault="008D5668">
      <w:pPr>
        <w:rPr>
          <w:rFonts w:ascii="宋体" w:eastAsia="宋体" w:hAnsi="宋体" w:cs="宋体"/>
          <w:sz w:val="28"/>
          <w:szCs w:val="28"/>
        </w:rPr>
      </w:pPr>
    </w:p>
    <w:p w:rsidR="008D5668" w:rsidRDefault="00DC7CD4">
      <w:pPr>
        <w:ind w:firstLineChars="200" w:firstLine="560"/>
        <w:rPr>
          <w:rFonts w:ascii="宋体" w:eastAsia="宋体" w:hAnsi="宋体" w:cs="宋体"/>
          <w:sz w:val="28"/>
          <w:szCs w:val="28"/>
        </w:rPr>
      </w:pPr>
      <w:r>
        <w:rPr>
          <w:rFonts w:ascii="宋体" w:eastAsia="宋体" w:hAnsi="宋体" w:cs="宋体" w:hint="eastAsia"/>
          <w:sz w:val="28"/>
          <w:szCs w:val="28"/>
        </w:rPr>
        <w:t>1.根据《政府采购促进中小企业发展管理办法》（财库〔2020〕46号）的规 定，对小型和微型企业产品的价格给予10%的价格扣除，用扣除后的价格参与评 审。</w:t>
      </w:r>
    </w:p>
    <w:p w:rsidR="008D5668" w:rsidRDefault="00DC7CD4">
      <w:pPr>
        <w:ind w:firstLineChars="200" w:firstLine="560"/>
        <w:rPr>
          <w:rFonts w:ascii="宋体" w:eastAsia="宋体" w:hAnsi="宋体" w:cs="宋体"/>
          <w:sz w:val="28"/>
          <w:szCs w:val="28"/>
        </w:rPr>
      </w:pPr>
      <w:r>
        <w:rPr>
          <w:rFonts w:ascii="宋体" w:eastAsia="宋体" w:hAnsi="宋体" w:cs="宋体" w:hint="eastAsia"/>
          <w:sz w:val="28"/>
          <w:szCs w:val="28"/>
        </w:rPr>
        <w:t>2.参加政府采购活动的中小企业应当提供《中小企业声明函》原件,监狱企 业应当提供《监狱企业证明》原件,残疾人福利性单位应当提供《残疾人福利性 单位声明函》原件。</w:t>
      </w:r>
    </w:p>
    <w:p w:rsidR="008D5668" w:rsidRDefault="00DC7CD4">
      <w:pPr>
        <w:jc w:val="center"/>
        <w:outlineLvl w:val="0"/>
        <w:rPr>
          <w:b/>
          <w:bCs/>
          <w:sz w:val="36"/>
          <w:szCs w:val="36"/>
        </w:rPr>
      </w:pPr>
      <w:r>
        <w:rPr>
          <w:rFonts w:ascii="宋体" w:eastAsia="宋体" w:hAnsi="宋体" w:cs="宋体" w:hint="eastAsia"/>
          <w:sz w:val="28"/>
          <w:szCs w:val="28"/>
        </w:rPr>
        <w:br w:type="page"/>
      </w:r>
      <w:bookmarkStart w:id="21" w:name="_Toc9841"/>
      <w:r>
        <w:rPr>
          <w:rStyle w:val="1Char"/>
          <w:rFonts w:hint="eastAsia"/>
        </w:rPr>
        <w:lastRenderedPageBreak/>
        <w:t>第七章</w:t>
      </w:r>
      <w:r>
        <w:rPr>
          <w:rStyle w:val="1Char"/>
        </w:rPr>
        <w:t>磋商内容、磋商过程中可实质性变动的内容</w:t>
      </w:r>
      <w:bookmarkEnd w:id="21"/>
    </w:p>
    <w:p w:rsidR="008D5668" w:rsidRDefault="008D5668">
      <w:pPr>
        <w:ind w:firstLineChars="300" w:firstLine="840"/>
        <w:rPr>
          <w:sz w:val="28"/>
          <w:szCs w:val="28"/>
        </w:rPr>
      </w:pPr>
    </w:p>
    <w:p w:rsidR="008D5668" w:rsidRDefault="008D5668">
      <w:pPr>
        <w:ind w:firstLineChars="300" w:firstLine="840"/>
        <w:rPr>
          <w:sz w:val="28"/>
          <w:szCs w:val="28"/>
        </w:rPr>
      </w:pPr>
    </w:p>
    <w:p w:rsidR="008D5668" w:rsidRDefault="00DC7CD4">
      <w:pPr>
        <w:ind w:firstLineChars="300" w:firstLine="840"/>
        <w:rPr>
          <w:sz w:val="28"/>
          <w:szCs w:val="28"/>
        </w:rPr>
      </w:pPr>
      <w:r>
        <w:rPr>
          <w:sz w:val="28"/>
          <w:szCs w:val="28"/>
        </w:rPr>
        <w:t>针对第五章、第九章所包含的技术、服务要求以及合同草案条款，在磋商</w:t>
      </w:r>
      <w:r>
        <w:rPr>
          <w:sz w:val="28"/>
          <w:szCs w:val="28"/>
        </w:rPr>
        <w:t xml:space="preserve"> </w:t>
      </w:r>
      <w:r>
        <w:rPr>
          <w:sz w:val="28"/>
          <w:szCs w:val="28"/>
        </w:rPr>
        <w:t>过程中，磋商小组在获得采购人代表确认的前提下除实质性要求的技术、服务</w:t>
      </w:r>
      <w:r>
        <w:rPr>
          <w:sz w:val="28"/>
          <w:szCs w:val="28"/>
        </w:rPr>
        <w:t xml:space="preserve"> </w:t>
      </w:r>
      <w:r>
        <w:rPr>
          <w:sz w:val="28"/>
          <w:szCs w:val="28"/>
        </w:rPr>
        <w:t>要求条款外，可以根据磋商情况实质性变动相关内容。</w:t>
      </w:r>
    </w:p>
    <w:p w:rsidR="008D5668" w:rsidRDefault="008D5668">
      <w:pPr>
        <w:rPr>
          <w:sz w:val="28"/>
          <w:szCs w:val="28"/>
        </w:rPr>
      </w:pPr>
    </w:p>
    <w:p w:rsidR="008D5668" w:rsidRDefault="00DC7CD4">
      <w:pPr>
        <w:ind w:firstLineChars="300" w:firstLine="840"/>
        <w:rPr>
          <w:sz w:val="28"/>
          <w:szCs w:val="28"/>
        </w:rPr>
      </w:pPr>
      <w:bookmarkStart w:id="22" w:name="磋商小组对磋商文件作出的实质性变动是磋商文件的有效组成部分，磋商小组会及时以书面"/>
      <w:bookmarkEnd w:id="22"/>
      <w:r>
        <w:rPr>
          <w:sz w:val="28"/>
          <w:szCs w:val="28"/>
        </w:rPr>
        <w:t>磋商小组对磋商文件作出的实质性变动是磋商文件的有效组成部分，磋商</w:t>
      </w:r>
      <w:r>
        <w:rPr>
          <w:sz w:val="28"/>
          <w:szCs w:val="28"/>
        </w:rPr>
        <w:t xml:space="preserve"> </w:t>
      </w:r>
      <w:r>
        <w:rPr>
          <w:sz w:val="28"/>
          <w:szCs w:val="28"/>
        </w:rPr>
        <w:t>小组会及时以书面形式通知所有参加磋商的供应商。</w:t>
      </w:r>
    </w:p>
    <w:p w:rsidR="008D5668" w:rsidRDefault="008D5668">
      <w:pPr>
        <w:rPr>
          <w:sz w:val="28"/>
          <w:szCs w:val="28"/>
        </w:rPr>
      </w:pPr>
    </w:p>
    <w:p w:rsidR="008D5668" w:rsidRDefault="00DC7CD4">
      <w:pPr>
        <w:ind w:firstLineChars="300" w:firstLine="840"/>
        <w:rPr>
          <w:sz w:val="28"/>
          <w:szCs w:val="28"/>
        </w:rPr>
      </w:pPr>
      <w:bookmarkStart w:id="23" w:name="供应商应当按照磋商文件的变动情况和磋商小组的要求在规定的时间内重新提交响应文件，"/>
      <w:bookmarkEnd w:id="23"/>
      <w:r>
        <w:rPr>
          <w:sz w:val="28"/>
          <w:szCs w:val="28"/>
        </w:rPr>
        <w:t>供应商应当按照磋商文件的变动情况和磋商小组的要求在规定的时间内重</w:t>
      </w:r>
      <w:r>
        <w:rPr>
          <w:sz w:val="28"/>
          <w:szCs w:val="28"/>
        </w:rPr>
        <w:t xml:space="preserve"> </w:t>
      </w:r>
      <w:r>
        <w:rPr>
          <w:sz w:val="28"/>
          <w:szCs w:val="28"/>
        </w:rPr>
        <w:t>新提交响应文件，并由其法定代表人或授权代表签字或者加盖公章。由授权代</w:t>
      </w:r>
      <w:r>
        <w:rPr>
          <w:sz w:val="28"/>
          <w:szCs w:val="28"/>
        </w:rPr>
        <w:t xml:space="preserve"> </w:t>
      </w:r>
      <w:r>
        <w:rPr>
          <w:sz w:val="28"/>
          <w:szCs w:val="28"/>
        </w:rPr>
        <w:t>表签字的，应当附法定代表人授权书。供应商为自然人的，应当由本人签字并</w:t>
      </w:r>
      <w:r>
        <w:rPr>
          <w:sz w:val="28"/>
          <w:szCs w:val="28"/>
        </w:rPr>
        <w:t xml:space="preserve"> </w:t>
      </w:r>
      <w:r>
        <w:rPr>
          <w:sz w:val="28"/>
          <w:szCs w:val="28"/>
        </w:rPr>
        <w:t>附身份证明。</w:t>
      </w:r>
    </w:p>
    <w:p w:rsidR="008D5668" w:rsidRDefault="00DC7CD4">
      <w:pPr>
        <w:rPr>
          <w:sz w:val="28"/>
          <w:szCs w:val="28"/>
        </w:rPr>
      </w:pPr>
      <w:r>
        <w:rPr>
          <w:sz w:val="28"/>
          <w:szCs w:val="28"/>
        </w:rPr>
        <w:br w:type="page"/>
      </w:r>
    </w:p>
    <w:p w:rsidR="008D5668" w:rsidRDefault="00DC7CD4">
      <w:pPr>
        <w:pStyle w:val="1"/>
        <w:jc w:val="center"/>
      </w:pPr>
      <w:bookmarkStart w:id="24" w:name="_Toc686"/>
      <w:r>
        <w:rPr>
          <w:rFonts w:hint="eastAsia"/>
        </w:rPr>
        <w:lastRenderedPageBreak/>
        <w:t>第八章</w:t>
      </w:r>
      <w:r>
        <w:t>响应文件格式</w:t>
      </w:r>
      <w:bookmarkEnd w:id="24"/>
    </w:p>
    <w:p w:rsidR="008D5668" w:rsidRDefault="008D5668">
      <w:pPr>
        <w:ind w:firstLineChars="200" w:firstLine="560"/>
        <w:rPr>
          <w:sz w:val="28"/>
          <w:szCs w:val="28"/>
        </w:rPr>
      </w:pPr>
    </w:p>
    <w:p w:rsidR="008D5668" w:rsidRDefault="008D5668">
      <w:pPr>
        <w:ind w:firstLineChars="200" w:firstLine="560"/>
        <w:rPr>
          <w:sz w:val="28"/>
          <w:szCs w:val="28"/>
        </w:rPr>
      </w:pPr>
    </w:p>
    <w:p w:rsidR="008D5668" w:rsidRDefault="00DC7CD4">
      <w:pPr>
        <w:ind w:firstLineChars="200" w:firstLine="560"/>
        <w:rPr>
          <w:sz w:val="28"/>
          <w:szCs w:val="28"/>
        </w:rPr>
      </w:pPr>
      <w:r>
        <w:rPr>
          <w:sz w:val="28"/>
          <w:szCs w:val="28"/>
        </w:rPr>
        <w:t>一、本章所制响应文件格式，除格式中明确将该格式作为实质性要求的，</w:t>
      </w:r>
      <w:r>
        <w:rPr>
          <w:sz w:val="28"/>
          <w:szCs w:val="28"/>
        </w:rPr>
        <w:t xml:space="preserve"> </w:t>
      </w:r>
      <w:r>
        <w:rPr>
          <w:sz w:val="28"/>
          <w:szCs w:val="28"/>
        </w:rPr>
        <w:t>一律不具有强制性，但是，供应商响应文件相关资料和本章所制格式不一致的，</w:t>
      </w:r>
      <w:r>
        <w:rPr>
          <w:sz w:val="28"/>
          <w:szCs w:val="28"/>
        </w:rPr>
        <w:t xml:space="preserve"> </w:t>
      </w:r>
      <w:r>
        <w:rPr>
          <w:sz w:val="28"/>
          <w:szCs w:val="28"/>
        </w:rPr>
        <w:t>磋商小组将在评分时以响应文件不规范予以扣分处理。</w:t>
      </w:r>
    </w:p>
    <w:p w:rsidR="008D5668" w:rsidRDefault="00DC7CD4">
      <w:pPr>
        <w:ind w:firstLineChars="200" w:firstLine="560"/>
        <w:rPr>
          <w:sz w:val="28"/>
          <w:szCs w:val="28"/>
        </w:rPr>
      </w:pPr>
      <w:r>
        <w:rPr>
          <w:sz w:val="28"/>
          <w:szCs w:val="28"/>
        </w:rPr>
        <w:t>二、本章所制响应文件格式有关表格中的备注栏，由供应商根据自身响应</w:t>
      </w:r>
      <w:r>
        <w:rPr>
          <w:sz w:val="28"/>
          <w:szCs w:val="28"/>
        </w:rPr>
        <w:t xml:space="preserve"> </w:t>
      </w:r>
      <w:r>
        <w:rPr>
          <w:sz w:val="28"/>
          <w:szCs w:val="28"/>
        </w:rPr>
        <w:t>情况作解释性说明，不作为必填项。</w:t>
      </w:r>
    </w:p>
    <w:p w:rsidR="008D5668" w:rsidRDefault="00DC7CD4">
      <w:pPr>
        <w:ind w:firstLineChars="200" w:firstLine="560"/>
        <w:rPr>
          <w:sz w:val="28"/>
          <w:szCs w:val="28"/>
        </w:rPr>
      </w:pPr>
      <w:r>
        <w:rPr>
          <w:sz w:val="28"/>
          <w:szCs w:val="28"/>
        </w:rPr>
        <w:t>三、本章所制响应文件格式中需要填写的相关内容事项，可能会与本采购</w:t>
      </w:r>
      <w:r>
        <w:rPr>
          <w:sz w:val="28"/>
          <w:szCs w:val="28"/>
        </w:rPr>
        <w:t xml:space="preserve"> </w:t>
      </w:r>
      <w:r>
        <w:rPr>
          <w:sz w:val="28"/>
          <w:szCs w:val="28"/>
        </w:rPr>
        <w:t>项目无关，在不改变响应文件原义、不影响本项目采购需求的情况下，供应商</w:t>
      </w:r>
      <w:r>
        <w:rPr>
          <w:sz w:val="28"/>
          <w:szCs w:val="28"/>
        </w:rPr>
        <w:t xml:space="preserve"> </w:t>
      </w:r>
      <w:r>
        <w:rPr>
          <w:sz w:val="28"/>
          <w:szCs w:val="28"/>
        </w:rPr>
        <w:t>可以不予填写，但应当注明。</w:t>
      </w:r>
    </w:p>
    <w:p w:rsidR="008D5668" w:rsidRDefault="00DC7CD4">
      <w:pPr>
        <w:rPr>
          <w:sz w:val="28"/>
          <w:szCs w:val="28"/>
        </w:rPr>
      </w:pPr>
      <w:r>
        <w:rPr>
          <w:sz w:val="28"/>
          <w:szCs w:val="28"/>
        </w:rPr>
        <w:br w:type="page"/>
      </w:r>
    </w:p>
    <w:p w:rsidR="008D5668" w:rsidRDefault="00DC7CD4">
      <w:pPr>
        <w:pStyle w:val="Default"/>
        <w:spacing w:line="360" w:lineRule="auto"/>
        <w:jc w:val="center"/>
        <w:rPr>
          <w:rFonts w:eastAsia="宋体" w:hAnsi="宋体"/>
          <w:b/>
          <w:bCs/>
          <w:sz w:val="36"/>
          <w:szCs w:val="36"/>
        </w:rPr>
      </w:pPr>
      <w:r>
        <w:rPr>
          <w:rFonts w:eastAsia="宋体" w:hAnsi="宋体" w:hint="eastAsia"/>
          <w:b/>
          <w:bCs/>
          <w:sz w:val="36"/>
          <w:szCs w:val="36"/>
        </w:rPr>
        <w:lastRenderedPageBreak/>
        <w:t>一、法定代表人授权书</w:t>
      </w:r>
    </w:p>
    <w:p w:rsidR="008D5668" w:rsidRDefault="008D5668">
      <w:pPr>
        <w:pStyle w:val="Default"/>
        <w:spacing w:line="360" w:lineRule="auto"/>
        <w:rPr>
          <w:rFonts w:eastAsia="宋体" w:hAnsi="宋体"/>
        </w:rPr>
      </w:pPr>
    </w:p>
    <w:p w:rsidR="008D5668" w:rsidRDefault="008D5668">
      <w:pPr>
        <w:pStyle w:val="Default"/>
        <w:spacing w:line="360" w:lineRule="auto"/>
        <w:rPr>
          <w:rFonts w:eastAsia="宋体" w:hAnsi="宋体"/>
        </w:rPr>
      </w:pPr>
    </w:p>
    <w:p w:rsidR="008D5668" w:rsidRDefault="00DC7CD4">
      <w:pPr>
        <w:pStyle w:val="Default"/>
        <w:spacing w:line="360" w:lineRule="auto"/>
        <w:rPr>
          <w:rFonts w:eastAsia="宋体" w:hAnsi="宋体"/>
        </w:rPr>
      </w:pPr>
      <w:r>
        <w:rPr>
          <w:rFonts w:eastAsia="宋体" w:hAnsi="宋体" w:hint="eastAsia"/>
        </w:rPr>
        <w:t>XXX（采购代理机构名称）： 本授权声明：XXX（单位名称）,XXX（法定代表人姓名、职务）授权 XXX</w:t>
      </w:r>
    </w:p>
    <w:p w:rsidR="008D5668" w:rsidRDefault="00DC7CD4">
      <w:pPr>
        <w:pStyle w:val="Default"/>
        <w:spacing w:line="360" w:lineRule="auto"/>
        <w:rPr>
          <w:rFonts w:eastAsia="宋体" w:hAnsi="宋体"/>
        </w:rPr>
      </w:pPr>
      <w:r>
        <w:rPr>
          <w:rFonts w:eastAsia="宋体" w:hAnsi="宋体" w:hint="eastAsia"/>
        </w:rPr>
        <w:t>（被授权人姓名、职务）为我方参加 XXX 项目（采购编号：XXX）磋商采购活动 的合法代表，以我方名义全权处理该项目有关磋商、报价、签订合同以及执行 合同等一切事宜。</w:t>
      </w:r>
    </w:p>
    <w:p w:rsidR="008D5668" w:rsidRDefault="00DC7CD4">
      <w:pPr>
        <w:pStyle w:val="Default"/>
        <w:spacing w:line="360" w:lineRule="auto"/>
        <w:rPr>
          <w:rFonts w:eastAsia="宋体" w:hAnsi="宋体"/>
        </w:rPr>
      </w:pPr>
      <w:r>
        <w:rPr>
          <w:rFonts w:eastAsia="宋体" w:hAnsi="宋体" w:hint="eastAsia"/>
        </w:rPr>
        <w:t>特此声明。</w:t>
      </w:r>
    </w:p>
    <w:p w:rsidR="008D5668" w:rsidRDefault="008D5668">
      <w:pPr>
        <w:pStyle w:val="Default"/>
        <w:spacing w:line="360" w:lineRule="auto"/>
        <w:rPr>
          <w:rFonts w:eastAsia="宋体" w:hAnsi="宋体"/>
        </w:rPr>
      </w:pPr>
    </w:p>
    <w:p w:rsidR="008D5668" w:rsidRDefault="008D5668">
      <w:pPr>
        <w:pStyle w:val="Default"/>
        <w:spacing w:line="360" w:lineRule="auto"/>
        <w:rPr>
          <w:rFonts w:eastAsia="宋体" w:hAnsi="宋体"/>
        </w:rPr>
      </w:pPr>
    </w:p>
    <w:p w:rsidR="008D5668" w:rsidRDefault="008D5668">
      <w:pPr>
        <w:pStyle w:val="Default"/>
        <w:spacing w:line="360" w:lineRule="auto"/>
        <w:rPr>
          <w:rFonts w:eastAsia="宋体" w:hAnsi="宋体"/>
        </w:rPr>
      </w:pPr>
    </w:p>
    <w:p w:rsidR="008D5668" w:rsidRDefault="00DC7CD4">
      <w:pPr>
        <w:pStyle w:val="Default"/>
        <w:spacing w:line="360" w:lineRule="auto"/>
        <w:rPr>
          <w:rFonts w:eastAsia="宋体" w:hAnsi="宋体"/>
        </w:rPr>
      </w:pPr>
      <w:r>
        <w:rPr>
          <w:rFonts w:eastAsia="宋体" w:hAnsi="宋体" w:hint="eastAsia"/>
        </w:rPr>
        <w:t>供应商名称：XXX（盖单位公章） 法定代表人（签字或盖章）：XXX 职</w:t>
      </w:r>
      <w:r>
        <w:rPr>
          <w:rFonts w:eastAsia="宋体" w:hAnsi="宋体" w:hint="eastAsia"/>
        </w:rPr>
        <w:tab/>
        <w:t>务：XXX 被授权人签字：XXX</w:t>
      </w:r>
    </w:p>
    <w:p w:rsidR="008D5668" w:rsidRDefault="00DC7CD4">
      <w:pPr>
        <w:pStyle w:val="Default"/>
        <w:spacing w:line="360" w:lineRule="auto"/>
        <w:rPr>
          <w:rFonts w:eastAsia="宋体" w:hAnsi="宋体"/>
        </w:rPr>
      </w:pPr>
      <w:r>
        <w:rPr>
          <w:rFonts w:eastAsia="宋体" w:hAnsi="宋体" w:hint="eastAsia"/>
        </w:rPr>
        <w:t>职</w:t>
      </w:r>
      <w:r>
        <w:rPr>
          <w:rFonts w:eastAsia="宋体" w:hAnsi="宋体" w:hint="eastAsia"/>
        </w:rPr>
        <w:tab/>
        <w:t>务：XXX</w:t>
      </w:r>
    </w:p>
    <w:p w:rsidR="008D5668" w:rsidRDefault="00DC7CD4">
      <w:pPr>
        <w:pStyle w:val="Default"/>
        <w:spacing w:line="360" w:lineRule="auto"/>
        <w:rPr>
          <w:rFonts w:eastAsia="宋体" w:hAnsi="宋体"/>
        </w:rPr>
      </w:pPr>
      <w:r>
        <w:rPr>
          <w:rFonts w:eastAsia="宋体" w:hAnsi="宋体" w:hint="eastAsia"/>
        </w:rPr>
        <w:t>日</w:t>
      </w:r>
      <w:r>
        <w:rPr>
          <w:rFonts w:eastAsia="宋体" w:hAnsi="宋体" w:hint="eastAsia"/>
        </w:rPr>
        <w:tab/>
        <w:t>期：XXX 年 XXX 月 XXX 日</w:t>
      </w:r>
    </w:p>
    <w:p w:rsidR="008D5668" w:rsidRDefault="00DC7CD4">
      <w:pPr>
        <w:rPr>
          <w:rFonts w:ascii="宋体" w:eastAsia="宋体" w:hAnsi="宋体" w:cs="宋体"/>
        </w:rPr>
      </w:pPr>
      <w:r>
        <w:rPr>
          <w:rFonts w:ascii="宋体" w:eastAsia="宋体" w:hAnsi="宋体" w:cs="宋体" w:hint="eastAsia"/>
        </w:rPr>
        <w:br w:type="page"/>
      </w:r>
    </w:p>
    <w:p w:rsidR="008D5668" w:rsidRDefault="00DC7CD4">
      <w:pPr>
        <w:jc w:val="center"/>
        <w:rPr>
          <w:rFonts w:ascii="宋体" w:eastAsia="宋体" w:hAnsi="宋体" w:cs="宋体"/>
          <w:b/>
          <w:bCs/>
          <w:sz w:val="36"/>
          <w:szCs w:val="36"/>
        </w:rPr>
      </w:pPr>
      <w:r>
        <w:rPr>
          <w:rFonts w:ascii="宋体" w:eastAsia="宋体" w:hAnsi="宋体" w:cs="宋体" w:hint="eastAsia"/>
          <w:b/>
          <w:bCs/>
          <w:sz w:val="36"/>
          <w:szCs w:val="36"/>
        </w:rPr>
        <w:lastRenderedPageBreak/>
        <w:t>二、供应商基本情况表</w:t>
      </w:r>
    </w:p>
    <w:p w:rsidR="008D5668" w:rsidRDefault="008D5668">
      <w:pPr>
        <w:rPr>
          <w:rFonts w:ascii="宋体" w:eastAsia="宋体" w:hAnsi="宋体" w:cs="宋体"/>
          <w:sz w:val="24"/>
        </w:rPr>
      </w:pPr>
    </w:p>
    <w:p w:rsidR="008D5668" w:rsidRDefault="008D5668">
      <w:pPr>
        <w:rPr>
          <w:rFonts w:ascii="宋体" w:eastAsia="宋体" w:hAnsi="宋体" w:cs="宋体"/>
          <w:sz w:val="24"/>
        </w:rPr>
      </w:pPr>
    </w:p>
    <w:p w:rsidR="008D5668" w:rsidRDefault="008D5668">
      <w:pPr>
        <w:rPr>
          <w:rFonts w:ascii="宋体" w:eastAsia="宋体" w:hAnsi="宋体" w:cs="宋体"/>
          <w:sz w:val="24"/>
        </w:rPr>
      </w:pPr>
    </w:p>
    <w:tbl>
      <w:tblPr>
        <w:tblW w:w="0" w:type="auto"/>
        <w:tblInd w:w="110" w:type="dxa"/>
        <w:tblLayout w:type="fixed"/>
        <w:tblCellMar>
          <w:left w:w="0" w:type="dxa"/>
          <w:right w:w="0" w:type="dxa"/>
        </w:tblCellMar>
        <w:tblLook w:val="04A0"/>
      </w:tblPr>
      <w:tblGrid>
        <w:gridCol w:w="1620"/>
        <w:gridCol w:w="1080"/>
        <w:gridCol w:w="180"/>
        <w:gridCol w:w="1260"/>
        <w:gridCol w:w="1260"/>
        <w:gridCol w:w="420"/>
        <w:gridCol w:w="480"/>
        <w:gridCol w:w="360"/>
        <w:gridCol w:w="870"/>
        <w:gridCol w:w="390"/>
        <w:gridCol w:w="1260"/>
      </w:tblGrid>
      <w:tr w:rsidR="008D5668">
        <w:trPr>
          <w:trHeight w:hRule="exact" w:val="620"/>
        </w:trPr>
        <w:tc>
          <w:tcPr>
            <w:tcW w:w="1620" w:type="dxa"/>
            <w:tcBorders>
              <w:top w:val="single" w:sz="4" w:space="0" w:color="000000"/>
              <w:left w:val="single" w:sz="4" w:space="0" w:color="000000"/>
              <w:bottom w:val="single" w:sz="4" w:space="0" w:color="000000"/>
              <w:right w:val="single" w:sz="4" w:space="0" w:color="000000"/>
            </w:tcBorders>
          </w:tcPr>
          <w:p w:rsidR="008D5668" w:rsidRDefault="00DC7CD4">
            <w:pPr>
              <w:rPr>
                <w:rFonts w:ascii="宋体" w:eastAsia="宋体" w:hAnsi="宋体" w:cs="宋体"/>
                <w:sz w:val="24"/>
              </w:rPr>
            </w:pPr>
            <w:r>
              <w:rPr>
                <w:rFonts w:ascii="宋体" w:eastAsia="宋体" w:hAnsi="宋体" w:cs="宋体" w:hint="eastAsia"/>
                <w:sz w:val="24"/>
              </w:rPr>
              <w:t>供应商名称</w:t>
            </w:r>
          </w:p>
        </w:tc>
        <w:tc>
          <w:tcPr>
            <w:tcW w:w="7560" w:type="dxa"/>
            <w:gridSpan w:val="10"/>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r>
      <w:tr w:rsidR="008D5668">
        <w:trPr>
          <w:trHeight w:hRule="exact" w:val="628"/>
        </w:trPr>
        <w:tc>
          <w:tcPr>
            <w:tcW w:w="1620" w:type="dxa"/>
            <w:tcBorders>
              <w:top w:val="single" w:sz="4" w:space="0" w:color="000000"/>
              <w:left w:val="single" w:sz="4" w:space="0" w:color="000000"/>
              <w:bottom w:val="single" w:sz="4" w:space="0" w:color="000000"/>
              <w:right w:val="single" w:sz="4" w:space="0" w:color="000000"/>
            </w:tcBorders>
          </w:tcPr>
          <w:p w:rsidR="008D5668" w:rsidRDefault="00DC7CD4">
            <w:pPr>
              <w:rPr>
                <w:rFonts w:ascii="宋体" w:eastAsia="宋体" w:hAnsi="宋体" w:cs="宋体"/>
                <w:sz w:val="24"/>
              </w:rPr>
            </w:pPr>
            <w:r>
              <w:rPr>
                <w:rFonts w:ascii="宋体" w:eastAsia="宋体" w:hAnsi="宋体" w:cs="宋体" w:hint="eastAsia"/>
                <w:sz w:val="24"/>
              </w:rPr>
              <w:t>注册地址</w:t>
            </w:r>
          </w:p>
        </w:tc>
        <w:tc>
          <w:tcPr>
            <w:tcW w:w="4680" w:type="dxa"/>
            <w:gridSpan w:val="6"/>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1230" w:type="dxa"/>
            <w:gridSpan w:val="2"/>
            <w:tcBorders>
              <w:top w:val="single" w:sz="4" w:space="0" w:color="000000"/>
              <w:left w:val="single" w:sz="4" w:space="0" w:color="000000"/>
              <w:bottom w:val="single" w:sz="4" w:space="0" w:color="000000"/>
              <w:right w:val="single" w:sz="4" w:space="0" w:color="000000"/>
            </w:tcBorders>
          </w:tcPr>
          <w:p w:rsidR="008D5668" w:rsidRDefault="00DC7CD4">
            <w:pPr>
              <w:rPr>
                <w:rFonts w:ascii="宋体" w:eastAsia="宋体" w:hAnsi="宋体" w:cs="宋体"/>
                <w:sz w:val="24"/>
              </w:rPr>
            </w:pPr>
            <w:r>
              <w:rPr>
                <w:rFonts w:ascii="宋体" w:eastAsia="宋体" w:hAnsi="宋体" w:cs="宋体" w:hint="eastAsia"/>
                <w:sz w:val="24"/>
              </w:rPr>
              <w:t>邮政编码</w:t>
            </w:r>
          </w:p>
        </w:tc>
        <w:tc>
          <w:tcPr>
            <w:tcW w:w="1650" w:type="dxa"/>
            <w:gridSpan w:val="2"/>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r>
      <w:tr w:rsidR="008D5668">
        <w:trPr>
          <w:trHeight w:hRule="exact" w:val="622"/>
        </w:trPr>
        <w:tc>
          <w:tcPr>
            <w:tcW w:w="1620" w:type="dxa"/>
            <w:vMerge w:val="restart"/>
            <w:tcBorders>
              <w:top w:val="single" w:sz="4" w:space="0" w:color="000000"/>
              <w:left w:val="single" w:sz="4" w:space="0" w:color="000000"/>
              <w:right w:val="single" w:sz="4" w:space="0" w:color="000000"/>
            </w:tcBorders>
          </w:tcPr>
          <w:p w:rsidR="008D5668" w:rsidRDefault="008D5668">
            <w:pPr>
              <w:rPr>
                <w:rFonts w:ascii="宋体" w:eastAsia="宋体" w:hAnsi="宋体" w:cs="宋体"/>
                <w:sz w:val="24"/>
              </w:rPr>
            </w:pPr>
          </w:p>
          <w:p w:rsidR="008D5668" w:rsidRDefault="008D5668">
            <w:pPr>
              <w:rPr>
                <w:rFonts w:ascii="宋体" w:eastAsia="宋体" w:hAnsi="宋体" w:cs="宋体"/>
                <w:sz w:val="24"/>
              </w:rPr>
            </w:pPr>
          </w:p>
          <w:p w:rsidR="008D5668" w:rsidRDefault="00DC7CD4">
            <w:pPr>
              <w:rPr>
                <w:rFonts w:ascii="宋体" w:eastAsia="宋体" w:hAnsi="宋体" w:cs="宋体"/>
                <w:sz w:val="24"/>
              </w:rPr>
            </w:pPr>
            <w:r>
              <w:rPr>
                <w:rFonts w:ascii="宋体" w:eastAsia="宋体" w:hAnsi="宋体" w:cs="宋体" w:hint="eastAsia"/>
                <w:sz w:val="24"/>
              </w:rPr>
              <w:t>联系方式</w:t>
            </w:r>
          </w:p>
        </w:tc>
        <w:tc>
          <w:tcPr>
            <w:tcW w:w="1080" w:type="dxa"/>
            <w:tcBorders>
              <w:top w:val="single" w:sz="4" w:space="0" w:color="000000"/>
              <w:left w:val="single" w:sz="4" w:space="0" w:color="000000"/>
              <w:bottom w:val="single" w:sz="4" w:space="0" w:color="000000"/>
              <w:right w:val="single" w:sz="4" w:space="0" w:color="000000"/>
            </w:tcBorders>
          </w:tcPr>
          <w:p w:rsidR="008D5668" w:rsidRDefault="00DC7CD4">
            <w:pPr>
              <w:rPr>
                <w:rFonts w:ascii="宋体" w:eastAsia="宋体" w:hAnsi="宋体" w:cs="宋体"/>
                <w:sz w:val="24"/>
              </w:rPr>
            </w:pPr>
            <w:r>
              <w:rPr>
                <w:rFonts w:ascii="宋体" w:eastAsia="宋体" w:hAnsi="宋体" w:cs="宋体" w:hint="eastAsia"/>
                <w:sz w:val="24"/>
              </w:rPr>
              <w:t>联系人</w:t>
            </w:r>
          </w:p>
        </w:tc>
        <w:tc>
          <w:tcPr>
            <w:tcW w:w="3600" w:type="dxa"/>
            <w:gridSpan w:val="5"/>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1230" w:type="dxa"/>
            <w:gridSpan w:val="2"/>
            <w:tcBorders>
              <w:top w:val="single" w:sz="4" w:space="0" w:color="000000"/>
              <w:left w:val="single" w:sz="4" w:space="0" w:color="000000"/>
              <w:bottom w:val="single" w:sz="4" w:space="0" w:color="000000"/>
              <w:right w:val="single" w:sz="4" w:space="0" w:color="000000"/>
            </w:tcBorders>
          </w:tcPr>
          <w:p w:rsidR="008D5668" w:rsidRDefault="00DC7CD4">
            <w:pPr>
              <w:rPr>
                <w:rFonts w:ascii="宋体" w:eastAsia="宋体" w:hAnsi="宋体" w:cs="宋体"/>
                <w:sz w:val="24"/>
              </w:rPr>
            </w:pPr>
            <w:r>
              <w:rPr>
                <w:rFonts w:ascii="宋体" w:eastAsia="宋体" w:hAnsi="宋体" w:cs="宋体" w:hint="eastAsia"/>
                <w:sz w:val="24"/>
              </w:rPr>
              <w:t>联系电话</w:t>
            </w:r>
          </w:p>
        </w:tc>
        <w:tc>
          <w:tcPr>
            <w:tcW w:w="1650" w:type="dxa"/>
            <w:gridSpan w:val="2"/>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r>
      <w:tr w:rsidR="008D5668">
        <w:trPr>
          <w:trHeight w:hRule="exact" w:val="698"/>
        </w:trPr>
        <w:tc>
          <w:tcPr>
            <w:tcW w:w="1620" w:type="dxa"/>
            <w:vMerge/>
            <w:tcBorders>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1080" w:type="dxa"/>
            <w:tcBorders>
              <w:top w:val="single" w:sz="4" w:space="0" w:color="000000"/>
              <w:left w:val="single" w:sz="4" w:space="0" w:color="000000"/>
              <w:bottom w:val="single" w:sz="4" w:space="0" w:color="000000"/>
              <w:right w:val="single" w:sz="4" w:space="0" w:color="000000"/>
            </w:tcBorders>
          </w:tcPr>
          <w:p w:rsidR="008D5668" w:rsidRDefault="00DC7CD4">
            <w:pPr>
              <w:rPr>
                <w:rFonts w:ascii="宋体" w:eastAsia="宋体" w:hAnsi="宋体" w:cs="宋体"/>
                <w:sz w:val="24"/>
              </w:rPr>
            </w:pPr>
            <w:r>
              <w:rPr>
                <w:rFonts w:ascii="宋体" w:eastAsia="宋体" w:hAnsi="宋体" w:cs="宋体" w:hint="eastAsia"/>
                <w:sz w:val="24"/>
              </w:rPr>
              <w:t>传真</w:t>
            </w:r>
          </w:p>
        </w:tc>
        <w:tc>
          <w:tcPr>
            <w:tcW w:w="3600" w:type="dxa"/>
            <w:gridSpan w:val="5"/>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1230" w:type="dxa"/>
            <w:gridSpan w:val="2"/>
            <w:tcBorders>
              <w:top w:val="single" w:sz="4" w:space="0" w:color="000000"/>
              <w:left w:val="single" w:sz="4" w:space="0" w:color="000000"/>
              <w:bottom w:val="single" w:sz="4" w:space="0" w:color="000000"/>
              <w:right w:val="single" w:sz="4" w:space="0" w:color="000000"/>
            </w:tcBorders>
          </w:tcPr>
          <w:p w:rsidR="008D5668" w:rsidRDefault="00DC7CD4">
            <w:pPr>
              <w:rPr>
                <w:rFonts w:ascii="宋体" w:eastAsia="宋体" w:hAnsi="宋体" w:cs="宋体"/>
                <w:sz w:val="24"/>
              </w:rPr>
            </w:pPr>
            <w:r>
              <w:rPr>
                <w:rFonts w:ascii="宋体" w:eastAsia="宋体" w:hAnsi="宋体" w:cs="宋体" w:hint="eastAsia"/>
                <w:sz w:val="24"/>
              </w:rPr>
              <w:t>网址</w:t>
            </w:r>
          </w:p>
        </w:tc>
        <w:tc>
          <w:tcPr>
            <w:tcW w:w="1650" w:type="dxa"/>
            <w:gridSpan w:val="2"/>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r>
      <w:tr w:rsidR="008D5668">
        <w:trPr>
          <w:trHeight w:hRule="exact" w:val="555"/>
        </w:trPr>
        <w:tc>
          <w:tcPr>
            <w:tcW w:w="1620" w:type="dxa"/>
            <w:tcBorders>
              <w:top w:val="single" w:sz="4" w:space="0" w:color="000000"/>
              <w:left w:val="single" w:sz="4" w:space="0" w:color="000000"/>
              <w:bottom w:val="single" w:sz="4" w:space="0" w:color="000000"/>
              <w:right w:val="single" w:sz="4" w:space="0" w:color="000000"/>
            </w:tcBorders>
          </w:tcPr>
          <w:p w:rsidR="008D5668" w:rsidRDefault="00DC7CD4">
            <w:pPr>
              <w:rPr>
                <w:rFonts w:ascii="宋体" w:eastAsia="宋体" w:hAnsi="宋体" w:cs="宋体"/>
                <w:sz w:val="24"/>
              </w:rPr>
            </w:pPr>
            <w:r>
              <w:rPr>
                <w:rFonts w:ascii="宋体" w:eastAsia="宋体" w:hAnsi="宋体" w:cs="宋体" w:hint="eastAsia"/>
                <w:sz w:val="24"/>
              </w:rPr>
              <w:t>组织结构</w:t>
            </w:r>
          </w:p>
        </w:tc>
        <w:tc>
          <w:tcPr>
            <w:tcW w:w="7560" w:type="dxa"/>
            <w:gridSpan w:val="10"/>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r>
      <w:tr w:rsidR="008D5668">
        <w:trPr>
          <w:trHeight w:hRule="exact" w:val="463"/>
        </w:trPr>
        <w:tc>
          <w:tcPr>
            <w:tcW w:w="1620" w:type="dxa"/>
            <w:tcBorders>
              <w:top w:val="single" w:sz="4" w:space="0" w:color="000000"/>
              <w:left w:val="single" w:sz="4" w:space="0" w:color="000000"/>
              <w:bottom w:val="single" w:sz="4" w:space="0" w:color="000000"/>
              <w:right w:val="single" w:sz="4" w:space="0" w:color="000000"/>
            </w:tcBorders>
          </w:tcPr>
          <w:p w:rsidR="008D5668" w:rsidRDefault="00DC7CD4">
            <w:pPr>
              <w:rPr>
                <w:rFonts w:ascii="宋体" w:eastAsia="宋体" w:hAnsi="宋体" w:cs="宋体"/>
                <w:sz w:val="24"/>
              </w:rPr>
            </w:pPr>
            <w:r>
              <w:rPr>
                <w:rFonts w:ascii="宋体" w:eastAsia="宋体" w:hAnsi="宋体" w:cs="宋体" w:hint="eastAsia"/>
                <w:sz w:val="24"/>
              </w:rPr>
              <w:t>法定代表人</w:t>
            </w:r>
          </w:p>
        </w:tc>
        <w:tc>
          <w:tcPr>
            <w:tcW w:w="1260" w:type="dxa"/>
            <w:gridSpan w:val="2"/>
            <w:tcBorders>
              <w:top w:val="single" w:sz="4" w:space="0" w:color="000000"/>
              <w:left w:val="single" w:sz="4" w:space="0" w:color="000000"/>
              <w:bottom w:val="single" w:sz="4" w:space="0" w:color="000000"/>
              <w:right w:val="single" w:sz="4" w:space="0" w:color="000000"/>
            </w:tcBorders>
          </w:tcPr>
          <w:p w:rsidR="008D5668" w:rsidRDefault="00DC7CD4">
            <w:pPr>
              <w:rPr>
                <w:rFonts w:ascii="宋体" w:eastAsia="宋体" w:hAnsi="宋体" w:cs="宋体"/>
                <w:sz w:val="24"/>
              </w:rPr>
            </w:pPr>
            <w:r>
              <w:rPr>
                <w:rFonts w:ascii="宋体" w:eastAsia="宋体" w:hAnsi="宋体" w:cs="宋体" w:hint="eastAsia"/>
                <w:sz w:val="24"/>
              </w:rPr>
              <w:t>姓名</w:t>
            </w:r>
          </w:p>
        </w:tc>
        <w:tc>
          <w:tcPr>
            <w:tcW w:w="1260"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1260" w:type="dxa"/>
            <w:tcBorders>
              <w:top w:val="single" w:sz="4" w:space="0" w:color="000000"/>
              <w:left w:val="single" w:sz="4" w:space="0" w:color="000000"/>
              <w:bottom w:val="single" w:sz="4" w:space="0" w:color="000000"/>
              <w:right w:val="single" w:sz="4" w:space="0" w:color="000000"/>
            </w:tcBorders>
          </w:tcPr>
          <w:p w:rsidR="008D5668" w:rsidRDefault="00DC7CD4">
            <w:pPr>
              <w:rPr>
                <w:rFonts w:ascii="宋体" w:eastAsia="宋体" w:hAnsi="宋体" w:cs="宋体"/>
                <w:sz w:val="24"/>
              </w:rPr>
            </w:pPr>
            <w:r>
              <w:rPr>
                <w:rFonts w:ascii="宋体" w:eastAsia="宋体" w:hAnsi="宋体" w:cs="宋体" w:hint="eastAsia"/>
                <w:sz w:val="24"/>
              </w:rPr>
              <w:t>技术职称</w:t>
            </w:r>
          </w:p>
        </w:tc>
        <w:tc>
          <w:tcPr>
            <w:tcW w:w="1260" w:type="dxa"/>
            <w:gridSpan w:val="3"/>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1260" w:type="dxa"/>
            <w:gridSpan w:val="2"/>
            <w:tcBorders>
              <w:top w:val="single" w:sz="4" w:space="0" w:color="000000"/>
              <w:left w:val="single" w:sz="4" w:space="0" w:color="000000"/>
              <w:bottom w:val="single" w:sz="4" w:space="0" w:color="000000"/>
              <w:right w:val="single" w:sz="4" w:space="0" w:color="000000"/>
            </w:tcBorders>
          </w:tcPr>
          <w:p w:rsidR="008D5668" w:rsidRDefault="00DC7CD4">
            <w:pPr>
              <w:rPr>
                <w:rFonts w:ascii="宋体" w:eastAsia="宋体" w:hAnsi="宋体" w:cs="宋体"/>
                <w:sz w:val="24"/>
              </w:rPr>
            </w:pPr>
            <w:r>
              <w:rPr>
                <w:rFonts w:ascii="宋体" w:eastAsia="宋体" w:hAnsi="宋体" w:cs="宋体" w:hint="eastAsia"/>
                <w:sz w:val="24"/>
              </w:rPr>
              <w:t>联系电话</w:t>
            </w:r>
          </w:p>
        </w:tc>
        <w:tc>
          <w:tcPr>
            <w:tcW w:w="1260"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r>
      <w:tr w:rsidR="008D5668">
        <w:trPr>
          <w:trHeight w:hRule="exact" w:val="468"/>
        </w:trPr>
        <w:tc>
          <w:tcPr>
            <w:tcW w:w="1620" w:type="dxa"/>
            <w:tcBorders>
              <w:top w:val="single" w:sz="4" w:space="0" w:color="000000"/>
              <w:left w:val="single" w:sz="4" w:space="0" w:color="000000"/>
              <w:bottom w:val="single" w:sz="4" w:space="0" w:color="000000"/>
              <w:right w:val="single" w:sz="4" w:space="0" w:color="000000"/>
            </w:tcBorders>
          </w:tcPr>
          <w:p w:rsidR="008D5668" w:rsidRDefault="00DC7CD4">
            <w:pPr>
              <w:rPr>
                <w:rFonts w:ascii="宋体" w:eastAsia="宋体" w:hAnsi="宋体" w:cs="宋体"/>
                <w:sz w:val="24"/>
              </w:rPr>
            </w:pPr>
            <w:r>
              <w:rPr>
                <w:rFonts w:ascii="宋体" w:eastAsia="宋体" w:hAnsi="宋体" w:cs="宋体" w:hint="eastAsia"/>
                <w:sz w:val="24"/>
              </w:rPr>
              <w:t>技术负责人</w:t>
            </w:r>
          </w:p>
        </w:tc>
        <w:tc>
          <w:tcPr>
            <w:tcW w:w="1260" w:type="dxa"/>
            <w:gridSpan w:val="2"/>
            <w:tcBorders>
              <w:top w:val="single" w:sz="4" w:space="0" w:color="000000"/>
              <w:left w:val="single" w:sz="4" w:space="0" w:color="000000"/>
              <w:bottom w:val="single" w:sz="4" w:space="0" w:color="000000"/>
              <w:right w:val="single" w:sz="4" w:space="0" w:color="000000"/>
            </w:tcBorders>
          </w:tcPr>
          <w:p w:rsidR="008D5668" w:rsidRDefault="00DC7CD4">
            <w:pPr>
              <w:rPr>
                <w:rFonts w:ascii="宋体" w:eastAsia="宋体" w:hAnsi="宋体" w:cs="宋体"/>
                <w:sz w:val="24"/>
              </w:rPr>
            </w:pPr>
            <w:r>
              <w:rPr>
                <w:rFonts w:ascii="宋体" w:eastAsia="宋体" w:hAnsi="宋体" w:cs="宋体" w:hint="eastAsia"/>
                <w:sz w:val="24"/>
              </w:rPr>
              <w:t>姓名</w:t>
            </w:r>
          </w:p>
        </w:tc>
        <w:tc>
          <w:tcPr>
            <w:tcW w:w="1260"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1260" w:type="dxa"/>
            <w:tcBorders>
              <w:top w:val="single" w:sz="4" w:space="0" w:color="000000"/>
              <w:left w:val="single" w:sz="4" w:space="0" w:color="000000"/>
              <w:bottom w:val="single" w:sz="4" w:space="0" w:color="000000"/>
              <w:right w:val="single" w:sz="4" w:space="0" w:color="000000"/>
            </w:tcBorders>
          </w:tcPr>
          <w:p w:rsidR="008D5668" w:rsidRDefault="00DC7CD4">
            <w:pPr>
              <w:rPr>
                <w:rFonts w:ascii="宋体" w:eastAsia="宋体" w:hAnsi="宋体" w:cs="宋体"/>
                <w:sz w:val="24"/>
              </w:rPr>
            </w:pPr>
            <w:r>
              <w:rPr>
                <w:rFonts w:ascii="宋体" w:eastAsia="宋体" w:hAnsi="宋体" w:cs="宋体" w:hint="eastAsia"/>
                <w:sz w:val="24"/>
              </w:rPr>
              <w:t>技术职称</w:t>
            </w:r>
          </w:p>
        </w:tc>
        <w:tc>
          <w:tcPr>
            <w:tcW w:w="1260" w:type="dxa"/>
            <w:gridSpan w:val="3"/>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1260" w:type="dxa"/>
            <w:gridSpan w:val="2"/>
            <w:tcBorders>
              <w:top w:val="single" w:sz="4" w:space="0" w:color="000000"/>
              <w:left w:val="single" w:sz="4" w:space="0" w:color="000000"/>
              <w:bottom w:val="single" w:sz="4" w:space="0" w:color="000000"/>
              <w:right w:val="single" w:sz="4" w:space="0" w:color="000000"/>
            </w:tcBorders>
          </w:tcPr>
          <w:p w:rsidR="008D5668" w:rsidRDefault="00DC7CD4">
            <w:pPr>
              <w:rPr>
                <w:rFonts w:ascii="宋体" w:eastAsia="宋体" w:hAnsi="宋体" w:cs="宋体"/>
                <w:sz w:val="24"/>
              </w:rPr>
            </w:pPr>
            <w:r>
              <w:rPr>
                <w:rFonts w:ascii="宋体" w:eastAsia="宋体" w:hAnsi="宋体" w:cs="宋体" w:hint="eastAsia"/>
                <w:sz w:val="24"/>
              </w:rPr>
              <w:t>联系电话</w:t>
            </w:r>
          </w:p>
        </w:tc>
        <w:tc>
          <w:tcPr>
            <w:tcW w:w="1260"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r>
      <w:tr w:rsidR="008D5668">
        <w:trPr>
          <w:trHeight w:hRule="exact" w:val="460"/>
        </w:trPr>
        <w:tc>
          <w:tcPr>
            <w:tcW w:w="1620" w:type="dxa"/>
            <w:tcBorders>
              <w:top w:val="single" w:sz="4" w:space="0" w:color="000000"/>
              <w:left w:val="single" w:sz="4" w:space="0" w:color="000000"/>
              <w:bottom w:val="single" w:sz="4" w:space="0" w:color="000000"/>
              <w:right w:val="single" w:sz="4" w:space="0" w:color="000000"/>
            </w:tcBorders>
          </w:tcPr>
          <w:p w:rsidR="008D5668" w:rsidRDefault="00DC7CD4">
            <w:pPr>
              <w:rPr>
                <w:rFonts w:ascii="宋体" w:eastAsia="宋体" w:hAnsi="宋体" w:cs="宋体"/>
                <w:sz w:val="24"/>
              </w:rPr>
            </w:pPr>
            <w:r>
              <w:rPr>
                <w:rFonts w:ascii="宋体" w:eastAsia="宋体" w:hAnsi="宋体" w:cs="宋体" w:hint="eastAsia"/>
                <w:sz w:val="24"/>
              </w:rPr>
              <w:t>成立时间</w:t>
            </w:r>
          </w:p>
        </w:tc>
        <w:tc>
          <w:tcPr>
            <w:tcW w:w="2520" w:type="dxa"/>
            <w:gridSpan w:val="3"/>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5040" w:type="dxa"/>
            <w:gridSpan w:val="7"/>
            <w:tcBorders>
              <w:top w:val="single" w:sz="4" w:space="0" w:color="000000"/>
              <w:left w:val="single" w:sz="4" w:space="0" w:color="000000"/>
              <w:bottom w:val="single" w:sz="4" w:space="0" w:color="000000"/>
              <w:right w:val="single" w:sz="4" w:space="0" w:color="000000"/>
            </w:tcBorders>
          </w:tcPr>
          <w:p w:rsidR="008D5668" w:rsidRDefault="00DC7CD4">
            <w:pPr>
              <w:rPr>
                <w:rFonts w:ascii="宋体" w:eastAsia="宋体" w:hAnsi="宋体" w:cs="宋体"/>
                <w:sz w:val="24"/>
              </w:rPr>
            </w:pPr>
            <w:r>
              <w:rPr>
                <w:rFonts w:ascii="宋体" w:eastAsia="宋体" w:hAnsi="宋体" w:cs="宋体" w:hint="eastAsia"/>
                <w:sz w:val="24"/>
              </w:rPr>
              <w:t>员工总人数：</w:t>
            </w:r>
          </w:p>
        </w:tc>
      </w:tr>
      <w:tr w:rsidR="008D5668">
        <w:trPr>
          <w:trHeight w:hRule="exact" w:val="466"/>
        </w:trPr>
        <w:tc>
          <w:tcPr>
            <w:tcW w:w="1620" w:type="dxa"/>
            <w:tcBorders>
              <w:top w:val="single" w:sz="4" w:space="0" w:color="000000"/>
              <w:left w:val="single" w:sz="4" w:space="0" w:color="000000"/>
              <w:bottom w:val="single" w:sz="4" w:space="0" w:color="000000"/>
              <w:right w:val="single" w:sz="4" w:space="0" w:color="000000"/>
            </w:tcBorders>
          </w:tcPr>
          <w:p w:rsidR="008D5668" w:rsidRDefault="00DC7CD4">
            <w:pPr>
              <w:rPr>
                <w:rFonts w:ascii="宋体" w:eastAsia="宋体" w:hAnsi="宋体" w:cs="宋体"/>
                <w:sz w:val="24"/>
              </w:rPr>
            </w:pPr>
            <w:r>
              <w:rPr>
                <w:rFonts w:ascii="宋体" w:eastAsia="宋体" w:hAnsi="宋体" w:cs="宋体" w:hint="eastAsia"/>
                <w:sz w:val="24"/>
              </w:rPr>
              <w:t>企业资质等级</w:t>
            </w:r>
          </w:p>
        </w:tc>
        <w:tc>
          <w:tcPr>
            <w:tcW w:w="2520" w:type="dxa"/>
            <w:gridSpan w:val="3"/>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1680" w:type="dxa"/>
            <w:gridSpan w:val="2"/>
            <w:vMerge w:val="restart"/>
            <w:tcBorders>
              <w:top w:val="single" w:sz="4" w:space="0" w:color="000000"/>
              <w:left w:val="single" w:sz="4" w:space="0" w:color="000000"/>
              <w:right w:val="single" w:sz="4" w:space="0" w:color="000000"/>
            </w:tcBorders>
          </w:tcPr>
          <w:p w:rsidR="008D5668" w:rsidRDefault="008D5668">
            <w:pPr>
              <w:rPr>
                <w:rFonts w:ascii="宋体" w:eastAsia="宋体" w:hAnsi="宋体" w:cs="宋体"/>
                <w:sz w:val="24"/>
              </w:rPr>
            </w:pPr>
          </w:p>
          <w:p w:rsidR="008D5668" w:rsidRDefault="008D5668">
            <w:pPr>
              <w:rPr>
                <w:rFonts w:ascii="宋体" w:eastAsia="宋体" w:hAnsi="宋体" w:cs="宋体"/>
                <w:sz w:val="24"/>
              </w:rPr>
            </w:pPr>
          </w:p>
          <w:p w:rsidR="008D5668" w:rsidRDefault="008D5668">
            <w:pPr>
              <w:rPr>
                <w:rFonts w:ascii="宋体" w:eastAsia="宋体" w:hAnsi="宋体" w:cs="宋体"/>
                <w:sz w:val="24"/>
              </w:rPr>
            </w:pPr>
          </w:p>
          <w:p w:rsidR="008D5668" w:rsidRDefault="008D5668">
            <w:pPr>
              <w:rPr>
                <w:rFonts w:ascii="宋体" w:eastAsia="宋体" w:hAnsi="宋体" w:cs="宋体"/>
                <w:sz w:val="24"/>
              </w:rPr>
            </w:pPr>
          </w:p>
          <w:p w:rsidR="008D5668" w:rsidRDefault="00DC7CD4">
            <w:pPr>
              <w:rPr>
                <w:rFonts w:ascii="宋体" w:eastAsia="宋体" w:hAnsi="宋体" w:cs="宋体"/>
                <w:sz w:val="24"/>
              </w:rPr>
            </w:pPr>
            <w:r>
              <w:rPr>
                <w:rFonts w:ascii="宋体" w:eastAsia="宋体" w:hAnsi="宋体" w:cs="宋体" w:hint="eastAsia"/>
                <w:sz w:val="24"/>
              </w:rPr>
              <w:t>其中</w:t>
            </w:r>
          </w:p>
        </w:tc>
        <w:tc>
          <w:tcPr>
            <w:tcW w:w="1710" w:type="dxa"/>
            <w:gridSpan w:val="3"/>
            <w:tcBorders>
              <w:top w:val="single" w:sz="4" w:space="0" w:color="000000"/>
              <w:left w:val="single" w:sz="4" w:space="0" w:color="000000"/>
              <w:bottom w:val="single" w:sz="4" w:space="0" w:color="000000"/>
              <w:right w:val="single" w:sz="4" w:space="0" w:color="000000"/>
            </w:tcBorders>
          </w:tcPr>
          <w:p w:rsidR="008D5668" w:rsidRDefault="00DC7CD4">
            <w:pPr>
              <w:rPr>
                <w:rFonts w:ascii="宋体" w:eastAsia="宋体" w:hAnsi="宋体" w:cs="宋体"/>
                <w:sz w:val="24"/>
              </w:rPr>
            </w:pPr>
            <w:r>
              <w:rPr>
                <w:rFonts w:ascii="宋体" w:eastAsia="宋体" w:hAnsi="宋体" w:cs="宋体" w:hint="eastAsia"/>
                <w:sz w:val="24"/>
              </w:rPr>
              <w:t>项目经理</w:t>
            </w:r>
          </w:p>
        </w:tc>
        <w:tc>
          <w:tcPr>
            <w:tcW w:w="1650" w:type="dxa"/>
            <w:gridSpan w:val="2"/>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r>
      <w:tr w:rsidR="008D5668">
        <w:trPr>
          <w:trHeight w:hRule="exact" w:val="473"/>
        </w:trPr>
        <w:tc>
          <w:tcPr>
            <w:tcW w:w="1620" w:type="dxa"/>
            <w:tcBorders>
              <w:top w:val="single" w:sz="4" w:space="0" w:color="000000"/>
              <w:left w:val="single" w:sz="4" w:space="0" w:color="000000"/>
              <w:bottom w:val="single" w:sz="4" w:space="0" w:color="000000"/>
              <w:right w:val="single" w:sz="4" w:space="0" w:color="000000"/>
            </w:tcBorders>
          </w:tcPr>
          <w:p w:rsidR="008D5668" w:rsidRDefault="00DC7CD4">
            <w:pPr>
              <w:rPr>
                <w:rFonts w:ascii="宋体" w:eastAsia="宋体" w:hAnsi="宋体" w:cs="宋体"/>
                <w:sz w:val="24"/>
              </w:rPr>
            </w:pPr>
            <w:r>
              <w:rPr>
                <w:rFonts w:ascii="宋体" w:eastAsia="宋体" w:hAnsi="宋体" w:cs="宋体" w:hint="eastAsia"/>
                <w:sz w:val="24"/>
              </w:rPr>
              <w:t>营业执照号</w:t>
            </w:r>
          </w:p>
        </w:tc>
        <w:tc>
          <w:tcPr>
            <w:tcW w:w="2520" w:type="dxa"/>
            <w:gridSpan w:val="3"/>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1680" w:type="dxa"/>
            <w:gridSpan w:val="2"/>
            <w:vMerge/>
            <w:tcBorders>
              <w:left w:val="single" w:sz="4" w:space="0" w:color="000000"/>
              <w:right w:val="single" w:sz="4" w:space="0" w:color="000000"/>
            </w:tcBorders>
          </w:tcPr>
          <w:p w:rsidR="008D5668" w:rsidRDefault="008D5668">
            <w:pPr>
              <w:rPr>
                <w:rFonts w:ascii="宋体" w:eastAsia="宋体" w:hAnsi="宋体" w:cs="宋体"/>
                <w:sz w:val="24"/>
              </w:rPr>
            </w:pPr>
          </w:p>
        </w:tc>
        <w:tc>
          <w:tcPr>
            <w:tcW w:w="1710" w:type="dxa"/>
            <w:gridSpan w:val="3"/>
            <w:tcBorders>
              <w:top w:val="single" w:sz="4" w:space="0" w:color="000000"/>
              <w:left w:val="single" w:sz="4" w:space="0" w:color="000000"/>
              <w:bottom w:val="single" w:sz="4" w:space="0" w:color="000000"/>
              <w:right w:val="single" w:sz="4" w:space="0" w:color="000000"/>
            </w:tcBorders>
          </w:tcPr>
          <w:p w:rsidR="008D5668" w:rsidRDefault="00DC7CD4">
            <w:pPr>
              <w:rPr>
                <w:rFonts w:ascii="宋体" w:eastAsia="宋体" w:hAnsi="宋体" w:cs="宋体"/>
                <w:sz w:val="24"/>
              </w:rPr>
            </w:pPr>
            <w:r>
              <w:rPr>
                <w:rFonts w:ascii="宋体" w:eastAsia="宋体" w:hAnsi="宋体" w:cs="宋体" w:hint="eastAsia"/>
                <w:sz w:val="24"/>
              </w:rPr>
              <w:t>高级职称人员</w:t>
            </w:r>
          </w:p>
        </w:tc>
        <w:tc>
          <w:tcPr>
            <w:tcW w:w="1650" w:type="dxa"/>
            <w:gridSpan w:val="2"/>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r>
      <w:tr w:rsidR="008D5668">
        <w:trPr>
          <w:trHeight w:hRule="exact" w:val="451"/>
        </w:trPr>
        <w:tc>
          <w:tcPr>
            <w:tcW w:w="1620" w:type="dxa"/>
            <w:tcBorders>
              <w:top w:val="single" w:sz="4" w:space="0" w:color="000000"/>
              <w:left w:val="single" w:sz="4" w:space="0" w:color="000000"/>
              <w:bottom w:val="single" w:sz="4" w:space="0" w:color="000000"/>
              <w:right w:val="single" w:sz="4" w:space="0" w:color="000000"/>
            </w:tcBorders>
          </w:tcPr>
          <w:p w:rsidR="008D5668" w:rsidRDefault="00DC7CD4">
            <w:pPr>
              <w:rPr>
                <w:rFonts w:ascii="宋体" w:eastAsia="宋体" w:hAnsi="宋体" w:cs="宋体"/>
                <w:sz w:val="24"/>
              </w:rPr>
            </w:pPr>
            <w:r>
              <w:rPr>
                <w:rFonts w:ascii="宋体" w:eastAsia="宋体" w:hAnsi="宋体" w:cs="宋体" w:hint="eastAsia"/>
                <w:sz w:val="24"/>
              </w:rPr>
              <w:t>注册资金</w:t>
            </w:r>
          </w:p>
        </w:tc>
        <w:tc>
          <w:tcPr>
            <w:tcW w:w="2520" w:type="dxa"/>
            <w:gridSpan w:val="3"/>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1680" w:type="dxa"/>
            <w:gridSpan w:val="2"/>
            <w:vMerge/>
            <w:tcBorders>
              <w:left w:val="single" w:sz="4" w:space="0" w:color="000000"/>
              <w:right w:val="single" w:sz="4" w:space="0" w:color="000000"/>
            </w:tcBorders>
          </w:tcPr>
          <w:p w:rsidR="008D5668" w:rsidRDefault="008D5668">
            <w:pPr>
              <w:rPr>
                <w:rFonts w:ascii="宋体" w:eastAsia="宋体" w:hAnsi="宋体" w:cs="宋体"/>
                <w:sz w:val="24"/>
              </w:rPr>
            </w:pPr>
          </w:p>
        </w:tc>
        <w:tc>
          <w:tcPr>
            <w:tcW w:w="1710" w:type="dxa"/>
            <w:gridSpan w:val="3"/>
            <w:tcBorders>
              <w:top w:val="single" w:sz="4" w:space="0" w:color="000000"/>
              <w:left w:val="single" w:sz="4" w:space="0" w:color="000000"/>
              <w:bottom w:val="single" w:sz="4" w:space="0" w:color="000000"/>
              <w:right w:val="single" w:sz="4" w:space="0" w:color="000000"/>
            </w:tcBorders>
          </w:tcPr>
          <w:p w:rsidR="008D5668" w:rsidRDefault="00DC7CD4">
            <w:pPr>
              <w:rPr>
                <w:rFonts w:ascii="宋体" w:eastAsia="宋体" w:hAnsi="宋体" w:cs="宋体"/>
                <w:sz w:val="24"/>
              </w:rPr>
            </w:pPr>
            <w:r>
              <w:rPr>
                <w:rFonts w:ascii="宋体" w:eastAsia="宋体" w:hAnsi="宋体" w:cs="宋体" w:hint="eastAsia"/>
                <w:sz w:val="24"/>
              </w:rPr>
              <w:t>中级职称人员</w:t>
            </w:r>
          </w:p>
        </w:tc>
        <w:tc>
          <w:tcPr>
            <w:tcW w:w="1650" w:type="dxa"/>
            <w:gridSpan w:val="2"/>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r>
      <w:tr w:rsidR="008D5668">
        <w:trPr>
          <w:trHeight w:hRule="exact" w:val="471"/>
        </w:trPr>
        <w:tc>
          <w:tcPr>
            <w:tcW w:w="1620" w:type="dxa"/>
            <w:tcBorders>
              <w:top w:val="single" w:sz="4" w:space="0" w:color="000000"/>
              <w:left w:val="single" w:sz="4" w:space="0" w:color="000000"/>
              <w:bottom w:val="single" w:sz="4" w:space="0" w:color="000000"/>
              <w:right w:val="single" w:sz="4" w:space="0" w:color="000000"/>
            </w:tcBorders>
          </w:tcPr>
          <w:p w:rsidR="008D5668" w:rsidRDefault="00DC7CD4">
            <w:pPr>
              <w:rPr>
                <w:rFonts w:ascii="宋体" w:eastAsia="宋体" w:hAnsi="宋体" w:cs="宋体"/>
                <w:sz w:val="24"/>
              </w:rPr>
            </w:pPr>
            <w:r>
              <w:rPr>
                <w:rFonts w:ascii="宋体" w:eastAsia="宋体" w:hAnsi="宋体" w:cs="宋体" w:hint="eastAsia"/>
                <w:sz w:val="24"/>
              </w:rPr>
              <w:t>开户银行</w:t>
            </w:r>
          </w:p>
        </w:tc>
        <w:tc>
          <w:tcPr>
            <w:tcW w:w="2520" w:type="dxa"/>
            <w:gridSpan w:val="3"/>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1680" w:type="dxa"/>
            <w:gridSpan w:val="2"/>
            <w:vMerge/>
            <w:tcBorders>
              <w:left w:val="single" w:sz="4" w:space="0" w:color="000000"/>
              <w:right w:val="single" w:sz="4" w:space="0" w:color="000000"/>
            </w:tcBorders>
          </w:tcPr>
          <w:p w:rsidR="008D5668" w:rsidRDefault="008D5668">
            <w:pPr>
              <w:rPr>
                <w:rFonts w:ascii="宋体" w:eastAsia="宋体" w:hAnsi="宋体" w:cs="宋体"/>
                <w:sz w:val="24"/>
              </w:rPr>
            </w:pPr>
          </w:p>
        </w:tc>
        <w:tc>
          <w:tcPr>
            <w:tcW w:w="1710" w:type="dxa"/>
            <w:gridSpan w:val="3"/>
            <w:tcBorders>
              <w:top w:val="single" w:sz="4" w:space="0" w:color="000000"/>
              <w:left w:val="single" w:sz="4" w:space="0" w:color="000000"/>
              <w:bottom w:val="single" w:sz="4" w:space="0" w:color="000000"/>
              <w:right w:val="single" w:sz="4" w:space="0" w:color="000000"/>
            </w:tcBorders>
          </w:tcPr>
          <w:p w:rsidR="008D5668" w:rsidRDefault="00DC7CD4">
            <w:pPr>
              <w:rPr>
                <w:rFonts w:ascii="宋体" w:eastAsia="宋体" w:hAnsi="宋体" w:cs="宋体"/>
                <w:sz w:val="24"/>
              </w:rPr>
            </w:pPr>
            <w:r>
              <w:rPr>
                <w:rFonts w:ascii="宋体" w:eastAsia="宋体" w:hAnsi="宋体" w:cs="宋体" w:hint="eastAsia"/>
                <w:sz w:val="24"/>
              </w:rPr>
              <w:t>初级职称人员</w:t>
            </w:r>
          </w:p>
        </w:tc>
        <w:tc>
          <w:tcPr>
            <w:tcW w:w="1650" w:type="dxa"/>
            <w:gridSpan w:val="2"/>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r>
      <w:tr w:rsidR="008D5668">
        <w:trPr>
          <w:trHeight w:hRule="exact" w:val="476"/>
        </w:trPr>
        <w:tc>
          <w:tcPr>
            <w:tcW w:w="1620" w:type="dxa"/>
            <w:tcBorders>
              <w:top w:val="single" w:sz="4" w:space="0" w:color="000000"/>
              <w:left w:val="single" w:sz="4" w:space="0" w:color="000000"/>
              <w:bottom w:val="single" w:sz="4" w:space="0" w:color="000000"/>
              <w:right w:val="single" w:sz="4" w:space="0" w:color="000000"/>
            </w:tcBorders>
          </w:tcPr>
          <w:p w:rsidR="008D5668" w:rsidRDefault="00DC7CD4">
            <w:pPr>
              <w:rPr>
                <w:rFonts w:ascii="宋体" w:eastAsia="宋体" w:hAnsi="宋体" w:cs="宋体"/>
                <w:sz w:val="24"/>
              </w:rPr>
            </w:pPr>
            <w:r>
              <w:rPr>
                <w:rFonts w:ascii="宋体" w:eastAsia="宋体" w:hAnsi="宋体" w:cs="宋体" w:hint="eastAsia"/>
                <w:sz w:val="24"/>
              </w:rPr>
              <w:t>账号</w:t>
            </w:r>
          </w:p>
        </w:tc>
        <w:tc>
          <w:tcPr>
            <w:tcW w:w="2520" w:type="dxa"/>
            <w:gridSpan w:val="3"/>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1680" w:type="dxa"/>
            <w:gridSpan w:val="2"/>
            <w:vMerge/>
            <w:tcBorders>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1710" w:type="dxa"/>
            <w:gridSpan w:val="3"/>
            <w:tcBorders>
              <w:top w:val="single" w:sz="4" w:space="0" w:color="000000"/>
              <w:left w:val="single" w:sz="4" w:space="0" w:color="000000"/>
              <w:bottom w:val="single" w:sz="4" w:space="0" w:color="000000"/>
              <w:right w:val="single" w:sz="4" w:space="0" w:color="000000"/>
            </w:tcBorders>
          </w:tcPr>
          <w:p w:rsidR="008D5668" w:rsidRDefault="00DC7CD4">
            <w:pPr>
              <w:rPr>
                <w:rFonts w:ascii="宋体" w:eastAsia="宋体" w:hAnsi="宋体" w:cs="宋体"/>
                <w:sz w:val="24"/>
              </w:rPr>
            </w:pPr>
            <w:r>
              <w:rPr>
                <w:rFonts w:ascii="宋体" w:eastAsia="宋体" w:hAnsi="宋体" w:cs="宋体" w:hint="eastAsia"/>
                <w:sz w:val="24"/>
              </w:rPr>
              <w:t>技工</w:t>
            </w:r>
          </w:p>
        </w:tc>
        <w:tc>
          <w:tcPr>
            <w:tcW w:w="1650" w:type="dxa"/>
            <w:gridSpan w:val="2"/>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r>
      <w:tr w:rsidR="008D5668">
        <w:trPr>
          <w:trHeight w:hRule="exact" w:val="1714"/>
        </w:trPr>
        <w:tc>
          <w:tcPr>
            <w:tcW w:w="1620"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p w:rsidR="008D5668" w:rsidRDefault="008D5668">
            <w:pPr>
              <w:rPr>
                <w:rFonts w:ascii="宋体" w:eastAsia="宋体" w:hAnsi="宋体" w:cs="宋体"/>
                <w:sz w:val="24"/>
              </w:rPr>
            </w:pPr>
          </w:p>
          <w:p w:rsidR="008D5668" w:rsidRDefault="00DC7CD4">
            <w:pPr>
              <w:rPr>
                <w:rFonts w:ascii="宋体" w:eastAsia="宋体" w:hAnsi="宋体" w:cs="宋体"/>
                <w:sz w:val="24"/>
              </w:rPr>
            </w:pPr>
            <w:r>
              <w:rPr>
                <w:rFonts w:ascii="宋体" w:eastAsia="宋体" w:hAnsi="宋体" w:cs="宋体" w:hint="eastAsia"/>
                <w:sz w:val="24"/>
              </w:rPr>
              <w:t>经营范围</w:t>
            </w:r>
          </w:p>
        </w:tc>
        <w:tc>
          <w:tcPr>
            <w:tcW w:w="7560" w:type="dxa"/>
            <w:gridSpan w:val="10"/>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r>
      <w:tr w:rsidR="008D5668">
        <w:trPr>
          <w:trHeight w:hRule="exact" w:val="727"/>
        </w:trPr>
        <w:tc>
          <w:tcPr>
            <w:tcW w:w="1620"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p w:rsidR="008D5668" w:rsidRDefault="00DC7CD4">
            <w:pPr>
              <w:rPr>
                <w:rFonts w:ascii="宋体" w:eastAsia="宋体" w:hAnsi="宋体" w:cs="宋体"/>
                <w:sz w:val="24"/>
              </w:rPr>
            </w:pPr>
            <w:r>
              <w:rPr>
                <w:rFonts w:ascii="宋体" w:eastAsia="宋体" w:hAnsi="宋体" w:cs="宋体" w:hint="eastAsia"/>
                <w:sz w:val="24"/>
              </w:rPr>
              <w:t>备注</w:t>
            </w:r>
          </w:p>
        </w:tc>
        <w:tc>
          <w:tcPr>
            <w:tcW w:w="7560" w:type="dxa"/>
            <w:gridSpan w:val="10"/>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r>
    </w:tbl>
    <w:p w:rsidR="008D5668" w:rsidRDefault="008D5668">
      <w:pPr>
        <w:rPr>
          <w:rFonts w:ascii="宋体" w:eastAsia="宋体" w:hAnsi="宋体" w:cs="宋体"/>
          <w:sz w:val="24"/>
        </w:rPr>
      </w:pPr>
    </w:p>
    <w:p w:rsidR="008D5668" w:rsidRDefault="00DC7CD4">
      <w:pPr>
        <w:rPr>
          <w:rFonts w:ascii="宋体" w:eastAsia="宋体" w:hAnsi="宋体" w:cs="宋体"/>
          <w:sz w:val="24"/>
        </w:rPr>
      </w:pPr>
      <w:r>
        <w:rPr>
          <w:rFonts w:ascii="宋体" w:eastAsia="宋体" w:hAnsi="宋体" w:cs="宋体" w:hint="eastAsia"/>
          <w:sz w:val="24"/>
        </w:rPr>
        <w:t>供应商名称：XXX（盖单位公章） 法定代表人或授权代表（签字或盖章）：XXX</w:t>
      </w:r>
    </w:p>
    <w:p w:rsidR="008D5668" w:rsidRDefault="00DC7CD4">
      <w:pPr>
        <w:rPr>
          <w:rFonts w:ascii="宋体" w:eastAsia="宋体" w:hAnsi="宋体" w:cs="宋体"/>
          <w:sz w:val="24"/>
        </w:rPr>
      </w:pPr>
      <w:r>
        <w:rPr>
          <w:rFonts w:ascii="宋体" w:eastAsia="宋体" w:hAnsi="宋体" w:cs="宋体" w:hint="eastAsia"/>
          <w:sz w:val="24"/>
        </w:rPr>
        <w:t>日</w:t>
      </w:r>
      <w:r>
        <w:rPr>
          <w:rFonts w:ascii="宋体" w:eastAsia="宋体" w:hAnsi="宋体" w:cs="宋体" w:hint="eastAsia"/>
          <w:sz w:val="24"/>
        </w:rPr>
        <w:tab/>
        <w:t>期：XXX 年 XXX 月 XXX 日</w:t>
      </w:r>
    </w:p>
    <w:p w:rsidR="008D5668" w:rsidRDefault="00DC7CD4">
      <w:pPr>
        <w:rPr>
          <w:rFonts w:ascii="宋体" w:eastAsia="宋体" w:hAnsi="宋体" w:cs="宋体"/>
          <w:sz w:val="24"/>
        </w:rPr>
      </w:pPr>
      <w:r>
        <w:rPr>
          <w:rFonts w:ascii="宋体" w:eastAsia="宋体" w:hAnsi="宋体" w:cs="宋体" w:hint="eastAsia"/>
          <w:sz w:val="24"/>
        </w:rPr>
        <w:br w:type="page"/>
      </w:r>
    </w:p>
    <w:p w:rsidR="008D5668" w:rsidRDefault="00DC7CD4">
      <w:pPr>
        <w:pStyle w:val="Default"/>
        <w:spacing w:line="360" w:lineRule="auto"/>
        <w:jc w:val="center"/>
        <w:rPr>
          <w:rFonts w:eastAsia="宋体" w:hAnsi="宋体"/>
          <w:b/>
          <w:bCs/>
          <w:sz w:val="36"/>
          <w:szCs w:val="36"/>
        </w:rPr>
      </w:pPr>
      <w:r>
        <w:rPr>
          <w:rFonts w:eastAsia="宋体" w:hAnsi="宋体" w:hint="eastAsia"/>
          <w:b/>
          <w:bCs/>
          <w:sz w:val="36"/>
          <w:szCs w:val="36"/>
        </w:rPr>
        <w:lastRenderedPageBreak/>
        <w:t>三、承诺函</w:t>
      </w:r>
    </w:p>
    <w:p w:rsidR="008D5668" w:rsidRDefault="008D5668">
      <w:pPr>
        <w:pStyle w:val="Default"/>
        <w:spacing w:line="360" w:lineRule="auto"/>
        <w:rPr>
          <w:rFonts w:eastAsia="宋体" w:hAnsi="宋体"/>
        </w:rPr>
      </w:pPr>
    </w:p>
    <w:p w:rsidR="008D5668" w:rsidRDefault="00DC7CD4">
      <w:pPr>
        <w:pStyle w:val="Default"/>
        <w:spacing w:line="360" w:lineRule="auto"/>
        <w:rPr>
          <w:rFonts w:eastAsia="宋体" w:hAnsi="宋体"/>
        </w:rPr>
      </w:pPr>
      <w:r>
        <w:rPr>
          <w:rFonts w:eastAsia="宋体" w:hAnsi="宋体" w:hint="eastAsia"/>
        </w:rPr>
        <w:t>XXX（采购代理机构名称）： 我公司作为本次采购项目的供应商，根据磋商文件要求，现郑重承诺如下：</w:t>
      </w:r>
    </w:p>
    <w:p w:rsidR="008D5668" w:rsidRDefault="00DC7CD4">
      <w:pPr>
        <w:pStyle w:val="Default"/>
        <w:spacing w:line="360" w:lineRule="auto"/>
        <w:rPr>
          <w:rFonts w:eastAsia="宋体" w:hAnsi="宋体"/>
        </w:rPr>
      </w:pPr>
      <w:r>
        <w:rPr>
          <w:rFonts w:eastAsia="宋体" w:hAnsi="宋体" w:hint="eastAsia"/>
        </w:rPr>
        <w:t xml:space="preserve"> 一、具备《中华人民共和国政府采购法》第二十二条第一款和本项目规定</w:t>
      </w:r>
    </w:p>
    <w:p w:rsidR="008D5668" w:rsidRDefault="00DC7CD4">
      <w:pPr>
        <w:pStyle w:val="Default"/>
        <w:spacing w:line="360" w:lineRule="auto"/>
        <w:rPr>
          <w:rFonts w:eastAsia="宋体" w:hAnsi="宋体"/>
        </w:rPr>
      </w:pPr>
      <w:r>
        <w:rPr>
          <w:rFonts w:eastAsia="宋体" w:hAnsi="宋体" w:hint="eastAsia"/>
        </w:rPr>
        <w:t>的条件：</w:t>
      </w:r>
    </w:p>
    <w:p w:rsidR="008D5668" w:rsidRDefault="00DC7CD4">
      <w:pPr>
        <w:pStyle w:val="Default"/>
        <w:spacing w:line="360" w:lineRule="auto"/>
        <w:rPr>
          <w:rFonts w:eastAsia="宋体" w:hAnsi="宋体"/>
        </w:rPr>
      </w:pPr>
      <w:r>
        <w:rPr>
          <w:rFonts w:eastAsia="宋体" w:hAnsi="宋体" w:hint="eastAsia"/>
        </w:rPr>
        <w:t>（一）具有独立承担民事责任的能力；</w:t>
      </w:r>
    </w:p>
    <w:p w:rsidR="008D5668" w:rsidRDefault="00DC7CD4">
      <w:pPr>
        <w:pStyle w:val="Default"/>
        <w:spacing w:line="360" w:lineRule="auto"/>
        <w:rPr>
          <w:rFonts w:eastAsia="宋体" w:hAnsi="宋体"/>
        </w:rPr>
      </w:pPr>
      <w:r>
        <w:rPr>
          <w:rFonts w:eastAsia="宋体" w:hAnsi="宋体" w:hint="eastAsia"/>
        </w:rPr>
        <w:t>（二）具有良好的商业信誉和健全的财务会计制度；</w:t>
      </w:r>
    </w:p>
    <w:p w:rsidR="008D5668" w:rsidRDefault="00DC7CD4">
      <w:pPr>
        <w:pStyle w:val="Default"/>
        <w:spacing w:line="360" w:lineRule="auto"/>
        <w:rPr>
          <w:rFonts w:eastAsia="宋体" w:hAnsi="宋体"/>
        </w:rPr>
      </w:pPr>
      <w:r>
        <w:rPr>
          <w:rFonts w:eastAsia="宋体" w:hAnsi="宋体" w:hint="eastAsia"/>
        </w:rPr>
        <w:t>（三）具有履行合同所必需的设备和专业技术能力；</w:t>
      </w:r>
    </w:p>
    <w:p w:rsidR="008D5668" w:rsidRDefault="00DC7CD4">
      <w:pPr>
        <w:pStyle w:val="Default"/>
        <w:spacing w:line="360" w:lineRule="auto"/>
        <w:rPr>
          <w:rFonts w:eastAsia="宋体" w:hAnsi="宋体"/>
        </w:rPr>
      </w:pPr>
      <w:r>
        <w:rPr>
          <w:rFonts w:eastAsia="宋体" w:hAnsi="宋体" w:hint="eastAsia"/>
        </w:rPr>
        <w:t>（四）有依法缴纳税收和社会保障资金的良好记录；</w:t>
      </w:r>
    </w:p>
    <w:p w:rsidR="008D5668" w:rsidRDefault="00DC7CD4">
      <w:pPr>
        <w:pStyle w:val="Default"/>
        <w:spacing w:line="360" w:lineRule="auto"/>
        <w:rPr>
          <w:rFonts w:eastAsia="宋体" w:hAnsi="宋体"/>
        </w:rPr>
      </w:pPr>
      <w:r>
        <w:rPr>
          <w:rFonts w:eastAsia="宋体" w:hAnsi="宋体" w:hint="eastAsia"/>
        </w:rPr>
        <w:t>（五）参加政府采购活动前三年内，在经营活动中没有重大违法记录；</w:t>
      </w:r>
    </w:p>
    <w:p w:rsidR="008D5668" w:rsidRDefault="00DC7CD4">
      <w:pPr>
        <w:pStyle w:val="Default"/>
        <w:spacing w:line="360" w:lineRule="auto"/>
        <w:rPr>
          <w:rFonts w:eastAsia="宋体" w:hAnsi="宋体"/>
        </w:rPr>
      </w:pPr>
      <w:r>
        <w:rPr>
          <w:rFonts w:eastAsia="宋体" w:hAnsi="宋体" w:hint="eastAsia"/>
        </w:rPr>
        <w:t>（六）法律、行政法规规定的其他条件；</w:t>
      </w:r>
    </w:p>
    <w:p w:rsidR="008D5668" w:rsidRDefault="00DC7CD4">
      <w:pPr>
        <w:pStyle w:val="Default"/>
        <w:spacing w:line="360" w:lineRule="auto"/>
        <w:rPr>
          <w:rFonts w:eastAsia="宋体" w:hAnsi="宋体"/>
        </w:rPr>
      </w:pPr>
      <w:r>
        <w:rPr>
          <w:rFonts w:eastAsia="宋体" w:hAnsi="宋体" w:hint="eastAsia"/>
        </w:rPr>
        <w:t xml:space="preserve">（七）根据采购项目提出的特殊条件。 </w:t>
      </w:r>
    </w:p>
    <w:p w:rsidR="008D5668" w:rsidRDefault="00DC7CD4">
      <w:pPr>
        <w:pStyle w:val="Default"/>
        <w:spacing w:line="360" w:lineRule="auto"/>
        <w:rPr>
          <w:rFonts w:eastAsia="宋体" w:hAnsi="宋体"/>
        </w:rPr>
      </w:pPr>
      <w:r>
        <w:rPr>
          <w:rFonts w:eastAsia="宋体" w:hAnsi="宋体" w:hint="eastAsia"/>
        </w:rPr>
        <w:t>二、完全接受和满足本项目磋商文件中规定的实质性要求，如对磋商文件</w:t>
      </w:r>
    </w:p>
    <w:p w:rsidR="008D5668" w:rsidRDefault="00DC7CD4">
      <w:pPr>
        <w:pStyle w:val="Default"/>
        <w:spacing w:line="360" w:lineRule="auto"/>
        <w:rPr>
          <w:rFonts w:eastAsia="宋体" w:hAnsi="宋体"/>
        </w:rPr>
      </w:pPr>
      <w:r>
        <w:rPr>
          <w:rFonts w:eastAsia="宋体" w:hAnsi="宋体" w:hint="eastAsia"/>
        </w:rPr>
        <w:t>有异议，已经在递交响应文件截止时间届满前依法进行维权救济，不存在对磋 商文件有异议的同时又参加磋商以求侥幸成交或者为实现其他非法目的的行 为。</w:t>
      </w:r>
    </w:p>
    <w:p w:rsidR="008D5668" w:rsidRDefault="00DC7CD4">
      <w:pPr>
        <w:pStyle w:val="Default"/>
        <w:spacing w:line="360" w:lineRule="auto"/>
        <w:rPr>
          <w:rFonts w:eastAsia="宋体" w:hAnsi="宋体"/>
        </w:rPr>
      </w:pPr>
      <w:r>
        <w:rPr>
          <w:rFonts w:eastAsia="宋体" w:hAnsi="宋体" w:hint="eastAsia"/>
        </w:rPr>
        <w:t>三、在参加本次采购活动中，不存在与单位负责人为同一人或者存在直接 控股、管理关系的其他供应商参与同一合同项下的政府采购活动的行为。</w:t>
      </w:r>
    </w:p>
    <w:p w:rsidR="008D5668" w:rsidRDefault="00DC7CD4">
      <w:pPr>
        <w:pStyle w:val="Default"/>
        <w:spacing w:line="360" w:lineRule="auto"/>
        <w:rPr>
          <w:rFonts w:eastAsia="宋体" w:hAnsi="宋体"/>
        </w:rPr>
      </w:pPr>
      <w:r>
        <w:rPr>
          <w:rFonts w:eastAsia="宋体" w:hAnsi="宋体" w:hint="eastAsia"/>
        </w:rPr>
        <w:t>四、在参加本次采购活动中，不存在和其他供应商在同一合同项下的采购 项目中，同时委托同一个自然人、同一家庭的人员、同一单位的人员作为代理 人的行为。</w:t>
      </w:r>
    </w:p>
    <w:p w:rsidR="008D5668" w:rsidRDefault="00DC7CD4">
      <w:pPr>
        <w:pStyle w:val="Default"/>
        <w:spacing w:line="360" w:lineRule="auto"/>
        <w:rPr>
          <w:rFonts w:eastAsia="宋体" w:hAnsi="宋体"/>
        </w:rPr>
      </w:pPr>
      <w:r>
        <w:rPr>
          <w:rFonts w:eastAsia="宋体" w:hAnsi="宋体" w:hint="eastAsia"/>
        </w:rPr>
        <w:t>五、如果有《四川省政府采购当事人诚信管理办法》（川财采[2015]33 号） 规定的记入诚信档案的失信行为，将在响应文件中全面如实反映。</w:t>
      </w:r>
    </w:p>
    <w:p w:rsidR="008D5668" w:rsidRDefault="00DC7CD4">
      <w:pPr>
        <w:pStyle w:val="Default"/>
        <w:spacing w:line="360" w:lineRule="auto"/>
        <w:rPr>
          <w:rFonts w:eastAsia="宋体" w:hAnsi="宋体"/>
        </w:rPr>
      </w:pPr>
      <w:r>
        <w:rPr>
          <w:rFonts w:eastAsia="宋体" w:hAnsi="宋体" w:hint="eastAsia"/>
        </w:rPr>
        <w:t>六、响应文件中提供的任何资料和技术、服务、商务等响应承诺情况都是 真实的、有效的、合法的。</w:t>
      </w:r>
    </w:p>
    <w:p w:rsidR="008D5668" w:rsidRDefault="00DC7CD4">
      <w:pPr>
        <w:pStyle w:val="Default"/>
        <w:spacing w:line="360" w:lineRule="auto"/>
        <w:rPr>
          <w:rFonts w:eastAsia="宋体" w:hAnsi="宋体"/>
        </w:rPr>
      </w:pPr>
      <w:r>
        <w:rPr>
          <w:rFonts w:eastAsia="宋体" w:hAnsi="宋体" w:hint="eastAsia"/>
        </w:rPr>
        <w:t>七、如本项目磋商采购过程中需要提供样品，则我公司提供的样品即为成 交后将要提供的成交产品，我公司对提供样品的性能和质量负责，因样品存在 缺陷或者不符合磋商文件要求导致未能成交的，我公司愿意承担相应不利后果。</w:t>
      </w:r>
    </w:p>
    <w:p w:rsidR="008D5668" w:rsidRDefault="00DC7CD4">
      <w:pPr>
        <w:pStyle w:val="Default"/>
        <w:spacing w:line="360" w:lineRule="auto"/>
        <w:rPr>
          <w:rFonts w:eastAsia="宋体" w:hAnsi="宋体"/>
        </w:rPr>
      </w:pPr>
      <w:r>
        <w:rPr>
          <w:rFonts w:eastAsia="宋体" w:hAnsi="宋体" w:hint="eastAsia"/>
        </w:rPr>
        <w:t>本公司对上述承诺的内容事项真实性负责。如经查实上述承诺的内容事项 存在虚假，我公司愿意接受以提供虚假材料谋取成交的法律责任。</w:t>
      </w:r>
    </w:p>
    <w:p w:rsidR="008D5668" w:rsidRDefault="008D5668">
      <w:pPr>
        <w:pStyle w:val="Default"/>
        <w:spacing w:line="360" w:lineRule="auto"/>
        <w:rPr>
          <w:rFonts w:eastAsia="宋体" w:hAnsi="宋体"/>
        </w:rPr>
      </w:pPr>
    </w:p>
    <w:p w:rsidR="008D5668" w:rsidRDefault="008D5668">
      <w:pPr>
        <w:pStyle w:val="Default"/>
        <w:spacing w:line="360" w:lineRule="auto"/>
        <w:rPr>
          <w:rFonts w:eastAsia="宋体" w:hAnsi="宋体"/>
        </w:rPr>
      </w:pPr>
    </w:p>
    <w:p w:rsidR="008D5668" w:rsidRDefault="00DC7CD4">
      <w:pPr>
        <w:pStyle w:val="Default"/>
        <w:spacing w:line="360" w:lineRule="auto"/>
        <w:rPr>
          <w:rFonts w:eastAsia="宋体" w:hAnsi="宋体"/>
        </w:rPr>
      </w:pPr>
      <w:r>
        <w:rPr>
          <w:rFonts w:eastAsia="宋体" w:hAnsi="宋体" w:hint="eastAsia"/>
        </w:rPr>
        <w:t>法定代表人签字或者加盖个人私章：XXXX 授权代表签字：XXXX 供应商名称：XXXX（盖章）</w:t>
      </w:r>
    </w:p>
    <w:p w:rsidR="008D5668" w:rsidRDefault="00DC7CD4">
      <w:pPr>
        <w:pStyle w:val="Default"/>
        <w:spacing w:line="360" w:lineRule="auto"/>
        <w:rPr>
          <w:rFonts w:eastAsia="宋体" w:hAnsi="宋体"/>
        </w:rPr>
      </w:pPr>
      <w:r>
        <w:rPr>
          <w:rFonts w:eastAsia="宋体" w:hAnsi="宋体" w:hint="eastAsia"/>
        </w:rPr>
        <w:t>日</w:t>
      </w:r>
      <w:r>
        <w:rPr>
          <w:rFonts w:eastAsia="宋体" w:hAnsi="宋体" w:hint="eastAsia"/>
        </w:rPr>
        <w:tab/>
        <w:t>期：XXX 年 XXX 月 XXX 日</w:t>
      </w:r>
    </w:p>
    <w:p w:rsidR="008D5668" w:rsidRDefault="00DC7CD4">
      <w:pPr>
        <w:rPr>
          <w:rFonts w:ascii="宋体" w:eastAsia="宋体" w:hAnsi="宋体" w:cs="宋体"/>
        </w:rPr>
      </w:pPr>
      <w:r>
        <w:rPr>
          <w:rFonts w:ascii="宋体" w:eastAsia="宋体" w:hAnsi="宋体" w:cs="宋体" w:hint="eastAsia"/>
        </w:rPr>
        <w:br w:type="page"/>
      </w:r>
    </w:p>
    <w:p w:rsidR="008D5668" w:rsidRDefault="00DC7CD4">
      <w:pPr>
        <w:spacing w:line="360" w:lineRule="auto"/>
        <w:jc w:val="center"/>
        <w:rPr>
          <w:rFonts w:ascii="宋体" w:eastAsia="宋体" w:hAnsi="宋体" w:cs="宋体"/>
          <w:b/>
          <w:bCs/>
          <w:sz w:val="36"/>
          <w:szCs w:val="36"/>
        </w:rPr>
      </w:pPr>
      <w:r>
        <w:rPr>
          <w:rFonts w:ascii="宋体" w:eastAsia="宋体" w:hAnsi="宋体" w:cs="宋体" w:hint="eastAsia"/>
          <w:b/>
          <w:bCs/>
          <w:sz w:val="36"/>
          <w:szCs w:val="36"/>
        </w:rPr>
        <w:lastRenderedPageBreak/>
        <w:t>四、报价函</w:t>
      </w:r>
    </w:p>
    <w:p w:rsidR="008D5668" w:rsidRDefault="008D5668">
      <w:pPr>
        <w:spacing w:line="360" w:lineRule="auto"/>
        <w:rPr>
          <w:rFonts w:ascii="宋体" w:eastAsia="宋体" w:hAnsi="宋体" w:cs="宋体"/>
          <w:sz w:val="24"/>
        </w:rPr>
      </w:pPr>
    </w:p>
    <w:p w:rsidR="008D5668" w:rsidRDefault="00DC7CD4">
      <w:pPr>
        <w:spacing w:line="360" w:lineRule="auto"/>
        <w:rPr>
          <w:rFonts w:ascii="宋体" w:eastAsia="宋体" w:hAnsi="宋体" w:cs="宋体"/>
          <w:sz w:val="24"/>
        </w:rPr>
      </w:pPr>
      <w:r>
        <w:rPr>
          <w:rFonts w:ascii="宋体" w:eastAsia="宋体" w:hAnsi="宋体" w:cs="宋体" w:hint="eastAsia"/>
          <w:sz w:val="24"/>
        </w:rPr>
        <w:t xml:space="preserve">XXX（采购代理机构名称）： </w:t>
      </w:r>
    </w:p>
    <w:p w:rsidR="008D5668" w:rsidRDefault="00DC7CD4">
      <w:pPr>
        <w:spacing w:line="360" w:lineRule="auto"/>
        <w:rPr>
          <w:rFonts w:ascii="宋体" w:eastAsia="宋体" w:hAnsi="宋体" w:cs="宋体"/>
          <w:sz w:val="24"/>
        </w:rPr>
      </w:pPr>
      <w:r>
        <w:rPr>
          <w:rFonts w:ascii="宋体" w:eastAsia="宋体" w:hAnsi="宋体" w:cs="宋体" w:hint="eastAsia"/>
          <w:sz w:val="24"/>
        </w:rPr>
        <w:t>1.我方全面研究了“XXXXXX”项目磋商文件（项目编号：XXXX），决定参加</w:t>
      </w:r>
    </w:p>
    <w:p w:rsidR="008D5668" w:rsidRDefault="00DC7CD4">
      <w:pPr>
        <w:spacing w:line="360" w:lineRule="auto"/>
        <w:rPr>
          <w:rFonts w:ascii="宋体" w:eastAsia="宋体" w:hAnsi="宋体" w:cs="宋体"/>
          <w:sz w:val="24"/>
        </w:rPr>
      </w:pPr>
      <w:r>
        <w:rPr>
          <w:rFonts w:ascii="宋体" w:eastAsia="宋体" w:hAnsi="宋体" w:cs="宋体" w:hint="eastAsia"/>
          <w:sz w:val="24"/>
        </w:rPr>
        <w:t>贵单位组织的本项目磋商采购。</w:t>
      </w:r>
    </w:p>
    <w:p w:rsidR="008D5668" w:rsidRDefault="00DC7CD4">
      <w:pPr>
        <w:spacing w:line="360" w:lineRule="auto"/>
        <w:rPr>
          <w:rFonts w:ascii="宋体" w:eastAsia="宋体" w:hAnsi="宋体" w:cs="宋体"/>
          <w:sz w:val="24"/>
        </w:rPr>
      </w:pPr>
      <w:r>
        <w:rPr>
          <w:rFonts w:ascii="宋体" w:eastAsia="宋体" w:hAnsi="宋体" w:cs="宋体" w:hint="eastAsia"/>
          <w:sz w:val="24"/>
        </w:rPr>
        <w:t xml:space="preserve"> 2.我方自愿按照磋商文件规定的各项要求向采购人提供所需货物/服务，总</w:t>
      </w:r>
    </w:p>
    <w:p w:rsidR="008D5668" w:rsidRDefault="00DC7CD4">
      <w:pPr>
        <w:spacing w:line="360" w:lineRule="auto"/>
        <w:rPr>
          <w:rFonts w:ascii="宋体" w:eastAsia="宋体" w:hAnsi="宋体" w:cs="宋体"/>
          <w:sz w:val="24"/>
        </w:rPr>
      </w:pPr>
      <w:r>
        <w:rPr>
          <w:rFonts w:ascii="宋体" w:eastAsia="宋体" w:hAnsi="宋体" w:cs="宋体" w:hint="eastAsia"/>
          <w:sz w:val="24"/>
        </w:rPr>
        <w:t>报价为人民币 XX 万元（大写：XXXX）。其中报价产品 XXXX 为进口产品。 3.一旦我方成交，我方将严格履行政府采购合同规定的责任和义务。</w:t>
      </w:r>
    </w:p>
    <w:p w:rsidR="008D5668" w:rsidRDefault="00DC7CD4">
      <w:pPr>
        <w:spacing w:line="360" w:lineRule="auto"/>
        <w:rPr>
          <w:rFonts w:ascii="宋体" w:eastAsia="宋体" w:hAnsi="宋体" w:cs="宋体"/>
          <w:sz w:val="24"/>
        </w:rPr>
      </w:pPr>
      <w:r>
        <w:rPr>
          <w:rFonts w:ascii="宋体" w:eastAsia="宋体" w:hAnsi="宋体" w:cs="宋体" w:hint="eastAsia"/>
          <w:sz w:val="24"/>
        </w:rPr>
        <w:t>4.我方同意本磋商文件依据《四川省政府采购当事人诚信管理办法》（川财 采〔2015〕33 号文件）对我方可能存在的失信行为进行惩戒。</w:t>
      </w:r>
    </w:p>
    <w:p w:rsidR="008D5668" w:rsidRDefault="00DC7CD4">
      <w:pPr>
        <w:spacing w:line="360" w:lineRule="auto"/>
        <w:rPr>
          <w:rFonts w:ascii="宋体" w:eastAsia="宋体" w:hAnsi="宋体" w:cs="宋体"/>
          <w:sz w:val="24"/>
        </w:rPr>
      </w:pPr>
      <w:r>
        <w:rPr>
          <w:rFonts w:ascii="宋体" w:eastAsia="宋体" w:hAnsi="宋体" w:cs="宋体" w:hint="eastAsia"/>
          <w:sz w:val="24"/>
        </w:rPr>
        <w:t>5.我方为本项目提交的响应文件正本 1 份，副本 XX 份，用于磋商报价。</w:t>
      </w:r>
    </w:p>
    <w:p w:rsidR="008D5668" w:rsidRDefault="00DC7CD4">
      <w:pPr>
        <w:spacing w:line="360" w:lineRule="auto"/>
        <w:rPr>
          <w:rFonts w:ascii="宋体" w:eastAsia="宋体" w:hAnsi="宋体" w:cs="宋体"/>
          <w:sz w:val="24"/>
        </w:rPr>
      </w:pPr>
      <w:r>
        <w:rPr>
          <w:rFonts w:ascii="宋体" w:eastAsia="宋体" w:hAnsi="宋体" w:cs="宋体" w:hint="eastAsia"/>
          <w:sz w:val="24"/>
        </w:rPr>
        <w:t>6.我方愿意提供贵单位可能另外要求的，与磋商报价有关的文件资料，并 保证我方已提供和将要提供的文件资料是真实、准确的。</w:t>
      </w:r>
    </w:p>
    <w:p w:rsidR="008D5668" w:rsidRDefault="00DC7CD4">
      <w:pPr>
        <w:spacing w:line="360" w:lineRule="auto"/>
        <w:rPr>
          <w:rFonts w:ascii="宋体" w:eastAsia="宋体" w:hAnsi="宋体" w:cs="宋体"/>
          <w:sz w:val="24"/>
        </w:rPr>
      </w:pPr>
      <w:r>
        <w:rPr>
          <w:rFonts w:ascii="宋体" w:eastAsia="宋体" w:hAnsi="宋体" w:cs="宋体" w:hint="eastAsia"/>
          <w:sz w:val="24"/>
        </w:rPr>
        <w:t>7.本次磋商，我方递交的响应文件有效期为磋商文件规定起算之日起 XX 天。</w:t>
      </w:r>
    </w:p>
    <w:p w:rsidR="008D5668" w:rsidRDefault="008D5668">
      <w:pPr>
        <w:spacing w:line="360" w:lineRule="auto"/>
        <w:rPr>
          <w:rFonts w:ascii="宋体" w:eastAsia="宋体" w:hAnsi="宋体" w:cs="宋体"/>
          <w:sz w:val="24"/>
        </w:rPr>
      </w:pPr>
    </w:p>
    <w:p w:rsidR="008D5668" w:rsidRDefault="008D5668">
      <w:pPr>
        <w:spacing w:line="360" w:lineRule="auto"/>
        <w:rPr>
          <w:rFonts w:ascii="宋体" w:eastAsia="宋体" w:hAnsi="宋体" w:cs="宋体"/>
          <w:sz w:val="24"/>
        </w:rPr>
      </w:pPr>
    </w:p>
    <w:p w:rsidR="008D5668" w:rsidRDefault="00DC7CD4">
      <w:pPr>
        <w:spacing w:line="360" w:lineRule="auto"/>
        <w:rPr>
          <w:rFonts w:ascii="宋体" w:eastAsia="宋体" w:hAnsi="宋体" w:cs="宋体"/>
          <w:sz w:val="24"/>
        </w:rPr>
      </w:pPr>
      <w:r>
        <w:rPr>
          <w:rFonts w:ascii="宋体" w:eastAsia="宋体" w:hAnsi="宋体" w:cs="宋体" w:hint="eastAsia"/>
          <w:sz w:val="24"/>
        </w:rPr>
        <w:t>供应商名称：XXX（盖单位公章） 法定代表人或授权代表（签字或盖章）：XXX 通讯地址：XXX</w:t>
      </w:r>
    </w:p>
    <w:p w:rsidR="008D5668" w:rsidRDefault="00DC7CD4">
      <w:pPr>
        <w:spacing w:line="360" w:lineRule="auto"/>
        <w:rPr>
          <w:rFonts w:ascii="宋体" w:eastAsia="宋体" w:hAnsi="宋体" w:cs="宋体"/>
          <w:sz w:val="24"/>
        </w:rPr>
      </w:pPr>
      <w:r>
        <w:rPr>
          <w:rFonts w:ascii="宋体" w:eastAsia="宋体" w:hAnsi="宋体" w:cs="宋体" w:hint="eastAsia"/>
          <w:sz w:val="24"/>
        </w:rPr>
        <w:t>邮政编码：XXX 联系电话：XXX 传    真：XXX</w:t>
      </w:r>
    </w:p>
    <w:p w:rsidR="008D5668" w:rsidRDefault="00DC7CD4">
      <w:pPr>
        <w:spacing w:line="360" w:lineRule="auto"/>
        <w:rPr>
          <w:rFonts w:ascii="宋体" w:eastAsia="宋体" w:hAnsi="宋体" w:cs="宋体"/>
          <w:sz w:val="24"/>
        </w:rPr>
      </w:pPr>
      <w:r>
        <w:rPr>
          <w:rFonts w:ascii="宋体" w:eastAsia="宋体" w:hAnsi="宋体" w:cs="宋体" w:hint="eastAsia"/>
          <w:sz w:val="24"/>
        </w:rPr>
        <w:t>日</w:t>
      </w:r>
      <w:r>
        <w:rPr>
          <w:rFonts w:ascii="宋体" w:eastAsia="宋体" w:hAnsi="宋体" w:cs="宋体" w:hint="eastAsia"/>
          <w:sz w:val="24"/>
        </w:rPr>
        <w:tab/>
        <w:t>期：XXX 年 XXX 月 XXX 日</w:t>
      </w:r>
    </w:p>
    <w:p w:rsidR="008D5668" w:rsidRDefault="00DC7CD4">
      <w:pPr>
        <w:rPr>
          <w:rFonts w:ascii="宋体" w:eastAsia="宋体" w:hAnsi="宋体" w:cs="宋体"/>
          <w:sz w:val="24"/>
        </w:rPr>
      </w:pPr>
      <w:r>
        <w:rPr>
          <w:rFonts w:ascii="宋体" w:eastAsia="宋体" w:hAnsi="宋体" w:cs="宋体" w:hint="eastAsia"/>
          <w:sz w:val="24"/>
        </w:rPr>
        <w:br w:type="page"/>
      </w:r>
    </w:p>
    <w:p w:rsidR="008D5668" w:rsidRDefault="00DC7CD4">
      <w:pPr>
        <w:pStyle w:val="Default"/>
        <w:spacing w:line="360" w:lineRule="auto"/>
        <w:jc w:val="center"/>
        <w:rPr>
          <w:rFonts w:eastAsia="宋体" w:hAnsi="宋体"/>
          <w:b/>
          <w:bCs/>
          <w:sz w:val="36"/>
          <w:szCs w:val="36"/>
        </w:rPr>
      </w:pPr>
      <w:r>
        <w:rPr>
          <w:rFonts w:eastAsia="宋体" w:hAnsi="宋体" w:hint="eastAsia"/>
          <w:b/>
          <w:bCs/>
          <w:sz w:val="36"/>
          <w:szCs w:val="36"/>
        </w:rPr>
        <w:lastRenderedPageBreak/>
        <w:t>五、报价一览表</w:t>
      </w:r>
    </w:p>
    <w:p w:rsidR="008D5668" w:rsidRDefault="008D5668">
      <w:pPr>
        <w:pStyle w:val="Default"/>
        <w:spacing w:line="360" w:lineRule="auto"/>
        <w:rPr>
          <w:rFonts w:eastAsia="宋体" w:hAnsi="宋体"/>
        </w:rPr>
      </w:pPr>
    </w:p>
    <w:tbl>
      <w:tblPr>
        <w:tblStyle w:val="a9"/>
        <w:tblW w:w="9293" w:type="dxa"/>
        <w:tblLook w:val="04A0"/>
      </w:tblPr>
      <w:tblGrid>
        <w:gridCol w:w="832"/>
        <w:gridCol w:w="1230"/>
        <w:gridCol w:w="858"/>
        <w:gridCol w:w="1208"/>
        <w:gridCol w:w="1033"/>
        <w:gridCol w:w="1033"/>
        <w:gridCol w:w="1033"/>
        <w:gridCol w:w="822"/>
        <w:gridCol w:w="1244"/>
      </w:tblGrid>
      <w:tr w:rsidR="008D5668">
        <w:trPr>
          <w:trHeight w:val="1858"/>
        </w:trPr>
        <w:tc>
          <w:tcPr>
            <w:tcW w:w="832" w:type="dxa"/>
            <w:vAlign w:val="center"/>
          </w:tcPr>
          <w:p w:rsidR="008D5668" w:rsidRDefault="00DC7CD4">
            <w:pPr>
              <w:pStyle w:val="Default"/>
              <w:spacing w:line="360" w:lineRule="auto"/>
              <w:jc w:val="center"/>
              <w:rPr>
                <w:rFonts w:eastAsia="宋体" w:hAnsi="宋体"/>
              </w:rPr>
            </w:pPr>
            <w:r>
              <w:rPr>
                <w:rFonts w:eastAsia="宋体" w:hAnsi="宋体"/>
              </w:rPr>
              <w:t>序号</w:t>
            </w:r>
          </w:p>
        </w:tc>
        <w:tc>
          <w:tcPr>
            <w:tcW w:w="1230" w:type="dxa"/>
            <w:vAlign w:val="center"/>
          </w:tcPr>
          <w:p w:rsidR="008D5668" w:rsidRDefault="00DC7CD4">
            <w:pPr>
              <w:pStyle w:val="Default"/>
              <w:spacing w:line="360" w:lineRule="auto"/>
              <w:jc w:val="center"/>
              <w:rPr>
                <w:rFonts w:eastAsia="宋体" w:hAnsi="宋体"/>
              </w:rPr>
            </w:pPr>
            <w:r>
              <w:rPr>
                <w:rFonts w:eastAsia="宋体" w:hAnsi="宋体"/>
              </w:rPr>
              <w:t>项目名称</w:t>
            </w:r>
          </w:p>
        </w:tc>
        <w:tc>
          <w:tcPr>
            <w:tcW w:w="858" w:type="dxa"/>
            <w:vAlign w:val="center"/>
          </w:tcPr>
          <w:p w:rsidR="008D5668" w:rsidRDefault="00DC7CD4">
            <w:pPr>
              <w:pStyle w:val="Default"/>
              <w:spacing w:line="360" w:lineRule="auto"/>
              <w:jc w:val="center"/>
              <w:rPr>
                <w:rFonts w:eastAsia="宋体" w:hAnsi="宋体"/>
              </w:rPr>
            </w:pPr>
            <w:r>
              <w:rPr>
                <w:rFonts w:eastAsia="宋体" w:hAnsi="宋体"/>
              </w:rPr>
              <w:t>数量</w:t>
            </w:r>
          </w:p>
        </w:tc>
        <w:tc>
          <w:tcPr>
            <w:tcW w:w="1208" w:type="dxa"/>
            <w:vAlign w:val="center"/>
          </w:tcPr>
          <w:p w:rsidR="008D5668" w:rsidRDefault="00DC7CD4">
            <w:pPr>
              <w:pStyle w:val="Default"/>
              <w:spacing w:line="360" w:lineRule="auto"/>
              <w:jc w:val="center"/>
              <w:rPr>
                <w:rFonts w:eastAsia="宋体" w:hAnsi="宋体"/>
              </w:rPr>
            </w:pPr>
            <w:r>
              <w:rPr>
                <w:rFonts w:eastAsia="宋体" w:hAnsi="宋体"/>
              </w:rPr>
              <w:t>单价（万 元）</w:t>
            </w:r>
          </w:p>
        </w:tc>
        <w:tc>
          <w:tcPr>
            <w:tcW w:w="1033" w:type="dxa"/>
            <w:vAlign w:val="center"/>
          </w:tcPr>
          <w:p w:rsidR="008D5668" w:rsidRDefault="00DC7CD4">
            <w:pPr>
              <w:pStyle w:val="Default"/>
              <w:spacing w:line="360" w:lineRule="auto"/>
              <w:jc w:val="center"/>
              <w:rPr>
                <w:rFonts w:eastAsia="宋体" w:hAnsi="宋体"/>
              </w:rPr>
            </w:pPr>
            <w:r>
              <w:rPr>
                <w:rFonts w:eastAsia="宋体" w:hAnsi="宋体"/>
                <w:spacing w:val="-16"/>
              </w:rPr>
              <w:t>总价（万元）</w:t>
            </w:r>
          </w:p>
        </w:tc>
        <w:tc>
          <w:tcPr>
            <w:tcW w:w="1033" w:type="dxa"/>
            <w:vAlign w:val="center"/>
          </w:tcPr>
          <w:p w:rsidR="008D5668" w:rsidRDefault="00DC7CD4">
            <w:pPr>
              <w:pStyle w:val="Default"/>
              <w:spacing w:line="360" w:lineRule="auto"/>
              <w:jc w:val="center"/>
              <w:rPr>
                <w:rFonts w:eastAsia="宋体" w:hAnsi="宋体"/>
              </w:rPr>
            </w:pPr>
            <w:r>
              <w:rPr>
                <w:rFonts w:eastAsia="宋体" w:hAnsi="宋体"/>
              </w:rPr>
              <w:t>项目完成时间</w:t>
            </w:r>
          </w:p>
        </w:tc>
        <w:tc>
          <w:tcPr>
            <w:tcW w:w="1033" w:type="dxa"/>
            <w:vAlign w:val="center"/>
          </w:tcPr>
          <w:p w:rsidR="008D5668" w:rsidRDefault="00DC7CD4">
            <w:pPr>
              <w:pStyle w:val="Default"/>
              <w:spacing w:line="360" w:lineRule="auto"/>
              <w:jc w:val="center"/>
              <w:rPr>
                <w:rFonts w:eastAsia="宋体" w:hAnsi="宋体"/>
              </w:rPr>
            </w:pPr>
            <w:r>
              <w:rPr>
                <w:rFonts w:eastAsia="宋体" w:hAnsi="宋体"/>
              </w:rPr>
              <w:t>是否属于 进口产品</w:t>
            </w:r>
          </w:p>
        </w:tc>
        <w:tc>
          <w:tcPr>
            <w:tcW w:w="822" w:type="dxa"/>
            <w:vAlign w:val="center"/>
          </w:tcPr>
          <w:p w:rsidR="008D5668" w:rsidRDefault="00DC7CD4">
            <w:pPr>
              <w:pStyle w:val="Default"/>
              <w:spacing w:line="360" w:lineRule="auto"/>
              <w:jc w:val="center"/>
              <w:rPr>
                <w:rFonts w:eastAsia="宋体" w:hAnsi="宋体"/>
              </w:rPr>
            </w:pPr>
            <w:r>
              <w:rPr>
                <w:rFonts w:eastAsia="宋体" w:hAnsi="宋体"/>
              </w:rPr>
              <w:t>备注</w:t>
            </w:r>
          </w:p>
        </w:tc>
        <w:tc>
          <w:tcPr>
            <w:tcW w:w="1244" w:type="dxa"/>
            <w:vAlign w:val="center"/>
          </w:tcPr>
          <w:p w:rsidR="008D5668" w:rsidRDefault="00DC7CD4">
            <w:pPr>
              <w:pStyle w:val="Default"/>
              <w:spacing w:line="360" w:lineRule="auto"/>
              <w:jc w:val="center"/>
              <w:rPr>
                <w:rFonts w:eastAsia="宋体" w:hAnsi="宋体"/>
              </w:rPr>
            </w:pPr>
            <w:r>
              <w:rPr>
                <w:rFonts w:eastAsia="宋体" w:hAnsi="宋体"/>
              </w:rPr>
              <w:t>制造商家及规格 型号</w:t>
            </w:r>
          </w:p>
        </w:tc>
      </w:tr>
      <w:tr w:rsidR="008D5668">
        <w:trPr>
          <w:trHeight w:val="951"/>
        </w:trPr>
        <w:tc>
          <w:tcPr>
            <w:tcW w:w="832" w:type="dxa"/>
            <w:vAlign w:val="center"/>
          </w:tcPr>
          <w:p w:rsidR="008D5668" w:rsidRDefault="008D5668">
            <w:pPr>
              <w:pStyle w:val="Default"/>
              <w:spacing w:line="360" w:lineRule="auto"/>
              <w:jc w:val="center"/>
              <w:rPr>
                <w:rFonts w:eastAsia="宋体" w:hAnsi="宋体"/>
              </w:rPr>
            </w:pPr>
          </w:p>
        </w:tc>
        <w:tc>
          <w:tcPr>
            <w:tcW w:w="1230" w:type="dxa"/>
            <w:vAlign w:val="center"/>
          </w:tcPr>
          <w:p w:rsidR="008D5668" w:rsidRDefault="008D5668">
            <w:pPr>
              <w:pStyle w:val="Default"/>
              <w:spacing w:line="360" w:lineRule="auto"/>
              <w:jc w:val="center"/>
              <w:rPr>
                <w:rFonts w:eastAsia="宋体" w:hAnsi="宋体"/>
              </w:rPr>
            </w:pPr>
          </w:p>
        </w:tc>
        <w:tc>
          <w:tcPr>
            <w:tcW w:w="858" w:type="dxa"/>
            <w:vAlign w:val="center"/>
          </w:tcPr>
          <w:p w:rsidR="008D5668" w:rsidRDefault="008D5668">
            <w:pPr>
              <w:pStyle w:val="Default"/>
              <w:spacing w:line="360" w:lineRule="auto"/>
              <w:jc w:val="center"/>
              <w:rPr>
                <w:rFonts w:eastAsia="宋体" w:hAnsi="宋体"/>
              </w:rPr>
            </w:pPr>
          </w:p>
        </w:tc>
        <w:tc>
          <w:tcPr>
            <w:tcW w:w="1208" w:type="dxa"/>
            <w:vAlign w:val="center"/>
          </w:tcPr>
          <w:p w:rsidR="008D5668" w:rsidRDefault="008D5668">
            <w:pPr>
              <w:pStyle w:val="Default"/>
              <w:spacing w:line="360" w:lineRule="auto"/>
              <w:jc w:val="center"/>
              <w:rPr>
                <w:rFonts w:eastAsia="宋体" w:hAnsi="宋体"/>
              </w:rPr>
            </w:pPr>
          </w:p>
        </w:tc>
        <w:tc>
          <w:tcPr>
            <w:tcW w:w="1033" w:type="dxa"/>
            <w:vAlign w:val="center"/>
          </w:tcPr>
          <w:p w:rsidR="008D5668" w:rsidRDefault="008D5668">
            <w:pPr>
              <w:pStyle w:val="Default"/>
              <w:spacing w:line="360" w:lineRule="auto"/>
              <w:jc w:val="center"/>
              <w:rPr>
                <w:rFonts w:eastAsia="宋体" w:hAnsi="宋体"/>
              </w:rPr>
            </w:pPr>
          </w:p>
        </w:tc>
        <w:tc>
          <w:tcPr>
            <w:tcW w:w="1033" w:type="dxa"/>
            <w:vAlign w:val="center"/>
          </w:tcPr>
          <w:p w:rsidR="008D5668" w:rsidRDefault="008D5668">
            <w:pPr>
              <w:pStyle w:val="Default"/>
              <w:spacing w:line="360" w:lineRule="auto"/>
              <w:jc w:val="center"/>
              <w:rPr>
                <w:rFonts w:eastAsia="宋体" w:hAnsi="宋体"/>
              </w:rPr>
            </w:pPr>
          </w:p>
        </w:tc>
        <w:tc>
          <w:tcPr>
            <w:tcW w:w="1033" w:type="dxa"/>
            <w:vAlign w:val="center"/>
          </w:tcPr>
          <w:p w:rsidR="008D5668" w:rsidRDefault="008D5668">
            <w:pPr>
              <w:pStyle w:val="Default"/>
              <w:spacing w:line="360" w:lineRule="auto"/>
              <w:jc w:val="center"/>
              <w:rPr>
                <w:rFonts w:eastAsia="宋体" w:hAnsi="宋体"/>
              </w:rPr>
            </w:pPr>
          </w:p>
        </w:tc>
        <w:tc>
          <w:tcPr>
            <w:tcW w:w="822" w:type="dxa"/>
            <w:vAlign w:val="center"/>
          </w:tcPr>
          <w:p w:rsidR="008D5668" w:rsidRDefault="008D5668">
            <w:pPr>
              <w:pStyle w:val="Default"/>
              <w:spacing w:line="360" w:lineRule="auto"/>
              <w:jc w:val="center"/>
              <w:rPr>
                <w:rFonts w:eastAsia="宋体" w:hAnsi="宋体"/>
              </w:rPr>
            </w:pPr>
          </w:p>
        </w:tc>
        <w:tc>
          <w:tcPr>
            <w:tcW w:w="1244" w:type="dxa"/>
            <w:vAlign w:val="center"/>
          </w:tcPr>
          <w:p w:rsidR="008D5668" w:rsidRDefault="008D5668">
            <w:pPr>
              <w:pStyle w:val="Default"/>
              <w:spacing w:line="360" w:lineRule="auto"/>
              <w:jc w:val="center"/>
              <w:rPr>
                <w:rFonts w:eastAsia="宋体" w:hAnsi="宋体"/>
              </w:rPr>
            </w:pPr>
          </w:p>
        </w:tc>
      </w:tr>
      <w:tr w:rsidR="008D5668">
        <w:trPr>
          <w:trHeight w:val="951"/>
        </w:trPr>
        <w:tc>
          <w:tcPr>
            <w:tcW w:w="832" w:type="dxa"/>
            <w:vAlign w:val="center"/>
          </w:tcPr>
          <w:p w:rsidR="008D5668" w:rsidRDefault="008D5668">
            <w:pPr>
              <w:pStyle w:val="Default"/>
              <w:spacing w:line="360" w:lineRule="auto"/>
              <w:jc w:val="center"/>
              <w:rPr>
                <w:rFonts w:eastAsia="宋体" w:hAnsi="宋体"/>
              </w:rPr>
            </w:pPr>
          </w:p>
        </w:tc>
        <w:tc>
          <w:tcPr>
            <w:tcW w:w="1230" w:type="dxa"/>
            <w:vAlign w:val="center"/>
          </w:tcPr>
          <w:p w:rsidR="008D5668" w:rsidRDefault="008D5668">
            <w:pPr>
              <w:pStyle w:val="Default"/>
              <w:spacing w:line="360" w:lineRule="auto"/>
              <w:jc w:val="center"/>
              <w:rPr>
                <w:rFonts w:eastAsia="宋体" w:hAnsi="宋体"/>
              </w:rPr>
            </w:pPr>
          </w:p>
        </w:tc>
        <w:tc>
          <w:tcPr>
            <w:tcW w:w="858" w:type="dxa"/>
            <w:vAlign w:val="center"/>
          </w:tcPr>
          <w:p w:rsidR="008D5668" w:rsidRDefault="008D5668">
            <w:pPr>
              <w:pStyle w:val="Default"/>
              <w:spacing w:line="360" w:lineRule="auto"/>
              <w:jc w:val="center"/>
              <w:rPr>
                <w:rFonts w:eastAsia="宋体" w:hAnsi="宋体"/>
              </w:rPr>
            </w:pPr>
          </w:p>
        </w:tc>
        <w:tc>
          <w:tcPr>
            <w:tcW w:w="1208" w:type="dxa"/>
            <w:vAlign w:val="center"/>
          </w:tcPr>
          <w:p w:rsidR="008D5668" w:rsidRDefault="008D5668">
            <w:pPr>
              <w:pStyle w:val="Default"/>
              <w:spacing w:line="360" w:lineRule="auto"/>
              <w:jc w:val="center"/>
              <w:rPr>
                <w:rFonts w:eastAsia="宋体" w:hAnsi="宋体"/>
              </w:rPr>
            </w:pPr>
          </w:p>
        </w:tc>
        <w:tc>
          <w:tcPr>
            <w:tcW w:w="1033" w:type="dxa"/>
            <w:vAlign w:val="center"/>
          </w:tcPr>
          <w:p w:rsidR="008D5668" w:rsidRDefault="008D5668">
            <w:pPr>
              <w:pStyle w:val="Default"/>
              <w:spacing w:line="360" w:lineRule="auto"/>
              <w:jc w:val="center"/>
              <w:rPr>
                <w:rFonts w:eastAsia="宋体" w:hAnsi="宋体"/>
              </w:rPr>
            </w:pPr>
          </w:p>
        </w:tc>
        <w:tc>
          <w:tcPr>
            <w:tcW w:w="1033" w:type="dxa"/>
            <w:vAlign w:val="center"/>
          </w:tcPr>
          <w:p w:rsidR="008D5668" w:rsidRDefault="008D5668">
            <w:pPr>
              <w:pStyle w:val="Default"/>
              <w:spacing w:line="360" w:lineRule="auto"/>
              <w:jc w:val="center"/>
              <w:rPr>
                <w:rFonts w:eastAsia="宋体" w:hAnsi="宋体"/>
              </w:rPr>
            </w:pPr>
          </w:p>
        </w:tc>
        <w:tc>
          <w:tcPr>
            <w:tcW w:w="1033" w:type="dxa"/>
            <w:vAlign w:val="center"/>
          </w:tcPr>
          <w:p w:rsidR="008D5668" w:rsidRDefault="008D5668">
            <w:pPr>
              <w:pStyle w:val="Default"/>
              <w:spacing w:line="360" w:lineRule="auto"/>
              <w:jc w:val="center"/>
              <w:rPr>
                <w:rFonts w:eastAsia="宋体" w:hAnsi="宋体"/>
              </w:rPr>
            </w:pPr>
          </w:p>
        </w:tc>
        <w:tc>
          <w:tcPr>
            <w:tcW w:w="822" w:type="dxa"/>
            <w:vAlign w:val="center"/>
          </w:tcPr>
          <w:p w:rsidR="008D5668" w:rsidRDefault="008D5668">
            <w:pPr>
              <w:pStyle w:val="Default"/>
              <w:spacing w:line="360" w:lineRule="auto"/>
              <w:jc w:val="center"/>
              <w:rPr>
                <w:rFonts w:eastAsia="宋体" w:hAnsi="宋体"/>
              </w:rPr>
            </w:pPr>
          </w:p>
        </w:tc>
        <w:tc>
          <w:tcPr>
            <w:tcW w:w="1244" w:type="dxa"/>
            <w:vAlign w:val="center"/>
          </w:tcPr>
          <w:p w:rsidR="008D5668" w:rsidRDefault="008D5668">
            <w:pPr>
              <w:pStyle w:val="Default"/>
              <w:spacing w:line="360" w:lineRule="auto"/>
              <w:jc w:val="center"/>
              <w:rPr>
                <w:rFonts w:eastAsia="宋体" w:hAnsi="宋体"/>
              </w:rPr>
            </w:pPr>
          </w:p>
        </w:tc>
      </w:tr>
      <w:tr w:rsidR="008D5668">
        <w:trPr>
          <w:trHeight w:val="994"/>
        </w:trPr>
        <w:tc>
          <w:tcPr>
            <w:tcW w:w="832" w:type="dxa"/>
            <w:vAlign w:val="center"/>
          </w:tcPr>
          <w:p w:rsidR="008D5668" w:rsidRDefault="008D5668">
            <w:pPr>
              <w:pStyle w:val="Default"/>
              <w:spacing w:line="360" w:lineRule="auto"/>
              <w:jc w:val="center"/>
              <w:rPr>
                <w:rFonts w:eastAsia="宋体" w:hAnsi="宋体"/>
              </w:rPr>
            </w:pPr>
          </w:p>
        </w:tc>
        <w:tc>
          <w:tcPr>
            <w:tcW w:w="1230" w:type="dxa"/>
            <w:vAlign w:val="center"/>
          </w:tcPr>
          <w:p w:rsidR="008D5668" w:rsidRDefault="008D5668">
            <w:pPr>
              <w:pStyle w:val="Default"/>
              <w:spacing w:line="360" w:lineRule="auto"/>
              <w:jc w:val="center"/>
              <w:rPr>
                <w:rFonts w:eastAsia="宋体" w:hAnsi="宋体"/>
              </w:rPr>
            </w:pPr>
          </w:p>
        </w:tc>
        <w:tc>
          <w:tcPr>
            <w:tcW w:w="858" w:type="dxa"/>
            <w:vAlign w:val="center"/>
          </w:tcPr>
          <w:p w:rsidR="008D5668" w:rsidRDefault="008D5668">
            <w:pPr>
              <w:pStyle w:val="Default"/>
              <w:spacing w:line="360" w:lineRule="auto"/>
              <w:jc w:val="center"/>
              <w:rPr>
                <w:rFonts w:eastAsia="宋体" w:hAnsi="宋体"/>
              </w:rPr>
            </w:pPr>
          </w:p>
        </w:tc>
        <w:tc>
          <w:tcPr>
            <w:tcW w:w="1208" w:type="dxa"/>
            <w:vAlign w:val="center"/>
          </w:tcPr>
          <w:p w:rsidR="008D5668" w:rsidRDefault="008D5668">
            <w:pPr>
              <w:pStyle w:val="Default"/>
              <w:spacing w:line="360" w:lineRule="auto"/>
              <w:jc w:val="center"/>
              <w:rPr>
                <w:rFonts w:eastAsia="宋体" w:hAnsi="宋体"/>
              </w:rPr>
            </w:pPr>
          </w:p>
        </w:tc>
        <w:tc>
          <w:tcPr>
            <w:tcW w:w="1033" w:type="dxa"/>
            <w:vAlign w:val="center"/>
          </w:tcPr>
          <w:p w:rsidR="008D5668" w:rsidRDefault="008D5668">
            <w:pPr>
              <w:pStyle w:val="Default"/>
              <w:spacing w:line="360" w:lineRule="auto"/>
              <w:jc w:val="center"/>
              <w:rPr>
                <w:rFonts w:eastAsia="宋体" w:hAnsi="宋体"/>
              </w:rPr>
            </w:pPr>
          </w:p>
        </w:tc>
        <w:tc>
          <w:tcPr>
            <w:tcW w:w="1033" w:type="dxa"/>
            <w:vAlign w:val="center"/>
          </w:tcPr>
          <w:p w:rsidR="008D5668" w:rsidRDefault="008D5668">
            <w:pPr>
              <w:pStyle w:val="Default"/>
              <w:spacing w:line="360" w:lineRule="auto"/>
              <w:jc w:val="center"/>
              <w:rPr>
                <w:rFonts w:eastAsia="宋体" w:hAnsi="宋体"/>
              </w:rPr>
            </w:pPr>
          </w:p>
        </w:tc>
        <w:tc>
          <w:tcPr>
            <w:tcW w:w="1033" w:type="dxa"/>
            <w:vAlign w:val="center"/>
          </w:tcPr>
          <w:p w:rsidR="008D5668" w:rsidRDefault="008D5668">
            <w:pPr>
              <w:pStyle w:val="Default"/>
              <w:spacing w:line="360" w:lineRule="auto"/>
              <w:jc w:val="center"/>
              <w:rPr>
                <w:rFonts w:eastAsia="宋体" w:hAnsi="宋体"/>
              </w:rPr>
            </w:pPr>
          </w:p>
        </w:tc>
        <w:tc>
          <w:tcPr>
            <w:tcW w:w="822" w:type="dxa"/>
            <w:vAlign w:val="center"/>
          </w:tcPr>
          <w:p w:rsidR="008D5668" w:rsidRDefault="008D5668">
            <w:pPr>
              <w:pStyle w:val="Default"/>
              <w:spacing w:line="360" w:lineRule="auto"/>
              <w:jc w:val="center"/>
              <w:rPr>
                <w:rFonts w:eastAsia="宋体" w:hAnsi="宋体"/>
              </w:rPr>
            </w:pPr>
          </w:p>
        </w:tc>
        <w:tc>
          <w:tcPr>
            <w:tcW w:w="1244" w:type="dxa"/>
            <w:vAlign w:val="center"/>
          </w:tcPr>
          <w:p w:rsidR="008D5668" w:rsidRDefault="008D5668">
            <w:pPr>
              <w:pStyle w:val="Default"/>
              <w:spacing w:line="360" w:lineRule="auto"/>
              <w:jc w:val="center"/>
              <w:rPr>
                <w:rFonts w:eastAsia="宋体" w:hAnsi="宋体"/>
              </w:rPr>
            </w:pPr>
          </w:p>
        </w:tc>
      </w:tr>
    </w:tbl>
    <w:p w:rsidR="008D5668" w:rsidRDefault="008D5668">
      <w:pPr>
        <w:pStyle w:val="Default"/>
        <w:spacing w:line="360" w:lineRule="auto"/>
        <w:rPr>
          <w:rFonts w:eastAsia="宋体" w:hAnsi="宋体"/>
        </w:rPr>
      </w:pPr>
    </w:p>
    <w:p w:rsidR="008D5668" w:rsidRDefault="00DC7CD4">
      <w:pPr>
        <w:pStyle w:val="Default"/>
        <w:spacing w:line="360" w:lineRule="auto"/>
        <w:rPr>
          <w:rFonts w:eastAsia="宋体" w:hAnsi="宋体"/>
        </w:rPr>
      </w:pPr>
      <w:r>
        <w:rPr>
          <w:rFonts w:eastAsia="宋体" w:hAnsi="宋体" w:hint="eastAsia"/>
        </w:rPr>
        <w:t>注: 1.所有报价均用人民币表示,所报价格是交货地的验收价格，其总价即为履行合同的固定价格。运输、安装、</w:t>
      </w:r>
    </w:p>
    <w:p w:rsidR="008D5668" w:rsidRDefault="00DC7CD4">
      <w:pPr>
        <w:pStyle w:val="Default"/>
        <w:spacing w:line="360" w:lineRule="auto"/>
        <w:rPr>
          <w:rFonts w:eastAsia="宋体" w:hAnsi="宋体"/>
        </w:rPr>
      </w:pPr>
      <w:r>
        <w:rPr>
          <w:rFonts w:eastAsia="宋体" w:hAnsi="宋体" w:hint="eastAsia"/>
        </w:rPr>
        <w:t>调试、检验、培训、税金和保险等费用以及采购文件规定的其他费用均应包含在报价中；进口货物请列明含关税、进 口环节税的报价和不含关税、进口环节税的报价。</w:t>
      </w:r>
    </w:p>
    <w:p w:rsidR="008D5668" w:rsidRDefault="00DC7CD4">
      <w:pPr>
        <w:pStyle w:val="Default"/>
        <w:spacing w:line="360" w:lineRule="auto"/>
        <w:rPr>
          <w:rFonts w:eastAsia="宋体" w:hAnsi="宋体"/>
        </w:rPr>
      </w:pPr>
      <w:r>
        <w:rPr>
          <w:rFonts w:eastAsia="宋体" w:hAnsi="宋体" w:hint="eastAsia"/>
        </w:rPr>
        <w:t>2.应完整填写产品的品牌和型号或项目内容。</w:t>
      </w:r>
    </w:p>
    <w:p w:rsidR="008D5668" w:rsidRDefault="008D5668">
      <w:pPr>
        <w:pStyle w:val="Default"/>
        <w:spacing w:line="360" w:lineRule="auto"/>
        <w:rPr>
          <w:rFonts w:eastAsia="宋体" w:hAnsi="宋体"/>
        </w:rPr>
      </w:pPr>
    </w:p>
    <w:p w:rsidR="008D5668" w:rsidRDefault="00DC7CD4">
      <w:pPr>
        <w:pStyle w:val="Default"/>
        <w:spacing w:line="360" w:lineRule="auto"/>
        <w:rPr>
          <w:rFonts w:eastAsia="宋体" w:hAnsi="宋体"/>
        </w:rPr>
      </w:pPr>
      <w:r>
        <w:rPr>
          <w:rFonts w:eastAsia="宋体" w:hAnsi="宋体" w:hint="eastAsia"/>
        </w:rPr>
        <w:t>供应商名称：XXX（盖单位公章） 法定代表人或授权代表（签字或盖章）：XXX 日</w:t>
      </w:r>
      <w:r>
        <w:rPr>
          <w:rFonts w:eastAsia="宋体" w:hAnsi="宋体" w:hint="eastAsia"/>
        </w:rPr>
        <w:tab/>
        <w:t>期：XXX 年 XXX 月 XXX 日</w:t>
      </w:r>
    </w:p>
    <w:p w:rsidR="008D5668" w:rsidRDefault="00DC7CD4">
      <w:pPr>
        <w:rPr>
          <w:rFonts w:ascii="宋体" w:eastAsia="宋体" w:hAnsi="宋体" w:cs="宋体"/>
          <w:sz w:val="24"/>
        </w:rPr>
      </w:pPr>
      <w:r>
        <w:rPr>
          <w:rFonts w:ascii="宋体" w:eastAsia="宋体" w:hAnsi="宋体" w:cs="宋体" w:hint="eastAsia"/>
          <w:sz w:val="24"/>
        </w:rPr>
        <w:br w:type="page"/>
      </w:r>
    </w:p>
    <w:p w:rsidR="008D5668" w:rsidRDefault="00DC7CD4">
      <w:pPr>
        <w:spacing w:line="360" w:lineRule="auto"/>
        <w:jc w:val="center"/>
        <w:rPr>
          <w:rFonts w:ascii="宋体" w:eastAsia="宋体" w:hAnsi="宋体" w:cs="宋体"/>
          <w:b/>
          <w:bCs/>
          <w:sz w:val="36"/>
          <w:szCs w:val="36"/>
        </w:rPr>
      </w:pPr>
      <w:r>
        <w:rPr>
          <w:rFonts w:ascii="宋体" w:eastAsia="宋体" w:hAnsi="宋体" w:cs="宋体" w:hint="eastAsia"/>
          <w:b/>
          <w:bCs/>
          <w:sz w:val="36"/>
          <w:szCs w:val="36"/>
        </w:rPr>
        <w:lastRenderedPageBreak/>
        <w:t>六、中小企业声明函</w:t>
      </w:r>
    </w:p>
    <w:p w:rsidR="008D5668" w:rsidRDefault="008D5668">
      <w:pPr>
        <w:spacing w:line="360" w:lineRule="auto"/>
        <w:rPr>
          <w:rFonts w:ascii="宋体" w:eastAsia="宋体" w:hAnsi="宋体" w:cs="宋体"/>
          <w:sz w:val="24"/>
        </w:rPr>
      </w:pPr>
    </w:p>
    <w:p w:rsidR="008D5668" w:rsidRDefault="008D5668">
      <w:pPr>
        <w:spacing w:line="360" w:lineRule="auto"/>
        <w:rPr>
          <w:rFonts w:ascii="宋体" w:eastAsia="宋体" w:hAnsi="宋体" w:cs="宋体"/>
          <w:sz w:val="24"/>
        </w:rPr>
      </w:pPr>
    </w:p>
    <w:p w:rsidR="008D5668" w:rsidRDefault="00DC7CD4">
      <w:pPr>
        <w:spacing w:line="360" w:lineRule="auto"/>
        <w:rPr>
          <w:rFonts w:ascii="宋体" w:eastAsia="宋体" w:hAnsi="宋体" w:cs="宋体"/>
          <w:sz w:val="24"/>
        </w:rPr>
      </w:pPr>
      <w:r>
        <w:rPr>
          <w:rFonts w:ascii="宋体" w:eastAsia="宋体" w:hAnsi="宋体" w:cs="宋体" w:hint="eastAsia"/>
          <w:sz w:val="24"/>
        </w:rPr>
        <w:t>本公司（联合体）郑重声明，根据《政府采购促进中小企业发展管理办法》（财 库﹝2020﹞46 号）的规定，本公司（联合体）参加（单位名称）的（项目名称）采购 活动，提供的货物全部由符合政策要求的中小企业制造。相关企业（含联合体中的中 小企业、签订分包意向协议的中小企业） 的具体情况如下：</w:t>
      </w:r>
    </w:p>
    <w:p w:rsidR="008D5668" w:rsidRDefault="00DC7CD4">
      <w:pPr>
        <w:spacing w:line="360" w:lineRule="auto"/>
        <w:rPr>
          <w:rFonts w:ascii="宋体" w:eastAsia="宋体" w:hAnsi="宋体" w:cs="宋体"/>
          <w:sz w:val="24"/>
        </w:rPr>
      </w:pPr>
      <w:r>
        <w:rPr>
          <w:rFonts w:ascii="宋体" w:eastAsia="宋体" w:hAnsi="宋体" w:cs="宋体" w:hint="eastAsia"/>
          <w:sz w:val="24"/>
        </w:rPr>
        <w:t>1. （标的名称） ，属于（采购文件中明确的所属行业）行业；制造商为（企业 名称），从业人员     人，营业收入为</w:t>
      </w:r>
      <w:r>
        <w:rPr>
          <w:rFonts w:ascii="宋体" w:eastAsia="宋体" w:hAnsi="宋体" w:cs="宋体" w:hint="eastAsia"/>
          <w:sz w:val="24"/>
        </w:rPr>
        <w:tab/>
        <w:t>万元，资产总额为</w:t>
      </w:r>
      <w:r>
        <w:rPr>
          <w:rFonts w:ascii="宋体" w:eastAsia="宋体" w:hAnsi="宋体" w:cs="宋体" w:hint="eastAsia"/>
          <w:sz w:val="24"/>
        </w:rPr>
        <w:tab/>
        <w:t>万元，属于</w:t>
      </w:r>
    </w:p>
    <w:p w:rsidR="008D5668" w:rsidRDefault="00DC7CD4">
      <w:pPr>
        <w:spacing w:line="360" w:lineRule="auto"/>
        <w:rPr>
          <w:rFonts w:ascii="宋体" w:eastAsia="宋体" w:hAnsi="宋体" w:cs="宋体"/>
          <w:sz w:val="24"/>
        </w:rPr>
      </w:pPr>
      <w:r>
        <w:rPr>
          <w:rFonts w:ascii="宋体" w:eastAsia="宋体" w:hAnsi="宋体" w:cs="宋体" w:hint="eastAsia"/>
          <w:sz w:val="24"/>
        </w:rPr>
        <w:t>（中型企业、小型企业、微型企业）；</w:t>
      </w:r>
    </w:p>
    <w:p w:rsidR="008D5668" w:rsidRDefault="00DC7CD4">
      <w:pPr>
        <w:spacing w:line="360" w:lineRule="auto"/>
        <w:rPr>
          <w:rFonts w:ascii="宋体" w:eastAsia="宋体" w:hAnsi="宋体" w:cs="宋体"/>
          <w:sz w:val="24"/>
        </w:rPr>
      </w:pPr>
      <w:r>
        <w:rPr>
          <w:rFonts w:ascii="宋体" w:eastAsia="宋体" w:hAnsi="宋体" w:cs="宋体" w:hint="eastAsia"/>
          <w:sz w:val="24"/>
        </w:rPr>
        <w:t>2. （标的名称） ，属于（采购文件中明确的所属行业）行业；制造商为（企业名称）， 从业人员     人，营业收入为   万元，资产总额为</w:t>
      </w:r>
      <w:r>
        <w:rPr>
          <w:rFonts w:ascii="宋体" w:eastAsia="宋体" w:hAnsi="宋体" w:cs="宋体" w:hint="eastAsia"/>
          <w:sz w:val="24"/>
        </w:rPr>
        <w:tab/>
        <w:t>万元，属于（中型企业、 小型 企业、微型企业）；</w:t>
      </w:r>
    </w:p>
    <w:p w:rsidR="008D5668" w:rsidRDefault="00DC7CD4">
      <w:pPr>
        <w:spacing w:line="360" w:lineRule="auto"/>
        <w:rPr>
          <w:rFonts w:ascii="宋体" w:eastAsia="宋体" w:hAnsi="宋体" w:cs="宋体"/>
          <w:sz w:val="24"/>
        </w:rPr>
      </w:pPr>
      <w:r>
        <w:rPr>
          <w:rFonts w:ascii="宋体" w:eastAsia="宋体" w:hAnsi="宋体" w:cs="宋体" w:hint="eastAsia"/>
          <w:sz w:val="24"/>
        </w:rPr>
        <w:t>……</w:t>
      </w:r>
    </w:p>
    <w:p w:rsidR="008D5668" w:rsidRDefault="00DC7CD4">
      <w:pPr>
        <w:spacing w:line="360" w:lineRule="auto"/>
        <w:rPr>
          <w:rFonts w:ascii="宋体" w:eastAsia="宋体" w:hAnsi="宋体" w:cs="宋体"/>
          <w:sz w:val="24"/>
        </w:rPr>
      </w:pPr>
      <w:r>
        <w:rPr>
          <w:rFonts w:ascii="宋体" w:eastAsia="宋体" w:hAnsi="宋体" w:cs="宋体" w:hint="eastAsia"/>
          <w:sz w:val="24"/>
        </w:rPr>
        <w:t>以上企业，不属于大企业的分支机构，不存在控股股东为大企业的情形，也不存 在与大企业的负责人为同一人的情形。</w:t>
      </w:r>
    </w:p>
    <w:p w:rsidR="008D5668" w:rsidRDefault="00DC7CD4">
      <w:pPr>
        <w:spacing w:line="360" w:lineRule="auto"/>
        <w:rPr>
          <w:rFonts w:ascii="宋体" w:eastAsia="宋体" w:hAnsi="宋体" w:cs="宋体"/>
          <w:sz w:val="24"/>
        </w:rPr>
      </w:pPr>
      <w:r>
        <w:rPr>
          <w:rFonts w:ascii="宋体" w:eastAsia="宋体" w:hAnsi="宋体" w:cs="宋体" w:hint="eastAsia"/>
          <w:sz w:val="24"/>
        </w:rPr>
        <w:t>本企业对上述声明内容的真实性负责。如有虚假，将依法承担相应责任。</w:t>
      </w:r>
    </w:p>
    <w:p w:rsidR="008D5668" w:rsidRDefault="00DC7CD4">
      <w:pPr>
        <w:spacing w:line="360" w:lineRule="auto"/>
      </w:pPr>
      <w:r>
        <w:rPr>
          <w:rFonts w:ascii="宋体" w:eastAsia="宋体" w:hAnsi="宋体" w:cs="宋体" w:hint="eastAsia"/>
          <w:sz w:val="24"/>
        </w:rPr>
        <w:t>企业名称（盖章）： 日 期</w:t>
      </w:r>
      <w:r>
        <w:rPr>
          <w:rFonts w:hint="eastAsia"/>
        </w:rPr>
        <w:t>：</w:t>
      </w:r>
    </w:p>
    <w:p w:rsidR="008D5668" w:rsidRDefault="00DC7CD4">
      <w:r>
        <w:rPr>
          <w:rFonts w:hint="eastAsia"/>
        </w:rPr>
        <w:br w:type="page"/>
      </w:r>
    </w:p>
    <w:p w:rsidR="008D5668" w:rsidRDefault="00DC7CD4">
      <w:pPr>
        <w:pStyle w:val="Default"/>
        <w:spacing w:line="360" w:lineRule="auto"/>
        <w:jc w:val="center"/>
        <w:rPr>
          <w:rFonts w:eastAsia="宋体" w:hAnsi="宋体"/>
        </w:rPr>
      </w:pPr>
      <w:r>
        <w:rPr>
          <w:rFonts w:eastAsia="宋体" w:hAnsi="宋体" w:hint="eastAsia"/>
          <w:b/>
          <w:bCs/>
          <w:sz w:val="36"/>
          <w:szCs w:val="36"/>
        </w:rPr>
        <w:lastRenderedPageBreak/>
        <w:t>七、残疾人福利性单位声明函</w:t>
      </w:r>
    </w:p>
    <w:p w:rsidR="008D5668" w:rsidRDefault="008D5668">
      <w:pPr>
        <w:pStyle w:val="Default"/>
        <w:spacing w:line="360" w:lineRule="auto"/>
        <w:rPr>
          <w:rFonts w:eastAsia="宋体" w:hAnsi="宋体"/>
        </w:rPr>
      </w:pPr>
    </w:p>
    <w:p w:rsidR="008D5668" w:rsidRDefault="00DC7CD4">
      <w:pPr>
        <w:pStyle w:val="Default"/>
        <w:spacing w:line="360" w:lineRule="auto"/>
        <w:ind w:firstLineChars="200" w:firstLine="480"/>
        <w:rPr>
          <w:rFonts w:eastAsia="宋体" w:hAnsi="宋体"/>
        </w:rPr>
      </w:pPr>
      <w:r>
        <w:rPr>
          <w:rFonts w:eastAsia="宋体" w:hAnsi="宋体" w:hint="eastAsia"/>
        </w:rPr>
        <w:t>本单位郑重声明，根据《财政部 民政部 中国残疾人联合会关于促进残疾人 就业政府采购政策的通知》（财库〔2017〕 141 号）的规定，本单位为符合条件的 残疾人福利性单位，且本单位参加______单位的______项目采购活动提供本单位 制造的货物（由本单位承担工程/提供服务），或者提供其他残疾人福利性单位制 造的货物（不包括使用非残疾人福利性单位注册商标的货物）。</w:t>
      </w:r>
    </w:p>
    <w:p w:rsidR="008D5668" w:rsidRDefault="00DC7CD4">
      <w:pPr>
        <w:pStyle w:val="Default"/>
        <w:spacing w:line="360" w:lineRule="auto"/>
        <w:rPr>
          <w:rFonts w:eastAsia="宋体" w:hAnsi="宋体"/>
        </w:rPr>
      </w:pPr>
      <w:r>
        <w:rPr>
          <w:rFonts w:eastAsia="宋体" w:hAnsi="宋体" w:hint="eastAsia"/>
        </w:rPr>
        <w:t>本单位对上述声明的真实性负责。如有虚假，将依法承担相应责任。</w:t>
      </w:r>
    </w:p>
    <w:p w:rsidR="008D5668" w:rsidRDefault="008D5668">
      <w:pPr>
        <w:pStyle w:val="Default"/>
        <w:spacing w:line="360" w:lineRule="auto"/>
        <w:rPr>
          <w:rFonts w:eastAsia="宋体" w:hAnsi="宋体"/>
        </w:rPr>
      </w:pPr>
    </w:p>
    <w:p w:rsidR="008D5668" w:rsidRDefault="008D5668">
      <w:pPr>
        <w:pStyle w:val="Default"/>
        <w:spacing w:line="360" w:lineRule="auto"/>
        <w:rPr>
          <w:rFonts w:eastAsia="宋体" w:hAnsi="宋体"/>
        </w:rPr>
      </w:pPr>
    </w:p>
    <w:p w:rsidR="008D5668" w:rsidRDefault="008D5668">
      <w:pPr>
        <w:pStyle w:val="Default"/>
        <w:spacing w:line="360" w:lineRule="auto"/>
        <w:rPr>
          <w:rFonts w:eastAsia="宋体" w:hAnsi="宋体"/>
        </w:rPr>
      </w:pPr>
    </w:p>
    <w:p w:rsidR="008D5668" w:rsidRDefault="008D5668">
      <w:pPr>
        <w:pStyle w:val="Default"/>
        <w:spacing w:line="360" w:lineRule="auto"/>
        <w:rPr>
          <w:rFonts w:eastAsia="宋体" w:hAnsi="宋体"/>
        </w:rPr>
      </w:pPr>
    </w:p>
    <w:p w:rsidR="008D5668" w:rsidRDefault="008D5668">
      <w:pPr>
        <w:pStyle w:val="Default"/>
        <w:spacing w:line="360" w:lineRule="auto"/>
        <w:rPr>
          <w:rFonts w:eastAsia="宋体" w:hAnsi="宋体"/>
        </w:rPr>
      </w:pPr>
    </w:p>
    <w:p w:rsidR="008D5668" w:rsidRDefault="008D5668">
      <w:pPr>
        <w:pStyle w:val="Default"/>
        <w:spacing w:line="360" w:lineRule="auto"/>
        <w:rPr>
          <w:rFonts w:eastAsia="宋体" w:hAnsi="宋体"/>
        </w:rPr>
      </w:pPr>
    </w:p>
    <w:p w:rsidR="008D5668" w:rsidRDefault="008D5668">
      <w:pPr>
        <w:pStyle w:val="Default"/>
        <w:spacing w:line="360" w:lineRule="auto"/>
        <w:rPr>
          <w:rFonts w:eastAsia="宋体" w:hAnsi="宋体"/>
        </w:rPr>
      </w:pPr>
    </w:p>
    <w:p w:rsidR="008D5668" w:rsidRDefault="008D5668">
      <w:pPr>
        <w:pStyle w:val="Default"/>
        <w:spacing w:line="360" w:lineRule="auto"/>
        <w:rPr>
          <w:rFonts w:eastAsia="宋体" w:hAnsi="宋体"/>
        </w:rPr>
      </w:pPr>
    </w:p>
    <w:p w:rsidR="008D5668" w:rsidRDefault="008D5668">
      <w:pPr>
        <w:pStyle w:val="Default"/>
        <w:spacing w:line="360" w:lineRule="auto"/>
        <w:rPr>
          <w:rFonts w:eastAsia="宋体" w:hAnsi="宋体"/>
        </w:rPr>
      </w:pPr>
    </w:p>
    <w:p w:rsidR="008D5668" w:rsidRDefault="008D5668">
      <w:pPr>
        <w:pStyle w:val="Default"/>
        <w:spacing w:line="360" w:lineRule="auto"/>
        <w:rPr>
          <w:rFonts w:eastAsia="宋体" w:hAnsi="宋体"/>
        </w:rPr>
      </w:pPr>
    </w:p>
    <w:p w:rsidR="008D5668" w:rsidRDefault="008D5668">
      <w:pPr>
        <w:pStyle w:val="Default"/>
        <w:spacing w:line="360" w:lineRule="auto"/>
        <w:rPr>
          <w:rFonts w:eastAsia="宋体" w:hAnsi="宋体"/>
        </w:rPr>
      </w:pPr>
    </w:p>
    <w:p w:rsidR="008D5668" w:rsidRDefault="00DC7CD4">
      <w:pPr>
        <w:pStyle w:val="Default"/>
        <w:spacing w:line="360" w:lineRule="auto"/>
        <w:rPr>
          <w:rFonts w:eastAsia="宋体" w:hAnsi="宋体"/>
        </w:rPr>
      </w:pPr>
      <w:r>
        <w:rPr>
          <w:rFonts w:eastAsia="宋体" w:hAnsi="宋体" w:hint="eastAsia"/>
        </w:rPr>
        <w:t>单位名称：XXXX（盖单位公章） 法定代表人或授权代表（签字）：XXXX 日期：XXXX</w:t>
      </w:r>
    </w:p>
    <w:p w:rsidR="008D5668" w:rsidRDefault="00DC7CD4">
      <w:pPr>
        <w:rPr>
          <w:rFonts w:ascii="宋体" w:eastAsia="宋体" w:hAnsi="宋体" w:cs="宋体"/>
        </w:rPr>
      </w:pPr>
      <w:r>
        <w:rPr>
          <w:rFonts w:ascii="宋体" w:eastAsia="宋体" w:hAnsi="宋体" w:cs="宋体" w:hint="eastAsia"/>
        </w:rPr>
        <w:br w:type="page"/>
      </w:r>
    </w:p>
    <w:p w:rsidR="008D5668" w:rsidRDefault="00DC7CD4">
      <w:pPr>
        <w:jc w:val="center"/>
        <w:rPr>
          <w:rFonts w:ascii="宋体" w:eastAsia="宋体" w:hAnsi="宋体" w:cs="宋体"/>
          <w:b/>
          <w:bCs/>
          <w:sz w:val="36"/>
          <w:szCs w:val="36"/>
        </w:rPr>
      </w:pPr>
      <w:r>
        <w:rPr>
          <w:rFonts w:ascii="宋体" w:eastAsia="宋体" w:hAnsi="宋体" w:cs="宋体" w:hint="eastAsia"/>
          <w:b/>
          <w:bCs/>
          <w:sz w:val="36"/>
          <w:szCs w:val="36"/>
        </w:rPr>
        <w:lastRenderedPageBreak/>
        <w:t>八、技术、服务要求应答表</w:t>
      </w:r>
    </w:p>
    <w:p w:rsidR="008D5668" w:rsidRDefault="008D5668">
      <w:pPr>
        <w:rPr>
          <w:rFonts w:ascii="宋体" w:eastAsia="宋体" w:hAnsi="宋体" w:cs="宋体"/>
          <w:sz w:val="24"/>
        </w:rPr>
      </w:pPr>
    </w:p>
    <w:p w:rsidR="008D5668" w:rsidRDefault="00DC7CD4">
      <w:pPr>
        <w:rPr>
          <w:rFonts w:ascii="宋体" w:eastAsia="宋体" w:hAnsi="宋体" w:cs="宋体"/>
          <w:sz w:val="24"/>
        </w:rPr>
      </w:pPr>
      <w:r>
        <w:rPr>
          <w:rFonts w:ascii="宋体" w:eastAsia="宋体" w:hAnsi="宋体" w:cs="宋体" w:hint="eastAsia"/>
          <w:sz w:val="24"/>
        </w:rPr>
        <w:t>第 XX 包</w:t>
      </w:r>
    </w:p>
    <w:p w:rsidR="008D5668" w:rsidRDefault="008D5668">
      <w:pPr>
        <w:rPr>
          <w:rFonts w:ascii="宋体" w:eastAsia="宋体" w:hAnsi="宋体" w:cs="宋体"/>
          <w:sz w:val="24"/>
        </w:rPr>
      </w:pPr>
    </w:p>
    <w:tbl>
      <w:tblPr>
        <w:tblW w:w="0" w:type="auto"/>
        <w:tblInd w:w="106" w:type="dxa"/>
        <w:tblLayout w:type="fixed"/>
        <w:tblCellMar>
          <w:left w:w="0" w:type="dxa"/>
          <w:right w:w="0" w:type="dxa"/>
        </w:tblCellMar>
        <w:tblLook w:val="04A0"/>
      </w:tblPr>
      <w:tblGrid>
        <w:gridCol w:w="956"/>
        <w:gridCol w:w="2795"/>
        <w:gridCol w:w="2795"/>
        <w:gridCol w:w="2795"/>
      </w:tblGrid>
      <w:tr w:rsidR="008D5668">
        <w:trPr>
          <w:trHeight w:hRule="exact" w:val="616"/>
        </w:trPr>
        <w:tc>
          <w:tcPr>
            <w:tcW w:w="956" w:type="dxa"/>
            <w:tcBorders>
              <w:top w:val="single" w:sz="4" w:space="0" w:color="000000"/>
              <w:left w:val="single" w:sz="4" w:space="0" w:color="000000"/>
              <w:bottom w:val="single" w:sz="4" w:space="0" w:color="000000"/>
              <w:right w:val="single" w:sz="4" w:space="0" w:color="000000"/>
            </w:tcBorders>
          </w:tcPr>
          <w:p w:rsidR="008D5668" w:rsidRDefault="00DC7CD4">
            <w:pPr>
              <w:rPr>
                <w:rFonts w:ascii="宋体" w:eastAsia="宋体" w:hAnsi="宋体" w:cs="宋体"/>
                <w:sz w:val="24"/>
              </w:rPr>
            </w:pPr>
            <w:r>
              <w:rPr>
                <w:rFonts w:ascii="宋体" w:eastAsia="宋体" w:hAnsi="宋体" w:cs="宋体" w:hint="eastAsia"/>
                <w:sz w:val="24"/>
              </w:rPr>
              <w:t>序号</w:t>
            </w:r>
          </w:p>
        </w:tc>
        <w:tc>
          <w:tcPr>
            <w:tcW w:w="2795" w:type="dxa"/>
            <w:tcBorders>
              <w:top w:val="single" w:sz="4" w:space="0" w:color="000000"/>
              <w:left w:val="single" w:sz="4" w:space="0" w:color="000000"/>
              <w:bottom w:val="single" w:sz="4" w:space="0" w:color="000000"/>
              <w:right w:val="single" w:sz="4" w:space="0" w:color="000000"/>
            </w:tcBorders>
          </w:tcPr>
          <w:p w:rsidR="008D5668" w:rsidRDefault="00DC7CD4">
            <w:pPr>
              <w:rPr>
                <w:rFonts w:ascii="宋体" w:eastAsia="宋体" w:hAnsi="宋体" w:cs="宋体"/>
                <w:sz w:val="24"/>
              </w:rPr>
            </w:pPr>
            <w:r>
              <w:rPr>
                <w:rFonts w:ascii="宋体" w:eastAsia="宋体" w:hAnsi="宋体" w:cs="宋体" w:hint="eastAsia"/>
                <w:sz w:val="24"/>
              </w:rPr>
              <w:t>包号</w:t>
            </w:r>
          </w:p>
        </w:tc>
        <w:tc>
          <w:tcPr>
            <w:tcW w:w="2795" w:type="dxa"/>
            <w:tcBorders>
              <w:top w:val="single" w:sz="4" w:space="0" w:color="000000"/>
              <w:left w:val="single" w:sz="4" w:space="0" w:color="000000"/>
              <w:bottom w:val="single" w:sz="4" w:space="0" w:color="000000"/>
              <w:right w:val="single" w:sz="4" w:space="0" w:color="000000"/>
            </w:tcBorders>
          </w:tcPr>
          <w:p w:rsidR="008D5668" w:rsidRDefault="00DC7CD4">
            <w:pPr>
              <w:rPr>
                <w:rFonts w:ascii="宋体" w:eastAsia="宋体" w:hAnsi="宋体" w:cs="宋体"/>
                <w:sz w:val="24"/>
              </w:rPr>
            </w:pPr>
            <w:r>
              <w:rPr>
                <w:rFonts w:ascii="宋体" w:eastAsia="宋体" w:hAnsi="宋体" w:cs="宋体" w:hint="eastAsia"/>
                <w:sz w:val="24"/>
              </w:rPr>
              <w:t>采购文件要求</w:t>
            </w:r>
          </w:p>
        </w:tc>
        <w:tc>
          <w:tcPr>
            <w:tcW w:w="2795" w:type="dxa"/>
            <w:tcBorders>
              <w:top w:val="single" w:sz="4" w:space="0" w:color="000000"/>
              <w:left w:val="single" w:sz="4" w:space="0" w:color="000000"/>
              <w:bottom w:val="single" w:sz="4" w:space="0" w:color="000000"/>
              <w:right w:val="single" w:sz="4" w:space="0" w:color="000000"/>
            </w:tcBorders>
          </w:tcPr>
          <w:p w:rsidR="008D5668" w:rsidRDefault="00DC7CD4">
            <w:pPr>
              <w:rPr>
                <w:rFonts w:ascii="宋体" w:eastAsia="宋体" w:hAnsi="宋体" w:cs="宋体"/>
                <w:sz w:val="24"/>
              </w:rPr>
            </w:pPr>
            <w:r>
              <w:rPr>
                <w:rFonts w:ascii="宋体" w:eastAsia="宋体" w:hAnsi="宋体" w:cs="宋体" w:hint="eastAsia"/>
                <w:sz w:val="24"/>
              </w:rPr>
              <w:t>响应文件响应</w:t>
            </w:r>
          </w:p>
        </w:tc>
      </w:tr>
      <w:tr w:rsidR="008D5668">
        <w:trPr>
          <w:trHeight w:hRule="exact" w:val="1090"/>
        </w:trPr>
        <w:tc>
          <w:tcPr>
            <w:tcW w:w="956"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2795"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2795"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2795"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r>
      <w:tr w:rsidR="008D5668">
        <w:trPr>
          <w:trHeight w:hRule="exact" w:val="1090"/>
        </w:trPr>
        <w:tc>
          <w:tcPr>
            <w:tcW w:w="956"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2795"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2795"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2795"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r>
      <w:tr w:rsidR="008D5668">
        <w:trPr>
          <w:trHeight w:hRule="exact" w:val="1090"/>
        </w:trPr>
        <w:tc>
          <w:tcPr>
            <w:tcW w:w="956"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2795"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2795"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2795"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r>
      <w:tr w:rsidR="008D5668">
        <w:trPr>
          <w:trHeight w:hRule="exact" w:val="1090"/>
        </w:trPr>
        <w:tc>
          <w:tcPr>
            <w:tcW w:w="956"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2795"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2795"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2795"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r>
    </w:tbl>
    <w:p w:rsidR="008D5668" w:rsidRDefault="008D5668">
      <w:pPr>
        <w:rPr>
          <w:rFonts w:ascii="宋体" w:eastAsia="宋体" w:hAnsi="宋体" w:cs="宋体"/>
          <w:sz w:val="24"/>
        </w:rPr>
      </w:pPr>
    </w:p>
    <w:p w:rsidR="008D5668" w:rsidRDefault="00DC7CD4">
      <w:pPr>
        <w:rPr>
          <w:rFonts w:ascii="宋体" w:eastAsia="宋体" w:hAnsi="宋体" w:cs="宋体"/>
          <w:sz w:val="24"/>
        </w:rPr>
      </w:pPr>
      <w:r>
        <w:rPr>
          <w:rFonts w:ascii="宋体" w:eastAsia="宋体" w:hAnsi="宋体" w:cs="宋体" w:hint="eastAsia"/>
          <w:sz w:val="24"/>
        </w:rPr>
        <w:t>注：供应商必须根据磋商文件要求据实逐条填写，不得虚假响应，虚假响应的， 其响应文件无效并按规定追究其相关责任。</w:t>
      </w:r>
    </w:p>
    <w:p w:rsidR="008D5668" w:rsidRDefault="008D5668">
      <w:pPr>
        <w:rPr>
          <w:rFonts w:ascii="宋体" w:eastAsia="宋体" w:hAnsi="宋体" w:cs="宋体"/>
          <w:sz w:val="24"/>
        </w:rPr>
      </w:pPr>
    </w:p>
    <w:p w:rsidR="008D5668" w:rsidRDefault="00DC7CD4">
      <w:pPr>
        <w:rPr>
          <w:rFonts w:ascii="宋体" w:eastAsia="宋体" w:hAnsi="宋体" w:cs="宋体"/>
          <w:sz w:val="24"/>
        </w:rPr>
      </w:pPr>
      <w:r>
        <w:rPr>
          <w:rFonts w:ascii="宋体" w:eastAsia="宋体" w:hAnsi="宋体" w:cs="宋体" w:hint="eastAsia"/>
          <w:sz w:val="24"/>
        </w:rPr>
        <w:t>供应商名称：XXX（盖单位公章） 法定代表人或授权代表（签字或盖章）：XXX 日</w:t>
      </w:r>
      <w:r>
        <w:rPr>
          <w:rFonts w:ascii="宋体" w:eastAsia="宋体" w:hAnsi="宋体" w:cs="宋体" w:hint="eastAsia"/>
          <w:sz w:val="24"/>
        </w:rPr>
        <w:tab/>
        <w:t>期：XXX 年 XXX 月 XXX 日</w:t>
      </w:r>
    </w:p>
    <w:p w:rsidR="008D5668" w:rsidRDefault="00DC7CD4">
      <w:pPr>
        <w:rPr>
          <w:rFonts w:ascii="宋体" w:eastAsia="宋体" w:hAnsi="宋体" w:cs="宋体"/>
          <w:sz w:val="24"/>
        </w:rPr>
      </w:pPr>
      <w:r>
        <w:rPr>
          <w:rFonts w:ascii="宋体" w:eastAsia="宋体" w:hAnsi="宋体" w:cs="宋体" w:hint="eastAsia"/>
          <w:sz w:val="24"/>
        </w:rPr>
        <w:br w:type="page"/>
      </w:r>
    </w:p>
    <w:p w:rsidR="008D5668" w:rsidRDefault="00DC7CD4">
      <w:pPr>
        <w:pStyle w:val="Default"/>
        <w:jc w:val="center"/>
        <w:rPr>
          <w:rFonts w:eastAsia="宋体" w:hAnsi="宋体"/>
          <w:b/>
          <w:bCs/>
          <w:sz w:val="36"/>
          <w:szCs w:val="36"/>
        </w:rPr>
      </w:pPr>
      <w:r>
        <w:rPr>
          <w:rFonts w:eastAsia="宋体" w:hAnsi="宋体" w:hint="eastAsia"/>
          <w:b/>
          <w:bCs/>
          <w:sz w:val="36"/>
          <w:szCs w:val="36"/>
        </w:rPr>
        <w:lastRenderedPageBreak/>
        <w:t>九、商务应答表</w:t>
      </w:r>
    </w:p>
    <w:p w:rsidR="008D5668" w:rsidRDefault="008D5668">
      <w:pPr>
        <w:pStyle w:val="Default"/>
        <w:rPr>
          <w:rFonts w:eastAsia="宋体" w:hAnsi="宋体"/>
        </w:rPr>
      </w:pPr>
    </w:p>
    <w:p w:rsidR="008D5668" w:rsidRDefault="008D5668">
      <w:pPr>
        <w:pStyle w:val="Default"/>
        <w:rPr>
          <w:rFonts w:eastAsia="宋体" w:hAnsi="宋体"/>
        </w:rPr>
      </w:pPr>
    </w:p>
    <w:p w:rsidR="008D5668" w:rsidRDefault="00DC7CD4">
      <w:pPr>
        <w:pStyle w:val="Default"/>
        <w:rPr>
          <w:rFonts w:eastAsia="宋体" w:hAnsi="宋体"/>
        </w:rPr>
      </w:pPr>
      <w:r>
        <w:rPr>
          <w:rFonts w:eastAsia="宋体" w:hAnsi="宋体" w:hint="eastAsia"/>
        </w:rPr>
        <w:t>第 XX 包</w:t>
      </w:r>
    </w:p>
    <w:p w:rsidR="008D5668" w:rsidRDefault="008D5668">
      <w:pPr>
        <w:pStyle w:val="Default"/>
        <w:rPr>
          <w:rFonts w:eastAsia="宋体" w:hAnsi="宋体"/>
        </w:rPr>
      </w:pPr>
    </w:p>
    <w:tbl>
      <w:tblPr>
        <w:tblW w:w="0" w:type="auto"/>
        <w:tblInd w:w="106" w:type="dxa"/>
        <w:tblLayout w:type="fixed"/>
        <w:tblCellMar>
          <w:left w:w="0" w:type="dxa"/>
          <w:right w:w="0" w:type="dxa"/>
        </w:tblCellMar>
        <w:tblLook w:val="04A0"/>
      </w:tblPr>
      <w:tblGrid>
        <w:gridCol w:w="956"/>
        <w:gridCol w:w="2795"/>
        <w:gridCol w:w="2795"/>
        <w:gridCol w:w="2795"/>
      </w:tblGrid>
      <w:tr w:rsidR="008D5668">
        <w:trPr>
          <w:trHeight w:hRule="exact" w:val="616"/>
        </w:trPr>
        <w:tc>
          <w:tcPr>
            <w:tcW w:w="956" w:type="dxa"/>
            <w:tcBorders>
              <w:top w:val="single" w:sz="4" w:space="0" w:color="000000"/>
              <w:left w:val="single" w:sz="4" w:space="0" w:color="000000"/>
              <w:bottom w:val="single" w:sz="4" w:space="0" w:color="000000"/>
              <w:right w:val="single" w:sz="4" w:space="0" w:color="000000"/>
            </w:tcBorders>
          </w:tcPr>
          <w:p w:rsidR="008D5668" w:rsidRDefault="00DC7CD4">
            <w:pPr>
              <w:pStyle w:val="Default"/>
              <w:rPr>
                <w:rFonts w:eastAsia="宋体" w:hAnsi="宋体"/>
              </w:rPr>
            </w:pPr>
            <w:r>
              <w:rPr>
                <w:rFonts w:eastAsia="宋体" w:hAnsi="宋体" w:hint="eastAsia"/>
              </w:rPr>
              <w:t>序号</w:t>
            </w:r>
          </w:p>
        </w:tc>
        <w:tc>
          <w:tcPr>
            <w:tcW w:w="2795" w:type="dxa"/>
            <w:tcBorders>
              <w:top w:val="single" w:sz="4" w:space="0" w:color="000000"/>
              <w:left w:val="single" w:sz="4" w:space="0" w:color="000000"/>
              <w:bottom w:val="single" w:sz="4" w:space="0" w:color="000000"/>
              <w:right w:val="single" w:sz="4" w:space="0" w:color="000000"/>
            </w:tcBorders>
          </w:tcPr>
          <w:p w:rsidR="008D5668" w:rsidRDefault="00DC7CD4">
            <w:pPr>
              <w:pStyle w:val="Default"/>
              <w:rPr>
                <w:rFonts w:eastAsia="宋体" w:hAnsi="宋体"/>
              </w:rPr>
            </w:pPr>
            <w:r>
              <w:rPr>
                <w:rFonts w:eastAsia="宋体" w:hAnsi="宋体" w:hint="eastAsia"/>
              </w:rPr>
              <w:t>包号</w:t>
            </w:r>
          </w:p>
        </w:tc>
        <w:tc>
          <w:tcPr>
            <w:tcW w:w="2795" w:type="dxa"/>
            <w:tcBorders>
              <w:top w:val="single" w:sz="4" w:space="0" w:color="000000"/>
              <w:left w:val="single" w:sz="4" w:space="0" w:color="000000"/>
              <w:bottom w:val="single" w:sz="4" w:space="0" w:color="000000"/>
              <w:right w:val="single" w:sz="4" w:space="0" w:color="000000"/>
            </w:tcBorders>
          </w:tcPr>
          <w:p w:rsidR="008D5668" w:rsidRDefault="00DC7CD4">
            <w:pPr>
              <w:pStyle w:val="Default"/>
              <w:rPr>
                <w:rFonts w:eastAsia="宋体" w:hAnsi="宋体"/>
              </w:rPr>
            </w:pPr>
            <w:r>
              <w:rPr>
                <w:rFonts w:eastAsia="宋体" w:hAnsi="宋体" w:hint="eastAsia"/>
              </w:rPr>
              <w:t>采购文件要求</w:t>
            </w:r>
          </w:p>
        </w:tc>
        <w:tc>
          <w:tcPr>
            <w:tcW w:w="2795" w:type="dxa"/>
            <w:tcBorders>
              <w:top w:val="single" w:sz="4" w:space="0" w:color="000000"/>
              <w:left w:val="single" w:sz="4" w:space="0" w:color="000000"/>
              <w:bottom w:val="single" w:sz="4" w:space="0" w:color="000000"/>
              <w:right w:val="single" w:sz="4" w:space="0" w:color="000000"/>
            </w:tcBorders>
          </w:tcPr>
          <w:p w:rsidR="008D5668" w:rsidRDefault="00DC7CD4">
            <w:pPr>
              <w:pStyle w:val="Default"/>
              <w:rPr>
                <w:rFonts w:eastAsia="宋体" w:hAnsi="宋体"/>
              </w:rPr>
            </w:pPr>
            <w:r>
              <w:rPr>
                <w:rFonts w:eastAsia="宋体" w:hAnsi="宋体" w:hint="eastAsia"/>
              </w:rPr>
              <w:t>响应文件响应</w:t>
            </w:r>
          </w:p>
        </w:tc>
      </w:tr>
      <w:tr w:rsidR="008D5668">
        <w:trPr>
          <w:trHeight w:hRule="exact" w:val="1090"/>
        </w:trPr>
        <w:tc>
          <w:tcPr>
            <w:tcW w:w="956"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c>
          <w:tcPr>
            <w:tcW w:w="2795"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c>
          <w:tcPr>
            <w:tcW w:w="2795"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c>
          <w:tcPr>
            <w:tcW w:w="2795"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r>
      <w:tr w:rsidR="008D5668">
        <w:trPr>
          <w:trHeight w:hRule="exact" w:val="1090"/>
        </w:trPr>
        <w:tc>
          <w:tcPr>
            <w:tcW w:w="956"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c>
          <w:tcPr>
            <w:tcW w:w="2795"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c>
          <w:tcPr>
            <w:tcW w:w="2795"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c>
          <w:tcPr>
            <w:tcW w:w="2795"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r>
      <w:tr w:rsidR="008D5668">
        <w:trPr>
          <w:trHeight w:hRule="exact" w:val="1090"/>
        </w:trPr>
        <w:tc>
          <w:tcPr>
            <w:tcW w:w="956"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c>
          <w:tcPr>
            <w:tcW w:w="2795"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c>
          <w:tcPr>
            <w:tcW w:w="2795"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c>
          <w:tcPr>
            <w:tcW w:w="2795"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r>
      <w:tr w:rsidR="008D5668">
        <w:trPr>
          <w:trHeight w:hRule="exact" w:val="1090"/>
        </w:trPr>
        <w:tc>
          <w:tcPr>
            <w:tcW w:w="956"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c>
          <w:tcPr>
            <w:tcW w:w="2795"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c>
          <w:tcPr>
            <w:tcW w:w="2795"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c>
          <w:tcPr>
            <w:tcW w:w="2795"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r>
    </w:tbl>
    <w:p w:rsidR="008D5668" w:rsidRDefault="008D5668">
      <w:pPr>
        <w:pStyle w:val="Default"/>
        <w:rPr>
          <w:rFonts w:eastAsia="宋体" w:hAnsi="宋体"/>
        </w:rPr>
      </w:pPr>
    </w:p>
    <w:p w:rsidR="008D5668" w:rsidRDefault="00DC7CD4">
      <w:pPr>
        <w:pStyle w:val="Default"/>
        <w:rPr>
          <w:rFonts w:eastAsia="宋体" w:hAnsi="宋体"/>
        </w:rPr>
      </w:pPr>
      <w:r>
        <w:rPr>
          <w:rFonts w:eastAsia="宋体" w:hAnsi="宋体" w:hint="eastAsia"/>
        </w:rPr>
        <w:t>注意：供应商必须据实填写，不得虚假响应，虚假响应的，其响应文件无效并按 规定追究其相关责任。</w:t>
      </w:r>
    </w:p>
    <w:p w:rsidR="008D5668" w:rsidRDefault="008D5668">
      <w:pPr>
        <w:pStyle w:val="Default"/>
        <w:rPr>
          <w:rFonts w:eastAsia="宋体" w:hAnsi="宋体"/>
        </w:rPr>
      </w:pPr>
    </w:p>
    <w:p w:rsidR="008D5668" w:rsidRDefault="00DC7CD4">
      <w:pPr>
        <w:pStyle w:val="Default"/>
        <w:rPr>
          <w:rFonts w:eastAsia="宋体" w:hAnsi="宋体"/>
        </w:rPr>
      </w:pPr>
      <w:r>
        <w:rPr>
          <w:rFonts w:eastAsia="宋体" w:hAnsi="宋体" w:hint="eastAsia"/>
        </w:rPr>
        <w:t>供应商人名称：XXX（盖单位公章） 法定代表人或授权代表（签字或盖章）：XXX 日</w:t>
      </w:r>
      <w:r>
        <w:rPr>
          <w:rFonts w:eastAsia="宋体" w:hAnsi="宋体" w:hint="eastAsia"/>
        </w:rPr>
        <w:tab/>
        <w:t>期：XXX 年 XXX 月 XXX 日</w:t>
      </w:r>
    </w:p>
    <w:p w:rsidR="008D5668" w:rsidRDefault="00DC7CD4">
      <w:pPr>
        <w:rPr>
          <w:rFonts w:ascii="宋体" w:eastAsia="宋体" w:hAnsi="宋体" w:cs="宋体"/>
          <w:sz w:val="24"/>
        </w:rPr>
      </w:pPr>
      <w:r>
        <w:rPr>
          <w:rFonts w:ascii="宋体" w:eastAsia="宋体" w:hAnsi="宋体" w:cs="宋体" w:hint="eastAsia"/>
          <w:sz w:val="24"/>
        </w:rPr>
        <w:br w:type="page"/>
      </w:r>
    </w:p>
    <w:p w:rsidR="008D5668" w:rsidRDefault="00DC7CD4">
      <w:pPr>
        <w:jc w:val="center"/>
        <w:rPr>
          <w:rFonts w:ascii="宋体" w:eastAsia="宋体" w:hAnsi="宋体" w:cs="宋体"/>
          <w:b/>
          <w:bCs/>
          <w:sz w:val="36"/>
          <w:szCs w:val="36"/>
        </w:rPr>
      </w:pPr>
      <w:r>
        <w:rPr>
          <w:rFonts w:ascii="宋体" w:eastAsia="宋体" w:hAnsi="宋体" w:cs="宋体" w:hint="eastAsia"/>
          <w:b/>
          <w:bCs/>
          <w:sz w:val="36"/>
          <w:szCs w:val="36"/>
        </w:rPr>
        <w:lastRenderedPageBreak/>
        <w:t>十、供应商类似项目业绩一览表</w:t>
      </w:r>
    </w:p>
    <w:p w:rsidR="008D5668" w:rsidRDefault="008D5668">
      <w:pPr>
        <w:rPr>
          <w:rFonts w:ascii="宋体" w:eastAsia="宋体" w:hAnsi="宋体" w:cs="宋体"/>
          <w:sz w:val="24"/>
        </w:rPr>
      </w:pPr>
    </w:p>
    <w:p w:rsidR="008D5668" w:rsidRDefault="008D5668">
      <w:pPr>
        <w:rPr>
          <w:rFonts w:ascii="宋体" w:eastAsia="宋体" w:hAnsi="宋体" w:cs="宋体"/>
          <w:sz w:val="24"/>
        </w:rPr>
      </w:pPr>
    </w:p>
    <w:tbl>
      <w:tblPr>
        <w:tblW w:w="0" w:type="auto"/>
        <w:tblInd w:w="111" w:type="dxa"/>
        <w:tblLayout w:type="fixed"/>
        <w:tblCellMar>
          <w:left w:w="0" w:type="dxa"/>
          <w:right w:w="0" w:type="dxa"/>
        </w:tblCellMar>
        <w:tblLook w:val="04A0"/>
      </w:tblPr>
      <w:tblGrid>
        <w:gridCol w:w="718"/>
        <w:gridCol w:w="1439"/>
        <w:gridCol w:w="1319"/>
        <w:gridCol w:w="1160"/>
        <w:gridCol w:w="1421"/>
        <w:gridCol w:w="1614"/>
        <w:gridCol w:w="1387"/>
      </w:tblGrid>
      <w:tr w:rsidR="008D5668">
        <w:trPr>
          <w:trHeight w:hRule="exact" w:val="612"/>
        </w:trPr>
        <w:tc>
          <w:tcPr>
            <w:tcW w:w="718" w:type="dxa"/>
            <w:tcBorders>
              <w:top w:val="single" w:sz="4" w:space="0" w:color="000000"/>
              <w:left w:val="single" w:sz="4" w:space="0" w:color="000000"/>
              <w:bottom w:val="single" w:sz="6" w:space="0" w:color="000000"/>
              <w:right w:val="single" w:sz="6" w:space="0" w:color="000000"/>
            </w:tcBorders>
          </w:tcPr>
          <w:p w:rsidR="008D5668" w:rsidRDefault="00DC7CD4">
            <w:pPr>
              <w:rPr>
                <w:rFonts w:ascii="宋体" w:eastAsia="宋体" w:hAnsi="宋体" w:cs="宋体"/>
                <w:sz w:val="24"/>
              </w:rPr>
            </w:pPr>
            <w:r>
              <w:rPr>
                <w:rFonts w:ascii="宋体" w:eastAsia="宋体" w:hAnsi="宋体" w:cs="宋体" w:hint="eastAsia"/>
                <w:sz w:val="24"/>
              </w:rPr>
              <w:t>年份</w:t>
            </w:r>
          </w:p>
        </w:tc>
        <w:tc>
          <w:tcPr>
            <w:tcW w:w="1439" w:type="dxa"/>
            <w:tcBorders>
              <w:top w:val="single" w:sz="4" w:space="0" w:color="000000"/>
              <w:left w:val="single" w:sz="6" w:space="0" w:color="000000"/>
              <w:bottom w:val="single" w:sz="6" w:space="0" w:color="000000"/>
              <w:right w:val="single" w:sz="6" w:space="0" w:color="000000"/>
            </w:tcBorders>
          </w:tcPr>
          <w:p w:rsidR="008D5668" w:rsidRDefault="00DC7CD4">
            <w:pPr>
              <w:rPr>
                <w:rFonts w:ascii="宋体" w:eastAsia="宋体" w:hAnsi="宋体" w:cs="宋体"/>
                <w:sz w:val="24"/>
              </w:rPr>
            </w:pPr>
            <w:r>
              <w:rPr>
                <w:rFonts w:ascii="宋体" w:eastAsia="宋体" w:hAnsi="宋体" w:cs="宋体" w:hint="eastAsia"/>
                <w:sz w:val="24"/>
              </w:rPr>
              <w:t>用户名称</w:t>
            </w:r>
          </w:p>
        </w:tc>
        <w:tc>
          <w:tcPr>
            <w:tcW w:w="1319" w:type="dxa"/>
            <w:tcBorders>
              <w:top w:val="single" w:sz="4" w:space="0" w:color="000000"/>
              <w:left w:val="single" w:sz="6" w:space="0" w:color="000000"/>
              <w:bottom w:val="single" w:sz="6" w:space="0" w:color="000000"/>
              <w:right w:val="single" w:sz="6" w:space="0" w:color="000000"/>
            </w:tcBorders>
          </w:tcPr>
          <w:p w:rsidR="008D5668" w:rsidRDefault="00DC7CD4">
            <w:pPr>
              <w:rPr>
                <w:rFonts w:ascii="宋体" w:eastAsia="宋体" w:hAnsi="宋体" w:cs="宋体"/>
                <w:sz w:val="24"/>
              </w:rPr>
            </w:pPr>
            <w:r>
              <w:rPr>
                <w:rFonts w:ascii="宋体" w:eastAsia="宋体" w:hAnsi="宋体" w:cs="宋体" w:hint="eastAsia"/>
                <w:sz w:val="24"/>
              </w:rPr>
              <w:t>项目名称</w:t>
            </w:r>
          </w:p>
        </w:tc>
        <w:tc>
          <w:tcPr>
            <w:tcW w:w="1160" w:type="dxa"/>
            <w:tcBorders>
              <w:top w:val="single" w:sz="4" w:space="0" w:color="000000"/>
              <w:left w:val="single" w:sz="6" w:space="0" w:color="000000"/>
              <w:bottom w:val="single" w:sz="6" w:space="0" w:color="000000"/>
              <w:right w:val="single" w:sz="6" w:space="0" w:color="000000"/>
            </w:tcBorders>
          </w:tcPr>
          <w:p w:rsidR="008D5668" w:rsidRDefault="00DC7CD4">
            <w:pPr>
              <w:rPr>
                <w:rFonts w:ascii="宋体" w:eastAsia="宋体" w:hAnsi="宋体" w:cs="宋体"/>
                <w:sz w:val="24"/>
              </w:rPr>
            </w:pPr>
            <w:r>
              <w:rPr>
                <w:rFonts w:ascii="宋体" w:eastAsia="宋体" w:hAnsi="宋体" w:cs="宋体" w:hint="eastAsia"/>
                <w:sz w:val="24"/>
              </w:rPr>
              <w:t>完成时间</w:t>
            </w:r>
          </w:p>
        </w:tc>
        <w:tc>
          <w:tcPr>
            <w:tcW w:w="1421" w:type="dxa"/>
            <w:tcBorders>
              <w:top w:val="single" w:sz="4" w:space="0" w:color="000000"/>
              <w:left w:val="single" w:sz="6" w:space="0" w:color="000000"/>
              <w:bottom w:val="single" w:sz="6" w:space="0" w:color="000000"/>
              <w:right w:val="single" w:sz="6" w:space="0" w:color="000000"/>
            </w:tcBorders>
          </w:tcPr>
          <w:p w:rsidR="008D5668" w:rsidRDefault="00DC7CD4">
            <w:pPr>
              <w:rPr>
                <w:rFonts w:ascii="宋体" w:eastAsia="宋体" w:hAnsi="宋体" w:cs="宋体"/>
                <w:sz w:val="24"/>
              </w:rPr>
            </w:pPr>
            <w:r>
              <w:rPr>
                <w:rFonts w:ascii="宋体" w:eastAsia="宋体" w:hAnsi="宋体" w:cs="宋体" w:hint="eastAsia"/>
                <w:sz w:val="24"/>
              </w:rPr>
              <w:t>合同金额</w:t>
            </w:r>
          </w:p>
        </w:tc>
        <w:tc>
          <w:tcPr>
            <w:tcW w:w="1614" w:type="dxa"/>
            <w:tcBorders>
              <w:top w:val="single" w:sz="4" w:space="0" w:color="000000"/>
              <w:left w:val="single" w:sz="6" w:space="0" w:color="000000"/>
              <w:bottom w:val="single" w:sz="6" w:space="0" w:color="000000"/>
              <w:right w:val="single" w:sz="4" w:space="0" w:color="000000"/>
            </w:tcBorders>
          </w:tcPr>
          <w:p w:rsidR="008D5668" w:rsidRDefault="00DC7CD4">
            <w:pPr>
              <w:rPr>
                <w:rFonts w:ascii="宋体" w:eastAsia="宋体" w:hAnsi="宋体" w:cs="宋体"/>
                <w:sz w:val="24"/>
              </w:rPr>
            </w:pPr>
            <w:r>
              <w:rPr>
                <w:rFonts w:ascii="宋体" w:eastAsia="宋体" w:hAnsi="宋体" w:cs="宋体" w:hint="eastAsia"/>
                <w:sz w:val="24"/>
              </w:rPr>
              <w:t>是否通过验收</w:t>
            </w:r>
          </w:p>
        </w:tc>
        <w:tc>
          <w:tcPr>
            <w:tcW w:w="1387" w:type="dxa"/>
            <w:tcBorders>
              <w:top w:val="single" w:sz="4" w:space="0" w:color="000000"/>
              <w:left w:val="single" w:sz="4" w:space="0" w:color="000000"/>
              <w:bottom w:val="single" w:sz="6" w:space="0" w:color="000000"/>
              <w:right w:val="single" w:sz="4" w:space="0" w:color="000000"/>
            </w:tcBorders>
          </w:tcPr>
          <w:p w:rsidR="008D5668" w:rsidRDefault="00DC7CD4">
            <w:pPr>
              <w:rPr>
                <w:rFonts w:ascii="宋体" w:eastAsia="宋体" w:hAnsi="宋体" w:cs="宋体"/>
                <w:sz w:val="24"/>
              </w:rPr>
            </w:pPr>
            <w:r>
              <w:rPr>
                <w:rFonts w:ascii="宋体" w:eastAsia="宋体" w:hAnsi="宋体" w:cs="宋体" w:hint="eastAsia"/>
                <w:sz w:val="24"/>
              </w:rPr>
              <w:t>备注</w:t>
            </w:r>
          </w:p>
        </w:tc>
      </w:tr>
      <w:tr w:rsidR="008D5668">
        <w:trPr>
          <w:trHeight w:hRule="exact" w:val="615"/>
        </w:trPr>
        <w:tc>
          <w:tcPr>
            <w:tcW w:w="718" w:type="dxa"/>
            <w:tcBorders>
              <w:top w:val="single" w:sz="6" w:space="0" w:color="000000"/>
              <w:left w:val="single" w:sz="4" w:space="0" w:color="000000"/>
              <w:bottom w:val="single" w:sz="6" w:space="0" w:color="000000"/>
              <w:right w:val="single" w:sz="6" w:space="0" w:color="000000"/>
            </w:tcBorders>
          </w:tcPr>
          <w:p w:rsidR="008D5668" w:rsidRDefault="008D5668">
            <w:pPr>
              <w:rPr>
                <w:rFonts w:ascii="宋体" w:eastAsia="宋体" w:hAnsi="宋体" w:cs="宋体"/>
                <w:sz w:val="24"/>
              </w:rPr>
            </w:pPr>
          </w:p>
        </w:tc>
        <w:tc>
          <w:tcPr>
            <w:tcW w:w="1439" w:type="dxa"/>
            <w:tcBorders>
              <w:top w:val="single" w:sz="6" w:space="0" w:color="000000"/>
              <w:left w:val="single" w:sz="6" w:space="0" w:color="000000"/>
              <w:bottom w:val="single" w:sz="6" w:space="0" w:color="000000"/>
              <w:right w:val="single" w:sz="6" w:space="0" w:color="000000"/>
            </w:tcBorders>
          </w:tcPr>
          <w:p w:rsidR="008D5668" w:rsidRDefault="008D5668">
            <w:pPr>
              <w:rPr>
                <w:rFonts w:ascii="宋体" w:eastAsia="宋体" w:hAnsi="宋体" w:cs="宋体"/>
                <w:sz w:val="24"/>
              </w:rPr>
            </w:pPr>
          </w:p>
        </w:tc>
        <w:tc>
          <w:tcPr>
            <w:tcW w:w="1319" w:type="dxa"/>
            <w:tcBorders>
              <w:top w:val="single" w:sz="6" w:space="0" w:color="000000"/>
              <w:left w:val="single" w:sz="6" w:space="0" w:color="000000"/>
              <w:bottom w:val="single" w:sz="6" w:space="0" w:color="000000"/>
              <w:right w:val="single" w:sz="6" w:space="0" w:color="000000"/>
            </w:tcBorders>
          </w:tcPr>
          <w:p w:rsidR="008D5668" w:rsidRDefault="008D5668">
            <w:pPr>
              <w:rPr>
                <w:rFonts w:ascii="宋体" w:eastAsia="宋体" w:hAnsi="宋体" w:cs="宋体"/>
                <w:sz w:val="24"/>
              </w:rPr>
            </w:pPr>
          </w:p>
        </w:tc>
        <w:tc>
          <w:tcPr>
            <w:tcW w:w="1160" w:type="dxa"/>
            <w:tcBorders>
              <w:top w:val="single" w:sz="6" w:space="0" w:color="000000"/>
              <w:left w:val="single" w:sz="6" w:space="0" w:color="000000"/>
              <w:bottom w:val="single" w:sz="6" w:space="0" w:color="000000"/>
              <w:right w:val="single" w:sz="6" w:space="0" w:color="000000"/>
            </w:tcBorders>
          </w:tcPr>
          <w:p w:rsidR="008D5668" w:rsidRDefault="008D5668">
            <w:pPr>
              <w:rPr>
                <w:rFonts w:ascii="宋体" w:eastAsia="宋体" w:hAnsi="宋体" w:cs="宋体"/>
                <w:sz w:val="24"/>
              </w:rPr>
            </w:pPr>
          </w:p>
        </w:tc>
        <w:tc>
          <w:tcPr>
            <w:tcW w:w="1421" w:type="dxa"/>
            <w:tcBorders>
              <w:top w:val="single" w:sz="6" w:space="0" w:color="000000"/>
              <w:left w:val="single" w:sz="6" w:space="0" w:color="000000"/>
              <w:bottom w:val="single" w:sz="6" w:space="0" w:color="000000"/>
              <w:right w:val="single" w:sz="6" w:space="0" w:color="000000"/>
            </w:tcBorders>
          </w:tcPr>
          <w:p w:rsidR="008D5668" w:rsidRDefault="008D5668">
            <w:pPr>
              <w:rPr>
                <w:rFonts w:ascii="宋体" w:eastAsia="宋体" w:hAnsi="宋体" w:cs="宋体"/>
                <w:sz w:val="24"/>
              </w:rPr>
            </w:pPr>
          </w:p>
        </w:tc>
        <w:tc>
          <w:tcPr>
            <w:tcW w:w="1614" w:type="dxa"/>
            <w:tcBorders>
              <w:top w:val="single" w:sz="6" w:space="0" w:color="000000"/>
              <w:left w:val="single" w:sz="6" w:space="0" w:color="000000"/>
              <w:bottom w:val="single" w:sz="6" w:space="0" w:color="000000"/>
              <w:right w:val="single" w:sz="4" w:space="0" w:color="000000"/>
            </w:tcBorders>
          </w:tcPr>
          <w:p w:rsidR="008D5668" w:rsidRDefault="008D5668">
            <w:pPr>
              <w:rPr>
                <w:rFonts w:ascii="宋体" w:eastAsia="宋体" w:hAnsi="宋体" w:cs="宋体"/>
                <w:sz w:val="24"/>
              </w:rPr>
            </w:pPr>
          </w:p>
        </w:tc>
        <w:tc>
          <w:tcPr>
            <w:tcW w:w="1387" w:type="dxa"/>
            <w:tcBorders>
              <w:top w:val="single" w:sz="6" w:space="0" w:color="000000"/>
              <w:left w:val="single" w:sz="4" w:space="0" w:color="000000"/>
              <w:bottom w:val="single" w:sz="6" w:space="0" w:color="000000"/>
              <w:right w:val="single" w:sz="4" w:space="0" w:color="000000"/>
            </w:tcBorders>
          </w:tcPr>
          <w:p w:rsidR="008D5668" w:rsidRDefault="008D5668">
            <w:pPr>
              <w:rPr>
                <w:rFonts w:ascii="宋体" w:eastAsia="宋体" w:hAnsi="宋体" w:cs="宋体"/>
                <w:sz w:val="24"/>
              </w:rPr>
            </w:pPr>
          </w:p>
        </w:tc>
      </w:tr>
      <w:tr w:rsidR="008D5668">
        <w:trPr>
          <w:trHeight w:hRule="exact" w:val="615"/>
        </w:trPr>
        <w:tc>
          <w:tcPr>
            <w:tcW w:w="718" w:type="dxa"/>
            <w:tcBorders>
              <w:top w:val="single" w:sz="6" w:space="0" w:color="000000"/>
              <w:left w:val="single" w:sz="4" w:space="0" w:color="000000"/>
              <w:bottom w:val="single" w:sz="6" w:space="0" w:color="000000"/>
              <w:right w:val="single" w:sz="6" w:space="0" w:color="000000"/>
            </w:tcBorders>
          </w:tcPr>
          <w:p w:rsidR="008D5668" w:rsidRDefault="008D5668">
            <w:pPr>
              <w:rPr>
                <w:rFonts w:ascii="宋体" w:eastAsia="宋体" w:hAnsi="宋体" w:cs="宋体"/>
                <w:sz w:val="24"/>
              </w:rPr>
            </w:pPr>
          </w:p>
        </w:tc>
        <w:tc>
          <w:tcPr>
            <w:tcW w:w="1439" w:type="dxa"/>
            <w:tcBorders>
              <w:top w:val="single" w:sz="6" w:space="0" w:color="000000"/>
              <w:left w:val="single" w:sz="6" w:space="0" w:color="000000"/>
              <w:bottom w:val="single" w:sz="6" w:space="0" w:color="000000"/>
              <w:right w:val="single" w:sz="6" w:space="0" w:color="000000"/>
            </w:tcBorders>
          </w:tcPr>
          <w:p w:rsidR="008D5668" w:rsidRDefault="008D5668">
            <w:pPr>
              <w:rPr>
                <w:rFonts w:ascii="宋体" w:eastAsia="宋体" w:hAnsi="宋体" w:cs="宋体"/>
                <w:sz w:val="24"/>
              </w:rPr>
            </w:pPr>
          </w:p>
        </w:tc>
        <w:tc>
          <w:tcPr>
            <w:tcW w:w="1319" w:type="dxa"/>
            <w:tcBorders>
              <w:top w:val="single" w:sz="6" w:space="0" w:color="000000"/>
              <w:left w:val="single" w:sz="6" w:space="0" w:color="000000"/>
              <w:bottom w:val="single" w:sz="6" w:space="0" w:color="000000"/>
              <w:right w:val="single" w:sz="6" w:space="0" w:color="000000"/>
            </w:tcBorders>
          </w:tcPr>
          <w:p w:rsidR="008D5668" w:rsidRDefault="008D5668">
            <w:pPr>
              <w:rPr>
                <w:rFonts w:ascii="宋体" w:eastAsia="宋体" w:hAnsi="宋体" w:cs="宋体"/>
                <w:sz w:val="24"/>
              </w:rPr>
            </w:pPr>
          </w:p>
        </w:tc>
        <w:tc>
          <w:tcPr>
            <w:tcW w:w="1160" w:type="dxa"/>
            <w:tcBorders>
              <w:top w:val="single" w:sz="6" w:space="0" w:color="000000"/>
              <w:left w:val="single" w:sz="6" w:space="0" w:color="000000"/>
              <w:bottom w:val="single" w:sz="6" w:space="0" w:color="000000"/>
              <w:right w:val="single" w:sz="6" w:space="0" w:color="000000"/>
            </w:tcBorders>
          </w:tcPr>
          <w:p w:rsidR="008D5668" w:rsidRDefault="008D5668">
            <w:pPr>
              <w:rPr>
                <w:rFonts w:ascii="宋体" w:eastAsia="宋体" w:hAnsi="宋体" w:cs="宋体"/>
                <w:sz w:val="24"/>
              </w:rPr>
            </w:pPr>
          </w:p>
        </w:tc>
        <w:tc>
          <w:tcPr>
            <w:tcW w:w="1421" w:type="dxa"/>
            <w:tcBorders>
              <w:top w:val="single" w:sz="6" w:space="0" w:color="000000"/>
              <w:left w:val="single" w:sz="6" w:space="0" w:color="000000"/>
              <w:bottom w:val="single" w:sz="6" w:space="0" w:color="000000"/>
              <w:right w:val="single" w:sz="6" w:space="0" w:color="000000"/>
            </w:tcBorders>
          </w:tcPr>
          <w:p w:rsidR="008D5668" w:rsidRDefault="008D5668">
            <w:pPr>
              <w:rPr>
                <w:rFonts w:ascii="宋体" w:eastAsia="宋体" w:hAnsi="宋体" w:cs="宋体"/>
                <w:sz w:val="24"/>
              </w:rPr>
            </w:pPr>
          </w:p>
        </w:tc>
        <w:tc>
          <w:tcPr>
            <w:tcW w:w="1614" w:type="dxa"/>
            <w:tcBorders>
              <w:top w:val="single" w:sz="6" w:space="0" w:color="000000"/>
              <w:left w:val="single" w:sz="6" w:space="0" w:color="000000"/>
              <w:bottom w:val="single" w:sz="6" w:space="0" w:color="000000"/>
              <w:right w:val="single" w:sz="4" w:space="0" w:color="000000"/>
            </w:tcBorders>
          </w:tcPr>
          <w:p w:rsidR="008D5668" w:rsidRDefault="008D5668">
            <w:pPr>
              <w:rPr>
                <w:rFonts w:ascii="宋体" w:eastAsia="宋体" w:hAnsi="宋体" w:cs="宋体"/>
                <w:sz w:val="24"/>
              </w:rPr>
            </w:pPr>
          </w:p>
        </w:tc>
        <w:tc>
          <w:tcPr>
            <w:tcW w:w="1387" w:type="dxa"/>
            <w:tcBorders>
              <w:top w:val="single" w:sz="6" w:space="0" w:color="000000"/>
              <w:left w:val="single" w:sz="4" w:space="0" w:color="000000"/>
              <w:bottom w:val="single" w:sz="6" w:space="0" w:color="000000"/>
              <w:right w:val="single" w:sz="4" w:space="0" w:color="000000"/>
            </w:tcBorders>
          </w:tcPr>
          <w:p w:rsidR="008D5668" w:rsidRDefault="008D5668">
            <w:pPr>
              <w:rPr>
                <w:rFonts w:ascii="宋体" w:eastAsia="宋体" w:hAnsi="宋体" w:cs="宋体"/>
                <w:sz w:val="24"/>
              </w:rPr>
            </w:pPr>
          </w:p>
        </w:tc>
      </w:tr>
      <w:tr w:rsidR="008D5668">
        <w:trPr>
          <w:trHeight w:hRule="exact" w:val="615"/>
        </w:trPr>
        <w:tc>
          <w:tcPr>
            <w:tcW w:w="718" w:type="dxa"/>
            <w:tcBorders>
              <w:top w:val="single" w:sz="6" w:space="0" w:color="000000"/>
              <w:left w:val="single" w:sz="4" w:space="0" w:color="000000"/>
              <w:bottom w:val="single" w:sz="6" w:space="0" w:color="000000"/>
              <w:right w:val="single" w:sz="6" w:space="0" w:color="000000"/>
            </w:tcBorders>
          </w:tcPr>
          <w:p w:rsidR="008D5668" w:rsidRDefault="008D5668">
            <w:pPr>
              <w:rPr>
                <w:rFonts w:ascii="宋体" w:eastAsia="宋体" w:hAnsi="宋体" w:cs="宋体"/>
                <w:sz w:val="24"/>
              </w:rPr>
            </w:pPr>
          </w:p>
        </w:tc>
        <w:tc>
          <w:tcPr>
            <w:tcW w:w="1439" w:type="dxa"/>
            <w:tcBorders>
              <w:top w:val="single" w:sz="6" w:space="0" w:color="000000"/>
              <w:left w:val="single" w:sz="6" w:space="0" w:color="000000"/>
              <w:bottom w:val="single" w:sz="6" w:space="0" w:color="000000"/>
              <w:right w:val="single" w:sz="6" w:space="0" w:color="000000"/>
            </w:tcBorders>
          </w:tcPr>
          <w:p w:rsidR="008D5668" w:rsidRDefault="008D5668">
            <w:pPr>
              <w:rPr>
                <w:rFonts w:ascii="宋体" w:eastAsia="宋体" w:hAnsi="宋体" w:cs="宋体"/>
                <w:sz w:val="24"/>
              </w:rPr>
            </w:pPr>
          </w:p>
        </w:tc>
        <w:tc>
          <w:tcPr>
            <w:tcW w:w="1319" w:type="dxa"/>
            <w:tcBorders>
              <w:top w:val="single" w:sz="6" w:space="0" w:color="000000"/>
              <w:left w:val="single" w:sz="6" w:space="0" w:color="000000"/>
              <w:bottom w:val="single" w:sz="6" w:space="0" w:color="000000"/>
              <w:right w:val="single" w:sz="6" w:space="0" w:color="000000"/>
            </w:tcBorders>
          </w:tcPr>
          <w:p w:rsidR="008D5668" w:rsidRDefault="008D5668">
            <w:pPr>
              <w:rPr>
                <w:rFonts w:ascii="宋体" w:eastAsia="宋体" w:hAnsi="宋体" w:cs="宋体"/>
                <w:sz w:val="24"/>
              </w:rPr>
            </w:pPr>
          </w:p>
        </w:tc>
        <w:tc>
          <w:tcPr>
            <w:tcW w:w="1160" w:type="dxa"/>
            <w:tcBorders>
              <w:top w:val="single" w:sz="6" w:space="0" w:color="000000"/>
              <w:left w:val="single" w:sz="6" w:space="0" w:color="000000"/>
              <w:bottom w:val="single" w:sz="6" w:space="0" w:color="000000"/>
              <w:right w:val="single" w:sz="6" w:space="0" w:color="000000"/>
            </w:tcBorders>
          </w:tcPr>
          <w:p w:rsidR="008D5668" w:rsidRDefault="008D5668">
            <w:pPr>
              <w:rPr>
                <w:rFonts w:ascii="宋体" w:eastAsia="宋体" w:hAnsi="宋体" w:cs="宋体"/>
                <w:sz w:val="24"/>
              </w:rPr>
            </w:pPr>
          </w:p>
        </w:tc>
        <w:tc>
          <w:tcPr>
            <w:tcW w:w="1421" w:type="dxa"/>
            <w:tcBorders>
              <w:top w:val="single" w:sz="6" w:space="0" w:color="000000"/>
              <w:left w:val="single" w:sz="6" w:space="0" w:color="000000"/>
              <w:bottom w:val="single" w:sz="6" w:space="0" w:color="000000"/>
              <w:right w:val="single" w:sz="6" w:space="0" w:color="000000"/>
            </w:tcBorders>
          </w:tcPr>
          <w:p w:rsidR="008D5668" w:rsidRDefault="008D5668">
            <w:pPr>
              <w:rPr>
                <w:rFonts w:ascii="宋体" w:eastAsia="宋体" w:hAnsi="宋体" w:cs="宋体"/>
                <w:sz w:val="24"/>
              </w:rPr>
            </w:pPr>
          </w:p>
        </w:tc>
        <w:tc>
          <w:tcPr>
            <w:tcW w:w="1614" w:type="dxa"/>
            <w:tcBorders>
              <w:top w:val="single" w:sz="6" w:space="0" w:color="000000"/>
              <w:left w:val="single" w:sz="6" w:space="0" w:color="000000"/>
              <w:bottom w:val="single" w:sz="6" w:space="0" w:color="000000"/>
              <w:right w:val="single" w:sz="4" w:space="0" w:color="000000"/>
            </w:tcBorders>
          </w:tcPr>
          <w:p w:rsidR="008D5668" w:rsidRDefault="008D5668">
            <w:pPr>
              <w:rPr>
                <w:rFonts w:ascii="宋体" w:eastAsia="宋体" w:hAnsi="宋体" w:cs="宋体"/>
                <w:sz w:val="24"/>
              </w:rPr>
            </w:pPr>
          </w:p>
        </w:tc>
        <w:tc>
          <w:tcPr>
            <w:tcW w:w="1387" w:type="dxa"/>
            <w:tcBorders>
              <w:top w:val="single" w:sz="6" w:space="0" w:color="000000"/>
              <w:left w:val="single" w:sz="4" w:space="0" w:color="000000"/>
              <w:bottom w:val="single" w:sz="6" w:space="0" w:color="000000"/>
              <w:right w:val="single" w:sz="4" w:space="0" w:color="000000"/>
            </w:tcBorders>
          </w:tcPr>
          <w:p w:rsidR="008D5668" w:rsidRDefault="008D5668">
            <w:pPr>
              <w:rPr>
                <w:rFonts w:ascii="宋体" w:eastAsia="宋体" w:hAnsi="宋体" w:cs="宋体"/>
                <w:sz w:val="24"/>
              </w:rPr>
            </w:pPr>
          </w:p>
        </w:tc>
      </w:tr>
      <w:tr w:rsidR="008D5668">
        <w:trPr>
          <w:trHeight w:hRule="exact" w:val="615"/>
        </w:trPr>
        <w:tc>
          <w:tcPr>
            <w:tcW w:w="718" w:type="dxa"/>
            <w:tcBorders>
              <w:top w:val="single" w:sz="6" w:space="0" w:color="000000"/>
              <w:left w:val="single" w:sz="4" w:space="0" w:color="000000"/>
              <w:bottom w:val="single" w:sz="6" w:space="0" w:color="000000"/>
              <w:right w:val="single" w:sz="6" w:space="0" w:color="000000"/>
            </w:tcBorders>
          </w:tcPr>
          <w:p w:rsidR="008D5668" w:rsidRDefault="008D5668">
            <w:pPr>
              <w:rPr>
                <w:rFonts w:ascii="宋体" w:eastAsia="宋体" w:hAnsi="宋体" w:cs="宋体"/>
                <w:sz w:val="24"/>
              </w:rPr>
            </w:pPr>
          </w:p>
        </w:tc>
        <w:tc>
          <w:tcPr>
            <w:tcW w:w="1439" w:type="dxa"/>
            <w:tcBorders>
              <w:top w:val="single" w:sz="6" w:space="0" w:color="000000"/>
              <w:left w:val="single" w:sz="6" w:space="0" w:color="000000"/>
              <w:bottom w:val="single" w:sz="6" w:space="0" w:color="000000"/>
              <w:right w:val="single" w:sz="4" w:space="0" w:color="000000"/>
            </w:tcBorders>
          </w:tcPr>
          <w:p w:rsidR="008D5668" w:rsidRDefault="008D5668">
            <w:pPr>
              <w:rPr>
                <w:rFonts w:ascii="宋体" w:eastAsia="宋体" w:hAnsi="宋体" w:cs="宋体"/>
                <w:sz w:val="24"/>
              </w:rPr>
            </w:pPr>
          </w:p>
        </w:tc>
        <w:tc>
          <w:tcPr>
            <w:tcW w:w="1319" w:type="dxa"/>
            <w:tcBorders>
              <w:top w:val="single" w:sz="6" w:space="0" w:color="000000"/>
              <w:left w:val="single" w:sz="4" w:space="0" w:color="000000"/>
              <w:bottom w:val="single" w:sz="6" w:space="0" w:color="000000"/>
              <w:right w:val="single" w:sz="6" w:space="0" w:color="000000"/>
            </w:tcBorders>
          </w:tcPr>
          <w:p w:rsidR="008D5668" w:rsidRDefault="008D5668">
            <w:pPr>
              <w:rPr>
                <w:rFonts w:ascii="宋体" w:eastAsia="宋体" w:hAnsi="宋体" w:cs="宋体"/>
                <w:sz w:val="24"/>
              </w:rPr>
            </w:pPr>
          </w:p>
        </w:tc>
        <w:tc>
          <w:tcPr>
            <w:tcW w:w="1160" w:type="dxa"/>
            <w:tcBorders>
              <w:top w:val="single" w:sz="6" w:space="0" w:color="000000"/>
              <w:left w:val="single" w:sz="6" w:space="0" w:color="000000"/>
              <w:bottom w:val="single" w:sz="6" w:space="0" w:color="000000"/>
              <w:right w:val="single" w:sz="6" w:space="0" w:color="000000"/>
            </w:tcBorders>
          </w:tcPr>
          <w:p w:rsidR="008D5668" w:rsidRDefault="008D5668">
            <w:pPr>
              <w:rPr>
                <w:rFonts w:ascii="宋体" w:eastAsia="宋体" w:hAnsi="宋体" w:cs="宋体"/>
                <w:sz w:val="24"/>
              </w:rPr>
            </w:pPr>
          </w:p>
        </w:tc>
        <w:tc>
          <w:tcPr>
            <w:tcW w:w="1421" w:type="dxa"/>
            <w:tcBorders>
              <w:top w:val="single" w:sz="6" w:space="0" w:color="000000"/>
              <w:left w:val="single" w:sz="6" w:space="0" w:color="000000"/>
              <w:bottom w:val="single" w:sz="6" w:space="0" w:color="000000"/>
              <w:right w:val="single" w:sz="6" w:space="0" w:color="000000"/>
            </w:tcBorders>
          </w:tcPr>
          <w:p w:rsidR="008D5668" w:rsidRDefault="008D5668">
            <w:pPr>
              <w:rPr>
                <w:rFonts w:ascii="宋体" w:eastAsia="宋体" w:hAnsi="宋体" w:cs="宋体"/>
                <w:sz w:val="24"/>
              </w:rPr>
            </w:pPr>
          </w:p>
        </w:tc>
        <w:tc>
          <w:tcPr>
            <w:tcW w:w="1614" w:type="dxa"/>
            <w:tcBorders>
              <w:top w:val="single" w:sz="6" w:space="0" w:color="000000"/>
              <w:left w:val="single" w:sz="6" w:space="0" w:color="000000"/>
              <w:bottom w:val="single" w:sz="6" w:space="0" w:color="000000"/>
              <w:right w:val="single" w:sz="4" w:space="0" w:color="000000"/>
            </w:tcBorders>
          </w:tcPr>
          <w:p w:rsidR="008D5668" w:rsidRDefault="008D5668">
            <w:pPr>
              <w:rPr>
                <w:rFonts w:ascii="宋体" w:eastAsia="宋体" w:hAnsi="宋体" w:cs="宋体"/>
                <w:sz w:val="24"/>
              </w:rPr>
            </w:pPr>
          </w:p>
        </w:tc>
        <w:tc>
          <w:tcPr>
            <w:tcW w:w="1387" w:type="dxa"/>
            <w:tcBorders>
              <w:top w:val="single" w:sz="6" w:space="0" w:color="000000"/>
              <w:left w:val="single" w:sz="4" w:space="0" w:color="000000"/>
              <w:bottom w:val="single" w:sz="6" w:space="0" w:color="000000"/>
              <w:right w:val="single" w:sz="4" w:space="0" w:color="000000"/>
            </w:tcBorders>
          </w:tcPr>
          <w:p w:rsidR="008D5668" w:rsidRDefault="008D5668">
            <w:pPr>
              <w:rPr>
                <w:rFonts w:ascii="宋体" w:eastAsia="宋体" w:hAnsi="宋体" w:cs="宋体"/>
                <w:sz w:val="24"/>
              </w:rPr>
            </w:pPr>
          </w:p>
        </w:tc>
      </w:tr>
      <w:tr w:rsidR="008D5668">
        <w:trPr>
          <w:trHeight w:hRule="exact" w:val="615"/>
        </w:trPr>
        <w:tc>
          <w:tcPr>
            <w:tcW w:w="718" w:type="dxa"/>
            <w:tcBorders>
              <w:top w:val="single" w:sz="6" w:space="0" w:color="000000"/>
              <w:left w:val="single" w:sz="4" w:space="0" w:color="000000"/>
              <w:bottom w:val="single" w:sz="6" w:space="0" w:color="000000"/>
              <w:right w:val="single" w:sz="4" w:space="0" w:color="000000"/>
            </w:tcBorders>
          </w:tcPr>
          <w:p w:rsidR="008D5668" w:rsidRDefault="008D5668">
            <w:pPr>
              <w:rPr>
                <w:rFonts w:ascii="宋体" w:eastAsia="宋体" w:hAnsi="宋体" w:cs="宋体"/>
                <w:sz w:val="24"/>
              </w:rPr>
            </w:pPr>
          </w:p>
        </w:tc>
        <w:tc>
          <w:tcPr>
            <w:tcW w:w="1439" w:type="dxa"/>
            <w:tcBorders>
              <w:top w:val="single" w:sz="6" w:space="0" w:color="000000"/>
              <w:left w:val="single" w:sz="4" w:space="0" w:color="000000"/>
              <w:bottom w:val="single" w:sz="6" w:space="0" w:color="000000"/>
              <w:right w:val="single" w:sz="4" w:space="0" w:color="000000"/>
            </w:tcBorders>
          </w:tcPr>
          <w:p w:rsidR="008D5668" w:rsidRDefault="008D5668">
            <w:pPr>
              <w:rPr>
                <w:rFonts w:ascii="宋体" w:eastAsia="宋体" w:hAnsi="宋体" w:cs="宋体"/>
                <w:sz w:val="24"/>
              </w:rPr>
            </w:pPr>
          </w:p>
        </w:tc>
        <w:tc>
          <w:tcPr>
            <w:tcW w:w="1319" w:type="dxa"/>
            <w:tcBorders>
              <w:top w:val="single" w:sz="6" w:space="0" w:color="000000"/>
              <w:left w:val="single" w:sz="4" w:space="0" w:color="000000"/>
              <w:bottom w:val="single" w:sz="6" w:space="0" w:color="000000"/>
              <w:right w:val="single" w:sz="4" w:space="0" w:color="000000"/>
            </w:tcBorders>
          </w:tcPr>
          <w:p w:rsidR="008D5668" w:rsidRDefault="008D5668">
            <w:pPr>
              <w:rPr>
                <w:rFonts w:ascii="宋体" w:eastAsia="宋体" w:hAnsi="宋体" w:cs="宋体"/>
                <w:sz w:val="24"/>
              </w:rPr>
            </w:pPr>
          </w:p>
        </w:tc>
        <w:tc>
          <w:tcPr>
            <w:tcW w:w="1160" w:type="dxa"/>
            <w:tcBorders>
              <w:top w:val="single" w:sz="6" w:space="0" w:color="000000"/>
              <w:left w:val="single" w:sz="4" w:space="0" w:color="000000"/>
              <w:bottom w:val="single" w:sz="6" w:space="0" w:color="000000"/>
              <w:right w:val="single" w:sz="4" w:space="0" w:color="000000"/>
            </w:tcBorders>
          </w:tcPr>
          <w:p w:rsidR="008D5668" w:rsidRDefault="008D5668">
            <w:pPr>
              <w:rPr>
                <w:rFonts w:ascii="宋体" w:eastAsia="宋体" w:hAnsi="宋体" w:cs="宋体"/>
                <w:sz w:val="24"/>
              </w:rPr>
            </w:pPr>
          </w:p>
        </w:tc>
        <w:tc>
          <w:tcPr>
            <w:tcW w:w="1421" w:type="dxa"/>
            <w:tcBorders>
              <w:top w:val="single" w:sz="6" w:space="0" w:color="000000"/>
              <w:left w:val="single" w:sz="4" w:space="0" w:color="000000"/>
              <w:bottom w:val="single" w:sz="6" w:space="0" w:color="000000"/>
              <w:right w:val="single" w:sz="4" w:space="0" w:color="000000"/>
            </w:tcBorders>
          </w:tcPr>
          <w:p w:rsidR="008D5668" w:rsidRDefault="008D5668">
            <w:pPr>
              <w:rPr>
                <w:rFonts w:ascii="宋体" w:eastAsia="宋体" w:hAnsi="宋体" w:cs="宋体"/>
                <w:sz w:val="24"/>
              </w:rPr>
            </w:pPr>
          </w:p>
        </w:tc>
        <w:tc>
          <w:tcPr>
            <w:tcW w:w="1614" w:type="dxa"/>
            <w:tcBorders>
              <w:top w:val="single" w:sz="6" w:space="0" w:color="000000"/>
              <w:left w:val="single" w:sz="4" w:space="0" w:color="000000"/>
              <w:bottom w:val="single" w:sz="6" w:space="0" w:color="000000"/>
              <w:right w:val="single" w:sz="4" w:space="0" w:color="000000"/>
            </w:tcBorders>
          </w:tcPr>
          <w:p w:rsidR="008D5668" w:rsidRDefault="008D5668">
            <w:pPr>
              <w:rPr>
                <w:rFonts w:ascii="宋体" w:eastAsia="宋体" w:hAnsi="宋体" w:cs="宋体"/>
                <w:sz w:val="24"/>
              </w:rPr>
            </w:pPr>
          </w:p>
        </w:tc>
        <w:tc>
          <w:tcPr>
            <w:tcW w:w="1387" w:type="dxa"/>
            <w:tcBorders>
              <w:top w:val="single" w:sz="6" w:space="0" w:color="000000"/>
              <w:left w:val="single" w:sz="4" w:space="0" w:color="000000"/>
              <w:bottom w:val="single" w:sz="6" w:space="0" w:color="000000"/>
              <w:right w:val="single" w:sz="4" w:space="0" w:color="000000"/>
            </w:tcBorders>
          </w:tcPr>
          <w:p w:rsidR="008D5668" w:rsidRDefault="008D5668">
            <w:pPr>
              <w:rPr>
                <w:rFonts w:ascii="宋体" w:eastAsia="宋体" w:hAnsi="宋体" w:cs="宋体"/>
                <w:sz w:val="24"/>
              </w:rPr>
            </w:pPr>
          </w:p>
        </w:tc>
      </w:tr>
      <w:tr w:rsidR="008D5668">
        <w:trPr>
          <w:trHeight w:hRule="exact" w:val="615"/>
        </w:trPr>
        <w:tc>
          <w:tcPr>
            <w:tcW w:w="718" w:type="dxa"/>
            <w:tcBorders>
              <w:top w:val="single" w:sz="6" w:space="0" w:color="000000"/>
              <w:left w:val="single" w:sz="4" w:space="0" w:color="000000"/>
              <w:bottom w:val="single" w:sz="6" w:space="0" w:color="000000"/>
              <w:right w:val="single" w:sz="6" w:space="0" w:color="000000"/>
            </w:tcBorders>
          </w:tcPr>
          <w:p w:rsidR="008D5668" w:rsidRDefault="008D5668">
            <w:pPr>
              <w:rPr>
                <w:rFonts w:ascii="宋体" w:eastAsia="宋体" w:hAnsi="宋体" w:cs="宋体"/>
                <w:sz w:val="24"/>
              </w:rPr>
            </w:pPr>
          </w:p>
        </w:tc>
        <w:tc>
          <w:tcPr>
            <w:tcW w:w="1439" w:type="dxa"/>
            <w:tcBorders>
              <w:top w:val="single" w:sz="6" w:space="0" w:color="000000"/>
              <w:left w:val="single" w:sz="6" w:space="0" w:color="000000"/>
              <w:bottom w:val="single" w:sz="6" w:space="0" w:color="000000"/>
              <w:right w:val="single" w:sz="6" w:space="0" w:color="000000"/>
            </w:tcBorders>
          </w:tcPr>
          <w:p w:rsidR="008D5668" w:rsidRDefault="008D5668">
            <w:pPr>
              <w:rPr>
                <w:rFonts w:ascii="宋体" w:eastAsia="宋体" w:hAnsi="宋体" w:cs="宋体"/>
                <w:sz w:val="24"/>
              </w:rPr>
            </w:pPr>
          </w:p>
        </w:tc>
        <w:tc>
          <w:tcPr>
            <w:tcW w:w="1319" w:type="dxa"/>
            <w:tcBorders>
              <w:top w:val="single" w:sz="6" w:space="0" w:color="000000"/>
              <w:left w:val="single" w:sz="6" w:space="0" w:color="000000"/>
              <w:bottom w:val="single" w:sz="6" w:space="0" w:color="000000"/>
              <w:right w:val="single" w:sz="6" w:space="0" w:color="000000"/>
            </w:tcBorders>
          </w:tcPr>
          <w:p w:rsidR="008D5668" w:rsidRDefault="008D5668">
            <w:pPr>
              <w:rPr>
                <w:rFonts w:ascii="宋体" w:eastAsia="宋体" w:hAnsi="宋体" w:cs="宋体"/>
                <w:sz w:val="24"/>
              </w:rPr>
            </w:pPr>
          </w:p>
        </w:tc>
        <w:tc>
          <w:tcPr>
            <w:tcW w:w="1160" w:type="dxa"/>
            <w:tcBorders>
              <w:top w:val="single" w:sz="6" w:space="0" w:color="000000"/>
              <w:left w:val="single" w:sz="6" w:space="0" w:color="000000"/>
              <w:bottom w:val="single" w:sz="6" w:space="0" w:color="000000"/>
              <w:right w:val="single" w:sz="6" w:space="0" w:color="000000"/>
            </w:tcBorders>
          </w:tcPr>
          <w:p w:rsidR="008D5668" w:rsidRDefault="008D5668">
            <w:pPr>
              <w:rPr>
                <w:rFonts w:ascii="宋体" w:eastAsia="宋体" w:hAnsi="宋体" w:cs="宋体"/>
                <w:sz w:val="24"/>
              </w:rPr>
            </w:pPr>
          </w:p>
        </w:tc>
        <w:tc>
          <w:tcPr>
            <w:tcW w:w="1421" w:type="dxa"/>
            <w:tcBorders>
              <w:top w:val="single" w:sz="6" w:space="0" w:color="000000"/>
              <w:left w:val="single" w:sz="6" w:space="0" w:color="000000"/>
              <w:bottom w:val="single" w:sz="6" w:space="0" w:color="000000"/>
              <w:right w:val="single" w:sz="4" w:space="0" w:color="000000"/>
            </w:tcBorders>
          </w:tcPr>
          <w:p w:rsidR="008D5668" w:rsidRDefault="008D5668">
            <w:pPr>
              <w:rPr>
                <w:rFonts w:ascii="宋体" w:eastAsia="宋体" w:hAnsi="宋体" w:cs="宋体"/>
                <w:sz w:val="24"/>
              </w:rPr>
            </w:pPr>
          </w:p>
        </w:tc>
        <w:tc>
          <w:tcPr>
            <w:tcW w:w="1614" w:type="dxa"/>
            <w:tcBorders>
              <w:top w:val="single" w:sz="6" w:space="0" w:color="000000"/>
              <w:left w:val="single" w:sz="4" w:space="0" w:color="000000"/>
              <w:bottom w:val="single" w:sz="6" w:space="0" w:color="000000"/>
              <w:right w:val="single" w:sz="4" w:space="0" w:color="000000"/>
            </w:tcBorders>
          </w:tcPr>
          <w:p w:rsidR="008D5668" w:rsidRDefault="008D5668">
            <w:pPr>
              <w:rPr>
                <w:rFonts w:ascii="宋体" w:eastAsia="宋体" w:hAnsi="宋体" w:cs="宋体"/>
                <w:sz w:val="24"/>
              </w:rPr>
            </w:pPr>
          </w:p>
        </w:tc>
        <w:tc>
          <w:tcPr>
            <w:tcW w:w="1387" w:type="dxa"/>
            <w:tcBorders>
              <w:top w:val="single" w:sz="6" w:space="0" w:color="000000"/>
              <w:left w:val="single" w:sz="4" w:space="0" w:color="000000"/>
              <w:bottom w:val="single" w:sz="6" w:space="0" w:color="000000"/>
              <w:right w:val="single" w:sz="4" w:space="0" w:color="000000"/>
            </w:tcBorders>
          </w:tcPr>
          <w:p w:rsidR="008D5668" w:rsidRDefault="008D5668">
            <w:pPr>
              <w:rPr>
                <w:rFonts w:ascii="宋体" w:eastAsia="宋体" w:hAnsi="宋体" w:cs="宋体"/>
                <w:sz w:val="24"/>
              </w:rPr>
            </w:pPr>
          </w:p>
        </w:tc>
      </w:tr>
      <w:tr w:rsidR="008D5668">
        <w:trPr>
          <w:trHeight w:hRule="exact" w:val="615"/>
        </w:trPr>
        <w:tc>
          <w:tcPr>
            <w:tcW w:w="718" w:type="dxa"/>
            <w:tcBorders>
              <w:top w:val="single" w:sz="6" w:space="0" w:color="000000"/>
              <w:left w:val="single" w:sz="4" w:space="0" w:color="000000"/>
              <w:bottom w:val="single" w:sz="6" w:space="0" w:color="000000"/>
              <w:right w:val="single" w:sz="6" w:space="0" w:color="000000"/>
            </w:tcBorders>
          </w:tcPr>
          <w:p w:rsidR="008D5668" w:rsidRDefault="008D5668">
            <w:pPr>
              <w:rPr>
                <w:rFonts w:ascii="宋体" w:eastAsia="宋体" w:hAnsi="宋体" w:cs="宋体"/>
                <w:sz w:val="24"/>
              </w:rPr>
            </w:pPr>
          </w:p>
        </w:tc>
        <w:tc>
          <w:tcPr>
            <w:tcW w:w="1439" w:type="dxa"/>
            <w:tcBorders>
              <w:top w:val="single" w:sz="6" w:space="0" w:color="000000"/>
              <w:left w:val="single" w:sz="6" w:space="0" w:color="000000"/>
              <w:bottom w:val="single" w:sz="6" w:space="0" w:color="000000"/>
              <w:right w:val="single" w:sz="6" w:space="0" w:color="000000"/>
            </w:tcBorders>
          </w:tcPr>
          <w:p w:rsidR="008D5668" w:rsidRDefault="008D5668">
            <w:pPr>
              <w:rPr>
                <w:rFonts w:ascii="宋体" w:eastAsia="宋体" w:hAnsi="宋体" w:cs="宋体"/>
                <w:sz w:val="24"/>
              </w:rPr>
            </w:pPr>
          </w:p>
        </w:tc>
        <w:tc>
          <w:tcPr>
            <w:tcW w:w="1319" w:type="dxa"/>
            <w:tcBorders>
              <w:top w:val="single" w:sz="6" w:space="0" w:color="000000"/>
              <w:left w:val="single" w:sz="6" w:space="0" w:color="000000"/>
              <w:bottom w:val="single" w:sz="6" w:space="0" w:color="000000"/>
              <w:right w:val="single" w:sz="6" w:space="0" w:color="000000"/>
            </w:tcBorders>
          </w:tcPr>
          <w:p w:rsidR="008D5668" w:rsidRDefault="008D5668">
            <w:pPr>
              <w:rPr>
                <w:rFonts w:ascii="宋体" w:eastAsia="宋体" w:hAnsi="宋体" w:cs="宋体"/>
                <w:sz w:val="24"/>
              </w:rPr>
            </w:pPr>
          </w:p>
        </w:tc>
        <w:tc>
          <w:tcPr>
            <w:tcW w:w="1160" w:type="dxa"/>
            <w:tcBorders>
              <w:top w:val="single" w:sz="6" w:space="0" w:color="000000"/>
              <w:left w:val="single" w:sz="6" w:space="0" w:color="000000"/>
              <w:bottom w:val="single" w:sz="6" w:space="0" w:color="000000"/>
              <w:right w:val="single" w:sz="6" w:space="0" w:color="000000"/>
            </w:tcBorders>
          </w:tcPr>
          <w:p w:rsidR="008D5668" w:rsidRDefault="008D5668">
            <w:pPr>
              <w:rPr>
                <w:rFonts w:ascii="宋体" w:eastAsia="宋体" w:hAnsi="宋体" w:cs="宋体"/>
                <w:sz w:val="24"/>
              </w:rPr>
            </w:pPr>
          </w:p>
        </w:tc>
        <w:tc>
          <w:tcPr>
            <w:tcW w:w="1421" w:type="dxa"/>
            <w:tcBorders>
              <w:top w:val="single" w:sz="6" w:space="0" w:color="000000"/>
              <w:left w:val="single" w:sz="6" w:space="0" w:color="000000"/>
              <w:bottom w:val="single" w:sz="6" w:space="0" w:color="000000"/>
              <w:right w:val="single" w:sz="4" w:space="0" w:color="000000"/>
            </w:tcBorders>
          </w:tcPr>
          <w:p w:rsidR="008D5668" w:rsidRDefault="008D5668">
            <w:pPr>
              <w:rPr>
                <w:rFonts w:ascii="宋体" w:eastAsia="宋体" w:hAnsi="宋体" w:cs="宋体"/>
                <w:sz w:val="24"/>
              </w:rPr>
            </w:pPr>
          </w:p>
        </w:tc>
        <w:tc>
          <w:tcPr>
            <w:tcW w:w="1614" w:type="dxa"/>
            <w:tcBorders>
              <w:top w:val="single" w:sz="6" w:space="0" w:color="000000"/>
              <w:left w:val="single" w:sz="4" w:space="0" w:color="000000"/>
              <w:bottom w:val="single" w:sz="6" w:space="0" w:color="000000"/>
              <w:right w:val="single" w:sz="4" w:space="0" w:color="000000"/>
            </w:tcBorders>
          </w:tcPr>
          <w:p w:rsidR="008D5668" w:rsidRDefault="008D5668">
            <w:pPr>
              <w:rPr>
                <w:rFonts w:ascii="宋体" w:eastAsia="宋体" w:hAnsi="宋体" w:cs="宋体"/>
                <w:sz w:val="24"/>
              </w:rPr>
            </w:pPr>
          </w:p>
        </w:tc>
        <w:tc>
          <w:tcPr>
            <w:tcW w:w="1387" w:type="dxa"/>
            <w:tcBorders>
              <w:top w:val="single" w:sz="6" w:space="0" w:color="000000"/>
              <w:left w:val="single" w:sz="4" w:space="0" w:color="000000"/>
              <w:bottom w:val="single" w:sz="6" w:space="0" w:color="000000"/>
              <w:right w:val="single" w:sz="4" w:space="0" w:color="000000"/>
            </w:tcBorders>
          </w:tcPr>
          <w:p w:rsidR="008D5668" w:rsidRDefault="008D5668">
            <w:pPr>
              <w:rPr>
                <w:rFonts w:ascii="宋体" w:eastAsia="宋体" w:hAnsi="宋体" w:cs="宋体"/>
                <w:sz w:val="24"/>
              </w:rPr>
            </w:pPr>
          </w:p>
        </w:tc>
      </w:tr>
      <w:tr w:rsidR="008D5668">
        <w:trPr>
          <w:trHeight w:hRule="exact" w:val="615"/>
        </w:trPr>
        <w:tc>
          <w:tcPr>
            <w:tcW w:w="718" w:type="dxa"/>
            <w:tcBorders>
              <w:top w:val="single" w:sz="6" w:space="0" w:color="000000"/>
              <w:left w:val="single" w:sz="4" w:space="0" w:color="000000"/>
              <w:bottom w:val="single" w:sz="6" w:space="0" w:color="000000"/>
              <w:right w:val="single" w:sz="6" w:space="0" w:color="000000"/>
            </w:tcBorders>
          </w:tcPr>
          <w:p w:rsidR="008D5668" w:rsidRDefault="008D5668">
            <w:pPr>
              <w:rPr>
                <w:rFonts w:ascii="宋体" w:eastAsia="宋体" w:hAnsi="宋体" w:cs="宋体"/>
                <w:sz w:val="24"/>
              </w:rPr>
            </w:pPr>
          </w:p>
        </w:tc>
        <w:tc>
          <w:tcPr>
            <w:tcW w:w="1439" w:type="dxa"/>
            <w:tcBorders>
              <w:top w:val="single" w:sz="6" w:space="0" w:color="000000"/>
              <w:left w:val="single" w:sz="6" w:space="0" w:color="000000"/>
              <w:bottom w:val="single" w:sz="6" w:space="0" w:color="000000"/>
              <w:right w:val="single" w:sz="6" w:space="0" w:color="000000"/>
            </w:tcBorders>
          </w:tcPr>
          <w:p w:rsidR="008D5668" w:rsidRDefault="008D5668">
            <w:pPr>
              <w:rPr>
                <w:rFonts w:ascii="宋体" w:eastAsia="宋体" w:hAnsi="宋体" w:cs="宋体"/>
                <w:sz w:val="24"/>
              </w:rPr>
            </w:pPr>
          </w:p>
        </w:tc>
        <w:tc>
          <w:tcPr>
            <w:tcW w:w="1319" w:type="dxa"/>
            <w:tcBorders>
              <w:top w:val="single" w:sz="6" w:space="0" w:color="000000"/>
              <w:left w:val="single" w:sz="6" w:space="0" w:color="000000"/>
              <w:bottom w:val="single" w:sz="6" w:space="0" w:color="000000"/>
              <w:right w:val="single" w:sz="6" w:space="0" w:color="000000"/>
            </w:tcBorders>
          </w:tcPr>
          <w:p w:rsidR="008D5668" w:rsidRDefault="008D5668">
            <w:pPr>
              <w:rPr>
                <w:rFonts w:ascii="宋体" w:eastAsia="宋体" w:hAnsi="宋体" w:cs="宋体"/>
                <w:sz w:val="24"/>
              </w:rPr>
            </w:pPr>
          </w:p>
        </w:tc>
        <w:tc>
          <w:tcPr>
            <w:tcW w:w="1160" w:type="dxa"/>
            <w:tcBorders>
              <w:top w:val="single" w:sz="6" w:space="0" w:color="000000"/>
              <w:left w:val="single" w:sz="6" w:space="0" w:color="000000"/>
              <w:bottom w:val="single" w:sz="6" w:space="0" w:color="000000"/>
              <w:right w:val="single" w:sz="6" w:space="0" w:color="000000"/>
            </w:tcBorders>
          </w:tcPr>
          <w:p w:rsidR="008D5668" w:rsidRDefault="008D5668">
            <w:pPr>
              <w:rPr>
                <w:rFonts w:ascii="宋体" w:eastAsia="宋体" w:hAnsi="宋体" w:cs="宋体"/>
                <w:sz w:val="24"/>
              </w:rPr>
            </w:pPr>
          </w:p>
        </w:tc>
        <w:tc>
          <w:tcPr>
            <w:tcW w:w="1421" w:type="dxa"/>
            <w:tcBorders>
              <w:top w:val="single" w:sz="6" w:space="0" w:color="000000"/>
              <w:left w:val="single" w:sz="6" w:space="0" w:color="000000"/>
              <w:bottom w:val="single" w:sz="6" w:space="0" w:color="000000"/>
              <w:right w:val="single" w:sz="4" w:space="0" w:color="000000"/>
            </w:tcBorders>
          </w:tcPr>
          <w:p w:rsidR="008D5668" w:rsidRDefault="008D5668">
            <w:pPr>
              <w:rPr>
                <w:rFonts w:ascii="宋体" w:eastAsia="宋体" w:hAnsi="宋体" w:cs="宋体"/>
                <w:sz w:val="24"/>
              </w:rPr>
            </w:pPr>
          </w:p>
        </w:tc>
        <w:tc>
          <w:tcPr>
            <w:tcW w:w="1614" w:type="dxa"/>
            <w:tcBorders>
              <w:top w:val="single" w:sz="6" w:space="0" w:color="000000"/>
              <w:left w:val="single" w:sz="4" w:space="0" w:color="000000"/>
              <w:bottom w:val="single" w:sz="6" w:space="0" w:color="000000"/>
              <w:right w:val="single" w:sz="4" w:space="0" w:color="000000"/>
            </w:tcBorders>
          </w:tcPr>
          <w:p w:rsidR="008D5668" w:rsidRDefault="008D5668">
            <w:pPr>
              <w:rPr>
                <w:rFonts w:ascii="宋体" w:eastAsia="宋体" w:hAnsi="宋体" w:cs="宋体"/>
                <w:sz w:val="24"/>
              </w:rPr>
            </w:pPr>
          </w:p>
        </w:tc>
        <w:tc>
          <w:tcPr>
            <w:tcW w:w="1387" w:type="dxa"/>
            <w:tcBorders>
              <w:top w:val="single" w:sz="6" w:space="0" w:color="000000"/>
              <w:left w:val="single" w:sz="4" w:space="0" w:color="000000"/>
              <w:bottom w:val="single" w:sz="6" w:space="0" w:color="000000"/>
              <w:right w:val="single" w:sz="4" w:space="0" w:color="000000"/>
            </w:tcBorders>
          </w:tcPr>
          <w:p w:rsidR="008D5668" w:rsidRDefault="008D5668">
            <w:pPr>
              <w:rPr>
                <w:rFonts w:ascii="宋体" w:eastAsia="宋体" w:hAnsi="宋体" w:cs="宋体"/>
                <w:sz w:val="24"/>
              </w:rPr>
            </w:pPr>
          </w:p>
        </w:tc>
      </w:tr>
      <w:tr w:rsidR="008D5668">
        <w:trPr>
          <w:trHeight w:hRule="exact" w:val="523"/>
        </w:trPr>
        <w:tc>
          <w:tcPr>
            <w:tcW w:w="718" w:type="dxa"/>
            <w:tcBorders>
              <w:top w:val="single" w:sz="6" w:space="0" w:color="000000"/>
              <w:left w:val="single" w:sz="4" w:space="0" w:color="000000"/>
              <w:bottom w:val="single" w:sz="4" w:space="0" w:color="000000"/>
              <w:right w:val="single" w:sz="6" w:space="0" w:color="000000"/>
            </w:tcBorders>
          </w:tcPr>
          <w:p w:rsidR="008D5668" w:rsidRDefault="008D5668">
            <w:pPr>
              <w:rPr>
                <w:rFonts w:ascii="宋体" w:eastAsia="宋体" w:hAnsi="宋体" w:cs="宋体"/>
                <w:sz w:val="24"/>
              </w:rPr>
            </w:pPr>
          </w:p>
        </w:tc>
        <w:tc>
          <w:tcPr>
            <w:tcW w:w="1439" w:type="dxa"/>
            <w:tcBorders>
              <w:top w:val="single" w:sz="6" w:space="0" w:color="000000"/>
              <w:left w:val="single" w:sz="6" w:space="0" w:color="000000"/>
              <w:bottom w:val="single" w:sz="4" w:space="0" w:color="000000"/>
              <w:right w:val="single" w:sz="6" w:space="0" w:color="000000"/>
            </w:tcBorders>
          </w:tcPr>
          <w:p w:rsidR="008D5668" w:rsidRDefault="008D5668">
            <w:pPr>
              <w:rPr>
                <w:rFonts w:ascii="宋体" w:eastAsia="宋体" w:hAnsi="宋体" w:cs="宋体"/>
                <w:sz w:val="24"/>
              </w:rPr>
            </w:pPr>
          </w:p>
        </w:tc>
        <w:tc>
          <w:tcPr>
            <w:tcW w:w="1319" w:type="dxa"/>
            <w:tcBorders>
              <w:top w:val="single" w:sz="6" w:space="0" w:color="000000"/>
              <w:left w:val="single" w:sz="6" w:space="0" w:color="000000"/>
              <w:bottom w:val="single" w:sz="4" w:space="0" w:color="000000"/>
              <w:right w:val="single" w:sz="6" w:space="0" w:color="000000"/>
            </w:tcBorders>
          </w:tcPr>
          <w:p w:rsidR="008D5668" w:rsidRDefault="008D5668">
            <w:pPr>
              <w:rPr>
                <w:rFonts w:ascii="宋体" w:eastAsia="宋体" w:hAnsi="宋体" w:cs="宋体"/>
                <w:sz w:val="24"/>
              </w:rPr>
            </w:pPr>
          </w:p>
        </w:tc>
        <w:tc>
          <w:tcPr>
            <w:tcW w:w="1160" w:type="dxa"/>
            <w:tcBorders>
              <w:top w:val="single" w:sz="6" w:space="0" w:color="000000"/>
              <w:left w:val="single" w:sz="6" w:space="0" w:color="000000"/>
              <w:bottom w:val="single" w:sz="4" w:space="0" w:color="000000"/>
              <w:right w:val="single" w:sz="6" w:space="0" w:color="000000"/>
            </w:tcBorders>
          </w:tcPr>
          <w:p w:rsidR="008D5668" w:rsidRDefault="008D5668">
            <w:pPr>
              <w:rPr>
                <w:rFonts w:ascii="宋体" w:eastAsia="宋体" w:hAnsi="宋体" w:cs="宋体"/>
                <w:sz w:val="24"/>
              </w:rPr>
            </w:pPr>
          </w:p>
        </w:tc>
        <w:tc>
          <w:tcPr>
            <w:tcW w:w="1421" w:type="dxa"/>
            <w:tcBorders>
              <w:top w:val="single" w:sz="6" w:space="0" w:color="000000"/>
              <w:left w:val="single" w:sz="6"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1614" w:type="dxa"/>
            <w:tcBorders>
              <w:top w:val="single" w:sz="6"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1387" w:type="dxa"/>
            <w:tcBorders>
              <w:top w:val="single" w:sz="6"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r>
      <w:tr w:rsidR="008D5668">
        <w:trPr>
          <w:trHeight w:hRule="exact" w:val="625"/>
        </w:trPr>
        <w:tc>
          <w:tcPr>
            <w:tcW w:w="718" w:type="dxa"/>
            <w:tcBorders>
              <w:top w:val="single" w:sz="4" w:space="0" w:color="000000"/>
              <w:left w:val="single" w:sz="4" w:space="0" w:color="000000"/>
              <w:bottom w:val="single" w:sz="4" w:space="0" w:color="000000"/>
              <w:right w:val="single" w:sz="6" w:space="0" w:color="000000"/>
            </w:tcBorders>
          </w:tcPr>
          <w:p w:rsidR="008D5668" w:rsidRDefault="008D5668">
            <w:pPr>
              <w:rPr>
                <w:rFonts w:ascii="宋体" w:eastAsia="宋体" w:hAnsi="宋体" w:cs="宋体"/>
                <w:sz w:val="24"/>
              </w:rPr>
            </w:pPr>
          </w:p>
        </w:tc>
        <w:tc>
          <w:tcPr>
            <w:tcW w:w="1439" w:type="dxa"/>
            <w:tcBorders>
              <w:top w:val="single" w:sz="4" w:space="0" w:color="000000"/>
              <w:left w:val="single" w:sz="6" w:space="0" w:color="000000"/>
              <w:bottom w:val="single" w:sz="4" w:space="0" w:color="000000"/>
              <w:right w:val="single" w:sz="6" w:space="0" w:color="000000"/>
            </w:tcBorders>
          </w:tcPr>
          <w:p w:rsidR="008D5668" w:rsidRDefault="008D5668">
            <w:pPr>
              <w:rPr>
                <w:rFonts w:ascii="宋体" w:eastAsia="宋体" w:hAnsi="宋体" w:cs="宋体"/>
                <w:sz w:val="24"/>
              </w:rPr>
            </w:pPr>
          </w:p>
        </w:tc>
        <w:tc>
          <w:tcPr>
            <w:tcW w:w="1319" w:type="dxa"/>
            <w:tcBorders>
              <w:top w:val="single" w:sz="4" w:space="0" w:color="000000"/>
              <w:left w:val="single" w:sz="6" w:space="0" w:color="000000"/>
              <w:bottom w:val="single" w:sz="4" w:space="0" w:color="000000"/>
              <w:right w:val="single" w:sz="6" w:space="0" w:color="000000"/>
            </w:tcBorders>
          </w:tcPr>
          <w:p w:rsidR="008D5668" w:rsidRDefault="008D5668">
            <w:pPr>
              <w:rPr>
                <w:rFonts w:ascii="宋体" w:eastAsia="宋体" w:hAnsi="宋体" w:cs="宋体"/>
                <w:sz w:val="24"/>
              </w:rPr>
            </w:pPr>
          </w:p>
        </w:tc>
        <w:tc>
          <w:tcPr>
            <w:tcW w:w="1160" w:type="dxa"/>
            <w:tcBorders>
              <w:top w:val="single" w:sz="4" w:space="0" w:color="000000"/>
              <w:left w:val="single" w:sz="6" w:space="0" w:color="000000"/>
              <w:bottom w:val="single" w:sz="4" w:space="0" w:color="000000"/>
              <w:right w:val="single" w:sz="6" w:space="0" w:color="000000"/>
            </w:tcBorders>
          </w:tcPr>
          <w:p w:rsidR="008D5668" w:rsidRDefault="008D5668">
            <w:pPr>
              <w:rPr>
                <w:rFonts w:ascii="宋体" w:eastAsia="宋体" w:hAnsi="宋体" w:cs="宋体"/>
                <w:sz w:val="24"/>
              </w:rPr>
            </w:pPr>
          </w:p>
        </w:tc>
        <w:tc>
          <w:tcPr>
            <w:tcW w:w="1421" w:type="dxa"/>
            <w:tcBorders>
              <w:top w:val="single" w:sz="4" w:space="0" w:color="000000"/>
              <w:left w:val="single" w:sz="6"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1614"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138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r>
      <w:tr w:rsidR="008D5668">
        <w:trPr>
          <w:trHeight w:hRule="exact" w:val="625"/>
        </w:trPr>
        <w:tc>
          <w:tcPr>
            <w:tcW w:w="718" w:type="dxa"/>
            <w:tcBorders>
              <w:top w:val="single" w:sz="4" w:space="0" w:color="000000"/>
              <w:left w:val="single" w:sz="4" w:space="0" w:color="000000"/>
              <w:bottom w:val="single" w:sz="4" w:space="0" w:color="000000"/>
              <w:right w:val="single" w:sz="6" w:space="0" w:color="000000"/>
            </w:tcBorders>
          </w:tcPr>
          <w:p w:rsidR="008D5668" w:rsidRDefault="008D5668">
            <w:pPr>
              <w:rPr>
                <w:rFonts w:ascii="宋体" w:eastAsia="宋体" w:hAnsi="宋体" w:cs="宋体"/>
                <w:sz w:val="24"/>
              </w:rPr>
            </w:pPr>
          </w:p>
        </w:tc>
        <w:tc>
          <w:tcPr>
            <w:tcW w:w="1439" w:type="dxa"/>
            <w:tcBorders>
              <w:top w:val="single" w:sz="4" w:space="0" w:color="000000"/>
              <w:left w:val="single" w:sz="6" w:space="0" w:color="000000"/>
              <w:bottom w:val="single" w:sz="4" w:space="0" w:color="000000"/>
              <w:right w:val="single" w:sz="6" w:space="0" w:color="000000"/>
            </w:tcBorders>
          </w:tcPr>
          <w:p w:rsidR="008D5668" w:rsidRDefault="008D5668">
            <w:pPr>
              <w:rPr>
                <w:rFonts w:ascii="宋体" w:eastAsia="宋体" w:hAnsi="宋体" w:cs="宋体"/>
                <w:sz w:val="24"/>
              </w:rPr>
            </w:pPr>
          </w:p>
        </w:tc>
        <w:tc>
          <w:tcPr>
            <w:tcW w:w="1319" w:type="dxa"/>
            <w:tcBorders>
              <w:top w:val="single" w:sz="4" w:space="0" w:color="000000"/>
              <w:left w:val="single" w:sz="6" w:space="0" w:color="000000"/>
              <w:bottom w:val="single" w:sz="4" w:space="0" w:color="000000"/>
              <w:right w:val="single" w:sz="6" w:space="0" w:color="000000"/>
            </w:tcBorders>
          </w:tcPr>
          <w:p w:rsidR="008D5668" w:rsidRDefault="008D5668">
            <w:pPr>
              <w:rPr>
                <w:rFonts w:ascii="宋体" w:eastAsia="宋体" w:hAnsi="宋体" w:cs="宋体"/>
                <w:sz w:val="24"/>
              </w:rPr>
            </w:pPr>
          </w:p>
        </w:tc>
        <w:tc>
          <w:tcPr>
            <w:tcW w:w="1160" w:type="dxa"/>
            <w:tcBorders>
              <w:top w:val="single" w:sz="4" w:space="0" w:color="000000"/>
              <w:left w:val="single" w:sz="6" w:space="0" w:color="000000"/>
              <w:bottom w:val="single" w:sz="4" w:space="0" w:color="000000"/>
              <w:right w:val="single" w:sz="6" w:space="0" w:color="000000"/>
            </w:tcBorders>
          </w:tcPr>
          <w:p w:rsidR="008D5668" w:rsidRDefault="008D5668">
            <w:pPr>
              <w:rPr>
                <w:rFonts w:ascii="宋体" w:eastAsia="宋体" w:hAnsi="宋体" w:cs="宋体"/>
                <w:sz w:val="24"/>
              </w:rPr>
            </w:pPr>
          </w:p>
        </w:tc>
        <w:tc>
          <w:tcPr>
            <w:tcW w:w="1421" w:type="dxa"/>
            <w:tcBorders>
              <w:top w:val="single" w:sz="4" w:space="0" w:color="000000"/>
              <w:left w:val="single" w:sz="6"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1614"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138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r>
      <w:tr w:rsidR="008D5668">
        <w:trPr>
          <w:trHeight w:hRule="exact" w:val="460"/>
        </w:trPr>
        <w:tc>
          <w:tcPr>
            <w:tcW w:w="718" w:type="dxa"/>
            <w:tcBorders>
              <w:top w:val="single" w:sz="4" w:space="0" w:color="000000"/>
              <w:left w:val="single" w:sz="4" w:space="0" w:color="000000"/>
              <w:bottom w:val="single" w:sz="4" w:space="0" w:color="000000"/>
              <w:right w:val="single" w:sz="6" w:space="0" w:color="000000"/>
            </w:tcBorders>
          </w:tcPr>
          <w:p w:rsidR="008D5668" w:rsidRDefault="008D5668">
            <w:pPr>
              <w:rPr>
                <w:rFonts w:ascii="宋体" w:eastAsia="宋体" w:hAnsi="宋体" w:cs="宋体"/>
                <w:sz w:val="24"/>
              </w:rPr>
            </w:pPr>
          </w:p>
        </w:tc>
        <w:tc>
          <w:tcPr>
            <w:tcW w:w="1439" w:type="dxa"/>
            <w:tcBorders>
              <w:top w:val="single" w:sz="4" w:space="0" w:color="000000"/>
              <w:left w:val="single" w:sz="6" w:space="0" w:color="000000"/>
              <w:bottom w:val="single" w:sz="4" w:space="0" w:color="000000"/>
              <w:right w:val="single" w:sz="6" w:space="0" w:color="000000"/>
            </w:tcBorders>
          </w:tcPr>
          <w:p w:rsidR="008D5668" w:rsidRDefault="008D5668">
            <w:pPr>
              <w:rPr>
                <w:rFonts w:ascii="宋体" w:eastAsia="宋体" w:hAnsi="宋体" w:cs="宋体"/>
                <w:sz w:val="24"/>
              </w:rPr>
            </w:pPr>
          </w:p>
        </w:tc>
        <w:tc>
          <w:tcPr>
            <w:tcW w:w="1319" w:type="dxa"/>
            <w:tcBorders>
              <w:top w:val="single" w:sz="4" w:space="0" w:color="000000"/>
              <w:left w:val="single" w:sz="6" w:space="0" w:color="000000"/>
              <w:bottom w:val="single" w:sz="4" w:space="0" w:color="000000"/>
              <w:right w:val="single" w:sz="6" w:space="0" w:color="000000"/>
            </w:tcBorders>
          </w:tcPr>
          <w:p w:rsidR="008D5668" w:rsidRDefault="008D5668">
            <w:pPr>
              <w:rPr>
                <w:rFonts w:ascii="宋体" w:eastAsia="宋体" w:hAnsi="宋体" w:cs="宋体"/>
                <w:sz w:val="24"/>
              </w:rPr>
            </w:pPr>
          </w:p>
        </w:tc>
        <w:tc>
          <w:tcPr>
            <w:tcW w:w="1160" w:type="dxa"/>
            <w:tcBorders>
              <w:top w:val="single" w:sz="4" w:space="0" w:color="000000"/>
              <w:left w:val="single" w:sz="6" w:space="0" w:color="000000"/>
              <w:bottom w:val="single" w:sz="4" w:space="0" w:color="000000"/>
              <w:right w:val="single" w:sz="6" w:space="0" w:color="000000"/>
            </w:tcBorders>
          </w:tcPr>
          <w:p w:rsidR="008D5668" w:rsidRDefault="008D5668">
            <w:pPr>
              <w:rPr>
                <w:rFonts w:ascii="宋体" w:eastAsia="宋体" w:hAnsi="宋体" w:cs="宋体"/>
                <w:sz w:val="24"/>
              </w:rPr>
            </w:pPr>
          </w:p>
        </w:tc>
        <w:tc>
          <w:tcPr>
            <w:tcW w:w="1421" w:type="dxa"/>
            <w:tcBorders>
              <w:top w:val="single" w:sz="4" w:space="0" w:color="000000"/>
              <w:left w:val="single" w:sz="6"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1614"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138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r>
      <w:tr w:rsidR="008D5668">
        <w:trPr>
          <w:trHeight w:hRule="exact" w:val="445"/>
        </w:trPr>
        <w:tc>
          <w:tcPr>
            <w:tcW w:w="718" w:type="dxa"/>
            <w:tcBorders>
              <w:top w:val="single" w:sz="4" w:space="0" w:color="000000"/>
              <w:left w:val="single" w:sz="4" w:space="0" w:color="000000"/>
              <w:bottom w:val="single" w:sz="4" w:space="0" w:color="000000"/>
              <w:right w:val="single" w:sz="6" w:space="0" w:color="000000"/>
            </w:tcBorders>
          </w:tcPr>
          <w:p w:rsidR="008D5668" w:rsidRDefault="008D5668">
            <w:pPr>
              <w:rPr>
                <w:rFonts w:ascii="宋体" w:eastAsia="宋体" w:hAnsi="宋体" w:cs="宋体"/>
                <w:sz w:val="24"/>
              </w:rPr>
            </w:pPr>
          </w:p>
        </w:tc>
        <w:tc>
          <w:tcPr>
            <w:tcW w:w="1439" w:type="dxa"/>
            <w:tcBorders>
              <w:top w:val="single" w:sz="4" w:space="0" w:color="000000"/>
              <w:left w:val="single" w:sz="6" w:space="0" w:color="000000"/>
              <w:bottom w:val="single" w:sz="4" w:space="0" w:color="000000"/>
              <w:right w:val="single" w:sz="6" w:space="0" w:color="000000"/>
            </w:tcBorders>
          </w:tcPr>
          <w:p w:rsidR="008D5668" w:rsidRDefault="008D5668">
            <w:pPr>
              <w:rPr>
                <w:rFonts w:ascii="宋体" w:eastAsia="宋体" w:hAnsi="宋体" w:cs="宋体"/>
                <w:sz w:val="24"/>
              </w:rPr>
            </w:pPr>
          </w:p>
        </w:tc>
        <w:tc>
          <w:tcPr>
            <w:tcW w:w="1319" w:type="dxa"/>
            <w:tcBorders>
              <w:top w:val="single" w:sz="4" w:space="0" w:color="000000"/>
              <w:left w:val="single" w:sz="6" w:space="0" w:color="000000"/>
              <w:bottom w:val="single" w:sz="4" w:space="0" w:color="000000"/>
              <w:right w:val="single" w:sz="6" w:space="0" w:color="000000"/>
            </w:tcBorders>
          </w:tcPr>
          <w:p w:rsidR="008D5668" w:rsidRDefault="008D5668">
            <w:pPr>
              <w:rPr>
                <w:rFonts w:ascii="宋体" w:eastAsia="宋体" w:hAnsi="宋体" w:cs="宋体"/>
                <w:sz w:val="24"/>
              </w:rPr>
            </w:pPr>
          </w:p>
        </w:tc>
        <w:tc>
          <w:tcPr>
            <w:tcW w:w="1160" w:type="dxa"/>
            <w:tcBorders>
              <w:top w:val="single" w:sz="4" w:space="0" w:color="000000"/>
              <w:left w:val="single" w:sz="6" w:space="0" w:color="000000"/>
              <w:bottom w:val="single" w:sz="4" w:space="0" w:color="000000"/>
              <w:right w:val="single" w:sz="6" w:space="0" w:color="000000"/>
            </w:tcBorders>
          </w:tcPr>
          <w:p w:rsidR="008D5668" w:rsidRDefault="008D5668">
            <w:pPr>
              <w:rPr>
                <w:rFonts w:ascii="宋体" w:eastAsia="宋体" w:hAnsi="宋体" w:cs="宋体"/>
                <w:sz w:val="24"/>
              </w:rPr>
            </w:pPr>
          </w:p>
        </w:tc>
        <w:tc>
          <w:tcPr>
            <w:tcW w:w="1421" w:type="dxa"/>
            <w:tcBorders>
              <w:top w:val="single" w:sz="4" w:space="0" w:color="000000"/>
              <w:left w:val="single" w:sz="6"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1614"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138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r>
    </w:tbl>
    <w:p w:rsidR="008D5668" w:rsidRDefault="00DC7CD4">
      <w:pPr>
        <w:rPr>
          <w:rFonts w:ascii="宋体" w:eastAsia="宋体" w:hAnsi="宋体" w:cs="宋体"/>
          <w:sz w:val="24"/>
        </w:rPr>
      </w:pPr>
      <w:r>
        <w:rPr>
          <w:rFonts w:ascii="宋体" w:eastAsia="宋体" w:hAnsi="宋体" w:cs="宋体" w:hint="eastAsia"/>
          <w:sz w:val="24"/>
        </w:rPr>
        <w:t>注：供应商（仅限于供应商自己的）以上业绩需提供有关书面证明材料。“合同金 额”需提供合同复印件；“是否通过验收”需提供合同验收合格或用户单位书面证明材 料。</w:t>
      </w:r>
    </w:p>
    <w:p w:rsidR="008D5668" w:rsidRDefault="008D5668">
      <w:pPr>
        <w:rPr>
          <w:rFonts w:ascii="宋体" w:eastAsia="宋体" w:hAnsi="宋体" w:cs="宋体"/>
          <w:sz w:val="24"/>
        </w:rPr>
      </w:pPr>
    </w:p>
    <w:p w:rsidR="008D5668" w:rsidRDefault="008D5668">
      <w:pPr>
        <w:rPr>
          <w:rFonts w:ascii="宋体" w:eastAsia="宋体" w:hAnsi="宋体" w:cs="宋体"/>
          <w:sz w:val="24"/>
        </w:rPr>
      </w:pPr>
    </w:p>
    <w:p w:rsidR="008D5668" w:rsidRDefault="00DC7CD4">
      <w:pPr>
        <w:rPr>
          <w:rFonts w:ascii="宋体" w:eastAsia="宋体" w:hAnsi="宋体" w:cs="宋体"/>
          <w:sz w:val="24"/>
        </w:rPr>
      </w:pPr>
      <w:r>
        <w:rPr>
          <w:rFonts w:ascii="宋体" w:eastAsia="宋体" w:hAnsi="宋体" w:cs="宋体" w:hint="eastAsia"/>
          <w:sz w:val="24"/>
        </w:rPr>
        <w:t>供应商名称：XXXX（盖单位公章） 法定代表人或授权代表（签字）：XXXX 日期: XXXX</w:t>
      </w:r>
    </w:p>
    <w:p w:rsidR="008D5668" w:rsidRDefault="00DC7CD4">
      <w:r>
        <w:rPr>
          <w:rFonts w:hint="eastAsia"/>
        </w:rPr>
        <w:br w:type="page"/>
      </w:r>
    </w:p>
    <w:p w:rsidR="008D5668" w:rsidRDefault="00DC7CD4">
      <w:pPr>
        <w:pStyle w:val="Default"/>
        <w:jc w:val="center"/>
        <w:rPr>
          <w:rFonts w:eastAsia="宋体" w:hAnsi="宋体"/>
          <w:b/>
          <w:bCs/>
          <w:sz w:val="36"/>
          <w:szCs w:val="36"/>
        </w:rPr>
      </w:pPr>
      <w:r>
        <w:rPr>
          <w:rFonts w:eastAsia="宋体" w:hAnsi="宋体" w:hint="eastAsia"/>
          <w:b/>
          <w:bCs/>
          <w:sz w:val="36"/>
          <w:szCs w:val="36"/>
        </w:rPr>
        <w:lastRenderedPageBreak/>
        <w:t>十、报价产品技术参数表</w:t>
      </w:r>
    </w:p>
    <w:p w:rsidR="008D5668" w:rsidRDefault="008D5668">
      <w:pPr>
        <w:pStyle w:val="Default"/>
        <w:rPr>
          <w:rFonts w:eastAsia="宋体" w:hAnsi="宋体"/>
        </w:rPr>
      </w:pPr>
    </w:p>
    <w:p w:rsidR="008D5668" w:rsidRDefault="008D5668">
      <w:pPr>
        <w:pStyle w:val="Default"/>
        <w:rPr>
          <w:rFonts w:eastAsia="宋体" w:hAnsi="宋体"/>
        </w:rPr>
      </w:pPr>
    </w:p>
    <w:p w:rsidR="008D5668" w:rsidRDefault="008D5668">
      <w:pPr>
        <w:pStyle w:val="Default"/>
        <w:rPr>
          <w:rFonts w:eastAsia="宋体" w:hAnsi="宋体"/>
        </w:rPr>
      </w:pPr>
    </w:p>
    <w:p w:rsidR="008D5668" w:rsidRDefault="00DC7CD4">
      <w:pPr>
        <w:pStyle w:val="Default"/>
        <w:rPr>
          <w:rFonts w:eastAsia="宋体" w:hAnsi="宋体"/>
        </w:rPr>
      </w:pPr>
      <w:r>
        <w:rPr>
          <w:rFonts w:eastAsia="宋体" w:hAnsi="宋体" w:hint="eastAsia"/>
        </w:rPr>
        <w:t>采购编号：</w:t>
      </w:r>
    </w:p>
    <w:p w:rsidR="008D5668" w:rsidRDefault="008D5668">
      <w:pPr>
        <w:pStyle w:val="Default"/>
        <w:rPr>
          <w:rFonts w:eastAsia="宋体" w:hAnsi="宋体"/>
        </w:rPr>
      </w:pPr>
    </w:p>
    <w:tbl>
      <w:tblPr>
        <w:tblW w:w="0" w:type="auto"/>
        <w:tblInd w:w="107" w:type="dxa"/>
        <w:tblLayout w:type="fixed"/>
        <w:tblCellMar>
          <w:left w:w="0" w:type="dxa"/>
          <w:right w:w="0" w:type="dxa"/>
        </w:tblCellMar>
        <w:tblLook w:val="04A0"/>
      </w:tblPr>
      <w:tblGrid>
        <w:gridCol w:w="876"/>
        <w:gridCol w:w="876"/>
        <w:gridCol w:w="2316"/>
        <w:gridCol w:w="2160"/>
        <w:gridCol w:w="2340"/>
      </w:tblGrid>
      <w:tr w:rsidR="008D5668">
        <w:trPr>
          <w:trHeight w:hRule="exact" w:val="482"/>
        </w:trPr>
        <w:tc>
          <w:tcPr>
            <w:tcW w:w="876" w:type="dxa"/>
            <w:tcBorders>
              <w:top w:val="single" w:sz="4" w:space="0" w:color="000000"/>
              <w:left w:val="single" w:sz="4" w:space="0" w:color="000000"/>
              <w:bottom w:val="single" w:sz="4" w:space="0" w:color="000000"/>
              <w:right w:val="single" w:sz="4" w:space="0" w:color="000000"/>
            </w:tcBorders>
          </w:tcPr>
          <w:p w:rsidR="008D5668" w:rsidRDefault="00DC7CD4">
            <w:pPr>
              <w:pStyle w:val="Default"/>
              <w:rPr>
                <w:rFonts w:eastAsia="宋体" w:hAnsi="宋体"/>
              </w:rPr>
            </w:pPr>
            <w:r>
              <w:rPr>
                <w:rFonts w:eastAsia="宋体" w:hAnsi="宋体" w:hint="eastAsia"/>
              </w:rPr>
              <w:t>序号</w:t>
            </w:r>
          </w:p>
        </w:tc>
        <w:tc>
          <w:tcPr>
            <w:tcW w:w="876" w:type="dxa"/>
            <w:tcBorders>
              <w:top w:val="single" w:sz="4" w:space="0" w:color="000000"/>
              <w:left w:val="single" w:sz="4" w:space="0" w:color="000000"/>
              <w:bottom w:val="single" w:sz="4" w:space="0" w:color="000000"/>
              <w:right w:val="single" w:sz="4" w:space="0" w:color="000000"/>
            </w:tcBorders>
          </w:tcPr>
          <w:p w:rsidR="008D5668" w:rsidRDefault="00DC7CD4">
            <w:pPr>
              <w:pStyle w:val="Default"/>
              <w:rPr>
                <w:rFonts w:eastAsia="宋体" w:hAnsi="宋体"/>
              </w:rPr>
            </w:pPr>
            <w:r>
              <w:rPr>
                <w:rFonts w:eastAsia="宋体" w:hAnsi="宋体" w:hint="eastAsia"/>
              </w:rPr>
              <w:t>包号</w:t>
            </w:r>
          </w:p>
        </w:tc>
        <w:tc>
          <w:tcPr>
            <w:tcW w:w="2316" w:type="dxa"/>
            <w:tcBorders>
              <w:top w:val="single" w:sz="4" w:space="0" w:color="000000"/>
              <w:left w:val="single" w:sz="4" w:space="0" w:color="000000"/>
              <w:bottom w:val="single" w:sz="4" w:space="0" w:color="000000"/>
              <w:right w:val="single" w:sz="4" w:space="0" w:color="000000"/>
            </w:tcBorders>
          </w:tcPr>
          <w:p w:rsidR="008D5668" w:rsidRDefault="00DC7CD4">
            <w:pPr>
              <w:pStyle w:val="Default"/>
              <w:rPr>
                <w:rFonts w:eastAsia="宋体" w:hAnsi="宋体"/>
              </w:rPr>
            </w:pPr>
            <w:r>
              <w:rPr>
                <w:rFonts w:eastAsia="宋体" w:hAnsi="宋体" w:hint="eastAsia"/>
              </w:rPr>
              <w:t>货物（设备）名称</w:t>
            </w:r>
          </w:p>
        </w:tc>
        <w:tc>
          <w:tcPr>
            <w:tcW w:w="2160" w:type="dxa"/>
            <w:tcBorders>
              <w:top w:val="single" w:sz="4" w:space="0" w:color="000000"/>
              <w:left w:val="single" w:sz="4" w:space="0" w:color="000000"/>
              <w:bottom w:val="single" w:sz="4" w:space="0" w:color="000000"/>
              <w:right w:val="single" w:sz="4" w:space="0" w:color="000000"/>
            </w:tcBorders>
          </w:tcPr>
          <w:p w:rsidR="008D5668" w:rsidRDefault="00DC7CD4">
            <w:pPr>
              <w:pStyle w:val="Default"/>
              <w:rPr>
                <w:rFonts w:eastAsia="宋体" w:hAnsi="宋体"/>
              </w:rPr>
            </w:pPr>
            <w:r>
              <w:rPr>
                <w:rFonts w:eastAsia="宋体" w:hAnsi="宋体" w:hint="eastAsia"/>
              </w:rPr>
              <w:t>采购文件要求</w:t>
            </w:r>
          </w:p>
        </w:tc>
        <w:tc>
          <w:tcPr>
            <w:tcW w:w="2340" w:type="dxa"/>
            <w:tcBorders>
              <w:top w:val="single" w:sz="4" w:space="0" w:color="000000"/>
              <w:left w:val="single" w:sz="4" w:space="0" w:color="000000"/>
              <w:bottom w:val="single" w:sz="4" w:space="0" w:color="000000"/>
              <w:right w:val="single" w:sz="4" w:space="0" w:color="000000"/>
            </w:tcBorders>
          </w:tcPr>
          <w:p w:rsidR="008D5668" w:rsidRDefault="00DC7CD4">
            <w:pPr>
              <w:pStyle w:val="Default"/>
              <w:rPr>
                <w:rFonts w:eastAsia="宋体" w:hAnsi="宋体"/>
              </w:rPr>
            </w:pPr>
            <w:r>
              <w:rPr>
                <w:rFonts w:eastAsia="宋体" w:hAnsi="宋体" w:hint="eastAsia"/>
              </w:rPr>
              <w:t>报价产品技术参数</w:t>
            </w:r>
          </w:p>
        </w:tc>
      </w:tr>
      <w:tr w:rsidR="008D5668">
        <w:trPr>
          <w:trHeight w:hRule="exact" w:val="483"/>
        </w:trPr>
        <w:tc>
          <w:tcPr>
            <w:tcW w:w="876"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c>
          <w:tcPr>
            <w:tcW w:w="876"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c>
          <w:tcPr>
            <w:tcW w:w="2316"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c>
          <w:tcPr>
            <w:tcW w:w="2160"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c>
          <w:tcPr>
            <w:tcW w:w="2340"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r>
      <w:tr w:rsidR="008D5668">
        <w:trPr>
          <w:trHeight w:hRule="exact" w:val="482"/>
        </w:trPr>
        <w:tc>
          <w:tcPr>
            <w:tcW w:w="876"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c>
          <w:tcPr>
            <w:tcW w:w="876"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c>
          <w:tcPr>
            <w:tcW w:w="2316"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c>
          <w:tcPr>
            <w:tcW w:w="2160"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c>
          <w:tcPr>
            <w:tcW w:w="2340"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r>
      <w:tr w:rsidR="008D5668">
        <w:trPr>
          <w:trHeight w:hRule="exact" w:val="483"/>
        </w:trPr>
        <w:tc>
          <w:tcPr>
            <w:tcW w:w="876"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c>
          <w:tcPr>
            <w:tcW w:w="876"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c>
          <w:tcPr>
            <w:tcW w:w="2316"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c>
          <w:tcPr>
            <w:tcW w:w="2160"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c>
          <w:tcPr>
            <w:tcW w:w="2340"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r>
      <w:tr w:rsidR="008D5668">
        <w:trPr>
          <w:trHeight w:hRule="exact" w:val="482"/>
        </w:trPr>
        <w:tc>
          <w:tcPr>
            <w:tcW w:w="876"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c>
          <w:tcPr>
            <w:tcW w:w="876"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c>
          <w:tcPr>
            <w:tcW w:w="2316"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c>
          <w:tcPr>
            <w:tcW w:w="2160"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c>
          <w:tcPr>
            <w:tcW w:w="2340"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r>
      <w:tr w:rsidR="008D5668">
        <w:trPr>
          <w:trHeight w:hRule="exact" w:val="483"/>
        </w:trPr>
        <w:tc>
          <w:tcPr>
            <w:tcW w:w="876"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c>
          <w:tcPr>
            <w:tcW w:w="876"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c>
          <w:tcPr>
            <w:tcW w:w="2316"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c>
          <w:tcPr>
            <w:tcW w:w="2160"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c>
          <w:tcPr>
            <w:tcW w:w="2340"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r>
      <w:tr w:rsidR="008D5668">
        <w:trPr>
          <w:trHeight w:hRule="exact" w:val="482"/>
        </w:trPr>
        <w:tc>
          <w:tcPr>
            <w:tcW w:w="876"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c>
          <w:tcPr>
            <w:tcW w:w="876"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c>
          <w:tcPr>
            <w:tcW w:w="2316"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c>
          <w:tcPr>
            <w:tcW w:w="2160"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c>
          <w:tcPr>
            <w:tcW w:w="2340"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r>
      <w:tr w:rsidR="008D5668">
        <w:trPr>
          <w:trHeight w:hRule="exact" w:val="483"/>
        </w:trPr>
        <w:tc>
          <w:tcPr>
            <w:tcW w:w="876"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c>
          <w:tcPr>
            <w:tcW w:w="876"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c>
          <w:tcPr>
            <w:tcW w:w="2316"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c>
          <w:tcPr>
            <w:tcW w:w="2160"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c>
          <w:tcPr>
            <w:tcW w:w="2340" w:type="dxa"/>
            <w:tcBorders>
              <w:top w:val="single" w:sz="4" w:space="0" w:color="000000"/>
              <w:left w:val="single" w:sz="4" w:space="0" w:color="000000"/>
              <w:bottom w:val="single" w:sz="4" w:space="0" w:color="000000"/>
              <w:right w:val="single" w:sz="4" w:space="0" w:color="000000"/>
            </w:tcBorders>
          </w:tcPr>
          <w:p w:rsidR="008D5668" w:rsidRDefault="008D5668">
            <w:pPr>
              <w:pStyle w:val="Default"/>
              <w:rPr>
                <w:rFonts w:eastAsia="宋体" w:hAnsi="宋体"/>
              </w:rPr>
            </w:pPr>
          </w:p>
        </w:tc>
      </w:tr>
    </w:tbl>
    <w:p w:rsidR="008D5668" w:rsidRDefault="00DC7CD4">
      <w:pPr>
        <w:pStyle w:val="Default"/>
        <w:rPr>
          <w:rFonts w:eastAsia="宋体" w:hAnsi="宋体"/>
        </w:rPr>
      </w:pPr>
      <w:r>
        <w:rPr>
          <w:rFonts w:eastAsia="宋体" w:hAnsi="宋体" w:hint="eastAsia"/>
        </w:rPr>
        <w:t>注：1.供应商必须把采购项目的全部技术参数列入此表。 2.按照采购项目技术要求的顺序对应填写。</w:t>
      </w:r>
    </w:p>
    <w:p w:rsidR="008D5668" w:rsidRDefault="00DC7CD4">
      <w:pPr>
        <w:pStyle w:val="Default"/>
        <w:rPr>
          <w:rFonts w:eastAsia="宋体" w:hAnsi="宋体"/>
        </w:rPr>
      </w:pPr>
      <w:r>
        <w:rPr>
          <w:rFonts w:eastAsia="宋体" w:hAnsi="宋体" w:hint="eastAsia"/>
        </w:rPr>
        <w:t>3.供应商必须据实填写，不得虚假填写，否则，其响应文件无效并按规定追究其 相关责任。</w:t>
      </w:r>
    </w:p>
    <w:p w:rsidR="008D5668" w:rsidRDefault="008D5668">
      <w:pPr>
        <w:pStyle w:val="Default"/>
        <w:rPr>
          <w:rFonts w:eastAsia="宋体" w:hAnsi="宋体"/>
        </w:rPr>
      </w:pPr>
    </w:p>
    <w:p w:rsidR="008D5668" w:rsidRDefault="008D5668">
      <w:pPr>
        <w:pStyle w:val="Default"/>
        <w:rPr>
          <w:rFonts w:eastAsia="宋体" w:hAnsi="宋体"/>
        </w:rPr>
      </w:pPr>
    </w:p>
    <w:p w:rsidR="008D5668" w:rsidRDefault="008D5668">
      <w:pPr>
        <w:pStyle w:val="Default"/>
        <w:rPr>
          <w:rFonts w:eastAsia="宋体" w:hAnsi="宋体"/>
        </w:rPr>
      </w:pPr>
    </w:p>
    <w:p w:rsidR="008D5668" w:rsidRDefault="00DC7CD4">
      <w:pPr>
        <w:pStyle w:val="Default"/>
        <w:rPr>
          <w:rFonts w:eastAsia="宋体" w:hAnsi="宋体"/>
        </w:rPr>
      </w:pPr>
      <w:r>
        <w:rPr>
          <w:rFonts w:eastAsia="宋体" w:hAnsi="宋体" w:hint="eastAsia"/>
        </w:rPr>
        <w:t>供应商名称：XXX（盖单位公章） 法定代表人或授权代表（签字）：XXX 日</w:t>
      </w:r>
      <w:r>
        <w:rPr>
          <w:rFonts w:eastAsia="宋体" w:hAnsi="宋体" w:hint="eastAsia"/>
        </w:rPr>
        <w:tab/>
        <w:t>期：XXX</w:t>
      </w:r>
    </w:p>
    <w:p w:rsidR="008D5668" w:rsidRDefault="00DC7CD4">
      <w:pPr>
        <w:rPr>
          <w:rFonts w:ascii="宋体" w:eastAsia="宋体" w:hAnsi="宋体" w:cs="宋体"/>
          <w:sz w:val="24"/>
        </w:rPr>
      </w:pPr>
      <w:r>
        <w:rPr>
          <w:rFonts w:ascii="宋体" w:eastAsia="宋体" w:hAnsi="宋体" w:cs="宋体" w:hint="eastAsia"/>
          <w:sz w:val="24"/>
        </w:rPr>
        <w:br w:type="page"/>
      </w:r>
    </w:p>
    <w:p w:rsidR="008D5668" w:rsidRDefault="00DC7CD4">
      <w:pPr>
        <w:jc w:val="center"/>
        <w:rPr>
          <w:rFonts w:ascii="宋体" w:eastAsia="宋体" w:hAnsi="宋体" w:cs="宋体"/>
          <w:b/>
          <w:bCs/>
          <w:sz w:val="36"/>
          <w:szCs w:val="36"/>
        </w:rPr>
      </w:pPr>
      <w:r>
        <w:rPr>
          <w:rFonts w:ascii="宋体" w:eastAsia="宋体" w:hAnsi="宋体" w:cs="宋体" w:hint="eastAsia"/>
          <w:b/>
          <w:bCs/>
          <w:sz w:val="36"/>
          <w:szCs w:val="36"/>
        </w:rPr>
        <w:lastRenderedPageBreak/>
        <w:t>十二、供应商本项目管理、技术、服务人员情况表</w:t>
      </w:r>
    </w:p>
    <w:p w:rsidR="008D5668" w:rsidRDefault="008D5668">
      <w:pPr>
        <w:rPr>
          <w:rFonts w:ascii="宋体" w:eastAsia="宋体" w:hAnsi="宋体" w:cs="宋体"/>
          <w:sz w:val="24"/>
        </w:rPr>
      </w:pPr>
    </w:p>
    <w:p w:rsidR="008D5668" w:rsidRDefault="008D5668">
      <w:pPr>
        <w:rPr>
          <w:rFonts w:ascii="宋体" w:eastAsia="宋体" w:hAnsi="宋体" w:cs="宋体"/>
          <w:sz w:val="24"/>
        </w:rPr>
      </w:pPr>
    </w:p>
    <w:p w:rsidR="008D5668" w:rsidRDefault="00DC7CD4">
      <w:pPr>
        <w:rPr>
          <w:rFonts w:ascii="宋体" w:eastAsia="宋体" w:hAnsi="宋体" w:cs="宋体"/>
          <w:sz w:val="24"/>
        </w:rPr>
      </w:pPr>
      <w:r>
        <w:rPr>
          <w:rFonts w:ascii="宋体" w:eastAsia="宋体" w:hAnsi="宋体" w:cs="宋体" w:hint="eastAsia"/>
          <w:sz w:val="24"/>
        </w:rPr>
        <w:t>采购编号：</w:t>
      </w:r>
    </w:p>
    <w:p w:rsidR="008D5668" w:rsidRDefault="008D5668">
      <w:pPr>
        <w:rPr>
          <w:rFonts w:ascii="宋体" w:eastAsia="宋体" w:hAnsi="宋体" w:cs="宋体"/>
          <w:sz w:val="24"/>
        </w:rPr>
      </w:pPr>
    </w:p>
    <w:tbl>
      <w:tblPr>
        <w:tblW w:w="0" w:type="auto"/>
        <w:tblInd w:w="107" w:type="dxa"/>
        <w:tblLayout w:type="fixed"/>
        <w:tblCellMar>
          <w:left w:w="0" w:type="dxa"/>
          <w:right w:w="0" w:type="dxa"/>
        </w:tblCellMar>
        <w:tblLook w:val="04A0"/>
      </w:tblPr>
      <w:tblGrid>
        <w:gridCol w:w="946"/>
        <w:gridCol w:w="947"/>
        <w:gridCol w:w="947"/>
        <w:gridCol w:w="947"/>
        <w:gridCol w:w="947"/>
        <w:gridCol w:w="947"/>
        <w:gridCol w:w="947"/>
        <w:gridCol w:w="947"/>
        <w:gridCol w:w="947"/>
      </w:tblGrid>
      <w:tr w:rsidR="008D5668">
        <w:trPr>
          <w:trHeight w:hRule="exact" w:val="325"/>
        </w:trPr>
        <w:tc>
          <w:tcPr>
            <w:tcW w:w="946" w:type="dxa"/>
            <w:vMerge w:val="restart"/>
            <w:tcBorders>
              <w:top w:val="single" w:sz="4" w:space="0" w:color="000000"/>
              <w:left w:val="single" w:sz="4" w:space="0" w:color="000000"/>
              <w:right w:val="single" w:sz="4" w:space="0" w:color="000000"/>
            </w:tcBorders>
          </w:tcPr>
          <w:p w:rsidR="008D5668" w:rsidRDefault="008D5668">
            <w:pPr>
              <w:rPr>
                <w:rFonts w:ascii="宋体" w:eastAsia="宋体" w:hAnsi="宋体" w:cs="宋体"/>
                <w:sz w:val="24"/>
              </w:rPr>
            </w:pPr>
          </w:p>
          <w:p w:rsidR="008D5668" w:rsidRDefault="00DC7CD4">
            <w:pPr>
              <w:rPr>
                <w:rFonts w:ascii="宋体" w:eastAsia="宋体" w:hAnsi="宋体" w:cs="宋体"/>
                <w:sz w:val="24"/>
              </w:rPr>
            </w:pPr>
            <w:r>
              <w:rPr>
                <w:rFonts w:ascii="宋体" w:eastAsia="宋体" w:hAnsi="宋体" w:cs="宋体" w:hint="eastAsia"/>
                <w:sz w:val="24"/>
              </w:rPr>
              <w:t>类别</w:t>
            </w:r>
          </w:p>
        </w:tc>
        <w:tc>
          <w:tcPr>
            <w:tcW w:w="947" w:type="dxa"/>
            <w:vMerge w:val="restart"/>
            <w:tcBorders>
              <w:top w:val="single" w:sz="4" w:space="0" w:color="000000"/>
              <w:left w:val="single" w:sz="4" w:space="0" w:color="000000"/>
              <w:right w:val="single" w:sz="4" w:space="0" w:color="000000"/>
            </w:tcBorders>
          </w:tcPr>
          <w:p w:rsidR="008D5668" w:rsidRDefault="008D5668">
            <w:pPr>
              <w:rPr>
                <w:rFonts w:ascii="宋体" w:eastAsia="宋体" w:hAnsi="宋体" w:cs="宋体"/>
                <w:sz w:val="24"/>
              </w:rPr>
            </w:pPr>
          </w:p>
          <w:p w:rsidR="008D5668" w:rsidRDefault="00DC7CD4">
            <w:pPr>
              <w:rPr>
                <w:rFonts w:ascii="宋体" w:eastAsia="宋体" w:hAnsi="宋体" w:cs="宋体"/>
                <w:sz w:val="24"/>
              </w:rPr>
            </w:pPr>
            <w:r>
              <w:rPr>
                <w:rFonts w:ascii="宋体" w:eastAsia="宋体" w:hAnsi="宋体" w:cs="宋体" w:hint="eastAsia"/>
                <w:sz w:val="24"/>
              </w:rPr>
              <w:t>职务</w:t>
            </w:r>
          </w:p>
        </w:tc>
        <w:tc>
          <w:tcPr>
            <w:tcW w:w="947" w:type="dxa"/>
            <w:vMerge w:val="restart"/>
            <w:tcBorders>
              <w:top w:val="single" w:sz="4" w:space="0" w:color="000000"/>
              <w:left w:val="single" w:sz="4" w:space="0" w:color="000000"/>
              <w:right w:val="single" w:sz="4" w:space="0" w:color="000000"/>
            </w:tcBorders>
          </w:tcPr>
          <w:p w:rsidR="008D5668" w:rsidRDefault="008D5668">
            <w:pPr>
              <w:rPr>
                <w:rFonts w:ascii="宋体" w:eastAsia="宋体" w:hAnsi="宋体" w:cs="宋体"/>
                <w:sz w:val="24"/>
              </w:rPr>
            </w:pPr>
          </w:p>
          <w:p w:rsidR="008D5668" w:rsidRDefault="00DC7CD4">
            <w:pPr>
              <w:rPr>
                <w:rFonts w:ascii="宋体" w:eastAsia="宋体" w:hAnsi="宋体" w:cs="宋体"/>
                <w:sz w:val="24"/>
              </w:rPr>
            </w:pPr>
            <w:r>
              <w:rPr>
                <w:rFonts w:ascii="宋体" w:eastAsia="宋体" w:hAnsi="宋体" w:cs="宋体" w:hint="eastAsia"/>
                <w:sz w:val="24"/>
              </w:rPr>
              <w:t>姓名</w:t>
            </w:r>
          </w:p>
        </w:tc>
        <w:tc>
          <w:tcPr>
            <w:tcW w:w="947" w:type="dxa"/>
            <w:vMerge w:val="restart"/>
            <w:tcBorders>
              <w:top w:val="single" w:sz="4" w:space="0" w:color="000000"/>
              <w:left w:val="single" w:sz="4" w:space="0" w:color="000000"/>
              <w:right w:val="single" w:sz="4" w:space="0" w:color="000000"/>
            </w:tcBorders>
          </w:tcPr>
          <w:p w:rsidR="008D5668" w:rsidRDefault="008D5668">
            <w:pPr>
              <w:rPr>
                <w:rFonts w:ascii="宋体" w:eastAsia="宋体" w:hAnsi="宋体" w:cs="宋体"/>
                <w:sz w:val="24"/>
              </w:rPr>
            </w:pPr>
          </w:p>
          <w:p w:rsidR="008D5668" w:rsidRDefault="00DC7CD4">
            <w:pPr>
              <w:rPr>
                <w:rFonts w:ascii="宋体" w:eastAsia="宋体" w:hAnsi="宋体" w:cs="宋体"/>
                <w:sz w:val="24"/>
              </w:rPr>
            </w:pPr>
            <w:r>
              <w:rPr>
                <w:rFonts w:ascii="宋体" w:eastAsia="宋体" w:hAnsi="宋体" w:cs="宋体" w:hint="eastAsia"/>
                <w:sz w:val="24"/>
              </w:rPr>
              <w:t>职称</w:t>
            </w:r>
          </w:p>
        </w:tc>
        <w:tc>
          <w:tcPr>
            <w:tcW w:w="947" w:type="dxa"/>
            <w:vMerge w:val="restart"/>
            <w:tcBorders>
              <w:top w:val="single" w:sz="4" w:space="0" w:color="000000"/>
              <w:left w:val="single" w:sz="4" w:space="0" w:color="000000"/>
              <w:right w:val="single" w:sz="4" w:space="0" w:color="000000"/>
            </w:tcBorders>
          </w:tcPr>
          <w:p w:rsidR="008D5668" w:rsidRDefault="008D5668">
            <w:pPr>
              <w:rPr>
                <w:rFonts w:ascii="宋体" w:eastAsia="宋体" w:hAnsi="宋体" w:cs="宋体"/>
                <w:sz w:val="24"/>
              </w:rPr>
            </w:pPr>
          </w:p>
          <w:p w:rsidR="008D5668" w:rsidRDefault="00DC7CD4">
            <w:pPr>
              <w:rPr>
                <w:rFonts w:ascii="宋体" w:eastAsia="宋体" w:hAnsi="宋体" w:cs="宋体"/>
                <w:sz w:val="24"/>
              </w:rPr>
            </w:pPr>
            <w:r>
              <w:rPr>
                <w:rFonts w:ascii="宋体" w:eastAsia="宋体" w:hAnsi="宋体" w:cs="宋体" w:hint="eastAsia"/>
                <w:sz w:val="24"/>
              </w:rPr>
              <w:t>常住地</w:t>
            </w:r>
          </w:p>
        </w:tc>
        <w:tc>
          <w:tcPr>
            <w:tcW w:w="3788" w:type="dxa"/>
            <w:gridSpan w:val="4"/>
            <w:tcBorders>
              <w:top w:val="single" w:sz="4" w:space="0" w:color="000000"/>
              <w:left w:val="single" w:sz="4" w:space="0" w:color="000000"/>
              <w:bottom w:val="single" w:sz="4" w:space="0" w:color="000000"/>
              <w:right w:val="single" w:sz="4" w:space="0" w:color="000000"/>
            </w:tcBorders>
          </w:tcPr>
          <w:p w:rsidR="008D5668" w:rsidRDefault="00DC7CD4">
            <w:pPr>
              <w:rPr>
                <w:rFonts w:ascii="宋体" w:eastAsia="宋体" w:hAnsi="宋体" w:cs="宋体"/>
                <w:sz w:val="24"/>
              </w:rPr>
            </w:pPr>
            <w:r>
              <w:rPr>
                <w:rFonts w:ascii="宋体" w:eastAsia="宋体" w:hAnsi="宋体" w:cs="宋体" w:hint="eastAsia"/>
                <w:sz w:val="24"/>
              </w:rPr>
              <w:t>资格证明（附复印件）</w:t>
            </w:r>
          </w:p>
        </w:tc>
      </w:tr>
      <w:tr w:rsidR="008D5668">
        <w:trPr>
          <w:trHeight w:hRule="exact" w:val="640"/>
        </w:trPr>
        <w:tc>
          <w:tcPr>
            <w:tcW w:w="946" w:type="dxa"/>
            <w:vMerge/>
            <w:tcBorders>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vMerge/>
            <w:tcBorders>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vMerge/>
            <w:tcBorders>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vMerge/>
            <w:tcBorders>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vMerge/>
            <w:tcBorders>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DC7CD4">
            <w:pPr>
              <w:rPr>
                <w:rFonts w:ascii="宋体" w:eastAsia="宋体" w:hAnsi="宋体" w:cs="宋体"/>
                <w:sz w:val="24"/>
              </w:rPr>
            </w:pPr>
            <w:r>
              <w:rPr>
                <w:rFonts w:ascii="宋体" w:eastAsia="宋体" w:hAnsi="宋体" w:cs="宋体" w:hint="eastAsia"/>
                <w:sz w:val="24"/>
              </w:rPr>
              <w:t>证书</w:t>
            </w:r>
          </w:p>
          <w:p w:rsidR="008D5668" w:rsidRDefault="00DC7CD4">
            <w:pPr>
              <w:rPr>
                <w:rFonts w:ascii="宋体" w:eastAsia="宋体" w:hAnsi="宋体" w:cs="宋体"/>
                <w:sz w:val="24"/>
              </w:rPr>
            </w:pPr>
            <w:r>
              <w:rPr>
                <w:rFonts w:ascii="宋体" w:eastAsia="宋体" w:hAnsi="宋体" w:cs="宋体" w:hint="eastAsia"/>
                <w:sz w:val="24"/>
              </w:rPr>
              <w:t>名称</w:t>
            </w:r>
          </w:p>
        </w:tc>
        <w:tc>
          <w:tcPr>
            <w:tcW w:w="947" w:type="dxa"/>
            <w:tcBorders>
              <w:top w:val="single" w:sz="4" w:space="0" w:color="000000"/>
              <w:left w:val="single" w:sz="4" w:space="0" w:color="000000"/>
              <w:bottom w:val="single" w:sz="4" w:space="0" w:color="000000"/>
              <w:right w:val="single" w:sz="4" w:space="0" w:color="000000"/>
            </w:tcBorders>
          </w:tcPr>
          <w:p w:rsidR="008D5668" w:rsidRDefault="00DC7CD4">
            <w:pPr>
              <w:rPr>
                <w:rFonts w:ascii="宋体" w:eastAsia="宋体" w:hAnsi="宋体" w:cs="宋体"/>
                <w:sz w:val="24"/>
              </w:rPr>
            </w:pPr>
            <w:r>
              <w:rPr>
                <w:rFonts w:ascii="宋体" w:eastAsia="宋体" w:hAnsi="宋体" w:cs="宋体" w:hint="eastAsia"/>
                <w:sz w:val="24"/>
              </w:rPr>
              <w:t>级别</w:t>
            </w:r>
          </w:p>
        </w:tc>
        <w:tc>
          <w:tcPr>
            <w:tcW w:w="947" w:type="dxa"/>
            <w:tcBorders>
              <w:top w:val="single" w:sz="4" w:space="0" w:color="000000"/>
              <w:left w:val="single" w:sz="4" w:space="0" w:color="000000"/>
              <w:bottom w:val="single" w:sz="4" w:space="0" w:color="000000"/>
              <w:right w:val="single" w:sz="4" w:space="0" w:color="000000"/>
            </w:tcBorders>
          </w:tcPr>
          <w:p w:rsidR="008D5668" w:rsidRDefault="00DC7CD4">
            <w:pPr>
              <w:rPr>
                <w:rFonts w:ascii="宋体" w:eastAsia="宋体" w:hAnsi="宋体" w:cs="宋体"/>
                <w:sz w:val="24"/>
              </w:rPr>
            </w:pPr>
            <w:r>
              <w:rPr>
                <w:rFonts w:ascii="宋体" w:eastAsia="宋体" w:hAnsi="宋体" w:cs="宋体" w:hint="eastAsia"/>
                <w:sz w:val="24"/>
              </w:rPr>
              <w:t>证号</w:t>
            </w:r>
          </w:p>
        </w:tc>
        <w:tc>
          <w:tcPr>
            <w:tcW w:w="947" w:type="dxa"/>
            <w:tcBorders>
              <w:top w:val="single" w:sz="4" w:space="0" w:color="000000"/>
              <w:left w:val="single" w:sz="4" w:space="0" w:color="000000"/>
              <w:bottom w:val="single" w:sz="4" w:space="0" w:color="000000"/>
              <w:right w:val="single" w:sz="4" w:space="0" w:color="000000"/>
            </w:tcBorders>
          </w:tcPr>
          <w:p w:rsidR="008D5668" w:rsidRDefault="00DC7CD4">
            <w:pPr>
              <w:rPr>
                <w:rFonts w:ascii="宋体" w:eastAsia="宋体" w:hAnsi="宋体" w:cs="宋体"/>
                <w:sz w:val="24"/>
              </w:rPr>
            </w:pPr>
            <w:r>
              <w:rPr>
                <w:rFonts w:ascii="宋体" w:eastAsia="宋体" w:hAnsi="宋体" w:cs="宋体" w:hint="eastAsia"/>
                <w:sz w:val="24"/>
              </w:rPr>
              <w:t>专业</w:t>
            </w:r>
          </w:p>
        </w:tc>
      </w:tr>
      <w:tr w:rsidR="008D5668">
        <w:trPr>
          <w:trHeight w:hRule="exact" w:val="325"/>
        </w:trPr>
        <w:tc>
          <w:tcPr>
            <w:tcW w:w="946" w:type="dxa"/>
            <w:vMerge w:val="restart"/>
            <w:tcBorders>
              <w:top w:val="single" w:sz="4" w:space="0" w:color="000000"/>
              <w:left w:val="single" w:sz="4" w:space="0" w:color="000000"/>
              <w:right w:val="single" w:sz="4" w:space="0" w:color="000000"/>
            </w:tcBorders>
          </w:tcPr>
          <w:p w:rsidR="008D5668" w:rsidRDefault="00DC7CD4">
            <w:pPr>
              <w:rPr>
                <w:rFonts w:ascii="宋体" w:eastAsia="宋体" w:hAnsi="宋体" w:cs="宋体"/>
                <w:sz w:val="24"/>
              </w:rPr>
            </w:pPr>
            <w:r>
              <w:rPr>
                <w:rFonts w:ascii="宋体" w:eastAsia="宋体" w:hAnsi="宋体" w:cs="宋体" w:hint="eastAsia"/>
                <w:sz w:val="24"/>
              </w:rPr>
              <w:t>管理 人员</w:t>
            </w: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r>
      <w:tr w:rsidR="008D5668">
        <w:trPr>
          <w:trHeight w:hRule="exact" w:val="325"/>
        </w:trPr>
        <w:tc>
          <w:tcPr>
            <w:tcW w:w="946" w:type="dxa"/>
            <w:vMerge/>
            <w:tcBorders>
              <w:left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r>
      <w:tr w:rsidR="008D5668">
        <w:trPr>
          <w:trHeight w:hRule="exact" w:val="325"/>
        </w:trPr>
        <w:tc>
          <w:tcPr>
            <w:tcW w:w="946" w:type="dxa"/>
            <w:vMerge/>
            <w:tcBorders>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r>
      <w:tr w:rsidR="008D5668">
        <w:trPr>
          <w:trHeight w:hRule="exact" w:val="325"/>
        </w:trPr>
        <w:tc>
          <w:tcPr>
            <w:tcW w:w="946" w:type="dxa"/>
            <w:vMerge w:val="restart"/>
            <w:tcBorders>
              <w:top w:val="single" w:sz="4" w:space="0" w:color="000000"/>
              <w:left w:val="single" w:sz="4" w:space="0" w:color="000000"/>
              <w:right w:val="single" w:sz="4" w:space="0" w:color="000000"/>
            </w:tcBorders>
          </w:tcPr>
          <w:p w:rsidR="008D5668" w:rsidRDefault="00DC7CD4">
            <w:pPr>
              <w:rPr>
                <w:rFonts w:ascii="宋体" w:eastAsia="宋体" w:hAnsi="宋体" w:cs="宋体"/>
                <w:sz w:val="24"/>
              </w:rPr>
            </w:pPr>
            <w:r>
              <w:rPr>
                <w:rFonts w:ascii="宋体" w:eastAsia="宋体" w:hAnsi="宋体" w:cs="宋体" w:hint="eastAsia"/>
                <w:sz w:val="24"/>
              </w:rPr>
              <w:t>技术 人员</w:t>
            </w: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r>
      <w:tr w:rsidR="008D5668">
        <w:trPr>
          <w:trHeight w:hRule="exact" w:val="325"/>
        </w:trPr>
        <w:tc>
          <w:tcPr>
            <w:tcW w:w="946" w:type="dxa"/>
            <w:vMerge/>
            <w:tcBorders>
              <w:left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r>
      <w:tr w:rsidR="008D5668">
        <w:trPr>
          <w:trHeight w:hRule="exact" w:val="325"/>
        </w:trPr>
        <w:tc>
          <w:tcPr>
            <w:tcW w:w="946" w:type="dxa"/>
            <w:vMerge/>
            <w:tcBorders>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r>
      <w:tr w:rsidR="008D5668">
        <w:trPr>
          <w:trHeight w:hRule="exact" w:val="325"/>
        </w:trPr>
        <w:tc>
          <w:tcPr>
            <w:tcW w:w="946" w:type="dxa"/>
            <w:vMerge w:val="restart"/>
            <w:tcBorders>
              <w:top w:val="single" w:sz="4" w:space="0" w:color="000000"/>
              <w:left w:val="single" w:sz="4" w:space="0" w:color="000000"/>
              <w:right w:val="single" w:sz="4" w:space="0" w:color="000000"/>
            </w:tcBorders>
          </w:tcPr>
          <w:p w:rsidR="008D5668" w:rsidRDefault="00DC7CD4">
            <w:pPr>
              <w:rPr>
                <w:rFonts w:ascii="宋体" w:eastAsia="宋体" w:hAnsi="宋体" w:cs="宋体"/>
                <w:sz w:val="24"/>
              </w:rPr>
            </w:pPr>
            <w:r>
              <w:rPr>
                <w:rFonts w:ascii="宋体" w:eastAsia="宋体" w:hAnsi="宋体" w:cs="宋体" w:hint="eastAsia"/>
                <w:sz w:val="24"/>
              </w:rPr>
              <w:t>售后服 务人员</w:t>
            </w: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r>
      <w:tr w:rsidR="008D5668">
        <w:trPr>
          <w:trHeight w:hRule="exact" w:val="325"/>
        </w:trPr>
        <w:tc>
          <w:tcPr>
            <w:tcW w:w="946" w:type="dxa"/>
            <w:vMerge/>
            <w:tcBorders>
              <w:left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r>
      <w:tr w:rsidR="008D5668">
        <w:trPr>
          <w:trHeight w:hRule="exact" w:val="325"/>
        </w:trPr>
        <w:tc>
          <w:tcPr>
            <w:tcW w:w="946" w:type="dxa"/>
            <w:vMerge/>
            <w:tcBorders>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c>
          <w:tcPr>
            <w:tcW w:w="947" w:type="dxa"/>
            <w:tcBorders>
              <w:top w:val="single" w:sz="4" w:space="0" w:color="000000"/>
              <w:left w:val="single" w:sz="4" w:space="0" w:color="000000"/>
              <w:bottom w:val="single" w:sz="4" w:space="0" w:color="000000"/>
              <w:right w:val="single" w:sz="4" w:space="0" w:color="000000"/>
            </w:tcBorders>
          </w:tcPr>
          <w:p w:rsidR="008D5668" w:rsidRDefault="008D5668">
            <w:pPr>
              <w:rPr>
                <w:rFonts w:ascii="宋体" w:eastAsia="宋体" w:hAnsi="宋体" w:cs="宋体"/>
                <w:sz w:val="24"/>
              </w:rPr>
            </w:pPr>
          </w:p>
        </w:tc>
      </w:tr>
    </w:tbl>
    <w:p w:rsidR="008D5668" w:rsidRDefault="008D5668">
      <w:pPr>
        <w:rPr>
          <w:rFonts w:ascii="宋体" w:eastAsia="宋体" w:hAnsi="宋体" w:cs="宋体"/>
          <w:sz w:val="24"/>
        </w:rPr>
      </w:pPr>
    </w:p>
    <w:p w:rsidR="008D5668" w:rsidRDefault="008D5668">
      <w:pPr>
        <w:rPr>
          <w:rFonts w:ascii="宋体" w:eastAsia="宋体" w:hAnsi="宋体" w:cs="宋体"/>
          <w:sz w:val="24"/>
        </w:rPr>
      </w:pPr>
    </w:p>
    <w:p w:rsidR="008D5668" w:rsidRDefault="008D5668">
      <w:pPr>
        <w:rPr>
          <w:rFonts w:ascii="宋体" w:eastAsia="宋体" w:hAnsi="宋体" w:cs="宋体"/>
          <w:sz w:val="24"/>
        </w:rPr>
      </w:pPr>
    </w:p>
    <w:p w:rsidR="008D5668" w:rsidRDefault="00DC7CD4">
      <w:pPr>
        <w:rPr>
          <w:rFonts w:ascii="宋体" w:eastAsia="宋体" w:hAnsi="宋体" w:cs="宋体"/>
          <w:sz w:val="24"/>
        </w:rPr>
      </w:pPr>
      <w:r>
        <w:rPr>
          <w:rFonts w:ascii="宋体" w:eastAsia="宋体" w:hAnsi="宋体" w:cs="宋体" w:hint="eastAsia"/>
          <w:sz w:val="24"/>
        </w:rPr>
        <w:t>供应商名称：XXX（盖单位公章） 法定代表人或授权代表（签字）：XXX 日</w:t>
      </w:r>
      <w:r>
        <w:rPr>
          <w:rFonts w:ascii="宋体" w:eastAsia="宋体" w:hAnsi="宋体" w:cs="宋体" w:hint="eastAsia"/>
          <w:sz w:val="24"/>
        </w:rPr>
        <w:tab/>
        <w:t>期：XXX</w:t>
      </w:r>
    </w:p>
    <w:p w:rsidR="008D5668" w:rsidRDefault="00DC7CD4">
      <w:r>
        <w:rPr>
          <w:rFonts w:hint="eastAsia"/>
        </w:rPr>
        <w:br w:type="page"/>
      </w:r>
    </w:p>
    <w:p w:rsidR="008D5668" w:rsidRDefault="00DC7CD4">
      <w:pPr>
        <w:pStyle w:val="Default"/>
        <w:spacing w:line="360" w:lineRule="auto"/>
        <w:jc w:val="center"/>
        <w:rPr>
          <w:rFonts w:eastAsia="宋体" w:hAnsi="宋体"/>
          <w:b/>
          <w:bCs/>
          <w:sz w:val="32"/>
          <w:szCs w:val="32"/>
        </w:rPr>
      </w:pPr>
      <w:r>
        <w:rPr>
          <w:rFonts w:eastAsia="宋体" w:hAnsi="宋体" w:hint="eastAsia"/>
          <w:b/>
          <w:bCs/>
          <w:sz w:val="32"/>
          <w:szCs w:val="32"/>
        </w:rPr>
        <w:lastRenderedPageBreak/>
        <w:t>十三、具依法缴纳税收和社会保障资金的良好记录承诺函</w:t>
      </w:r>
    </w:p>
    <w:p w:rsidR="008D5668" w:rsidRDefault="008D5668">
      <w:pPr>
        <w:pStyle w:val="Default"/>
        <w:spacing w:line="360" w:lineRule="auto"/>
        <w:rPr>
          <w:rFonts w:eastAsia="宋体" w:hAnsi="宋体"/>
        </w:rPr>
      </w:pPr>
    </w:p>
    <w:p w:rsidR="008D5668" w:rsidRDefault="008D5668">
      <w:pPr>
        <w:pStyle w:val="Default"/>
        <w:spacing w:line="360" w:lineRule="auto"/>
        <w:rPr>
          <w:rFonts w:eastAsia="宋体" w:hAnsi="宋体"/>
        </w:rPr>
      </w:pPr>
    </w:p>
    <w:p w:rsidR="008D5668" w:rsidRDefault="00DC7CD4">
      <w:pPr>
        <w:pStyle w:val="Default"/>
        <w:spacing w:line="360" w:lineRule="auto"/>
        <w:rPr>
          <w:rFonts w:eastAsia="宋体" w:hAnsi="宋体"/>
        </w:rPr>
      </w:pPr>
      <w:r>
        <w:rPr>
          <w:rFonts w:eastAsia="宋体" w:hAnsi="宋体" w:hint="eastAsia"/>
        </w:rPr>
        <w:t>XXXX（采购代理机构名称）： 我公司作为本次项目的供应商，根据招标文件要求，现郑重承诺：具有依法缴纳</w:t>
      </w:r>
    </w:p>
    <w:p w:rsidR="008D5668" w:rsidRDefault="00DC7CD4">
      <w:pPr>
        <w:pStyle w:val="Default"/>
        <w:spacing w:line="360" w:lineRule="auto"/>
        <w:rPr>
          <w:rFonts w:eastAsia="宋体" w:hAnsi="宋体"/>
        </w:rPr>
      </w:pPr>
      <w:r>
        <w:rPr>
          <w:rFonts w:eastAsia="宋体" w:hAnsi="宋体" w:hint="eastAsia"/>
        </w:rPr>
        <w:t>税收和社会保障资金的良好记录。 本公司对以上承诺的内容事项的真实性负责。如经查实承诺的内容事项存在虚假，</w:t>
      </w:r>
    </w:p>
    <w:p w:rsidR="008D5668" w:rsidRDefault="00DC7CD4">
      <w:pPr>
        <w:pStyle w:val="Default"/>
        <w:spacing w:line="360" w:lineRule="auto"/>
        <w:rPr>
          <w:rFonts w:eastAsia="宋体" w:hAnsi="宋体"/>
        </w:rPr>
      </w:pPr>
      <w:r>
        <w:rPr>
          <w:rFonts w:eastAsia="宋体" w:hAnsi="宋体" w:hint="eastAsia"/>
        </w:rPr>
        <w:t>我公司对以上承诺负全部法律责任。</w:t>
      </w:r>
    </w:p>
    <w:p w:rsidR="008D5668" w:rsidRDefault="008D5668">
      <w:pPr>
        <w:pStyle w:val="Default"/>
        <w:spacing w:line="360" w:lineRule="auto"/>
        <w:rPr>
          <w:rFonts w:eastAsia="宋体" w:hAnsi="宋体"/>
        </w:rPr>
      </w:pPr>
    </w:p>
    <w:p w:rsidR="008D5668" w:rsidRDefault="008D5668">
      <w:pPr>
        <w:pStyle w:val="Default"/>
        <w:spacing w:line="360" w:lineRule="auto"/>
        <w:rPr>
          <w:rFonts w:eastAsia="宋体" w:hAnsi="宋体"/>
        </w:rPr>
      </w:pPr>
    </w:p>
    <w:p w:rsidR="008D5668" w:rsidRDefault="008D5668">
      <w:pPr>
        <w:pStyle w:val="Default"/>
        <w:spacing w:line="360" w:lineRule="auto"/>
        <w:rPr>
          <w:rFonts w:eastAsia="宋体" w:hAnsi="宋体"/>
        </w:rPr>
      </w:pPr>
    </w:p>
    <w:p w:rsidR="008D5668" w:rsidRDefault="00DC7CD4">
      <w:pPr>
        <w:pStyle w:val="Default"/>
        <w:spacing w:line="360" w:lineRule="auto"/>
        <w:rPr>
          <w:rFonts w:eastAsia="宋体" w:hAnsi="宋体"/>
        </w:rPr>
      </w:pPr>
      <w:r>
        <w:rPr>
          <w:rFonts w:eastAsia="宋体" w:hAnsi="宋体" w:hint="eastAsia"/>
        </w:rPr>
        <w:t>供应商名称：XXX（盖单位公章） 法定代表人或授权代表（签字或盖章）：XXX 日</w:t>
      </w:r>
      <w:r>
        <w:rPr>
          <w:rFonts w:eastAsia="宋体" w:hAnsi="宋体" w:hint="eastAsia"/>
        </w:rPr>
        <w:tab/>
        <w:t>期：XXX年XXX月XXX日</w:t>
      </w:r>
    </w:p>
    <w:p w:rsidR="008D5668" w:rsidRDefault="00DC7CD4">
      <w:pPr>
        <w:spacing w:line="480" w:lineRule="auto"/>
        <w:jc w:val="center"/>
        <w:rPr>
          <w:rFonts w:ascii="宋体" w:eastAsia="宋体" w:hAnsi="宋体" w:cs="宋体"/>
          <w:sz w:val="24"/>
        </w:rPr>
      </w:pPr>
      <w:r>
        <w:rPr>
          <w:sz w:val="36"/>
          <w:szCs w:val="36"/>
        </w:rPr>
        <w:br w:type="page"/>
      </w:r>
      <w:r>
        <w:rPr>
          <w:rFonts w:ascii="宋体" w:eastAsia="宋体" w:hAnsi="宋体" w:cs="宋体" w:hint="eastAsia"/>
          <w:b/>
          <w:bCs/>
          <w:sz w:val="32"/>
          <w:szCs w:val="32"/>
        </w:rPr>
        <w:lastRenderedPageBreak/>
        <w:t>十四、具备履行合同所必需的设备和专业技术能力的承诺函</w:t>
      </w:r>
    </w:p>
    <w:p w:rsidR="008D5668" w:rsidRDefault="008D5668">
      <w:pPr>
        <w:spacing w:line="480" w:lineRule="auto"/>
        <w:rPr>
          <w:rFonts w:ascii="宋体" w:eastAsia="宋体" w:hAnsi="宋体" w:cs="宋体"/>
          <w:sz w:val="24"/>
        </w:rPr>
      </w:pPr>
    </w:p>
    <w:p w:rsidR="008D5668" w:rsidRDefault="00DC7CD4">
      <w:pPr>
        <w:spacing w:line="480" w:lineRule="auto"/>
        <w:rPr>
          <w:rFonts w:ascii="宋体" w:eastAsia="宋体" w:hAnsi="宋体" w:cs="宋体"/>
          <w:sz w:val="24"/>
        </w:rPr>
      </w:pPr>
      <w:r>
        <w:rPr>
          <w:rFonts w:ascii="宋体" w:eastAsia="宋体" w:hAnsi="宋体" w:cs="宋体" w:hint="eastAsia"/>
          <w:sz w:val="24"/>
        </w:rPr>
        <w:t>XXXX（采购代理机构名称）： 我公司作为本次项目的供应商，根据招标文件要求，郑重承诺：具备履行合同所</w:t>
      </w:r>
    </w:p>
    <w:p w:rsidR="008D5668" w:rsidRDefault="00DC7CD4">
      <w:pPr>
        <w:spacing w:line="480" w:lineRule="auto"/>
        <w:rPr>
          <w:rFonts w:ascii="宋体" w:eastAsia="宋体" w:hAnsi="宋体" w:cs="宋体"/>
          <w:sz w:val="24"/>
        </w:rPr>
      </w:pPr>
      <w:r>
        <w:rPr>
          <w:rFonts w:ascii="宋体" w:eastAsia="宋体" w:hAnsi="宋体" w:cs="宋体" w:hint="eastAsia"/>
          <w:sz w:val="24"/>
        </w:rPr>
        <w:t>必需的设备和专业技术能力。 本公司对以上承诺的内容事项的真实性负责。如经查实承诺的内容事项存在虚假，</w:t>
      </w:r>
    </w:p>
    <w:p w:rsidR="008D5668" w:rsidRDefault="00DC7CD4">
      <w:pPr>
        <w:spacing w:line="480" w:lineRule="auto"/>
        <w:rPr>
          <w:rFonts w:ascii="宋体" w:eastAsia="宋体" w:hAnsi="宋体" w:cs="宋体"/>
          <w:sz w:val="24"/>
        </w:rPr>
      </w:pPr>
      <w:r>
        <w:rPr>
          <w:rFonts w:ascii="宋体" w:eastAsia="宋体" w:hAnsi="宋体" w:cs="宋体" w:hint="eastAsia"/>
          <w:sz w:val="24"/>
        </w:rPr>
        <w:t>我公司对以上承诺负全部法律责任。</w:t>
      </w:r>
    </w:p>
    <w:p w:rsidR="008D5668" w:rsidRDefault="008D5668">
      <w:pPr>
        <w:spacing w:line="480" w:lineRule="auto"/>
        <w:rPr>
          <w:rFonts w:ascii="宋体" w:eastAsia="宋体" w:hAnsi="宋体" w:cs="宋体"/>
          <w:sz w:val="24"/>
        </w:rPr>
      </w:pPr>
    </w:p>
    <w:p w:rsidR="008D5668" w:rsidRDefault="008D5668">
      <w:pPr>
        <w:spacing w:line="480" w:lineRule="auto"/>
        <w:rPr>
          <w:rFonts w:ascii="宋体" w:eastAsia="宋体" w:hAnsi="宋体" w:cs="宋体"/>
          <w:sz w:val="24"/>
        </w:rPr>
      </w:pPr>
    </w:p>
    <w:p w:rsidR="008D5668" w:rsidRDefault="008D5668">
      <w:pPr>
        <w:spacing w:line="480" w:lineRule="auto"/>
        <w:rPr>
          <w:rFonts w:ascii="宋体" w:eastAsia="宋体" w:hAnsi="宋体" w:cs="宋体"/>
          <w:sz w:val="24"/>
        </w:rPr>
      </w:pPr>
    </w:p>
    <w:p w:rsidR="008D5668" w:rsidRDefault="00DC7CD4">
      <w:pPr>
        <w:spacing w:line="480" w:lineRule="auto"/>
        <w:rPr>
          <w:rFonts w:ascii="宋体" w:eastAsia="宋体" w:hAnsi="宋体" w:cs="宋体"/>
          <w:sz w:val="24"/>
        </w:rPr>
      </w:pPr>
      <w:r>
        <w:rPr>
          <w:rFonts w:ascii="宋体" w:eastAsia="宋体" w:hAnsi="宋体" w:cs="宋体" w:hint="eastAsia"/>
          <w:sz w:val="24"/>
        </w:rPr>
        <w:t>供应商名称：XXX（盖单位公章） 法定代表人或授权代表（签字或盖章）：XXX 日</w:t>
      </w:r>
      <w:r>
        <w:rPr>
          <w:rFonts w:ascii="宋体" w:eastAsia="宋体" w:hAnsi="宋体" w:cs="宋体" w:hint="eastAsia"/>
          <w:sz w:val="24"/>
        </w:rPr>
        <w:tab/>
        <w:t>期：XXX 年 XXX 月 XXX 日</w:t>
      </w:r>
    </w:p>
    <w:p w:rsidR="008D5668" w:rsidRDefault="00DC7CD4">
      <w:pPr>
        <w:rPr>
          <w:rFonts w:ascii="宋体" w:eastAsia="宋体" w:hAnsi="宋体" w:cs="宋体"/>
          <w:sz w:val="24"/>
        </w:rPr>
      </w:pPr>
      <w:r>
        <w:rPr>
          <w:rFonts w:ascii="宋体" w:eastAsia="宋体" w:hAnsi="宋体" w:cs="宋体" w:hint="eastAsia"/>
          <w:sz w:val="24"/>
        </w:rPr>
        <w:br w:type="page"/>
      </w:r>
    </w:p>
    <w:p w:rsidR="008D5668" w:rsidRDefault="00DC7CD4">
      <w:pPr>
        <w:spacing w:line="480" w:lineRule="auto"/>
        <w:jc w:val="center"/>
        <w:rPr>
          <w:rFonts w:ascii="宋体" w:eastAsia="宋体" w:hAnsi="宋体" w:cs="宋体"/>
          <w:b/>
          <w:bCs/>
          <w:sz w:val="36"/>
          <w:szCs w:val="36"/>
        </w:rPr>
      </w:pPr>
      <w:r>
        <w:rPr>
          <w:rFonts w:ascii="宋体" w:eastAsia="宋体" w:hAnsi="宋体" w:cs="宋体" w:hint="eastAsia"/>
          <w:b/>
          <w:bCs/>
          <w:sz w:val="36"/>
          <w:szCs w:val="36"/>
        </w:rPr>
        <w:lastRenderedPageBreak/>
        <w:t>十五、具备良好的商业信誉承诺函</w:t>
      </w:r>
    </w:p>
    <w:p w:rsidR="008D5668" w:rsidRDefault="00DC7CD4">
      <w:pPr>
        <w:spacing w:line="480" w:lineRule="auto"/>
        <w:rPr>
          <w:rFonts w:ascii="宋体" w:eastAsia="宋体" w:hAnsi="宋体" w:cs="宋体"/>
          <w:sz w:val="24"/>
        </w:rPr>
      </w:pPr>
      <w:r>
        <w:rPr>
          <w:rFonts w:ascii="宋体" w:eastAsia="宋体" w:hAnsi="宋体" w:cs="宋体" w:hint="eastAsia"/>
          <w:sz w:val="24"/>
        </w:rPr>
        <w:t>XXXX（采购代理机构名称）： 我公司作为本次项目的供应商，根据招标文件要求，现郑重承诺：具备良好的商</w:t>
      </w:r>
    </w:p>
    <w:p w:rsidR="008D5668" w:rsidRDefault="00DC7CD4">
      <w:pPr>
        <w:spacing w:line="480" w:lineRule="auto"/>
        <w:rPr>
          <w:rFonts w:ascii="宋体" w:eastAsia="宋体" w:hAnsi="宋体" w:cs="宋体"/>
          <w:sz w:val="24"/>
        </w:rPr>
      </w:pPr>
      <w:r>
        <w:rPr>
          <w:rFonts w:ascii="宋体" w:eastAsia="宋体" w:hAnsi="宋体" w:cs="宋体" w:hint="eastAsia"/>
          <w:sz w:val="24"/>
        </w:rPr>
        <w:t>业信誉。</w:t>
      </w:r>
    </w:p>
    <w:p w:rsidR="008D5668" w:rsidRDefault="00DC7CD4">
      <w:pPr>
        <w:spacing w:line="480" w:lineRule="auto"/>
        <w:rPr>
          <w:rFonts w:ascii="宋体" w:eastAsia="宋体" w:hAnsi="宋体" w:cs="宋体"/>
          <w:sz w:val="24"/>
        </w:rPr>
      </w:pPr>
      <w:r>
        <w:rPr>
          <w:rFonts w:ascii="宋体" w:eastAsia="宋体" w:hAnsi="宋体" w:cs="宋体" w:hint="eastAsia"/>
          <w:sz w:val="24"/>
        </w:rPr>
        <w:t>本公司对以上承诺的内容事项的真实性负责。如经查实承诺的内容事项存在虚假， 我公司对以上承诺负全部法律责任。</w:t>
      </w:r>
    </w:p>
    <w:p w:rsidR="008D5668" w:rsidRDefault="008D5668">
      <w:pPr>
        <w:spacing w:line="480" w:lineRule="auto"/>
        <w:rPr>
          <w:rFonts w:ascii="宋体" w:eastAsia="宋体" w:hAnsi="宋体" w:cs="宋体"/>
          <w:sz w:val="24"/>
        </w:rPr>
      </w:pPr>
    </w:p>
    <w:p w:rsidR="008D5668" w:rsidRDefault="008D5668">
      <w:pPr>
        <w:spacing w:line="480" w:lineRule="auto"/>
        <w:rPr>
          <w:rFonts w:ascii="宋体" w:eastAsia="宋体" w:hAnsi="宋体" w:cs="宋体"/>
          <w:sz w:val="24"/>
        </w:rPr>
      </w:pPr>
    </w:p>
    <w:p w:rsidR="008D5668" w:rsidRDefault="00DC7CD4">
      <w:pPr>
        <w:spacing w:line="480" w:lineRule="auto"/>
        <w:rPr>
          <w:rFonts w:ascii="宋体" w:eastAsia="宋体" w:hAnsi="宋体" w:cs="宋体"/>
          <w:sz w:val="24"/>
        </w:rPr>
      </w:pPr>
      <w:r>
        <w:rPr>
          <w:rFonts w:ascii="宋体" w:eastAsia="宋体" w:hAnsi="宋体" w:cs="宋体" w:hint="eastAsia"/>
          <w:sz w:val="24"/>
        </w:rPr>
        <w:t>供应商名称：XXX（盖单位公章） 法定代表人或授权代表（签字或盖章）：XXX 日</w:t>
      </w:r>
      <w:r>
        <w:rPr>
          <w:rFonts w:ascii="宋体" w:eastAsia="宋体" w:hAnsi="宋体" w:cs="宋体" w:hint="eastAsia"/>
          <w:sz w:val="24"/>
        </w:rPr>
        <w:tab/>
        <w:t>期：XXX 年 XXX 月 XXX 日</w:t>
      </w:r>
    </w:p>
    <w:p w:rsidR="008D5668" w:rsidRDefault="00DC7CD4">
      <w:pPr>
        <w:rPr>
          <w:rFonts w:ascii="宋体" w:eastAsia="宋体" w:hAnsi="宋体" w:cs="宋体"/>
          <w:sz w:val="24"/>
        </w:rPr>
      </w:pPr>
      <w:r>
        <w:rPr>
          <w:rFonts w:ascii="宋体" w:eastAsia="宋体" w:hAnsi="宋体" w:cs="宋体" w:hint="eastAsia"/>
          <w:sz w:val="24"/>
        </w:rPr>
        <w:br w:type="page"/>
      </w:r>
    </w:p>
    <w:p w:rsidR="008D5668" w:rsidRDefault="00DC7CD4">
      <w:pPr>
        <w:spacing w:line="480" w:lineRule="auto"/>
        <w:jc w:val="center"/>
        <w:rPr>
          <w:rFonts w:ascii="宋体" w:eastAsia="宋体" w:hAnsi="宋体" w:cs="宋体"/>
          <w:b/>
          <w:bCs/>
          <w:sz w:val="32"/>
          <w:szCs w:val="32"/>
        </w:rPr>
      </w:pPr>
      <w:r>
        <w:rPr>
          <w:rFonts w:ascii="宋体" w:eastAsia="宋体" w:hAnsi="宋体" w:cs="宋体" w:hint="eastAsia"/>
          <w:b/>
          <w:bCs/>
          <w:sz w:val="32"/>
          <w:szCs w:val="32"/>
        </w:rPr>
        <w:lastRenderedPageBreak/>
        <w:t>十六、参加本次政府采购活动的诚信情况承诺函</w:t>
      </w:r>
    </w:p>
    <w:p w:rsidR="008D5668" w:rsidRDefault="008D5668">
      <w:pPr>
        <w:spacing w:line="480" w:lineRule="auto"/>
        <w:rPr>
          <w:rFonts w:ascii="宋体" w:eastAsia="宋体" w:hAnsi="宋体" w:cs="宋体"/>
          <w:sz w:val="24"/>
        </w:rPr>
      </w:pPr>
    </w:p>
    <w:p w:rsidR="008D5668" w:rsidRDefault="00DC7CD4">
      <w:pPr>
        <w:spacing w:line="480" w:lineRule="auto"/>
        <w:rPr>
          <w:rFonts w:ascii="宋体" w:eastAsia="宋体" w:hAnsi="宋体" w:cs="宋体"/>
          <w:sz w:val="24"/>
        </w:rPr>
      </w:pPr>
      <w:r>
        <w:rPr>
          <w:rFonts w:ascii="宋体" w:eastAsia="宋体" w:hAnsi="宋体" w:cs="宋体" w:hint="eastAsia"/>
          <w:sz w:val="24"/>
        </w:rPr>
        <w:t>XXXX（采购代理机构名称）： 我公司作为本次项目的供应商，根据招标文件要求，现郑重承诺：我公司具有参</w:t>
      </w:r>
    </w:p>
    <w:p w:rsidR="008D5668" w:rsidRDefault="00DC7CD4">
      <w:pPr>
        <w:spacing w:line="480" w:lineRule="auto"/>
        <w:rPr>
          <w:rFonts w:ascii="宋体" w:eastAsia="宋体" w:hAnsi="宋体" w:cs="宋体"/>
          <w:sz w:val="24"/>
        </w:rPr>
      </w:pPr>
      <w:r>
        <w:rPr>
          <w:rFonts w:ascii="宋体" w:eastAsia="宋体" w:hAnsi="宋体" w:cs="宋体" w:hint="eastAsia"/>
          <w:sz w:val="24"/>
        </w:rPr>
        <w:t>加本次政府采购活动的良好诚信情况。 本公司对以上承诺的内容事项的真实性负责。如经查实承诺的内容事项存在虚假，</w:t>
      </w:r>
    </w:p>
    <w:p w:rsidR="008D5668" w:rsidRDefault="00DC7CD4">
      <w:pPr>
        <w:spacing w:line="480" w:lineRule="auto"/>
        <w:rPr>
          <w:rFonts w:ascii="宋体" w:eastAsia="宋体" w:hAnsi="宋体" w:cs="宋体"/>
          <w:sz w:val="24"/>
        </w:rPr>
      </w:pPr>
      <w:r>
        <w:rPr>
          <w:rFonts w:ascii="宋体" w:eastAsia="宋体" w:hAnsi="宋体" w:cs="宋体" w:hint="eastAsia"/>
          <w:sz w:val="24"/>
        </w:rPr>
        <w:t>我公司对以上承诺负全部法律责任。</w:t>
      </w:r>
    </w:p>
    <w:p w:rsidR="008D5668" w:rsidRDefault="008D5668">
      <w:pPr>
        <w:spacing w:line="480" w:lineRule="auto"/>
        <w:rPr>
          <w:rFonts w:ascii="宋体" w:eastAsia="宋体" w:hAnsi="宋体" w:cs="宋体"/>
          <w:sz w:val="24"/>
        </w:rPr>
      </w:pPr>
    </w:p>
    <w:p w:rsidR="008D5668" w:rsidRDefault="008D5668">
      <w:pPr>
        <w:spacing w:line="480" w:lineRule="auto"/>
        <w:rPr>
          <w:rFonts w:ascii="宋体" w:eastAsia="宋体" w:hAnsi="宋体" w:cs="宋体"/>
          <w:sz w:val="24"/>
        </w:rPr>
      </w:pPr>
    </w:p>
    <w:p w:rsidR="008D5668" w:rsidRDefault="00DC7CD4">
      <w:pPr>
        <w:spacing w:line="480" w:lineRule="auto"/>
        <w:rPr>
          <w:rFonts w:ascii="宋体" w:eastAsia="宋体" w:hAnsi="宋体" w:cs="宋体"/>
          <w:sz w:val="24"/>
        </w:rPr>
      </w:pPr>
      <w:r>
        <w:rPr>
          <w:rFonts w:ascii="宋体" w:eastAsia="宋体" w:hAnsi="宋体" w:cs="宋体" w:hint="eastAsia"/>
          <w:sz w:val="24"/>
        </w:rPr>
        <w:t>供应商名称：XXX（盖单位公章） 法定代表人或授权代表（签字或盖章）：XXX 日</w:t>
      </w:r>
      <w:r>
        <w:rPr>
          <w:rFonts w:ascii="宋体" w:eastAsia="宋体" w:hAnsi="宋体" w:cs="宋体" w:hint="eastAsia"/>
          <w:sz w:val="24"/>
        </w:rPr>
        <w:tab/>
        <w:t>期：XXX 年 XXX 月 XXX 日</w:t>
      </w:r>
    </w:p>
    <w:p w:rsidR="008D5668" w:rsidRDefault="00DC7CD4">
      <w:pPr>
        <w:rPr>
          <w:rFonts w:ascii="宋体" w:eastAsia="宋体" w:hAnsi="宋体" w:cs="宋体"/>
          <w:sz w:val="24"/>
        </w:rPr>
      </w:pPr>
      <w:r>
        <w:rPr>
          <w:rFonts w:ascii="宋体" w:eastAsia="宋体" w:hAnsi="宋体" w:cs="宋体" w:hint="eastAsia"/>
          <w:sz w:val="24"/>
        </w:rPr>
        <w:br w:type="page"/>
      </w:r>
    </w:p>
    <w:p w:rsidR="008D5668" w:rsidRDefault="00DC7CD4">
      <w:pPr>
        <w:spacing w:line="480" w:lineRule="auto"/>
        <w:jc w:val="center"/>
        <w:rPr>
          <w:rFonts w:ascii="宋体" w:eastAsia="宋体" w:hAnsi="宋体" w:cs="宋体"/>
          <w:b/>
          <w:bCs/>
          <w:sz w:val="32"/>
          <w:szCs w:val="32"/>
        </w:rPr>
      </w:pPr>
      <w:r>
        <w:rPr>
          <w:rFonts w:ascii="宋体" w:eastAsia="宋体" w:hAnsi="宋体" w:cs="宋体" w:hint="eastAsia"/>
          <w:b/>
          <w:bCs/>
          <w:sz w:val="32"/>
          <w:szCs w:val="32"/>
        </w:rPr>
        <w:lastRenderedPageBreak/>
        <w:t>十七、参加本次政府采购活动前三年内，在经营活动中投标</w:t>
      </w:r>
    </w:p>
    <w:p w:rsidR="008D5668" w:rsidRDefault="00DC7CD4">
      <w:pPr>
        <w:spacing w:line="480" w:lineRule="auto"/>
        <w:jc w:val="center"/>
        <w:rPr>
          <w:rFonts w:ascii="宋体" w:eastAsia="宋体" w:hAnsi="宋体" w:cs="宋体"/>
          <w:b/>
          <w:bCs/>
          <w:sz w:val="32"/>
          <w:szCs w:val="32"/>
        </w:rPr>
      </w:pPr>
      <w:r>
        <w:rPr>
          <w:rFonts w:ascii="宋体" w:eastAsia="宋体" w:hAnsi="宋体" w:cs="宋体" w:hint="eastAsia"/>
          <w:b/>
          <w:bCs/>
          <w:sz w:val="32"/>
          <w:szCs w:val="32"/>
        </w:rPr>
        <w:t>人、法人、授权代表没有重大违法记录的承诺函</w:t>
      </w:r>
    </w:p>
    <w:p w:rsidR="008D5668" w:rsidRDefault="008D5668">
      <w:pPr>
        <w:spacing w:line="480" w:lineRule="auto"/>
        <w:rPr>
          <w:rFonts w:ascii="宋体" w:eastAsia="宋体" w:hAnsi="宋体" w:cs="宋体"/>
          <w:sz w:val="24"/>
        </w:rPr>
      </w:pPr>
    </w:p>
    <w:p w:rsidR="008D5668" w:rsidRDefault="008D5668">
      <w:pPr>
        <w:spacing w:line="480" w:lineRule="auto"/>
        <w:rPr>
          <w:rFonts w:ascii="宋体" w:eastAsia="宋体" w:hAnsi="宋体" w:cs="宋体"/>
          <w:sz w:val="24"/>
        </w:rPr>
      </w:pPr>
    </w:p>
    <w:p w:rsidR="008D5668" w:rsidRDefault="00DC7CD4">
      <w:pPr>
        <w:spacing w:line="480" w:lineRule="auto"/>
        <w:rPr>
          <w:rFonts w:ascii="宋体" w:eastAsia="宋体" w:hAnsi="宋体" w:cs="宋体"/>
          <w:sz w:val="24"/>
        </w:rPr>
      </w:pPr>
      <w:r>
        <w:rPr>
          <w:rFonts w:ascii="宋体" w:eastAsia="宋体" w:hAnsi="宋体" w:cs="宋体" w:hint="eastAsia"/>
          <w:sz w:val="24"/>
        </w:rPr>
        <w:t>XXXX（采购代理机构名称）： 我公司作为本次项目的供应商，根据招标文件要求，现郑重承诺：我公司在参加</w:t>
      </w:r>
    </w:p>
    <w:p w:rsidR="008D5668" w:rsidRDefault="00DC7CD4">
      <w:pPr>
        <w:spacing w:line="480" w:lineRule="auto"/>
        <w:rPr>
          <w:rFonts w:ascii="宋体" w:eastAsia="宋体" w:hAnsi="宋体" w:cs="宋体"/>
          <w:sz w:val="24"/>
        </w:rPr>
      </w:pPr>
      <w:r>
        <w:rPr>
          <w:rFonts w:ascii="宋体" w:eastAsia="宋体" w:hAnsi="宋体" w:cs="宋体" w:hint="eastAsia"/>
          <w:sz w:val="24"/>
        </w:rPr>
        <w:t>本次政府采购活动前 3 年内，在经营活动中 XXXX （投标人名称）、法人 XXXX 及授权代 表 XXXX 没有重大违法记录。</w:t>
      </w:r>
    </w:p>
    <w:p w:rsidR="008D5668" w:rsidRDefault="00DC7CD4">
      <w:pPr>
        <w:spacing w:line="480" w:lineRule="auto"/>
        <w:rPr>
          <w:rFonts w:ascii="宋体" w:eastAsia="宋体" w:hAnsi="宋体" w:cs="宋体"/>
          <w:sz w:val="24"/>
        </w:rPr>
      </w:pPr>
      <w:r>
        <w:rPr>
          <w:rFonts w:ascii="宋体" w:eastAsia="宋体" w:hAnsi="宋体" w:cs="宋体" w:hint="eastAsia"/>
          <w:sz w:val="24"/>
        </w:rPr>
        <w:t>本公司对以上承诺的内容事项的真实性负责。如经查实承诺的内容事项存在虚假， 我公司对以上承诺负全部法律责任。</w:t>
      </w:r>
    </w:p>
    <w:p w:rsidR="008D5668" w:rsidRDefault="008D5668">
      <w:pPr>
        <w:spacing w:line="480" w:lineRule="auto"/>
        <w:rPr>
          <w:rFonts w:ascii="宋体" w:eastAsia="宋体" w:hAnsi="宋体" w:cs="宋体"/>
          <w:sz w:val="24"/>
        </w:rPr>
      </w:pPr>
    </w:p>
    <w:p w:rsidR="008D5668" w:rsidRDefault="008D5668">
      <w:pPr>
        <w:spacing w:line="480" w:lineRule="auto"/>
        <w:rPr>
          <w:rFonts w:ascii="宋体" w:eastAsia="宋体" w:hAnsi="宋体" w:cs="宋体"/>
          <w:sz w:val="24"/>
        </w:rPr>
      </w:pPr>
    </w:p>
    <w:p w:rsidR="008D5668" w:rsidRDefault="008D5668">
      <w:pPr>
        <w:spacing w:line="480" w:lineRule="auto"/>
        <w:rPr>
          <w:rFonts w:ascii="宋体" w:eastAsia="宋体" w:hAnsi="宋体" w:cs="宋体"/>
          <w:sz w:val="24"/>
        </w:rPr>
      </w:pPr>
    </w:p>
    <w:p w:rsidR="008D5668" w:rsidRDefault="00DC7CD4">
      <w:pPr>
        <w:spacing w:line="480" w:lineRule="auto"/>
        <w:rPr>
          <w:rFonts w:ascii="宋体" w:eastAsia="宋体" w:hAnsi="宋体" w:cs="宋体"/>
          <w:sz w:val="24"/>
        </w:rPr>
      </w:pPr>
      <w:r>
        <w:rPr>
          <w:rFonts w:ascii="宋体" w:eastAsia="宋体" w:hAnsi="宋体" w:cs="宋体" w:hint="eastAsia"/>
          <w:sz w:val="24"/>
        </w:rPr>
        <w:t>供应商名称：XXX（盖单位公章） 法定代表人或授权代表（签字或盖章）：XXX 日</w:t>
      </w:r>
      <w:r>
        <w:rPr>
          <w:rFonts w:ascii="宋体" w:eastAsia="宋体" w:hAnsi="宋体" w:cs="宋体" w:hint="eastAsia"/>
          <w:sz w:val="24"/>
        </w:rPr>
        <w:tab/>
        <w:t>期：XXX 年 XXX 月 XXX 日</w:t>
      </w:r>
    </w:p>
    <w:p w:rsidR="008D5668" w:rsidRDefault="00DC7CD4">
      <w:pPr>
        <w:rPr>
          <w:rFonts w:ascii="宋体" w:eastAsia="宋体" w:hAnsi="宋体" w:cs="宋体"/>
          <w:sz w:val="24"/>
        </w:rPr>
      </w:pPr>
      <w:r>
        <w:rPr>
          <w:rFonts w:ascii="宋体" w:eastAsia="宋体" w:hAnsi="宋体" w:cs="宋体" w:hint="eastAsia"/>
          <w:sz w:val="24"/>
        </w:rPr>
        <w:br w:type="page"/>
      </w:r>
    </w:p>
    <w:p w:rsidR="008D5668" w:rsidRDefault="00DC7CD4">
      <w:pPr>
        <w:spacing w:line="480" w:lineRule="auto"/>
        <w:jc w:val="center"/>
        <w:rPr>
          <w:rFonts w:ascii="宋体" w:eastAsia="宋体" w:hAnsi="宋体" w:cs="宋体"/>
          <w:b/>
          <w:bCs/>
          <w:sz w:val="32"/>
          <w:szCs w:val="32"/>
        </w:rPr>
      </w:pPr>
      <w:r>
        <w:rPr>
          <w:rFonts w:ascii="宋体" w:eastAsia="宋体" w:hAnsi="宋体" w:cs="宋体" w:hint="eastAsia"/>
          <w:b/>
          <w:bCs/>
          <w:sz w:val="32"/>
          <w:szCs w:val="32"/>
        </w:rPr>
        <w:lastRenderedPageBreak/>
        <w:t>十八、售后服务承诺书</w:t>
      </w:r>
    </w:p>
    <w:p w:rsidR="008D5668" w:rsidRDefault="00DC7CD4">
      <w:pPr>
        <w:spacing w:line="480" w:lineRule="auto"/>
        <w:rPr>
          <w:rFonts w:ascii="宋体" w:eastAsia="宋体" w:hAnsi="宋体" w:cs="宋体"/>
          <w:sz w:val="24"/>
        </w:rPr>
      </w:pPr>
      <w:r>
        <w:rPr>
          <w:rFonts w:ascii="宋体" w:eastAsia="宋体" w:hAnsi="宋体" w:cs="宋体" w:hint="eastAsia"/>
          <w:sz w:val="24"/>
        </w:rPr>
        <w:t>XXXX（采购代理机构名称）： 我公司作为本次项目的供应商，根据招标文件要求，现郑重承诺：如中标/成交，</w:t>
      </w:r>
    </w:p>
    <w:p w:rsidR="008D5668" w:rsidRDefault="00DC7CD4">
      <w:pPr>
        <w:spacing w:line="480" w:lineRule="auto"/>
        <w:rPr>
          <w:rFonts w:ascii="宋体" w:eastAsia="宋体" w:hAnsi="宋体" w:cs="宋体"/>
          <w:sz w:val="24"/>
        </w:rPr>
      </w:pPr>
      <w:r>
        <w:rPr>
          <w:rFonts w:ascii="宋体" w:eastAsia="宋体" w:hAnsi="宋体" w:cs="宋体" w:hint="eastAsia"/>
          <w:sz w:val="24"/>
        </w:rPr>
        <w:t>我公司提供售后服务如下： (请供应商按项目实际要求提供承诺） 1、......</w:t>
      </w:r>
    </w:p>
    <w:p w:rsidR="008D5668" w:rsidRDefault="00DC7CD4">
      <w:pPr>
        <w:spacing w:line="480" w:lineRule="auto"/>
        <w:rPr>
          <w:rFonts w:ascii="宋体" w:eastAsia="宋体" w:hAnsi="宋体" w:cs="宋体"/>
          <w:sz w:val="24"/>
        </w:rPr>
      </w:pPr>
      <w:r>
        <w:rPr>
          <w:rFonts w:ascii="宋体" w:eastAsia="宋体" w:hAnsi="宋体" w:cs="宋体" w:hint="eastAsia"/>
          <w:sz w:val="24"/>
        </w:rPr>
        <w:t>2、......</w:t>
      </w:r>
    </w:p>
    <w:p w:rsidR="008D5668" w:rsidRDefault="00DC7CD4">
      <w:pPr>
        <w:spacing w:line="480" w:lineRule="auto"/>
        <w:rPr>
          <w:rFonts w:ascii="宋体" w:eastAsia="宋体" w:hAnsi="宋体" w:cs="宋体"/>
          <w:sz w:val="24"/>
        </w:rPr>
      </w:pPr>
      <w:r>
        <w:rPr>
          <w:rFonts w:ascii="宋体" w:eastAsia="宋体" w:hAnsi="宋体" w:cs="宋体" w:hint="eastAsia"/>
          <w:sz w:val="24"/>
        </w:rPr>
        <w:t>3、......</w:t>
      </w:r>
    </w:p>
    <w:p w:rsidR="008D5668" w:rsidRDefault="00DC7CD4">
      <w:pPr>
        <w:spacing w:line="480" w:lineRule="auto"/>
        <w:rPr>
          <w:rFonts w:ascii="宋体" w:eastAsia="宋体" w:hAnsi="宋体" w:cs="宋体"/>
          <w:sz w:val="24"/>
        </w:rPr>
      </w:pPr>
      <w:r>
        <w:rPr>
          <w:rFonts w:ascii="宋体" w:eastAsia="宋体" w:hAnsi="宋体" w:cs="宋体" w:hint="eastAsia"/>
          <w:sz w:val="24"/>
        </w:rPr>
        <w:t>......</w:t>
      </w:r>
    </w:p>
    <w:p w:rsidR="008D5668" w:rsidRDefault="008D5668">
      <w:pPr>
        <w:spacing w:line="480" w:lineRule="auto"/>
        <w:rPr>
          <w:rFonts w:ascii="宋体" w:eastAsia="宋体" w:hAnsi="宋体" w:cs="宋体"/>
          <w:sz w:val="24"/>
        </w:rPr>
      </w:pPr>
    </w:p>
    <w:p w:rsidR="008D5668" w:rsidRDefault="008D5668">
      <w:pPr>
        <w:spacing w:line="480" w:lineRule="auto"/>
        <w:rPr>
          <w:rFonts w:ascii="宋体" w:eastAsia="宋体" w:hAnsi="宋体" w:cs="宋体"/>
          <w:sz w:val="24"/>
        </w:rPr>
      </w:pPr>
    </w:p>
    <w:p w:rsidR="008D5668" w:rsidRDefault="00DC7CD4">
      <w:pPr>
        <w:spacing w:line="480" w:lineRule="auto"/>
        <w:rPr>
          <w:rFonts w:ascii="宋体" w:eastAsia="宋体" w:hAnsi="宋体" w:cs="宋体"/>
          <w:sz w:val="24"/>
        </w:rPr>
      </w:pPr>
      <w:r>
        <w:rPr>
          <w:rFonts w:ascii="宋体" w:eastAsia="宋体" w:hAnsi="宋体" w:cs="宋体" w:hint="eastAsia"/>
          <w:sz w:val="24"/>
        </w:rPr>
        <w:t>本公司对以上承诺的内容事项的真实性负责。如经查实承诺的内容事项存在虚假， 我公司对以上承诺负全部法律责任。</w:t>
      </w:r>
    </w:p>
    <w:p w:rsidR="008D5668" w:rsidRDefault="008D5668">
      <w:pPr>
        <w:spacing w:line="480" w:lineRule="auto"/>
        <w:rPr>
          <w:rFonts w:ascii="宋体" w:eastAsia="宋体" w:hAnsi="宋体" w:cs="宋体"/>
          <w:sz w:val="24"/>
        </w:rPr>
      </w:pPr>
    </w:p>
    <w:p w:rsidR="008D5668" w:rsidRDefault="008D5668">
      <w:pPr>
        <w:spacing w:line="480" w:lineRule="auto"/>
        <w:rPr>
          <w:rFonts w:ascii="宋体" w:eastAsia="宋体" w:hAnsi="宋体" w:cs="宋体"/>
          <w:sz w:val="24"/>
        </w:rPr>
      </w:pPr>
    </w:p>
    <w:p w:rsidR="008D5668" w:rsidRDefault="008D5668">
      <w:pPr>
        <w:spacing w:line="480" w:lineRule="auto"/>
        <w:rPr>
          <w:rFonts w:ascii="宋体" w:eastAsia="宋体" w:hAnsi="宋体" w:cs="宋体"/>
          <w:sz w:val="24"/>
        </w:rPr>
      </w:pPr>
    </w:p>
    <w:p w:rsidR="008D5668" w:rsidRDefault="00DC7CD4">
      <w:pPr>
        <w:spacing w:line="480" w:lineRule="auto"/>
        <w:rPr>
          <w:sz w:val="36"/>
          <w:szCs w:val="36"/>
        </w:rPr>
      </w:pPr>
      <w:r>
        <w:rPr>
          <w:rFonts w:ascii="宋体" w:eastAsia="宋体" w:hAnsi="宋体" w:cs="宋体" w:hint="eastAsia"/>
          <w:sz w:val="24"/>
        </w:rPr>
        <w:t>供应商名称：XXX（盖单位公章） 法定代表人或授权代表（签字或盖章）：XXX 日</w:t>
      </w:r>
      <w:r>
        <w:rPr>
          <w:rFonts w:ascii="宋体" w:eastAsia="宋体" w:hAnsi="宋体" w:cs="宋体" w:hint="eastAsia"/>
          <w:sz w:val="24"/>
        </w:rPr>
        <w:tab/>
        <w:t>期：XXX年XXX月XXX日</w:t>
      </w:r>
    </w:p>
    <w:p w:rsidR="008D5668" w:rsidRDefault="008D5668">
      <w:pPr>
        <w:pStyle w:val="Default"/>
      </w:pPr>
    </w:p>
    <w:p w:rsidR="008D5668" w:rsidRDefault="00DC7CD4">
      <w:pPr>
        <w:rPr>
          <w:sz w:val="36"/>
          <w:szCs w:val="36"/>
        </w:rPr>
      </w:pPr>
      <w:r>
        <w:rPr>
          <w:sz w:val="36"/>
          <w:szCs w:val="36"/>
        </w:rPr>
        <w:br w:type="page"/>
      </w:r>
    </w:p>
    <w:p w:rsidR="008D5668" w:rsidRDefault="00DC7CD4">
      <w:pPr>
        <w:spacing w:line="480" w:lineRule="auto"/>
        <w:jc w:val="center"/>
        <w:rPr>
          <w:rFonts w:ascii="宋体" w:eastAsia="宋体" w:hAnsi="宋体" w:cs="宋体"/>
          <w:b/>
          <w:bCs/>
          <w:sz w:val="32"/>
          <w:szCs w:val="32"/>
        </w:rPr>
      </w:pPr>
      <w:r>
        <w:rPr>
          <w:rFonts w:ascii="宋体" w:eastAsia="宋体" w:hAnsi="宋体" w:cs="宋体" w:hint="eastAsia"/>
          <w:b/>
          <w:bCs/>
          <w:sz w:val="32"/>
          <w:szCs w:val="32"/>
        </w:rPr>
        <w:lastRenderedPageBreak/>
        <w:t>十九、无行贿犯罪记录承诺函</w:t>
      </w:r>
    </w:p>
    <w:p w:rsidR="008D5668" w:rsidRDefault="008D5668">
      <w:pPr>
        <w:spacing w:line="480" w:lineRule="auto"/>
        <w:rPr>
          <w:rFonts w:ascii="宋体" w:eastAsia="宋体" w:hAnsi="宋体" w:cs="宋体"/>
          <w:sz w:val="24"/>
        </w:rPr>
      </w:pPr>
    </w:p>
    <w:p w:rsidR="008D5668" w:rsidRDefault="00DC7CD4">
      <w:pPr>
        <w:spacing w:line="480" w:lineRule="auto"/>
        <w:rPr>
          <w:rFonts w:ascii="宋体" w:eastAsia="宋体" w:hAnsi="宋体" w:cs="宋体"/>
          <w:sz w:val="24"/>
        </w:rPr>
      </w:pPr>
      <w:r>
        <w:rPr>
          <w:rFonts w:ascii="宋体" w:eastAsia="宋体" w:hAnsi="宋体" w:cs="宋体" w:hint="eastAsia"/>
          <w:sz w:val="24"/>
        </w:rPr>
        <w:t>XXXX（采购代理机构名称）： 我公司作为本次项目的供应商，根据招标文件要求，现郑重承诺：我公司 XXXX</w:t>
      </w:r>
    </w:p>
    <w:p w:rsidR="008D5668" w:rsidRDefault="00DC7CD4">
      <w:pPr>
        <w:spacing w:line="480" w:lineRule="auto"/>
        <w:rPr>
          <w:rFonts w:ascii="宋体" w:eastAsia="宋体" w:hAnsi="宋体" w:cs="宋体"/>
          <w:sz w:val="24"/>
        </w:rPr>
      </w:pPr>
      <w:r>
        <w:rPr>
          <w:rFonts w:ascii="宋体" w:eastAsia="宋体" w:hAnsi="宋体" w:cs="宋体" w:hint="eastAsia"/>
          <w:sz w:val="24"/>
        </w:rPr>
        <w:t>（供应商名称）、法定代表人 XXXX 及授权代表人 XXXX 均无行贿犯罪记录。 本公司对以上承诺的内容事项的真实性负责。如经查实承诺的内容事项存在虚假，</w:t>
      </w:r>
    </w:p>
    <w:p w:rsidR="008D5668" w:rsidRDefault="00DC7CD4">
      <w:pPr>
        <w:spacing w:line="480" w:lineRule="auto"/>
        <w:rPr>
          <w:rFonts w:ascii="宋体" w:eastAsia="宋体" w:hAnsi="宋体" w:cs="宋体"/>
          <w:sz w:val="24"/>
        </w:rPr>
      </w:pPr>
      <w:r>
        <w:rPr>
          <w:rFonts w:ascii="宋体" w:eastAsia="宋体" w:hAnsi="宋体" w:cs="宋体" w:hint="eastAsia"/>
          <w:sz w:val="24"/>
        </w:rPr>
        <w:t>我公司对以上承诺负全部法律责任。</w:t>
      </w:r>
    </w:p>
    <w:p w:rsidR="008D5668" w:rsidRDefault="008D5668">
      <w:pPr>
        <w:spacing w:line="480" w:lineRule="auto"/>
        <w:rPr>
          <w:rFonts w:ascii="宋体" w:eastAsia="宋体" w:hAnsi="宋体" w:cs="宋体"/>
          <w:sz w:val="24"/>
        </w:rPr>
      </w:pPr>
    </w:p>
    <w:p w:rsidR="008D5668" w:rsidRDefault="008D5668">
      <w:pPr>
        <w:spacing w:line="480" w:lineRule="auto"/>
        <w:rPr>
          <w:rFonts w:ascii="宋体" w:eastAsia="宋体" w:hAnsi="宋体" w:cs="宋体"/>
          <w:sz w:val="24"/>
        </w:rPr>
      </w:pPr>
    </w:p>
    <w:p w:rsidR="008D5668" w:rsidRDefault="008D5668">
      <w:pPr>
        <w:spacing w:line="480" w:lineRule="auto"/>
        <w:rPr>
          <w:rFonts w:ascii="宋体" w:eastAsia="宋体" w:hAnsi="宋体" w:cs="宋体"/>
          <w:sz w:val="24"/>
        </w:rPr>
      </w:pPr>
    </w:p>
    <w:p w:rsidR="008D5668" w:rsidRDefault="00DC7CD4">
      <w:pPr>
        <w:spacing w:line="480" w:lineRule="auto"/>
        <w:rPr>
          <w:sz w:val="36"/>
          <w:szCs w:val="36"/>
        </w:rPr>
      </w:pPr>
      <w:r>
        <w:rPr>
          <w:rFonts w:ascii="宋体" w:eastAsia="宋体" w:hAnsi="宋体" w:cs="宋体" w:hint="eastAsia"/>
          <w:sz w:val="24"/>
        </w:rPr>
        <w:t>供应商名称：XXX（盖单位公章） 法定代表人或授权代表（签字或盖章）：XXX 日</w:t>
      </w:r>
      <w:r>
        <w:rPr>
          <w:rFonts w:ascii="宋体" w:eastAsia="宋体" w:hAnsi="宋体" w:cs="宋体" w:hint="eastAsia"/>
          <w:sz w:val="24"/>
        </w:rPr>
        <w:tab/>
        <w:t>期：XXX年XXX月XXX日</w:t>
      </w:r>
      <w:r>
        <w:rPr>
          <w:sz w:val="36"/>
          <w:szCs w:val="36"/>
        </w:rPr>
        <w:br w:type="page"/>
      </w:r>
    </w:p>
    <w:p w:rsidR="008D5668" w:rsidRDefault="00DC7CD4">
      <w:pPr>
        <w:pStyle w:val="1"/>
        <w:tabs>
          <w:tab w:val="left" w:pos="1444"/>
        </w:tabs>
        <w:spacing w:line="448" w:lineRule="exact"/>
        <w:ind w:right="116"/>
        <w:jc w:val="center"/>
      </w:pPr>
      <w:bookmarkStart w:id="25" w:name="_Toc5479"/>
      <w:r>
        <w:rPr>
          <w:rFonts w:hint="eastAsia"/>
        </w:rPr>
        <w:lastRenderedPageBreak/>
        <w:t>第九章</w:t>
      </w:r>
      <w:r>
        <w:t>评审方法</w:t>
      </w:r>
      <w:bookmarkEnd w:id="25"/>
    </w:p>
    <w:p w:rsidR="008D5668" w:rsidRDefault="00DC7CD4">
      <w:pPr>
        <w:spacing w:line="360" w:lineRule="auto"/>
        <w:rPr>
          <w:rFonts w:ascii="宋体" w:eastAsia="宋体" w:hAnsi="宋体" w:cs="宋体"/>
          <w:b/>
          <w:bCs/>
          <w:sz w:val="24"/>
        </w:rPr>
      </w:pPr>
      <w:r>
        <w:rPr>
          <w:rFonts w:ascii="宋体" w:eastAsia="宋体" w:hAnsi="宋体" w:cs="宋体" w:hint="eastAsia"/>
          <w:b/>
          <w:bCs/>
          <w:sz w:val="24"/>
        </w:rPr>
        <w:t>1.总则</w:t>
      </w:r>
    </w:p>
    <w:p w:rsidR="008D5668" w:rsidRDefault="00DC7CD4">
      <w:pPr>
        <w:spacing w:line="360" w:lineRule="auto"/>
        <w:rPr>
          <w:rFonts w:ascii="宋体" w:eastAsia="宋体" w:hAnsi="宋体" w:cs="宋体"/>
          <w:sz w:val="24"/>
        </w:rPr>
      </w:pPr>
      <w:bookmarkStart w:id="26" w:name="1.1_根据《中华人民共和国政府采购法》、《中华人民共和国政府采购法实施条例》、"/>
      <w:bookmarkEnd w:id="26"/>
      <w:r>
        <w:rPr>
          <w:rFonts w:ascii="宋体" w:eastAsia="宋体" w:hAnsi="宋体" w:cs="宋体" w:hint="eastAsia"/>
          <w:sz w:val="24"/>
        </w:rPr>
        <w:t>1.1 根据《中华人民共和国政府采购法》、《中华人民共和国政府采购法实施条例》、</w:t>
      </w:r>
    </w:p>
    <w:p w:rsidR="008D5668" w:rsidRDefault="00DC7CD4">
      <w:pPr>
        <w:spacing w:line="360" w:lineRule="auto"/>
        <w:rPr>
          <w:rFonts w:ascii="宋体" w:eastAsia="宋体" w:hAnsi="宋体" w:cs="宋体"/>
          <w:sz w:val="24"/>
        </w:rPr>
      </w:pPr>
      <w:r>
        <w:rPr>
          <w:rFonts w:ascii="宋体" w:eastAsia="宋体" w:hAnsi="宋体" w:cs="宋体" w:hint="eastAsia"/>
          <w:sz w:val="24"/>
        </w:rPr>
        <w:t>《政府采购竞争性磋商采购方式管理暂行办法》等法律制度，结合本采购项目特点制 定本磋商方法。</w:t>
      </w:r>
    </w:p>
    <w:p w:rsidR="008D5668" w:rsidRDefault="00DC7CD4">
      <w:pPr>
        <w:spacing w:line="360" w:lineRule="auto"/>
        <w:rPr>
          <w:rFonts w:ascii="宋体" w:eastAsia="宋体" w:hAnsi="宋体" w:cs="宋体"/>
          <w:sz w:val="24"/>
        </w:rPr>
      </w:pPr>
      <w:bookmarkStart w:id="27" w:name="1.2_磋商工作由采购代理机构负责组织，具体磋商由采购代理机构依法组建的磋商小组"/>
      <w:bookmarkEnd w:id="27"/>
      <w:r>
        <w:rPr>
          <w:rFonts w:ascii="宋体" w:eastAsia="宋体" w:hAnsi="宋体" w:cs="宋体" w:hint="eastAsia"/>
          <w:sz w:val="24"/>
        </w:rPr>
        <w:t>1.2 磋商工作由采购代理机构负责组织，具体磋商由采购代理机构依法组建的磋 商小组负责。</w:t>
      </w:r>
    </w:p>
    <w:p w:rsidR="008D5668" w:rsidRDefault="00DC7CD4">
      <w:pPr>
        <w:spacing w:line="360" w:lineRule="auto"/>
        <w:rPr>
          <w:rFonts w:ascii="宋体" w:eastAsia="宋体" w:hAnsi="宋体" w:cs="宋体"/>
          <w:sz w:val="24"/>
        </w:rPr>
      </w:pPr>
      <w:bookmarkStart w:id="28" w:name="1.3_磋商工作应遵循公平、公正、科学及择优的原则，并以相同的磋商程序和标准对待"/>
      <w:bookmarkEnd w:id="28"/>
      <w:r>
        <w:rPr>
          <w:rFonts w:ascii="宋体" w:eastAsia="宋体" w:hAnsi="宋体" w:cs="宋体" w:hint="eastAsia"/>
          <w:sz w:val="24"/>
        </w:rPr>
        <w:t>1.3 磋商工作应遵循公平、公正、科学及择优的原则，并以相同的磋商程序和标 准对待所有的供应商。</w:t>
      </w:r>
    </w:p>
    <w:p w:rsidR="008D5668" w:rsidRDefault="00DC7CD4">
      <w:pPr>
        <w:spacing w:line="360" w:lineRule="auto"/>
        <w:rPr>
          <w:rFonts w:ascii="宋体" w:eastAsia="宋体" w:hAnsi="宋体" w:cs="宋体"/>
          <w:sz w:val="24"/>
        </w:rPr>
      </w:pPr>
      <w:bookmarkStart w:id="29" w:name="1.4_磋商小组按照磋商文件规定的磋商程序、评分方法和标准进行评审，并独立履行下"/>
      <w:bookmarkEnd w:id="29"/>
      <w:r>
        <w:rPr>
          <w:rFonts w:ascii="宋体" w:eastAsia="宋体" w:hAnsi="宋体" w:cs="宋体" w:hint="eastAsia"/>
          <w:sz w:val="24"/>
        </w:rPr>
        <w:t>1.4 磋商小组按照磋商文件规定的磋商程序、评分方法和标准进行评审，并独立 履行下列职责：</w:t>
      </w:r>
    </w:p>
    <w:p w:rsidR="008D5668" w:rsidRDefault="00DC7CD4">
      <w:pPr>
        <w:spacing w:line="360" w:lineRule="auto"/>
        <w:rPr>
          <w:rFonts w:ascii="宋体" w:eastAsia="宋体" w:hAnsi="宋体" w:cs="宋体"/>
          <w:sz w:val="24"/>
        </w:rPr>
      </w:pPr>
      <w:bookmarkStart w:id="30" w:name="（一）熟悉和理解磋商文件，确定磋商文件内容是否违反国家有关强制性规定或者磋商文件"/>
      <w:bookmarkEnd w:id="30"/>
      <w:r>
        <w:rPr>
          <w:rFonts w:ascii="宋体" w:eastAsia="宋体" w:hAnsi="宋体" w:cs="宋体" w:hint="eastAsia"/>
          <w:sz w:val="24"/>
        </w:rPr>
        <w:t>（一）熟悉和理解磋商文件，确定磋商文件内容是否违反国家有关强制性规定或 者磋商文件存在歧义、重大缺陷，根据需要书面要求采购人、采购代理机构对磋商文 件作出解释；</w:t>
      </w:r>
    </w:p>
    <w:p w:rsidR="008D5668" w:rsidRDefault="00DC7CD4">
      <w:pPr>
        <w:spacing w:line="360" w:lineRule="auto"/>
        <w:rPr>
          <w:rFonts w:ascii="宋体" w:eastAsia="宋体" w:hAnsi="宋体" w:cs="宋体"/>
          <w:sz w:val="24"/>
        </w:rPr>
      </w:pPr>
      <w:bookmarkStart w:id="31" w:name="（二）审查供应商响应文件是否满足磋商文件要求，并作出公正评价；"/>
      <w:bookmarkEnd w:id="31"/>
      <w:r>
        <w:rPr>
          <w:rFonts w:ascii="宋体" w:eastAsia="宋体" w:hAnsi="宋体" w:cs="宋体" w:hint="eastAsia"/>
          <w:sz w:val="24"/>
        </w:rPr>
        <w:t>（二）审查供应商响应文件是否满足磋商文件要求，并作出公正评价；</w:t>
      </w:r>
    </w:p>
    <w:p w:rsidR="008D5668" w:rsidRDefault="00DC7CD4">
      <w:pPr>
        <w:spacing w:line="360" w:lineRule="auto"/>
        <w:rPr>
          <w:rFonts w:ascii="宋体" w:eastAsia="宋体" w:hAnsi="宋体" w:cs="宋体"/>
          <w:sz w:val="24"/>
        </w:rPr>
      </w:pPr>
      <w:bookmarkStart w:id="32" w:name="（三）根据需要要求供应商对响应文件中含义不明确、同类问题表述不一致或者有明显文字"/>
      <w:bookmarkEnd w:id="32"/>
      <w:r>
        <w:rPr>
          <w:rFonts w:ascii="宋体" w:eastAsia="宋体" w:hAnsi="宋体" w:cs="宋体" w:hint="eastAsia"/>
          <w:sz w:val="24"/>
        </w:rPr>
        <w:t>（三）根据需要要求供应商对响应文件中含义不明确、同类问题表述不一致或者 有明显文字和计算错误的内容等作出必要的澄清、说明或者更正；</w:t>
      </w:r>
    </w:p>
    <w:p w:rsidR="008D5668" w:rsidRDefault="00DC7CD4">
      <w:pPr>
        <w:spacing w:line="360" w:lineRule="auto"/>
        <w:rPr>
          <w:rFonts w:ascii="宋体" w:eastAsia="宋体" w:hAnsi="宋体" w:cs="宋体"/>
          <w:sz w:val="24"/>
        </w:rPr>
      </w:pPr>
      <w:bookmarkStart w:id="33" w:name="（四）推荐成交供应商，或者受采购人委托确定成交供应商；"/>
      <w:bookmarkEnd w:id="33"/>
      <w:r>
        <w:rPr>
          <w:rFonts w:ascii="宋体" w:eastAsia="宋体" w:hAnsi="宋体" w:cs="宋体" w:hint="eastAsia"/>
          <w:sz w:val="24"/>
        </w:rPr>
        <w:t>（四）推荐成交供应商，或者受采购人委托确定成交供应商；</w:t>
      </w:r>
    </w:p>
    <w:p w:rsidR="008D5668" w:rsidRDefault="00DC7CD4">
      <w:pPr>
        <w:spacing w:line="360" w:lineRule="auto"/>
        <w:rPr>
          <w:rFonts w:ascii="宋体" w:eastAsia="宋体" w:hAnsi="宋体" w:cs="宋体"/>
          <w:sz w:val="24"/>
        </w:rPr>
      </w:pPr>
      <w:bookmarkStart w:id="34" w:name="（五）起草评审报告并进行签署；"/>
      <w:bookmarkEnd w:id="34"/>
      <w:r>
        <w:rPr>
          <w:rFonts w:ascii="宋体" w:eastAsia="宋体" w:hAnsi="宋体" w:cs="宋体" w:hint="eastAsia"/>
          <w:sz w:val="24"/>
        </w:rPr>
        <w:t>（五）起草评审报告并进行签署；</w:t>
      </w:r>
    </w:p>
    <w:p w:rsidR="008D5668" w:rsidRDefault="00DC7CD4">
      <w:pPr>
        <w:spacing w:line="360" w:lineRule="auto"/>
        <w:rPr>
          <w:rFonts w:ascii="宋体" w:eastAsia="宋体" w:hAnsi="宋体" w:cs="宋体"/>
          <w:sz w:val="24"/>
        </w:rPr>
      </w:pPr>
      <w:bookmarkStart w:id="35" w:name="（六）向采购人/采购代理机构、财政部门或者其他监督部门报告非法干预评审工作的行为"/>
      <w:bookmarkEnd w:id="35"/>
      <w:r>
        <w:rPr>
          <w:rFonts w:ascii="宋体" w:eastAsia="宋体" w:hAnsi="宋体" w:cs="宋体" w:hint="eastAsia"/>
          <w:sz w:val="24"/>
        </w:rPr>
        <w:t>（六）向采购人/采购代理机构、财政部门或者其他监督部门报告非法干预评审工 作的行为；</w:t>
      </w:r>
    </w:p>
    <w:p w:rsidR="008D5668" w:rsidRDefault="00DC7CD4">
      <w:pPr>
        <w:spacing w:line="360" w:lineRule="auto"/>
        <w:rPr>
          <w:rFonts w:ascii="宋体" w:eastAsia="宋体" w:hAnsi="宋体" w:cs="宋体"/>
          <w:sz w:val="24"/>
        </w:rPr>
      </w:pPr>
      <w:bookmarkStart w:id="36" w:name="（七）法律、法规和规章规定的其他职责。"/>
      <w:bookmarkEnd w:id="36"/>
      <w:r>
        <w:rPr>
          <w:rFonts w:ascii="宋体" w:eastAsia="宋体" w:hAnsi="宋体" w:cs="宋体" w:hint="eastAsia"/>
          <w:sz w:val="24"/>
        </w:rPr>
        <w:t>（七）法律、法规和规章规定的其他职责。</w:t>
      </w:r>
    </w:p>
    <w:p w:rsidR="008D5668" w:rsidRDefault="00DC7CD4">
      <w:pPr>
        <w:spacing w:line="360" w:lineRule="auto"/>
        <w:rPr>
          <w:rFonts w:ascii="宋体" w:eastAsia="宋体" w:hAnsi="宋体" w:cs="宋体"/>
          <w:sz w:val="24"/>
        </w:rPr>
      </w:pPr>
      <w:bookmarkStart w:id="37" w:name="1.5_（实质性要求）磋商过程独立、保密。供应商非法干预磋商过程的，其响应文件作"/>
      <w:bookmarkEnd w:id="37"/>
      <w:r>
        <w:rPr>
          <w:rFonts w:ascii="宋体" w:eastAsia="宋体" w:hAnsi="宋体" w:cs="宋体" w:hint="eastAsia"/>
          <w:sz w:val="24"/>
        </w:rPr>
        <w:t>1.5 （实质性要求）磋商过程独立、保密。供应商非法干预磋商过程的，其响应 文件作无效处理。</w:t>
      </w:r>
    </w:p>
    <w:p w:rsidR="008D5668" w:rsidRDefault="008D5668">
      <w:pPr>
        <w:spacing w:line="360" w:lineRule="auto"/>
        <w:rPr>
          <w:rFonts w:ascii="宋体" w:eastAsia="宋体" w:hAnsi="宋体" w:cs="宋体"/>
          <w:sz w:val="24"/>
        </w:rPr>
      </w:pPr>
    </w:p>
    <w:p w:rsidR="008D5668" w:rsidRDefault="00DC7CD4">
      <w:pPr>
        <w:spacing w:line="360" w:lineRule="auto"/>
        <w:rPr>
          <w:rFonts w:ascii="宋体" w:eastAsia="宋体" w:hAnsi="宋体" w:cs="宋体"/>
          <w:b/>
          <w:bCs/>
          <w:sz w:val="24"/>
        </w:rPr>
      </w:pPr>
      <w:bookmarkStart w:id="38" w:name="2.磋商程序"/>
      <w:bookmarkEnd w:id="38"/>
      <w:r>
        <w:rPr>
          <w:rFonts w:ascii="宋体" w:eastAsia="宋体" w:hAnsi="宋体" w:cs="宋体" w:hint="eastAsia"/>
          <w:b/>
          <w:bCs/>
          <w:sz w:val="24"/>
        </w:rPr>
        <w:t>2.磋商程序</w:t>
      </w:r>
    </w:p>
    <w:p w:rsidR="008D5668" w:rsidRDefault="00DC7CD4">
      <w:pPr>
        <w:spacing w:line="360" w:lineRule="auto"/>
        <w:rPr>
          <w:rFonts w:ascii="宋体" w:eastAsia="宋体" w:hAnsi="宋体" w:cs="宋体"/>
          <w:sz w:val="24"/>
        </w:rPr>
      </w:pPr>
      <w:bookmarkStart w:id="39" w:name="2.1审查磋商文件和停止评审。"/>
      <w:bookmarkEnd w:id="39"/>
      <w:r>
        <w:rPr>
          <w:rFonts w:ascii="宋体" w:eastAsia="宋体" w:hAnsi="宋体" w:cs="宋体" w:hint="eastAsia"/>
          <w:sz w:val="24"/>
        </w:rPr>
        <w:t>2.1 审查磋商文件和停止评审。</w:t>
      </w:r>
    </w:p>
    <w:p w:rsidR="008D5668" w:rsidRDefault="00DC7CD4">
      <w:pPr>
        <w:spacing w:line="360" w:lineRule="auto"/>
        <w:rPr>
          <w:rFonts w:ascii="宋体" w:eastAsia="宋体" w:hAnsi="宋体" w:cs="宋体"/>
          <w:sz w:val="24"/>
        </w:rPr>
      </w:pPr>
      <w:bookmarkStart w:id="40" w:name="2.1.1_磋商小组正式评审前，应当对磋商文件进行熟悉和理解，内容主要包括磋商文"/>
      <w:bookmarkEnd w:id="40"/>
      <w:r>
        <w:rPr>
          <w:rFonts w:ascii="宋体" w:eastAsia="宋体" w:hAnsi="宋体" w:cs="宋体" w:hint="eastAsia"/>
          <w:sz w:val="24"/>
        </w:rPr>
        <w:t>2.1.1 磋商小组正式评审前，应当对磋商文件进行熟悉和理解，内容主要包括磋 商文件中供应商资格条件要求、采购项目技术、服务和商务要求、磋商办法和标准、 政府采购政策要求以及政府采购合同主要条款等。</w:t>
      </w:r>
    </w:p>
    <w:p w:rsidR="008D5668" w:rsidRDefault="00DC7CD4">
      <w:pPr>
        <w:spacing w:line="360" w:lineRule="auto"/>
        <w:rPr>
          <w:rFonts w:ascii="宋体" w:eastAsia="宋体" w:hAnsi="宋体" w:cs="宋体"/>
          <w:sz w:val="24"/>
        </w:rPr>
      </w:pPr>
      <w:bookmarkStart w:id="41" w:name="2.1.2_本磋商文件有下列情形之一的，磋商小组应当停止评审："/>
      <w:bookmarkEnd w:id="41"/>
      <w:r>
        <w:rPr>
          <w:rFonts w:ascii="宋体" w:eastAsia="宋体" w:hAnsi="宋体" w:cs="宋体" w:hint="eastAsia"/>
          <w:sz w:val="24"/>
        </w:rPr>
        <w:t>2.1.2 本磋商文件有下列情形之一的，磋商小组应当停止评审：</w:t>
      </w:r>
    </w:p>
    <w:p w:rsidR="008D5668" w:rsidRDefault="00DC7CD4">
      <w:pPr>
        <w:spacing w:line="360" w:lineRule="auto"/>
        <w:rPr>
          <w:rFonts w:ascii="宋体" w:eastAsia="宋体" w:hAnsi="宋体" w:cs="宋体"/>
          <w:sz w:val="24"/>
        </w:rPr>
      </w:pPr>
      <w:bookmarkStart w:id="42" w:name="（1）磋商文件的规定存在歧义、重大缺陷的；"/>
      <w:bookmarkEnd w:id="42"/>
      <w:r>
        <w:rPr>
          <w:rFonts w:ascii="宋体" w:eastAsia="宋体" w:hAnsi="宋体" w:cs="宋体" w:hint="eastAsia"/>
          <w:sz w:val="24"/>
        </w:rPr>
        <w:lastRenderedPageBreak/>
        <w:t>（1）磋商文件的规定存在歧义、重大缺陷的；</w:t>
      </w:r>
    </w:p>
    <w:p w:rsidR="008D5668" w:rsidRDefault="00DC7CD4">
      <w:pPr>
        <w:spacing w:line="360" w:lineRule="auto"/>
        <w:rPr>
          <w:rFonts w:ascii="宋体" w:eastAsia="宋体" w:hAnsi="宋体" w:cs="宋体"/>
          <w:sz w:val="24"/>
        </w:rPr>
      </w:pPr>
      <w:bookmarkStart w:id="43" w:name="（2）磋商文件明显以不合理条件对供应商实行差别待遇或者歧视待遇的；"/>
      <w:bookmarkEnd w:id="43"/>
      <w:r>
        <w:rPr>
          <w:rFonts w:ascii="宋体" w:eastAsia="宋体" w:hAnsi="宋体" w:cs="宋体" w:hint="eastAsia"/>
          <w:sz w:val="24"/>
        </w:rPr>
        <w:t>（2）磋商文件明显以不合理条件对供应商实行差别待遇或者歧视待遇的；</w:t>
      </w:r>
    </w:p>
    <w:p w:rsidR="008D5668" w:rsidRDefault="00DC7CD4">
      <w:pPr>
        <w:pStyle w:val="Default"/>
        <w:spacing w:line="360" w:lineRule="auto"/>
        <w:rPr>
          <w:rFonts w:eastAsia="宋体" w:hAnsi="宋体"/>
        </w:rPr>
      </w:pPr>
      <w:r>
        <w:rPr>
          <w:rFonts w:eastAsia="宋体" w:hAnsi="宋体" w:hint="eastAsia"/>
        </w:rPr>
        <w:t>（3）采购项目属于国家规定的优先、强制采购范围，但是磋商文件未依法体现优 先、强制采购相关规定的；</w:t>
      </w:r>
    </w:p>
    <w:p w:rsidR="008D5668" w:rsidRDefault="00DC7CD4">
      <w:pPr>
        <w:pStyle w:val="Default"/>
        <w:spacing w:line="360" w:lineRule="auto"/>
        <w:rPr>
          <w:rFonts w:eastAsia="宋体" w:hAnsi="宋体"/>
        </w:rPr>
      </w:pPr>
      <w:bookmarkStart w:id="44" w:name="（4）采购项目属于政府采购促进中小企业发展的范围，但是磋商文件未依法体现促进中小"/>
      <w:bookmarkEnd w:id="44"/>
      <w:r>
        <w:rPr>
          <w:rFonts w:eastAsia="宋体" w:hAnsi="宋体" w:hint="eastAsia"/>
        </w:rPr>
        <w:t>（4）采购项目属于政府采购促进中小企业发展的范围，但是磋商文件未依法体现 促进中小企业发展相关规定的；</w:t>
      </w:r>
    </w:p>
    <w:p w:rsidR="008D5668" w:rsidRDefault="00DC7CD4">
      <w:pPr>
        <w:pStyle w:val="Default"/>
        <w:spacing w:line="360" w:lineRule="auto"/>
        <w:rPr>
          <w:rFonts w:eastAsia="宋体" w:hAnsi="宋体"/>
        </w:rPr>
      </w:pPr>
      <w:bookmarkStart w:id="45" w:name="（5）磋商文件将供应商的资格条件列为评分因素的；"/>
      <w:bookmarkEnd w:id="45"/>
      <w:r>
        <w:rPr>
          <w:rFonts w:eastAsia="宋体" w:hAnsi="宋体" w:hint="eastAsia"/>
        </w:rPr>
        <w:t>（5）磋商文件将供应商的资格条件列为评分因素的；</w:t>
      </w:r>
    </w:p>
    <w:p w:rsidR="008D5668" w:rsidRDefault="00DC7CD4">
      <w:pPr>
        <w:pStyle w:val="Default"/>
        <w:spacing w:line="360" w:lineRule="auto"/>
        <w:rPr>
          <w:rFonts w:eastAsia="宋体" w:hAnsi="宋体"/>
        </w:rPr>
      </w:pPr>
      <w:bookmarkStart w:id="46" w:name="（6）磋商文件载明的成交原则不合法的；"/>
      <w:bookmarkEnd w:id="46"/>
      <w:r>
        <w:rPr>
          <w:rFonts w:eastAsia="宋体" w:hAnsi="宋体" w:hint="eastAsia"/>
        </w:rPr>
        <w:t>（6）磋商文件载明的成交原则不合法的；</w:t>
      </w:r>
    </w:p>
    <w:p w:rsidR="008D5668" w:rsidRDefault="00DC7CD4">
      <w:pPr>
        <w:pStyle w:val="Default"/>
        <w:spacing w:line="360" w:lineRule="auto"/>
        <w:rPr>
          <w:rFonts w:eastAsia="宋体" w:hAnsi="宋体"/>
        </w:rPr>
      </w:pPr>
      <w:bookmarkStart w:id="47" w:name="（7）磋商文件有违反国家其他有关强制性规定的情形。"/>
      <w:bookmarkEnd w:id="47"/>
      <w:r>
        <w:rPr>
          <w:rFonts w:eastAsia="宋体" w:hAnsi="宋体" w:hint="eastAsia"/>
        </w:rPr>
        <w:t>（7）磋商文件有违反国家其他有关强制性规定的情形。</w:t>
      </w:r>
    </w:p>
    <w:p w:rsidR="008D5668" w:rsidRDefault="00DC7CD4">
      <w:pPr>
        <w:pStyle w:val="Default"/>
        <w:spacing w:line="360" w:lineRule="auto"/>
        <w:rPr>
          <w:rFonts w:eastAsia="宋体" w:hAnsi="宋体"/>
        </w:rPr>
      </w:pPr>
      <w:bookmarkStart w:id="48" w:name="2.1.3_出现本条2.1.2规定应当停止评审情形的，磋商小组应当向采购人书面说"/>
      <w:bookmarkEnd w:id="48"/>
      <w:r>
        <w:rPr>
          <w:rFonts w:eastAsia="宋体" w:hAnsi="宋体" w:hint="eastAsia"/>
        </w:rPr>
        <w:t>2.1.3 出现本条 2.1.2 规定应当停止评审情形的，磋商小组应当向采购人书面说 明情况。除本条规定的情形外，磋商小组不得以任何方式和理由停止评审。</w:t>
      </w:r>
    </w:p>
    <w:p w:rsidR="008D5668" w:rsidRDefault="00DC7CD4">
      <w:pPr>
        <w:pStyle w:val="Default"/>
        <w:spacing w:line="360" w:lineRule="auto"/>
        <w:rPr>
          <w:rFonts w:eastAsia="宋体" w:hAnsi="宋体"/>
        </w:rPr>
      </w:pPr>
      <w:bookmarkStart w:id="49" w:name="2.2资格性审查。"/>
      <w:bookmarkEnd w:id="49"/>
      <w:r>
        <w:rPr>
          <w:rFonts w:eastAsia="宋体" w:hAnsi="宋体" w:hint="eastAsia"/>
        </w:rPr>
        <w:t>2.2 资格性审查。</w:t>
      </w:r>
    </w:p>
    <w:p w:rsidR="008D5668" w:rsidRDefault="00DC7CD4">
      <w:pPr>
        <w:pStyle w:val="Default"/>
        <w:spacing w:line="360" w:lineRule="auto"/>
        <w:rPr>
          <w:rFonts w:eastAsia="宋体" w:hAnsi="宋体"/>
        </w:rPr>
      </w:pPr>
      <w:bookmarkStart w:id="50" w:name="2.2.1本项目需要磋商小组进行资格性检查。磋商小组应依据法律法规和磋商文件的规"/>
      <w:bookmarkEnd w:id="50"/>
      <w:r>
        <w:rPr>
          <w:rFonts w:eastAsia="宋体" w:hAnsi="宋体" w:hint="eastAsia"/>
        </w:rPr>
        <w:t>2.2.1 本项目需要磋商小组进行资格性检查。磋商小组应依据法律法规和磋商文件 的规定，对响应文件是否按照规定要求提供资格性证明材料、是否属于禁止参加磋商 的供应商等进行审查，以确定供应商是否具备磋商资格。</w:t>
      </w:r>
    </w:p>
    <w:p w:rsidR="008D5668" w:rsidRDefault="00DC7CD4">
      <w:pPr>
        <w:pStyle w:val="Default"/>
        <w:spacing w:line="360" w:lineRule="auto"/>
        <w:rPr>
          <w:rFonts w:eastAsia="宋体" w:hAnsi="宋体"/>
        </w:rPr>
      </w:pPr>
      <w:bookmarkStart w:id="51" w:name="2.2.2资格性审查结束后，磋商小组应当出具资格性审查报告，没有通过资格审查的供"/>
      <w:bookmarkEnd w:id="51"/>
      <w:r>
        <w:rPr>
          <w:rFonts w:eastAsia="宋体" w:hAnsi="宋体" w:hint="eastAsia"/>
        </w:rPr>
        <w:t>2.2.2 资格性审查结束后，磋商小组应当出具资格性审查报告，没有通过资格审查 的供应商，磋商小组应当在资格审查报告中说明原因。</w:t>
      </w:r>
    </w:p>
    <w:p w:rsidR="008D5668" w:rsidRDefault="00DC7CD4">
      <w:pPr>
        <w:pStyle w:val="Default"/>
        <w:spacing w:line="360" w:lineRule="auto"/>
        <w:rPr>
          <w:rFonts w:eastAsia="宋体" w:hAnsi="宋体"/>
        </w:rPr>
      </w:pPr>
      <w:bookmarkStart w:id="52" w:name="2.2.3磋商小组应依据磋商文件规定的实质性要求，对符合资格的响应文件进行有效性"/>
      <w:bookmarkEnd w:id="52"/>
      <w:r>
        <w:rPr>
          <w:rFonts w:eastAsia="宋体" w:hAnsi="宋体" w:hint="eastAsia"/>
        </w:rPr>
        <w:t>2.2.3 磋商小组应依据磋商文件规定的实质性要求，对符合资格的响应文件进行有 效性、完整性和响应程度审查，以确定参加磋商的供应商名单。</w:t>
      </w:r>
    </w:p>
    <w:p w:rsidR="008D5668" w:rsidRDefault="00DC7CD4">
      <w:pPr>
        <w:pStyle w:val="Default"/>
        <w:spacing w:line="360" w:lineRule="auto"/>
        <w:rPr>
          <w:rFonts w:eastAsia="宋体" w:hAnsi="宋体"/>
        </w:rPr>
      </w:pPr>
      <w:bookmarkStart w:id="53" w:name="2.2.4采购人或者采购代理机构宣布未通过资格性审查的供应商名单时，应当告知供应"/>
      <w:bookmarkEnd w:id="53"/>
      <w:r>
        <w:rPr>
          <w:rFonts w:eastAsia="宋体" w:hAnsi="宋体" w:hint="eastAsia"/>
        </w:rPr>
        <w:t>2.2.4 采购人或者采购代理机构宣布未通过资格性审查的供应商名单时，应当告知 供应商未通过审查的原因。</w:t>
      </w:r>
    </w:p>
    <w:p w:rsidR="008D5668" w:rsidRDefault="00DC7CD4">
      <w:pPr>
        <w:pStyle w:val="Default"/>
        <w:spacing w:line="360" w:lineRule="auto"/>
        <w:rPr>
          <w:rFonts w:eastAsia="宋体" w:hAnsi="宋体"/>
        </w:rPr>
      </w:pPr>
      <w:bookmarkStart w:id="54" w:name="2.3_通过资格性审查的供应商不足3家的，终止本次采购活动，并发布终止采购活动公"/>
      <w:bookmarkEnd w:id="54"/>
      <w:r>
        <w:rPr>
          <w:rFonts w:eastAsia="宋体" w:hAnsi="宋体" w:hint="eastAsia"/>
        </w:rPr>
        <w:t>2.3 通过资格性审查的供应商不足 3 家的，终止本次采购活动，并发布终止采购 活动公告。</w:t>
      </w:r>
    </w:p>
    <w:p w:rsidR="008D5668" w:rsidRDefault="00DC7CD4">
      <w:pPr>
        <w:pStyle w:val="Default"/>
        <w:spacing w:line="360" w:lineRule="auto"/>
        <w:rPr>
          <w:rFonts w:eastAsia="宋体" w:hAnsi="宋体"/>
        </w:rPr>
      </w:pPr>
      <w:bookmarkStart w:id="55" w:name="2.4磋商。"/>
      <w:bookmarkEnd w:id="55"/>
      <w:r>
        <w:rPr>
          <w:rFonts w:eastAsia="宋体" w:hAnsi="宋体" w:hint="eastAsia"/>
        </w:rPr>
        <w:t>2.4 磋商。</w:t>
      </w:r>
    </w:p>
    <w:p w:rsidR="008D5668" w:rsidRDefault="00DC7CD4">
      <w:pPr>
        <w:pStyle w:val="Default"/>
        <w:spacing w:line="360" w:lineRule="auto"/>
        <w:rPr>
          <w:rFonts w:eastAsia="宋体" w:hAnsi="宋体"/>
        </w:rPr>
      </w:pPr>
      <w:bookmarkStart w:id="56" w:name="2.4.1磋商小组所有成员集中与单一供应商分别进行一轮或多轮磋商，并给予所有参加"/>
      <w:bookmarkEnd w:id="56"/>
      <w:r>
        <w:rPr>
          <w:rFonts w:eastAsia="宋体" w:hAnsi="宋体" w:hint="eastAsia"/>
        </w:rPr>
        <w:t>2.4.1 磋商小组所有成员集中与单一供应商分别进行一轮或多轮磋商，并给予所有 参加磋商的供应商平等的磋商机会。磋商顺序以现场抽签的方式确定。磋商过程中， 磋商小组可以根据磋商情况调整磋商轮次。</w:t>
      </w:r>
    </w:p>
    <w:p w:rsidR="008D5668" w:rsidRDefault="00DC7CD4">
      <w:pPr>
        <w:pStyle w:val="Default"/>
        <w:spacing w:line="360" w:lineRule="auto"/>
        <w:rPr>
          <w:rFonts w:eastAsia="宋体" w:hAnsi="宋体"/>
        </w:rPr>
      </w:pPr>
      <w:bookmarkStart w:id="57" w:name="2.4.2每轮磋商开始前，磋商小组应根据磋商文件的规定，并结合各供应商的响应文件"/>
      <w:bookmarkEnd w:id="57"/>
      <w:r>
        <w:rPr>
          <w:rFonts w:eastAsia="宋体" w:hAnsi="宋体" w:hint="eastAsia"/>
        </w:rPr>
        <w:t>2.4.2 每轮磋商开始前，磋商小组应根据磋商文件的规定，并结合各供应商的响应 文件拟定磋商内容。</w:t>
      </w:r>
    </w:p>
    <w:p w:rsidR="008D5668" w:rsidRDefault="00DC7CD4">
      <w:pPr>
        <w:pStyle w:val="Default"/>
        <w:spacing w:line="360" w:lineRule="auto"/>
        <w:rPr>
          <w:rFonts w:eastAsia="宋体" w:hAnsi="宋体"/>
        </w:rPr>
      </w:pPr>
      <w:bookmarkStart w:id="58" w:name="2.4.3在磋商过程中，磋商小组可以根据磋商文件和磋商情况实质性变动磋商文件的技"/>
      <w:bookmarkEnd w:id="58"/>
      <w:r>
        <w:rPr>
          <w:rFonts w:eastAsia="宋体" w:hAnsi="宋体" w:hint="eastAsia"/>
        </w:rPr>
        <w:t>2.4.3 在磋商过程中，磋商小组可以根据磋商文件和磋商情况实质性变动磋商文件 的技术、服务要求以及合同草案条款，但不得变动磋商文件中的其他内容。实质性变 动</w:t>
      </w:r>
      <w:r>
        <w:rPr>
          <w:rFonts w:eastAsia="宋体" w:hAnsi="宋体" w:hint="eastAsia"/>
        </w:rPr>
        <w:lastRenderedPageBreak/>
        <w:t>的内容，须经采购人代表书面确认。</w:t>
      </w:r>
    </w:p>
    <w:p w:rsidR="008D5668" w:rsidRDefault="00DC7CD4">
      <w:pPr>
        <w:pStyle w:val="Default"/>
        <w:spacing w:line="360" w:lineRule="auto"/>
        <w:rPr>
          <w:rFonts w:eastAsia="宋体" w:hAnsi="宋体"/>
        </w:rPr>
      </w:pPr>
      <w:bookmarkStart w:id="59" w:name="2.4.4对磋商文件作出的实质性变动是磋商文件的有效组成部分，磋商小组应当及时以"/>
      <w:bookmarkEnd w:id="59"/>
      <w:r>
        <w:rPr>
          <w:rFonts w:eastAsia="宋体" w:hAnsi="宋体" w:hint="eastAsia"/>
        </w:rPr>
        <w:t>2.4.4 对磋商文件作出的实质性变动是磋商文件的有效组成部分，磋商小组应当及 时以书面形式同时通知所有参加磋商的供应商。</w:t>
      </w:r>
    </w:p>
    <w:p w:rsidR="008D5668" w:rsidRDefault="00DC7CD4">
      <w:pPr>
        <w:pStyle w:val="Default"/>
        <w:spacing w:line="360" w:lineRule="auto"/>
        <w:rPr>
          <w:rFonts w:eastAsia="宋体" w:hAnsi="宋体"/>
        </w:rPr>
      </w:pPr>
      <w:bookmarkStart w:id="60" w:name="2.4.5磋商过程中，磋商文件变动的，供应商应当按照磋商文件的变动情况和磋商小组"/>
      <w:bookmarkEnd w:id="60"/>
      <w:r>
        <w:rPr>
          <w:rFonts w:eastAsia="宋体" w:hAnsi="宋体" w:hint="eastAsia"/>
        </w:rPr>
        <w:t>2.4.5 磋商过程中，磋商文件变动的，供应商应当按照磋商文件的变动情况和磋商 小组的要求重新提交响应文件，并由其法定代表人/主要负责人/本人或其授权代表签字或者加盖公章。磋商过程中，供应商根据磋商情况自行决定变更其响应文件的，磋 商小组不得拒绝，并应当给予供应商必要的时间，但是供应商变更其响应文件，应当 以有利于满足磋商文件要求为原则，不得变更为不利于满足磋商文件规定，否则，其 响应文件作为无效处理。</w:t>
      </w:r>
    </w:p>
    <w:p w:rsidR="008D5668" w:rsidRDefault="00DC7CD4">
      <w:pPr>
        <w:pStyle w:val="Default"/>
        <w:spacing w:line="360" w:lineRule="auto"/>
        <w:rPr>
          <w:rFonts w:eastAsia="宋体" w:hAnsi="宋体"/>
        </w:rPr>
      </w:pPr>
      <w:bookmarkStart w:id="61" w:name="2.4.6磋商过程中，磋商的任何一方不得透露与磋商有关的其他供应商的技术资料、价"/>
      <w:bookmarkEnd w:id="61"/>
      <w:r>
        <w:rPr>
          <w:rFonts w:eastAsia="宋体" w:hAnsi="宋体" w:hint="eastAsia"/>
        </w:rPr>
        <w:t>2.4.6 磋商过程中，磋商的任何一方不得透露与磋商有关的其他供应商的技术资 料、价格和其他信息。</w:t>
      </w:r>
    </w:p>
    <w:p w:rsidR="008D5668" w:rsidRDefault="00DC7CD4">
      <w:pPr>
        <w:pStyle w:val="Default"/>
        <w:spacing w:line="360" w:lineRule="auto"/>
        <w:rPr>
          <w:rFonts w:eastAsia="宋体" w:hAnsi="宋体"/>
        </w:rPr>
      </w:pPr>
      <w:bookmarkStart w:id="62" w:name="2.4.7磋商过程中，磋商小组发现或者知晓供应商存在违法、违纪行为的，磋商小组应"/>
      <w:bookmarkEnd w:id="62"/>
      <w:r>
        <w:rPr>
          <w:rFonts w:eastAsia="宋体" w:hAnsi="宋体" w:hint="eastAsia"/>
        </w:rPr>
        <w:t>2.4.7 磋商过程中，磋商小组发现或者知晓供应商存在违法、违纪行为的，磋商小 组应当将该供应商响应文件作无效处理，不允许其提交最后报价。</w:t>
      </w:r>
    </w:p>
    <w:p w:rsidR="008D5668" w:rsidRDefault="00DC7CD4">
      <w:pPr>
        <w:pStyle w:val="Default"/>
        <w:spacing w:line="360" w:lineRule="auto"/>
        <w:rPr>
          <w:rFonts w:eastAsia="宋体" w:hAnsi="宋体"/>
        </w:rPr>
      </w:pPr>
      <w:bookmarkStart w:id="63" w:name="2.4.8磋商完成后，磋商小组应出具磋商情况记录表，磋商情况记录表需包含磋商内容"/>
      <w:bookmarkEnd w:id="63"/>
      <w:r>
        <w:rPr>
          <w:rFonts w:eastAsia="宋体" w:hAnsi="宋体" w:hint="eastAsia"/>
        </w:rPr>
        <w:t>2.4.8 磋商完成后，磋商小组应出具磋商情况记录表，磋商情况记录表需包含磋商 内容、磋商意见、实质性变动内容等。</w:t>
      </w:r>
    </w:p>
    <w:p w:rsidR="008D5668" w:rsidRDefault="00DC7CD4">
      <w:pPr>
        <w:pStyle w:val="Default"/>
        <w:spacing w:line="360" w:lineRule="auto"/>
        <w:rPr>
          <w:rFonts w:eastAsia="宋体" w:hAnsi="宋体"/>
        </w:rPr>
      </w:pPr>
      <w:r>
        <w:rPr>
          <w:rFonts w:eastAsia="宋体" w:hAnsi="宋体" w:hint="eastAsia"/>
        </w:rPr>
        <w:t>2.5 最后报价。</w:t>
      </w:r>
    </w:p>
    <w:p w:rsidR="008D5668" w:rsidRDefault="00DC7CD4">
      <w:pPr>
        <w:pStyle w:val="Default"/>
        <w:spacing w:line="360" w:lineRule="auto"/>
        <w:rPr>
          <w:rFonts w:eastAsia="宋体" w:hAnsi="宋体"/>
        </w:rPr>
      </w:pPr>
      <w:r>
        <w:rPr>
          <w:rFonts w:eastAsia="宋体" w:hAnsi="宋体" w:hint="eastAsia"/>
        </w:rPr>
        <w:t>2.5.1 磋商文件能够详细列明采购标的的技术、服务要求的，磋商结束后，磋商小 组应当要求所有实质性响应的供应商在规定时间内提交最后报价，提交最后报价的供 应商不得少于 3 家。或磋商文件不能详细列明采购标的的技术、服务要求，需经磋商 由供应商提供最终设计方案或解决方案的，磋商结束后，磋商小组应当按照少数服从 多数的原则投票推荐 3 家以上供应商的设计方案或者解决方案，并要求其在规定时间 内提交最后报价。</w:t>
      </w:r>
    </w:p>
    <w:p w:rsidR="008D5668" w:rsidRDefault="00DC7CD4">
      <w:pPr>
        <w:pStyle w:val="Default"/>
        <w:spacing w:line="360" w:lineRule="auto"/>
        <w:rPr>
          <w:rFonts w:eastAsia="宋体" w:hAnsi="宋体"/>
        </w:rPr>
      </w:pPr>
      <w:r>
        <w:rPr>
          <w:rFonts w:eastAsia="宋体" w:hAnsi="宋体" w:hint="eastAsia"/>
        </w:rPr>
        <w:t>2.5.2 磋商结束后，磋商小组应当要求所有实质性响应的供应商在规定时间内提交 最后报价。两轮（若有）以上报价的，供应商在未提高响应文件中承诺的产品及其服 务质量的情况下，其最后报价不得高于对该项目之前的报价，否则，磋商小组应当对 其响应文件按无效处理，不允许进入综合评分，并书面告知供应商，说明理由。</w:t>
      </w:r>
    </w:p>
    <w:p w:rsidR="008D5668" w:rsidRDefault="00DC7CD4">
      <w:pPr>
        <w:pStyle w:val="Default"/>
        <w:spacing w:line="360" w:lineRule="auto"/>
        <w:rPr>
          <w:rFonts w:eastAsia="宋体" w:hAnsi="宋体"/>
        </w:rPr>
      </w:pPr>
      <w:r>
        <w:rPr>
          <w:rFonts w:eastAsia="宋体" w:hAnsi="宋体" w:hint="eastAsia"/>
        </w:rPr>
        <w:t>2.5.3 供应商最后报价应当由法定代表人/主要负责人/本人或其授权代表签字确 认或加盖公章。最后报价是供应商响应文件的有效组成部分。</w:t>
      </w:r>
    </w:p>
    <w:p w:rsidR="008D5668" w:rsidRDefault="00DC7CD4">
      <w:pPr>
        <w:pStyle w:val="Default"/>
        <w:spacing w:line="360" w:lineRule="auto"/>
        <w:rPr>
          <w:rFonts w:eastAsia="宋体" w:hAnsi="宋体"/>
        </w:rPr>
      </w:pPr>
      <w:r>
        <w:rPr>
          <w:rFonts w:eastAsia="宋体" w:hAnsi="宋体" w:hint="eastAsia"/>
        </w:rPr>
        <w:t>2.5.4 最后报价中的算术错误将按以下方法修正：响应文件的大写金额和小写金额 不一致的，以大写金额为准；总价金额与按单价汇总金额不一致的，以单价金额计算 结果为准；单价金额小数点有明显错位的，应以总价为准，并修改单价。如果小写、 大</w:t>
      </w:r>
      <w:r>
        <w:rPr>
          <w:rFonts w:eastAsia="宋体" w:hAnsi="宋体" w:hint="eastAsia"/>
        </w:rPr>
        <w:lastRenderedPageBreak/>
        <w:t>写金额和单价、总价金额出现明显文字错误，应当按照澄清、说明或者更正程序先 纠正错误后，再行修正，不得不经过澄清、说明或者更正，直接将供应商响应文件作 为无效处理。对不同文字文本响应文件的解释发生异议的，以中文文本为准。</w:t>
      </w:r>
    </w:p>
    <w:p w:rsidR="008D5668" w:rsidRDefault="00DC7CD4">
      <w:pPr>
        <w:pStyle w:val="Default"/>
        <w:spacing w:line="360" w:lineRule="auto"/>
        <w:rPr>
          <w:rFonts w:eastAsia="宋体" w:hAnsi="宋体"/>
        </w:rPr>
      </w:pPr>
      <w:r>
        <w:rPr>
          <w:rFonts w:eastAsia="宋体" w:hAnsi="宋体" w:hint="eastAsia"/>
        </w:rPr>
        <w:t>2.6 比较与评价。由磋商小组采用综合评分法对提交最后报价的供应商的响应文件 和最后报价进行综合评分，具体要求详见本章综合评分部分。</w:t>
      </w:r>
    </w:p>
    <w:p w:rsidR="008D5668" w:rsidRDefault="00DC7CD4">
      <w:pPr>
        <w:pStyle w:val="Default"/>
        <w:spacing w:line="360" w:lineRule="auto"/>
        <w:rPr>
          <w:rFonts w:eastAsia="宋体" w:hAnsi="宋体"/>
        </w:rPr>
      </w:pPr>
      <w:r>
        <w:rPr>
          <w:rFonts w:eastAsia="宋体" w:hAnsi="宋体" w:hint="eastAsia"/>
        </w:rPr>
        <w:t>2.7 推荐成交候选供应商。磋商小组应当根据综合评分情况，按照评审得分由高到</w:t>
      </w:r>
    </w:p>
    <w:p w:rsidR="008D5668" w:rsidRDefault="00DC7CD4">
      <w:pPr>
        <w:pStyle w:val="Default"/>
        <w:spacing w:line="360" w:lineRule="auto"/>
        <w:rPr>
          <w:rFonts w:eastAsia="宋体" w:hAnsi="宋体"/>
        </w:rPr>
      </w:pPr>
      <w:r>
        <w:rPr>
          <w:rFonts w:eastAsia="宋体" w:hAnsi="宋体" w:hint="eastAsia"/>
        </w:rPr>
        <w:t>低顺序推荐 3 家以上成交候选供应商，并编写磋商报告。评审得分相同的，按照最后 报价由低到高的顺序推荐。评审得分且最后报价相同的，按照技术指标优劣顺序推荐。</w:t>
      </w:r>
    </w:p>
    <w:p w:rsidR="008D5668" w:rsidRDefault="00DC7CD4">
      <w:pPr>
        <w:spacing w:line="360" w:lineRule="auto"/>
        <w:rPr>
          <w:rFonts w:ascii="宋体" w:eastAsia="宋体" w:hAnsi="宋体" w:cs="宋体"/>
          <w:sz w:val="24"/>
        </w:rPr>
      </w:pPr>
      <w:r>
        <w:rPr>
          <w:rFonts w:ascii="宋体" w:eastAsia="宋体" w:hAnsi="宋体" w:cs="宋体" w:hint="eastAsia"/>
          <w:sz w:val="24"/>
        </w:rPr>
        <w:t>评审得分且最后报价且技术指标分项得分均相同的，成交候选供应商并列。</w:t>
      </w:r>
    </w:p>
    <w:p w:rsidR="008D5668" w:rsidRDefault="00DC7CD4">
      <w:pPr>
        <w:spacing w:line="360" w:lineRule="auto"/>
        <w:rPr>
          <w:rFonts w:ascii="宋体" w:eastAsia="宋体" w:hAnsi="宋体" w:cs="宋体"/>
          <w:sz w:val="24"/>
        </w:rPr>
      </w:pPr>
      <w:r>
        <w:rPr>
          <w:rFonts w:ascii="宋体" w:eastAsia="宋体" w:hAnsi="宋体" w:cs="宋体" w:hint="eastAsia"/>
          <w:sz w:val="24"/>
        </w:rPr>
        <w:t>2.8 磋商小组复核。磋商小组评分汇总结束后，磋商小组应当进行评审复核，对拟 推荐为成交候选供应商的、报价最低的、供应商资格审查未通过的、供应商响应文件 作无效处理的重点复核。</w:t>
      </w:r>
    </w:p>
    <w:p w:rsidR="008D5668" w:rsidRDefault="00DC7CD4">
      <w:pPr>
        <w:spacing w:line="360" w:lineRule="auto"/>
        <w:rPr>
          <w:rFonts w:ascii="宋体" w:eastAsia="宋体" w:hAnsi="宋体" w:cs="宋体"/>
          <w:sz w:val="24"/>
        </w:rPr>
      </w:pPr>
      <w:r>
        <w:rPr>
          <w:rFonts w:ascii="宋体" w:eastAsia="宋体" w:hAnsi="宋体" w:cs="宋体" w:hint="eastAsia"/>
          <w:sz w:val="24"/>
        </w:rPr>
        <w:t>2.9 采购组织单位现场复核评审结果。</w:t>
      </w:r>
    </w:p>
    <w:p w:rsidR="008D5668" w:rsidRDefault="00DC7CD4">
      <w:pPr>
        <w:spacing w:line="360" w:lineRule="auto"/>
        <w:rPr>
          <w:rFonts w:ascii="宋体" w:eastAsia="宋体" w:hAnsi="宋体" w:cs="宋体"/>
          <w:sz w:val="24"/>
        </w:rPr>
      </w:pPr>
      <w:r>
        <w:rPr>
          <w:rFonts w:ascii="宋体" w:eastAsia="宋体" w:hAnsi="宋体" w:cs="宋体" w:hint="eastAsia"/>
          <w:sz w:val="24"/>
        </w:rPr>
        <w:t>2.9.1 评审结果汇总完成后，磋商小组拟出具磋商评审报告前，采购人/采购代理</w:t>
      </w:r>
    </w:p>
    <w:p w:rsidR="008D5668" w:rsidRDefault="00DC7CD4">
      <w:pPr>
        <w:spacing w:line="360" w:lineRule="auto"/>
        <w:rPr>
          <w:rFonts w:ascii="宋体" w:eastAsia="宋体" w:hAnsi="宋体" w:cs="宋体"/>
          <w:sz w:val="24"/>
        </w:rPr>
      </w:pPr>
      <w:r>
        <w:rPr>
          <w:rFonts w:ascii="宋体" w:eastAsia="宋体" w:hAnsi="宋体" w:cs="宋体" w:hint="eastAsia"/>
          <w:sz w:val="24"/>
        </w:rPr>
        <w:t>机构应当组织 2 名以上的本单位工作人员，在采购现场监督人员的监督之下，依据有 关的法律制度和磋商文件对评审结果进行复核，出具复核报告，存在下列情形之一的， 采购人/采购代理机构应当根据情况书面建议磋商小组现场修改评审结果：</w:t>
      </w:r>
    </w:p>
    <w:p w:rsidR="008D5668" w:rsidRDefault="00DC7CD4">
      <w:pPr>
        <w:spacing w:line="360" w:lineRule="auto"/>
        <w:rPr>
          <w:rFonts w:ascii="宋体" w:eastAsia="宋体" w:hAnsi="宋体" w:cs="宋体"/>
          <w:sz w:val="24"/>
        </w:rPr>
      </w:pPr>
      <w:r>
        <w:rPr>
          <w:rFonts w:ascii="宋体" w:eastAsia="宋体" w:hAnsi="宋体" w:cs="宋体" w:hint="eastAsia"/>
          <w:sz w:val="24"/>
        </w:rPr>
        <w:t>（1）资格性审查认定错误的；</w:t>
      </w:r>
    </w:p>
    <w:p w:rsidR="008D5668" w:rsidRDefault="00DC7CD4">
      <w:pPr>
        <w:spacing w:line="360" w:lineRule="auto"/>
        <w:rPr>
          <w:rFonts w:ascii="宋体" w:eastAsia="宋体" w:hAnsi="宋体" w:cs="宋体"/>
          <w:sz w:val="24"/>
        </w:rPr>
      </w:pPr>
      <w:r>
        <w:rPr>
          <w:rFonts w:ascii="宋体" w:eastAsia="宋体" w:hAnsi="宋体" w:cs="宋体" w:hint="eastAsia"/>
          <w:sz w:val="24"/>
        </w:rPr>
        <w:t>（2）分值汇总计算错误的；</w:t>
      </w:r>
    </w:p>
    <w:p w:rsidR="008D5668" w:rsidRDefault="00DC7CD4">
      <w:pPr>
        <w:spacing w:line="360" w:lineRule="auto"/>
        <w:rPr>
          <w:rFonts w:ascii="宋体" w:eastAsia="宋体" w:hAnsi="宋体" w:cs="宋体"/>
          <w:sz w:val="24"/>
        </w:rPr>
      </w:pPr>
      <w:r>
        <w:rPr>
          <w:rFonts w:ascii="宋体" w:eastAsia="宋体" w:hAnsi="宋体" w:cs="宋体" w:hint="eastAsia"/>
          <w:sz w:val="24"/>
        </w:rPr>
        <w:t>（3）分项评分超出评分标准范围的；</w:t>
      </w:r>
    </w:p>
    <w:p w:rsidR="008D5668" w:rsidRDefault="00DC7CD4">
      <w:pPr>
        <w:spacing w:line="360" w:lineRule="auto"/>
        <w:rPr>
          <w:rFonts w:ascii="宋体" w:eastAsia="宋体" w:hAnsi="宋体" w:cs="宋体"/>
          <w:sz w:val="24"/>
        </w:rPr>
      </w:pPr>
      <w:r>
        <w:rPr>
          <w:rFonts w:ascii="宋体" w:eastAsia="宋体" w:hAnsi="宋体" w:cs="宋体" w:hint="eastAsia"/>
          <w:sz w:val="24"/>
        </w:rPr>
        <w:t>（4）客观评分不一致的。 存在本条上述情形的，由磋商小组自主决定是否采纳采购人/采购代理机构的书面</w:t>
      </w:r>
    </w:p>
    <w:p w:rsidR="008D5668" w:rsidRDefault="00DC7CD4">
      <w:pPr>
        <w:spacing w:line="360" w:lineRule="auto"/>
        <w:rPr>
          <w:rFonts w:ascii="宋体" w:eastAsia="宋体" w:hAnsi="宋体" w:cs="宋体"/>
          <w:sz w:val="24"/>
        </w:rPr>
      </w:pPr>
      <w:r>
        <w:rPr>
          <w:rFonts w:ascii="宋体" w:eastAsia="宋体" w:hAnsi="宋体" w:cs="宋体" w:hint="eastAsia"/>
          <w:sz w:val="24"/>
        </w:rPr>
        <w:t>建议，并承担独立评审责任。磋商小组采纳采购人/采购代理机构书面建议的，应当按 照规定现场修改评审结果或者重新评审，并在磋商报告中详细记载有关事宜；不采纳 采购人/采购代理机构书面建议的，应当书面说明理由。采购人/采购代理机构书面建 议未被磋商小组采纳的，应当接照规定程序要求继续组织实施采购活动，不得擅自中 止采购活动。采购人/采购代理机构认为磋商小组评审结果不合法的，应当书面报告采 购项目同级财政部门。</w:t>
      </w:r>
    </w:p>
    <w:p w:rsidR="008D5668" w:rsidRDefault="00DC7CD4">
      <w:pPr>
        <w:spacing w:line="360" w:lineRule="auto"/>
        <w:rPr>
          <w:rFonts w:ascii="宋体" w:eastAsia="宋体" w:hAnsi="宋体" w:cs="宋体"/>
          <w:sz w:val="24"/>
        </w:rPr>
      </w:pPr>
      <w:r>
        <w:rPr>
          <w:rFonts w:ascii="宋体" w:eastAsia="宋体" w:hAnsi="宋体" w:cs="宋体" w:hint="eastAsia"/>
          <w:sz w:val="24"/>
        </w:rPr>
        <w:t>采购人/采购代理机构复核过程中，磋商小组成员不得离开评审现场。 2.9.2 有下列情形之一的，不得现场修改评审结果：</w:t>
      </w:r>
    </w:p>
    <w:p w:rsidR="008D5668" w:rsidRDefault="00DC7CD4">
      <w:pPr>
        <w:spacing w:line="360" w:lineRule="auto"/>
        <w:rPr>
          <w:rFonts w:ascii="宋体" w:eastAsia="宋体" w:hAnsi="宋体" w:cs="宋体"/>
          <w:sz w:val="24"/>
        </w:rPr>
      </w:pPr>
      <w:r>
        <w:rPr>
          <w:rFonts w:ascii="宋体" w:eastAsia="宋体" w:hAnsi="宋体" w:cs="宋体" w:hint="eastAsia"/>
          <w:sz w:val="24"/>
        </w:rPr>
        <w:t>（1）磋商小组已经出具磋商报告并且离开评审现场的；</w:t>
      </w:r>
    </w:p>
    <w:p w:rsidR="008D5668" w:rsidRDefault="00DC7CD4">
      <w:pPr>
        <w:spacing w:line="360" w:lineRule="auto"/>
        <w:rPr>
          <w:rFonts w:ascii="宋体" w:eastAsia="宋体" w:hAnsi="宋体" w:cs="宋体"/>
          <w:sz w:val="24"/>
        </w:rPr>
      </w:pPr>
      <w:r>
        <w:rPr>
          <w:rFonts w:ascii="宋体" w:eastAsia="宋体" w:hAnsi="宋体" w:cs="宋体" w:hint="eastAsia"/>
          <w:sz w:val="24"/>
        </w:rPr>
        <w:lastRenderedPageBreak/>
        <w:t>（2）采购人/采购代理机构现场复核时，复核工作人员数量不足的；</w:t>
      </w:r>
    </w:p>
    <w:p w:rsidR="008D5668" w:rsidRDefault="00DC7CD4">
      <w:pPr>
        <w:spacing w:line="360" w:lineRule="auto"/>
        <w:rPr>
          <w:rFonts w:ascii="宋体" w:eastAsia="宋体" w:hAnsi="宋体" w:cs="宋体"/>
          <w:sz w:val="24"/>
        </w:rPr>
      </w:pPr>
      <w:r>
        <w:rPr>
          <w:rFonts w:ascii="宋体" w:eastAsia="宋体" w:hAnsi="宋体" w:cs="宋体" w:hint="eastAsia"/>
          <w:sz w:val="24"/>
        </w:rPr>
        <w:t>（3）采购人/采购代理机构现场复核时，没有采购监督人员现场监督的；</w:t>
      </w:r>
    </w:p>
    <w:p w:rsidR="008D5668" w:rsidRDefault="00DC7CD4">
      <w:pPr>
        <w:spacing w:line="360" w:lineRule="auto"/>
        <w:rPr>
          <w:rFonts w:ascii="宋体" w:eastAsia="宋体" w:hAnsi="宋体" w:cs="宋体"/>
          <w:sz w:val="24"/>
        </w:rPr>
      </w:pPr>
      <w:r>
        <w:rPr>
          <w:rFonts w:ascii="宋体" w:eastAsia="宋体" w:hAnsi="宋体" w:cs="宋体" w:hint="eastAsia"/>
          <w:sz w:val="24"/>
        </w:rPr>
        <w:t>（4）采购人/采购代理机构现场复核内容超出规定范围的；</w:t>
      </w:r>
    </w:p>
    <w:p w:rsidR="008D5668" w:rsidRDefault="00DC7CD4">
      <w:pPr>
        <w:spacing w:line="360" w:lineRule="auto"/>
        <w:rPr>
          <w:rFonts w:ascii="宋体" w:eastAsia="宋体" w:hAnsi="宋体" w:cs="宋体"/>
          <w:sz w:val="24"/>
        </w:rPr>
      </w:pPr>
      <w:r>
        <w:rPr>
          <w:rFonts w:ascii="宋体" w:eastAsia="宋体" w:hAnsi="宋体" w:cs="宋体" w:hint="eastAsia"/>
          <w:sz w:val="24"/>
        </w:rPr>
        <w:t>（5）采购人/采购代理机构未提供书面建议的。</w:t>
      </w:r>
    </w:p>
    <w:p w:rsidR="008D5668" w:rsidRDefault="00DC7CD4">
      <w:pPr>
        <w:spacing w:line="360" w:lineRule="auto"/>
        <w:rPr>
          <w:rFonts w:ascii="宋体" w:eastAsia="宋体" w:hAnsi="宋体" w:cs="宋体"/>
          <w:sz w:val="24"/>
        </w:rPr>
      </w:pPr>
      <w:r>
        <w:rPr>
          <w:rFonts w:ascii="宋体" w:eastAsia="宋体" w:hAnsi="宋体" w:cs="宋体" w:hint="eastAsia"/>
          <w:sz w:val="24"/>
        </w:rPr>
        <w:t>2.10 编写磋商报告。磋商小组推荐成交候选供应商后，应向采购人/采购代理机构 出具磋商报告。磋商报告应当包括以下主要内容：</w:t>
      </w:r>
    </w:p>
    <w:p w:rsidR="008D5668" w:rsidRDefault="00DC7CD4">
      <w:pPr>
        <w:spacing w:line="360" w:lineRule="auto"/>
        <w:rPr>
          <w:rFonts w:ascii="宋体" w:eastAsia="宋体" w:hAnsi="宋体" w:cs="宋体"/>
          <w:sz w:val="24"/>
        </w:rPr>
      </w:pPr>
      <w:r>
        <w:rPr>
          <w:rFonts w:ascii="宋体" w:eastAsia="宋体" w:hAnsi="宋体" w:cs="宋体" w:hint="eastAsia"/>
          <w:sz w:val="24"/>
        </w:rPr>
        <w:t>（1）邀请供应商参加采购活动的具体方式和相关情况；</w:t>
      </w:r>
    </w:p>
    <w:p w:rsidR="008D5668" w:rsidRDefault="00DC7CD4">
      <w:pPr>
        <w:spacing w:line="360" w:lineRule="auto"/>
        <w:rPr>
          <w:rFonts w:ascii="宋体" w:eastAsia="宋体" w:hAnsi="宋体" w:cs="宋体"/>
          <w:sz w:val="24"/>
        </w:rPr>
      </w:pPr>
      <w:r>
        <w:rPr>
          <w:rFonts w:ascii="宋体" w:eastAsia="宋体" w:hAnsi="宋体" w:cs="宋体" w:hint="eastAsia"/>
          <w:sz w:val="24"/>
        </w:rPr>
        <w:t>（2）响应文件开启日期和地点；</w:t>
      </w:r>
    </w:p>
    <w:p w:rsidR="008D5668" w:rsidRDefault="00DC7CD4">
      <w:pPr>
        <w:spacing w:line="360" w:lineRule="auto"/>
        <w:rPr>
          <w:rFonts w:ascii="宋体" w:eastAsia="宋体" w:hAnsi="宋体" w:cs="宋体"/>
          <w:sz w:val="24"/>
        </w:rPr>
      </w:pPr>
      <w:r>
        <w:rPr>
          <w:rFonts w:ascii="宋体" w:eastAsia="宋体" w:hAnsi="宋体" w:cs="宋体" w:hint="eastAsia"/>
          <w:sz w:val="24"/>
        </w:rPr>
        <w:t>（3）获取磋商文件的供应商名单和磋商小组成员名单；</w:t>
      </w:r>
    </w:p>
    <w:p w:rsidR="008D5668" w:rsidRDefault="00DC7CD4">
      <w:pPr>
        <w:spacing w:line="360" w:lineRule="auto"/>
        <w:rPr>
          <w:rFonts w:ascii="宋体" w:eastAsia="宋体" w:hAnsi="宋体" w:cs="宋体"/>
          <w:sz w:val="24"/>
        </w:rPr>
      </w:pPr>
      <w:r>
        <w:rPr>
          <w:rFonts w:ascii="宋体" w:eastAsia="宋体" w:hAnsi="宋体" w:cs="宋体" w:hint="eastAsia"/>
          <w:sz w:val="24"/>
        </w:rPr>
        <w:t>（4）评审情况记录和说明，包括对供应商的资格审查情况、供应商响应文件审查 情况、磋商情况、报价情况等；</w:t>
      </w:r>
    </w:p>
    <w:p w:rsidR="008D5668" w:rsidRDefault="00DC7CD4">
      <w:pPr>
        <w:pStyle w:val="Default"/>
        <w:spacing w:line="360" w:lineRule="auto"/>
        <w:rPr>
          <w:rFonts w:eastAsia="宋体" w:hAnsi="宋体"/>
        </w:rPr>
      </w:pPr>
      <w:r>
        <w:rPr>
          <w:rFonts w:eastAsia="宋体" w:hAnsi="宋体" w:hint="eastAsia"/>
        </w:rPr>
        <w:t>（5）提出的成交候选供应商的排序名单及理由。 磋商报告应当由磋商小组全体人员签字认可。磋商小组成员对磋商报告有异议的，</w:t>
      </w:r>
    </w:p>
    <w:p w:rsidR="008D5668" w:rsidRDefault="00DC7CD4">
      <w:pPr>
        <w:pStyle w:val="Default"/>
        <w:spacing w:line="360" w:lineRule="auto"/>
        <w:rPr>
          <w:rFonts w:eastAsia="宋体" w:hAnsi="宋体"/>
        </w:rPr>
      </w:pPr>
      <w:r>
        <w:rPr>
          <w:rFonts w:eastAsia="宋体" w:hAnsi="宋体" w:hint="eastAsia"/>
        </w:rPr>
        <w:t>磋商小组按照少数服从多数的原则推荐成交候选供应商，采购程序继续进行。对磋商 报告有异议的磋商小组成员，应当在报告上签署不同意见并说明理由，由磋商小组书 面记录相关情况。磋商小组成员拒绝在报告上签字又不书面说明其不同意见和理由的， 视为同意磋商报告。</w:t>
      </w:r>
    </w:p>
    <w:p w:rsidR="008D5668" w:rsidRDefault="00DC7CD4">
      <w:pPr>
        <w:pStyle w:val="Default"/>
        <w:spacing w:line="360" w:lineRule="auto"/>
        <w:rPr>
          <w:rFonts w:eastAsia="宋体" w:hAnsi="宋体"/>
        </w:rPr>
      </w:pPr>
      <w:r>
        <w:rPr>
          <w:rFonts w:eastAsia="宋体" w:hAnsi="宋体" w:hint="eastAsia"/>
        </w:rPr>
        <w:t>2.11 磋商异议处理规则。在磋商过程中，磋商小组成员对响应文件是否符合磋商 文件规定存在争议的，应当以少数服从多数的原则处理，但不违背磋商文件规定。有 不同意见的磋商小组成员认为认定过程和结果不符合法律法规或者磋商文件规定的， 应当在磋商报告中予以反映。</w:t>
      </w:r>
    </w:p>
    <w:p w:rsidR="008D5668" w:rsidRDefault="00DC7CD4">
      <w:pPr>
        <w:pStyle w:val="Default"/>
        <w:spacing w:line="360" w:lineRule="auto"/>
        <w:rPr>
          <w:rFonts w:eastAsia="宋体" w:hAnsi="宋体"/>
        </w:rPr>
      </w:pPr>
      <w:r>
        <w:rPr>
          <w:rFonts w:eastAsia="宋体" w:hAnsi="宋体" w:hint="eastAsia"/>
        </w:rPr>
        <w:t>2.12 供应商澄清、说明</w:t>
      </w:r>
    </w:p>
    <w:p w:rsidR="008D5668" w:rsidRDefault="00DC7CD4">
      <w:pPr>
        <w:pStyle w:val="Default"/>
        <w:spacing w:line="360" w:lineRule="auto"/>
        <w:rPr>
          <w:rFonts w:eastAsia="宋体" w:hAnsi="宋体"/>
        </w:rPr>
      </w:pPr>
      <w:r>
        <w:rPr>
          <w:rFonts w:eastAsia="宋体" w:hAnsi="宋体" w:hint="eastAsia"/>
        </w:rPr>
        <w:t>2.12.1 磋商小组在对响应文件的有效性、完整性和响应程度进行审查时，可以要 求供应商对响应文件中含义不明确、同类问题表述不一致或者有明显文字和计算错误 的内容等作出必要的澄清、说明或者更正。供应商的澄清、说明或者更正不得超出响 应文件的范围或者改变响应文件的实质性内容。</w:t>
      </w:r>
    </w:p>
    <w:p w:rsidR="008D5668" w:rsidRDefault="00DC7CD4">
      <w:pPr>
        <w:pStyle w:val="Default"/>
        <w:spacing w:line="360" w:lineRule="auto"/>
        <w:rPr>
          <w:rFonts w:eastAsia="宋体" w:hAnsi="宋体"/>
        </w:rPr>
      </w:pPr>
      <w:r>
        <w:rPr>
          <w:rFonts w:eastAsia="宋体" w:hAnsi="宋体" w:hint="eastAsia"/>
        </w:rPr>
        <w:t>2.12.2 磋商小组要求供应商澄清、说明或者更正响应文件应当以书面形式作出。 供应商的澄清、说明或者更正应当由法定代表人/主要负责人/本人或其授权代表签字 或者加盖公章。</w:t>
      </w:r>
    </w:p>
    <w:p w:rsidR="008D5668" w:rsidRDefault="00DC7CD4">
      <w:pPr>
        <w:pStyle w:val="Default"/>
        <w:spacing w:line="360" w:lineRule="auto"/>
        <w:rPr>
          <w:rFonts w:eastAsia="宋体" w:hAnsi="宋体"/>
        </w:rPr>
      </w:pPr>
      <w:r>
        <w:rPr>
          <w:rFonts w:eastAsia="宋体" w:hAnsi="宋体" w:hint="eastAsia"/>
        </w:rPr>
        <w:t>2.13 终止磋商采购活动。 出现下列情形之一的，采购人或者采购代理机构应当终止竞争性磋商采购活动，</w:t>
      </w:r>
    </w:p>
    <w:p w:rsidR="008D5668" w:rsidRDefault="00DC7CD4">
      <w:pPr>
        <w:pStyle w:val="Default"/>
        <w:spacing w:line="360" w:lineRule="auto"/>
        <w:rPr>
          <w:rFonts w:eastAsia="宋体" w:hAnsi="宋体"/>
        </w:rPr>
      </w:pPr>
      <w:r>
        <w:rPr>
          <w:rFonts w:eastAsia="宋体" w:hAnsi="宋体" w:hint="eastAsia"/>
        </w:rPr>
        <w:lastRenderedPageBreak/>
        <w:t>发布项目终止公告并说明原因，重新开展采购活动：</w:t>
      </w:r>
    </w:p>
    <w:p w:rsidR="008D5668" w:rsidRDefault="00DC7CD4">
      <w:pPr>
        <w:pStyle w:val="Default"/>
        <w:spacing w:line="360" w:lineRule="auto"/>
        <w:rPr>
          <w:rFonts w:eastAsia="宋体" w:hAnsi="宋体"/>
        </w:rPr>
      </w:pPr>
      <w:r>
        <w:rPr>
          <w:rFonts w:eastAsia="宋体" w:hAnsi="宋体" w:hint="eastAsia"/>
        </w:rPr>
        <w:t>（1）因情况变化，不再符合规定的竞争性磋商采购方式适用情形的；</w:t>
      </w:r>
    </w:p>
    <w:p w:rsidR="008D5668" w:rsidRDefault="00DC7CD4">
      <w:pPr>
        <w:pStyle w:val="Default"/>
        <w:spacing w:line="360" w:lineRule="auto"/>
        <w:rPr>
          <w:rFonts w:eastAsia="宋体" w:hAnsi="宋体"/>
        </w:rPr>
      </w:pPr>
      <w:r>
        <w:rPr>
          <w:rFonts w:eastAsia="宋体" w:hAnsi="宋体" w:hint="eastAsia"/>
        </w:rPr>
        <w:t>（2）出现影响采购公正的违法、违规行为的；</w:t>
      </w:r>
    </w:p>
    <w:p w:rsidR="008D5668" w:rsidRDefault="00DC7CD4">
      <w:pPr>
        <w:pStyle w:val="Default"/>
        <w:spacing w:line="360" w:lineRule="auto"/>
        <w:rPr>
          <w:rFonts w:eastAsia="宋体" w:hAnsi="宋体"/>
        </w:rPr>
      </w:pPr>
      <w:r>
        <w:rPr>
          <w:rFonts w:eastAsia="宋体" w:hAnsi="宋体" w:hint="eastAsia"/>
        </w:rPr>
        <w:t>（3）在采购过程中符合要求的供应商或者报价未超过采购预算的供应商不足 XX 家的。</w:t>
      </w:r>
    </w:p>
    <w:p w:rsidR="008D5668" w:rsidRDefault="008D5668">
      <w:pPr>
        <w:pStyle w:val="Default"/>
        <w:spacing w:line="360" w:lineRule="auto"/>
        <w:rPr>
          <w:rFonts w:eastAsia="宋体" w:hAnsi="宋体"/>
        </w:rPr>
      </w:pPr>
    </w:p>
    <w:p w:rsidR="008D5668" w:rsidRDefault="00DC7CD4">
      <w:pPr>
        <w:pStyle w:val="Default"/>
        <w:spacing w:line="360" w:lineRule="auto"/>
        <w:rPr>
          <w:rFonts w:eastAsia="宋体" w:hAnsi="宋体"/>
        </w:rPr>
      </w:pPr>
      <w:r>
        <w:rPr>
          <w:rFonts w:eastAsia="宋体" w:hAnsi="宋体" w:hint="eastAsia"/>
        </w:rPr>
        <w:t>3.综合评分</w:t>
      </w:r>
    </w:p>
    <w:p w:rsidR="008D5668" w:rsidRDefault="00DC7CD4">
      <w:pPr>
        <w:pStyle w:val="Default"/>
        <w:spacing w:line="360" w:lineRule="auto"/>
        <w:rPr>
          <w:rFonts w:eastAsia="宋体" w:hAnsi="宋体"/>
        </w:rPr>
      </w:pPr>
      <w:r>
        <w:rPr>
          <w:rFonts w:eastAsia="宋体" w:hAnsi="宋体" w:hint="eastAsia"/>
        </w:rPr>
        <w:t>3.1 本次综合评分的因素是：报价、技术配置、信誉及履约能力等。</w:t>
      </w:r>
    </w:p>
    <w:p w:rsidR="008D5668" w:rsidRDefault="00DC7CD4">
      <w:pPr>
        <w:pStyle w:val="Default"/>
        <w:spacing w:line="360" w:lineRule="auto"/>
        <w:rPr>
          <w:rFonts w:eastAsia="宋体" w:hAnsi="宋体"/>
        </w:rPr>
      </w:pPr>
      <w:r>
        <w:rPr>
          <w:rFonts w:eastAsia="宋体" w:hAnsi="宋体" w:hint="eastAsia"/>
        </w:rPr>
        <w:t>3.2 除价格因素外，磋商小组成员应当根据自身专业情况独立对每个有效供应商 的响应文件进行评价、打分。技术、与技术有关的服务及其他技术类评分因素由抽取 的技术方面磋商小组成员独立评分。财务状况及其他经济类评分因素由抽取的经济方 面磋商小组成员独立评分。政府采购政策功能、政府采购合同主要条款及其他政策合 同类的评分因素由抽取的法律方面磋商小组成员独立评分。采购人代表原则上对技术</w:t>
      </w:r>
      <w:r>
        <w:rPr>
          <w:rFonts w:hint="eastAsia"/>
        </w:rPr>
        <w:t>、</w:t>
      </w:r>
      <w:r>
        <w:rPr>
          <w:rFonts w:eastAsia="宋体" w:hAnsi="宋体" w:hint="eastAsia"/>
        </w:rPr>
        <w:t>与技术有关的服务及其他技术类评分因素独立评分。价格及其他不能明确区分的评分 因素由磋商小组成员共同评分。</w:t>
      </w:r>
    </w:p>
    <w:p w:rsidR="008D5668" w:rsidRDefault="00DC7CD4">
      <w:pPr>
        <w:spacing w:line="360" w:lineRule="auto"/>
        <w:rPr>
          <w:rFonts w:ascii="宋体" w:eastAsia="宋体" w:hAnsi="宋体" w:cs="宋体"/>
          <w:sz w:val="24"/>
        </w:rPr>
      </w:pPr>
      <w:r>
        <w:rPr>
          <w:rFonts w:ascii="宋体" w:eastAsia="宋体" w:hAnsi="宋体" w:cs="宋体" w:hint="eastAsia"/>
          <w:sz w:val="24"/>
        </w:rPr>
        <w:t>3.3 综合评分明细表</w:t>
      </w:r>
    </w:p>
    <w:p w:rsidR="008D5668" w:rsidRDefault="00DC7CD4">
      <w:pPr>
        <w:spacing w:line="360" w:lineRule="auto"/>
        <w:rPr>
          <w:rFonts w:ascii="宋体" w:eastAsia="宋体" w:hAnsi="宋体" w:cs="宋体"/>
          <w:sz w:val="24"/>
        </w:rPr>
      </w:pPr>
      <w:r>
        <w:rPr>
          <w:rFonts w:ascii="宋体" w:eastAsia="宋体" w:hAnsi="宋体" w:cs="宋体" w:hint="eastAsia"/>
          <w:sz w:val="24"/>
        </w:rPr>
        <w:t>3.3.1 综合评分明细表的制定以科学合理、降低评委会自由裁量权为原则。</w:t>
      </w:r>
    </w:p>
    <w:p w:rsidR="008D5668" w:rsidRDefault="00DC7CD4">
      <w:pPr>
        <w:spacing w:line="360" w:lineRule="auto"/>
        <w:rPr>
          <w:rFonts w:ascii="宋体" w:eastAsia="宋体" w:hAnsi="宋体" w:cs="宋体"/>
          <w:sz w:val="24"/>
        </w:rPr>
      </w:pPr>
      <w:bookmarkStart w:id="64" w:name="3.3.2综合评分明细表"/>
      <w:bookmarkEnd w:id="64"/>
      <w:r>
        <w:rPr>
          <w:rFonts w:ascii="宋体" w:eastAsia="宋体" w:hAnsi="宋体" w:cs="宋体" w:hint="eastAsia"/>
          <w:sz w:val="24"/>
        </w:rPr>
        <w:t>3.3.2 综合评分明细表</w:t>
      </w:r>
    </w:p>
    <w:tbl>
      <w:tblPr>
        <w:tblW w:w="1027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765"/>
        <w:gridCol w:w="1199"/>
        <w:gridCol w:w="836"/>
        <w:gridCol w:w="5577"/>
        <w:gridCol w:w="1893"/>
      </w:tblGrid>
      <w:tr w:rsidR="008D5668">
        <w:trPr>
          <w:jc w:val="center"/>
        </w:trPr>
        <w:tc>
          <w:tcPr>
            <w:tcW w:w="765" w:type="dxa"/>
            <w:tcBorders>
              <w:top w:val="single" w:sz="18" w:space="0" w:color="auto"/>
            </w:tcBorders>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序号</w:t>
            </w:r>
          </w:p>
        </w:tc>
        <w:tc>
          <w:tcPr>
            <w:tcW w:w="1199" w:type="dxa"/>
            <w:tcBorders>
              <w:top w:val="single" w:sz="18" w:space="0" w:color="auto"/>
            </w:tcBorders>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评分因素</w:t>
            </w:r>
          </w:p>
        </w:tc>
        <w:tc>
          <w:tcPr>
            <w:tcW w:w="836" w:type="dxa"/>
            <w:tcBorders>
              <w:top w:val="single" w:sz="18" w:space="0" w:color="auto"/>
            </w:tcBorders>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分值</w:t>
            </w:r>
          </w:p>
        </w:tc>
        <w:tc>
          <w:tcPr>
            <w:tcW w:w="5577" w:type="dxa"/>
            <w:tcBorders>
              <w:top w:val="single" w:sz="18" w:space="0" w:color="auto"/>
            </w:tcBorders>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评分要求</w:t>
            </w:r>
          </w:p>
        </w:tc>
        <w:tc>
          <w:tcPr>
            <w:tcW w:w="1893" w:type="dxa"/>
            <w:tcBorders>
              <w:top w:val="single" w:sz="18" w:space="0" w:color="auto"/>
            </w:tcBorders>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说明</w:t>
            </w:r>
          </w:p>
        </w:tc>
      </w:tr>
      <w:tr w:rsidR="008D5668">
        <w:trPr>
          <w:jc w:val="center"/>
        </w:trPr>
        <w:tc>
          <w:tcPr>
            <w:tcW w:w="765" w:type="dxa"/>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1.</w:t>
            </w:r>
          </w:p>
        </w:tc>
        <w:tc>
          <w:tcPr>
            <w:tcW w:w="1199" w:type="dxa"/>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价格部分30%</w:t>
            </w:r>
          </w:p>
        </w:tc>
        <w:tc>
          <w:tcPr>
            <w:tcW w:w="836" w:type="dxa"/>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30分</w:t>
            </w:r>
          </w:p>
        </w:tc>
        <w:tc>
          <w:tcPr>
            <w:tcW w:w="5577" w:type="dxa"/>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满足磋商文件要求且报价最低的报价为评审基准价，其价格分为满分。其他供应商的价格分统一按照下列公式计算：报价得分=（评标基准价/磋商报价）×30。</w:t>
            </w:r>
          </w:p>
        </w:tc>
        <w:tc>
          <w:tcPr>
            <w:tcW w:w="1893" w:type="dxa"/>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监狱企业、残疾人福利性单位价格扣除按照本磋商文件供应商须知前附表规定执行。</w:t>
            </w:r>
          </w:p>
        </w:tc>
      </w:tr>
      <w:tr w:rsidR="008D5668">
        <w:trPr>
          <w:trHeight w:val="745"/>
          <w:jc w:val="center"/>
        </w:trPr>
        <w:tc>
          <w:tcPr>
            <w:tcW w:w="765" w:type="dxa"/>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 xml:space="preserve">2 </w:t>
            </w:r>
          </w:p>
        </w:tc>
        <w:tc>
          <w:tcPr>
            <w:tcW w:w="1199" w:type="dxa"/>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技术参数</w:t>
            </w:r>
          </w:p>
          <w:p w:rsidR="008D5668" w:rsidRDefault="00DC7CD4">
            <w:pPr>
              <w:spacing w:line="360" w:lineRule="auto"/>
              <w:rPr>
                <w:rFonts w:ascii="宋体" w:eastAsia="宋体" w:hAnsi="宋体" w:cs="宋体"/>
                <w:sz w:val="24"/>
              </w:rPr>
            </w:pPr>
            <w:r>
              <w:rPr>
                <w:rFonts w:ascii="宋体" w:eastAsia="宋体" w:hAnsi="宋体" w:cs="宋体" w:hint="eastAsia"/>
                <w:sz w:val="24"/>
              </w:rPr>
              <w:t xml:space="preserve">15% </w:t>
            </w:r>
          </w:p>
        </w:tc>
        <w:tc>
          <w:tcPr>
            <w:tcW w:w="836" w:type="dxa"/>
            <w:tcBorders>
              <w:right w:val="single" w:sz="4" w:space="0" w:color="auto"/>
            </w:tcBorders>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15分</w:t>
            </w:r>
          </w:p>
        </w:tc>
        <w:tc>
          <w:tcPr>
            <w:tcW w:w="5577" w:type="dxa"/>
            <w:tcBorders>
              <w:left w:val="single" w:sz="4" w:space="0" w:color="auto"/>
            </w:tcBorders>
          </w:tcPr>
          <w:p w:rsidR="008D5668" w:rsidRDefault="00DC7CD4">
            <w:pPr>
              <w:spacing w:line="360" w:lineRule="auto"/>
              <w:rPr>
                <w:rFonts w:ascii="宋体" w:eastAsia="宋体" w:hAnsi="宋体" w:cs="宋体"/>
                <w:sz w:val="24"/>
              </w:rPr>
            </w:pPr>
            <w:r>
              <w:rPr>
                <w:rFonts w:ascii="宋体" w:eastAsia="宋体" w:hAnsi="宋体" w:cs="宋体" w:hint="eastAsia"/>
                <w:sz w:val="24"/>
              </w:rPr>
              <w:t>技术指标和配置完全符合招标文件要求没有负偏离得15分；每一项不符合招标文件要求有负偏离扣1分。</w:t>
            </w:r>
          </w:p>
          <w:p w:rsidR="008D5668" w:rsidRDefault="008D5668">
            <w:pPr>
              <w:spacing w:line="360" w:lineRule="auto"/>
              <w:rPr>
                <w:rFonts w:ascii="宋体" w:eastAsia="宋体" w:hAnsi="宋体" w:cs="宋体"/>
                <w:sz w:val="24"/>
              </w:rPr>
            </w:pPr>
          </w:p>
        </w:tc>
        <w:tc>
          <w:tcPr>
            <w:tcW w:w="1893" w:type="dxa"/>
            <w:vAlign w:val="center"/>
          </w:tcPr>
          <w:p w:rsidR="008D5668" w:rsidRDefault="008D5668">
            <w:pPr>
              <w:spacing w:line="360" w:lineRule="auto"/>
              <w:rPr>
                <w:rFonts w:ascii="宋体" w:eastAsia="宋体" w:hAnsi="宋体" w:cs="宋体"/>
                <w:sz w:val="24"/>
              </w:rPr>
            </w:pPr>
          </w:p>
        </w:tc>
      </w:tr>
      <w:tr w:rsidR="008D5668">
        <w:trPr>
          <w:trHeight w:val="745"/>
          <w:jc w:val="center"/>
        </w:trPr>
        <w:tc>
          <w:tcPr>
            <w:tcW w:w="765" w:type="dxa"/>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3</w:t>
            </w:r>
          </w:p>
        </w:tc>
        <w:tc>
          <w:tcPr>
            <w:tcW w:w="1199" w:type="dxa"/>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项目实施方案 28%</w:t>
            </w:r>
          </w:p>
        </w:tc>
        <w:tc>
          <w:tcPr>
            <w:tcW w:w="836" w:type="dxa"/>
            <w:tcBorders>
              <w:right w:val="single" w:sz="4" w:space="0" w:color="auto"/>
            </w:tcBorders>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28分</w:t>
            </w:r>
          </w:p>
        </w:tc>
        <w:tc>
          <w:tcPr>
            <w:tcW w:w="5577" w:type="dxa"/>
            <w:tcBorders>
              <w:left w:val="single" w:sz="4" w:space="0" w:color="auto"/>
            </w:tcBorders>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针对本项目提供实施方案（至少包含：货源组织计划、安装调试计划、质量保证体系、运输方案等），</w:t>
            </w:r>
            <w:r>
              <w:rPr>
                <w:rFonts w:ascii="宋体" w:eastAsia="宋体" w:hAnsi="宋体" w:cs="宋体" w:hint="eastAsia"/>
                <w:sz w:val="24"/>
              </w:rPr>
              <w:lastRenderedPageBreak/>
              <w:t>满足以上全部评定方向且描述清晰、分析逻辑合理，提出的针对措施、技术建议符合项目实际情况的得28分，每缺少一个要素扣7分，每出现一处细微偏差情形、不完全满足项目实际情况扣4分，本项最多得28分。</w:t>
            </w:r>
          </w:p>
        </w:tc>
        <w:tc>
          <w:tcPr>
            <w:tcW w:w="1893" w:type="dxa"/>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lastRenderedPageBreak/>
              <w:t>/</w:t>
            </w:r>
          </w:p>
        </w:tc>
      </w:tr>
      <w:tr w:rsidR="008D5668">
        <w:trPr>
          <w:trHeight w:val="745"/>
          <w:jc w:val="center"/>
        </w:trPr>
        <w:tc>
          <w:tcPr>
            <w:tcW w:w="765" w:type="dxa"/>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lastRenderedPageBreak/>
              <w:t>4</w:t>
            </w:r>
          </w:p>
        </w:tc>
        <w:tc>
          <w:tcPr>
            <w:tcW w:w="1199" w:type="dxa"/>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业绩2%</w:t>
            </w:r>
          </w:p>
        </w:tc>
        <w:tc>
          <w:tcPr>
            <w:tcW w:w="836" w:type="dxa"/>
            <w:tcBorders>
              <w:right w:val="single" w:sz="4" w:space="0" w:color="auto"/>
            </w:tcBorders>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2分</w:t>
            </w:r>
          </w:p>
        </w:tc>
        <w:tc>
          <w:tcPr>
            <w:tcW w:w="5577" w:type="dxa"/>
            <w:tcBorders>
              <w:left w:val="single" w:sz="4" w:space="0" w:color="auto"/>
            </w:tcBorders>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1、供应商提供自2018年1月1日以来具有类似业绩，每提供一个得0.5分，本项最多得2分；</w:t>
            </w:r>
          </w:p>
          <w:p w:rsidR="008D5668" w:rsidRDefault="00DC7CD4">
            <w:pPr>
              <w:spacing w:line="360" w:lineRule="auto"/>
              <w:rPr>
                <w:rFonts w:ascii="宋体" w:eastAsia="宋体" w:hAnsi="宋体" w:cs="宋体"/>
                <w:sz w:val="24"/>
              </w:rPr>
            </w:pPr>
            <w:r>
              <w:rPr>
                <w:rFonts w:ascii="宋体" w:eastAsia="宋体" w:hAnsi="宋体" w:cs="宋体" w:hint="eastAsia"/>
                <w:sz w:val="24"/>
              </w:rPr>
              <w:t>注:业绩内至少应包含应急设备</w:t>
            </w:r>
          </w:p>
        </w:tc>
        <w:tc>
          <w:tcPr>
            <w:tcW w:w="1893" w:type="dxa"/>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提供中标通知书或合同复印件加盖供应商鲜章。</w:t>
            </w:r>
          </w:p>
        </w:tc>
      </w:tr>
      <w:tr w:rsidR="008D5668">
        <w:trPr>
          <w:jc w:val="center"/>
        </w:trPr>
        <w:tc>
          <w:tcPr>
            <w:tcW w:w="765" w:type="dxa"/>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5</w:t>
            </w:r>
          </w:p>
        </w:tc>
        <w:tc>
          <w:tcPr>
            <w:tcW w:w="1199" w:type="dxa"/>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售后服务</w:t>
            </w:r>
          </w:p>
          <w:p w:rsidR="008D5668" w:rsidRDefault="00DC7CD4">
            <w:pPr>
              <w:spacing w:line="360" w:lineRule="auto"/>
              <w:rPr>
                <w:rFonts w:ascii="宋体" w:eastAsia="宋体" w:hAnsi="宋体" w:cs="宋体"/>
                <w:sz w:val="24"/>
              </w:rPr>
            </w:pPr>
            <w:r>
              <w:rPr>
                <w:rFonts w:ascii="宋体" w:eastAsia="宋体" w:hAnsi="宋体" w:cs="宋体" w:hint="eastAsia"/>
                <w:sz w:val="24"/>
              </w:rPr>
              <w:t>21%</w:t>
            </w:r>
          </w:p>
        </w:tc>
        <w:tc>
          <w:tcPr>
            <w:tcW w:w="836" w:type="dxa"/>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21分</w:t>
            </w:r>
          </w:p>
        </w:tc>
        <w:tc>
          <w:tcPr>
            <w:tcW w:w="5577" w:type="dxa"/>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针对本项目提供配送服务方案（至少包含：售后服务机构、人员配置、响应时间、服务承诺、应急处理方式、退换货方案、人员培训计划等），满足以上全部评定方向且描述清晰、分析逻辑合理，提出的针对措施、技术建议符合项目实际情况的得21分，每缺少一个要素扣3分，每出现一处细微偏差情形、不完全满足项目实际情况扣2分，本项最多得21分。</w:t>
            </w:r>
          </w:p>
        </w:tc>
        <w:tc>
          <w:tcPr>
            <w:tcW w:w="1893" w:type="dxa"/>
            <w:vAlign w:val="center"/>
          </w:tcPr>
          <w:p w:rsidR="008D5668" w:rsidRDefault="008D5668">
            <w:pPr>
              <w:spacing w:line="360" w:lineRule="auto"/>
              <w:rPr>
                <w:rFonts w:ascii="宋体" w:eastAsia="宋体" w:hAnsi="宋体" w:cs="宋体"/>
                <w:sz w:val="24"/>
              </w:rPr>
            </w:pPr>
          </w:p>
        </w:tc>
      </w:tr>
      <w:tr w:rsidR="008D5668">
        <w:trPr>
          <w:jc w:val="center"/>
        </w:trPr>
        <w:tc>
          <w:tcPr>
            <w:tcW w:w="765" w:type="dxa"/>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 xml:space="preserve">   6</w:t>
            </w:r>
          </w:p>
        </w:tc>
        <w:tc>
          <w:tcPr>
            <w:tcW w:w="1199" w:type="dxa"/>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节能、环境标志、无线局域网产品2%</w:t>
            </w:r>
          </w:p>
        </w:tc>
        <w:tc>
          <w:tcPr>
            <w:tcW w:w="836" w:type="dxa"/>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2分</w:t>
            </w:r>
          </w:p>
        </w:tc>
        <w:tc>
          <w:tcPr>
            <w:tcW w:w="5577" w:type="dxa"/>
          </w:tcPr>
          <w:p w:rsidR="008D5668" w:rsidRDefault="00DC7CD4">
            <w:pPr>
              <w:spacing w:line="360" w:lineRule="auto"/>
              <w:rPr>
                <w:rFonts w:ascii="宋体" w:eastAsia="宋体" w:hAnsi="宋体" w:cs="宋体"/>
                <w:sz w:val="24"/>
              </w:rPr>
            </w:pPr>
            <w:r>
              <w:rPr>
                <w:rFonts w:ascii="宋体" w:eastAsia="宋体" w:hAnsi="宋体" w:cs="宋体" w:hint="eastAsia"/>
                <w:sz w:val="24"/>
              </w:rPr>
              <w:t>投标产品每有一项属于政府采购节能产品优先采购范围，或属于政府采购环境标志产品，或属于无线局域网络产品，得2分，非政府采购节能、环境标志产品、无线局域网产品的不得分，本项最多得2分。</w:t>
            </w:r>
          </w:p>
          <w:p w:rsidR="008D5668" w:rsidRDefault="00DC7CD4">
            <w:pPr>
              <w:spacing w:line="360" w:lineRule="auto"/>
              <w:rPr>
                <w:rFonts w:ascii="宋体" w:eastAsia="宋体" w:hAnsi="宋体" w:cs="宋体"/>
                <w:sz w:val="24"/>
              </w:rPr>
            </w:pPr>
            <w:r>
              <w:rPr>
                <w:rFonts w:ascii="宋体" w:eastAsia="宋体" w:hAnsi="宋体" w:cs="宋体" w:hint="eastAsia"/>
                <w:sz w:val="24"/>
              </w:rPr>
              <w:t>注：属于节能产品和环境标志产品的,供应商应当提供国家确定的认证机构出具的、处于有效期之内的节能产品、环境标志产品认证证书证明材料，无线局域网产品根据《无线局域网认证产品政府采购清单》提供相关证明材料。</w:t>
            </w:r>
          </w:p>
        </w:tc>
        <w:tc>
          <w:tcPr>
            <w:tcW w:w="1893" w:type="dxa"/>
            <w:vAlign w:val="center"/>
          </w:tcPr>
          <w:p w:rsidR="008D5668" w:rsidRDefault="008D5668">
            <w:pPr>
              <w:spacing w:line="360" w:lineRule="auto"/>
              <w:rPr>
                <w:rFonts w:ascii="宋体" w:eastAsia="宋体" w:hAnsi="宋体" w:cs="宋体"/>
                <w:sz w:val="24"/>
              </w:rPr>
            </w:pPr>
          </w:p>
        </w:tc>
      </w:tr>
      <w:tr w:rsidR="008D5668">
        <w:trPr>
          <w:trHeight w:val="948"/>
          <w:jc w:val="center"/>
        </w:trPr>
        <w:tc>
          <w:tcPr>
            <w:tcW w:w="765" w:type="dxa"/>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7</w:t>
            </w:r>
          </w:p>
        </w:tc>
        <w:tc>
          <w:tcPr>
            <w:tcW w:w="1199" w:type="dxa"/>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落实政府采购政策1%</w:t>
            </w:r>
          </w:p>
        </w:tc>
        <w:tc>
          <w:tcPr>
            <w:tcW w:w="836" w:type="dxa"/>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1分</w:t>
            </w:r>
          </w:p>
        </w:tc>
        <w:tc>
          <w:tcPr>
            <w:tcW w:w="5577" w:type="dxa"/>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供应商符合少数民族地区或不发达地区扶持条件的得1分。</w:t>
            </w:r>
          </w:p>
        </w:tc>
        <w:tc>
          <w:tcPr>
            <w:tcW w:w="1893" w:type="dxa"/>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提供相关证明材料</w:t>
            </w:r>
          </w:p>
        </w:tc>
      </w:tr>
      <w:tr w:rsidR="008D5668">
        <w:trPr>
          <w:jc w:val="center"/>
        </w:trPr>
        <w:tc>
          <w:tcPr>
            <w:tcW w:w="765" w:type="dxa"/>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8</w:t>
            </w:r>
          </w:p>
        </w:tc>
        <w:tc>
          <w:tcPr>
            <w:tcW w:w="1199" w:type="dxa"/>
            <w:tcBorders>
              <w:bottom w:val="single" w:sz="18" w:space="0" w:color="auto"/>
            </w:tcBorders>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响应文件</w:t>
            </w:r>
            <w:r>
              <w:rPr>
                <w:rFonts w:ascii="宋体" w:eastAsia="宋体" w:hAnsi="宋体" w:cs="宋体" w:hint="eastAsia"/>
                <w:sz w:val="24"/>
              </w:rPr>
              <w:lastRenderedPageBreak/>
              <w:t>的规范性</w:t>
            </w:r>
          </w:p>
          <w:p w:rsidR="008D5668" w:rsidRDefault="00DC7CD4">
            <w:pPr>
              <w:spacing w:line="360" w:lineRule="auto"/>
              <w:rPr>
                <w:rFonts w:ascii="宋体" w:eastAsia="宋体" w:hAnsi="宋体" w:cs="宋体"/>
                <w:sz w:val="24"/>
              </w:rPr>
            </w:pPr>
            <w:r>
              <w:rPr>
                <w:rFonts w:ascii="宋体" w:eastAsia="宋体" w:hAnsi="宋体" w:cs="宋体" w:hint="eastAsia"/>
                <w:sz w:val="24"/>
              </w:rPr>
              <w:t>1%</w:t>
            </w:r>
          </w:p>
        </w:tc>
        <w:tc>
          <w:tcPr>
            <w:tcW w:w="836" w:type="dxa"/>
            <w:tcBorders>
              <w:bottom w:val="single" w:sz="18" w:space="0" w:color="auto"/>
            </w:tcBorders>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lastRenderedPageBreak/>
              <w:t>1分</w:t>
            </w:r>
          </w:p>
        </w:tc>
        <w:tc>
          <w:tcPr>
            <w:tcW w:w="5577" w:type="dxa"/>
            <w:tcBorders>
              <w:bottom w:val="single" w:sz="18" w:space="0" w:color="auto"/>
            </w:tcBorders>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响应文件制作规范，没有细微差情形的得1分；有</w:t>
            </w:r>
            <w:r>
              <w:rPr>
                <w:rFonts w:ascii="宋体" w:eastAsia="宋体" w:hAnsi="宋体" w:cs="宋体" w:hint="eastAsia"/>
                <w:sz w:val="24"/>
              </w:rPr>
              <w:lastRenderedPageBreak/>
              <w:t>一项细微偏差扣0.5分，直至该项分值扣完为止。</w:t>
            </w:r>
          </w:p>
        </w:tc>
        <w:tc>
          <w:tcPr>
            <w:tcW w:w="1893" w:type="dxa"/>
            <w:tcBorders>
              <w:bottom w:val="single" w:sz="18" w:space="0" w:color="auto"/>
            </w:tcBorders>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lastRenderedPageBreak/>
              <w:t>/</w:t>
            </w:r>
          </w:p>
        </w:tc>
      </w:tr>
    </w:tbl>
    <w:p w:rsidR="008D5668" w:rsidRDefault="00DC7CD4">
      <w:pPr>
        <w:spacing w:line="360" w:lineRule="auto"/>
      </w:pPr>
      <w:r>
        <w:rPr>
          <w:rFonts w:hint="eastAsia"/>
        </w:rPr>
        <w:lastRenderedPageBreak/>
        <w:t>注：评分的取值按四舍五入法，保留小数点后两位。</w:t>
      </w:r>
    </w:p>
    <w:p w:rsidR="008D5668" w:rsidRDefault="00DC7CD4">
      <w:pPr>
        <w:pStyle w:val="Default"/>
        <w:spacing w:line="360" w:lineRule="auto"/>
        <w:rPr>
          <w:rFonts w:eastAsia="宋体" w:hAnsi="宋体"/>
          <w:b/>
          <w:bCs/>
        </w:rPr>
      </w:pPr>
      <w:r>
        <w:rPr>
          <w:rFonts w:eastAsia="宋体" w:hAnsi="宋体" w:hint="eastAsia"/>
          <w:b/>
          <w:bCs/>
        </w:rPr>
        <w:t>4.磋商纪律及注意事项</w:t>
      </w:r>
    </w:p>
    <w:p w:rsidR="008D5668" w:rsidRDefault="00DC7CD4">
      <w:pPr>
        <w:pStyle w:val="Default"/>
        <w:spacing w:line="360" w:lineRule="auto"/>
        <w:rPr>
          <w:rFonts w:eastAsia="宋体" w:hAnsi="宋体"/>
        </w:rPr>
      </w:pPr>
      <w:r>
        <w:rPr>
          <w:rFonts w:eastAsia="宋体" w:hAnsi="宋体" w:hint="eastAsia"/>
        </w:rPr>
        <w:t>4.1 磋商小组内部讨论的情况和意见必须保密，任何人不得以任何形式透露给供应 商或与供应商有关的单位或个人。</w:t>
      </w:r>
    </w:p>
    <w:p w:rsidR="008D5668" w:rsidRDefault="00DC7CD4">
      <w:pPr>
        <w:pStyle w:val="Default"/>
        <w:spacing w:line="360" w:lineRule="auto"/>
        <w:rPr>
          <w:rFonts w:eastAsia="宋体" w:hAnsi="宋体"/>
        </w:rPr>
      </w:pPr>
      <w:r>
        <w:rPr>
          <w:rFonts w:eastAsia="宋体" w:hAnsi="宋体" w:hint="eastAsia"/>
        </w:rPr>
        <w:t>4.2 在磋商过程中，供应商不得以任何形式对磋商小组成员进行旨在影响磋商结果 的私下接触，否则将取消其参与磋商的资格。</w:t>
      </w:r>
    </w:p>
    <w:p w:rsidR="008D5668" w:rsidRDefault="00DC7CD4">
      <w:pPr>
        <w:pStyle w:val="Default"/>
        <w:spacing w:line="360" w:lineRule="auto"/>
        <w:rPr>
          <w:rFonts w:eastAsia="宋体" w:hAnsi="宋体"/>
        </w:rPr>
      </w:pPr>
      <w:r>
        <w:rPr>
          <w:rFonts w:eastAsia="宋体" w:hAnsi="宋体" w:hint="eastAsia"/>
        </w:rPr>
        <w:t>4.3 对各供应商的商业秘密，磋商小组成员应予以保密，不得泄露给其他供应商。</w:t>
      </w:r>
    </w:p>
    <w:p w:rsidR="008D5668" w:rsidRDefault="00DC7CD4">
      <w:pPr>
        <w:pStyle w:val="Default"/>
        <w:spacing w:line="360" w:lineRule="auto"/>
        <w:rPr>
          <w:rFonts w:eastAsia="宋体" w:hAnsi="宋体"/>
        </w:rPr>
      </w:pPr>
      <w:r>
        <w:rPr>
          <w:rFonts w:eastAsia="宋体" w:hAnsi="宋体" w:hint="eastAsia"/>
        </w:rPr>
        <w:t>4.4 磋商小组独立评判，推荐成交候选人，并写出书面报告。</w:t>
      </w:r>
    </w:p>
    <w:p w:rsidR="008D5668" w:rsidRDefault="00DC7CD4">
      <w:pPr>
        <w:pStyle w:val="Default"/>
        <w:spacing w:line="360" w:lineRule="auto"/>
        <w:rPr>
          <w:rFonts w:eastAsia="宋体" w:hAnsi="宋体"/>
        </w:rPr>
      </w:pPr>
      <w:r>
        <w:rPr>
          <w:rFonts w:eastAsia="宋体" w:hAnsi="宋体" w:hint="eastAsia"/>
        </w:rPr>
        <w:t>4.5 磋商小组可根据需要对供应商进行实地考察。</w:t>
      </w:r>
    </w:p>
    <w:p w:rsidR="008D5668" w:rsidRDefault="00DC7CD4">
      <w:pPr>
        <w:pStyle w:val="Default"/>
        <w:spacing w:line="360" w:lineRule="auto"/>
        <w:rPr>
          <w:rFonts w:eastAsia="宋体" w:hAnsi="宋体"/>
          <w:b/>
          <w:bCs/>
        </w:rPr>
      </w:pPr>
      <w:r>
        <w:rPr>
          <w:rFonts w:eastAsia="宋体" w:hAnsi="宋体" w:hint="eastAsia"/>
          <w:b/>
          <w:bCs/>
        </w:rPr>
        <w:t>5.磋商小组在政府采购活动中承担以下义务：</w:t>
      </w:r>
    </w:p>
    <w:p w:rsidR="008D5668" w:rsidRDefault="00DC7CD4">
      <w:pPr>
        <w:pStyle w:val="Default"/>
        <w:spacing w:line="360" w:lineRule="auto"/>
        <w:rPr>
          <w:rFonts w:eastAsia="宋体" w:hAnsi="宋体"/>
        </w:rPr>
      </w:pPr>
      <w:r>
        <w:rPr>
          <w:rFonts w:eastAsia="宋体" w:hAnsi="宋体" w:hint="eastAsia"/>
        </w:rPr>
        <w:t>（一）遵守评审工作纪律；</w:t>
      </w:r>
    </w:p>
    <w:p w:rsidR="008D5668" w:rsidRDefault="00DC7CD4">
      <w:pPr>
        <w:pStyle w:val="Default"/>
        <w:spacing w:line="360" w:lineRule="auto"/>
      </w:pPr>
      <w:r>
        <w:rPr>
          <w:rFonts w:eastAsia="宋体" w:hAnsi="宋体" w:hint="eastAsia"/>
        </w:rPr>
        <w:t>（二）按照客观、公正、审慎的原则，根据磋商文件规定的评审程序、评审方法 和评审标准进行独立评审</w:t>
      </w:r>
      <w:r>
        <w:rPr>
          <w:rFonts w:hint="eastAsia"/>
        </w:rPr>
        <w:t>；</w:t>
      </w:r>
    </w:p>
    <w:p w:rsidR="008D5668" w:rsidRDefault="00DC7CD4">
      <w:pPr>
        <w:spacing w:line="360" w:lineRule="auto"/>
        <w:rPr>
          <w:rFonts w:ascii="宋体" w:eastAsia="宋体" w:hAnsi="宋体" w:cs="宋体"/>
          <w:sz w:val="24"/>
        </w:rPr>
      </w:pPr>
      <w:r>
        <w:rPr>
          <w:rFonts w:ascii="宋体" w:eastAsia="宋体" w:hAnsi="宋体" w:cs="宋体" w:hint="eastAsia"/>
          <w:sz w:val="24"/>
        </w:rPr>
        <w:t>（三）不得泄露评审文件、评审情况和在评审过程中获悉的商业秘密；</w:t>
      </w:r>
    </w:p>
    <w:p w:rsidR="008D5668" w:rsidRDefault="00DC7CD4">
      <w:pPr>
        <w:spacing w:line="360" w:lineRule="auto"/>
        <w:rPr>
          <w:rFonts w:ascii="宋体" w:eastAsia="宋体" w:hAnsi="宋体" w:cs="宋体"/>
          <w:sz w:val="24"/>
        </w:rPr>
      </w:pPr>
      <w:r>
        <w:rPr>
          <w:rFonts w:ascii="宋体" w:eastAsia="宋体" w:hAnsi="宋体" w:cs="宋体" w:hint="eastAsia"/>
          <w:sz w:val="24"/>
        </w:rPr>
        <w:t>（四）及时向财政部门报告评审过程中发现的采购人、采购代理机构向评审专家 做倾向性、误导性的解释或者说明，以及供应商行贿、提供虚假材料或者串通等违法 行为；</w:t>
      </w:r>
    </w:p>
    <w:p w:rsidR="008D5668" w:rsidRDefault="00DC7CD4">
      <w:pPr>
        <w:spacing w:line="360" w:lineRule="auto"/>
        <w:rPr>
          <w:rFonts w:ascii="宋体" w:eastAsia="宋体" w:hAnsi="宋体" w:cs="宋体"/>
          <w:sz w:val="24"/>
        </w:rPr>
      </w:pPr>
      <w:r>
        <w:rPr>
          <w:rFonts w:ascii="宋体" w:eastAsia="宋体" w:hAnsi="宋体" w:cs="宋体" w:hint="eastAsia"/>
          <w:sz w:val="24"/>
        </w:rPr>
        <w:t>（五）发现磋商文件内容违反国家有关强制性规定或者磋商文件存在歧义、重大 缺陷导致评审工作无法进行时，停止评审并向采购人或者采购代理机构书面说明情况；</w:t>
      </w:r>
    </w:p>
    <w:p w:rsidR="008D5668" w:rsidRDefault="00DC7CD4">
      <w:pPr>
        <w:spacing w:line="360" w:lineRule="auto"/>
        <w:rPr>
          <w:rFonts w:ascii="宋体" w:eastAsia="宋体" w:hAnsi="宋体" w:cs="宋体"/>
          <w:sz w:val="24"/>
        </w:rPr>
      </w:pPr>
      <w:r>
        <w:rPr>
          <w:rFonts w:ascii="宋体" w:eastAsia="宋体" w:hAnsi="宋体" w:cs="宋体" w:hint="eastAsia"/>
          <w:sz w:val="24"/>
        </w:rPr>
        <w:t>（六）及时向财政、监察等部门举报在评审过程中受到非法干预的情况；</w:t>
      </w:r>
    </w:p>
    <w:p w:rsidR="008D5668" w:rsidRDefault="00DC7CD4">
      <w:pPr>
        <w:spacing w:line="360" w:lineRule="auto"/>
        <w:rPr>
          <w:rFonts w:ascii="宋体" w:eastAsia="宋体" w:hAnsi="宋体" w:cs="宋体"/>
          <w:sz w:val="24"/>
        </w:rPr>
      </w:pPr>
      <w:r>
        <w:rPr>
          <w:rFonts w:ascii="宋体" w:eastAsia="宋体" w:hAnsi="宋体" w:cs="宋体" w:hint="eastAsia"/>
          <w:sz w:val="24"/>
        </w:rPr>
        <w:t>（七）配合答复处理供应商的询问、质疑和投诉等事项；</w:t>
      </w:r>
    </w:p>
    <w:p w:rsidR="008D5668" w:rsidRDefault="00DC7CD4">
      <w:pPr>
        <w:spacing w:line="360" w:lineRule="auto"/>
        <w:rPr>
          <w:rFonts w:ascii="宋体" w:eastAsia="宋体" w:hAnsi="宋体" w:cs="宋体"/>
          <w:sz w:val="24"/>
        </w:rPr>
      </w:pPr>
      <w:r>
        <w:rPr>
          <w:rFonts w:ascii="宋体" w:eastAsia="宋体" w:hAnsi="宋体" w:cs="宋体" w:hint="eastAsia"/>
          <w:sz w:val="24"/>
        </w:rPr>
        <w:t>（八）法律、法规和规章规定的其他义务。</w:t>
      </w:r>
    </w:p>
    <w:p w:rsidR="008D5668" w:rsidRDefault="00DC7CD4">
      <w:pPr>
        <w:spacing w:line="360" w:lineRule="auto"/>
        <w:rPr>
          <w:rFonts w:ascii="宋体" w:eastAsia="宋体" w:hAnsi="宋体" w:cs="宋体"/>
          <w:b/>
          <w:bCs/>
          <w:sz w:val="24"/>
        </w:rPr>
      </w:pPr>
      <w:r>
        <w:rPr>
          <w:rFonts w:ascii="宋体" w:eastAsia="宋体" w:hAnsi="宋体" w:cs="宋体" w:hint="eastAsia"/>
          <w:b/>
          <w:bCs/>
          <w:sz w:val="24"/>
        </w:rPr>
        <w:t>6.评审专家在政府采购活动中应当遵守以下工作纪律：</w:t>
      </w:r>
    </w:p>
    <w:p w:rsidR="008D5668" w:rsidRDefault="00DC7CD4">
      <w:pPr>
        <w:spacing w:line="360" w:lineRule="auto"/>
        <w:rPr>
          <w:rFonts w:ascii="宋体" w:eastAsia="宋体" w:hAnsi="宋体" w:cs="宋体"/>
          <w:sz w:val="24"/>
        </w:rPr>
      </w:pPr>
      <w:r>
        <w:rPr>
          <w:rFonts w:ascii="宋体" w:eastAsia="宋体" w:hAnsi="宋体" w:cs="宋体" w:hint="eastAsia"/>
          <w:sz w:val="24"/>
        </w:rPr>
        <w:t>（一）不得参加与自己有《中华人民共和国政府采购法实施条例》第九条规定的 利害关系的政府采购项目的评标活动。发现参加了与自己有利害关系的评审活动，须 主动提出回避，退出评审；</w:t>
      </w:r>
    </w:p>
    <w:p w:rsidR="008D5668" w:rsidRDefault="00DC7CD4">
      <w:pPr>
        <w:spacing w:line="360" w:lineRule="auto"/>
        <w:rPr>
          <w:rFonts w:ascii="宋体" w:eastAsia="宋体" w:hAnsi="宋体" w:cs="宋体"/>
          <w:sz w:val="24"/>
        </w:rPr>
      </w:pPr>
      <w:r>
        <w:rPr>
          <w:rFonts w:ascii="宋体" w:eastAsia="宋体" w:hAnsi="宋体" w:cs="宋体" w:hint="eastAsia"/>
          <w:sz w:val="24"/>
        </w:rPr>
        <w:t>（二）评审前，应当将通讯工具或者相关电子设备交由采购代理机构统一保管；</w:t>
      </w:r>
    </w:p>
    <w:p w:rsidR="008D5668" w:rsidRDefault="00DC7CD4">
      <w:pPr>
        <w:spacing w:line="360" w:lineRule="auto"/>
        <w:rPr>
          <w:rFonts w:ascii="宋体" w:eastAsia="宋体" w:hAnsi="宋体" w:cs="宋体"/>
          <w:sz w:val="24"/>
        </w:rPr>
      </w:pPr>
      <w:r>
        <w:rPr>
          <w:rFonts w:ascii="宋体" w:eastAsia="宋体" w:hAnsi="宋体" w:cs="宋体" w:hint="eastAsia"/>
          <w:sz w:val="24"/>
        </w:rPr>
        <w:t>（三）评审过程中，不得与外界联系，因发生不可预见情况，确实需要与外界联 系的，应当在监督人员监督之下办理；</w:t>
      </w:r>
    </w:p>
    <w:p w:rsidR="008D5668" w:rsidRDefault="00DC7CD4">
      <w:pPr>
        <w:spacing w:line="360" w:lineRule="auto"/>
        <w:rPr>
          <w:rFonts w:ascii="宋体" w:eastAsia="宋体" w:hAnsi="宋体" w:cs="宋体"/>
          <w:sz w:val="24"/>
        </w:rPr>
      </w:pPr>
      <w:r>
        <w:rPr>
          <w:rFonts w:ascii="宋体" w:eastAsia="宋体" w:hAnsi="宋体" w:cs="宋体" w:hint="eastAsia"/>
          <w:sz w:val="24"/>
        </w:rPr>
        <w:t>（四）评审过程中，不得发表影响评审公正的倾向性、歧视性言论，不得征询或 者接</w:t>
      </w:r>
      <w:r>
        <w:rPr>
          <w:rFonts w:ascii="宋体" w:eastAsia="宋体" w:hAnsi="宋体" w:cs="宋体" w:hint="eastAsia"/>
          <w:sz w:val="24"/>
        </w:rPr>
        <w:lastRenderedPageBreak/>
        <w:t>受采购人的倾向性意见，不得明示或暗示供应商在澄清时表达与其响应文件原义 不同的意见，不得以磋商文件没有规定的评审方法和标准作为评审的依据，不得修改 或者细化评审程序、评审方法、评审因素和评审标准，不得违规撰写评审意见，不得 拒绝对自己的评审意见签字确认；</w:t>
      </w:r>
    </w:p>
    <w:p w:rsidR="008D5668" w:rsidRDefault="00DC7CD4">
      <w:pPr>
        <w:spacing w:line="360" w:lineRule="auto"/>
        <w:rPr>
          <w:rFonts w:ascii="宋体" w:eastAsia="宋体" w:hAnsi="宋体" w:cs="宋体"/>
          <w:sz w:val="24"/>
        </w:rPr>
      </w:pPr>
      <w:r>
        <w:rPr>
          <w:rFonts w:ascii="宋体" w:eastAsia="宋体" w:hAnsi="宋体" w:cs="宋体" w:hint="eastAsia"/>
          <w:sz w:val="24"/>
        </w:rPr>
        <w:t>（五）在评审过程中和评审结束后，不得记录、复制或带走任何评审资料，不得 向外界透露评审内容；</w:t>
      </w:r>
    </w:p>
    <w:p w:rsidR="008D5668" w:rsidRDefault="00DC7CD4">
      <w:pPr>
        <w:spacing w:line="360" w:lineRule="auto"/>
        <w:rPr>
          <w:rFonts w:ascii="宋体" w:eastAsia="宋体" w:hAnsi="宋体" w:cs="宋体"/>
          <w:sz w:val="24"/>
        </w:rPr>
      </w:pPr>
      <w:r>
        <w:rPr>
          <w:rFonts w:ascii="宋体" w:eastAsia="宋体" w:hAnsi="宋体" w:cs="宋体" w:hint="eastAsia"/>
          <w:sz w:val="24"/>
        </w:rPr>
        <w:t>（六）评审现场服从采购代理机构工作人员的管理，接受现场监督人员的合法监 督；</w:t>
      </w:r>
    </w:p>
    <w:p w:rsidR="008D5668" w:rsidRDefault="00DC7CD4">
      <w:pPr>
        <w:spacing w:line="360" w:lineRule="auto"/>
        <w:rPr>
          <w:rFonts w:ascii="宋体" w:eastAsia="宋体" w:hAnsi="宋体" w:cs="宋体"/>
          <w:sz w:val="24"/>
        </w:rPr>
      </w:pPr>
      <w:r>
        <w:rPr>
          <w:rFonts w:ascii="宋体" w:eastAsia="宋体" w:hAnsi="宋体" w:cs="宋体" w:hint="eastAsia"/>
          <w:sz w:val="24"/>
        </w:rPr>
        <w:t>（七）遵守有关廉洁自律规定，不得私下接触供应商，不得收受供应商及有关业 务单位和个人的财物或好处，不得接受采购代理机构的请托。</w:t>
      </w:r>
    </w:p>
    <w:p w:rsidR="008D5668" w:rsidRDefault="00DC7CD4">
      <w:pPr>
        <w:rPr>
          <w:rFonts w:ascii="宋体" w:eastAsia="宋体" w:hAnsi="宋体" w:cs="宋体"/>
          <w:sz w:val="24"/>
        </w:rPr>
      </w:pPr>
      <w:r>
        <w:rPr>
          <w:rFonts w:ascii="宋体" w:eastAsia="宋体" w:hAnsi="宋体" w:cs="宋体" w:hint="eastAsia"/>
          <w:sz w:val="24"/>
        </w:rPr>
        <w:br w:type="page"/>
      </w:r>
    </w:p>
    <w:p w:rsidR="008D5668" w:rsidRDefault="00DC7CD4">
      <w:pPr>
        <w:pStyle w:val="1"/>
        <w:jc w:val="center"/>
      </w:pPr>
      <w:bookmarkStart w:id="65" w:name="_Toc3935"/>
      <w:r>
        <w:rPr>
          <w:rFonts w:hint="eastAsia"/>
        </w:rPr>
        <w:lastRenderedPageBreak/>
        <w:t>第十章项目相关合同实质性条款</w:t>
      </w:r>
      <w:bookmarkEnd w:id="65"/>
    </w:p>
    <w:p w:rsidR="008D5668" w:rsidRDefault="00DC7CD4">
      <w:pPr>
        <w:spacing w:line="360" w:lineRule="auto"/>
        <w:rPr>
          <w:rFonts w:ascii="宋体" w:eastAsia="宋体" w:hAnsi="宋体" w:cs="宋体"/>
          <w:sz w:val="24"/>
        </w:rPr>
      </w:pPr>
      <w:r>
        <w:rPr>
          <w:rFonts w:ascii="宋体" w:eastAsia="宋体" w:hAnsi="宋体" w:cs="宋体" w:hint="eastAsia"/>
          <w:sz w:val="24"/>
        </w:rPr>
        <w:t>合同编号：XXXX。</w:t>
      </w:r>
    </w:p>
    <w:p w:rsidR="008D5668" w:rsidRDefault="00DC7CD4">
      <w:pPr>
        <w:spacing w:line="360" w:lineRule="auto"/>
        <w:rPr>
          <w:rFonts w:ascii="宋体" w:eastAsia="宋体" w:hAnsi="宋体" w:cs="宋体"/>
          <w:sz w:val="24"/>
        </w:rPr>
      </w:pPr>
      <w:r>
        <w:rPr>
          <w:rFonts w:ascii="宋体" w:eastAsia="宋体" w:hAnsi="宋体" w:cs="宋体" w:hint="eastAsia"/>
          <w:sz w:val="24"/>
        </w:rPr>
        <w:t>签订地点：XXXX。</w:t>
      </w:r>
    </w:p>
    <w:p w:rsidR="008D5668" w:rsidRDefault="00DC7CD4">
      <w:pPr>
        <w:spacing w:line="360" w:lineRule="auto"/>
        <w:rPr>
          <w:rFonts w:ascii="宋体" w:eastAsia="宋体" w:hAnsi="宋体" w:cs="宋体"/>
          <w:sz w:val="24"/>
        </w:rPr>
      </w:pPr>
      <w:r>
        <w:rPr>
          <w:rFonts w:ascii="宋体" w:eastAsia="宋体" w:hAnsi="宋体" w:cs="宋体" w:hint="eastAsia"/>
          <w:sz w:val="24"/>
        </w:rPr>
        <w:t>签订时间：XXXX年XX月XX日。</w:t>
      </w:r>
    </w:p>
    <w:p w:rsidR="008D5668" w:rsidRDefault="00DC7CD4">
      <w:pPr>
        <w:spacing w:line="360" w:lineRule="auto"/>
        <w:rPr>
          <w:rFonts w:ascii="宋体" w:eastAsia="宋体" w:hAnsi="宋体" w:cs="宋体"/>
          <w:sz w:val="24"/>
        </w:rPr>
      </w:pPr>
      <w:r>
        <w:rPr>
          <w:rFonts w:ascii="宋体" w:eastAsia="宋体" w:hAnsi="宋体" w:cs="宋体" w:hint="eastAsia"/>
          <w:sz w:val="24"/>
        </w:rPr>
        <w:t xml:space="preserve">采购人（甲方）：                              </w:t>
      </w:r>
    </w:p>
    <w:p w:rsidR="008D5668" w:rsidRDefault="00DC7CD4">
      <w:pPr>
        <w:spacing w:line="360" w:lineRule="auto"/>
        <w:rPr>
          <w:rFonts w:ascii="宋体" w:eastAsia="宋体" w:hAnsi="宋体" w:cs="宋体"/>
          <w:sz w:val="24"/>
        </w:rPr>
      </w:pPr>
      <w:r>
        <w:rPr>
          <w:rFonts w:ascii="宋体" w:eastAsia="宋体" w:hAnsi="宋体" w:cs="宋体" w:hint="eastAsia"/>
          <w:sz w:val="24"/>
        </w:rPr>
        <w:t xml:space="preserve">供应商（乙方）：                                                                      </w:t>
      </w:r>
    </w:p>
    <w:p w:rsidR="008D5668" w:rsidRDefault="00DC7CD4">
      <w:pPr>
        <w:spacing w:line="360" w:lineRule="auto"/>
        <w:rPr>
          <w:rFonts w:ascii="宋体" w:eastAsia="宋体" w:hAnsi="宋体" w:cs="宋体"/>
          <w:sz w:val="24"/>
        </w:rPr>
      </w:pPr>
      <w:r>
        <w:rPr>
          <w:rFonts w:ascii="宋体" w:eastAsia="宋体" w:hAnsi="宋体" w:cs="宋体" w:hint="eastAsia"/>
          <w:sz w:val="24"/>
        </w:rPr>
        <w:t>根据《中华人民共和国政府采购法》、《中华人民共和国民法典》及XXXX采购项目（项目编号：XX）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rsidR="008D5668" w:rsidRDefault="00DC7CD4">
      <w:pPr>
        <w:spacing w:line="360" w:lineRule="auto"/>
        <w:rPr>
          <w:rFonts w:ascii="宋体" w:eastAsia="宋体" w:hAnsi="宋体" w:cs="宋体"/>
          <w:sz w:val="24"/>
        </w:rPr>
      </w:pPr>
      <w:bookmarkStart w:id="66" w:name="_Toc217446107"/>
      <w:r>
        <w:rPr>
          <w:rFonts w:ascii="宋体" w:eastAsia="宋体" w:hAnsi="宋体" w:cs="宋体" w:hint="eastAsia"/>
          <w:sz w:val="24"/>
        </w:rPr>
        <w:t>一、合同货物</w:t>
      </w:r>
      <w:bookmarkEnd w:id="66"/>
    </w:p>
    <w:tbl>
      <w:tblPr>
        <w:tblW w:w="8752" w:type="dxa"/>
        <w:tblInd w:w="3" w:type="dxa"/>
        <w:tblBorders>
          <w:top w:val="single" w:sz="4" w:space="0" w:color="auto"/>
          <w:left w:val="single" w:sz="4" w:space="0" w:color="auto"/>
          <w:bottom w:val="single" w:sz="4" w:space="0" w:color="auto"/>
          <w:right w:val="single" w:sz="4" w:space="0" w:color="auto"/>
        </w:tblBorders>
        <w:tblLayout w:type="fixed"/>
        <w:tblLook w:val="04A0"/>
      </w:tblPr>
      <w:tblGrid>
        <w:gridCol w:w="1523"/>
        <w:gridCol w:w="1102"/>
        <w:gridCol w:w="720"/>
        <w:gridCol w:w="900"/>
        <w:gridCol w:w="1080"/>
        <w:gridCol w:w="1185"/>
        <w:gridCol w:w="1260"/>
        <w:gridCol w:w="982"/>
      </w:tblGrid>
      <w:tr w:rsidR="008D5668">
        <w:trPr>
          <w:trHeight w:val="583"/>
        </w:trPr>
        <w:tc>
          <w:tcPr>
            <w:tcW w:w="1523" w:type="dxa"/>
            <w:tcBorders>
              <w:top w:val="single" w:sz="4" w:space="0" w:color="auto"/>
              <w:left w:val="single" w:sz="4" w:space="0" w:color="auto"/>
              <w:bottom w:val="single" w:sz="4" w:space="0" w:color="auto"/>
              <w:right w:val="single" w:sz="4" w:space="0" w:color="auto"/>
            </w:tcBorders>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货物品名</w:t>
            </w:r>
          </w:p>
        </w:tc>
        <w:tc>
          <w:tcPr>
            <w:tcW w:w="1102" w:type="dxa"/>
            <w:tcBorders>
              <w:top w:val="single" w:sz="4" w:space="0" w:color="auto"/>
              <w:left w:val="single" w:sz="4" w:space="0" w:color="auto"/>
              <w:bottom w:val="single" w:sz="4" w:space="0" w:color="auto"/>
              <w:right w:val="single" w:sz="4" w:space="0" w:color="auto"/>
            </w:tcBorders>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规格</w:t>
            </w:r>
          </w:p>
          <w:p w:rsidR="008D5668" w:rsidRDefault="00DC7CD4">
            <w:pPr>
              <w:spacing w:line="360" w:lineRule="auto"/>
              <w:rPr>
                <w:rFonts w:ascii="宋体" w:eastAsia="宋体" w:hAnsi="宋体" w:cs="宋体"/>
                <w:sz w:val="24"/>
              </w:rPr>
            </w:pPr>
            <w:r>
              <w:rPr>
                <w:rFonts w:ascii="宋体" w:eastAsia="宋体" w:hAnsi="宋体" w:cs="宋体" w:hint="eastAsia"/>
                <w:sz w:val="24"/>
              </w:rPr>
              <w:t>型号</w:t>
            </w:r>
          </w:p>
        </w:tc>
        <w:tc>
          <w:tcPr>
            <w:tcW w:w="720" w:type="dxa"/>
            <w:tcBorders>
              <w:top w:val="single" w:sz="4" w:space="0" w:color="auto"/>
              <w:left w:val="single" w:sz="4" w:space="0" w:color="auto"/>
              <w:bottom w:val="single" w:sz="4" w:space="0" w:color="auto"/>
              <w:right w:val="single" w:sz="4" w:space="0" w:color="auto"/>
            </w:tcBorders>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单位</w:t>
            </w:r>
          </w:p>
        </w:tc>
        <w:tc>
          <w:tcPr>
            <w:tcW w:w="900" w:type="dxa"/>
            <w:tcBorders>
              <w:top w:val="single" w:sz="4" w:space="0" w:color="auto"/>
              <w:left w:val="single" w:sz="4" w:space="0" w:color="auto"/>
              <w:bottom w:val="single" w:sz="4" w:space="0" w:color="auto"/>
              <w:right w:val="single" w:sz="4" w:space="0" w:color="auto"/>
            </w:tcBorders>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数量</w:t>
            </w:r>
          </w:p>
        </w:tc>
        <w:tc>
          <w:tcPr>
            <w:tcW w:w="1080" w:type="dxa"/>
            <w:tcBorders>
              <w:top w:val="single" w:sz="4" w:space="0" w:color="auto"/>
              <w:left w:val="single" w:sz="4" w:space="0" w:color="auto"/>
              <w:bottom w:val="single" w:sz="4" w:space="0" w:color="auto"/>
              <w:right w:val="single" w:sz="4" w:space="0" w:color="auto"/>
            </w:tcBorders>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单价</w:t>
            </w:r>
          </w:p>
          <w:p w:rsidR="008D5668" w:rsidRDefault="00DC7CD4">
            <w:pPr>
              <w:spacing w:line="360" w:lineRule="auto"/>
              <w:rPr>
                <w:rFonts w:ascii="宋体" w:eastAsia="宋体" w:hAnsi="宋体" w:cs="宋体"/>
                <w:sz w:val="24"/>
              </w:rPr>
            </w:pPr>
            <w:r>
              <w:rPr>
                <w:rFonts w:ascii="宋体" w:eastAsia="宋体" w:hAnsi="宋体" w:cs="宋体" w:hint="eastAsia"/>
                <w:sz w:val="24"/>
              </w:rPr>
              <w:t>（万元）</w:t>
            </w:r>
          </w:p>
        </w:tc>
        <w:tc>
          <w:tcPr>
            <w:tcW w:w="1185" w:type="dxa"/>
            <w:tcBorders>
              <w:top w:val="single" w:sz="4" w:space="0" w:color="auto"/>
              <w:left w:val="single" w:sz="4" w:space="0" w:color="auto"/>
              <w:bottom w:val="single" w:sz="4" w:space="0" w:color="auto"/>
              <w:right w:val="single" w:sz="4" w:space="0" w:color="auto"/>
            </w:tcBorders>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总价</w:t>
            </w:r>
          </w:p>
          <w:p w:rsidR="008D5668" w:rsidRDefault="00DC7CD4">
            <w:pPr>
              <w:spacing w:line="360" w:lineRule="auto"/>
              <w:rPr>
                <w:rFonts w:ascii="宋体" w:eastAsia="宋体" w:hAnsi="宋体" w:cs="宋体"/>
                <w:sz w:val="24"/>
              </w:rPr>
            </w:pPr>
            <w:r>
              <w:rPr>
                <w:rFonts w:ascii="宋体" w:eastAsia="宋体" w:hAnsi="宋体" w:cs="宋体" w:hint="eastAsia"/>
                <w:sz w:val="24"/>
              </w:rPr>
              <w:t>（万元）</w:t>
            </w:r>
          </w:p>
        </w:tc>
        <w:tc>
          <w:tcPr>
            <w:tcW w:w="1260" w:type="dxa"/>
            <w:tcBorders>
              <w:top w:val="single" w:sz="4" w:space="0" w:color="auto"/>
              <w:left w:val="single" w:sz="4" w:space="0" w:color="auto"/>
              <w:bottom w:val="single" w:sz="4" w:space="0" w:color="auto"/>
              <w:right w:val="single" w:sz="4" w:space="0" w:color="auto"/>
            </w:tcBorders>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随机配件</w:t>
            </w:r>
          </w:p>
        </w:tc>
        <w:tc>
          <w:tcPr>
            <w:tcW w:w="982" w:type="dxa"/>
            <w:tcBorders>
              <w:top w:val="single" w:sz="4" w:space="0" w:color="auto"/>
              <w:left w:val="single" w:sz="4" w:space="0" w:color="auto"/>
              <w:bottom w:val="single" w:sz="4" w:space="0" w:color="auto"/>
              <w:right w:val="single" w:sz="4" w:space="0" w:color="auto"/>
            </w:tcBorders>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交货期</w:t>
            </w:r>
          </w:p>
        </w:tc>
      </w:tr>
      <w:tr w:rsidR="008D5668">
        <w:trPr>
          <w:trHeight w:val="647"/>
        </w:trPr>
        <w:tc>
          <w:tcPr>
            <w:tcW w:w="1523" w:type="dxa"/>
            <w:tcBorders>
              <w:top w:val="single" w:sz="4" w:space="0" w:color="auto"/>
              <w:left w:val="single" w:sz="4" w:space="0" w:color="auto"/>
              <w:bottom w:val="single" w:sz="4" w:space="0" w:color="auto"/>
              <w:right w:val="single" w:sz="4" w:space="0" w:color="auto"/>
            </w:tcBorders>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 </w:t>
            </w:r>
          </w:p>
        </w:tc>
        <w:tc>
          <w:tcPr>
            <w:tcW w:w="1102" w:type="dxa"/>
            <w:tcBorders>
              <w:top w:val="single" w:sz="4" w:space="0" w:color="auto"/>
              <w:left w:val="single" w:sz="4" w:space="0" w:color="auto"/>
              <w:bottom w:val="single" w:sz="4" w:space="0" w:color="auto"/>
              <w:right w:val="single" w:sz="4" w:space="0" w:color="auto"/>
            </w:tcBorders>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 </w:t>
            </w:r>
          </w:p>
        </w:tc>
        <w:tc>
          <w:tcPr>
            <w:tcW w:w="720" w:type="dxa"/>
            <w:tcBorders>
              <w:top w:val="single" w:sz="4" w:space="0" w:color="auto"/>
              <w:left w:val="single" w:sz="4" w:space="0" w:color="auto"/>
              <w:bottom w:val="single" w:sz="4" w:space="0" w:color="auto"/>
              <w:right w:val="single" w:sz="4" w:space="0" w:color="auto"/>
            </w:tcBorders>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 </w:t>
            </w:r>
          </w:p>
        </w:tc>
        <w:tc>
          <w:tcPr>
            <w:tcW w:w="900" w:type="dxa"/>
            <w:tcBorders>
              <w:top w:val="single" w:sz="4" w:space="0" w:color="auto"/>
              <w:left w:val="single" w:sz="4" w:space="0" w:color="auto"/>
              <w:bottom w:val="single" w:sz="4" w:space="0" w:color="auto"/>
              <w:right w:val="single" w:sz="4" w:space="0" w:color="auto"/>
            </w:tcBorders>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 </w:t>
            </w:r>
          </w:p>
        </w:tc>
        <w:tc>
          <w:tcPr>
            <w:tcW w:w="1080" w:type="dxa"/>
            <w:tcBorders>
              <w:top w:val="single" w:sz="4" w:space="0" w:color="auto"/>
              <w:left w:val="single" w:sz="4" w:space="0" w:color="auto"/>
              <w:bottom w:val="single" w:sz="4" w:space="0" w:color="auto"/>
              <w:right w:val="single" w:sz="4" w:space="0" w:color="auto"/>
            </w:tcBorders>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 </w:t>
            </w:r>
          </w:p>
        </w:tc>
        <w:tc>
          <w:tcPr>
            <w:tcW w:w="1185" w:type="dxa"/>
            <w:tcBorders>
              <w:top w:val="single" w:sz="4" w:space="0" w:color="auto"/>
              <w:left w:val="single" w:sz="4" w:space="0" w:color="auto"/>
              <w:bottom w:val="single" w:sz="4" w:space="0" w:color="auto"/>
              <w:right w:val="single" w:sz="4" w:space="0" w:color="auto"/>
            </w:tcBorders>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 </w:t>
            </w:r>
          </w:p>
        </w:tc>
        <w:tc>
          <w:tcPr>
            <w:tcW w:w="1260" w:type="dxa"/>
            <w:tcBorders>
              <w:top w:val="single" w:sz="4" w:space="0" w:color="auto"/>
              <w:left w:val="single" w:sz="4" w:space="0" w:color="auto"/>
              <w:bottom w:val="single" w:sz="4" w:space="0" w:color="auto"/>
              <w:right w:val="single" w:sz="4" w:space="0" w:color="auto"/>
            </w:tcBorders>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 </w:t>
            </w:r>
          </w:p>
        </w:tc>
        <w:tc>
          <w:tcPr>
            <w:tcW w:w="982" w:type="dxa"/>
            <w:tcBorders>
              <w:top w:val="single" w:sz="4" w:space="0" w:color="auto"/>
              <w:left w:val="single" w:sz="4" w:space="0" w:color="auto"/>
              <w:bottom w:val="single" w:sz="4" w:space="0" w:color="auto"/>
              <w:right w:val="single" w:sz="4" w:space="0" w:color="auto"/>
            </w:tcBorders>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 </w:t>
            </w:r>
          </w:p>
        </w:tc>
      </w:tr>
      <w:tr w:rsidR="008D5668">
        <w:trPr>
          <w:trHeight w:val="647"/>
        </w:trPr>
        <w:tc>
          <w:tcPr>
            <w:tcW w:w="1523" w:type="dxa"/>
            <w:tcBorders>
              <w:top w:val="single" w:sz="4" w:space="0" w:color="auto"/>
              <w:left w:val="single" w:sz="4" w:space="0" w:color="auto"/>
              <w:bottom w:val="single" w:sz="4" w:space="0" w:color="auto"/>
              <w:right w:val="single" w:sz="4" w:space="0" w:color="auto"/>
            </w:tcBorders>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 </w:t>
            </w:r>
          </w:p>
        </w:tc>
        <w:tc>
          <w:tcPr>
            <w:tcW w:w="1102" w:type="dxa"/>
            <w:tcBorders>
              <w:top w:val="single" w:sz="4" w:space="0" w:color="auto"/>
              <w:left w:val="single" w:sz="4" w:space="0" w:color="auto"/>
              <w:bottom w:val="single" w:sz="4" w:space="0" w:color="auto"/>
              <w:right w:val="single" w:sz="4" w:space="0" w:color="auto"/>
            </w:tcBorders>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 </w:t>
            </w:r>
          </w:p>
        </w:tc>
        <w:tc>
          <w:tcPr>
            <w:tcW w:w="720" w:type="dxa"/>
            <w:tcBorders>
              <w:top w:val="single" w:sz="4" w:space="0" w:color="auto"/>
              <w:left w:val="single" w:sz="4" w:space="0" w:color="auto"/>
              <w:bottom w:val="single" w:sz="4" w:space="0" w:color="auto"/>
              <w:right w:val="single" w:sz="4" w:space="0" w:color="auto"/>
            </w:tcBorders>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 </w:t>
            </w:r>
          </w:p>
        </w:tc>
        <w:tc>
          <w:tcPr>
            <w:tcW w:w="900" w:type="dxa"/>
            <w:tcBorders>
              <w:top w:val="single" w:sz="4" w:space="0" w:color="auto"/>
              <w:left w:val="single" w:sz="4" w:space="0" w:color="auto"/>
              <w:bottom w:val="single" w:sz="4" w:space="0" w:color="auto"/>
              <w:right w:val="single" w:sz="4" w:space="0" w:color="auto"/>
            </w:tcBorders>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 </w:t>
            </w:r>
          </w:p>
        </w:tc>
        <w:tc>
          <w:tcPr>
            <w:tcW w:w="1080" w:type="dxa"/>
            <w:tcBorders>
              <w:top w:val="single" w:sz="4" w:space="0" w:color="auto"/>
              <w:left w:val="single" w:sz="4" w:space="0" w:color="auto"/>
              <w:bottom w:val="single" w:sz="4" w:space="0" w:color="auto"/>
              <w:right w:val="single" w:sz="4" w:space="0" w:color="auto"/>
            </w:tcBorders>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 </w:t>
            </w:r>
          </w:p>
        </w:tc>
        <w:tc>
          <w:tcPr>
            <w:tcW w:w="1185" w:type="dxa"/>
            <w:tcBorders>
              <w:top w:val="single" w:sz="4" w:space="0" w:color="auto"/>
              <w:left w:val="single" w:sz="4" w:space="0" w:color="auto"/>
              <w:bottom w:val="single" w:sz="4" w:space="0" w:color="auto"/>
              <w:right w:val="single" w:sz="4" w:space="0" w:color="auto"/>
            </w:tcBorders>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 </w:t>
            </w:r>
          </w:p>
        </w:tc>
        <w:tc>
          <w:tcPr>
            <w:tcW w:w="1260" w:type="dxa"/>
            <w:tcBorders>
              <w:top w:val="single" w:sz="4" w:space="0" w:color="auto"/>
              <w:left w:val="single" w:sz="4" w:space="0" w:color="auto"/>
              <w:bottom w:val="single" w:sz="4" w:space="0" w:color="auto"/>
              <w:right w:val="single" w:sz="4" w:space="0" w:color="auto"/>
            </w:tcBorders>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 </w:t>
            </w:r>
          </w:p>
        </w:tc>
        <w:tc>
          <w:tcPr>
            <w:tcW w:w="982" w:type="dxa"/>
            <w:tcBorders>
              <w:top w:val="single" w:sz="4" w:space="0" w:color="auto"/>
              <w:left w:val="single" w:sz="4" w:space="0" w:color="auto"/>
              <w:bottom w:val="single" w:sz="4" w:space="0" w:color="auto"/>
              <w:right w:val="single" w:sz="4" w:space="0" w:color="auto"/>
            </w:tcBorders>
            <w:vAlign w:val="center"/>
          </w:tcPr>
          <w:p w:rsidR="008D5668" w:rsidRDefault="00DC7CD4">
            <w:pPr>
              <w:spacing w:line="360" w:lineRule="auto"/>
              <w:rPr>
                <w:rFonts w:ascii="宋体" w:eastAsia="宋体" w:hAnsi="宋体" w:cs="宋体"/>
                <w:sz w:val="24"/>
              </w:rPr>
            </w:pPr>
            <w:r>
              <w:rPr>
                <w:rFonts w:ascii="宋体" w:eastAsia="宋体" w:hAnsi="宋体" w:cs="宋体" w:hint="eastAsia"/>
                <w:sz w:val="24"/>
              </w:rPr>
              <w:t> </w:t>
            </w:r>
          </w:p>
        </w:tc>
      </w:tr>
    </w:tbl>
    <w:p w:rsidR="008D5668" w:rsidRDefault="00DC7CD4">
      <w:pPr>
        <w:spacing w:line="360" w:lineRule="auto"/>
        <w:rPr>
          <w:rFonts w:ascii="宋体" w:eastAsia="宋体" w:hAnsi="宋体" w:cs="宋体"/>
          <w:sz w:val="24"/>
        </w:rPr>
      </w:pPr>
      <w:bookmarkStart w:id="67" w:name="_Toc217446108"/>
      <w:r>
        <w:rPr>
          <w:rFonts w:ascii="宋体" w:eastAsia="宋体" w:hAnsi="宋体" w:cs="宋体" w:hint="eastAsia"/>
          <w:sz w:val="24"/>
        </w:rPr>
        <w:t>二、合同总价</w:t>
      </w:r>
      <w:bookmarkEnd w:id="67"/>
    </w:p>
    <w:p w:rsidR="008D5668" w:rsidRDefault="00DC7CD4">
      <w:pPr>
        <w:spacing w:line="360" w:lineRule="auto"/>
        <w:rPr>
          <w:rFonts w:ascii="宋体" w:eastAsia="宋体" w:hAnsi="宋体" w:cs="宋体"/>
          <w:sz w:val="24"/>
        </w:rPr>
      </w:pPr>
      <w:r>
        <w:rPr>
          <w:rFonts w:ascii="宋体" w:eastAsia="宋体" w:hAnsi="宋体" w:cs="宋体" w:hint="eastAsia"/>
          <w:sz w:val="24"/>
        </w:rPr>
        <w:t>合同总价为人民币大写：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8D5668" w:rsidRDefault="00DC7CD4">
      <w:pPr>
        <w:spacing w:line="360" w:lineRule="auto"/>
        <w:rPr>
          <w:rFonts w:ascii="宋体" w:eastAsia="宋体" w:hAnsi="宋体" w:cs="宋体"/>
          <w:sz w:val="24"/>
        </w:rPr>
      </w:pPr>
      <w:bookmarkStart w:id="68" w:name="_Toc217446109"/>
      <w:r>
        <w:rPr>
          <w:rFonts w:ascii="宋体" w:eastAsia="宋体" w:hAnsi="宋体" w:cs="宋体" w:hint="eastAsia"/>
          <w:sz w:val="24"/>
        </w:rPr>
        <w:t>三、质量要求</w:t>
      </w:r>
      <w:bookmarkEnd w:id="68"/>
    </w:p>
    <w:p w:rsidR="008D5668" w:rsidRDefault="00DC7CD4">
      <w:pPr>
        <w:spacing w:line="360" w:lineRule="auto"/>
        <w:rPr>
          <w:rFonts w:ascii="宋体" w:eastAsia="宋体" w:hAnsi="宋体" w:cs="宋体"/>
          <w:sz w:val="24"/>
        </w:rPr>
      </w:pPr>
      <w:r>
        <w:rPr>
          <w:rFonts w:ascii="宋体" w:eastAsia="宋体" w:hAnsi="宋体" w:cs="宋体" w:hint="eastAsia"/>
          <w:sz w:val="24"/>
        </w:rPr>
        <w:t>1、乙方须提供全新的货物（含零部件、配件等），表面无划伤、无碰撞痕迹，且权属清楚，不得侵害他人的知识产权。</w:t>
      </w:r>
    </w:p>
    <w:p w:rsidR="008D5668" w:rsidRDefault="00DC7CD4">
      <w:pPr>
        <w:spacing w:line="360" w:lineRule="auto"/>
        <w:rPr>
          <w:rFonts w:ascii="宋体" w:eastAsia="宋体" w:hAnsi="宋体" w:cs="宋体"/>
          <w:sz w:val="24"/>
        </w:rPr>
      </w:pPr>
      <w:r>
        <w:rPr>
          <w:rFonts w:ascii="宋体" w:eastAsia="宋体" w:hAnsi="宋体" w:cs="宋体" w:hint="eastAsia"/>
          <w:sz w:val="24"/>
        </w:rPr>
        <w:t>2、货物必须符合或优于国家（行业）          标准，以及本项目招标文件的质量要求和技术指标与出厂标准。</w:t>
      </w:r>
    </w:p>
    <w:p w:rsidR="008D5668" w:rsidRDefault="00DC7CD4">
      <w:pPr>
        <w:spacing w:line="360" w:lineRule="auto"/>
        <w:rPr>
          <w:rFonts w:ascii="宋体" w:eastAsia="宋体" w:hAnsi="宋体" w:cs="宋体"/>
          <w:sz w:val="24"/>
        </w:rPr>
      </w:pPr>
      <w:r>
        <w:rPr>
          <w:rFonts w:ascii="宋体" w:eastAsia="宋体" w:hAnsi="宋体" w:cs="宋体" w:hint="eastAsia"/>
          <w:sz w:val="24"/>
        </w:rPr>
        <w:t>3、乙方须在本合同签订之日起   日内送交货物成品样品给甲方确认，在甲方出具样品确认书并封存成品样品外观尺寸后，乙方才能按样生产，并以此样品作为验收样品；每台货物上均应有产品质量检验合格标志。</w:t>
      </w:r>
    </w:p>
    <w:p w:rsidR="008D5668" w:rsidRDefault="00DC7CD4">
      <w:pPr>
        <w:spacing w:line="360" w:lineRule="auto"/>
        <w:rPr>
          <w:rFonts w:ascii="宋体" w:eastAsia="宋体" w:hAnsi="宋体" w:cs="宋体"/>
          <w:sz w:val="24"/>
        </w:rPr>
      </w:pPr>
      <w:r>
        <w:rPr>
          <w:rFonts w:ascii="宋体" w:eastAsia="宋体" w:hAnsi="宋体" w:cs="宋体" w:hint="eastAsia"/>
          <w:sz w:val="24"/>
        </w:rPr>
        <w:t>4、货物制造质量出现问题，乙方应负责三包（包修、包换、包退），费用由乙方负担，</w:t>
      </w:r>
      <w:r>
        <w:rPr>
          <w:rFonts w:ascii="宋体" w:eastAsia="宋体" w:hAnsi="宋体" w:cs="宋体" w:hint="eastAsia"/>
          <w:sz w:val="24"/>
        </w:rPr>
        <w:lastRenderedPageBreak/>
        <w:t>甲方有权到乙方生产场地检查货物质量和生产进度。</w:t>
      </w:r>
    </w:p>
    <w:p w:rsidR="008D5668" w:rsidRDefault="00DC7CD4">
      <w:pPr>
        <w:spacing w:line="360" w:lineRule="auto"/>
        <w:rPr>
          <w:rFonts w:ascii="宋体" w:eastAsia="宋体" w:hAnsi="宋体" w:cs="宋体"/>
          <w:sz w:val="24"/>
        </w:rPr>
      </w:pPr>
      <w:r>
        <w:rPr>
          <w:rFonts w:ascii="宋体" w:eastAsia="宋体" w:hAnsi="宋体" w:cs="宋体" w:hint="eastAsia"/>
          <w:sz w:val="24"/>
        </w:rPr>
        <w:t>5、货到现场后由于甲方保管不当造成的质量问题，乙方亦应负责修理，但费用由甲方负担。</w:t>
      </w:r>
    </w:p>
    <w:p w:rsidR="008D5668" w:rsidRDefault="00DC7CD4">
      <w:pPr>
        <w:spacing w:line="360" w:lineRule="auto"/>
        <w:rPr>
          <w:rFonts w:ascii="宋体" w:eastAsia="宋体" w:hAnsi="宋体" w:cs="宋体"/>
          <w:sz w:val="24"/>
        </w:rPr>
      </w:pPr>
      <w:bookmarkStart w:id="69" w:name="_Toc217446110"/>
      <w:r>
        <w:rPr>
          <w:rFonts w:ascii="宋体" w:eastAsia="宋体" w:hAnsi="宋体" w:cs="宋体" w:hint="eastAsia"/>
          <w:sz w:val="24"/>
        </w:rPr>
        <w:t>四、交货及验收</w:t>
      </w:r>
      <w:bookmarkEnd w:id="69"/>
    </w:p>
    <w:p w:rsidR="008D5668" w:rsidRDefault="00DC7CD4">
      <w:pPr>
        <w:spacing w:line="360" w:lineRule="auto"/>
        <w:rPr>
          <w:rFonts w:ascii="宋体" w:eastAsia="宋体" w:hAnsi="宋体" w:cs="宋体"/>
          <w:sz w:val="24"/>
        </w:rPr>
      </w:pPr>
      <w:r>
        <w:rPr>
          <w:rFonts w:ascii="宋体" w:eastAsia="宋体" w:hAnsi="宋体" w:cs="宋体" w:hint="eastAsia"/>
          <w:sz w:val="24"/>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rsidR="008D5668" w:rsidRDefault="00DC7CD4">
      <w:pPr>
        <w:spacing w:line="360" w:lineRule="auto"/>
        <w:rPr>
          <w:rFonts w:ascii="宋体" w:eastAsia="宋体" w:hAnsi="宋体" w:cs="宋体"/>
          <w:sz w:val="24"/>
        </w:rPr>
      </w:pPr>
      <w:r>
        <w:rPr>
          <w:rFonts w:ascii="宋体" w:eastAsia="宋体" w:hAnsi="宋体" w:cs="宋体" w:hint="eastAsia"/>
          <w:sz w:val="24"/>
        </w:rPr>
        <w:t>2、验收由甲方组织，乙方配合进行：</w:t>
      </w:r>
    </w:p>
    <w:p w:rsidR="008D5668" w:rsidRDefault="00DC7CD4">
      <w:pPr>
        <w:spacing w:line="360" w:lineRule="auto"/>
        <w:rPr>
          <w:rFonts w:ascii="宋体" w:eastAsia="宋体" w:hAnsi="宋体" w:cs="宋体"/>
          <w:sz w:val="24"/>
        </w:rPr>
      </w:pPr>
      <w:r>
        <w:rPr>
          <w:rFonts w:ascii="宋体" w:eastAsia="宋体" w:hAnsi="宋体" w:cs="宋体" w:hint="eastAsia"/>
          <w:sz w:val="24"/>
        </w:rPr>
        <w:t>(1) 货物在乙方通知安装调试完毕后    日内初步验收。初步验收合格后，进入    试用期；试用期间发生重大质量问题，修复后试用相应顺延；试用期结束后    日内完成最终验收；</w:t>
      </w:r>
    </w:p>
    <w:p w:rsidR="008D5668" w:rsidRDefault="00DC7CD4">
      <w:pPr>
        <w:spacing w:line="360" w:lineRule="auto"/>
        <w:rPr>
          <w:rFonts w:ascii="宋体" w:eastAsia="宋体" w:hAnsi="宋体" w:cs="宋体"/>
          <w:sz w:val="24"/>
        </w:rPr>
      </w:pPr>
      <w:r>
        <w:rPr>
          <w:rFonts w:ascii="宋体" w:eastAsia="宋体" w:hAnsi="宋体" w:cs="宋体" w:hint="eastAsia"/>
          <w:sz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rsidR="008D5668" w:rsidRDefault="00DC7CD4">
      <w:pPr>
        <w:spacing w:line="360" w:lineRule="auto"/>
        <w:rPr>
          <w:rFonts w:ascii="宋体" w:eastAsia="宋体" w:hAnsi="宋体" w:cs="宋体"/>
          <w:sz w:val="24"/>
        </w:rPr>
      </w:pPr>
      <w:r>
        <w:rPr>
          <w:rFonts w:ascii="宋体" w:eastAsia="宋体" w:hAnsi="宋体" w:cs="宋体" w:hint="eastAsia"/>
          <w:sz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8D5668" w:rsidRDefault="00DC7CD4">
      <w:pPr>
        <w:spacing w:line="360" w:lineRule="auto"/>
        <w:rPr>
          <w:rFonts w:ascii="宋体" w:eastAsia="宋体" w:hAnsi="宋体" w:cs="宋体"/>
          <w:sz w:val="24"/>
        </w:rPr>
      </w:pPr>
      <w:r>
        <w:rPr>
          <w:rFonts w:ascii="宋体" w:eastAsia="宋体" w:hAnsi="宋体" w:cs="宋体" w:hint="eastAsia"/>
          <w:sz w:val="24"/>
        </w:rPr>
        <w:t>(4) 如质量验收合格，双方签署质量验收报告。</w:t>
      </w:r>
    </w:p>
    <w:p w:rsidR="008D5668" w:rsidRDefault="00DC7CD4">
      <w:pPr>
        <w:spacing w:line="360" w:lineRule="auto"/>
        <w:rPr>
          <w:rFonts w:ascii="宋体" w:eastAsia="宋体" w:hAnsi="宋体" w:cs="宋体"/>
          <w:sz w:val="24"/>
        </w:rPr>
      </w:pPr>
      <w:r>
        <w:rPr>
          <w:rFonts w:ascii="宋体" w:eastAsia="宋体" w:hAnsi="宋体" w:cs="宋体" w:hint="eastAsia"/>
          <w:sz w:val="24"/>
        </w:rPr>
        <w:t>3、货物安装完成后     日内，甲方无故不进行验收工作并已使用货物的，视同已安装调试完成并验收合格。</w:t>
      </w:r>
    </w:p>
    <w:p w:rsidR="008D5668" w:rsidRDefault="00DC7CD4">
      <w:pPr>
        <w:spacing w:line="360" w:lineRule="auto"/>
        <w:rPr>
          <w:rFonts w:ascii="宋体" w:eastAsia="宋体" w:hAnsi="宋体" w:cs="宋体"/>
          <w:sz w:val="24"/>
        </w:rPr>
      </w:pPr>
      <w:r>
        <w:rPr>
          <w:rFonts w:ascii="宋体" w:eastAsia="宋体" w:hAnsi="宋体" w:cs="宋体" w:hint="eastAsia"/>
          <w:sz w:val="24"/>
        </w:rPr>
        <w:t>4、乙方应将所提供货物的装箱清单、配件、随机工具、用户使用手册、原厂保修卡等资料交付给甲方；乙方不能完整交付货物及本款规定的单证和工具的，必须负责补齐，否则视为未按合同约定交货。</w:t>
      </w:r>
    </w:p>
    <w:p w:rsidR="008D5668" w:rsidRDefault="00DC7CD4">
      <w:pPr>
        <w:spacing w:line="360" w:lineRule="auto"/>
        <w:rPr>
          <w:rFonts w:ascii="宋体" w:eastAsia="宋体" w:hAnsi="宋体" w:cs="宋体"/>
          <w:sz w:val="24"/>
        </w:rPr>
      </w:pPr>
      <w:r>
        <w:rPr>
          <w:rFonts w:ascii="宋体" w:eastAsia="宋体" w:hAnsi="宋体" w:cs="宋体" w:hint="eastAsia"/>
          <w:sz w:val="24"/>
        </w:rPr>
        <w:t>5、如货物经乙方   次维修仍不能达到合同约定的质量标准，甲方有权退货，并视作乙方不能交付货物而须支付违约赔偿金给甲方，甲方还可依法追究乙方的违约责任。 </w:t>
      </w:r>
    </w:p>
    <w:p w:rsidR="008D5668" w:rsidRDefault="00DC7CD4">
      <w:pPr>
        <w:spacing w:line="360" w:lineRule="auto"/>
        <w:rPr>
          <w:rFonts w:ascii="宋体" w:eastAsia="宋体" w:hAnsi="宋体" w:cs="宋体"/>
          <w:sz w:val="24"/>
        </w:rPr>
      </w:pPr>
      <w:r>
        <w:rPr>
          <w:rFonts w:ascii="宋体" w:eastAsia="宋体" w:hAnsi="宋体" w:cs="宋体" w:hint="eastAsia"/>
          <w:sz w:val="24"/>
        </w:rPr>
        <w:t>6、其他未尽事宜应严格按照磋商文件，响应文件、相关承诺以及相关法律法规的要求进行。</w:t>
      </w:r>
    </w:p>
    <w:p w:rsidR="008D5668" w:rsidRDefault="00DC7CD4">
      <w:pPr>
        <w:spacing w:line="360" w:lineRule="auto"/>
        <w:rPr>
          <w:rFonts w:ascii="宋体" w:eastAsia="宋体" w:hAnsi="宋体" w:cs="宋体"/>
          <w:sz w:val="24"/>
        </w:rPr>
      </w:pPr>
      <w:bookmarkStart w:id="70" w:name="_Toc217446111"/>
      <w:r>
        <w:rPr>
          <w:rFonts w:ascii="宋体" w:eastAsia="宋体" w:hAnsi="宋体" w:cs="宋体" w:hint="eastAsia"/>
          <w:sz w:val="24"/>
        </w:rPr>
        <w:lastRenderedPageBreak/>
        <w:t>五、付款方式</w:t>
      </w:r>
      <w:bookmarkEnd w:id="70"/>
    </w:p>
    <w:p w:rsidR="008D5668" w:rsidRDefault="00DC7CD4">
      <w:pPr>
        <w:spacing w:line="360" w:lineRule="auto"/>
        <w:rPr>
          <w:rFonts w:ascii="宋体" w:eastAsia="宋体" w:hAnsi="宋体" w:cs="宋体"/>
          <w:sz w:val="24"/>
        </w:rPr>
      </w:pPr>
      <w:r>
        <w:rPr>
          <w:rFonts w:ascii="宋体" w:eastAsia="宋体" w:hAnsi="宋体" w:cs="宋体" w:hint="eastAsia"/>
          <w:sz w:val="24"/>
        </w:rPr>
        <w:t>（一）适用于无预付款采购项目</w:t>
      </w:r>
    </w:p>
    <w:p w:rsidR="008D5668" w:rsidRDefault="00DC7CD4">
      <w:pPr>
        <w:spacing w:line="360" w:lineRule="auto"/>
        <w:rPr>
          <w:rFonts w:ascii="宋体" w:eastAsia="宋体" w:hAnsi="宋体" w:cs="宋体"/>
          <w:sz w:val="24"/>
        </w:rPr>
      </w:pPr>
      <w:r>
        <w:rPr>
          <w:rFonts w:ascii="宋体" w:eastAsia="宋体" w:hAnsi="宋体" w:cs="宋体" w:hint="eastAsia"/>
          <w:sz w:val="24"/>
        </w:rPr>
        <w:t>1、全部货物安装调试完毕并验收合格之日起，甲方接到乙方通知与票据凭证资料以后的      日内，按照财政性资金支付有关规定，向乙方支付合同价款￥     元，人民币大写    元整；</w:t>
      </w:r>
    </w:p>
    <w:p w:rsidR="008D5668" w:rsidRDefault="00DC7CD4">
      <w:pPr>
        <w:spacing w:line="360" w:lineRule="auto"/>
        <w:rPr>
          <w:rFonts w:ascii="宋体" w:eastAsia="宋体" w:hAnsi="宋体" w:cs="宋体"/>
          <w:sz w:val="24"/>
        </w:rPr>
      </w:pPr>
      <w:r>
        <w:rPr>
          <w:rFonts w:ascii="宋体" w:eastAsia="宋体" w:hAnsi="宋体" w:cs="宋体" w:hint="eastAsia"/>
          <w:sz w:val="24"/>
        </w:rPr>
        <w:t>2、履约保证金退还：在货物验收合格满    后，甲方接到乙方通知和支付凭证资料文件，以及由甲方确认本合同货物质量与服务等约定事项已经履行完毕的正式书面文件后的     日内，递交结算凭证资料给银行并由其向乙方支付价款￥      元， 人民币大写：              元整；乙方履约不合格的，履约保证金不予退还。</w:t>
      </w:r>
    </w:p>
    <w:p w:rsidR="008D5668" w:rsidRDefault="00DC7CD4">
      <w:pPr>
        <w:spacing w:line="360" w:lineRule="auto"/>
        <w:rPr>
          <w:rFonts w:ascii="宋体" w:eastAsia="宋体" w:hAnsi="宋体" w:cs="宋体"/>
          <w:sz w:val="24"/>
        </w:rPr>
      </w:pPr>
      <w:r>
        <w:rPr>
          <w:rFonts w:ascii="宋体" w:eastAsia="宋体" w:hAnsi="宋体" w:cs="宋体" w:hint="eastAsia"/>
          <w:sz w:val="24"/>
        </w:rPr>
        <w:t>3、乙方须向甲方出具合法有效完整的完税发票及凭证资料进行支付结算。</w:t>
      </w:r>
    </w:p>
    <w:p w:rsidR="008D5668" w:rsidRDefault="00DC7CD4">
      <w:pPr>
        <w:spacing w:line="360" w:lineRule="auto"/>
        <w:rPr>
          <w:rFonts w:ascii="宋体" w:eastAsia="宋体" w:hAnsi="宋体" w:cs="宋体"/>
          <w:sz w:val="24"/>
        </w:rPr>
      </w:pPr>
      <w:r>
        <w:rPr>
          <w:rFonts w:ascii="宋体" w:eastAsia="宋体" w:hAnsi="宋体" w:cs="宋体" w:hint="eastAsia"/>
          <w:sz w:val="24"/>
        </w:rPr>
        <w:t>（二）适用于有预付款采购项目（预付款建议不超过政府采购合同金额的30%）</w:t>
      </w:r>
    </w:p>
    <w:p w:rsidR="008D5668" w:rsidRDefault="00DC7CD4">
      <w:pPr>
        <w:spacing w:line="360" w:lineRule="auto"/>
        <w:rPr>
          <w:rFonts w:ascii="宋体" w:eastAsia="宋体" w:hAnsi="宋体" w:cs="宋体"/>
          <w:sz w:val="24"/>
        </w:rPr>
      </w:pPr>
      <w:r>
        <w:rPr>
          <w:rFonts w:ascii="宋体" w:eastAsia="宋体" w:hAnsi="宋体" w:cs="宋体" w:hint="eastAsia"/>
          <w:sz w:val="24"/>
        </w:rPr>
        <w:t>1、甲方在本合同签订生效之日起接到乙方通知和票据凭证资料以及乙方交给甲方的合同履约保证金（按合同总价的百分之  计算款额￥             元，人民币大写：                            元整）后的    日内支付合同金额百分之     的价款；</w:t>
      </w:r>
    </w:p>
    <w:p w:rsidR="008D5668" w:rsidRDefault="00DC7CD4">
      <w:pPr>
        <w:spacing w:line="360" w:lineRule="auto"/>
        <w:rPr>
          <w:rFonts w:ascii="宋体" w:eastAsia="宋体" w:hAnsi="宋体" w:cs="宋体"/>
          <w:sz w:val="24"/>
        </w:rPr>
      </w:pPr>
      <w:r>
        <w:rPr>
          <w:rFonts w:ascii="宋体" w:eastAsia="宋体" w:hAnsi="宋体" w:cs="宋体" w:hint="eastAsia"/>
          <w:sz w:val="24"/>
        </w:rPr>
        <w:t>2、全部货物安装调试完毕并验收合格之日起，甲方接到乙方通知与票据凭证资料以后的      日内，提交支付凭证资料给       财政国库支付执行机构办理财政国库支付手续，并由其向乙方核拨合同总价的百分之   款项：￥     元，人民币大写    元整；</w:t>
      </w:r>
    </w:p>
    <w:p w:rsidR="008D5668" w:rsidRDefault="00DC7CD4">
      <w:pPr>
        <w:spacing w:line="360" w:lineRule="auto"/>
        <w:rPr>
          <w:rFonts w:ascii="宋体" w:eastAsia="宋体" w:hAnsi="宋体" w:cs="宋体"/>
          <w:sz w:val="24"/>
        </w:rPr>
      </w:pPr>
      <w:r>
        <w:rPr>
          <w:rFonts w:ascii="宋体" w:eastAsia="宋体" w:hAnsi="宋体" w:cs="宋体" w:hint="eastAsia"/>
          <w:sz w:val="24"/>
        </w:rPr>
        <w:t>3、履约保证金退还：在货物验收合格满    后，甲方接到乙方通知和支付凭证资料文件，以及由甲方确认本合同货物质量与服务等约定事项已经履行完毕的正式书面文件后的     日内，递交结算凭证资料给银行并由其向乙方支付价款￥      元， 人民币大写：              元整；乙方履约不合格的，履约保证金不予退还。</w:t>
      </w:r>
    </w:p>
    <w:p w:rsidR="008D5668" w:rsidRDefault="00DC7CD4">
      <w:pPr>
        <w:spacing w:line="360" w:lineRule="auto"/>
        <w:rPr>
          <w:rFonts w:ascii="宋体" w:eastAsia="宋体" w:hAnsi="宋体" w:cs="宋体"/>
          <w:sz w:val="24"/>
        </w:rPr>
      </w:pPr>
      <w:r>
        <w:rPr>
          <w:rFonts w:ascii="宋体" w:eastAsia="宋体" w:hAnsi="宋体" w:cs="宋体" w:hint="eastAsia"/>
          <w:sz w:val="24"/>
        </w:rPr>
        <w:t>4、乙方须向甲方出具合法有效完整的完税发票及凭证资料进行支付结算。</w:t>
      </w:r>
    </w:p>
    <w:p w:rsidR="008D5668" w:rsidRDefault="00DC7CD4">
      <w:pPr>
        <w:spacing w:line="360" w:lineRule="auto"/>
        <w:rPr>
          <w:rFonts w:ascii="宋体" w:eastAsia="宋体" w:hAnsi="宋体" w:cs="宋体"/>
          <w:sz w:val="24"/>
        </w:rPr>
      </w:pPr>
      <w:bookmarkStart w:id="71" w:name="_Toc217446112"/>
      <w:r>
        <w:rPr>
          <w:rFonts w:ascii="宋体" w:eastAsia="宋体" w:hAnsi="宋体" w:cs="宋体" w:hint="eastAsia"/>
          <w:sz w:val="24"/>
        </w:rPr>
        <w:t>六、售后服务</w:t>
      </w:r>
      <w:bookmarkEnd w:id="71"/>
    </w:p>
    <w:p w:rsidR="008D5668" w:rsidRDefault="00DC7CD4">
      <w:pPr>
        <w:spacing w:line="360" w:lineRule="auto"/>
        <w:rPr>
          <w:rFonts w:ascii="宋体" w:eastAsia="宋体" w:hAnsi="宋体" w:cs="宋体"/>
          <w:sz w:val="24"/>
        </w:rPr>
      </w:pPr>
      <w:r>
        <w:rPr>
          <w:rFonts w:ascii="宋体" w:eastAsia="宋体" w:hAnsi="宋体" w:cs="宋体" w:hint="eastAsia"/>
          <w:sz w:val="24"/>
        </w:rPr>
        <w:t>1、质保期为验收合格后XX年，质保期内出现质量问题，乙方在接到通知后   小时内响应到场，    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rsidR="008D5668" w:rsidRDefault="00DC7CD4">
      <w:pPr>
        <w:spacing w:line="360" w:lineRule="auto"/>
        <w:rPr>
          <w:rFonts w:ascii="宋体" w:eastAsia="宋体" w:hAnsi="宋体" w:cs="宋体"/>
          <w:sz w:val="24"/>
        </w:rPr>
      </w:pPr>
      <w:r>
        <w:rPr>
          <w:rFonts w:ascii="宋体" w:eastAsia="宋体" w:hAnsi="宋体" w:cs="宋体" w:hint="eastAsia"/>
          <w:sz w:val="24"/>
        </w:rPr>
        <w:t>2、乙方须指派专人负责与甲方联系售后服务事宜。 </w:t>
      </w:r>
    </w:p>
    <w:p w:rsidR="008D5668" w:rsidRDefault="00DC7CD4">
      <w:pPr>
        <w:spacing w:line="360" w:lineRule="auto"/>
        <w:rPr>
          <w:rFonts w:ascii="宋体" w:eastAsia="宋体" w:hAnsi="宋体" w:cs="宋体"/>
          <w:sz w:val="24"/>
        </w:rPr>
      </w:pPr>
      <w:bookmarkStart w:id="72" w:name="_Toc217446113"/>
      <w:r>
        <w:rPr>
          <w:rFonts w:ascii="宋体" w:eastAsia="宋体" w:hAnsi="宋体" w:cs="宋体" w:hint="eastAsia"/>
          <w:sz w:val="24"/>
        </w:rPr>
        <w:t>七、违约责任</w:t>
      </w:r>
      <w:bookmarkEnd w:id="72"/>
    </w:p>
    <w:p w:rsidR="008D5668" w:rsidRDefault="00DC7CD4">
      <w:pPr>
        <w:spacing w:line="360" w:lineRule="auto"/>
        <w:rPr>
          <w:rFonts w:ascii="宋体" w:eastAsia="宋体" w:hAnsi="宋体" w:cs="宋体"/>
          <w:sz w:val="24"/>
        </w:rPr>
      </w:pPr>
      <w:r>
        <w:rPr>
          <w:rFonts w:ascii="宋体" w:eastAsia="宋体" w:hAnsi="宋体" w:cs="宋体" w:hint="eastAsia"/>
          <w:sz w:val="24"/>
        </w:rPr>
        <w:t>1、甲方违约责任</w:t>
      </w:r>
    </w:p>
    <w:p w:rsidR="008D5668" w:rsidRDefault="00DC7CD4">
      <w:pPr>
        <w:spacing w:line="360" w:lineRule="auto"/>
        <w:rPr>
          <w:rFonts w:ascii="宋体" w:eastAsia="宋体" w:hAnsi="宋体" w:cs="宋体"/>
          <w:sz w:val="24"/>
        </w:rPr>
      </w:pPr>
      <w:r>
        <w:rPr>
          <w:rFonts w:ascii="宋体" w:eastAsia="宋体" w:hAnsi="宋体" w:cs="宋体" w:hint="eastAsia"/>
          <w:sz w:val="24"/>
        </w:rPr>
        <w:lastRenderedPageBreak/>
        <w:t>（1） 甲方无正当理由拒收货物的，甲方应偿付合同总价百分之  的违约金；</w:t>
      </w:r>
    </w:p>
    <w:p w:rsidR="008D5668" w:rsidRDefault="00DC7CD4">
      <w:pPr>
        <w:spacing w:line="360" w:lineRule="auto"/>
        <w:rPr>
          <w:rFonts w:ascii="宋体" w:eastAsia="宋体" w:hAnsi="宋体" w:cs="宋体"/>
          <w:sz w:val="24"/>
        </w:rPr>
      </w:pPr>
      <w:r>
        <w:rPr>
          <w:rFonts w:ascii="宋体" w:eastAsia="宋体" w:hAnsi="宋体" w:cs="宋体" w:hint="eastAsia"/>
          <w:sz w:val="24"/>
        </w:rPr>
        <w:t>（2） 甲方逾期支付货款的，除应及时付足货款外，应向乙方偿付欠款总额万分之   /天的违约金；逾期付款超过  天的，乙方有权终止合同；</w:t>
      </w:r>
    </w:p>
    <w:p w:rsidR="008D5668" w:rsidRDefault="00DC7CD4">
      <w:pPr>
        <w:spacing w:line="360" w:lineRule="auto"/>
        <w:rPr>
          <w:rFonts w:ascii="宋体" w:eastAsia="宋体" w:hAnsi="宋体" w:cs="宋体"/>
          <w:sz w:val="24"/>
        </w:rPr>
      </w:pPr>
      <w:r>
        <w:rPr>
          <w:rFonts w:ascii="宋体" w:eastAsia="宋体" w:hAnsi="宋体" w:cs="宋体" w:hint="eastAsia"/>
          <w:sz w:val="24"/>
        </w:rPr>
        <w:t>（3） 甲方偿付的违约金不足以弥补乙方损失的，还应按乙方损失尚未弥补的部分，支付赔偿金给乙方。</w:t>
      </w:r>
    </w:p>
    <w:p w:rsidR="008D5668" w:rsidRDefault="00DC7CD4">
      <w:pPr>
        <w:spacing w:line="360" w:lineRule="auto"/>
        <w:rPr>
          <w:rFonts w:ascii="宋体" w:eastAsia="宋体" w:hAnsi="宋体" w:cs="宋体"/>
          <w:sz w:val="24"/>
        </w:rPr>
      </w:pPr>
      <w:r>
        <w:rPr>
          <w:rFonts w:ascii="宋体" w:eastAsia="宋体" w:hAnsi="宋体" w:cs="宋体" w:hint="eastAsia"/>
          <w:sz w:val="24"/>
        </w:rPr>
        <w:t>2、乙方违约责任</w:t>
      </w:r>
    </w:p>
    <w:p w:rsidR="008D5668" w:rsidRDefault="00DC7CD4">
      <w:pPr>
        <w:spacing w:line="360" w:lineRule="auto"/>
        <w:rPr>
          <w:rFonts w:ascii="宋体" w:eastAsia="宋体" w:hAnsi="宋体" w:cs="宋体"/>
          <w:sz w:val="24"/>
        </w:rPr>
      </w:pPr>
      <w:r>
        <w:rPr>
          <w:rFonts w:ascii="宋体" w:eastAsia="宋体" w:hAnsi="宋体" w:cs="宋体" w:hint="eastAsia"/>
          <w:sz w:val="24"/>
        </w:rPr>
        <w:t>（1）乙方交付的货物质量不符合合同规定的，乙方应向甲方支付合同总价的百分之  的违约金，并须在合同规定的交货时间内更换合格的货物给甲方，否则，视作乙方不能交付货物而违约，按本条本款下述第“（2）”项规定由乙方偿付违约赔偿金给甲方。</w:t>
      </w:r>
    </w:p>
    <w:p w:rsidR="008D5668" w:rsidRDefault="00DC7CD4">
      <w:pPr>
        <w:spacing w:line="360" w:lineRule="auto"/>
        <w:rPr>
          <w:rFonts w:ascii="宋体" w:eastAsia="宋体" w:hAnsi="宋体" w:cs="宋体"/>
          <w:sz w:val="24"/>
        </w:rPr>
      </w:pPr>
      <w:r>
        <w:rPr>
          <w:rFonts w:ascii="宋体" w:eastAsia="宋体" w:hAnsi="宋体" w:cs="宋体" w:hint="eastAsia"/>
          <w:sz w:val="24"/>
        </w:rPr>
        <w:t>（2）乙方不能交付货物或逾期交付货物而违约的，除应及时交足货物外，应向甲方偿付逾期交货部分货款总额的万分之   /天的违约金；逾期交货超过XX天，甲方有权终止合同，乙方则应按合同总价的百分之  的款额向甲方偿付赔偿金，并须全额退还甲方已经付给乙方的货款及其利息。</w:t>
      </w:r>
    </w:p>
    <w:p w:rsidR="008D5668" w:rsidRDefault="00DC7CD4">
      <w:pPr>
        <w:spacing w:line="360" w:lineRule="auto"/>
        <w:rPr>
          <w:rFonts w:ascii="宋体" w:eastAsia="宋体" w:hAnsi="宋体" w:cs="宋体"/>
          <w:sz w:val="24"/>
        </w:rPr>
      </w:pPr>
      <w:r>
        <w:rPr>
          <w:rFonts w:ascii="宋体" w:eastAsia="宋体" w:hAnsi="宋体" w:cs="宋体" w:hint="eastAsia"/>
          <w:sz w:val="24"/>
        </w:rPr>
        <w:t>（3）乙方货物经甲方送交具有法定资格条件的质量技术监督机构检测后，如检测结果认定货物质量不符合本合同规定标准的，则视为乙方没有按时交货而违约，乙方须在   天内无条件更换合格的货物，如逾期不能更换合格的货物，甲方有权终止本合同，乙方应另付合同总价的百分之   的赔偿金给甲方。</w:t>
      </w:r>
    </w:p>
    <w:p w:rsidR="008D5668" w:rsidRDefault="00DC7CD4">
      <w:pPr>
        <w:spacing w:line="360" w:lineRule="auto"/>
        <w:rPr>
          <w:rFonts w:ascii="宋体" w:eastAsia="宋体" w:hAnsi="宋体" w:cs="宋体"/>
          <w:sz w:val="24"/>
        </w:rPr>
      </w:pPr>
      <w:r>
        <w:rPr>
          <w:rFonts w:ascii="宋体" w:eastAsia="宋体" w:hAnsi="宋体" w:cs="宋体" w:hint="eastAsia"/>
          <w:sz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向甲方支付违约金并赔偿因此给甲方造成的一切损失。</w:t>
      </w:r>
    </w:p>
    <w:p w:rsidR="008D5668" w:rsidRDefault="00DC7CD4">
      <w:pPr>
        <w:spacing w:line="360" w:lineRule="auto"/>
        <w:rPr>
          <w:rFonts w:ascii="宋体" w:eastAsia="宋体" w:hAnsi="宋体" w:cs="宋体"/>
          <w:sz w:val="24"/>
        </w:rPr>
      </w:pPr>
      <w:r>
        <w:rPr>
          <w:rFonts w:ascii="宋体" w:eastAsia="宋体" w:hAnsi="宋体" w:cs="宋体" w:hint="eastAsia"/>
          <w:sz w:val="24"/>
        </w:rPr>
        <w:t>（5）乙方偿付的违约金不足以弥补甲方损失的，还应按甲方损失尚未弥补的部分，支付赔偿金给甲方。</w:t>
      </w:r>
    </w:p>
    <w:p w:rsidR="008D5668" w:rsidRDefault="00DC7CD4">
      <w:pPr>
        <w:spacing w:line="360" w:lineRule="auto"/>
        <w:rPr>
          <w:rFonts w:ascii="宋体" w:eastAsia="宋体" w:hAnsi="宋体" w:cs="宋体"/>
          <w:sz w:val="24"/>
        </w:rPr>
      </w:pPr>
      <w:bookmarkStart w:id="73" w:name="_Toc217446114"/>
      <w:r>
        <w:rPr>
          <w:rFonts w:ascii="宋体" w:eastAsia="宋体" w:hAnsi="宋体" w:cs="宋体" w:hint="eastAsia"/>
          <w:sz w:val="24"/>
        </w:rPr>
        <w:t>八、争议解决办法</w:t>
      </w:r>
      <w:bookmarkEnd w:id="73"/>
    </w:p>
    <w:p w:rsidR="008D5668" w:rsidRDefault="00DC7CD4">
      <w:pPr>
        <w:spacing w:line="360" w:lineRule="auto"/>
        <w:rPr>
          <w:rFonts w:ascii="宋体" w:eastAsia="宋体" w:hAnsi="宋体" w:cs="宋体"/>
          <w:sz w:val="24"/>
        </w:rPr>
      </w:pPr>
      <w:r>
        <w:rPr>
          <w:rFonts w:ascii="宋体" w:eastAsia="宋体" w:hAnsi="宋体" w:cs="宋体" w:hint="eastAsia"/>
          <w:sz w:val="24"/>
        </w:rPr>
        <w:t>1、因货物的质量问题发生争议，由质量技术监督部门或其指定的质量鉴定机构进行质量鉴定。货物符合标准的，鉴定费由甲方承担；货物不符合质量标准的，鉴定费由乙方承担。</w:t>
      </w:r>
    </w:p>
    <w:p w:rsidR="008D5668" w:rsidRDefault="00DC7CD4">
      <w:pPr>
        <w:spacing w:line="360" w:lineRule="auto"/>
        <w:rPr>
          <w:rFonts w:ascii="宋体" w:eastAsia="宋体" w:hAnsi="宋体" w:cs="宋体"/>
          <w:sz w:val="24"/>
        </w:rPr>
      </w:pPr>
      <w:r>
        <w:rPr>
          <w:rFonts w:ascii="宋体" w:eastAsia="宋体" w:hAnsi="宋体" w:cs="宋体" w:hint="eastAsia"/>
          <w:sz w:val="24"/>
        </w:rPr>
        <w:t>2、合同履行期间,若双方发生争议，可协商或由有关部门调解解决，协商或调解不成的，由当事人依法维护其合法权益。</w:t>
      </w:r>
    </w:p>
    <w:p w:rsidR="008D5668" w:rsidRDefault="00DC7CD4">
      <w:pPr>
        <w:spacing w:line="360" w:lineRule="auto"/>
        <w:rPr>
          <w:rFonts w:ascii="宋体" w:eastAsia="宋体" w:hAnsi="宋体" w:cs="宋体"/>
          <w:sz w:val="24"/>
        </w:rPr>
      </w:pPr>
      <w:bookmarkStart w:id="74" w:name="_Toc217446115"/>
      <w:r>
        <w:rPr>
          <w:rFonts w:ascii="宋体" w:eastAsia="宋体" w:hAnsi="宋体" w:cs="宋体" w:hint="eastAsia"/>
          <w:sz w:val="24"/>
        </w:rPr>
        <w:t>九、其他</w:t>
      </w:r>
      <w:bookmarkEnd w:id="74"/>
    </w:p>
    <w:p w:rsidR="008D5668" w:rsidRDefault="00DC7CD4">
      <w:pPr>
        <w:spacing w:line="360" w:lineRule="auto"/>
        <w:rPr>
          <w:rFonts w:ascii="宋体" w:eastAsia="宋体" w:hAnsi="宋体" w:cs="宋体"/>
          <w:sz w:val="24"/>
        </w:rPr>
      </w:pPr>
      <w:r>
        <w:rPr>
          <w:rFonts w:ascii="宋体" w:eastAsia="宋体" w:hAnsi="宋体" w:cs="宋体" w:hint="eastAsia"/>
          <w:sz w:val="24"/>
        </w:rPr>
        <w:t>1、如有未尽事宜，由双方依法订立补充合同。</w:t>
      </w:r>
    </w:p>
    <w:p w:rsidR="008D5668" w:rsidRDefault="00DC7CD4">
      <w:pPr>
        <w:spacing w:line="360" w:lineRule="auto"/>
        <w:rPr>
          <w:rFonts w:ascii="宋体" w:eastAsia="宋体" w:hAnsi="宋体" w:cs="宋体"/>
          <w:sz w:val="24"/>
        </w:rPr>
      </w:pPr>
      <w:r>
        <w:rPr>
          <w:rFonts w:ascii="宋体" w:eastAsia="宋体" w:hAnsi="宋体" w:cs="宋体" w:hint="eastAsia"/>
          <w:sz w:val="24"/>
        </w:rPr>
        <w:lastRenderedPageBreak/>
        <w:t>2、本合同一式六份，自双方签章之日起生效。甲方三份，乙方、政府采购管理部门、采购代理机构各一份。</w:t>
      </w:r>
    </w:p>
    <w:p w:rsidR="008D5668" w:rsidRDefault="00DC7CD4">
      <w:pPr>
        <w:spacing w:line="360" w:lineRule="auto"/>
        <w:rPr>
          <w:rFonts w:ascii="宋体" w:eastAsia="宋体" w:hAnsi="宋体" w:cs="宋体"/>
          <w:sz w:val="24"/>
        </w:rPr>
      </w:pPr>
      <w:r>
        <w:rPr>
          <w:rFonts w:ascii="宋体" w:eastAsia="宋体" w:hAnsi="宋体" w:cs="宋体" w:hint="eastAsia"/>
          <w:sz w:val="24"/>
        </w:rPr>
        <w:t xml:space="preserve">甲方：   （盖章）   </w:t>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t xml:space="preserve">       乙方：   （盖章）</w:t>
      </w:r>
    </w:p>
    <w:p w:rsidR="008D5668" w:rsidRDefault="00DC7CD4">
      <w:pPr>
        <w:spacing w:line="360" w:lineRule="auto"/>
        <w:rPr>
          <w:rFonts w:ascii="宋体" w:eastAsia="宋体" w:hAnsi="宋体" w:cs="宋体"/>
          <w:sz w:val="24"/>
        </w:rPr>
      </w:pPr>
      <w:r>
        <w:rPr>
          <w:rFonts w:ascii="宋体" w:eastAsia="宋体" w:hAnsi="宋体" w:cs="宋体" w:hint="eastAsia"/>
          <w:sz w:val="24"/>
        </w:rPr>
        <w:t>法定代表人（授权代表）：            法定代表人（授权代表）：</w:t>
      </w:r>
    </w:p>
    <w:p w:rsidR="008D5668" w:rsidRDefault="00DC7CD4">
      <w:pPr>
        <w:spacing w:line="360" w:lineRule="auto"/>
        <w:rPr>
          <w:rFonts w:ascii="宋体" w:eastAsia="宋体" w:hAnsi="宋体" w:cs="宋体"/>
          <w:sz w:val="24"/>
        </w:rPr>
      </w:pPr>
      <w:r>
        <w:rPr>
          <w:rFonts w:ascii="宋体" w:eastAsia="宋体" w:hAnsi="宋体" w:cs="宋体" w:hint="eastAsia"/>
          <w:sz w:val="24"/>
        </w:rPr>
        <w:t>地    址：                         地    址：</w:t>
      </w:r>
    </w:p>
    <w:p w:rsidR="008D5668" w:rsidRDefault="00DC7CD4">
      <w:pPr>
        <w:spacing w:line="360" w:lineRule="auto"/>
        <w:rPr>
          <w:rFonts w:ascii="宋体" w:eastAsia="宋体" w:hAnsi="宋体" w:cs="宋体"/>
          <w:sz w:val="24"/>
        </w:rPr>
      </w:pPr>
      <w:r>
        <w:rPr>
          <w:rFonts w:ascii="宋体" w:eastAsia="宋体" w:hAnsi="宋体" w:cs="宋体" w:hint="eastAsia"/>
          <w:sz w:val="24"/>
        </w:rPr>
        <w:t>开户银行：                         开户银行：</w:t>
      </w:r>
    </w:p>
    <w:p w:rsidR="008D5668" w:rsidRDefault="00DC7CD4">
      <w:pPr>
        <w:spacing w:line="360" w:lineRule="auto"/>
        <w:rPr>
          <w:rFonts w:ascii="宋体" w:eastAsia="宋体" w:hAnsi="宋体" w:cs="宋体"/>
          <w:sz w:val="24"/>
        </w:rPr>
      </w:pPr>
      <w:r>
        <w:rPr>
          <w:rFonts w:ascii="宋体" w:eastAsia="宋体" w:hAnsi="宋体" w:cs="宋体" w:hint="eastAsia"/>
          <w:sz w:val="24"/>
        </w:rPr>
        <w:t>账号：                             账号：</w:t>
      </w:r>
    </w:p>
    <w:p w:rsidR="008D5668" w:rsidRDefault="00DC7CD4">
      <w:pPr>
        <w:spacing w:line="360" w:lineRule="auto"/>
        <w:rPr>
          <w:rFonts w:ascii="宋体" w:eastAsia="宋体" w:hAnsi="宋体" w:cs="宋体"/>
          <w:sz w:val="24"/>
        </w:rPr>
      </w:pPr>
      <w:r>
        <w:rPr>
          <w:rFonts w:ascii="宋体" w:eastAsia="宋体" w:hAnsi="宋体" w:cs="宋体" w:hint="eastAsia"/>
          <w:sz w:val="24"/>
        </w:rPr>
        <w:t>电    话：                         电    话：</w:t>
      </w:r>
    </w:p>
    <w:p w:rsidR="008D5668" w:rsidRDefault="00DC7CD4">
      <w:pPr>
        <w:spacing w:line="360" w:lineRule="auto"/>
        <w:rPr>
          <w:rFonts w:ascii="宋体" w:eastAsia="宋体" w:hAnsi="宋体" w:cs="宋体"/>
          <w:sz w:val="24"/>
        </w:rPr>
      </w:pPr>
      <w:r>
        <w:rPr>
          <w:rFonts w:ascii="宋体" w:eastAsia="宋体" w:hAnsi="宋体" w:cs="宋体" w:hint="eastAsia"/>
          <w:sz w:val="24"/>
        </w:rPr>
        <w:t>传    真：                         传    真：</w:t>
      </w:r>
    </w:p>
    <w:p w:rsidR="008D5668" w:rsidRDefault="00DC7CD4">
      <w:pPr>
        <w:spacing w:line="360" w:lineRule="auto"/>
        <w:rPr>
          <w:rFonts w:ascii="宋体" w:eastAsia="宋体" w:hAnsi="宋体" w:cs="宋体"/>
          <w:sz w:val="24"/>
        </w:rPr>
      </w:pPr>
      <w:r>
        <w:rPr>
          <w:rFonts w:ascii="宋体" w:eastAsia="宋体" w:hAnsi="宋体" w:cs="宋体" w:hint="eastAsia"/>
          <w:sz w:val="24"/>
        </w:rPr>
        <w:t xml:space="preserve">签约日期：XX年XX月XX日 </w:t>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t>签约日期：XX年XX月XX日</w:t>
      </w:r>
    </w:p>
    <w:sectPr w:rsidR="008D5668" w:rsidSect="008D5668">
      <w:footerReference w:type="default" r:id="rId11"/>
      <w:pgSz w:w="11906" w:h="16838"/>
      <w:pgMar w:top="1100" w:right="1558" w:bottom="278" w:left="132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2B5" w:rsidRDefault="008172B5" w:rsidP="008D5668">
      <w:r>
        <w:separator/>
      </w:r>
    </w:p>
  </w:endnote>
  <w:endnote w:type="continuationSeparator" w:id="0">
    <w:p w:rsidR="008172B5" w:rsidRDefault="008172B5" w:rsidP="008D56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668" w:rsidRDefault="00F67422">
    <w:pPr>
      <w:pStyle w:val="a7"/>
    </w:pPr>
    <w:r>
      <w:pict>
        <v:shapetype id="_x0000_t202" coordsize="21600,21600" o:spt="202" path="m,l,21600r21600,l21600,xe">
          <v:stroke joinstyle="miter"/>
          <v:path gradientshapeok="t" o:connecttype="rect"/>
        </v:shapetype>
        <v:shape id="_x0000_s1026" type="#_x0000_t202" style="position:absolute;margin-left:0;margin-top:0;width:4.6pt;height:11pt;z-index:251658240;mso-wrap-style:none;mso-position-horizontal:center;mso-position-horizontal-relative:margin"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72xka9EAAAACAQAADwAAAAAAAAABACAAAAAiAAAAZHJzL2Rvd25yZXYueG1sUEsBAhQAFAAA&#10;AAgAh07iQExOK4YvAgAAVAQAAA4AAAAAAAAAAQAgAAAAIAEAAGRycy9lMm9Eb2MueG1sUEsFBgAA&#10;AAAGAAYAWQEAAMEFAAAAAA==&#10;" filled="f" stroked="f" strokeweight=".5pt">
          <v:textbox style="mso-fit-shape-to-text:t" inset="0,0,0,0">
            <w:txbxContent>
              <w:p w:rsidR="008D5668" w:rsidRDefault="00F67422">
                <w:pPr>
                  <w:pStyle w:val="a7"/>
                </w:pPr>
                <w:r>
                  <w:fldChar w:fldCharType="begin"/>
                </w:r>
                <w:r w:rsidR="00DC7CD4">
                  <w:instrText xml:space="preserve"> PAGE  \* MERGEFORMAT </w:instrText>
                </w:r>
                <w:r>
                  <w:fldChar w:fldCharType="separate"/>
                </w:r>
                <w:r w:rsidR="00933DBE">
                  <w:rPr>
                    <w:noProof/>
                  </w:rPr>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2B5" w:rsidRDefault="008172B5" w:rsidP="008D5668">
      <w:r>
        <w:separator/>
      </w:r>
    </w:p>
  </w:footnote>
  <w:footnote w:type="continuationSeparator" w:id="0">
    <w:p w:rsidR="008172B5" w:rsidRDefault="008172B5" w:rsidP="008D56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629543"/>
    <w:multiLevelType w:val="singleLevel"/>
    <w:tmpl w:val="82629543"/>
    <w:lvl w:ilvl="0">
      <w:start w:val="14"/>
      <w:numFmt w:val="decimal"/>
      <w:lvlText w:val="%1."/>
      <w:lvlJc w:val="left"/>
      <w:pPr>
        <w:tabs>
          <w:tab w:val="left" w:pos="312"/>
        </w:tabs>
      </w:pPr>
    </w:lvl>
  </w:abstractNum>
  <w:abstractNum w:abstractNumId="1">
    <w:nsid w:val="85B7EA0E"/>
    <w:multiLevelType w:val="singleLevel"/>
    <w:tmpl w:val="85B7EA0E"/>
    <w:lvl w:ilvl="0">
      <w:start w:val="1"/>
      <w:numFmt w:val="decimal"/>
      <w:lvlText w:val="%1."/>
      <w:lvlJc w:val="left"/>
      <w:pPr>
        <w:tabs>
          <w:tab w:val="left" w:pos="312"/>
        </w:tabs>
      </w:pPr>
    </w:lvl>
  </w:abstractNum>
  <w:abstractNum w:abstractNumId="2">
    <w:nsid w:val="A0AABE0D"/>
    <w:multiLevelType w:val="singleLevel"/>
    <w:tmpl w:val="A0AABE0D"/>
    <w:lvl w:ilvl="0">
      <w:start w:val="1"/>
      <w:numFmt w:val="decimal"/>
      <w:suff w:val="nothing"/>
      <w:lvlText w:val="（%1）"/>
      <w:lvlJc w:val="left"/>
    </w:lvl>
  </w:abstractNum>
  <w:abstractNum w:abstractNumId="3">
    <w:nsid w:val="B3EEA55A"/>
    <w:multiLevelType w:val="singleLevel"/>
    <w:tmpl w:val="B3EEA55A"/>
    <w:lvl w:ilvl="0">
      <w:start w:val="1"/>
      <w:numFmt w:val="chineseCounting"/>
      <w:suff w:val="nothing"/>
      <w:lvlText w:val="（%1）"/>
      <w:lvlJc w:val="left"/>
      <w:rPr>
        <w:rFonts w:hint="eastAsia"/>
      </w:rPr>
    </w:lvl>
  </w:abstractNum>
  <w:abstractNum w:abstractNumId="4">
    <w:nsid w:val="B453BBF4"/>
    <w:multiLevelType w:val="singleLevel"/>
    <w:tmpl w:val="B453BBF4"/>
    <w:lvl w:ilvl="0">
      <w:start w:val="1"/>
      <w:numFmt w:val="decimal"/>
      <w:suff w:val="nothing"/>
      <w:lvlText w:val="%1．"/>
      <w:lvlJc w:val="left"/>
    </w:lvl>
  </w:abstractNum>
  <w:abstractNum w:abstractNumId="5">
    <w:nsid w:val="B4E9DF6B"/>
    <w:multiLevelType w:val="singleLevel"/>
    <w:tmpl w:val="B4E9DF6B"/>
    <w:lvl w:ilvl="0">
      <w:start w:val="10"/>
      <w:numFmt w:val="chineseCounting"/>
      <w:suff w:val="nothing"/>
      <w:lvlText w:val="%1、"/>
      <w:lvlJc w:val="left"/>
      <w:rPr>
        <w:rFonts w:hint="eastAsia"/>
      </w:rPr>
    </w:lvl>
  </w:abstractNum>
  <w:abstractNum w:abstractNumId="6">
    <w:nsid w:val="DFEE84F3"/>
    <w:multiLevelType w:val="singleLevel"/>
    <w:tmpl w:val="DFEE84F3"/>
    <w:lvl w:ilvl="0">
      <w:start w:val="7"/>
      <w:numFmt w:val="decimal"/>
      <w:lvlText w:val="%1."/>
      <w:lvlJc w:val="left"/>
      <w:pPr>
        <w:tabs>
          <w:tab w:val="left" w:pos="312"/>
        </w:tabs>
      </w:pPr>
    </w:lvl>
  </w:abstractNum>
  <w:abstractNum w:abstractNumId="7">
    <w:nsid w:val="E23A98F6"/>
    <w:multiLevelType w:val="singleLevel"/>
    <w:tmpl w:val="E23A98F6"/>
    <w:lvl w:ilvl="0">
      <w:start w:val="24"/>
      <w:numFmt w:val="decimal"/>
      <w:lvlText w:val="%1."/>
      <w:lvlJc w:val="left"/>
      <w:pPr>
        <w:tabs>
          <w:tab w:val="left" w:pos="312"/>
        </w:tabs>
      </w:pPr>
    </w:lvl>
  </w:abstractNum>
  <w:abstractNum w:abstractNumId="8">
    <w:nsid w:val="E59EFECF"/>
    <w:multiLevelType w:val="singleLevel"/>
    <w:tmpl w:val="E59EFECF"/>
    <w:lvl w:ilvl="0">
      <w:start w:val="7"/>
      <w:numFmt w:val="chineseCounting"/>
      <w:suff w:val="nothing"/>
      <w:lvlText w:val="%1、"/>
      <w:lvlJc w:val="left"/>
      <w:rPr>
        <w:rFonts w:hint="eastAsia"/>
      </w:rPr>
    </w:lvl>
  </w:abstractNum>
  <w:abstractNum w:abstractNumId="9">
    <w:nsid w:val="F4D88D0D"/>
    <w:multiLevelType w:val="singleLevel"/>
    <w:tmpl w:val="F4D88D0D"/>
    <w:lvl w:ilvl="0">
      <w:start w:val="1"/>
      <w:numFmt w:val="chineseCounting"/>
      <w:suff w:val="nothing"/>
      <w:lvlText w:val="（%1）"/>
      <w:lvlJc w:val="left"/>
      <w:rPr>
        <w:rFonts w:hint="eastAsia"/>
      </w:rPr>
    </w:lvl>
  </w:abstractNum>
  <w:abstractNum w:abstractNumId="10">
    <w:nsid w:val="15FCA639"/>
    <w:multiLevelType w:val="singleLevel"/>
    <w:tmpl w:val="15FCA639"/>
    <w:lvl w:ilvl="0">
      <w:start w:val="30"/>
      <w:numFmt w:val="decimal"/>
      <w:lvlText w:val="%1."/>
      <w:lvlJc w:val="left"/>
      <w:pPr>
        <w:tabs>
          <w:tab w:val="left" w:pos="312"/>
        </w:tabs>
      </w:pPr>
    </w:lvl>
  </w:abstractNum>
  <w:abstractNum w:abstractNumId="11">
    <w:nsid w:val="2C5997A2"/>
    <w:multiLevelType w:val="singleLevel"/>
    <w:tmpl w:val="2C5997A2"/>
    <w:lvl w:ilvl="0">
      <w:start w:val="2"/>
      <w:numFmt w:val="chineseCounting"/>
      <w:suff w:val="nothing"/>
      <w:lvlText w:val="%1、"/>
      <w:lvlJc w:val="left"/>
      <w:rPr>
        <w:rFonts w:hint="eastAsia"/>
      </w:rPr>
    </w:lvl>
  </w:abstractNum>
  <w:abstractNum w:abstractNumId="12">
    <w:nsid w:val="34924C7D"/>
    <w:multiLevelType w:val="singleLevel"/>
    <w:tmpl w:val="34924C7D"/>
    <w:lvl w:ilvl="0">
      <w:start w:val="2"/>
      <w:numFmt w:val="decimal"/>
      <w:lvlText w:val="%1."/>
      <w:lvlJc w:val="left"/>
      <w:pPr>
        <w:tabs>
          <w:tab w:val="left" w:pos="312"/>
        </w:tabs>
      </w:pPr>
    </w:lvl>
  </w:abstractNum>
  <w:abstractNum w:abstractNumId="13">
    <w:nsid w:val="47B920E8"/>
    <w:multiLevelType w:val="singleLevel"/>
    <w:tmpl w:val="47B920E8"/>
    <w:lvl w:ilvl="0">
      <w:start w:val="1"/>
      <w:numFmt w:val="decimal"/>
      <w:suff w:val="nothing"/>
      <w:lvlText w:val="%1、"/>
      <w:lvlJc w:val="left"/>
    </w:lvl>
  </w:abstractNum>
  <w:abstractNum w:abstractNumId="14">
    <w:nsid w:val="49858968"/>
    <w:multiLevelType w:val="singleLevel"/>
    <w:tmpl w:val="49858968"/>
    <w:lvl w:ilvl="0">
      <w:start w:val="17"/>
      <w:numFmt w:val="decimal"/>
      <w:lvlText w:val="%1."/>
      <w:lvlJc w:val="left"/>
      <w:pPr>
        <w:tabs>
          <w:tab w:val="left" w:pos="312"/>
        </w:tabs>
      </w:pPr>
    </w:lvl>
  </w:abstractNum>
  <w:abstractNum w:abstractNumId="15">
    <w:nsid w:val="57D5BE6E"/>
    <w:multiLevelType w:val="singleLevel"/>
    <w:tmpl w:val="57D5BE6E"/>
    <w:lvl w:ilvl="0">
      <w:start w:val="34"/>
      <w:numFmt w:val="decimal"/>
      <w:lvlText w:val="%1."/>
      <w:lvlJc w:val="left"/>
      <w:pPr>
        <w:tabs>
          <w:tab w:val="left" w:pos="312"/>
        </w:tabs>
      </w:pPr>
    </w:lvl>
  </w:abstractNum>
  <w:num w:numId="1">
    <w:abstractNumId w:val="12"/>
  </w:num>
  <w:num w:numId="2">
    <w:abstractNumId w:val="8"/>
  </w:num>
  <w:num w:numId="3">
    <w:abstractNumId w:val="4"/>
  </w:num>
  <w:num w:numId="4">
    <w:abstractNumId w:val="11"/>
  </w:num>
  <w:num w:numId="5">
    <w:abstractNumId w:val="6"/>
  </w:num>
  <w:num w:numId="6">
    <w:abstractNumId w:val="0"/>
  </w:num>
  <w:num w:numId="7">
    <w:abstractNumId w:val="14"/>
  </w:num>
  <w:num w:numId="8">
    <w:abstractNumId w:val="7"/>
  </w:num>
  <w:num w:numId="9">
    <w:abstractNumId w:val="10"/>
  </w:num>
  <w:num w:numId="10">
    <w:abstractNumId w:val="15"/>
  </w:num>
  <w:num w:numId="11">
    <w:abstractNumId w:val="5"/>
  </w:num>
  <w:num w:numId="12">
    <w:abstractNumId w:val="9"/>
  </w:num>
  <w:num w:numId="13">
    <w:abstractNumId w:val="1"/>
  </w:num>
  <w:num w:numId="14">
    <w:abstractNumId w:val="3"/>
  </w:num>
  <w:num w:numId="15">
    <w:abstractNumId w:val="13"/>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E051FB9"/>
    <w:rsid w:val="00037FC9"/>
    <w:rsid w:val="0005582C"/>
    <w:rsid w:val="00094840"/>
    <w:rsid w:val="000C6D28"/>
    <w:rsid w:val="000E5CFD"/>
    <w:rsid w:val="00155C80"/>
    <w:rsid w:val="001825B2"/>
    <w:rsid w:val="001964F5"/>
    <w:rsid w:val="001D24CC"/>
    <w:rsid w:val="001E5C18"/>
    <w:rsid w:val="0027001B"/>
    <w:rsid w:val="002D05B3"/>
    <w:rsid w:val="002D5C2F"/>
    <w:rsid w:val="002F47B5"/>
    <w:rsid w:val="00313F0F"/>
    <w:rsid w:val="00345A15"/>
    <w:rsid w:val="00352CD8"/>
    <w:rsid w:val="003C4024"/>
    <w:rsid w:val="00401E6F"/>
    <w:rsid w:val="004C156C"/>
    <w:rsid w:val="004C220D"/>
    <w:rsid w:val="00503EDE"/>
    <w:rsid w:val="005072C2"/>
    <w:rsid w:val="00522522"/>
    <w:rsid w:val="005B4B1D"/>
    <w:rsid w:val="005D7119"/>
    <w:rsid w:val="005F24F9"/>
    <w:rsid w:val="005F2D94"/>
    <w:rsid w:val="005F4E5A"/>
    <w:rsid w:val="0063082B"/>
    <w:rsid w:val="00652460"/>
    <w:rsid w:val="00672E95"/>
    <w:rsid w:val="006B7E94"/>
    <w:rsid w:val="0078097E"/>
    <w:rsid w:val="007E75C7"/>
    <w:rsid w:val="008172B5"/>
    <w:rsid w:val="0082746D"/>
    <w:rsid w:val="00833A53"/>
    <w:rsid w:val="008D5668"/>
    <w:rsid w:val="0090427A"/>
    <w:rsid w:val="00933DA7"/>
    <w:rsid w:val="00933DBE"/>
    <w:rsid w:val="00981D53"/>
    <w:rsid w:val="009D28F6"/>
    <w:rsid w:val="00A10E8E"/>
    <w:rsid w:val="00A204B6"/>
    <w:rsid w:val="00A4589E"/>
    <w:rsid w:val="00A90615"/>
    <w:rsid w:val="00AA2251"/>
    <w:rsid w:val="00AB014C"/>
    <w:rsid w:val="00AE429F"/>
    <w:rsid w:val="00BB0C06"/>
    <w:rsid w:val="00BB7FCD"/>
    <w:rsid w:val="00BE2358"/>
    <w:rsid w:val="00C3153A"/>
    <w:rsid w:val="00C73AE6"/>
    <w:rsid w:val="00CD1DF4"/>
    <w:rsid w:val="00D76B35"/>
    <w:rsid w:val="00D90011"/>
    <w:rsid w:val="00DA2A98"/>
    <w:rsid w:val="00DC7CD4"/>
    <w:rsid w:val="00E052C9"/>
    <w:rsid w:val="00E41E63"/>
    <w:rsid w:val="00E47054"/>
    <w:rsid w:val="00E9573F"/>
    <w:rsid w:val="00EC376D"/>
    <w:rsid w:val="00F3412F"/>
    <w:rsid w:val="00F43DAB"/>
    <w:rsid w:val="00F50646"/>
    <w:rsid w:val="00F67422"/>
    <w:rsid w:val="00F841B3"/>
    <w:rsid w:val="00FC1D56"/>
    <w:rsid w:val="00FE6B88"/>
    <w:rsid w:val="20DE293A"/>
    <w:rsid w:val="2C5E75E3"/>
    <w:rsid w:val="3E051FB9"/>
    <w:rsid w:val="43FB754D"/>
    <w:rsid w:val="66D4437E"/>
    <w:rsid w:val="744E71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qFormat="1"/>
    <w:lsdException w:name="heading 4" w:semiHidden="0" w:uiPriority="1" w:unhideWhenUsed="0"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semiHidden="0" w:unhideWhenUsed="0" w:qFormat="1"/>
    <w:lsdException w:name="header" w:semiHidden="0" w:unhideWhenUsed="0"/>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semiHidden="0" w:uiPriority="1"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8D5668"/>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1"/>
    <w:qFormat/>
    <w:rsid w:val="008D5668"/>
    <w:pPr>
      <w:outlineLvl w:val="0"/>
    </w:pPr>
    <w:rPr>
      <w:rFonts w:ascii="宋体" w:eastAsia="宋体" w:hAnsi="宋体"/>
      <w:b/>
      <w:bCs/>
      <w:sz w:val="36"/>
      <w:szCs w:val="36"/>
    </w:rPr>
  </w:style>
  <w:style w:type="paragraph" w:styleId="2">
    <w:name w:val="heading 2"/>
    <w:basedOn w:val="a"/>
    <w:next w:val="a"/>
    <w:qFormat/>
    <w:rsid w:val="008D5668"/>
    <w:pPr>
      <w:keepNext/>
      <w:keepLines/>
      <w:spacing w:before="260" w:after="260" w:line="415" w:lineRule="auto"/>
      <w:outlineLvl w:val="1"/>
    </w:pPr>
    <w:rPr>
      <w:rFonts w:ascii="Arial" w:eastAsia="黑体" w:hAnsi="Arial"/>
      <w:b/>
      <w:bCs/>
      <w:sz w:val="32"/>
      <w:szCs w:val="32"/>
    </w:rPr>
  </w:style>
  <w:style w:type="paragraph" w:styleId="4">
    <w:name w:val="heading 4"/>
    <w:basedOn w:val="a"/>
    <w:next w:val="a"/>
    <w:uiPriority w:val="1"/>
    <w:qFormat/>
    <w:rsid w:val="008D5668"/>
    <w:pPr>
      <w:ind w:left="620"/>
      <w:outlineLvl w:val="3"/>
    </w:pPr>
    <w:rPr>
      <w:rFonts w:ascii="宋体" w:eastAsia="宋体" w:hAnsi="宋体"/>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
    <w:qFormat/>
    <w:rsid w:val="008D5668"/>
    <w:pPr>
      <w:widowControl w:val="0"/>
      <w:autoSpaceDE w:val="0"/>
      <w:autoSpaceDN w:val="0"/>
      <w:adjustRightInd w:val="0"/>
    </w:pPr>
    <w:rPr>
      <w:rFonts w:ascii="宋体" w:cs="宋体"/>
      <w:color w:val="000000"/>
      <w:sz w:val="24"/>
      <w:szCs w:val="24"/>
    </w:rPr>
  </w:style>
  <w:style w:type="paragraph" w:styleId="a3">
    <w:name w:val="Normal Indent"/>
    <w:basedOn w:val="a"/>
    <w:qFormat/>
    <w:rsid w:val="008D5668"/>
    <w:pPr>
      <w:ind w:firstLineChars="200" w:firstLine="200"/>
    </w:pPr>
  </w:style>
  <w:style w:type="paragraph" w:styleId="a4">
    <w:name w:val="annotation text"/>
    <w:basedOn w:val="a"/>
    <w:qFormat/>
    <w:rsid w:val="008D5668"/>
    <w:pPr>
      <w:jc w:val="left"/>
    </w:pPr>
  </w:style>
  <w:style w:type="paragraph" w:styleId="a5">
    <w:name w:val="Body Text"/>
    <w:basedOn w:val="a"/>
    <w:next w:val="a"/>
    <w:uiPriority w:val="1"/>
    <w:qFormat/>
    <w:rsid w:val="008D5668"/>
    <w:pPr>
      <w:ind w:left="140"/>
    </w:pPr>
    <w:rPr>
      <w:rFonts w:ascii="宋体" w:eastAsia="宋体" w:hAnsi="宋体"/>
      <w:sz w:val="24"/>
    </w:rPr>
  </w:style>
  <w:style w:type="paragraph" w:styleId="a6">
    <w:name w:val="Balloon Text"/>
    <w:basedOn w:val="a"/>
    <w:link w:val="Char"/>
    <w:rsid w:val="008D5668"/>
    <w:rPr>
      <w:sz w:val="18"/>
      <w:szCs w:val="18"/>
    </w:rPr>
  </w:style>
  <w:style w:type="paragraph" w:styleId="a7">
    <w:name w:val="footer"/>
    <w:basedOn w:val="a"/>
    <w:qFormat/>
    <w:rsid w:val="008D5668"/>
    <w:pPr>
      <w:tabs>
        <w:tab w:val="center" w:pos="4153"/>
        <w:tab w:val="right" w:pos="8306"/>
      </w:tabs>
      <w:snapToGrid w:val="0"/>
      <w:jc w:val="left"/>
    </w:pPr>
    <w:rPr>
      <w:sz w:val="18"/>
    </w:rPr>
  </w:style>
  <w:style w:type="paragraph" w:styleId="a8">
    <w:name w:val="header"/>
    <w:basedOn w:val="a"/>
    <w:rsid w:val="008D566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9">
    <w:name w:val="Table Grid"/>
    <w:basedOn w:val="a1"/>
    <w:rsid w:val="008D566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_Style 1"/>
    <w:basedOn w:val="a"/>
    <w:qFormat/>
    <w:rsid w:val="008D5668"/>
    <w:pPr>
      <w:ind w:firstLineChars="200" w:firstLine="420"/>
    </w:pPr>
    <w:rPr>
      <w:rFonts w:ascii="Calibri" w:eastAsia="宋体" w:hAnsi="Calibri" w:cs="Times New Roman"/>
    </w:rPr>
  </w:style>
  <w:style w:type="character" w:customStyle="1" w:styleId="font21">
    <w:name w:val="font21"/>
    <w:basedOn w:val="a0"/>
    <w:qFormat/>
    <w:rsid w:val="008D5668"/>
    <w:rPr>
      <w:rFonts w:ascii="宋体" w:eastAsia="宋体" w:hAnsi="宋体" w:cs="宋体" w:hint="eastAsia"/>
      <w:color w:val="000000"/>
      <w:sz w:val="20"/>
      <w:szCs w:val="20"/>
      <w:u w:val="none"/>
    </w:rPr>
  </w:style>
  <w:style w:type="character" w:customStyle="1" w:styleId="font11">
    <w:name w:val="font11"/>
    <w:basedOn w:val="a0"/>
    <w:qFormat/>
    <w:rsid w:val="008D5668"/>
    <w:rPr>
      <w:rFonts w:ascii="宋体" w:eastAsia="宋体" w:hAnsi="宋体" w:cs="宋体" w:hint="eastAsia"/>
      <w:color w:val="000000"/>
      <w:sz w:val="20"/>
      <w:szCs w:val="20"/>
      <w:u w:val="none"/>
    </w:rPr>
  </w:style>
  <w:style w:type="paragraph" w:customStyle="1" w:styleId="20">
    <w:name w:val="样式 首行缩进:  2 字符"/>
    <w:basedOn w:val="a"/>
    <w:qFormat/>
    <w:rsid w:val="008D5668"/>
    <w:pPr>
      <w:spacing w:line="400" w:lineRule="exact"/>
      <w:ind w:firstLineChars="200" w:firstLine="200"/>
    </w:pPr>
    <w:rPr>
      <w:rFonts w:ascii="Times New Roman" w:eastAsia="宋体" w:hAnsi="Times New Roman" w:cs="宋体"/>
      <w:sz w:val="24"/>
    </w:rPr>
  </w:style>
  <w:style w:type="paragraph" w:customStyle="1" w:styleId="TableParagraph">
    <w:name w:val="Table Paragraph"/>
    <w:basedOn w:val="a"/>
    <w:uiPriority w:val="1"/>
    <w:qFormat/>
    <w:rsid w:val="008D5668"/>
  </w:style>
  <w:style w:type="character" w:customStyle="1" w:styleId="1Char">
    <w:name w:val="标题 1 Char"/>
    <w:link w:val="1"/>
    <w:uiPriority w:val="1"/>
    <w:qFormat/>
    <w:rsid w:val="008D5668"/>
    <w:rPr>
      <w:rFonts w:ascii="宋体" w:eastAsia="宋体" w:hAnsi="宋体"/>
      <w:b/>
      <w:bCs/>
      <w:sz w:val="36"/>
      <w:szCs w:val="36"/>
    </w:rPr>
  </w:style>
  <w:style w:type="paragraph" w:customStyle="1" w:styleId="WPSOffice1">
    <w:name w:val="WPSOffice手动目录 1"/>
    <w:rsid w:val="008D5668"/>
  </w:style>
  <w:style w:type="character" w:customStyle="1" w:styleId="Char">
    <w:name w:val="批注框文本 Char"/>
    <w:basedOn w:val="a0"/>
    <w:link w:val="a6"/>
    <w:rsid w:val="008D566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sxt.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cgp.gov.cn/"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82</Pages>
  <Words>8387</Words>
  <Characters>47811</Characters>
  <Application>Microsoft Office Word</Application>
  <DocSecurity>0</DocSecurity>
  <Lines>398</Lines>
  <Paragraphs>112</Paragraphs>
  <ScaleCrop>false</ScaleCrop>
  <Company>QBPC</Company>
  <LinksUpToDate>false</LinksUpToDate>
  <CharactersWithSpaces>56086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劉芮良</dc:creator>
  <cp:lastModifiedBy>xbany</cp:lastModifiedBy>
  <cp:revision>5</cp:revision>
  <dcterms:created xsi:type="dcterms:W3CDTF">2021-08-18T04:42:00Z</dcterms:created>
  <dcterms:modified xsi:type="dcterms:W3CDTF">2021-08-19T02:53:00Z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