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1658D" w:rsidRDefault="00886898">
      <w:pPr>
        <w:jc w:val="center"/>
        <w:rPr>
          <w:rFonts w:asciiTheme="minorEastAsia" w:eastAsiaTheme="minorEastAsia" w:hAnsiTheme="minorEastAsia"/>
          <w:b/>
          <w:color w:val="000000"/>
          <w:sz w:val="30"/>
          <w:szCs w:val="30"/>
          <w:highlight w:val="yellow"/>
        </w:rPr>
      </w:pPr>
      <w:r w:rsidRPr="001B10E4">
        <w:rPr>
          <w:rFonts w:asciiTheme="minorEastAsia" w:eastAsiaTheme="minorEastAsia" w:hAnsiTheme="minorEastAsia" w:hint="eastAsia"/>
          <w:b/>
          <w:color w:val="000000"/>
          <w:sz w:val="30"/>
          <w:szCs w:val="30"/>
        </w:rPr>
        <w:t>项目编号：</w:t>
      </w:r>
      <w:r w:rsidR="001B10E4" w:rsidRPr="001B10E4">
        <w:rPr>
          <w:rFonts w:asciiTheme="minorEastAsia" w:eastAsiaTheme="minorEastAsia" w:hAnsiTheme="minorEastAsia" w:hint="eastAsia"/>
          <w:b/>
          <w:color w:val="000000"/>
          <w:sz w:val="30"/>
          <w:szCs w:val="30"/>
        </w:rPr>
        <w:t>详见四川政府</w:t>
      </w:r>
      <w:proofErr w:type="gramStart"/>
      <w:r w:rsidR="001B10E4" w:rsidRPr="001B10E4">
        <w:rPr>
          <w:rFonts w:asciiTheme="minorEastAsia" w:eastAsiaTheme="minorEastAsia" w:hAnsiTheme="minorEastAsia" w:hint="eastAsia"/>
          <w:b/>
          <w:color w:val="000000"/>
          <w:sz w:val="30"/>
          <w:szCs w:val="30"/>
        </w:rPr>
        <w:t>采购网本项目</w:t>
      </w:r>
      <w:proofErr w:type="gramEnd"/>
      <w:r w:rsidR="001B10E4" w:rsidRPr="001B10E4">
        <w:rPr>
          <w:rFonts w:asciiTheme="minorEastAsia" w:eastAsiaTheme="minorEastAsia" w:hAnsiTheme="minorEastAsia" w:hint="eastAsia"/>
          <w:b/>
          <w:color w:val="000000"/>
          <w:sz w:val="30"/>
          <w:szCs w:val="30"/>
        </w:rPr>
        <w:t>采购公告</w:t>
      </w:r>
    </w:p>
    <w:p w:rsidR="0011658D" w:rsidRDefault="0011658D">
      <w:pPr>
        <w:jc w:val="center"/>
        <w:rPr>
          <w:rFonts w:asciiTheme="minorEastAsia" w:eastAsiaTheme="minorEastAsia" w:hAnsiTheme="minorEastAsia"/>
          <w:b/>
          <w:color w:val="000000"/>
          <w:sz w:val="30"/>
          <w:szCs w:val="30"/>
        </w:rPr>
      </w:pP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四川省政府采购项目</w:t>
      </w:r>
    </w:p>
    <w:p w:rsidR="0011658D" w:rsidRDefault="0011658D">
      <w:pPr>
        <w:jc w:val="center"/>
        <w:rPr>
          <w:rFonts w:asciiTheme="minorEastAsia" w:eastAsiaTheme="minorEastAsia" w:hAnsiTheme="minorEastAsia"/>
          <w:b/>
          <w:color w:val="000000"/>
          <w:sz w:val="52"/>
          <w:szCs w:val="52"/>
        </w:rPr>
      </w:pP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竞</w:t>
      </w: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争</w:t>
      </w: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性</w:t>
      </w:r>
    </w:p>
    <w:p w:rsidR="0011658D" w:rsidRDefault="00886898">
      <w:pPr>
        <w:jc w:val="center"/>
        <w:rPr>
          <w:rFonts w:asciiTheme="minorEastAsia" w:eastAsiaTheme="minorEastAsia" w:hAnsiTheme="minorEastAsia"/>
          <w:b/>
          <w:color w:val="000000"/>
          <w:sz w:val="52"/>
          <w:szCs w:val="52"/>
        </w:rPr>
      </w:pPr>
      <w:proofErr w:type="gramStart"/>
      <w:r>
        <w:rPr>
          <w:rFonts w:asciiTheme="minorEastAsia" w:eastAsiaTheme="minorEastAsia" w:hAnsiTheme="minorEastAsia" w:hint="eastAsia"/>
          <w:b/>
          <w:color w:val="000000"/>
          <w:sz w:val="52"/>
          <w:szCs w:val="52"/>
        </w:rPr>
        <w:t>磋</w:t>
      </w:r>
      <w:proofErr w:type="gramEnd"/>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商</w:t>
      </w: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文</w:t>
      </w:r>
    </w:p>
    <w:p w:rsidR="0011658D" w:rsidRDefault="00886898">
      <w:pPr>
        <w:jc w:val="center"/>
        <w:rPr>
          <w:rFonts w:asciiTheme="minorEastAsia" w:eastAsiaTheme="minorEastAsia" w:hAnsiTheme="minorEastAsia"/>
          <w:b/>
          <w:color w:val="000000"/>
          <w:sz w:val="52"/>
          <w:szCs w:val="52"/>
        </w:rPr>
      </w:pPr>
      <w:r>
        <w:rPr>
          <w:rFonts w:asciiTheme="minorEastAsia" w:eastAsiaTheme="minorEastAsia" w:hAnsiTheme="minorEastAsia" w:hint="eastAsia"/>
          <w:b/>
          <w:color w:val="000000"/>
          <w:sz w:val="52"/>
          <w:szCs w:val="52"/>
        </w:rPr>
        <w:t>件</w:t>
      </w:r>
    </w:p>
    <w:p w:rsidR="0011658D" w:rsidRDefault="0011658D">
      <w:pPr>
        <w:spacing w:line="360" w:lineRule="auto"/>
        <w:rPr>
          <w:rFonts w:asciiTheme="minorEastAsia" w:eastAsiaTheme="minorEastAsia" w:hAnsiTheme="minorEastAsia"/>
          <w:b/>
          <w:color w:val="000000"/>
          <w:sz w:val="32"/>
          <w:szCs w:val="32"/>
        </w:rPr>
      </w:pPr>
    </w:p>
    <w:p w:rsidR="0011658D" w:rsidRDefault="0011658D">
      <w:pPr>
        <w:spacing w:line="360" w:lineRule="auto"/>
        <w:rPr>
          <w:rFonts w:asciiTheme="minorEastAsia" w:eastAsiaTheme="minorEastAsia" w:hAnsiTheme="minorEastAsia"/>
          <w:b/>
          <w:color w:val="000000"/>
          <w:sz w:val="32"/>
          <w:szCs w:val="32"/>
        </w:rPr>
      </w:pPr>
    </w:p>
    <w:p w:rsidR="0011658D" w:rsidRDefault="00886898">
      <w:pPr>
        <w:spacing w:line="360" w:lineRule="auto"/>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中国·四川（天府新区）</w:t>
      </w:r>
    </w:p>
    <w:p w:rsidR="0011658D" w:rsidRDefault="00886898">
      <w:pPr>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四川天府新区兴隆街道办事处</w:t>
      </w:r>
    </w:p>
    <w:p w:rsidR="0011658D" w:rsidRDefault="00886898">
      <w:pPr>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成都宇初工程造价咨询有限责任公司             共同编制</w:t>
      </w:r>
    </w:p>
    <w:p w:rsidR="0011658D" w:rsidRDefault="00886898">
      <w:pPr>
        <w:spacing w:line="360" w:lineRule="auto"/>
        <w:jc w:val="center"/>
        <w:rPr>
          <w:rFonts w:asciiTheme="minorEastAsia" w:eastAsiaTheme="minorEastAsia" w:hAnsiTheme="minorEastAsia"/>
          <w:b/>
          <w:bCs/>
          <w:color w:val="000000"/>
          <w:sz w:val="32"/>
          <w:szCs w:val="32"/>
          <w:lang w:val="zh-CN"/>
        </w:rPr>
      </w:pPr>
      <w:r w:rsidRPr="00734D3A">
        <w:rPr>
          <w:rFonts w:asciiTheme="minorEastAsia" w:eastAsiaTheme="minorEastAsia" w:hAnsiTheme="minorEastAsia" w:hint="eastAsia"/>
          <w:b/>
          <w:color w:val="000000"/>
          <w:sz w:val="30"/>
          <w:szCs w:val="30"/>
        </w:rPr>
        <w:t>2021</w:t>
      </w:r>
      <w:r w:rsidRPr="00734D3A">
        <w:rPr>
          <w:rFonts w:asciiTheme="minorEastAsia" w:eastAsiaTheme="minorEastAsia" w:hAnsiTheme="minorEastAsia"/>
          <w:b/>
          <w:bCs/>
          <w:color w:val="000000"/>
          <w:sz w:val="32"/>
          <w:szCs w:val="32"/>
          <w:lang w:val="zh-CN"/>
        </w:rPr>
        <w:t>年</w:t>
      </w:r>
      <w:r w:rsidRPr="00734D3A">
        <w:rPr>
          <w:rFonts w:asciiTheme="minorEastAsia" w:eastAsiaTheme="minorEastAsia" w:hAnsiTheme="minorEastAsia" w:hint="eastAsia"/>
          <w:b/>
          <w:bCs/>
          <w:color w:val="000000"/>
          <w:sz w:val="32"/>
          <w:szCs w:val="32"/>
        </w:rPr>
        <w:t>9</w:t>
      </w:r>
      <w:r>
        <w:rPr>
          <w:rFonts w:asciiTheme="minorEastAsia" w:eastAsiaTheme="minorEastAsia" w:hAnsiTheme="minorEastAsia"/>
          <w:b/>
          <w:bCs/>
          <w:color w:val="000000"/>
          <w:sz w:val="32"/>
          <w:szCs w:val="32"/>
          <w:lang w:val="zh-CN"/>
        </w:rPr>
        <w:t>月</w:t>
      </w:r>
    </w:p>
    <w:p w:rsidR="0011658D" w:rsidRDefault="0011658D">
      <w:pPr>
        <w:spacing w:line="360" w:lineRule="auto"/>
        <w:jc w:val="center"/>
        <w:rPr>
          <w:rFonts w:asciiTheme="minorEastAsia" w:eastAsiaTheme="minorEastAsia" w:hAnsiTheme="minorEastAsia"/>
          <w:b/>
          <w:bCs/>
          <w:color w:val="000000"/>
          <w:sz w:val="32"/>
          <w:szCs w:val="32"/>
        </w:rPr>
      </w:pPr>
    </w:p>
    <w:p w:rsidR="0011658D" w:rsidRDefault="00886898">
      <w:pPr>
        <w:pStyle w:val="2"/>
        <w:keepNext w:val="0"/>
        <w:keepLines w:val="0"/>
        <w:spacing w:line="240" w:lineRule="auto"/>
        <w:jc w:val="center"/>
        <w:rPr>
          <w:rFonts w:asciiTheme="minorEastAsia" w:eastAsiaTheme="minorEastAsia" w:hAnsiTheme="minorEastAsia"/>
          <w:bCs w:val="0"/>
          <w:color w:val="000000"/>
          <w:sz w:val="36"/>
        </w:rPr>
      </w:pPr>
      <w:r>
        <w:rPr>
          <w:rFonts w:asciiTheme="minorEastAsia" w:eastAsiaTheme="minorEastAsia" w:hAnsiTheme="minorEastAsia" w:hint="eastAsia"/>
          <w:bCs w:val="0"/>
          <w:color w:val="000000"/>
          <w:sz w:val="36"/>
        </w:rPr>
        <w:lastRenderedPageBreak/>
        <w:t>目    录</w:t>
      </w:r>
    </w:p>
    <w:p w:rsidR="0011658D" w:rsidRDefault="00886898">
      <w:pPr>
        <w:pStyle w:val="2"/>
        <w:keepNext w:val="0"/>
        <w:keepLines w:val="0"/>
        <w:spacing w:line="36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bCs w:val="0"/>
          <w:color w:val="000000"/>
          <w:sz w:val="24"/>
          <w:szCs w:val="24"/>
        </w:rPr>
        <w:t>第一章  磋商邀请</w:t>
      </w:r>
      <w:r>
        <w:rPr>
          <w:rFonts w:asciiTheme="minorEastAsia" w:eastAsiaTheme="minorEastAsia" w:hAnsiTheme="minorEastAsia"/>
          <w:b w:val="0"/>
          <w:bCs w:val="0"/>
          <w:color w:val="000000"/>
          <w:sz w:val="24"/>
          <w:szCs w:val="24"/>
        </w:rPr>
        <w:t>……</w:t>
      </w:r>
      <w:proofErr w:type="gramStart"/>
      <w:r>
        <w:rPr>
          <w:rFonts w:asciiTheme="minorEastAsia" w:eastAsiaTheme="minorEastAsia" w:hAnsiTheme="minorEastAsia"/>
          <w:b w:val="0"/>
          <w:bCs w:val="0"/>
          <w:color w:val="000000"/>
          <w:sz w:val="24"/>
          <w:szCs w:val="24"/>
        </w:rPr>
        <w:t>……………………………………………………</w:t>
      </w:r>
      <w:proofErr w:type="gramEnd"/>
      <w:r>
        <w:rPr>
          <w:rFonts w:asciiTheme="minorEastAsia" w:eastAsiaTheme="minorEastAsia" w:hAnsiTheme="minorEastAsia" w:hint="eastAsia"/>
          <w:b w:val="0"/>
          <w:bCs w:val="0"/>
          <w:color w:val="000000"/>
          <w:sz w:val="24"/>
          <w:szCs w:val="24"/>
        </w:rPr>
        <w:t>3</w:t>
      </w:r>
    </w:p>
    <w:p w:rsidR="0011658D" w:rsidRDefault="00886898">
      <w:pPr>
        <w:pStyle w:val="2"/>
        <w:keepNext w:val="0"/>
        <w:keepLines w:val="0"/>
        <w:spacing w:line="36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bCs w:val="0"/>
          <w:color w:val="000000"/>
          <w:sz w:val="24"/>
          <w:szCs w:val="24"/>
        </w:rPr>
        <w:t>第二章  磋商须知</w:t>
      </w:r>
      <w:r>
        <w:rPr>
          <w:rFonts w:asciiTheme="minorEastAsia" w:eastAsiaTheme="minorEastAsia" w:hAnsiTheme="minorEastAsia"/>
          <w:b w:val="0"/>
          <w:bCs w:val="0"/>
          <w:color w:val="000000"/>
          <w:sz w:val="24"/>
          <w:szCs w:val="24"/>
        </w:rPr>
        <w:t>……</w:t>
      </w:r>
      <w:proofErr w:type="gramStart"/>
      <w:r>
        <w:rPr>
          <w:rFonts w:asciiTheme="minorEastAsia" w:eastAsiaTheme="minorEastAsia" w:hAnsiTheme="minorEastAsia"/>
          <w:b w:val="0"/>
          <w:bCs w:val="0"/>
          <w:color w:val="000000"/>
          <w:sz w:val="24"/>
          <w:szCs w:val="24"/>
        </w:rPr>
        <w:t>……………………………………………………</w:t>
      </w:r>
      <w:proofErr w:type="gramEnd"/>
      <w:r>
        <w:rPr>
          <w:rFonts w:asciiTheme="minorEastAsia" w:eastAsiaTheme="minorEastAsia" w:hAnsiTheme="minorEastAsia" w:hint="eastAsia"/>
          <w:b w:val="0"/>
          <w:bCs w:val="0"/>
          <w:color w:val="000000"/>
          <w:sz w:val="24"/>
          <w:szCs w:val="24"/>
        </w:rPr>
        <w:t>6</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第三章  供应商资格条件要求……</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22</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第四章  供应商资格证明材料……</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23</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第五章  采购项目技术、服务及其他商务要求</w:t>
      </w:r>
      <w:r>
        <w:rPr>
          <w:rFonts w:asciiTheme="minorEastAsia" w:eastAsiaTheme="minorEastAsia" w:hAnsiTheme="minorEastAsia"/>
          <w:b w:val="0"/>
          <w:color w:val="000000"/>
          <w:sz w:val="24"/>
          <w:szCs w:val="24"/>
        </w:rPr>
        <w:t>……</w:t>
      </w:r>
      <w:proofErr w:type="gramStart"/>
      <w:r>
        <w:rPr>
          <w:rFonts w:asciiTheme="minorEastAsia" w:eastAsiaTheme="minorEastAsia" w:hAnsiTheme="minorEastAsia"/>
          <w:b w:val="0"/>
          <w:color w:val="000000"/>
          <w:sz w:val="24"/>
          <w:szCs w:val="24"/>
        </w:rPr>
        <w:t>……………………</w:t>
      </w:r>
      <w:proofErr w:type="gramEnd"/>
      <w:r>
        <w:rPr>
          <w:rFonts w:asciiTheme="minorEastAsia" w:eastAsiaTheme="minorEastAsia" w:hAnsiTheme="minorEastAsia"/>
          <w:b w:val="0"/>
          <w:color w:val="000000"/>
          <w:sz w:val="24"/>
          <w:szCs w:val="24"/>
        </w:rPr>
        <w:t>2</w:t>
      </w:r>
      <w:r>
        <w:rPr>
          <w:rFonts w:asciiTheme="minorEastAsia" w:eastAsiaTheme="minorEastAsia" w:hAnsiTheme="minorEastAsia" w:hint="eastAsia"/>
          <w:b w:val="0"/>
          <w:color w:val="000000"/>
          <w:sz w:val="24"/>
          <w:szCs w:val="24"/>
        </w:rPr>
        <w:t>4</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第六章  采购项目实质性要求……</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30</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第七章  磋商内容、磋商过程中可能实质性变动的内容</w:t>
      </w:r>
      <w:r>
        <w:rPr>
          <w:rFonts w:asciiTheme="minorEastAsia" w:eastAsiaTheme="minorEastAsia" w:hAnsiTheme="minorEastAsia"/>
          <w:b w:val="0"/>
          <w:color w:val="000000"/>
          <w:sz w:val="24"/>
          <w:szCs w:val="24"/>
        </w:rPr>
        <w:t>……</w:t>
      </w:r>
      <w:proofErr w:type="gramStart"/>
      <w:r>
        <w:rPr>
          <w:rFonts w:asciiTheme="minorEastAsia" w:eastAsiaTheme="minorEastAsia" w:hAnsiTheme="minorEastAsia"/>
          <w:b w:val="0"/>
          <w:color w:val="000000"/>
          <w:sz w:val="24"/>
          <w:szCs w:val="24"/>
        </w:rPr>
        <w:t>…………</w:t>
      </w:r>
      <w:proofErr w:type="gramEnd"/>
      <w:r>
        <w:rPr>
          <w:rFonts w:asciiTheme="minorEastAsia" w:eastAsiaTheme="minorEastAsia" w:hAnsiTheme="minorEastAsia" w:hint="eastAsia"/>
          <w:b w:val="0"/>
          <w:color w:val="000000"/>
          <w:sz w:val="24"/>
          <w:szCs w:val="24"/>
        </w:rPr>
        <w:t>31</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第八章  响应文件格式……</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32</w:t>
      </w:r>
    </w:p>
    <w:p w:rsidR="0011658D" w:rsidRDefault="00886898">
      <w:pPr>
        <w:pStyle w:val="2"/>
        <w:keepNext w:val="0"/>
        <w:keepLines w:val="0"/>
        <w:spacing w:line="36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hint="eastAsia"/>
          <w:b w:val="0"/>
          <w:color w:val="000000"/>
          <w:sz w:val="24"/>
          <w:szCs w:val="24"/>
        </w:rPr>
        <w:t>第九章  评审方法……</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52</w:t>
      </w:r>
    </w:p>
    <w:p w:rsidR="0011658D" w:rsidRDefault="00886898">
      <w:pPr>
        <w:pStyle w:val="2"/>
        <w:keepNext w:val="0"/>
        <w:keepLines w:val="0"/>
        <w:spacing w:line="360" w:lineRule="exact"/>
        <w:ind w:firstLineChars="200" w:firstLine="480"/>
        <w:rPr>
          <w:rFonts w:asciiTheme="minorEastAsia" w:eastAsiaTheme="minorEastAsia" w:hAnsiTheme="minorEastAsia"/>
          <w:b w:val="0"/>
          <w:bCs w:val="0"/>
          <w:color w:val="000000"/>
          <w:sz w:val="24"/>
        </w:rPr>
      </w:pPr>
      <w:r>
        <w:rPr>
          <w:rFonts w:asciiTheme="minorEastAsia" w:eastAsiaTheme="minorEastAsia" w:hAnsiTheme="minorEastAsia" w:hint="eastAsia"/>
          <w:b w:val="0"/>
          <w:color w:val="000000"/>
          <w:sz w:val="24"/>
          <w:szCs w:val="24"/>
        </w:rPr>
        <w:t>第十章  政府采购合同（草案）……</w:t>
      </w:r>
      <w:proofErr w:type="gramStart"/>
      <w:r>
        <w:rPr>
          <w:rFonts w:asciiTheme="minorEastAsia" w:eastAsiaTheme="minorEastAsia" w:hAnsiTheme="minorEastAsia" w:hint="eastAsia"/>
          <w:b w:val="0"/>
          <w:color w:val="000000"/>
          <w:sz w:val="24"/>
          <w:szCs w:val="24"/>
        </w:rPr>
        <w:t>……………………………………</w:t>
      </w:r>
      <w:proofErr w:type="gramEnd"/>
      <w:r>
        <w:rPr>
          <w:rFonts w:asciiTheme="minorEastAsia" w:eastAsiaTheme="minorEastAsia" w:hAnsiTheme="minorEastAsia" w:hint="eastAsia"/>
          <w:b w:val="0"/>
          <w:color w:val="000000"/>
          <w:sz w:val="24"/>
          <w:szCs w:val="24"/>
        </w:rPr>
        <w:t>63</w:t>
      </w: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ind w:firstLineChars="200" w:firstLine="480"/>
        <w:rPr>
          <w:rFonts w:asciiTheme="minorEastAsia" w:eastAsiaTheme="minorEastAsia" w:hAnsiTheme="minorEastAsia"/>
          <w:bCs/>
          <w:color w:val="000000"/>
          <w:sz w:val="24"/>
        </w:rPr>
      </w:pPr>
    </w:p>
    <w:p w:rsidR="0011658D" w:rsidRDefault="0011658D">
      <w:pPr>
        <w:pStyle w:val="2"/>
        <w:keepNext w:val="0"/>
        <w:keepLines w:val="0"/>
        <w:spacing w:line="360" w:lineRule="exact"/>
        <w:jc w:val="center"/>
        <w:rPr>
          <w:rFonts w:asciiTheme="minorEastAsia" w:eastAsiaTheme="minorEastAsia" w:hAnsiTheme="minorEastAsia"/>
          <w:bCs w:val="0"/>
          <w:color w:val="000000"/>
          <w:sz w:val="36"/>
        </w:rPr>
      </w:pPr>
    </w:p>
    <w:p w:rsidR="0011658D" w:rsidRDefault="00886898">
      <w:pPr>
        <w:pStyle w:val="2"/>
        <w:keepNext w:val="0"/>
        <w:keepLines w:val="0"/>
        <w:spacing w:line="360" w:lineRule="exact"/>
        <w:jc w:val="center"/>
        <w:rPr>
          <w:rFonts w:asciiTheme="minorEastAsia" w:eastAsiaTheme="minorEastAsia" w:hAnsiTheme="minorEastAsia"/>
          <w:bCs w:val="0"/>
          <w:color w:val="000000"/>
          <w:sz w:val="36"/>
        </w:rPr>
      </w:pPr>
      <w:r>
        <w:rPr>
          <w:rFonts w:asciiTheme="minorEastAsia" w:eastAsiaTheme="minorEastAsia" w:hAnsiTheme="minorEastAsia" w:hint="eastAsia"/>
          <w:bCs w:val="0"/>
          <w:color w:val="000000"/>
          <w:sz w:val="36"/>
        </w:rPr>
        <w:lastRenderedPageBreak/>
        <w:t>第一章  磋商邀请</w:t>
      </w:r>
    </w:p>
    <w:p w:rsidR="0011658D" w:rsidRDefault="00886898">
      <w:pPr>
        <w:spacing w:line="500" w:lineRule="exact"/>
        <w:ind w:firstLineChars="300" w:firstLine="720"/>
        <w:jc w:val="left"/>
        <w:rPr>
          <w:rFonts w:asciiTheme="minorEastAsia" w:eastAsiaTheme="minorEastAsia" w:hAnsiTheme="minorEastAsia"/>
          <w:color w:val="000000"/>
          <w:sz w:val="24"/>
          <w:szCs w:val="28"/>
        </w:rPr>
      </w:pPr>
      <w:r>
        <w:rPr>
          <w:rFonts w:asciiTheme="minorEastAsia" w:eastAsiaTheme="minorEastAsia" w:hAnsiTheme="minorEastAsia"/>
          <w:color w:val="000000"/>
          <w:sz w:val="24"/>
          <w:u w:val="single"/>
        </w:rPr>
        <w:t>成都宇初工程造价咨询有限责任公司</w:t>
      </w:r>
      <w:r>
        <w:rPr>
          <w:rFonts w:asciiTheme="minorEastAsia" w:eastAsiaTheme="minorEastAsia" w:hAnsiTheme="minorEastAsia"/>
          <w:color w:val="000000"/>
          <w:sz w:val="24"/>
        </w:rPr>
        <w:t>（采购代理机构）受</w:t>
      </w:r>
      <w:r>
        <w:rPr>
          <w:rFonts w:asciiTheme="minorEastAsia" w:eastAsiaTheme="minorEastAsia" w:hAnsiTheme="minorEastAsia"/>
          <w:color w:val="000000"/>
          <w:sz w:val="24"/>
          <w:u w:val="single"/>
        </w:rPr>
        <w:t>四川天府新区兴隆街道办事处</w:t>
      </w:r>
      <w:r>
        <w:rPr>
          <w:rFonts w:asciiTheme="minorEastAsia" w:eastAsiaTheme="minorEastAsia" w:hAnsiTheme="minorEastAsia"/>
          <w:bCs/>
          <w:color w:val="000000"/>
          <w:sz w:val="24"/>
        </w:rPr>
        <w:t>（采购人）</w:t>
      </w:r>
      <w:r>
        <w:rPr>
          <w:rFonts w:asciiTheme="minorEastAsia" w:eastAsiaTheme="minorEastAsia" w:hAnsiTheme="minorEastAsia"/>
          <w:color w:val="000000"/>
          <w:sz w:val="24"/>
        </w:rPr>
        <w:t>委托，拟对</w:t>
      </w:r>
      <w:r w:rsidR="00FC297F">
        <w:rPr>
          <w:rFonts w:asciiTheme="minorEastAsia" w:eastAsiaTheme="minorEastAsia" w:hAnsiTheme="minorEastAsia"/>
          <w:bCs/>
          <w:color w:val="000000"/>
          <w:sz w:val="24"/>
          <w:u w:val="single"/>
        </w:rPr>
        <w:t>四川天府新区兴隆街道生活垃圾清运服务外包项目</w:t>
      </w:r>
      <w:r>
        <w:rPr>
          <w:rFonts w:asciiTheme="minorEastAsia" w:eastAsiaTheme="minorEastAsia" w:hAnsiTheme="minorEastAsia"/>
          <w:color w:val="000000"/>
          <w:sz w:val="24"/>
          <w:szCs w:val="32"/>
        </w:rPr>
        <w:t>采用竞争性磋商方式</w:t>
      </w:r>
      <w:r>
        <w:rPr>
          <w:rFonts w:asciiTheme="minorEastAsia" w:eastAsiaTheme="minorEastAsia" w:hAnsiTheme="minorEastAsia"/>
          <w:color w:val="000000"/>
          <w:sz w:val="24"/>
        </w:rPr>
        <w:t>进行采购，特</w:t>
      </w:r>
      <w:r>
        <w:rPr>
          <w:rFonts w:asciiTheme="minorEastAsia" w:eastAsiaTheme="minorEastAsia" w:hAnsiTheme="minorEastAsia"/>
          <w:color w:val="000000"/>
          <w:sz w:val="24"/>
          <w:szCs w:val="28"/>
        </w:rPr>
        <w:t>邀</w:t>
      </w:r>
      <w:proofErr w:type="gramStart"/>
      <w:r>
        <w:rPr>
          <w:rFonts w:asciiTheme="minorEastAsia" w:eastAsiaTheme="minorEastAsia" w:hAnsiTheme="minorEastAsia"/>
          <w:color w:val="000000"/>
          <w:sz w:val="24"/>
          <w:szCs w:val="28"/>
        </w:rPr>
        <w:t>请符合</w:t>
      </w:r>
      <w:proofErr w:type="gramEnd"/>
      <w:r>
        <w:rPr>
          <w:rFonts w:asciiTheme="minorEastAsia" w:eastAsiaTheme="minorEastAsia" w:hAnsiTheme="minorEastAsia"/>
          <w:color w:val="000000"/>
          <w:sz w:val="24"/>
          <w:szCs w:val="28"/>
        </w:rPr>
        <w:t>本次采购要求的供应商参加</w:t>
      </w:r>
      <w:r>
        <w:rPr>
          <w:rFonts w:asciiTheme="minorEastAsia" w:eastAsiaTheme="minorEastAsia" w:hAnsiTheme="minorEastAsia"/>
          <w:color w:val="000000"/>
          <w:sz w:val="24"/>
        </w:rPr>
        <w:t>本项目的竞争性磋商</w:t>
      </w:r>
      <w:r>
        <w:rPr>
          <w:rFonts w:asciiTheme="minorEastAsia" w:eastAsiaTheme="minorEastAsia" w:hAnsiTheme="minorEastAsia"/>
          <w:color w:val="000000"/>
          <w:sz w:val="24"/>
          <w:szCs w:val="28"/>
        </w:rPr>
        <w:t>。</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一、采购项目基本情况</w:t>
      </w:r>
    </w:p>
    <w:p w:rsidR="0011658D" w:rsidRDefault="00886898">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（一）</w:t>
      </w:r>
      <w:r w:rsidRPr="001B10E4">
        <w:rPr>
          <w:rFonts w:asciiTheme="minorEastAsia" w:eastAsiaTheme="minorEastAsia" w:hAnsiTheme="minorEastAsia"/>
          <w:color w:val="000000"/>
          <w:sz w:val="24"/>
        </w:rPr>
        <w:t>项目编号:</w:t>
      </w:r>
      <w:r w:rsidR="008A7AD7" w:rsidRPr="001B10E4">
        <w:rPr>
          <w:rFonts w:asciiTheme="minorEastAsia" w:eastAsiaTheme="minorEastAsia" w:hAnsiTheme="minorEastAsia"/>
          <w:color w:val="000000"/>
          <w:sz w:val="24"/>
        </w:rPr>
        <w:t xml:space="preserve"> </w:t>
      </w:r>
      <w:r w:rsidR="001B10E4" w:rsidRPr="001B10E4">
        <w:rPr>
          <w:rFonts w:asciiTheme="minorEastAsia" w:eastAsiaTheme="minorEastAsia" w:hAnsiTheme="minorEastAsia" w:hint="eastAsia"/>
          <w:color w:val="000000"/>
          <w:sz w:val="24"/>
        </w:rPr>
        <w:t>详见四川政府</w:t>
      </w:r>
      <w:proofErr w:type="gramStart"/>
      <w:r w:rsidR="001B10E4" w:rsidRPr="001B10E4">
        <w:rPr>
          <w:rFonts w:asciiTheme="minorEastAsia" w:eastAsiaTheme="minorEastAsia" w:hAnsiTheme="minorEastAsia" w:hint="eastAsia"/>
          <w:color w:val="000000"/>
          <w:sz w:val="24"/>
        </w:rPr>
        <w:t>采购网本项目</w:t>
      </w:r>
      <w:proofErr w:type="gramEnd"/>
      <w:r w:rsidR="001B10E4" w:rsidRPr="001B10E4">
        <w:rPr>
          <w:rFonts w:asciiTheme="minorEastAsia" w:eastAsiaTheme="minorEastAsia" w:hAnsiTheme="minorEastAsia" w:hint="eastAsia"/>
          <w:color w:val="000000"/>
          <w:sz w:val="24"/>
        </w:rPr>
        <w:t>采购公告</w:t>
      </w:r>
    </w:p>
    <w:p w:rsidR="0011658D" w:rsidRDefault="00886898">
      <w:pPr>
        <w:spacing w:line="500" w:lineRule="exact"/>
        <w:ind w:firstLineChars="200" w:firstLine="480"/>
        <w:rPr>
          <w:rFonts w:asciiTheme="minorEastAsia" w:eastAsiaTheme="minorEastAsia" w:hAnsiTheme="minorEastAsia"/>
          <w:bCs/>
          <w:color w:val="000000"/>
          <w:sz w:val="24"/>
          <w:u w:val="single"/>
        </w:rPr>
      </w:pPr>
      <w:r>
        <w:rPr>
          <w:rFonts w:asciiTheme="minorEastAsia" w:eastAsiaTheme="minorEastAsia" w:hAnsiTheme="minorEastAsia"/>
          <w:color w:val="000000"/>
          <w:sz w:val="24"/>
        </w:rPr>
        <w:t>（二）采购项目名称：</w:t>
      </w:r>
      <w:r w:rsidR="00FC297F">
        <w:rPr>
          <w:rFonts w:asciiTheme="minorEastAsia" w:eastAsiaTheme="minorEastAsia" w:hAnsiTheme="minorEastAsia"/>
          <w:bCs/>
          <w:color w:val="000000"/>
          <w:sz w:val="24"/>
          <w:u w:val="single"/>
        </w:rPr>
        <w:t>四川天府新区兴隆街道生活垃圾清运服务外包项目</w:t>
      </w:r>
    </w:p>
    <w:p w:rsidR="0011658D" w:rsidRDefault="00886898">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（三）采购人：</w:t>
      </w:r>
      <w:r>
        <w:rPr>
          <w:rFonts w:asciiTheme="minorEastAsia" w:eastAsiaTheme="minorEastAsia" w:hAnsiTheme="minorEastAsia"/>
          <w:color w:val="000000"/>
          <w:sz w:val="24"/>
          <w:u w:val="single"/>
        </w:rPr>
        <w:t>四川天府新区兴隆街道办事处</w:t>
      </w:r>
    </w:p>
    <w:p w:rsidR="0011658D" w:rsidRDefault="00886898">
      <w:pPr>
        <w:spacing w:line="500" w:lineRule="exact"/>
        <w:ind w:firstLineChars="200" w:firstLine="480"/>
        <w:rPr>
          <w:rFonts w:asciiTheme="minorEastAsia" w:eastAsiaTheme="minorEastAsia" w:hAnsiTheme="minorEastAsia"/>
          <w:color w:val="000000"/>
          <w:sz w:val="24"/>
          <w:u w:val="single"/>
        </w:rPr>
      </w:pPr>
      <w:r>
        <w:rPr>
          <w:rFonts w:asciiTheme="minorEastAsia" w:eastAsiaTheme="minorEastAsia" w:hAnsiTheme="minorEastAsia"/>
          <w:color w:val="000000"/>
          <w:sz w:val="24"/>
        </w:rPr>
        <w:t>（四）采购代理机构：</w:t>
      </w:r>
      <w:r>
        <w:rPr>
          <w:rFonts w:asciiTheme="minorEastAsia" w:eastAsiaTheme="minorEastAsia" w:hAnsiTheme="minorEastAsia"/>
          <w:color w:val="000000"/>
          <w:sz w:val="24"/>
          <w:u w:val="single"/>
        </w:rPr>
        <w:t>成都宇初工程造价咨询有限责任公司</w:t>
      </w:r>
    </w:p>
    <w:p w:rsidR="0011658D" w:rsidRDefault="00886898">
      <w:pPr>
        <w:spacing w:line="500" w:lineRule="exact"/>
        <w:ind w:firstLineChars="200" w:firstLine="480"/>
        <w:rPr>
          <w:rFonts w:asciiTheme="minorEastAsia" w:eastAsiaTheme="minorEastAsia" w:hAnsiTheme="minorEastAsia"/>
          <w:b/>
          <w:bCs/>
          <w:color w:val="000000"/>
          <w:sz w:val="24"/>
        </w:rPr>
      </w:pPr>
      <w:r>
        <w:rPr>
          <w:rFonts w:asciiTheme="minorEastAsia" w:eastAsiaTheme="minorEastAsia" w:hAnsiTheme="minorEastAsia"/>
          <w:color w:val="000000"/>
          <w:sz w:val="24"/>
        </w:rPr>
        <w:t>（五）</w:t>
      </w:r>
      <w:r>
        <w:rPr>
          <w:rFonts w:asciiTheme="minorEastAsia" w:eastAsiaTheme="minorEastAsia" w:hAnsiTheme="minorEastAsia"/>
          <w:b/>
          <w:bCs/>
          <w:color w:val="000000"/>
          <w:sz w:val="24"/>
        </w:rPr>
        <w:t>本项目专门面向中小企业采购</w:t>
      </w:r>
      <w:r>
        <w:rPr>
          <w:rFonts w:asciiTheme="minorEastAsia" w:eastAsiaTheme="minorEastAsia" w:hAnsiTheme="minorEastAsia"/>
          <w:color w:val="000000"/>
          <w:sz w:val="24"/>
        </w:rPr>
        <w:t>。</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二、资金情况</w:t>
      </w:r>
    </w:p>
    <w:p w:rsidR="0011658D" w:rsidRDefault="00886898">
      <w:pPr>
        <w:spacing w:line="500" w:lineRule="exact"/>
        <w:ind w:rightChars="15" w:right="51" w:firstLineChars="200" w:firstLine="480"/>
        <w:rPr>
          <w:rFonts w:asciiTheme="minorEastAsia" w:eastAsiaTheme="minorEastAsia" w:hAnsiTheme="minorEastAsia"/>
          <w:b/>
          <w:bCs/>
          <w:color w:val="000000"/>
          <w:sz w:val="24"/>
        </w:rPr>
      </w:pPr>
      <w:r>
        <w:rPr>
          <w:rFonts w:asciiTheme="minorEastAsia" w:eastAsiaTheme="minorEastAsia" w:hAnsiTheme="minorEastAsia"/>
          <w:color w:val="000000"/>
          <w:sz w:val="24"/>
        </w:rPr>
        <w:t>资金来源及金额：财政性资金，3264485.10元/年</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三、采购项目简介</w:t>
      </w:r>
    </w:p>
    <w:p w:rsidR="0011658D" w:rsidRDefault="00886898">
      <w:pPr>
        <w:spacing w:line="500" w:lineRule="exact"/>
        <w:ind w:firstLineChars="200" w:firstLine="480"/>
        <w:rPr>
          <w:rFonts w:asciiTheme="minorEastAsia" w:eastAsiaTheme="minorEastAsia" w:hAnsiTheme="minorEastAsia"/>
          <w:color w:val="000000"/>
          <w:sz w:val="24"/>
          <w:szCs w:val="28"/>
        </w:rPr>
      </w:pPr>
      <w:r>
        <w:rPr>
          <w:rFonts w:asciiTheme="minorEastAsia" w:eastAsiaTheme="minorEastAsia" w:hAnsiTheme="minorEastAsia"/>
          <w:color w:val="000000"/>
          <w:sz w:val="24"/>
          <w:szCs w:val="28"/>
        </w:rPr>
        <w:t>（具体详见竞争性磋商文件第</w:t>
      </w:r>
      <w:r>
        <w:rPr>
          <w:rFonts w:asciiTheme="minorEastAsia" w:eastAsiaTheme="minorEastAsia" w:hAnsiTheme="minorEastAsia"/>
          <w:b/>
          <w:bCs/>
          <w:color w:val="000000"/>
          <w:sz w:val="24"/>
        </w:rPr>
        <w:t>五</w:t>
      </w:r>
      <w:r>
        <w:rPr>
          <w:rFonts w:asciiTheme="minorEastAsia" w:eastAsiaTheme="minorEastAsia" w:hAnsiTheme="minorEastAsia"/>
          <w:color w:val="000000"/>
          <w:sz w:val="24"/>
          <w:szCs w:val="28"/>
        </w:rPr>
        <w:t>章）</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四、供应</w:t>
      </w:r>
      <w:proofErr w:type="gramStart"/>
      <w:r>
        <w:rPr>
          <w:rFonts w:asciiTheme="minorEastAsia" w:eastAsiaTheme="minorEastAsia" w:hAnsiTheme="minorEastAsia"/>
          <w:color w:val="000000"/>
          <w:sz w:val="24"/>
          <w:szCs w:val="22"/>
        </w:rPr>
        <w:t>商邀请</w:t>
      </w:r>
      <w:proofErr w:type="gramEnd"/>
      <w:r>
        <w:rPr>
          <w:rFonts w:asciiTheme="minorEastAsia" w:eastAsiaTheme="minorEastAsia" w:hAnsiTheme="minorEastAsia"/>
          <w:color w:val="000000"/>
          <w:sz w:val="24"/>
          <w:szCs w:val="22"/>
        </w:rPr>
        <w:t>方式</w:t>
      </w:r>
    </w:p>
    <w:p w:rsidR="0011658D" w:rsidRDefault="00886898">
      <w:pPr>
        <w:spacing w:line="500" w:lineRule="exact"/>
        <w:ind w:firstLineChars="200" w:firstLine="480"/>
        <w:rPr>
          <w:rFonts w:asciiTheme="minorEastAsia" w:eastAsiaTheme="minorEastAsia" w:hAnsiTheme="minorEastAsia"/>
          <w:bCs/>
          <w:color w:val="000000"/>
          <w:sz w:val="24"/>
        </w:rPr>
      </w:pPr>
      <w:r>
        <w:rPr>
          <w:rFonts w:asciiTheme="minorEastAsia" w:eastAsiaTheme="minorEastAsia" w:hAnsiTheme="minorEastAsia"/>
          <w:bCs/>
          <w:color w:val="000000"/>
          <w:sz w:val="24"/>
        </w:rPr>
        <w:t>公告方式：本次竞争性磋商邀请在四川政府采购网（www.ccgp-sichuan.gov.cn）上以公告形式发布。</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 xml:space="preserve">五、供应商参加本次政府采购活动应具备下列条件 </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1.具备《中华人民共和国政府采购法》第二十二条规定的条件：</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1.1具有独立承担民事责任的能力；</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1.2具有良好的商业信誉和健全的财务会计制度；</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1.3具有履行合同所必须的设备和专业技术能力；</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1.4具有依法缴纳税收和社会保障资金的良好记录；</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1.5参加本次政府采购活动前三年内，在经营活动中没有重大违法记录；</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1.6法律、行政法规规定的其他条件。</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2.本项目不接受联合体投标。</w:t>
      </w:r>
    </w:p>
    <w:p w:rsidR="003A5CD8" w:rsidRPr="003A5CD8" w:rsidRDefault="00886898" w:rsidP="003A5CD8">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color w:val="000000"/>
          <w:sz w:val="24"/>
        </w:rPr>
        <w:lastRenderedPageBreak/>
        <w:t>3.采购人根据采购项目提出的特殊条件：</w:t>
      </w:r>
    </w:p>
    <w:p w:rsidR="003A5CD8" w:rsidRPr="003A5CD8" w:rsidRDefault="003A5CD8" w:rsidP="003A5CD8">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hint="eastAsia"/>
          <w:color w:val="000000"/>
          <w:sz w:val="24"/>
        </w:rPr>
        <w:t>（1）本项目专门面向中小企业（残疾人福利性单位、监狱企业视同为小微企业）采购</w:t>
      </w:r>
      <w:r w:rsidR="00D2067D">
        <w:rPr>
          <w:rFonts w:asciiTheme="minorEastAsia" w:eastAsiaTheme="minorEastAsia" w:hAnsiTheme="minorEastAsia" w:hint="eastAsia"/>
          <w:color w:val="000000"/>
          <w:sz w:val="24"/>
        </w:rPr>
        <w:t>，参加本项目的供应商应为</w:t>
      </w:r>
      <w:r w:rsidR="00D2067D" w:rsidRPr="003A5CD8">
        <w:rPr>
          <w:rFonts w:asciiTheme="minorEastAsia" w:eastAsiaTheme="minorEastAsia" w:hAnsiTheme="minorEastAsia" w:hint="eastAsia"/>
          <w:color w:val="000000"/>
          <w:sz w:val="24"/>
        </w:rPr>
        <w:t>中小企业（残疾人福利性单位、监狱企业视同为小微企业）</w:t>
      </w:r>
      <w:r w:rsidRPr="003A5CD8">
        <w:rPr>
          <w:rFonts w:asciiTheme="minorEastAsia" w:eastAsiaTheme="minorEastAsia" w:hAnsiTheme="minorEastAsia" w:hint="eastAsia"/>
          <w:color w:val="000000"/>
          <w:sz w:val="24"/>
        </w:rPr>
        <w:t>；</w:t>
      </w:r>
    </w:p>
    <w:p w:rsidR="003A5CD8" w:rsidRPr="003A5CD8" w:rsidRDefault="003A5CD8" w:rsidP="003A5CD8">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hint="eastAsia"/>
          <w:color w:val="000000"/>
          <w:sz w:val="24"/>
        </w:rPr>
        <w:t>（2）本项目不接受联合体参加。</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六、禁止参加本次采购活动的供应商</w:t>
      </w:r>
    </w:p>
    <w:p w:rsidR="0011658D" w:rsidRDefault="00886898">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w:t>
      </w:r>
      <w:r>
        <w:rPr>
          <w:rFonts w:asciiTheme="minorEastAsia" w:eastAsiaTheme="minorEastAsia" w:hAnsiTheme="minorEastAsia"/>
          <w:sz w:val="24"/>
        </w:rPr>
        <w:t>拒绝列入</w:t>
      </w:r>
      <w:r>
        <w:rPr>
          <w:rFonts w:asciiTheme="minorEastAsia" w:eastAsiaTheme="minorEastAsia" w:hAnsiTheme="minorEastAsia"/>
          <w:color w:val="000000"/>
          <w:sz w:val="24"/>
        </w:rPr>
        <w:t>失信被执行人名单、重大税收违法案件当事人名单、政府采购严重违法失信行为记录名单中的供应商报名参加本项目的采购活动。</w:t>
      </w:r>
    </w:p>
    <w:p w:rsidR="0011658D" w:rsidRDefault="00886898">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Theme="minorEastAsia" w:eastAsiaTheme="minorEastAsia" w:hAnsiTheme="minorEastAsia"/>
          <w:color w:val="000000"/>
          <w:sz w:val="24"/>
        </w:rPr>
        <w:t>成为磋商</w:t>
      </w:r>
      <w:proofErr w:type="gramEnd"/>
      <w:r>
        <w:rPr>
          <w:rFonts w:asciiTheme="minorEastAsia" w:eastAsiaTheme="minorEastAsia" w:hAnsiTheme="minorEastAsia"/>
          <w:color w:val="000000"/>
          <w:sz w:val="24"/>
        </w:rPr>
        <w:t>文件中规定的供应商资格条件、技术服务商务要求、评审因素和标准、政府采购合同等实质性内容条款的，视同为采购项目提供规范编制。</w:t>
      </w:r>
    </w:p>
    <w:p w:rsidR="0011658D" w:rsidRDefault="00886898">
      <w:pPr>
        <w:spacing w:line="500" w:lineRule="exact"/>
        <w:ind w:firstLineChars="200"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七、磋商文件获取方式、时间、地点</w:t>
      </w:r>
    </w:p>
    <w:p w:rsidR="0011658D" w:rsidRDefault="00886898">
      <w:pPr>
        <w:pStyle w:val="af9"/>
        <w:widowControl/>
        <w:spacing w:line="500" w:lineRule="exact"/>
        <w:ind w:firstLine="480"/>
        <w:rPr>
          <w:rFonts w:asciiTheme="minorEastAsia" w:eastAsiaTheme="minorEastAsia" w:hAnsiTheme="minorEastAsia"/>
          <w:color w:val="000000"/>
          <w:sz w:val="24"/>
        </w:rPr>
      </w:pPr>
      <w:r>
        <w:rPr>
          <w:rFonts w:asciiTheme="minorEastAsia" w:eastAsiaTheme="minorEastAsia" w:hAnsiTheme="minorEastAsia"/>
          <w:color w:val="000000"/>
          <w:sz w:val="24"/>
        </w:rPr>
        <w:t>磋商文件自</w:t>
      </w:r>
      <w:r w:rsidRPr="003A5CD8">
        <w:rPr>
          <w:rFonts w:asciiTheme="minorEastAsia" w:eastAsiaTheme="minorEastAsia" w:hAnsiTheme="minorEastAsia"/>
          <w:sz w:val="24"/>
        </w:rPr>
        <w:t>2021年</w:t>
      </w:r>
      <w:r w:rsidR="00AB2CE2" w:rsidRPr="003A5CD8">
        <w:rPr>
          <w:rFonts w:asciiTheme="minorEastAsia" w:eastAsiaTheme="minorEastAsia" w:hAnsiTheme="minorEastAsia" w:hint="eastAsia"/>
          <w:sz w:val="24"/>
        </w:rPr>
        <w:t>09</w:t>
      </w:r>
      <w:r w:rsidRPr="003A5CD8">
        <w:rPr>
          <w:rFonts w:asciiTheme="minorEastAsia" w:eastAsiaTheme="minorEastAsia" w:hAnsiTheme="minorEastAsia"/>
          <w:sz w:val="24"/>
          <w:szCs w:val="22"/>
        </w:rPr>
        <w:t>月</w:t>
      </w:r>
      <w:r w:rsidR="00815FB2" w:rsidRPr="003A5CD8">
        <w:rPr>
          <w:rFonts w:asciiTheme="minorEastAsia" w:eastAsiaTheme="minorEastAsia" w:hAnsiTheme="minorEastAsia" w:hint="eastAsia"/>
          <w:sz w:val="24"/>
          <w:szCs w:val="22"/>
        </w:rPr>
        <w:t>22</w:t>
      </w:r>
      <w:r w:rsidRPr="003A5CD8">
        <w:rPr>
          <w:rFonts w:asciiTheme="minorEastAsia" w:eastAsiaTheme="minorEastAsia" w:hAnsiTheme="minorEastAsia"/>
          <w:sz w:val="24"/>
          <w:szCs w:val="22"/>
        </w:rPr>
        <w:t>日至2021年</w:t>
      </w:r>
      <w:r w:rsidR="00AB2CE2" w:rsidRPr="003A5CD8">
        <w:rPr>
          <w:rFonts w:asciiTheme="minorEastAsia" w:eastAsiaTheme="minorEastAsia" w:hAnsiTheme="minorEastAsia" w:hint="eastAsia"/>
          <w:sz w:val="24"/>
          <w:szCs w:val="22"/>
        </w:rPr>
        <w:t>09</w:t>
      </w:r>
      <w:r w:rsidRPr="003A5CD8">
        <w:rPr>
          <w:rFonts w:asciiTheme="minorEastAsia" w:eastAsiaTheme="minorEastAsia" w:hAnsiTheme="minorEastAsia"/>
          <w:sz w:val="24"/>
          <w:szCs w:val="22"/>
        </w:rPr>
        <w:t>月</w:t>
      </w:r>
      <w:r w:rsidRPr="003A5CD8">
        <w:rPr>
          <w:rFonts w:asciiTheme="minorEastAsia" w:eastAsiaTheme="minorEastAsia" w:hAnsiTheme="minorEastAsia" w:hint="eastAsia"/>
          <w:sz w:val="24"/>
          <w:szCs w:val="22"/>
        </w:rPr>
        <w:t>2</w:t>
      </w:r>
      <w:r w:rsidR="00815FB2" w:rsidRPr="003A5CD8">
        <w:rPr>
          <w:rFonts w:asciiTheme="minorEastAsia" w:eastAsiaTheme="minorEastAsia" w:hAnsiTheme="minorEastAsia" w:hint="eastAsia"/>
          <w:sz w:val="24"/>
          <w:szCs w:val="22"/>
        </w:rPr>
        <w:t>7</w:t>
      </w:r>
      <w:r w:rsidRPr="003A5CD8">
        <w:rPr>
          <w:rFonts w:asciiTheme="minorEastAsia" w:eastAsiaTheme="minorEastAsia" w:hAnsiTheme="minorEastAsia"/>
          <w:sz w:val="24"/>
          <w:szCs w:val="22"/>
        </w:rPr>
        <w:t>日09:</w:t>
      </w:r>
      <w:r w:rsidRPr="003A5CD8">
        <w:rPr>
          <w:rFonts w:asciiTheme="minorEastAsia" w:eastAsiaTheme="minorEastAsia" w:hAnsiTheme="minorEastAsia"/>
          <w:color w:val="000000"/>
          <w:sz w:val="24"/>
        </w:rPr>
        <w:t>00- 17:00</w:t>
      </w:r>
      <w:r>
        <w:rPr>
          <w:rFonts w:asciiTheme="minorEastAsia" w:eastAsiaTheme="minorEastAsia" w:hAnsiTheme="minorEastAsia"/>
          <w:color w:val="000000"/>
          <w:sz w:val="24"/>
          <w:szCs w:val="28"/>
        </w:rPr>
        <w:t>（北京时间，法定节假日除外）</w:t>
      </w:r>
      <w:r>
        <w:rPr>
          <w:rFonts w:asciiTheme="minorEastAsia" w:eastAsiaTheme="minorEastAsia" w:hAnsiTheme="minorEastAsia"/>
          <w:color w:val="000000"/>
          <w:sz w:val="24"/>
        </w:rPr>
        <w:t>在</w:t>
      </w:r>
      <w:r>
        <w:rPr>
          <w:rFonts w:asciiTheme="minorEastAsia" w:eastAsiaTheme="minorEastAsia" w:hAnsiTheme="minorEastAsia" w:hint="eastAsia"/>
          <w:bCs/>
          <w:sz w:val="24"/>
          <w:szCs w:val="24"/>
          <w:u w:val="single"/>
        </w:rPr>
        <w:t>政府采购云平台(https://www.zcygov.cn/)线上获取。</w:t>
      </w:r>
    </w:p>
    <w:p w:rsidR="0011658D" w:rsidRDefault="00886898">
      <w:pPr>
        <w:spacing w:line="500" w:lineRule="exact"/>
        <w:ind w:firstLineChars="200" w:firstLine="480"/>
        <w:rPr>
          <w:rFonts w:asciiTheme="minorEastAsia" w:eastAsiaTheme="minorEastAsia" w:hAnsiTheme="minorEastAsia"/>
          <w:color w:val="000000"/>
          <w:sz w:val="24"/>
          <w:szCs w:val="18"/>
        </w:rPr>
      </w:pPr>
      <w:r>
        <w:rPr>
          <w:rFonts w:asciiTheme="minorEastAsia" w:eastAsiaTheme="minorEastAsia" w:hAnsiTheme="minorEastAsia" w:hint="eastAsia"/>
          <w:color w:val="000000"/>
          <w:sz w:val="24"/>
          <w:szCs w:val="18"/>
        </w:rPr>
        <w:t>供应商从“政府采购云平台”</w:t>
      </w:r>
      <w:proofErr w:type="gramStart"/>
      <w:r>
        <w:rPr>
          <w:rFonts w:asciiTheme="minorEastAsia" w:eastAsiaTheme="minorEastAsia" w:hAnsiTheme="minorEastAsia" w:hint="eastAsia"/>
          <w:color w:val="000000"/>
          <w:sz w:val="24"/>
          <w:szCs w:val="18"/>
        </w:rPr>
        <w:t>获取磋商</w:t>
      </w:r>
      <w:proofErr w:type="gramEnd"/>
      <w:r>
        <w:rPr>
          <w:rFonts w:asciiTheme="minorEastAsia" w:eastAsiaTheme="minorEastAsia" w:hAnsiTheme="minorEastAsia" w:hint="eastAsia"/>
          <w:color w:val="000000"/>
          <w:sz w:val="24"/>
          <w:szCs w:val="18"/>
        </w:rPr>
        <w:t>文件（网址：https://www.zcygov.cn）。登录政府采购云平台—项目采购—</w:t>
      </w:r>
      <w:proofErr w:type="gramStart"/>
      <w:r>
        <w:rPr>
          <w:rFonts w:asciiTheme="minorEastAsia" w:eastAsiaTheme="minorEastAsia" w:hAnsiTheme="minorEastAsia" w:hint="eastAsia"/>
          <w:color w:val="000000"/>
          <w:sz w:val="24"/>
          <w:szCs w:val="18"/>
        </w:rPr>
        <w:t>获取磋商</w:t>
      </w:r>
      <w:proofErr w:type="gramEnd"/>
      <w:r>
        <w:rPr>
          <w:rFonts w:asciiTheme="minorEastAsia" w:eastAsiaTheme="minorEastAsia" w:hAnsiTheme="minorEastAsia" w:hint="eastAsia"/>
          <w:color w:val="000000"/>
          <w:sz w:val="24"/>
          <w:szCs w:val="18"/>
        </w:rPr>
        <w:t>文件—申请</w:t>
      </w:r>
      <w:proofErr w:type="gramStart"/>
      <w:r>
        <w:rPr>
          <w:rFonts w:asciiTheme="minorEastAsia" w:eastAsiaTheme="minorEastAsia" w:hAnsiTheme="minorEastAsia" w:hint="eastAsia"/>
          <w:color w:val="000000"/>
          <w:sz w:val="24"/>
          <w:szCs w:val="18"/>
        </w:rPr>
        <w:t>获取磋商</w:t>
      </w:r>
      <w:proofErr w:type="gramEnd"/>
      <w:r>
        <w:rPr>
          <w:rFonts w:asciiTheme="minorEastAsia" w:eastAsiaTheme="minorEastAsia" w:hAnsiTheme="minorEastAsia" w:hint="eastAsia"/>
          <w:color w:val="000000"/>
          <w:sz w:val="24"/>
          <w:szCs w:val="18"/>
        </w:rPr>
        <w:t>文件。</w:t>
      </w:r>
    </w:p>
    <w:p w:rsidR="0011658D" w:rsidRDefault="00886898">
      <w:pPr>
        <w:spacing w:line="500" w:lineRule="exact"/>
        <w:ind w:firstLineChars="200" w:firstLine="480"/>
        <w:rPr>
          <w:rFonts w:asciiTheme="minorEastAsia" w:eastAsiaTheme="minorEastAsia" w:hAnsiTheme="minorEastAsia"/>
          <w:color w:val="000000"/>
          <w:sz w:val="24"/>
          <w:szCs w:val="18"/>
        </w:rPr>
      </w:pPr>
      <w:r>
        <w:rPr>
          <w:rFonts w:asciiTheme="minorEastAsia" w:eastAsiaTheme="minorEastAsia" w:hAnsiTheme="minorEastAsia" w:hint="eastAsia"/>
          <w:color w:val="000000"/>
          <w:sz w:val="24"/>
          <w:szCs w:val="18"/>
        </w:rPr>
        <w:t>提示:</w:t>
      </w:r>
    </w:p>
    <w:p w:rsidR="0011658D" w:rsidRDefault="00886898">
      <w:pPr>
        <w:spacing w:line="500" w:lineRule="exact"/>
        <w:ind w:firstLineChars="200" w:firstLine="480"/>
        <w:rPr>
          <w:rFonts w:asciiTheme="minorEastAsia" w:eastAsiaTheme="minorEastAsia" w:hAnsiTheme="minorEastAsia"/>
          <w:color w:val="000000"/>
          <w:sz w:val="24"/>
          <w:szCs w:val="18"/>
        </w:rPr>
      </w:pPr>
      <w:r>
        <w:rPr>
          <w:rFonts w:asciiTheme="minorEastAsia" w:eastAsiaTheme="minorEastAsia" w:hAnsiTheme="minorEastAsia" w:hint="eastAsia"/>
          <w:color w:val="000000"/>
          <w:sz w:val="24"/>
          <w:szCs w:val="18"/>
        </w:rPr>
        <w:t>（1）本项目磋商文件免费获取。</w:t>
      </w:r>
    </w:p>
    <w:p w:rsidR="0011658D" w:rsidRDefault="00886898">
      <w:pPr>
        <w:spacing w:line="500" w:lineRule="exact"/>
        <w:ind w:firstLineChars="200" w:firstLine="480"/>
        <w:rPr>
          <w:rFonts w:asciiTheme="minorEastAsia" w:eastAsiaTheme="minorEastAsia" w:hAnsiTheme="minorEastAsia"/>
          <w:color w:val="000000"/>
          <w:sz w:val="24"/>
          <w:szCs w:val="18"/>
        </w:rPr>
      </w:pPr>
      <w:r>
        <w:rPr>
          <w:rFonts w:asciiTheme="minorEastAsia" w:eastAsiaTheme="minorEastAsia" w:hAnsiTheme="minorEastAsia" w:hint="eastAsia"/>
          <w:color w:val="000000"/>
          <w:sz w:val="24"/>
          <w:szCs w:val="18"/>
        </w:rPr>
        <w:t>（2）供应商只有在“政府采购云平台”完成</w:t>
      </w:r>
      <w:proofErr w:type="gramStart"/>
      <w:r>
        <w:rPr>
          <w:rFonts w:asciiTheme="minorEastAsia" w:eastAsiaTheme="minorEastAsia" w:hAnsiTheme="minorEastAsia" w:hint="eastAsia"/>
          <w:color w:val="000000"/>
          <w:sz w:val="24"/>
          <w:szCs w:val="18"/>
        </w:rPr>
        <w:t>获取磋商</w:t>
      </w:r>
      <w:proofErr w:type="gramEnd"/>
      <w:r>
        <w:rPr>
          <w:rFonts w:asciiTheme="minorEastAsia" w:eastAsiaTheme="minorEastAsia" w:hAnsiTheme="minorEastAsia" w:hint="eastAsia"/>
          <w:color w:val="000000"/>
          <w:sz w:val="24"/>
          <w:szCs w:val="18"/>
        </w:rPr>
        <w:t>文件申请并下载磋商文件后才视作依法参与本项目。如未在“政府采购云平台”内完成相关流程，</w:t>
      </w:r>
      <w:r>
        <w:rPr>
          <w:rFonts w:asciiTheme="minorEastAsia" w:eastAsiaTheme="minorEastAsia" w:hAnsiTheme="minorEastAsia" w:hint="eastAsia"/>
          <w:color w:val="000000"/>
          <w:sz w:val="24"/>
          <w:szCs w:val="18"/>
        </w:rPr>
        <w:lastRenderedPageBreak/>
        <w:t>引起的投标无效责任自负。</w:t>
      </w:r>
    </w:p>
    <w:p w:rsidR="0011658D" w:rsidRDefault="00886898">
      <w:pPr>
        <w:spacing w:line="500" w:lineRule="exact"/>
        <w:ind w:firstLineChars="200" w:firstLine="480"/>
        <w:rPr>
          <w:rFonts w:asciiTheme="minorEastAsia" w:eastAsiaTheme="minorEastAsia" w:hAnsiTheme="minorEastAsia"/>
          <w:color w:val="000000"/>
          <w:sz w:val="24"/>
          <w:szCs w:val="28"/>
        </w:rPr>
      </w:pPr>
      <w:r>
        <w:rPr>
          <w:rFonts w:asciiTheme="minorEastAsia" w:eastAsiaTheme="minorEastAsia" w:hAnsiTheme="minorEastAsia"/>
          <w:color w:val="000000"/>
          <w:sz w:val="24"/>
          <w:szCs w:val="22"/>
        </w:rPr>
        <w:t>八、递交响应文件截止时间：</w:t>
      </w:r>
      <w:r w:rsidRPr="008973D9">
        <w:rPr>
          <w:rFonts w:asciiTheme="minorEastAsia" w:eastAsiaTheme="minorEastAsia" w:hAnsiTheme="minorEastAsia"/>
          <w:bCs/>
          <w:color w:val="000000"/>
          <w:sz w:val="24"/>
          <w:u w:val="single"/>
        </w:rPr>
        <w:t>2021年</w:t>
      </w:r>
      <w:r w:rsidR="00815FB2" w:rsidRPr="008973D9">
        <w:rPr>
          <w:rFonts w:asciiTheme="minorEastAsia" w:eastAsiaTheme="minorEastAsia" w:hAnsiTheme="minorEastAsia" w:hint="eastAsia"/>
          <w:bCs/>
          <w:color w:val="000000"/>
          <w:sz w:val="24"/>
          <w:u w:val="single"/>
        </w:rPr>
        <w:t>10</w:t>
      </w:r>
      <w:r w:rsidRPr="008973D9">
        <w:rPr>
          <w:rFonts w:asciiTheme="minorEastAsia" w:eastAsiaTheme="minorEastAsia" w:hAnsiTheme="minorEastAsia"/>
          <w:bCs/>
          <w:color w:val="000000"/>
          <w:sz w:val="24"/>
          <w:u w:val="single"/>
        </w:rPr>
        <w:t>月</w:t>
      </w:r>
      <w:r w:rsidR="00815FB2" w:rsidRPr="008973D9">
        <w:rPr>
          <w:rFonts w:asciiTheme="minorEastAsia" w:eastAsiaTheme="minorEastAsia" w:hAnsiTheme="minorEastAsia" w:hint="eastAsia"/>
          <w:bCs/>
          <w:color w:val="000000"/>
          <w:sz w:val="24"/>
          <w:u w:val="single"/>
        </w:rPr>
        <w:t>08</w:t>
      </w:r>
      <w:r w:rsidRPr="008973D9">
        <w:rPr>
          <w:rFonts w:asciiTheme="minorEastAsia" w:eastAsiaTheme="minorEastAsia" w:hAnsiTheme="minorEastAsia"/>
          <w:bCs/>
          <w:color w:val="000000"/>
          <w:sz w:val="24"/>
          <w:u w:val="single"/>
        </w:rPr>
        <w:t>日09:30</w:t>
      </w:r>
      <w:r>
        <w:rPr>
          <w:rFonts w:asciiTheme="minorEastAsia" w:eastAsiaTheme="minorEastAsia" w:hAnsiTheme="minorEastAsia"/>
          <w:color w:val="000000"/>
          <w:sz w:val="24"/>
          <w:szCs w:val="28"/>
        </w:rPr>
        <w:t>（北京时间）。</w:t>
      </w:r>
    </w:p>
    <w:p w:rsidR="0011658D" w:rsidRDefault="00886898">
      <w:pPr>
        <w:spacing w:line="500" w:lineRule="exact"/>
        <w:ind w:firstLineChars="200" w:firstLine="480"/>
        <w:rPr>
          <w:rFonts w:asciiTheme="minorEastAsia" w:eastAsiaTheme="minorEastAsia" w:hAnsiTheme="minorEastAsia"/>
          <w:color w:val="000000"/>
          <w:sz w:val="24"/>
          <w:szCs w:val="28"/>
        </w:rPr>
      </w:pPr>
      <w:r>
        <w:rPr>
          <w:rFonts w:asciiTheme="minorEastAsia" w:eastAsiaTheme="minorEastAsia" w:hAnsiTheme="minorEastAsia"/>
          <w:color w:val="000000"/>
          <w:sz w:val="24"/>
          <w:szCs w:val="22"/>
        </w:rPr>
        <w:t>九、递交响应文件地点：</w:t>
      </w:r>
      <w:r>
        <w:rPr>
          <w:rFonts w:asciiTheme="minorEastAsia" w:eastAsiaTheme="minorEastAsia" w:hAnsiTheme="minorEastAsia"/>
          <w:sz w:val="24"/>
        </w:rPr>
        <w:t>响应文件必须在递交响应文件截止时间前</w:t>
      </w:r>
      <w:proofErr w:type="gramStart"/>
      <w:r>
        <w:rPr>
          <w:rFonts w:asciiTheme="minorEastAsia" w:eastAsiaTheme="minorEastAsia" w:hAnsiTheme="minorEastAsia"/>
          <w:sz w:val="24"/>
        </w:rPr>
        <w:t>送达磋商</w:t>
      </w:r>
      <w:proofErr w:type="gramEnd"/>
      <w:r>
        <w:rPr>
          <w:rFonts w:asciiTheme="minorEastAsia" w:eastAsiaTheme="minorEastAsia" w:hAnsiTheme="minorEastAsia"/>
          <w:sz w:val="24"/>
        </w:rPr>
        <w:t>地点。逾期送达、密封和标注错误的响应文件，</w:t>
      </w:r>
      <w:r>
        <w:rPr>
          <w:rFonts w:asciiTheme="minorEastAsia" w:eastAsiaTheme="minorEastAsia" w:hAnsiTheme="minorEastAsia"/>
          <w:bCs/>
          <w:sz w:val="24"/>
          <w:szCs w:val="24"/>
          <w:u w:val="single"/>
        </w:rPr>
        <w:t>成都宇初工程造价咨询有限责任公司</w:t>
      </w:r>
      <w:r>
        <w:rPr>
          <w:rFonts w:asciiTheme="minorEastAsia" w:eastAsiaTheme="minorEastAsia" w:hAnsiTheme="minorEastAsia"/>
          <w:color w:val="000000"/>
          <w:sz w:val="24"/>
          <w:szCs w:val="28"/>
          <w:u w:val="single"/>
        </w:rPr>
        <w:t>（</w:t>
      </w:r>
      <w:r w:rsidR="00CA5649">
        <w:rPr>
          <w:rFonts w:asciiTheme="minorEastAsia" w:eastAsiaTheme="minorEastAsia" w:hAnsiTheme="minorEastAsia"/>
          <w:bCs/>
          <w:sz w:val="24"/>
          <w:szCs w:val="24"/>
          <w:u w:val="single"/>
        </w:rPr>
        <w:t>成都市高新区汇锦广场A座2501号</w:t>
      </w:r>
      <w:r>
        <w:rPr>
          <w:rFonts w:asciiTheme="minorEastAsia" w:eastAsiaTheme="minorEastAsia" w:hAnsiTheme="minorEastAsia"/>
          <w:color w:val="000000"/>
          <w:sz w:val="24"/>
          <w:szCs w:val="28"/>
          <w:u w:val="single"/>
        </w:rPr>
        <w:t>）</w:t>
      </w:r>
      <w:r>
        <w:rPr>
          <w:rFonts w:asciiTheme="minorEastAsia" w:eastAsiaTheme="minorEastAsia" w:hAnsiTheme="minorEastAsia"/>
          <w:sz w:val="24"/>
        </w:rPr>
        <w:t>恕不接收。本次采购不接收邮寄的响应文件。</w:t>
      </w:r>
    </w:p>
    <w:p w:rsidR="0011658D" w:rsidRDefault="00886898">
      <w:pPr>
        <w:spacing w:line="500" w:lineRule="exact"/>
        <w:ind w:firstLineChars="200" w:firstLine="480"/>
        <w:rPr>
          <w:rFonts w:asciiTheme="minorEastAsia" w:eastAsiaTheme="minorEastAsia" w:hAnsiTheme="minorEastAsia"/>
          <w:color w:val="000000"/>
          <w:sz w:val="24"/>
          <w:szCs w:val="28"/>
        </w:rPr>
      </w:pPr>
      <w:r>
        <w:rPr>
          <w:rFonts w:asciiTheme="minorEastAsia" w:eastAsiaTheme="minorEastAsia" w:hAnsiTheme="minorEastAsia"/>
          <w:color w:val="000000"/>
          <w:sz w:val="24"/>
          <w:szCs w:val="22"/>
        </w:rPr>
        <w:t>十、响应文件开启时间：</w:t>
      </w:r>
      <w:r w:rsidRPr="008973D9">
        <w:rPr>
          <w:rFonts w:asciiTheme="minorEastAsia" w:eastAsiaTheme="minorEastAsia" w:hAnsiTheme="minorEastAsia"/>
          <w:bCs/>
          <w:sz w:val="24"/>
        </w:rPr>
        <w:t>2021年</w:t>
      </w:r>
      <w:r w:rsidR="00815FB2" w:rsidRPr="008973D9">
        <w:rPr>
          <w:rFonts w:asciiTheme="minorEastAsia" w:eastAsiaTheme="minorEastAsia" w:hAnsiTheme="minorEastAsia" w:hint="eastAsia"/>
          <w:bCs/>
          <w:sz w:val="24"/>
        </w:rPr>
        <w:t>10</w:t>
      </w:r>
      <w:r w:rsidRPr="008973D9">
        <w:rPr>
          <w:rFonts w:asciiTheme="minorEastAsia" w:eastAsiaTheme="minorEastAsia" w:hAnsiTheme="minorEastAsia"/>
          <w:bCs/>
          <w:sz w:val="24"/>
        </w:rPr>
        <w:t>月</w:t>
      </w:r>
      <w:r w:rsidR="00815FB2" w:rsidRPr="008973D9">
        <w:rPr>
          <w:rFonts w:asciiTheme="minorEastAsia" w:eastAsiaTheme="minorEastAsia" w:hAnsiTheme="minorEastAsia" w:hint="eastAsia"/>
          <w:bCs/>
          <w:sz w:val="24"/>
        </w:rPr>
        <w:t>08</w:t>
      </w:r>
      <w:r w:rsidRPr="008973D9">
        <w:rPr>
          <w:rFonts w:asciiTheme="minorEastAsia" w:eastAsiaTheme="minorEastAsia" w:hAnsiTheme="minorEastAsia"/>
          <w:bCs/>
          <w:sz w:val="24"/>
        </w:rPr>
        <w:t>日</w:t>
      </w:r>
      <w:r w:rsidRPr="008973D9">
        <w:rPr>
          <w:rFonts w:asciiTheme="minorEastAsia" w:eastAsiaTheme="minorEastAsia" w:hAnsiTheme="minorEastAsia"/>
          <w:bCs/>
          <w:color w:val="000000"/>
          <w:sz w:val="24"/>
        </w:rPr>
        <w:t>09:30</w:t>
      </w:r>
      <w:r>
        <w:rPr>
          <w:rFonts w:asciiTheme="minorEastAsia" w:eastAsiaTheme="minorEastAsia" w:hAnsiTheme="minorEastAsia"/>
          <w:color w:val="000000"/>
          <w:sz w:val="24"/>
          <w:szCs w:val="28"/>
        </w:rPr>
        <w:t>（北京时间）在磋商地点开启。</w:t>
      </w:r>
    </w:p>
    <w:p w:rsidR="0011658D" w:rsidRDefault="00886898">
      <w:pPr>
        <w:spacing w:line="500" w:lineRule="exact"/>
        <w:ind w:firstLineChars="200" w:firstLine="480"/>
        <w:rPr>
          <w:rFonts w:asciiTheme="minorEastAsia" w:eastAsiaTheme="minorEastAsia" w:hAnsiTheme="minorEastAsia"/>
          <w:b/>
          <w:color w:val="000000"/>
          <w:sz w:val="24"/>
        </w:rPr>
      </w:pPr>
      <w:r>
        <w:rPr>
          <w:rFonts w:asciiTheme="minorEastAsia" w:eastAsiaTheme="minorEastAsia" w:hAnsiTheme="minorEastAsia"/>
          <w:color w:val="000000"/>
          <w:sz w:val="24"/>
          <w:szCs w:val="22"/>
        </w:rPr>
        <w:t>十一、磋商地点：</w:t>
      </w:r>
      <w:r>
        <w:rPr>
          <w:rFonts w:asciiTheme="minorEastAsia" w:eastAsiaTheme="minorEastAsia" w:hAnsiTheme="minorEastAsia"/>
          <w:bCs/>
          <w:sz w:val="24"/>
          <w:szCs w:val="24"/>
          <w:u w:val="single"/>
        </w:rPr>
        <w:t>成都宇初工程造价咨询有限责任公司</w:t>
      </w:r>
      <w:r>
        <w:rPr>
          <w:rFonts w:asciiTheme="minorEastAsia" w:eastAsiaTheme="minorEastAsia" w:hAnsiTheme="minorEastAsia"/>
          <w:color w:val="000000"/>
          <w:sz w:val="24"/>
          <w:szCs w:val="28"/>
          <w:u w:val="single"/>
        </w:rPr>
        <w:t>（</w:t>
      </w:r>
      <w:r w:rsidR="00CA5649">
        <w:rPr>
          <w:rFonts w:asciiTheme="minorEastAsia" w:eastAsiaTheme="minorEastAsia" w:hAnsiTheme="minorEastAsia"/>
          <w:bCs/>
          <w:sz w:val="24"/>
          <w:szCs w:val="24"/>
          <w:u w:val="single"/>
        </w:rPr>
        <w:t>成都市高新区汇锦广场A座2501号</w:t>
      </w:r>
      <w:r>
        <w:rPr>
          <w:rFonts w:asciiTheme="minorEastAsia" w:eastAsiaTheme="minorEastAsia" w:hAnsiTheme="minorEastAsia"/>
          <w:color w:val="000000"/>
          <w:sz w:val="24"/>
          <w:szCs w:val="28"/>
          <w:u w:val="single"/>
        </w:rPr>
        <w:t>）</w:t>
      </w:r>
    </w:p>
    <w:p w:rsidR="0011658D" w:rsidRDefault="00886898">
      <w:pPr>
        <w:pStyle w:val="af9"/>
        <w:spacing w:line="500" w:lineRule="exact"/>
        <w:ind w:firstLine="480"/>
        <w:rPr>
          <w:rFonts w:asciiTheme="minorEastAsia" w:eastAsiaTheme="minorEastAsia" w:hAnsiTheme="minorEastAsia"/>
          <w:color w:val="000000"/>
          <w:sz w:val="24"/>
          <w:szCs w:val="22"/>
        </w:rPr>
      </w:pPr>
      <w:r>
        <w:rPr>
          <w:rFonts w:asciiTheme="minorEastAsia" w:eastAsiaTheme="minorEastAsia" w:hAnsiTheme="minorEastAsia"/>
          <w:color w:val="000000"/>
          <w:sz w:val="24"/>
          <w:szCs w:val="22"/>
        </w:rPr>
        <w:t>十二、联系方式</w:t>
      </w:r>
    </w:p>
    <w:p w:rsidR="0011658D" w:rsidRDefault="00886898" w:rsidP="00734D3A">
      <w:pPr>
        <w:pStyle w:val="af9"/>
        <w:spacing w:line="500" w:lineRule="exact"/>
        <w:ind w:firstLineChars="396" w:firstLine="954"/>
        <w:rPr>
          <w:rFonts w:asciiTheme="minorEastAsia" w:eastAsiaTheme="minorEastAsia" w:hAnsiTheme="minorEastAsia"/>
          <w:b/>
          <w:bCs/>
          <w:color w:val="000000"/>
          <w:sz w:val="24"/>
        </w:rPr>
      </w:pPr>
      <w:r>
        <w:rPr>
          <w:rFonts w:asciiTheme="minorEastAsia" w:eastAsiaTheme="minorEastAsia" w:hAnsiTheme="minorEastAsia"/>
          <w:b/>
          <w:color w:val="000000"/>
          <w:sz w:val="24"/>
        </w:rPr>
        <w:t>采购人：</w:t>
      </w:r>
      <w:r>
        <w:rPr>
          <w:rFonts w:asciiTheme="minorEastAsia" w:eastAsiaTheme="minorEastAsia" w:hAnsiTheme="minorEastAsia"/>
          <w:bCs/>
          <w:color w:val="000000"/>
          <w:sz w:val="24"/>
        </w:rPr>
        <w:t>四川天府新区兴隆街道办事处</w:t>
      </w:r>
    </w:p>
    <w:p w:rsidR="0011658D" w:rsidRDefault="00886898">
      <w:pPr>
        <w:pStyle w:val="af9"/>
        <w:spacing w:line="500" w:lineRule="exact"/>
        <w:ind w:firstLineChars="500" w:firstLine="1200"/>
        <w:rPr>
          <w:rFonts w:asciiTheme="minorEastAsia" w:eastAsiaTheme="minorEastAsia" w:hAnsiTheme="minorEastAsia"/>
          <w:bCs/>
          <w:color w:val="000000"/>
          <w:sz w:val="24"/>
        </w:rPr>
      </w:pPr>
      <w:r>
        <w:rPr>
          <w:rFonts w:asciiTheme="minorEastAsia" w:eastAsiaTheme="minorEastAsia" w:hAnsiTheme="minorEastAsia"/>
          <w:bCs/>
          <w:color w:val="000000"/>
          <w:sz w:val="24"/>
        </w:rPr>
        <w:t>通讯地址：成都市天府新区兴隆街道正街53号</w:t>
      </w:r>
    </w:p>
    <w:p w:rsidR="0011658D" w:rsidRDefault="00886898">
      <w:pPr>
        <w:pStyle w:val="af9"/>
        <w:spacing w:line="50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color w:val="000000"/>
          <w:sz w:val="24"/>
        </w:rPr>
        <w:t>联系人：朱女士</w:t>
      </w:r>
    </w:p>
    <w:p w:rsidR="0011658D" w:rsidRDefault="00886898">
      <w:pPr>
        <w:pStyle w:val="af9"/>
        <w:spacing w:line="500" w:lineRule="exact"/>
        <w:ind w:firstLineChars="500" w:firstLine="1200"/>
        <w:rPr>
          <w:rFonts w:asciiTheme="minorEastAsia" w:eastAsiaTheme="minorEastAsia" w:hAnsiTheme="minorEastAsia"/>
          <w:sz w:val="24"/>
        </w:rPr>
      </w:pPr>
      <w:r>
        <w:rPr>
          <w:rFonts w:asciiTheme="minorEastAsia" w:eastAsiaTheme="minorEastAsia" w:hAnsiTheme="minorEastAsia"/>
          <w:color w:val="000000"/>
          <w:sz w:val="24"/>
        </w:rPr>
        <w:t>联系电话：028-85616322</w:t>
      </w:r>
    </w:p>
    <w:p w:rsidR="0011658D" w:rsidRDefault="0011658D">
      <w:pPr>
        <w:pStyle w:val="af9"/>
        <w:spacing w:line="500" w:lineRule="exact"/>
        <w:ind w:firstLineChars="500" w:firstLine="1200"/>
        <w:rPr>
          <w:rFonts w:asciiTheme="minorEastAsia" w:eastAsiaTheme="minorEastAsia" w:hAnsiTheme="minorEastAsia"/>
          <w:color w:val="000000"/>
          <w:sz w:val="24"/>
        </w:rPr>
      </w:pPr>
    </w:p>
    <w:p w:rsidR="0011658D" w:rsidRDefault="00886898" w:rsidP="00734D3A">
      <w:pPr>
        <w:pStyle w:val="af9"/>
        <w:spacing w:line="500" w:lineRule="exact"/>
        <w:ind w:firstLineChars="471" w:firstLine="1135"/>
        <w:rPr>
          <w:rFonts w:asciiTheme="minorEastAsia" w:eastAsiaTheme="minorEastAsia" w:hAnsiTheme="minorEastAsia"/>
          <w:b/>
          <w:color w:val="000000"/>
          <w:sz w:val="24"/>
        </w:rPr>
      </w:pPr>
      <w:r>
        <w:rPr>
          <w:rFonts w:asciiTheme="minorEastAsia" w:eastAsiaTheme="minorEastAsia" w:hAnsiTheme="minorEastAsia"/>
          <w:b/>
          <w:color w:val="000000"/>
          <w:sz w:val="24"/>
        </w:rPr>
        <w:t>采购代理机构：</w:t>
      </w:r>
      <w:r>
        <w:rPr>
          <w:rFonts w:asciiTheme="minorEastAsia" w:eastAsiaTheme="minorEastAsia" w:hAnsiTheme="minorEastAsia"/>
          <w:color w:val="000000"/>
          <w:sz w:val="24"/>
          <w:szCs w:val="22"/>
        </w:rPr>
        <w:t>成都宇初工程造价咨询有限责任公司</w:t>
      </w:r>
    </w:p>
    <w:p w:rsidR="0011658D" w:rsidRDefault="00886898">
      <w:pPr>
        <w:pStyle w:val="af9"/>
        <w:widowControl/>
        <w:spacing w:line="500" w:lineRule="exact"/>
        <w:ind w:firstLineChars="500" w:firstLine="1200"/>
        <w:rPr>
          <w:rFonts w:asciiTheme="minorEastAsia" w:eastAsiaTheme="minorEastAsia" w:hAnsiTheme="minorEastAsia"/>
          <w:color w:val="000000"/>
          <w:sz w:val="24"/>
          <w:szCs w:val="22"/>
        </w:rPr>
      </w:pPr>
      <w:r>
        <w:rPr>
          <w:rFonts w:asciiTheme="minorEastAsia" w:eastAsiaTheme="minorEastAsia" w:hAnsiTheme="minorEastAsia"/>
          <w:color w:val="000000"/>
          <w:sz w:val="24"/>
        </w:rPr>
        <w:t>通讯地址：</w:t>
      </w:r>
      <w:r w:rsidR="00CA5649">
        <w:rPr>
          <w:rFonts w:asciiTheme="minorEastAsia" w:eastAsiaTheme="minorEastAsia" w:hAnsiTheme="minorEastAsia"/>
          <w:bCs/>
          <w:sz w:val="24"/>
          <w:szCs w:val="24"/>
        </w:rPr>
        <w:t>成都市高新区汇锦广场A座2501号</w:t>
      </w:r>
    </w:p>
    <w:p w:rsidR="0011658D" w:rsidRDefault="00886898">
      <w:pPr>
        <w:pStyle w:val="af9"/>
        <w:spacing w:line="50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color w:val="000000"/>
          <w:sz w:val="24"/>
        </w:rPr>
        <w:t>联系人：曾先生</w:t>
      </w:r>
    </w:p>
    <w:p w:rsidR="0011658D" w:rsidRDefault="00886898">
      <w:pPr>
        <w:pStyle w:val="af9"/>
        <w:spacing w:line="500" w:lineRule="exact"/>
        <w:ind w:firstLineChars="500" w:firstLine="1200"/>
        <w:rPr>
          <w:rFonts w:asciiTheme="minorEastAsia" w:eastAsiaTheme="minorEastAsia" w:hAnsiTheme="minorEastAsia"/>
          <w:color w:val="000000"/>
          <w:sz w:val="24"/>
        </w:rPr>
      </w:pPr>
      <w:r>
        <w:rPr>
          <w:rFonts w:asciiTheme="minorEastAsia" w:eastAsiaTheme="minorEastAsia" w:hAnsiTheme="minorEastAsia"/>
          <w:color w:val="000000"/>
          <w:sz w:val="24"/>
        </w:rPr>
        <w:t>联系电话：028-87607387</w:t>
      </w:r>
    </w:p>
    <w:p w:rsidR="0011658D" w:rsidRDefault="0011658D">
      <w:pPr>
        <w:spacing w:line="500" w:lineRule="exact"/>
        <w:ind w:rightChars="200" w:right="680" w:firstLineChars="200" w:firstLine="480"/>
        <w:rPr>
          <w:rFonts w:asciiTheme="minorEastAsia" w:eastAsiaTheme="minorEastAsia" w:hAnsiTheme="minorEastAsia"/>
          <w:color w:val="000000"/>
          <w:sz w:val="24"/>
          <w:szCs w:val="28"/>
        </w:rPr>
      </w:pPr>
    </w:p>
    <w:p w:rsidR="0011658D" w:rsidRDefault="0011658D">
      <w:pPr>
        <w:spacing w:line="500" w:lineRule="exact"/>
        <w:ind w:rightChars="200" w:right="680" w:firstLineChars="200" w:firstLine="480"/>
        <w:rPr>
          <w:rFonts w:asciiTheme="minorEastAsia" w:eastAsiaTheme="minorEastAsia" w:hAnsiTheme="minorEastAsia"/>
          <w:color w:val="000000"/>
          <w:sz w:val="24"/>
          <w:szCs w:val="28"/>
        </w:rPr>
      </w:pPr>
    </w:p>
    <w:p w:rsidR="0011658D" w:rsidRDefault="0011658D">
      <w:pPr>
        <w:pStyle w:val="af"/>
        <w:spacing w:before="0" w:beforeAutospacing="0" w:after="0" w:afterAutospacing="0" w:line="500" w:lineRule="exact"/>
        <w:ind w:firstLineChars="2850" w:firstLine="6840"/>
        <w:rPr>
          <w:rFonts w:asciiTheme="minorEastAsia" w:eastAsiaTheme="minorEastAsia" w:hAnsiTheme="minorEastAsia"/>
          <w:color w:val="000000"/>
          <w:sz w:val="24"/>
          <w:szCs w:val="24"/>
        </w:rPr>
      </w:pPr>
    </w:p>
    <w:p w:rsidR="0011658D" w:rsidRDefault="0011658D">
      <w:pPr>
        <w:pStyle w:val="af"/>
        <w:spacing w:before="0" w:beforeAutospacing="0" w:after="0" w:afterAutospacing="0" w:line="500" w:lineRule="exact"/>
        <w:rPr>
          <w:rFonts w:asciiTheme="minorEastAsia" w:eastAsiaTheme="minorEastAsia" w:hAnsiTheme="minorEastAsia"/>
          <w:color w:val="000000"/>
          <w:sz w:val="24"/>
          <w:szCs w:val="24"/>
        </w:rPr>
      </w:pPr>
    </w:p>
    <w:p w:rsidR="0011658D" w:rsidRDefault="0011658D">
      <w:pPr>
        <w:pStyle w:val="af"/>
        <w:spacing w:before="0" w:beforeAutospacing="0" w:after="0" w:afterAutospacing="0" w:line="500" w:lineRule="exact"/>
        <w:rPr>
          <w:rFonts w:asciiTheme="minorEastAsia" w:eastAsiaTheme="minorEastAsia" w:hAnsiTheme="minorEastAsia"/>
          <w:color w:val="000000"/>
          <w:sz w:val="24"/>
          <w:szCs w:val="24"/>
        </w:rPr>
      </w:pPr>
    </w:p>
    <w:p w:rsidR="0011658D" w:rsidRDefault="0011658D">
      <w:pPr>
        <w:pStyle w:val="af"/>
        <w:spacing w:before="0" w:beforeAutospacing="0" w:after="0" w:afterAutospacing="0" w:line="500" w:lineRule="exact"/>
        <w:rPr>
          <w:rFonts w:asciiTheme="minorEastAsia" w:eastAsiaTheme="minorEastAsia" w:hAnsiTheme="minorEastAsia"/>
          <w:color w:val="000000"/>
          <w:sz w:val="24"/>
          <w:szCs w:val="24"/>
        </w:rPr>
      </w:pPr>
    </w:p>
    <w:p w:rsidR="0011658D" w:rsidRDefault="0011658D">
      <w:pPr>
        <w:pStyle w:val="af"/>
        <w:spacing w:before="0" w:beforeAutospacing="0" w:after="0" w:afterAutospacing="0" w:line="500" w:lineRule="exact"/>
        <w:rPr>
          <w:rFonts w:asciiTheme="minorEastAsia" w:eastAsiaTheme="minorEastAsia" w:hAnsiTheme="minorEastAsia"/>
          <w:color w:val="000000"/>
          <w:sz w:val="24"/>
          <w:szCs w:val="24"/>
        </w:rPr>
      </w:pPr>
    </w:p>
    <w:p w:rsidR="0011658D" w:rsidRDefault="00886898">
      <w:pPr>
        <w:pStyle w:val="1"/>
        <w:keepNext w:val="0"/>
        <w:keepLines w:val="0"/>
        <w:spacing w:before="0" w:after="0" w:line="500" w:lineRule="exact"/>
        <w:jc w:val="center"/>
        <w:rPr>
          <w:rFonts w:asciiTheme="minorEastAsia" w:eastAsiaTheme="minorEastAsia" w:hAnsiTheme="minorEastAsia"/>
          <w:color w:val="000000"/>
          <w:sz w:val="36"/>
          <w:szCs w:val="36"/>
        </w:rPr>
      </w:pPr>
      <w:bookmarkStart w:id="0" w:name="_Toc213496267"/>
      <w:bookmarkStart w:id="1" w:name="_Toc213396759"/>
      <w:bookmarkStart w:id="2" w:name="_Toc213397009"/>
      <w:bookmarkStart w:id="3" w:name="_Toc217446031"/>
      <w:bookmarkStart w:id="4" w:name="_Toc213396945"/>
      <w:r>
        <w:rPr>
          <w:rFonts w:asciiTheme="minorEastAsia" w:eastAsiaTheme="minorEastAsia" w:hAnsiTheme="minorEastAsia"/>
          <w:color w:val="000000"/>
          <w:sz w:val="36"/>
          <w:szCs w:val="36"/>
        </w:rPr>
        <w:lastRenderedPageBreak/>
        <w:t>第二章磋商须知</w:t>
      </w:r>
      <w:bookmarkEnd w:id="0"/>
      <w:bookmarkEnd w:id="1"/>
      <w:bookmarkEnd w:id="2"/>
      <w:bookmarkEnd w:id="3"/>
      <w:bookmarkEnd w:id="4"/>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一、供应商须知附表</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6713"/>
      </w:tblGrid>
      <w:tr w:rsidR="0011658D">
        <w:trPr>
          <w:jc w:val="center"/>
        </w:trPr>
        <w:tc>
          <w:tcPr>
            <w:tcW w:w="1242" w:type="dxa"/>
          </w:tcPr>
          <w:p w:rsidR="0011658D" w:rsidRDefault="00886898">
            <w:pPr>
              <w:spacing w:line="500" w:lineRule="exact"/>
              <w:jc w:val="center"/>
              <w:rPr>
                <w:rFonts w:asciiTheme="minorEastAsia" w:eastAsiaTheme="minorEastAsia" w:hAnsiTheme="minorEastAsia"/>
                <w:sz w:val="28"/>
                <w:szCs w:val="28"/>
              </w:rPr>
            </w:pPr>
            <w:r>
              <w:rPr>
                <w:rFonts w:asciiTheme="minorEastAsia" w:eastAsiaTheme="minorEastAsia" w:hAnsiTheme="minorEastAsia"/>
                <w:color w:val="000000"/>
                <w:sz w:val="28"/>
                <w:szCs w:val="28"/>
                <w:lang w:val="zh-CN"/>
              </w:rPr>
              <w:t>序号</w:t>
            </w:r>
          </w:p>
        </w:tc>
        <w:tc>
          <w:tcPr>
            <w:tcW w:w="2268" w:type="dxa"/>
          </w:tcPr>
          <w:p w:rsidR="0011658D" w:rsidRDefault="00886898">
            <w:pPr>
              <w:spacing w:line="500" w:lineRule="exact"/>
              <w:jc w:val="center"/>
              <w:rPr>
                <w:rFonts w:asciiTheme="minorEastAsia" w:eastAsiaTheme="minorEastAsia" w:hAnsiTheme="minorEastAsia"/>
                <w:sz w:val="28"/>
                <w:szCs w:val="28"/>
              </w:rPr>
            </w:pPr>
            <w:r>
              <w:rPr>
                <w:rFonts w:asciiTheme="minorEastAsia" w:eastAsiaTheme="minorEastAsia" w:hAnsiTheme="minorEastAsia"/>
                <w:color w:val="000000"/>
                <w:sz w:val="28"/>
                <w:szCs w:val="28"/>
                <w:lang w:val="zh-CN"/>
              </w:rPr>
              <w:t>应知事项</w:t>
            </w:r>
          </w:p>
        </w:tc>
        <w:tc>
          <w:tcPr>
            <w:tcW w:w="6713" w:type="dxa"/>
          </w:tcPr>
          <w:p w:rsidR="0011658D" w:rsidRDefault="00886898">
            <w:pPr>
              <w:spacing w:line="500" w:lineRule="exact"/>
              <w:jc w:val="center"/>
              <w:rPr>
                <w:rFonts w:asciiTheme="minorEastAsia" w:eastAsiaTheme="minorEastAsia" w:hAnsiTheme="minorEastAsia"/>
                <w:sz w:val="28"/>
                <w:szCs w:val="28"/>
              </w:rPr>
            </w:pPr>
            <w:r>
              <w:rPr>
                <w:rFonts w:asciiTheme="minorEastAsia" w:eastAsiaTheme="minorEastAsia" w:hAnsiTheme="minorEastAsia"/>
                <w:color w:val="000000"/>
                <w:sz w:val="28"/>
                <w:szCs w:val="28"/>
                <w:lang w:val="zh-CN"/>
              </w:rPr>
              <w:t>说明和要求</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1</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确定邀请磋商的供应商数量和方式</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本次磋商邀请的供应商数量：有效的报名供应商均可参加磋商。</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本次采购采取</w:t>
            </w:r>
            <w:r>
              <w:rPr>
                <w:rFonts w:asciiTheme="minorEastAsia" w:eastAsiaTheme="minorEastAsia" w:hAnsiTheme="minorEastAsia" w:cs="Times New Roman"/>
                <w:color w:val="000000"/>
              </w:rPr>
              <w:t>竞争性磋商</w:t>
            </w:r>
            <w:r>
              <w:rPr>
                <w:rFonts w:asciiTheme="minorEastAsia" w:eastAsiaTheme="minorEastAsia" w:hAnsiTheme="minorEastAsia" w:cs="Times New Roman"/>
                <w:color w:val="000000"/>
                <w:lang w:val="zh-CN"/>
              </w:rPr>
              <w:t>的方式邀请参加磋商的供应商。</w:t>
            </w:r>
          </w:p>
        </w:tc>
      </w:tr>
      <w:tr w:rsidR="0011658D">
        <w:trPr>
          <w:trHeight w:val="90"/>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2</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采购预算</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采购预算：3264485.10元/年，超过采购预算的报价无效。</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3</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最高限价</w:t>
            </w:r>
          </w:p>
        </w:tc>
        <w:tc>
          <w:tcPr>
            <w:tcW w:w="6713" w:type="dxa"/>
            <w:vAlign w:val="center"/>
          </w:tcPr>
          <w:p w:rsidR="0011658D" w:rsidRDefault="00886898">
            <w:pPr>
              <w:widowControl/>
              <w:tabs>
                <w:tab w:val="left" w:pos="7665"/>
              </w:tabs>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最高限价： 1.22元/吨•公里</w:t>
            </w:r>
            <w:r w:rsidR="002C77FB">
              <w:rPr>
                <w:rFonts w:asciiTheme="minorEastAsia" w:eastAsiaTheme="minorEastAsia" w:hAnsiTheme="minorEastAsia" w:hint="eastAsia"/>
                <w:color w:val="000000"/>
                <w:sz w:val="24"/>
                <w:szCs w:val="24"/>
                <w:lang w:val="zh-CN"/>
              </w:rPr>
              <w:t>【</w:t>
            </w:r>
            <w:r w:rsidRPr="008D1A21">
              <w:rPr>
                <w:rFonts w:asciiTheme="minorEastAsia" w:eastAsiaTheme="minorEastAsia" w:hAnsiTheme="minorEastAsia" w:hint="eastAsia"/>
                <w:color w:val="000000"/>
                <w:sz w:val="24"/>
                <w:szCs w:val="24"/>
              </w:rPr>
              <w:t>运往简阳处置场，含应急处置运往龙泉处置场</w:t>
            </w:r>
            <w:r w:rsidR="002E0FF0" w:rsidRPr="008D1A21">
              <w:rPr>
                <w:rFonts w:asciiTheme="minorEastAsia" w:eastAsiaTheme="minorEastAsia" w:hAnsiTheme="minorEastAsia" w:hint="eastAsia"/>
                <w:color w:val="000000"/>
                <w:sz w:val="24"/>
                <w:szCs w:val="24"/>
              </w:rPr>
              <w:t>（</w:t>
            </w:r>
            <w:r w:rsidR="002E0FF0" w:rsidRPr="008D1A21">
              <w:rPr>
                <w:rFonts w:asciiTheme="minorEastAsia" w:eastAsiaTheme="minorEastAsia" w:hAnsiTheme="minorEastAsia"/>
                <w:color w:val="000000"/>
                <w:sz w:val="24"/>
                <w:szCs w:val="24"/>
                <w:lang w:val="zh-CN"/>
              </w:rPr>
              <w:t>1.22元/吨•公里</w:t>
            </w:r>
            <w:r w:rsidR="002E0FF0" w:rsidRPr="008D1A21">
              <w:rPr>
                <w:rFonts w:asciiTheme="minorEastAsia" w:eastAsiaTheme="minorEastAsia" w:hAnsiTheme="minorEastAsia" w:hint="eastAsia"/>
                <w:color w:val="000000"/>
                <w:sz w:val="24"/>
                <w:szCs w:val="24"/>
              </w:rPr>
              <w:t>）</w:t>
            </w:r>
            <w:r w:rsidRPr="008D1A21">
              <w:rPr>
                <w:rFonts w:asciiTheme="minorEastAsia" w:eastAsiaTheme="minorEastAsia" w:hAnsiTheme="minorEastAsia" w:hint="eastAsia"/>
                <w:color w:val="000000"/>
                <w:sz w:val="24"/>
                <w:szCs w:val="24"/>
              </w:rPr>
              <w:t>或新津处置场</w:t>
            </w:r>
            <w:r w:rsidR="002E0FF0" w:rsidRPr="008D1A21">
              <w:rPr>
                <w:rFonts w:asciiTheme="minorEastAsia" w:eastAsiaTheme="minorEastAsia" w:hAnsiTheme="minorEastAsia" w:hint="eastAsia"/>
                <w:color w:val="000000"/>
                <w:sz w:val="24"/>
                <w:szCs w:val="24"/>
              </w:rPr>
              <w:t>（</w:t>
            </w:r>
            <w:r w:rsidR="002E0FF0" w:rsidRPr="008D1A21">
              <w:rPr>
                <w:rFonts w:asciiTheme="minorEastAsia" w:eastAsiaTheme="minorEastAsia" w:hAnsiTheme="minorEastAsia"/>
                <w:color w:val="000000"/>
                <w:sz w:val="24"/>
                <w:szCs w:val="24"/>
                <w:lang w:val="zh-CN"/>
              </w:rPr>
              <w:t>1.22元/吨•公里</w:t>
            </w:r>
            <w:r w:rsidR="002E0FF0" w:rsidRPr="008D1A21">
              <w:rPr>
                <w:rFonts w:asciiTheme="minorEastAsia" w:eastAsiaTheme="minorEastAsia" w:hAnsiTheme="minorEastAsia" w:hint="eastAsia"/>
                <w:color w:val="000000"/>
                <w:sz w:val="24"/>
                <w:szCs w:val="24"/>
              </w:rPr>
              <w:t>）</w:t>
            </w:r>
            <w:r w:rsidR="002C77FB">
              <w:rPr>
                <w:rFonts w:asciiTheme="minorEastAsia" w:eastAsiaTheme="minorEastAsia" w:hAnsiTheme="minorEastAsia" w:hint="eastAsia"/>
                <w:color w:val="000000"/>
                <w:sz w:val="24"/>
                <w:szCs w:val="24"/>
                <w:lang w:val="zh-CN"/>
              </w:rPr>
              <w:t>】</w:t>
            </w:r>
            <w:r w:rsidRPr="008D1A21">
              <w:rPr>
                <w:rFonts w:asciiTheme="minorEastAsia" w:eastAsiaTheme="minorEastAsia" w:hAnsiTheme="minorEastAsia"/>
                <w:color w:val="000000"/>
                <w:sz w:val="24"/>
                <w:szCs w:val="24"/>
                <w:lang w:val="zh-CN"/>
              </w:rPr>
              <w:t>，超过最高限价的报价无效。</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4</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联合体</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不允许联合体</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5</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rPr>
            </w:pPr>
            <w:r>
              <w:rPr>
                <w:rFonts w:asciiTheme="minorEastAsia" w:eastAsiaTheme="minorEastAsia" w:hAnsiTheme="minorEastAsia" w:cs="Times New Roman"/>
              </w:rPr>
              <w:t>低于成本价不正当竞争预防措施（实质性要求）</w:t>
            </w:r>
          </w:p>
        </w:tc>
        <w:tc>
          <w:tcPr>
            <w:tcW w:w="6713" w:type="dxa"/>
            <w:vAlign w:val="center"/>
          </w:tcPr>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2.供应商书面说明应当签字确认或者加盖公章，否则无效。书面说明的签字确认，供应商为法人的，由其法定代表人或者代理人签字确认；供应商为其他组织的，由其主要负责人或者代</w:t>
            </w:r>
            <w:r>
              <w:rPr>
                <w:rFonts w:asciiTheme="minorEastAsia" w:eastAsiaTheme="minorEastAsia" w:hAnsiTheme="minorEastAsia"/>
                <w:color w:val="000000"/>
                <w:sz w:val="24"/>
                <w:szCs w:val="24"/>
                <w:lang w:val="zh-CN"/>
              </w:rPr>
              <w:lastRenderedPageBreak/>
              <w:t>理人签字确认；供应商为自然人的，由其本人或者代理人签字确认。</w:t>
            </w:r>
          </w:p>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3.供应商提供书面说明后，评审委员会应当结合采购项目采购需求、专业实际情况、供应商财务状况报告、与其</w:t>
            </w:r>
            <w:proofErr w:type="gramStart"/>
            <w:r>
              <w:rPr>
                <w:rFonts w:asciiTheme="minorEastAsia" w:eastAsiaTheme="minorEastAsia" w:hAnsiTheme="minorEastAsia"/>
                <w:color w:val="000000"/>
                <w:sz w:val="24"/>
                <w:szCs w:val="24"/>
                <w:lang w:val="zh-CN"/>
              </w:rPr>
              <w:t>他供应商比较</w:t>
            </w:r>
            <w:proofErr w:type="gramEnd"/>
            <w:r>
              <w:rPr>
                <w:rFonts w:asciiTheme="minorEastAsia" w:eastAsiaTheme="minorEastAsia" w:hAnsiTheme="minorEastAsia"/>
                <w:color w:val="000000"/>
                <w:sz w:val="24"/>
                <w:szCs w:val="24"/>
                <w:lang w:val="zh-CN"/>
              </w:rPr>
              <w:t>情况等就供应商书面说明进行审查评价。供应</w:t>
            </w:r>
            <w:proofErr w:type="gramStart"/>
            <w:r>
              <w:rPr>
                <w:rFonts w:asciiTheme="minorEastAsia" w:eastAsiaTheme="minorEastAsia" w:hAnsiTheme="minorEastAsia"/>
                <w:color w:val="000000"/>
                <w:sz w:val="24"/>
                <w:szCs w:val="24"/>
                <w:lang w:val="zh-CN"/>
              </w:rPr>
              <w:t>商拒绝</w:t>
            </w:r>
            <w:proofErr w:type="gramEnd"/>
            <w:r>
              <w:rPr>
                <w:rFonts w:asciiTheme="minorEastAsia" w:eastAsiaTheme="minorEastAsia" w:hAnsiTheme="minorEastAsia"/>
                <w:color w:val="000000"/>
                <w:sz w:val="24"/>
                <w:szCs w:val="24"/>
                <w:lang w:val="zh-CN"/>
              </w:rPr>
              <w:t>或者变相拒绝(包括未在规定时间内提供的)提供有效书面说明或者书面说明不能证明其报价合理性的，评审委员会应当将其响应文件作为无效处理。</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lastRenderedPageBreak/>
              <w:t>6</w:t>
            </w:r>
          </w:p>
          <w:p w:rsidR="0011658D" w:rsidRDefault="0011658D">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小微企业（监狱企业、残疾人福利性单位视同小微企业）价格扣除和失信企业报价加成或者扣分（实质性要求）</w:t>
            </w:r>
          </w:p>
          <w:p w:rsidR="0011658D" w:rsidRDefault="0011658D">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p>
        </w:tc>
        <w:tc>
          <w:tcPr>
            <w:tcW w:w="6713" w:type="dxa"/>
            <w:vAlign w:val="center"/>
          </w:tcPr>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一、小微企业（监狱企业、残疾人福利性单位视同小微企业）价格扣除</w:t>
            </w:r>
          </w:p>
          <w:p w:rsidR="0011658D" w:rsidRDefault="00886898">
            <w:pPr>
              <w:widowControl/>
              <w:wordWrap w:val="0"/>
              <w:topLinePunct/>
              <w:spacing w:line="500" w:lineRule="exact"/>
              <w:rPr>
                <w:rFonts w:asciiTheme="minorEastAsia" w:eastAsiaTheme="minorEastAsia" w:hAnsiTheme="minorEastAsia"/>
                <w:sz w:val="24"/>
                <w:szCs w:val="24"/>
                <w:lang w:val="zh-CN"/>
              </w:rPr>
            </w:pPr>
            <w:r>
              <w:rPr>
                <w:rFonts w:asciiTheme="minorEastAsia" w:eastAsiaTheme="minorEastAsia" w:hAnsiTheme="minorEastAsia"/>
                <w:sz w:val="24"/>
                <w:szCs w:val="24"/>
                <w:lang w:val="zh-CN"/>
              </w:rPr>
              <w:t>本项目为专门面向中小企业的项目，对小型和微型企业（监狱企业、残疾人福利性单位视同小微企业）不执行价格扣除。</w:t>
            </w:r>
          </w:p>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二、失信企业报价加成或者扣分</w:t>
            </w:r>
          </w:p>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1.对记入诚信档案且在有效期内的失信供应商，参加政府采购活动按照</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lang w:val="zh-CN"/>
              </w:rPr>
              <w:t>%的报价加成，以加成后报价作为该供应商报价参与评审。供应商失信行为惩戒实行无限制累加制，因其失信行为进行报价加成惩戒后报价超过政府采购预算的，其响应文件按照无效处理。</w:t>
            </w:r>
          </w:p>
          <w:p w:rsidR="0011658D" w:rsidRDefault="00886898">
            <w:pPr>
              <w:widowControl/>
              <w:wordWrap w:val="0"/>
              <w:topLinePunct/>
              <w:spacing w:line="500" w:lineRule="exact"/>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2.供应商参加政府采购活动时，应当就自己的诚信情况在响应文件中进行承诺。</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7</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磋商情况公告</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供应商资格审查情况、磋商情况、报价情况、磋商结果等在四川政府采购网上采购结果公告栏中予以公告。</w:t>
            </w:r>
          </w:p>
        </w:tc>
      </w:tr>
      <w:tr w:rsidR="0011658D">
        <w:trPr>
          <w:trHeight w:val="416"/>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8</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磋商保证金</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根据四川省财政厅《关于进一步做好疫情防控期间政府采购工作有关事项的通知》（</w:t>
            </w:r>
            <w:proofErr w:type="gramStart"/>
            <w:r>
              <w:rPr>
                <w:rFonts w:asciiTheme="minorEastAsia" w:eastAsiaTheme="minorEastAsia" w:hAnsiTheme="minorEastAsia" w:cs="Times New Roman"/>
                <w:color w:val="000000"/>
                <w:lang w:val="zh-CN"/>
              </w:rPr>
              <w:t>川财采</w:t>
            </w:r>
            <w:proofErr w:type="gramEnd"/>
            <w:r>
              <w:rPr>
                <w:rFonts w:asciiTheme="minorEastAsia" w:eastAsiaTheme="minorEastAsia" w:hAnsiTheme="minorEastAsia" w:cs="Times New Roman"/>
                <w:color w:val="000000"/>
                <w:lang w:val="zh-CN"/>
              </w:rPr>
              <w:t>〔2020〕28号）文件的要求，对疫情防控期间参加政府采购活动的供应商，不再收取投标（响应）保证金。</w:t>
            </w:r>
          </w:p>
        </w:tc>
      </w:tr>
      <w:tr w:rsidR="0011658D">
        <w:trPr>
          <w:trHeight w:val="416"/>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9</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履约保证金</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响应四川省财政厅《关于进一步做好疫情防控期间政府采购工</w:t>
            </w:r>
            <w:r>
              <w:rPr>
                <w:rFonts w:asciiTheme="minorEastAsia" w:eastAsiaTheme="minorEastAsia" w:hAnsiTheme="minorEastAsia" w:cs="Times New Roman"/>
                <w:color w:val="000000"/>
                <w:lang w:val="zh-CN"/>
              </w:rPr>
              <w:lastRenderedPageBreak/>
              <w:t>作有关事项的通知》（</w:t>
            </w:r>
            <w:proofErr w:type="gramStart"/>
            <w:r>
              <w:rPr>
                <w:rFonts w:asciiTheme="minorEastAsia" w:eastAsiaTheme="minorEastAsia" w:hAnsiTheme="minorEastAsia" w:cs="Times New Roman"/>
                <w:color w:val="000000"/>
                <w:lang w:val="zh-CN"/>
              </w:rPr>
              <w:t>川财采</w:t>
            </w:r>
            <w:proofErr w:type="gramEnd"/>
            <w:r>
              <w:rPr>
                <w:rFonts w:asciiTheme="minorEastAsia" w:eastAsiaTheme="minorEastAsia" w:hAnsiTheme="minorEastAsia" w:cs="Times New Roman"/>
                <w:color w:val="000000"/>
                <w:lang w:val="zh-CN"/>
              </w:rPr>
              <w:t>〔2020〕28号）文件的要求，本项目不收取履约保证金。</w:t>
            </w:r>
          </w:p>
        </w:tc>
      </w:tr>
      <w:tr w:rsidR="0011658D">
        <w:trPr>
          <w:trHeight w:val="288"/>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rPr>
              <w:lastRenderedPageBreak/>
              <w:t>9</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bCs/>
                <w:color w:val="000000"/>
              </w:rPr>
              <w:t>磋商</w:t>
            </w:r>
            <w:r>
              <w:rPr>
                <w:rFonts w:asciiTheme="minorEastAsia" w:eastAsiaTheme="minorEastAsia" w:hAnsiTheme="minorEastAsia" w:cs="Times New Roman"/>
                <w:color w:val="000000"/>
                <w:lang w:val="zh-CN"/>
              </w:rPr>
              <w:t>文件咨询</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FF0000"/>
                <w:lang w:val="zh-CN"/>
              </w:rPr>
            </w:pPr>
            <w:r>
              <w:rPr>
                <w:rFonts w:asciiTheme="minorEastAsia" w:eastAsiaTheme="minorEastAsia" w:hAnsiTheme="minorEastAsia" w:cs="Times New Roman"/>
                <w:lang w:val="zh-CN"/>
              </w:rPr>
              <w:t>联系人：曾先生       联系电话：028-87607387</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10</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磋商过程、结果工作咨询</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FF0000"/>
                <w:lang w:val="zh-CN"/>
              </w:rPr>
            </w:pPr>
            <w:r>
              <w:rPr>
                <w:rFonts w:asciiTheme="minorEastAsia" w:eastAsiaTheme="minorEastAsia" w:hAnsiTheme="minorEastAsia" w:cs="Times New Roman"/>
                <w:lang w:val="zh-CN"/>
              </w:rPr>
              <w:t>联系人：曾先生       联系电话：028-87607387</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11</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成交通知书领取</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采购结果公告在四川政府采购网上发布后，</w:t>
            </w:r>
            <w:proofErr w:type="gramStart"/>
            <w:r>
              <w:rPr>
                <w:rFonts w:asciiTheme="minorEastAsia" w:eastAsiaTheme="minorEastAsia" w:hAnsiTheme="minorEastAsia" w:cs="Times New Roman"/>
                <w:color w:val="000000"/>
                <w:lang w:val="zh-CN"/>
              </w:rPr>
              <w:t>请成交供应商凭</w:t>
            </w:r>
            <w:proofErr w:type="gramEnd"/>
            <w:r>
              <w:rPr>
                <w:rFonts w:asciiTheme="minorEastAsia" w:eastAsiaTheme="minorEastAsia" w:hAnsiTheme="minorEastAsia" w:cs="Times New Roman"/>
                <w:color w:val="000000"/>
                <w:lang w:val="zh-CN"/>
              </w:rPr>
              <w:t>有效身份证明证件到成都宇初工程造价咨询有限责任公司领取成交通知书。</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联系电话：028-87607387</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12</w:t>
            </w:r>
          </w:p>
        </w:tc>
        <w:tc>
          <w:tcPr>
            <w:tcW w:w="2268"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供应商询问</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根据委托代理协议约定，供应商询问由成都宇初工程造价咨询有限责任公司负责答复。</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13</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供应商质疑</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根据委托代理协议约定，</w:t>
            </w:r>
            <w:r>
              <w:rPr>
                <w:rFonts w:asciiTheme="minorEastAsia" w:eastAsiaTheme="minorEastAsia" w:hAnsiTheme="minorEastAsia" w:cs="Times New Roman"/>
                <w:lang w:val="zh-CN"/>
              </w:rPr>
              <w:t>对磋商文件的质疑由成都宇初工程造价咨询有限责任公司负责答复</w:t>
            </w:r>
            <w:r>
              <w:rPr>
                <w:rFonts w:asciiTheme="minorEastAsia" w:eastAsiaTheme="minorEastAsia" w:hAnsiTheme="minorEastAsia" w:cs="Times New Roman"/>
                <w:color w:val="000000"/>
                <w:lang w:val="zh-CN"/>
              </w:rPr>
              <w:t>；对磋商过程的质疑由成都宇初工程造价咨询有限责任公司负责答复；对磋商结果的质疑由成都宇初工程造价咨询有限责任公司负责答复。</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联 系 人：曾先生</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联系电话：：028-87607387</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联系地址：</w:t>
            </w:r>
            <w:r w:rsidR="00CA5649">
              <w:rPr>
                <w:rFonts w:asciiTheme="minorEastAsia" w:eastAsiaTheme="minorEastAsia" w:hAnsiTheme="minorEastAsia" w:cs="Times New Roman"/>
                <w:color w:val="000000"/>
                <w:lang w:val="zh-CN"/>
              </w:rPr>
              <w:t>成都市高新区汇锦广场A座2501号</w:t>
            </w:r>
          </w:p>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注：</w:t>
            </w:r>
            <w:r>
              <w:rPr>
                <w:rFonts w:asciiTheme="minorEastAsia" w:eastAsiaTheme="minorEastAsia" w:hAnsiTheme="minorEastAsia" w:cs="Times New Roman"/>
                <w:szCs w:val="21"/>
              </w:rPr>
              <w:t>根据《中华人民共和国政府采购法》的规定，供应商质疑不得超出采购文件、采购过程、采购结果的范围。供应商在法定质疑期内一次性提出针对同一采购程序环节的质疑。</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14</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供应</w:t>
            </w:r>
            <w:proofErr w:type="gramStart"/>
            <w:r>
              <w:rPr>
                <w:rFonts w:asciiTheme="minorEastAsia" w:eastAsiaTheme="minorEastAsia" w:hAnsiTheme="minorEastAsia" w:cs="Times New Roman"/>
                <w:color w:val="000000"/>
                <w:lang w:val="zh-CN"/>
              </w:rPr>
              <w:t>商投诉</w:t>
            </w:r>
            <w:proofErr w:type="gramEnd"/>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投诉受理单位：本采购项目同级财政部门。</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15</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政府采购合同公告备案</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采购合同自签订之日起2个工作日内在四川政府采购网公告，采购合同自签订之日起7个工作日内报同级财政部门备案</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16</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提问截止时间</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报名结束后3个工作日内</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17</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答疑会和现场踏勘</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不组织</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1</w:t>
            </w:r>
            <w:r>
              <w:rPr>
                <w:rFonts w:asciiTheme="minorEastAsia" w:eastAsiaTheme="minorEastAsia" w:hAnsiTheme="minorEastAsia" w:cs="Times New Roman"/>
                <w:color w:val="000000"/>
              </w:rPr>
              <w:t>8</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投标文件份数</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正本1份副本2份及电子文档1份</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lastRenderedPageBreak/>
              <w:t>19</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开标程序</w:t>
            </w:r>
          </w:p>
        </w:tc>
        <w:tc>
          <w:tcPr>
            <w:tcW w:w="6713" w:type="dxa"/>
            <w:vAlign w:val="center"/>
          </w:tcPr>
          <w:p w:rsidR="0011658D" w:rsidRDefault="00886898">
            <w:pPr>
              <w:pStyle w:val="afa"/>
              <w:widowControl/>
              <w:wordWrap w:val="0"/>
              <w:topLinePunct/>
              <w:autoSpaceDE/>
              <w:autoSpaceDN/>
              <w:adjustRightInd/>
              <w:spacing w:line="500" w:lineRule="exact"/>
              <w:jc w:val="both"/>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磋商时请纪检监督人员或公证人员或供应商代表查验响应文件密封情况，至响应文件开启由磋商小组开启。</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20</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磋商轮次</w:t>
            </w:r>
          </w:p>
        </w:tc>
        <w:tc>
          <w:tcPr>
            <w:tcW w:w="6713" w:type="dxa"/>
            <w:vAlign w:val="center"/>
          </w:tcPr>
          <w:p w:rsidR="0011658D" w:rsidRDefault="00886898">
            <w:pPr>
              <w:pStyle w:val="2"/>
              <w:keepNext w:val="0"/>
              <w:keepLines w:val="0"/>
              <w:widowControl/>
              <w:wordWrap w:val="0"/>
              <w:topLinePunct/>
              <w:spacing w:before="0" w:after="0" w:line="500" w:lineRule="exact"/>
              <w:rPr>
                <w:rFonts w:asciiTheme="minorEastAsia" w:eastAsiaTheme="minorEastAsia" w:hAnsiTheme="minorEastAsia"/>
                <w:b w:val="0"/>
                <w:bCs w:val="0"/>
                <w:color w:val="000000"/>
                <w:sz w:val="24"/>
                <w:szCs w:val="24"/>
                <w:lang w:val="zh-CN"/>
              </w:rPr>
            </w:pPr>
            <w:r>
              <w:rPr>
                <w:rFonts w:asciiTheme="minorEastAsia" w:eastAsiaTheme="minorEastAsia" w:hAnsiTheme="minorEastAsia"/>
                <w:b w:val="0"/>
                <w:bCs w:val="0"/>
                <w:color w:val="000000"/>
                <w:sz w:val="24"/>
                <w:szCs w:val="24"/>
                <w:lang w:val="zh-CN"/>
              </w:rPr>
              <w:t>本次采购原则上进行1轮磋商。磋商过程中，磋商小组可以根据磋商情况调整磋商轮次。</w:t>
            </w:r>
          </w:p>
        </w:tc>
      </w:tr>
      <w:tr w:rsidR="0011658D">
        <w:trPr>
          <w:jc w:val="center"/>
        </w:trPr>
        <w:tc>
          <w:tcPr>
            <w:tcW w:w="1242" w:type="dxa"/>
            <w:vAlign w:val="center"/>
          </w:tcPr>
          <w:p w:rsidR="0011658D" w:rsidRDefault="00886898">
            <w:pPr>
              <w:pStyle w:val="afa"/>
              <w:widowControl/>
              <w:topLinePunct/>
              <w:autoSpaceDE/>
              <w:autoSpaceDN/>
              <w:adjustRightInd/>
              <w:spacing w:line="500" w:lineRule="exact"/>
              <w:jc w:val="center"/>
              <w:rPr>
                <w:rFonts w:asciiTheme="minorEastAsia" w:eastAsiaTheme="minorEastAsia" w:hAnsiTheme="minorEastAsia" w:cs="Times New Roman"/>
              </w:rPr>
            </w:pPr>
            <w:r>
              <w:rPr>
                <w:rFonts w:asciiTheme="minorEastAsia" w:eastAsiaTheme="minorEastAsia" w:hAnsiTheme="minorEastAsia" w:cs="Times New Roman"/>
              </w:rPr>
              <w:t>21</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lang w:val="zh-CN"/>
              </w:rPr>
            </w:pPr>
            <w:r>
              <w:rPr>
                <w:rFonts w:asciiTheme="minorEastAsia" w:eastAsiaTheme="minorEastAsia" w:hAnsiTheme="minorEastAsia" w:cs="Times New Roman"/>
                <w:lang w:val="zh-CN"/>
              </w:rPr>
              <w:t>企业融资</w:t>
            </w:r>
          </w:p>
        </w:tc>
        <w:tc>
          <w:tcPr>
            <w:tcW w:w="6713" w:type="dxa"/>
            <w:vAlign w:val="center"/>
          </w:tcPr>
          <w:p w:rsidR="0011658D" w:rsidRDefault="00886898">
            <w:pPr>
              <w:pStyle w:val="2"/>
              <w:keepNext w:val="0"/>
              <w:keepLines w:val="0"/>
              <w:widowControl/>
              <w:wordWrap w:val="0"/>
              <w:topLinePunct/>
              <w:spacing w:before="0" w:after="0" w:line="500" w:lineRule="exact"/>
              <w:rPr>
                <w:rFonts w:asciiTheme="minorEastAsia" w:eastAsiaTheme="minorEastAsia" w:hAnsiTheme="minorEastAsia"/>
                <w:b w:val="0"/>
                <w:bCs w:val="0"/>
                <w:sz w:val="24"/>
                <w:szCs w:val="24"/>
                <w:lang w:val="zh-CN"/>
              </w:rPr>
            </w:pPr>
            <w:r>
              <w:rPr>
                <w:rFonts w:asciiTheme="minorEastAsia" w:eastAsiaTheme="minorEastAsia" w:hAnsiTheme="minorEastAsia"/>
                <w:b w:val="0"/>
                <w:bCs w:val="0"/>
                <w:sz w:val="24"/>
                <w:szCs w:val="24"/>
                <w:lang w:val="zh-CN"/>
              </w:rPr>
              <w:t>四川省正在推进政府采购供应商信用融资工作，相关要求详见四川省财政厅《关于推进四川省政府采购供应商信用融资工作的通知》（</w:t>
            </w:r>
            <w:proofErr w:type="gramStart"/>
            <w:r>
              <w:rPr>
                <w:rFonts w:asciiTheme="minorEastAsia" w:eastAsiaTheme="minorEastAsia" w:hAnsiTheme="minorEastAsia"/>
                <w:b w:val="0"/>
                <w:bCs w:val="0"/>
                <w:sz w:val="24"/>
                <w:szCs w:val="24"/>
                <w:lang w:val="zh-CN"/>
              </w:rPr>
              <w:t>川财采</w:t>
            </w:r>
            <w:proofErr w:type="gramEnd"/>
            <w:r>
              <w:rPr>
                <w:rFonts w:asciiTheme="minorEastAsia" w:eastAsiaTheme="minorEastAsia" w:hAnsiTheme="minorEastAsia"/>
                <w:b w:val="0"/>
                <w:bCs w:val="0"/>
                <w:sz w:val="24"/>
                <w:szCs w:val="24"/>
                <w:lang w:val="zh-CN"/>
              </w:rPr>
              <w:t>〔2018〕123 号）；成都市财政局中国人民银行成都分行营业管理部关于印发《成都市中小企业政府采购信用融资暂行办法》和《成都市级支持中小企业政府采购信用融资实施方案》的通知（</w:t>
            </w:r>
            <w:proofErr w:type="gramStart"/>
            <w:r>
              <w:rPr>
                <w:rFonts w:asciiTheme="minorEastAsia" w:eastAsiaTheme="minorEastAsia" w:hAnsiTheme="minorEastAsia"/>
                <w:b w:val="0"/>
                <w:bCs w:val="0"/>
                <w:sz w:val="24"/>
                <w:szCs w:val="24"/>
                <w:lang w:val="zh-CN"/>
              </w:rPr>
              <w:t>成财采</w:t>
            </w:r>
            <w:proofErr w:type="gramEnd"/>
            <w:r>
              <w:rPr>
                <w:rFonts w:asciiTheme="minorEastAsia" w:eastAsiaTheme="minorEastAsia" w:hAnsiTheme="minorEastAsia"/>
                <w:b w:val="0"/>
                <w:bCs w:val="0"/>
                <w:sz w:val="24"/>
                <w:szCs w:val="24"/>
                <w:lang w:val="zh-CN"/>
              </w:rPr>
              <w:t>〔2019〕17号），上述文件请在四川政府采购网上查询。中标（成交）供应商为中小</w:t>
            </w:r>
            <w:proofErr w:type="gramStart"/>
            <w:r>
              <w:rPr>
                <w:rFonts w:asciiTheme="minorEastAsia" w:eastAsiaTheme="minorEastAsia" w:hAnsiTheme="minorEastAsia"/>
                <w:b w:val="0"/>
                <w:bCs w:val="0"/>
                <w:sz w:val="24"/>
                <w:szCs w:val="24"/>
                <w:lang w:val="zh-CN"/>
              </w:rPr>
              <w:t>微企业</w:t>
            </w:r>
            <w:proofErr w:type="gramEnd"/>
            <w:r>
              <w:rPr>
                <w:rFonts w:asciiTheme="minorEastAsia" w:eastAsiaTheme="minorEastAsia" w:hAnsiTheme="minorEastAsia"/>
                <w:b w:val="0"/>
                <w:bCs w:val="0"/>
                <w:sz w:val="24"/>
                <w:szCs w:val="24"/>
                <w:lang w:val="zh-CN"/>
              </w:rPr>
              <w:t>的，可依据政府采购合同申请政府采购信用融资，银行机构名单详见链接：（http://gk.chengdu.gov.cn/govInfoPub/detail.action?id=110091&amp;tn=6）；</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21</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采购代理服务费</w:t>
            </w:r>
          </w:p>
        </w:tc>
        <w:tc>
          <w:tcPr>
            <w:tcW w:w="6713" w:type="dxa"/>
            <w:vAlign w:val="center"/>
          </w:tcPr>
          <w:p w:rsidR="0011658D" w:rsidRDefault="00886898">
            <w:pPr>
              <w:pStyle w:val="2"/>
              <w:keepNext w:val="0"/>
              <w:keepLines w:val="0"/>
              <w:widowControl/>
              <w:wordWrap w:val="0"/>
              <w:topLinePunct/>
              <w:spacing w:before="0" w:after="0" w:line="500" w:lineRule="exact"/>
              <w:rPr>
                <w:rFonts w:asciiTheme="minorEastAsia" w:eastAsiaTheme="minorEastAsia" w:hAnsiTheme="minorEastAsia"/>
                <w:b w:val="0"/>
                <w:bCs w:val="0"/>
                <w:color w:val="000000"/>
                <w:sz w:val="24"/>
                <w:szCs w:val="24"/>
                <w:lang w:val="zh-CN"/>
              </w:rPr>
            </w:pPr>
            <w:proofErr w:type="gramStart"/>
            <w:r>
              <w:rPr>
                <w:rFonts w:asciiTheme="minorEastAsia" w:eastAsiaTheme="minorEastAsia" w:hAnsiTheme="minorEastAsia"/>
                <w:b w:val="0"/>
                <w:bCs w:val="0"/>
                <w:color w:val="000000"/>
                <w:sz w:val="24"/>
                <w:szCs w:val="24"/>
                <w:lang w:val="zh-CN"/>
              </w:rPr>
              <w:t>由成交</w:t>
            </w:r>
            <w:proofErr w:type="gramEnd"/>
            <w:r>
              <w:rPr>
                <w:rFonts w:asciiTheme="minorEastAsia" w:eastAsiaTheme="minorEastAsia" w:hAnsiTheme="minorEastAsia"/>
                <w:b w:val="0"/>
                <w:bCs w:val="0"/>
                <w:color w:val="000000"/>
                <w:sz w:val="24"/>
                <w:szCs w:val="24"/>
                <w:lang w:val="zh-CN"/>
              </w:rPr>
              <w:t>供应商单位支付。</w:t>
            </w:r>
            <w:r>
              <w:rPr>
                <w:rFonts w:asciiTheme="minorEastAsia" w:eastAsiaTheme="minorEastAsia" w:hAnsiTheme="minorEastAsia"/>
                <w:b w:val="0"/>
                <w:bCs w:val="0"/>
                <w:sz w:val="24"/>
                <w:szCs w:val="24"/>
                <w:lang w:val="zh-CN"/>
              </w:rPr>
              <w:t>以成交金额（按1年总合同金额计取）作为计算基数</w:t>
            </w:r>
            <w:r>
              <w:rPr>
                <w:rFonts w:asciiTheme="minorEastAsia" w:eastAsiaTheme="minorEastAsia" w:hAnsiTheme="minorEastAsia"/>
                <w:b w:val="0"/>
                <w:bCs w:val="0"/>
                <w:color w:val="000000"/>
                <w:sz w:val="24"/>
                <w:szCs w:val="24"/>
                <w:lang w:val="zh-CN"/>
              </w:rPr>
              <w:t>，参照《招标代理服务收费管理暂行办法》（计价格〔2002〕1980号）和《国家发展改革委办公厅关于招标代理服务收费有关问题的通知》（发改办价格〔2003〕857号以及《国家发展改革委关于进一步放开建设项目专业服务价格的通知》（</w:t>
            </w:r>
            <w:proofErr w:type="gramStart"/>
            <w:r>
              <w:rPr>
                <w:rFonts w:asciiTheme="minorEastAsia" w:eastAsiaTheme="minorEastAsia" w:hAnsiTheme="minorEastAsia"/>
                <w:b w:val="0"/>
                <w:bCs w:val="0"/>
                <w:color w:val="000000"/>
                <w:sz w:val="24"/>
                <w:szCs w:val="24"/>
                <w:lang w:val="zh-CN"/>
              </w:rPr>
              <w:t>发改价格</w:t>
            </w:r>
            <w:proofErr w:type="gramEnd"/>
            <w:r>
              <w:rPr>
                <w:rFonts w:asciiTheme="minorEastAsia" w:eastAsiaTheme="minorEastAsia" w:hAnsiTheme="minorEastAsia"/>
                <w:b w:val="0"/>
                <w:bCs w:val="0"/>
                <w:color w:val="000000"/>
                <w:sz w:val="24"/>
                <w:szCs w:val="24"/>
                <w:lang w:val="zh-CN"/>
              </w:rPr>
              <w:t>（2015）299号）等文件的规定下浮20%计取。</w:t>
            </w:r>
          </w:p>
        </w:tc>
      </w:tr>
      <w:tr w:rsidR="0011658D">
        <w:trPr>
          <w:jc w:val="center"/>
        </w:trPr>
        <w:tc>
          <w:tcPr>
            <w:tcW w:w="1242"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22</w:t>
            </w:r>
          </w:p>
        </w:tc>
        <w:tc>
          <w:tcPr>
            <w:tcW w:w="2268" w:type="dxa"/>
            <w:vAlign w:val="center"/>
          </w:tcPr>
          <w:p w:rsidR="0011658D" w:rsidRDefault="00886898">
            <w:pPr>
              <w:pStyle w:val="afa"/>
              <w:widowControl/>
              <w:wordWrap w:val="0"/>
              <w:topLinePunct/>
              <w:autoSpaceDE/>
              <w:autoSpaceDN/>
              <w:adjustRightInd/>
              <w:spacing w:line="500" w:lineRule="exact"/>
              <w:jc w:val="center"/>
              <w:rPr>
                <w:rFonts w:asciiTheme="minorEastAsia" w:eastAsiaTheme="minorEastAsia" w:hAnsiTheme="minorEastAsia" w:cs="Times New Roman"/>
                <w:color w:val="000000"/>
                <w:lang w:val="zh-CN"/>
              </w:rPr>
            </w:pPr>
            <w:r>
              <w:rPr>
                <w:rFonts w:asciiTheme="minorEastAsia" w:eastAsiaTheme="minorEastAsia" w:hAnsiTheme="minorEastAsia" w:cs="Times New Roman"/>
                <w:color w:val="000000"/>
                <w:lang w:val="zh-CN"/>
              </w:rPr>
              <w:t>备注</w:t>
            </w:r>
          </w:p>
        </w:tc>
        <w:tc>
          <w:tcPr>
            <w:tcW w:w="6713" w:type="dxa"/>
            <w:vAlign w:val="center"/>
          </w:tcPr>
          <w:p w:rsidR="0011658D" w:rsidRDefault="00886898">
            <w:pPr>
              <w:pStyle w:val="2"/>
              <w:keepNext w:val="0"/>
              <w:keepLines w:val="0"/>
              <w:widowControl/>
              <w:wordWrap w:val="0"/>
              <w:topLinePunct/>
              <w:spacing w:before="0" w:after="0" w:line="500" w:lineRule="exact"/>
              <w:rPr>
                <w:rFonts w:asciiTheme="minorEastAsia" w:eastAsiaTheme="minorEastAsia" w:hAnsiTheme="minorEastAsia"/>
                <w:b w:val="0"/>
                <w:bCs w:val="0"/>
                <w:color w:val="000000"/>
                <w:sz w:val="24"/>
                <w:szCs w:val="24"/>
                <w:lang w:val="zh-CN"/>
              </w:rPr>
            </w:pPr>
            <w:r>
              <w:rPr>
                <w:rFonts w:asciiTheme="minorEastAsia" w:eastAsiaTheme="minorEastAsia" w:hAnsiTheme="minorEastAsia"/>
                <w:b w:val="0"/>
                <w:bCs w:val="0"/>
                <w:color w:val="000000"/>
                <w:sz w:val="24"/>
                <w:szCs w:val="24"/>
                <w:lang w:val="zh-CN"/>
              </w:rPr>
              <w:t>本附表以外的相关内容是对供应商须知附表的具体补充，如有矛盾，以本附表为准。</w:t>
            </w:r>
          </w:p>
        </w:tc>
      </w:tr>
    </w:tbl>
    <w:p w:rsidR="0011658D" w:rsidRDefault="0011658D">
      <w:pPr>
        <w:spacing w:line="500" w:lineRule="exact"/>
        <w:rPr>
          <w:rFonts w:asciiTheme="minorEastAsia" w:eastAsiaTheme="minorEastAsia" w:hAnsiTheme="minorEastAsia"/>
        </w:rPr>
      </w:pPr>
    </w:p>
    <w:p w:rsidR="0011658D" w:rsidRDefault="00886898">
      <w:pPr>
        <w:pStyle w:val="2"/>
        <w:keepNext w:val="0"/>
        <w:keepLines w:val="0"/>
        <w:spacing w:before="0" w:after="0" w:line="500" w:lineRule="exact"/>
        <w:jc w:val="center"/>
        <w:rPr>
          <w:rFonts w:asciiTheme="minorEastAsia" w:eastAsiaTheme="minorEastAsia" w:hAnsiTheme="minorEastAsia"/>
          <w:bCs w:val="0"/>
          <w:color w:val="000000"/>
        </w:rPr>
      </w:pPr>
      <w:r>
        <w:rPr>
          <w:rFonts w:asciiTheme="minorEastAsia" w:eastAsiaTheme="minorEastAsia" w:hAnsiTheme="minorEastAsia"/>
          <w:bCs w:val="0"/>
          <w:color w:val="000000"/>
        </w:rPr>
        <w:br w:type="page"/>
      </w:r>
      <w:r>
        <w:rPr>
          <w:rFonts w:asciiTheme="minorEastAsia" w:eastAsiaTheme="minorEastAsia" w:hAnsiTheme="minorEastAsia"/>
          <w:bCs w:val="0"/>
          <w:color w:val="000000"/>
        </w:rPr>
        <w:lastRenderedPageBreak/>
        <w:t>二、总  则</w:t>
      </w:r>
      <w:bookmarkStart w:id="5" w:name="_Toc183582205"/>
      <w:bookmarkStart w:id="6" w:name="_Toc183682342"/>
      <w:bookmarkStart w:id="7" w:name="_Toc217446034"/>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bookmarkEnd w:id="5"/>
      <w:bookmarkEnd w:id="6"/>
      <w:r>
        <w:rPr>
          <w:rFonts w:asciiTheme="minorEastAsia" w:eastAsiaTheme="minorEastAsia" w:hAnsiTheme="minorEastAsia"/>
          <w:color w:val="000000"/>
          <w:sz w:val="24"/>
          <w:szCs w:val="24"/>
        </w:rPr>
        <w:t>适用范围</w:t>
      </w:r>
      <w:bookmarkEnd w:id="7"/>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1.1 </w:t>
      </w:r>
      <w:r>
        <w:rPr>
          <w:rFonts w:asciiTheme="minorEastAsia" w:eastAsiaTheme="minorEastAsia" w:hAnsiTheme="minorEastAsia"/>
          <w:color w:val="000000"/>
          <w:sz w:val="24"/>
          <w:szCs w:val="24"/>
          <w:lang w:val="zh-CN"/>
        </w:rPr>
        <w:t>本磋商文件仅适用于本次磋商所叙述的服务采购。</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 本磋商文件的解释权</w:t>
      </w:r>
      <w:r>
        <w:rPr>
          <w:rFonts w:asciiTheme="minorEastAsia" w:eastAsiaTheme="minorEastAsia" w:hAnsiTheme="minorEastAsia"/>
          <w:sz w:val="24"/>
          <w:szCs w:val="24"/>
        </w:rPr>
        <w:t>归</w:t>
      </w:r>
      <w:r>
        <w:rPr>
          <w:rFonts w:asciiTheme="minorEastAsia" w:eastAsiaTheme="minorEastAsia" w:hAnsiTheme="minorEastAsia"/>
          <w:color w:val="000000"/>
          <w:sz w:val="24"/>
          <w:szCs w:val="24"/>
        </w:rPr>
        <w:t>采购人和采购代理机构</w:t>
      </w:r>
      <w:r>
        <w:rPr>
          <w:rFonts w:asciiTheme="minorEastAsia" w:eastAsiaTheme="minorEastAsia" w:hAnsiTheme="minorEastAsia"/>
          <w:sz w:val="24"/>
          <w:szCs w:val="24"/>
        </w:rPr>
        <w:t>所有</w:t>
      </w:r>
      <w:r>
        <w:rPr>
          <w:rFonts w:asciiTheme="minorEastAsia" w:eastAsiaTheme="minorEastAsia" w:hAnsiTheme="minorEastAsia"/>
          <w:color w:val="000000"/>
          <w:sz w:val="24"/>
          <w:szCs w:val="24"/>
        </w:rPr>
        <w:t>。</w:t>
      </w:r>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bookmarkStart w:id="8" w:name="_Toc217446035"/>
      <w:bookmarkStart w:id="9" w:name="_Toc183582206"/>
      <w:bookmarkStart w:id="10" w:name="_Toc183682343"/>
      <w:r>
        <w:rPr>
          <w:rFonts w:asciiTheme="minorEastAsia" w:eastAsiaTheme="minorEastAsia" w:hAnsiTheme="minorEastAsia"/>
          <w:color w:val="000000"/>
          <w:sz w:val="24"/>
          <w:szCs w:val="24"/>
        </w:rPr>
        <w:t>2.</w:t>
      </w:r>
      <w:bookmarkEnd w:id="8"/>
      <w:bookmarkEnd w:id="9"/>
      <w:bookmarkEnd w:id="10"/>
      <w:r>
        <w:rPr>
          <w:rFonts w:asciiTheme="minorEastAsia" w:eastAsiaTheme="minorEastAsia" w:hAnsiTheme="minorEastAsia"/>
          <w:color w:val="000000"/>
          <w:sz w:val="24"/>
          <w:szCs w:val="24"/>
        </w:rPr>
        <w:t>采购主体</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2.1本次磋商的采购人是</w:t>
      </w:r>
      <w:r>
        <w:rPr>
          <w:rFonts w:asciiTheme="minorEastAsia" w:eastAsiaTheme="minorEastAsia" w:hAnsiTheme="minorEastAsia"/>
          <w:color w:val="000000"/>
          <w:sz w:val="24"/>
          <w:szCs w:val="24"/>
          <w:u w:val="single"/>
        </w:rPr>
        <w:t>四川天府新区兴隆街道办事处</w:t>
      </w:r>
      <w:r>
        <w:rPr>
          <w:rFonts w:asciiTheme="minorEastAsia" w:eastAsiaTheme="minorEastAsia" w:hAnsiTheme="minorEastAsia"/>
          <w:color w:val="000000"/>
          <w:sz w:val="24"/>
          <w:szCs w:val="24"/>
        </w:rPr>
        <w:t xml:space="preserve"> 。</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2.2本次磋商的采购代理机构是</w:t>
      </w:r>
      <w:r>
        <w:rPr>
          <w:rFonts w:asciiTheme="minorEastAsia" w:eastAsiaTheme="minorEastAsia" w:hAnsiTheme="minorEastAsia"/>
          <w:color w:val="000000"/>
          <w:sz w:val="24"/>
          <w:szCs w:val="24"/>
          <w:u w:val="single"/>
        </w:rPr>
        <w:t>成都宇初工程造价咨询有限责任公司</w:t>
      </w:r>
      <w:r>
        <w:rPr>
          <w:rFonts w:asciiTheme="minorEastAsia" w:eastAsiaTheme="minorEastAsia" w:hAnsiTheme="minorEastAsia"/>
          <w:color w:val="000000"/>
          <w:sz w:val="24"/>
          <w:szCs w:val="24"/>
        </w:rPr>
        <w:t>。</w:t>
      </w:r>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bookmarkStart w:id="11" w:name="_Toc183682344"/>
      <w:bookmarkStart w:id="12" w:name="_Toc217446036"/>
      <w:bookmarkStart w:id="13" w:name="_Toc217390843"/>
      <w:bookmarkStart w:id="14" w:name="_Toc183582207"/>
      <w:r>
        <w:rPr>
          <w:rFonts w:asciiTheme="minorEastAsia" w:eastAsiaTheme="minorEastAsia" w:hAnsiTheme="minorEastAsia"/>
          <w:color w:val="000000"/>
          <w:sz w:val="24"/>
          <w:szCs w:val="24"/>
        </w:rPr>
        <w:t>3. 合格</w:t>
      </w:r>
      <w:bookmarkEnd w:id="11"/>
      <w:bookmarkEnd w:id="12"/>
      <w:bookmarkEnd w:id="13"/>
      <w:bookmarkEnd w:id="14"/>
      <w:r>
        <w:rPr>
          <w:rFonts w:asciiTheme="minorEastAsia" w:eastAsiaTheme="minorEastAsia" w:hAnsiTheme="minorEastAsia"/>
          <w:color w:val="000000"/>
          <w:sz w:val="24"/>
          <w:szCs w:val="24"/>
        </w:rPr>
        <w:t>供应商（实质性要求）</w:t>
      </w:r>
    </w:p>
    <w:p w:rsidR="0011658D" w:rsidRDefault="00886898">
      <w:pPr>
        <w:widowControl/>
        <w:tabs>
          <w:tab w:val="left" w:pos="7665"/>
        </w:tabs>
        <w:wordWrap w:val="0"/>
        <w:topLinePunct/>
        <w:spacing w:line="5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合格供应商应具备以下条件：</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pacing w:val="-4"/>
          <w:sz w:val="24"/>
          <w:szCs w:val="24"/>
        </w:rPr>
      </w:pPr>
      <w:r>
        <w:rPr>
          <w:rFonts w:asciiTheme="minorEastAsia" w:eastAsiaTheme="minorEastAsia" w:hAnsiTheme="minorEastAsia"/>
          <w:color w:val="000000"/>
          <w:sz w:val="24"/>
          <w:szCs w:val="24"/>
        </w:rPr>
        <w:t>3.1 具备法律法规和本采购文件规定的资格条件</w:t>
      </w:r>
      <w:r>
        <w:rPr>
          <w:rFonts w:asciiTheme="minorEastAsia" w:eastAsiaTheme="minorEastAsia" w:hAnsiTheme="minorEastAsia"/>
          <w:color w:val="000000"/>
          <w:spacing w:val="-4"/>
          <w:sz w:val="24"/>
          <w:szCs w:val="24"/>
        </w:rPr>
        <w:t>；</w:t>
      </w:r>
    </w:p>
    <w:p w:rsidR="0011658D" w:rsidRDefault="00886898">
      <w:pPr>
        <w:widowControl/>
        <w:tabs>
          <w:tab w:val="left" w:pos="7665"/>
        </w:tabs>
        <w:wordWrap w:val="0"/>
        <w:topLinePunct/>
        <w:spacing w:line="500" w:lineRule="exact"/>
        <w:ind w:firstLineChars="200" w:firstLine="464"/>
        <w:rPr>
          <w:rFonts w:asciiTheme="minorEastAsia" w:eastAsiaTheme="minorEastAsia" w:hAnsiTheme="minorEastAsia"/>
          <w:color w:val="000000"/>
          <w:spacing w:val="-4"/>
          <w:sz w:val="24"/>
          <w:szCs w:val="24"/>
        </w:rPr>
      </w:pPr>
      <w:r>
        <w:rPr>
          <w:rFonts w:asciiTheme="minorEastAsia" w:eastAsiaTheme="minorEastAsia" w:hAnsiTheme="minorEastAsia"/>
          <w:color w:val="000000"/>
          <w:spacing w:val="-4"/>
          <w:sz w:val="24"/>
          <w:szCs w:val="24"/>
        </w:rPr>
        <w:t>3.2 不属于禁止参加本项目采购活动的</w:t>
      </w:r>
      <w:r>
        <w:rPr>
          <w:rFonts w:asciiTheme="minorEastAsia" w:eastAsiaTheme="minorEastAsia" w:hAnsiTheme="minorEastAsia"/>
          <w:spacing w:val="-4"/>
          <w:sz w:val="24"/>
          <w:szCs w:val="24"/>
        </w:rPr>
        <w:t>供应商</w:t>
      </w:r>
      <w:r>
        <w:rPr>
          <w:rFonts w:asciiTheme="minorEastAsia" w:eastAsiaTheme="minorEastAsia" w:hAnsiTheme="minorEastAsia"/>
          <w:color w:val="000000"/>
          <w:spacing w:val="-4"/>
          <w:sz w:val="24"/>
          <w:szCs w:val="24"/>
        </w:rPr>
        <w:t>；</w:t>
      </w:r>
    </w:p>
    <w:p w:rsidR="0011658D" w:rsidRDefault="00886898">
      <w:pPr>
        <w:widowControl/>
        <w:tabs>
          <w:tab w:val="left" w:pos="7665"/>
        </w:tabs>
        <w:wordWrap w:val="0"/>
        <w:topLinePunct/>
        <w:spacing w:line="500" w:lineRule="exact"/>
        <w:ind w:firstLineChars="200" w:firstLine="464"/>
        <w:rPr>
          <w:rFonts w:asciiTheme="minorEastAsia" w:eastAsiaTheme="minorEastAsia" w:hAnsiTheme="minorEastAsia"/>
          <w:color w:val="000000"/>
          <w:spacing w:val="-4"/>
          <w:sz w:val="24"/>
          <w:szCs w:val="24"/>
        </w:rPr>
      </w:pPr>
      <w:r>
        <w:rPr>
          <w:rFonts w:asciiTheme="minorEastAsia" w:eastAsiaTheme="minorEastAsia" w:hAnsiTheme="minorEastAsia"/>
          <w:color w:val="000000"/>
          <w:spacing w:val="-4"/>
          <w:sz w:val="24"/>
          <w:szCs w:val="24"/>
        </w:rPr>
        <w:t>3.3 按照规定</w:t>
      </w:r>
      <w:r>
        <w:rPr>
          <w:rFonts w:asciiTheme="minorEastAsia" w:eastAsiaTheme="minorEastAsia" w:hAnsiTheme="minorEastAsia"/>
          <w:color w:val="000000"/>
          <w:sz w:val="24"/>
          <w:szCs w:val="24"/>
        </w:rPr>
        <w:t>获取了磋商文件，属于实质性参加政府采购活动的供应商。</w:t>
      </w:r>
      <w:bookmarkStart w:id="15" w:name="_Toc217446037"/>
      <w:bookmarkStart w:id="16" w:name="_Toc183582208"/>
      <w:bookmarkStart w:id="17" w:name="_Toc183682345"/>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 磋商费用</w:t>
      </w:r>
      <w:bookmarkEnd w:id="15"/>
      <w:bookmarkEnd w:id="16"/>
      <w:bookmarkEnd w:id="17"/>
    </w:p>
    <w:p w:rsidR="0011658D" w:rsidRDefault="00886898">
      <w:pPr>
        <w:widowControl/>
        <w:tabs>
          <w:tab w:val="left" w:pos="7665"/>
        </w:tabs>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供应商应自行承担参加磋商活动的全部费用。</w:t>
      </w:r>
    </w:p>
    <w:p w:rsidR="0011658D" w:rsidRDefault="00886898" w:rsidP="00734D3A">
      <w:pPr>
        <w:pStyle w:val="11"/>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5.充分、公平竞争保障措施（实质性要求）</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color w:val="000000"/>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5.2利害关系授权代表处理。</w:t>
      </w:r>
      <w:r>
        <w:rPr>
          <w:rFonts w:asciiTheme="minorEastAsia" w:eastAsiaTheme="minorEastAsia" w:hAnsiTheme="minorEastAsia"/>
          <w:sz w:val="24"/>
          <w:szCs w:val="24"/>
        </w:rPr>
        <w:t>两</w:t>
      </w:r>
      <w:r>
        <w:rPr>
          <w:rFonts w:asciiTheme="minorEastAsia" w:eastAsiaTheme="minorEastAsia" w:hAnsiTheme="minorEastAsia"/>
          <w:color w:val="000000"/>
          <w:sz w:val="24"/>
          <w:szCs w:val="24"/>
        </w:rPr>
        <w:t>家以上的供应商不得在同一合同项下的采购项目中，委托同一个自然人、同一家庭的人员、同一单位的人员作为其授权代表，否则，其响应文件作为无效处理。</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asciiTheme="minorEastAsia" w:eastAsiaTheme="minorEastAsia" w:hAnsiTheme="minorEastAsia"/>
          <w:color w:val="000000"/>
          <w:sz w:val="24"/>
          <w:szCs w:val="24"/>
        </w:rPr>
        <w:lastRenderedPageBreak/>
        <w:t>求、评标因素和标准、政府采购合同等实质性内容条款的，视同为采购项目提供规范编制。</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自主采取公平、择优的方式确定一个供应商获得成交供应商推荐资格，其他同品牌供应商不作为成交供应商候选人。</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非单一产品采购项目中，多家供应商提供的部分或所有核心产品品牌相同的，视为提供相同品牌产品。</w:t>
      </w:r>
    </w:p>
    <w:p w:rsidR="0011658D" w:rsidRDefault="00886898">
      <w:pPr>
        <w:pStyle w:val="11"/>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5.5供应</w:t>
      </w:r>
      <w:proofErr w:type="gramStart"/>
      <w:r>
        <w:rPr>
          <w:rFonts w:asciiTheme="minorEastAsia" w:eastAsiaTheme="minorEastAsia" w:hAnsiTheme="minorEastAsia"/>
          <w:color w:val="000000"/>
          <w:sz w:val="24"/>
          <w:szCs w:val="24"/>
        </w:rPr>
        <w:t>商实际</w:t>
      </w:r>
      <w:proofErr w:type="gramEnd"/>
      <w:r>
        <w:rPr>
          <w:rFonts w:asciiTheme="minorEastAsia" w:eastAsiaTheme="minorEastAsia" w:hAnsiTheme="minorEastAsia"/>
          <w:color w:val="000000"/>
          <w:sz w:val="24"/>
          <w:szCs w:val="24"/>
        </w:rPr>
        <w:t>控制人或者中高级管理人员，同时是采购代理机构工作人员，不得参与本项目政府采购活动。</w:t>
      </w:r>
    </w:p>
    <w:p w:rsidR="0011658D" w:rsidRDefault="00886898">
      <w:pPr>
        <w:wordWrap w:val="0"/>
        <w:topLinePunct/>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5.6同一母公司的两家以上的子公司只能组成联合体参加本项目同一合同项下的采购活动，不得以不同供应商身份同时参加本项目同一合同项下的采购活动。</w:t>
      </w:r>
    </w:p>
    <w:p w:rsidR="0011658D" w:rsidRDefault="00886898">
      <w:pPr>
        <w:wordWrap w:val="0"/>
        <w:topLinePunct/>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5.7供应商与采购代理机构存在关联关系，或者是采购代理机构的母公司或子公司，不得参加本项目政府采购活动。</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5.8回避。政府采购活动中，采购人员及相关人员与供应商有下列利害关系之一的，应当回避：</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5.8.1参加采购活动前3年内与供应</w:t>
      </w:r>
      <w:proofErr w:type="gramStart"/>
      <w:r>
        <w:rPr>
          <w:rFonts w:asciiTheme="minorEastAsia" w:eastAsiaTheme="minorEastAsia" w:hAnsiTheme="minorEastAsia"/>
          <w:color w:val="000000"/>
          <w:sz w:val="24"/>
          <w:szCs w:val="24"/>
        </w:rPr>
        <w:t>商存在</w:t>
      </w:r>
      <w:proofErr w:type="gramEnd"/>
      <w:r>
        <w:rPr>
          <w:rFonts w:asciiTheme="minorEastAsia" w:eastAsiaTheme="minorEastAsia" w:hAnsiTheme="minorEastAsia"/>
          <w:color w:val="000000"/>
          <w:sz w:val="24"/>
          <w:szCs w:val="24"/>
        </w:rPr>
        <w:t>劳动关系；</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5.8.2参加采购活动前3年内担任供应商的董事、监事；</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5.8.3参加采购活动前3年内是供应商的控股股东或者实际控制人；</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5.8.4与供应商的法定代表人或者负责人有夫妻、直系血亲、三代以内旁系血亲或者近姻亲关系；</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5.8.5与供应商有其他可能影响政府采购活动公平、公正进行的关系。</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w:t>
      </w:r>
      <w:r>
        <w:rPr>
          <w:rFonts w:asciiTheme="minorEastAsia" w:eastAsiaTheme="minorEastAsia" w:hAnsiTheme="minorEastAsia"/>
          <w:color w:val="000000"/>
          <w:sz w:val="24"/>
          <w:szCs w:val="24"/>
        </w:rPr>
        <w:lastRenderedPageBreak/>
        <w:t>购活动中需要依法回避的相关人员是指磋商小组成员。</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供应商认为采购人员及相关人员与其</w:t>
      </w:r>
      <w:proofErr w:type="gramStart"/>
      <w:r>
        <w:rPr>
          <w:rFonts w:asciiTheme="minorEastAsia" w:eastAsiaTheme="minorEastAsia" w:hAnsiTheme="minorEastAsia"/>
          <w:color w:val="000000"/>
          <w:sz w:val="24"/>
          <w:szCs w:val="24"/>
        </w:rPr>
        <w:t>他供应</w:t>
      </w:r>
      <w:proofErr w:type="gramEnd"/>
      <w:r>
        <w:rPr>
          <w:rFonts w:asciiTheme="minorEastAsia" w:eastAsiaTheme="minorEastAsia" w:hAnsiTheme="minorEastAsia"/>
          <w:color w:val="000000"/>
          <w:sz w:val="24"/>
          <w:szCs w:val="24"/>
        </w:rPr>
        <w:t>商有利害关系的，可以向采购代理机构书面提出回避申请，并说明理由。采购代理机构将及时询问被申请回避人员，有利害关系的被申请回避人员应当回避。</w:t>
      </w:r>
    </w:p>
    <w:p w:rsidR="0011658D" w:rsidRDefault="00886898" w:rsidP="00734D3A">
      <w:pPr>
        <w:pStyle w:val="11"/>
        <w:wordWrap w:val="0"/>
        <w:topLinePunct/>
        <w:adjustRightInd/>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6.联合体竞争性磋商（实质性要求）</w:t>
      </w:r>
    </w:p>
    <w:p w:rsidR="0011658D" w:rsidRDefault="00886898">
      <w:pPr>
        <w:pStyle w:val="11"/>
        <w:wordWrap w:val="0"/>
        <w:topLinePunct/>
        <w:adjustRightInd/>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本项目</w:t>
      </w:r>
      <w:r>
        <w:rPr>
          <w:rFonts w:asciiTheme="minorEastAsia" w:eastAsiaTheme="minorEastAsia" w:hAnsiTheme="minorEastAsia"/>
          <w:b/>
          <w:bCs/>
          <w:color w:val="000000"/>
          <w:sz w:val="24"/>
          <w:szCs w:val="24"/>
          <w:u w:val="single"/>
        </w:rPr>
        <w:t xml:space="preserve"> 不接受</w:t>
      </w:r>
      <w:r>
        <w:rPr>
          <w:rFonts w:asciiTheme="minorEastAsia" w:eastAsiaTheme="minorEastAsia" w:hAnsiTheme="minorEastAsia"/>
          <w:color w:val="000000"/>
          <w:sz w:val="24"/>
          <w:szCs w:val="24"/>
        </w:rPr>
        <w:t>联合体参与采购活动。</w:t>
      </w:r>
    </w:p>
    <w:p w:rsidR="0011658D" w:rsidRDefault="00886898" w:rsidP="00734D3A">
      <w:pPr>
        <w:pStyle w:val="11"/>
        <w:wordWrap w:val="0"/>
        <w:topLinePunct/>
        <w:adjustRightInd/>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7.磋商保证金</w:t>
      </w:r>
    </w:p>
    <w:p w:rsidR="0011658D" w:rsidRDefault="00886898" w:rsidP="00734D3A">
      <w:pPr>
        <w:pStyle w:val="11"/>
        <w:wordWrap w:val="0"/>
        <w:topLinePunct/>
        <w:adjustRightInd/>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本项目不</w:t>
      </w:r>
      <w:proofErr w:type="gramStart"/>
      <w:r>
        <w:rPr>
          <w:rFonts w:asciiTheme="minorEastAsia" w:eastAsiaTheme="minorEastAsia" w:hAnsiTheme="minorEastAsia"/>
          <w:b/>
          <w:color w:val="000000"/>
          <w:sz w:val="24"/>
          <w:szCs w:val="24"/>
        </w:rPr>
        <w:t>递交磋商</w:t>
      </w:r>
      <w:proofErr w:type="gramEnd"/>
      <w:r>
        <w:rPr>
          <w:rFonts w:asciiTheme="minorEastAsia" w:eastAsiaTheme="minorEastAsia" w:hAnsiTheme="minorEastAsia"/>
          <w:b/>
          <w:color w:val="000000"/>
          <w:sz w:val="24"/>
          <w:szCs w:val="24"/>
        </w:rPr>
        <w:t>保证金。</w:t>
      </w:r>
    </w:p>
    <w:p w:rsidR="0011658D" w:rsidRDefault="00886898" w:rsidP="00734D3A">
      <w:pPr>
        <w:wordWrap w:val="0"/>
        <w:topLinePunct/>
        <w:spacing w:line="500" w:lineRule="exact"/>
        <w:ind w:firstLineChars="196" w:firstLine="47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8.响应文件有效期（实质性要求）</w:t>
      </w:r>
    </w:p>
    <w:p w:rsidR="0011658D" w:rsidRDefault="00886898">
      <w:pPr>
        <w:wordWrap w:val="0"/>
        <w:topLinePunct/>
        <w:spacing w:line="5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本项目响应文件有效期为</w:t>
      </w:r>
      <w:proofErr w:type="gramStart"/>
      <w:r>
        <w:rPr>
          <w:rFonts w:asciiTheme="minorEastAsia" w:eastAsiaTheme="minorEastAsia" w:hAnsiTheme="minorEastAsia"/>
          <w:color w:val="000000"/>
          <w:sz w:val="24"/>
          <w:szCs w:val="24"/>
        </w:rPr>
        <w:t>递交磋商</w:t>
      </w:r>
      <w:proofErr w:type="gramEnd"/>
      <w:r>
        <w:rPr>
          <w:rFonts w:asciiTheme="minorEastAsia" w:eastAsiaTheme="minorEastAsia" w:hAnsiTheme="minorEastAsia"/>
          <w:color w:val="000000"/>
          <w:sz w:val="24"/>
          <w:szCs w:val="24"/>
        </w:rPr>
        <w:t>响应文件截止之日起90天。供应商响应文件中必须载明响应文件有效期，响应文件中载明的响应文件有效期可以长于磋商文件规定的期限，但不得短于磋商文件规定的期限。否则，其响应文件将作为无效处理。</w:t>
      </w:r>
    </w:p>
    <w:p w:rsidR="0011658D" w:rsidRDefault="00886898" w:rsidP="00734D3A">
      <w:pPr>
        <w:wordWrap w:val="0"/>
        <w:topLinePunct/>
        <w:spacing w:line="500" w:lineRule="exact"/>
        <w:ind w:firstLineChars="196" w:firstLine="472"/>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9.知识产权</w:t>
      </w:r>
    </w:p>
    <w:p w:rsidR="0011658D" w:rsidRDefault="00886898">
      <w:pPr>
        <w:wordWrap w:val="0"/>
        <w:topLinePunct/>
        <w:spacing w:line="5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11658D" w:rsidRDefault="00886898">
      <w:pPr>
        <w:wordWrap w:val="0"/>
        <w:topLinePunct/>
        <w:spacing w:line="5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9.2 除非磋商文件特别规定，采购人享有本项目实施过程中产生的知识成果及知识产权。</w:t>
      </w:r>
    </w:p>
    <w:p w:rsidR="0011658D" w:rsidRDefault="00886898">
      <w:pPr>
        <w:wordWrap w:val="0"/>
        <w:topLinePunct/>
        <w:spacing w:line="5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9.3供应商将在采购项目实施过程中采用自有或者第三</w:t>
      </w:r>
      <w:proofErr w:type="gramStart"/>
      <w:r>
        <w:rPr>
          <w:rFonts w:asciiTheme="minorEastAsia" w:eastAsiaTheme="minorEastAsia" w:hAnsiTheme="minorEastAsia" w:hint="eastAsia"/>
          <w:color w:val="000000"/>
          <w:sz w:val="24"/>
          <w:szCs w:val="24"/>
        </w:rPr>
        <w:t>方知识</w:t>
      </w:r>
      <w:proofErr w:type="gramEnd"/>
      <w:r>
        <w:rPr>
          <w:rFonts w:asciiTheme="minorEastAsia" w:eastAsiaTheme="minorEastAsia" w:hAnsiTheme="minorEastAsia" w:hint="eastAsia"/>
          <w:color w:val="000000"/>
          <w:sz w:val="24"/>
          <w:szCs w:val="24"/>
        </w:rPr>
        <w:t>成果的，使用</w:t>
      </w:r>
      <w:proofErr w:type="gramStart"/>
      <w:r>
        <w:rPr>
          <w:rFonts w:asciiTheme="minorEastAsia" w:eastAsiaTheme="minorEastAsia" w:hAnsiTheme="minorEastAsia" w:hint="eastAsia"/>
          <w:color w:val="000000"/>
          <w:sz w:val="24"/>
          <w:szCs w:val="24"/>
        </w:rPr>
        <w:t>该知识</w:t>
      </w:r>
      <w:proofErr w:type="gramEnd"/>
      <w:r>
        <w:rPr>
          <w:rFonts w:asciiTheme="minorEastAsia" w:eastAsiaTheme="minorEastAsia" w:hAnsiTheme="minorEastAsia" w:hint="eastAsia"/>
          <w:color w:val="000000"/>
          <w:sz w:val="24"/>
          <w:szCs w:val="24"/>
        </w:rPr>
        <w:t>成果后，供应商需提供开发接口和开发手册等技术资料，并承诺提供无限期支持，采购人享有使用权（含采购人委托第三方在该项目后续开发的使用权）。</w:t>
      </w:r>
    </w:p>
    <w:p w:rsidR="0011658D" w:rsidRDefault="00886898">
      <w:pPr>
        <w:wordWrap w:val="0"/>
        <w:topLinePunct/>
        <w:spacing w:line="5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9.4 如采用供应商所不拥有的知识产权，则在报价中必须包括合法获取该知识产权的相关费用。</w:t>
      </w:r>
    </w:p>
    <w:p w:rsidR="00DC2E80" w:rsidRPr="00DC2E80" w:rsidRDefault="00DC2E80" w:rsidP="00DC2E80">
      <w:pPr>
        <w:pStyle w:val="a0"/>
      </w:pPr>
    </w:p>
    <w:p w:rsidR="0011658D" w:rsidRDefault="00886898">
      <w:pPr>
        <w:pStyle w:val="2"/>
        <w:keepNext w:val="0"/>
        <w:keepLines w:val="0"/>
        <w:numPr>
          <w:ilvl w:val="0"/>
          <w:numId w:val="1"/>
        </w:numPr>
        <w:spacing w:before="0" w:after="0" w:line="500" w:lineRule="exact"/>
        <w:jc w:val="center"/>
        <w:rPr>
          <w:rFonts w:asciiTheme="minorEastAsia" w:eastAsiaTheme="minorEastAsia" w:hAnsiTheme="minorEastAsia"/>
          <w:color w:val="000000"/>
        </w:rPr>
      </w:pPr>
      <w:bookmarkStart w:id="18" w:name="_Toc217446038"/>
      <w:bookmarkStart w:id="19" w:name="_Toc77400779"/>
      <w:bookmarkStart w:id="20" w:name="_Toc183682346"/>
      <w:bookmarkStart w:id="21" w:name="_Toc183582209"/>
      <w:bookmarkStart w:id="22" w:name="_Toc89075875"/>
      <w:r>
        <w:rPr>
          <w:rFonts w:asciiTheme="minorEastAsia" w:eastAsiaTheme="minorEastAsia" w:hAnsiTheme="minorEastAsia"/>
          <w:color w:val="000000"/>
        </w:rPr>
        <w:lastRenderedPageBreak/>
        <w:t>磋商文件</w:t>
      </w:r>
      <w:bookmarkStart w:id="23" w:name="_Toc217446039"/>
      <w:bookmarkStart w:id="24" w:name="_Toc183582210"/>
      <w:bookmarkStart w:id="25" w:name="_Toc183682347"/>
      <w:bookmarkEnd w:id="18"/>
      <w:bookmarkEnd w:id="19"/>
      <w:bookmarkEnd w:id="20"/>
      <w:bookmarkEnd w:id="21"/>
      <w:bookmarkEnd w:id="22"/>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10．磋商文件的构成</w:t>
      </w:r>
      <w:bookmarkEnd w:id="23"/>
      <w:bookmarkEnd w:id="24"/>
      <w:bookmarkEnd w:id="25"/>
      <w:r>
        <w:rPr>
          <w:rFonts w:asciiTheme="minorEastAsia" w:eastAsiaTheme="minorEastAsia" w:hAnsiTheme="minorEastAsia"/>
          <w:color w:val="000000"/>
          <w:sz w:val="24"/>
          <w:szCs w:val="24"/>
        </w:rPr>
        <w:t>（实质性要求）</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10.1 磋商文件是供应商准备响应文件和参加磋商的依据，同时也是磋商的重要依据。磋商文件用以阐明磋商项目所需的资质、技术、服务及报价等要求、磋商程序、有关规定和注意事项以及合同主要条款等。</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10.2 供应商应认真阅读和充分理解磋商文件中所有的事项、格式条款和规范要求。供应商应详细</w:t>
      </w:r>
      <w:proofErr w:type="gramStart"/>
      <w:r>
        <w:rPr>
          <w:rFonts w:asciiTheme="minorEastAsia" w:eastAsiaTheme="minorEastAsia" w:hAnsiTheme="minorEastAsia"/>
          <w:color w:val="000000"/>
          <w:sz w:val="24"/>
          <w:szCs w:val="24"/>
        </w:rPr>
        <w:t>阅读磋商</w:t>
      </w:r>
      <w:proofErr w:type="gramEnd"/>
      <w:r>
        <w:rPr>
          <w:rFonts w:asciiTheme="minorEastAsia" w:eastAsiaTheme="minorEastAsia" w:hAnsiTheme="minorEastAsia"/>
          <w:color w:val="000000"/>
          <w:sz w:val="24"/>
          <w:szCs w:val="24"/>
        </w:rPr>
        <w:t>文件的全部内容，按照磋商文件的要求提供响应文件，并保证所提供的全部资料的真实性和有效性，一经发现有虚假行为的，将取消其参加磋商或成交资格，并承担相应的法律责任。</w:t>
      </w:r>
      <w:bookmarkStart w:id="26" w:name="_Toc183582211"/>
      <w:bookmarkStart w:id="27" w:name="_Toc183682348"/>
      <w:bookmarkStart w:id="28" w:name="_Toc217446040"/>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 磋商文件的澄清</w:t>
      </w:r>
      <w:bookmarkEnd w:id="26"/>
      <w:bookmarkEnd w:id="27"/>
      <w:r>
        <w:rPr>
          <w:rFonts w:asciiTheme="minorEastAsia" w:eastAsiaTheme="minorEastAsia" w:hAnsiTheme="minorEastAsia"/>
          <w:color w:val="000000"/>
          <w:sz w:val="24"/>
          <w:szCs w:val="24"/>
        </w:rPr>
        <w:t>和修改</w:t>
      </w:r>
      <w:bookmarkEnd w:id="28"/>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11.1 在递交响应文件截止时间前，采购人、采购代理机构可以对磋商文件进行澄清或者修改。</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11.3供应商认为采购代理机构需要对磋商文件进行澄清或者修改的，可以在报名结束后3个工作日内以书面形式向采购代理机构提出申请，由采购代理机构决定是否采纳供应商的申请事项。</w:t>
      </w:r>
    </w:p>
    <w:p w:rsidR="0011658D" w:rsidRDefault="00886898" w:rsidP="00734D3A">
      <w:pPr>
        <w:pStyle w:val="3"/>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bookmarkStart w:id="29" w:name="_Toc208848971"/>
      <w:bookmarkStart w:id="30" w:name="_Toc217446041"/>
      <w:r>
        <w:rPr>
          <w:rFonts w:asciiTheme="minorEastAsia" w:eastAsiaTheme="minorEastAsia" w:hAnsiTheme="minorEastAsia"/>
          <w:color w:val="000000"/>
          <w:sz w:val="24"/>
          <w:szCs w:val="24"/>
        </w:rPr>
        <w:t>12. 答疑会和现场考察</w:t>
      </w:r>
      <w:bookmarkEnd w:id="29"/>
      <w:bookmarkEnd w:id="30"/>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12.1 根据采购项目和具体情况，采购人、采购代理机构认为有必要，可以在磋商文件提供期限截止后响应文件提交截止前，组织已</w:t>
      </w:r>
      <w:proofErr w:type="gramStart"/>
      <w:r>
        <w:rPr>
          <w:rFonts w:asciiTheme="minorEastAsia" w:eastAsiaTheme="minorEastAsia" w:hAnsiTheme="minorEastAsia"/>
          <w:color w:val="000000"/>
          <w:sz w:val="24"/>
          <w:szCs w:val="24"/>
        </w:rPr>
        <w:t>获取磋商</w:t>
      </w:r>
      <w:proofErr w:type="gramEnd"/>
      <w:r>
        <w:rPr>
          <w:rFonts w:asciiTheme="minorEastAsia" w:eastAsiaTheme="minorEastAsia" w:hAnsiTheme="minorEastAsia"/>
          <w:color w:val="000000"/>
          <w:sz w:val="24"/>
          <w:szCs w:val="24"/>
        </w:rPr>
        <w:t>文件的潜在供应商现场考察或者召开答疑会。</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12.2采购人、采购代理机构组织现场考察或者召开答疑会的，将以书面形式通知所有</w:t>
      </w:r>
      <w:proofErr w:type="gramStart"/>
      <w:r>
        <w:rPr>
          <w:rFonts w:asciiTheme="minorEastAsia" w:eastAsiaTheme="minorEastAsia" w:hAnsiTheme="minorEastAsia"/>
          <w:color w:val="000000"/>
          <w:sz w:val="24"/>
          <w:szCs w:val="24"/>
        </w:rPr>
        <w:t>获取磋商</w:t>
      </w:r>
      <w:proofErr w:type="gramEnd"/>
      <w:r>
        <w:rPr>
          <w:rFonts w:asciiTheme="minorEastAsia" w:eastAsiaTheme="minorEastAsia" w:hAnsiTheme="minorEastAsia"/>
          <w:color w:val="000000"/>
          <w:sz w:val="24"/>
          <w:szCs w:val="24"/>
        </w:rPr>
        <w:t>文件的潜在供应商。供应</w:t>
      </w:r>
      <w:proofErr w:type="gramStart"/>
      <w:r>
        <w:rPr>
          <w:rFonts w:asciiTheme="minorEastAsia" w:eastAsiaTheme="minorEastAsia" w:hAnsiTheme="minorEastAsia"/>
          <w:color w:val="000000"/>
          <w:sz w:val="24"/>
          <w:szCs w:val="24"/>
        </w:rPr>
        <w:t>商接到</w:t>
      </w:r>
      <w:proofErr w:type="gramEnd"/>
      <w:r>
        <w:rPr>
          <w:rFonts w:asciiTheme="minorEastAsia" w:eastAsiaTheme="minorEastAsia" w:hAnsiTheme="minorEastAsia"/>
          <w:color w:val="000000"/>
          <w:sz w:val="24"/>
          <w:szCs w:val="24"/>
        </w:rPr>
        <w:t>通知后，不按照要求参加</w:t>
      </w:r>
      <w:r>
        <w:rPr>
          <w:rFonts w:asciiTheme="minorEastAsia" w:eastAsiaTheme="minorEastAsia" w:hAnsiTheme="minorEastAsia"/>
          <w:color w:val="000000"/>
          <w:sz w:val="24"/>
          <w:szCs w:val="24"/>
        </w:rPr>
        <w:lastRenderedPageBreak/>
        <w:t>现场考察或者答疑会的，视同放弃参加现场考察或者答疑的权利，采购人、采购代理机构不再对该供应商重新组织，但也不会以此限制供应商提交响应文件或者以此将供应商响应文件直接作为无效处理。</w:t>
      </w:r>
    </w:p>
    <w:p w:rsidR="0011658D" w:rsidRDefault="00886898" w:rsidP="00734D3A">
      <w:pPr>
        <w:widowControl/>
        <w:wordWrap w:val="0"/>
        <w:topLinePunct/>
        <w:spacing w:line="500" w:lineRule="exact"/>
        <w:ind w:firstLineChars="192" w:firstLine="46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12.3 供应</w:t>
      </w:r>
      <w:proofErr w:type="gramStart"/>
      <w:r>
        <w:rPr>
          <w:rFonts w:asciiTheme="minorEastAsia" w:eastAsiaTheme="minorEastAsia" w:hAnsiTheme="minorEastAsia"/>
          <w:color w:val="000000"/>
          <w:sz w:val="24"/>
          <w:szCs w:val="24"/>
        </w:rPr>
        <w:t>商考察</w:t>
      </w:r>
      <w:proofErr w:type="gramEnd"/>
      <w:r>
        <w:rPr>
          <w:rFonts w:asciiTheme="minorEastAsia" w:eastAsiaTheme="minorEastAsia" w:hAnsiTheme="minorEastAsia"/>
          <w:color w:val="000000"/>
          <w:sz w:val="24"/>
          <w:szCs w:val="24"/>
        </w:rPr>
        <w:t>现场或者参加答疑会所发生的一切费用由供应商自己承担。</w:t>
      </w:r>
      <w:bookmarkStart w:id="31" w:name="_Toc89075876"/>
      <w:bookmarkStart w:id="32" w:name="_Toc217446042"/>
      <w:bookmarkStart w:id="33" w:name="_Toc183682351"/>
      <w:bookmarkStart w:id="34" w:name="_Toc183582214"/>
      <w:bookmarkStart w:id="35" w:name="_Toc77400780"/>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四、响应文件</w:t>
      </w:r>
      <w:bookmarkEnd w:id="31"/>
      <w:bookmarkEnd w:id="32"/>
      <w:bookmarkEnd w:id="33"/>
      <w:bookmarkEnd w:id="34"/>
      <w:bookmarkEnd w:id="35"/>
    </w:p>
    <w:p w:rsidR="0011658D" w:rsidRDefault="00886898" w:rsidP="00734D3A">
      <w:pPr>
        <w:pStyle w:val="3"/>
        <w:keepNext w:val="0"/>
        <w:keepLines w:val="0"/>
        <w:wordWrap w:val="0"/>
        <w:topLinePunct/>
        <w:spacing w:before="0" w:after="0" w:line="500" w:lineRule="exact"/>
        <w:ind w:firstLineChars="200" w:firstLine="482"/>
        <w:rPr>
          <w:rFonts w:asciiTheme="minorEastAsia" w:eastAsiaTheme="minorEastAsia" w:hAnsiTheme="minorEastAsia"/>
          <w:color w:val="000000"/>
          <w:sz w:val="24"/>
          <w:szCs w:val="24"/>
        </w:rPr>
      </w:pPr>
      <w:bookmarkStart w:id="36" w:name="_Toc183682352"/>
      <w:bookmarkStart w:id="37" w:name="_Toc217446043"/>
      <w:bookmarkStart w:id="38" w:name="_Toc183582215"/>
      <w:r>
        <w:rPr>
          <w:rFonts w:asciiTheme="minorEastAsia" w:eastAsiaTheme="minorEastAsia" w:hAnsiTheme="minorEastAsia"/>
          <w:color w:val="000000"/>
          <w:sz w:val="24"/>
          <w:szCs w:val="24"/>
        </w:rPr>
        <w:t>13.响应文件的组成（实质性要求）</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11658D" w:rsidRDefault="00886898" w:rsidP="00734D3A">
      <w:pPr>
        <w:pStyle w:val="3"/>
        <w:keepNext w:val="0"/>
        <w:keepLines w:val="0"/>
        <w:wordWrap w:val="0"/>
        <w:topLinePunct/>
        <w:spacing w:before="0" w:after="0" w:line="500" w:lineRule="exact"/>
        <w:ind w:firstLineChars="200" w:firstLine="482"/>
        <w:rPr>
          <w:rFonts w:asciiTheme="minorEastAsia" w:eastAsiaTheme="minorEastAsia" w:hAnsiTheme="minorEastAsia"/>
          <w:bCs w:val="0"/>
          <w:color w:val="000000"/>
          <w:sz w:val="24"/>
          <w:szCs w:val="24"/>
        </w:rPr>
      </w:pPr>
      <w:r>
        <w:rPr>
          <w:rFonts w:asciiTheme="minorEastAsia" w:eastAsiaTheme="minorEastAsia" w:hAnsiTheme="minorEastAsia"/>
          <w:bCs w:val="0"/>
          <w:color w:val="000000"/>
          <w:sz w:val="24"/>
          <w:szCs w:val="24"/>
        </w:rPr>
        <w:t>14.响应文件的语言</w:t>
      </w:r>
      <w:bookmarkEnd w:id="36"/>
      <w:bookmarkEnd w:id="37"/>
      <w:bookmarkEnd w:id="38"/>
      <w:r>
        <w:rPr>
          <w:rFonts w:asciiTheme="minorEastAsia" w:eastAsiaTheme="minorEastAsia" w:hAnsiTheme="minorEastAsia"/>
          <w:bCs w:val="0"/>
          <w:color w:val="000000"/>
          <w:sz w:val="24"/>
          <w:szCs w:val="24"/>
        </w:rPr>
        <w:t>（实质性要求）</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14.2 翻译的中文资料与外文资料如果出现差异和矛盾，以中文为准。但不能故意错误翻译，否则，供应商的响应文件将作为无效处理。</w:t>
      </w:r>
      <w:bookmarkStart w:id="39" w:name="_Toc217446044"/>
      <w:bookmarkStart w:id="40" w:name="_Toc183582216"/>
      <w:bookmarkStart w:id="41" w:name="_Toc183682353"/>
    </w:p>
    <w:p w:rsidR="0011658D" w:rsidRDefault="00886898" w:rsidP="00734D3A">
      <w:pPr>
        <w:pStyle w:val="3"/>
        <w:keepNext w:val="0"/>
        <w:keepLines w:val="0"/>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15．计量单位</w:t>
      </w:r>
      <w:bookmarkEnd w:id="39"/>
      <w:bookmarkEnd w:id="40"/>
      <w:bookmarkEnd w:id="41"/>
      <w:r>
        <w:rPr>
          <w:rFonts w:asciiTheme="minorEastAsia" w:eastAsiaTheme="minorEastAsia" w:hAnsiTheme="minorEastAsia"/>
          <w:color w:val="000000"/>
          <w:sz w:val="24"/>
          <w:szCs w:val="24"/>
        </w:rPr>
        <w:t>（实质性要求）</w:t>
      </w:r>
    </w:p>
    <w:p w:rsidR="0011658D" w:rsidRDefault="00886898">
      <w:pPr>
        <w:wordWrap w:val="0"/>
        <w:topLinePunct/>
        <w:spacing w:line="500" w:lineRule="exact"/>
        <w:ind w:firstLineChars="200" w:firstLine="480"/>
        <w:rPr>
          <w:rFonts w:asciiTheme="minorEastAsia" w:eastAsiaTheme="minorEastAsia" w:hAnsiTheme="minorEastAsia"/>
          <w:b/>
          <w:bCs/>
          <w:color w:val="000000"/>
          <w:sz w:val="24"/>
          <w:szCs w:val="24"/>
        </w:rPr>
      </w:pPr>
      <w:r>
        <w:rPr>
          <w:rFonts w:asciiTheme="minorEastAsia" w:eastAsiaTheme="minorEastAsia" w:hAnsiTheme="minorEastAsia"/>
          <w:color w:val="000000"/>
          <w:sz w:val="24"/>
          <w:szCs w:val="24"/>
        </w:rPr>
        <w:t>除磋商文件中另有规定外，本次采购项目所有合同项下的报价均采用国家法定的计量单位。</w:t>
      </w:r>
      <w:bookmarkStart w:id="42" w:name="_Toc217446045"/>
    </w:p>
    <w:p w:rsidR="0011658D" w:rsidRDefault="00886898" w:rsidP="00734D3A">
      <w:pPr>
        <w:wordWrap w:val="0"/>
        <w:topLinePunct/>
        <w:spacing w:line="500" w:lineRule="exact"/>
        <w:ind w:firstLineChars="195" w:firstLine="470"/>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 xml:space="preserve">16. </w:t>
      </w:r>
      <w:r>
        <w:rPr>
          <w:rFonts w:asciiTheme="minorEastAsia" w:eastAsiaTheme="minorEastAsia" w:hAnsiTheme="minorEastAsia"/>
          <w:b/>
          <w:color w:val="000000"/>
          <w:sz w:val="24"/>
          <w:szCs w:val="24"/>
        </w:rPr>
        <w:t>报价</w:t>
      </w:r>
      <w:r>
        <w:rPr>
          <w:rFonts w:asciiTheme="minorEastAsia" w:eastAsiaTheme="minorEastAsia" w:hAnsiTheme="minorEastAsia"/>
          <w:b/>
          <w:bCs/>
          <w:color w:val="000000"/>
          <w:sz w:val="24"/>
          <w:szCs w:val="24"/>
        </w:rPr>
        <w:t>货币（实质性要求）</w:t>
      </w:r>
    </w:p>
    <w:p w:rsidR="0011658D" w:rsidRDefault="00886898">
      <w:pPr>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color w:val="000000"/>
          <w:sz w:val="24"/>
          <w:szCs w:val="24"/>
        </w:rPr>
        <w:t>本次磋商项目的报价货币为人民币，报价以磋商文件规定为准。</w:t>
      </w:r>
    </w:p>
    <w:bookmarkEnd w:id="42"/>
    <w:p w:rsidR="0011658D" w:rsidRDefault="00886898" w:rsidP="00734D3A">
      <w:pPr>
        <w:wordWrap w:val="0"/>
        <w:topLinePunct/>
        <w:spacing w:line="50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17.响应文件格式</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17.1 供应商应</w:t>
      </w:r>
      <w:proofErr w:type="gramStart"/>
      <w:r>
        <w:rPr>
          <w:rFonts w:asciiTheme="minorEastAsia" w:eastAsiaTheme="minorEastAsia" w:hAnsiTheme="minorEastAsia"/>
          <w:color w:val="000000"/>
          <w:sz w:val="24"/>
          <w:szCs w:val="24"/>
        </w:rPr>
        <w:t>执行磋商</w:t>
      </w:r>
      <w:proofErr w:type="gramEnd"/>
      <w:r>
        <w:rPr>
          <w:rFonts w:asciiTheme="minorEastAsia" w:eastAsiaTheme="minorEastAsia" w:hAnsiTheme="minorEastAsia"/>
          <w:color w:val="000000"/>
          <w:sz w:val="24"/>
          <w:szCs w:val="24"/>
        </w:rPr>
        <w:t>文件第八章的规定要求。</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17.2 对于没有格式要求的磋商文件由供应商自行编写。</w:t>
      </w:r>
      <w:bookmarkStart w:id="43" w:name="_Toc183582224"/>
      <w:bookmarkStart w:id="44" w:name="_Toc183682361"/>
      <w:bookmarkStart w:id="45" w:name="_Toc217446051"/>
    </w:p>
    <w:p w:rsidR="0011658D" w:rsidRDefault="00886898" w:rsidP="00734D3A">
      <w:pPr>
        <w:wordWrap w:val="0"/>
        <w:topLinePunct/>
        <w:spacing w:line="500" w:lineRule="exact"/>
        <w:ind w:firstLineChars="196" w:firstLine="47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lastRenderedPageBreak/>
        <w:t>18.响应文件的编制和签署</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3"/>
    <w:bookmarkEnd w:id="44"/>
    <w:bookmarkEnd w:id="45"/>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18.3 响应文件正本和副本均需在规定签章处签字和盖章。响应文件副本可采用正本的复印件，电子文档采用光盘或U盘制作。</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18.4响应文件的打印和书写应清楚工整，任何行间插字、涂改或增删，必须由供应商的法定代表人或其授权代表签字并</w:t>
      </w:r>
      <w:proofErr w:type="gramStart"/>
      <w:r>
        <w:rPr>
          <w:rFonts w:asciiTheme="minorEastAsia" w:eastAsiaTheme="minorEastAsia" w:hAnsiTheme="minorEastAsia"/>
          <w:color w:val="000000"/>
          <w:sz w:val="24"/>
          <w:szCs w:val="24"/>
        </w:rPr>
        <w:t>盖供应</w:t>
      </w:r>
      <w:proofErr w:type="gramEnd"/>
      <w:r>
        <w:rPr>
          <w:rFonts w:asciiTheme="minorEastAsia" w:eastAsiaTheme="minorEastAsia" w:hAnsiTheme="minorEastAsia"/>
          <w:color w:val="000000"/>
          <w:sz w:val="24"/>
          <w:szCs w:val="24"/>
        </w:rPr>
        <w:t>商公章。</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18.5（</w:t>
      </w:r>
      <w:r>
        <w:rPr>
          <w:rFonts w:asciiTheme="minorEastAsia" w:eastAsiaTheme="minorEastAsia" w:hAnsiTheme="minorEastAsia"/>
          <w:b/>
          <w:bCs/>
          <w:color w:val="000000"/>
          <w:sz w:val="24"/>
          <w:szCs w:val="24"/>
        </w:rPr>
        <w:t>实质性要求</w:t>
      </w:r>
      <w:r>
        <w:rPr>
          <w:rFonts w:asciiTheme="minorEastAsia" w:eastAsiaTheme="minorEastAsia" w:hAnsiTheme="minorEastAsia"/>
          <w:color w:val="000000"/>
          <w:sz w:val="24"/>
          <w:szCs w:val="24"/>
        </w:rPr>
        <w:t>）响应文件应由供应</w:t>
      </w:r>
      <w:proofErr w:type="gramStart"/>
      <w:r>
        <w:rPr>
          <w:rFonts w:asciiTheme="minorEastAsia" w:eastAsiaTheme="minorEastAsia" w:hAnsiTheme="minorEastAsia"/>
          <w:color w:val="000000"/>
          <w:sz w:val="24"/>
          <w:szCs w:val="24"/>
        </w:rPr>
        <w:t>商法定</w:t>
      </w:r>
      <w:proofErr w:type="gramEnd"/>
      <w:r>
        <w:rPr>
          <w:rFonts w:asciiTheme="minorEastAsia" w:eastAsiaTheme="minorEastAsia" w:hAnsiTheme="minorEastAsia"/>
          <w:color w:val="000000"/>
          <w:sz w:val="24"/>
          <w:szCs w:val="24"/>
        </w:rPr>
        <w:t>代表人或其授权代表在响应文件要求的地方签字（或加盖私人印章），要求加盖公章的地方加盖单位公章，不得使用专用章（如经济合同章、投标专用章等）或下属单位印章代替。</w:t>
      </w:r>
    </w:p>
    <w:p w:rsidR="0011658D" w:rsidRDefault="00886898">
      <w:pPr>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color w:val="000000"/>
          <w:sz w:val="24"/>
          <w:szCs w:val="24"/>
        </w:rPr>
        <w:t>18.6响应文件正本和副本需要逐页编目编码。</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18.7响应文件正本和副本应当采用胶装方式装订成册，不得散装或者合页装订。</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18.8（</w:t>
      </w:r>
      <w:r>
        <w:rPr>
          <w:rFonts w:asciiTheme="minorEastAsia" w:eastAsiaTheme="minorEastAsia" w:hAnsiTheme="minorEastAsia"/>
          <w:b/>
          <w:bCs/>
          <w:color w:val="000000"/>
          <w:sz w:val="24"/>
          <w:szCs w:val="24"/>
        </w:rPr>
        <w:t>实质性要求</w:t>
      </w:r>
      <w:r>
        <w:rPr>
          <w:rFonts w:asciiTheme="minorEastAsia" w:eastAsiaTheme="minorEastAsia" w:hAnsiTheme="minorEastAsia"/>
          <w:color w:val="000000"/>
          <w:sz w:val="24"/>
          <w:szCs w:val="24"/>
        </w:rPr>
        <w:t>）响应文件应根据磋商文件的要求制作，签署、盖章。（按照《四川省政府采购评审工作规程（修订）》规范）</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18.9响应文件统一用A4幅面纸印制，除另有规定外。</w:t>
      </w:r>
      <w:bookmarkStart w:id="46" w:name="_Toc77400781"/>
      <w:bookmarkStart w:id="47" w:name="_Toc89075877"/>
      <w:bookmarkStart w:id="48" w:name="_Toc183682363"/>
      <w:bookmarkStart w:id="49" w:name="_Toc217446053"/>
      <w:bookmarkStart w:id="50" w:name="_Toc183582226"/>
    </w:p>
    <w:p w:rsidR="0011658D" w:rsidRDefault="00886898" w:rsidP="00734D3A">
      <w:pPr>
        <w:tabs>
          <w:tab w:val="left" w:pos="1080"/>
        </w:tabs>
        <w:wordWrap w:val="0"/>
        <w:topLinePunct/>
        <w:spacing w:line="500" w:lineRule="exact"/>
        <w:ind w:firstLineChars="192" w:firstLine="463"/>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19.响应文件的密封和标注（不属于本项目磋商小组评审范畴，由采购人、采购代理机构在接收响应文件时及时处理）</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19.1 响应文件可以单独密封包装，也可以所有响应文件密封包装在一个密封袋内。</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19.2 响应文件密封袋的最外层应清楚地标明采购项目名称、采购项目编号、</w:t>
      </w:r>
      <w:r>
        <w:rPr>
          <w:rFonts w:asciiTheme="minorEastAsia" w:eastAsiaTheme="minorEastAsia" w:hAnsiTheme="minorEastAsia"/>
          <w:color w:val="000000"/>
          <w:sz w:val="24"/>
          <w:szCs w:val="24"/>
        </w:rPr>
        <w:lastRenderedPageBreak/>
        <w:t>包件号及名称（若有）、供应商名称。</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19.3 所有外层密封袋的封口处应粘贴牢固。</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19.4 未按以上要求进行密封和标注的响应文件，采购人、采购代理机构将拒收或者在时间允许的范围内，要求修改完善后接收。</w:t>
      </w:r>
    </w:p>
    <w:p w:rsidR="0011658D" w:rsidRDefault="00886898" w:rsidP="00734D3A">
      <w:pPr>
        <w:tabs>
          <w:tab w:val="left" w:pos="1080"/>
        </w:tabs>
        <w:wordWrap w:val="0"/>
        <w:topLinePunct/>
        <w:spacing w:line="500" w:lineRule="exact"/>
        <w:ind w:firstLineChars="192" w:firstLine="463"/>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20.响应文件的递交</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20.1供应商应在磋商文件规定的截止时间前，将响应文件按磋商文件的规定密封后送达开标地点，非法定代表人参与磋商的单独提供相关授权书原件，法定代表人参与投标的提供相关法人证明，递交文件时检查。</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 采购代理机构将向通过资格审查的供应商</w:t>
      </w:r>
      <w:proofErr w:type="gramStart"/>
      <w:r>
        <w:rPr>
          <w:rFonts w:asciiTheme="minorEastAsia" w:eastAsiaTheme="minorEastAsia" w:hAnsiTheme="minorEastAsia"/>
          <w:color w:val="000000"/>
          <w:sz w:val="24"/>
          <w:szCs w:val="24"/>
        </w:rPr>
        <w:t>发出磋商</w:t>
      </w:r>
      <w:proofErr w:type="gramEnd"/>
      <w:r>
        <w:rPr>
          <w:rFonts w:asciiTheme="minorEastAsia" w:eastAsiaTheme="minorEastAsia" w:hAnsiTheme="minorEastAsia"/>
          <w:color w:val="000000"/>
          <w:sz w:val="24"/>
          <w:szCs w:val="24"/>
        </w:rPr>
        <w:t>邀请；告知未通过资格审查的供应商未通过的原因。</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20.3 报价表在磋商后，磋商小组要求供应商进行最后报价时递交。</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20.4 本次采购不接收邮寄的响应文件。</w:t>
      </w:r>
    </w:p>
    <w:p w:rsidR="0011658D" w:rsidRDefault="00886898" w:rsidP="00734D3A">
      <w:pPr>
        <w:tabs>
          <w:tab w:val="left" w:pos="1080"/>
        </w:tabs>
        <w:wordWrap w:val="0"/>
        <w:topLinePunct/>
        <w:spacing w:line="500" w:lineRule="exact"/>
        <w:ind w:firstLineChars="192" w:firstLine="463"/>
        <w:rPr>
          <w:rFonts w:asciiTheme="minorEastAsia" w:eastAsiaTheme="minorEastAsia" w:hAnsiTheme="minorEastAsia"/>
          <w:b/>
          <w:color w:val="000000"/>
          <w:sz w:val="24"/>
          <w:szCs w:val="24"/>
        </w:rPr>
      </w:pPr>
      <w:bookmarkStart w:id="51" w:name="_Toc183582228"/>
      <w:bookmarkStart w:id="52" w:name="_Toc217446055"/>
      <w:bookmarkStart w:id="53" w:name="_Toc183682365"/>
      <w:bookmarkEnd w:id="46"/>
      <w:bookmarkEnd w:id="47"/>
      <w:bookmarkEnd w:id="48"/>
      <w:bookmarkEnd w:id="49"/>
      <w:bookmarkEnd w:id="50"/>
      <w:r>
        <w:rPr>
          <w:rFonts w:asciiTheme="minorEastAsia" w:eastAsiaTheme="minorEastAsia" w:hAnsiTheme="minorEastAsia"/>
          <w:b/>
          <w:color w:val="000000"/>
          <w:sz w:val="24"/>
          <w:szCs w:val="24"/>
        </w:rPr>
        <w:t>21.响应文件的修改和撤回（补充、修改响应文件的密封和标注按照本章“19.响应文件的密封和标注”规定处理）</w:t>
      </w:r>
    </w:p>
    <w:p w:rsidR="0011658D" w:rsidRDefault="00886898">
      <w:pPr>
        <w:pStyle w:val="a4"/>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21.2供应商对响应文件修改的书面材料或撤回的通知应该按规定进行编写、密封、标注和递送，并注明“修改响应文件”字样。</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21.3供应商不得在递交截止时间起至响应文件有效期期满前撤销其响应文件。否则其磋商保证金将按“第二部分供应商采购须知7”的相关规定被没收。</w:t>
      </w:r>
    </w:p>
    <w:p w:rsidR="0011658D" w:rsidRDefault="00886898">
      <w:pPr>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21.4 响应文件中报价如果出现下列不一致的，可按以下原则进行修改：</w:t>
      </w:r>
    </w:p>
    <w:p w:rsidR="0011658D" w:rsidRDefault="00886898">
      <w:pPr>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21.4 .1大写金额和小写金额不一致的，以大写金额为准，但大写金额文</w:t>
      </w:r>
      <w:r>
        <w:rPr>
          <w:rFonts w:asciiTheme="minorEastAsia" w:eastAsiaTheme="minorEastAsia" w:hAnsiTheme="minorEastAsia"/>
          <w:color w:val="000000"/>
          <w:sz w:val="24"/>
          <w:szCs w:val="24"/>
        </w:rPr>
        <w:lastRenderedPageBreak/>
        <w:t>字存在错误的，应当先对大写金额的文字错误进行澄清、说明或者更正，再行修正。</w:t>
      </w:r>
    </w:p>
    <w:p w:rsidR="0011658D" w:rsidRDefault="00886898">
      <w:pPr>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21.4 .2总价金额与按单价汇总金额不一致的，以单价金额计算结果为准，但单价或者单价汇总金额存在数字或者文字错误的，应当先对数字或者文字错误进行澄清、说明或者更正，再行修正。</w:t>
      </w:r>
    </w:p>
    <w:p w:rsidR="0011658D" w:rsidRDefault="00886898">
      <w:pPr>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21.4 .3单价金额小数点或者百分比有明显错位的，以总价为准，修正单价。</w:t>
      </w:r>
    </w:p>
    <w:p w:rsidR="0011658D" w:rsidRDefault="00886898">
      <w:pPr>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同时出现两种以上不一致的，按照上述规定的顺序修正。修正后的报价</w:t>
      </w:r>
      <w:proofErr w:type="gramStart"/>
      <w:r>
        <w:rPr>
          <w:rFonts w:asciiTheme="minorEastAsia" w:eastAsiaTheme="minorEastAsia" w:hAnsiTheme="minorEastAsia"/>
          <w:color w:val="000000"/>
          <w:sz w:val="24"/>
          <w:szCs w:val="24"/>
        </w:rPr>
        <w:t>经供应</w:t>
      </w:r>
      <w:proofErr w:type="gramEnd"/>
      <w:r>
        <w:rPr>
          <w:rFonts w:asciiTheme="minorEastAsia" w:eastAsiaTheme="minorEastAsia" w:hAnsiTheme="minorEastAsia"/>
          <w:color w:val="000000"/>
          <w:sz w:val="24"/>
          <w:szCs w:val="24"/>
        </w:rPr>
        <w:t>商确认后产生约束力，供应商不确认的，其响应文件作为无效处理。供应商确认采取书面且加盖单位公章或者供应商授权代表签字的方式。</w:t>
      </w:r>
    </w:p>
    <w:p w:rsidR="0011658D" w:rsidRDefault="00886898">
      <w:pPr>
        <w:wordWrap w:val="0"/>
        <w:topLinePunct/>
        <w:spacing w:line="500" w:lineRule="exact"/>
        <w:ind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21.5供应商对其提交的响应文件的真实性、合法性承担法律责任。</w:t>
      </w:r>
      <w:bookmarkEnd w:id="51"/>
      <w:bookmarkEnd w:id="52"/>
      <w:bookmarkEnd w:id="53"/>
    </w:p>
    <w:p w:rsidR="0011658D" w:rsidRDefault="00886898">
      <w:pPr>
        <w:pStyle w:val="2"/>
        <w:keepNext w:val="0"/>
        <w:keepLines w:val="0"/>
        <w:spacing w:before="0" w:after="0" w:line="500" w:lineRule="exact"/>
        <w:jc w:val="center"/>
        <w:rPr>
          <w:rFonts w:asciiTheme="minorEastAsia" w:eastAsiaTheme="minorEastAsia" w:hAnsiTheme="minorEastAsia"/>
        </w:rPr>
      </w:pPr>
      <w:bookmarkStart w:id="54" w:name="_Toc89075878"/>
      <w:bookmarkStart w:id="55" w:name="_Toc183682368"/>
      <w:bookmarkStart w:id="56" w:name="_Toc183582231"/>
      <w:bookmarkStart w:id="57" w:name="_Toc77400782"/>
      <w:bookmarkStart w:id="58" w:name="_Toc217446056"/>
      <w:r>
        <w:rPr>
          <w:rFonts w:asciiTheme="minorEastAsia" w:eastAsiaTheme="minorEastAsia" w:hAnsiTheme="minorEastAsia"/>
          <w:color w:val="000000"/>
        </w:rPr>
        <w:t>五、评审</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b w:val="0"/>
          <w:color w:val="000000"/>
          <w:sz w:val="24"/>
          <w:szCs w:val="24"/>
        </w:rPr>
      </w:pPr>
      <w:r>
        <w:rPr>
          <w:rFonts w:asciiTheme="minorEastAsia" w:eastAsiaTheme="minorEastAsia" w:hAnsiTheme="minorEastAsia"/>
          <w:color w:val="000000"/>
          <w:sz w:val="24"/>
          <w:szCs w:val="24"/>
        </w:rPr>
        <w:t>22.</w:t>
      </w:r>
      <w:r>
        <w:rPr>
          <w:rFonts w:asciiTheme="minorEastAsia" w:eastAsiaTheme="minorEastAsia" w:hAnsiTheme="minorEastAsia"/>
          <w:b w:val="0"/>
          <w:bCs w:val="0"/>
          <w:color w:val="000000"/>
          <w:sz w:val="24"/>
          <w:szCs w:val="24"/>
        </w:rPr>
        <w:t>磋商小组的组建及其评审工作按照有关法律制度和本文件第九章的规定进行。</w:t>
      </w:r>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六、成交事项</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23.确定成交供应商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采购人将按磋商小组推荐的成交候选供应商顺序确定成交供应商。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23.1采购代理机构自评审结束后2个工作日内将磋商报告及有关资料送交采购人确定成交供应商。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23.2采购人</w:t>
      </w:r>
      <w:proofErr w:type="gramStart"/>
      <w:r>
        <w:rPr>
          <w:rFonts w:asciiTheme="minorEastAsia" w:eastAsiaTheme="minorEastAsia" w:hAnsiTheme="minorEastAsia"/>
          <w:b w:val="0"/>
          <w:bCs w:val="0"/>
          <w:color w:val="000000"/>
          <w:sz w:val="24"/>
          <w:szCs w:val="24"/>
        </w:rPr>
        <w:t>收到磋商</w:t>
      </w:r>
      <w:proofErr w:type="gramEnd"/>
      <w:r>
        <w:rPr>
          <w:rFonts w:asciiTheme="minorEastAsia" w:eastAsiaTheme="minorEastAsia" w:hAnsiTheme="minorEastAsia"/>
          <w:b w:val="0"/>
          <w:bCs w:val="0"/>
          <w:color w:val="00000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Theme="minorEastAsia" w:eastAsiaTheme="minorEastAsia" w:hAnsiTheme="minorEastAsia"/>
          <w:b w:val="0"/>
          <w:bCs w:val="0"/>
          <w:color w:val="000000"/>
          <w:sz w:val="24"/>
          <w:szCs w:val="24"/>
        </w:rPr>
        <w:t>供应商且不</w:t>
      </w:r>
      <w:proofErr w:type="gramEnd"/>
      <w:r>
        <w:rPr>
          <w:rFonts w:asciiTheme="minorEastAsia" w:eastAsiaTheme="minorEastAsia" w:hAnsiTheme="minorEastAsia"/>
          <w:b w:val="0"/>
          <w:bCs w:val="0"/>
          <w:color w:val="000000"/>
          <w:sz w:val="24"/>
          <w:szCs w:val="24"/>
        </w:rPr>
        <w:t>提出异议的，视为</w:t>
      </w:r>
      <w:proofErr w:type="gramStart"/>
      <w:r>
        <w:rPr>
          <w:rFonts w:asciiTheme="minorEastAsia" w:eastAsiaTheme="minorEastAsia" w:hAnsiTheme="minorEastAsia"/>
          <w:b w:val="0"/>
          <w:bCs w:val="0"/>
          <w:color w:val="000000"/>
          <w:sz w:val="24"/>
          <w:szCs w:val="24"/>
        </w:rPr>
        <w:t>确定磋商</w:t>
      </w:r>
      <w:proofErr w:type="gramEnd"/>
      <w:r>
        <w:rPr>
          <w:rFonts w:asciiTheme="minorEastAsia" w:eastAsiaTheme="minorEastAsia" w:hAnsiTheme="minorEastAsia"/>
          <w:b w:val="0"/>
          <w:bCs w:val="0"/>
          <w:color w:val="000000"/>
          <w:sz w:val="24"/>
          <w:szCs w:val="24"/>
        </w:rPr>
        <w:t>报告提出的排序第一的供应商为成交供应商。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23.3采购人确定成交供应</w:t>
      </w:r>
      <w:proofErr w:type="gramStart"/>
      <w:r>
        <w:rPr>
          <w:rFonts w:asciiTheme="minorEastAsia" w:eastAsiaTheme="minorEastAsia" w:hAnsiTheme="minorEastAsia"/>
          <w:b w:val="0"/>
          <w:bCs w:val="0"/>
          <w:color w:val="000000"/>
          <w:sz w:val="24"/>
          <w:szCs w:val="24"/>
        </w:rPr>
        <w:t>商过程</w:t>
      </w:r>
      <w:proofErr w:type="gramEnd"/>
      <w:r>
        <w:rPr>
          <w:rFonts w:asciiTheme="minorEastAsia" w:eastAsiaTheme="minorEastAsia" w:hAnsiTheme="minorEastAsia"/>
          <w:b w:val="0"/>
          <w:bCs w:val="0"/>
          <w:color w:val="000000"/>
          <w:sz w:val="24"/>
          <w:szCs w:val="24"/>
        </w:rPr>
        <w:t>中，发现成交候选供应商有下列情形之一的，应当不予确定其为成交供应商：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23.3.1发现成交候选供应</w:t>
      </w:r>
      <w:proofErr w:type="gramStart"/>
      <w:r>
        <w:rPr>
          <w:rFonts w:asciiTheme="minorEastAsia" w:eastAsiaTheme="minorEastAsia" w:hAnsiTheme="minorEastAsia"/>
          <w:b w:val="0"/>
          <w:bCs w:val="0"/>
          <w:color w:val="000000"/>
          <w:sz w:val="24"/>
          <w:szCs w:val="24"/>
        </w:rPr>
        <w:t>商存在</w:t>
      </w:r>
      <w:proofErr w:type="gramEnd"/>
      <w:r>
        <w:rPr>
          <w:rFonts w:asciiTheme="minorEastAsia" w:eastAsiaTheme="minorEastAsia" w:hAnsiTheme="minorEastAsia"/>
          <w:b w:val="0"/>
          <w:bCs w:val="0"/>
          <w:color w:val="000000"/>
          <w:sz w:val="24"/>
          <w:szCs w:val="24"/>
        </w:rPr>
        <w:t>禁止参加本项目采购活动的违法行为的；</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23.3.2成交候选供应商因不可抗力，不能继续参加政府采购活动；</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lastRenderedPageBreak/>
        <w:t>23.3.3成交候选供应商无偿赠与或者低于成本价竞争；</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23.3.4成交候选供应商提供虚假材料；</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23.3.5成交候选供应商恶意串通。</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成交候选供应商有本条情形之一的，采购人可以确定后一位成交候选供应商为成交供应商，依次类推。无法确定成交供应商的，应当重新组织采购。</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24.行贿犯罪档案查询</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b w:val="0"/>
          <w:bCs w:val="0"/>
          <w:color w:val="000000"/>
          <w:sz w:val="24"/>
          <w:szCs w:val="24"/>
        </w:rPr>
        <w:t>24.1根据《最高人民检察院关于行贿犯罪档案查询工作的规定》和《关于在政府采购活动中全面开展行贿犯罪档案查询的通知》（</w:t>
      </w:r>
      <w:proofErr w:type="gramStart"/>
      <w:r>
        <w:rPr>
          <w:rFonts w:asciiTheme="minorEastAsia" w:eastAsiaTheme="minorEastAsia" w:hAnsiTheme="minorEastAsia"/>
          <w:b w:val="0"/>
          <w:bCs w:val="0"/>
          <w:color w:val="000000"/>
          <w:sz w:val="24"/>
          <w:szCs w:val="24"/>
        </w:rPr>
        <w:t>川检会</w:t>
      </w:r>
      <w:proofErr w:type="gramEnd"/>
      <w:r>
        <w:rPr>
          <w:rFonts w:asciiTheme="minorEastAsia" w:eastAsiaTheme="minorEastAsia" w:hAnsiTheme="minorEastAsia"/>
          <w:b w:val="0"/>
          <w:bCs w:val="0"/>
          <w:color w:val="000000"/>
          <w:sz w:val="24"/>
          <w:szCs w:val="24"/>
        </w:rPr>
        <w:t>[2016]5号）的要求，采购人确定成交供应商期间，采购人将向人民检察院查询成交候选供应商单位及其现任法定代表人、主要负责人是否存在行贿犯罪记录</w:t>
      </w:r>
      <w:r>
        <w:rPr>
          <w:rFonts w:asciiTheme="minorEastAsia" w:eastAsiaTheme="minorEastAsia" w:hAnsiTheme="minorEastAsia"/>
          <w:b w:val="0"/>
          <w:color w:val="000000"/>
          <w:sz w:val="24"/>
          <w:szCs w:val="24"/>
        </w:rPr>
        <w:t>。</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24.2成交候选供应商应按检察院要求及时向采购代理机构提供查询所需资料。</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b w:val="0"/>
          <w:bCs w:val="0"/>
          <w:color w:val="000000"/>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25.成交结果</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25.1采购人确定成交供应商后，将及时书面通知采购代理机构，由采购代理机构发出成交通知书并发布成交结果公告。</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b w:val="0"/>
          <w:bCs w:val="0"/>
          <w:color w:val="000000"/>
          <w:sz w:val="24"/>
          <w:szCs w:val="24"/>
        </w:rPr>
        <w:t>25.2成交供应商不能及时领取成交通知书，采购人或者采购</w:t>
      </w:r>
      <w:proofErr w:type="gramStart"/>
      <w:r>
        <w:rPr>
          <w:rFonts w:asciiTheme="minorEastAsia" w:eastAsiaTheme="minorEastAsia" w:hAnsiTheme="minorEastAsia"/>
          <w:b w:val="0"/>
          <w:bCs w:val="0"/>
          <w:color w:val="000000"/>
          <w:sz w:val="24"/>
          <w:szCs w:val="24"/>
        </w:rPr>
        <w:t>代理机应当</w:t>
      </w:r>
      <w:proofErr w:type="gramEnd"/>
      <w:r>
        <w:rPr>
          <w:rFonts w:asciiTheme="minorEastAsia" w:eastAsiaTheme="minorEastAsia" w:hAnsiTheme="minorEastAsia"/>
          <w:b w:val="0"/>
          <w:bCs w:val="0"/>
          <w:color w:val="000000"/>
          <w:sz w:val="24"/>
          <w:szCs w:val="24"/>
        </w:rPr>
        <w:t>通过邮寄、快递等方式将项目成交通知书送达成交供应商。</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26.成交通知书</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26.1成交通知书为签订政府采购合同的依据之一，是合同的有效组成部分。</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b w:val="0"/>
          <w:bCs w:val="0"/>
          <w:color w:val="000000"/>
          <w:sz w:val="24"/>
          <w:szCs w:val="24"/>
        </w:rPr>
      </w:pPr>
      <w:r>
        <w:rPr>
          <w:rFonts w:asciiTheme="minorEastAsia" w:eastAsiaTheme="minorEastAsia" w:hAnsiTheme="minorEastAsia"/>
          <w:b w:val="0"/>
          <w:bCs w:val="0"/>
          <w:color w:val="000000"/>
          <w:sz w:val="24"/>
          <w:szCs w:val="24"/>
        </w:rPr>
        <w:t>26.2成交通知书对采购人和成交供应商均具有法律效力。成交通知书发出后，采购人无正当理由改变成交结果，或者成交</w:t>
      </w:r>
      <w:proofErr w:type="gramStart"/>
      <w:r>
        <w:rPr>
          <w:rFonts w:asciiTheme="minorEastAsia" w:eastAsiaTheme="minorEastAsia" w:hAnsiTheme="minorEastAsia"/>
          <w:b w:val="0"/>
          <w:bCs w:val="0"/>
          <w:color w:val="000000"/>
          <w:sz w:val="24"/>
          <w:szCs w:val="24"/>
        </w:rPr>
        <w:t>供应商无正当</w:t>
      </w:r>
      <w:proofErr w:type="gramEnd"/>
      <w:r>
        <w:rPr>
          <w:rFonts w:asciiTheme="minorEastAsia" w:eastAsiaTheme="minorEastAsia" w:hAnsiTheme="minorEastAsia"/>
          <w:b w:val="0"/>
          <w:bCs w:val="0"/>
          <w:color w:val="000000"/>
          <w:sz w:val="24"/>
          <w:szCs w:val="24"/>
        </w:rPr>
        <w:t>理由放弃成交的，将承担相应的法律责任。</w:t>
      </w:r>
    </w:p>
    <w:p w:rsidR="0011658D" w:rsidRDefault="00886898">
      <w:pPr>
        <w:pStyle w:val="2"/>
        <w:keepNext w:val="0"/>
        <w:keepLines w:val="0"/>
        <w:widowControl/>
        <w:wordWrap w:val="0"/>
        <w:topLinePunct/>
        <w:spacing w:before="0" w:after="0"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b w:val="0"/>
          <w:bCs w:val="0"/>
          <w:color w:val="000000"/>
          <w:sz w:val="24"/>
          <w:szCs w:val="24"/>
        </w:rPr>
        <w:lastRenderedPageBreak/>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七、合同事项</w:t>
      </w:r>
    </w:p>
    <w:p w:rsidR="0011658D" w:rsidRDefault="00886898" w:rsidP="00734D3A">
      <w:pPr>
        <w:pStyle w:val="2"/>
        <w:keepNext w:val="0"/>
        <w:keepLines w:val="0"/>
        <w:widowControl/>
        <w:wordWrap w:val="0"/>
        <w:topLinePunct/>
        <w:spacing w:before="0" w:after="0" w:line="500" w:lineRule="exact"/>
        <w:ind w:firstLineChars="200" w:firstLine="482"/>
        <w:rPr>
          <w:rFonts w:asciiTheme="minorEastAsia" w:eastAsiaTheme="minorEastAsia" w:hAnsiTheme="minorEastAsia"/>
          <w:color w:val="000000"/>
          <w:sz w:val="24"/>
          <w:szCs w:val="24"/>
        </w:rPr>
      </w:pPr>
      <w:bookmarkStart w:id="59" w:name="_Toc209847069"/>
      <w:bookmarkStart w:id="60" w:name="_Toc101174151"/>
      <w:bookmarkStart w:id="61" w:name="_Toc101338364"/>
      <w:bookmarkStart w:id="62" w:name="_Toc101250646"/>
      <w:bookmarkStart w:id="63" w:name="_Toc430773927"/>
      <w:r>
        <w:rPr>
          <w:rFonts w:asciiTheme="minorEastAsia" w:eastAsiaTheme="minorEastAsia" w:hAnsiTheme="minorEastAsia"/>
          <w:color w:val="000000"/>
          <w:sz w:val="24"/>
          <w:szCs w:val="24"/>
        </w:rPr>
        <w:t>27.签订合同</w:t>
      </w:r>
      <w:bookmarkEnd w:id="59"/>
      <w:bookmarkEnd w:id="60"/>
      <w:bookmarkEnd w:id="61"/>
      <w:bookmarkEnd w:id="62"/>
      <w:bookmarkEnd w:id="63"/>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27.1 成交供应商应在成交通知书发出之日起三十</w:t>
      </w:r>
      <w:proofErr w:type="gramStart"/>
      <w:r>
        <w:rPr>
          <w:rFonts w:asciiTheme="minorEastAsia" w:eastAsiaTheme="minorEastAsia" w:hAnsiTheme="minorEastAsia"/>
          <w:color w:val="000000"/>
          <w:sz w:val="24"/>
          <w:szCs w:val="24"/>
        </w:rPr>
        <w:t>日内与</w:t>
      </w:r>
      <w:proofErr w:type="gramEnd"/>
      <w:r>
        <w:rPr>
          <w:rFonts w:asciiTheme="minorEastAsia" w:eastAsiaTheme="minorEastAsia" w:hAnsiTheme="minorEastAsia"/>
          <w:color w:val="000000"/>
          <w:sz w:val="24"/>
          <w:szCs w:val="24"/>
        </w:rPr>
        <w:t>采购人签订采购合同。由于成交供应商的原因逾期未与采购人签订采购合同的，将视为放弃成交，取消其成交资格并将按相关规定进行处理。</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27.2 磋商文件、成交供应商的响应文件及双方确认的澄清文件等，均为有法律约束力的合同组成部分。</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27.4 成交供应商因不可抗力原因不能履行采购合同或放弃成交的，采购人可以与排在成交供应商之后第一位的成交候选人签订采购合同，以此类推。</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27.5竞争性磋商文件、成交供应商提交的响应文件、磋商中的最后报价、成交供应商承诺书、成交通知书等均称为有法律约束力的合同组成内容。</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28.合同分包（实质性要求）</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28.1 经采购人同意，成交供应商可以依法采取分包方式履行合同，但必须在响应文件中事前载明。这种要求应当在合同签订之前征得采购人同意，并且分包供应</w:t>
      </w:r>
      <w:proofErr w:type="gramStart"/>
      <w:r>
        <w:rPr>
          <w:rFonts w:asciiTheme="minorEastAsia" w:eastAsiaTheme="minorEastAsia" w:hAnsiTheme="minorEastAsia"/>
          <w:color w:val="000000"/>
          <w:sz w:val="24"/>
          <w:szCs w:val="24"/>
        </w:rPr>
        <w:t>商履行</w:t>
      </w:r>
      <w:proofErr w:type="gramEnd"/>
      <w:r>
        <w:rPr>
          <w:rFonts w:asciiTheme="minorEastAsia" w:eastAsiaTheme="minorEastAsia" w:hAnsiTheme="minorEastAsia"/>
          <w:color w:val="000000"/>
          <w:sz w:val="24"/>
          <w:szCs w:val="24"/>
        </w:rPr>
        <w:t>的分包项目的品牌、规格型号及技术要求等，必须与成交的一致。</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分包履行合同的部分应当为采购项目的非主体、非关键性工作，不属于成交供应商的主要合同义务。</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28.2 采购合同实行分包履行的，成交供应商就采购项目和分包项目向采购人负责，分包供应商就分包项目承担责任。</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28.3 中小企业依据《政府采购促进中小企业发展管理办法》（财库〔2020〕46号）规定的政策获取政府采购合同后，小型、微型企业不得分包或转包给大型、中型企业，中型企业不得分包或转包给大型企业。</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29.合同转包（实质性要求）</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成交供应商转包的，视同拒绝履行政府采购合同义务，将依法追究法律责任。</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30.补充合同</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31.履约保证金</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响应《四川省财政厅关于进一步做好疫情防控期间政府采购工作有关事项的通知》（</w:t>
      </w:r>
      <w:proofErr w:type="gramStart"/>
      <w:r>
        <w:rPr>
          <w:rFonts w:asciiTheme="minorEastAsia" w:eastAsiaTheme="minorEastAsia" w:hAnsiTheme="minorEastAsia"/>
          <w:color w:val="000000"/>
          <w:sz w:val="24"/>
          <w:szCs w:val="24"/>
        </w:rPr>
        <w:t>川财采</w:t>
      </w:r>
      <w:proofErr w:type="gramEnd"/>
      <w:r>
        <w:rPr>
          <w:rFonts w:asciiTheme="minorEastAsia" w:eastAsiaTheme="minorEastAsia" w:hAnsiTheme="minorEastAsia"/>
          <w:color w:val="000000"/>
          <w:sz w:val="24"/>
          <w:szCs w:val="24"/>
        </w:rPr>
        <w:t>〔2020〕28号）文件的要求，本项目不收取履约保证金。</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32.合同公告</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采购人应当自政府采购合同签订（双方当事人均已签字盖章）之日起2个工作日内，将政府采购合同在四川政府采购网上公告，但政府采购合同中涉及国家秘密、商业秘密的内容除外。</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33.合同备案</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采购人应当将政府采购合同自签订（双方当事人均已签字盖章）之日起七个工作日内上报同级财政部门备案。</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lastRenderedPageBreak/>
        <w:t>34.履行合同</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34.1 成交供应商与采购人签订合同后，合同双方应严格执行合同条款，履行合同规定的义务，保证合同的顺利完成。</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34.2 在合同履行过程中，如发生合同纠纷，合同双方应按照《合同法》的有关规定进行处理。</w:t>
      </w:r>
    </w:p>
    <w:p w:rsidR="0011658D" w:rsidRDefault="00886898" w:rsidP="00734D3A">
      <w:pPr>
        <w:widowControl/>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35.验收</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35.本项目采购人及其委托的采购代理机构将严格按照政府采购相关法律法规以及《四川省政府采购项目需求论证和履约验收管理办法》（</w:t>
      </w:r>
      <w:proofErr w:type="gramStart"/>
      <w:r>
        <w:rPr>
          <w:rFonts w:asciiTheme="minorEastAsia" w:eastAsiaTheme="minorEastAsia" w:hAnsiTheme="minorEastAsia"/>
          <w:color w:val="000000"/>
          <w:sz w:val="24"/>
          <w:szCs w:val="24"/>
        </w:rPr>
        <w:t>川财采</w:t>
      </w:r>
      <w:proofErr w:type="gramEnd"/>
      <w:r>
        <w:rPr>
          <w:rFonts w:asciiTheme="minorEastAsia" w:eastAsiaTheme="minorEastAsia" w:hAnsiTheme="minorEastAsia"/>
          <w:color w:val="000000"/>
          <w:sz w:val="24"/>
          <w:szCs w:val="24"/>
        </w:rPr>
        <w:t>〔2015〕32号）的要求进行验收。</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36.资金支付：详见合同</w:t>
      </w:r>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八、磋商纪律要求</w:t>
      </w:r>
    </w:p>
    <w:p w:rsidR="0011658D" w:rsidRDefault="00886898" w:rsidP="00734D3A">
      <w:pPr>
        <w:widowControl/>
        <w:tabs>
          <w:tab w:val="left" w:pos="851"/>
        </w:tabs>
        <w:wordWrap w:val="0"/>
        <w:topLinePunct/>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37.供应商不得具有的情形</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供应商参加本项目磋商不得有下列情形：</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37.1提供虚假材料谋取成交；</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37.2采取不正当手段诋毁、排挤其他供应商；</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37.3与采购人、采购代理机构、或其他供应商恶意串通；</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37.4向采购人、采购代理机构、磋商小组成员行贿或者提供其他不正当利益；</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37.5在磋商过程中与采购人、采购代理机构进行协商；</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37.6成交后无正当理由拒不与采购人签订政府采购合同；</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37.7未按照磋商文件确定的事项签订政府采购合同；</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37.8将政府采购合同转包或者违规分包；</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37.9提供假冒伪劣产品；</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37.10擅自变更、中止或者终止政府采购合同；</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37.11拒绝有关部门的监督检查或者向监督检查部门提供虚假情况；</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37.12法律法规规定的其他情形。</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供应商有上述情形的，按照规定追究法律责任，具备（1）-（10）条情形之一的，同时将取消被确认为成交供应商的资格或者认定成交无效。</w:t>
      </w:r>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九、询问、质疑和投诉</w:t>
      </w:r>
    </w:p>
    <w:p w:rsidR="0011658D" w:rsidRDefault="00886898">
      <w:pPr>
        <w:widowControl/>
        <w:tabs>
          <w:tab w:val="left" w:pos="851"/>
        </w:tabs>
        <w:wordWrap w:val="0"/>
        <w:topLinePunct/>
        <w:spacing w:line="500" w:lineRule="exact"/>
        <w:ind w:firstLine="493"/>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Pr>
          <w:rFonts w:asciiTheme="minorEastAsia" w:eastAsiaTheme="minorEastAsia" w:hAnsiTheme="minorEastAsia"/>
          <w:color w:val="000000"/>
          <w:sz w:val="24"/>
          <w:szCs w:val="24"/>
        </w:rPr>
        <w:t>网政策</w:t>
      </w:r>
      <w:proofErr w:type="gramEnd"/>
      <w:r>
        <w:rPr>
          <w:rFonts w:asciiTheme="minorEastAsia" w:eastAsiaTheme="minorEastAsia" w:hAnsiTheme="minorEastAsia"/>
          <w:color w:val="000000"/>
          <w:sz w:val="24"/>
          <w:szCs w:val="24"/>
        </w:rPr>
        <w:t>法规模块查询）。</w:t>
      </w:r>
    </w:p>
    <w:p w:rsidR="0011658D" w:rsidRDefault="00886898">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color w:val="000000"/>
        </w:rPr>
        <w:t>十、其他</w:t>
      </w:r>
    </w:p>
    <w:p w:rsidR="0011658D" w:rsidRDefault="00886898">
      <w:pPr>
        <w:widowControl/>
        <w:tabs>
          <w:tab w:val="left" w:pos="851"/>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40.（</w:t>
      </w:r>
      <w:r>
        <w:rPr>
          <w:rFonts w:asciiTheme="minorEastAsia" w:eastAsiaTheme="minorEastAsia" w:hAnsiTheme="minorEastAsia"/>
          <w:b/>
          <w:bCs/>
          <w:color w:val="000000"/>
          <w:sz w:val="24"/>
          <w:szCs w:val="24"/>
        </w:rPr>
        <w:t>实质性要求</w:t>
      </w:r>
      <w:r>
        <w:rPr>
          <w:rFonts w:asciiTheme="minorEastAsia" w:eastAsiaTheme="minorEastAsia" w:hAnsiTheme="minorEastAsia"/>
          <w:color w:val="000000"/>
          <w:sz w:val="24"/>
          <w:szCs w:val="24"/>
        </w:rPr>
        <w:t>）国家或行业主管部门对供应商和采购产品的技术标准、质量标准和资格资质条件等有强制性规定的，必须符合其要求。</w:t>
      </w: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11658D">
      <w:pPr>
        <w:spacing w:line="500" w:lineRule="exact"/>
        <w:rPr>
          <w:rFonts w:asciiTheme="minorEastAsia" w:eastAsiaTheme="minorEastAsia" w:hAnsiTheme="minorEastAsia"/>
        </w:rPr>
      </w:pPr>
    </w:p>
    <w:p w:rsidR="0011658D" w:rsidRDefault="00886898">
      <w:pPr>
        <w:spacing w:line="500" w:lineRule="exact"/>
        <w:rPr>
          <w:rFonts w:asciiTheme="minorEastAsia" w:eastAsiaTheme="minorEastAsia" w:hAnsiTheme="minorEastAsia"/>
          <w:color w:val="000000"/>
          <w:sz w:val="36"/>
          <w:szCs w:val="36"/>
        </w:rPr>
      </w:pPr>
      <w:r>
        <w:rPr>
          <w:rFonts w:asciiTheme="minorEastAsia" w:eastAsiaTheme="minorEastAsia" w:hAnsiTheme="minorEastAsia"/>
          <w:color w:val="000000"/>
          <w:sz w:val="36"/>
          <w:szCs w:val="36"/>
        </w:rPr>
        <w:br w:type="page"/>
      </w:r>
    </w:p>
    <w:p w:rsidR="0011658D" w:rsidRDefault="00886898">
      <w:pPr>
        <w:pStyle w:val="1"/>
        <w:keepNext w:val="0"/>
        <w:keepLines w:val="0"/>
        <w:spacing w:before="0" w:after="0" w:line="500" w:lineRule="exact"/>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6"/>
          <w:szCs w:val="36"/>
        </w:rPr>
        <w:lastRenderedPageBreak/>
        <w:t>第三</w:t>
      </w:r>
      <w:proofErr w:type="gramStart"/>
      <w:r>
        <w:rPr>
          <w:rFonts w:asciiTheme="minorEastAsia" w:eastAsiaTheme="minorEastAsia" w:hAnsiTheme="minorEastAsia"/>
          <w:color w:val="000000"/>
          <w:sz w:val="36"/>
          <w:szCs w:val="36"/>
        </w:rPr>
        <w:t>章供应</w:t>
      </w:r>
      <w:proofErr w:type="gramEnd"/>
      <w:r>
        <w:rPr>
          <w:rFonts w:asciiTheme="minorEastAsia" w:eastAsiaTheme="minorEastAsia" w:hAnsiTheme="minorEastAsia"/>
          <w:color w:val="000000"/>
          <w:sz w:val="36"/>
          <w:szCs w:val="36"/>
        </w:rPr>
        <w:t>商资格条件要求</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w:t>
      </w:r>
      <w:r>
        <w:rPr>
          <w:rFonts w:asciiTheme="minorEastAsia" w:eastAsiaTheme="minorEastAsia" w:hAnsiTheme="minorEastAsia"/>
          <w:b/>
          <w:bCs/>
          <w:color w:val="000000"/>
          <w:sz w:val="24"/>
          <w:szCs w:val="24"/>
        </w:rPr>
        <w:t>参加磋商的供应商应具备下列资格条件</w:t>
      </w:r>
      <w:r>
        <w:rPr>
          <w:rFonts w:asciiTheme="minorEastAsia" w:eastAsiaTheme="minorEastAsia" w:hAnsiTheme="minorEastAsia"/>
          <w:color w:val="000000"/>
          <w:sz w:val="24"/>
          <w:szCs w:val="24"/>
        </w:rPr>
        <w:t>：</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1.具备《中华人民共和国政府采购法》第二十二条规定的条件；</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1.1具有独立承担民事责任的能力；</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1.2具有良好的商业信誉和健全的财务会计制度；</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1.3具有履行合同所必须的设备和专业技术能力；</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1.4具有依法缴纳税收和社会保障资金的良好记录；</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1.5参加本次政府采购活动前三年内，在经营活动中没有重大违法记录；</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1.6法律、行政法规规定的其他条件。</w:t>
      </w:r>
    </w:p>
    <w:p w:rsidR="0011658D"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2.本项目不接受联合体投标。</w:t>
      </w:r>
    </w:p>
    <w:p w:rsidR="00BE27BE" w:rsidRDefault="00886898">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3.采购人根据采购项目提出的特殊条件：</w:t>
      </w:r>
    </w:p>
    <w:p w:rsidR="00BE27BE" w:rsidRPr="003A5CD8" w:rsidRDefault="00BE27BE" w:rsidP="00BE27BE">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hint="eastAsia"/>
          <w:color w:val="000000"/>
          <w:sz w:val="24"/>
        </w:rPr>
        <w:t>（1）本项目专门面向中小企业（残疾人福利性单位、监狱企业视同为小微企业）采购</w:t>
      </w:r>
      <w:r>
        <w:rPr>
          <w:rFonts w:asciiTheme="minorEastAsia" w:eastAsiaTheme="minorEastAsia" w:hAnsiTheme="minorEastAsia" w:hint="eastAsia"/>
          <w:color w:val="000000"/>
          <w:sz w:val="24"/>
        </w:rPr>
        <w:t>，参加本项目的供应商应为</w:t>
      </w:r>
      <w:r w:rsidRPr="003A5CD8">
        <w:rPr>
          <w:rFonts w:asciiTheme="minorEastAsia" w:eastAsiaTheme="minorEastAsia" w:hAnsiTheme="minorEastAsia" w:hint="eastAsia"/>
          <w:color w:val="000000"/>
          <w:sz w:val="24"/>
        </w:rPr>
        <w:t>中小企业（残疾人福利性单位、监狱企业视同为小微企业）；</w:t>
      </w:r>
    </w:p>
    <w:p w:rsidR="0011658D" w:rsidRPr="00BE27BE" w:rsidRDefault="00BE27BE" w:rsidP="00BE27BE">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hint="eastAsia"/>
          <w:color w:val="000000"/>
          <w:sz w:val="24"/>
        </w:rPr>
        <w:t>（2）本项目不接受联合体参加。</w:t>
      </w:r>
    </w:p>
    <w:p w:rsidR="0011658D" w:rsidRDefault="00886898">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w:t>
      </w:r>
      <w:r>
        <w:rPr>
          <w:rFonts w:asciiTheme="minorEastAsia" w:eastAsiaTheme="minorEastAsia" w:hAnsiTheme="minorEastAsia"/>
          <w:b/>
          <w:bCs/>
          <w:color w:val="000000"/>
          <w:sz w:val="24"/>
          <w:szCs w:val="24"/>
        </w:rPr>
        <w:t>其他类似效力要求</w:t>
      </w:r>
      <w:r>
        <w:rPr>
          <w:rFonts w:asciiTheme="minorEastAsia" w:eastAsiaTheme="minorEastAsia" w:hAnsiTheme="minorEastAsia"/>
          <w:color w:val="000000"/>
          <w:sz w:val="24"/>
          <w:szCs w:val="24"/>
        </w:rPr>
        <w:t>：</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w:t>
      </w:r>
      <w:r w:rsidR="007503D7" w:rsidRPr="007503D7">
        <w:rPr>
          <w:rFonts w:asciiTheme="minorEastAsia" w:eastAsiaTheme="minorEastAsia" w:hAnsiTheme="minorEastAsia"/>
          <w:b/>
          <w:bCs/>
          <w:color w:val="000000"/>
          <w:sz w:val="24"/>
          <w:szCs w:val="24"/>
          <w:u w:val="single"/>
        </w:rPr>
        <w:t xml:space="preserve"> </w:t>
      </w:r>
      <w:r w:rsidR="007503D7" w:rsidRPr="00664824">
        <w:rPr>
          <w:rFonts w:asciiTheme="minorEastAsia" w:eastAsiaTheme="minorEastAsia" w:hAnsiTheme="minorEastAsia"/>
          <w:b/>
          <w:bCs/>
          <w:color w:val="000000"/>
          <w:sz w:val="24"/>
          <w:szCs w:val="24"/>
          <w:u w:val="single"/>
        </w:rPr>
        <w:t>参与</w:t>
      </w:r>
      <w:r w:rsidR="007503D7" w:rsidRPr="00664824">
        <w:rPr>
          <w:rFonts w:asciiTheme="minorEastAsia" w:eastAsiaTheme="minorEastAsia" w:hAnsiTheme="minorEastAsia" w:hint="eastAsia"/>
          <w:b/>
          <w:bCs/>
          <w:color w:val="000000"/>
          <w:sz w:val="24"/>
          <w:szCs w:val="24"/>
          <w:u w:val="single"/>
        </w:rPr>
        <w:t>文件</w:t>
      </w:r>
      <w:r w:rsidR="007503D7" w:rsidRPr="00664824">
        <w:rPr>
          <w:rFonts w:asciiTheme="minorEastAsia" w:eastAsiaTheme="minorEastAsia" w:hAnsiTheme="minorEastAsia"/>
          <w:b/>
          <w:bCs/>
          <w:color w:val="000000"/>
          <w:sz w:val="24"/>
          <w:szCs w:val="24"/>
          <w:u w:val="single"/>
        </w:rPr>
        <w:t>递交的供应商代表开标时应提供有效的授权文件或身份证明文件</w:t>
      </w:r>
      <w:r w:rsidR="001654EE">
        <w:rPr>
          <w:rFonts w:asciiTheme="minorEastAsia" w:eastAsiaTheme="minorEastAsia" w:hAnsiTheme="minorEastAsia" w:hint="eastAsia"/>
          <w:b/>
          <w:bCs/>
          <w:color w:val="000000"/>
          <w:sz w:val="24"/>
          <w:szCs w:val="24"/>
          <w:u w:val="single"/>
        </w:rPr>
        <w:t>。</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注：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Theme="minorEastAsia" w:eastAsiaTheme="minorEastAsia" w:hAnsiTheme="minorEastAsia"/>
          <w:bCs/>
          <w:color w:val="000000"/>
          <w:sz w:val="24"/>
          <w:szCs w:val="24"/>
        </w:rPr>
        <w:t>不</w:t>
      </w:r>
      <w:proofErr w:type="gramEnd"/>
      <w:r>
        <w:rPr>
          <w:rFonts w:asciiTheme="minorEastAsia" w:eastAsiaTheme="minorEastAsia" w:hAnsiTheme="minorEastAsia"/>
          <w:bCs/>
          <w:color w:val="000000"/>
          <w:sz w:val="24"/>
          <w:szCs w:val="24"/>
        </w:rPr>
        <w:t>认定其具有良好的商业信誉。</w:t>
      </w:r>
    </w:p>
    <w:p w:rsidR="0011658D" w:rsidRDefault="00886898">
      <w:pPr>
        <w:widowControl/>
        <w:spacing w:line="500" w:lineRule="exact"/>
        <w:jc w:val="lef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p>
    <w:p w:rsidR="0011658D" w:rsidRDefault="00886898">
      <w:pPr>
        <w:spacing w:line="500" w:lineRule="exact"/>
        <w:jc w:val="center"/>
        <w:rPr>
          <w:rFonts w:asciiTheme="minorEastAsia" w:eastAsiaTheme="minorEastAsia" w:hAnsiTheme="minorEastAsia"/>
          <w:color w:val="000000"/>
          <w:sz w:val="28"/>
          <w:szCs w:val="28"/>
        </w:rPr>
      </w:pPr>
      <w:r>
        <w:rPr>
          <w:rFonts w:asciiTheme="minorEastAsia" w:eastAsiaTheme="minorEastAsia" w:hAnsiTheme="minorEastAsia"/>
          <w:b/>
          <w:color w:val="000000"/>
          <w:sz w:val="32"/>
          <w:szCs w:val="32"/>
        </w:rPr>
        <w:lastRenderedPageBreak/>
        <w:t>第四章  供应商资格证明材料</w:t>
      </w:r>
    </w:p>
    <w:p w:rsidR="0011658D" w:rsidRDefault="00886898" w:rsidP="00734D3A">
      <w:pPr>
        <w:widowControl/>
        <w:wordWrap w:val="0"/>
        <w:topLinePunct/>
        <w:spacing w:line="500" w:lineRule="exact"/>
        <w:ind w:firstLineChars="196" w:firstLine="472"/>
        <w:rPr>
          <w:rFonts w:asciiTheme="minorEastAsia" w:eastAsiaTheme="minorEastAsia" w:hAnsiTheme="minorEastAsia"/>
          <w:color w:val="000000"/>
          <w:sz w:val="24"/>
          <w:szCs w:val="24"/>
        </w:rPr>
      </w:pPr>
      <w:r>
        <w:rPr>
          <w:rFonts w:asciiTheme="minorEastAsia" w:eastAsiaTheme="minorEastAsia" w:hAnsiTheme="minorEastAsia"/>
          <w:b/>
          <w:bCs/>
          <w:color w:val="000000"/>
          <w:sz w:val="24"/>
          <w:szCs w:val="24"/>
        </w:rPr>
        <w:t>一、供应商应提交的资格证明材料</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（一）资格要求相关证明材料：</w:t>
      </w:r>
    </w:p>
    <w:p w:rsidR="0011658D" w:rsidRDefault="00886898">
      <w:pPr>
        <w:pStyle w:val="af9"/>
        <w:widowControl/>
        <w:wordWrap w:val="0"/>
        <w:topLinePunct/>
        <w:spacing w:line="500" w:lineRule="exact"/>
        <w:ind w:firstLine="482"/>
        <w:rPr>
          <w:rFonts w:asciiTheme="minorEastAsia" w:eastAsiaTheme="minorEastAsia" w:hAnsiTheme="minorEastAsia"/>
          <w:sz w:val="24"/>
        </w:rPr>
      </w:pPr>
      <w:r>
        <w:rPr>
          <w:rFonts w:asciiTheme="minorEastAsia" w:eastAsiaTheme="minorEastAsia" w:hAnsiTheme="minorEastAsia"/>
          <w:b/>
          <w:sz w:val="24"/>
        </w:rPr>
        <w:t>1.具有独立承担民事责任的能力。</w:t>
      </w:r>
      <w:r>
        <w:rPr>
          <w:rFonts w:asciiTheme="minorEastAsia" w:eastAsiaTheme="minorEastAsia" w:hAnsiTheme="minorEastAsia"/>
          <w:sz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正反面复印件”。（以上均提供复印件并加盖公司公章）</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2.</w:t>
      </w:r>
      <w:r>
        <w:rPr>
          <w:rFonts w:asciiTheme="minorEastAsia" w:eastAsiaTheme="minorEastAsia" w:hAnsiTheme="minorEastAsia"/>
          <w:b/>
          <w:sz w:val="24"/>
        </w:rPr>
        <w:t>具备健全的财务会计制度的证明材料。</w:t>
      </w:r>
      <w:r>
        <w:rPr>
          <w:rFonts w:asciiTheme="minorEastAsia" w:eastAsiaTheme="minorEastAsia" w:hAnsiTheme="minorEastAsia"/>
          <w:sz w:val="24"/>
        </w:rPr>
        <w:t>｛注：①可提供2019年度或2020年度经审计的完整有效的财务报告复印件（包含审计报告和审计报告中所涉及的财务报表和报表附注），②也可提供2019年度或2020年度供应商内部的财务报表复印件（至少包含资产负债表），③也可提供截至投标文件递交截止日一年内银行出具的资信证明（复印件），④供应</w:t>
      </w:r>
      <w:proofErr w:type="gramStart"/>
      <w:r>
        <w:rPr>
          <w:rFonts w:asciiTheme="minorEastAsia" w:eastAsiaTheme="minorEastAsia" w:hAnsiTheme="minorEastAsia"/>
          <w:sz w:val="24"/>
        </w:rPr>
        <w:t>商注册</w:t>
      </w:r>
      <w:proofErr w:type="gramEnd"/>
      <w:r>
        <w:rPr>
          <w:rFonts w:asciiTheme="minorEastAsia" w:eastAsiaTheme="minorEastAsia" w:hAnsiTheme="minorEastAsia"/>
          <w:sz w:val="24"/>
        </w:rPr>
        <w:t>时间截至投标文件递交截止</w:t>
      </w:r>
      <w:proofErr w:type="gramStart"/>
      <w:r>
        <w:rPr>
          <w:rFonts w:asciiTheme="minorEastAsia" w:eastAsiaTheme="minorEastAsia" w:hAnsiTheme="minorEastAsia"/>
          <w:sz w:val="24"/>
        </w:rPr>
        <w:t>日不足</w:t>
      </w:r>
      <w:proofErr w:type="gramEnd"/>
      <w:r>
        <w:rPr>
          <w:rFonts w:asciiTheme="minorEastAsia" w:eastAsiaTheme="minorEastAsia" w:hAnsiTheme="minorEastAsia"/>
          <w:sz w:val="24"/>
        </w:rPr>
        <w:t>一年的，也可提供在工商备案的公司章程（复印件）。｝（以上提供复印件并加盖公司公章）</w:t>
      </w:r>
      <w:r>
        <w:rPr>
          <w:rFonts w:asciiTheme="minorEastAsia" w:eastAsiaTheme="minorEastAsia" w:hAnsiTheme="minorEastAsia"/>
          <w:bCs/>
          <w:sz w:val="24"/>
          <w:szCs w:val="24"/>
        </w:rPr>
        <w:t>；</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3.</w:t>
      </w:r>
      <w:r>
        <w:rPr>
          <w:rFonts w:asciiTheme="minorEastAsia" w:eastAsiaTheme="minorEastAsia" w:hAnsiTheme="minorEastAsia"/>
          <w:b/>
          <w:sz w:val="24"/>
        </w:rPr>
        <w:t>具备良好商业信誉的证明材料</w:t>
      </w:r>
      <w:r>
        <w:rPr>
          <w:rFonts w:asciiTheme="minorEastAsia" w:eastAsiaTheme="minorEastAsia" w:hAnsiTheme="minorEastAsia"/>
          <w:sz w:val="24"/>
        </w:rPr>
        <w:t>（可提供承诺函）；</w:t>
      </w:r>
    </w:p>
    <w:p w:rsidR="0011658D" w:rsidRDefault="00886898">
      <w:pPr>
        <w:pStyle w:val="af9"/>
        <w:widowControl/>
        <w:wordWrap w:val="0"/>
        <w:topLinePunct/>
        <w:spacing w:line="500" w:lineRule="exact"/>
        <w:ind w:firstLine="482"/>
        <w:rPr>
          <w:rFonts w:asciiTheme="minorEastAsia" w:eastAsiaTheme="minorEastAsia" w:hAnsiTheme="minorEastAsia"/>
          <w:sz w:val="24"/>
        </w:rPr>
      </w:pPr>
      <w:r>
        <w:rPr>
          <w:rFonts w:asciiTheme="minorEastAsia" w:eastAsiaTheme="minorEastAsia" w:hAnsiTheme="minorEastAsia"/>
          <w:b/>
          <w:bCs/>
          <w:sz w:val="24"/>
          <w:szCs w:val="24"/>
        </w:rPr>
        <w:t>4.</w:t>
      </w:r>
      <w:r>
        <w:rPr>
          <w:rFonts w:asciiTheme="minorEastAsia" w:eastAsiaTheme="minorEastAsia" w:hAnsiTheme="minorEastAsia"/>
          <w:b/>
          <w:sz w:val="24"/>
        </w:rPr>
        <w:t>具有依法缴纳税收的良好记录</w:t>
      </w:r>
      <w:r>
        <w:rPr>
          <w:rFonts w:asciiTheme="minorEastAsia" w:eastAsiaTheme="minorEastAsia" w:hAnsiTheme="minorEastAsia"/>
          <w:sz w:val="24"/>
        </w:rPr>
        <w:t>（①提供2021年任意1个月的缴纳税收的银行电子回单或者税务部门出具的纳税证明或完税证明或有效票据的复印件；②依法免税的供应商，应提供证明其依法免税的官方文件;③也可提供</w:t>
      </w:r>
      <w:r>
        <w:rPr>
          <w:rFonts w:asciiTheme="minorEastAsia" w:eastAsiaTheme="minorEastAsia" w:hAnsiTheme="minorEastAsia"/>
          <w:b/>
          <w:sz w:val="24"/>
          <w:szCs w:val="24"/>
        </w:rPr>
        <w:t>承诺函原件</w:t>
      </w:r>
      <w:r>
        <w:rPr>
          <w:rFonts w:asciiTheme="minorEastAsia" w:eastAsiaTheme="minorEastAsia" w:hAnsiTheme="minorEastAsia"/>
          <w:sz w:val="24"/>
        </w:rPr>
        <w:t>；（以上提供复印件的需加盖公司公章）</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sz w:val="24"/>
        </w:rPr>
        <w:t>5.具有依法缴纳社会保障资金的良好记录</w:t>
      </w:r>
      <w:r>
        <w:rPr>
          <w:rFonts w:asciiTheme="minorEastAsia" w:eastAsiaTheme="minorEastAsia" w:hAnsiTheme="minorEastAsia"/>
          <w:sz w:val="24"/>
        </w:rPr>
        <w:t>(①提供2021年任意1个月的缴纳社保的银行电子回单或社保部门出具的社保缴纳证明材料或有效票据复印件②也可提供</w:t>
      </w:r>
      <w:r>
        <w:rPr>
          <w:rFonts w:asciiTheme="minorEastAsia" w:eastAsiaTheme="minorEastAsia" w:hAnsiTheme="minorEastAsia"/>
          <w:b/>
          <w:sz w:val="24"/>
          <w:szCs w:val="24"/>
        </w:rPr>
        <w:t>承诺函原件</w:t>
      </w:r>
      <w:r>
        <w:rPr>
          <w:rFonts w:asciiTheme="minorEastAsia" w:eastAsiaTheme="minorEastAsia" w:hAnsiTheme="minorEastAsia"/>
          <w:sz w:val="24"/>
        </w:rPr>
        <w:t>（（以上提供复印件的需加盖公司公章））</w:t>
      </w:r>
    </w:p>
    <w:p w:rsidR="0011658D" w:rsidRDefault="00886898">
      <w:pPr>
        <w:pStyle w:val="af9"/>
        <w:widowControl/>
        <w:wordWrap w:val="0"/>
        <w:topLinePunct/>
        <w:spacing w:line="500" w:lineRule="exact"/>
        <w:ind w:firstLine="482"/>
        <w:rPr>
          <w:rFonts w:asciiTheme="minorEastAsia" w:eastAsiaTheme="minorEastAsia" w:hAnsiTheme="minorEastAsia"/>
          <w:sz w:val="24"/>
        </w:rPr>
      </w:pPr>
      <w:r>
        <w:rPr>
          <w:rFonts w:asciiTheme="minorEastAsia" w:eastAsiaTheme="minorEastAsia" w:hAnsiTheme="minorEastAsia"/>
          <w:b/>
          <w:sz w:val="24"/>
        </w:rPr>
        <w:t>6.具备履行合同所必需的设备和专业技术能力的证明材料；</w:t>
      </w:r>
      <w:r>
        <w:rPr>
          <w:rFonts w:asciiTheme="minorEastAsia" w:eastAsiaTheme="minorEastAsia" w:hAnsiTheme="minorEastAsia"/>
          <w:sz w:val="24"/>
        </w:rPr>
        <w:t>（可提供承诺函）</w:t>
      </w:r>
    </w:p>
    <w:p w:rsidR="0011658D" w:rsidRDefault="00886898">
      <w:pPr>
        <w:pStyle w:val="af9"/>
        <w:widowControl/>
        <w:wordWrap w:val="0"/>
        <w:topLinePunct/>
        <w:spacing w:line="500" w:lineRule="exact"/>
        <w:ind w:firstLine="482"/>
        <w:rPr>
          <w:rFonts w:asciiTheme="minorEastAsia" w:eastAsiaTheme="minorEastAsia" w:hAnsiTheme="minorEastAsia"/>
          <w:sz w:val="24"/>
        </w:rPr>
      </w:pPr>
      <w:r>
        <w:rPr>
          <w:rFonts w:asciiTheme="minorEastAsia" w:eastAsiaTheme="minorEastAsia" w:hAnsiTheme="minorEastAsia"/>
          <w:b/>
          <w:sz w:val="24"/>
        </w:rPr>
        <w:lastRenderedPageBreak/>
        <w:t>7.参加政府采购活动前3年内在经营活动中没有重大违法记录的承诺函</w:t>
      </w:r>
      <w:r>
        <w:rPr>
          <w:rFonts w:asciiTheme="minorEastAsia" w:eastAsiaTheme="minorEastAsia" w:hAnsiTheme="minorEastAsia"/>
          <w:sz w:val="24"/>
        </w:rPr>
        <w:t>；（可提供承诺函）</w:t>
      </w:r>
    </w:p>
    <w:p w:rsidR="0011658D" w:rsidRDefault="00886898">
      <w:pPr>
        <w:pStyle w:val="af9"/>
        <w:widowControl/>
        <w:wordWrap w:val="0"/>
        <w:topLinePunct/>
        <w:spacing w:line="500" w:lineRule="exact"/>
        <w:ind w:firstLine="482"/>
        <w:rPr>
          <w:rFonts w:asciiTheme="minorEastAsia" w:eastAsiaTheme="minorEastAsia" w:hAnsiTheme="minorEastAsia"/>
          <w:sz w:val="24"/>
        </w:rPr>
      </w:pPr>
      <w:r>
        <w:rPr>
          <w:rFonts w:asciiTheme="minorEastAsia" w:eastAsiaTheme="minorEastAsia" w:hAnsiTheme="minorEastAsia"/>
          <w:b/>
          <w:sz w:val="24"/>
        </w:rPr>
        <w:t>8.符合法律、行政法规规定的其他条件</w:t>
      </w:r>
      <w:r>
        <w:rPr>
          <w:rFonts w:asciiTheme="minorEastAsia" w:eastAsiaTheme="minorEastAsia" w:hAnsiTheme="minorEastAsia"/>
          <w:sz w:val="24"/>
        </w:rPr>
        <w:t>；（可提供承诺函）</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9.供应商与其</w:t>
      </w:r>
      <w:proofErr w:type="gramStart"/>
      <w:r>
        <w:rPr>
          <w:rFonts w:asciiTheme="minorEastAsia" w:eastAsiaTheme="minorEastAsia" w:hAnsiTheme="minorEastAsia"/>
          <w:b/>
          <w:bCs/>
          <w:sz w:val="24"/>
          <w:szCs w:val="24"/>
        </w:rPr>
        <w:t>他供应</w:t>
      </w:r>
      <w:proofErr w:type="gramEnd"/>
      <w:r>
        <w:rPr>
          <w:rFonts w:asciiTheme="minorEastAsia" w:eastAsiaTheme="minorEastAsia" w:hAnsiTheme="minorEastAsia"/>
          <w:b/>
          <w:bCs/>
          <w:sz w:val="24"/>
          <w:szCs w:val="24"/>
        </w:rPr>
        <w:t>商之间，单位负责人不为同一人而且不存在直接控股、 管理关系</w:t>
      </w:r>
      <w:r>
        <w:rPr>
          <w:rFonts w:asciiTheme="minorEastAsia" w:eastAsiaTheme="minorEastAsia" w:hAnsiTheme="minorEastAsia"/>
          <w:bCs/>
          <w:sz w:val="24"/>
          <w:szCs w:val="24"/>
        </w:rPr>
        <w:t>（提供承诺函）。</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10.供应商未对本次采购项目提供</w:t>
      </w:r>
      <w:proofErr w:type="gramStart"/>
      <w:r>
        <w:rPr>
          <w:rFonts w:asciiTheme="minorEastAsia" w:eastAsiaTheme="minorEastAsia" w:hAnsiTheme="minorEastAsia"/>
          <w:b/>
          <w:bCs/>
          <w:sz w:val="24"/>
          <w:szCs w:val="24"/>
        </w:rPr>
        <w:t>过整体</w:t>
      </w:r>
      <w:proofErr w:type="gramEnd"/>
      <w:r>
        <w:rPr>
          <w:rFonts w:asciiTheme="minorEastAsia" w:eastAsiaTheme="minorEastAsia" w:hAnsiTheme="minorEastAsia"/>
          <w:b/>
          <w:bCs/>
          <w:sz w:val="24"/>
          <w:szCs w:val="24"/>
        </w:rPr>
        <w:t>设计、规范编制或者项目管理、监理、 检测等服务</w:t>
      </w:r>
      <w:r>
        <w:rPr>
          <w:rFonts w:asciiTheme="minorEastAsia" w:eastAsiaTheme="minorEastAsia" w:hAnsiTheme="minorEastAsia"/>
          <w:bCs/>
          <w:sz w:val="24"/>
          <w:szCs w:val="24"/>
        </w:rPr>
        <w:t>（提供承诺函）。</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11.供应商截至投标截止日未被列入失信被执行人、重大税收违法案件当事人名单、政府采购严重违法失信行为记录名单</w:t>
      </w:r>
      <w:r>
        <w:rPr>
          <w:rFonts w:asciiTheme="minorEastAsia" w:eastAsiaTheme="minorEastAsia" w:hAnsiTheme="minorEastAsia"/>
          <w:bCs/>
          <w:sz w:val="24"/>
          <w:szCs w:val="24"/>
        </w:rPr>
        <w:t>（可提供承诺函）；</w:t>
      </w:r>
    </w:p>
    <w:p w:rsidR="0011658D" w:rsidRDefault="00886898" w:rsidP="00734D3A">
      <w:pPr>
        <w:widowControl/>
        <w:tabs>
          <w:tab w:val="left" w:pos="7665"/>
        </w:tabs>
        <w:wordWrap w:val="0"/>
        <w:topLinePunct/>
        <w:spacing w:line="50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b/>
          <w:bCs/>
          <w:sz w:val="24"/>
          <w:szCs w:val="24"/>
        </w:rPr>
        <w:t>12.提供供应商单位及其现任法定代表人、主要负责人是否存在行贿犯罪记录</w:t>
      </w:r>
      <w:r>
        <w:rPr>
          <w:rFonts w:asciiTheme="minorEastAsia" w:eastAsiaTheme="minorEastAsia" w:hAnsiTheme="minorEastAsia"/>
          <w:bCs/>
          <w:sz w:val="24"/>
          <w:szCs w:val="24"/>
        </w:rPr>
        <w:t>（提供承诺函）。</w:t>
      </w:r>
    </w:p>
    <w:p w:rsidR="00792FE4" w:rsidRDefault="00792FE4" w:rsidP="00792FE4">
      <w:pPr>
        <w:widowControl/>
        <w:wordWrap w:val="0"/>
        <w:topLinePunct/>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3.采购人根据采购项目提出的特殊条件：</w:t>
      </w:r>
    </w:p>
    <w:p w:rsidR="00792FE4" w:rsidRPr="003A5CD8" w:rsidRDefault="00792FE4" w:rsidP="00792FE4">
      <w:pPr>
        <w:spacing w:line="500" w:lineRule="exact"/>
        <w:ind w:firstLineChars="200" w:firstLine="480"/>
        <w:rPr>
          <w:rFonts w:asciiTheme="minorEastAsia" w:eastAsiaTheme="minorEastAsia" w:hAnsiTheme="minorEastAsia"/>
          <w:color w:val="000000"/>
          <w:sz w:val="24"/>
        </w:rPr>
      </w:pPr>
      <w:r w:rsidRPr="003A5CD8">
        <w:rPr>
          <w:rFonts w:asciiTheme="minorEastAsia" w:eastAsiaTheme="minorEastAsia" w:hAnsiTheme="minorEastAsia" w:hint="eastAsia"/>
          <w:color w:val="000000"/>
          <w:sz w:val="24"/>
        </w:rPr>
        <w:t>（1）本项目专门面向中小企业（残疾人福利性单位、监狱企业视同为小微企业）采购</w:t>
      </w:r>
      <w:r>
        <w:rPr>
          <w:rFonts w:asciiTheme="minorEastAsia" w:eastAsiaTheme="minorEastAsia" w:hAnsiTheme="minorEastAsia" w:hint="eastAsia"/>
          <w:color w:val="000000"/>
          <w:sz w:val="24"/>
        </w:rPr>
        <w:t>，参加本项目的供应商应为</w:t>
      </w:r>
      <w:r w:rsidRPr="003A5CD8">
        <w:rPr>
          <w:rFonts w:asciiTheme="minorEastAsia" w:eastAsiaTheme="minorEastAsia" w:hAnsiTheme="minorEastAsia" w:hint="eastAsia"/>
          <w:color w:val="000000"/>
          <w:sz w:val="24"/>
        </w:rPr>
        <w:t>中小企业（残疾人福利性单位、监狱企业视同为小微企业）</w:t>
      </w:r>
      <w:r>
        <w:rPr>
          <w:rFonts w:asciiTheme="minorEastAsia" w:eastAsiaTheme="minorEastAsia" w:hAnsiTheme="minorEastAsia" w:hint="eastAsia"/>
          <w:color w:val="000000"/>
          <w:sz w:val="24"/>
        </w:rPr>
        <w:t>（提供中小企业声明函）</w:t>
      </w:r>
      <w:r w:rsidRPr="003A5CD8">
        <w:rPr>
          <w:rFonts w:asciiTheme="minorEastAsia" w:eastAsiaTheme="minorEastAsia" w:hAnsiTheme="minorEastAsia" w:hint="eastAsia"/>
          <w:color w:val="000000"/>
          <w:sz w:val="24"/>
        </w:rPr>
        <w:t>；</w:t>
      </w:r>
    </w:p>
    <w:p w:rsidR="00792FE4" w:rsidRPr="00792FE4" w:rsidRDefault="00792FE4" w:rsidP="00792FE4">
      <w:pPr>
        <w:pStyle w:val="a0"/>
        <w:ind w:firstLineChars="200" w:firstLine="480"/>
      </w:pPr>
      <w:r w:rsidRPr="003A5CD8">
        <w:rPr>
          <w:rFonts w:asciiTheme="minorEastAsia" w:eastAsiaTheme="minorEastAsia" w:hAnsiTheme="minorEastAsia" w:hint="eastAsia"/>
          <w:color w:val="000000"/>
          <w:sz w:val="24"/>
        </w:rPr>
        <w:t>（2）本项目不接受联合体参加。</w:t>
      </w:r>
    </w:p>
    <w:p w:rsidR="0011658D" w:rsidRDefault="00886898">
      <w:pPr>
        <w:widowControl/>
        <w:wordWrap w:val="0"/>
        <w:topLinePunct/>
        <w:spacing w:line="500" w:lineRule="exact"/>
        <w:ind w:firstLine="480"/>
        <w:rPr>
          <w:rFonts w:asciiTheme="minorEastAsia" w:eastAsiaTheme="minorEastAsia" w:hAnsiTheme="minorEastAsia"/>
          <w:b/>
          <w:bCs/>
          <w:color w:val="000000"/>
          <w:sz w:val="24"/>
          <w:szCs w:val="24"/>
          <w:u w:val="single"/>
        </w:rPr>
      </w:pPr>
      <w:r>
        <w:rPr>
          <w:rFonts w:asciiTheme="minorEastAsia" w:eastAsiaTheme="minorEastAsia" w:hAnsiTheme="minorEastAsia"/>
          <w:b/>
          <w:bCs/>
          <w:color w:val="000000"/>
          <w:sz w:val="24"/>
          <w:szCs w:val="24"/>
        </w:rPr>
        <w:t>二、供应商应提供的报价产品的资格、资质性及其他类似效力要求的相关证明材料：</w:t>
      </w:r>
      <w:r w:rsidRPr="00664824">
        <w:rPr>
          <w:rFonts w:asciiTheme="minorEastAsia" w:eastAsiaTheme="minorEastAsia" w:hAnsiTheme="minorEastAsia"/>
          <w:b/>
          <w:bCs/>
          <w:color w:val="000000"/>
          <w:sz w:val="24"/>
          <w:szCs w:val="24"/>
          <w:u w:val="single"/>
        </w:rPr>
        <w:t>参与</w:t>
      </w:r>
      <w:r w:rsidR="000959D4" w:rsidRPr="00664824">
        <w:rPr>
          <w:rFonts w:asciiTheme="minorEastAsia" w:eastAsiaTheme="minorEastAsia" w:hAnsiTheme="minorEastAsia" w:hint="eastAsia"/>
          <w:b/>
          <w:bCs/>
          <w:color w:val="000000"/>
          <w:sz w:val="24"/>
          <w:szCs w:val="24"/>
          <w:u w:val="single"/>
        </w:rPr>
        <w:t>文件</w:t>
      </w:r>
      <w:r w:rsidR="000959D4" w:rsidRPr="00664824">
        <w:rPr>
          <w:rFonts w:asciiTheme="minorEastAsia" w:eastAsiaTheme="minorEastAsia" w:hAnsiTheme="minorEastAsia"/>
          <w:b/>
          <w:bCs/>
          <w:color w:val="000000"/>
          <w:sz w:val="24"/>
          <w:szCs w:val="24"/>
          <w:u w:val="single"/>
        </w:rPr>
        <w:t>递交</w:t>
      </w:r>
      <w:r w:rsidRPr="00664824">
        <w:rPr>
          <w:rFonts w:asciiTheme="minorEastAsia" w:eastAsiaTheme="minorEastAsia" w:hAnsiTheme="minorEastAsia"/>
          <w:b/>
          <w:bCs/>
          <w:color w:val="000000"/>
          <w:sz w:val="24"/>
          <w:szCs w:val="24"/>
          <w:u w:val="single"/>
        </w:rPr>
        <w:t>的供应商</w:t>
      </w:r>
      <w:r w:rsidR="000959D4" w:rsidRPr="00664824">
        <w:rPr>
          <w:rFonts w:asciiTheme="minorEastAsia" w:eastAsiaTheme="minorEastAsia" w:hAnsiTheme="minorEastAsia"/>
          <w:b/>
          <w:bCs/>
          <w:color w:val="000000"/>
          <w:sz w:val="24"/>
          <w:szCs w:val="24"/>
          <w:u w:val="single"/>
        </w:rPr>
        <w:t>代表</w:t>
      </w:r>
      <w:r w:rsidRPr="00664824">
        <w:rPr>
          <w:rFonts w:asciiTheme="minorEastAsia" w:eastAsiaTheme="minorEastAsia" w:hAnsiTheme="minorEastAsia"/>
          <w:b/>
          <w:bCs/>
          <w:color w:val="000000"/>
          <w:sz w:val="24"/>
          <w:szCs w:val="24"/>
          <w:u w:val="single"/>
        </w:rPr>
        <w:t>开标时应提供有效的授权文件</w:t>
      </w:r>
      <w:r w:rsidR="00664824" w:rsidRPr="00664824">
        <w:rPr>
          <w:rFonts w:asciiTheme="minorEastAsia" w:eastAsiaTheme="minorEastAsia" w:hAnsiTheme="minorEastAsia"/>
          <w:b/>
          <w:bCs/>
          <w:color w:val="000000"/>
          <w:sz w:val="24"/>
          <w:szCs w:val="24"/>
          <w:u w:val="single"/>
        </w:rPr>
        <w:t>或身份证明文件</w:t>
      </w:r>
      <w:r w:rsidRPr="00664824">
        <w:rPr>
          <w:rFonts w:asciiTheme="minorEastAsia" w:eastAsiaTheme="minorEastAsia" w:hAnsiTheme="minorEastAsia"/>
          <w:b/>
          <w:bCs/>
          <w:color w:val="000000"/>
          <w:sz w:val="24"/>
          <w:szCs w:val="24"/>
          <w:u w:val="single"/>
        </w:rPr>
        <w:t>。</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2.本章要求提供的相关证明材料应当结合采购项目具体情况和供应商的组织机构性质确定，不得一概而论。</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3.以上要求供应商提供的证明材料复印件必须加盖供应商印章（鲜章）。</w:t>
      </w:r>
    </w:p>
    <w:p w:rsidR="0011658D" w:rsidRDefault="00886898">
      <w:pPr>
        <w:widowControl/>
        <w:spacing w:line="500" w:lineRule="exact"/>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11658D" w:rsidRDefault="00886898">
      <w:pPr>
        <w:spacing w:line="50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第五章 采购项目技术基本要求</w:t>
      </w:r>
    </w:p>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bookmarkStart w:id="64" w:name="_Toc183582232"/>
      <w:bookmarkStart w:id="65" w:name="_Toc217446057"/>
      <w:bookmarkStart w:id="66" w:name="_Toc183682369"/>
      <w:bookmarkEnd w:id="54"/>
      <w:bookmarkEnd w:id="55"/>
      <w:bookmarkEnd w:id="56"/>
      <w:bookmarkEnd w:id="57"/>
      <w:bookmarkEnd w:id="58"/>
      <w:r w:rsidRPr="007C400F">
        <w:rPr>
          <w:rFonts w:asciiTheme="minorEastAsia" w:eastAsiaTheme="minorEastAsia" w:hAnsiTheme="minorEastAsia" w:cs="方正黑体_GBK" w:hint="eastAsia"/>
          <w:color w:val="000000"/>
          <w:sz w:val="24"/>
          <w:szCs w:val="24"/>
        </w:rPr>
        <w:t>一、项目概况</w:t>
      </w:r>
    </w:p>
    <w:p w:rsidR="007C400F" w:rsidRPr="007C400F" w:rsidRDefault="007C400F" w:rsidP="00B429D6">
      <w:pPr>
        <w:pStyle w:val="a4"/>
        <w:widowControl/>
        <w:wordWrap w:val="0"/>
        <w:topLinePunct/>
        <w:spacing w:line="360" w:lineRule="auto"/>
        <w:ind w:firstLine="480"/>
        <w:rPr>
          <w:rFonts w:asciiTheme="minorEastAsia" w:eastAsiaTheme="minorEastAsia" w:hAnsiTheme="minorEastAsia"/>
          <w:bCs/>
          <w:sz w:val="24"/>
          <w:szCs w:val="24"/>
        </w:rPr>
      </w:pPr>
      <w:r w:rsidRPr="007C400F">
        <w:rPr>
          <w:rFonts w:asciiTheme="minorEastAsia" w:eastAsiaTheme="minorEastAsia" w:hAnsiTheme="minorEastAsia"/>
          <w:bCs/>
          <w:sz w:val="24"/>
          <w:szCs w:val="24"/>
        </w:rPr>
        <w:t>1.1由</w:t>
      </w:r>
      <w:r w:rsidR="00EA4A16">
        <w:rPr>
          <w:rFonts w:asciiTheme="minorEastAsia" w:eastAsiaTheme="minorEastAsia" w:hAnsiTheme="minorEastAsia"/>
          <w:bCs/>
          <w:sz w:val="24"/>
          <w:szCs w:val="24"/>
        </w:rPr>
        <w:t>四川</w:t>
      </w:r>
      <w:r w:rsidRPr="007C400F">
        <w:rPr>
          <w:rFonts w:asciiTheme="minorEastAsia" w:eastAsiaTheme="minorEastAsia" w:hAnsiTheme="minorEastAsia"/>
          <w:bCs/>
          <w:sz w:val="24"/>
          <w:szCs w:val="24"/>
        </w:rPr>
        <w:t>天府新区兴隆街道运至简阳环保发电厂，运距162公里</w:t>
      </w:r>
      <w:r w:rsidR="009A35C7">
        <w:rPr>
          <w:rFonts w:asciiTheme="minorEastAsia" w:eastAsiaTheme="minorEastAsia" w:hAnsiTheme="minorEastAsia" w:hint="eastAsia"/>
          <w:bCs/>
          <w:sz w:val="24"/>
          <w:szCs w:val="24"/>
        </w:rPr>
        <w:t>。</w:t>
      </w:r>
      <w:r w:rsidRPr="007C400F">
        <w:rPr>
          <w:rFonts w:asciiTheme="minorEastAsia" w:eastAsiaTheme="minorEastAsia" w:hAnsiTheme="minorEastAsia"/>
          <w:bCs/>
          <w:sz w:val="24"/>
          <w:szCs w:val="24"/>
        </w:rPr>
        <w:t>应急</w:t>
      </w:r>
      <w:r w:rsidRPr="007C400F">
        <w:rPr>
          <w:rFonts w:asciiTheme="minorEastAsia" w:eastAsiaTheme="minorEastAsia" w:hAnsiTheme="minorEastAsia" w:hint="eastAsia"/>
          <w:bCs/>
          <w:sz w:val="24"/>
          <w:szCs w:val="24"/>
        </w:rPr>
        <w:t>处置</w:t>
      </w:r>
      <w:r w:rsidRPr="007C400F">
        <w:rPr>
          <w:rFonts w:asciiTheme="minorEastAsia" w:eastAsiaTheme="minorEastAsia" w:hAnsiTheme="minorEastAsia"/>
          <w:bCs/>
          <w:sz w:val="24"/>
          <w:szCs w:val="24"/>
        </w:rPr>
        <w:t>场：</w:t>
      </w:r>
      <w:r w:rsidRPr="007C400F">
        <w:rPr>
          <w:rFonts w:asciiTheme="minorEastAsia" w:eastAsiaTheme="minorEastAsia" w:hAnsiTheme="minorEastAsia" w:hint="eastAsia"/>
          <w:bCs/>
          <w:sz w:val="24"/>
          <w:szCs w:val="24"/>
        </w:rPr>
        <w:t>①</w:t>
      </w:r>
      <w:r w:rsidRPr="007C400F">
        <w:rPr>
          <w:rFonts w:asciiTheme="minorEastAsia" w:eastAsiaTheme="minorEastAsia" w:hAnsiTheme="minorEastAsia"/>
          <w:bCs/>
          <w:sz w:val="24"/>
          <w:szCs w:val="24"/>
        </w:rPr>
        <w:t>龙泉万兴环保发电厂，运距为92公里；</w:t>
      </w:r>
      <w:r w:rsidRPr="007C400F">
        <w:rPr>
          <w:rFonts w:asciiTheme="minorEastAsia" w:eastAsiaTheme="minorEastAsia" w:hAnsiTheme="minorEastAsia" w:hint="eastAsia"/>
          <w:bCs/>
          <w:sz w:val="24"/>
          <w:szCs w:val="24"/>
        </w:rPr>
        <w:t>②</w:t>
      </w:r>
      <w:r w:rsidRPr="007C400F">
        <w:rPr>
          <w:rFonts w:asciiTheme="minorEastAsia" w:eastAsiaTheme="minorEastAsia" w:hAnsiTheme="minorEastAsia"/>
          <w:bCs/>
          <w:sz w:val="24"/>
          <w:szCs w:val="24"/>
        </w:rPr>
        <w:t>新津邓双环保发电厂，运距为118公里。本项目最高限价为</w:t>
      </w:r>
      <w:r w:rsidRPr="007C400F">
        <w:rPr>
          <w:rFonts w:asciiTheme="minorEastAsia" w:eastAsiaTheme="minorEastAsia" w:hAnsiTheme="minorEastAsia"/>
          <w:color w:val="000000"/>
          <w:sz w:val="24"/>
          <w:szCs w:val="24"/>
          <w:lang w:val="zh-CN"/>
        </w:rPr>
        <w:t xml:space="preserve"> 1.22元/吨</w:t>
      </w:r>
      <w:r w:rsidRPr="007C400F">
        <w:rPr>
          <w:rFonts w:asciiTheme="minorEastAsia" w:eastAsiaTheme="minorEastAsia" w:hAnsiTheme="minorEastAsia" w:hint="eastAsia"/>
          <w:color w:val="000000"/>
          <w:sz w:val="24"/>
          <w:szCs w:val="24"/>
        </w:rPr>
        <w:t>·</w:t>
      </w:r>
      <w:r w:rsidRPr="007C400F">
        <w:rPr>
          <w:rFonts w:asciiTheme="minorEastAsia" w:eastAsiaTheme="minorEastAsia" w:hAnsiTheme="minorEastAsia"/>
          <w:color w:val="000000"/>
          <w:sz w:val="24"/>
          <w:szCs w:val="24"/>
          <w:lang w:val="zh-CN"/>
        </w:rPr>
        <w:t>公里</w:t>
      </w:r>
      <w:r w:rsidR="00F40136">
        <w:rPr>
          <w:rFonts w:asciiTheme="minorEastAsia" w:eastAsiaTheme="minorEastAsia" w:hAnsiTheme="minorEastAsia" w:hint="eastAsia"/>
          <w:color w:val="000000"/>
          <w:sz w:val="24"/>
          <w:szCs w:val="24"/>
          <w:lang w:val="zh-CN"/>
        </w:rPr>
        <w:t>，</w:t>
      </w:r>
      <w:r w:rsidRPr="007C400F">
        <w:rPr>
          <w:rFonts w:asciiTheme="minorEastAsia" w:eastAsiaTheme="minorEastAsia" w:hAnsiTheme="minorEastAsia"/>
          <w:color w:val="000000"/>
          <w:sz w:val="24"/>
          <w:szCs w:val="24"/>
          <w:lang w:val="zh-CN"/>
        </w:rPr>
        <w:t>【</w:t>
      </w:r>
      <w:r w:rsidRPr="007C400F">
        <w:rPr>
          <w:rFonts w:asciiTheme="minorEastAsia" w:eastAsiaTheme="minorEastAsia" w:hAnsiTheme="minorEastAsia"/>
          <w:color w:val="000000"/>
          <w:sz w:val="24"/>
          <w:szCs w:val="24"/>
        </w:rPr>
        <w:t>运往简阳处置场，含应急处置运往龙泉处置场（</w:t>
      </w:r>
      <w:r w:rsidRPr="007C400F">
        <w:rPr>
          <w:rFonts w:asciiTheme="minorEastAsia" w:eastAsiaTheme="minorEastAsia" w:hAnsiTheme="minorEastAsia"/>
          <w:color w:val="000000"/>
          <w:sz w:val="24"/>
          <w:szCs w:val="24"/>
          <w:lang w:val="zh-CN"/>
        </w:rPr>
        <w:t>1.22元/吨</w:t>
      </w:r>
      <w:r w:rsidRPr="007C400F">
        <w:rPr>
          <w:rFonts w:asciiTheme="minorEastAsia" w:eastAsiaTheme="minorEastAsia" w:hAnsiTheme="minorEastAsia" w:hint="eastAsia"/>
          <w:color w:val="000000"/>
          <w:sz w:val="24"/>
          <w:szCs w:val="24"/>
        </w:rPr>
        <w:t>·</w:t>
      </w:r>
      <w:r w:rsidRPr="007C400F">
        <w:rPr>
          <w:rFonts w:asciiTheme="minorEastAsia" w:eastAsiaTheme="minorEastAsia" w:hAnsiTheme="minorEastAsia"/>
          <w:color w:val="000000"/>
          <w:sz w:val="24"/>
          <w:szCs w:val="24"/>
          <w:lang w:val="zh-CN"/>
        </w:rPr>
        <w:t>公里</w:t>
      </w:r>
      <w:r w:rsidRPr="007C400F">
        <w:rPr>
          <w:rFonts w:asciiTheme="minorEastAsia" w:eastAsiaTheme="minorEastAsia" w:hAnsiTheme="minorEastAsia"/>
          <w:color w:val="000000"/>
          <w:sz w:val="24"/>
          <w:szCs w:val="24"/>
        </w:rPr>
        <w:t>）或新津处置场（</w:t>
      </w:r>
      <w:r w:rsidRPr="007C400F">
        <w:rPr>
          <w:rFonts w:asciiTheme="minorEastAsia" w:eastAsiaTheme="minorEastAsia" w:hAnsiTheme="minorEastAsia"/>
          <w:color w:val="000000"/>
          <w:sz w:val="24"/>
          <w:szCs w:val="24"/>
          <w:lang w:val="zh-CN"/>
        </w:rPr>
        <w:t>1.22元/吨</w:t>
      </w:r>
      <w:r w:rsidRPr="007C400F">
        <w:rPr>
          <w:rFonts w:asciiTheme="minorEastAsia" w:eastAsiaTheme="minorEastAsia" w:hAnsiTheme="minorEastAsia" w:hint="eastAsia"/>
          <w:color w:val="000000"/>
          <w:sz w:val="24"/>
          <w:szCs w:val="24"/>
        </w:rPr>
        <w:t>·</w:t>
      </w:r>
      <w:r w:rsidRPr="007C400F">
        <w:rPr>
          <w:rFonts w:asciiTheme="minorEastAsia" w:eastAsiaTheme="minorEastAsia" w:hAnsiTheme="minorEastAsia"/>
          <w:color w:val="000000"/>
          <w:sz w:val="24"/>
          <w:szCs w:val="24"/>
          <w:lang w:val="zh-CN"/>
        </w:rPr>
        <w:t>公里</w:t>
      </w:r>
      <w:r w:rsidRPr="007C400F">
        <w:rPr>
          <w:rFonts w:asciiTheme="minorEastAsia" w:eastAsiaTheme="minorEastAsia" w:hAnsiTheme="minorEastAsia"/>
          <w:color w:val="000000"/>
          <w:sz w:val="24"/>
          <w:szCs w:val="24"/>
        </w:rPr>
        <w:t>）</w:t>
      </w:r>
      <w:r w:rsidRPr="007C400F">
        <w:rPr>
          <w:rFonts w:asciiTheme="minorEastAsia" w:eastAsiaTheme="minorEastAsia" w:hAnsiTheme="minorEastAsia"/>
          <w:color w:val="000000"/>
          <w:sz w:val="24"/>
          <w:szCs w:val="24"/>
          <w:lang w:val="zh-CN"/>
        </w:rPr>
        <w:t>】，超过最高限价的报价无效。</w:t>
      </w:r>
      <w:r w:rsidRPr="007C400F">
        <w:rPr>
          <w:rFonts w:asciiTheme="minorEastAsia" w:eastAsiaTheme="minorEastAsia" w:hAnsiTheme="minorEastAsia"/>
          <w:bCs/>
          <w:sz w:val="24"/>
          <w:szCs w:val="24"/>
        </w:rPr>
        <w:t>采购期限为3年（合同一年一签），资金来源为预算资金。</w:t>
      </w:r>
    </w:p>
    <w:p w:rsidR="007C400F" w:rsidRPr="007C400F" w:rsidRDefault="007C400F" w:rsidP="00B429D6">
      <w:pPr>
        <w:pStyle w:val="a4"/>
        <w:widowControl/>
        <w:wordWrap w:val="0"/>
        <w:topLinePunct/>
        <w:spacing w:line="360" w:lineRule="auto"/>
        <w:ind w:firstLine="480"/>
        <w:rPr>
          <w:rFonts w:asciiTheme="minorEastAsia" w:eastAsiaTheme="minorEastAsia" w:hAnsiTheme="minorEastAsia"/>
          <w:bCs/>
          <w:sz w:val="24"/>
          <w:szCs w:val="24"/>
        </w:rPr>
      </w:pPr>
      <w:r w:rsidRPr="007C400F">
        <w:rPr>
          <w:rFonts w:asciiTheme="minorEastAsia" w:eastAsiaTheme="minorEastAsia" w:hAnsiTheme="minorEastAsia"/>
          <w:bCs/>
          <w:sz w:val="24"/>
          <w:szCs w:val="24"/>
        </w:rPr>
        <w:t>1.2本项目中小企业划分所属行业：</w:t>
      </w:r>
    </w:p>
    <w:tbl>
      <w:tblPr>
        <w:tblStyle w:val="af2"/>
        <w:tblW w:w="8364" w:type="dxa"/>
        <w:tblInd w:w="-34" w:type="dxa"/>
        <w:tblLayout w:type="fixed"/>
        <w:tblLook w:val="04A0" w:firstRow="1" w:lastRow="0" w:firstColumn="1" w:lastColumn="0" w:noHBand="0" w:noVBand="1"/>
      </w:tblPr>
      <w:tblGrid>
        <w:gridCol w:w="2356"/>
        <w:gridCol w:w="2977"/>
        <w:gridCol w:w="3031"/>
      </w:tblGrid>
      <w:tr w:rsidR="004042DC" w:rsidRPr="007C400F" w:rsidTr="00DC2E80">
        <w:tc>
          <w:tcPr>
            <w:tcW w:w="2356" w:type="dxa"/>
            <w:tcBorders>
              <w:top w:val="single" w:sz="4" w:space="0" w:color="auto"/>
              <w:left w:val="single" w:sz="4" w:space="0" w:color="auto"/>
              <w:bottom w:val="single" w:sz="4" w:space="0" w:color="auto"/>
              <w:right w:val="single" w:sz="4" w:space="0" w:color="auto"/>
            </w:tcBorders>
          </w:tcPr>
          <w:p w:rsidR="004042DC" w:rsidRPr="007C400F" w:rsidRDefault="004042DC" w:rsidP="007C400F">
            <w:pPr>
              <w:widowControl/>
              <w:wordWrap w:val="0"/>
              <w:topLinePunct/>
              <w:spacing w:line="600" w:lineRule="exact"/>
              <w:jc w:val="center"/>
              <w:rPr>
                <w:rFonts w:asciiTheme="minorEastAsia" w:eastAsiaTheme="minorEastAsia" w:hAnsiTheme="minorEastAsia"/>
                <w:color w:val="000000"/>
                <w:sz w:val="24"/>
                <w:szCs w:val="24"/>
              </w:rPr>
            </w:pPr>
            <w:r w:rsidRPr="00B738F3">
              <w:rPr>
                <w:rFonts w:asciiTheme="minorEastAsia" w:eastAsiaTheme="minorEastAsia" w:hAnsiTheme="minorEastAsia"/>
                <w:color w:val="000000"/>
                <w:sz w:val="24"/>
                <w:szCs w:val="24"/>
              </w:rPr>
              <w:t>项目编号</w:t>
            </w:r>
          </w:p>
        </w:tc>
        <w:tc>
          <w:tcPr>
            <w:tcW w:w="2977" w:type="dxa"/>
            <w:tcBorders>
              <w:top w:val="single" w:sz="4" w:space="0" w:color="auto"/>
              <w:left w:val="single" w:sz="4" w:space="0" w:color="auto"/>
              <w:bottom w:val="single" w:sz="4" w:space="0" w:color="auto"/>
              <w:right w:val="single" w:sz="4" w:space="0" w:color="auto"/>
            </w:tcBorders>
            <w:vAlign w:val="center"/>
          </w:tcPr>
          <w:p w:rsidR="004042DC" w:rsidRPr="007C400F" w:rsidRDefault="004042DC" w:rsidP="007C400F">
            <w:pPr>
              <w:widowControl/>
              <w:wordWrap w:val="0"/>
              <w:topLinePunct/>
              <w:spacing w:line="600" w:lineRule="exact"/>
              <w:jc w:val="center"/>
              <w:rPr>
                <w:rFonts w:asciiTheme="minorEastAsia" w:eastAsiaTheme="minorEastAsia" w:hAnsiTheme="minorEastAsia"/>
                <w:color w:val="000000"/>
                <w:sz w:val="24"/>
                <w:szCs w:val="24"/>
              </w:rPr>
            </w:pPr>
            <w:r w:rsidRPr="007C400F">
              <w:rPr>
                <w:rFonts w:asciiTheme="minorEastAsia" w:eastAsiaTheme="minorEastAsia" w:hAnsiTheme="minorEastAsia"/>
                <w:color w:val="000000"/>
                <w:sz w:val="24"/>
                <w:szCs w:val="24"/>
              </w:rPr>
              <w:t>项目名称</w:t>
            </w:r>
          </w:p>
        </w:tc>
        <w:tc>
          <w:tcPr>
            <w:tcW w:w="3031" w:type="dxa"/>
            <w:tcBorders>
              <w:top w:val="single" w:sz="4" w:space="0" w:color="auto"/>
              <w:left w:val="single" w:sz="4" w:space="0" w:color="auto"/>
              <w:bottom w:val="single" w:sz="4" w:space="0" w:color="auto"/>
              <w:right w:val="single" w:sz="4" w:space="0" w:color="auto"/>
            </w:tcBorders>
            <w:vAlign w:val="center"/>
          </w:tcPr>
          <w:p w:rsidR="004042DC" w:rsidRPr="007C400F" w:rsidRDefault="004042DC" w:rsidP="007C400F">
            <w:pPr>
              <w:widowControl/>
              <w:wordWrap w:val="0"/>
              <w:topLinePunct/>
              <w:spacing w:line="600" w:lineRule="exact"/>
              <w:jc w:val="center"/>
              <w:rPr>
                <w:rFonts w:asciiTheme="minorEastAsia" w:eastAsiaTheme="minorEastAsia" w:hAnsiTheme="minorEastAsia"/>
                <w:color w:val="000000"/>
                <w:sz w:val="24"/>
                <w:szCs w:val="24"/>
              </w:rPr>
            </w:pPr>
            <w:r w:rsidRPr="007C400F">
              <w:rPr>
                <w:rFonts w:asciiTheme="minorEastAsia" w:eastAsiaTheme="minorEastAsia" w:hAnsiTheme="minorEastAsia"/>
                <w:color w:val="000000"/>
                <w:sz w:val="24"/>
                <w:szCs w:val="24"/>
              </w:rPr>
              <w:t>所属行业</w:t>
            </w:r>
          </w:p>
        </w:tc>
      </w:tr>
      <w:tr w:rsidR="004042DC" w:rsidRPr="007C400F" w:rsidTr="00DC2E80">
        <w:tc>
          <w:tcPr>
            <w:tcW w:w="2356" w:type="dxa"/>
            <w:tcBorders>
              <w:top w:val="single" w:sz="4" w:space="0" w:color="auto"/>
              <w:left w:val="single" w:sz="4" w:space="0" w:color="auto"/>
              <w:bottom w:val="single" w:sz="4" w:space="0" w:color="auto"/>
              <w:right w:val="single" w:sz="4" w:space="0" w:color="auto"/>
            </w:tcBorders>
          </w:tcPr>
          <w:p w:rsidR="004042DC" w:rsidRPr="007C400F" w:rsidRDefault="00B738F3" w:rsidP="007C400F">
            <w:pPr>
              <w:widowControl/>
              <w:wordWrap w:val="0"/>
              <w:topLinePunct/>
              <w:spacing w:line="600" w:lineRule="exact"/>
              <w:jc w:val="center"/>
              <w:rPr>
                <w:rFonts w:asciiTheme="minorEastAsia" w:eastAsiaTheme="minorEastAsia" w:hAnsiTheme="minorEastAsia"/>
                <w:color w:val="000000"/>
                <w:sz w:val="24"/>
                <w:szCs w:val="24"/>
              </w:rPr>
            </w:pPr>
            <w:r w:rsidRPr="00B738F3">
              <w:rPr>
                <w:rFonts w:asciiTheme="minorEastAsia" w:eastAsiaTheme="minorEastAsia" w:hAnsiTheme="minorEastAsia" w:hint="eastAsia"/>
                <w:color w:val="000000"/>
                <w:sz w:val="24"/>
                <w:szCs w:val="24"/>
              </w:rPr>
              <w:t>详见四川政府</w:t>
            </w:r>
            <w:proofErr w:type="gramStart"/>
            <w:r w:rsidRPr="00B738F3">
              <w:rPr>
                <w:rFonts w:asciiTheme="minorEastAsia" w:eastAsiaTheme="minorEastAsia" w:hAnsiTheme="minorEastAsia" w:hint="eastAsia"/>
                <w:color w:val="000000"/>
                <w:sz w:val="24"/>
                <w:szCs w:val="24"/>
              </w:rPr>
              <w:t>采购网本项目</w:t>
            </w:r>
            <w:proofErr w:type="gramEnd"/>
            <w:r w:rsidRPr="00B738F3">
              <w:rPr>
                <w:rFonts w:asciiTheme="minorEastAsia" w:eastAsiaTheme="minorEastAsia" w:hAnsiTheme="minorEastAsia" w:hint="eastAsia"/>
                <w:color w:val="000000"/>
                <w:sz w:val="24"/>
                <w:szCs w:val="24"/>
              </w:rPr>
              <w:t>采购公告</w:t>
            </w:r>
          </w:p>
        </w:tc>
        <w:tc>
          <w:tcPr>
            <w:tcW w:w="2977" w:type="dxa"/>
            <w:tcBorders>
              <w:top w:val="single" w:sz="4" w:space="0" w:color="auto"/>
              <w:left w:val="single" w:sz="4" w:space="0" w:color="auto"/>
              <w:bottom w:val="single" w:sz="4" w:space="0" w:color="auto"/>
              <w:right w:val="single" w:sz="4" w:space="0" w:color="auto"/>
            </w:tcBorders>
            <w:vAlign w:val="center"/>
          </w:tcPr>
          <w:p w:rsidR="004042DC" w:rsidRPr="007C400F" w:rsidRDefault="00FC297F" w:rsidP="007C400F">
            <w:pPr>
              <w:widowControl/>
              <w:wordWrap w:val="0"/>
              <w:topLinePunct/>
              <w:spacing w:line="60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四川天府新区兴隆街道生活垃圾清运服务外包项目</w:t>
            </w:r>
          </w:p>
        </w:tc>
        <w:tc>
          <w:tcPr>
            <w:tcW w:w="3031" w:type="dxa"/>
            <w:tcBorders>
              <w:top w:val="single" w:sz="4" w:space="0" w:color="auto"/>
              <w:left w:val="single" w:sz="4" w:space="0" w:color="auto"/>
              <w:bottom w:val="single" w:sz="4" w:space="0" w:color="auto"/>
              <w:right w:val="single" w:sz="4" w:space="0" w:color="auto"/>
            </w:tcBorders>
            <w:vAlign w:val="center"/>
          </w:tcPr>
          <w:p w:rsidR="004042DC" w:rsidRPr="007C400F" w:rsidRDefault="004042DC" w:rsidP="007C400F">
            <w:pPr>
              <w:widowControl/>
              <w:wordWrap w:val="0"/>
              <w:topLinePunct/>
              <w:spacing w:line="600" w:lineRule="exact"/>
              <w:jc w:val="center"/>
              <w:rPr>
                <w:rFonts w:asciiTheme="minorEastAsia" w:eastAsiaTheme="minorEastAsia" w:hAnsiTheme="minorEastAsia"/>
                <w:color w:val="000000"/>
                <w:sz w:val="24"/>
                <w:szCs w:val="24"/>
                <w:highlight w:val="yellow"/>
              </w:rPr>
            </w:pPr>
            <w:r w:rsidRPr="007C400F">
              <w:rPr>
                <w:rFonts w:asciiTheme="minorEastAsia" w:eastAsiaTheme="minorEastAsia" w:hAnsiTheme="minorEastAsia"/>
                <w:color w:val="000000"/>
                <w:sz w:val="24"/>
                <w:szCs w:val="24"/>
              </w:rPr>
              <w:t>其他未列明行业</w:t>
            </w:r>
          </w:p>
        </w:tc>
      </w:tr>
    </w:tbl>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bookmarkStart w:id="67" w:name="_Toc491"/>
      <w:r w:rsidRPr="007C400F">
        <w:rPr>
          <w:rFonts w:asciiTheme="minorEastAsia" w:eastAsiaTheme="minorEastAsia" w:hAnsiTheme="minorEastAsia" w:cs="方正黑体_GBK"/>
          <w:color w:val="000000"/>
          <w:sz w:val="24"/>
          <w:szCs w:val="24"/>
        </w:rPr>
        <w:t>二、服务内容及范围</w:t>
      </w:r>
      <w:bookmarkEnd w:id="67"/>
    </w:p>
    <w:p w:rsidR="007C400F" w:rsidRPr="007C400F" w:rsidRDefault="007C400F" w:rsidP="007C400F">
      <w:pPr>
        <w:widowControl/>
        <w:wordWrap w:val="0"/>
        <w:topLinePunct/>
        <w:spacing w:line="360" w:lineRule="auto"/>
        <w:ind w:firstLineChars="200" w:firstLine="480"/>
        <w:rPr>
          <w:rFonts w:asciiTheme="minorEastAsia" w:eastAsiaTheme="minorEastAsia" w:hAnsiTheme="minorEastAsia"/>
          <w:bCs/>
          <w:sz w:val="24"/>
          <w:szCs w:val="24"/>
        </w:rPr>
      </w:pPr>
      <w:r w:rsidRPr="007C400F">
        <w:rPr>
          <w:rFonts w:asciiTheme="minorEastAsia" w:eastAsiaTheme="minorEastAsia" w:hAnsiTheme="minorEastAsia"/>
          <w:bCs/>
          <w:color w:val="000000"/>
          <w:sz w:val="24"/>
          <w:szCs w:val="24"/>
        </w:rPr>
        <w:t>2.1服务内容</w:t>
      </w:r>
      <w:r w:rsidRPr="007C400F">
        <w:rPr>
          <w:rFonts w:asciiTheme="minorEastAsia" w:eastAsiaTheme="minorEastAsia" w:hAnsiTheme="minorEastAsia"/>
          <w:bCs/>
          <w:sz w:val="24"/>
          <w:szCs w:val="24"/>
        </w:rPr>
        <w:t>：</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color w:val="000000"/>
          <w:sz w:val="24"/>
          <w:szCs w:val="24"/>
        </w:rPr>
        <w:t>2.1.1</w:t>
      </w:r>
      <w:r w:rsidRPr="007C400F">
        <w:rPr>
          <w:rFonts w:asciiTheme="minorEastAsia" w:eastAsiaTheme="minorEastAsia" w:hAnsiTheme="minorEastAsia"/>
          <w:sz w:val="24"/>
          <w:szCs w:val="24"/>
        </w:rPr>
        <w:t>根据上级主管部门及街道统筹安排，每</w:t>
      </w:r>
      <w:r w:rsidRPr="007C400F">
        <w:rPr>
          <w:rFonts w:asciiTheme="minorEastAsia" w:eastAsiaTheme="minorEastAsia" w:hAnsiTheme="minorEastAsia" w:hint="eastAsia"/>
          <w:sz w:val="24"/>
          <w:szCs w:val="24"/>
        </w:rPr>
        <w:t>日及时</w:t>
      </w:r>
      <w:r w:rsidRPr="007C400F">
        <w:rPr>
          <w:rFonts w:asciiTheme="minorEastAsia" w:eastAsiaTheme="minorEastAsia" w:hAnsiTheme="minorEastAsia"/>
          <w:sz w:val="24"/>
          <w:szCs w:val="24"/>
        </w:rPr>
        <w:t>完成兴隆街道范围内及新增区域的垃圾清运工作，确保垃圾日产日清。</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bCs/>
          <w:strike/>
          <w:color w:val="C00000"/>
          <w:sz w:val="24"/>
          <w:szCs w:val="24"/>
        </w:rPr>
      </w:pPr>
      <w:r w:rsidRPr="007C400F">
        <w:rPr>
          <w:rFonts w:asciiTheme="minorEastAsia" w:eastAsiaTheme="minorEastAsia" w:hAnsiTheme="minorEastAsia"/>
          <w:color w:val="000000"/>
          <w:sz w:val="24"/>
          <w:szCs w:val="24"/>
        </w:rPr>
        <w:t>2.1.2协助甲方及相关村（社区）收取相关单位的城市生活垃圾处理费。</w:t>
      </w:r>
    </w:p>
    <w:p w:rsidR="007C400F" w:rsidRPr="007C400F" w:rsidRDefault="007C400F" w:rsidP="007C400F">
      <w:pPr>
        <w:widowControl/>
        <w:wordWrap w:val="0"/>
        <w:topLinePunct/>
        <w:spacing w:line="360" w:lineRule="auto"/>
        <w:ind w:firstLineChars="200" w:firstLine="480"/>
        <w:rPr>
          <w:rFonts w:asciiTheme="minorEastAsia" w:eastAsiaTheme="minorEastAsia" w:hAnsiTheme="minorEastAsia"/>
          <w:bCs/>
          <w:color w:val="000000"/>
          <w:sz w:val="24"/>
          <w:szCs w:val="24"/>
        </w:rPr>
      </w:pPr>
      <w:r w:rsidRPr="007C400F">
        <w:rPr>
          <w:rFonts w:asciiTheme="minorEastAsia" w:eastAsiaTheme="minorEastAsia" w:hAnsiTheme="minorEastAsia"/>
          <w:bCs/>
          <w:color w:val="000000"/>
          <w:sz w:val="24"/>
          <w:szCs w:val="24"/>
        </w:rPr>
        <w:t>2.2服务范围：四川天府新区兴隆街道。</w:t>
      </w:r>
    </w:p>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color w:val="000000"/>
          <w:sz w:val="24"/>
          <w:szCs w:val="24"/>
        </w:rPr>
        <w:t>三、服务要求</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cs="方正楷体_GBK" w:hint="eastAsia"/>
          <w:color w:val="000000"/>
          <w:sz w:val="24"/>
          <w:szCs w:val="24"/>
        </w:rPr>
        <w:t>（一）生活垃圾收运管理标准</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1.垃圾收集清运</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lastRenderedPageBreak/>
        <w:t>1.1作业时间</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生活垃圾转运作业原则上在05: 30-23: 00进行，并避开交通高峰时段(07: 30-9:00，17:30-19:00)。 确需其它时段作业的</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应避免扰民。</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1.2作业频次</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城镇居民住宅小区、 单位、营业场所、公共场所等区域的生活垃圾实行定人定时收运，原则上早、中、晚各1次，根据不同区域、不同季节生活垃圾日产生量，适时调整增加或减少收运频次；临街店铺生活垃圾实行定人定时循环收运，原则上每日不少于2次；农村区域原则上每日不少于1次。</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1.3作业方式</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1.3.1生活垃圾收运应采用一级转运(收集点-垃圾转运站-垃圾末端处置)</w:t>
      </w:r>
      <w:proofErr w:type="gramStart"/>
      <w:r w:rsidRPr="007C400F">
        <w:rPr>
          <w:rFonts w:asciiTheme="minorEastAsia" w:eastAsiaTheme="minorEastAsia" w:hAnsiTheme="minorEastAsia"/>
          <w:sz w:val="24"/>
          <w:szCs w:val="24"/>
        </w:rPr>
        <w:t>和直收直运</w:t>
      </w:r>
      <w:proofErr w:type="gramEnd"/>
      <w:r w:rsidRPr="007C400F">
        <w:rPr>
          <w:rFonts w:asciiTheme="minorEastAsia" w:eastAsiaTheme="minorEastAsia" w:hAnsiTheme="minorEastAsia"/>
          <w:sz w:val="24"/>
          <w:szCs w:val="24"/>
        </w:rPr>
        <w:t>(收集点-垃圾末端处置)为主，二级转运为辅(收集点-小型垃圾转运站-大型垃圾转运站-垃圾末端处置)的方式；部分离末端处置场(厂)较近的区(市)县，应采用直运为主、一级转运为辅的方式。垃圾转运站无法落地区域，探索推行定时定点收运方式。</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1.3.2本市逐步实施生活垃圾分类投放、 分类收集、分类运输和分类处置，鼓励单位和个人参与生活垃圾分类工作。</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1.3.3生活垃圾分为 “可回收物、餐厨垃圾、有害垃圾和其它垃圾”四类，农村散居区域可分为“可回收物、有害垃圾、其他垃圾”三类，采用专用容器套袋收集，分类投放，定人定时分类收集，分类密闭运输。</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1.4作业标准</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生活垃圾收运应做到密闭转运，日产日清。</w:t>
      </w:r>
      <w:proofErr w:type="gramStart"/>
      <w:r w:rsidRPr="007C400F">
        <w:rPr>
          <w:rFonts w:asciiTheme="minorEastAsia" w:eastAsiaTheme="minorEastAsia" w:hAnsiTheme="minorEastAsia"/>
          <w:sz w:val="24"/>
          <w:szCs w:val="24"/>
        </w:rPr>
        <w:t>收运作</w:t>
      </w:r>
      <w:proofErr w:type="gramEnd"/>
      <w:r w:rsidRPr="007C400F">
        <w:rPr>
          <w:rFonts w:asciiTheme="minorEastAsia" w:eastAsiaTheme="minorEastAsia" w:hAnsiTheme="minorEastAsia"/>
          <w:sz w:val="24"/>
          <w:szCs w:val="24"/>
        </w:rPr>
        <w:t>业时规范操作，</w:t>
      </w:r>
      <w:proofErr w:type="gramStart"/>
      <w:r w:rsidRPr="007C400F">
        <w:rPr>
          <w:rFonts w:asciiTheme="minorEastAsia" w:eastAsiaTheme="minorEastAsia" w:hAnsiTheme="minorEastAsia"/>
          <w:sz w:val="24"/>
          <w:szCs w:val="24"/>
        </w:rPr>
        <w:t>不得破袋翻拣</w:t>
      </w:r>
      <w:proofErr w:type="gramEnd"/>
      <w:r w:rsidRPr="007C400F">
        <w:rPr>
          <w:rFonts w:asciiTheme="minorEastAsia" w:eastAsiaTheme="minorEastAsia" w:hAnsiTheme="minorEastAsia"/>
          <w:sz w:val="24"/>
          <w:szCs w:val="24"/>
        </w:rPr>
        <w:t>、野蛮装卸，收集压缩装置严格按照使用规范操作，避免人为损坏；转运装填完成后，应当及时清理转运现场，确保清洁无味。垃圾运输车辆整洁干</w:t>
      </w:r>
      <w:r w:rsidRPr="007C400F">
        <w:rPr>
          <w:rFonts w:asciiTheme="minorEastAsia" w:eastAsiaTheme="minorEastAsia" w:hAnsiTheme="minorEastAsia"/>
          <w:sz w:val="24"/>
          <w:szCs w:val="24"/>
        </w:rPr>
        <w:lastRenderedPageBreak/>
        <w:t>净、厢体外无吊挂垃圾、无滴漏，接水槽干净、无积存垃圾，集水箱中渗沥液应在转运站点和处置场(厂)规范排放。</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1.4.1垃圾袋装化区域实行</w:t>
      </w:r>
      <w:proofErr w:type="gramStart"/>
      <w:r w:rsidRPr="007C400F">
        <w:rPr>
          <w:rFonts w:asciiTheme="minorEastAsia" w:eastAsiaTheme="minorEastAsia" w:hAnsiTheme="minorEastAsia"/>
          <w:sz w:val="24"/>
          <w:szCs w:val="24"/>
        </w:rPr>
        <w:t>不</w:t>
      </w:r>
      <w:proofErr w:type="gramEnd"/>
      <w:r w:rsidRPr="007C400F">
        <w:rPr>
          <w:rFonts w:asciiTheme="minorEastAsia" w:eastAsiaTheme="minorEastAsia" w:hAnsiTheme="minorEastAsia"/>
          <w:sz w:val="24"/>
          <w:szCs w:val="24"/>
        </w:rPr>
        <w:t>落地式收集管理。沿街商家店铺每日收运三次，居民院落和单位每日收运两次，第一次收运时间: 05:00；第二次收运时间: 14:00；第三次收运时间:夏季21 : 00；冬季19: 00(具体收运时间由行业主管部门适时调整),每车装车时间不得超过60分钟。杜绝垃圾散暴，拾荒及沿街堆放现象，保持环境清洁干净；转运完毕后，要及时对现场进行清扫、冲洗和药物消酒；垃圾清运人员不得将袋装垃圾开包、拾捡袋内可回收垃圾，造成空气污染和二次污染。</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1.4.2垃圾桶装化区域：垃圾桶每日收运两次，第一次收运07:30前完成，第二次收运14:00完成，重点地段适当增加收运次数。收运过程中无散装垃圾及垃圾落地、撒漏现象；收运完毕后做到清洗见本色、归位（隐蔽）整齐、定期喷洒药物，保证垃圾桶（点）周围环境清洁；垃圾桶维护保养完好率达90%。</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olor w:val="000000"/>
          <w:sz w:val="24"/>
          <w:szCs w:val="24"/>
        </w:rPr>
      </w:pPr>
      <w:r w:rsidRPr="007C400F">
        <w:rPr>
          <w:rFonts w:asciiTheme="minorEastAsia" w:eastAsiaTheme="minorEastAsia" w:hAnsiTheme="minorEastAsia"/>
          <w:color w:val="000000"/>
          <w:sz w:val="24"/>
          <w:szCs w:val="24"/>
        </w:rPr>
        <w:t>1.4.3垃圾收集应定人、定车、定时、定线路逐个收集点进行，确保</w:t>
      </w:r>
      <w:proofErr w:type="gramStart"/>
      <w:r w:rsidRPr="007C400F">
        <w:rPr>
          <w:rFonts w:asciiTheme="minorEastAsia" w:eastAsiaTheme="minorEastAsia" w:hAnsiTheme="minorEastAsia"/>
          <w:color w:val="000000"/>
          <w:sz w:val="24"/>
          <w:szCs w:val="24"/>
        </w:rPr>
        <w:t>无爆桶</w:t>
      </w:r>
      <w:proofErr w:type="gramEnd"/>
      <w:r w:rsidRPr="007C400F">
        <w:rPr>
          <w:rFonts w:asciiTheme="minorEastAsia" w:eastAsiaTheme="minorEastAsia" w:hAnsiTheme="minorEastAsia"/>
          <w:color w:val="000000"/>
          <w:sz w:val="24"/>
          <w:szCs w:val="24"/>
        </w:rPr>
        <w:t>、无遗漏。</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olor w:val="000000"/>
          <w:sz w:val="24"/>
          <w:szCs w:val="24"/>
        </w:rPr>
      </w:pPr>
      <w:r w:rsidRPr="007C400F">
        <w:rPr>
          <w:rFonts w:asciiTheme="minorEastAsia" w:eastAsiaTheme="minorEastAsia" w:hAnsiTheme="minorEastAsia"/>
          <w:color w:val="000000"/>
          <w:sz w:val="24"/>
          <w:szCs w:val="24"/>
        </w:rPr>
        <w:t>1.4.4收集人员按规定</w:t>
      </w:r>
      <w:proofErr w:type="gramStart"/>
      <w:r w:rsidRPr="007C400F">
        <w:rPr>
          <w:rFonts w:asciiTheme="minorEastAsia" w:eastAsiaTheme="minorEastAsia" w:hAnsiTheme="minorEastAsia"/>
          <w:color w:val="000000"/>
          <w:sz w:val="24"/>
          <w:szCs w:val="24"/>
        </w:rPr>
        <w:t>统一着</w:t>
      </w:r>
      <w:proofErr w:type="gramEnd"/>
      <w:r w:rsidRPr="007C400F">
        <w:rPr>
          <w:rFonts w:asciiTheme="minorEastAsia" w:eastAsiaTheme="minorEastAsia" w:hAnsiTheme="minorEastAsia"/>
          <w:color w:val="000000"/>
          <w:sz w:val="24"/>
          <w:szCs w:val="24"/>
        </w:rPr>
        <w:t>环卫工作服、工作帽。收集时做到文明操作，减少噪声，收集点周围应整洁、无撒落、积存和污水，做到车</w:t>
      </w:r>
      <w:proofErr w:type="gramStart"/>
      <w:r w:rsidRPr="007C400F">
        <w:rPr>
          <w:rFonts w:asciiTheme="minorEastAsia" w:eastAsiaTheme="minorEastAsia" w:hAnsiTheme="minorEastAsia"/>
          <w:color w:val="000000"/>
          <w:sz w:val="24"/>
          <w:szCs w:val="24"/>
        </w:rPr>
        <w:t>走桶点净</w:t>
      </w:r>
      <w:proofErr w:type="gramEnd"/>
      <w:r w:rsidRPr="007C400F">
        <w:rPr>
          <w:rFonts w:asciiTheme="minorEastAsia" w:eastAsiaTheme="minorEastAsia" w:hAnsiTheme="minorEastAsia"/>
          <w:color w:val="000000"/>
          <w:sz w:val="24"/>
          <w:szCs w:val="24"/>
        </w:rPr>
        <w:t>。</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olor w:val="000000"/>
          <w:sz w:val="24"/>
          <w:szCs w:val="24"/>
        </w:rPr>
      </w:pPr>
      <w:r w:rsidRPr="007C400F">
        <w:rPr>
          <w:rFonts w:asciiTheme="minorEastAsia" w:eastAsiaTheme="minorEastAsia" w:hAnsiTheme="minorEastAsia"/>
          <w:color w:val="000000"/>
          <w:sz w:val="24"/>
          <w:szCs w:val="24"/>
        </w:rPr>
        <w:t>1.4.5垃圾桶</w:t>
      </w:r>
      <w:proofErr w:type="gramStart"/>
      <w:r w:rsidRPr="007C400F">
        <w:rPr>
          <w:rFonts w:asciiTheme="minorEastAsia" w:eastAsiaTheme="minorEastAsia" w:hAnsiTheme="minorEastAsia"/>
          <w:color w:val="000000"/>
          <w:sz w:val="24"/>
          <w:szCs w:val="24"/>
        </w:rPr>
        <w:t>和桶点应</w:t>
      </w:r>
      <w:proofErr w:type="gramEnd"/>
      <w:r w:rsidRPr="007C400F">
        <w:rPr>
          <w:rFonts w:asciiTheme="minorEastAsia" w:eastAsiaTheme="minorEastAsia" w:hAnsiTheme="minorEastAsia"/>
          <w:color w:val="000000"/>
          <w:sz w:val="24"/>
          <w:szCs w:val="24"/>
        </w:rPr>
        <w:t>每日清洗、清扫至少一次，并按季节消杀。</w:t>
      </w:r>
      <w:proofErr w:type="gramStart"/>
      <w:r w:rsidRPr="007C400F">
        <w:rPr>
          <w:rFonts w:asciiTheme="minorEastAsia" w:eastAsiaTheme="minorEastAsia" w:hAnsiTheme="minorEastAsia"/>
          <w:color w:val="000000"/>
          <w:sz w:val="24"/>
          <w:szCs w:val="24"/>
        </w:rPr>
        <w:t>做到桶点无</w:t>
      </w:r>
      <w:proofErr w:type="gramEnd"/>
      <w:r w:rsidRPr="007C400F">
        <w:rPr>
          <w:rFonts w:asciiTheme="minorEastAsia" w:eastAsiaTheme="minorEastAsia" w:hAnsiTheme="minorEastAsia"/>
          <w:color w:val="000000"/>
          <w:sz w:val="24"/>
          <w:szCs w:val="24"/>
        </w:rPr>
        <w:t>暴露垃圾、无积压、保持周边环境清洁，垃圾桶无非法书写（张贴）的“牛皮癣”。</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color w:val="000000"/>
          <w:sz w:val="24"/>
          <w:szCs w:val="24"/>
        </w:rPr>
        <w:t>1.4.6垃圾运输车必须随车带人、带工具，及时清理装车散落的垃圾，每个点位收集后，务必将垃圾桶摆放整齐，统一将正面（印有垃圾分类标识的一面）朝外，保持垃圾池周边</w:t>
      </w:r>
      <w:proofErr w:type="gramStart"/>
      <w:r w:rsidRPr="007C400F">
        <w:rPr>
          <w:rFonts w:asciiTheme="minorEastAsia" w:eastAsiaTheme="minorEastAsia" w:hAnsiTheme="minorEastAsia"/>
          <w:color w:val="000000"/>
          <w:sz w:val="24"/>
          <w:szCs w:val="24"/>
        </w:rPr>
        <w:t>及桶身</w:t>
      </w:r>
      <w:proofErr w:type="gramEnd"/>
      <w:r w:rsidRPr="007C400F">
        <w:rPr>
          <w:rFonts w:asciiTheme="minorEastAsia" w:eastAsiaTheme="minorEastAsia" w:hAnsiTheme="minorEastAsia"/>
          <w:color w:val="000000"/>
          <w:sz w:val="24"/>
          <w:szCs w:val="24"/>
        </w:rPr>
        <w:t>整洁。一经发现分类标识破损或掉落、垃圾桶破损等问题，及时向属地村（社区）相关管理人员上报。</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lastRenderedPageBreak/>
        <w:t>1.4.7垃圾运输实行错峰作业。每日7:30时至9:00时、17:30时至19:00时，建成区尽量避免垃圾转运作业（机动车）。</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cs="方正楷体_GBK"/>
          <w:color w:val="000000"/>
          <w:sz w:val="24"/>
          <w:szCs w:val="24"/>
        </w:rPr>
        <w:t>（二）垃圾转运车辆管理</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1.车容整洁，密闭化运输，无超高超载、沿途洒漏或车</w:t>
      </w:r>
      <w:r w:rsidRPr="007C400F">
        <w:rPr>
          <w:rFonts w:asciiTheme="minorEastAsia" w:eastAsiaTheme="minorEastAsia" w:hAnsiTheme="minorEastAsia" w:hint="eastAsia"/>
          <w:sz w:val="24"/>
          <w:szCs w:val="24"/>
        </w:rPr>
        <w:t>辆</w:t>
      </w:r>
      <w:r w:rsidRPr="007C400F">
        <w:rPr>
          <w:rFonts w:asciiTheme="minorEastAsia" w:eastAsiaTheme="minorEastAsia" w:hAnsiTheme="minorEastAsia"/>
          <w:sz w:val="24"/>
          <w:szCs w:val="24"/>
        </w:rPr>
        <w:t>带泥污染道路。</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2.转运车辆应按规定路线行驶。</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3.作业车辆每班作业后应及时进行清洁。</w:t>
      </w:r>
    </w:p>
    <w:p w:rsidR="007C400F" w:rsidRPr="007C400F" w:rsidRDefault="007C400F" w:rsidP="007C400F">
      <w:pPr>
        <w:pStyle w:val="a0"/>
        <w:widowControl/>
        <w:wordWrap w:val="0"/>
        <w:topLinePunct/>
        <w:spacing w:after="0"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4.车辆维护保养：</w:t>
      </w:r>
      <w:proofErr w:type="gramStart"/>
      <w:r w:rsidRPr="007C400F">
        <w:rPr>
          <w:rFonts w:asciiTheme="minorEastAsia" w:eastAsiaTheme="minorEastAsia" w:hAnsiTheme="minorEastAsia"/>
          <w:sz w:val="24"/>
          <w:szCs w:val="24"/>
        </w:rPr>
        <w:t>应制定含维修</w:t>
      </w:r>
      <w:proofErr w:type="gramEnd"/>
      <w:r w:rsidRPr="007C400F">
        <w:rPr>
          <w:rFonts w:asciiTheme="minorEastAsia" w:eastAsiaTheme="minorEastAsia" w:hAnsiTheme="minorEastAsia"/>
          <w:sz w:val="24"/>
          <w:szCs w:val="24"/>
        </w:rPr>
        <w:t>保养周期、内容和标准</w:t>
      </w:r>
      <w:r w:rsidRPr="007C400F">
        <w:rPr>
          <w:rFonts w:asciiTheme="minorEastAsia" w:eastAsiaTheme="minorEastAsia" w:hAnsiTheme="minorEastAsia" w:hint="eastAsia"/>
          <w:sz w:val="24"/>
          <w:szCs w:val="24"/>
        </w:rPr>
        <w:t>等</w:t>
      </w:r>
      <w:r w:rsidRPr="007C400F">
        <w:rPr>
          <w:rFonts w:asciiTheme="minorEastAsia" w:eastAsiaTheme="minorEastAsia" w:hAnsiTheme="minorEastAsia"/>
          <w:sz w:val="24"/>
          <w:szCs w:val="24"/>
        </w:rPr>
        <w:t>的车辆设备维修保养制度，储备</w:t>
      </w:r>
      <w:r w:rsidRPr="007C400F">
        <w:rPr>
          <w:rFonts w:asciiTheme="minorEastAsia" w:eastAsiaTheme="minorEastAsia" w:hAnsiTheme="minorEastAsia" w:hint="eastAsia"/>
          <w:sz w:val="24"/>
          <w:szCs w:val="24"/>
        </w:rPr>
        <w:t>足量</w:t>
      </w:r>
      <w:r w:rsidRPr="007C400F">
        <w:rPr>
          <w:rFonts w:asciiTheme="minorEastAsia" w:eastAsiaTheme="minorEastAsia" w:hAnsiTheme="minorEastAsia"/>
          <w:sz w:val="24"/>
          <w:szCs w:val="24"/>
        </w:rPr>
        <w:t>备件和易损件，及时更换残旧设备和部件。</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cs="方正楷体_GBK"/>
          <w:color w:val="000000"/>
          <w:sz w:val="24"/>
          <w:szCs w:val="24"/>
        </w:rPr>
        <w:t>（三）垃圾清运质量标准</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1.垃圾应日产日清，不得</w:t>
      </w:r>
      <w:proofErr w:type="gramStart"/>
      <w:r w:rsidRPr="007C400F">
        <w:rPr>
          <w:rFonts w:asciiTheme="minorEastAsia" w:eastAsiaTheme="minorEastAsia" w:hAnsiTheme="minorEastAsia"/>
          <w:sz w:val="24"/>
          <w:szCs w:val="24"/>
        </w:rPr>
        <w:t>出现爆桶或</w:t>
      </w:r>
      <w:proofErr w:type="gramEnd"/>
      <w:r w:rsidRPr="007C400F">
        <w:rPr>
          <w:rFonts w:asciiTheme="minorEastAsia" w:eastAsiaTheme="minorEastAsia" w:hAnsiTheme="minorEastAsia"/>
          <w:sz w:val="24"/>
          <w:szCs w:val="24"/>
        </w:rPr>
        <w:t>爆满现象。</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2.蚊蝇孳生季节，应每天喷药</w:t>
      </w:r>
      <w:proofErr w:type="gramStart"/>
      <w:r w:rsidRPr="007C400F">
        <w:rPr>
          <w:rFonts w:asciiTheme="minorEastAsia" w:eastAsiaTheme="minorEastAsia" w:hAnsiTheme="minorEastAsia"/>
          <w:sz w:val="24"/>
          <w:szCs w:val="24"/>
        </w:rPr>
        <w:t>灭</w:t>
      </w:r>
      <w:proofErr w:type="gramEnd"/>
      <w:r w:rsidRPr="007C400F">
        <w:rPr>
          <w:rFonts w:asciiTheme="minorEastAsia" w:eastAsiaTheme="minorEastAsia" w:hAnsiTheme="minorEastAsia"/>
          <w:sz w:val="24"/>
          <w:szCs w:val="24"/>
        </w:rPr>
        <w:t>蚊蝇。</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3.运输垃圾应密闭，在运输过程中无垃圾抛撒</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拖挂和污水滴漏。</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4.装卸垃圾应符合作业要求，不得乱倒</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乱卸、乱抛垃圾</w:t>
      </w:r>
      <w:r w:rsidRPr="007C400F">
        <w:rPr>
          <w:rFonts w:asciiTheme="minorEastAsia" w:eastAsiaTheme="minorEastAsia" w:hAnsiTheme="minorEastAsia" w:hint="eastAsia"/>
          <w:sz w:val="24"/>
          <w:szCs w:val="24"/>
        </w:rPr>
        <w:t>，确保车走地干净、桶整齐摆放</w:t>
      </w:r>
      <w:r w:rsidRPr="007C400F">
        <w:rPr>
          <w:rFonts w:asciiTheme="minorEastAsia" w:eastAsiaTheme="minorEastAsia" w:hAnsiTheme="minorEastAsia"/>
          <w:sz w:val="24"/>
          <w:szCs w:val="24"/>
        </w:rPr>
        <w:t>。</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cs="方正楷体_GBK"/>
          <w:color w:val="000000"/>
          <w:sz w:val="24"/>
          <w:szCs w:val="24"/>
        </w:rPr>
        <w:t>（四）工作要求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垃圾清运人员上岗时，</w:t>
      </w:r>
      <w:proofErr w:type="gramStart"/>
      <w:r w:rsidRPr="007C400F">
        <w:rPr>
          <w:rFonts w:asciiTheme="minorEastAsia" w:eastAsiaTheme="minorEastAsia" w:hAnsiTheme="minorEastAsia"/>
          <w:sz w:val="24"/>
          <w:szCs w:val="24"/>
        </w:rPr>
        <w:t>必须着</w:t>
      </w:r>
      <w:proofErr w:type="gramEnd"/>
      <w:r w:rsidRPr="007C400F">
        <w:rPr>
          <w:rFonts w:asciiTheme="minorEastAsia" w:eastAsiaTheme="minorEastAsia" w:hAnsiTheme="minorEastAsia"/>
          <w:sz w:val="24"/>
          <w:szCs w:val="24"/>
        </w:rPr>
        <w:t>统一</w:t>
      </w:r>
      <w:r w:rsidRPr="007C400F">
        <w:rPr>
          <w:rFonts w:asciiTheme="minorEastAsia" w:eastAsiaTheme="minorEastAsia" w:hAnsiTheme="minorEastAsia" w:hint="eastAsia"/>
          <w:sz w:val="24"/>
          <w:szCs w:val="24"/>
        </w:rPr>
        <w:t>环卫作业服装</w:t>
      </w:r>
      <w:r w:rsidRPr="007C400F">
        <w:rPr>
          <w:rFonts w:asciiTheme="minorEastAsia" w:eastAsiaTheme="minorEastAsia" w:hAnsiTheme="minorEastAsia"/>
          <w:sz w:val="24"/>
          <w:szCs w:val="24"/>
        </w:rPr>
        <w:t>、安全背心（帽）上岗，做到着装</w:t>
      </w:r>
      <w:r w:rsidRPr="007C400F">
        <w:rPr>
          <w:rFonts w:asciiTheme="minorEastAsia" w:eastAsiaTheme="minorEastAsia" w:hAnsiTheme="minorEastAsia" w:hint="eastAsia"/>
          <w:sz w:val="24"/>
          <w:szCs w:val="24"/>
        </w:rPr>
        <w:t>统一、规范</w:t>
      </w:r>
      <w:r w:rsidRPr="007C400F">
        <w:rPr>
          <w:rFonts w:asciiTheme="minorEastAsia" w:eastAsiaTheme="minorEastAsia" w:hAnsiTheme="minorEastAsia"/>
          <w:sz w:val="24"/>
          <w:szCs w:val="24"/>
        </w:rPr>
        <w:t>。</w:t>
      </w:r>
    </w:p>
    <w:p w:rsidR="007C400F" w:rsidRPr="007C400F" w:rsidRDefault="007C400F" w:rsidP="007C400F">
      <w:pPr>
        <w:widowControl/>
        <w:tabs>
          <w:tab w:val="left" w:pos="7665"/>
        </w:tabs>
        <w:wordWrap w:val="0"/>
        <w:topLinePunct/>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cs="方正楷体_GBK"/>
          <w:color w:val="000000"/>
          <w:sz w:val="24"/>
          <w:szCs w:val="24"/>
        </w:rPr>
        <w:t>（五）其他要求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5.1本年度</w:t>
      </w:r>
      <w:r w:rsidRPr="007C400F">
        <w:rPr>
          <w:rFonts w:asciiTheme="minorEastAsia" w:eastAsiaTheme="minorEastAsia" w:hAnsiTheme="minorEastAsia" w:hint="eastAsia"/>
          <w:sz w:val="24"/>
          <w:szCs w:val="24"/>
        </w:rPr>
        <w:t>无论</w:t>
      </w:r>
      <w:r w:rsidRPr="007C400F">
        <w:rPr>
          <w:rFonts w:asciiTheme="minorEastAsia" w:eastAsiaTheme="minorEastAsia" w:hAnsiTheme="minorEastAsia"/>
          <w:sz w:val="24"/>
          <w:szCs w:val="24"/>
        </w:rPr>
        <w:t>新增或减少清运点位</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都必须</w:t>
      </w:r>
      <w:r w:rsidRPr="007C400F">
        <w:rPr>
          <w:rFonts w:asciiTheme="minorEastAsia" w:eastAsiaTheme="minorEastAsia" w:hAnsiTheme="minorEastAsia" w:hint="eastAsia"/>
          <w:sz w:val="24"/>
          <w:szCs w:val="24"/>
        </w:rPr>
        <w:t>按质按量</w:t>
      </w:r>
      <w:r w:rsidRPr="007C400F">
        <w:rPr>
          <w:rFonts w:asciiTheme="minorEastAsia" w:eastAsiaTheme="minorEastAsia" w:hAnsiTheme="minorEastAsia"/>
          <w:sz w:val="24"/>
          <w:szCs w:val="24"/>
        </w:rPr>
        <w:t>完成清运工作。</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5.2</w:t>
      </w:r>
      <w:r w:rsidRPr="007C400F">
        <w:rPr>
          <w:rFonts w:asciiTheme="minorEastAsia" w:eastAsiaTheme="minorEastAsia" w:hAnsiTheme="minorEastAsia" w:hint="eastAsia"/>
          <w:sz w:val="24"/>
          <w:szCs w:val="24"/>
        </w:rPr>
        <w:t>如遇</w:t>
      </w:r>
      <w:r w:rsidRPr="007C400F">
        <w:rPr>
          <w:rFonts w:asciiTheme="minorEastAsia" w:eastAsiaTheme="minorEastAsia" w:hAnsiTheme="minorEastAsia"/>
          <w:sz w:val="24"/>
          <w:szCs w:val="24"/>
        </w:rPr>
        <w:t>特殊情况（</w:t>
      </w:r>
      <w:r w:rsidRPr="007C400F">
        <w:rPr>
          <w:rFonts w:asciiTheme="minorEastAsia" w:eastAsiaTheme="minorEastAsia" w:hAnsiTheme="minorEastAsia" w:hint="eastAsia"/>
          <w:sz w:val="24"/>
          <w:szCs w:val="24"/>
        </w:rPr>
        <w:t>如：</w:t>
      </w:r>
      <w:r w:rsidRPr="007C400F">
        <w:rPr>
          <w:rFonts w:asciiTheme="minorEastAsia" w:eastAsiaTheme="minorEastAsia" w:hAnsiTheme="minorEastAsia"/>
          <w:sz w:val="24"/>
          <w:szCs w:val="24"/>
        </w:rPr>
        <w:t>迎检、参观、考察</w:t>
      </w:r>
      <w:r w:rsidRPr="007C400F">
        <w:rPr>
          <w:rFonts w:asciiTheme="minorEastAsia" w:eastAsiaTheme="minorEastAsia" w:hAnsiTheme="minorEastAsia" w:hint="eastAsia"/>
          <w:sz w:val="24"/>
          <w:szCs w:val="24"/>
        </w:rPr>
        <w:t>等</w:t>
      </w:r>
      <w:r w:rsidRPr="007C400F">
        <w:rPr>
          <w:rFonts w:asciiTheme="minorEastAsia" w:eastAsiaTheme="minorEastAsia" w:hAnsiTheme="minorEastAsia"/>
          <w:sz w:val="24"/>
          <w:szCs w:val="24"/>
        </w:rPr>
        <w:t>）</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按采购人要求</w:t>
      </w:r>
      <w:r w:rsidRPr="007C400F">
        <w:rPr>
          <w:rFonts w:asciiTheme="minorEastAsia" w:eastAsiaTheme="minorEastAsia" w:hAnsiTheme="minorEastAsia" w:hint="eastAsia"/>
          <w:sz w:val="24"/>
          <w:szCs w:val="24"/>
        </w:rPr>
        <w:t>及时</w:t>
      </w:r>
      <w:r w:rsidRPr="007C400F">
        <w:rPr>
          <w:rFonts w:asciiTheme="minorEastAsia" w:eastAsiaTheme="minorEastAsia" w:hAnsiTheme="minorEastAsia"/>
          <w:sz w:val="24"/>
          <w:szCs w:val="24"/>
        </w:rPr>
        <w:t>完成临时性工作任务。</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5.3</w:t>
      </w:r>
      <w:proofErr w:type="gramStart"/>
      <w:r w:rsidRPr="007C400F">
        <w:rPr>
          <w:rFonts w:asciiTheme="minorEastAsia" w:eastAsiaTheme="minorEastAsia" w:hAnsiTheme="minorEastAsia"/>
          <w:sz w:val="24"/>
          <w:szCs w:val="24"/>
        </w:rPr>
        <w:t>各</w:t>
      </w:r>
      <w:proofErr w:type="gramEnd"/>
      <w:r w:rsidRPr="007C400F">
        <w:rPr>
          <w:rFonts w:asciiTheme="minorEastAsia" w:eastAsiaTheme="minorEastAsia" w:hAnsiTheme="minorEastAsia" w:hint="eastAsia"/>
          <w:sz w:val="24"/>
          <w:szCs w:val="24"/>
        </w:rPr>
        <w:t>环卫作业车辆须</w:t>
      </w:r>
      <w:r w:rsidRPr="007C400F">
        <w:rPr>
          <w:rFonts w:asciiTheme="minorEastAsia" w:eastAsiaTheme="minorEastAsia" w:hAnsiTheme="minorEastAsia"/>
          <w:sz w:val="24"/>
          <w:szCs w:val="24"/>
        </w:rPr>
        <w:t>按</w:t>
      </w:r>
      <w:r w:rsidRPr="007C400F">
        <w:rPr>
          <w:rFonts w:asciiTheme="minorEastAsia" w:eastAsiaTheme="minorEastAsia" w:hAnsiTheme="minorEastAsia" w:hint="eastAsia"/>
          <w:sz w:val="24"/>
          <w:szCs w:val="24"/>
        </w:rPr>
        <w:t>甲方及主管部门统一</w:t>
      </w:r>
      <w:r w:rsidRPr="007C400F">
        <w:rPr>
          <w:rFonts w:asciiTheme="minorEastAsia" w:eastAsiaTheme="minorEastAsia" w:hAnsiTheme="minorEastAsia"/>
          <w:sz w:val="24"/>
          <w:szCs w:val="24"/>
        </w:rPr>
        <w:t>要求</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将清运垃圾送往指定地点进行无害化处置，不得乱倾倒。</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cs="方正楷体_GBK"/>
          <w:color w:val="000000"/>
          <w:sz w:val="24"/>
          <w:szCs w:val="24"/>
        </w:rPr>
      </w:pPr>
      <w:r w:rsidRPr="007C400F">
        <w:rPr>
          <w:rFonts w:asciiTheme="minorEastAsia" w:eastAsiaTheme="minorEastAsia" w:hAnsiTheme="minorEastAsia"/>
          <w:sz w:val="24"/>
          <w:szCs w:val="24"/>
        </w:rPr>
        <w:t>★</w:t>
      </w:r>
      <w:r w:rsidRPr="007C400F">
        <w:rPr>
          <w:rFonts w:asciiTheme="minorEastAsia" w:eastAsiaTheme="minorEastAsia" w:hAnsiTheme="minorEastAsia" w:cs="方正楷体_GBK"/>
          <w:color w:val="000000"/>
          <w:sz w:val="24"/>
          <w:szCs w:val="24"/>
        </w:rPr>
        <w:t>（六）人员工资要求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lastRenderedPageBreak/>
        <w:t>根据成都市人民政府《关于印发成都市环卫工人健康安全关爱办法的通知》（成府发〔2019〕6号）文件要求，环卫工人基础工资按成都市政府发布的最低月工资标准130%确定。（需提供承诺函）</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w:t>
      </w:r>
      <w:r w:rsidRPr="007C400F">
        <w:rPr>
          <w:rFonts w:asciiTheme="minorEastAsia" w:eastAsiaTheme="minorEastAsia" w:hAnsiTheme="minorEastAsia" w:cs="方正楷体_GBK"/>
          <w:color w:val="000000"/>
          <w:sz w:val="24"/>
          <w:szCs w:val="24"/>
        </w:rPr>
        <w:t>（七）安全教育培训要求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根据成都市人民政府《关于印发成都市环卫工人健康安全关爱办法的通知》（成府发〔2019〕6号）文件要求，投标人应承诺，必须对环卫工人进行安全知识教育和相关技能培训，培训合格方能上岗，提高环卫工人安全防范意识。</w:t>
      </w:r>
    </w:p>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color w:val="000000"/>
          <w:sz w:val="24"/>
          <w:szCs w:val="24"/>
        </w:rPr>
        <w:t>四、清运作业服务质量标准</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符合天府新区成都管委会规划建设局《关于加强天府新区成都直管区环境卫生管理工作的意见》（天成管</w:t>
      </w:r>
      <w:proofErr w:type="gramStart"/>
      <w:r w:rsidRPr="007C400F">
        <w:rPr>
          <w:rFonts w:asciiTheme="minorEastAsia" w:eastAsiaTheme="minorEastAsia" w:hAnsiTheme="minorEastAsia"/>
          <w:sz w:val="24"/>
          <w:szCs w:val="24"/>
        </w:rPr>
        <w:t>规</w:t>
      </w:r>
      <w:proofErr w:type="gramEnd"/>
      <w:r w:rsidRPr="007C400F">
        <w:rPr>
          <w:rFonts w:asciiTheme="minorEastAsia" w:eastAsiaTheme="minorEastAsia" w:hAnsiTheme="minorEastAsia"/>
          <w:sz w:val="24"/>
          <w:szCs w:val="24"/>
        </w:rPr>
        <w:t>建城发〔2014〕192号）、成都市城市管理委员会关于印发《成都市环卫清扫保洁精细化作业规则》的通知（成城发〔2019〕47号）、成都市城市管理委员会关于印发《成都市环卫清扫保洁精细化监督管理办法》的通知（成城发〔2019〕48号）等相关文件规定，如文件内容有冲突，以最新文件要求为准。</w:t>
      </w:r>
    </w:p>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color w:val="000000"/>
          <w:sz w:val="24"/>
          <w:szCs w:val="24"/>
        </w:rPr>
        <w:t>★五、服装要求</w:t>
      </w:r>
    </w:p>
    <w:p w:rsid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供应商</w:t>
      </w:r>
      <w:r w:rsidRPr="007C400F">
        <w:rPr>
          <w:rFonts w:asciiTheme="minorEastAsia" w:eastAsiaTheme="minorEastAsia" w:hAnsiTheme="minorEastAsia" w:hint="eastAsia"/>
          <w:sz w:val="24"/>
          <w:szCs w:val="24"/>
        </w:rPr>
        <w:t>须</w:t>
      </w:r>
      <w:r w:rsidRPr="007C400F">
        <w:rPr>
          <w:rFonts w:asciiTheme="minorEastAsia" w:eastAsiaTheme="minorEastAsia" w:hAnsiTheme="minorEastAsia"/>
          <w:sz w:val="24"/>
          <w:szCs w:val="24"/>
        </w:rPr>
        <w:t>按照成都市城市管理委员会《关于关爱环卫工人健康安全推动环卫工人工作服装提档升级的通知》（成城函﹝2021﹞6号）文件要求保质保量定制相关人员</w:t>
      </w:r>
      <w:r w:rsidRPr="007C400F">
        <w:rPr>
          <w:rFonts w:asciiTheme="minorEastAsia" w:eastAsiaTheme="minorEastAsia" w:hAnsiTheme="minorEastAsia" w:hint="eastAsia"/>
          <w:sz w:val="24"/>
          <w:szCs w:val="24"/>
        </w:rPr>
        <w:t>作业</w:t>
      </w:r>
      <w:r w:rsidRPr="007C400F">
        <w:rPr>
          <w:rFonts w:asciiTheme="minorEastAsia" w:eastAsiaTheme="minorEastAsia" w:hAnsiTheme="minorEastAsia"/>
          <w:sz w:val="24"/>
          <w:szCs w:val="24"/>
        </w:rPr>
        <w:t>服装。（需提供承诺函）</w:t>
      </w:r>
    </w:p>
    <w:p w:rsidR="007C400F" w:rsidRPr="007C400F" w:rsidRDefault="007C400F" w:rsidP="007C400F">
      <w:pPr>
        <w:widowControl/>
        <w:shd w:val="clear" w:color="auto" w:fill="FFFFFF"/>
        <w:wordWrap w:val="0"/>
        <w:topLinePunct/>
        <w:spacing w:line="600" w:lineRule="exact"/>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color w:val="000000"/>
          <w:sz w:val="24"/>
          <w:szCs w:val="24"/>
        </w:rPr>
        <w:t>六、机具配置（实质性要求）</w:t>
      </w:r>
    </w:p>
    <w:tbl>
      <w:tblPr>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
        <w:gridCol w:w="1275"/>
        <w:gridCol w:w="1789"/>
        <w:gridCol w:w="1713"/>
        <w:gridCol w:w="1370"/>
        <w:gridCol w:w="2138"/>
      </w:tblGrid>
      <w:tr w:rsidR="007C400F" w:rsidRPr="007C400F" w:rsidTr="007C400F">
        <w:trPr>
          <w:trHeight w:val="567"/>
          <w:jc w:val="center"/>
        </w:trPr>
        <w:tc>
          <w:tcPr>
            <w:tcW w:w="831"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序号</w:t>
            </w:r>
          </w:p>
        </w:tc>
        <w:tc>
          <w:tcPr>
            <w:tcW w:w="3064" w:type="dxa"/>
            <w:gridSpan w:val="2"/>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机具</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数量</w:t>
            </w:r>
          </w:p>
        </w:tc>
        <w:tc>
          <w:tcPr>
            <w:tcW w:w="1370" w:type="dxa"/>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每天作业频次</w:t>
            </w:r>
          </w:p>
        </w:tc>
        <w:tc>
          <w:tcPr>
            <w:tcW w:w="2138" w:type="dxa"/>
            <w:tcBorders>
              <w:bottom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备注</w:t>
            </w:r>
          </w:p>
        </w:tc>
      </w:tr>
      <w:tr w:rsidR="007C400F" w:rsidRPr="007C400F" w:rsidTr="007C400F">
        <w:trPr>
          <w:trHeight w:val="274"/>
          <w:jc w:val="center"/>
        </w:trPr>
        <w:tc>
          <w:tcPr>
            <w:tcW w:w="831"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p>
        </w:tc>
        <w:tc>
          <w:tcPr>
            <w:tcW w:w="3064" w:type="dxa"/>
            <w:gridSpan w:val="2"/>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hint="eastAsia"/>
                <w:sz w:val="24"/>
                <w:szCs w:val="24"/>
              </w:rPr>
              <w:t>其他垃圾收集运输车（</w:t>
            </w:r>
            <w:r w:rsidRPr="007C400F">
              <w:rPr>
                <w:rFonts w:asciiTheme="minorEastAsia" w:eastAsiaTheme="minorEastAsia" w:hAnsiTheme="minorEastAsia"/>
                <w:sz w:val="24"/>
                <w:szCs w:val="24"/>
              </w:rPr>
              <w:t>压缩车</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核定</w:t>
            </w:r>
            <w:r w:rsidRPr="007C400F">
              <w:rPr>
                <w:rFonts w:asciiTheme="minorEastAsia" w:eastAsiaTheme="minorEastAsia" w:hAnsiTheme="minorEastAsia" w:hint="eastAsia"/>
                <w:sz w:val="24"/>
                <w:szCs w:val="24"/>
              </w:rPr>
              <w:t>载重</w:t>
            </w:r>
            <w:r w:rsidRPr="007C400F">
              <w:rPr>
                <w:rFonts w:asciiTheme="minorEastAsia" w:eastAsiaTheme="minorEastAsia" w:hAnsiTheme="minorEastAsia"/>
                <w:sz w:val="24"/>
                <w:szCs w:val="24"/>
              </w:rPr>
              <w:t>量≥9000 ㎏</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2辆</w:t>
            </w:r>
          </w:p>
        </w:tc>
        <w:tc>
          <w:tcPr>
            <w:tcW w:w="1370"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w:t>
            </w:r>
          </w:p>
        </w:tc>
        <w:tc>
          <w:tcPr>
            <w:tcW w:w="2138" w:type="dxa"/>
            <w:vAlign w:val="center"/>
          </w:tcPr>
          <w:p w:rsidR="007C400F" w:rsidRPr="007C400F" w:rsidRDefault="007C400F" w:rsidP="007C400F">
            <w:pPr>
              <w:wordWrap w:val="0"/>
              <w:adjustRightInd w:val="0"/>
              <w:snapToGrid w:val="0"/>
              <w:spacing w:line="600" w:lineRule="exact"/>
              <w:rPr>
                <w:rFonts w:asciiTheme="minorEastAsia" w:eastAsiaTheme="minorEastAsia" w:hAnsiTheme="minorEastAsia"/>
                <w:sz w:val="24"/>
                <w:szCs w:val="24"/>
              </w:rPr>
            </w:pPr>
            <w:r w:rsidRPr="007C400F">
              <w:rPr>
                <w:rFonts w:asciiTheme="minorEastAsia" w:eastAsiaTheme="minorEastAsia" w:hAnsiTheme="minorEastAsia"/>
                <w:sz w:val="24"/>
                <w:szCs w:val="24"/>
              </w:rPr>
              <w:t>根据实际情况，适当调整作业频次，确保日产日清。</w:t>
            </w:r>
          </w:p>
        </w:tc>
      </w:tr>
      <w:tr w:rsidR="007C400F" w:rsidRPr="007C400F" w:rsidTr="007C400F">
        <w:trPr>
          <w:trHeight w:val="274"/>
          <w:jc w:val="center"/>
        </w:trPr>
        <w:tc>
          <w:tcPr>
            <w:tcW w:w="831"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w:t>
            </w:r>
          </w:p>
        </w:tc>
        <w:tc>
          <w:tcPr>
            <w:tcW w:w="3064" w:type="dxa"/>
            <w:gridSpan w:val="2"/>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hint="eastAsia"/>
                <w:sz w:val="24"/>
                <w:szCs w:val="24"/>
              </w:rPr>
              <w:t>其他垃圾收集运输车（</w:t>
            </w:r>
            <w:r w:rsidRPr="007C400F">
              <w:rPr>
                <w:rFonts w:asciiTheme="minorEastAsia" w:eastAsiaTheme="minorEastAsia" w:hAnsiTheme="minorEastAsia"/>
                <w:sz w:val="24"/>
                <w:szCs w:val="24"/>
              </w:rPr>
              <w:t>压缩车</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核定</w:t>
            </w:r>
            <w:r w:rsidRPr="007C400F">
              <w:rPr>
                <w:rFonts w:asciiTheme="minorEastAsia" w:eastAsiaTheme="minorEastAsia" w:hAnsiTheme="minorEastAsia" w:hint="eastAsia"/>
                <w:sz w:val="24"/>
                <w:szCs w:val="24"/>
              </w:rPr>
              <w:t>载重</w:t>
            </w:r>
            <w:r w:rsidRPr="007C400F">
              <w:rPr>
                <w:rFonts w:asciiTheme="minorEastAsia" w:eastAsiaTheme="minorEastAsia" w:hAnsiTheme="minorEastAsia"/>
                <w:sz w:val="24"/>
                <w:szCs w:val="24"/>
              </w:rPr>
              <w:t>量≥5000 ㎏</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1辆</w:t>
            </w:r>
          </w:p>
        </w:tc>
        <w:tc>
          <w:tcPr>
            <w:tcW w:w="1370"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w:t>
            </w:r>
          </w:p>
        </w:tc>
        <w:tc>
          <w:tcPr>
            <w:tcW w:w="2138" w:type="dxa"/>
            <w:vAlign w:val="center"/>
          </w:tcPr>
          <w:p w:rsidR="007C400F" w:rsidRPr="007C400F" w:rsidRDefault="007C400F" w:rsidP="007C400F">
            <w:pPr>
              <w:wordWrap w:val="0"/>
              <w:adjustRightInd w:val="0"/>
              <w:snapToGrid w:val="0"/>
              <w:spacing w:line="600" w:lineRule="exact"/>
              <w:rPr>
                <w:rFonts w:asciiTheme="minorEastAsia" w:eastAsiaTheme="minorEastAsia" w:hAnsiTheme="minorEastAsia"/>
                <w:sz w:val="24"/>
                <w:szCs w:val="24"/>
              </w:rPr>
            </w:pPr>
            <w:r w:rsidRPr="007C400F">
              <w:rPr>
                <w:rFonts w:asciiTheme="minorEastAsia" w:eastAsiaTheme="minorEastAsia" w:hAnsiTheme="minorEastAsia"/>
                <w:sz w:val="24"/>
                <w:szCs w:val="24"/>
              </w:rPr>
              <w:t>根据实际情况，适当调整作业频次，</w:t>
            </w:r>
            <w:r w:rsidRPr="007C400F">
              <w:rPr>
                <w:rFonts w:asciiTheme="minorEastAsia" w:eastAsiaTheme="minorEastAsia" w:hAnsiTheme="minorEastAsia"/>
                <w:sz w:val="24"/>
                <w:szCs w:val="24"/>
              </w:rPr>
              <w:lastRenderedPageBreak/>
              <w:t>确保日产日清。</w:t>
            </w:r>
          </w:p>
        </w:tc>
      </w:tr>
      <w:tr w:rsidR="007C400F" w:rsidRPr="007C400F" w:rsidTr="007C400F">
        <w:trPr>
          <w:trHeight w:val="567"/>
          <w:jc w:val="center"/>
        </w:trPr>
        <w:tc>
          <w:tcPr>
            <w:tcW w:w="831" w:type="dxa"/>
            <w:vMerge w:val="restart"/>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lastRenderedPageBreak/>
              <w:t>3</w:t>
            </w:r>
          </w:p>
        </w:tc>
        <w:tc>
          <w:tcPr>
            <w:tcW w:w="1275" w:type="dxa"/>
            <w:vMerge w:val="restart"/>
            <w:tcBorders>
              <w:righ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预备车辆</w:t>
            </w:r>
          </w:p>
        </w:tc>
        <w:tc>
          <w:tcPr>
            <w:tcW w:w="1789" w:type="dxa"/>
            <w:tcBorders>
              <w:lef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小型可回收物收集运输车（轻型自卸货车）</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2辆</w:t>
            </w:r>
          </w:p>
        </w:tc>
        <w:tc>
          <w:tcPr>
            <w:tcW w:w="1370"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p>
        </w:tc>
        <w:tc>
          <w:tcPr>
            <w:tcW w:w="2138" w:type="dxa"/>
            <w:vMerge w:val="restart"/>
            <w:vAlign w:val="center"/>
          </w:tcPr>
          <w:p w:rsidR="007C400F" w:rsidRPr="007C400F" w:rsidRDefault="007C400F" w:rsidP="007C400F">
            <w:pPr>
              <w:wordWrap w:val="0"/>
              <w:adjustRightInd w:val="0"/>
              <w:snapToGrid w:val="0"/>
              <w:spacing w:line="600" w:lineRule="exact"/>
              <w:rPr>
                <w:rFonts w:asciiTheme="minorEastAsia" w:eastAsiaTheme="minorEastAsia" w:hAnsiTheme="minorEastAsia"/>
                <w:sz w:val="24"/>
                <w:szCs w:val="24"/>
              </w:rPr>
            </w:pPr>
            <w:r w:rsidRPr="007C400F">
              <w:rPr>
                <w:rFonts w:asciiTheme="minorEastAsia" w:eastAsiaTheme="minorEastAsia" w:hAnsiTheme="minorEastAsia"/>
                <w:sz w:val="24"/>
                <w:szCs w:val="24"/>
              </w:rPr>
              <w:t>投标人提供承诺函原件，承诺为本项目配备，根据采购人要求决定投入使用的时间。</w:t>
            </w:r>
          </w:p>
        </w:tc>
      </w:tr>
      <w:tr w:rsidR="007C400F" w:rsidRPr="007C400F" w:rsidTr="007C400F">
        <w:trPr>
          <w:trHeight w:val="710"/>
          <w:jc w:val="center"/>
        </w:trPr>
        <w:tc>
          <w:tcPr>
            <w:tcW w:w="831" w:type="dxa"/>
            <w:vMerge/>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c>
          <w:tcPr>
            <w:tcW w:w="1275" w:type="dxa"/>
            <w:vMerge/>
            <w:tcBorders>
              <w:righ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c>
          <w:tcPr>
            <w:tcW w:w="1789" w:type="dxa"/>
            <w:tcBorders>
              <w:lef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有害垃圾</w:t>
            </w:r>
            <w:r w:rsidRPr="007C400F">
              <w:rPr>
                <w:rFonts w:asciiTheme="minorEastAsia" w:eastAsiaTheme="minorEastAsia" w:hAnsiTheme="minorEastAsia" w:hint="eastAsia"/>
                <w:sz w:val="24"/>
                <w:szCs w:val="24"/>
              </w:rPr>
              <w:t>收集</w:t>
            </w:r>
            <w:r w:rsidRPr="007C400F">
              <w:rPr>
                <w:rFonts w:asciiTheme="minorEastAsia" w:eastAsiaTheme="minorEastAsia" w:hAnsiTheme="minorEastAsia"/>
                <w:sz w:val="24"/>
                <w:szCs w:val="24"/>
              </w:rPr>
              <w:t>运输车</w:t>
            </w:r>
            <w:r w:rsidR="00C91E4D">
              <w:rPr>
                <w:rFonts w:asciiTheme="minorEastAsia" w:eastAsiaTheme="minorEastAsia" w:hAnsiTheme="minorEastAsia" w:hint="eastAsia"/>
                <w:sz w:val="24"/>
                <w:szCs w:val="24"/>
              </w:rPr>
              <w:t>（机动车或三轮车）</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1辆</w:t>
            </w:r>
          </w:p>
        </w:tc>
        <w:tc>
          <w:tcPr>
            <w:tcW w:w="1370" w:type="dxa"/>
            <w:vAlign w:val="center"/>
          </w:tcPr>
          <w:p w:rsidR="007C400F" w:rsidRPr="007C400F" w:rsidRDefault="007C400F" w:rsidP="007C400F">
            <w:pPr>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p>
        </w:tc>
        <w:tc>
          <w:tcPr>
            <w:tcW w:w="2138" w:type="dxa"/>
            <w:vMerge/>
            <w:vAlign w:val="center"/>
          </w:tcPr>
          <w:p w:rsidR="007C400F" w:rsidRPr="007C400F" w:rsidRDefault="007C400F" w:rsidP="007C400F">
            <w:pPr>
              <w:adjustRightInd w:val="0"/>
              <w:snapToGrid w:val="0"/>
              <w:spacing w:line="600" w:lineRule="exact"/>
              <w:jc w:val="center"/>
              <w:rPr>
                <w:rFonts w:asciiTheme="minorEastAsia" w:eastAsiaTheme="minorEastAsia" w:hAnsiTheme="minorEastAsia"/>
                <w:sz w:val="24"/>
                <w:szCs w:val="24"/>
              </w:rPr>
            </w:pPr>
          </w:p>
        </w:tc>
      </w:tr>
      <w:tr w:rsidR="007C400F" w:rsidRPr="007C400F" w:rsidTr="007C400F">
        <w:trPr>
          <w:trHeight w:val="710"/>
          <w:jc w:val="center"/>
        </w:trPr>
        <w:tc>
          <w:tcPr>
            <w:tcW w:w="831" w:type="dxa"/>
            <w:vMerge/>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c>
          <w:tcPr>
            <w:tcW w:w="1275" w:type="dxa"/>
            <w:vMerge/>
            <w:tcBorders>
              <w:righ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c>
          <w:tcPr>
            <w:tcW w:w="1789" w:type="dxa"/>
            <w:tcBorders>
              <w:left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roofErr w:type="gramStart"/>
            <w:r w:rsidRPr="007C400F">
              <w:rPr>
                <w:rFonts w:asciiTheme="minorEastAsia" w:eastAsiaTheme="minorEastAsia" w:hAnsiTheme="minorEastAsia"/>
                <w:sz w:val="24"/>
                <w:szCs w:val="24"/>
              </w:rPr>
              <w:t>厨余垃圾</w:t>
            </w:r>
            <w:r w:rsidRPr="007C400F">
              <w:rPr>
                <w:rFonts w:asciiTheme="minorEastAsia" w:eastAsiaTheme="minorEastAsia" w:hAnsiTheme="minorEastAsia" w:hint="eastAsia"/>
                <w:sz w:val="24"/>
                <w:szCs w:val="24"/>
              </w:rPr>
              <w:t>收集</w:t>
            </w:r>
            <w:proofErr w:type="gramEnd"/>
            <w:r w:rsidRPr="007C400F">
              <w:rPr>
                <w:rFonts w:asciiTheme="minorEastAsia" w:eastAsiaTheme="minorEastAsia" w:hAnsiTheme="minorEastAsia"/>
                <w:sz w:val="24"/>
                <w:szCs w:val="24"/>
              </w:rPr>
              <w:t>运输车</w:t>
            </w:r>
            <w:r w:rsidR="00C91E4D">
              <w:rPr>
                <w:rFonts w:asciiTheme="minorEastAsia" w:eastAsiaTheme="minorEastAsia" w:hAnsiTheme="minorEastAsia" w:hint="eastAsia"/>
                <w:sz w:val="24"/>
                <w:szCs w:val="24"/>
              </w:rPr>
              <w:t>（机动车或三轮车）</w:t>
            </w:r>
          </w:p>
        </w:tc>
        <w:tc>
          <w:tcPr>
            <w:tcW w:w="171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1辆</w:t>
            </w:r>
          </w:p>
        </w:tc>
        <w:tc>
          <w:tcPr>
            <w:tcW w:w="1370" w:type="dxa"/>
            <w:vAlign w:val="center"/>
          </w:tcPr>
          <w:p w:rsidR="007C400F" w:rsidRPr="007C400F" w:rsidRDefault="007C400F" w:rsidP="007C400F">
            <w:pPr>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p>
        </w:tc>
        <w:tc>
          <w:tcPr>
            <w:tcW w:w="2138" w:type="dxa"/>
            <w:vMerge/>
            <w:vAlign w:val="center"/>
          </w:tcPr>
          <w:p w:rsidR="007C400F" w:rsidRPr="007C400F" w:rsidRDefault="007C400F" w:rsidP="007C400F">
            <w:pPr>
              <w:adjustRightInd w:val="0"/>
              <w:snapToGrid w:val="0"/>
              <w:spacing w:line="600" w:lineRule="exact"/>
              <w:jc w:val="center"/>
              <w:rPr>
                <w:rFonts w:asciiTheme="minorEastAsia" w:eastAsiaTheme="minorEastAsia" w:hAnsiTheme="minorEastAsia"/>
                <w:sz w:val="24"/>
                <w:szCs w:val="24"/>
              </w:rPr>
            </w:pPr>
          </w:p>
        </w:tc>
      </w:tr>
    </w:tbl>
    <w:p w:rsidR="007C400F" w:rsidRPr="007C400F" w:rsidRDefault="007C400F" w:rsidP="007C400F">
      <w:pPr>
        <w:widowControl/>
        <w:wordWrap w:val="0"/>
        <w:topLinePunct/>
        <w:spacing w:line="360" w:lineRule="auto"/>
        <w:rPr>
          <w:rFonts w:asciiTheme="minorEastAsia" w:eastAsiaTheme="minorEastAsia" w:hAnsiTheme="minorEastAsia"/>
          <w:sz w:val="24"/>
          <w:szCs w:val="24"/>
        </w:rPr>
      </w:pPr>
      <w:r w:rsidRPr="007C400F">
        <w:rPr>
          <w:rFonts w:asciiTheme="minorEastAsia" w:eastAsiaTheme="minorEastAsia" w:hAnsiTheme="minorEastAsia"/>
          <w:sz w:val="24"/>
          <w:szCs w:val="24"/>
        </w:rPr>
        <w:t>注：</w:t>
      </w:r>
    </w:p>
    <w:p w:rsidR="007C400F" w:rsidRPr="007C400F" w:rsidRDefault="007C400F" w:rsidP="007C400F">
      <w:pPr>
        <w:widowControl/>
        <w:numPr>
          <w:ilvl w:val="0"/>
          <w:numId w:val="2"/>
        </w:numPr>
        <w:wordWrap w:val="0"/>
        <w:topLinePunct/>
        <w:spacing w:line="360" w:lineRule="auto"/>
        <w:ind w:firstLineChars="200" w:firstLine="480"/>
        <w:rPr>
          <w:rFonts w:asciiTheme="minorEastAsia" w:eastAsiaTheme="minorEastAsia" w:hAnsiTheme="minorEastAsia"/>
          <w:sz w:val="24"/>
          <w:szCs w:val="24"/>
        </w:rPr>
      </w:pPr>
      <w:proofErr w:type="gramStart"/>
      <w:r w:rsidRPr="007C400F">
        <w:rPr>
          <w:rFonts w:asciiTheme="minorEastAsia" w:eastAsiaTheme="minorEastAsia" w:hAnsiTheme="minorEastAsia"/>
          <w:sz w:val="24"/>
          <w:szCs w:val="24"/>
        </w:rPr>
        <w:t>若车辆</w:t>
      </w:r>
      <w:proofErr w:type="gramEnd"/>
      <w:r w:rsidRPr="007C400F">
        <w:rPr>
          <w:rFonts w:asciiTheme="minorEastAsia" w:eastAsiaTheme="minorEastAsia" w:hAnsiTheme="minorEastAsia"/>
          <w:sz w:val="24"/>
          <w:szCs w:val="24"/>
        </w:rPr>
        <w:t>为自有产权</w:t>
      </w:r>
      <w:r w:rsidRPr="007C400F">
        <w:rPr>
          <w:rFonts w:asciiTheme="minorEastAsia" w:eastAsiaTheme="minorEastAsia" w:hAnsiTheme="minorEastAsia" w:hint="eastAsia"/>
          <w:sz w:val="24"/>
          <w:szCs w:val="24"/>
        </w:rPr>
        <w:t>车辆</w:t>
      </w:r>
      <w:r w:rsidRPr="007C400F">
        <w:rPr>
          <w:rFonts w:asciiTheme="minorEastAsia" w:eastAsiaTheme="minorEastAsia" w:hAnsiTheme="minorEastAsia"/>
          <w:sz w:val="24"/>
          <w:szCs w:val="24"/>
        </w:rPr>
        <w:t>，</w:t>
      </w:r>
      <w:r w:rsidRPr="007C400F">
        <w:rPr>
          <w:rFonts w:asciiTheme="minorEastAsia" w:eastAsiaTheme="minorEastAsia" w:hAnsiTheme="minorEastAsia" w:hint="eastAsia"/>
          <w:sz w:val="24"/>
          <w:szCs w:val="24"/>
        </w:rPr>
        <w:t>请</w:t>
      </w:r>
      <w:r w:rsidRPr="007C400F">
        <w:rPr>
          <w:rFonts w:asciiTheme="minorEastAsia" w:eastAsiaTheme="minorEastAsia" w:hAnsiTheme="minorEastAsia"/>
          <w:sz w:val="24"/>
          <w:szCs w:val="24"/>
        </w:rPr>
        <w:t>提供车辆照片、有效期内行驶证、登记证书、购车发票复印件</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机动车需提供有效期内的车辆保险保单，三轮车</w:t>
      </w:r>
      <w:r w:rsidRPr="007C400F">
        <w:rPr>
          <w:rFonts w:asciiTheme="minorEastAsia" w:eastAsiaTheme="minorEastAsia" w:hAnsiTheme="minorEastAsia" w:hint="eastAsia"/>
          <w:sz w:val="24"/>
          <w:szCs w:val="24"/>
        </w:rPr>
        <w:t>需</w:t>
      </w:r>
      <w:r w:rsidRPr="007C400F">
        <w:rPr>
          <w:rFonts w:asciiTheme="minorEastAsia" w:eastAsiaTheme="minorEastAsia" w:hAnsiTheme="minorEastAsia"/>
          <w:sz w:val="24"/>
          <w:szCs w:val="24"/>
        </w:rPr>
        <w:t>提供购置发票。</w:t>
      </w:r>
    </w:p>
    <w:p w:rsidR="007C400F" w:rsidRPr="007C400F" w:rsidRDefault="007C400F" w:rsidP="007C400F">
      <w:pPr>
        <w:widowControl/>
        <w:numPr>
          <w:ilvl w:val="0"/>
          <w:numId w:val="2"/>
        </w:numPr>
        <w:wordWrap w:val="0"/>
        <w:topLinePunct/>
        <w:spacing w:line="360" w:lineRule="auto"/>
        <w:ind w:firstLineChars="200" w:firstLine="480"/>
        <w:rPr>
          <w:rFonts w:asciiTheme="minorEastAsia" w:eastAsiaTheme="minorEastAsia" w:hAnsiTheme="minorEastAsia"/>
          <w:sz w:val="24"/>
          <w:szCs w:val="24"/>
        </w:rPr>
      </w:pPr>
      <w:proofErr w:type="gramStart"/>
      <w:r w:rsidRPr="007C400F">
        <w:rPr>
          <w:rFonts w:asciiTheme="minorEastAsia" w:eastAsiaTheme="minorEastAsia" w:hAnsiTheme="minorEastAsia"/>
          <w:sz w:val="24"/>
          <w:szCs w:val="24"/>
        </w:rPr>
        <w:t>若车辆</w:t>
      </w:r>
      <w:proofErr w:type="gramEnd"/>
      <w:r w:rsidRPr="007C400F">
        <w:rPr>
          <w:rFonts w:asciiTheme="minorEastAsia" w:eastAsiaTheme="minorEastAsia" w:hAnsiTheme="minorEastAsia"/>
          <w:sz w:val="24"/>
          <w:szCs w:val="24"/>
        </w:rPr>
        <w:t>为租赁</w:t>
      </w:r>
      <w:r w:rsidRPr="007C400F">
        <w:rPr>
          <w:rFonts w:asciiTheme="minorEastAsia" w:eastAsiaTheme="minorEastAsia" w:hAnsiTheme="minorEastAsia" w:hint="eastAsia"/>
          <w:sz w:val="24"/>
          <w:szCs w:val="24"/>
        </w:rPr>
        <w:t>车辆</w:t>
      </w:r>
      <w:r w:rsidRPr="007C400F">
        <w:rPr>
          <w:rFonts w:asciiTheme="minorEastAsia" w:eastAsiaTheme="minorEastAsia" w:hAnsiTheme="minorEastAsia"/>
          <w:sz w:val="24"/>
          <w:szCs w:val="24"/>
        </w:rPr>
        <w:t>，</w:t>
      </w:r>
      <w:r w:rsidRPr="007C400F">
        <w:rPr>
          <w:rFonts w:asciiTheme="minorEastAsia" w:eastAsiaTheme="minorEastAsia" w:hAnsiTheme="minorEastAsia" w:hint="eastAsia"/>
          <w:sz w:val="24"/>
          <w:szCs w:val="24"/>
        </w:rPr>
        <w:t>请</w:t>
      </w:r>
      <w:r w:rsidRPr="007C400F">
        <w:rPr>
          <w:rFonts w:asciiTheme="minorEastAsia" w:eastAsiaTheme="minorEastAsia" w:hAnsiTheme="minorEastAsia"/>
          <w:sz w:val="24"/>
          <w:szCs w:val="24"/>
        </w:rPr>
        <w:t>提供租赁合同、车辆照片、有效期内行驶证、登记证书、租车发票复印件，机动车需提供有效期内的车辆保险保单，三轮车提供租赁发票复印件。</w:t>
      </w:r>
    </w:p>
    <w:p w:rsidR="007C400F" w:rsidRPr="007C400F" w:rsidRDefault="007C400F" w:rsidP="007C400F">
      <w:pPr>
        <w:widowControl/>
        <w:shd w:val="clear" w:color="auto" w:fill="FFFFFF"/>
        <w:wordWrap w:val="0"/>
        <w:topLinePunct/>
        <w:spacing w:line="360" w:lineRule="auto"/>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hint="eastAsia"/>
          <w:color w:val="000000"/>
          <w:sz w:val="24"/>
          <w:szCs w:val="24"/>
        </w:rPr>
        <w:t>七</w:t>
      </w:r>
      <w:r w:rsidRPr="007C400F">
        <w:rPr>
          <w:rFonts w:asciiTheme="minorEastAsia" w:eastAsiaTheme="minorEastAsia" w:hAnsiTheme="minorEastAsia" w:cs="方正黑体_GBK"/>
          <w:color w:val="000000"/>
          <w:sz w:val="24"/>
          <w:szCs w:val="24"/>
        </w:rPr>
        <w:t>、人员配置（实质性要求）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1943"/>
        <w:gridCol w:w="1559"/>
        <w:gridCol w:w="4304"/>
      </w:tblGrid>
      <w:tr w:rsidR="007C400F" w:rsidRPr="007C400F" w:rsidTr="007C400F">
        <w:trPr>
          <w:trHeight w:val="567"/>
          <w:jc w:val="center"/>
        </w:trPr>
        <w:tc>
          <w:tcPr>
            <w:tcW w:w="717"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序号</w:t>
            </w:r>
          </w:p>
        </w:tc>
        <w:tc>
          <w:tcPr>
            <w:tcW w:w="194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人员岗位</w:t>
            </w:r>
          </w:p>
        </w:tc>
        <w:tc>
          <w:tcPr>
            <w:tcW w:w="1559"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数量</w:t>
            </w:r>
          </w:p>
        </w:tc>
        <w:tc>
          <w:tcPr>
            <w:tcW w:w="4304" w:type="dxa"/>
            <w:tcBorders>
              <w:bottom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b/>
                <w:sz w:val="24"/>
                <w:szCs w:val="24"/>
              </w:rPr>
            </w:pPr>
            <w:r w:rsidRPr="007C400F">
              <w:rPr>
                <w:rFonts w:asciiTheme="minorEastAsia" w:eastAsiaTheme="minorEastAsia" w:hAnsiTheme="minorEastAsia"/>
                <w:b/>
                <w:sz w:val="24"/>
                <w:szCs w:val="24"/>
              </w:rPr>
              <w:t>备注</w:t>
            </w:r>
          </w:p>
        </w:tc>
      </w:tr>
      <w:tr w:rsidR="007C400F" w:rsidRPr="007C400F" w:rsidTr="007C400F">
        <w:trPr>
          <w:trHeight w:val="567"/>
          <w:jc w:val="center"/>
        </w:trPr>
        <w:tc>
          <w:tcPr>
            <w:tcW w:w="0" w:type="auto"/>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p>
        </w:tc>
        <w:tc>
          <w:tcPr>
            <w:tcW w:w="194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项目负责人</w:t>
            </w:r>
          </w:p>
        </w:tc>
        <w:tc>
          <w:tcPr>
            <w:tcW w:w="1559"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1人</w:t>
            </w:r>
          </w:p>
        </w:tc>
        <w:tc>
          <w:tcPr>
            <w:tcW w:w="4304" w:type="dxa"/>
            <w:tcBorders>
              <w:bottom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r>
      <w:tr w:rsidR="007C400F" w:rsidRPr="007C400F" w:rsidTr="007C400F">
        <w:trPr>
          <w:trHeight w:val="567"/>
          <w:jc w:val="center"/>
        </w:trPr>
        <w:tc>
          <w:tcPr>
            <w:tcW w:w="0" w:type="auto"/>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2</w:t>
            </w:r>
          </w:p>
        </w:tc>
        <w:tc>
          <w:tcPr>
            <w:tcW w:w="194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场地管理人员</w:t>
            </w:r>
          </w:p>
        </w:tc>
        <w:tc>
          <w:tcPr>
            <w:tcW w:w="1559"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1人</w:t>
            </w:r>
          </w:p>
        </w:tc>
        <w:tc>
          <w:tcPr>
            <w:tcW w:w="4304" w:type="dxa"/>
            <w:tcBorders>
              <w:bottom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p>
        </w:tc>
      </w:tr>
      <w:tr w:rsidR="007C400F" w:rsidRPr="007C400F" w:rsidTr="007C400F">
        <w:trPr>
          <w:trHeight w:val="567"/>
          <w:jc w:val="center"/>
        </w:trPr>
        <w:tc>
          <w:tcPr>
            <w:tcW w:w="0" w:type="auto"/>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lastRenderedPageBreak/>
              <w:t>3</w:t>
            </w:r>
          </w:p>
        </w:tc>
        <w:tc>
          <w:tcPr>
            <w:tcW w:w="1943" w:type="dxa"/>
            <w:vAlign w:val="center"/>
          </w:tcPr>
          <w:p w:rsidR="007C400F" w:rsidRPr="007C400F" w:rsidRDefault="007C400F" w:rsidP="001703AA">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驾驶人员</w:t>
            </w:r>
          </w:p>
        </w:tc>
        <w:tc>
          <w:tcPr>
            <w:tcW w:w="1559"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hint="eastAsia"/>
                <w:sz w:val="24"/>
                <w:szCs w:val="24"/>
              </w:rPr>
              <w:t>8</w:t>
            </w:r>
            <w:r w:rsidRPr="007C400F">
              <w:rPr>
                <w:rFonts w:asciiTheme="minorEastAsia" w:eastAsiaTheme="minorEastAsia" w:hAnsiTheme="minorEastAsia"/>
                <w:sz w:val="24"/>
                <w:szCs w:val="24"/>
              </w:rPr>
              <w:t>人</w:t>
            </w:r>
          </w:p>
        </w:tc>
        <w:tc>
          <w:tcPr>
            <w:tcW w:w="4304" w:type="dxa"/>
            <w:tcBorders>
              <w:bottom w:val="single" w:sz="4" w:space="0" w:color="auto"/>
            </w:tcBorders>
            <w:shd w:val="clear" w:color="auto" w:fill="FFFFFF" w:themeFill="background1"/>
            <w:vAlign w:val="center"/>
          </w:tcPr>
          <w:p w:rsidR="007C400F" w:rsidRPr="007C400F" w:rsidRDefault="00671CD6" w:rsidP="00DF1174">
            <w:pPr>
              <w:widowControl/>
              <w:wordWrap w:val="0"/>
              <w:topLinePunct/>
              <w:adjustRightInd w:val="0"/>
              <w:snapToGrid w:val="0"/>
              <w:spacing w:line="360" w:lineRule="auto"/>
              <w:jc w:val="left"/>
              <w:rPr>
                <w:rFonts w:asciiTheme="minorEastAsia" w:eastAsiaTheme="minorEastAsia" w:hAnsiTheme="minorEastAsia"/>
                <w:sz w:val="24"/>
                <w:szCs w:val="24"/>
              </w:rPr>
            </w:pPr>
            <w:r w:rsidRPr="00671CD6">
              <w:rPr>
                <w:rFonts w:asciiTheme="minorEastAsia" w:eastAsiaTheme="minorEastAsia" w:hAnsiTheme="minorEastAsia" w:hint="eastAsia"/>
                <w:sz w:val="24"/>
                <w:szCs w:val="24"/>
              </w:rPr>
              <w:t>每台压缩车和预备车辆各配 1 名驾驶人员（压缩车驾驶员须持有机动车驾驶证B证；预备车辆驾驶员须持有相应驾驶执照），另配1名压缩车备用驾驶员（须持有机动车驾驶证B证），合计8名驾驶员。</w:t>
            </w:r>
          </w:p>
        </w:tc>
      </w:tr>
      <w:tr w:rsidR="007C400F" w:rsidRPr="007C400F" w:rsidTr="007C400F">
        <w:trPr>
          <w:trHeight w:val="567"/>
          <w:jc w:val="center"/>
        </w:trPr>
        <w:tc>
          <w:tcPr>
            <w:tcW w:w="0" w:type="auto"/>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4</w:t>
            </w:r>
          </w:p>
        </w:tc>
        <w:tc>
          <w:tcPr>
            <w:tcW w:w="1943"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辅助工</w:t>
            </w:r>
          </w:p>
        </w:tc>
        <w:tc>
          <w:tcPr>
            <w:tcW w:w="1559" w:type="dxa"/>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6人</w:t>
            </w:r>
          </w:p>
        </w:tc>
        <w:tc>
          <w:tcPr>
            <w:tcW w:w="4304" w:type="dxa"/>
            <w:tcBorders>
              <w:bottom w:val="single" w:sz="4" w:space="0" w:color="auto"/>
            </w:tcBorders>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每台压缩车按2名辅工配置</w:t>
            </w:r>
          </w:p>
        </w:tc>
      </w:tr>
      <w:tr w:rsidR="007C400F" w:rsidRPr="007C400F" w:rsidTr="007C400F">
        <w:trPr>
          <w:trHeight w:val="567"/>
          <w:jc w:val="center"/>
        </w:trPr>
        <w:tc>
          <w:tcPr>
            <w:tcW w:w="0" w:type="auto"/>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合计</w:t>
            </w:r>
          </w:p>
        </w:tc>
        <w:tc>
          <w:tcPr>
            <w:tcW w:w="0" w:type="auto"/>
            <w:gridSpan w:val="3"/>
            <w:vAlign w:val="center"/>
          </w:tcPr>
          <w:p w:rsidR="007C400F" w:rsidRPr="007C400F" w:rsidRDefault="007C400F" w:rsidP="007C400F">
            <w:pPr>
              <w:wordWrap w:val="0"/>
              <w:adjustRightInd w:val="0"/>
              <w:snapToGrid w:val="0"/>
              <w:spacing w:line="600" w:lineRule="exact"/>
              <w:jc w:val="center"/>
              <w:rPr>
                <w:rFonts w:asciiTheme="minorEastAsia" w:eastAsiaTheme="minorEastAsia" w:hAnsiTheme="minorEastAsia"/>
                <w:sz w:val="24"/>
                <w:szCs w:val="24"/>
              </w:rPr>
            </w:pPr>
            <w:r w:rsidRPr="007C400F">
              <w:rPr>
                <w:rFonts w:asciiTheme="minorEastAsia" w:eastAsiaTheme="minorEastAsia" w:hAnsiTheme="minorEastAsia"/>
                <w:sz w:val="24"/>
                <w:szCs w:val="24"/>
              </w:rPr>
              <w:t>1</w:t>
            </w:r>
            <w:r w:rsidRPr="007C400F">
              <w:rPr>
                <w:rFonts w:asciiTheme="minorEastAsia" w:eastAsiaTheme="minorEastAsia" w:hAnsiTheme="minorEastAsia" w:hint="eastAsia"/>
                <w:sz w:val="24"/>
                <w:szCs w:val="24"/>
              </w:rPr>
              <w:t>6</w:t>
            </w:r>
            <w:r w:rsidRPr="007C400F">
              <w:rPr>
                <w:rFonts w:asciiTheme="minorEastAsia" w:eastAsiaTheme="minorEastAsia" w:hAnsiTheme="minorEastAsia"/>
                <w:sz w:val="24"/>
                <w:szCs w:val="24"/>
              </w:rPr>
              <w:t>人</w:t>
            </w:r>
          </w:p>
        </w:tc>
      </w:tr>
    </w:tbl>
    <w:p w:rsidR="007C400F" w:rsidRPr="007C400F" w:rsidRDefault="007C400F" w:rsidP="007C400F">
      <w:pPr>
        <w:widowControl/>
        <w:shd w:val="clear" w:color="auto" w:fill="FFFFFF"/>
        <w:wordWrap w:val="0"/>
        <w:topLinePunct/>
        <w:spacing w:line="360" w:lineRule="auto"/>
        <w:ind w:firstLineChars="200" w:firstLine="480"/>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hint="eastAsia"/>
          <w:color w:val="000000"/>
          <w:sz w:val="24"/>
          <w:szCs w:val="24"/>
        </w:rPr>
        <w:t>八</w:t>
      </w:r>
      <w:r w:rsidRPr="007C400F">
        <w:rPr>
          <w:rFonts w:asciiTheme="minorEastAsia" w:eastAsiaTheme="minorEastAsia" w:hAnsiTheme="minorEastAsia" w:cs="方正黑体_GBK"/>
          <w:color w:val="000000"/>
          <w:sz w:val="24"/>
          <w:szCs w:val="24"/>
        </w:rPr>
        <w:t>、商务要求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服务期限：3年，合同一年一签，考核合格后可续签下一年合同。（若天府新区环卫综合服务中心投入使用，根据天府新区统一安排部署，依法依规调整</w:t>
      </w:r>
      <w:r w:rsidRPr="007C400F">
        <w:rPr>
          <w:rFonts w:asciiTheme="minorEastAsia" w:eastAsiaTheme="minorEastAsia" w:hAnsiTheme="minorEastAsia" w:hint="eastAsia"/>
          <w:sz w:val="24"/>
          <w:szCs w:val="24"/>
        </w:rPr>
        <w:t>/终止</w:t>
      </w:r>
      <w:r w:rsidRPr="007C400F">
        <w:rPr>
          <w:rFonts w:asciiTheme="minorEastAsia" w:eastAsiaTheme="minorEastAsia" w:hAnsiTheme="minorEastAsia"/>
          <w:sz w:val="24"/>
          <w:szCs w:val="24"/>
        </w:rPr>
        <w:t>当前清运合同）</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2</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服务地点：采购人指定地点。</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3</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付款方式：据实结算，按月支付；实际结算金额=每月实际清运数量（吨）x 中标单价（元/</w:t>
      </w:r>
      <w:r w:rsidRPr="007C400F">
        <w:rPr>
          <w:rFonts w:asciiTheme="minorEastAsia" w:eastAsiaTheme="minorEastAsia" w:hAnsiTheme="minorEastAsia" w:hint="eastAsia"/>
          <w:sz w:val="24"/>
          <w:szCs w:val="24"/>
        </w:rPr>
        <w:t>公里·</w:t>
      </w:r>
      <w:r w:rsidRPr="007C400F">
        <w:rPr>
          <w:rFonts w:asciiTheme="minorEastAsia" w:eastAsiaTheme="minorEastAsia" w:hAnsiTheme="minorEastAsia"/>
          <w:sz w:val="24"/>
          <w:szCs w:val="24"/>
        </w:rPr>
        <w:t>吨）-考核扣减金额；甲方按合同约定标准，按月向乙方支付服务费。甲方在收到乙方正规发票后15个工作日内，按财政拨款程序，以银行转账方式支付到乙方指定账户。由于乙方原因造成延迟付款的，甲方不承担责任。</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4</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验收方法及标准：按磋商文件要求、成交供应商的响应文件及承诺、合同、国家及行业相关规范标准</w:t>
      </w:r>
      <w:r w:rsidRPr="007C400F">
        <w:rPr>
          <w:rFonts w:asciiTheme="minorEastAsia" w:eastAsiaTheme="minorEastAsia" w:hAnsiTheme="minorEastAsia" w:hint="eastAsia"/>
          <w:sz w:val="24"/>
          <w:szCs w:val="24"/>
        </w:rPr>
        <w:t>执行</w:t>
      </w:r>
      <w:r w:rsidRPr="007C400F">
        <w:rPr>
          <w:rFonts w:asciiTheme="minorEastAsia" w:eastAsiaTheme="minorEastAsia" w:hAnsiTheme="minorEastAsia"/>
          <w:sz w:val="24"/>
          <w:szCs w:val="24"/>
        </w:rPr>
        <w:t>。</w:t>
      </w:r>
    </w:p>
    <w:p w:rsidR="007C400F" w:rsidRPr="007C400F" w:rsidRDefault="007C400F" w:rsidP="007C400F">
      <w:pPr>
        <w:widowControl/>
        <w:shd w:val="clear" w:color="auto" w:fill="FFFFFF"/>
        <w:wordWrap w:val="0"/>
        <w:topLinePunct/>
        <w:spacing w:line="360" w:lineRule="auto"/>
        <w:ind w:firstLineChars="200" w:firstLine="480"/>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hint="eastAsia"/>
          <w:color w:val="000000"/>
          <w:sz w:val="24"/>
          <w:szCs w:val="24"/>
        </w:rPr>
        <w:t>九</w:t>
      </w:r>
      <w:r w:rsidRPr="007C400F">
        <w:rPr>
          <w:rFonts w:asciiTheme="minorEastAsia" w:eastAsiaTheme="minorEastAsia" w:hAnsiTheme="minorEastAsia" w:cs="方正黑体_GBK"/>
          <w:color w:val="000000"/>
          <w:sz w:val="24"/>
          <w:szCs w:val="24"/>
        </w:rPr>
        <w:t>、其他要求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1</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投标人必须将环卫安全生产作业作为环卫工作的重点。投标人为安全生产责任主体，采购人随时对环卫安全工作进行监督检查。</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2</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采购人将投标人从事生活垃圾收集、运输、处置纳入信用体系监管。加强对生活垃圾收集、运输处置工作的监督检查，定期考核投标人的履约情况，并将履约情况纳入城市管理信用评价监管系统，进行累计记分管理。</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3</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投标人必须将生活垃圾分类收运工作作为环卫作业的必要工作。要建立完善分类运输体系，配足配强分类运输车辆，喷涂统一的运输车辆标识，防止“前</w:t>
      </w:r>
      <w:r w:rsidRPr="007C400F">
        <w:rPr>
          <w:rFonts w:asciiTheme="minorEastAsia" w:eastAsiaTheme="minorEastAsia" w:hAnsiTheme="minorEastAsia"/>
          <w:sz w:val="24"/>
          <w:szCs w:val="24"/>
        </w:rPr>
        <w:lastRenderedPageBreak/>
        <w:t>分后混”，并确保使用密闭的运输工具转运生活垃圾，杜绝运输过程中的“拋冒滴漏”。在工作开展过程中，对于垃圾分类有新的相关行业政策要求，以行业最新要求执行。</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 xml:space="preserve"> 4</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投标人必须落实新设施、新设备、新技术的要求。最大程度减少人工使用和降低环卫工人劳动强度</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同时，环卫作业车辆尾气排放必须符合国家适时标准要求，鼓励使用新能源车辆。</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5、环卫作业要执行智慧环卫管理信息平台建设的相关内容。投标人企业需按适时标准要求，及时录入环卫作业人员、设施设备等相关信息，实现环卫作业监管“</w:t>
      </w:r>
      <w:proofErr w:type="gramStart"/>
      <w:r w:rsidRPr="007C400F">
        <w:rPr>
          <w:rFonts w:asciiTheme="minorEastAsia" w:eastAsiaTheme="minorEastAsia" w:hAnsiTheme="minorEastAsia"/>
          <w:sz w:val="24"/>
          <w:szCs w:val="24"/>
        </w:rPr>
        <w:t>一</w:t>
      </w:r>
      <w:proofErr w:type="gramEnd"/>
      <w:r w:rsidRPr="007C400F">
        <w:rPr>
          <w:rFonts w:asciiTheme="minorEastAsia" w:eastAsiaTheme="minorEastAsia" w:hAnsiTheme="minorEastAsia"/>
          <w:sz w:val="24"/>
          <w:szCs w:val="24"/>
        </w:rPr>
        <w:t>平台、</w:t>
      </w:r>
      <w:proofErr w:type="gramStart"/>
      <w:r w:rsidRPr="007C400F">
        <w:rPr>
          <w:rFonts w:asciiTheme="minorEastAsia" w:eastAsiaTheme="minorEastAsia" w:hAnsiTheme="minorEastAsia"/>
          <w:sz w:val="24"/>
          <w:szCs w:val="24"/>
        </w:rPr>
        <w:t>一</w:t>
      </w:r>
      <w:proofErr w:type="gramEnd"/>
      <w:r w:rsidRPr="007C400F">
        <w:rPr>
          <w:rFonts w:asciiTheme="minorEastAsia" w:eastAsiaTheme="minorEastAsia" w:hAnsiTheme="minorEastAsia"/>
          <w:sz w:val="24"/>
          <w:szCs w:val="24"/>
        </w:rPr>
        <w:t>张网、一条链”。</w:t>
      </w:r>
    </w:p>
    <w:p w:rsidR="007C400F" w:rsidRPr="007C400F" w:rsidRDefault="007C400F" w:rsidP="007C400F">
      <w:pPr>
        <w:widowControl/>
        <w:shd w:val="clear" w:color="auto" w:fill="FFFFFF"/>
        <w:wordWrap w:val="0"/>
        <w:topLinePunct/>
        <w:spacing w:line="360" w:lineRule="auto"/>
        <w:ind w:firstLineChars="200" w:firstLine="480"/>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hint="eastAsia"/>
          <w:color w:val="000000"/>
          <w:sz w:val="24"/>
          <w:szCs w:val="24"/>
        </w:rPr>
        <w:t>十</w:t>
      </w:r>
      <w:r w:rsidRPr="007C400F">
        <w:rPr>
          <w:rFonts w:asciiTheme="minorEastAsia" w:eastAsiaTheme="minorEastAsia" w:hAnsiTheme="minorEastAsia" w:cs="方正黑体_GBK"/>
          <w:color w:val="000000"/>
          <w:sz w:val="24"/>
          <w:szCs w:val="24"/>
        </w:rPr>
        <w:t>、其他要求</w:t>
      </w:r>
    </w:p>
    <w:p w:rsidR="007C400F" w:rsidRP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如果在本项目服务期间</w:t>
      </w:r>
      <w:r w:rsidRPr="007C400F">
        <w:rPr>
          <w:rFonts w:asciiTheme="minorEastAsia" w:eastAsiaTheme="minorEastAsia" w:hAnsiTheme="minorEastAsia" w:hint="eastAsia"/>
          <w:sz w:val="24"/>
          <w:szCs w:val="24"/>
        </w:rPr>
        <w:t>，</w:t>
      </w:r>
      <w:r w:rsidRPr="007C400F">
        <w:rPr>
          <w:rFonts w:asciiTheme="minorEastAsia" w:eastAsiaTheme="minorEastAsia" w:hAnsiTheme="minorEastAsia"/>
          <w:sz w:val="24"/>
          <w:szCs w:val="24"/>
        </w:rPr>
        <w:t>出现新的</w:t>
      </w:r>
      <w:r w:rsidRPr="007C400F">
        <w:rPr>
          <w:rFonts w:asciiTheme="minorEastAsia" w:eastAsiaTheme="minorEastAsia" w:hAnsiTheme="minorEastAsia" w:hint="eastAsia"/>
          <w:sz w:val="24"/>
          <w:szCs w:val="24"/>
        </w:rPr>
        <w:t>作业标准或考核标准相关文件</w:t>
      </w:r>
      <w:r w:rsidRPr="007C400F">
        <w:rPr>
          <w:rFonts w:asciiTheme="minorEastAsia" w:eastAsiaTheme="minorEastAsia" w:hAnsiTheme="minorEastAsia"/>
          <w:sz w:val="24"/>
          <w:szCs w:val="24"/>
        </w:rPr>
        <w:t>，须按照</w:t>
      </w:r>
      <w:r w:rsidRPr="007C400F">
        <w:rPr>
          <w:rFonts w:asciiTheme="minorEastAsia" w:eastAsiaTheme="minorEastAsia" w:hAnsiTheme="minorEastAsia" w:hint="eastAsia"/>
          <w:sz w:val="24"/>
          <w:szCs w:val="24"/>
        </w:rPr>
        <w:t>最新文件</w:t>
      </w:r>
      <w:r w:rsidRPr="007C400F">
        <w:rPr>
          <w:rFonts w:asciiTheme="minorEastAsia" w:eastAsiaTheme="minorEastAsia" w:hAnsiTheme="minorEastAsia"/>
          <w:sz w:val="24"/>
          <w:szCs w:val="24"/>
        </w:rPr>
        <w:t>执行。</w:t>
      </w:r>
    </w:p>
    <w:p w:rsidR="007C400F" w:rsidRPr="007C400F" w:rsidRDefault="007C400F" w:rsidP="007C400F">
      <w:pPr>
        <w:widowControl/>
        <w:shd w:val="clear" w:color="auto" w:fill="FFFFFF"/>
        <w:wordWrap w:val="0"/>
        <w:topLinePunct/>
        <w:spacing w:line="360" w:lineRule="auto"/>
        <w:ind w:firstLineChars="200" w:firstLine="480"/>
        <w:rPr>
          <w:rFonts w:asciiTheme="minorEastAsia" w:eastAsiaTheme="minorEastAsia" w:hAnsiTheme="minorEastAsia" w:cs="方正黑体_GBK"/>
          <w:color w:val="000000"/>
          <w:sz w:val="24"/>
          <w:szCs w:val="24"/>
        </w:rPr>
      </w:pPr>
      <w:r w:rsidRPr="007C400F">
        <w:rPr>
          <w:rFonts w:asciiTheme="minorEastAsia" w:eastAsiaTheme="minorEastAsia" w:hAnsiTheme="minorEastAsia" w:cs="方正黑体_GBK" w:hint="eastAsia"/>
          <w:color w:val="000000"/>
          <w:sz w:val="24"/>
          <w:szCs w:val="24"/>
        </w:rPr>
        <w:t>十一</w:t>
      </w:r>
      <w:r w:rsidRPr="007C400F">
        <w:rPr>
          <w:rFonts w:asciiTheme="minorEastAsia" w:eastAsiaTheme="minorEastAsia" w:hAnsiTheme="minorEastAsia" w:cs="方正黑体_GBK"/>
          <w:color w:val="000000"/>
          <w:sz w:val="24"/>
          <w:szCs w:val="24"/>
        </w:rPr>
        <w:t>、清运作业服务质量检查和考核</w:t>
      </w:r>
    </w:p>
    <w:p w:rsidR="007C400F" w:rsidRDefault="007C400F" w:rsidP="007C400F">
      <w:pPr>
        <w:widowControl/>
        <w:wordWrap w:val="0"/>
        <w:topLinePunct/>
        <w:adjustRightInd w:val="0"/>
        <w:snapToGrid w:val="0"/>
        <w:spacing w:line="360" w:lineRule="auto"/>
        <w:ind w:firstLineChars="200" w:firstLine="480"/>
        <w:rPr>
          <w:rFonts w:asciiTheme="minorEastAsia" w:eastAsiaTheme="minorEastAsia" w:hAnsiTheme="minorEastAsia"/>
          <w:sz w:val="24"/>
          <w:szCs w:val="24"/>
        </w:rPr>
      </w:pPr>
      <w:r w:rsidRPr="007C400F">
        <w:rPr>
          <w:rFonts w:asciiTheme="minorEastAsia" w:eastAsiaTheme="minorEastAsia" w:hAnsiTheme="minorEastAsia"/>
          <w:sz w:val="24"/>
          <w:szCs w:val="24"/>
        </w:rPr>
        <w:t>供应商清运作业服务质量的检查和考核由四川天府新区兴隆街道办事处生态环境和城市管理办组织实施，考核结果作为采购人应当支付供应商环卫作业服务实际应得经费的依据。具体检查考核办法和评分细则参照天府新区成都管委会规划建设局《关于加强天府新区成都直管区环境卫生管理工作的意见》（天成管</w:t>
      </w:r>
      <w:proofErr w:type="gramStart"/>
      <w:r w:rsidRPr="007C400F">
        <w:rPr>
          <w:rFonts w:asciiTheme="minorEastAsia" w:eastAsiaTheme="minorEastAsia" w:hAnsiTheme="minorEastAsia"/>
          <w:sz w:val="24"/>
          <w:szCs w:val="24"/>
        </w:rPr>
        <w:t>规</w:t>
      </w:r>
      <w:proofErr w:type="gramEnd"/>
      <w:r w:rsidRPr="007C400F">
        <w:rPr>
          <w:rFonts w:asciiTheme="minorEastAsia" w:eastAsiaTheme="minorEastAsia" w:hAnsiTheme="minorEastAsia"/>
          <w:sz w:val="24"/>
          <w:szCs w:val="24"/>
        </w:rPr>
        <w:t>建城发〔2014〕192号）、成都市城市管理委员会关于印发《成都市环卫清扫保洁精细化作业规则》的通知（成城发〔2019〕47号）、成都市城市管理委员会关于印发《成都市环卫清扫保洁精细化监督管理办法》的通知（成城发〔2019〕48号）等相关文件规定执行，如文件内容有冲突，以最新文件要求为准。兴隆街道生活垃圾清运月度考核表详见附件1。</w:t>
      </w:r>
    </w:p>
    <w:p w:rsidR="001703AA" w:rsidRPr="007C400F" w:rsidRDefault="001703AA" w:rsidP="001703AA">
      <w:pPr>
        <w:widowControl/>
        <w:wordWrap w:val="0"/>
        <w:topLinePunct/>
        <w:spacing w:line="360" w:lineRule="auto"/>
        <w:rPr>
          <w:rFonts w:asciiTheme="minorEastAsia" w:eastAsiaTheme="minorEastAsia" w:hAnsiTheme="minorEastAsia"/>
          <w:sz w:val="24"/>
          <w:szCs w:val="24"/>
        </w:rPr>
      </w:pPr>
      <w:r w:rsidRPr="007C400F">
        <w:rPr>
          <w:rFonts w:asciiTheme="minorEastAsia" w:eastAsiaTheme="minorEastAsia" w:hAnsiTheme="minorEastAsia"/>
          <w:sz w:val="24"/>
          <w:szCs w:val="24"/>
        </w:rPr>
        <w:t>注：带★号的条例为实质性要求，不允许有负偏离。</w:t>
      </w:r>
    </w:p>
    <w:p w:rsidR="001703AA" w:rsidRPr="001703AA" w:rsidRDefault="001703AA" w:rsidP="001703AA">
      <w:pPr>
        <w:pStyle w:val="a0"/>
      </w:pPr>
    </w:p>
    <w:p w:rsidR="00F74ACA" w:rsidRDefault="007C400F" w:rsidP="007C400F">
      <w:pPr>
        <w:spacing w:line="500" w:lineRule="exact"/>
        <w:ind w:firstLineChars="100" w:firstLine="320"/>
        <w:jc w:val="center"/>
        <w:rPr>
          <w:rFonts w:asciiTheme="minorEastAsia" w:eastAsiaTheme="minorEastAsia" w:hAnsiTheme="minorEastAsia"/>
          <w:b/>
          <w:color w:val="000000"/>
          <w:sz w:val="32"/>
          <w:szCs w:val="32"/>
        </w:rPr>
      </w:pPr>
      <w:r>
        <w:rPr>
          <w:rFonts w:ascii="Times New Roman" w:eastAsia="方正仿宋_GBK"/>
          <w:sz w:val="32"/>
          <w:szCs w:val="32"/>
        </w:rPr>
        <w:br w:type="page"/>
      </w:r>
    </w:p>
    <w:p w:rsidR="00F74ACA" w:rsidRDefault="00F74ACA" w:rsidP="00734D3A">
      <w:pPr>
        <w:spacing w:line="500" w:lineRule="exact"/>
        <w:ind w:firstLineChars="100" w:firstLine="321"/>
        <w:jc w:val="center"/>
        <w:rPr>
          <w:rFonts w:asciiTheme="minorEastAsia" w:eastAsiaTheme="minorEastAsia" w:hAnsiTheme="minorEastAsia"/>
          <w:color w:val="000000"/>
          <w:sz w:val="24"/>
          <w:szCs w:val="24"/>
        </w:rPr>
      </w:pPr>
      <w:r>
        <w:rPr>
          <w:rFonts w:asciiTheme="minorEastAsia" w:eastAsiaTheme="minorEastAsia" w:hAnsiTheme="minorEastAsia"/>
          <w:b/>
          <w:color w:val="000000"/>
          <w:sz w:val="32"/>
          <w:szCs w:val="32"/>
        </w:rPr>
        <w:lastRenderedPageBreak/>
        <w:t>第六章  采购项目实质性要求</w:t>
      </w:r>
    </w:p>
    <w:p w:rsidR="00F74ACA" w:rsidRDefault="00F74ACA">
      <w:pPr>
        <w:pStyle w:val="2"/>
        <w:keepNext w:val="0"/>
        <w:keepLines w:val="0"/>
        <w:spacing w:before="0" w:after="0" w:line="500" w:lineRule="exact"/>
        <w:rPr>
          <w:rFonts w:asciiTheme="minorEastAsia" w:eastAsiaTheme="minorEastAsia" w:hAnsiTheme="minorEastAsia"/>
          <w:color w:val="000000"/>
          <w:sz w:val="24"/>
          <w:szCs w:val="24"/>
        </w:rPr>
      </w:pPr>
    </w:p>
    <w:p w:rsidR="00F74ACA" w:rsidRDefault="00F74ACA">
      <w:pPr>
        <w:tabs>
          <w:tab w:val="left" w:pos="7665"/>
        </w:tabs>
        <w:spacing w:line="500" w:lineRule="exact"/>
        <w:rPr>
          <w:rFonts w:asciiTheme="minorEastAsia" w:eastAsiaTheme="minorEastAsia" w:hAnsiTheme="minorEastAsia"/>
          <w:bCs/>
          <w:color w:val="000000"/>
          <w:sz w:val="24"/>
        </w:rPr>
      </w:pPr>
    </w:p>
    <w:p w:rsidR="00F74ACA" w:rsidRDefault="00F74ACA">
      <w:pPr>
        <w:widowControl/>
        <w:tabs>
          <w:tab w:val="left" w:pos="7665"/>
        </w:tabs>
        <w:wordWrap w:val="0"/>
        <w:topLinePunct/>
        <w:spacing w:line="500" w:lineRule="exact"/>
        <w:ind w:firstLine="482"/>
        <w:rPr>
          <w:rFonts w:asciiTheme="minorEastAsia" w:eastAsiaTheme="minorEastAsia" w:hAnsiTheme="minorEastAsia"/>
          <w:bCs/>
          <w:color w:val="000000"/>
          <w:sz w:val="24"/>
        </w:rPr>
      </w:pPr>
      <w:r>
        <w:rPr>
          <w:rFonts w:asciiTheme="minorEastAsia" w:eastAsiaTheme="minorEastAsia" w:hAnsiTheme="minorEastAsia"/>
          <w:bCs/>
          <w:color w:val="000000"/>
          <w:sz w:val="24"/>
        </w:rPr>
        <w:t>供应商资格必须符合国家有关规定和采购文件资格要求；若磋商结果无实质性变动，供应商必须满足采购文件规定的所有实质性要求，并且响应文件中不能附有采购人不能接受的条件。否则将视作无效文件处理。</w:t>
      </w: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pStyle w:val="a0"/>
        <w:spacing w:after="0" w:line="500" w:lineRule="exact"/>
        <w:rPr>
          <w:rFonts w:asciiTheme="minorEastAsia" w:eastAsiaTheme="minorEastAsia" w:hAnsiTheme="minorEastAsia"/>
        </w:rPr>
      </w:pPr>
    </w:p>
    <w:p w:rsidR="00F74ACA" w:rsidRDefault="00F74ACA">
      <w:pPr>
        <w:pStyle w:val="a0"/>
        <w:spacing w:after="0" w:line="500" w:lineRule="exact"/>
        <w:rPr>
          <w:rFonts w:asciiTheme="minorEastAsia" w:eastAsiaTheme="minorEastAsia" w:hAnsiTheme="minorEastAsia"/>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rPr>
      </w:pPr>
      <w:r>
        <w:rPr>
          <w:rFonts w:asciiTheme="minorEastAsia" w:eastAsiaTheme="minorEastAsia" w:hAnsiTheme="minorEastAsia"/>
        </w:rPr>
        <w:br w:type="page"/>
      </w: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第七章  磋商内容、磋商过程中可实质性变动的内容</w:t>
      </w:r>
    </w:p>
    <w:p w:rsidR="00F74ACA" w:rsidRDefault="00F74ACA">
      <w:pPr>
        <w:pStyle w:val="2"/>
        <w:keepNext w:val="0"/>
        <w:keepLines w:val="0"/>
        <w:spacing w:before="0" w:after="0" w:line="500" w:lineRule="exact"/>
        <w:rPr>
          <w:rFonts w:asciiTheme="minorEastAsia" w:eastAsiaTheme="minorEastAsia" w:hAnsiTheme="minorEastAsia"/>
          <w:color w:val="000000"/>
          <w:sz w:val="24"/>
          <w:szCs w:val="24"/>
        </w:rPr>
      </w:pPr>
    </w:p>
    <w:p w:rsidR="00F74ACA" w:rsidRDefault="00F74ACA">
      <w:pPr>
        <w:tabs>
          <w:tab w:val="left" w:pos="7665"/>
        </w:tabs>
        <w:spacing w:line="500" w:lineRule="exact"/>
        <w:ind w:firstLine="480"/>
        <w:jc w:val="center"/>
        <w:rPr>
          <w:rFonts w:asciiTheme="minorEastAsia" w:eastAsiaTheme="minorEastAsia" w:hAnsiTheme="minorEastAsia"/>
          <w:bCs/>
          <w:color w:val="000000"/>
          <w:sz w:val="24"/>
        </w:rPr>
      </w:pPr>
    </w:p>
    <w:p w:rsidR="00F74ACA" w:rsidRDefault="00F74ACA">
      <w:pPr>
        <w:tabs>
          <w:tab w:val="left" w:pos="7665"/>
        </w:tabs>
        <w:spacing w:line="500" w:lineRule="exact"/>
        <w:ind w:firstLine="480"/>
        <w:jc w:val="center"/>
        <w:rPr>
          <w:rFonts w:asciiTheme="minorEastAsia" w:eastAsiaTheme="minorEastAsia" w:hAnsiTheme="minorEastAsia"/>
          <w:bCs/>
          <w:color w:val="000000"/>
          <w:sz w:val="24"/>
        </w:rPr>
      </w:pPr>
      <w:r>
        <w:rPr>
          <w:rFonts w:asciiTheme="minorEastAsia" w:eastAsiaTheme="minorEastAsia" w:hAnsiTheme="minorEastAsia"/>
          <w:bCs/>
          <w:color w:val="000000"/>
          <w:sz w:val="24"/>
        </w:rPr>
        <w:t>无</w:t>
      </w:r>
    </w:p>
    <w:p w:rsidR="00F74ACA" w:rsidRDefault="00F74ACA">
      <w:pPr>
        <w:tabs>
          <w:tab w:val="left" w:pos="7665"/>
        </w:tabs>
        <w:spacing w:line="500" w:lineRule="exact"/>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rPr>
          <w:rFonts w:asciiTheme="minorEastAsia" w:eastAsiaTheme="minorEastAsia" w:hAnsiTheme="minorEastAsia"/>
          <w:bCs/>
          <w:color w:val="000000"/>
          <w:sz w:val="24"/>
        </w:rPr>
      </w:pPr>
    </w:p>
    <w:p w:rsidR="00F74ACA" w:rsidRDefault="00F74ACA">
      <w:pPr>
        <w:tabs>
          <w:tab w:val="left" w:pos="7665"/>
        </w:tabs>
        <w:spacing w:line="500" w:lineRule="exact"/>
        <w:ind w:firstLine="480"/>
        <w:jc w:val="center"/>
        <w:rPr>
          <w:rFonts w:asciiTheme="minorEastAsia" w:eastAsiaTheme="minorEastAsia" w:hAnsiTheme="minorEastAsia"/>
          <w:b/>
          <w:bCs/>
          <w:color w:val="000000"/>
          <w:sz w:val="32"/>
          <w:szCs w:val="32"/>
        </w:rPr>
      </w:pPr>
    </w:p>
    <w:p w:rsidR="00F74ACA" w:rsidRDefault="00F74ACA">
      <w:pPr>
        <w:tabs>
          <w:tab w:val="left" w:pos="7665"/>
        </w:tabs>
        <w:spacing w:line="500" w:lineRule="exact"/>
        <w:ind w:firstLine="480"/>
        <w:jc w:val="center"/>
        <w:rPr>
          <w:rFonts w:asciiTheme="minorEastAsia" w:eastAsiaTheme="minorEastAsia" w:hAnsiTheme="minorEastAsia"/>
          <w:b/>
          <w:bCs/>
          <w:color w:val="000000"/>
          <w:sz w:val="32"/>
          <w:szCs w:val="32"/>
        </w:rPr>
      </w:pPr>
    </w:p>
    <w:p w:rsidR="00F74ACA" w:rsidRDefault="00F74ACA">
      <w:pPr>
        <w:tabs>
          <w:tab w:val="left" w:pos="7665"/>
        </w:tabs>
        <w:spacing w:line="500" w:lineRule="exact"/>
        <w:ind w:firstLine="480"/>
        <w:jc w:val="center"/>
        <w:rPr>
          <w:rFonts w:asciiTheme="minorEastAsia" w:eastAsiaTheme="minorEastAsia" w:hAnsiTheme="minorEastAsia"/>
          <w:b/>
          <w:bCs/>
          <w:color w:val="000000"/>
          <w:sz w:val="32"/>
          <w:szCs w:val="32"/>
        </w:rPr>
      </w:pPr>
      <w:r>
        <w:rPr>
          <w:rFonts w:asciiTheme="minorEastAsia" w:eastAsiaTheme="minorEastAsia" w:hAnsiTheme="minorEastAsia"/>
          <w:b/>
          <w:bCs/>
          <w:color w:val="000000"/>
          <w:sz w:val="32"/>
          <w:szCs w:val="32"/>
        </w:rPr>
        <w:br w:type="page"/>
      </w:r>
      <w:r>
        <w:rPr>
          <w:rFonts w:asciiTheme="minorEastAsia" w:eastAsiaTheme="minorEastAsia" w:hAnsiTheme="minorEastAsia"/>
          <w:b/>
          <w:bCs/>
          <w:color w:val="000000"/>
          <w:sz w:val="32"/>
          <w:szCs w:val="32"/>
        </w:rPr>
        <w:lastRenderedPageBreak/>
        <w:t>第八章  响应文件格式</w:t>
      </w:r>
    </w:p>
    <w:p w:rsidR="00F74ACA" w:rsidRDefault="00F74ACA">
      <w:pPr>
        <w:spacing w:line="500" w:lineRule="exact"/>
        <w:jc w:val="left"/>
        <w:rPr>
          <w:rFonts w:asciiTheme="minorEastAsia" w:eastAsiaTheme="minorEastAsia" w:hAnsiTheme="minorEastAsia"/>
          <w:b/>
          <w:color w:val="000000"/>
          <w:sz w:val="32"/>
          <w:szCs w:val="32"/>
        </w:rPr>
      </w:pP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二、本章所制响应文件格式有关表格中的备注栏，由供应商根据自身响应情况作解释性说明，不作为必填项。</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pStyle w:val="Default"/>
        <w:spacing w:line="500" w:lineRule="exact"/>
        <w:rPr>
          <w:rFonts w:asciiTheme="minorEastAsia" w:eastAsiaTheme="minorEastAsia" w:hAnsiTheme="minorEastAsia" w:cs="Times New Roman"/>
          <w:b/>
          <w:sz w:val="32"/>
          <w:szCs w:val="32"/>
        </w:rPr>
      </w:pPr>
    </w:p>
    <w:p w:rsidR="00F74ACA" w:rsidRDefault="00F74ACA">
      <w:pPr>
        <w:pStyle w:val="Default"/>
        <w:spacing w:line="500" w:lineRule="exact"/>
        <w:rPr>
          <w:rFonts w:asciiTheme="minorEastAsia" w:eastAsiaTheme="minorEastAsia" w:hAnsiTheme="minorEastAsia" w:cs="Times New Roman"/>
          <w:b/>
          <w:sz w:val="32"/>
          <w:szCs w:val="32"/>
        </w:rPr>
      </w:pPr>
    </w:p>
    <w:p w:rsidR="00F74ACA" w:rsidRDefault="00F74ACA">
      <w:pPr>
        <w:pStyle w:val="Default"/>
        <w:spacing w:line="500" w:lineRule="exact"/>
        <w:rPr>
          <w:rFonts w:asciiTheme="minorEastAsia" w:eastAsiaTheme="minorEastAsia" w:hAnsiTheme="minorEastAsia" w:cs="Times New Roman"/>
          <w:b/>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jc w:val="righ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 xml:space="preserve">        （正本/副本）</w:t>
      </w: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pStyle w:val="a0"/>
        <w:spacing w:after="0" w:line="500" w:lineRule="exact"/>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项目</w:t>
      </w:r>
    </w:p>
    <w:p w:rsidR="00F74ACA" w:rsidRDefault="00F74ACA">
      <w:pPr>
        <w:spacing w:line="500" w:lineRule="exact"/>
        <w:rPr>
          <w:rFonts w:asciiTheme="minorEastAsia" w:eastAsiaTheme="minorEastAsia" w:hAnsiTheme="minorEastAsia"/>
          <w:b/>
          <w:color w:val="000000"/>
          <w:sz w:val="44"/>
          <w:szCs w:val="44"/>
        </w:rPr>
      </w:pPr>
    </w:p>
    <w:p w:rsidR="00F74ACA" w:rsidRDefault="00F74ACA">
      <w:pPr>
        <w:spacing w:line="500" w:lineRule="exact"/>
        <w:jc w:val="center"/>
        <w:rPr>
          <w:rFonts w:asciiTheme="minorEastAsia" w:eastAsiaTheme="minorEastAsia" w:hAnsiTheme="minorEastAsia"/>
          <w:sz w:val="44"/>
          <w:szCs w:val="44"/>
        </w:rPr>
      </w:pPr>
    </w:p>
    <w:p w:rsidR="00F74ACA" w:rsidRDefault="00F74ACA">
      <w:pPr>
        <w:spacing w:line="500" w:lineRule="exact"/>
        <w:jc w:val="center"/>
        <w:rPr>
          <w:rFonts w:asciiTheme="minorEastAsia" w:eastAsiaTheme="minorEastAsia" w:hAnsiTheme="minorEastAsia"/>
          <w:sz w:val="44"/>
          <w:szCs w:val="44"/>
        </w:rPr>
      </w:pPr>
    </w:p>
    <w:p w:rsidR="00F74ACA" w:rsidRDefault="00F74ACA">
      <w:pPr>
        <w:pStyle w:val="a0"/>
        <w:spacing w:after="0"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资格性响应文件</w:t>
      </w: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left"/>
        <w:rPr>
          <w:rFonts w:asciiTheme="minorEastAsia" w:eastAsiaTheme="minorEastAsia" w:hAnsiTheme="minorEastAsia"/>
          <w:sz w:val="28"/>
          <w:szCs w:val="28"/>
          <w:u w:val="single"/>
        </w:rPr>
      </w:pPr>
      <w:r>
        <w:rPr>
          <w:rFonts w:asciiTheme="minorEastAsia" w:eastAsiaTheme="minorEastAsia" w:hAnsiTheme="minorEastAsia"/>
          <w:sz w:val="28"/>
          <w:szCs w:val="28"/>
        </w:rPr>
        <w:t xml:space="preserve">项目编号: </w:t>
      </w:r>
    </w:p>
    <w:p w:rsidR="00F74ACA" w:rsidRDefault="00F74ACA">
      <w:pPr>
        <w:spacing w:line="50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供应商：</w:t>
      </w:r>
      <w:r>
        <w:rPr>
          <w:rFonts w:asciiTheme="minorEastAsia" w:eastAsiaTheme="minorEastAsia" w:hAnsiTheme="minorEastAsia"/>
          <w:sz w:val="28"/>
          <w:szCs w:val="28"/>
          <w:u w:val="single"/>
        </w:rPr>
        <w:t xml:space="preserve">                     （盖章）</w:t>
      </w:r>
    </w:p>
    <w:p w:rsidR="00F74ACA" w:rsidRDefault="00F74ACA">
      <w:pPr>
        <w:spacing w:line="500" w:lineRule="exact"/>
        <w:jc w:val="left"/>
        <w:rPr>
          <w:rFonts w:asciiTheme="minorEastAsia" w:eastAsiaTheme="minorEastAsia" w:hAnsiTheme="minorEastAsia"/>
          <w:sz w:val="28"/>
          <w:szCs w:val="28"/>
          <w:u w:val="single"/>
        </w:rPr>
      </w:pPr>
      <w:r>
        <w:rPr>
          <w:rFonts w:asciiTheme="minorEastAsia" w:eastAsiaTheme="minorEastAsia" w:hAnsiTheme="minorEastAsia"/>
          <w:sz w:val="28"/>
          <w:szCs w:val="28"/>
        </w:rPr>
        <w:t>法定代表人或授权委托人：</w:t>
      </w:r>
      <w:r>
        <w:rPr>
          <w:rFonts w:asciiTheme="minorEastAsia" w:eastAsiaTheme="minorEastAsia" w:hAnsiTheme="minorEastAsia"/>
          <w:sz w:val="28"/>
          <w:szCs w:val="28"/>
          <w:u w:val="single"/>
        </w:rPr>
        <w:t xml:space="preserve">                （签字）</w:t>
      </w:r>
    </w:p>
    <w:p w:rsidR="00F74ACA" w:rsidRDefault="00F74ACA">
      <w:pPr>
        <w:spacing w:line="500" w:lineRule="exact"/>
        <w:jc w:val="left"/>
        <w:rPr>
          <w:rFonts w:asciiTheme="minorEastAsia" w:eastAsiaTheme="minorEastAsia" w:hAnsiTheme="minorEastAsia"/>
          <w:sz w:val="28"/>
          <w:szCs w:val="28"/>
          <w:u w:val="single"/>
        </w:rPr>
      </w:pPr>
    </w:p>
    <w:p w:rsidR="00F74ACA" w:rsidRDefault="00F74ACA">
      <w:pPr>
        <w:spacing w:line="500" w:lineRule="exact"/>
        <w:jc w:val="center"/>
        <w:rPr>
          <w:rFonts w:asciiTheme="minorEastAsia" w:eastAsiaTheme="minorEastAsia" w:hAnsiTheme="minorEastAsia"/>
          <w:sz w:val="28"/>
          <w:szCs w:val="28"/>
        </w:rPr>
      </w:pP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widowControl/>
        <w:spacing w:line="500" w:lineRule="exact"/>
        <w:jc w:val="lef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一、法定代表人授权书</w:t>
      </w:r>
    </w:p>
    <w:p w:rsidR="00F74ACA" w:rsidRDefault="00F74ACA">
      <w:pPr>
        <w:spacing w:line="500" w:lineRule="exact"/>
        <w:jc w:val="center"/>
        <w:rPr>
          <w:rFonts w:asciiTheme="minorEastAsia" w:eastAsiaTheme="minorEastAsia" w:hAnsiTheme="minorEastAsia"/>
          <w:b/>
          <w:color w:val="000000"/>
          <w:sz w:val="44"/>
        </w:rPr>
      </w:pPr>
    </w:p>
    <w:p w:rsidR="00F74ACA" w:rsidRDefault="00F74ACA">
      <w:pPr>
        <w:spacing w:line="500" w:lineRule="exact"/>
        <w:rPr>
          <w:rFonts w:asciiTheme="minorEastAsia" w:eastAsiaTheme="minorEastAsia" w:hAnsiTheme="minorEastAsia"/>
          <w:color w:val="000000"/>
          <w:sz w:val="24"/>
        </w:rPr>
      </w:pPr>
      <w:r>
        <w:rPr>
          <w:rFonts w:asciiTheme="minorEastAsia" w:eastAsiaTheme="minorEastAsia" w:hAnsiTheme="minorEastAsia"/>
          <w:color w:val="000000"/>
          <w:sz w:val="24"/>
          <w:u w:val="single"/>
        </w:rPr>
        <w:t xml:space="preserve">（采购代理机构名称）             </w:t>
      </w:r>
      <w:r>
        <w:rPr>
          <w:rFonts w:asciiTheme="minorEastAsia" w:eastAsiaTheme="minorEastAsia" w:hAnsiTheme="minorEastAsia"/>
          <w:color w:val="000000"/>
          <w:sz w:val="24"/>
        </w:rPr>
        <w:t>：</w:t>
      </w:r>
    </w:p>
    <w:p w:rsidR="00F74ACA" w:rsidRDefault="00F74ACA">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本授权声明：</w:t>
      </w:r>
      <w:r>
        <w:rPr>
          <w:rFonts w:asciiTheme="minorEastAsia" w:eastAsiaTheme="minorEastAsia" w:hAnsiTheme="minorEastAsia"/>
          <w:color w:val="000000"/>
          <w:sz w:val="24"/>
          <w:u w:val="single"/>
        </w:rPr>
        <w:t>（单位名称）</w:t>
      </w:r>
      <w:r>
        <w:rPr>
          <w:rFonts w:asciiTheme="minorEastAsia" w:eastAsiaTheme="minorEastAsia" w:hAnsiTheme="minorEastAsia"/>
          <w:color w:val="000000"/>
          <w:sz w:val="24"/>
        </w:rPr>
        <w:t>,（法定代表人姓名、职务）授权</w:t>
      </w:r>
      <w:r>
        <w:rPr>
          <w:rFonts w:asciiTheme="minorEastAsia" w:eastAsiaTheme="minorEastAsia" w:hAnsiTheme="minorEastAsia"/>
          <w:sz w:val="28"/>
          <w:szCs w:val="28"/>
          <w:u w:val="single"/>
        </w:rPr>
        <w:t xml:space="preserve">      </w:t>
      </w:r>
    </w:p>
    <w:p w:rsidR="00F74ACA" w:rsidRDefault="00F74ACA">
      <w:pPr>
        <w:spacing w:line="500" w:lineRule="exact"/>
        <w:rPr>
          <w:rFonts w:asciiTheme="minorEastAsia" w:eastAsiaTheme="minorEastAsia" w:hAnsiTheme="minorEastAsia"/>
          <w:color w:val="000000"/>
          <w:sz w:val="24"/>
        </w:rPr>
      </w:pPr>
      <w:r>
        <w:rPr>
          <w:rFonts w:asciiTheme="minorEastAsia" w:eastAsiaTheme="minorEastAsia" w:hAnsiTheme="minorEastAsia"/>
          <w:color w:val="000000"/>
          <w:sz w:val="24"/>
        </w:rPr>
        <w:t>（被授权人姓名、职务）为我方参加</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项目（项目编号：</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）磋商采购活动的合法代表，以我方名义全权处理该项目有关磋商、报价、签订合同以及执行合同等一切事宜。</w:t>
      </w:r>
    </w:p>
    <w:p w:rsidR="00F74ACA" w:rsidRDefault="00F74ACA">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特此声明。</w:t>
      </w:r>
    </w:p>
    <w:p w:rsidR="00F74ACA" w:rsidRDefault="00F74ACA">
      <w:pPr>
        <w:spacing w:line="500" w:lineRule="exact"/>
        <w:ind w:firstLineChars="200" w:firstLine="480"/>
        <w:rPr>
          <w:rFonts w:asciiTheme="minorEastAsia" w:eastAsiaTheme="minorEastAsia" w:hAnsiTheme="minorEastAsia"/>
          <w:color w:val="000000"/>
          <w:sz w:val="24"/>
        </w:rPr>
      </w:pPr>
    </w:p>
    <w:p w:rsidR="00F74ACA" w:rsidRDefault="00F74ACA">
      <w:pPr>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附：被授权人身份证扫描件或复印件</w:t>
      </w:r>
    </w:p>
    <w:p w:rsidR="00F74ACA" w:rsidRDefault="00F74ACA">
      <w:pPr>
        <w:spacing w:line="500" w:lineRule="exact"/>
        <w:ind w:firstLineChars="200" w:firstLine="480"/>
        <w:rPr>
          <w:rFonts w:asciiTheme="minorEastAsia" w:eastAsiaTheme="minorEastAsia" w:hAnsiTheme="minorEastAsia"/>
          <w:color w:val="000000"/>
          <w:sz w:val="24"/>
        </w:rPr>
      </w:pPr>
    </w:p>
    <w:p w:rsidR="00F74ACA" w:rsidRDefault="00F74ACA">
      <w:pPr>
        <w:wordWrap w:val="0"/>
        <w:spacing w:line="50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 xml:space="preserve">    供应商名称：（盖单位公章）</w:t>
      </w:r>
      <w:r>
        <w:rPr>
          <w:rFonts w:asciiTheme="minorEastAsia" w:eastAsiaTheme="minorEastAsia" w:hAnsiTheme="minorEastAsia"/>
          <w:sz w:val="28"/>
          <w:szCs w:val="28"/>
          <w:u w:val="single"/>
        </w:rPr>
        <w:t xml:space="preserve">   </w:t>
      </w:r>
    </w:p>
    <w:p w:rsidR="00F74ACA" w:rsidRDefault="00F74ACA">
      <w:pPr>
        <w:spacing w:line="500" w:lineRule="exact"/>
        <w:ind w:right="840" w:firstLineChars="1600" w:firstLine="3840"/>
        <w:rPr>
          <w:rFonts w:asciiTheme="minorEastAsia" w:eastAsiaTheme="minorEastAsia" w:hAnsiTheme="minorEastAsia"/>
          <w:color w:val="000000"/>
          <w:sz w:val="24"/>
          <w:u w:val="single"/>
        </w:rPr>
      </w:pPr>
      <w:r>
        <w:rPr>
          <w:rFonts w:asciiTheme="minorEastAsia" w:eastAsiaTheme="minorEastAsia" w:hAnsiTheme="minorEastAsia"/>
          <w:color w:val="000000"/>
          <w:sz w:val="24"/>
        </w:rPr>
        <w:t>法定代表人（签字或盖章）：</w:t>
      </w:r>
      <w:r>
        <w:rPr>
          <w:rFonts w:asciiTheme="minorEastAsia" w:eastAsiaTheme="minorEastAsia" w:hAnsiTheme="minorEastAsia"/>
          <w:sz w:val="28"/>
          <w:szCs w:val="28"/>
          <w:u w:val="single"/>
        </w:rPr>
        <w:t xml:space="preserve">   </w:t>
      </w:r>
    </w:p>
    <w:p w:rsidR="00F74ACA" w:rsidRDefault="00F74ACA">
      <w:pPr>
        <w:spacing w:line="500" w:lineRule="exact"/>
        <w:ind w:firstLineChars="2200" w:firstLine="5280"/>
        <w:rPr>
          <w:rFonts w:asciiTheme="minorEastAsia" w:eastAsiaTheme="minorEastAsia" w:hAnsiTheme="minorEastAsia"/>
          <w:color w:val="000000"/>
          <w:sz w:val="24"/>
          <w:u w:val="single"/>
        </w:rPr>
      </w:pPr>
      <w:r>
        <w:rPr>
          <w:rFonts w:asciiTheme="minorEastAsia" w:eastAsiaTheme="minorEastAsia" w:hAnsiTheme="minorEastAsia"/>
          <w:color w:val="000000"/>
          <w:sz w:val="24"/>
        </w:rPr>
        <w:t xml:space="preserve">职    </w:t>
      </w:r>
      <w:proofErr w:type="gramStart"/>
      <w:r>
        <w:rPr>
          <w:rFonts w:asciiTheme="minorEastAsia" w:eastAsiaTheme="minorEastAsia" w:hAnsiTheme="minorEastAsia"/>
          <w:color w:val="000000"/>
          <w:sz w:val="24"/>
        </w:rPr>
        <w:t>务</w:t>
      </w:r>
      <w:proofErr w:type="gramEnd"/>
      <w:r>
        <w:rPr>
          <w:rFonts w:asciiTheme="minorEastAsia" w:eastAsiaTheme="minorEastAsia" w:hAnsiTheme="minorEastAsia"/>
          <w:color w:val="000000"/>
          <w:sz w:val="24"/>
        </w:rPr>
        <w:t>：</w:t>
      </w:r>
      <w:r>
        <w:rPr>
          <w:rFonts w:asciiTheme="minorEastAsia" w:eastAsiaTheme="minorEastAsia" w:hAnsiTheme="minorEastAsia"/>
          <w:sz w:val="28"/>
          <w:szCs w:val="28"/>
          <w:u w:val="single"/>
        </w:rPr>
        <w:t xml:space="preserve">   </w:t>
      </w:r>
    </w:p>
    <w:p w:rsidR="00F74ACA" w:rsidRDefault="00F74ACA">
      <w:pPr>
        <w:spacing w:line="500" w:lineRule="exact"/>
        <w:ind w:firstLineChars="2200" w:firstLine="5280"/>
        <w:rPr>
          <w:rFonts w:asciiTheme="minorEastAsia" w:eastAsiaTheme="minorEastAsia" w:hAnsiTheme="minorEastAsia"/>
          <w:color w:val="000000"/>
          <w:sz w:val="24"/>
        </w:rPr>
      </w:pPr>
      <w:r>
        <w:rPr>
          <w:rFonts w:asciiTheme="minorEastAsia" w:eastAsiaTheme="minorEastAsia" w:hAnsiTheme="minorEastAsia"/>
          <w:color w:val="000000"/>
          <w:sz w:val="24"/>
        </w:rPr>
        <w:t>被授权人签字：</w:t>
      </w:r>
      <w:r>
        <w:rPr>
          <w:rFonts w:asciiTheme="minorEastAsia" w:eastAsiaTheme="minorEastAsia" w:hAnsiTheme="minorEastAsia"/>
          <w:sz w:val="28"/>
          <w:szCs w:val="28"/>
          <w:u w:val="single"/>
        </w:rPr>
        <w:t xml:space="preserve">   </w:t>
      </w:r>
    </w:p>
    <w:p w:rsidR="00F74ACA" w:rsidRDefault="00F74ACA">
      <w:pPr>
        <w:spacing w:line="500" w:lineRule="exact"/>
        <w:ind w:firstLineChars="2200" w:firstLine="5280"/>
        <w:rPr>
          <w:rFonts w:asciiTheme="minorEastAsia" w:eastAsiaTheme="minorEastAsia" w:hAnsiTheme="minorEastAsia"/>
          <w:color w:val="000000"/>
          <w:sz w:val="24"/>
          <w:u w:val="single"/>
        </w:rPr>
      </w:pPr>
      <w:r>
        <w:rPr>
          <w:rFonts w:asciiTheme="minorEastAsia" w:eastAsiaTheme="minorEastAsia" w:hAnsiTheme="minorEastAsia"/>
          <w:color w:val="000000"/>
          <w:sz w:val="24"/>
        </w:rPr>
        <w:t xml:space="preserve">职    </w:t>
      </w:r>
      <w:proofErr w:type="gramStart"/>
      <w:r>
        <w:rPr>
          <w:rFonts w:asciiTheme="minorEastAsia" w:eastAsiaTheme="minorEastAsia" w:hAnsiTheme="minorEastAsia"/>
          <w:color w:val="000000"/>
          <w:sz w:val="24"/>
        </w:rPr>
        <w:t>务</w:t>
      </w:r>
      <w:proofErr w:type="gramEnd"/>
      <w:r>
        <w:rPr>
          <w:rFonts w:asciiTheme="minorEastAsia" w:eastAsiaTheme="minorEastAsia" w:hAnsiTheme="minorEastAsia"/>
          <w:color w:val="000000"/>
          <w:sz w:val="24"/>
        </w:rPr>
        <w:t>：</w:t>
      </w:r>
      <w:r>
        <w:rPr>
          <w:rFonts w:asciiTheme="minorEastAsia" w:eastAsiaTheme="minorEastAsia" w:hAnsiTheme="minorEastAsia"/>
          <w:sz w:val="28"/>
          <w:szCs w:val="28"/>
          <w:u w:val="single"/>
        </w:rPr>
        <w:t xml:space="preserve">   </w:t>
      </w:r>
    </w:p>
    <w:p w:rsidR="00F74ACA" w:rsidRDefault="00F74ACA">
      <w:pPr>
        <w:spacing w:line="500" w:lineRule="exact"/>
        <w:ind w:right="960"/>
        <w:jc w:val="right"/>
        <w:rPr>
          <w:rFonts w:asciiTheme="minorEastAsia" w:eastAsiaTheme="minorEastAsia" w:hAnsiTheme="minorEastAsia"/>
          <w:color w:val="000000"/>
          <w:sz w:val="24"/>
        </w:rPr>
      </w:pPr>
      <w:r>
        <w:rPr>
          <w:rFonts w:asciiTheme="minorEastAsia" w:eastAsiaTheme="minorEastAsia" w:hAnsiTheme="minorEastAsia"/>
          <w:color w:val="000000"/>
          <w:sz w:val="24"/>
        </w:rPr>
        <w:t xml:space="preserve">日    期： </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spacing w:line="500" w:lineRule="exact"/>
        <w:rPr>
          <w:rFonts w:asciiTheme="minorEastAsia" w:eastAsiaTheme="minorEastAsia" w:hAnsiTheme="minorEastAsia"/>
          <w:color w:val="000000"/>
          <w:sz w:val="24"/>
        </w:rPr>
      </w:pPr>
    </w:p>
    <w:p w:rsidR="00F74ACA" w:rsidRDefault="00F74ACA">
      <w:pPr>
        <w:spacing w:line="500" w:lineRule="exact"/>
        <w:rPr>
          <w:rFonts w:asciiTheme="minorEastAsia" w:eastAsiaTheme="minorEastAsia" w:hAnsiTheme="minorEastAsia"/>
          <w:color w:val="000000"/>
          <w:sz w:val="32"/>
        </w:rPr>
      </w:pPr>
    </w:p>
    <w:p w:rsidR="00F74ACA" w:rsidRDefault="00F74ACA">
      <w:pPr>
        <w:spacing w:line="500" w:lineRule="exact"/>
        <w:rPr>
          <w:rFonts w:asciiTheme="minorEastAsia" w:eastAsiaTheme="minorEastAsia" w:hAnsiTheme="minorEastAsia"/>
          <w:color w:val="000000"/>
          <w:sz w:val="32"/>
        </w:rPr>
      </w:pPr>
    </w:p>
    <w:p w:rsidR="00F74ACA" w:rsidRDefault="00F74ACA">
      <w:pPr>
        <w:spacing w:line="500" w:lineRule="exact"/>
        <w:rPr>
          <w:rFonts w:asciiTheme="minorEastAsia" w:eastAsiaTheme="minorEastAsia" w:hAnsiTheme="minorEastAsia"/>
          <w:color w:val="000000"/>
          <w:sz w:val="32"/>
        </w:rPr>
      </w:pPr>
    </w:p>
    <w:p w:rsidR="00F74ACA" w:rsidRDefault="00F74ACA">
      <w:pPr>
        <w:spacing w:line="500" w:lineRule="exact"/>
        <w:rPr>
          <w:rFonts w:asciiTheme="minorEastAsia" w:eastAsiaTheme="minorEastAsia" w:hAnsiTheme="minorEastAsia"/>
          <w:color w:val="000000"/>
          <w:sz w:val="32"/>
        </w:rPr>
      </w:pPr>
    </w:p>
    <w:p w:rsidR="00F74ACA" w:rsidRDefault="00F74ACA">
      <w:pPr>
        <w:spacing w:line="500" w:lineRule="exact"/>
        <w:rPr>
          <w:rFonts w:asciiTheme="minorEastAsia" w:eastAsiaTheme="minorEastAsia" w:hAnsiTheme="minorEastAsia"/>
          <w:color w:val="000000"/>
          <w:sz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pStyle w:val="3"/>
        <w:spacing w:before="0" w:after="0" w:line="500" w:lineRule="exact"/>
        <w:jc w:val="center"/>
        <w:rPr>
          <w:rFonts w:asciiTheme="minorEastAsia" w:eastAsiaTheme="minorEastAsia" w:hAnsiTheme="minorEastAsia"/>
          <w:sz w:val="28"/>
          <w:szCs w:val="28"/>
        </w:rPr>
      </w:pPr>
      <w:bookmarkStart w:id="68" w:name="_Toc334000542"/>
      <w:bookmarkStart w:id="69" w:name="_Toc237356664"/>
      <w:r>
        <w:rPr>
          <w:rFonts w:asciiTheme="minorEastAsia" w:eastAsiaTheme="minorEastAsia" w:hAnsiTheme="minorEastAsia"/>
          <w:sz w:val="28"/>
          <w:szCs w:val="28"/>
        </w:rPr>
        <w:lastRenderedPageBreak/>
        <w:t>二、法定代表人身份证明</w:t>
      </w:r>
      <w:bookmarkEnd w:id="68"/>
      <w:bookmarkEnd w:id="69"/>
    </w:p>
    <w:p w:rsidR="00F74ACA" w:rsidRDefault="00F74ACA">
      <w:pPr>
        <w:spacing w:line="500" w:lineRule="exact"/>
        <w:ind w:leftChars="171" w:left="581" w:firstLineChars="200" w:firstLine="680"/>
        <w:rPr>
          <w:rFonts w:asciiTheme="minorEastAsia" w:eastAsiaTheme="minorEastAsia" w:hAnsiTheme="minorEastAsia"/>
          <w:szCs w:val="21"/>
        </w:rPr>
      </w:pPr>
    </w:p>
    <w:p w:rsidR="00F74ACA" w:rsidRDefault="00F74ACA">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单位名称：</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单位性质：</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地    址：</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成立时间：</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日</w:t>
      </w:r>
    </w:p>
    <w:p w:rsidR="00F74ACA" w:rsidRDefault="00F74ACA">
      <w:pPr>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经营期限：</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姓名：系</w:t>
      </w:r>
      <w:r>
        <w:rPr>
          <w:rFonts w:asciiTheme="minorEastAsia" w:eastAsiaTheme="minorEastAsia" w:hAnsiTheme="minorEastAsia"/>
          <w:sz w:val="24"/>
          <w:szCs w:val="24"/>
          <w:u w:val="single"/>
        </w:rPr>
        <w:t xml:space="preserve">        （单位名称）</w:t>
      </w:r>
      <w:r>
        <w:rPr>
          <w:rFonts w:asciiTheme="minorEastAsia" w:eastAsiaTheme="minorEastAsia" w:hAnsiTheme="minorEastAsia"/>
          <w:sz w:val="24"/>
          <w:szCs w:val="24"/>
        </w:rPr>
        <w:t>的法定代表人。（职务：__________电话）</w:t>
      </w:r>
    </w:p>
    <w:p w:rsidR="00F74ACA" w:rsidRDefault="00F74ACA">
      <w:pPr>
        <w:spacing w:line="500" w:lineRule="exact"/>
        <w:ind w:firstLineChars="200" w:firstLine="480"/>
        <w:jc w:val="left"/>
        <w:rPr>
          <w:rFonts w:asciiTheme="minorEastAsia" w:eastAsiaTheme="minorEastAsia" w:hAnsiTheme="minorEastAsia"/>
          <w:sz w:val="24"/>
          <w:szCs w:val="24"/>
        </w:rPr>
      </w:pPr>
    </w:p>
    <w:p w:rsidR="00F74ACA" w:rsidRDefault="00F74ACA">
      <w:pPr>
        <w:spacing w:line="500" w:lineRule="exact"/>
        <w:ind w:firstLineChars="400" w:firstLine="960"/>
        <w:jc w:val="left"/>
        <w:rPr>
          <w:rFonts w:asciiTheme="minorEastAsia" w:eastAsiaTheme="minorEastAsia" w:hAnsiTheme="minorEastAsia"/>
          <w:sz w:val="24"/>
          <w:szCs w:val="24"/>
        </w:rPr>
      </w:pPr>
      <w:r>
        <w:rPr>
          <w:rFonts w:asciiTheme="minorEastAsia" w:eastAsiaTheme="minorEastAsia" w:hAnsiTheme="minorEastAsia"/>
          <w:sz w:val="24"/>
          <w:szCs w:val="24"/>
        </w:rPr>
        <w:t>特此证明。</w:t>
      </w:r>
    </w:p>
    <w:p w:rsidR="00F74ACA" w:rsidRDefault="00F74ACA">
      <w:pPr>
        <w:spacing w:line="500" w:lineRule="exact"/>
        <w:ind w:leftChars="171" w:left="581" w:firstLineChars="200" w:firstLine="680"/>
        <w:rPr>
          <w:rFonts w:asciiTheme="minorEastAsia" w:eastAsiaTheme="minorEastAsia" w:hAnsiTheme="minorEastAsia"/>
          <w:szCs w:val="21"/>
        </w:rPr>
      </w:pPr>
    </w:p>
    <w:p w:rsidR="00F74ACA" w:rsidRDefault="00F74ACA">
      <w:pPr>
        <w:spacing w:line="500" w:lineRule="exact"/>
        <w:ind w:leftChars="171" w:left="581" w:firstLineChars="200" w:firstLine="480"/>
        <w:rPr>
          <w:rFonts w:asciiTheme="minorEastAsia" w:eastAsiaTheme="minorEastAsia" w:hAnsiTheme="minorEastAsia"/>
          <w:sz w:val="24"/>
          <w:szCs w:val="24"/>
        </w:rPr>
      </w:pPr>
    </w:p>
    <w:p w:rsidR="00F74ACA" w:rsidRDefault="00F74ACA">
      <w:pPr>
        <w:spacing w:line="500" w:lineRule="exact"/>
        <w:ind w:leftChars="171" w:left="581" w:right="680"/>
        <w:jc w:val="right"/>
        <w:rPr>
          <w:rFonts w:asciiTheme="minorEastAsia" w:eastAsiaTheme="minorEastAsia" w:hAnsiTheme="minorEastAsia"/>
          <w:sz w:val="24"/>
          <w:szCs w:val="24"/>
        </w:rPr>
      </w:pPr>
      <w:r>
        <w:rPr>
          <w:rFonts w:asciiTheme="minorEastAsia" w:eastAsiaTheme="minorEastAsia" w:hAnsiTheme="minorEastAsia"/>
          <w:sz w:val="24"/>
          <w:szCs w:val="24"/>
        </w:rPr>
        <w:t>单位名称：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（盖单位章）</w:t>
      </w:r>
    </w:p>
    <w:p w:rsidR="00F74ACA" w:rsidRDefault="00F74ACA">
      <w:pPr>
        <w:spacing w:line="500" w:lineRule="exact"/>
        <w:ind w:leftChars="171" w:left="581" w:firstLineChars="2150" w:firstLine="5160"/>
        <w:rPr>
          <w:rFonts w:asciiTheme="minorEastAsia" w:eastAsiaTheme="minorEastAsia" w:hAnsiTheme="minorEastAsia"/>
          <w:sz w:val="24"/>
          <w:szCs w:val="24"/>
          <w:u w:val="single"/>
        </w:rPr>
      </w:pPr>
    </w:p>
    <w:p w:rsidR="00F74ACA" w:rsidRDefault="00F74ACA">
      <w:pPr>
        <w:spacing w:line="500" w:lineRule="exact"/>
        <w:ind w:right="680"/>
        <w:jc w:val="right"/>
        <w:rPr>
          <w:rFonts w:asciiTheme="minorEastAsia" w:eastAsiaTheme="minorEastAsia" w:hAnsiTheme="minorEastAsia"/>
          <w:sz w:val="24"/>
          <w:szCs w:val="24"/>
        </w:rPr>
      </w:pPr>
      <w:r>
        <w:rPr>
          <w:rFonts w:asciiTheme="minorEastAsia" w:eastAsiaTheme="minorEastAsia" w:hAnsiTheme="minorEastAsia"/>
          <w:sz w:val="24"/>
          <w:szCs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4"/>
          <w:szCs w:val="24"/>
        </w:rPr>
        <w:t>日</w:t>
      </w:r>
    </w:p>
    <w:p w:rsidR="00F74ACA" w:rsidRDefault="00F74ACA">
      <w:pPr>
        <w:spacing w:line="500" w:lineRule="exact"/>
        <w:jc w:val="center"/>
        <w:rPr>
          <w:rFonts w:asciiTheme="minorEastAsia" w:eastAsiaTheme="minorEastAsia" w:hAnsiTheme="minorEastAsia"/>
          <w:b/>
          <w:bCs/>
          <w:color w:val="000000"/>
          <w:sz w:val="32"/>
          <w:szCs w:val="32"/>
        </w:rPr>
      </w:pPr>
    </w:p>
    <w:p w:rsidR="00F74ACA" w:rsidRDefault="00F74ACA">
      <w:pPr>
        <w:spacing w:line="500" w:lineRule="exact"/>
        <w:rPr>
          <w:rFonts w:asciiTheme="minorEastAsia" w:eastAsiaTheme="minorEastAsia" w:hAnsiTheme="minorEastAsia"/>
          <w:b/>
          <w:bCs/>
          <w:color w:val="000000"/>
          <w:sz w:val="32"/>
          <w:szCs w:val="32"/>
        </w:rPr>
      </w:pPr>
    </w:p>
    <w:p w:rsidR="00F74ACA" w:rsidRDefault="00F74ACA">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附：法定代表人身份证扫描件</w:t>
      </w:r>
    </w:p>
    <w:p w:rsidR="00F74ACA" w:rsidRDefault="00F74ACA">
      <w:pPr>
        <w:widowControl/>
        <w:spacing w:line="500" w:lineRule="exact"/>
        <w:jc w:val="left"/>
        <w:rPr>
          <w:rFonts w:asciiTheme="minorEastAsia" w:eastAsiaTheme="minorEastAsia" w:hAnsiTheme="minorEastAsia"/>
          <w:b/>
          <w:bCs/>
          <w:color w:val="000000"/>
          <w:sz w:val="32"/>
          <w:szCs w:val="32"/>
        </w:rPr>
      </w:pPr>
    </w:p>
    <w:p w:rsidR="00F74ACA" w:rsidRDefault="00F74ACA">
      <w:pPr>
        <w:spacing w:line="500" w:lineRule="exact"/>
        <w:rPr>
          <w:rFonts w:asciiTheme="minorEastAsia" w:eastAsiaTheme="minorEastAsia" w:hAnsiTheme="minorEastAsia"/>
          <w:b/>
          <w:color w:val="000000"/>
          <w:sz w:val="28"/>
          <w:szCs w:val="28"/>
        </w:rPr>
      </w:pPr>
      <w:r>
        <w:rPr>
          <w:rFonts w:asciiTheme="minorEastAsia" w:eastAsiaTheme="minorEastAsia" w:hAnsiTheme="minorEastAsia"/>
          <w:b/>
          <w:bCs/>
          <w:color w:val="000000"/>
          <w:sz w:val="32"/>
          <w:szCs w:val="32"/>
        </w:rPr>
        <w:br w:type="page"/>
      </w:r>
    </w:p>
    <w:p w:rsidR="00F74ACA" w:rsidRDefault="00F74ACA" w:rsidP="00734D3A">
      <w:pPr>
        <w:spacing w:line="500" w:lineRule="exact"/>
        <w:ind w:firstLineChars="200" w:firstLine="643"/>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三、承诺函</w:t>
      </w:r>
    </w:p>
    <w:p w:rsidR="00F74ACA" w:rsidRDefault="00F74ACA" w:rsidP="00734D3A">
      <w:pPr>
        <w:spacing w:line="500" w:lineRule="exact"/>
        <w:ind w:firstLineChars="200" w:firstLine="562"/>
        <w:jc w:val="center"/>
        <w:rPr>
          <w:rFonts w:asciiTheme="minorEastAsia" w:eastAsiaTheme="minorEastAsia" w:hAnsiTheme="minorEastAsia"/>
          <w:b/>
          <w:color w:val="000000"/>
          <w:sz w:val="28"/>
          <w:szCs w:val="28"/>
        </w:rPr>
      </w:pPr>
    </w:p>
    <w:p w:rsidR="00F74ACA" w:rsidRDefault="00F74ACA">
      <w:pPr>
        <w:spacing w:line="500" w:lineRule="exact"/>
        <w:rPr>
          <w:rFonts w:asciiTheme="minorEastAsia" w:eastAsiaTheme="minorEastAsia" w:hAnsiTheme="minorEastAsia"/>
          <w:color w:val="000000"/>
          <w:sz w:val="24"/>
        </w:rPr>
      </w:pPr>
      <w:r>
        <w:rPr>
          <w:rFonts w:asciiTheme="minorEastAsia" w:eastAsiaTheme="minorEastAsia" w:hAnsiTheme="minorEastAsia"/>
          <w:color w:val="000000"/>
          <w:sz w:val="24"/>
          <w:u w:val="single"/>
        </w:rPr>
        <w:t xml:space="preserve">      （采购代理机构名称）</w:t>
      </w:r>
      <w:r>
        <w:rPr>
          <w:rFonts w:asciiTheme="minorEastAsia" w:eastAsiaTheme="minorEastAsia" w:hAnsiTheme="minorEastAsia"/>
          <w:color w:val="000000"/>
          <w:sz w:val="24"/>
        </w:rPr>
        <w:t>：</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我公司作为本次采购项目的供应商，根据磋商文件要求，现郑重承诺如下：</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一、具备《中华人民共和国政府采购法》第二十二条第一款和本项目规定的条件：</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（一）具有独立承担民事责任的能力；</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（二）具有良好的商业信誉和健全的财务会计制度；</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（三）具有履行合同所必需的设备和专业技术能力；</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（四）有依法缴纳税收和社会保障资金的良好记录；</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（五）参加政府采购活动前三年内，在经营活动中没有重大违法记录；</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（六）法律、行政法规规定的其他条件；</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（七）根据采购项目提出的特殊条件。</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三、在参加本次采购活动中，不存在与单位负责人为同一人或者存在直接控股、管理关系的其他供应商参与同一合同项下的政府采购活动的行为。</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四、在参加本次采购活动中，不存在和其他供应商在同一合同项下的采购项目中，同时委托同一个自然人、同一家庭的人员、同一单位的人员作为代理人的行为。</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五、如果有《四川省政府采购当事人诚信管理办法》（</w:t>
      </w:r>
      <w:proofErr w:type="gramStart"/>
      <w:r>
        <w:rPr>
          <w:rFonts w:asciiTheme="minorEastAsia" w:eastAsiaTheme="minorEastAsia" w:hAnsiTheme="minorEastAsia"/>
          <w:color w:val="000000"/>
          <w:sz w:val="24"/>
        </w:rPr>
        <w:t>川财采</w:t>
      </w:r>
      <w:proofErr w:type="gramEnd"/>
      <w:r>
        <w:rPr>
          <w:rFonts w:asciiTheme="minorEastAsia" w:eastAsiaTheme="minorEastAsia" w:hAnsiTheme="minorEastAsia"/>
          <w:color w:val="000000"/>
          <w:sz w:val="24"/>
        </w:rPr>
        <w:t>[2015]33号）规定的记入诚信档案的失信行为，将在响应文件中全面如实反映。</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六、响应文件中提供的任何资料和技术、服务、商务等响应承诺情况都是真实的、有效的、合法的。</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t>七、如本项目磋商采购过程中需要提供样品，则我公司提供的样品即为成交后将要提供的成交产品，我公司对提供样品的性能和质量负责，因样品存在缺陷或者不</w:t>
      </w:r>
      <w:proofErr w:type="gramStart"/>
      <w:r>
        <w:rPr>
          <w:rFonts w:asciiTheme="minorEastAsia" w:eastAsiaTheme="minorEastAsia" w:hAnsiTheme="minorEastAsia"/>
          <w:color w:val="000000"/>
          <w:sz w:val="24"/>
        </w:rPr>
        <w:t>符合磋商</w:t>
      </w:r>
      <w:proofErr w:type="gramEnd"/>
      <w:r>
        <w:rPr>
          <w:rFonts w:asciiTheme="minorEastAsia" w:eastAsiaTheme="minorEastAsia" w:hAnsiTheme="minorEastAsia"/>
          <w:color w:val="000000"/>
          <w:sz w:val="24"/>
        </w:rPr>
        <w:t>文件要求导致未能成交的，我公司愿意承担相应不利后果。</w:t>
      </w:r>
    </w:p>
    <w:p w:rsidR="00F74ACA" w:rsidRDefault="00F74ACA">
      <w:pPr>
        <w:widowControl/>
        <w:wordWrap w:val="0"/>
        <w:topLinePunct/>
        <w:spacing w:line="500" w:lineRule="exact"/>
        <w:ind w:firstLineChars="200" w:firstLine="480"/>
        <w:rPr>
          <w:rFonts w:asciiTheme="minorEastAsia" w:eastAsiaTheme="minorEastAsia" w:hAnsiTheme="minorEastAsia"/>
        </w:rPr>
      </w:pPr>
      <w:r>
        <w:rPr>
          <w:rFonts w:asciiTheme="minorEastAsia" w:eastAsiaTheme="minorEastAsia" w:hAnsiTheme="minorEastAsia"/>
          <w:color w:val="000000"/>
          <w:sz w:val="24"/>
        </w:rPr>
        <w:t>八、本公司保证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除非磋商文件特别规定，采购人享有本项目实施过程中产生的知识成果及知识产权。我公司将在采购项目实施过程中采用自有或者第三</w:t>
      </w:r>
      <w:proofErr w:type="gramStart"/>
      <w:r>
        <w:rPr>
          <w:rFonts w:asciiTheme="minorEastAsia" w:eastAsiaTheme="minorEastAsia" w:hAnsiTheme="minorEastAsia"/>
          <w:color w:val="000000"/>
          <w:sz w:val="24"/>
        </w:rPr>
        <w:t>方知识</w:t>
      </w:r>
      <w:proofErr w:type="gramEnd"/>
      <w:r>
        <w:rPr>
          <w:rFonts w:asciiTheme="minorEastAsia" w:eastAsiaTheme="minorEastAsia" w:hAnsiTheme="minorEastAsia"/>
          <w:color w:val="000000"/>
          <w:sz w:val="24"/>
        </w:rPr>
        <w:t>成果的，将会在响应文件中载明，并提供相关知识产权证明文件。使用</w:t>
      </w:r>
      <w:proofErr w:type="gramStart"/>
      <w:r>
        <w:rPr>
          <w:rFonts w:asciiTheme="minorEastAsia" w:eastAsiaTheme="minorEastAsia" w:hAnsiTheme="minorEastAsia"/>
          <w:color w:val="000000"/>
          <w:sz w:val="24"/>
        </w:rPr>
        <w:t>该知识</w:t>
      </w:r>
      <w:proofErr w:type="gramEnd"/>
      <w:r>
        <w:rPr>
          <w:rFonts w:asciiTheme="minorEastAsia" w:eastAsiaTheme="minorEastAsia" w:hAnsiTheme="minorEastAsia"/>
          <w:color w:val="000000"/>
          <w:sz w:val="24"/>
        </w:rPr>
        <w:t>成果后，我公司将提供开发接口和开发手册等技术资料，并承诺提供无限期支持，采购人享有使用权（含采购人委托第三方在该项目后续开发的使用权）。</w:t>
      </w:r>
    </w:p>
    <w:p w:rsidR="00F74ACA" w:rsidRDefault="00F74ACA">
      <w:pPr>
        <w:widowControl/>
        <w:wordWrap w:val="0"/>
        <w:topLinePunct/>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本公司对上述承诺的内容事项真实性负责。如经</w:t>
      </w:r>
      <w:r>
        <w:rPr>
          <w:rFonts w:asciiTheme="minorEastAsia" w:eastAsiaTheme="minorEastAsia" w:hAnsiTheme="minorEastAsia"/>
          <w:sz w:val="24"/>
        </w:rPr>
        <w:t>查实上述承诺的内容事项存在虚假，我公司愿意接受以提供虚假材料谋取成交的法</w:t>
      </w:r>
      <w:r>
        <w:rPr>
          <w:rFonts w:asciiTheme="minorEastAsia" w:eastAsiaTheme="minorEastAsia" w:hAnsiTheme="minorEastAsia"/>
          <w:color w:val="000000"/>
          <w:sz w:val="24"/>
        </w:rPr>
        <w:t>律责任。</w:t>
      </w:r>
    </w:p>
    <w:p w:rsidR="00F74ACA" w:rsidRDefault="00F74ACA">
      <w:pPr>
        <w:spacing w:line="500" w:lineRule="exact"/>
        <w:rPr>
          <w:rFonts w:asciiTheme="minorEastAsia" w:eastAsiaTheme="minorEastAsia" w:hAnsiTheme="minorEastAsia"/>
          <w:color w:val="000000"/>
          <w:sz w:val="24"/>
        </w:rPr>
      </w:pPr>
    </w:p>
    <w:p w:rsidR="00F74ACA" w:rsidRDefault="00F74ACA">
      <w:pPr>
        <w:spacing w:line="500" w:lineRule="exact"/>
        <w:rPr>
          <w:rFonts w:asciiTheme="minorEastAsia" w:eastAsiaTheme="minorEastAsia" w:hAnsiTheme="minorEastAsia"/>
          <w:color w:val="000000"/>
          <w:sz w:val="24"/>
        </w:rPr>
      </w:pPr>
    </w:p>
    <w:p w:rsidR="00F74ACA" w:rsidRDefault="00F74ACA">
      <w:pPr>
        <w:widowControl/>
        <w:wordWrap w:val="0"/>
        <w:topLinePunct/>
        <w:spacing w:line="500" w:lineRule="exact"/>
        <w:jc w:val="right"/>
        <w:rPr>
          <w:rFonts w:asciiTheme="minorEastAsia" w:eastAsiaTheme="minorEastAsia" w:hAnsiTheme="minorEastAsia"/>
          <w:color w:val="000000"/>
          <w:sz w:val="24"/>
          <w:u w:val="single"/>
        </w:rPr>
      </w:pPr>
      <w:r>
        <w:rPr>
          <w:rFonts w:asciiTheme="minorEastAsia" w:eastAsiaTheme="minorEastAsia" w:hAnsiTheme="minorEastAsia"/>
          <w:color w:val="000000"/>
          <w:sz w:val="24"/>
        </w:rPr>
        <w:t>法定代表人签字或者加盖个人私章：</w:t>
      </w:r>
      <w:r>
        <w:rPr>
          <w:rFonts w:asciiTheme="minorEastAsia" w:eastAsiaTheme="minorEastAsia" w:hAnsiTheme="minorEastAsia"/>
          <w:sz w:val="28"/>
          <w:szCs w:val="28"/>
          <w:u w:val="single"/>
        </w:rPr>
        <w:t xml:space="preserve">  </w:t>
      </w:r>
    </w:p>
    <w:p w:rsidR="00F74ACA" w:rsidRDefault="00F74ACA">
      <w:pPr>
        <w:widowControl/>
        <w:wordWrap w:val="0"/>
        <w:topLinePunct/>
        <w:spacing w:line="500" w:lineRule="exact"/>
        <w:jc w:val="right"/>
        <w:rPr>
          <w:rFonts w:asciiTheme="minorEastAsia" w:eastAsiaTheme="minorEastAsia" w:hAnsiTheme="minorEastAsia"/>
          <w:color w:val="000000"/>
          <w:sz w:val="24"/>
        </w:rPr>
      </w:pPr>
      <w:r>
        <w:rPr>
          <w:rFonts w:asciiTheme="minorEastAsia" w:eastAsiaTheme="minorEastAsia" w:hAnsiTheme="minorEastAsia"/>
          <w:color w:val="000000"/>
          <w:sz w:val="24"/>
        </w:rPr>
        <w:t>授权代表签字：</w:t>
      </w:r>
      <w:r>
        <w:rPr>
          <w:rFonts w:asciiTheme="minorEastAsia" w:eastAsiaTheme="minorEastAsia" w:hAnsiTheme="minorEastAsia"/>
          <w:sz w:val="28"/>
          <w:szCs w:val="28"/>
          <w:u w:val="single"/>
        </w:rPr>
        <w:t xml:space="preserve">  </w:t>
      </w:r>
    </w:p>
    <w:p w:rsidR="00F74ACA" w:rsidRDefault="00F74ACA">
      <w:pPr>
        <w:widowControl/>
        <w:wordWrap w:val="0"/>
        <w:topLinePunct/>
        <w:spacing w:line="500" w:lineRule="exact"/>
        <w:jc w:val="right"/>
        <w:rPr>
          <w:rFonts w:asciiTheme="minorEastAsia" w:eastAsiaTheme="minorEastAsia" w:hAnsiTheme="minorEastAsia"/>
          <w:color w:val="000000"/>
          <w:sz w:val="24"/>
        </w:rPr>
      </w:pPr>
      <w:r>
        <w:rPr>
          <w:rFonts w:asciiTheme="minorEastAsia" w:eastAsiaTheme="minorEastAsia" w:hAnsiTheme="minorEastAsia"/>
          <w:color w:val="000000"/>
          <w:sz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 xml:space="preserve">（盖章）  </w:t>
      </w:r>
    </w:p>
    <w:p w:rsidR="00F74ACA" w:rsidRDefault="00F74ACA">
      <w:pPr>
        <w:widowControl/>
        <w:wordWrap w:val="0"/>
        <w:topLinePunct/>
        <w:spacing w:line="500" w:lineRule="exact"/>
        <w:jc w:val="right"/>
        <w:rPr>
          <w:rFonts w:asciiTheme="minorEastAsia" w:eastAsiaTheme="minorEastAsia" w:hAnsiTheme="minorEastAsia"/>
          <w:bCs/>
          <w:color w:val="000000"/>
          <w:sz w:val="24"/>
          <w:szCs w:val="30"/>
        </w:rPr>
      </w:pPr>
      <w:r>
        <w:rPr>
          <w:rFonts w:asciiTheme="minorEastAsia" w:eastAsiaTheme="minorEastAsia" w:hAnsiTheme="minorEastAsia"/>
          <w:color w:val="000000"/>
          <w:sz w:val="24"/>
        </w:rPr>
        <w:t>日    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spacing w:line="500" w:lineRule="exact"/>
        <w:jc w:val="center"/>
        <w:rPr>
          <w:rFonts w:asciiTheme="minorEastAsia" w:eastAsiaTheme="minorEastAsia" w:hAnsiTheme="minorEastAsia"/>
          <w:bCs/>
          <w:color w:val="000000"/>
          <w:sz w:val="30"/>
          <w:szCs w:val="30"/>
        </w:rPr>
      </w:pPr>
    </w:p>
    <w:p w:rsidR="00F74ACA" w:rsidRDefault="00F74ACA">
      <w:pPr>
        <w:spacing w:line="500" w:lineRule="exact"/>
        <w:jc w:val="center"/>
        <w:rPr>
          <w:rFonts w:asciiTheme="minorEastAsia" w:eastAsiaTheme="minorEastAsia" w:hAnsiTheme="minorEastAsia"/>
          <w:bCs/>
          <w:color w:val="000000"/>
          <w:sz w:val="30"/>
          <w:szCs w:val="30"/>
        </w:rPr>
      </w:pPr>
    </w:p>
    <w:p w:rsidR="00F74ACA" w:rsidRDefault="00F74ACA">
      <w:pPr>
        <w:spacing w:line="500" w:lineRule="exact"/>
        <w:rPr>
          <w:rFonts w:asciiTheme="minorEastAsia" w:eastAsiaTheme="minorEastAsia" w:hAnsiTheme="minorEastAsia"/>
          <w:bCs/>
          <w:color w:val="000000"/>
          <w:sz w:val="30"/>
          <w:szCs w:val="30"/>
        </w:rPr>
      </w:pPr>
    </w:p>
    <w:p w:rsidR="00F74ACA" w:rsidRDefault="00F74ACA">
      <w:pPr>
        <w:spacing w:line="500" w:lineRule="exact"/>
        <w:rPr>
          <w:rFonts w:asciiTheme="minorEastAsia" w:eastAsiaTheme="minorEastAsia" w:hAnsiTheme="minorEastAsia"/>
          <w:bCs/>
          <w:color w:val="000000"/>
          <w:sz w:val="30"/>
          <w:szCs w:val="30"/>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rPr>
      </w:pPr>
      <w:r>
        <w:rPr>
          <w:rFonts w:asciiTheme="minorEastAsia" w:eastAsiaTheme="minorEastAsia" w:hAnsiTheme="minorEastAsia"/>
          <w:b/>
          <w:color w:val="000000"/>
          <w:sz w:val="32"/>
          <w:szCs w:val="32"/>
        </w:rPr>
        <w:br w:type="page"/>
      </w:r>
      <w:r>
        <w:rPr>
          <w:rFonts w:asciiTheme="minorEastAsia" w:eastAsiaTheme="minorEastAsia" w:hAnsiTheme="minorEastAsia"/>
          <w:b/>
          <w:color w:val="000000"/>
          <w:sz w:val="28"/>
          <w:szCs w:val="28"/>
        </w:rPr>
        <w:lastRenderedPageBreak/>
        <w:t>四、供应商和磋商其他资格、资质性及其他类似效力要求的相关证明材料</w:t>
      </w: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pPr>
        <w:widowControl/>
        <w:spacing w:line="500" w:lineRule="exact"/>
        <w:jc w:val="left"/>
        <w:rPr>
          <w:rFonts w:asciiTheme="minorEastAsia" w:eastAsiaTheme="minorEastAsia" w:hAnsiTheme="minorEastAsia"/>
          <w:color w:val="000000"/>
          <w:sz w:val="24"/>
          <w:szCs w:val="24"/>
        </w:rPr>
      </w:pPr>
    </w:p>
    <w:p w:rsidR="00F74ACA" w:rsidRDefault="00F74ACA" w:rsidP="00E04423">
      <w:pPr>
        <w:widowControl/>
        <w:wordWrap w:val="0"/>
        <w:topLinePunct/>
        <w:spacing w:line="500" w:lineRule="exact"/>
        <w:ind w:firstLineChars="200" w:firstLine="480"/>
        <w:jc w:val="left"/>
        <w:rPr>
          <w:rFonts w:asciiTheme="minorEastAsia" w:eastAsiaTheme="minorEastAsia" w:hAnsiTheme="minorEastAsia"/>
        </w:rPr>
      </w:pPr>
      <w:r>
        <w:rPr>
          <w:rFonts w:asciiTheme="minorEastAsia" w:eastAsiaTheme="minorEastAsia" w:hAnsiTheme="minorEastAsia"/>
          <w:color w:val="000000"/>
          <w:sz w:val="24"/>
          <w:szCs w:val="24"/>
        </w:rPr>
        <w:t>注：供应商应按磋商文件第三章、第四章相关要求提供佐证材料，有格式要求的从其要求，无格式要求的格式自拟。</w:t>
      </w: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p>
    <w:p w:rsidR="00F74ACA" w:rsidRDefault="00F74ACA">
      <w:pPr>
        <w:spacing w:line="500" w:lineRule="exact"/>
        <w:jc w:val="righ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（正本/副本）</w:t>
      </w:r>
    </w:p>
    <w:p w:rsidR="00F74ACA" w:rsidRDefault="00F74ACA">
      <w:pPr>
        <w:pStyle w:val="a0"/>
        <w:spacing w:after="0" w:line="500" w:lineRule="exact"/>
        <w:rPr>
          <w:rFonts w:asciiTheme="minorEastAsia" w:eastAsiaTheme="minorEastAsia" w:hAnsiTheme="minorEastAsia"/>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t>项目</w:t>
      </w: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44"/>
          <w:szCs w:val="44"/>
        </w:rPr>
      </w:pPr>
    </w:p>
    <w:p w:rsidR="00F74ACA" w:rsidRDefault="00F74ACA">
      <w:pPr>
        <w:spacing w:line="500" w:lineRule="exact"/>
        <w:jc w:val="center"/>
        <w:rPr>
          <w:rFonts w:asciiTheme="minorEastAsia" w:eastAsiaTheme="minorEastAsia" w:hAnsiTheme="minorEastAsia"/>
          <w:sz w:val="44"/>
          <w:szCs w:val="44"/>
        </w:rPr>
      </w:pPr>
      <w:r>
        <w:rPr>
          <w:rFonts w:asciiTheme="minorEastAsia" w:eastAsiaTheme="minorEastAsia" w:hAnsiTheme="minorEastAsia"/>
          <w:sz w:val="44"/>
          <w:szCs w:val="44"/>
        </w:rPr>
        <w:t>其他响应文件</w:t>
      </w: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6"/>
          <w:szCs w:val="26"/>
        </w:rPr>
      </w:pPr>
    </w:p>
    <w:p w:rsidR="00F74ACA" w:rsidRDefault="00F74ACA">
      <w:pPr>
        <w:spacing w:line="500" w:lineRule="exact"/>
        <w:jc w:val="center"/>
        <w:rPr>
          <w:rFonts w:asciiTheme="minorEastAsia" w:eastAsiaTheme="minorEastAsia" w:hAnsiTheme="minorEastAsia"/>
          <w:sz w:val="28"/>
          <w:szCs w:val="28"/>
        </w:rPr>
      </w:pPr>
    </w:p>
    <w:p w:rsidR="00F74ACA" w:rsidRDefault="00F74ACA">
      <w:pPr>
        <w:spacing w:line="500" w:lineRule="exact"/>
        <w:jc w:val="left"/>
        <w:rPr>
          <w:rFonts w:asciiTheme="minorEastAsia" w:eastAsiaTheme="minorEastAsia" w:hAnsiTheme="minorEastAsia"/>
          <w:sz w:val="28"/>
          <w:szCs w:val="28"/>
          <w:u w:val="single"/>
        </w:rPr>
      </w:pPr>
      <w:r>
        <w:rPr>
          <w:rFonts w:asciiTheme="minorEastAsia" w:eastAsiaTheme="minorEastAsia" w:hAnsiTheme="minorEastAsia"/>
          <w:sz w:val="28"/>
          <w:szCs w:val="28"/>
        </w:rPr>
        <w:t>项目编号:</w:t>
      </w:r>
      <w:r>
        <w:rPr>
          <w:rFonts w:asciiTheme="minorEastAsia" w:eastAsiaTheme="minorEastAsia" w:hAnsiTheme="minorEastAsia"/>
          <w:sz w:val="28"/>
          <w:szCs w:val="28"/>
          <w:u w:val="single"/>
        </w:rPr>
        <w:t xml:space="preserve">            </w:t>
      </w:r>
    </w:p>
    <w:p w:rsidR="00F74ACA" w:rsidRDefault="00F74ACA">
      <w:pPr>
        <w:spacing w:line="500" w:lineRule="exact"/>
        <w:jc w:val="left"/>
        <w:rPr>
          <w:rFonts w:asciiTheme="minorEastAsia" w:eastAsiaTheme="minorEastAsia" w:hAnsiTheme="minorEastAsia"/>
          <w:sz w:val="28"/>
          <w:szCs w:val="28"/>
        </w:rPr>
      </w:pPr>
      <w:r>
        <w:rPr>
          <w:rFonts w:asciiTheme="minorEastAsia" w:eastAsiaTheme="minorEastAsia" w:hAnsiTheme="minorEastAsia"/>
          <w:sz w:val="28"/>
          <w:szCs w:val="28"/>
        </w:rPr>
        <w:t>供应商：</w:t>
      </w:r>
      <w:r>
        <w:rPr>
          <w:rFonts w:asciiTheme="minorEastAsia" w:eastAsiaTheme="minorEastAsia" w:hAnsiTheme="minorEastAsia"/>
          <w:sz w:val="28"/>
          <w:szCs w:val="28"/>
          <w:u w:val="single"/>
        </w:rPr>
        <w:t xml:space="preserve">                     （盖章）</w:t>
      </w:r>
    </w:p>
    <w:p w:rsidR="00F74ACA" w:rsidRDefault="00F74ACA">
      <w:pPr>
        <w:spacing w:line="500" w:lineRule="exact"/>
        <w:jc w:val="left"/>
        <w:rPr>
          <w:rFonts w:asciiTheme="minorEastAsia" w:eastAsiaTheme="minorEastAsia" w:hAnsiTheme="minorEastAsia"/>
          <w:sz w:val="28"/>
          <w:szCs w:val="28"/>
          <w:u w:val="single"/>
        </w:rPr>
      </w:pPr>
      <w:r>
        <w:rPr>
          <w:rFonts w:asciiTheme="minorEastAsia" w:eastAsiaTheme="minorEastAsia" w:hAnsiTheme="minorEastAsia"/>
          <w:sz w:val="28"/>
          <w:szCs w:val="28"/>
        </w:rPr>
        <w:t>法定代表人或授权委托人：</w:t>
      </w:r>
      <w:r>
        <w:rPr>
          <w:rFonts w:asciiTheme="minorEastAsia" w:eastAsiaTheme="minorEastAsia" w:hAnsiTheme="minorEastAsia"/>
          <w:sz w:val="28"/>
          <w:szCs w:val="28"/>
          <w:u w:val="single"/>
        </w:rPr>
        <w:t xml:space="preserve">                （签字）</w:t>
      </w:r>
    </w:p>
    <w:p w:rsidR="00F74ACA" w:rsidRDefault="00F74ACA">
      <w:pPr>
        <w:spacing w:line="500" w:lineRule="exact"/>
        <w:jc w:val="left"/>
        <w:rPr>
          <w:rFonts w:asciiTheme="minorEastAsia" w:eastAsiaTheme="minorEastAsia" w:hAnsiTheme="minorEastAsia"/>
          <w:sz w:val="28"/>
          <w:szCs w:val="28"/>
          <w:u w:val="single"/>
        </w:rPr>
      </w:pPr>
    </w:p>
    <w:p w:rsidR="00F74ACA" w:rsidRDefault="00F74ACA">
      <w:pPr>
        <w:spacing w:line="500" w:lineRule="exact"/>
        <w:jc w:val="center"/>
        <w:rPr>
          <w:rFonts w:asciiTheme="minorEastAsia" w:eastAsiaTheme="minorEastAsia" w:hAnsiTheme="minorEastAsia"/>
          <w:b/>
          <w:bCs/>
          <w:color w:val="000000"/>
          <w:sz w:val="32"/>
          <w:szCs w:val="32"/>
        </w:rPr>
      </w:pP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rPr>
        <w:t>日</w:t>
      </w:r>
      <w:r>
        <w:rPr>
          <w:rFonts w:asciiTheme="minorEastAsia" w:eastAsiaTheme="minorEastAsia" w:hAnsiTheme="minorEastAsia"/>
          <w:b/>
          <w:bCs/>
          <w:color w:val="000000"/>
          <w:sz w:val="32"/>
          <w:szCs w:val="32"/>
        </w:rPr>
        <w:br w:type="page"/>
      </w:r>
      <w:r>
        <w:rPr>
          <w:rFonts w:asciiTheme="minorEastAsia" w:eastAsiaTheme="minorEastAsia" w:hAnsiTheme="minorEastAsia"/>
          <w:b/>
          <w:bCs/>
          <w:color w:val="000000"/>
          <w:sz w:val="32"/>
          <w:szCs w:val="32"/>
        </w:rPr>
        <w:lastRenderedPageBreak/>
        <w:t>一、供应商基本情况表</w:t>
      </w:r>
    </w:p>
    <w:p w:rsidR="00F74ACA" w:rsidRDefault="00F74ACA">
      <w:pPr>
        <w:spacing w:line="500" w:lineRule="exact"/>
        <w:jc w:val="center"/>
        <w:rPr>
          <w:rFonts w:asciiTheme="minorEastAsia" w:eastAsiaTheme="minorEastAsia" w:hAnsiTheme="minorEastAsia"/>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74ACA">
        <w:trPr>
          <w:trHeight w:val="610"/>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供应商名称</w:t>
            </w:r>
          </w:p>
        </w:tc>
        <w:tc>
          <w:tcPr>
            <w:tcW w:w="7560" w:type="dxa"/>
            <w:gridSpan w:val="11"/>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618"/>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注册地址</w:t>
            </w:r>
          </w:p>
        </w:tc>
        <w:tc>
          <w:tcPr>
            <w:tcW w:w="4680" w:type="dxa"/>
            <w:gridSpan w:val="6"/>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邮政编码</w:t>
            </w:r>
          </w:p>
        </w:tc>
        <w:tc>
          <w:tcPr>
            <w:tcW w:w="1620" w:type="dxa"/>
            <w:gridSpan w:val="2"/>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612"/>
          <w:jc w:val="center"/>
        </w:trPr>
        <w:tc>
          <w:tcPr>
            <w:tcW w:w="1620" w:type="dxa"/>
            <w:vMerge w:val="restart"/>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联系方式</w:t>
            </w:r>
          </w:p>
        </w:tc>
        <w:tc>
          <w:tcPr>
            <w:tcW w:w="108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联系人</w:t>
            </w:r>
          </w:p>
        </w:tc>
        <w:tc>
          <w:tcPr>
            <w:tcW w:w="3600" w:type="dxa"/>
            <w:gridSpan w:val="5"/>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联系电话</w:t>
            </w:r>
          </w:p>
        </w:tc>
        <w:tc>
          <w:tcPr>
            <w:tcW w:w="1620" w:type="dxa"/>
            <w:gridSpan w:val="2"/>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688"/>
          <w:jc w:val="center"/>
        </w:trPr>
        <w:tc>
          <w:tcPr>
            <w:tcW w:w="1620" w:type="dxa"/>
            <w:vMerge/>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08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传真</w:t>
            </w:r>
          </w:p>
        </w:tc>
        <w:tc>
          <w:tcPr>
            <w:tcW w:w="3600" w:type="dxa"/>
            <w:gridSpan w:val="5"/>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网址</w:t>
            </w:r>
          </w:p>
        </w:tc>
        <w:tc>
          <w:tcPr>
            <w:tcW w:w="1620" w:type="dxa"/>
            <w:gridSpan w:val="2"/>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545"/>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组织结构</w:t>
            </w:r>
          </w:p>
        </w:tc>
        <w:tc>
          <w:tcPr>
            <w:tcW w:w="7560" w:type="dxa"/>
            <w:gridSpan w:val="11"/>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53"/>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法定代表人</w:t>
            </w:r>
          </w:p>
        </w:tc>
        <w:tc>
          <w:tcPr>
            <w:tcW w:w="1260" w:type="dxa"/>
            <w:gridSpan w:val="2"/>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姓名</w:t>
            </w: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技术职称</w:t>
            </w: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联系电话</w:t>
            </w: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58"/>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技术负责人</w:t>
            </w:r>
          </w:p>
        </w:tc>
        <w:tc>
          <w:tcPr>
            <w:tcW w:w="1260" w:type="dxa"/>
            <w:gridSpan w:val="2"/>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姓名</w:t>
            </w: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技术职称</w:t>
            </w: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26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联系电话</w:t>
            </w:r>
          </w:p>
        </w:tc>
        <w:tc>
          <w:tcPr>
            <w:tcW w:w="1260" w:type="dxa"/>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50"/>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成立时间</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5040" w:type="dxa"/>
            <w:gridSpan w:val="8"/>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员工总人数：</w:t>
            </w:r>
          </w:p>
        </w:tc>
      </w:tr>
      <w:tr w:rsidR="00F74ACA">
        <w:trPr>
          <w:trHeight w:val="456"/>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企业资质等级</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2"/>
            <w:vMerge w:val="restart"/>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其中</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项目经理</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63"/>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营业执照</w:t>
            </w:r>
            <w:r>
              <w:rPr>
                <w:rFonts w:asciiTheme="minorEastAsia" w:eastAsiaTheme="minorEastAsia" w:hAnsiTheme="minorEastAsia"/>
                <w:sz w:val="24"/>
                <w:szCs w:val="24"/>
              </w:rPr>
              <w:t>号</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2"/>
            <w:vMerge/>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高级职称人员</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41"/>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注册资金</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2"/>
            <w:vMerge/>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中级职称人员</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61"/>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开户银行</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2"/>
            <w:vMerge/>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初级职称人员</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466"/>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账号</w:t>
            </w:r>
          </w:p>
        </w:tc>
        <w:tc>
          <w:tcPr>
            <w:tcW w:w="252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2"/>
            <w:vMerge/>
            <w:vAlign w:val="center"/>
          </w:tcPr>
          <w:p w:rsidR="00F74ACA" w:rsidRDefault="00F74ACA">
            <w:pPr>
              <w:spacing w:line="500" w:lineRule="exact"/>
              <w:jc w:val="center"/>
              <w:rPr>
                <w:rFonts w:asciiTheme="minorEastAsia" w:eastAsiaTheme="minorEastAsia" w:hAnsiTheme="minorEastAsia"/>
                <w:bCs/>
                <w:color w:val="000000"/>
                <w:sz w:val="24"/>
                <w:szCs w:val="24"/>
              </w:rPr>
            </w:pP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技工</w:t>
            </w:r>
          </w:p>
        </w:tc>
        <w:tc>
          <w:tcPr>
            <w:tcW w:w="1680" w:type="dxa"/>
            <w:gridSpan w:val="3"/>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1704"/>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经营范围</w:t>
            </w:r>
          </w:p>
        </w:tc>
        <w:tc>
          <w:tcPr>
            <w:tcW w:w="7560" w:type="dxa"/>
            <w:gridSpan w:val="11"/>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r w:rsidR="00F74ACA">
        <w:trPr>
          <w:trHeight w:val="717"/>
          <w:jc w:val="center"/>
        </w:trPr>
        <w:tc>
          <w:tcPr>
            <w:tcW w:w="162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备注</w:t>
            </w:r>
          </w:p>
        </w:tc>
        <w:tc>
          <w:tcPr>
            <w:tcW w:w="7560" w:type="dxa"/>
            <w:gridSpan w:val="11"/>
            <w:vAlign w:val="center"/>
          </w:tcPr>
          <w:p w:rsidR="00F74ACA" w:rsidRDefault="00F74ACA">
            <w:pPr>
              <w:spacing w:line="500" w:lineRule="exact"/>
              <w:jc w:val="center"/>
              <w:rPr>
                <w:rFonts w:asciiTheme="minorEastAsia" w:eastAsiaTheme="minorEastAsia" w:hAnsiTheme="minorEastAsia"/>
                <w:bCs/>
                <w:color w:val="000000"/>
                <w:sz w:val="24"/>
                <w:szCs w:val="24"/>
              </w:rPr>
            </w:pPr>
          </w:p>
        </w:tc>
      </w:tr>
    </w:tbl>
    <w:p w:rsidR="00F74ACA" w:rsidRDefault="00F74ACA">
      <w:pPr>
        <w:adjustRightInd w:val="0"/>
        <w:spacing w:line="500" w:lineRule="exact"/>
        <w:jc w:val="left"/>
        <w:rPr>
          <w:rFonts w:asciiTheme="minorEastAsia" w:eastAsiaTheme="minorEastAsia" w:hAnsiTheme="minorEastAsia"/>
          <w:color w:val="000000"/>
          <w:sz w:val="21"/>
          <w:szCs w:val="21"/>
        </w:rPr>
      </w:pPr>
    </w:p>
    <w:p w:rsidR="00F74ACA" w:rsidRDefault="00F74ACA">
      <w:pPr>
        <w:adjustRightInd w:val="0"/>
        <w:spacing w:line="500" w:lineRule="exact"/>
        <w:jc w:val="left"/>
        <w:rPr>
          <w:rFonts w:asciiTheme="minorEastAsia" w:eastAsiaTheme="minorEastAsia" w:hAnsiTheme="minorEastAsia"/>
          <w:color w:val="000000"/>
          <w:sz w:val="24"/>
        </w:rPr>
      </w:pPr>
      <w:r>
        <w:rPr>
          <w:rFonts w:asciiTheme="minorEastAsia" w:eastAsiaTheme="minorEastAsia" w:hAnsiTheme="minorEastAsia"/>
          <w:color w:val="000000"/>
          <w:sz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（盖单位公章）</w:t>
      </w:r>
    </w:p>
    <w:p w:rsidR="00F74ACA" w:rsidRDefault="00F74ACA">
      <w:pPr>
        <w:adjustRightInd w:val="0"/>
        <w:spacing w:line="500" w:lineRule="exact"/>
        <w:jc w:val="left"/>
        <w:rPr>
          <w:rFonts w:asciiTheme="minorEastAsia" w:eastAsiaTheme="minorEastAsia" w:hAnsiTheme="minorEastAsia"/>
          <w:bCs/>
          <w:color w:val="000000"/>
          <w:sz w:val="24"/>
        </w:rPr>
      </w:pPr>
      <w:r>
        <w:rPr>
          <w:rFonts w:asciiTheme="minorEastAsia" w:eastAsiaTheme="minorEastAsia" w:hAnsiTheme="minorEastAsia"/>
          <w:bCs/>
          <w:color w:val="000000"/>
          <w:sz w:val="24"/>
        </w:rPr>
        <w:t>法定代表人或授权代表（签字或盖章）：</w:t>
      </w:r>
      <w:r>
        <w:rPr>
          <w:rFonts w:asciiTheme="minorEastAsia" w:eastAsiaTheme="minorEastAsia" w:hAnsiTheme="minorEastAsia"/>
          <w:sz w:val="28"/>
          <w:szCs w:val="28"/>
          <w:u w:val="single"/>
        </w:rPr>
        <w:t xml:space="preserve">         </w:t>
      </w:r>
    </w:p>
    <w:p w:rsidR="00F74ACA" w:rsidRDefault="00F74ACA">
      <w:pPr>
        <w:adjustRightInd w:val="0"/>
        <w:spacing w:line="500" w:lineRule="exact"/>
        <w:jc w:val="left"/>
        <w:rPr>
          <w:rFonts w:asciiTheme="minorEastAsia" w:eastAsiaTheme="minorEastAsia" w:hAnsiTheme="minorEastAsia"/>
          <w:bCs/>
          <w:color w:val="000000"/>
          <w:sz w:val="24"/>
        </w:rPr>
      </w:pPr>
      <w:r>
        <w:rPr>
          <w:rFonts w:asciiTheme="minorEastAsia" w:eastAsiaTheme="minorEastAsia" w:hAnsiTheme="minorEastAsia"/>
          <w:bCs/>
          <w:color w:val="000000"/>
          <w:sz w:val="24"/>
        </w:rPr>
        <w:t>日  期：</w:t>
      </w:r>
      <w:r>
        <w:rPr>
          <w:rFonts w:asciiTheme="minorEastAsia" w:eastAsiaTheme="minorEastAsia" w:hAnsiTheme="minorEastAsia"/>
          <w:sz w:val="28"/>
          <w:szCs w:val="28"/>
          <w:u w:val="single"/>
        </w:rPr>
        <w:t xml:space="preserve">  </w:t>
      </w:r>
      <w:r>
        <w:rPr>
          <w:rFonts w:asciiTheme="minorEastAsia" w:eastAsiaTheme="minorEastAsia" w:hAnsiTheme="minorEastAsia"/>
          <w:bCs/>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bCs/>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bCs/>
          <w:color w:val="000000"/>
          <w:sz w:val="24"/>
        </w:rPr>
        <w:t>日</w:t>
      </w:r>
    </w:p>
    <w:p w:rsidR="00F74ACA" w:rsidRDefault="00F74ACA">
      <w:pPr>
        <w:spacing w:line="500" w:lineRule="exac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二、报价函</w:t>
      </w:r>
    </w:p>
    <w:p w:rsidR="00F74ACA" w:rsidRDefault="00F74ACA">
      <w:pPr>
        <w:spacing w:line="500" w:lineRule="exact"/>
        <w:rPr>
          <w:rFonts w:asciiTheme="minorEastAsia" w:eastAsiaTheme="minorEastAsia" w:hAnsiTheme="minorEastAsia"/>
          <w:color w:val="000000"/>
          <w:sz w:val="24"/>
        </w:rPr>
      </w:pPr>
    </w:p>
    <w:p w:rsidR="00F74ACA" w:rsidRDefault="00F74ACA">
      <w:pPr>
        <w:spacing w:line="500" w:lineRule="exact"/>
        <w:rPr>
          <w:rFonts w:asciiTheme="minorEastAsia" w:eastAsiaTheme="minorEastAsia" w:hAnsiTheme="minorEastAsia"/>
          <w:color w:val="000000"/>
          <w:sz w:val="24"/>
        </w:rPr>
      </w:pPr>
      <w:r>
        <w:rPr>
          <w:rFonts w:asciiTheme="minorEastAsia" w:eastAsiaTheme="minorEastAsia" w:hAnsiTheme="minorEastAsia"/>
          <w:color w:val="000000"/>
          <w:sz w:val="24"/>
          <w:u w:val="single"/>
        </w:rPr>
        <w:t xml:space="preserve"> （采购代理机构名称）</w:t>
      </w:r>
      <w:r>
        <w:rPr>
          <w:rFonts w:asciiTheme="minorEastAsia" w:eastAsiaTheme="minorEastAsia" w:hAnsiTheme="minorEastAsia"/>
          <w:color w:val="000000"/>
          <w:sz w:val="24"/>
        </w:rPr>
        <w:t>：</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1.我方全面研究了“”项目磋商文件（项目编号：），决定参加贵单位组织的本项目磋商采购。</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2.我方自愿按照磋商文件规定的各项要求向采购人提供所需服务，报价详见报价表。</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3.一旦我方成交，我方将严格履行政府采购合同规定的责任和义务。</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4.我方同意本磋商文件依据《四川省政府采购当事人诚信管理办法》（</w:t>
      </w:r>
      <w:proofErr w:type="gramStart"/>
      <w:r>
        <w:rPr>
          <w:rFonts w:asciiTheme="minorEastAsia" w:eastAsiaTheme="minorEastAsia" w:hAnsiTheme="minorEastAsia"/>
          <w:color w:val="000000"/>
          <w:sz w:val="24"/>
        </w:rPr>
        <w:t>川财采</w:t>
      </w:r>
      <w:proofErr w:type="gramEnd"/>
      <w:r>
        <w:rPr>
          <w:rFonts w:asciiTheme="minorEastAsia" w:eastAsiaTheme="minorEastAsia" w:hAnsiTheme="minorEastAsia"/>
          <w:color w:val="000000"/>
          <w:sz w:val="24"/>
        </w:rPr>
        <w:t>〔2015〕33号文件）对我方可能存在的失信行为进行惩戒。</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5.我方为本项目提交的响应文件正本1份，副本2份，电子文档1份</w:t>
      </w:r>
      <w:proofErr w:type="gramStart"/>
      <w:r>
        <w:rPr>
          <w:rFonts w:asciiTheme="minorEastAsia" w:eastAsiaTheme="minorEastAsia" w:hAnsiTheme="minorEastAsia"/>
          <w:color w:val="000000"/>
          <w:sz w:val="24"/>
        </w:rPr>
        <w:t>用于磋商</w:t>
      </w:r>
      <w:proofErr w:type="gramEnd"/>
      <w:r>
        <w:rPr>
          <w:rFonts w:asciiTheme="minorEastAsia" w:eastAsiaTheme="minorEastAsia" w:hAnsiTheme="minorEastAsia"/>
          <w:color w:val="000000"/>
          <w:sz w:val="24"/>
        </w:rPr>
        <w:t>报价。</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6.我方愿意提供贵单位可能另外要求的，与磋商报价有关的文件资料，并保证我方已提供和将要提供的文件资料是真实、准确的。</w:t>
      </w:r>
    </w:p>
    <w:p w:rsidR="00F74ACA" w:rsidRDefault="00F74ACA">
      <w:pPr>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7.本次磋商，我方递交的响应文件有效期为磋商文件规定起算之90日起天。</w:t>
      </w:r>
    </w:p>
    <w:p w:rsidR="00F74ACA" w:rsidRDefault="00F74ACA">
      <w:pPr>
        <w:adjustRightInd w:val="0"/>
        <w:spacing w:line="500" w:lineRule="exact"/>
        <w:ind w:firstLineChars="200" w:firstLine="480"/>
        <w:jc w:val="left"/>
        <w:rPr>
          <w:rFonts w:asciiTheme="minorEastAsia" w:eastAsiaTheme="minorEastAsia" w:hAnsiTheme="minorEastAsia"/>
          <w:color w:val="000000"/>
          <w:sz w:val="24"/>
        </w:rPr>
      </w:pPr>
    </w:p>
    <w:p w:rsidR="00F74ACA" w:rsidRDefault="00F74ACA">
      <w:pPr>
        <w:adjustRightInd w:val="0"/>
        <w:spacing w:line="500" w:lineRule="exact"/>
        <w:ind w:firstLineChars="200" w:firstLine="480"/>
        <w:jc w:val="left"/>
        <w:rPr>
          <w:rFonts w:asciiTheme="minorEastAsia" w:eastAsiaTheme="minorEastAsia" w:hAnsiTheme="minorEastAsia"/>
          <w:color w:val="000000"/>
          <w:sz w:val="24"/>
        </w:rPr>
      </w:pPr>
    </w:p>
    <w:p w:rsidR="00F74ACA" w:rsidRDefault="00F74ACA">
      <w:pPr>
        <w:adjustRightInd w:val="0"/>
        <w:spacing w:line="500" w:lineRule="exact"/>
        <w:ind w:firstLineChars="200" w:firstLine="480"/>
        <w:jc w:val="right"/>
        <w:rPr>
          <w:rFonts w:asciiTheme="minorEastAsia" w:eastAsiaTheme="minorEastAsia" w:hAnsiTheme="minorEastAsia"/>
          <w:color w:val="000000"/>
          <w:sz w:val="24"/>
        </w:rPr>
      </w:pPr>
      <w:r>
        <w:rPr>
          <w:rFonts w:asciiTheme="minorEastAsia" w:eastAsiaTheme="minorEastAsia" w:hAnsiTheme="minorEastAsia"/>
          <w:color w:val="000000"/>
          <w:sz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（盖单位公章）</w:t>
      </w:r>
    </w:p>
    <w:p w:rsidR="00F74ACA" w:rsidRDefault="00F74ACA">
      <w:pPr>
        <w:spacing w:line="500" w:lineRule="exact"/>
        <w:ind w:right="480"/>
        <w:jc w:val="center"/>
        <w:rPr>
          <w:rFonts w:asciiTheme="minorEastAsia" w:eastAsiaTheme="minorEastAsia" w:hAnsiTheme="minorEastAsia"/>
          <w:color w:val="000000"/>
          <w:sz w:val="24"/>
        </w:rPr>
      </w:pPr>
      <w:r>
        <w:rPr>
          <w:rFonts w:asciiTheme="minorEastAsia" w:eastAsiaTheme="minorEastAsia" w:hAnsiTheme="minorEastAsia"/>
          <w:color w:val="000000"/>
          <w:sz w:val="24"/>
        </w:rPr>
        <w:t xml:space="preserve">      法定代表人或授权代表（签字或盖章）：</w:t>
      </w:r>
      <w:r>
        <w:rPr>
          <w:rFonts w:asciiTheme="minorEastAsia" w:eastAsiaTheme="minorEastAsia" w:hAnsiTheme="minorEastAsia"/>
          <w:sz w:val="28"/>
          <w:szCs w:val="28"/>
          <w:u w:val="single"/>
        </w:rPr>
        <w:t xml:space="preserve">  </w:t>
      </w:r>
    </w:p>
    <w:p w:rsidR="00F74ACA" w:rsidRDefault="00F74ACA">
      <w:pPr>
        <w:spacing w:line="500" w:lineRule="exact"/>
        <w:ind w:firstLineChars="2296" w:firstLine="5510"/>
        <w:rPr>
          <w:rFonts w:asciiTheme="minorEastAsia" w:eastAsiaTheme="minorEastAsia" w:hAnsiTheme="minorEastAsia"/>
          <w:color w:val="000000"/>
          <w:sz w:val="24"/>
          <w:u w:val="single"/>
        </w:rPr>
      </w:pPr>
      <w:r>
        <w:rPr>
          <w:rFonts w:asciiTheme="minorEastAsia" w:eastAsiaTheme="minorEastAsia" w:hAnsiTheme="minorEastAsia"/>
          <w:color w:val="000000"/>
          <w:sz w:val="24"/>
        </w:rPr>
        <w:t>通讯地址：</w:t>
      </w:r>
      <w:r>
        <w:rPr>
          <w:rFonts w:asciiTheme="minorEastAsia" w:eastAsiaTheme="minorEastAsia" w:hAnsiTheme="minorEastAsia"/>
          <w:sz w:val="28"/>
          <w:szCs w:val="28"/>
          <w:u w:val="single"/>
        </w:rPr>
        <w:t xml:space="preserve">     </w:t>
      </w:r>
    </w:p>
    <w:p w:rsidR="00F74ACA" w:rsidRDefault="00F74ACA">
      <w:pPr>
        <w:spacing w:line="500" w:lineRule="exact"/>
        <w:ind w:firstLineChars="2296" w:firstLine="5510"/>
        <w:rPr>
          <w:rFonts w:asciiTheme="minorEastAsia" w:eastAsiaTheme="minorEastAsia" w:hAnsiTheme="minorEastAsia"/>
          <w:color w:val="000000"/>
          <w:sz w:val="24"/>
          <w:u w:val="single"/>
        </w:rPr>
      </w:pPr>
      <w:r>
        <w:rPr>
          <w:rFonts w:asciiTheme="minorEastAsia" w:eastAsiaTheme="minorEastAsia" w:hAnsiTheme="minorEastAsia"/>
          <w:color w:val="000000"/>
          <w:sz w:val="24"/>
        </w:rPr>
        <w:t>邮政编码：</w:t>
      </w:r>
      <w:r>
        <w:rPr>
          <w:rFonts w:asciiTheme="minorEastAsia" w:eastAsiaTheme="minorEastAsia" w:hAnsiTheme="minorEastAsia"/>
          <w:sz w:val="28"/>
          <w:szCs w:val="28"/>
          <w:u w:val="single"/>
        </w:rPr>
        <w:t xml:space="preserve">     </w:t>
      </w:r>
    </w:p>
    <w:p w:rsidR="00F74ACA" w:rsidRDefault="00F74ACA">
      <w:pPr>
        <w:spacing w:line="500" w:lineRule="exact"/>
        <w:ind w:firstLineChars="2296" w:firstLine="5510"/>
        <w:rPr>
          <w:rFonts w:asciiTheme="minorEastAsia" w:eastAsiaTheme="minorEastAsia" w:hAnsiTheme="minorEastAsia"/>
          <w:color w:val="000000"/>
          <w:sz w:val="24"/>
        </w:rPr>
      </w:pPr>
      <w:r>
        <w:rPr>
          <w:rFonts w:asciiTheme="minorEastAsia" w:eastAsiaTheme="minorEastAsia" w:hAnsiTheme="minorEastAsia"/>
          <w:color w:val="000000"/>
          <w:sz w:val="24"/>
        </w:rPr>
        <w:t>联系电话：</w:t>
      </w:r>
      <w:r>
        <w:rPr>
          <w:rFonts w:asciiTheme="minorEastAsia" w:eastAsiaTheme="minorEastAsia" w:hAnsiTheme="minorEastAsia"/>
          <w:sz w:val="28"/>
          <w:szCs w:val="28"/>
          <w:u w:val="single"/>
        </w:rPr>
        <w:t xml:space="preserve">     </w:t>
      </w:r>
    </w:p>
    <w:p w:rsidR="00F74ACA" w:rsidRDefault="00F74ACA">
      <w:pPr>
        <w:spacing w:line="500" w:lineRule="exact"/>
        <w:ind w:firstLineChars="2296" w:firstLine="5510"/>
        <w:rPr>
          <w:rFonts w:asciiTheme="minorEastAsia" w:eastAsiaTheme="minorEastAsia" w:hAnsiTheme="minorEastAsia"/>
          <w:color w:val="000000"/>
          <w:sz w:val="24"/>
          <w:u w:val="single"/>
        </w:rPr>
      </w:pPr>
      <w:r>
        <w:rPr>
          <w:rFonts w:asciiTheme="minorEastAsia" w:eastAsiaTheme="minorEastAsia" w:hAnsiTheme="minorEastAsia"/>
          <w:color w:val="000000"/>
          <w:sz w:val="24"/>
        </w:rPr>
        <w:t>传    真：</w:t>
      </w:r>
      <w:r>
        <w:rPr>
          <w:rFonts w:asciiTheme="minorEastAsia" w:eastAsiaTheme="minorEastAsia" w:hAnsiTheme="minorEastAsia"/>
          <w:sz w:val="28"/>
          <w:szCs w:val="28"/>
          <w:u w:val="single"/>
        </w:rPr>
        <w:t xml:space="preserve">     </w:t>
      </w:r>
    </w:p>
    <w:p w:rsidR="00F74ACA" w:rsidRDefault="00F74ACA">
      <w:pPr>
        <w:spacing w:line="500" w:lineRule="exact"/>
        <w:ind w:firstLineChars="196" w:firstLine="470"/>
        <w:jc w:val="right"/>
        <w:rPr>
          <w:rFonts w:asciiTheme="minorEastAsia" w:eastAsiaTheme="minorEastAsia" w:hAnsiTheme="minorEastAsia"/>
          <w:color w:val="000000"/>
          <w:sz w:val="24"/>
        </w:rPr>
      </w:pPr>
      <w:r>
        <w:rPr>
          <w:rFonts w:asciiTheme="minorEastAsia" w:eastAsiaTheme="minorEastAsia" w:hAnsiTheme="minorEastAsia"/>
          <w:color w:val="000000"/>
          <w:sz w:val="24"/>
        </w:rPr>
        <w:t>日    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spacing w:line="500" w:lineRule="exact"/>
        <w:rPr>
          <w:rFonts w:asciiTheme="minorEastAsia" w:eastAsiaTheme="minorEastAsia" w:hAnsiTheme="minorEastAsia"/>
          <w:color w:val="000000"/>
          <w:sz w:val="36"/>
          <w:szCs w:val="36"/>
        </w:rPr>
        <w:sectPr w:rsidR="00F74ACA">
          <w:headerReference w:type="default" r:id="rId10"/>
          <w:footerReference w:type="default" r:id="rId11"/>
          <w:footerReference w:type="first" r:id="rId12"/>
          <w:type w:val="continuous"/>
          <w:pgSz w:w="11907" w:h="16839"/>
          <w:pgMar w:top="1440" w:right="1800" w:bottom="1440" w:left="1800" w:header="851" w:footer="992" w:gutter="0"/>
          <w:pgNumType w:fmt="numberInDash"/>
          <w:cols w:space="720"/>
          <w:titlePg/>
          <w:docGrid w:type="linesAndChars" w:linePitch="462"/>
        </w:sect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p>
    <w:p w:rsidR="00F74ACA" w:rsidRDefault="00F74ACA">
      <w:pPr>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lastRenderedPageBreak/>
        <w:t>三、报价表</w:t>
      </w:r>
    </w:p>
    <w:p w:rsidR="00F74ACA" w:rsidRDefault="00F74ACA">
      <w:pPr>
        <w:widowControl/>
        <w:spacing w:line="500" w:lineRule="exact"/>
        <w:jc w:val="left"/>
        <w:rPr>
          <w:rFonts w:asciiTheme="minorEastAsia" w:eastAsiaTheme="minorEastAsia" w:hAnsiTheme="minorEastAsia"/>
          <w:b/>
          <w:bCs/>
          <w:sz w:val="22"/>
          <w:szCs w:val="22"/>
        </w:rPr>
      </w:pPr>
    </w:p>
    <w:p w:rsidR="00F74ACA" w:rsidRDefault="00F74ACA">
      <w:pPr>
        <w:pStyle w:val="a0"/>
        <w:spacing w:after="0" w:line="500" w:lineRule="exact"/>
        <w:rPr>
          <w:rFonts w:asciiTheme="minorEastAsia" w:eastAsiaTheme="minorEastAsia" w:hAnsiTheme="minorEastAsia"/>
          <w:b/>
          <w:bCs/>
          <w:sz w:val="24"/>
          <w:szCs w:val="24"/>
          <w:u w:val="single"/>
        </w:rPr>
      </w:pPr>
      <w:r>
        <w:rPr>
          <w:rFonts w:asciiTheme="minorEastAsia" w:eastAsiaTheme="minorEastAsia" w:hAnsiTheme="minorEastAsia"/>
          <w:b/>
          <w:bCs/>
          <w:sz w:val="24"/>
          <w:szCs w:val="24"/>
        </w:rPr>
        <w:t>采购项目的名称：</w:t>
      </w:r>
      <w:r>
        <w:rPr>
          <w:rFonts w:asciiTheme="minorEastAsia" w:eastAsiaTheme="minorEastAsia" w:hAnsiTheme="minorEastAsia"/>
          <w:sz w:val="28"/>
          <w:szCs w:val="28"/>
          <w:u w:val="single"/>
        </w:rPr>
        <w:t xml:space="preserve">      </w:t>
      </w:r>
    </w:p>
    <w:p w:rsidR="00F74ACA" w:rsidRDefault="00F74ACA">
      <w:pPr>
        <w:pStyle w:val="a0"/>
        <w:spacing w:after="0" w:line="500" w:lineRule="exact"/>
        <w:rPr>
          <w:rFonts w:asciiTheme="minorEastAsia" w:eastAsiaTheme="minorEastAsia" w:hAnsiTheme="minorEastAsia"/>
          <w:b/>
          <w:bCs/>
          <w:sz w:val="24"/>
          <w:szCs w:val="24"/>
          <w:u w:val="single"/>
        </w:rPr>
      </w:pPr>
      <w:r>
        <w:rPr>
          <w:rFonts w:asciiTheme="minorEastAsia" w:eastAsiaTheme="minorEastAsia" w:hAnsiTheme="minorEastAsia"/>
          <w:b/>
          <w:bCs/>
          <w:sz w:val="24"/>
          <w:szCs w:val="24"/>
        </w:rPr>
        <w:t>项目编号：</w:t>
      </w:r>
      <w:r>
        <w:rPr>
          <w:rFonts w:asciiTheme="minorEastAsia" w:eastAsiaTheme="minorEastAsia" w:hAnsiTheme="minorEastAsia"/>
          <w:sz w:val="28"/>
          <w:szCs w:val="28"/>
          <w:u w:val="single"/>
        </w:rPr>
        <w:t xml:space="preserve">      </w:t>
      </w:r>
    </w:p>
    <w:tbl>
      <w:tblPr>
        <w:tblStyle w:val="af2"/>
        <w:tblW w:w="9039" w:type="dxa"/>
        <w:tblLayout w:type="fixed"/>
        <w:tblLook w:val="04A0" w:firstRow="1" w:lastRow="0" w:firstColumn="1" w:lastColumn="0" w:noHBand="0" w:noVBand="1"/>
      </w:tblPr>
      <w:tblGrid>
        <w:gridCol w:w="2033"/>
        <w:gridCol w:w="2753"/>
        <w:gridCol w:w="2410"/>
        <w:gridCol w:w="1843"/>
      </w:tblGrid>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序号</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服务内容</w:t>
            </w: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报价（元/吨•公里）</w:t>
            </w:r>
          </w:p>
        </w:tc>
        <w:tc>
          <w:tcPr>
            <w:tcW w:w="184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备注</w:t>
            </w:r>
          </w:p>
        </w:tc>
      </w:tr>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1</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r>
              <w:rPr>
                <w:rFonts w:asciiTheme="minorEastAsia" w:eastAsiaTheme="minorEastAsia" w:hAnsiTheme="minorEastAsia" w:hint="eastAsia"/>
                <w:color w:val="000000"/>
                <w:sz w:val="24"/>
                <w:szCs w:val="24"/>
              </w:rPr>
              <w:t>运往简阳处置场</w:t>
            </w: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1843" w:type="dxa"/>
            <w:vMerge w:val="restart"/>
            <w:vAlign w:val="center"/>
          </w:tcPr>
          <w:p w:rsidR="00F74ACA" w:rsidRDefault="00F74ACA">
            <w:pPr>
              <w:pStyle w:val="a0"/>
              <w:spacing w:after="0" w:line="500" w:lineRule="exact"/>
              <w:rPr>
                <w:rFonts w:asciiTheme="minorEastAsia" w:eastAsiaTheme="minorEastAsia" w:hAnsiTheme="minorEastAsia"/>
                <w:b/>
                <w:bCs/>
                <w:sz w:val="24"/>
                <w:szCs w:val="24"/>
                <w:u w:val="single"/>
              </w:rPr>
            </w:pPr>
          </w:p>
        </w:tc>
      </w:tr>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2</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r>
              <w:rPr>
                <w:rFonts w:asciiTheme="minorEastAsia" w:eastAsiaTheme="minorEastAsia" w:hAnsiTheme="minorEastAsia" w:hint="eastAsia"/>
                <w:color w:val="000000"/>
                <w:sz w:val="24"/>
                <w:szCs w:val="24"/>
              </w:rPr>
              <w:t>运往龙泉处置场</w:t>
            </w: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1843" w:type="dxa"/>
            <w:vMerge/>
          </w:tcPr>
          <w:p w:rsidR="00F74ACA" w:rsidRDefault="00F74ACA">
            <w:pPr>
              <w:pStyle w:val="a0"/>
              <w:spacing w:after="0" w:line="500" w:lineRule="exact"/>
              <w:jc w:val="center"/>
              <w:rPr>
                <w:rFonts w:asciiTheme="minorEastAsia" w:eastAsiaTheme="minorEastAsia" w:hAnsiTheme="minorEastAsia"/>
                <w:b/>
                <w:bCs/>
                <w:sz w:val="24"/>
                <w:szCs w:val="24"/>
                <w:u w:val="single"/>
              </w:rPr>
            </w:pPr>
          </w:p>
        </w:tc>
      </w:tr>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3</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r>
              <w:rPr>
                <w:rFonts w:asciiTheme="minorEastAsia" w:eastAsiaTheme="minorEastAsia" w:hAnsiTheme="minorEastAsia" w:hint="eastAsia"/>
                <w:color w:val="000000"/>
                <w:sz w:val="24"/>
                <w:szCs w:val="24"/>
              </w:rPr>
              <w:t>运往新津处置场</w:t>
            </w: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1843" w:type="dxa"/>
            <w:vMerge/>
          </w:tcPr>
          <w:p w:rsidR="00F74ACA" w:rsidRDefault="00F74ACA">
            <w:pPr>
              <w:pStyle w:val="a0"/>
              <w:spacing w:after="0" w:line="500" w:lineRule="exact"/>
              <w:jc w:val="center"/>
              <w:rPr>
                <w:rFonts w:asciiTheme="minorEastAsia" w:eastAsiaTheme="minorEastAsia" w:hAnsiTheme="minorEastAsia"/>
                <w:b/>
                <w:bCs/>
                <w:sz w:val="24"/>
                <w:szCs w:val="24"/>
                <w:u w:val="single"/>
              </w:rPr>
            </w:pPr>
          </w:p>
        </w:tc>
      </w:tr>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4</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1843" w:type="dxa"/>
            <w:vMerge/>
          </w:tcPr>
          <w:p w:rsidR="00F74ACA" w:rsidRDefault="00F74ACA">
            <w:pPr>
              <w:pStyle w:val="a0"/>
              <w:spacing w:after="0" w:line="500" w:lineRule="exact"/>
              <w:jc w:val="center"/>
              <w:rPr>
                <w:rFonts w:asciiTheme="minorEastAsia" w:eastAsiaTheme="minorEastAsia" w:hAnsiTheme="minorEastAsia"/>
                <w:b/>
                <w:bCs/>
                <w:sz w:val="24"/>
                <w:szCs w:val="24"/>
                <w:u w:val="single"/>
              </w:rPr>
            </w:pPr>
          </w:p>
        </w:tc>
      </w:tr>
      <w:tr w:rsidR="00F74ACA">
        <w:tc>
          <w:tcPr>
            <w:tcW w:w="2033" w:type="dxa"/>
          </w:tcPr>
          <w:p w:rsidR="00F74ACA" w:rsidRDefault="00F74ACA">
            <w:pPr>
              <w:pStyle w:val="a0"/>
              <w:spacing w:after="0" w:line="50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5</w:t>
            </w:r>
          </w:p>
        </w:tc>
        <w:tc>
          <w:tcPr>
            <w:tcW w:w="2753"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2410" w:type="dxa"/>
          </w:tcPr>
          <w:p w:rsidR="00F74ACA" w:rsidRDefault="00F74ACA">
            <w:pPr>
              <w:pStyle w:val="a0"/>
              <w:spacing w:after="0" w:line="500" w:lineRule="exact"/>
              <w:jc w:val="center"/>
              <w:rPr>
                <w:rFonts w:asciiTheme="minorEastAsia" w:eastAsiaTheme="minorEastAsia" w:hAnsiTheme="minorEastAsia"/>
                <w:b/>
                <w:bCs/>
                <w:sz w:val="24"/>
                <w:szCs w:val="24"/>
                <w:u w:val="single"/>
              </w:rPr>
            </w:pPr>
          </w:p>
        </w:tc>
        <w:tc>
          <w:tcPr>
            <w:tcW w:w="1843" w:type="dxa"/>
            <w:vMerge/>
          </w:tcPr>
          <w:p w:rsidR="00F74ACA" w:rsidRDefault="00F74ACA">
            <w:pPr>
              <w:pStyle w:val="a0"/>
              <w:spacing w:after="0" w:line="500" w:lineRule="exact"/>
              <w:jc w:val="center"/>
              <w:rPr>
                <w:rFonts w:asciiTheme="minorEastAsia" w:eastAsiaTheme="minorEastAsia" w:hAnsiTheme="minorEastAsia"/>
                <w:b/>
                <w:bCs/>
                <w:sz w:val="24"/>
                <w:szCs w:val="24"/>
                <w:u w:val="single"/>
              </w:rPr>
            </w:pPr>
          </w:p>
        </w:tc>
      </w:tr>
      <w:tr w:rsidR="00F74ACA">
        <w:trPr>
          <w:trHeight w:val="798"/>
        </w:trPr>
        <w:tc>
          <w:tcPr>
            <w:tcW w:w="4786" w:type="dxa"/>
            <w:gridSpan w:val="2"/>
          </w:tcPr>
          <w:p w:rsidR="00F74ACA" w:rsidRDefault="00F74ACA">
            <w:pPr>
              <w:pStyle w:val="a0"/>
              <w:spacing w:after="0" w:line="500" w:lineRule="exact"/>
              <w:jc w:val="center"/>
              <w:rPr>
                <w:rFonts w:asciiTheme="minorEastAsia" w:eastAsiaTheme="minorEastAsia" w:hAnsiTheme="minorEastAsia"/>
                <w:b/>
                <w:bCs/>
                <w:sz w:val="24"/>
                <w:szCs w:val="24"/>
                <w:u w:val="single"/>
              </w:rPr>
            </w:pPr>
            <w:r>
              <w:rPr>
                <w:rFonts w:asciiTheme="minorEastAsia" w:eastAsiaTheme="minorEastAsia" w:hAnsiTheme="minorEastAsia"/>
                <w:b/>
                <w:bCs/>
                <w:sz w:val="24"/>
                <w:szCs w:val="24"/>
              </w:rPr>
              <w:t>磋商报价</w:t>
            </w:r>
          </w:p>
        </w:tc>
        <w:tc>
          <w:tcPr>
            <w:tcW w:w="4253" w:type="dxa"/>
            <w:gridSpan w:val="2"/>
          </w:tcPr>
          <w:p w:rsidR="00F74ACA" w:rsidRDefault="00F74ACA">
            <w:pPr>
              <w:pStyle w:val="a0"/>
              <w:spacing w:after="0" w:line="500" w:lineRule="exact"/>
              <w:ind w:right="480"/>
              <w:rPr>
                <w:rFonts w:asciiTheme="minorEastAsia" w:eastAsiaTheme="minorEastAsia" w:hAnsiTheme="minorEastAsia"/>
                <w:b/>
                <w:bCs/>
                <w:sz w:val="24"/>
                <w:szCs w:val="24"/>
                <w:u w:val="single"/>
              </w:rPr>
            </w:pPr>
            <w:r>
              <w:rPr>
                <w:rFonts w:asciiTheme="minorEastAsia" w:eastAsiaTheme="minorEastAsia" w:hAnsiTheme="minorEastAsia"/>
                <w:b/>
                <w:bCs/>
                <w:sz w:val="24"/>
                <w:szCs w:val="24"/>
              </w:rPr>
              <w:t>（大写）：</w:t>
            </w:r>
            <w:r>
              <w:rPr>
                <w:rFonts w:asciiTheme="minorEastAsia" w:eastAsiaTheme="minorEastAsia" w:hAnsiTheme="minorEastAsia"/>
                <w:b/>
                <w:bCs/>
                <w:sz w:val="24"/>
                <w:szCs w:val="24"/>
                <w:u w:val="single"/>
              </w:rPr>
              <w:t xml:space="preserve">       </w:t>
            </w:r>
            <w:r>
              <w:rPr>
                <w:rFonts w:asciiTheme="minorEastAsia" w:eastAsiaTheme="minorEastAsia" w:hAnsiTheme="minorEastAsia"/>
                <w:b/>
                <w:bCs/>
                <w:sz w:val="24"/>
                <w:szCs w:val="24"/>
              </w:rPr>
              <w:t>元/吨•公里</w:t>
            </w:r>
          </w:p>
          <w:p w:rsidR="00F74ACA" w:rsidRDefault="00F74ACA">
            <w:pPr>
              <w:pStyle w:val="a0"/>
              <w:spacing w:after="0" w:line="500" w:lineRule="exact"/>
              <w:rPr>
                <w:rFonts w:asciiTheme="minorEastAsia" w:eastAsiaTheme="minorEastAsia" w:hAnsiTheme="minorEastAsia"/>
                <w:b/>
                <w:bCs/>
                <w:sz w:val="24"/>
                <w:szCs w:val="24"/>
                <w:u w:val="single"/>
              </w:rPr>
            </w:pPr>
            <w:r>
              <w:rPr>
                <w:rFonts w:asciiTheme="minorEastAsia" w:eastAsiaTheme="minorEastAsia" w:hAnsiTheme="minorEastAsia"/>
                <w:b/>
                <w:bCs/>
                <w:sz w:val="24"/>
                <w:szCs w:val="24"/>
              </w:rPr>
              <w:t>（小写）：</w:t>
            </w:r>
            <w:r>
              <w:rPr>
                <w:rFonts w:asciiTheme="minorEastAsia" w:eastAsiaTheme="minorEastAsia" w:hAnsiTheme="minorEastAsia"/>
                <w:b/>
                <w:bCs/>
                <w:sz w:val="24"/>
                <w:szCs w:val="24"/>
                <w:u w:val="single"/>
              </w:rPr>
              <w:t xml:space="preserve">        </w:t>
            </w:r>
            <w:r>
              <w:rPr>
                <w:rFonts w:asciiTheme="minorEastAsia" w:eastAsiaTheme="minorEastAsia" w:hAnsiTheme="minorEastAsia"/>
                <w:b/>
                <w:bCs/>
                <w:sz w:val="24"/>
                <w:szCs w:val="24"/>
              </w:rPr>
              <w:t>元/吨•公里</w:t>
            </w:r>
          </w:p>
        </w:tc>
      </w:tr>
    </w:tbl>
    <w:p w:rsidR="00F74ACA" w:rsidRDefault="00F74ACA">
      <w:pPr>
        <w:pStyle w:val="a0"/>
        <w:spacing w:after="0" w:line="500" w:lineRule="exact"/>
        <w:rPr>
          <w:rFonts w:asciiTheme="minorEastAsia" w:eastAsiaTheme="minorEastAsia" w:hAnsiTheme="minorEastAsia"/>
          <w:b/>
          <w:bCs/>
          <w:sz w:val="24"/>
          <w:szCs w:val="24"/>
          <w:u w:val="single"/>
        </w:rPr>
      </w:pPr>
    </w:p>
    <w:p w:rsidR="00F74ACA" w:rsidRDefault="00F74ACA">
      <w:pPr>
        <w:pStyle w:val="a0"/>
        <w:spacing w:after="0" w:line="500" w:lineRule="exact"/>
        <w:rPr>
          <w:rFonts w:asciiTheme="minorEastAsia" w:eastAsiaTheme="minorEastAsia" w:hAnsiTheme="minorEastAsia"/>
          <w:b/>
          <w:bCs/>
          <w:sz w:val="24"/>
          <w:szCs w:val="24"/>
        </w:rPr>
      </w:pPr>
      <w:r>
        <w:rPr>
          <w:rFonts w:asciiTheme="minorEastAsia" w:eastAsiaTheme="minorEastAsia" w:hAnsiTheme="minorEastAsia"/>
          <w:b/>
          <w:bCs/>
          <w:sz w:val="24"/>
          <w:szCs w:val="24"/>
        </w:rPr>
        <w:t>注：</w:t>
      </w:r>
    </w:p>
    <w:p w:rsidR="00F74ACA" w:rsidRDefault="00F74ACA">
      <w:pPr>
        <w:pStyle w:val="a0"/>
        <w:widowControl/>
        <w:numPr>
          <w:ilvl w:val="0"/>
          <w:numId w:val="3"/>
        </w:numPr>
        <w:wordWrap w:val="0"/>
        <w:topLinePunct/>
        <w:spacing w:after="0" w:line="500" w:lineRule="exact"/>
        <w:rPr>
          <w:rFonts w:asciiTheme="minorEastAsia" w:eastAsiaTheme="minorEastAsia" w:hAnsiTheme="minorEastAsia"/>
          <w:sz w:val="24"/>
          <w:szCs w:val="24"/>
        </w:rPr>
      </w:pPr>
      <w:r>
        <w:rPr>
          <w:rFonts w:asciiTheme="minorEastAsia" w:eastAsiaTheme="minorEastAsia" w:hAnsiTheme="minorEastAsia"/>
          <w:sz w:val="24"/>
          <w:szCs w:val="24"/>
        </w:rPr>
        <w:t>以上表格格式行可增减。</w:t>
      </w:r>
    </w:p>
    <w:p w:rsidR="00F74ACA" w:rsidRDefault="00F74ACA">
      <w:pPr>
        <w:pStyle w:val="a0"/>
        <w:widowControl/>
        <w:numPr>
          <w:ilvl w:val="0"/>
          <w:numId w:val="3"/>
        </w:numPr>
        <w:wordWrap w:val="0"/>
        <w:topLinePunct/>
        <w:spacing w:after="0" w:line="500" w:lineRule="exact"/>
        <w:rPr>
          <w:rFonts w:asciiTheme="minorEastAsia" w:eastAsiaTheme="minorEastAsia" w:hAnsiTheme="minorEastAsia"/>
          <w:b/>
          <w:bCs/>
          <w:sz w:val="24"/>
          <w:szCs w:val="24"/>
        </w:rPr>
      </w:pPr>
      <w:r>
        <w:rPr>
          <w:rFonts w:asciiTheme="minorEastAsia" w:eastAsiaTheme="minorEastAsia" w:hAnsiTheme="minorEastAsia"/>
          <w:sz w:val="24"/>
          <w:szCs w:val="24"/>
        </w:rPr>
        <w:t>供应商必须按“报价表”的格式及采购所需服务（磋商文件第五章）详细报出各类服务的价格，</w:t>
      </w:r>
      <w:r>
        <w:rPr>
          <w:rFonts w:asciiTheme="minorEastAsia" w:eastAsiaTheme="minorEastAsia" w:hAnsiTheme="minorEastAsia"/>
          <w:b/>
          <w:bCs/>
          <w:sz w:val="24"/>
          <w:szCs w:val="24"/>
        </w:rPr>
        <w:t>不得漏报，否则视为已包含在磋商</w:t>
      </w:r>
      <w:proofErr w:type="gramStart"/>
      <w:r>
        <w:rPr>
          <w:rFonts w:asciiTheme="minorEastAsia" w:eastAsiaTheme="minorEastAsia" w:hAnsiTheme="minorEastAsia"/>
          <w:b/>
          <w:bCs/>
          <w:sz w:val="24"/>
          <w:szCs w:val="24"/>
        </w:rPr>
        <w:t>报价组不再</w:t>
      </w:r>
      <w:proofErr w:type="gramEnd"/>
      <w:r>
        <w:rPr>
          <w:rFonts w:asciiTheme="minorEastAsia" w:eastAsiaTheme="minorEastAsia" w:hAnsiTheme="minorEastAsia"/>
          <w:b/>
          <w:bCs/>
          <w:sz w:val="24"/>
          <w:szCs w:val="24"/>
        </w:rPr>
        <w:t>单独另行报价，不影响有效性。</w:t>
      </w:r>
    </w:p>
    <w:p w:rsidR="00F74ACA" w:rsidRDefault="00F74ACA">
      <w:pPr>
        <w:pStyle w:val="a0"/>
        <w:widowControl/>
        <w:numPr>
          <w:ilvl w:val="0"/>
          <w:numId w:val="3"/>
        </w:numPr>
        <w:wordWrap w:val="0"/>
        <w:topLinePunct/>
        <w:spacing w:after="0" w:line="500" w:lineRule="exact"/>
        <w:rPr>
          <w:rFonts w:asciiTheme="minorEastAsia" w:eastAsiaTheme="minorEastAsia" w:hAnsiTheme="minorEastAsia"/>
          <w:sz w:val="24"/>
          <w:szCs w:val="24"/>
        </w:rPr>
      </w:pPr>
      <w:r>
        <w:rPr>
          <w:rFonts w:asciiTheme="minorEastAsia" w:eastAsiaTheme="minorEastAsia" w:hAnsiTheme="minorEastAsia"/>
          <w:sz w:val="24"/>
          <w:szCs w:val="24"/>
        </w:rPr>
        <w:t>所有报价均用人民币表示，其价格即为履行合同的包干价格。包括人工费、耗材、国内税费、水电、培训等费用以及一切其他相关费用。</w:t>
      </w:r>
    </w:p>
    <w:p w:rsidR="00F74ACA" w:rsidRDefault="00F74ACA">
      <w:pPr>
        <w:pStyle w:val="a0"/>
        <w:widowControl/>
        <w:numPr>
          <w:ilvl w:val="0"/>
          <w:numId w:val="3"/>
        </w:numPr>
        <w:wordWrap w:val="0"/>
        <w:topLinePunct/>
        <w:spacing w:after="0" w:line="500" w:lineRule="exact"/>
        <w:rPr>
          <w:rFonts w:asciiTheme="minorEastAsia" w:eastAsiaTheme="minorEastAsia" w:hAnsiTheme="minorEastAsia"/>
          <w:sz w:val="24"/>
          <w:szCs w:val="24"/>
        </w:rPr>
      </w:pPr>
      <w:r>
        <w:rPr>
          <w:rFonts w:asciiTheme="minorEastAsia" w:eastAsiaTheme="minorEastAsia" w:hAnsiTheme="minorEastAsia"/>
          <w:sz w:val="24"/>
          <w:szCs w:val="24"/>
        </w:rPr>
        <w:t>“报价表”为多页的，每页均需加盖供应商公章。</w:t>
      </w:r>
    </w:p>
    <w:p w:rsidR="00F74ACA" w:rsidRDefault="00F74ACA">
      <w:pPr>
        <w:pStyle w:val="a0"/>
        <w:widowControl/>
        <w:wordWrap w:val="0"/>
        <w:topLinePunct/>
        <w:spacing w:after="0" w:line="500" w:lineRule="exact"/>
        <w:rPr>
          <w:rFonts w:asciiTheme="minorEastAsia" w:eastAsiaTheme="minorEastAsia" w:hAnsiTheme="minorEastAsia"/>
          <w:b/>
          <w:bCs/>
          <w:sz w:val="24"/>
          <w:szCs w:val="24"/>
          <w:u w:val="single"/>
        </w:rPr>
      </w:pPr>
    </w:p>
    <w:p w:rsidR="00F74ACA" w:rsidRDefault="00F74ACA">
      <w:pPr>
        <w:widowControl/>
        <w:wordWrap w:val="0"/>
        <w:topLinePunct/>
        <w:adjustRightInd w:val="0"/>
        <w:spacing w:line="5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szCs w:val="24"/>
        </w:rPr>
        <w:t>（盖单位公章）</w:t>
      </w:r>
    </w:p>
    <w:p w:rsidR="00F74ACA" w:rsidRDefault="00F74ACA">
      <w:pPr>
        <w:widowControl/>
        <w:wordWrap w:val="0"/>
        <w:topLinePunct/>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olor w:val="000000"/>
          <w:sz w:val="24"/>
          <w:szCs w:val="24"/>
        </w:rPr>
        <w:t>法定代表人或授权代表（签字或盖章）：</w:t>
      </w:r>
      <w:r>
        <w:rPr>
          <w:rFonts w:asciiTheme="minorEastAsia" w:eastAsiaTheme="minorEastAsia" w:hAnsiTheme="minorEastAsia"/>
          <w:sz w:val="28"/>
          <w:szCs w:val="28"/>
          <w:u w:val="single"/>
        </w:rPr>
        <w:t xml:space="preserve">  </w:t>
      </w:r>
    </w:p>
    <w:p w:rsidR="00F74ACA" w:rsidRDefault="00F74ACA">
      <w:pPr>
        <w:widowControl/>
        <w:wordWrap w:val="0"/>
        <w:topLinePunct/>
        <w:spacing w:line="500" w:lineRule="exact"/>
        <w:rPr>
          <w:rFonts w:asciiTheme="minorEastAsia" w:eastAsiaTheme="minorEastAsia" w:hAnsiTheme="minorEastAsia"/>
          <w:sz w:val="24"/>
          <w:szCs w:val="24"/>
          <w:u w:val="single"/>
        </w:rPr>
      </w:pPr>
      <w:r>
        <w:rPr>
          <w:rFonts w:asciiTheme="minorEastAsia" w:eastAsiaTheme="minorEastAsia" w:hAnsiTheme="minorEastAsia"/>
          <w:sz w:val="24"/>
          <w:szCs w:val="24"/>
        </w:rPr>
        <w:t xml:space="preserve">    日期：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widowControl/>
        <w:wordWrap w:val="0"/>
        <w:topLinePunct/>
        <w:spacing w:line="500" w:lineRule="exact"/>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F74ACA" w:rsidRDefault="00F74ACA">
      <w:pPr>
        <w:spacing w:line="500" w:lineRule="exact"/>
        <w:jc w:val="center"/>
        <w:rPr>
          <w:rFonts w:asciiTheme="minorEastAsia" w:eastAsiaTheme="minorEastAsia" w:hAnsiTheme="minorEastAsia"/>
          <w:b/>
          <w:bCs/>
          <w:color w:val="000000"/>
          <w:sz w:val="32"/>
          <w:szCs w:val="32"/>
        </w:rPr>
      </w:pPr>
      <w:r>
        <w:rPr>
          <w:rFonts w:asciiTheme="minorEastAsia" w:eastAsiaTheme="minorEastAsia" w:hAnsiTheme="minorEastAsia"/>
          <w:b/>
          <w:bCs/>
          <w:color w:val="000000"/>
          <w:sz w:val="32"/>
          <w:szCs w:val="32"/>
        </w:rPr>
        <w:lastRenderedPageBreak/>
        <w:t>四、中小企业声明函</w:t>
      </w:r>
    </w:p>
    <w:p w:rsidR="00F74ACA" w:rsidRDefault="00F74ACA">
      <w:pPr>
        <w:spacing w:line="500" w:lineRule="exact"/>
        <w:ind w:left="3115"/>
        <w:rPr>
          <w:rFonts w:asciiTheme="minorEastAsia" w:eastAsiaTheme="minorEastAsia" w:hAnsiTheme="minorEastAsia"/>
          <w:b/>
          <w:bCs/>
          <w:color w:val="000000"/>
          <w:sz w:val="32"/>
          <w:szCs w:val="32"/>
        </w:rPr>
      </w:pP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本公司（联合体）郑重声明，根据《政府采购促进中小企业发展管理办法》（财库﹝2020﹞46 号）的规定，本公司</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 xml:space="preserve">（联合体）参加 </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（单位名称）的</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1.</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（标的名称） ，属于</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（采购文件中明确的所属行业）； 承建（承接）企业为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（企业名称），从业人员</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人，营业收入为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万元，资产总额为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万元，属于</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（中型企业、 小型企业、微型企业）；</w:t>
      </w: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（标的名称） ，属于</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（采购文件中明确的所属行业）； 承建（承接）企业为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（企业名称），从业人员</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人，营业收入为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万元，资产总额为</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万元，属于</w:t>
      </w:r>
      <w:r>
        <w:rPr>
          <w:rFonts w:asciiTheme="minorEastAsia" w:eastAsiaTheme="minorEastAsia" w:hAnsiTheme="minorEastAsia"/>
          <w:color w:val="000000"/>
          <w:sz w:val="24"/>
          <w:u w:val="single"/>
        </w:rPr>
        <w:t xml:space="preserve">           </w:t>
      </w:r>
      <w:r>
        <w:rPr>
          <w:rFonts w:asciiTheme="minorEastAsia" w:eastAsiaTheme="minorEastAsia" w:hAnsiTheme="minorEastAsia"/>
          <w:color w:val="000000"/>
          <w:sz w:val="24"/>
        </w:rPr>
        <w:t xml:space="preserve">（中型企业、 小型企业、微型企业）； </w:t>
      </w: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w:t>
      </w: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p>
    <w:p w:rsidR="00F74ACA" w:rsidRDefault="00F74ACA">
      <w:pPr>
        <w:widowControl/>
        <w:wordWrap w:val="0"/>
        <w:topLinePunct/>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 xml:space="preserve">以上企业，不属于大企业的分支机构，不存在控股股东 为大企业的情形，也不存在与大企业的负责人为同一人的情 形。本企业对上述声明内容的真实性负责。如有虚假，将依法承担相应责任。 </w:t>
      </w:r>
    </w:p>
    <w:p w:rsidR="00F74ACA" w:rsidRDefault="00F74ACA">
      <w:pPr>
        <w:widowControl/>
        <w:spacing w:line="500" w:lineRule="exact"/>
        <w:jc w:val="right"/>
        <w:rPr>
          <w:rFonts w:asciiTheme="minorEastAsia" w:eastAsiaTheme="minorEastAsia" w:hAnsiTheme="minorEastAsia"/>
          <w:color w:val="000000"/>
          <w:sz w:val="24"/>
        </w:rPr>
      </w:pPr>
    </w:p>
    <w:p w:rsidR="00F74ACA" w:rsidRDefault="00F74ACA">
      <w:pPr>
        <w:widowControl/>
        <w:spacing w:line="500" w:lineRule="exact"/>
        <w:ind w:right="480"/>
        <w:jc w:val="center"/>
        <w:rPr>
          <w:rFonts w:asciiTheme="minorEastAsia" w:eastAsiaTheme="minorEastAsia" w:hAnsiTheme="minorEastAsia"/>
          <w:color w:val="000000"/>
          <w:sz w:val="24"/>
        </w:rPr>
      </w:pPr>
      <w:r>
        <w:rPr>
          <w:rFonts w:asciiTheme="minorEastAsia" w:eastAsiaTheme="minorEastAsia" w:hAnsiTheme="minorEastAsia"/>
          <w:color w:val="000000"/>
          <w:sz w:val="24"/>
        </w:rPr>
        <w:t xml:space="preserve">                                     企业名称（盖章）：</w:t>
      </w:r>
      <w:r>
        <w:rPr>
          <w:rFonts w:asciiTheme="minorEastAsia" w:eastAsiaTheme="minorEastAsia" w:hAnsiTheme="minorEastAsia"/>
          <w:sz w:val="28"/>
          <w:szCs w:val="28"/>
          <w:u w:val="single"/>
        </w:rPr>
        <w:t xml:space="preserve">   </w:t>
      </w:r>
    </w:p>
    <w:p w:rsidR="00F74ACA" w:rsidRDefault="00F74ACA">
      <w:pPr>
        <w:widowControl/>
        <w:spacing w:line="500" w:lineRule="exact"/>
        <w:jc w:val="right"/>
        <w:rPr>
          <w:rFonts w:asciiTheme="minorEastAsia" w:eastAsiaTheme="minorEastAsia" w:hAnsiTheme="minorEastAsia"/>
          <w:color w:val="000000"/>
          <w:sz w:val="32"/>
          <w:szCs w:val="32"/>
        </w:rPr>
      </w:pPr>
      <w:r>
        <w:rPr>
          <w:rFonts w:asciiTheme="minorEastAsia" w:eastAsiaTheme="minorEastAsia" w:hAnsiTheme="minorEastAsia"/>
          <w:color w:val="000000"/>
          <w:sz w:val="24"/>
        </w:rPr>
        <w:t>日 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r>
        <w:rPr>
          <w:rFonts w:asciiTheme="minorEastAsia" w:eastAsiaTheme="minorEastAsia" w:hAnsiTheme="minorEastAsia"/>
          <w:color w:val="000000"/>
          <w:sz w:val="32"/>
          <w:szCs w:val="32"/>
        </w:rPr>
        <w:br w:type="page"/>
      </w:r>
    </w:p>
    <w:p w:rsidR="00F74ACA" w:rsidRDefault="00F74ACA">
      <w:pPr>
        <w:spacing w:line="500" w:lineRule="exact"/>
        <w:rPr>
          <w:rFonts w:asciiTheme="minorEastAsia" w:eastAsiaTheme="minorEastAsia" w:hAnsiTheme="minorEastAsia"/>
        </w:rPr>
      </w:pPr>
    </w:p>
    <w:p w:rsidR="00F74ACA" w:rsidRDefault="00F74ACA">
      <w:pPr>
        <w:spacing w:line="500" w:lineRule="exact"/>
        <w:jc w:val="center"/>
        <w:rPr>
          <w:rFonts w:asciiTheme="minorEastAsia" w:eastAsiaTheme="minorEastAsia" w:hAnsiTheme="minorEastAsia"/>
          <w:b/>
          <w:spacing w:val="6"/>
          <w:sz w:val="32"/>
          <w:szCs w:val="32"/>
        </w:rPr>
      </w:pPr>
      <w:r>
        <w:rPr>
          <w:rFonts w:asciiTheme="minorEastAsia" w:eastAsiaTheme="minorEastAsia" w:hAnsiTheme="minorEastAsia"/>
          <w:b/>
          <w:spacing w:val="6"/>
          <w:sz w:val="32"/>
          <w:szCs w:val="32"/>
        </w:rPr>
        <w:t>五、残疾人福利性单位声明函</w:t>
      </w:r>
      <w:r>
        <w:rPr>
          <w:rFonts w:asciiTheme="minorEastAsia" w:eastAsiaTheme="minorEastAsia" w:hAnsiTheme="minorEastAsia"/>
          <w:b/>
          <w:bCs/>
          <w:sz w:val="32"/>
          <w:szCs w:val="32"/>
        </w:rPr>
        <w:t>（如涉及）</w:t>
      </w:r>
    </w:p>
    <w:p w:rsidR="00F74ACA" w:rsidRDefault="00F74ACA">
      <w:pPr>
        <w:spacing w:line="500" w:lineRule="exact"/>
        <w:rPr>
          <w:rFonts w:asciiTheme="minorEastAsia" w:eastAsiaTheme="minorEastAsia" w:hAnsiTheme="minorEastAsia"/>
          <w:b/>
          <w:spacing w:val="6"/>
          <w:sz w:val="30"/>
          <w:szCs w:val="30"/>
        </w:rPr>
      </w:pPr>
    </w:p>
    <w:p w:rsidR="00F74ACA" w:rsidRDefault="00F74ACA">
      <w:pPr>
        <w:widowControl/>
        <w:wordWrap w:val="0"/>
        <w:topLinePunct/>
        <w:spacing w:line="500" w:lineRule="exact"/>
        <w:ind w:firstLineChars="200" w:firstLine="504"/>
        <w:rPr>
          <w:rFonts w:asciiTheme="minorEastAsia" w:eastAsiaTheme="minorEastAsia" w:hAnsiTheme="minorEastAsia"/>
          <w:spacing w:val="6"/>
          <w:sz w:val="24"/>
        </w:rPr>
      </w:pPr>
      <w:r>
        <w:rPr>
          <w:rFonts w:asciiTheme="minorEastAsia" w:eastAsiaTheme="minorEastAsia" w:hAnsiTheme="minorEastAsia"/>
          <w:spacing w:val="6"/>
          <w:sz w:val="24"/>
        </w:rPr>
        <w:t>本单位郑重声明，根据《财政部民政部中国残疾人联合会关于促进残疾人就业政府采购政策的通知》（财库</w:t>
      </w:r>
      <w:r>
        <w:rPr>
          <w:rFonts w:asciiTheme="minorEastAsia" w:eastAsiaTheme="minorEastAsia" w:hAnsiTheme="minorEastAsia"/>
          <w:sz w:val="24"/>
        </w:rPr>
        <w:t>〔2017〕 141</w:t>
      </w:r>
      <w:r>
        <w:rPr>
          <w:rFonts w:asciiTheme="minorEastAsia" w:eastAsiaTheme="minorEastAsia" w:hAnsiTheme="minor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74ACA" w:rsidRDefault="00F74ACA">
      <w:pPr>
        <w:widowControl/>
        <w:wordWrap w:val="0"/>
        <w:topLinePunct/>
        <w:spacing w:line="500" w:lineRule="exact"/>
        <w:ind w:firstLineChars="200" w:firstLine="504"/>
        <w:rPr>
          <w:rFonts w:asciiTheme="minorEastAsia" w:eastAsiaTheme="minorEastAsia" w:hAnsiTheme="minorEastAsia"/>
          <w:spacing w:val="6"/>
          <w:sz w:val="24"/>
        </w:rPr>
      </w:pPr>
      <w:r>
        <w:rPr>
          <w:rFonts w:asciiTheme="minorEastAsia" w:eastAsiaTheme="minorEastAsia" w:hAnsiTheme="minorEastAsia"/>
          <w:spacing w:val="6"/>
          <w:sz w:val="24"/>
        </w:rPr>
        <w:t>本单位对上述声明的真实性负责。如有虚假，将依法承担相应责任。</w:t>
      </w:r>
    </w:p>
    <w:p w:rsidR="00F74ACA" w:rsidRDefault="00F74ACA">
      <w:pPr>
        <w:widowControl/>
        <w:wordWrap w:val="0"/>
        <w:topLinePunct/>
        <w:spacing w:line="500" w:lineRule="exact"/>
        <w:ind w:firstLineChars="200" w:firstLine="624"/>
        <w:rPr>
          <w:rFonts w:asciiTheme="minorEastAsia" w:eastAsiaTheme="minorEastAsia" w:hAnsiTheme="minorEastAsia"/>
          <w:spacing w:val="6"/>
          <w:sz w:val="30"/>
          <w:szCs w:val="30"/>
        </w:rPr>
      </w:pPr>
    </w:p>
    <w:p w:rsidR="00F74ACA" w:rsidRDefault="00F74ACA">
      <w:pPr>
        <w:widowControl/>
        <w:wordWrap w:val="0"/>
        <w:topLinePunct/>
        <w:spacing w:line="500" w:lineRule="exact"/>
        <w:ind w:firstLineChars="200" w:firstLine="624"/>
        <w:rPr>
          <w:rFonts w:asciiTheme="minorEastAsia" w:eastAsiaTheme="minorEastAsia" w:hAnsiTheme="minorEastAsia"/>
          <w:spacing w:val="6"/>
          <w:sz w:val="30"/>
          <w:szCs w:val="30"/>
        </w:rPr>
      </w:pPr>
    </w:p>
    <w:p w:rsidR="00F74ACA" w:rsidRDefault="00F74ACA">
      <w:pPr>
        <w:widowControl/>
        <w:spacing w:line="500" w:lineRule="exact"/>
        <w:jc w:val="left"/>
        <w:rPr>
          <w:rFonts w:asciiTheme="minorEastAsia" w:eastAsiaTheme="minorEastAsia" w:hAnsiTheme="minorEastAsia"/>
          <w:color w:val="339966"/>
          <w:sz w:val="24"/>
        </w:rPr>
      </w:pPr>
    </w:p>
    <w:p w:rsidR="00F74ACA" w:rsidRDefault="00F74ACA">
      <w:pPr>
        <w:widowControl/>
        <w:spacing w:line="500" w:lineRule="exact"/>
        <w:jc w:val="left"/>
        <w:rPr>
          <w:rFonts w:asciiTheme="minorEastAsia" w:eastAsiaTheme="minorEastAsia" w:hAnsiTheme="minorEastAsia"/>
          <w:color w:val="339966"/>
          <w:sz w:val="24"/>
        </w:rPr>
      </w:pPr>
    </w:p>
    <w:p w:rsidR="00F74ACA" w:rsidRDefault="00F74ACA">
      <w:pPr>
        <w:widowControl/>
        <w:spacing w:line="500" w:lineRule="exact"/>
        <w:jc w:val="left"/>
        <w:rPr>
          <w:rFonts w:asciiTheme="minorEastAsia" w:eastAsiaTheme="minorEastAsia" w:hAnsiTheme="minorEastAsia"/>
          <w:color w:val="339966"/>
          <w:sz w:val="24"/>
        </w:rPr>
      </w:pPr>
    </w:p>
    <w:p w:rsidR="00F74ACA" w:rsidRDefault="00F74ACA">
      <w:pPr>
        <w:widowControl/>
        <w:spacing w:line="500" w:lineRule="exact"/>
        <w:jc w:val="left"/>
        <w:rPr>
          <w:rFonts w:asciiTheme="minorEastAsia" w:eastAsiaTheme="minorEastAsia" w:hAnsiTheme="minorEastAsia"/>
          <w:color w:val="339966"/>
          <w:sz w:val="24"/>
        </w:rPr>
      </w:pPr>
    </w:p>
    <w:p w:rsidR="00F74ACA" w:rsidRDefault="00F74ACA">
      <w:pPr>
        <w:widowControl/>
        <w:spacing w:line="500" w:lineRule="exact"/>
        <w:jc w:val="left"/>
        <w:rPr>
          <w:rFonts w:asciiTheme="minorEastAsia" w:eastAsiaTheme="minorEastAsia" w:hAnsiTheme="minorEastAsia"/>
          <w:sz w:val="24"/>
        </w:rPr>
      </w:pPr>
      <w:r>
        <w:rPr>
          <w:rFonts w:asciiTheme="minorEastAsia" w:eastAsiaTheme="minorEastAsia" w:hAnsiTheme="minorEastAsia"/>
          <w:color w:val="339966"/>
          <w:sz w:val="24"/>
        </w:rPr>
        <w:t xml:space="preserve">　</w:t>
      </w:r>
      <w:r>
        <w:rPr>
          <w:rFonts w:asciiTheme="minorEastAsia" w:eastAsiaTheme="minorEastAsia" w:hAnsiTheme="minorEastAsia"/>
          <w:sz w:val="24"/>
        </w:rPr>
        <w:t xml:space="preserve">　</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单位名称：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法定代表人或授权代表</w:t>
      </w:r>
      <w:r>
        <w:rPr>
          <w:rFonts w:asciiTheme="minorEastAsia" w:eastAsiaTheme="minorEastAsia" w:hAnsiTheme="minorEastAsia"/>
          <w:color w:val="000000"/>
          <w:sz w:val="24"/>
        </w:rPr>
        <w:t>（签字或盖章）</w:t>
      </w:r>
      <w:r>
        <w:rPr>
          <w:rFonts w:asciiTheme="minorEastAsia" w:eastAsiaTheme="minorEastAsia" w:hAnsiTheme="minorEastAsia"/>
          <w:sz w:val="24"/>
        </w:rPr>
        <w:t>：</w:t>
      </w:r>
      <w:r>
        <w:rPr>
          <w:rFonts w:asciiTheme="minorEastAsia" w:eastAsiaTheme="minorEastAsia" w:hAnsiTheme="minorEastAsia"/>
          <w:sz w:val="28"/>
          <w:szCs w:val="28"/>
          <w:u w:val="single"/>
        </w:rPr>
        <w:t xml:space="preserve">  </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pStyle w:val="Default"/>
        <w:widowControl/>
        <w:wordWrap w:val="0"/>
        <w:topLinePunct/>
        <w:spacing w:line="500" w:lineRule="exact"/>
        <w:rPr>
          <w:rFonts w:asciiTheme="minorEastAsia" w:eastAsiaTheme="minorEastAsia" w:hAnsiTheme="minorEastAsia" w:cs="Times New Roman"/>
        </w:rPr>
      </w:pPr>
    </w:p>
    <w:p w:rsidR="00F74ACA" w:rsidRDefault="00F74ACA">
      <w:pPr>
        <w:spacing w:line="500" w:lineRule="exact"/>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p>
    <w:p w:rsidR="00F74ACA" w:rsidRDefault="00F74ACA">
      <w:pPr>
        <w:spacing w:line="500" w:lineRule="exact"/>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六、</w:t>
      </w:r>
      <w:r>
        <w:rPr>
          <w:rFonts w:asciiTheme="minorEastAsia" w:eastAsiaTheme="minorEastAsia" w:hAnsiTheme="minorEastAsia"/>
          <w:b/>
          <w:spacing w:val="6"/>
          <w:sz w:val="32"/>
          <w:szCs w:val="32"/>
        </w:rPr>
        <w:t>监狱企业证明材料（如涉及）</w:t>
      </w: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widowControl/>
        <w:wordWrap w:val="0"/>
        <w:topLinePunct/>
        <w:spacing w:line="500" w:lineRule="exact"/>
        <w:ind w:firstLineChars="300" w:firstLine="7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参与政府采购活动的监狱企业应当提供省级以上监狱管理局、戒毒管理局（含新疆生产建设兵团）出具的属于监狱企业的证明文件复印件加盖供应商公章。</w:t>
      </w: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b/>
          <w:color w:val="000000"/>
          <w:sz w:val="32"/>
          <w:szCs w:val="32"/>
        </w:rPr>
      </w:pPr>
    </w:p>
    <w:p w:rsidR="00F74ACA" w:rsidRDefault="00F74ACA">
      <w:pPr>
        <w:spacing w:line="500" w:lineRule="exact"/>
        <w:rPr>
          <w:rFonts w:asciiTheme="minorEastAsia" w:eastAsiaTheme="minorEastAsia" w:hAnsiTheme="minorEastAsia"/>
          <w:color w:val="000000"/>
          <w:sz w:val="23"/>
        </w:rPr>
      </w:pPr>
    </w:p>
    <w:p w:rsidR="00F74ACA" w:rsidRDefault="00F74ACA">
      <w:pPr>
        <w:spacing w:line="500" w:lineRule="exact"/>
        <w:ind w:rightChars="-164" w:right="-558"/>
        <w:jc w:val="center"/>
        <w:rPr>
          <w:rFonts w:asciiTheme="minorEastAsia" w:eastAsiaTheme="minorEastAsia" w:hAnsiTheme="minorEastAsia"/>
          <w:b/>
          <w:bCs/>
          <w:color w:val="000000"/>
          <w:sz w:val="32"/>
          <w:szCs w:val="32"/>
        </w:rPr>
      </w:pPr>
      <w:r>
        <w:rPr>
          <w:rFonts w:asciiTheme="minorEastAsia" w:eastAsiaTheme="minorEastAsia" w:hAnsiTheme="minorEastAsia"/>
          <w:b/>
          <w:bCs/>
          <w:color w:val="000000"/>
          <w:sz w:val="32"/>
          <w:szCs w:val="32"/>
        </w:rPr>
        <w:br w:type="page"/>
      </w:r>
    </w:p>
    <w:p w:rsidR="00F74ACA" w:rsidRDefault="00F74ACA">
      <w:pPr>
        <w:spacing w:line="500" w:lineRule="exact"/>
        <w:ind w:rightChars="-164" w:right="-558"/>
        <w:jc w:val="center"/>
        <w:rPr>
          <w:rFonts w:asciiTheme="minorEastAsia" w:eastAsiaTheme="minorEastAsia" w:hAnsiTheme="minorEastAsia"/>
          <w:b/>
          <w:bCs/>
          <w:color w:val="000000"/>
          <w:sz w:val="32"/>
          <w:szCs w:val="32"/>
        </w:rPr>
      </w:pPr>
      <w:r>
        <w:rPr>
          <w:rFonts w:asciiTheme="minorEastAsia" w:eastAsiaTheme="minorEastAsia" w:hAnsiTheme="minorEastAsia"/>
          <w:b/>
          <w:bCs/>
          <w:color w:val="000000"/>
          <w:sz w:val="32"/>
          <w:szCs w:val="32"/>
        </w:rPr>
        <w:lastRenderedPageBreak/>
        <w:t>七、技术、服务要求应答表</w:t>
      </w:r>
    </w:p>
    <w:p w:rsidR="00F74ACA" w:rsidRDefault="00F74ACA">
      <w:pPr>
        <w:pStyle w:val="ad"/>
        <w:pBdr>
          <w:bottom w:val="none" w:sz="0" w:space="0" w:color="auto"/>
        </w:pBdr>
        <w:tabs>
          <w:tab w:val="clear" w:pos="4153"/>
          <w:tab w:val="clear" w:pos="8306"/>
        </w:tabs>
        <w:snapToGrid/>
        <w:spacing w:line="500" w:lineRule="exact"/>
        <w:jc w:val="both"/>
        <w:rPr>
          <w:rFonts w:asciiTheme="minorEastAsia" w:eastAsiaTheme="minorEastAsia" w:hAnsiTheme="minorEastAsia"/>
          <w:color w:val="000000"/>
          <w:sz w:val="24"/>
          <w:szCs w:val="24"/>
        </w:rPr>
      </w:pPr>
    </w:p>
    <w:p w:rsidR="00F74ACA" w:rsidRDefault="00F74ACA">
      <w:pPr>
        <w:pStyle w:val="a0"/>
        <w:spacing w:after="0" w:line="500" w:lineRule="exact"/>
        <w:ind w:firstLineChars="300" w:firstLine="663"/>
        <w:rPr>
          <w:rFonts w:asciiTheme="minorEastAsia" w:eastAsiaTheme="minorEastAsia" w:hAnsiTheme="minorEastAsia"/>
          <w:b/>
          <w:bCs/>
          <w:sz w:val="22"/>
          <w:szCs w:val="13"/>
          <w:u w:val="single"/>
        </w:rPr>
      </w:pPr>
      <w:r>
        <w:rPr>
          <w:rFonts w:asciiTheme="minorEastAsia" w:eastAsiaTheme="minorEastAsia" w:hAnsiTheme="minorEastAsia"/>
          <w:b/>
          <w:bCs/>
          <w:sz w:val="22"/>
          <w:szCs w:val="13"/>
        </w:rPr>
        <w:t>采购项目的名称：</w:t>
      </w:r>
      <w:r>
        <w:rPr>
          <w:rFonts w:asciiTheme="minorEastAsia" w:eastAsiaTheme="minorEastAsia" w:hAnsiTheme="minorEastAsia"/>
          <w:sz w:val="28"/>
          <w:szCs w:val="28"/>
          <w:u w:val="single"/>
        </w:rPr>
        <w:t xml:space="preserve">             </w:t>
      </w:r>
    </w:p>
    <w:p w:rsidR="00F74ACA" w:rsidRDefault="00F74ACA">
      <w:pPr>
        <w:pStyle w:val="a0"/>
        <w:spacing w:after="0" w:line="500" w:lineRule="exact"/>
        <w:ind w:firstLineChars="300" w:firstLine="663"/>
        <w:rPr>
          <w:rFonts w:asciiTheme="minorEastAsia" w:eastAsiaTheme="minorEastAsia" w:hAnsiTheme="minorEastAsia"/>
          <w:color w:val="000000"/>
          <w:sz w:val="24"/>
          <w:szCs w:val="24"/>
        </w:rPr>
      </w:pPr>
      <w:r>
        <w:rPr>
          <w:rFonts w:asciiTheme="minorEastAsia" w:eastAsiaTheme="minorEastAsia" w:hAnsiTheme="minorEastAsia"/>
          <w:b/>
          <w:bCs/>
          <w:sz w:val="22"/>
          <w:szCs w:val="13"/>
        </w:rPr>
        <w:t>项目编号：</w:t>
      </w:r>
      <w:r>
        <w:rPr>
          <w:rFonts w:asciiTheme="minorEastAsia" w:eastAsiaTheme="minorEastAsia" w:hAnsiTheme="minorEastAsia"/>
          <w:sz w:val="28"/>
          <w:szCs w:val="28"/>
          <w:u w:val="single"/>
        </w:rPr>
        <w:t xml:space="preserve">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F74ACA">
        <w:trPr>
          <w:trHeight w:val="606"/>
          <w:jc w:val="center"/>
        </w:trPr>
        <w:tc>
          <w:tcPr>
            <w:tcW w:w="956" w:type="dxa"/>
            <w:vAlign w:val="center"/>
          </w:tcPr>
          <w:p w:rsidR="00F74ACA" w:rsidRDefault="00F74ACA">
            <w:pPr>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2795" w:type="dxa"/>
            <w:vAlign w:val="center"/>
          </w:tcPr>
          <w:p w:rsidR="00F74ACA" w:rsidRDefault="00F74ACA">
            <w:pPr>
              <w:spacing w:line="500" w:lineRule="exact"/>
              <w:jc w:val="center"/>
              <w:rPr>
                <w:rFonts w:asciiTheme="minorEastAsia" w:eastAsiaTheme="minorEastAsia" w:hAnsiTheme="minorEastAsia"/>
                <w:color w:val="000000"/>
                <w:sz w:val="24"/>
              </w:rPr>
            </w:pPr>
            <w:proofErr w:type="gramStart"/>
            <w:r>
              <w:rPr>
                <w:rFonts w:asciiTheme="minorEastAsia" w:eastAsiaTheme="minorEastAsia" w:hAnsiTheme="minorEastAsia"/>
                <w:color w:val="000000"/>
                <w:sz w:val="24"/>
              </w:rPr>
              <w:t>包号</w:t>
            </w:r>
            <w:proofErr w:type="gramEnd"/>
          </w:p>
        </w:tc>
        <w:tc>
          <w:tcPr>
            <w:tcW w:w="2795" w:type="dxa"/>
            <w:vAlign w:val="center"/>
          </w:tcPr>
          <w:p w:rsidR="00F74ACA" w:rsidRDefault="00F74ACA">
            <w:pPr>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采购文件要求</w:t>
            </w:r>
          </w:p>
        </w:tc>
        <w:tc>
          <w:tcPr>
            <w:tcW w:w="2795" w:type="dxa"/>
            <w:vAlign w:val="center"/>
          </w:tcPr>
          <w:p w:rsidR="00F74ACA" w:rsidRDefault="00F74ACA">
            <w:pPr>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响应文件响应</w:t>
            </w:r>
          </w:p>
        </w:tc>
      </w:tr>
      <w:tr w:rsidR="00F74ACA">
        <w:trPr>
          <w:trHeight w:val="1080"/>
          <w:jc w:val="center"/>
        </w:trPr>
        <w:tc>
          <w:tcPr>
            <w:tcW w:w="956"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c>
          <w:tcPr>
            <w:tcW w:w="2795" w:type="dxa"/>
          </w:tcPr>
          <w:p w:rsidR="00F74ACA" w:rsidRDefault="00F74ACA">
            <w:pPr>
              <w:spacing w:line="500" w:lineRule="exact"/>
              <w:jc w:val="center"/>
              <w:rPr>
                <w:rFonts w:asciiTheme="minorEastAsia" w:eastAsiaTheme="minorEastAsia" w:hAnsiTheme="minorEastAsia"/>
                <w:color w:val="000000"/>
                <w:sz w:val="24"/>
              </w:rPr>
            </w:pPr>
          </w:p>
        </w:tc>
      </w:tr>
    </w:tbl>
    <w:p w:rsidR="00F74ACA" w:rsidRDefault="00F74ACA">
      <w:pPr>
        <w:spacing w:line="500" w:lineRule="exact"/>
        <w:ind w:firstLineChars="200" w:firstLine="482"/>
        <w:rPr>
          <w:rFonts w:asciiTheme="minorEastAsia" w:eastAsiaTheme="minorEastAsia" w:hAnsiTheme="minorEastAsia"/>
          <w:b/>
          <w:color w:val="000000"/>
          <w:sz w:val="24"/>
        </w:rPr>
      </w:pPr>
    </w:p>
    <w:p w:rsidR="00F74ACA" w:rsidRDefault="00F74ACA">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注：1.本表只填写响应文件中与磋商文件有偏离（包括正偏离和负偏离）的内容，响应文件中服务响应与磋商文件要求完全一致的，不用在此表中列出。且未列出偏离的条款视为响应磋商文件要求，供应商不得籍未应答拒绝履行。</w:t>
      </w:r>
    </w:p>
    <w:p w:rsidR="00F74ACA" w:rsidRDefault="00F74ACA">
      <w:pPr>
        <w:spacing w:line="500" w:lineRule="exact"/>
        <w:ind w:firstLineChars="400" w:firstLine="960"/>
        <w:rPr>
          <w:rFonts w:asciiTheme="minorEastAsia" w:eastAsiaTheme="minorEastAsia" w:hAnsiTheme="minorEastAsia"/>
          <w:b/>
          <w:color w:val="000000"/>
          <w:sz w:val="24"/>
        </w:rPr>
      </w:pPr>
      <w:r>
        <w:rPr>
          <w:rFonts w:asciiTheme="minorEastAsia" w:eastAsiaTheme="minorEastAsia" w:hAnsiTheme="minorEastAsia"/>
          <w:color w:val="000000"/>
          <w:sz w:val="24"/>
        </w:rPr>
        <w:t>2.供应商必须据实填写，不得虚假响应，</w:t>
      </w:r>
      <w:proofErr w:type="gramStart"/>
      <w:r>
        <w:rPr>
          <w:rFonts w:asciiTheme="minorEastAsia" w:eastAsiaTheme="minorEastAsia" w:hAnsiTheme="minorEastAsia"/>
          <w:color w:val="000000"/>
          <w:sz w:val="24"/>
        </w:rPr>
        <w:t>虚假响应</w:t>
      </w:r>
      <w:proofErr w:type="gramEnd"/>
      <w:r>
        <w:rPr>
          <w:rFonts w:asciiTheme="minorEastAsia" w:eastAsiaTheme="minorEastAsia" w:hAnsiTheme="minorEastAsia"/>
          <w:color w:val="000000"/>
          <w:sz w:val="24"/>
        </w:rPr>
        <w:t>的，其响应文件无效并按规定追究其相关责任。</w:t>
      </w:r>
    </w:p>
    <w:p w:rsidR="00F74ACA" w:rsidRDefault="00F74ACA">
      <w:pPr>
        <w:adjustRightInd w:val="0"/>
        <w:spacing w:line="500" w:lineRule="exact"/>
        <w:ind w:firstLineChars="200" w:firstLine="480"/>
        <w:jc w:val="left"/>
        <w:rPr>
          <w:rFonts w:asciiTheme="minorEastAsia" w:eastAsiaTheme="minorEastAsia" w:hAnsiTheme="minorEastAsia"/>
          <w:color w:val="000000"/>
          <w:sz w:val="24"/>
        </w:rPr>
      </w:pP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单位名称：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法定代表人或授权代表</w:t>
      </w:r>
      <w:r>
        <w:rPr>
          <w:rFonts w:asciiTheme="minorEastAsia" w:eastAsiaTheme="minorEastAsia" w:hAnsiTheme="minorEastAsia"/>
          <w:color w:val="000000"/>
          <w:sz w:val="24"/>
        </w:rPr>
        <w:t>（签字或盖章）</w:t>
      </w:r>
      <w:r>
        <w:rPr>
          <w:rFonts w:asciiTheme="minorEastAsia" w:eastAsiaTheme="minorEastAsia" w:hAnsiTheme="minorEastAsia"/>
          <w:sz w:val="24"/>
        </w:rPr>
        <w:t>：</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spacing w:line="500" w:lineRule="exact"/>
        <w:rPr>
          <w:rFonts w:asciiTheme="minorEastAsia" w:eastAsiaTheme="minorEastAsia" w:hAnsiTheme="minorEastAsia"/>
          <w:color w:val="000000"/>
        </w:rPr>
      </w:pPr>
    </w:p>
    <w:p w:rsidR="00F74ACA" w:rsidRDefault="00F74ACA">
      <w:pPr>
        <w:spacing w:line="500" w:lineRule="exact"/>
        <w:rPr>
          <w:rFonts w:asciiTheme="minorEastAsia" w:eastAsiaTheme="minorEastAsia" w:hAnsiTheme="minorEastAsia"/>
          <w:color w:val="000000"/>
        </w:rPr>
      </w:pPr>
    </w:p>
    <w:p w:rsidR="00F74ACA" w:rsidRDefault="00F74ACA">
      <w:pPr>
        <w:spacing w:line="500" w:lineRule="exact"/>
        <w:rPr>
          <w:rFonts w:asciiTheme="minorEastAsia" w:eastAsiaTheme="minorEastAsia" w:hAnsiTheme="minorEastAsia"/>
          <w:color w:val="000000"/>
        </w:rPr>
      </w:pPr>
    </w:p>
    <w:p w:rsidR="00F74ACA" w:rsidRDefault="00F74ACA">
      <w:pPr>
        <w:adjustRightInd w:val="0"/>
        <w:spacing w:line="500" w:lineRule="exact"/>
        <w:jc w:val="center"/>
        <w:rPr>
          <w:rFonts w:asciiTheme="minorEastAsia" w:eastAsiaTheme="minorEastAsia" w:hAnsiTheme="minorEastAsia"/>
          <w:b/>
          <w:color w:val="000000"/>
          <w:sz w:val="32"/>
          <w:szCs w:val="32"/>
        </w:rPr>
      </w:pPr>
      <w:r>
        <w:rPr>
          <w:rFonts w:asciiTheme="minorEastAsia" w:eastAsiaTheme="minorEastAsia" w:hAnsiTheme="minorEastAsia"/>
          <w:b/>
          <w:color w:val="000000"/>
          <w:sz w:val="32"/>
          <w:szCs w:val="32"/>
        </w:rPr>
        <w:br w:type="page"/>
      </w:r>
      <w:r>
        <w:rPr>
          <w:rFonts w:asciiTheme="minorEastAsia" w:eastAsiaTheme="minorEastAsia" w:hAnsiTheme="minorEastAsia"/>
          <w:b/>
          <w:color w:val="000000"/>
          <w:sz w:val="32"/>
          <w:szCs w:val="32"/>
        </w:rPr>
        <w:lastRenderedPageBreak/>
        <w:t>八、商务应答表</w:t>
      </w:r>
    </w:p>
    <w:p w:rsidR="00F74ACA" w:rsidRDefault="00F74ACA">
      <w:pPr>
        <w:pStyle w:val="Default"/>
        <w:spacing w:line="500" w:lineRule="exact"/>
        <w:rPr>
          <w:rFonts w:asciiTheme="minorEastAsia" w:eastAsiaTheme="minorEastAsia" w:hAnsiTheme="minorEastAsia" w:cs="Times New Roman"/>
        </w:rPr>
      </w:pPr>
    </w:p>
    <w:p w:rsidR="00F74ACA" w:rsidRDefault="00F74ACA">
      <w:pPr>
        <w:pStyle w:val="a0"/>
        <w:widowControl/>
        <w:wordWrap w:val="0"/>
        <w:topLinePunct/>
        <w:spacing w:after="0" w:line="500" w:lineRule="exact"/>
        <w:ind w:firstLineChars="300" w:firstLine="663"/>
        <w:rPr>
          <w:rFonts w:asciiTheme="minorEastAsia" w:eastAsiaTheme="minorEastAsia" w:hAnsiTheme="minorEastAsia"/>
          <w:b/>
          <w:bCs/>
          <w:sz w:val="22"/>
          <w:szCs w:val="13"/>
          <w:u w:val="single"/>
        </w:rPr>
      </w:pPr>
      <w:r>
        <w:rPr>
          <w:rFonts w:asciiTheme="minorEastAsia" w:eastAsiaTheme="minorEastAsia" w:hAnsiTheme="minorEastAsia"/>
          <w:b/>
          <w:bCs/>
          <w:sz w:val="22"/>
          <w:szCs w:val="13"/>
        </w:rPr>
        <w:t>采购项目的名称：</w:t>
      </w:r>
      <w:r>
        <w:rPr>
          <w:rFonts w:asciiTheme="minorEastAsia" w:eastAsiaTheme="minorEastAsia" w:hAnsiTheme="minorEastAsia"/>
          <w:sz w:val="28"/>
          <w:szCs w:val="28"/>
          <w:u w:val="single"/>
        </w:rPr>
        <w:t xml:space="preserve">             </w:t>
      </w:r>
    </w:p>
    <w:p w:rsidR="00F74ACA" w:rsidRDefault="00F74ACA">
      <w:pPr>
        <w:pStyle w:val="a0"/>
        <w:widowControl/>
        <w:wordWrap w:val="0"/>
        <w:topLinePunct/>
        <w:spacing w:after="0" w:line="500" w:lineRule="exact"/>
        <w:ind w:firstLineChars="300" w:firstLine="663"/>
        <w:rPr>
          <w:rFonts w:asciiTheme="minorEastAsia" w:eastAsiaTheme="minorEastAsia" w:hAnsiTheme="minorEastAsia"/>
          <w:color w:val="000000"/>
          <w:sz w:val="24"/>
          <w:szCs w:val="24"/>
        </w:rPr>
      </w:pPr>
      <w:r>
        <w:rPr>
          <w:rFonts w:asciiTheme="minorEastAsia" w:eastAsiaTheme="minorEastAsia" w:hAnsiTheme="minorEastAsia"/>
          <w:b/>
          <w:bCs/>
          <w:sz w:val="22"/>
          <w:szCs w:val="13"/>
        </w:rPr>
        <w:t>项目编号：</w:t>
      </w:r>
      <w:r>
        <w:rPr>
          <w:rFonts w:asciiTheme="minorEastAsia" w:eastAsiaTheme="minorEastAsia" w:hAnsiTheme="minorEastAsia"/>
          <w:sz w:val="28"/>
          <w:szCs w:val="28"/>
          <w:u w:val="single"/>
        </w:rPr>
        <w:t xml:space="preserve">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F74ACA">
        <w:trPr>
          <w:trHeight w:val="606"/>
          <w:jc w:val="center"/>
        </w:trPr>
        <w:tc>
          <w:tcPr>
            <w:tcW w:w="956" w:type="dxa"/>
            <w:vAlign w:val="center"/>
          </w:tcPr>
          <w:p w:rsidR="00F74ACA" w:rsidRDefault="00F74ACA">
            <w:pPr>
              <w:widowControl/>
              <w:wordWrap w:val="0"/>
              <w:topLinePunct/>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序号</w:t>
            </w:r>
          </w:p>
        </w:tc>
        <w:tc>
          <w:tcPr>
            <w:tcW w:w="2795" w:type="dxa"/>
            <w:vAlign w:val="center"/>
          </w:tcPr>
          <w:p w:rsidR="00F74ACA" w:rsidRDefault="00F74ACA">
            <w:pPr>
              <w:widowControl/>
              <w:wordWrap w:val="0"/>
              <w:topLinePunct/>
              <w:spacing w:line="500" w:lineRule="exact"/>
              <w:jc w:val="center"/>
              <w:rPr>
                <w:rFonts w:asciiTheme="minorEastAsia" w:eastAsiaTheme="minorEastAsia" w:hAnsiTheme="minorEastAsia"/>
                <w:color w:val="000000"/>
                <w:sz w:val="24"/>
              </w:rPr>
            </w:pPr>
            <w:proofErr w:type="gramStart"/>
            <w:r>
              <w:rPr>
                <w:rFonts w:asciiTheme="minorEastAsia" w:eastAsiaTheme="minorEastAsia" w:hAnsiTheme="minorEastAsia"/>
                <w:color w:val="000000"/>
                <w:sz w:val="24"/>
              </w:rPr>
              <w:t>包号</w:t>
            </w:r>
            <w:proofErr w:type="gramEnd"/>
          </w:p>
        </w:tc>
        <w:tc>
          <w:tcPr>
            <w:tcW w:w="2795" w:type="dxa"/>
            <w:vAlign w:val="center"/>
          </w:tcPr>
          <w:p w:rsidR="00F74ACA" w:rsidRDefault="00F74ACA">
            <w:pPr>
              <w:widowControl/>
              <w:wordWrap w:val="0"/>
              <w:topLinePunct/>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采购文件要求</w:t>
            </w:r>
          </w:p>
        </w:tc>
        <w:tc>
          <w:tcPr>
            <w:tcW w:w="2795" w:type="dxa"/>
            <w:vAlign w:val="center"/>
          </w:tcPr>
          <w:p w:rsidR="00F74ACA" w:rsidRDefault="00F74ACA">
            <w:pPr>
              <w:widowControl/>
              <w:wordWrap w:val="0"/>
              <w:topLinePunct/>
              <w:spacing w:line="500" w:lineRule="exact"/>
              <w:jc w:val="center"/>
              <w:rPr>
                <w:rFonts w:asciiTheme="minorEastAsia" w:eastAsiaTheme="minorEastAsia" w:hAnsiTheme="minorEastAsia"/>
                <w:color w:val="000000"/>
                <w:sz w:val="24"/>
              </w:rPr>
            </w:pPr>
            <w:r>
              <w:rPr>
                <w:rFonts w:asciiTheme="minorEastAsia" w:eastAsiaTheme="minorEastAsia" w:hAnsiTheme="minorEastAsia"/>
                <w:color w:val="000000"/>
                <w:sz w:val="24"/>
              </w:rPr>
              <w:t>响应文件响应</w:t>
            </w:r>
          </w:p>
        </w:tc>
      </w:tr>
      <w:tr w:rsidR="00F74ACA">
        <w:trPr>
          <w:trHeight w:val="1080"/>
          <w:jc w:val="center"/>
        </w:trPr>
        <w:tc>
          <w:tcPr>
            <w:tcW w:w="956"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r>
      <w:tr w:rsidR="00F74ACA">
        <w:trPr>
          <w:trHeight w:val="1080"/>
          <w:jc w:val="center"/>
        </w:trPr>
        <w:tc>
          <w:tcPr>
            <w:tcW w:w="956"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c>
          <w:tcPr>
            <w:tcW w:w="2795" w:type="dxa"/>
          </w:tcPr>
          <w:p w:rsidR="00F74ACA" w:rsidRDefault="00F74ACA">
            <w:pPr>
              <w:widowControl/>
              <w:wordWrap w:val="0"/>
              <w:topLinePunct/>
              <w:spacing w:line="500" w:lineRule="exact"/>
              <w:jc w:val="center"/>
              <w:rPr>
                <w:rFonts w:asciiTheme="minorEastAsia" w:eastAsiaTheme="minorEastAsia" w:hAnsiTheme="minorEastAsia"/>
                <w:color w:val="000000"/>
                <w:sz w:val="24"/>
              </w:rPr>
            </w:pPr>
          </w:p>
        </w:tc>
      </w:tr>
    </w:tbl>
    <w:p w:rsidR="00F74ACA" w:rsidRDefault="00F74ACA">
      <w:pPr>
        <w:widowControl/>
        <w:wordWrap w:val="0"/>
        <w:topLinePunct/>
        <w:spacing w:line="500" w:lineRule="exact"/>
        <w:ind w:firstLineChars="200" w:firstLine="482"/>
        <w:rPr>
          <w:rFonts w:asciiTheme="minorEastAsia" w:eastAsiaTheme="minorEastAsia" w:hAnsiTheme="minorEastAsia"/>
          <w:b/>
          <w:color w:val="000000"/>
          <w:sz w:val="24"/>
        </w:rPr>
      </w:pPr>
    </w:p>
    <w:p w:rsidR="00F74ACA" w:rsidRDefault="00F74ACA">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注：1.本表只填写响应文件中与磋商文件有偏离（包括正偏离和负偏离）的内容，响应文件中服务响应与磋商文件要求完全一致的，不用在此表中列出。且未列出偏离的条款视为响应磋商文件要求，供应商不得籍未应答拒绝履行。</w:t>
      </w:r>
    </w:p>
    <w:p w:rsidR="00F74ACA" w:rsidRDefault="00F74ACA">
      <w:pPr>
        <w:widowControl/>
        <w:wordWrap w:val="0"/>
        <w:topLinePunct/>
        <w:adjustRightInd w:val="0"/>
        <w:spacing w:line="5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2.供应商必须据实填写，不得虚假响应，</w:t>
      </w:r>
      <w:proofErr w:type="gramStart"/>
      <w:r>
        <w:rPr>
          <w:rFonts w:asciiTheme="minorEastAsia" w:eastAsiaTheme="minorEastAsia" w:hAnsiTheme="minorEastAsia"/>
          <w:color w:val="000000"/>
          <w:sz w:val="24"/>
        </w:rPr>
        <w:t>虚假响应</w:t>
      </w:r>
      <w:proofErr w:type="gramEnd"/>
      <w:r>
        <w:rPr>
          <w:rFonts w:asciiTheme="minorEastAsia" w:eastAsiaTheme="minorEastAsia" w:hAnsiTheme="minorEastAsia"/>
          <w:color w:val="000000"/>
          <w:sz w:val="24"/>
        </w:rPr>
        <w:t>的，其响应文件无效并按规定追究其相关责任。</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单位名称：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法定代表人或授权代表</w:t>
      </w:r>
      <w:r>
        <w:rPr>
          <w:rFonts w:asciiTheme="minorEastAsia" w:eastAsiaTheme="minorEastAsia" w:hAnsiTheme="minorEastAsia"/>
          <w:color w:val="000000"/>
          <w:sz w:val="24"/>
        </w:rPr>
        <w:t>（签字或盖章）</w:t>
      </w:r>
      <w:r>
        <w:rPr>
          <w:rFonts w:asciiTheme="minorEastAsia" w:eastAsiaTheme="minorEastAsia" w:hAnsiTheme="minorEastAsia"/>
          <w:sz w:val="24"/>
        </w:rPr>
        <w:t>：</w:t>
      </w:r>
      <w:r>
        <w:rPr>
          <w:rFonts w:asciiTheme="minorEastAsia" w:eastAsiaTheme="minorEastAsia" w:hAnsiTheme="minorEastAsia"/>
          <w:sz w:val="28"/>
          <w:szCs w:val="28"/>
          <w:u w:val="single"/>
        </w:rPr>
        <w:t xml:space="preserve">      </w:t>
      </w:r>
    </w:p>
    <w:p w:rsidR="00F74ACA" w:rsidRDefault="00F74ACA">
      <w:pPr>
        <w:widowControl/>
        <w:wordWrap w:val="0"/>
        <w:topLinePunct/>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pStyle w:val="20"/>
        <w:widowControl/>
        <w:tabs>
          <w:tab w:val="left" w:pos="0"/>
        </w:tabs>
        <w:wordWrap w:val="0"/>
        <w:topLinePunct/>
        <w:spacing w:after="0" w:line="500" w:lineRule="exact"/>
        <w:ind w:left="680"/>
        <w:jc w:val="center"/>
        <w:rPr>
          <w:rFonts w:asciiTheme="minorEastAsia" w:eastAsiaTheme="minorEastAsia" w:hAnsiTheme="minorEastAsia"/>
          <w:color w:val="000000"/>
        </w:rPr>
      </w:pPr>
    </w:p>
    <w:p w:rsidR="00F74ACA" w:rsidRDefault="00F74ACA">
      <w:pPr>
        <w:pStyle w:val="20"/>
        <w:tabs>
          <w:tab w:val="left" w:pos="0"/>
        </w:tabs>
        <w:spacing w:after="0" w:line="500" w:lineRule="exact"/>
        <w:ind w:left="680"/>
        <w:jc w:val="center"/>
        <w:rPr>
          <w:rFonts w:asciiTheme="minorEastAsia" w:eastAsiaTheme="minorEastAsia" w:hAnsiTheme="minorEastAsia"/>
          <w:color w:val="000000"/>
        </w:rPr>
      </w:pPr>
    </w:p>
    <w:p w:rsidR="00F74ACA" w:rsidRDefault="00F74ACA">
      <w:pPr>
        <w:pStyle w:val="20"/>
        <w:tabs>
          <w:tab w:val="left" w:pos="0"/>
        </w:tabs>
        <w:spacing w:after="0" w:line="500" w:lineRule="exact"/>
        <w:ind w:left="680"/>
        <w:jc w:val="center"/>
        <w:rPr>
          <w:rFonts w:asciiTheme="minorEastAsia" w:eastAsiaTheme="minorEastAsia" w:hAnsiTheme="minorEastAsia"/>
          <w:color w:val="000000"/>
        </w:rPr>
      </w:pPr>
    </w:p>
    <w:p w:rsidR="00F74ACA" w:rsidRDefault="00F74ACA">
      <w:pPr>
        <w:pStyle w:val="20"/>
        <w:tabs>
          <w:tab w:val="left" w:pos="0"/>
        </w:tabs>
        <w:spacing w:after="0" w:line="500" w:lineRule="exact"/>
        <w:ind w:left="680"/>
        <w:jc w:val="center"/>
        <w:rPr>
          <w:rFonts w:asciiTheme="minorEastAsia" w:eastAsiaTheme="minorEastAsia" w:hAnsiTheme="minorEastAsia"/>
          <w:color w:val="000000"/>
        </w:rPr>
      </w:pPr>
    </w:p>
    <w:p w:rsidR="00F74ACA" w:rsidRDefault="00F74ACA">
      <w:pPr>
        <w:adjustRightInd w:val="0"/>
        <w:spacing w:line="500" w:lineRule="exact"/>
        <w:jc w:val="left"/>
        <w:rPr>
          <w:rFonts w:asciiTheme="minorEastAsia" w:eastAsiaTheme="minorEastAsia" w:hAnsiTheme="minorEastAsia"/>
          <w:color w:val="000000"/>
          <w:sz w:val="28"/>
        </w:rPr>
        <w:sectPr w:rsidR="00F74ACA">
          <w:headerReference w:type="default" r:id="rId13"/>
          <w:footerReference w:type="default" r:id="rId14"/>
          <w:type w:val="continuous"/>
          <w:pgSz w:w="11907" w:h="16839"/>
          <w:pgMar w:top="1440" w:right="1800" w:bottom="1440" w:left="1800" w:header="851" w:footer="992" w:gutter="0"/>
          <w:pgNumType w:fmt="numberInDash"/>
          <w:cols w:space="720"/>
          <w:docGrid w:linePitch="462"/>
        </w:sectPr>
      </w:pPr>
    </w:p>
    <w:p w:rsidR="00F74ACA" w:rsidRDefault="00F74ACA">
      <w:pPr>
        <w:spacing w:line="500" w:lineRule="exact"/>
        <w:jc w:val="center"/>
        <w:rPr>
          <w:rFonts w:asciiTheme="minorEastAsia" w:eastAsiaTheme="minorEastAsia" w:hAnsiTheme="minorEastAsia"/>
          <w:b/>
          <w:bCs/>
          <w:color w:val="000000"/>
          <w:sz w:val="32"/>
          <w:szCs w:val="32"/>
        </w:rPr>
      </w:pPr>
      <w:r>
        <w:rPr>
          <w:rFonts w:asciiTheme="minorEastAsia" w:eastAsiaTheme="minorEastAsia" w:hAnsiTheme="minorEastAsia"/>
          <w:b/>
          <w:bCs/>
          <w:color w:val="000000"/>
          <w:sz w:val="32"/>
          <w:szCs w:val="32"/>
        </w:rPr>
        <w:lastRenderedPageBreak/>
        <w:t>九、供应</w:t>
      </w:r>
      <w:proofErr w:type="gramStart"/>
      <w:r>
        <w:rPr>
          <w:rFonts w:asciiTheme="minorEastAsia" w:eastAsiaTheme="minorEastAsia" w:hAnsiTheme="minorEastAsia"/>
          <w:b/>
          <w:bCs/>
          <w:color w:val="000000"/>
          <w:sz w:val="32"/>
          <w:szCs w:val="32"/>
        </w:rPr>
        <w:t>商类似</w:t>
      </w:r>
      <w:proofErr w:type="gramEnd"/>
      <w:r>
        <w:rPr>
          <w:rFonts w:asciiTheme="minorEastAsia" w:eastAsiaTheme="minorEastAsia" w:hAnsiTheme="minorEastAsia"/>
          <w:b/>
          <w:bCs/>
          <w:color w:val="000000"/>
          <w:sz w:val="32"/>
          <w:szCs w:val="32"/>
        </w:rPr>
        <w:t>项目业绩一览表</w:t>
      </w:r>
    </w:p>
    <w:p w:rsidR="00F74ACA" w:rsidRDefault="00F74ACA">
      <w:pPr>
        <w:spacing w:line="500" w:lineRule="exact"/>
        <w:rPr>
          <w:rFonts w:asciiTheme="minorEastAsia" w:eastAsiaTheme="minorEastAsia" w:hAnsiTheme="minorEastAsia"/>
          <w:color w:val="000000"/>
          <w:sz w:val="24"/>
        </w:rPr>
      </w:pPr>
    </w:p>
    <w:tbl>
      <w:tblPr>
        <w:tblW w:w="77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23"/>
        <w:gridCol w:w="1480"/>
        <w:gridCol w:w="1276"/>
        <w:gridCol w:w="1559"/>
      </w:tblGrid>
      <w:tr w:rsidR="00F74ACA">
        <w:trPr>
          <w:cantSplit/>
          <w:trHeight w:val="600"/>
          <w:jc w:val="center"/>
        </w:trPr>
        <w:tc>
          <w:tcPr>
            <w:tcW w:w="718" w:type="dxa"/>
            <w:tcBorders>
              <w:top w:val="single" w:sz="4" w:space="0" w:color="auto"/>
            </w:tcBorders>
            <w:vAlign w:val="center"/>
          </w:tcPr>
          <w:p w:rsidR="00F74ACA" w:rsidRDefault="00F74ACA">
            <w:pPr>
              <w:spacing w:line="500" w:lineRule="exact"/>
              <w:ind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年份</w:t>
            </w:r>
          </w:p>
        </w:tc>
        <w:tc>
          <w:tcPr>
            <w:tcW w:w="1439"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用户名称</w:t>
            </w:r>
          </w:p>
        </w:tc>
        <w:tc>
          <w:tcPr>
            <w:tcW w:w="1323"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项目名称</w:t>
            </w:r>
          </w:p>
        </w:tc>
        <w:tc>
          <w:tcPr>
            <w:tcW w:w="1480" w:type="dxa"/>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完成时间</w:t>
            </w:r>
          </w:p>
        </w:tc>
        <w:tc>
          <w:tcPr>
            <w:tcW w:w="1276" w:type="dxa"/>
            <w:vAlign w:val="center"/>
          </w:tcPr>
          <w:p w:rsidR="00F74ACA" w:rsidRDefault="00F74ACA">
            <w:pPr>
              <w:spacing w:line="500" w:lineRule="exact"/>
              <w:ind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合同金额</w:t>
            </w: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备注</w:t>
            </w: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vAlign w:val="center"/>
          </w:tcPr>
          <w:p w:rsidR="00F74ACA" w:rsidRDefault="00F74ACA">
            <w:pPr>
              <w:spacing w:line="500" w:lineRule="exact"/>
              <w:jc w:val="center"/>
              <w:rPr>
                <w:rFonts w:asciiTheme="minorEastAsia" w:eastAsiaTheme="minorEastAsia" w:hAnsiTheme="minorEastAsia"/>
                <w:color w:val="000000"/>
              </w:rPr>
            </w:pPr>
          </w:p>
        </w:tc>
        <w:tc>
          <w:tcPr>
            <w:tcW w:w="1323" w:type="dxa"/>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vAlign w:val="center"/>
          </w:tcPr>
          <w:p w:rsidR="00F74ACA" w:rsidRDefault="00F74ACA">
            <w:pPr>
              <w:spacing w:line="500" w:lineRule="exact"/>
              <w:jc w:val="center"/>
              <w:rPr>
                <w:rFonts w:asciiTheme="minorEastAsia" w:eastAsiaTheme="minorEastAsia" w:hAnsiTheme="minorEastAsia"/>
                <w:color w:val="000000"/>
              </w:rPr>
            </w:pPr>
          </w:p>
        </w:tc>
        <w:tc>
          <w:tcPr>
            <w:tcW w:w="1323" w:type="dxa"/>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vAlign w:val="center"/>
          </w:tcPr>
          <w:p w:rsidR="00F74ACA" w:rsidRDefault="00F74ACA">
            <w:pPr>
              <w:spacing w:line="500" w:lineRule="exact"/>
              <w:jc w:val="center"/>
              <w:rPr>
                <w:rFonts w:asciiTheme="minorEastAsia" w:eastAsiaTheme="minorEastAsia" w:hAnsiTheme="minorEastAsia"/>
                <w:color w:val="000000"/>
              </w:rPr>
            </w:pPr>
          </w:p>
        </w:tc>
        <w:tc>
          <w:tcPr>
            <w:tcW w:w="1323" w:type="dxa"/>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rPr>
                <w:rFonts w:asciiTheme="minorEastAsia" w:eastAsiaTheme="minorEastAsia" w:hAnsiTheme="minorEastAsia"/>
                <w:color w:val="000000"/>
              </w:rPr>
            </w:pPr>
          </w:p>
        </w:tc>
        <w:tc>
          <w:tcPr>
            <w:tcW w:w="1439" w:type="dxa"/>
            <w:vAlign w:val="center"/>
          </w:tcPr>
          <w:p w:rsidR="00F74ACA" w:rsidRDefault="00F74ACA">
            <w:pPr>
              <w:spacing w:line="500" w:lineRule="exact"/>
              <w:rPr>
                <w:rFonts w:asciiTheme="minorEastAsia" w:eastAsiaTheme="minorEastAsia" w:hAnsiTheme="minorEastAsia"/>
                <w:color w:val="000000"/>
              </w:rPr>
            </w:pPr>
          </w:p>
        </w:tc>
        <w:tc>
          <w:tcPr>
            <w:tcW w:w="1323" w:type="dxa"/>
            <w:vAlign w:val="center"/>
          </w:tcPr>
          <w:p w:rsidR="00F74ACA" w:rsidRDefault="00F74ACA">
            <w:pPr>
              <w:spacing w:line="500" w:lineRule="exact"/>
              <w:rPr>
                <w:rFonts w:asciiTheme="minorEastAsia" w:eastAsiaTheme="minorEastAsia" w:hAnsiTheme="minorEastAsia"/>
                <w:color w:val="000000"/>
              </w:rPr>
            </w:pPr>
          </w:p>
        </w:tc>
        <w:tc>
          <w:tcPr>
            <w:tcW w:w="1480" w:type="dxa"/>
            <w:vAlign w:val="center"/>
          </w:tcPr>
          <w:p w:rsidR="00F74ACA" w:rsidRDefault="00F74ACA">
            <w:pPr>
              <w:spacing w:line="500" w:lineRule="exact"/>
              <w:rPr>
                <w:rFonts w:asciiTheme="minorEastAsia" w:eastAsiaTheme="minorEastAsia" w:hAnsiTheme="minorEastAsia"/>
                <w:color w:val="000000"/>
              </w:rPr>
            </w:pPr>
          </w:p>
        </w:tc>
        <w:tc>
          <w:tcPr>
            <w:tcW w:w="1276" w:type="dxa"/>
            <w:tcBorders>
              <w:right w:val="single" w:sz="4" w:space="0" w:color="auto"/>
            </w:tcBorders>
            <w:vAlign w:val="center"/>
          </w:tcPr>
          <w:p w:rsidR="00F74ACA" w:rsidRDefault="00F74ACA">
            <w:pPr>
              <w:spacing w:line="500" w:lineRule="exact"/>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vAlign w:val="center"/>
          </w:tcPr>
          <w:p w:rsidR="00F74ACA" w:rsidRDefault="00F74ACA">
            <w:pPr>
              <w:spacing w:line="500" w:lineRule="exact"/>
              <w:jc w:val="center"/>
              <w:rPr>
                <w:rFonts w:asciiTheme="minorEastAsia" w:eastAsiaTheme="minorEastAsia" w:hAnsiTheme="minorEastAsia"/>
                <w:color w:val="000000"/>
              </w:rPr>
            </w:pPr>
          </w:p>
        </w:tc>
        <w:tc>
          <w:tcPr>
            <w:tcW w:w="1323" w:type="dxa"/>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00"/>
          <w:jc w:val="center"/>
        </w:trPr>
        <w:tc>
          <w:tcPr>
            <w:tcW w:w="718" w:type="dxa"/>
            <w:vAlign w:val="center"/>
          </w:tcPr>
          <w:p w:rsidR="00F74ACA" w:rsidRDefault="00F74ACA">
            <w:pPr>
              <w:spacing w:line="500" w:lineRule="exact"/>
              <w:jc w:val="center"/>
              <w:rPr>
                <w:rFonts w:asciiTheme="minorEastAsia" w:eastAsiaTheme="minorEastAsia" w:hAnsiTheme="minorEastAsia"/>
                <w:color w:val="000000"/>
              </w:rPr>
            </w:pPr>
          </w:p>
        </w:tc>
        <w:tc>
          <w:tcPr>
            <w:tcW w:w="1439" w:type="dxa"/>
            <w:vAlign w:val="center"/>
          </w:tcPr>
          <w:p w:rsidR="00F74ACA" w:rsidRDefault="00F74ACA">
            <w:pPr>
              <w:spacing w:line="500" w:lineRule="exact"/>
              <w:jc w:val="center"/>
              <w:rPr>
                <w:rFonts w:asciiTheme="minorEastAsia" w:eastAsiaTheme="minorEastAsia" w:hAnsiTheme="minorEastAsia"/>
                <w:color w:val="000000"/>
              </w:rPr>
            </w:pPr>
          </w:p>
        </w:tc>
        <w:tc>
          <w:tcPr>
            <w:tcW w:w="1323" w:type="dxa"/>
            <w:vAlign w:val="center"/>
          </w:tcPr>
          <w:p w:rsidR="00F74ACA" w:rsidRDefault="00F74ACA">
            <w:pPr>
              <w:spacing w:line="500" w:lineRule="exact"/>
              <w:jc w:val="center"/>
              <w:rPr>
                <w:rFonts w:asciiTheme="minorEastAsia" w:eastAsiaTheme="minorEastAsia" w:hAnsiTheme="minorEastAsia"/>
                <w:color w:val="000000"/>
              </w:rPr>
            </w:pPr>
          </w:p>
        </w:tc>
        <w:tc>
          <w:tcPr>
            <w:tcW w:w="1480" w:type="dxa"/>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510"/>
          <w:jc w:val="center"/>
        </w:trPr>
        <w:tc>
          <w:tcPr>
            <w:tcW w:w="718" w:type="dxa"/>
            <w:tcBorders>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tcBorders>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bottom w:val="single" w:sz="4" w:space="0" w:color="auto"/>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left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15"/>
          <w:jc w:val="center"/>
        </w:trPr>
        <w:tc>
          <w:tcPr>
            <w:tcW w:w="718"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top w:val="single" w:sz="4" w:space="0" w:color="auto"/>
              <w:bottom w:val="single" w:sz="4" w:space="0" w:color="auto"/>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top w:val="single" w:sz="4" w:space="0" w:color="auto"/>
              <w:left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615"/>
          <w:jc w:val="center"/>
        </w:trPr>
        <w:tc>
          <w:tcPr>
            <w:tcW w:w="718"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top w:val="single" w:sz="4" w:space="0" w:color="auto"/>
              <w:bottom w:val="single" w:sz="4" w:space="0" w:color="auto"/>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top w:val="single" w:sz="4" w:space="0" w:color="auto"/>
              <w:left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450"/>
          <w:jc w:val="center"/>
        </w:trPr>
        <w:tc>
          <w:tcPr>
            <w:tcW w:w="718"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tcBorders>
              <w:top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top w:val="single" w:sz="4" w:space="0" w:color="auto"/>
              <w:bottom w:val="single" w:sz="4" w:space="0" w:color="auto"/>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top w:val="single" w:sz="4" w:space="0" w:color="auto"/>
              <w:left w:val="single" w:sz="4" w:space="0" w:color="auto"/>
              <w:bottom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r w:rsidR="00F74ACA">
        <w:trPr>
          <w:cantSplit/>
          <w:trHeight w:val="435"/>
          <w:jc w:val="center"/>
        </w:trPr>
        <w:tc>
          <w:tcPr>
            <w:tcW w:w="718" w:type="dxa"/>
            <w:tcBorders>
              <w:top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39" w:type="dxa"/>
            <w:tcBorders>
              <w:top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323" w:type="dxa"/>
            <w:tcBorders>
              <w:top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480" w:type="dxa"/>
            <w:tcBorders>
              <w:top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276" w:type="dxa"/>
            <w:tcBorders>
              <w:top w:val="single" w:sz="4" w:space="0" w:color="auto"/>
              <w:righ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c>
          <w:tcPr>
            <w:tcW w:w="1559" w:type="dxa"/>
            <w:tcBorders>
              <w:top w:val="single" w:sz="4" w:space="0" w:color="auto"/>
              <w:left w:val="single" w:sz="4" w:space="0" w:color="auto"/>
            </w:tcBorders>
            <w:vAlign w:val="center"/>
          </w:tcPr>
          <w:p w:rsidR="00F74ACA" w:rsidRDefault="00F74ACA">
            <w:pPr>
              <w:spacing w:line="500" w:lineRule="exact"/>
              <w:jc w:val="center"/>
              <w:rPr>
                <w:rFonts w:asciiTheme="minorEastAsia" w:eastAsiaTheme="minorEastAsia" w:hAnsiTheme="minorEastAsia"/>
                <w:color w:val="000000"/>
              </w:rPr>
            </w:pPr>
          </w:p>
        </w:tc>
      </w:tr>
    </w:tbl>
    <w:p w:rsidR="00F74ACA" w:rsidRDefault="00F74ACA">
      <w:pPr>
        <w:tabs>
          <w:tab w:val="left" w:pos="555"/>
          <w:tab w:val="left" w:pos="2214"/>
          <w:tab w:val="left" w:pos="3774"/>
          <w:tab w:val="left" w:pos="4854"/>
          <w:tab w:val="left" w:pos="5934"/>
          <w:tab w:val="left" w:pos="7014"/>
          <w:tab w:val="left" w:pos="8214"/>
          <w:tab w:val="left" w:pos="10134"/>
          <w:tab w:val="left" w:pos="11124"/>
        </w:tabs>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注：供应商（仅限于供应商自己的）以上业绩需提供有关书面证明材料。“合同金额”需提供合同复印件证明。</w:t>
      </w:r>
    </w:p>
    <w:p w:rsidR="00F74ACA" w:rsidRDefault="00F74ACA">
      <w:pPr>
        <w:spacing w:line="500" w:lineRule="exact"/>
        <w:jc w:val="left"/>
        <w:rPr>
          <w:rFonts w:asciiTheme="minorEastAsia" w:eastAsiaTheme="minorEastAsia" w:hAnsiTheme="minorEastAsia"/>
          <w:color w:val="000000"/>
        </w:rPr>
      </w:pP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单位名称：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法定代表人或授权代表</w:t>
      </w:r>
      <w:r>
        <w:rPr>
          <w:rFonts w:asciiTheme="minorEastAsia" w:eastAsiaTheme="minorEastAsia" w:hAnsiTheme="minorEastAsia"/>
          <w:color w:val="000000"/>
          <w:sz w:val="24"/>
        </w:rPr>
        <w:t>（签字或盖章）</w:t>
      </w:r>
      <w:r>
        <w:rPr>
          <w:rFonts w:asciiTheme="minorEastAsia" w:eastAsiaTheme="minorEastAsia" w:hAnsiTheme="minorEastAsia"/>
          <w:sz w:val="24"/>
        </w:rPr>
        <w:t>：</w:t>
      </w:r>
      <w:r>
        <w:rPr>
          <w:rFonts w:asciiTheme="minorEastAsia" w:eastAsiaTheme="minorEastAsia" w:hAnsiTheme="minorEastAsia"/>
          <w:sz w:val="28"/>
          <w:szCs w:val="28"/>
          <w:u w:val="single"/>
        </w:rPr>
        <w:t xml:space="preserve">     </w:t>
      </w:r>
    </w:p>
    <w:p w:rsidR="00F74ACA" w:rsidRDefault="00F74ACA">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bookmarkStart w:id="70" w:name="_Toc436820890"/>
      <w:bookmarkStart w:id="71" w:name="_Toc307564880"/>
      <w:bookmarkStart w:id="72" w:name="_Toc436385992"/>
      <w:bookmarkStart w:id="73" w:name="_Toc436410129"/>
      <w:bookmarkStart w:id="74" w:name="_Toc436404120"/>
    </w:p>
    <w:bookmarkEnd w:id="70"/>
    <w:bookmarkEnd w:id="71"/>
    <w:bookmarkEnd w:id="72"/>
    <w:bookmarkEnd w:id="73"/>
    <w:bookmarkEnd w:id="74"/>
    <w:p w:rsidR="00F74ACA" w:rsidRDefault="00F74ACA">
      <w:pPr>
        <w:spacing w:line="500" w:lineRule="exact"/>
        <w:rPr>
          <w:rFonts w:asciiTheme="minorEastAsia" w:eastAsiaTheme="minorEastAsia" w:hAnsiTheme="minorEastAsia"/>
          <w:sz w:val="32"/>
          <w:szCs w:val="32"/>
        </w:rPr>
      </w:pPr>
    </w:p>
    <w:p w:rsidR="00F74ACA" w:rsidRDefault="00F74ACA">
      <w:pPr>
        <w:spacing w:line="500" w:lineRule="exact"/>
        <w:rPr>
          <w:rFonts w:asciiTheme="minorEastAsia" w:eastAsiaTheme="minorEastAsia" w:hAnsiTheme="minorEastAsia"/>
          <w:sz w:val="32"/>
          <w:szCs w:val="32"/>
        </w:rPr>
      </w:pPr>
    </w:p>
    <w:p w:rsidR="00F74ACA" w:rsidRDefault="00F74ACA">
      <w:pPr>
        <w:spacing w:line="500" w:lineRule="exact"/>
        <w:rPr>
          <w:rFonts w:asciiTheme="minorEastAsia" w:eastAsiaTheme="minorEastAsia" w:hAnsiTheme="minorEastAsia"/>
          <w:sz w:val="32"/>
          <w:szCs w:val="32"/>
        </w:rPr>
      </w:pPr>
    </w:p>
    <w:p w:rsidR="00F74ACA" w:rsidRDefault="00F74ACA">
      <w:pPr>
        <w:spacing w:line="500" w:lineRule="exact"/>
        <w:rPr>
          <w:rFonts w:asciiTheme="minorEastAsia" w:eastAsiaTheme="minorEastAsia" w:hAnsiTheme="minorEastAsia"/>
          <w:sz w:val="32"/>
          <w:szCs w:val="32"/>
        </w:rPr>
      </w:pPr>
    </w:p>
    <w:p w:rsidR="00F74ACA" w:rsidRDefault="00F74ACA">
      <w:pPr>
        <w:spacing w:line="500" w:lineRule="exact"/>
        <w:jc w:val="center"/>
        <w:rPr>
          <w:rFonts w:asciiTheme="minorEastAsia" w:eastAsiaTheme="minorEastAsia" w:hAnsiTheme="minorEastAsia"/>
          <w:sz w:val="32"/>
          <w:szCs w:val="32"/>
        </w:rPr>
      </w:pPr>
      <w:r>
        <w:rPr>
          <w:rFonts w:asciiTheme="minorEastAsia" w:eastAsiaTheme="minorEastAsia" w:hAnsiTheme="minorEastAsia"/>
          <w:b/>
          <w:sz w:val="32"/>
          <w:szCs w:val="32"/>
        </w:rPr>
        <w:br w:type="page"/>
      </w:r>
      <w:r>
        <w:rPr>
          <w:rFonts w:asciiTheme="minorEastAsia" w:eastAsiaTheme="minorEastAsia" w:hAnsiTheme="minorEastAsia"/>
          <w:b/>
          <w:sz w:val="32"/>
          <w:szCs w:val="32"/>
        </w:rPr>
        <w:lastRenderedPageBreak/>
        <w:t>十、供应商本项目管理、技术、服务人员情况表</w:t>
      </w:r>
    </w:p>
    <w:p w:rsidR="00F74ACA" w:rsidRDefault="00F74ACA">
      <w:pPr>
        <w:spacing w:line="500" w:lineRule="exact"/>
        <w:rPr>
          <w:rFonts w:asciiTheme="minorEastAsia" w:eastAsiaTheme="minorEastAsia" w:hAnsiTheme="minorEastAsia"/>
          <w:sz w:val="24"/>
        </w:rPr>
      </w:pPr>
      <w:r>
        <w:rPr>
          <w:rFonts w:asciiTheme="minorEastAsia" w:eastAsiaTheme="minorEastAsia" w:hAnsiTheme="minorEastAsia"/>
          <w:sz w:val="24"/>
        </w:rPr>
        <w:t>项目编号：</w:t>
      </w:r>
      <w:r>
        <w:rPr>
          <w:rFonts w:asciiTheme="minorEastAsia" w:eastAsiaTheme="minorEastAsia" w:hAnsiTheme="minorEastAsia"/>
          <w:sz w:val="28"/>
          <w:szCs w:val="28"/>
          <w:u w:val="single"/>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F74ACA">
        <w:trPr>
          <w:jc w:val="center"/>
        </w:trPr>
        <w:tc>
          <w:tcPr>
            <w:tcW w:w="946"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类别</w:t>
            </w:r>
          </w:p>
        </w:tc>
        <w:tc>
          <w:tcPr>
            <w:tcW w:w="947"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职务</w:t>
            </w:r>
          </w:p>
        </w:tc>
        <w:tc>
          <w:tcPr>
            <w:tcW w:w="947"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姓名</w:t>
            </w:r>
          </w:p>
        </w:tc>
        <w:tc>
          <w:tcPr>
            <w:tcW w:w="947"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职称</w:t>
            </w:r>
          </w:p>
        </w:tc>
        <w:tc>
          <w:tcPr>
            <w:tcW w:w="947"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常住地</w:t>
            </w:r>
          </w:p>
        </w:tc>
        <w:tc>
          <w:tcPr>
            <w:tcW w:w="3788" w:type="dxa"/>
            <w:gridSpan w:val="4"/>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资格证明（附复印件）</w:t>
            </w:r>
          </w:p>
        </w:tc>
      </w:tr>
      <w:tr w:rsidR="00F74ACA">
        <w:trPr>
          <w:jc w:val="center"/>
        </w:trPr>
        <w:tc>
          <w:tcPr>
            <w:tcW w:w="946"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证书</w:t>
            </w:r>
          </w:p>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名称</w:t>
            </w:r>
          </w:p>
        </w:tc>
        <w:tc>
          <w:tcPr>
            <w:tcW w:w="947" w:type="dxa"/>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级别</w:t>
            </w:r>
          </w:p>
        </w:tc>
        <w:tc>
          <w:tcPr>
            <w:tcW w:w="947" w:type="dxa"/>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证号</w:t>
            </w:r>
          </w:p>
        </w:tc>
        <w:tc>
          <w:tcPr>
            <w:tcW w:w="947" w:type="dxa"/>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专业</w:t>
            </w:r>
          </w:p>
        </w:tc>
      </w:tr>
      <w:tr w:rsidR="00F74ACA">
        <w:trPr>
          <w:trHeight w:val="340"/>
          <w:jc w:val="center"/>
        </w:trPr>
        <w:tc>
          <w:tcPr>
            <w:tcW w:w="946"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管理</w:t>
            </w:r>
          </w:p>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人员</w:t>
            </w: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r w:rsidR="00F74ACA">
        <w:trPr>
          <w:trHeight w:val="340"/>
          <w:jc w:val="center"/>
        </w:trPr>
        <w:tc>
          <w:tcPr>
            <w:tcW w:w="946"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r w:rsidR="00F74ACA">
        <w:trPr>
          <w:trHeight w:val="340"/>
          <w:jc w:val="center"/>
        </w:trPr>
        <w:tc>
          <w:tcPr>
            <w:tcW w:w="946"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r w:rsidR="00F74ACA">
        <w:trPr>
          <w:trHeight w:val="340"/>
          <w:jc w:val="center"/>
        </w:trPr>
        <w:tc>
          <w:tcPr>
            <w:tcW w:w="946" w:type="dxa"/>
            <w:vMerge w:val="restart"/>
            <w:vAlign w:val="center"/>
          </w:tcPr>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技术</w:t>
            </w:r>
          </w:p>
          <w:p w:rsidR="00F74ACA" w:rsidRDefault="00F74ACA">
            <w:pPr>
              <w:spacing w:line="500" w:lineRule="exact"/>
              <w:jc w:val="center"/>
              <w:rPr>
                <w:rFonts w:asciiTheme="minorEastAsia" w:eastAsiaTheme="minorEastAsia" w:hAnsiTheme="minorEastAsia"/>
                <w:sz w:val="24"/>
              </w:rPr>
            </w:pPr>
            <w:r>
              <w:rPr>
                <w:rFonts w:asciiTheme="minorEastAsia" w:eastAsiaTheme="minorEastAsia" w:hAnsiTheme="minorEastAsia"/>
                <w:sz w:val="24"/>
              </w:rPr>
              <w:t>人员</w:t>
            </w: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r w:rsidR="00F74ACA">
        <w:trPr>
          <w:trHeight w:val="340"/>
          <w:jc w:val="center"/>
        </w:trPr>
        <w:tc>
          <w:tcPr>
            <w:tcW w:w="946"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r w:rsidR="00F74ACA">
        <w:trPr>
          <w:trHeight w:val="340"/>
          <w:jc w:val="center"/>
        </w:trPr>
        <w:tc>
          <w:tcPr>
            <w:tcW w:w="946" w:type="dxa"/>
            <w:vMerge/>
            <w:vAlign w:val="center"/>
          </w:tcPr>
          <w:p w:rsidR="00F74ACA" w:rsidRDefault="00F74ACA">
            <w:pPr>
              <w:spacing w:line="500" w:lineRule="exact"/>
              <w:jc w:val="center"/>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c>
          <w:tcPr>
            <w:tcW w:w="947" w:type="dxa"/>
          </w:tcPr>
          <w:p w:rsidR="00F74ACA" w:rsidRDefault="00F74ACA">
            <w:pPr>
              <w:spacing w:line="500" w:lineRule="exact"/>
              <w:rPr>
                <w:rFonts w:asciiTheme="minorEastAsia" w:eastAsiaTheme="minorEastAsia" w:hAnsiTheme="minorEastAsia"/>
                <w:sz w:val="24"/>
              </w:rPr>
            </w:pPr>
          </w:p>
        </w:tc>
      </w:tr>
    </w:tbl>
    <w:p w:rsidR="00F74ACA" w:rsidRDefault="00F74ACA">
      <w:pPr>
        <w:wordWrap w:val="0"/>
        <w:spacing w:line="500" w:lineRule="exact"/>
        <w:rPr>
          <w:rFonts w:asciiTheme="minorEastAsia" w:eastAsiaTheme="minorEastAsia" w:hAnsiTheme="minorEastAsia"/>
          <w:sz w:val="24"/>
        </w:rPr>
      </w:pPr>
    </w:p>
    <w:p w:rsidR="00F74ACA" w:rsidRDefault="00F74ACA">
      <w:pPr>
        <w:wordWrap w:val="0"/>
        <w:spacing w:line="500" w:lineRule="exact"/>
        <w:rPr>
          <w:rFonts w:asciiTheme="minorEastAsia" w:eastAsiaTheme="minorEastAsia" w:hAnsiTheme="minorEastAsia"/>
          <w:sz w:val="24"/>
        </w:rPr>
      </w:pPr>
    </w:p>
    <w:p w:rsidR="00F74ACA" w:rsidRDefault="00F74ACA">
      <w:pPr>
        <w:wordWrap w:val="0"/>
        <w:spacing w:line="500" w:lineRule="exact"/>
        <w:rPr>
          <w:rFonts w:asciiTheme="minorEastAsia" w:eastAsiaTheme="minorEastAsia" w:hAnsiTheme="minorEastAsia"/>
          <w:sz w:val="24"/>
        </w:rPr>
      </w:pPr>
    </w:p>
    <w:p w:rsidR="00F74ACA" w:rsidRDefault="00F74ACA">
      <w:pPr>
        <w:wordWrap w:val="0"/>
        <w:spacing w:line="500" w:lineRule="exact"/>
        <w:rPr>
          <w:rFonts w:asciiTheme="minorEastAsia" w:eastAsiaTheme="minorEastAsia" w:hAnsiTheme="minorEastAsia"/>
          <w:sz w:val="24"/>
        </w:rPr>
      </w:pPr>
      <w:r>
        <w:rPr>
          <w:rFonts w:asciiTheme="minorEastAsia" w:eastAsiaTheme="minorEastAsia" w:hAnsiTheme="minorEastAsia"/>
          <w:sz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wordWrap w:val="0"/>
        <w:spacing w:line="500" w:lineRule="exact"/>
        <w:rPr>
          <w:rFonts w:asciiTheme="minorEastAsia" w:eastAsiaTheme="minorEastAsia" w:hAnsiTheme="minorEastAsia"/>
          <w:sz w:val="24"/>
        </w:rPr>
      </w:pPr>
      <w:r>
        <w:rPr>
          <w:rFonts w:asciiTheme="minorEastAsia" w:eastAsiaTheme="minorEastAsia" w:hAnsiTheme="minorEastAsia"/>
          <w:sz w:val="24"/>
        </w:rPr>
        <w:t>法定代表人或授权代表</w:t>
      </w:r>
      <w:r>
        <w:rPr>
          <w:rFonts w:asciiTheme="minorEastAsia" w:eastAsiaTheme="minorEastAsia" w:hAnsiTheme="minorEastAsia"/>
          <w:color w:val="000000"/>
          <w:sz w:val="24"/>
        </w:rPr>
        <w:t>（签字或盖章）</w:t>
      </w:r>
      <w:r>
        <w:rPr>
          <w:rFonts w:asciiTheme="minorEastAsia" w:eastAsiaTheme="minorEastAsia" w:hAnsiTheme="minorEastAsia"/>
          <w:sz w:val="28"/>
          <w:szCs w:val="28"/>
          <w:u w:val="single"/>
        </w:rPr>
        <w:t xml:space="preserve">       </w:t>
      </w:r>
    </w:p>
    <w:p w:rsidR="00F74ACA" w:rsidRDefault="00F74ACA">
      <w:pPr>
        <w:wordWrap w:val="0"/>
        <w:spacing w:line="500" w:lineRule="exact"/>
        <w:rPr>
          <w:rFonts w:asciiTheme="minorEastAsia" w:eastAsiaTheme="minorEastAsia" w:hAnsiTheme="minorEastAsia"/>
          <w:color w:val="000000"/>
          <w:sz w:val="24"/>
        </w:rPr>
      </w:pPr>
      <w:r>
        <w:rPr>
          <w:rFonts w:asciiTheme="minorEastAsia" w:eastAsiaTheme="minorEastAsia" w:hAnsiTheme="minorEastAsia"/>
          <w:sz w:val="24"/>
        </w:rPr>
        <w:t>日      期</w:t>
      </w:r>
      <w:r>
        <w:rPr>
          <w:rFonts w:asciiTheme="minorEastAsia" w:eastAsiaTheme="minorEastAsia" w:hAnsiTheme="minorEastAsia"/>
          <w:color w:val="000000"/>
          <w:sz w:val="24"/>
        </w:rPr>
        <w:t>：</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numPr>
          <w:ilvl w:val="0"/>
          <w:numId w:val="4"/>
        </w:numPr>
        <w:wordWrap w:val="0"/>
        <w:spacing w:line="500" w:lineRule="exact"/>
        <w:jc w:val="center"/>
        <w:rPr>
          <w:rFonts w:asciiTheme="minorEastAsia" w:eastAsiaTheme="minorEastAsia" w:hAnsiTheme="minorEastAsia"/>
          <w:b/>
          <w:sz w:val="32"/>
          <w:szCs w:val="32"/>
        </w:rPr>
      </w:pPr>
      <w:r>
        <w:rPr>
          <w:rFonts w:asciiTheme="minorEastAsia" w:eastAsiaTheme="minorEastAsia" w:hAnsiTheme="minorEastAsia"/>
          <w:color w:val="000000"/>
          <w:sz w:val="24"/>
        </w:rPr>
        <w:br w:type="page"/>
      </w:r>
      <w:r>
        <w:rPr>
          <w:rFonts w:asciiTheme="minorEastAsia" w:eastAsiaTheme="minorEastAsia" w:hAnsiTheme="minorEastAsia"/>
          <w:b/>
          <w:sz w:val="32"/>
          <w:szCs w:val="32"/>
        </w:rPr>
        <w:lastRenderedPageBreak/>
        <w:t>服务实施方案</w:t>
      </w:r>
    </w:p>
    <w:p w:rsidR="00F74ACA" w:rsidRDefault="00F74ACA">
      <w:pPr>
        <w:pStyle w:val="a0"/>
        <w:spacing w:after="0" w:line="500" w:lineRule="exact"/>
        <w:rPr>
          <w:rFonts w:asciiTheme="minorEastAsia" w:eastAsiaTheme="minorEastAsia" w:hAnsiTheme="minorEastAsia"/>
          <w:b/>
          <w:sz w:val="32"/>
          <w:szCs w:val="32"/>
        </w:rPr>
      </w:pPr>
    </w:p>
    <w:p w:rsidR="00F74ACA" w:rsidRDefault="00F74ACA">
      <w:pPr>
        <w:pStyle w:val="a0"/>
        <w:spacing w:after="0" w:line="500" w:lineRule="exact"/>
        <w:rPr>
          <w:rFonts w:asciiTheme="minorEastAsia" w:eastAsiaTheme="minorEastAsia" w:hAnsiTheme="minorEastAsia"/>
          <w:b/>
          <w:sz w:val="32"/>
          <w:szCs w:val="32"/>
        </w:rPr>
      </w:pPr>
    </w:p>
    <w:p w:rsidR="00F74ACA" w:rsidRDefault="00F74ACA">
      <w:pPr>
        <w:pStyle w:val="a0"/>
        <w:spacing w:after="0" w:line="500" w:lineRule="exact"/>
        <w:rPr>
          <w:rFonts w:asciiTheme="minorEastAsia" w:eastAsiaTheme="minorEastAsia" w:hAnsiTheme="minorEastAsia"/>
          <w:b/>
          <w:sz w:val="32"/>
          <w:szCs w:val="32"/>
        </w:rPr>
      </w:pPr>
    </w:p>
    <w:p w:rsidR="00F74ACA" w:rsidRDefault="00F74ACA">
      <w:pPr>
        <w:pStyle w:val="a0"/>
        <w:spacing w:after="0" w:line="500" w:lineRule="exact"/>
        <w:rPr>
          <w:rFonts w:asciiTheme="minorEastAsia" w:eastAsiaTheme="minorEastAsia" w:hAnsiTheme="minorEastAsia"/>
          <w:b/>
          <w:sz w:val="32"/>
          <w:szCs w:val="32"/>
        </w:rPr>
      </w:pPr>
    </w:p>
    <w:p w:rsidR="00F74ACA" w:rsidRDefault="00F74ACA">
      <w:pPr>
        <w:pStyle w:val="a0"/>
        <w:spacing w:after="0" w:line="500" w:lineRule="exact"/>
        <w:ind w:firstLineChars="300" w:firstLine="660"/>
        <w:rPr>
          <w:rFonts w:asciiTheme="minorEastAsia" w:eastAsiaTheme="minorEastAsia" w:hAnsiTheme="minorEastAsia"/>
          <w:sz w:val="22"/>
          <w:szCs w:val="13"/>
          <w:u w:val="single"/>
        </w:rPr>
      </w:pPr>
      <w:r>
        <w:rPr>
          <w:rFonts w:asciiTheme="minorEastAsia" w:eastAsiaTheme="minorEastAsia" w:hAnsiTheme="minorEastAsia"/>
          <w:sz w:val="22"/>
          <w:szCs w:val="13"/>
        </w:rPr>
        <w:t>采购项目的名称：</w:t>
      </w:r>
      <w:r>
        <w:rPr>
          <w:rFonts w:asciiTheme="minorEastAsia" w:eastAsiaTheme="minorEastAsia" w:hAnsiTheme="minorEastAsia"/>
          <w:sz w:val="28"/>
          <w:szCs w:val="28"/>
          <w:u w:val="single"/>
        </w:rPr>
        <w:t xml:space="preserve">        </w:t>
      </w:r>
    </w:p>
    <w:p w:rsidR="00F74ACA" w:rsidRDefault="00F74ACA">
      <w:pPr>
        <w:pStyle w:val="a0"/>
        <w:spacing w:after="0" w:line="500" w:lineRule="exact"/>
        <w:ind w:firstLineChars="300" w:firstLine="660"/>
        <w:rPr>
          <w:rFonts w:asciiTheme="minorEastAsia" w:eastAsiaTheme="minorEastAsia" w:hAnsiTheme="minorEastAsia"/>
          <w:color w:val="000000"/>
          <w:sz w:val="24"/>
          <w:szCs w:val="24"/>
        </w:rPr>
      </w:pPr>
      <w:r>
        <w:rPr>
          <w:rFonts w:asciiTheme="minorEastAsia" w:eastAsiaTheme="minorEastAsia" w:hAnsiTheme="minorEastAsia"/>
          <w:sz w:val="22"/>
          <w:szCs w:val="13"/>
        </w:rPr>
        <w:t>项目编号：</w:t>
      </w:r>
      <w:r>
        <w:rPr>
          <w:rFonts w:asciiTheme="minorEastAsia" w:eastAsiaTheme="minorEastAsia" w:hAnsiTheme="minorEastAsia"/>
          <w:sz w:val="28"/>
          <w:szCs w:val="28"/>
          <w:u w:val="single"/>
        </w:rPr>
        <w:t xml:space="preserve">             </w:t>
      </w:r>
    </w:p>
    <w:p w:rsidR="00F74ACA" w:rsidRDefault="00F74ACA">
      <w:pPr>
        <w:pStyle w:val="a0"/>
        <w:spacing w:after="0" w:line="500" w:lineRule="exact"/>
        <w:rPr>
          <w:rFonts w:asciiTheme="minorEastAsia" w:eastAsiaTheme="minorEastAsia" w:hAnsiTheme="minorEastAsia"/>
        </w:rPr>
      </w:pPr>
    </w:p>
    <w:p w:rsidR="00F74ACA" w:rsidRDefault="00F74ACA">
      <w:pPr>
        <w:pStyle w:val="a0"/>
        <w:spacing w:after="0" w:line="500" w:lineRule="exact"/>
        <w:rPr>
          <w:rFonts w:asciiTheme="minorEastAsia" w:eastAsiaTheme="minorEastAsia" w:hAnsiTheme="minorEastAsia"/>
        </w:rPr>
      </w:pPr>
    </w:p>
    <w:p w:rsidR="00F74ACA" w:rsidRDefault="00F74ACA">
      <w:pPr>
        <w:pStyle w:val="a0"/>
        <w:spacing w:after="0" w:line="500" w:lineRule="exact"/>
        <w:ind w:firstLineChars="300" w:firstLine="660"/>
        <w:jc w:val="center"/>
        <w:rPr>
          <w:rFonts w:asciiTheme="minorEastAsia" w:eastAsiaTheme="minorEastAsia" w:hAnsiTheme="minorEastAsia"/>
          <w:sz w:val="22"/>
          <w:szCs w:val="13"/>
        </w:rPr>
      </w:pPr>
      <w:r>
        <w:rPr>
          <w:rFonts w:asciiTheme="minorEastAsia" w:eastAsiaTheme="minorEastAsia" w:hAnsiTheme="minorEastAsia"/>
          <w:sz w:val="22"/>
          <w:szCs w:val="13"/>
        </w:rPr>
        <w:t>由供应商自行编写，格式不限，但应包含不限于：综合评分明细表涉及内容</w:t>
      </w: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ind w:firstLineChars="300" w:firstLine="720"/>
        <w:jc w:val="left"/>
        <w:rPr>
          <w:rFonts w:asciiTheme="minorEastAsia" w:eastAsiaTheme="minorEastAsia" w:hAnsiTheme="minorEastAsia"/>
          <w:sz w:val="24"/>
        </w:rPr>
      </w:pPr>
      <w:r>
        <w:rPr>
          <w:rFonts w:asciiTheme="minorEastAsia" w:eastAsiaTheme="minorEastAsia" w:hAnsiTheme="minorEastAsia"/>
          <w:sz w:val="24"/>
        </w:rPr>
        <w:t>供应商名称：</w:t>
      </w:r>
      <w:r>
        <w:rPr>
          <w:rFonts w:asciiTheme="minorEastAsia" w:eastAsiaTheme="minorEastAsia" w:hAnsiTheme="minorEastAsia"/>
          <w:sz w:val="28"/>
          <w:szCs w:val="28"/>
          <w:u w:val="single"/>
        </w:rPr>
        <w:t xml:space="preserve">     </w:t>
      </w:r>
      <w:r>
        <w:rPr>
          <w:rFonts w:asciiTheme="minorEastAsia" w:eastAsiaTheme="minorEastAsia" w:hAnsiTheme="minorEastAsia"/>
          <w:sz w:val="24"/>
        </w:rPr>
        <w:t>（盖单位公章）</w:t>
      </w:r>
    </w:p>
    <w:p w:rsidR="00F74ACA" w:rsidRDefault="00F74ACA">
      <w:pPr>
        <w:spacing w:line="500" w:lineRule="exact"/>
        <w:ind w:firstLineChars="300" w:firstLine="720"/>
        <w:jc w:val="left"/>
        <w:rPr>
          <w:rFonts w:asciiTheme="minorEastAsia" w:eastAsiaTheme="minorEastAsia" w:hAnsiTheme="minorEastAsia"/>
          <w:sz w:val="24"/>
        </w:rPr>
      </w:pPr>
      <w:r>
        <w:rPr>
          <w:rFonts w:asciiTheme="minorEastAsia" w:eastAsiaTheme="minorEastAsia" w:hAnsiTheme="minorEastAsia"/>
          <w:sz w:val="24"/>
        </w:rPr>
        <w:t>法定代表人或授权代表（签字）</w:t>
      </w:r>
      <w:r>
        <w:rPr>
          <w:rFonts w:asciiTheme="minorEastAsia" w:eastAsiaTheme="minorEastAsia" w:hAnsiTheme="minorEastAsia"/>
          <w:sz w:val="28"/>
          <w:szCs w:val="28"/>
          <w:u w:val="single"/>
        </w:rPr>
        <w:t xml:space="preserve">     </w:t>
      </w:r>
    </w:p>
    <w:p w:rsidR="00F74ACA" w:rsidRDefault="00F74ACA">
      <w:pPr>
        <w:spacing w:line="500" w:lineRule="exact"/>
        <w:ind w:firstLineChars="300" w:firstLine="720"/>
        <w:jc w:val="left"/>
        <w:rPr>
          <w:rFonts w:asciiTheme="minorEastAsia" w:eastAsiaTheme="minorEastAsia" w:hAnsiTheme="minorEastAsia"/>
          <w:color w:val="000000"/>
          <w:sz w:val="24"/>
        </w:rPr>
      </w:pPr>
      <w:r>
        <w:rPr>
          <w:rFonts w:asciiTheme="minorEastAsia" w:eastAsiaTheme="minorEastAsia" w:hAnsiTheme="minorEastAsia"/>
          <w:sz w:val="24"/>
        </w:rPr>
        <w:t>日      期</w:t>
      </w:r>
      <w:r>
        <w:rPr>
          <w:rFonts w:asciiTheme="minorEastAsia" w:eastAsiaTheme="minorEastAsia" w:hAnsiTheme="minorEastAsia"/>
          <w:color w:val="000000"/>
          <w:sz w:val="24"/>
        </w:rPr>
        <w:t>：</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color w:val="000000"/>
          <w:sz w:val="24"/>
        </w:rPr>
        <w:t>日</w:t>
      </w: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jc w:val="center"/>
        <w:rPr>
          <w:rFonts w:asciiTheme="minorEastAsia" w:eastAsiaTheme="minorEastAsia" w:hAnsiTheme="minorEastAsia"/>
          <w:b/>
          <w:sz w:val="32"/>
          <w:szCs w:val="32"/>
        </w:rPr>
      </w:pPr>
    </w:p>
    <w:p w:rsidR="00F74ACA" w:rsidRDefault="00F74ACA">
      <w:pPr>
        <w:spacing w:line="500" w:lineRule="exac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F74ACA" w:rsidRDefault="00F74ACA">
      <w:pPr>
        <w:spacing w:line="500" w:lineRule="exact"/>
        <w:jc w:val="center"/>
        <w:rPr>
          <w:rFonts w:asciiTheme="minorEastAsia" w:eastAsiaTheme="minorEastAsia" w:hAnsiTheme="minorEastAsia"/>
          <w:sz w:val="32"/>
          <w:szCs w:val="32"/>
        </w:rPr>
      </w:pPr>
      <w:r>
        <w:rPr>
          <w:rFonts w:asciiTheme="minorEastAsia" w:eastAsiaTheme="minorEastAsia" w:hAnsiTheme="minorEastAsia"/>
          <w:b/>
          <w:sz w:val="32"/>
          <w:szCs w:val="32"/>
        </w:rPr>
        <w:lastRenderedPageBreak/>
        <w:t>十二、供应商认为应提供的其他资料</w:t>
      </w:r>
    </w:p>
    <w:p w:rsidR="00F74ACA" w:rsidRDefault="00F74ACA">
      <w:pPr>
        <w:spacing w:line="500" w:lineRule="exact"/>
        <w:ind w:firstLine="480"/>
        <w:jc w:val="center"/>
        <w:rPr>
          <w:rFonts w:asciiTheme="minorEastAsia" w:eastAsiaTheme="minorEastAsia" w:hAnsiTheme="minorEastAsia"/>
          <w:sz w:val="24"/>
        </w:rPr>
      </w:pPr>
      <w:r>
        <w:rPr>
          <w:rFonts w:asciiTheme="minorEastAsia" w:eastAsiaTheme="minorEastAsia" w:hAnsiTheme="minorEastAsia"/>
          <w:color w:val="000000"/>
          <w:sz w:val="24"/>
        </w:rPr>
        <w:br w:type="page"/>
      </w:r>
      <w:r>
        <w:rPr>
          <w:rFonts w:asciiTheme="minorEastAsia" w:eastAsiaTheme="minorEastAsia" w:hAnsiTheme="minorEastAsia"/>
          <w:b/>
          <w:color w:val="000000"/>
          <w:sz w:val="32"/>
          <w:szCs w:val="32"/>
        </w:rPr>
        <w:lastRenderedPageBreak/>
        <w:t>十三、最终报价及承诺书</w:t>
      </w:r>
    </w:p>
    <w:p w:rsidR="00F74ACA" w:rsidRDefault="00F74ACA">
      <w:pPr>
        <w:spacing w:line="500" w:lineRule="exact"/>
        <w:jc w:val="center"/>
        <w:rPr>
          <w:rFonts w:asciiTheme="minorEastAsia" w:eastAsiaTheme="minorEastAsia" w:hAnsiTheme="minorEastAsia"/>
          <w:sz w:val="24"/>
        </w:rPr>
      </w:pPr>
    </w:p>
    <w:p w:rsidR="00F74ACA" w:rsidRDefault="00F74ACA">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最终报价及承诺书</w:t>
      </w:r>
    </w:p>
    <w:p w:rsidR="00F74ACA" w:rsidRDefault="00F74ACA">
      <w:pPr>
        <w:spacing w:line="500" w:lineRule="exact"/>
        <w:rPr>
          <w:rFonts w:asciiTheme="minorEastAsia" w:eastAsiaTheme="minorEastAsia" w:hAnsiTheme="minorEastAsia"/>
          <w:b/>
          <w:bCs/>
          <w:sz w:val="24"/>
          <w:szCs w:val="24"/>
        </w:rPr>
      </w:pPr>
    </w:p>
    <w:p w:rsidR="00F74ACA" w:rsidRDefault="00F74ACA">
      <w:pPr>
        <w:spacing w:line="500" w:lineRule="exact"/>
        <w:rPr>
          <w:rFonts w:asciiTheme="minorEastAsia" w:eastAsiaTheme="minorEastAsia" w:hAnsiTheme="minorEastAsia"/>
          <w:bCs/>
          <w:sz w:val="24"/>
          <w:szCs w:val="24"/>
          <w:u w:val="single"/>
        </w:rPr>
      </w:pPr>
      <w:r>
        <w:rPr>
          <w:rFonts w:asciiTheme="minorEastAsia" w:eastAsiaTheme="minorEastAsia" w:hAnsiTheme="minorEastAsia"/>
          <w:bCs/>
          <w:sz w:val="24"/>
          <w:szCs w:val="24"/>
        </w:rPr>
        <w:t>项目名称：</w:t>
      </w:r>
      <w:r>
        <w:rPr>
          <w:rFonts w:asciiTheme="minorEastAsia" w:eastAsiaTheme="minorEastAsia" w:hAnsiTheme="minorEastAsia"/>
          <w:sz w:val="28"/>
          <w:szCs w:val="28"/>
          <w:u w:val="single"/>
        </w:rPr>
        <w:t xml:space="preserve">              </w:t>
      </w:r>
    </w:p>
    <w:p w:rsidR="00F74ACA" w:rsidRDefault="00F74ACA">
      <w:pPr>
        <w:spacing w:line="500" w:lineRule="exact"/>
        <w:rPr>
          <w:rFonts w:asciiTheme="minorEastAsia" w:eastAsiaTheme="minorEastAsia" w:hAnsiTheme="minorEastAsia"/>
          <w:bCs/>
          <w:sz w:val="24"/>
          <w:szCs w:val="24"/>
          <w:u w:val="single"/>
        </w:rPr>
      </w:pPr>
      <w:r>
        <w:rPr>
          <w:rFonts w:asciiTheme="minorEastAsia" w:eastAsiaTheme="minorEastAsia" w:hAnsiTheme="minorEastAsia"/>
          <w:bCs/>
          <w:sz w:val="24"/>
          <w:szCs w:val="24"/>
        </w:rPr>
        <w:t>项目编号：</w:t>
      </w:r>
      <w:r>
        <w:rPr>
          <w:rFonts w:asciiTheme="minorEastAsia" w:eastAsiaTheme="minorEastAsia" w:hAnsiTheme="minorEastAsia"/>
          <w:sz w:val="28"/>
          <w:szCs w:val="28"/>
          <w:u w:val="single"/>
        </w:rPr>
        <w:t xml:space="preserve">              </w:t>
      </w:r>
    </w:p>
    <w:p w:rsidR="00F74ACA" w:rsidRDefault="00F74ACA">
      <w:pPr>
        <w:spacing w:line="500" w:lineRule="exact"/>
        <w:rPr>
          <w:rFonts w:asciiTheme="minorEastAsia" w:eastAsiaTheme="minorEastAsia" w:hAnsiTheme="minorEastAsia"/>
          <w:bCs/>
          <w:sz w:val="24"/>
          <w:szCs w:val="24"/>
          <w:u w:val="single"/>
        </w:rPr>
      </w:pPr>
      <w:r>
        <w:rPr>
          <w:rFonts w:asciiTheme="minorEastAsia" w:eastAsiaTheme="minorEastAsia" w:hAnsiTheme="minorEastAsia"/>
          <w:bCs/>
          <w:sz w:val="24"/>
          <w:szCs w:val="24"/>
        </w:rPr>
        <w:t>磋商供应商名称：</w:t>
      </w:r>
      <w:r>
        <w:rPr>
          <w:rFonts w:asciiTheme="minorEastAsia" w:eastAsiaTheme="minorEastAsia" w:hAnsiTheme="minorEastAsia"/>
          <w:sz w:val="28"/>
          <w:szCs w:val="28"/>
          <w:u w:val="single"/>
        </w:rPr>
        <w:t xml:space="preserve">              </w:t>
      </w:r>
    </w:p>
    <w:p w:rsidR="00F74ACA" w:rsidRDefault="00F74ACA">
      <w:pPr>
        <w:widowControl/>
        <w:wordWrap w:val="0"/>
        <w:topLinePunct/>
        <w:spacing w:line="360" w:lineRule="auto"/>
        <w:ind w:left="960" w:hangingChars="400" w:hanging="960"/>
        <w:rPr>
          <w:rFonts w:asciiTheme="minorEastAsia" w:eastAsiaTheme="minorEastAsia" w:hAnsiTheme="minorEastAsia"/>
          <w:bCs/>
          <w:sz w:val="24"/>
          <w:szCs w:val="24"/>
        </w:rPr>
      </w:pPr>
      <w:r>
        <w:rPr>
          <w:rFonts w:asciiTheme="minorEastAsia" w:eastAsiaTheme="minorEastAsia" w:hAnsiTheme="minorEastAsia"/>
          <w:bCs/>
          <w:sz w:val="24"/>
          <w:szCs w:val="24"/>
        </w:rPr>
        <w:t>最终报价：</w:t>
      </w:r>
      <w:r>
        <w:rPr>
          <w:rFonts w:asciiTheme="minorEastAsia" w:eastAsiaTheme="minorEastAsia" w:hAnsiTheme="minorEastAsia" w:hint="eastAsia"/>
          <w:bCs/>
          <w:sz w:val="24"/>
          <w:szCs w:val="24"/>
        </w:rPr>
        <w:t>运往简阳处置场，</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元/吨•公里；运往龙泉处置，</w:t>
      </w:r>
    </w:p>
    <w:p w:rsidR="00F74ACA" w:rsidRDefault="00F74ACA">
      <w:pPr>
        <w:widowControl/>
        <w:wordWrap w:val="0"/>
        <w:topLinePunct/>
        <w:spacing w:line="360" w:lineRule="auto"/>
        <w:ind w:left="960" w:hangingChars="400" w:hanging="960"/>
        <w:rPr>
          <w:rFonts w:asciiTheme="minorEastAsia" w:eastAsiaTheme="minorEastAsia" w:hAnsiTheme="minorEastAsia"/>
          <w:bCs/>
          <w:sz w:val="24"/>
          <w:szCs w:val="24"/>
        </w:rPr>
      </w:pP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元/吨•公里；运往新津处置场：</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w:t>
      </w:r>
    </w:p>
    <w:p w:rsidR="00F74ACA" w:rsidRDefault="00F74ACA">
      <w:pPr>
        <w:widowControl/>
        <w:wordWrap w:val="0"/>
        <w:topLinePunct/>
        <w:spacing w:line="360" w:lineRule="auto"/>
        <w:ind w:left="960" w:hangingChars="400" w:hanging="960"/>
        <w:rPr>
          <w:rFonts w:asciiTheme="minorEastAsia" w:eastAsiaTheme="minorEastAsia" w:hAnsiTheme="minorEastAsia"/>
          <w:bCs/>
          <w:sz w:val="24"/>
          <w:szCs w:val="24"/>
        </w:rPr>
      </w:pPr>
      <w:r>
        <w:rPr>
          <w:rFonts w:asciiTheme="minorEastAsia" w:eastAsiaTheme="minorEastAsia" w:hAnsiTheme="minorEastAsia"/>
          <w:bCs/>
          <w:sz w:val="24"/>
          <w:szCs w:val="24"/>
        </w:rPr>
        <w:t>（大写）：</w:t>
      </w:r>
      <w:r>
        <w:rPr>
          <w:rFonts w:asciiTheme="minorEastAsia" w:eastAsiaTheme="minorEastAsia" w:hAnsiTheme="minorEastAsia" w:hint="eastAsia"/>
          <w:bCs/>
          <w:sz w:val="24"/>
          <w:szCs w:val="24"/>
        </w:rPr>
        <w:t>运往简阳处置场，</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元/吨•公里；运往龙泉处置，</w:t>
      </w:r>
    </w:p>
    <w:p w:rsidR="00F74ACA" w:rsidRDefault="00F74ACA">
      <w:pPr>
        <w:widowControl/>
        <w:wordWrap w:val="0"/>
        <w:topLinePunct/>
        <w:spacing w:line="360" w:lineRule="auto"/>
        <w:ind w:left="960" w:hangingChars="400" w:hanging="960"/>
        <w:rPr>
          <w:rFonts w:asciiTheme="minorEastAsia" w:eastAsiaTheme="minorEastAsia" w:hAnsiTheme="minorEastAsia"/>
          <w:bCs/>
          <w:sz w:val="24"/>
          <w:szCs w:val="24"/>
        </w:rPr>
      </w:pP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元/吨•公里；运往新津处置场：</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元/吨•公里。</w:t>
      </w:r>
    </w:p>
    <w:p w:rsidR="00F74ACA" w:rsidRDefault="00F74ACA">
      <w:pPr>
        <w:spacing w:line="500" w:lineRule="exact"/>
        <w:rPr>
          <w:rFonts w:asciiTheme="minorEastAsia" w:eastAsiaTheme="minorEastAsia" w:hAnsiTheme="minorEastAsia"/>
          <w:bCs/>
          <w:sz w:val="24"/>
          <w:szCs w:val="24"/>
        </w:rPr>
      </w:pPr>
    </w:p>
    <w:p w:rsidR="00F74ACA" w:rsidRDefault="00F74ACA">
      <w:pPr>
        <w:spacing w:line="500" w:lineRule="exact"/>
        <w:rPr>
          <w:rFonts w:asciiTheme="minorEastAsia" w:eastAsiaTheme="minorEastAsia" w:hAnsiTheme="minorEastAsia"/>
          <w:bCs/>
          <w:sz w:val="24"/>
          <w:szCs w:val="24"/>
          <w:u w:val="single"/>
        </w:rPr>
      </w:pPr>
      <w:r>
        <w:rPr>
          <w:rFonts w:asciiTheme="minorEastAsia" w:eastAsiaTheme="minorEastAsia" w:hAnsiTheme="minorEastAsia"/>
          <w:bCs/>
          <w:sz w:val="24"/>
          <w:szCs w:val="24"/>
        </w:rPr>
        <w:t>其他承诺：</w:t>
      </w:r>
      <w:r>
        <w:rPr>
          <w:rFonts w:asciiTheme="minorEastAsia" w:eastAsiaTheme="minorEastAsia" w:hAnsiTheme="minorEastAsia"/>
          <w:sz w:val="28"/>
          <w:szCs w:val="28"/>
          <w:u w:val="single"/>
        </w:rPr>
        <w:t xml:space="preserve">              </w:t>
      </w:r>
    </w:p>
    <w:p w:rsidR="00F74ACA" w:rsidRDefault="00F74ACA">
      <w:pPr>
        <w:spacing w:line="500" w:lineRule="exact"/>
        <w:rPr>
          <w:rFonts w:asciiTheme="minorEastAsia" w:eastAsiaTheme="minorEastAsia" w:hAnsiTheme="minorEastAsia"/>
          <w:bCs/>
          <w:sz w:val="24"/>
          <w:szCs w:val="24"/>
        </w:rPr>
      </w:pPr>
    </w:p>
    <w:p w:rsidR="00F74ACA" w:rsidRDefault="00F74ACA">
      <w:pPr>
        <w:spacing w:line="500" w:lineRule="exact"/>
        <w:rPr>
          <w:rFonts w:asciiTheme="minorEastAsia" w:eastAsiaTheme="minorEastAsia" w:hAnsiTheme="minorEastAsia"/>
          <w:bCs/>
          <w:sz w:val="24"/>
          <w:szCs w:val="24"/>
          <w:u w:val="single"/>
        </w:rPr>
      </w:pPr>
      <w:r>
        <w:rPr>
          <w:rFonts w:asciiTheme="minorEastAsia" w:eastAsiaTheme="minorEastAsia" w:hAnsiTheme="minorEastAsia"/>
          <w:bCs/>
          <w:sz w:val="24"/>
          <w:szCs w:val="24"/>
        </w:rPr>
        <w:t>磋商供应商名称：</w:t>
      </w:r>
      <w:r>
        <w:rPr>
          <w:rFonts w:asciiTheme="minorEastAsia" w:eastAsiaTheme="minorEastAsia" w:hAnsiTheme="minorEastAsia"/>
          <w:sz w:val="28"/>
          <w:szCs w:val="28"/>
          <w:u w:val="single"/>
        </w:rPr>
        <w:t xml:space="preserve">              </w:t>
      </w:r>
      <w:r>
        <w:rPr>
          <w:rFonts w:asciiTheme="minorEastAsia" w:eastAsiaTheme="minorEastAsia" w:hAnsiTheme="minorEastAsia"/>
          <w:bCs/>
          <w:sz w:val="24"/>
          <w:szCs w:val="24"/>
        </w:rPr>
        <w:t>（加盖公章）</w:t>
      </w:r>
    </w:p>
    <w:p w:rsidR="00F74ACA" w:rsidRDefault="00F74ACA">
      <w:pPr>
        <w:spacing w:line="500" w:lineRule="exact"/>
        <w:rPr>
          <w:rFonts w:asciiTheme="minorEastAsia" w:eastAsiaTheme="minorEastAsia" w:hAnsiTheme="minorEastAsia"/>
          <w:bCs/>
          <w:sz w:val="24"/>
          <w:szCs w:val="24"/>
          <w:u w:val="single"/>
        </w:rPr>
      </w:pPr>
    </w:p>
    <w:p w:rsidR="00F74ACA" w:rsidRDefault="00F74ACA">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法定代表人或授权代表：</w:t>
      </w:r>
      <w:r>
        <w:rPr>
          <w:rFonts w:asciiTheme="minorEastAsia" w:eastAsiaTheme="minorEastAsia" w:hAnsiTheme="minorEastAsia"/>
          <w:sz w:val="28"/>
          <w:szCs w:val="28"/>
          <w:u w:val="single"/>
        </w:rPr>
        <w:t xml:space="preserve">              </w:t>
      </w:r>
      <w:r>
        <w:rPr>
          <w:rFonts w:asciiTheme="minorEastAsia" w:eastAsiaTheme="minorEastAsia" w:hAnsiTheme="minorEastAsia"/>
          <w:bCs/>
          <w:sz w:val="24"/>
          <w:szCs w:val="24"/>
        </w:rPr>
        <w:t>（签字或盖章）</w:t>
      </w:r>
    </w:p>
    <w:p w:rsidR="00F74ACA" w:rsidRDefault="00F74ACA">
      <w:pPr>
        <w:spacing w:line="500" w:lineRule="exact"/>
        <w:rPr>
          <w:rFonts w:asciiTheme="minorEastAsia" w:eastAsiaTheme="minorEastAsia" w:hAnsiTheme="minorEastAsia"/>
          <w:bCs/>
          <w:sz w:val="24"/>
          <w:szCs w:val="24"/>
        </w:rPr>
      </w:pPr>
    </w:p>
    <w:p w:rsidR="00F74ACA" w:rsidRDefault="00F74ACA">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日期：</w:t>
      </w:r>
      <w:r>
        <w:rPr>
          <w:rFonts w:asciiTheme="minorEastAsia" w:eastAsiaTheme="minorEastAsia" w:hAnsiTheme="minorEastAsia"/>
          <w:sz w:val="28"/>
          <w:szCs w:val="28"/>
          <w:u w:val="single"/>
        </w:rPr>
        <w:t xml:space="preserve">   </w:t>
      </w:r>
      <w:r>
        <w:rPr>
          <w:rFonts w:asciiTheme="minorEastAsia" w:eastAsiaTheme="minorEastAsia" w:hAnsiTheme="minorEastAsia"/>
          <w:bCs/>
          <w:sz w:val="24"/>
          <w:szCs w:val="24"/>
        </w:rPr>
        <w:t>年</w:t>
      </w:r>
      <w:r>
        <w:rPr>
          <w:rFonts w:asciiTheme="minorEastAsia" w:eastAsiaTheme="minorEastAsia" w:hAnsiTheme="minorEastAsia"/>
          <w:sz w:val="28"/>
          <w:szCs w:val="28"/>
          <w:u w:val="single"/>
        </w:rPr>
        <w:t xml:space="preserve">   </w:t>
      </w:r>
      <w:r>
        <w:rPr>
          <w:rFonts w:asciiTheme="minorEastAsia" w:eastAsiaTheme="minorEastAsia" w:hAnsiTheme="minorEastAsia"/>
          <w:bCs/>
          <w:sz w:val="24"/>
          <w:szCs w:val="24"/>
        </w:rPr>
        <w:t>月</w:t>
      </w:r>
      <w:r>
        <w:rPr>
          <w:rFonts w:asciiTheme="minorEastAsia" w:eastAsiaTheme="minorEastAsia" w:hAnsiTheme="minorEastAsia"/>
          <w:sz w:val="28"/>
          <w:szCs w:val="28"/>
          <w:u w:val="single"/>
        </w:rPr>
        <w:t xml:space="preserve">   </w:t>
      </w:r>
      <w:r>
        <w:rPr>
          <w:rFonts w:asciiTheme="minorEastAsia" w:eastAsiaTheme="minorEastAsia" w:hAnsiTheme="minorEastAsia"/>
          <w:bCs/>
          <w:sz w:val="24"/>
          <w:szCs w:val="24"/>
        </w:rPr>
        <w:t>日</w:t>
      </w:r>
    </w:p>
    <w:p w:rsidR="00F74ACA" w:rsidRDefault="00F74ACA">
      <w:pPr>
        <w:spacing w:line="500" w:lineRule="exact"/>
        <w:rPr>
          <w:rFonts w:asciiTheme="minorEastAsia" w:eastAsiaTheme="minorEastAsia" w:hAnsiTheme="minorEastAsia"/>
          <w:bCs/>
          <w:sz w:val="24"/>
          <w:szCs w:val="24"/>
        </w:rPr>
      </w:pPr>
    </w:p>
    <w:p w:rsidR="00F74ACA" w:rsidRDefault="00F74ACA">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注：1.最终报价函不予装订入标书，开标时经磋商后现场递交。</w:t>
      </w:r>
    </w:p>
    <w:p w:rsidR="00F74ACA" w:rsidRDefault="00F74ACA">
      <w:p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 xml:space="preserve">    2.此页需加盖谈判供应商公章，持</w:t>
      </w:r>
      <w:proofErr w:type="gramStart"/>
      <w:r>
        <w:rPr>
          <w:rFonts w:asciiTheme="minorEastAsia" w:eastAsiaTheme="minorEastAsia" w:hAnsiTheme="minorEastAsia"/>
          <w:bCs/>
          <w:sz w:val="24"/>
          <w:szCs w:val="24"/>
        </w:rPr>
        <w:t>空白页至磋商</w:t>
      </w:r>
      <w:proofErr w:type="gramEnd"/>
      <w:r>
        <w:rPr>
          <w:rFonts w:asciiTheme="minorEastAsia" w:eastAsiaTheme="minorEastAsia" w:hAnsiTheme="minorEastAsia"/>
          <w:bCs/>
          <w:sz w:val="24"/>
          <w:szCs w:val="24"/>
        </w:rPr>
        <w:t>现场根据实际需要填写（现场填写）。</w:t>
      </w:r>
    </w:p>
    <w:p w:rsidR="00F74ACA" w:rsidRDefault="00F74ACA">
      <w:pPr>
        <w:spacing w:line="500" w:lineRule="exact"/>
        <w:rPr>
          <w:rFonts w:asciiTheme="minorEastAsia" w:eastAsiaTheme="minorEastAsia" w:hAnsiTheme="minorEastAsia"/>
          <w:sz w:val="24"/>
        </w:rPr>
      </w:pPr>
    </w:p>
    <w:p w:rsidR="00F74ACA" w:rsidRDefault="00F74ACA">
      <w:pPr>
        <w:spacing w:line="500" w:lineRule="exact"/>
        <w:rPr>
          <w:rFonts w:asciiTheme="minorEastAsia" w:eastAsiaTheme="minorEastAsia" w:hAnsiTheme="minorEastAsia"/>
          <w:sz w:val="32"/>
          <w:szCs w:val="32"/>
        </w:rPr>
      </w:pPr>
    </w:p>
    <w:p w:rsidR="00F74ACA" w:rsidRDefault="00F74ACA">
      <w:pPr>
        <w:spacing w:line="500" w:lineRule="exact"/>
        <w:rPr>
          <w:rFonts w:asciiTheme="minorEastAsia" w:eastAsiaTheme="minorEastAsia" w:hAnsiTheme="minorEastAsia"/>
          <w:sz w:val="24"/>
        </w:rPr>
        <w:sectPr w:rsidR="00F74ACA">
          <w:headerReference w:type="default" r:id="rId15"/>
          <w:footerReference w:type="even" r:id="rId16"/>
          <w:footerReference w:type="default" r:id="rId17"/>
          <w:type w:val="continuous"/>
          <w:pgSz w:w="11907" w:h="16839"/>
          <w:pgMar w:top="935" w:right="3118" w:bottom="1440" w:left="1800" w:header="851" w:footer="992" w:gutter="0"/>
          <w:pgNumType w:fmt="numberInDash"/>
          <w:cols w:space="720"/>
          <w:docGrid w:type="lines" w:linePitch="462"/>
        </w:sectPr>
      </w:pPr>
    </w:p>
    <w:p w:rsidR="00F74ACA" w:rsidRDefault="00F74ACA">
      <w:pPr>
        <w:pStyle w:val="2"/>
        <w:keepNext w:val="0"/>
        <w:keepLines w:val="0"/>
        <w:spacing w:before="0" w:after="0" w:line="500" w:lineRule="exact"/>
        <w:jc w:val="center"/>
        <w:rPr>
          <w:rFonts w:asciiTheme="minorEastAsia" w:eastAsiaTheme="minorEastAsia" w:hAnsiTheme="minorEastAsia"/>
          <w:bCs w:val="0"/>
          <w:color w:val="000000"/>
        </w:rPr>
      </w:pPr>
    </w:p>
    <w:p w:rsidR="00F74ACA" w:rsidRDefault="00F74ACA">
      <w:pPr>
        <w:pStyle w:val="2"/>
        <w:keepNext w:val="0"/>
        <w:keepLines w:val="0"/>
        <w:spacing w:before="0" w:after="0" w:line="500" w:lineRule="exact"/>
        <w:jc w:val="center"/>
        <w:rPr>
          <w:rFonts w:asciiTheme="minorEastAsia" w:eastAsiaTheme="minorEastAsia" w:hAnsiTheme="minorEastAsia"/>
          <w:bCs w:val="0"/>
          <w:color w:val="000000"/>
        </w:rPr>
      </w:pPr>
    </w:p>
    <w:p w:rsidR="00F74ACA" w:rsidRDefault="00F74ACA">
      <w:pPr>
        <w:pStyle w:val="2"/>
        <w:keepNext w:val="0"/>
        <w:keepLines w:val="0"/>
        <w:spacing w:before="0" w:after="0" w:line="500" w:lineRule="exact"/>
        <w:jc w:val="center"/>
        <w:rPr>
          <w:rFonts w:asciiTheme="minorEastAsia" w:eastAsiaTheme="minorEastAsia" w:hAnsiTheme="minorEastAsia"/>
          <w:color w:val="000000"/>
        </w:rPr>
      </w:pPr>
      <w:r>
        <w:rPr>
          <w:rFonts w:asciiTheme="minorEastAsia" w:eastAsiaTheme="minorEastAsia" w:hAnsiTheme="minorEastAsia"/>
          <w:bCs w:val="0"/>
          <w:color w:val="000000"/>
        </w:rPr>
        <w:lastRenderedPageBreak/>
        <w:t>第</w:t>
      </w:r>
      <w:r>
        <w:rPr>
          <w:rFonts w:asciiTheme="minorEastAsia" w:eastAsiaTheme="minorEastAsia" w:hAnsiTheme="minorEastAsia"/>
          <w:color w:val="000000"/>
        </w:rPr>
        <w:t>九</w:t>
      </w:r>
      <w:r w:rsidR="006E1322">
        <w:rPr>
          <w:rFonts w:asciiTheme="minorEastAsia" w:eastAsiaTheme="minorEastAsia" w:hAnsiTheme="minorEastAsia" w:hint="eastAsia"/>
          <w:color w:val="000000"/>
        </w:rPr>
        <w:t xml:space="preserve"> </w:t>
      </w:r>
      <w:r>
        <w:rPr>
          <w:rFonts w:asciiTheme="minorEastAsia" w:eastAsiaTheme="minorEastAsia" w:hAnsiTheme="minorEastAsia"/>
          <w:bCs w:val="0"/>
          <w:color w:val="000000"/>
        </w:rPr>
        <w:t>章评审方法</w:t>
      </w:r>
    </w:p>
    <w:p w:rsidR="00F74ACA" w:rsidRDefault="00F74ACA">
      <w:pPr>
        <w:pStyle w:val="2"/>
        <w:keepNext w:val="0"/>
        <w:keepLines w:val="0"/>
        <w:spacing w:before="0" w:after="0" w:line="500" w:lineRule="exact"/>
        <w:ind w:firstLineChars="196" w:firstLine="472"/>
        <w:rPr>
          <w:rFonts w:asciiTheme="minorEastAsia" w:eastAsiaTheme="minorEastAsia" w:hAnsiTheme="minorEastAsia"/>
          <w:color w:val="000000"/>
          <w:sz w:val="24"/>
          <w:szCs w:val="24"/>
        </w:rPr>
      </w:pPr>
      <w:bookmarkStart w:id="75" w:name="_Toc101174146"/>
      <w:bookmarkStart w:id="76" w:name="_Toc101338358"/>
      <w:bookmarkStart w:id="77" w:name="_Toc101250640"/>
      <w:bookmarkStart w:id="78" w:name="_Toc209847065"/>
      <w:bookmarkStart w:id="79" w:name="_Toc430773924"/>
    </w:p>
    <w:p w:rsidR="00F74ACA" w:rsidRDefault="00F74ACA">
      <w:pPr>
        <w:pStyle w:val="2"/>
        <w:keepNext w:val="0"/>
        <w:keepLines w:val="0"/>
        <w:spacing w:before="0" w:after="0" w:line="500" w:lineRule="exact"/>
        <w:ind w:firstLineChars="196" w:firstLine="47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1.总则</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1.2 磋商工作由采购代理机构负责组织，具体磋商由采购代理机构依法组建的磋商小组负责。磋商小组由采购人代表和有关技术、经济等方面的专家组成。</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1.3 磋商工作应遵循公平、公正、科学及择优的原则，并以相同的磋商程序和标准对待所有的供应商。</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1.4 磋商小组按照磋商文件规定的磋商程序、评分方法和标准进行评审，并独立履行下列职责：</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（一）熟悉和理解磋商文件，</w:t>
      </w:r>
      <w:proofErr w:type="gramStart"/>
      <w:r>
        <w:rPr>
          <w:rFonts w:asciiTheme="minorEastAsia" w:eastAsiaTheme="minorEastAsia" w:hAnsiTheme="minorEastAsia"/>
          <w:b w:val="0"/>
          <w:color w:val="000000"/>
          <w:sz w:val="24"/>
          <w:szCs w:val="24"/>
        </w:rPr>
        <w:t>确定磋商</w:t>
      </w:r>
      <w:proofErr w:type="gramEnd"/>
      <w:r>
        <w:rPr>
          <w:rFonts w:asciiTheme="minorEastAsia" w:eastAsiaTheme="minorEastAsia" w:hAnsiTheme="minorEastAsia"/>
          <w:b w:val="0"/>
          <w:color w:val="000000"/>
          <w:sz w:val="24"/>
          <w:szCs w:val="24"/>
        </w:rPr>
        <w:t>文件内容是否违反国家有关强制性规定或者磋商文件存在歧义、重大缺陷，根据需要书面要求采购人、采购代理机构对磋商文件</w:t>
      </w:r>
      <w:proofErr w:type="gramStart"/>
      <w:r>
        <w:rPr>
          <w:rFonts w:asciiTheme="minorEastAsia" w:eastAsiaTheme="minorEastAsia" w:hAnsiTheme="minorEastAsia"/>
          <w:b w:val="0"/>
          <w:color w:val="000000"/>
          <w:sz w:val="24"/>
          <w:szCs w:val="24"/>
        </w:rPr>
        <w:t>作出</w:t>
      </w:r>
      <w:proofErr w:type="gramEnd"/>
      <w:r>
        <w:rPr>
          <w:rFonts w:asciiTheme="minorEastAsia" w:eastAsiaTheme="minorEastAsia" w:hAnsiTheme="minorEastAsia"/>
          <w:b w:val="0"/>
          <w:color w:val="000000"/>
          <w:sz w:val="24"/>
          <w:szCs w:val="24"/>
        </w:rPr>
        <w:t>解释；</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（二）审查供应商响应文件是否满足磋商文件要求，并</w:t>
      </w:r>
      <w:proofErr w:type="gramStart"/>
      <w:r>
        <w:rPr>
          <w:rFonts w:asciiTheme="minorEastAsia" w:eastAsiaTheme="minorEastAsia" w:hAnsiTheme="minorEastAsia"/>
          <w:b w:val="0"/>
          <w:color w:val="000000"/>
          <w:sz w:val="24"/>
          <w:szCs w:val="24"/>
        </w:rPr>
        <w:t>作出</w:t>
      </w:r>
      <w:proofErr w:type="gramEnd"/>
      <w:r>
        <w:rPr>
          <w:rFonts w:asciiTheme="minorEastAsia" w:eastAsiaTheme="minorEastAsia" w:hAnsiTheme="minorEastAsia"/>
          <w:b w:val="0"/>
          <w:color w:val="000000"/>
          <w:sz w:val="24"/>
          <w:szCs w:val="24"/>
        </w:rPr>
        <w:t>公正评价；</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（三）根据需要要求供应商对响应文件中含义不明确、同类问题表述不一致或者有明显文字和计算错误的内容等</w:t>
      </w:r>
      <w:proofErr w:type="gramStart"/>
      <w:r>
        <w:rPr>
          <w:rFonts w:asciiTheme="minorEastAsia" w:eastAsiaTheme="minorEastAsia" w:hAnsiTheme="minorEastAsia"/>
          <w:b w:val="0"/>
          <w:color w:val="000000"/>
          <w:sz w:val="24"/>
          <w:szCs w:val="24"/>
        </w:rPr>
        <w:t>作出</w:t>
      </w:r>
      <w:proofErr w:type="gramEnd"/>
      <w:r>
        <w:rPr>
          <w:rFonts w:asciiTheme="minorEastAsia" w:eastAsiaTheme="minorEastAsia" w:hAnsiTheme="minorEastAsia"/>
          <w:b w:val="0"/>
          <w:color w:val="000000"/>
          <w:sz w:val="24"/>
          <w:szCs w:val="24"/>
        </w:rPr>
        <w:t>必要的澄清、说明或者更正；</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（四）推荐成交供应商，或者受采购人委托确定成交供应商；</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（五）起草评审报告并进行签署；</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（六）向采购人/采购代理机构、财政部门或者其他监督部门报告非法干预评审工作的行为；</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（七）法律、法规和规章规定的其他职责。</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sz w:val="24"/>
          <w:szCs w:val="24"/>
        </w:rPr>
      </w:pPr>
      <w:r>
        <w:rPr>
          <w:rFonts w:asciiTheme="minorEastAsia" w:eastAsiaTheme="minorEastAsia" w:hAnsiTheme="minorEastAsia"/>
          <w:b w:val="0"/>
          <w:color w:val="000000"/>
          <w:sz w:val="24"/>
          <w:szCs w:val="24"/>
        </w:rPr>
        <w:t>1.5 （实质性要求）磋商过程独立、保密。供应</w:t>
      </w:r>
      <w:proofErr w:type="gramStart"/>
      <w:r>
        <w:rPr>
          <w:rFonts w:asciiTheme="minorEastAsia" w:eastAsiaTheme="minorEastAsia" w:hAnsiTheme="minorEastAsia"/>
          <w:b w:val="0"/>
          <w:color w:val="000000"/>
          <w:sz w:val="24"/>
          <w:szCs w:val="24"/>
        </w:rPr>
        <w:t>商非法</w:t>
      </w:r>
      <w:proofErr w:type="gramEnd"/>
      <w:r>
        <w:rPr>
          <w:rFonts w:asciiTheme="minorEastAsia" w:eastAsiaTheme="minorEastAsia" w:hAnsiTheme="minorEastAsia"/>
          <w:b w:val="0"/>
          <w:color w:val="000000"/>
          <w:sz w:val="24"/>
          <w:szCs w:val="24"/>
        </w:rPr>
        <w:t>干预磋商过程的，其响应文件作无效处理。</w:t>
      </w:r>
    </w:p>
    <w:p w:rsidR="00F74ACA" w:rsidRDefault="00F74ACA">
      <w:pPr>
        <w:pStyle w:val="2"/>
        <w:keepNext w:val="0"/>
        <w:keepLines w:val="0"/>
        <w:widowControl/>
        <w:wordWrap w:val="0"/>
        <w:topLinePunct/>
        <w:spacing w:before="0" w:after="0" w:line="500" w:lineRule="exact"/>
        <w:ind w:firstLineChars="196" w:firstLine="472"/>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2.磋商程序</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2.1审查磋商文件和停止评审。</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lastRenderedPageBreak/>
        <w:t>2.1.1 磋商小组正式评审前，应当对磋商文件进行熟悉和理解，内容主要</w:t>
      </w:r>
      <w:proofErr w:type="gramStart"/>
      <w:r>
        <w:rPr>
          <w:rFonts w:asciiTheme="minorEastAsia" w:eastAsiaTheme="minorEastAsia" w:hAnsiTheme="minorEastAsia"/>
          <w:b w:val="0"/>
          <w:color w:val="000000"/>
          <w:sz w:val="24"/>
          <w:szCs w:val="24"/>
        </w:rPr>
        <w:t>包括磋商</w:t>
      </w:r>
      <w:proofErr w:type="gramEnd"/>
      <w:r>
        <w:rPr>
          <w:rFonts w:asciiTheme="minorEastAsia" w:eastAsiaTheme="minorEastAsia" w:hAnsiTheme="minorEastAsia"/>
          <w:b w:val="0"/>
          <w:color w:val="000000"/>
          <w:sz w:val="24"/>
          <w:szCs w:val="24"/>
        </w:rPr>
        <w:t>文件中供应商资格条件要求、采购项目技术、服务和商务要求、磋商办法和标准、政府采购政策要求以及政府采购合同主要条款等。</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2.1.2 本磋商文件有下列情形之一的，磋商小组应当停止评审：</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（1）磋商文件的规定存在歧义、重大缺陷的；</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（2）磋商文件明显以不合理条件对供应商实行差别待遇或者歧视待遇的；</w:t>
      </w:r>
    </w:p>
    <w:p w:rsidR="00F74ACA" w:rsidRDefault="00F74ACA">
      <w:pPr>
        <w:pStyle w:val="2"/>
        <w:keepNext w:val="0"/>
        <w:keepLines w:val="0"/>
        <w:widowControl/>
        <w:wordWrap w:val="0"/>
        <w:topLinePunct/>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（3）采购项目属于国家规定的优先、强制采购范围，但是磋商文件未依法体现优先、强制采购相关规定的；</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（4）采购项目属于政府采购促进中小企业发展的范围，但是磋商文件未依法体现促进中小企业发展相关规定的；</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（5）磋商文件将供应商的资格条件列为评分因素的；</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（6）磋商文件载明的成交原则不合法的；</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（7）磋商文件有违反国家其他有关强制性规定的情形。</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2.1.3 出现本条2.1.2规定应当停止评审情形的，磋商小组应当向采购人书面说明情况。除本条规定的情形外，磋商小组不得以任何方式和理由停止评审。</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2.2资格性审查。</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2.2.1本项目需要磋商小组进行资格性检查。磋商小组应依据法律法规和磋商文件的规定，对响应文件是否按照规定要求提供资格性证明材料、是否属于禁止参加磋商的供应商等进行审查，以确定供应商是否</w:t>
      </w:r>
      <w:proofErr w:type="gramStart"/>
      <w:r>
        <w:rPr>
          <w:rFonts w:asciiTheme="minorEastAsia" w:eastAsiaTheme="minorEastAsia" w:hAnsiTheme="minorEastAsia"/>
          <w:b w:val="0"/>
          <w:sz w:val="24"/>
          <w:szCs w:val="24"/>
        </w:rPr>
        <w:t>具备磋商</w:t>
      </w:r>
      <w:proofErr w:type="gramEnd"/>
      <w:r>
        <w:rPr>
          <w:rFonts w:asciiTheme="minorEastAsia" w:eastAsiaTheme="minorEastAsia" w:hAnsiTheme="minorEastAsia"/>
          <w:b w:val="0"/>
          <w:sz w:val="24"/>
          <w:szCs w:val="24"/>
        </w:rPr>
        <w:t>资格。</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2.2.2资格性审查结束后，磋商小组应当出具资格性审查报告，没有通过资格审查的供应商，磋商小组应当在资格审查报告中说明原因。</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2.2.3磋商小组应依据磋商文件规定的实质性要求，对符合资格的响应文件进行有效性、完整性和响应程度审查，以确定参加磋商的供应商名单。</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2.2.4采购人或者采购代理机构宣布未通过资格性审查的供应商名单时，应当告知供应商未通过审查的原因。</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2.3 通过资格性审查的供应商不足3家的，终止本次采购活动，并发布终止采购活动公告。</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lastRenderedPageBreak/>
        <w:t>2.4磋商。</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2.4.2每轮磋商开始前，磋商小组应根据磋商文件的规定，并结合各供应商的响应文件</w:t>
      </w:r>
      <w:proofErr w:type="gramStart"/>
      <w:r>
        <w:rPr>
          <w:rFonts w:asciiTheme="minorEastAsia" w:eastAsiaTheme="minorEastAsia" w:hAnsiTheme="minorEastAsia"/>
          <w:b w:val="0"/>
          <w:sz w:val="24"/>
          <w:szCs w:val="24"/>
        </w:rPr>
        <w:t>拟定磋商</w:t>
      </w:r>
      <w:proofErr w:type="gramEnd"/>
      <w:r>
        <w:rPr>
          <w:rFonts w:asciiTheme="minorEastAsia" w:eastAsiaTheme="minorEastAsia" w:hAnsiTheme="minorEastAsia"/>
          <w:b w:val="0"/>
          <w:sz w:val="24"/>
          <w:szCs w:val="24"/>
        </w:rPr>
        <w:t>内容。</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2.4.4对磋商文件</w:t>
      </w:r>
      <w:proofErr w:type="gramStart"/>
      <w:r>
        <w:rPr>
          <w:rFonts w:asciiTheme="minorEastAsia" w:eastAsiaTheme="minorEastAsia" w:hAnsiTheme="minorEastAsia"/>
          <w:b w:val="0"/>
          <w:sz w:val="24"/>
          <w:szCs w:val="24"/>
        </w:rPr>
        <w:t>作出</w:t>
      </w:r>
      <w:proofErr w:type="gramEnd"/>
      <w:r>
        <w:rPr>
          <w:rFonts w:asciiTheme="minorEastAsia" w:eastAsiaTheme="minorEastAsia" w:hAnsiTheme="minorEastAsia"/>
          <w:b w:val="0"/>
          <w:sz w:val="24"/>
          <w:szCs w:val="24"/>
        </w:rPr>
        <w:t>的实质性变动是磋商文件的有效组成部分，磋商小组应当及时以书面形式同时通知所有参加磋商的供应商。</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Pr>
          <w:rFonts w:asciiTheme="minorEastAsia" w:eastAsiaTheme="minorEastAsia" w:hAnsiTheme="minorEastAsia"/>
          <w:b w:val="0"/>
          <w:sz w:val="24"/>
          <w:szCs w:val="24"/>
        </w:rPr>
        <w:t>商必要</w:t>
      </w:r>
      <w:proofErr w:type="gramEnd"/>
      <w:r>
        <w:rPr>
          <w:rFonts w:asciiTheme="minorEastAsia" w:eastAsiaTheme="minorEastAsia" w:hAnsiTheme="minorEastAsia"/>
          <w:b w:val="0"/>
          <w:sz w:val="24"/>
          <w:szCs w:val="24"/>
        </w:rPr>
        <w:t>的时间，但是供应商变更其响应文件，应当以有利于满足磋商文件要求为原则，不得变更为不利于满足磋商文件规定，否则，其响应文件作为无效处理。</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2.4.6磋商过程中，磋商的任何一方不得透露与磋商有关的其他供应商的技术资料、价格和其他信息。</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sz w:val="24"/>
          <w:szCs w:val="24"/>
        </w:rPr>
        <w:t>2.4.7磋商过程中，磋商小组发现或者知晓供应</w:t>
      </w:r>
      <w:proofErr w:type="gramStart"/>
      <w:r>
        <w:rPr>
          <w:rFonts w:asciiTheme="minorEastAsia" w:eastAsiaTheme="minorEastAsia" w:hAnsiTheme="minorEastAsia"/>
          <w:b w:val="0"/>
          <w:sz w:val="24"/>
          <w:szCs w:val="24"/>
        </w:rPr>
        <w:t>商存在</w:t>
      </w:r>
      <w:proofErr w:type="gramEnd"/>
      <w:r>
        <w:rPr>
          <w:rFonts w:asciiTheme="minorEastAsia" w:eastAsiaTheme="minorEastAsia" w:hAnsiTheme="minorEastAsia"/>
          <w:b w:val="0"/>
          <w:sz w:val="24"/>
          <w:szCs w:val="24"/>
        </w:rPr>
        <w:t>违法、违纪行为的，磋商小组应当将该供应商响应文件作无效处理，不允许其提交最后报价。</w:t>
      </w:r>
    </w:p>
    <w:p w:rsidR="00F74ACA" w:rsidRDefault="00F74ACA">
      <w:pPr>
        <w:pStyle w:val="2"/>
        <w:keepNext w:val="0"/>
        <w:keepLines w:val="0"/>
        <w:wordWrap w:val="0"/>
        <w:spacing w:before="0" w:after="0" w:line="5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b w:val="0"/>
          <w:color w:val="000000"/>
          <w:sz w:val="24"/>
          <w:szCs w:val="24"/>
        </w:rPr>
        <w:t>2.4.8磋商完成后，磋商小组应</w:t>
      </w:r>
      <w:proofErr w:type="gramStart"/>
      <w:r>
        <w:rPr>
          <w:rFonts w:asciiTheme="minorEastAsia" w:eastAsiaTheme="minorEastAsia" w:hAnsiTheme="minorEastAsia"/>
          <w:b w:val="0"/>
          <w:color w:val="000000"/>
          <w:sz w:val="24"/>
          <w:szCs w:val="24"/>
        </w:rPr>
        <w:t>出具磋商</w:t>
      </w:r>
      <w:proofErr w:type="gramEnd"/>
      <w:r>
        <w:rPr>
          <w:rFonts w:asciiTheme="minorEastAsia" w:eastAsiaTheme="minorEastAsia" w:hAnsiTheme="minorEastAsia"/>
          <w:b w:val="0"/>
          <w:color w:val="000000"/>
          <w:sz w:val="24"/>
          <w:szCs w:val="24"/>
        </w:rPr>
        <w:t>情况记录表，磋商情况记录</w:t>
      </w:r>
      <w:proofErr w:type="gramStart"/>
      <w:r>
        <w:rPr>
          <w:rFonts w:asciiTheme="minorEastAsia" w:eastAsiaTheme="minorEastAsia" w:hAnsiTheme="minorEastAsia"/>
          <w:b w:val="0"/>
          <w:color w:val="000000"/>
          <w:sz w:val="24"/>
          <w:szCs w:val="24"/>
        </w:rPr>
        <w:t>表需包含磋商</w:t>
      </w:r>
      <w:proofErr w:type="gramEnd"/>
      <w:r>
        <w:rPr>
          <w:rFonts w:asciiTheme="minorEastAsia" w:eastAsiaTheme="minorEastAsia" w:hAnsiTheme="minorEastAsia"/>
          <w:b w:val="0"/>
          <w:color w:val="000000"/>
          <w:sz w:val="24"/>
          <w:szCs w:val="24"/>
        </w:rPr>
        <w:t>内容、磋商意见、实质性变动内容等。</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2.5最后报价。</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2.5.1磋商文件能够详细列明采购标的</w:t>
      </w:r>
      <w:proofErr w:type="gramStart"/>
      <w:r>
        <w:rPr>
          <w:rFonts w:asciiTheme="minorEastAsia" w:eastAsiaTheme="minorEastAsia" w:hAnsiTheme="minorEastAsia"/>
          <w:sz w:val="24"/>
          <w:szCs w:val="24"/>
        </w:rPr>
        <w:t>的</w:t>
      </w:r>
      <w:proofErr w:type="gramEnd"/>
      <w:r>
        <w:rPr>
          <w:rFonts w:asciiTheme="minorEastAsia" w:eastAsiaTheme="minorEastAsia" w:hAnsiTheme="minorEastAsia"/>
          <w:sz w:val="24"/>
          <w:szCs w:val="24"/>
        </w:rPr>
        <w:t>技术、服务要求的，磋商结束后，磋商小组应当要求所有实质性响应的供应商在规定时间内提交最后报价，提交最后报价的供应商不得少于3家。或磋商文件不能详细列明采购标的</w:t>
      </w:r>
      <w:proofErr w:type="gramStart"/>
      <w:r>
        <w:rPr>
          <w:rFonts w:asciiTheme="minorEastAsia" w:eastAsiaTheme="minorEastAsia" w:hAnsiTheme="minorEastAsia"/>
          <w:sz w:val="24"/>
          <w:szCs w:val="24"/>
        </w:rPr>
        <w:t>的</w:t>
      </w:r>
      <w:proofErr w:type="gramEnd"/>
      <w:r>
        <w:rPr>
          <w:rFonts w:asciiTheme="minorEastAsia" w:eastAsiaTheme="minorEastAsia" w:hAnsiTheme="minorEastAsia"/>
          <w:sz w:val="24"/>
          <w:szCs w:val="24"/>
        </w:rPr>
        <w:t>技术、服务</w:t>
      </w:r>
      <w:r>
        <w:rPr>
          <w:rFonts w:asciiTheme="minorEastAsia" w:eastAsiaTheme="minorEastAsia" w:hAnsiTheme="minorEastAsia"/>
          <w:sz w:val="24"/>
          <w:szCs w:val="24"/>
        </w:rPr>
        <w:lastRenderedPageBreak/>
        <w:t>要求，需经磋商由供应商提供最终设计方案或解决方案的，磋商结束后，磋商小组应当按照少数服从多数的原则投票推荐3家以上供应商的设计方案或者解决方案，并要求其在规定时间内提交最后报价。</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2.5.3供应</w:t>
      </w:r>
      <w:proofErr w:type="gramStart"/>
      <w:r>
        <w:rPr>
          <w:rFonts w:asciiTheme="minorEastAsia" w:eastAsiaTheme="minorEastAsia" w:hAnsiTheme="minorEastAsia"/>
          <w:sz w:val="24"/>
          <w:szCs w:val="24"/>
        </w:rPr>
        <w:t>商最后</w:t>
      </w:r>
      <w:proofErr w:type="gramEnd"/>
      <w:r>
        <w:rPr>
          <w:rFonts w:asciiTheme="minorEastAsia" w:eastAsiaTheme="minorEastAsia" w:hAnsiTheme="minorEastAsia"/>
          <w:sz w:val="24"/>
          <w:szCs w:val="24"/>
        </w:rPr>
        <w:t>报价应当由法定代表人或其授权代表签字确认或加盖公章。最后报价是供应商响应文件的有效组成部分。</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2.5.4最后报价中的算术错误将按以下方法修正：响应文件的大写金额和小写金额不一致的，以大写金额为准；总价金额与按单价汇总金额不一致的，以单价金额计算结果为准；单价金额小数点有明显错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2.6比较与评价。由磋商小组采用综合评分法对提交最后报价的供应商的响应文件和最后报价进行综合评分，具体要求详见本章综合评分部分。</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2.7推荐成交候选供应商。磋商小组应当根据综合评分情况，按照评审得分由高到低顺序推荐3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2.8磋商小组复核。磋商小组评分汇总结束后，磋商小组应当进行评审复核，对拟推荐为成交候选供应商的、报价最低的、供应商资格审查未通过的、供应商响应文件作无效处理的重点复核。</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2.9采购组织单位现场复核评审结果。</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2.9.1评审结果汇总完成后，磋商小组拟</w:t>
      </w:r>
      <w:proofErr w:type="gramStart"/>
      <w:r>
        <w:rPr>
          <w:rFonts w:asciiTheme="minorEastAsia" w:eastAsiaTheme="minorEastAsia" w:hAnsiTheme="minorEastAsia"/>
          <w:sz w:val="24"/>
          <w:szCs w:val="24"/>
        </w:rPr>
        <w:t>出具磋商</w:t>
      </w:r>
      <w:proofErr w:type="gramEnd"/>
      <w:r>
        <w:rPr>
          <w:rFonts w:asciiTheme="minorEastAsia" w:eastAsiaTheme="minorEastAsia" w:hAnsiTheme="minorEastAsia"/>
          <w:sz w:val="24"/>
          <w:szCs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（1）资格性审查认定错误的；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（2）分值汇总计算错误的；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（3）分项评分超出评分标准范围的；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（4）客观评分不一致的。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采购代理机构复核过程中，磋商小组成员不得离开评审现场。</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2.9.2有下列情形之一的，不得现场修改评审结果：</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（1）磋商小组已经</w:t>
      </w:r>
      <w:proofErr w:type="gramStart"/>
      <w:r>
        <w:rPr>
          <w:rFonts w:asciiTheme="minorEastAsia" w:eastAsiaTheme="minorEastAsia" w:hAnsiTheme="minorEastAsia"/>
          <w:sz w:val="24"/>
          <w:szCs w:val="24"/>
        </w:rPr>
        <w:t>出具磋商</w:t>
      </w:r>
      <w:proofErr w:type="gramEnd"/>
      <w:r>
        <w:rPr>
          <w:rFonts w:asciiTheme="minorEastAsia" w:eastAsiaTheme="minorEastAsia" w:hAnsiTheme="minorEastAsia"/>
          <w:sz w:val="24"/>
          <w:szCs w:val="24"/>
        </w:rPr>
        <w:t>报告并且离开评审现场的；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（2）采购代理机构现场复核时，复核工作人员数量不足的；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（3）采购代理机构现场复核时，没有采购监督人员现场监督的；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（4）采购代理机构现场复核内容超出规定范围的；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（5）采购代理机构未提供书面建议的。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2.10编写磋商报告。磋商小组推荐成交候选供应商后，应向采购代理机构</w:t>
      </w:r>
      <w:proofErr w:type="gramStart"/>
      <w:r>
        <w:rPr>
          <w:rFonts w:asciiTheme="minorEastAsia" w:eastAsiaTheme="minorEastAsia" w:hAnsiTheme="minorEastAsia"/>
          <w:sz w:val="24"/>
          <w:szCs w:val="24"/>
        </w:rPr>
        <w:t>出具磋商</w:t>
      </w:r>
      <w:proofErr w:type="gramEnd"/>
      <w:r>
        <w:rPr>
          <w:rFonts w:asciiTheme="minorEastAsia" w:eastAsiaTheme="minorEastAsia" w:hAnsiTheme="minorEastAsia"/>
          <w:sz w:val="24"/>
          <w:szCs w:val="24"/>
        </w:rPr>
        <w:t>报告。磋商报告应当包括以下主要内容：</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（1）邀请供应商参加采购活动的具体方式和相关情况；</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（2）响应文件开启日期和地点；</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（3）</w:t>
      </w:r>
      <w:proofErr w:type="gramStart"/>
      <w:r>
        <w:rPr>
          <w:rFonts w:asciiTheme="minorEastAsia" w:eastAsiaTheme="minorEastAsia" w:hAnsiTheme="minorEastAsia"/>
          <w:sz w:val="24"/>
          <w:szCs w:val="24"/>
        </w:rPr>
        <w:t>获取磋商</w:t>
      </w:r>
      <w:proofErr w:type="gramEnd"/>
      <w:r>
        <w:rPr>
          <w:rFonts w:asciiTheme="minorEastAsia" w:eastAsiaTheme="minorEastAsia" w:hAnsiTheme="minorEastAsia"/>
          <w:sz w:val="24"/>
          <w:szCs w:val="24"/>
        </w:rPr>
        <w:t>文件的供应商名单和磋商小组成员名单；</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（4）评审情况记录和说明，包括对供应商的资格审查情况、供应商响应文件审查情况、磋商情况、报价情况等；</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（5）提出的成交候选供应商的排序名单及理由。</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Theme="minorEastAsia" w:eastAsiaTheme="minorEastAsia" w:hAnsiTheme="minorEastAsia"/>
          <w:sz w:val="24"/>
          <w:szCs w:val="24"/>
        </w:rPr>
        <w:t>同意磋商</w:t>
      </w:r>
      <w:proofErr w:type="gramEnd"/>
      <w:r>
        <w:rPr>
          <w:rFonts w:asciiTheme="minorEastAsia" w:eastAsiaTheme="minorEastAsia" w:hAnsiTheme="minorEastAsia"/>
          <w:sz w:val="24"/>
          <w:szCs w:val="24"/>
        </w:rPr>
        <w:t>报告。</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2.11磋商异议处理规则。在磋商过程中，磋商小组成员对响应文件是否</w:t>
      </w:r>
      <w:proofErr w:type="gramStart"/>
      <w:r>
        <w:rPr>
          <w:rFonts w:asciiTheme="minorEastAsia" w:eastAsiaTheme="minorEastAsia" w:hAnsiTheme="minorEastAsia"/>
          <w:sz w:val="24"/>
          <w:szCs w:val="24"/>
        </w:rPr>
        <w:t>符合磋商</w:t>
      </w:r>
      <w:proofErr w:type="gramEnd"/>
      <w:r>
        <w:rPr>
          <w:rFonts w:asciiTheme="minorEastAsia" w:eastAsiaTheme="minorEastAsia" w:hAnsiTheme="minorEastAsia"/>
          <w:sz w:val="24"/>
          <w:szCs w:val="24"/>
        </w:rPr>
        <w:t>文件规定存在争议的，应当以少数服从多数的原则处理，但不</w:t>
      </w:r>
      <w:proofErr w:type="gramStart"/>
      <w:r>
        <w:rPr>
          <w:rFonts w:asciiTheme="minorEastAsia" w:eastAsiaTheme="minorEastAsia" w:hAnsiTheme="minorEastAsia"/>
          <w:sz w:val="24"/>
          <w:szCs w:val="24"/>
        </w:rPr>
        <w:t>违背磋商</w:t>
      </w:r>
      <w:proofErr w:type="gramEnd"/>
      <w:r>
        <w:rPr>
          <w:rFonts w:asciiTheme="minorEastAsia" w:eastAsiaTheme="minorEastAsia" w:hAnsiTheme="minorEastAsia"/>
          <w:sz w:val="24"/>
          <w:szCs w:val="24"/>
        </w:rPr>
        <w:t>文件规定。有不同意见的磋商小组成员认为认定过程和结果不符合法律法规或者磋商文件规定的，应当在磋商报告中予以反映。</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2.12供应商澄清、说明</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必要的澄清、说明或者更正。供应商的澄清、说明或者更正不得超出响应文件的范围或者改变响应文件的实质性内容。</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2.12.2磋商小组要求供应商澄清、说明或者更正响应文件应当以书面形式</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。供应商的澄清、说明或者更正应当由法定代表人/主要负责人/本人或其授权代表签字或者加盖公章。</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2.13</w:t>
      </w:r>
      <w:proofErr w:type="gramStart"/>
      <w:r>
        <w:rPr>
          <w:rFonts w:asciiTheme="minorEastAsia" w:eastAsiaTheme="minorEastAsia" w:hAnsiTheme="minorEastAsia"/>
          <w:sz w:val="24"/>
          <w:szCs w:val="24"/>
        </w:rPr>
        <w:t>终止磋商</w:t>
      </w:r>
      <w:proofErr w:type="gramEnd"/>
      <w:r>
        <w:rPr>
          <w:rFonts w:asciiTheme="minorEastAsia" w:eastAsiaTheme="minorEastAsia" w:hAnsiTheme="minorEastAsia"/>
          <w:sz w:val="24"/>
          <w:szCs w:val="24"/>
        </w:rPr>
        <w:t>采购活动。</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出现下列情形之一的，采购人或者采购代理机构应当终止竞争性磋商采购活动，发布项目终止公告并说明原因，重新开展采购活动：</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（1）因情况变化，不再符合规定的竞争性磋商采购方式适用情形的；</w:t>
      </w:r>
    </w:p>
    <w:p w:rsidR="00F74ACA" w:rsidRDefault="00F74ACA">
      <w:pPr>
        <w:wordWrap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（2）出现影响采购公正的违法、违规行为的；</w:t>
      </w:r>
    </w:p>
    <w:p w:rsidR="00F74ACA" w:rsidRDefault="00F74ACA">
      <w:pPr>
        <w:wordWrap w:val="0"/>
        <w:spacing w:line="50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sz w:val="24"/>
          <w:szCs w:val="24"/>
        </w:rPr>
        <w:t>（3）在采购过程中符合要求的供应商或者报价未超过采购预算的供应商不</w:t>
      </w:r>
      <w:r>
        <w:rPr>
          <w:rFonts w:asciiTheme="minorEastAsia" w:eastAsiaTheme="minorEastAsia" w:hAnsiTheme="minorEastAsia"/>
          <w:sz w:val="24"/>
          <w:szCs w:val="24"/>
        </w:rPr>
        <w:lastRenderedPageBreak/>
        <w:t>足3家的。</w:t>
      </w:r>
    </w:p>
    <w:p w:rsidR="00F74ACA" w:rsidRDefault="00F74ACA">
      <w:pPr>
        <w:wordWrap w:val="0"/>
        <w:spacing w:line="500" w:lineRule="exact"/>
        <w:ind w:firstLineChars="200" w:firstLine="482"/>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3.综合评分</w:t>
      </w:r>
    </w:p>
    <w:p w:rsidR="00F74ACA" w:rsidRDefault="00F74ACA">
      <w:pPr>
        <w:wordWrap w:val="0"/>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3.1</w:t>
      </w:r>
      <w:r>
        <w:rPr>
          <w:rFonts w:asciiTheme="minorEastAsia" w:eastAsiaTheme="minorEastAsia" w:hAnsiTheme="minorEastAsia"/>
          <w:sz w:val="24"/>
          <w:szCs w:val="24"/>
        </w:rPr>
        <w:t>本次综合评分的因素详见综合评分明细表</w:t>
      </w:r>
      <w:r>
        <w:rPr>
          <w:rFonts w:asciiTheme="minorEastAsia" w:eastAsiaTheme="minorEastAsia" w:hAnsiTheme="minorEastAsia"/>
          <w:color w:val="000000"/>
          <w:sz w:val="24"/>
          <w:szCs w:val="24"/>
        </w:rPr>
        <w:t>。</w:t>
      </w:r>
    </w:p>
    <w:p w:rsidR="00F74ACA" w:rsidRDefault="00F74ACA">
      <w:pPr>
        <w:wordWrap w:val="0"/>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3.2</w:t>
      </w:r>
      <w:r>
        <w:rPr>
          <w:rFonts w:asciiTheme="minorEastAsia" w:eastAsiaTheme="minorEastAsia" w:hAnsiTheme="minorEastAsia"/>
          <w:sz w:val="24"/>
          <w:szCs w:val="24"/>
        </w:rPr>
        <w:t xml:space="preserve"> 除价格因素外</w:t>
      </w:r>
      <w:r>
        <w:rPr>
          <w:rFonts w:asciiTheme="minorEastAsia" w:eastAsiaTheme="minorEastAsia" w:hAnsiTheme="minorEastAsia"/>
          <w:color w:val="000000"/>
          <w:sz w:val="24"/>
          <w:szCs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F74ACA" w:rsidRDefault="00F74ACA">
      <w:pPr>
        <w:pStyle w:val="GW-"/>
        <w:wordWrap w:val="0"/>
        <w:spacing w:line="500" w:lineRule="exact"/>
        <w:ind w:firstLine="480"/>
        <w:rPr>
          <w:rFonts w:asciiTheme="minorEastAsia" w:eastAsiaTheme="minorEastAsia" w:hAnsiTheme="minorEastAsia"/>
          <w:szCs w:val="24"/>
        </w:rPr>
      </w:pPr>
      <w:r>
        <w:rPr>
          <w:rFonts w:asciiTheme="minorEastAsia" w:eastAsiaTheme="minorEastAsia" w:hAnsiTheme="minorEastAsia"/>
          <w:szCs w:val="24"/>
        </w:rPr>
        <w:t>3.3综合评分明细表</w:t>
      </w:r>
    </w:p>
    <w:p w:rsidR="00F74ACA" w:rsidRDefault="00F74ACA">
      <w:pPr>
        <w:pStyle w:val="GW-"/>
        <w:wordWrap w:val="0"/>
        <w:spacing w:line="500" w:lineRule="exact"/>
        <w:ind w:firstLine="480"/>
        <w:rPr>
          <w:rFonts w:asciiTheme="minorEastAsia" w:eastAsiaTheme="minorEastAsia" w:hAnsiTheme="minorEastAsia"/>
          <w:szCs w:val="24"/>
        </w:rPr>
      </w:pPr>
      <w:r>
        <w:rPr>
          <w:rFonts w:asciiTheme="minorEastAsia" w:eastAsiaTheme="minorEastAsia" w:hAnsiTheme="minorEastAsia"/>
          <w:szCs w:val="24"/>
        </w:rPr>
        <w:t>3.3.1综合评分明细表的制定以科学合理为原则。</w:t>
      </w:r>
    </w:p>
    <w:p w:rsidR="00F74ACA" w:rsidRDefault="00F74ACA">
      <w:pPr>
        <w:pStyle w:val="GW-"/>
        <w:wordWrap w:val="0"/>
        <w:spacing w:line="500" w:lineRule="exact"/>
        <w:ind w:firstLine="480"/>
        <w:rPr>
          <w:rFonts w:asciiTheme="minorEastAsia" w:eastAsiaTheme="minorEastAsia" w:hAnsiTheme="minorEastAsia"/>
          <w:szCs w:val="24"/>
        </w:rPr>
      </w:pPr>
      <w:r>
        <w:rPr>
          <w:rFonts w:asciiTheme="minorEastAsia" w:eastAsiaTheme="minorEastAsia" w:hAnsiTheme="minorEastAsia"/>
          <w:szCs w:val="24"/>
        </w:rPr>
        <w:t>3.3.2综合评分明细表</w:t>
      </w:r>
    </w:p>
    <w:p w:rsidR="00F74ACA" w:rsidRDefault="00F74ACA">
      <w:pPr>
        <w:pStyle w:val="a0"/>
        <w:spacing w:after="0" w:line="500" w:lineRule="exact"/>
        <w:rPr>
          <w:rFonts w:asciiTheme="minorEastAsia" w:eastAsiaTheme="minorEastAsia" w:hAnsiTheme="minorEastAsia"/>
          <w:sz w:val="24"/>
        </w:rPr>
      </w:pPr>
      <w:r>
        <w:rPr>
          <w:rFonts w:asciiTheme="minorEastAsia" w:eastAsiaTheme="minorEastAsia" w:hAnsiTheme="minorEastAsia"/>
        </w:rPr>
        <w:br w:type="page"/>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827"/>
        <w:gridCol w:w="972"/>
        <w:gridCol w:w="747"/>
        <w:gridCol w:w="6248"/>
        <w:gridCol w:w="606"/>
      </w:tblGrid>
      <w:tr w:rsidR="00F74ACA">
        <w:trPr>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lastRenderedPageBreak/>
              <w:t>序号</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评分因素及权重</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分值</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评分标准</w:t>
            </w:r>
          </w:p>
        </w:tc>
        <w:tc>
          <w:tcPr>
            <w:tcW w:w="606"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说明</w:t>
            </w:r>
          </w:p>
        </w:tc>
      </w:tr>
      <w:tr w:rsidR="00F74ACA">
        <w:trPr>
          <w:trHeight w:val="1833"/>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报价15%</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15分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rPr>
              <w:t xml:space="preserve"> </w:t>
            </w:r>
            <w:r>
              <w:rPr>
                <w:rFonts w:asciiTheme="minorEastAsia" w:eastAsiaTheme="minorEastAsia" w:hAnsiTheme="minorEastAsia"/>
                <w:sz w:val="24"/>
              </w:rPr>
              <w:t>本项目为专门面向中小企业的项目，对小型和微型企业（监狱企业、残疾人福利性单位视同小微企业）不执行价格扣除。</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2.根据</w:t>
            </w:r>
            <w:proofErr w:type="gramStart"/>
            <w:r>
              <w:rPr>
                <w:rFonts w:asciiTheme="minorEastAsia" w:eastAsiaTheme="minorEastAsia" w:hAnsiTheme="minorEastAsia"/>
                <w:sz w:val="24"/>
              </w:rPr>
              <w:t>川财采</w:t>
            </w:r>
            <w:proofErr w:type="gramEnd"/>
            <w:r>
              <w:rPr>
                <w:rFonts w:asciiTheme="minorEastAsia" w:eastAsiaTheme="minorEastAsia" w:hAnsiTheme="minorEastAsia"/>
                <w:sz w:val="24"/>
                <w:szCs w:val="24"/>
              </w:rPr>
              <w:t>〔2015〕</w:t>
            </w:r>
            <w:r>
              <w:rPr>
                <w:rFonts w:asciiTheme="minorEastAsia" w:eastAsiaTheme="minorEastAsia" w:hAnsiTheme="minorEastAsia"/>
                <w:sz w:val="24"/>
              </w:rPr>
              <w:t>33号文，对供应商的失信行为给予10%/次的报价累加加成，加成后的报价超过预算的，视为无效投标；</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3.以本次最低有效磋商报价为基准价，磋商报价得分=(基准价／磋商报价)*15</w:t>
            </w:r>
          </w:p>
        </w:tc>
        <w:tc>
          <w:tcPr>
            <w:tcW w:w="606"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共同评审因素</w:t>
            </w:r>
          </w:p>
        </w:tc>
      </w:tr>
      <w:tr w:rsidR="00F74ACA">
        <w:trPr>
          <w:trHeight w:val="1502"/>
          <w:jc w:val="center"/>
        </w:trPr>
        <w:tc>
          <w:tcPr>
            <w:tcW w:w="672" w:type="dxa"/>
            <w:vMerge w:val="restart"/>
            <w:tcBorders>
              <w:top w:val="single" w:sz="4" w:space="0" w:color="auto"/>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2</w:t>
            </w:r>
          </w:p>
        </w:tc>
        <w:tc>
          <w:tcPr>
            <w:tcW w:w="827" w:type="dxa"/>
            <w:vMerge w:val="restart"/>
            <w:tcBorders>
              <w:top w:val="single" w:sz="4" w:space="0" w:color="auto"/>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实施方案38%</w:t>
            </w: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项目现场情况了解及分析</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6 分</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6分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投标人提供的项目概况分析及现场描述包括但不限于①作业范围、②作业项目、③ 针对本项目的难点及解决方案、④综合投标人自身参加本项目的优势与有利条件进行详细分析，描述完整，符合项目要求的得 6分，每有一项内容缺失扣 1.5 分，每有一项存在不足（存在不足指内容不够完整或与分析不到位或内容不符合实际情况）扣 1 分，扣完为止。方案有重大缺陷无法满足实际工作需要的不得 </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color w:val="000000"/>
                <w:sz w:val="24"/>
                <w:szCs w:val="24"/>
              </w:rPr>
              <w:t>分</w:t>
            </w:r>
          </w:p>
        </w:tc>
        <w:tc>
          <w:tcPr>
            <w:tcW w:w="606" w:type="dxa"/>
            <w:vMerge w:val="restart"/>
            <w:tcBorders>
              <w:top w:val="single" w:sz="4" w:space="0" w:color="auto"/>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技术类评审因素</w:t>
            </w:r>
          </w:p>
        </w:tc>
      </w:tr>
      <w:tr w:rsidR="00F74ACA">
        <w:trPr>
          <w:trHeight w:val="1502"/>
          <w:jc w:val="center"/>
        </w:trPr>
        <w:tc>
          <w:tcPr>
            <w:tcW w:w="672" w:type="dxa"/>
            <w:vMerge/>
            <w:tcBorders>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827" w:type="dxa"/>
            <w:vMerge/>
            <w:tcBorders>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机构设 </w:t>
            </w:r>
          </w:p>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置及职 </w:t>
            </w:r>
          </w:p>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责分工 </w:t>
            </w:r>
          </w:p>
          <w:p w:rsidR="00F74ACA" w:rsidRDefault="00F74ACA">
            <w:pPr>
              <w:spacing w:line="5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及管理制度 </w:t>
            </w:r>
          </w:p>
          <w:p w:rsidR="00F74ACA" w:rsidRDefault="00F74ACA">
            <w:pPr>
              <w:spacing w:line="500" w:lineRule="exact"/>
              <w:rPr>
                <w:rFonts w:asciiTheme="minorEastAsia" w:eastAsiaTheme="minorEastAsia" w:hAnsiTheme="minorEastAsia"/>
                <w:sz w:val="24"/>
              </w:rPr>
            </w:pPr>
            <w:r>
              <w:rPr>
                <w:rFonts w:asciiTheme="minorEastAsia" w:eastAsiaTheme="minorEastAsia" w:hAnsiTheme="minorEastAsia" w:hint="eastAsia"/>
                <w:color w:val="000000"/>
                <w:sz w:val="24"/>
                <w:szCs w:val="24"/>
              </w:rPr>
              <w:t>4</w:t>
            </w:r>
            <w:r>
              <w:rPr>
                <w:rFonts w:asciiTheme="minorEastAsia" w:eastAsiaTheme="minorEastAsia" w:hAnsiTheme="minorEastAsia"/>
                <w:color w:val="000000"/>
                <w:sz w:val="24"/>
                <w:szCs w:val="24"/>
              </w:rPr>
              <w:t xml:space="preserve">分 </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spacing w:line="500" w:lineRule="exact"/>
              <w:rPr>
                <w:rFonts w:asciiTheme="minorEastAsia" w:eastAsiaTheme="minorEastAsia" w:hAnsiTheme="minorEastAsia"/>
                <w:sz w:val="24"/>
              </w:rPr>
            </w:pPr>
            <w:r>
              <w:rPr>
                <w:rFonts w:asciiTheme="minorEastAsia" w:eastAsiaTheme="minorEastAsia" w:hAnsiTheme="minorEastAsia"/>
                <w:sz w:val="24"/>
              </w:rPr>
              <w:t>根据投标人针对本项目的管理机构设置、内部管理制度方案进行评审：投标人针对本项目设置的管理机构科学合理、内部管理制度（包含但不限于</w:t>
            </w:r>
            <w:r>
              <w:rPr>
                <w:rFonts w:asciiTheme="minorEastAsia" w:eastAsiaTheme="minorEastAsia" w:hAnsiTheme="minorEastAsia" w:hint="eastAsia"/>
                <w:sz w:val="24"/>
              </w:rPr>
              <w:t>①</w:t>
            </w:r>
            <w:r>
              <w:rPr>
                <w:rFonts w:asciiTheme="minorEastAsia" w:eastAsiaTheme="minorEastAsia" w:hAnsiTheme="minorEastAsia"/>
                <w:sz w:val="24"/>
              </w:rPr>
              <w:t>日常考核、</w:t>
            </w:r>
            <w:r>
              <w:rPr>
                <w:rFonts w:asciiTheme="minorEastAsia" w:eastAsiaTheme="minorEastAsia" w:hAnsiTheme="minorEastAsia" w:hint="eastAsia"/>
                <w:sz w:val="24"/>
              </w:rPr>
              <w:t>②</w:t>
            </w:r>
            <w:r>
              <w:rPr>
                <w:rFonts w:asciiTheme="minorEastAsia" w:eastAsiaTheme="minorEastAsia" w:hAnsiTheme="minorEastAsia"/>
                <w:sz w:val="24"/>
              </w:rPr>
              <w:t>安全考核、</w:t>
            </w:r>
            <w:r>
              <w:rPr>
                <w:rFonts w:asciiTheme="minorEastAsia" w:eastAsiaTheme="minorEastAsia" w:hAnsiTheme="minorEastAsia" w:hint="eastAsia"/>
                <w:sz w:val="24"/>
              </w:rPr>
              <w:t>③</w:t>
            </w:r>
            <w:r>
              <w:rPr>
                <w:rFonts w:asciiTheme="minorEastAsia" w:eastAsiaTheme="minorEastAsia" w:hAnsiTheme="minorEastAsia"/>
                <w:sz w:val="24"/>
              </w:rPr>
              <w:t>质量考核、</w:t>
            </w:r>
            <w:r>
              <w:rPr>
                <w:rFonts w:asciiTheme="minorEastAsia" w:eastAsiaTheme="minorEastAsia" w:hAnsiTheme="minorEastAsia" w:hint="eastAsia"/>
                <w:sz w:val="24"/>
              </w:rPr>
              <w:t>④</w:t>
            </w:r>
            <w:r>
              <w:rPr>
                <w:rFonts w:asciiTheme="minorEastAsia" w:eastAsiaTheme="minorEastAsia" w:hAnsiTheme="minorEastAsia"/>
                <w:sz w:val="24"/>
              </w:rPr>
              <w:t>巡查管理）完</w:t>
            </w:r>
            <w:r>
              <w:rPr>
                <w:rFonts w:asciiTheme="minorEastAsia" w:eastAsiaTheme="minorEastAsia" w:hAnsiTheme="minorEastAsia"/>
                <w:color w:val="000000"/>
                <w:sz w:val="24"/>
                <w:szCs w:val="24"/>
              </w:rPr>
              <w:t>善、合理、</w:t>
            </w:r>
            <w:proofErr w:type="gramStart"/>
            <w:r>
              <w:rPr>
                <w:rFonts w:asciiTheme="minorEastAsia" w:eastAsiaTheme="minorEastAsia" w:hAnsiTheme="minorEastAsia"/>
                <w:color w:val="000000"/>
                <w:sz w:val="24"/>
                <w:szCs w:val="24"/>
              </w:rPr>
              <w:t>易实施且</w:t>
            </w:r>
            <w:proofErr w:type="gramEnd"/>
            <w:r>
              <w:rPr>
                <w:rFonts w:asciiTheme="minorEastAsia" w:eastAsiaTheme="minorEastAsia" w:hAnsiTheme="minorEastAsia"/>
                <w:color w:val="000000"/>
                <w:sz w:val="24"/>
                <w:szCs w:val="24"/>
              </w:rPr>
              <w:t xml:space="preserve">实施效果好的得 </w:t>
            </w:r>
            <w:r>
              <w:rPr>
                <w:rFonts w:asciiTheme="minorEastAsia" w:eastAsiaTheme="minorEastAsia" w:hAnsiTheme="minorEastAsia" w:hint="eastAsia"/>
                <w:color w:val="000000"/>
                <w:sz w:val="24"/>
                <w:szCs w:val="24"/>
              </w:rPr>
              <w:t>4</w:t>
            </w:r>
            <w:r>
              <w:rPr>
                <w:rFonts w:asciiTheme="minorEastAsia" w:eastAsiaTheme="minorEastAsia" w:hAnsiTheme="minorEastAsia"/>
                <w:color w:val="000000"/>
                <w:sz w:val="24"/>
                <w:szCs w:val="24"/>
              </w:rPr>
              <w:t xml:space="preserve"> 分；每有一项内容缺失扣 1 分，每有一项存在不足（存在不足指内容不够完整或与分析不到位或内容不符合实际情况）扣 0.5 分，扣完为止。方案有重大缺陷无法满足实际工作需要的不得分</w:t>
            </w:r>
          </w:p>
        </w:tc>
        <w:tc>
          <w:tcPr>
            <w:tcW w:w="606" w:type="dxa"/>
            <w:vMerge/>
            <w:tcBorders>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460"/>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作业方</w:t>
            </w:r>
            <w:r>
              <w:rPr>
                <w:rFonts w:asciiTheme="minorEastAsia" w:eastAsiaTheme="minorEastAsia" w:hAnsiTheme="minorEastAsia"/>
                <w:sz w:val="24"/>
              </w:rPr>
              <w:lastRenderedPageBreak/>
              <w:t xml:space="preserve">案 </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10分</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lastRenderedPageBreak/>
              <w:t>10分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idowControl/>
              <w:spacing w:line="500" w:lineRule="exact"/>
              <w:jc w:val="left"/>
              <w:rPr>
                <w:rFonts w:asciiTheme="minorEastAsia" w:eastAsiaTheme="minorEastAsia" w:hAnsiTheme="minorEastAsia"/>
                <w:sz w:val="24"/>
              </w:rPr>
            </w:pPr>
            <w:r>
              <w:rPr>
                <w:rFonts w:asciiTheme="minorEastAsia" w:eastAsiaTheme="minorEastAsia" w:hAnsiTheme="minorEastAsia"/>
                <w:color w:val="000000"/>
                <w:sz w:val="24"/>
                <w:szCs w:val="24"/>
              </w:rPr>
              <w:t>①作业方案详细、作业流程合理；②符合作业规范；③</w:t>
            </w:r>
            <w:r w:rsidR="0028108D">
              <w:rPr>
                <w:rFonts w:asciiTheme="minorEastAsia" w:eastAsiaTheme="minorEastAsia" w:hAnsiTheme="minorEastAsia"/>
                <w:color w:val="000000"/>
                <w:sz w:val="24"/>
                <w:szCs w:val="24"/>
              </w:rPr>
              <w:t>方</w:t>
            </w:r>
            <w:r w:rsidR="0028108D">
              <w:rPr>
                <w:rFonts w:asciiTheme="minorEastAsia" w:eastAsiaTheme="minorEastAsia" w:hAnsiTheme="minorEastAsia"/>
                <w:color w:val="000000"/>
                <w:sz w:val="24"/>
                <w:szCs w:val="24"/>
              </w:rPr>
              <w:lastRenderedPageBreak/>
              <w:t>案</w:t>
            </w:r>
            <w:r>
              <w:rPr>
                <w:rFonts w:asciiTheme="minorEastAsia" w:eastAsiaTheme="minorEastAsia" w:hAnsiTheme="minorEastAsia"/>
                <w:color w:val="000000"/>
                <w:sz w:val="24"/>
                <w:szCs w:val="24"/>
              </w:rPr>
              <w:t>亮点突出、针对性强、可操作性强；④重要部份的分析理解准确、质量控制措施合理、有效；⑤作业机械与人员分配合理；符合招标文件要求和满足实际工作需要得 10 分；每有一项内容缺失扣 2 分，每有一项存在不足（存在不足指内容不够完整或与分析不到位或内容不符合实际情况）扣 1 分，扣完为止。方案有重大缺陷无法满足实际工作需要的不得分</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416"/>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质量控制措施</w:t>
            </w:r>
            <w:r>
              <w:rPr>
                <w:rFonts w:asciiTheme="minorEastAsia" w:eastAsiaTheme="minorEastAsia" w:hAnsiTheme="minorEastAsia" w:hint="eastAsia"/>
                <w:sz w:val="24"/>
              </w:rPr>
              <w:t>6</w:t>
            </w:r>
            <w:r>
              <w:rPr>
                <w:rFonts w:asciiTheme="minorEastAsia" w:eastAsiaTheme="minorEastAsia" w:hAnsiTheme="minorEastAsia"/>
                <w:sz w:val="24"/>
              </w:rPr>
              <w:t>分</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idowControl/>
              <w:spacing w:line="500" w:lineRule="exact"/>
              <w:jc w:val="left"/>
              <w:rPr>
                <w:rFonts w:asciiTheme="minorEastAsia" w:eastAsiaTheme="minorEastAsia" w:hAnsiTheme="minorEastAsia"/>
                <w:sz w:val="24"/>
              </w:rPr>
            </w:pPr>
            <w:r>
              <w:rPr>
                <w:rFonts w:asciiTheme="minorEastAsia" w:eastAsiaTheme="minorEastAsia" w:hAnsiTheme="minorEastAsia"/>
                <w:color w:val="000000"/>
                <w:sz w:val="24"/>
                <w:szCs w:val="24"/>
              </w:rPr>
              <w:t>根据投标人对①质量保证方案与②措施控制方案明确详尽、措施周密、</w:t>
            </w:r>
            <w:r>
              <w:rPr>
                <w:rFonts w:asciiTheme="minorEastAsia" w:eastAsiaTheme="minorEastAsia" w:hAnsiTheme="minorEastAsia" w:hint="eastAsia"/>
                <w:sz w:val="24"/>
              </w:rPr>
              <w:t>③</w:t>
            </w:r>
            <w:r>
              <w:rPr>
                <w:rFonts w:asciiTheme="minorEastAsia" w:eastAsiaTheme="minorEastAsia" w:hAnsiTheme="minorEastAsia"/>
                <w:color w:val="000000"/>
                <w:sz w:val="24"/>
                <w:szCs w:val="24"/>
              </w:rPr>
              <w:t>重要环节控制方案详尽、保障充分得</w:t>
            </w:r>
            <w:r>
              <w:rPr>
                <w:rFonts w:asciiTheme="minorEastAsia" w:eastAsiaTheme="minorEastAsia" w:hAnsiTheme="minorEastAsia" w:hint="eastAsia"/>
                <w:color w:val="000000"/>
                <w:sz w:val="24"/>
                <w:szCs w:val="24"/>
              </w:rPr>
              <w:t>6</w:t>
            </w:r>
            <w:r>
              <w:rPr>
                <w:rFonts w:asciiTheme="minorEastAsia" w:eastAsiaTheme="minorEastAsia" w:hAnsiTheme="minorEastAsia"/>
                <w:color w:val="000000"/>
                <w:sz w:val="24"/>
                <w:szCs w:val="24"/>
              </w:rPr>
              <w:t>分；每有一项内容缺失扣2分， 每有一项存在不足（存在不足指内容不够完整或与分析不到位或内容不符合实际情况）扣 1 分，扣完为止。方案有重大缺陷无法满足实际工作需要的不得分。</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557"/>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安全文明措施7 分</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7分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安全文明措施：①岗前培训，②安全教育，③安全着装，④安全措施，⑤管理制度完善可行得5分，每有一项内容缺失扣1分， 每有一项存在不足（存在不足指内容不够完整或与分析不到位或内容不符合实际情况）扣0.5分，扣完为止。方案有重大缺陷无法满足实际工作需要的不得分。投标人 2019 年1月1日以来未出现过相关安全事故（人员死亡）的，得 2 分。（根据市公安交管局提供的统计表为准）。</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557"/>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p>
        </w:tc>
        <w:tc>
          <w:tcPr>
            <w:tcW w:w="9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 xml:space="preserve">应急措施 </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5 分</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5分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投标人应急预案包括但不限于：①解决突发事件、②突击整治、③迎接检查、④防汛抢险、⑤防震减灾等应急措施。方案明确详尽、措施周密、重要环节应急方案详尽、保障充分得 5 分；每有一项内容缺失扣 1 分， 每有一项存在不足（存在不足指内容不够完整或与分析不到位或内容不符合实际情况）扣 0.5 分，扣完为止。方案有重大缺陷无</w:t>
            </w:r>
            <w:r>
              <w:rPr>
                <w:rFonts w:asciiTheme="minorEastAsia" w:eastAsiaTheme="minorEastAsia" w:hAnsiTheme="minorEastAsia"/>
                <w:sz w:val="24"/>
              </w:rPr>
              <w:lastRenderedPageBreak/>
              <w:t>法满足实际工作需要的不得分</w:t>
            </w:r>
          </w:p>
        </w:tc>
        <w:tc>
          <w:tcPr>
            <w:tcW w:w="606" w:type="dxa"/>
            <w:vMerge/>
            <w:tcBorders>
              <w:left w:val="single" w:sz="4" w:space="0" w:color="auto"/>
              <w:bottom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983"/>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lastRenderedPageBreak/>
              <w:t>4</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人员配置方案15%</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15分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1、①配置环卫作业人员工作协调合理，②环卫作业时间符合作业标准，③劳动时间合理，④人员培训计划完善，⑤人员福利待遇切实可行得5分；每有一项内容缺失扣 1分， 每有一项存在不足（存在不足指内容不够完整或与分析不到位或内容不符合实际情况）扣 0.5 分，扣完为止。</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2、配备人员中</w:t>
            </w:r>
            <w:proofErr w:type="gramStart"/>
            <w:r>
              <w:rPr>
                <w:rFonts w:asciiTheme="minorEastAsia" w:eastAsiaTheme="minorEastAsia" w:hAnsiTheme="minorEastAsia"/>
                <w:sz w:val="24"/>
              </w:rPr>
              <w:t>每具有</w:t>
            </w:r>
            <w:proofErr w:type="gramEnd"/>
            <w:r>
              <w:rPr>
                <w:rFonts w:asciiTheme="minorEastAsia" w:eastAsiaTheme="minorEastAsia" w:hAnsiTheme="minorEastAsia"/>
                <w:sz w:val="24"/>
              </w:rPr>
              <w:t>一个中级职称证书的加2分，</w:t>
            </w:r>
            <w:proofErr w:type="gramStart"/>
            <w:r>
              <w:rPr>
                <w:rFonts w:asciiTheme="minorEastAsia" w:eastAsiaTheme="minorEastAsia" w:hAnsiTheme="minorEastAsia"/>
                <w:sz w:val="24"/>
              </w:rPr>
              <w:t>每具有</w:t>
            </w:r>
            <w:proofErr w:type="gramEnd"/>
            <w:r>
              <w:rPr>
                <w:rFonts w:asciiTheme="minorEastAsia" w:eastAsiaTheme="minorEastAsia" w:hAnsiTheme="minorEastAsia"/>
                <w:sz w:val="24"/>
              </w:rPr>
              <w:t>一个高级或以上职称证书的加4分，本项最多得10分。</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（注：供相关证书复印件和人员在职的相关证明材料）</w:t>
            </w:r>
          </w:p>
        </w:tc>
        <w:tc>
          <w:tcPr>
            <w:tcW w:w="606" w:type="dxa"/>
            <w:tcBorders>
              <w:left w:val="single" w:sz="4" w:space="0" w:color="auto"/>
              <w:bottom w:val="single" w:sz="4" w:space="0" w:color="auto"/>
              <w:right w:val="single" w:sz="4" w:space="0" w:color="auto"/>
            </w:tcBorders>
          </w:tcPr>
          <w:p w:rsidR="00F74ACA" w:rsidRDefault="00441ADC">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共同评审因素</w:t>
            </w:r>
          </w:p>
        </w:tc>
      </w:tr>
      <w:tr w:rsidR="00F74ACA">
        <w:trPr>
          <w:trHeight w:val="460"/>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3</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bCs/>
                <w:sz w:val="24"/>
              </w:rPr>
              <w:t>作业机具14%</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bCs/>
                <w:sz w:val="24"/>
              </w:rPr>
              <w:t>14分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spacing w:line="5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1、作业机具配置标准，在满足招标文件基本要求的基础上，投标人拟增加投入本项目的机具设备:</w:t>
            </w:r>
          </w:p>
          <w:p w:rsidR="00F74ACA" w:rsidRDefault="00F74ACA">
            <w:pPr>
              <w:spacing w:line="5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每增加一台自有产权</w:t>
            </w:r>
            <w:r w:rsidR="00280F11" w:rsidRPr="007C400F">
              <w:rPr>
                <w:rFonts w:asciiTheme="minorEastAsia" w:eastAsiaTheme="minorEastAsia" w:hAnsiTheme="minorEastAsia"/>
                <w:sz w:val="24"/>
                <w:szCs w:val="24"/>
              </w:rPr>
              <w:t>核定</w:t>
            </w:r>
            <w:r w:rsidR="00280F11" w:rsidRPr="007C400F">
              <w:rPr>
                <w:rFonts w:asciiTheme="minorEastAsia" w:eastAsiaTheme="minorEastAsia" w:hAnsiTheme="minorEastAsia" w:hint="eastAsia"/>
                <w:sz w:val="24"/>
                <w:szCs w:val="24"/>
              </w:rPr>
              <w:t>载重</w:t>
            </w:r>
            <w:r w:rsidR="00280F11" w:rsidRPr="007C400F">
              <w:rPr>
                <w:rFonts w:asciiTheme="minorEastAsia" w:eastAsiaTheme="minorEastAsia" w:hAnsiTheme="minorEastAsia"/>
                <w:sz w:val="24"/>
                <w:szCs w:val="24"/>
              </w:rPr>
              <w:t>量</w:t>
            </w:r>
            <w:r>
              <w:rPr>
                <w:rFonts w:asciiTheme="minorEastAsia" w:eastAsiaTheme="minorEastAsia" w:hAnsiTheme="minorEastAsia"/>
                <w:color w:val="000000"/>
                <w:sz w:val="24"/>
                <w:szCs w:val="24"/>
              </w:rPr>
              <w:t>5T-7T压缩式垃圾车的加 1分，每增加一台非自有产权核定</w:t>
            </w:r>
            <w:proofErr w:type="gramStart"/>
            <w:r>
              <w:rPr>
                <w:rFonts w:asciiTheme="minorEastAsia" w:eastAsiaTheme="minorEastAsia" w:hAnsiTheme="minorEastAsia"/>
                <w:color w:val="000000"/>
                <w:sz w:val="24"/>
                <w:szCs w:val="24"/>
              </w:rPr>
              <w:t>载质量</w:t>
            </w:r>
            <w:proofErr w:type="gramEnd"/>
            <w:r>
              <w:rPr>
                <w:rFonts w:asciiTheme="minorEastAsia" w:eastAsiaTheme="minorEastAsia" w:hAnsiTheme="minorEastAsia"/>
                <w:color w:val="000000"/>
                <w:sz w:val="24"/>
                <w:szCs w:val="24"/>
              </w:rPr>
              <w:t>5T-7T 压缩式垃圾车的加 0.5 分，最多得 4 分；</w:t>
            </w:r>
          </w:p>
          <w:p w:rsidR="00F74ACA" w:rsidRDefault="00F74ACA">
            <w:pPr>
              <w:spacing w:line="5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每增加一台自有产权的</w:t>
            </w:r>
            <w:r w:rsidR="00873424" w:rsidRPr="007C400F">
              <w:rPr>
                <w:rFonts w:asciiTheme="minorEastAsia" w:eastAsiaTheme="minorEastAsia" w:hAnsiTheme="minorEastAsia"/>
                <w:sz w:val="24"/>
                <w:szCs w:val="24"/>
              </w:rPr>
              <w:t>核定</w:t>
            </w:r>
            <w:r w:rsidR="00873424" w:rsidRPr="007C400F">
              <w:rPr>
                <w:rFonts w:asciiTheme="minorEastAsia" w:eastAsiaTheme="minorEastAsia" w:hAnsiTheme="minorEastAsia" w:hint="eastAsia"/>
                <w:sz w:val="24"/>
                <w:szCs w:val="24"/>
              </w:rPr>
              <w:t>载重</w:t>
            </w:r>
            <w:r w:rsidR="00873424" w:rsidRPr="007C400F">
              <w:rPr>
                <w:rFonts w:asciiTheme="minorEastAsia" w:eastAsiaTheme="minorEastAsia" w:hAnsiTheme="minorEastAsia"/>
                <w:sz w:val="24"/>
                <w:szCs w:val="24"/>
              </w:rPr>
              <w:t>量</w:t>
            </w:r>
            <w:r>
              <w:rPr>
                <w:rFonts w:asciiTheme="minorEastAsia" w:eastAsiaTheme="minorEastAsia" w:hAnsiTheme="minorEastAsia"/>
                <w:color w:val="000000"/>
                <w:sz w:val="24"/>
                <w:szCs w:val="24"/>
              </w:rPr>
              <w:t>7T 或以上压缩式垃圾车的加 2 分，每增加一台非自有产权</w:t>
            </w:r>
            <w:r w:rsidR="00873424" w:rsidRPr="007C400F">
              <w:rPr>
                <w:rFonts w:asciiTheme="minorEastAsia" w:eastAsiaTheme="minorEastAsia" w:hAnsiTheme="minorEastAsia"/>
                <w:sz w:val="24"/>
                <w:szCs w:val="24"/>
              </w:rPr>
              <w:t>核定</w:t>
            </w:r>
            <w:r w:rsidR="00873424" w:rsidRPr="007C400F">
              <w:rPr>
                <w:rFonts w:asciiTheme="minorEastAsia" w:eastAsiaTheme="minorEastAsia" w:hAnsiTheme="minorEastAsia" w:hint="eastAsia"/>
                <w:sz w:val="24"/>
                <w:szCs w:val="24"/>
              </w:rPr>
              <w:t>载重</w:t>
            </w:r>
            <w:r w:rsidR="00873424" w:rsidRPr="007C400F">
              <w:rPr>
                <w:rFonts w:asciiTheme="minorEastAsia" w:eastAsiaTheme="minorEastAsia" w:hAnsiTheme="minorEastAsia"/>
                <w:sz w:val="24"/>
                <w:szCs w:val="24"/>
              </w:rPr>
              <w:t>量</w:t>
            </w:r>
            <w:r>
              <w:rPr>
                <w:rFonts w:asciiTheme="minorEastAsia" w:eastAsiaTheme="minorEastAsia" w:hAnsiTheme="minorEastAsia"/>
                <w:color w:val="000000"/>
                <w:sz w:val="24"/>
                <w:szCs w:val="24"/>
              </w:rPr>
              <w:t>7T 压缩式垃圾车的加1分，最多得2分；</w:t>
            </w:r>
          </w:p>
          <w:p w:rsidR="00F74ACA" w:rsidRDefault="00F74ACA">
            <w:pPr>
              <w:spacing w:line="500" w:lineRule="exact"/>
              <w:rPr>
                <w:rFonts w:asciiTheme="minorEastAsia" w:eastAsiaTheme="minorEastAsia" w:hAnsiTheme="minorEastAsia"/>
                <w:sz w:val="24"/>
                <w:szCs w:val="24"/>
              </w:rPr>
            </w:pPr>
            <w:r>
              <w:rPr>
                <w:rFonts w:asciiTheme="minorEastAsia" w:eastAsiaTheme="minorEastAsia" w:hAnsiTheme="minorEastAsia"/>
                <w:color w:val="000000"/>
                <w:sz w:val="24"/>
                <w:szCs w:val="24"/>
              </w:rPr>
              <w:t>2、配备一台轻型自卸货车的加2分，最多得4分；</w:t>
            </w:r>
          </w:p>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3、配备一台密闭电动三轮</w:t>
            </w:r>
            <w:proofErr w:type="gramStart"/>
            <w:r>
              <w:rPr>
                <w:rFonts w:asciiTheme="minorEastAsia" w:eastAsiaTheme="minorEastAsia" w:hAnsiTheme="minorEastAsia"/>
                <w:color w:val="000000"/>
                <w:sz w:val="24"/>
                <w:szCs w:val="24"/>
              </w:rPr>
              <w:t>清运车</w:t>
            </w:r>
            <w:proofErr w:type="gramEnd"/>
            <w:r>
              <w:rPr>
                <w:rFonts w:asciiTheme="minorEastAsia" w:eastAsiaTheme="minorEastAsia" w:hAnsiTheme="minorEastAsia"/>
                <w:color w:val="000000"/>
                <w:sz w:val="24"/>
                <w:szCs w:val="24"/>
              </w:rPr>
              <w:t xml:space="preserve">的得 1 分，最多得 2 分； </w:t>
            </w:r>
          </w:p>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4、配备一台电动三轮高压清洗车得 2 分。</w:t>
            </w:r>
          </w:p>
          <w:p w:rsidR="00F74ACA" w:rsidRDefault="00F74ACA">
            <w:pPr>
              <w:widowControl/>
              <w:spacing w:line="500" w:lineRule="exact"/>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备注：①自有产权车辆提供车辆行驶证、发票、登记证复印件。②电动三轮清运车，电动三轮高压清洗车提供购买发票复印件及图片。（所有证明</w:t>
            </w:r>
            <w:proofErr w:type="gramStart"/>
            <w:r>
              <w:rPr>
                <w:rFonts w:asciiTheme="minorEastAsia" w:eastAsiaTheme="minorEastAsia" w:hAnsiTheme="minorEastAsia"/>
                <w:color w:val="000000"/>
                <w:sz w:val="24"/>
                <w:szCs w:val="24"/>
              </w:rPr>
              <w:t>材料须盖投标人</w:t>
            </w:r>
            <w:proofErr w:type="gramEnd"/>
            <w:r>
              <w:rPr>
                <w:rFonts w:asciiTheme="minorEastAsia" w:eastAsiaTheme="minorEastAsia" w:hAnsiTheme="minorEastAsia"/>
                <w:color w:val="000000"/>
                <w:sz w:val="24"/>
                <w:szCs w:val="24"/>
              </w:rPr>
              <w:t xml:space="preserve">鲜章） </w:t>
            </w:r>
          </w:p>
          <w:p w:rsidR="00F74ACA" w:rsidRDefault="00F74ACA">
            <w:pPr>
              <w:widowControl/>
              <w:spacing w:line="500" w:lineRule="exact"/>
              <w:jc w:val="left"/>
              <w:rPr>
                <w:rFonts w:asciiTheme="minorEastAsia" w:eastAsiaTheme="minorEastAsia" w:hAnsiTheme="minorEastAsia"/>
                <w:sz w:val="24"/>
              </w:rPr>
            </w:pPr>
            <w:r>
              <w:rPr>
                <w:rFonts w:asciiTheme="minorEastAsia" w:eastAsiaTheme="minorEastAsia" w:hAnsiTheme="minorEastAsia"/>
                <w:color w:val="000000"/>
                <w:sz w:val="24"/>
                <w:szCs w:val="24"/>
              </w:rPr>
              <w:t>①车辆属于公司租赁，机动车登记证书及行驶证复印件、租赁合同复印件；②电动三轮清运车，电动三轮高压清洗车提供租赁合同复印件及图片。（所有证明</w:t>
            </w:r>
            <w:proofErr w:type="gramStart"/>
            <w:r>
              <w:rPr>
                <w:rFonts w:asciiTheme="minorEastAsia" w:eastAsiaTheme="minorEastAsia" w:hAnsiTheme="minorEastAsia"/>
                <w:color w:val="000000"/>
                <w:sz w:val="24"/>
                <w:szCs w:val="24"/>
              </w:rPr>
              <w:t>材料须盖投标人</w:t>
            </w:r>
            <w:proofErr w:type="gramEnd"/>
            <w:r>
              <w:rPr>
                <w:rFonts w:asciiTheme="minorEastAsia" w:eastAsiaTheme="minorEastAsia" w:hAnsiTheme="minorEastAsia"/>
                <w:color w:val="000000"/>
                <w:sz w:val="24"/>
                <w:szCs w:val="24"/>
              </w:rPr>
              <w:t>鲜章）</w:t>
            </w:r>
          </w:p>
        </w:tc>
        <w:tc>
          <w:tcPr>
            <w:tcW w:w="606" w:type="dxa"/>
            <w:vMerge w:val="restart"/>
            <w:tcBorders>
              <w:top w:val="single" w:sz="4" w:space="0" w:color="auto"/>
              <w:left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共同评审因素</w:t>
            </w:r>
          </w:p>
        </w:tc>
      </w:tr>
      <w:tr w:rsidR="00F74ACA">
        <w:trPr>
          <w:trHeight w:val="274"/>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lastRenderedPageBreak/>
              <w:t>4</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履约能力15%</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15分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投标人提供2018年1月1日（以合同签订时间为准）以来类似项目业绩，每有1个得5分，最多15分。</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说明：类似项目业绩指单项垃圾清运或垃圾转运类似作业项目或者合同范围内含垃圾清运或垃圾收集或垃圾转运等类似服务的业绩。提供中标（成交）通知书或合同复印件。</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969"/>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5</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投标文件的规范性2%</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2分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投标文件制作规范，没有细微偏差情形的得2分；有一项细微偏差扣0.5分，直至该项分值扣完为止。</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r w:rsidR="00F74ACA">
        <w:trPr>
          <w:trHeight w:val="969"/>
          <w:jc w:val="center"/>
        </w:trPr>
        <w:tc>
          <w:tcPr>
            <w:tcW w:w="672"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6</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支持贫困地区和民族地区1%</w:t>
            </w:r>
          </w:p>
        </w:tc>
        <w:tc>
          <w:tcPr>
            <w:tcW w:w="747"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1分</w:t>
            </w:r>
          </w:p>
        </w:tc>
        <w:tc>
          <w:tcPr>
            <w:tcW w:w="6248" w:type="dxa"/>
            <w:tcBorders>
              <w:top w:val="single" w:sz="4" w:space="0" w:color="auto"/>
              <w:left w:val="single" w:sz="4" w:space="0" w:color="auto"/>
              <w:bottom w:val="single" w:sz="4" w:space="0" w:color="auto"/>
              <w:right w:val="single" w:sz="4" w:space="0" w:color="auto"/>
            </w:tcBorders>
            <w:vAlign w:val="center"/>
          </w:tcPr>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投标人注册地为贫困地区或民族地区得1分，否则不得分。</w:t>
            </w:r>
          </w:p>
          <w:p w:rsidR="00F74ACA" w:rsidRDefault="00F74ACA">
            <w:pPr>
              <w:wordWrap w:val="0"/>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sz w:val="24"/>
              </w:rPr>
              <w:t>说明：提供相关证明材料复印件加盖鲜章。</w:t>
            </w:r>
          </w:p>
        </w:tc>
        <w:tc>
          <w:tcPr>
            <w:tcW w:w="606" w:type="dxa"/>
            <w:vMerge/>
            <w:tcBorders>
              <w:left w:val="single" w:sz="4" w:space="0" w:color="auto"/>
              <w:right w:val="single" w:sz="4" w:space="0" w:color="auto"/>
            </w:tcBorders>
          </w:tcPr>
          <w:p w:rsidR="00F74ACA" w:rsidRDefault="00F74ACA">
            <w:pPr>
              <w:wordWrap w:val="0"/>
              <w:adjustRightInd w:val="0"/>
              <w:snapToGrid w:val="0"/>
              <w:spacing w:line="500" w:lineRule="exact"/>
              <w:jc w:val="left"/>
              <w:rPr>
                <w:rFonts w:asciiTheme="minorEastAsia" w:eastAsiaTheme="minorEastAsia" w:hAnsiTheme="minorEastAsia"/>
                <w:sz w:val="24"/>
              </w:rPr>
            </w:pPr>
          </w:p>
        </w:tc>
      </w:tr>
    </w:tbl>
    <w:bookmarkEnd w:id="75"/>
    <w:bookmarkEnd w:id="76"/>
    <w:bookmarkEnd w:id="77"/>
    <w:bookmarkEnd w:id="78"/>
    <w:p w:rsidR="00F74ACA" w:rsidRDefault="00F74ACA">
      <w:pPr>
        <w:spacing w:line="500" w:lineRule="exact"/>
        <w:jc w:val="left"/>
        <w:rPr>
          <w:rFonts w:asciiTheme="minorEastAsia" w:eastAsiaTheme="minorEastAsia" w:hAnsiTheme="minorEastAsia"/>
          <w:b/>
          <w:color w:val="000000"/>
          <w:sz w:val="24"/>
        </w:rPr>
      </w:pPr>
      <w:r>
        <w:rPr>
          <w:rFonts w:asciiTheme="minorEastAsia" w:eastAsiaTheme="minorEastAsia" w:hAnsiTheme="minorEastAsia"/>
          <w:b/>
          <w:color w:val="000000"/>
          <w:sz w:val="24"/>
        </w:rPr>
        <w:t>4.磋商纪律及注意事项</w:t>
      </w:r>
    </w:p>
    <w:p w:rsidR="00F74ACA" w:rsidRDefault="00F74ACA">
      <w:pPr>
        <w:tabs>
          <w:tab w:val="left" w:pos="851"/>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4.1磋商小组内部讨论的情况和意见必须保密，任何人不得以任何形式透露给供应商或与供应商有关的单位或个人。</w:t>
      </w:r>
    </w:p>
    <w:p w:rsidR="00F74ACA" w:rsidRDefault="00F74ACA">
      <w:pPr>
        <w:tabs>
          <w:tab w:val="left" w:pos="851"/>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4.2在磋商过程中，供应商不得以任何形式对磋商小组成员进行旨在影响谈判结果的私下接触，否则将取消其参与磋商的资格。</w:t>
      </w:r>
    </w:p>
    <w:p w:rsidR="00F74ACA" w:rsidRDefault="00F74ACA">
      <w:pPr>
        <w:tabs>
          <w:tab w:val="left" w:pos="851"/>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4.3</w:t>
      </w:r>
      <w:r>
        <w:rPr>
          <w:rFonts w:asciiTheme="minorEastAsia" w:eastAsiaTheme="minorEastAsia" w:hAnsiTheme="minorEastAsia"/>
          <w:sz w:val="24"/>
          <w:szCs w:val="24"/>
        </w:rPr>
        <w:t>对各供应商的商业秘密，磋商小组成员应予以保密，不得泄露给其他供应商。</w:t>
      </w:r>
    </w:p>
    <w:p w:rsidR="00F74ACA" w:rsidRDefault="00F74ACA">
      <w:pPr>
        <w:tabs>
          <w:tab w:val="left" w:pos="851"/>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4.4 磋商小组独立评判，推荐成交候选人，并写出书面报告。</w:t>
      </w:r>
    </w:p>
    <w:p w:rsidR="00F74ACA" w:rsidRDefault="00F74ACA">
      <w:pPr>
        <w:tabs>
          <w:tab w:val="left" w:pos="851"/>
        </w:tabs>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4.5 磋商小组可根据需要对供应商进行实地考察。</w:t>
      </w:r>
    </w:p>
    <w:p w:rsidR="00F74ACA" w:rsidRDefault="00F74ACA">
      <w:pPr>
        <w:spacing w:line="500" w:lineRule="exact"/>
        <w:ind w:firstLineChars="200" w:firstLine="480"/>
        <w:rPr>
          <w:rFonts w:asciiTheme="minorEastAsia" w:eastAsiaTheme="minorEastAsia" w:hAnsiTheme="minorEastAsia"/>
          <w:color w:val="FF0000"/>
          <w:sz w:val="24"/>
        </w:rPr>
      </w:pPr>
    </w:p>
    <w:p w:rsidR="00F74ACA" w:rsidRDefault="00F74ACA">
      <w:pPr>
        <w:widowControl/>
        <w:tabs>
          <w:tab w:val="left" w:pos="7665"/>
        </w:tabs>
        <w:wordWrap w:val="0"/>
        <w:topLinePunct/>
        <w:spacing w:line="500" w:lineRule="exact"/>
        <w:jc w:val="left"/>
        <w:rPr>
          <w:rFonts w:asciiTheme="minorEastAsia" w:eastAsiaTheme="minorEastAsia" w:hAnsiTheme="minorEastAsia"/>
          <w:b/>
          <w:color w:val="000000"/>
          <w:sz w:val="24"/>
        </w:rPr>
      </w:pPr>
      <w:r>
        <w:rPr>
          <w:rFonts w:asciiTheme="minorEastAsia" w:eastAsiaTheme="minorEastAsia" w:hAnsiTheme="minorEastAsia"/>
          <w:color w:val="000000"/>
          <w:sz w:val="24"/>
        </w:rPr>
        <w:t>5.</w:t>
      </w:r>
      <w:bookmarkEnd w:id="79"/>
      <w:r>
        <w:rPr>
          <w:rFonts w:asciiTheme="minorEastAsia" w:eastAsiaTheme="minorEastAsia" w:hAnsiTheme="minorEastAsia"/>
          <w:b/>
          <w:color w:val="000000"/>
          <w:sz w:val="24"/>
        </w:rPr>
        <w:t>磋商小组在政府采购活动中承担以下义务：</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（一）遵守评审工作纪律；</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（二）按照客观、公正、审慎的原则，根据磋商文件规定的评审程序、评审方法和评审标准进行独立评审；</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（三）不得泄露评审文件、评审情况和在评审过程中获悉的商业秘密；</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（四）及时向财政部门报告评审过程中发现的采购人、采购代理机构向评审专家做倾向性、误导性的解释或者说明，以及供应商行贿、提供虚假材料或者串通等违法行为；</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（五）</w:t>
      </w:r>
      <w:proofErr w:type="gramStart"/>
      <w:r>
        <w:rPr>
          <w:rFonts w:asciiTheme="minorEastAsia" w:eastAsiaTheme="minorEastAsia" w:hAnsiTheme="minorEastAsia"/>
          <w:color w:val="000000"/>
          <w:sz w:val="24"/>
          <w:szCs w:val="24"/>
        </w:rPr>
        <w:t>发现磋商</w:t>
      </w:r>
      <w:proofErr w:type="gramEnd"/>
      <w:r>
        <w:rPr>
          <w:rFonts w:asciiTheme="minorEastAsia" w:eastAsiaTheme="minorEastAsia" w:hAnsiTheme="minorEastAsia"/>
          <w:color w:val="000000"/>
          <w:sz w:val="24"/>
          <w:szCs w:val="24"/>
        </w:rPr>
        <w:t>文件内容违反国家有关强制性规定或者磋商文件存在歧义、重大缺陷导致评审工作无法进行时，停止评审并向采购人或者采购代理机构书面说明情况；</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（六）及时向财政、监察等部门举报在评审过程中受到非法干预的情况；</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（七）配合答复处理供应商的询问、质疑和投诉等事项；</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（八）法律、法规和规章规定的其他义务。</w:t>
      </w:r>
    </w:p>
    <w:p w:rsidR="00F74ACA" w:rsidRDefault="00F74ACA">
      <w:pPr>
        <w:widowControl/>
        <w:tabs>
          <w:tab w:val="left" w:pos="7665"/>
        </w:tabs>
        <w:wordWrap w:val="0"/>
        <w:topLinePunct/>
        <w:spacing w:line="500" w:lineRule="exact"/>
        <w:rPr>
          <w:rFonts w:asciiTheme="minorEastAsia" w:eastAsiaTheme="minorEastAsia" w:hAnsiTheme="minorEastAsia"/>
          <w:color w:val="000000"/>
          <w:sz w:val="24"/>
          <w:szCs w:val="24"/>
        </w:rPr>
      </w:pPr>
    </w:p>
    <w:p w:rsidR="00F74ACA" w:rsidRDefault="00F74ACA">
      <w:pPr>
        <w:widowControl/>
        <w:tabs>
          <w:tab w:val="left" w:pos="7665"/>
        </w:tabs>
        <w:wordWrap w:val="0"/>
        <w:topLinePunct/>
        <w:spacing w:line="500" w:lineRule="exact"/>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6.评审专家在政府采购活动中应当遵守以下工作纪律：</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（二）评审前，应当将通讯工具或者相关电子设备交由采购代理机构统一保管；</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（三）评审过程中，不得与外界联系，因发生不可预见情况，确实需要与外界联系的，应当在监督人员监督之下办理；</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（五）在评审过程中和评审结束后，不得记录、复制或带走任何评审资料，不得向外界透露评审内容；</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（六）评审现场服从采购代理机构工作人员的管理，接受现场监督人员的合法监督；</w:t>
      </w:r>
    </w:p>
    <w:p w:rsidR="00F74ACA" w:rsidRDefault="00F74ACA">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（七）遵守有关廉洁自律规定，不得私下接触供应商，不得收受供应商及有关业务单位和个人的财物或好处，不得接受采购代理机构的请托。</w:t>
      </w:r>
    </w:p>
    <w:p w:rsidR="0011658D" w:rsidRDefault="00F74ACA">
      <w:pPr>
        <w:pStyle w:val="af0"/>
        <w:spacing w:before="0" w:after="0" w:line="500" w:lineRule="exact"/>
        <w:rPr>
          <w:rFonts w:asciiTheme="minorEastAsia" w:eastAsiaTheme="minorEastAsia" w:hAnsiTheme="minorEastAsia"/>
          <w:highlight w:val="yellow"/>
        </w:rPr>
      </w:pPr>
      <w:r>
        <w:rPr>
          <w:rFonts w:asciiTheme="minorEastAsia" w:eastAsiaTheme="minorEastAsia" w:hAnsiTheme="minorEastAsia"/>
          <w:color w:val="000000"/>
        </w:rPr>
        <w:br w:type="page"/>
      </w:r>
      <w:r>
        <w:rPr>
          <w:rFonts w:asciiTheme="minorEastAsia" w:eastAsiaTheme="minorEastAsia" w:hAnsiTheme="minorEastAsia"/>
          <w:color w:val="000000"/>
        </w:rPr>
        <w:lastRenderedPageBreak/>
        <w:t xml:space="preserve">第十章  </w:t>
      </w:r>
      <w:bookmarkStart w:id="80" w:name="_Toc510092781"/>
      <w:bookmarkEnd w:id="64"/>
      <w:bookmarkEnd w:id="65"/>
      <w:bookmarkEnd w:id="66"/>
      <w:r>
        <w:rPr>
          <w:rFonts w:asciiTheme="minorEastAsia" w:eastAsiaTheme="minorEastAsia" w:hAnsiTheme="minorEastAsia"/>
        </w:rPr>
        <w:t>政府采购合同（参考）</w:t>
      </w:r>
      <w:bookmarkEnd w:id="80"/>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采购人（甲方）：四川天府新区兴隆街道办事处</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供应商（乙方）：XXX</w:t>
      </w:r>
    </w:p>
    <w:p w:rsidR="0011658D" w:rsidRDefault="0011658D">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依据《中华人民共和国合同法》、《中华人民共和国政府采购法》与项目行业有关的法律法规，以及四川天府新区兴隆街道生活垃圾清运服务采购项目（项目编号：XXX ）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一、项目基本情况</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清运范围：兴隆街道辖区范围以及新增区域的生活垃圾清运。</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二、合同期限</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项目周期为3年，合同一年一签。本轮合同从XXX年XXX月XXX日至XXX年XXX月XXX日，甲方每年对乙方服务进行考评。考评合格后，双方签署下一年服务合同；年度考评不合格的，甲方有权终止合同，不再签署剩余项目周期的服务合同。</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三、 服务内容与质量标准</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（一）服务内容</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sz w:val="24"/>
          <w:szCs w:val="24"/>
        </w:rPr>
        <w:t>根据上级主管部门及街道统筹安排，每天完成兴隆街道范围内及新增区域的垃圾清运工作，确保垃圾日产日清。</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2.协助甲方及相关村（社区）收取相关单位的城市生活垃圾处理费。</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（二）生活垃圾收运管理标准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1.垃圾收集清运</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1.1作业时间</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生活垃圾转运作业原则上在05: 30-23: 00进行，并避开交通高峰时段(07: 30-9:00，17:30-19:00)。 确需其它时段作业的应避免扰民。</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1.2作业频次</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城镇居民住宅小区、 单位、营业场所、公共场所等区域的生活垃圾实行定人定时收运，原则上早、中、晚各1次，根据不同区域、不同季节生活垃圾日产生量，适时调整增加或减少收运频次；临街店铺生活垃圾实行定人定时循环收运，原则上每日不少于2次；农村区域原则上每日不少于1次。</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1.3作业方式</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1.3.1生活垃圾收运应采用一级转运(收集点-垃圾转运站-垃圾末端处置)</w:t>
      </w:r>
      <w:proofErr w:type="gramStart"/>
      <w:r>
        <w:rPr>
          <w:rFonts w:asciiTheme="minorEastAsia" w:eastAsiaTheme="minorEastAsia" w:hAnsiTheme="minorEastAsia"/>
          <w:sz w:val="24"/>
          <w:szCs w:val="24"/>
        </w:rPr>
        <w:t>和直收直运</w:t>
      </w:r>
      <w:proofErr w:type="gramEnd"/>
      <w:r>
        <w:rPr>
          <w:rFonts w:asciiTheme="minorEastAsia" w:eastAsiaTheme="minorEastAsia" w:hAnsiTheme="minorEastAsia"/>
          <w:sz w:val="24"/>
          <w:szCs w:val="24"/>
        </w:rPr>
        <w:t>(收集点-垃圾末端处置)为主，二级转运为辅(收集点-小型垃圾转运站-大型垃圾转运站-垃圾末端处置)的方式；部分离末端处置场(厂)较近的区(市)县，应采用直运为主、一级转运为辅的方式。垃圾转运站无法落地区域，探索推行定时定点收运方式。</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1.3.2本市逐步实施生活垃圾分类投放、 分类收集、分类运输和分类处置，鼓励单位和个人参与生活垃圾分类工作。</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★1.3.3生活垃圾分为 “可回收物、餐厨垃圾、有害垃圾和其它垃圾”四类，农村散居区域可分为“可回收物、有害垃圾、其他垃圾”三类，采用专用容器套袋收集，分类投放，定人定时分类收集，分类密闭运输。</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1.4作业标准</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生活垃圾收运应做到密闭转运，日产日清。</w:t>
      </w:r>
      <w:proofErr w:type="gramStart"/>
      <w:r>
        <w:rPr>
          <w:rFonts w:asciiTheme="minorEastAsia" w:eastAsiaTheme="minorEastAsia" w:hAnsiTheme="minorEastAsia"/>
          <w:sz w:val="24"/>
          <w:szCs w:val="24"/>
        </w:rPr>
        <w:t>收运作</w:t>
      </w:r>
      <w:proofErr w:type="gramEnd"/>
      <w:r>
        <w:rPr>
          <w:rFonts w:asciiTheme="minorEastAsia" w:eastAsiaTheme="minorEastAsia" w:hAnsiTheme="minorEastAsia"/>
          <w:sz w:val="24"/>
          <w:szCs w:val="24"/>
        </w:rPr>
        <w:t>业时规范操作，</w:t>
      </w:r>
      <w:proofErr w:type="gramStart"/>
      <w:r>
        <w:rPr>
          <w:rFonts w:asciiTheme="minorEastAsia" w:eastAsiaTheme="minorEastAsia" w:hAnsiTheme="minorEastAsia"/>
          <w:sz w:val="24"/>
          <w:szCs w:val="24"/>
        </w:rPr>
        <w:t>不得破袋翻拣</w:t>
      </w:r>
      <w:proofErr w:type="gramEnd"/>
      <w:r>
        <w:rPr>
          <w:rFonts w:asciiTheme="minorEastAsia" w:eastAsiaTheme="minorEastAsia" w:hAnsiTheme="minorEastAsia"/>
          <w:sz w:val="24"/>
          <w:szCs w:val="24"/>
        </w:rPr>
        <w:t>、野蛮装卸，收集压缩装置严格按照使用规范操作，避免人为损坏；转运装填完成后，应当及时清理转运现场，确保清洁无味。垃圾运输车辆整洁干净、厢体外无吊挂垃圾、无滴漏，接水槽干净、无积存垃圾，集水箱中渗沥液应在转运站点和处置场(厂)规范排放。</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rPr>
      </w:pPr>
      <w:r>
        <w:rPr>
          <w:rFonts w:asciiTheme="minorEastAsia" w:eastAsiaTheme="minorEastAsia" w:hAnsiTheme="minorEastAsia"/>
          <w:sz w:val="24"/>
          <w:szCs w:val="24"/>
        </w:rPr>
        <w:t>1.4.1垃圾袋装化区域实行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落地式收集管理。沿街商家店铺每日收运三次，居民院落和单位每日收运两次，第一次收运时间: 05:00；第二次收运时间: 14:00；第三次收运时间:夏季21 : 00；冬季19: 00(具体收运时间由行业主管部门适时调整),每车装车时间不得超过60分钟。杜绝垃圾散暴，拾荒及沿街堆放现象，保持环境清洁干净；转运完毕后，要及时对现场进行清扫、冲洗和药物消酒；</w:t>
      </w:r>
      <w:r>
        <w:rPr>
          <w:rFonts w:asciiTheme="minorEastAsia" w:eastAsiaTheme="minorEastAsia" w:hAnsiTheme="minorEastAsia"/>
          <w:sz w:val="24"/>
          <w:szCs w:val="24"/>
        </w:rPr>
        <w:lastRenderedPageBreak/>
        <w:t>垃圾清运人员不得将袋装垃圾开包、拾捡袋内可回收垃圾，造成空气污染和二次污染。</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1.4.2垃圾桶装化区域：垃圾桶每日收运两次，第一次收运07:30前完成，第二次收运14:00完成，重点地段适当增加收运次数。收运过程中无散装垃圾及垃圾落地、撒漏现象；收运完毕后做到清洗见本色、归位（隐蔽）整齐、定期喷洒药物，保证垃圾桶（点）周围环境清洁；垃圾桶维护保养完好率达90%。</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1.4.3垃圾收集应定人、定车、定时、定线路逐个收集点进行，确保</w:t>
      </w:r>
      <w:proofErr w:type="gramStart"/>
      <w:r>
        <w:rPr>
          <w:rFonts w:asciiTheme="minorEastAsia" w:eastAsiaTheme="minorEastAsia" w:hAnsiTheme="minorEastAsia"/>
          <w:color w:val="000000"/>
          <w:sz w:val="24"/>
          <w:szCs w:val="24"/>
        </w:rPr>
        <w:t>无爆桶</w:t>
      </w:r>
      <w:proofErr w:type="gramEnd"/>
      <w:r>
        <w:rPr>
          <w:rFonts w:asciiTheme="minorEastAsia" w:eastAsiaTheme="minorEastAsia" w:hAnsiTheme="minorEastAsia"/>
          <w:color w:val="000000"/>
          <w:sz w:val="24"/>
          <w:szCs w:val="24"/>
        </w:rPr>
        <w:t>、无遗漏。</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1.4.4收集人员按规定</w:t>
      </w:r>
      <w:proofErr w:type="gramStart"/>
      <w:r>
        <w:rPr>
          <w:rFonts w:asciiTheme="minorEastAsia" w:eastAsiaTheme="minorEastAsia" w:hAnsiTheme="minorEastAsia"/>
          <w:color w:val="000000"/>
          <w:sz w:val="24"/>
          <w:szCs w:val="24"/>
        </w:rPr>
        <w:t>统一着</w:t>
      </w:r>
      <w:proofErr w:type="gramEnd"/>
      <w:r>
        <w:rPr>
          <w:rFonts w:asciiTheme="minorEastAsia" w:eastAsiaTheme="minorEastAsia" w:hAnsiTheme="minorEastAsia"/>
          <w:color w:val="000000"/>
          <w:sz w:val="24"/>
          <w:szCs w:val="24"/>
        </w:rPr>
        <w:t>环卫工作服、工作帽。收集时做到文明操作，减少噪声，收集点周围应整洁、无撒落、积存和污水，做到车</w:t>
      </w:r>
      <w:proofErr w:type="gramStart"/>
      <w:r>
        <w:rPr>
          <w:rFonts w:asciiTheme="minorEastAsia" w:eastAsiaTheme="minorEastAsia" w:hAnsiTheme="minorEastAsia"/>
          <w:color w:val="000000"/>
          <w:sz w:val="24"/>
          <w:szCs w:val="24"/>
        </w:rPr>
        <w:t>走桶点净</w:t>
      </w:r>
      <w:proofErr w:type="gramEnd"/>
      <w:r>
        <w:rPr>
          <w:rFonts w:asciiTheme="minorEastAsia" w:eastAsiaTheme="minorEastAsia" w:hAnsiTheme="minorEastAsia"/>
          <w:color w:val="000000"/>
          <w:sz w:val="24"/>
          <w:szCs w:val="24"/>
        </w:rPr>
        <w:t>。</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1.4.5垃圾桶</w:t>
      </w:r>
      <w:proofErr w:type="gramStart"/>
      <w:r>
        <w:rPr>
          <w:rFonts w:asciiTheme="minorEastAsia" w:eastAsiaTheme="minorEastAsia" w:hAnsiTheme="minorEastAsia"/>
          <w:color w:val="000000"/>
          <w:sz w:val="24"/>
          <w:szCs w:val="24"/>
        </w:rPr>
        <w:t>和桶点应</w:t>
      </w:r>
      <w:proofErr w:type="gramEnd"/>
      <w:r>
        <w:rPr>
          <w:rFonts w:asciiTheme="minorEastAsia" w:eastAsiaTheme="minorEastAsia" w:hAnsiTheme="minorEastAsia"/>
          <w:color w:val="000000"/>
          <w:sz w:val="24"/>
          <w:szCs w:val="24"/>
        </w:rPr>
        <w:t>每日清洗、清扫至少一次，并按季节消杀。</w:t>
      </w:r>
      <w:proofErr w:type="gramStart"/>
      <w:r>
        <w:rPr>
          <w:rFonts w:asciiTheme="minorEastAsia" w:eastAsiaTheme="minorEastAsia" w:hAnsiTheme="minorEastAsia"/>
          <w:color w:val="000000"/>
          <w:sz w:val="24"/>
          <w:szCs w:val="24"/>
        </w:rPr>
        <w:t>做到桶点无</w:t>
      </w:r>
      <w:proofErr w:type="gramEnd"/>
      <w:r>
        <w:rPr>
          <w:rFonts w:asciiTheme="minorEastAsia" w:eastAsiaTheme="minorEastAsia" w:hAnsiTheme="minorEastAsia"/>
          <w:color w:val="000000"/>
          <w:sz w:val="24"/>
          <w:szCs w:val="24"/>
        </w:rPr>
        <w:t>暴露垃圾、无积压、保持周边环境清洁，垃圾桶无非法书写（张贴）的“牛皮癣”。</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rPr>
      </w:pPr>
      <w:r>
        <w:rPr>
          <w:rFonts w:asciiTheme="minorEastAsia" w:eastAsiaTheme="minorEastAsia" w:hAnsiTheme="minorEastAsia"/>
          <w:color w:val="000000"/>
          <w:sz w:val="24"/>
          <w:szCs w:val="24"/>
        </w:rPr>
        <w:t>1.4.6垃圾运输车必须随车带人、带工具，及时清理装车散落的垃圾，每个点位收集后，务必将垃圾桶摆放整齐，统一将正面（印有垃圾分类标识的一面）朝外，保持垃圾池周边</w:t>
      </w:r>
      <w:proofErr w:type="gramStart"/>
      <w:r>
        <w:rPr>
          <w:rFonts w:asciiTheme="minorEastAsia" w:eastAsiaTheme="minorEastAsia" w:hAnsiTheme="minorEastAsia"/>
          <w:color w:val="000000"/>
          <w:sz w:val="24"/>
          <w:szCs w:val="24"/>
        </w:rPr>
        <w:t>及桶身</w:t>
      </w:r>
      <w:proofErr w:type="gramEnd"/>
      <w:r>
        <w:rPr>
          <w:rFonts w:asciiTheme="minorEastAsia" w:eastAsiaTheme="minorEastAsia" w:hAnsiTheme="minorEastAsia"/>
          <w:color w:val="000000"/>
          <w:sz w:val="24"/>
          <w:szCs w:val="24"/>
        </w:rPr>
        <w:t>整洁。一经发现分类标识破损或掉落、垃圾桶破损等问题，及时向属地村（社区）相关管理人员上报。</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1.4.7垃圾运输实行错峰作业。每日7:30时至9:00时、17:30时至19:00时，建成区尽量避免垃圾转运作业（机动车）。</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（三）垃圾转运车辆管理</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1.车容整洁，密闭化运输，无超高超载、沿途洒漏或车轮带泥污染道路。</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2.转运车辆应按规定路线行驶。</w:t>
      </w:r>
    </w:p>
    <w:p w:rsidR="0011658D" w:rsidRDefault="00886898">
      <w:pPr>
        <w:pStyle w:val="a0"/>
        <w:spacing w:after="0"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3.作业车辆每班作业后应及时进行清洁。</w:t>
      </w:r>
    </w:p>
    <w:p w:rsidR="0011658D" w:rsidRDefault="00886898">
      <w:pPr>
        <w:pStyle w:val="a0"/>
        <w:spacing w:after="0" w:line="500" w:lineRule="exact"/>
        <w:ind w:firstLineChars="200" w:firstLine="480"/>
        <w:rPr>
          <w:rFonts w:asciiTheme="minorEastAsia" w:eastAsiaTheme="minorEastAsia" w:hAnsiTheme="minorEastAsia"/>
        </w:rPr>
      </w:pPr>
      <w:r>
        <w:rPr>
          <w:rFonts w:asciiTheme="minorEastAsia" w:eastAsiaTheme="minorEastAsia" w:hAnsiTheme="minorEastAsia"/>
          <w:sz w:val="24"/>
          <w:szCs w:val="24"/>
        </w:rPr>
        <w:t>4.车辆维护保养：</w:t>
      </w:r>
      <w:proofErr w:type="gramStart"/>
      <w:r>
        <w:rPr>
          <w:rFonts w:asciiTheme="minorEastAsia" w:eastAsiaTheme="minorEastAsia" w:hAnsiTheme="minorEastAsia"/>
          <w:sz w:val="24"/>
          <w:szCs w:val="24"/>
        </w:rPr>
        <w:t>应制定含维修</w:t>
      </w:r>
      <w:proofErr w:type="gramEnd"/>
      <w:r>
        <w:rPr>
          <w:rFonts w:asciiTheme="minorEastAsia" w:eastAsiaTheme="minorEastAsia" w:hAnsiTheme="minorEastAsia"/>
          <w:sz w:val="24"/>
          <w:szCs w:val="24"/>
        </w:rPr>
        <w:t>保养周期、内容和标准的车辆设备维修保养制度，有备件和易损件储备，及时更换残旧设备和部件。</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（四）垃圾清运质量标准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1.垃圾应日产日清，不得</w:t>
      </w:r>
      <w:proofErr w:type="gramStart"/>
      <w:r>
        <w:rPr>
          <w:rFonts w:asciiTheme="minorEastAsia" w:eastAsiaTheme="minorEastAsia" w:hAnsiTheme="minorEastAsia"/>
          <w:sz w:val="24"/>
          <w:szCs w:val="24"/>
        </w:rPr>
        <w:t>出现爆桶或</w:t>
      </w:r>
      <w:proofErr w:type="gramEnd"/>
      <w:r>
        <w:rPr>
          <w:rFonts w:asciiTheme="minorEastAsia" w:eastAsiaTheme="minorEastAsia" w:hAnsiTheme="minorEastAsia"/>
          <w:sz w:val="24"/>
          <w:szCs w:val="24"/>
        </w:rPr>
        <w:t>爆满现象。</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2.蚊蝇孳生季节，应每天喷药</w:t>
      </w:r>
      <w:proofErr w:type="gramStart"/>
      <w:r>
        <w:rPr>
          <w:rFonts w:asciiTheme="minorEastAsia" w:eastAsiaTheme="minorEastAsia" w:hAnsiTheme="minorEastAsia"/>
          <w:sz w:val="24"/>
          <w:szCs w:val="24"/>
        </w:rPr>
        <w:t>灭</w:t>
      </w:r>
      <w:proofErr w:type="gramEnd"/>
      <w:r>
        <w:rPr>
          <w:rFonts w:asciiTheme="minorEastAsia" w:eastAsiaTheme="minorEastAsia" w:hAnsiTheme="minorEastAsia"/>
          <w:sz w:val="24"/>
          <w:szCs w:val="24"/>
        </w:rPr>
        <w:t>蚊蝇。</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3.运输垃圾应密闭，在运输过程中无垃圾抛撒，拖挂和污水滴漏。</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4.装卸垃圾应符合作业要求，不得乱倒，乱卸、乱抛垃圾。</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（五）工作要求</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垃圾清运人员上岗时，必须</w:t>
      </w:r>
      <w:proofErr w:type="gramStart"/>
      <w:r>
        <w:rPr>
          <w:rFonts w:asciiTheme="minorEastAsia" w:eastAsiaTheme="minorEastAsia" w:hAnsiTheme="minorEastAsia"/>
          <w:sz w:val="24"/>
          <w:szCs w:val="24"/>
        </w:rPr>
        <w:t>统一着</w:t>
      </w:r>
      <w:proofErr w:type="gramEnd"/>
      <w:r>
        <w:rPr>
          <w:rFonts w:asciiTheme="minorEastAsia" w:eastAsiaTheme="minorEastAsia" w:hAnsiTheme="minorEastAsia"/>
          <w:sz w:val="24"/>
          <w:szCs w:val="24"/>
        </w:rPr>
        <w:t>工作服、安全背心（帽）上岗，必须穿戴环卫标志服，做到着装整洁。</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（六）其他要求</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6.1本年度新增或减少清运点位都必须完成清运工作，费用包含在中标价格以内，不作调整。</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6.2特殊情况（迎检、参观、考察）按采购人具体要求完成临时性工作任务。</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6.3</w:t>
      </w:r>
      <w:proofErr w:type="gramStart"/>
      <w:r>
        <w:rPr>
          <w:rFonts w:asciiTheme="minorEastAsia" w:eastAsiaTheme="minorEastAsia" w:hAnsiTheme="minorEastAsia"/>
          <w:sz w:val="24"/>
          <w:szCs w:val="24"/>
        </w:rPr>
        <w:t>各</w:t>
      </w:r>
      <w:proofErr w:type="gramEnd"/>
      <w:r>
        <w:rPr>
          <w:rFonts w:asciiTheme="minorEastAsia" w:eastAsiaTheme="minorEastAsia" w:hAnsiTheme="minorEastAsia"/>
          <w:sz w:val="24"/>
          <w:szCs w:val="24"/>
        </w:rPr>
        <w:t>垃圾车需按市相关部门的要求将清运垃圾送往指定地点进行无害化处置，不得乱倾倒。</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★（七）人员工资要求</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根据成都市人民政府《关于印发成都市环卫工人健康安全关爱办法的通知》（成府发〔2019〕6号）文件要求，环卫工人基础工资按成都市政府发布的最低月工资标准130%确定。（需提供承诺函）</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★（八）安全教育培训要求</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根据成都市人民政府《关于印发成都市环卫工人健康安全关爱办法的通知》（成府发〔2019〕6号）文件要求，投标人应承诺，对环卫工人必须进行安全知识教育和相关技能培训，培训合格方能上岗，提高环卫工人安全防范意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四、清运作业服务质量标准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符合天府新区成都管委会规划建设局《关于加强天府新区成都直管区环境卫生管理工作的意见》（天成管</w:t>
      </w:r>
      <w:proofErr w:type="gramStart"/>
      <w:r>
        <w:rPr>
          <w:rFonts w:asciiTheme="minorEastAsia" w:eastAsiaTheme="minorEastAsia" w:hAnsiTheme="minorEastAsia"/>
          <w:sz w:val="24"/>
          <w:szCs w:val="24"/>
        </w:rPr>
        <w:t>规</w:t>
      </w:r>
      <w:proofErr w:type="gramEnd"/>
      <w:r>
        <w:rPr>
          <w:rFonts w:asciiTheme="minorEastAsia" w:eastAsiaTheme="minorEastAsia" w:hAnsiTheme="minorEastAsia"/>
          <w:sz w:val="24"/>
          <w:szCs w:val="24"/>
        </w:rPr>
        <w:t>建城发〔2014〕192号）、成都市城市管理委员会关于印发《成都市环卫清扫保洁精细化作业规则》的通知（成城发〔2019〕47号）、成都市城市管理委员会关于印发《成都市环卫清扫保洁精细化监督管理办法》的通知（成城发〔2019〕48号）等相关文件规定，如有文件内容有冲突，以最新文件要求为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★五、服装要求</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供应商需按照成都市城市管理委员会《关于关爱环卫工人健康安全推动环卫工人工作服装提档升级的通知》（成城函﹝2021﹞6号）文件要求保质保量定制相关工作人员工作服装。</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六、服务费用及支付方式</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1.本项目清运服务费中标总价</w:t>
      </w:r>
      <w:proofErr w:type="gramStart"/>
      <w:r>
        <w:rPr>
          <w:rFonts w:asciiTheme="minorEastAsia" w:eastAsiaTheme="minorEastAsia" w:hAnsiTheme="minorEastAsia"/>
          <w:color w:val="000000"/>
          <w:sz w:val="24"/>
          <w:szCs w:val="24"/>
        </w:rPr>
        <w:t>价</w:t>
      </w:r>
      <w:proofErr w:type="gramEnd"/>
      <w:r>
        <w:rPr>
          <w:rFonts w:asciiTheme="minorEastAsia" w:eastAsiaTheme="minorEastAsia" w:hAnsiTheme="minorEastAsia"/>
          <w:color w:val="000000"/>
          <w:sz w:val="24"/>
          <w:szCs w:val="24"/>
        </w:rPr>
        <w:t>为XXX元/年（大写：XXX），中标单价为XXX元/吨·公里</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运往简阳处置场</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备注：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应急处置：</w:t>
      </w:r>
    </w:p>
    <w:p w:rsidR="0011658D" w:rsidRDefault="00886898">
      <w:pPr>
        <w:widowControl/>
        <w:numPr>
          <w:ilvl w:val="0"/>
          <w:numId w:val="5"/>
        </w:numPr>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运往龙泉处置场：</w:t>
      </w:r>
      <w:r>
        <w:rPr>
          <w:rFonts w:asciiTheme="minorEastAsia" w:eastAsiaTheme="minorEastAsia" w:hAnsiTheme="minorEastAsia" w:hint="eastAsia"/>
          <w:color w:val="000000"/>
          <w:sz w:val="24"/>
          <w:szCs w:val="24"/>
        </w:rPr>
        <w:t>1.22</w:t>
      </w:r>
      <w:r>
        <w:rPr>
          <w:rFonts w:asciiTheme="minorEastAsia" w:eastAsiaTheme="minorEastAsia" w:hAnsiTheme="minorEastAsia"/>
          <w:color w:val="000000"/>
          <w:sz w:val="24"/>
          <w:szCs w:val="24"/>
        </w:rPr>
        <w:t>元/吨·公里；</w:t>
      </w:r>
    </w:p>
    <w:p w:rsidR="0011658D" w:rsidRDefault="00886898">
      <w:pPr>
        <w:widowControl/>
        <w:numPr>
          <w:ilvl w:val="0"/>
          <w:numId w:val="5"/>
        </w:numPr>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运往新津处置场：</w:t>
      </w:r>
      <w:r>
        <w:rPr>
          <w:rFonts w:asciiTheme="minorEastAsia" w:eastAsiaTheme="minorEastAsia" w:hAnsiTheme="minorEastAsia" w:hint="eastAsia"/>
          <w:color w:val="000000"/>
          <w:sz w:val="24"/>
          <w:szCs w:val="24"/>
        </w:rPr>
        <w:t>1.22</w:t>
      </w:r>
      <w:r>
        <w:rPr>
          <w:rFonts w:asciiTheme="minorEastAsia" w:eastAsiaTheme="minorEastAsia" w:hAnsiTheme="minorEastAsia"/>
          <w:color w:val="000000"/>
          <w:sz w:val="24"/>
          <w:szCs w:val="24"/>
        </w:rPr>
        <w:t>元/吨·公里）。</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2.支付方式：据实结算，按月支付；实际结算金额=每月实际清运数量（吨）x 中标单价（XXX元/吨/公里）x 运距；甲方依据当月考核结果通知乙方提供正规等额税务发票，于次月 10 </w:t>
      </w:r>
      <w:proofErr w:type="gramStart"/>
      <w:r>
        <w:rPr>
          <w:rFonts w:asciiTheme="minorEastAsia" w:eastAsiaTheme="minorEastAsia" w:hAnsiTheme="minorEastAsia"/>
          <w:color w:val="000000"/>
          <w:sz w:val="24"/>
          <w:szCs w:val="24"/>
        </w:rPr>
        <w:t>个</w:t>
      </w:r>
      <w:proofErr w:type="gramEnd"/>
      <w:r>
        <w:rPr>
          <w:rFonts w:asciiTheme="minorEastAsia" w:eastAsiaTheme="minorEastAsia" w:hAnsiTheme="minorEastAsia"/>
          <w:color w:val="000000"/>
          <w:sz w:val="24"/>
          <w:szCs w:val="24"/>
        </w:rPr>
        <w:t>工作日内以银行转账的方式支付到乙方指定账户，由于乙方原因造成迟延付款的，甲方不承担责任。</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七、知识产权</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乙方应保证所提供的服务或其任何一部分均不会侵犯任何第三方的专利权、商标权或著作权。</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八、甲方的权利和义务</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2.甲方有权依据双方签订的考评办法对乙方提供的服务进行定期考评。当考评结果未达到标准时，有权依据考评办法约定的数额扣除相应服务费用。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3.负责检查监督乙方管理工作的实施及制度的执行情况。</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4.根据本合同规定，按时向乙方支付应付服务费用。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5.国家法律、法规所规定由甲方承担的其它责任。</w:t>
      </w:r>
      <w:bookmarkStart w:id="81" w:name="_GoBack"/>
      <w:bookmarkEnd w:id="81"/>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九、乙方的权利和义务</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1.对本合同规定的委托服务范围内的项目享有管理权及服务义务，同时按照和执行政府采购投标相关要求。</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2.根据本合同的规定向甲方收取相关服务费用，并有权在本项目管理范围内管理及合理使用。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3.及时向甲方通告本项目服务范围内有关服务的重大事项，及时配合处理投诉。</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4.接受项目行业管理部门及政府有关部门的指导，接受甲方的监督。</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5.国家法律、法规所规定由乙方承担的其它责任。</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十、违约责任</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1.甲乙双方必须遵守本合同并执行合同中的各项规定，保证本合同的正常履行。</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2.如因乙方工作人员在履行职务过程中的</w:t>
      </w:r>
      <w:proofErr w:type="gramStart"/>
      <w:r>
        <w:rPr>
          <w:rFonts w:asciiTheme="minorEastAsia" w:eastAsiaTheme="minorEastAsia" w:hAnsiTheme="minorEastAsia"/>
          <w:color w:val="000000"/>
          <w:sz w:val="24"/>
          <w:szCs w:val="24"/>
        </w:rPr>
        <w:t>的</w:t>
      </w:r>
      <w:proofErr w:type="gramEnd"/>
      <w:r>
        <w:rPr>
          <w:rFonts w:asciiTheme="minorEastAsia" w:eastAsiaTheme="minorEastAsia" w:hAnsiTheme="minorEastAsia"/>
          <w:color w:val="000000"/>
          <w:sz w:val="24"/>
          <w:szCs w:val="24"/>
        </w:rPr>
        <w:t>疏忽、失职、过错等故意或者过失原因给甲方造成损失或侵害，包括但不限于甲方本身的财产损失、由此而导致的甲方对任何第三方的法律责任等，乙方对此均应承担全部的赔偿责任。</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十一、不可抗力事件处理</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1.在合同有效期内，任何一方因不可抗力事件导致不能履行合同，则合同履行期可延长，其延长期与不可抗力影响期相同。</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2.不可抗力事件发生后，应立即通知对方，并寄送有关权威机构出具的证明。</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3.不可抗力事件延续 30 天以上，双方应通过友好协商，确定是否继续履行合同。</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十二、解决合同纠纷的方式</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1.在执行本合同中发生的或与本合同有关的争端，双方应通过友好协商解决，经协商在 10 天内不能达成协议时，应提交仲裁委员会仲裁。</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2.仲裁裁决应为最终决定，并对双方具有约束力。</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3.除另有裁决外，仲裁费应由败诉方负担。</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4.在仲裁期间，除正在进行仲裁部分外，合同其他部分继续执行。</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十三、 合同生效及其他</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1.合同经双方法定代表人或授权委托代理人签字并加盖单位公章后生效。</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2.合同执行中涉及采购资金和采购内容修改或补充的，须经政府采购监管部门审批，并签书面补充协议报政府采购监督管理部门备案，方可作为主合同不可分割的一部分。</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3.本合同一式陆份，自双方签章之日起起效。甲方贰份，乙方贰份，政府采购代理机构壹份，同级财政部门备案壹份，具有同等法律效力。</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十四、其他约定</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随着兴隆街道办城市化建设的加快，商品房入住率、企业</w:t>
      </w:r>
      <w:proofErr w:type="gramStart"/>
      <w:r>
        <w:rPr>
          <w:rFonts w:asciiTheme="minorEastAsia" w:eastAsiaTheme="minorEastAsia" w:hAnsiTheme="minorEastAsia"/>
          <w:color w:val="000000"/>
          <w:sz w:val="24"/>
          <w:szCs w:val="24"/>
        </w:rPr>
        <w:t>入驻率</w:t>
      </w:r>
      <w:proofErr w:type="gramEnd"/>
      <w:r>
        <w:rPr>
          <w:rFonts w:asciiTheme="minorEastAsia" w:eastAsiaTheme="minorEastAsia" w:hAnsiTheme="minorEastAsia"/>
          <w:color w:val="000000"/>
          <w:sz w:val="24"/>
          <w:szCs w:val="24"/>
        </w:rPr>
        <w:t>的提高，日产生活垃圾量剧增，如本合同清运服务费用超过中标价10%以内（含10%）的，由甲、乙双方协商确定变更部分的合同价款，双方以补充合同的形式明确；如本合同清运服务费用超过中标价10%以上的，则按照相关采购程序办理。</w:t>
      </w:r>
    </w:p>
    <w:p w:rsidR="0011658D" w:rsidRDefault="00886898">
      <w:pPr>
        <w:widowControl/>
        <w:wordWrap w:val="0"/>
        <w:adjustRightInd w:val="0"/>
        <w:snapToGrid w:val="0"/>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十</w:t>
      </w:r>
      <w:r>
        <w:rPr>
          <w:rFonts w:asciiTheme="minorEastAsia" w:eastAsiaTheme="minorEastAsia" w:hAnsiTheme="minorEastAsia" w:hint="eastAsia"/>
          <w:sz w:val="24"/>
          <w:szCs w:val="24"/>
        </w:rPr>
        <w:t>五</w:t>
      </w:r>
      <w:r>
        <w:rPr>
          <w:rFonts w:asciiTheme="minorEastAsia" w:eastAsiaTheme="minorEastAsia" w:hAnsiTheme="minorEastAsia"/>
          <w:sz w:val="24"/>
          <w:szCs w:val="24"/>
        </w:rPr>
        <w:t>、附 件</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四川天府新区兴隆街道生活垃圾清运服务考核</w:t>
      </w:r>
      <w:r>
        <w:rPr>
          <w:rFonts w:asciiTheme="minorEastAsia" w:eastAsiaTheme="minorEastAsia" w:hAnsiTheme="minorEastAsia" w:hint="eastAsia"/>
          <w:color w:val="000000"/>
          <w:sz w:val="24"/>
          <w:szCs w:val="24"/>
        </w:rPr>
        <w:t>表》</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《中标通知书》</w:t>
      </w:r>
    </w:p>
    <w:p w:rsidR="0011658D" w:rsidRDefault="0011658D">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p>
    <w:p w:rsidR="0011658D" w:rsidRDefault="00886898">
      <w:pPr>
        <w:pStyle w:val="a0"/>
        <w:spacing w:after="0"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（以下无正文）</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甲方：四川天府新区兴隆             乙方：XXX （盖章）</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街道办事处 （盖章）              </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法定代表人（授权代表）：          </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法定代表人（授权代表）：</w:t>
      </w:r>
    </w:p>
    <w:p w:rsidR="0011658D" w:rsidRDefault="0011658D">
      <w:pPr>
        <w:pStyle w:val="a0"/>
        <w:spacing w:after="0" w:line="500" w:lineRule="exact"/>
        <w:rPr>
          <w:rFonts w:asciiTheme="minorEastAsia" w:eastAsiaTheme="minorEastAsia" w:hAnsiTheme="minorEastAsia"/>
        </w:rPr>
      </w:pP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地 址：                            地 址：</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rPr>
      </w:pPr>
      <w:r>
        <w:rPr>
          <w:rFonts w:asciiTheme="minorEastAsia" w:eastAsiaTheme="minorEastAsia" w:hAnsiTheme="minorEastAsia"/>
          <w:color w:val="000000"/>
          <w:sz w:val="24"/>
          <w:szCs w:val="24"/>
        </w:rPr>
        <w:t>开户银行：                         开户银行：</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账号：                            账号：</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 话：                            电 话：</w:t>
      </w:r>
    </w:p>
    <w:p w:rsidR="0011658D" w:rsidRDefault="00886898">
      <w:pPr>
        <w:widowControl/>
        <w:tabs>
          <w:tab w:val="left" w:pos="7665"/>
        </w:tabs>
        <w:wordWrap w:val="0"/>
        <w:topLinePunct/>
        <w:spacing w:line="5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签约日期：   年  月  日            签约日期：   年  月  日</w:t>
      </w:r>
    </w:p>
    <w:p w:rsidR="0011658D" w:rsidRDefault="0011658D">
      <w:pPr>
        <w:rPr>
          <w:rFonts w:asciiTheme="minorEastAsia" w:eastAsiaTheme="minorEastAsia" w:hAnsiTheme="minorEastAsia"/>
          <w:color w:val="000000"/>
          <w:sz w:val="24"/>
          <w:szCs w:val="24"/>
        </w:rPr>
      </w:pPr>
    </w:p>
    <w:p w:rsidR="00701A72" w:rsidRDefault="00701A72" w:rsidP="00701A72">
      <w:pPr>
        <w:pStyle w:val="a0"/>
      </w:pPr>
    </w:p>
    <w:p w:rsidR="00701A72" w:rsidRPr="00701A72" w:rsidRDefault="00701A72" w:rsidP="00701A72">
      <w:pPr>
        <w:sectPr w:rsidR="00701A72" w:rsidRPr="00701A72">
          <w:footerReference w:type="default" r:id="rId18"/>
          <w:type w:val="continuous"/>
          <w:pgSz w:w="11907" w:h="16839"/>
          <w:pgMar w:top="1440" w:right="1800" w:bottom="1440" w:left="1800" w:header="851" w:footer="992" w:gutter="0"/>
          <w:pgNumType w:fmt="numberInDash"/>
          <w:cols w:space="720"/>
          <w:docGrid w:type="lines" w:linePitch="462"/>
        </w:sectPr>
      </w:pPr>
    </w:p>
    <w:tbl>
      <w:tblPr>
        <w:tblpPr w:leftFromText="180" w:rightFromText="180" w:vertAnchor="text" w:horzAnchor="page" w:tblpX="1441" w:tblpY="585"/>
        <w:tblOverlap w:val="never"/>
        <w:tblW w:w="14655" w:type="dxa"/>
        <w:tblLayout w:type="fixed"/>
        <w:tblLook w:val="04A0" w:firstRow="1" w:lastRow="0" w:firstColumn="1" w:lastColumn="0" w:noHBand="0" w:noVBand="1"/>
      </w:tblPr>
      <w:tblGrid>
        <w:gridCol w:w="403"/>
        <w:gridCol w:w="413"/>
        <w:gridCol w:w="4962"/>
        <w:gridCol w:w="5297"/>
        <w:gridCol w:w="578"/>
        <w:gridCol w:w="597"/>
        <w:gridCol w:w="575"/>
        <w:gridCol w:w="840"/>
        <w:gridCol w:w="990"/>
      </w:tblGrid>
      <w:tr w:rsidR="00B33EA7" w:rsidRPr="00B33EA7" w:rsidTr="00DA5C91">
        <w:trPr>
          <w:trHeight w:val="540"/>
        </w:trPr>
        <w:tc>
          <w:tcPr>
            <w:tcW w:w="14655" w:type="dxa"/>
            <w:gridSpan w:val="9"/>
            <w:tcBorders>
              <w:top w:val="nil"/>
              <w:left w:val="nil"/>
              <w:bottom w:val="nil"/>
              <w:right w:val="nil"/>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lang w:bidi="ar"/>
              </w:rPr>
            </w:pPr>
            <w:r w:rsidRPr="00B33EA7">
              <w:rPr>
                <w:rFonts w:asciiTheme="minorEastAsia" w:eastAsiaTheme="minorEastAsia" w:hAnsiTheme="minorEastAsia"/>
                <w:color w:val="000000"/>
                <w:sz w:val="24"/>
                <w:szCs w:val="24"/>
                <w:lang w:bidi="ar"/>
              </w:rPr>
              <w:lastRenderedPageBreak/>
              <w:t>附件1：</w:t>
            </w:r>
          </w:p>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兴隆街道X年X月生活垃圾清运月度考核表</w:t>
            </w:r>
          </w:p>
        </w:tc>
      </w:tr>
      <w:tr w:rsidR="00B33EA7" w:rsidRPr="00B33EA7" w:rsidTr="00B33EA7">
        <w:trPr>
          <w:trHeight w:val="375"/>
        </w:trPr>
        <w:tc>
          <w:tcPr>
            <w:tcW w:w="5778" w:type="dxa"/>
            <w:gridSpan w:val="3"/>
            <w:tcBorders>
              <w:top w:val="nil"/>
              <w:left w:val="nil"/>
              <w:bottom w:val="nil"/>
              <w:right w:val="nil"/>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考核单位：四川天府新区兴隆街道办事处</w:t>
            </w:r>
          </w:p>
        </w:tc>
        <w:tc>
          <w:tcPr>
            <w:tcW w:w="8877" w:type="dxa"/>
            <w:gridSpan w:val="6"/>
            <w:tcBorders>
              <w:top w:val="nil"/>
              <w:left w:val="nil"/>
              <w:bottom w:val="nil"/>
              <w:right w:val="nil"/>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考核对象：XXX</w:t>
            </w:r>
          </w:p>
        </w:tc>
      </w:tr>
      <w:tr w:rsidR="00B33EA7" w:rsidRPr="00B33EA7" w:rsidTr="00B33EA7">
        <w:trPr>
          <w:trHeight w:val="1500"/>
        </w:trPr>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考核项目</w:t>
            </w:r>
          </w:p>
        </w:tc>
        <w:tc>
          <w:tcPr>
            <w:tcW w:w="4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考核内容</w:t>
            </w:r>
          </w:p>
        </w:tc>
        <w:tc>
          <w:tcPr>
            <w:tcW w:w="52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问题描述</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总分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单项分值</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扣分</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得分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备注</w:t>
            </w:r>
          </w:p>
        </w:tc>
      </w:tr>
      <w:tr w:rsidR="00B33EA7" w:rsidRPr="00B33EA7" w:rsidTr="00B33EA7">
        <w:trPr>
          <w:trHeight w:val="750"/>
        </w:trPr>
        <w:tc>
          <w:tcPr>
            <w:tcW w:w="403" w:type="dxa"/>
            <w:vMerge w:val="restart"/>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宏观管理</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191"/>
                <w:rFonts w:asciiTheme="minorEastAsia" w:eastAsiaTheme="minorEastAsia" w:hAnsiTheme="minorEastAsia" w:hint="default"/>
                <w:sz w:val="24"/>
                <w:szCs w:val="24"/>
                <w:lang w:bidi="ar"/>
              </w:rPr>
              <w:t>环卫公司管理</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每个标段应有一个办公场所面积</w:t>
            </w:r>
            <w:r w:rsidRPr="00B33EA7">
              <w:rPr>
                <w:rFonts w:asciiTheme="minorEastAsia" w:eastAsiaTheme="minorEastAsia" w:hAnsiTheme="minorEastAsia"/>
                <w:color w:val="000000"/>
                <w:sz w:val="24"/>
                <w:szCs w:val="24"/>
                <w:lang w:bidi="ar"/>
              </w:rPr>
              <w:t>50</w:t>
            </w:r>
            <w:r w:rsidRPr="00B33EA7">
              <w:rPr>
                <w:rStyle w:val="font61"/>
                <w:rFonts w:asciiTheme="minorEastAsia" w:eastAsiaTheme="minorEastAsia" w:hAnsiTheme="minorEastAsia" w:hint="default"/>
                <w:sz w:val="24"/>
                <w:szCs w:val="24"/>
                <w:lang w:bidi="ar"/>
              </w:rPr>
              <w:t>㎡以上的办公地点，配置电脑、足量对讲设备。</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办公地点未按要求设置或办公地点内电脑配置与对讲设备未达要求</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28</w:t>
            </w: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375"/>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各项管理制度是否健全，管理制度是否上墙。</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各项管理制度不健全、未上墙</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225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w:t>
            </w:r>
            <w:r w:rsidRPr="00B33EA7">
              <w:rPr>
                <w:rStyle w:val="font61"/>
                <w:rFonts w:asciiTheme="minorEastAsia" w:eastAsiaTheme="minorEastAsia" w:hAnsiTheme="minorEastAsia" w:hint="default"/>
                <w:sz w:val="24"/>
                <w:szCs w:val="24"/>
                <w:lang w:bidi="ar"/>
              </w:rPr>
              <w:t>环卫公司劳动者权益保障制度是否健全。包括：用工合同是否完善，工人工资是否按时拨付，社保、生产安全意外保险是否购买，资金凭证是否齐全，工人休息用房、休假情况、劳动保护用品发放，有无超标准年限比率使用劳动力情况，职业病防治（健康）情况，环卫工人便民服务牌、卡公示发放情况，有无克扣、拖欠工资和加班补贴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保障制度不健全，每次扣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4.</w:t>
            </w:r>
            <w:r w:rsidRPr="00B33EA7">
              <w:rPr>
                <w:rStyle w:val="font61"/>
                <w:rFonts w:asciiTheme="minorEastAsia" w:eastAsiaTheme="minorEastAsia" w:hAnsiTheme="minorEastAsia" w:hint="default"/>
                <w:sz w:val="24"/>
                <w:szCs w:val="24"/>
                <w:lang w:bidi="ar"/>
              </w:rPr>
              <w:t>是否按要求合理配备管理人员及环卫作业人员。</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未按要求配备管理人员及环卫作业人员，每发现少1</w:t>
            </w:r>
            <w:r w:rsidRPr="00B33EA7">
              <w:rPr>
                <w:rStyle w:val="font61"/>
                <w:rFonts w:asciiTheme="minorEastAsia" w:eastAsiaTheme="minorEastAsia" w:hAnsiTheme="minorEastAsia" w:hint="default"/>
                <w:sz w:val="24"/>
                <w:szCs w:val="24"/>
                <w:lang w:bidi="ar"/>
              </w:rPr>
              <w:t>人扣</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5.</w:t>
            </w:r>
            <w:r w:rsidRPr="00B33EA7">
              <w:rPr>
                <w:rStyle w:val="font61"/>
                <w:rFonts w:asciiTheme="minorEastAsia" w:eastAsiaTheme="minorEastAsia" w:hAnsiTheme="minorEastAsia" w:hint="default"/>
                <w:sz w:val="24"/>
                <w:szCs w:val="24"/>
                <w:lang w:bidi="ar"/>
              </w:rPr>
              <w:t>作业机具、设备配备是否齐全。</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未配备齐全作业机具、设备，每发现少1</w:t>
            </w:r>
            <w:r w:rsidRPr="00B33EA7">
              <w:rPr>
                <w:rStyle w:val="font61"/>
                <w:rFonts w:asciiTheme="minorEastAsia" w:eastAsiaTheme="minorEastAsia" w:hAnsiTheme="minorEastAsia" w:hint="default"/>
                <w:sz w:val="24"/>
                <w:szCs w:val="24"/>
                <w:lang w:bidi="ar"/>
              </w:rPr>
              <w:t>个项目扣</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4</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6.</w:t>
            </w:r>
            <w:r w:rsidRPr="00B33EA7">
              <w:rPr>
                <w:rStyle w:val="font61"/>
                <w:rFonts w:asciiTheme="minorEastAsia" w:eastAsiaTheme="minorEastAsia" w:hAnsiTheme="minorEastAsia" w:hint="default"/>
                <w:sz w:val="24"/>
                <w:szCs w:val="24"/>
                <w:lang w:bidi="ar"/>
              </w:rPr>
              <w:t>管理人员是否现场检查到位，检查日志是否完整。</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管理人员现场检查缺位，检查日志不完整，每发现</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7.</w:t>
            </w:r>
            <w:r w:rsidRPr="00B33EA7">
              <w:rPr>
                <w:rStyle w:val="font61"/>
                <w:rFonts w:asciiTheme="minorEastAsia" w:eastAsiaTheme="minorEastAsia" w:hAnsiTheme="minorEastAsia" w:hint="default"/>
                <w:sz w:val="24"/>
                <w:szCs w:val="24"/>
                <w:lang w:bidi="ar"/>
              </w:rPr>
              <w:t>环卫工人着装是否统一，是否佩戴标志上岗等。</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着装不规范每发现</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人次扣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8.</w:t>
            </w:r>
            <w:r w:rsidRPr="00B33EA7">
              <w:rPr>
                <w:rStyle w:val="font61"/>
                <w:rFonts w:asciiTheme="minorEastAsia" w:eastAsiaTheme="minorEastAsia" w:hAnsiTheme="minorEastAsia" w:hint="default"/>
                <w:sz w:val="24"/>
                <w:szCs w:val="24"/>
                <w:lang w:bidi="ar"/>
              </w:rPr>
              <w:t>各类环卫资料信息报送情况。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每发现</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次信息报送不及时，扣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3EA7" w:rsidRPr="00B33EA7" w:rsidRDefault="00B33EA7" w:rsidP="00DA5C91">
            <w:pPr>
              <w:widowControl/>
              <w:spacing w:line="360" w:lineRule="exact"/>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9.</w:t>
            </w:r>
            <w:r w:rsidRPr="00B33EA7">
              <w:rPr>
                <w:rStyle w:val="font61"/>
                <w:rFonts w:asciiTheme="minorEastAsia" w:eastAsiaTheme="minorEastAsia" w:hAnsiTheme="minorEastAsia" w:hint="default"/>
                <w:sz w:val="24"/>
                <w:szCs w:val="24"/>
                <w:lang w:bidi="ar"/>
              </w:rPr>
              <w:t>生活垃圾清运车按要求安装</w:t>
            </w:r>
            <w:r w:rsidRPr="00B33EA7">
              <w:rPr>
                <w:rFonts w:asciiTheme="minorEastAsia" w:eastAsiaTheme="minorEastAsia" w:hAnsiTheme="minorEastAsia"/>
                <w:color w:val="000000"/>
                <w:sz w:val="24"/>
                <w:szCs w:val="24"/>
                <w:lang w:bidi="ar"/>
              </w:rPr>
              <w:t>GPS</w:t>
            </w:r>
            <w:r w:rsidRPr="00B33EA7">
              <w:rPr>
                <w:rStyle w:val="font61"/>
                <w:rFonts w:asciiTheme="minorEastAsia" w:eastAsiaTheme="minorEastAsia" w:hAnsiTheme="minorEastAsia" w:hint="default"/>
                <w:sz w:val="24"/>
                <w:szCs w:val="24"/>
                <w:lang w:bidi="ar"/>
              </w:rPr>
              <w:t>，并将账号报甲方知晓，实现环卫作业监管</w:t>
            </w:r>
            <w:r w:rsidRPr="00B33EA7">
              <w:rPr>
                <w:rFonts w:asciiTheme="minorEastAsia" w:eastAsiaTheme="minorEastAsia" w:hAnsiTheme="minorEastAsia"/>
                <w:color w:val="000000"/>
                <w:sz w:val="24"/>
                <w:szCs w:val="24"/>
                <w:lang w:bidi="ar"/>
              </w:rPr>
              <w:t>“</w:t>
            </w:r>
            <w:proofErr w:type="gramStart"/>
            <w:r w:rsidRPr="00B33EA7">
              <w:rPr>
                <w:rStyle w:val="font61"/>
                <w:rFonts w:asciiTheme="minorEastAsia" w:eastAsiaTheme="minorEastAsia" w:hAnsiTheme="minorEastAsia" w:hint="default"/>
                <w:sz w:val="24"/>
                <w:szCs w:val="24"/>
                <w:lang w:bidi="ar"/>
              </w:rPr>
              <w:t>一</w:t>
            </w:r>
            <w:proofErr w:type="gramEnd"/>
            <w:r w:rsidRPr="00B33EA7">
              <w:rPr>
                <w:rStyle w:val="font61"/>
                <w:rFonts w:asciiTheme="minorEastAsia" w:eastAsiaTheme="minorEastAsia" w:hAnsiTheme="minorEastAsia" w:hint="default"/>
                <w:sz w:val="24"/>
                <w:szCs w:val="24"/>
                <w:lang w:bidi="ar"/>
              </w:rPr>
              <w:t>平台、</w:t>
            </w:r>
            <w:proofErr w:type="gramStart"/>
            <w:r w:rsidRPr="00B33EA7">
              <w:rPr>
                <w:rStyle w:val="font61"/>
                <w:rFonts w:asciiTheme="minorEastAsia" w:eastAsiaTheme="minorEastAsia" w:hAnsiTheme="minorEastAsia" w:hint="default"/>
                <w:sz w:val="24"/>
                <w:szCs w:val="24"/>
                <w:lang w:bidi="ar"/>
              </w:rPr>
              <w:t>一</w:t>
            </w:r>
            <w:proofErr w:type="gramEnd"/>
            <w:r w:rsidRPr="00B33EA7">
              <w:rPr>
                <w:rStyle w:val="font61"/>
                <w:rFonts w:asciiTheme="minorEastAsia" w:eastAsiaTheme="minorEastAsia" w:hAnsiTheme="minorEastAsia" w:hint="default"/>
                <w:sz w:val="24"/>
                <w:szCs w:val="24"/>
                <w:lang w:bidi="ar"/>
              </w:rPr>
              <w:t>张网、一条链</w:t>
            </w:r>
            <w:r w:rsidRPr="00B33EA7">
              <w:rPr>
                <w:rFonts w:asciiTheme="minorEastAsia" w:eastAsiaTheme="minorEastAsia" w:hAnsiTheme="minorEastAsia"/>
                <w:color w:val="000000"/>
                <w:sz w:val="24"/>
                <w:szCs w:val="24"/>
                <w:lang w:bidi="ar"/>
              </w:rPr>
              <w:t>”</w:t>
            </w:r>
            <w:r w:rsidRPr="00B33EA7">
              <w:rPr>
                <w:rStyle w:val="font61"/>
                <w:rFonts w:asciiTheme="minorEastAsia" w:eastAsiaTheme="minorEastAsia" w:hAnsiTheme="minorEastAsia" w:hint="default"/>
                <w:sz w:val="24"/>
                <w:szCs w:val="24"/>
                <w:lang w:bidi="ar"/>
              </w:rPr>
              <w:t>。</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每发现一次未同步更新，扣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分；每发现一次异地作业，扣</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分，且该车当日全部清运量不予支付清运费用</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3EA7" w:rsidRPr="00B33EA7" w:rsidRDefault="00B33EA7" w:rsidP="00DA5C91">
            <w:pPr>
              <w:widowControl/>
              <w:spacing w:line="360" w:lineRule="exact"/>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w:t>
            </w:r>
            <w:r w:rsidRPr="00B33EA7">
              <w:rPr>
                <w:rStyle w:val="font61"/>
                <w:rFonts w:asciiTheme="minorEastAsia" w:eastAsiaTheme="minorEastAsia" w:hAnsiTheme="minorEastAsia" w:hint="default"/>
                <w:sz w:val="24"/>
                <w:szCs w:val="24"/>
                <w:lang w:bidi="ar"/>
              </w:rPr>
              <w:t>环卫工人翻拣、焚烧垃圾，将垃圾扫入水篦子和河道等。</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每发现</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30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val="restart"/>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191"/>
                <w:rFonts w:asciiTheme="minorEastAsia" w:eastAsiaTheme="minorEastAsia" w:hAnsiTheme="minorEastAsia" w:hint="default"/>
                <w:sz w:val="24"/>
                <w:szCs w:val="24"/>
                <w:lang w:bidi="ar"/>
              </w:rPr>
              <w:t>其他管理</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是否有被省、市级领导，市城管委领导指出问题、点名批评情况。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中央、省级主要领导批示批评或会议点名批评（含通报批评），每次扣</w:t>
            </w:r>
            <w:r w:rsidRPr="00B33EA7">
              <w:rPr>
                <w:rFonts w:asciiTheme="minorEastAsia" w:eastAsiaTheme="minorEastAsia" w:hAnsiTheme="minorEastAsia"/>
                <w:color w:val="000000"/>
                <w:sz w:val="24"/>
                <w:szCs w:val="24"/>
                <w:lang w:bidi="ar"/>
              </w:rPr>
              <w:t>5</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市级领导批示批评或会议点名批评（含通报批评），每次扣</w:t>
            </w:r>
            <w:r w:rsidRPr="00B33EA7">
              <w:rPr>
                <w:rFonts w:asciiTheme="minorEastAsia" w:eastAsiaTheme="minorEastAsia" w:hAnsiTheme="minorEastAsia"/>
                <w:color w:val="000000"/>
                <w:sz w:val="24"/>
                <w:szCs w:val="24"/>
                <w:lang w:bidi="ar"/>
              </w:rPr>
              <w:t>3</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区级领导批示批评或会议点名批评（含通报批评），每次扣</w:t>
            </w: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街道级主要领导批示批评或会议点名批评（含通报批评），每次扣</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分</w:t>
            </w:r>
          </w:p>
        </w:tc>
        <w:tc>
          <w:tcPr>
            <w:tcW w:w="578" w:type="dxa"/>
            <w:vMerge w:val="restart"/>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31</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是否有媒体曝光、群众举报环境卫生问题等情况。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省级（含）以上主流媒体曝光，每次扣</w:t>
            </w:r>
            <w:r w:rsidRPr="00B33EA7">
              <w:rPr>
                <w:rFonts w:asciiTheme="minorEastAsia" w:eastAsiaTheme="minorEastAsia" w:hAnsiTheme="minorEastAsia"/>
                <w:color w:val="000000"/>
                <w:sz w:val="24"/>
                <w:szCs w:val="24"/>
                <w:lang w:bidi="ar"/>
              </w:rPr>
              <w:t>5</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t xml:space="preserve">                                   </w:t>
            </w:r>
            <w:r w:rsidRPr="00B33EA7">
              <w:rPr>
                <w:rStyle w:val="font61"/>
                <w:rFonts w:asciiTheme="minorEastAsia" w:eastAsiaTheme="minorEastAsia" w:hAnsiTheme="minorEastAsia" w:hint="default"/>
                <w:sz w:val="24"/>
                <w:szCs w:val="24"/>
                <w:lang w:bidi="ar"/>
              </w:rPr>
              <w:t>市级主流媒体曝光，每次扣</w:t>
            </w:r>
            <w:r w:rsidRPr="00B33EA7">
              <w:rPr>
                <w:rFonts w:asciiTheme="minorEastAsia" w:eastAsiaTheme="minorEastAsia" w:hAnsiTheme="minorEastAsia"/>
                <w:color w:val="000000"/>
                <w:sz w:val="24"/>
                <w:szCs w:val="24"/>
                <w:lang w:bidi="ar"/>
              </w:rPr>
              <w:t>3</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t xml:space="preserve">                  </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被网络媒体曝光的，每次扣</w:t>
            </w: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t xml:space="preserve">                          </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被群众举报的，每次扣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875"/>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w:t>
            </w:r>
            <w:r w:rsidRPr="00B33EA7">
              <w:rPr>
                <w:rStyle w:val="font61"/>
                <w:rFonts w:asciiTheme="minorEastAsia" w:eastAsiaTheme="minorEastAsia" w:hAnsiTheme="minorEastAsia" w:hint="default"/>
                <w:sz w:val="24"/>
                <w:szCs w:val="24"/>
                <w:lang w:bidi="ar"/>
              </w:rPr>
              <w:t>是否有督查督办情况。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被省委、省政府及以上单位督办的问题，每次扣5</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被市委、市政府单位督办的问题，每次扣</w:t>
            </w:r>
            <w:r w:rsidRPr="00B33EA7">
              <w:rPr>
                <w:rFonts w:asciiTheme="minorEastAsia" w:eastAsiaTheme="minorEastAsia" w:hAnsiTheme="minorEastAsia"/>
                <w:color w:val="000000"/>
                <w:sz w:val="24"/>
                <w:szCs w:val="24"/>
                <w:lang w:bidi="ar"/>
              </w:rPr>
              <w:t>3</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被市城管委督办问题，每次扣</w:t>
            </w: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被新区生态环境和城市管理局督办问题，每次扣</w:t>
            </w: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61"/>
                <w:rFonts w:asciiTheme="minorEastAsia" w:eastAsiaTheme="minorEastAsia" w:hAnsiTheme="minorEastAsia" w:hint="default"/>
                <w:sz w:val="24"/>
                <w:szCs w:val="24"/>
                <w:lang w:bidi="ar"/>
              </w:rPr>
              <w:t>被街道督办问题，每次扣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750"/>
        </w:trPr>
        <w:tc>
          <w:tcPr>
            <w:tcW w:w="40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4.</w:t>
            </w:r>
            <w:r w:rsidRPr="00B33EA7">
              <w:rPr>
                <w:rStyle w:val="font61"/>
                <w:rFonts w:asciiTheme="minorEastAsia" w:eastAsiaTheme="minorEastAsia" w:hAnsiTheme="minorEastAsia" w:hint="default"/>
                <w:sz w:val="24"/>
                <w:szCs w:val="24"/>
                <w:lang w:bidi="ar"/>
              </w:rPr>
              <w:t>应对异常天气、突发事件的应对措施、应急预案及处置情况。</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无预案扣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分，未及时修订每次扣</w:t>
            </w:r>
            <w:r w:rsidRPr="00B33EA7">
              <w:rPr>
                <w:rFonts w:asciiTheme="minorEastAsia" w:eastAsiaTheme="minorEastAsia" w:hAnsiTheme="minorEastAsia"/>
                <w:color w:val="000000"/>
                <w:sz w:val="24"/>
                <w:szCs w:val="24"/>
                <w:lang w:bidi="ar"/>
              </w:rPr>
              <w:t>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nil"/>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1500"/>
        </w:trPr>
        <w:tc>
          <w:tcPr>
            <w:tcW w:w="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微观管理</w:t>
            </w:r>
          </w:p>
        </w:tc>
        <w:tc>
          <w:tcPr>
            <w:tcW w:w="413" w:type="dxa"/>
            <w:vMerge w:val="restart"/>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191"/>
                <w:rFonts w:asciiTheme="minorEastAsia" w:eastAsiaTheme="minorEastAsia" w:hAnsiTheme="minorEastAsia" w:hint="default"/>
                <w:sz w:val="24"/>
                <w:szCs w:val="24"/>
                <w:lang w:bidi="ar"/>
              </w:rPr>
              <w:t>部件</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生活垃圾容器管理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生活垃圾容器未保持完好无损，发现环卫工人人为损坏（暴力作业）的，每次扣</w:t>
            </w:r>
            <w:r w:rsidRPr="00B33EA7">
              <w:rPr>
                <w:rStyle w:val="font20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22</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78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生活垃圾容器未及时清掏、清洗的，每个扣</w:t>
            </w:r>
            <w:r w:rsidRPr="00B33EA7">
              <w:rPr>
                <w:rStyle w:val="font20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生活垃圾容器内应套袋未按规定套垃圾袋的，每个扣</w:t>
            </w:r>
            <w:r w:rsidRPr="00B33EA7">
              <w:rPr>
                <w:rStyle w:val="font20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生活垃圾容器消杀不彻底，有蚊蝇滋生的，每个扣</w:t>
            </w:r>
            <w:r w:rsidRPr="00B33EA7">
              <w:rPr>
                <w:rStyle w:val="font20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生活垃圾容器周边未保持干净整洁的，每处扣</w:t>
            </w:r>
            <w:r w:rsidRPr="00B33EA7">
              <w:rPr>
                <w:rStyle w:val="font20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生活垃圾容器因环卫作业不规范、管理不到位等因素造成损坏或遗失的，须视其责任大小予以维护更新，每处扣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份。</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生活垃圾桶、生活垃圾袋装化容器等</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破损未及时上报属地村（社区），导致维修、更换不及时，锈蚀损坏严重，影响使用和观瞻的，一处扣</w:t>
            </w:r>
            <w:r w:rsidRPr="00B33EA7">
              <w:rPr>
                <w:rStyle w:val="font8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生活垃圾容器</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生活垃圾桶、生活垃圾袋装化容器等</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遗失未及时上报属地村（社区）的，一处扣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61"/>
                <w:rFonts w:asciiTheme="minorEastAsia" w:eastAsiaTheme="minorEastAsia" w:hAnsiTheme="minorEastAsia" w:hint="default"/>
                <w:sz w:val="24"/>
                <w:szCs w:val="24"/>
                <w:lang w:bidi="ar"/>
              </w:rPr>
              <w:t>该项扣分无上限</w:t>
            </w:r>
          </w:p>
        </w:tc>
      </w:tr>
      <w:tr w:rsidR="00B33EA7" w:rsidRPr="00B33EA7" w:rsidTr="00B33EA7">
        <w:trPr>
          <w:trHeight w:val="37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生活垃圾转运站</w:t>
            </w:r>
            <w:r w:rsidRPr="00B33EA7">
              <w:rPr>
                <w:rFonts w:asciiTheme="minorEastAsia" w:eastAsiaTheme="minorEastAsia" w:hAnsiTheme="minorEastAsia"/>
                <w:color w:val="000000"/>
                <w:sz w:val="24"/>
                <w:szCs w:val="24"/>
                <w:lang w:bidi="ar"/>
              </w:rPr>
              <w:t>(</w:t>
            </w:r>
            <w:r w:rsidRPr="00B33EA7">
              <w:rPr>
                <w:rStyle w:val="font61"/>
                <w:rFonts w:asciiTheme="minorEastAsia" w:eastAsiaTheme="minorEastAsia" w:hAnsiTheme="minorEastAsia" w:hint="default"/>
                <w:sz w:val="24"/>
                <w:szCs w:val="24"/>
                <w:lang w:bidi="ar"/>
              </w:rPr>
              <w:t>房、点</w:t>
            </w:r>
            <w:r w:rsidRPr="00B33EA7">
              <w:rPr>
                <w:rFonts w:asciiTheme="minorEastAsia" w:eastAsiaTheme="minorEastAsia" w:hAnsiTheme="minorEastAsia"/>
                <w:color w:val="000000"/>
                <w:sz w:val="24"/>
                <w:szCs w:val="24"/>
                <w:lang w:bidi="ar"/>
              </w:rPr>
              <w:t>)</w:t>
            </w:r>
            <w:r w:rsidRPr="00B33EA7">
              <w:rPr>
                <w:rStyle w:val="font61"/>
                <w:rFonts w:asciiTheme="minorEastAsia" w:eastAsiaTheme="minorEastAsia" w:hAnsiTheme="minorEastAsia" w:hint="default"/>
                <w:sz w:val="24"/>
                <w:szCs w:val="24"/>
                <w:lang w:bidi="ar"/>
              </w:rPr>
              <w:t>管理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生活垃圾转运站</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房、点</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及周边环境脏污的，一处扣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37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袋装垃圾</w:t>
            </w:r>
            <w:proofErr w:type="gramStart"/>
            <w:r w:rsidRPr="00B33EA7">
              <w:rPr>
                <w:rFonts w:asciiTheme="minorEastAsia" w:eastAsiaTheme="minorEastAsia" w:hAnsiTheme="minorEastAsia"/>
                <w:color w:val="000000"/>
                <w:sz w:val="24"/>
                <w:szCs w:val="24"/>
                <w:lang w:bidi="ar"/>
              </w:rPr>
              <w:t>中转房未按规定</w:t>
            </w:r>
            <w:proofErr w:type="gramEnd"/>
            <w:r w:rsidRPr="00B33EA7">
              <w:rPr>
                <w:rFonts w:asciiTheme="minorEastAsia" w:eastAsiaTheme="minorEastAsia" w:hAnsiTheme="minorEastAsia"/>
                <w:color w:val="000000"/>
                <w:sz w:val="24"/>
                <w:szCs w:val="24"/>
                <w:lang w:bidi="ar"/>
              </w:rPr>
              <w:t>时间启、闭的，每次扣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75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nil"/>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生活垃圾转运站</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房、点，含管理用房</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堆放杂物或移作他用的，一处扣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B33EA7">
        <w:trPr>
          <w:trHeight w:val="187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Style w:val="font191"/>
                <w:rFonts w:asciiTheme="minorEastAsia" w:eastAsiaTheme="minorEastAsia" w:hAnsiTheme="minorEastAsia" w:hint="default"/>
                <w:sz w:val="24"/>
                <w:szCs w:val="24"/>
                <w:lang w:bidi="ar"/>
              </w:rPr>
              <w:t>事件</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r w:rsidRPr="00B33EA7">
              <w:rPr>
                <w:rStyle w:val="font61"/>
                <w:rFonts w:asciiTheme="minorEastAsia" w:eastAsiaTheme="minorEastAsia" w:hAnsiTheme="minorEastAsia" w:hint="default"/>
                <w:sz w:val="24"/>
                <w:szCs w:val="24"/>
                <w:lang w:bidi="ar"/>
              </w:rPr>
              <w:t>生活垃圾收集管理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2.1</w:t>
            </w:r>
            <w:r w:rsidRPr="00B33EA7">
              <w:rPr>
                <w:rStyle w:val="font212"/>
                <w:rFonts w:asciiTheme="minorEastAsia" w:eastAsiaTheme="minorEastAsia" w:hAnsiTheme="minorEastAsia" w:hint="default"/>
                <w:sz w:val="24"/>
                <w:szCs w:val="24"/>
                <w:lang w:bidi="ar"/>
              </w:rPr>
              <w:t>袋装生活垃圾堆放点</w:t>
            </w:r>
            <w:proofErr w:type="gramStart"/>
            <w:r w:rsidRPr="00B33EA7">
              <w:rPr>
                <w:rStyle w:val="font212"/>
                <w:rFonts w:asciiTheme="minorEastAsia" w:eastAsiaTheme="minorEastAsia" w:hAnsiTheme="minorEastAsia" w:hint="default"/>
                <w:sz w:val="24"/>
                <w:szCs w:val="24"/>
                <w:lang w:bidi="ar"/>
              </w:rPr>
              <w:t>有散露垃圾</w:t>
            </w:r>
            <w:proofErr w:type="gramEnd"/>
            <w:r w:rsidRPr="00B33EA7">
              <w:rPr>
                <w:rStyle w:val="font212"/>
                <w:rFonts w:asciiTheme="minorEastAsia" w:eastAsiaTheme="minorEastAsia" w:hAnsiTheme="minorEastAsia" w:hint="default"/>
                <w:sz w:val="24"/>
                <w:szCs w:val="24"/>
                <w:lang w:bidi="ar"/>
              </w:rPr>
              <w:t>，垃圾收集容器未密闭，一处扣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212"/>
                <w:rFonts w:asciiTheme="minorEastAsia" w:eastAsiaTheme="minorEastAsia" w:hAnsiTheme="minorEastAsia" w:hint="default"/>
                <w:sz w:val="24"/>
                <w:szCs w:val="24"/>
                <w:lang w:bidi="ar"/>
              </w:rPr>
              <w:t>收集点周边不整洁，乱堆乱放，一处扣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212"/>
                <w:rFonts w:asciiTheme="minorEastAsia" w:eastAsiaTheme="minorEastAsia" w:hAnsiTheme="minorEastAsia" w:hint="default"/>
                <w:sz w:val="24"/>
                <w:szCs w:val="24"/>
                <w:lang w:bidi="ar"/>
              </w:rPr>
              <w:t>生活垃圾收集点未及时打扫、冲洗，消毒、灭蝇，一处扣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19</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2.2袋装垃圾每日收集不少于规定次数</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沿街商家店铺每日收运三次，居民院落和单位每日收运两次</w:t>
            </w:r>
            <w:r w:rsidRPr="00B33EA7">
              <w:rPr>
                <w:rStyle w:val="font81"/>
                <w:rFonts w:asciiTheme="minorEastAsia" w:eastAsiaTheme="minorEastAsia" w:hAnsiTheme="minorEastAsia"/>
                <w:sz w:val="24"/>
                <w:szCs w:val="24"/>
                <w:lang w:bidi="ar"/>
              </w:rPr>
              <w:t>)</w:t>
            </w:r>
            <w:r w:rsidRPr="00B33EA7">
              <w:rPr>
                <w:rFonts w:asciiTheme="minorEastAsia" w:eastAsiaTheme="minorEastAsia" w:hAnsiTheme="minorEastAsia"/>
                <w:color w:val="000000"/>
                <w:sz w:val="24"/>
                <w:szCs w:val="24"/>
                <w:lang w:bidi="ar"/>
              </w:rPr>
              <w:t>。若市民举报或新闻曝光经查属实，一处扣</w:t>
            </w:r>
            <w:r w:rsidRPr="00B33EA7">
              <w:rPr>
                <w:rStyle w:val="font8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2.3生活垃圾收运过程中，有散装生活垃圾和生活垃圾落地堆放、撒漏现象，一处扣</w:t>
            </w:r>
            <w:r w:rsidRPr="00B33EA7">
              <w:rPr>
                <w:rStyle w:val="font22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r w:rsidRPr="00B33EA7">
              <w:rPr>
                <w:rStyle w:val="font221"/>
                <w:rFonts w:asciiTheme="minorEastAsia" w:eastAsiaTheme="minorEastAsia" w:hAnsiTheme="minorEastAsia"/>
                <w:sz w:val="24"/>
                <w:szCs w:val="24"/>
                <w:lang w:bidi="ar"/>
              </w:rPr>
              <w:br/>
            </w:r>
            <w:r w:rsidRPr="00B33EA7">
              <w:rPr>
                <w:rFonts w:asciiTheme="minorEastAsia" w:eastAsiaTheme="minorEastAsia" w:hAnsiTheme="minorEastAsia"/>
                <w:color w:val="000000"/>
                <w:sz w:val="24"/>
                <w:szCs w:val="24"/>
                <w:lang w:bidi="ar"/>
              </w:rPr>
              <w:t>三轮车超载、车貌不整洁，发现一辆扣</w:t>
            </w:r>
            <w:r w:rsidRPr="00B33EA7">
              <w:rPr>
                <w:rStyle w:val="font22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2.4</w:t>
            </w:r>
            <w:r w:rsidRPr="00B33EA7">
              <w:rPr>
                <w:rStyle w:val="font212"/>
                <w:rFonts w:asciiTheme="minorEastAsia" w:eastAsiaTheme="minorEastAsia" w:hAnsiTheme="minorEastAsia" w:hint="default"/>
                <w:sz w:val="24"/>
                <w:szCs w:val="24"/>
                <w:lang w:bidi="ar"/>
              </w:rPr>
              <w:t>桶装垃圾</w:t>
            </w:r>
            <w:proofErr w:type="gramStart"/>
            <w:r w:rsidRPr="00B33EA7">
              <w:rPr>
                <w:rStyle w:val="font212"/>
                <w:rFonts w:asciiTheme="minorEastAsia" w:eastAsiaTheme="minorEastAsia" w:hAnsiTheme="minorEastAsia" w:hint="default"/>
                <w:sz w:val="24"/>
                <w:szCs w:val="24"/>
                <w:lang w:bidi="ar"/>
              </w:rPr>
              <w:t>出现曝桶现象</w:t>
            </w:r>
            <w:proofErr w:type="gramEnd"/>
            <w:r w:rsidRPr="00B33EA7">
              <w:rPr>
                <w:rStyle w:val="font212"/>
                <w:rFonts w:asciiTheme="minorEastAsia" w:eastAsiaTheme="minorEastAsia" w:hAnsiTheme="minorEastAsia" w:hint="default"/>
                <w:sz w:val="24"/>
                <w:szCs w:val="24"/>
                <w:lang w:bidi="ar"/>
              </w:rPr>
              <w:t>，一处扣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212"/>
                <w:rFonts w:asciiTheme="minorEastAsia" w:eastAsiaTheme="minorEastAsia" w:hAnsiTheme="minorEastAsia" w:hint="default"/>
                <w:sz w:val="24"/>
                <w:szCs w:val="24"/>
                <w:lang w:bidi="ar"/>
              </w:rPr>
              <w:t>垃圾桶不密闭、</w:t>
            </w:r>
            <w:proofErr w:type="gramStart"/>
            <w:r w:rsidRPr="00B33EA7">
              <w:rPr>
                <w:rStyle w:val="font212"/>
                <w:rFonts w:asciiTheme="minorEastAsia" w:eastAsiaTheme="minorEastAsia" w:hAnsiTheme="minorEastAsia" w:hint="default"/>
                <w:sz w:val="24"/>
                <w:szCs w:val="24"/>
                <w:lang w:bidi="ar"/>
              </w:rPr>
              <w:t>桶点周边</w:t>
            </w:r>
            <w:proofErr w:type="gramEnd"/>
            <w:r w:rsidRPr="00B33EA7">
              <w:rPr>
                <w:rStyle w:val="font212"/>
                <w:rFonts w:asciiTheme="minorEastAsia" w:eastAsiaTheme="minorEastAsia" w:hAnsiTheme="minorEastAsia" w:hint="default"/>
                <w:sz w:val="24"/>
                <w:szCs w:val="24"/>
                <w:lang w:bidi="ar"/>
              </w:rPr>
              <w:t>脏乱差，一处扣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r w:rsidRPr="00B33EA7">
              <w:rPr>
                <w:rFonts w:asciiTheme="minorEastAsia" w:eastAsiaTheme="minorEastAsia" w:hAnsiTheme="minorEastAsia"/>
                <w:color w:val="000000"/>
                <w:sz w:val="24"/>
                <w:szCs w:val="24"/>
                <w:lang w:bidi="ar"/>
              </w:rPr>
              <w:br/>
            </w:r>
            <w:r w:rsidRPr="00B33EA7">
              <w:rPr>
                <w:rStyle w:val="font212"/>
                <w:rFonts w:asciiTheme="minorEastAsia" w:eastAsiaTheme="minorEastAsia" w:hAnsiTheme="minorEastAsia" w:hint="default"/>
                <w:sz w:val="24"/>
                <w:szCs w:val="24"/>
                <w:lang w:bidi="ar"/>
              </w:rPr>
              <w:t>垃圾桶未及时清洗、归位、消毒灭蝇，一处扣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2.5严禁任何翻捡垃圾和焚烧垃圾现象，一处扣</w:t>
            </w:r>
            <w:r w:rsidRPr="00B33EA7">
              <w:rPr>
                <w:rStyle w:val="font22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2.6.</w:t>
            </w:r>
            <w:r w:rsidRPr="00B33EA7">
              <w:rPr>
                <w:rStyle w:val="font212"/>
                <w:rFonts w:asciiTheme="minorEastAsia" w:eastAsiaTheme="minorEastAsia" w:hAnsiTheme="minorEastAsia" w:hint="default"/>
                <w:sz w:val="24"/>
                <w:szCs w:val="24"/>
                <w:lang w:bidi="ar"/>
              </w:rPr>
              <w:t>辖区内临时性无主垃圾未及时上报和处理，一处扣</w:t>
            </w:r>
            <w:r w:rsidRPr="00B33EA7">
              <w:rPr>
                <w:rFonts w:asciiTheme="minorEastAsia" w:eastAsiaTheme="minorEastAsia" w:hAnsiTheme="minorEastAsia"/>
                <w:color w:val="000000"/>
                <w:sz w:val="24"/>
                <w:szCs w:val="24"/>
                <w:lang w:bidi="ar"/>
              </w:rPr>
              <w:t>0.5</w:t>
            </w:r>
            <w:r w:rsidRPr="00B33EA7">
              <w:rPr>
                <w:rStyle w:val="font212"/>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r w:rsidRPr="00B33EA7">
              <w:rPr>
                <w:rStyle w:val="font61"/>
                <w:rFonts w:asciiTheme="minorEastAsia" w:eastAsiaTheme="minorEastAsia" w:hAnsiTheme="minorEastAsia" w:hint="default"/>
                <w:sz w:val="24"/>
                <w:szCs w:val="24"/>
                <w:lang w:bidi="ar"/>
              </w:rPr>
              <w:t>垃圾运输管理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3.1生活垃圾要采取密闭式清运，禁止敞开式运输垃圾。未密闭运输一次扣</w:t>
            </w:r>
            <w:r w:rsidRPr="00B33EA7">
              <w:rPr>
                <w:rStyle w:val="font81"/>
                <w:rFonts w:asciiTheme="minorEastAsia" w:eastAsiaTheme="minorEastAsia" w:hAnsiTheme="minorEastAsia"/>
                <w:sz w:val="24"/>
                <w:szCs w:val="24"/>
                <w:lang w:bidi="ar"/>
              </w:rPr>
              <w:t>0.5</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rPr>
                <w:rFonts w:asciiTheme="minorEastAsia" w:eastAsiaTheme="minorEastAsia" w:hAnsiTheme="minorEastAsia"/>
                <w:color w:val="000000"/>
                <w:sz w:val="24"/>
                <w:szCs w:val="24"/>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3.2垃圾运输过程中无超高超载、垃圾飞扬、撒漏、污水滴漏或车轮带泥污</w:t>
            </w:r>
            <w:proofErr w:type="gramStart"/>
            <w:r w:rsidRPr="00B33EA7">
              <w:rPr>
                <w:rFonts w:asciiTheme="minorEastAsia" w:eastAsiaTheme="minorEastAsia" w:hAnsiTheme="minorEastAsia"/>
                <w:color w:val="000000"/>
                <w:sz w:val="24"/>
                <w:szCs w:val="24"/>
                <w:lang w:bidi="ar"/>
              </w:rPr>
              <w:t>染道路</w:t>
            </w:r>
            <w:proofErr w:type="gramEnd"/>
            <w:r w:rsidRPr="00B33EA7">
              <w:rPr>
                <w:rFonts w:asciiTheme="minorEastAsia" w:eastAsiaTheme="minorEastAsia" w:hAnsiTheme="minorEastAsia"/>
                <w:color w:val="000000"/>
                <w:sz w:val="24"/>
                <w:szCs w:val="24"/>
                <w:lang w:bidi="ar"/>
              </w:rPr>
              <w:t>现象。发现一次扣</w:t>
            </w:r>
            <w:r w:rsidRPr="00B33EA7">
              <w:rPr>
                <w:rStyle w:val="font81"/>
                <w:rFonts w:asciiTheme="minorEastAsia" w:eastAsiaTheme="minorEastAsia" w:hAnsiTheme="minorEastAsia"/>
                <w:sz w:val="24"/>
                <w:szCs w:val="24"/>
                <w:lang w:bidi="ar"/>
              </w:rPr>
              <w:t>1</w:t>
            </w:r>
            <w:r w:rsidRPr="00B33EA7">
              <w:rPr>
                <w:rFonts w:asciiTheme="minorEastAsia" w:eastAsiaTheme="minorEastAsia" w:hAnsiTheme="minorEastAsia"/>
                <w:color w:val="000000"/>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5</w:t>
            </w:r>
          </w:p>
        </w:tc>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B33EA7">
        <w:trPr>
          <w:trHeight w:val="1500"/>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3.环卫工人作业管理</w:t>
            </w:r>
          </w:p>
        </w:tc>
        <w:tc>
          <w:tcPr>
            <w:tcW w:w="5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收集时做到文明操作，减少噪声。未规范作业的，发现一次扣0.5</w:t>
            </w:r>
            <w:r w:rsidRPr="00B33EA7">
              <w:rPr>
                <w:rStyle w:val="font61"/>
                <w:rFonts w:asciiTheme="minorEastAsia" w:eastAsiaTheme="minorEastAsia" w:hAnsiTheme="minorEastAsia" w:hint="default"/>
                <w:sz w:val="24"/>
                <w:szCs w:val="24"/>
                <w:lang w:bidi="ar"/>
              </w:rPr>
              <w:t>分</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该项扣分无上限</w:t>
            </w:r>
          </w:p>
        </w:tc>
      </w:tr>
      <w:tr w:rsidR="00B33EA7" w:rsidRPr="00B33EA7" w:rsidTr="00DA5C91">
        <w:trPr>
          <w:trHeight w:val="405"/>
        </w:trPr>
        <w:tc>
          <w:tcPr>
            <w:tcW w:w="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结</w:t>
            </w:r>
            <w:r w:rsidRPr="00B33EA7">
              <w:rPr>
                <w:rFonts w:asciiTheme="minorEastAsia" w:eastAsiaTheme="minorEastAsia" w:hAnsiTheme="minorEastAsia"/>
                <w:color w:val="000000"/>
                <w:sz w:val="24"/>
                <w:szCs w:val="24"/>
                <w:lang w:bidi="ar"/>
              </w:rPr>
              <w:lastRenderedPageBreak/>
              <w:t>果运用</w:t>
            </w:r>
          </w:p>
        </w:tc>
        <w:tc>
          <w:tcPr>
            <w:tcW w:w="1425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lastRenderedPageBreak/>
              <w:t>依据考核结果评分，具体标准如下（基准分为</w:t>
            </w:r>
            <w:r w:rsidRPr="00B33EA7">
              <w:rPr>
                <w:rStyle w:val="font151"/>
                <w:rFonts w:asciiTheme="minorEastAsia" w:eastAsiaTheme="minorEastAsia" w:hAnsiTheme="minorEastAsia"/>
                <w:sz w:val="24"/>
                <w:szCs w:val="24"/>
                <w:lang w:bidi="ar"/>
              </w:rPr>
              <w:t>95</w:t>
            </w:r>
            <w:r w:rsidRPr="00B33EA7">
              <w:rPr>
                <w:rStyle w:val="font161"/>
                <w:rFonts w:asciiTheme="minorEastAsia" w:eastAsiaTheme="minorEastAsia" w:hAnsiTheme="minorEastAsia" w:hint="default"/>
                <w:sz w:val="24"/>
                <w:szCs w:val="24"/>
                <w:lang w:bidi="ar"/>
              </w:rPr>
              <w:t>分）：</w:t>
            </w:r>
          </w:p>
        </w:tc>
      </w:tr>
      <w:tr w:rsidR="00B33EA7" w:rsidRPr="00B33EA7" w:rsidTr="00DA5C91">
        <w:trPr>
          <w:trHeight w:val="40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w:t>
            </w:r>
          </w:p>
        </w:tc>
        <w:tc>
          <w:tcPr>
            <w:tcW w:w="1383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t>考核得分为</w:t>
            </w:r>
            <w:r w:rsidRPr="00B33EA7">
              <w:rPr>
                <w:rStyle w:val="font151"/>
                <w:rFonts w:asciiTheme="minorEastAsia" w:eastAsiaTheme="minorEastAsia" w:hAnsiTheme="minorEastAsia"/>
                <w:sz w:val="24"/>
                <w:szCs w:val="24"/>
                <w:lang w:bidi="ar"/>
              </w:rPr>
              <w:t>95</w:t>
            </w:r>
            <w:r w:rsidRPr="00B33EA7">
              <w:rPr>
                <w:rStyle w:val="font161"/>
                <w:rFonts w:asciiTheme="minorEastAsia" w:eastAsiaTheme="minorEastAsia" w:hAnsiTheme="minorEastAsia" w:hint="default"/>
                <w:sz w:val="24"/>
                <w:szCs w:val="24"/>
                <w:lang w:bidi="ar"/>
              </w:rPr>
              <w:t>分及以上，全额支付当月服务费用。</w:t>
            </w:r>
          </w:p>
        </w:tc>
      </w:tr>
      <w:tr w:rsidR="00B33EA7" w:rsidRPr="00B33EA7" w:rsidTr="00DA5C91">
        <w:trPr>
          <w:trHeight w:val="40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2</w:t>
            </w:r>
          </w:p>
        </w:tc>
        <w:tc>
          <w:tcPr>
            <w:tcW w:w="1383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t>考核得分为</w:t>
            </w:r>
            <w:r w:rsidRPr="00B33EA7">
              <w:rPr>
                <w:rStyle w:val="font231"/>
                <w:rFonts w:asciiTheme="minorEastAsia" w:eastAsiaTheme="minorEastAsia" w:hAnsiTheme="minorEastAsia"/>
                <w:sz w:val="24"/>
                <w:szCs w:val="24"/>
                <w:lang w:bidi="ar"/>
              </w:rPr>
              <w:t>90</w:t>
            </w:r>
            <w:r w:rsidRPr="00B33EA7">
              <w:rPr>
                <w:rStyle w:val="font161"/>
                <w:rFonts w:asciiTheme="minorEastAsia" w:eastAsiaTheme="minorEastAsia" w:hAnsiTheme="minorEastAsia" w:hint="default"/>
                <w:sz w:val="24"/>
                <w:szCs w:val="24"/>
                <w:lang w:bidi="ar"/>
              </w:rPr>
              <w:t>分（含）</w:t>
            </w:r>
            <w:r w:rsidRPr="00B33EA7">
              <w:rPr>
                <w:rStyle w:val="font231"/>
                <w:rFonts w:asciiTheme="minorEastAsia" w:eastAsiaTheme="minorEastAsia" w:hAnsiTheme="minorEastAsia"/>
                <w:sz w:val="24"/>
                <w:szCs w:val="24"/>
                <w:lang w:bidi="ar"/>
              </w:rPr>
              <w:t>-95</w:t>
            </w:r>
            <w:r w:rsidRPr="00B33EA7">
              <w:rPr>
                <w:rStyle w:val="font161"/>
                <w:rFonts w:asciiTheme="minorEastAsia" w:eastAsiaTheme="minorEastAsia" w:hAnsiTheme="minorEastAsia" w:hint="default"/>
                <w:sz w:val="24"/>
                <w:szCs w:val="24"/>
                <w:lang w:bidi="ar"/>
              </w:rPr>
              <w:t>分（不含）之间，按每分</w:t>
            </w:r>
            <w:r w:rsidRPr="00B33EA7">
              <w:rPr>
                <w:rStyle w:val="font231"/>
                <w:rFonts w:asciiTheme="minorEastAsia" w:eastAsiaTheme="minorEastAsia" w:hAnsiTheme="minorEastAsia"/>
                <w:sz w:val="24"/>
                <w:szCs w:val="24"/>
                <w:lang w:bidi="ar"/>
              </w:rPr>
              <w:t>200.00</w:t>
            </w:r>
            <w:r w:rsidRPr="00B33EA7">
              <w:rPr>
                <w:rStyle w:val="font161"/>
                <w:rFonts w:asciiTheme="minorEastAsia" w:eastAsiaTheme="minorEastAsia" w:hAnsiTheme="minorEastAsia" w:hint="default"/>
                <w:sz w:val="24"/>
                <w:szCs w:val="24"/>
                <w:lang w:bidi="ar"/>
              </w:rPr>
              <w:t>元标准扣除当月服务经费。</w:t>
            </w:r>
          </w:p>
        </w:tc>
      </w:tr>
      <w:tr w:rsidR="00B33EA7" w:rsidRPr="00B33EA7" w:rsidTr="00DA5C91">
        <w:trPr>
          <w:trHeight w:val="40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3</w:t>
            </w:r>
          </w:p>
        </w:tc>
        <w:tc>
          <w:tcPr>
            <w:tcW w:w="1383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t>考核得分为</w:t>
            </w:r>
            <w:r w:rsidRPr="00B33EA7">
              <w:rPr>
                <w:rStyle w:val="font231"/>
                <w:rFonts w:asciiTheme="minorEastAsia" w:eastAsiaTheme="minorEastAsia" w:hAnsiTheme="minorEastAsia"/>
                <w:sz w:val="24"/>
                <w:szCs w:val="24"/>
                <w:lang w:bidi="ar"/>
              </w:rPr>
              <w:t>80</w:t>
            </w:r>
            <w:r w:rsidRPr="00B33EA7">
              <w:rPr>
                <w:rStyle w:val="font161"/>
                <w:rFonts w:asciiTheme="minorEastAsia" w:eastAsiaTheme="minorEastAsia" w:hAnsiTheme="minorEastAsia" w:hint="default"/>
                <w:sz w:val="24"/>
                <w:szCs w:val="24"/>
                <w:lang w:bidi="ar"/>
              </w:rPr>
              <w:t>分（含）</w:t>
            </w:r>
            <w:r w:rsidRPr="00B33EA7">
              <w:rPr>
                <w:rStyle w:val="font231"/>
                <w:rFonts w:asciiTheme="minorEastAsia" w:eastAsiaTheme="minorEastAsia" w:hAnsiTheme="minorEastAsia"/>
                <w:sz w:val="24"/>
                <w:szCs w:val="24"/>
                <w:lang w:bidi="ar"/>
              </w:rPr>
              <w:t>-90</w:t>
            </w:r>
            <w:r w:rsidRPr="00B33EA7">
              <w:rPr>
                <w:rStyle w:val="font161"/>
                <w:rFonts w:asciiTheme="minorEastAsia" w:eastAsiaTheme="minorEastAsia" w:hAnsiTheme="minorEastAsia" w:hint="default"/>
                <w:sz w:val="24"/>
                <w:szCs w:val="24"/>
                <w:lang w:bidi="ar"/>
              </w:rPr>
              <w:t>分（不含）之间，按每分</w:t>
            </w:r>
            <w:r w:rsidRPr="00B33EA7">
              <w:rPr>
                <w:rStyle w:val="font231"/>
                <w:rFonts w:asciiTheme="minorEastAsia" w:eastAsiaTheme="minorEastAsia" w:hAnsiTheme="minorEastAsia"/>
                <w:sz w:val="24"/>
                <w:szCs w:val="24"/>
                <w:lang w:bidi="ar"/>
              </w:rPr>
              <w:t>300.00</w:t>
            </w:r>
            <w:r w:rsidRPr="00B33EA7">
              <w:rPr>
                <w:rStyle w:val="font161"/>
                <w:rFonts w:asciiTheme="minorEastAsia" w:eastAsiaTheme="minorEastAsia" w:hAnsiTheme="minorEastAsia" w:hint="default"/>
                <w:sz w:val="24"/>
                <w:szCs w:val="24"/>
                <w:lang w:bidi="ar"/>
              </w:rPr>
              <w:t>元标准扣除当月服务经费。</w:t>
            </w:r>
          </w:p>
        </w:tc>
      </w:tr>
      <w:tr w:rsidR="00B33EA7" w:rsidRPr="00B33EA7" w:rsidTr="00DA5C91">
        <w:trPr>
          <w:trHeight w:val="40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4</w:t>
            </w:r>
          </w:p>
        </w:tc>
        <w:tc>
          <w:tcPr>
            <w:tcW w:w="1383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t>考核得分为</w:t>
            </w:r>
            <w:r w:rsidRPr="00B33EA7">
              <w:rPr>
                <w:rStyle w:val="font231"/>
                <w:rFonts w:asciiTheme="minorEastAsia" w:eastAsiaTheme="minorEastAsia" w:hAnsiTheme="minorEastAsia"/>
                <w:sz w:val="24"/>
                <w:szCs w:val="24"/>
                <w:lang w:bidi="ar"/>
              </w:rPr>
              <w:t>70</w:t>
            </w:r>
            <w:r w:rsidRPr="00B33EA7">
              <w:rPr>
                <w:rStyle w:val="font161"/>
                <w:rFonts w:asciiTheme="minorEastAsia" w:eastAsiaTheme="minorEastAsia" w:hAnsiTheme="minorEastAsia" w:hint="default"/>
                <w:sz w:val="24"/>
                <w:szCs w:val="24"/>
                <w:lang w:bidi="ar"/>
              </w:rPr>
              <w:t>分（含）</w:t>
            </w:r>
            <w:r w:rsidRPr="00B33EA7">
              <w:rPr>
                <w:rStyle w:val="font231"/>
                <w:rFonts w:asciiTheme="minorEastAsia" w:eastAsiaTheme="minorEastAsia" w:hAnsiTheme="minorEastAsia"/>
                <w:sz w:val="24"/>
                <w:szCs w:val="24"/>
                <w:lang w:bidi="ar"/>
              </w:rPr>
              <w:t>-80</w:t>
            </w:r>
            <w:r w:rsidRPr="00B33EA7">
              <w:rPr>
                <w:rStyle w:val="font161"/>
                <w:rFonts w:asciiTheme="minorEastAsia" w:eastAsiaTheme="minorEastAsia" w:hAnsiTheme="minorEastAsia" w:hint="default"/>
                <w:sz w:val="24"/>
                <w:szCs w:val="24"/>
                <w:lang w:bidi="ar"/>
              </w:rPr>
              <w:t>分（不含）之间，按每分</w:t>
            </w:r>
            <w:r w:rsidRPr="00B33EA7">
              <w:rPr>
                <w:rStyle w:val="font231"/>
                <w:rFonts w:asciiTheme="minorEastAsia" w:eastAsiaTheme="minorEastAsia" w:hAnsiTheme="minorEastAsia"/>
                <w:sz w:val="24"/>
                <w:szCs w:val="24"/>
                <w:lang w:bidi="ar"/>
              </w:rPr>
              <w:t>400.00</w:t>
            </w:r>
            <w:r w:rsidRPr="00B33EA7">
              <w:rPr>
                <w:rStyle w:val="font161"/>
                <w:rFonts w:asciiTheme="minorEastAsia" w:eastAsiaTheme="minorEastAsia" w:hAnsiTheme="minorEastAsia" w:hint="default"/>
                <w:sz w:val="24"/>
                <w:szCs w:val="24"/>
                <w:lang w:bidi="ar"/>
              </w:rPr>
              <w:t>元标准扣除当月服务经费。</w:t>
            </w:r>
          </w:p>
        </w:tc>
      </w:tr>
      <w:tr w:rsidR="00B33EA7" w:rsidRPr="00B33EA7" w:rsidTr="00DA5C91">
        <w:trPr>
          <w:trHeight w:val="405"/>
        </w:trPr>
        <w:tc>
          <w:tcPr>
            <w:tcW w:w="4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5</w:t>
            </w:r>
          </w:p>
        </w:tc>
        <w:tc>
          <w:tcPr>
            <w:tcW w:w="1383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C765B">
            <w:pPr>
              <w:widowControl/>
              <w:spacing w:line="360" w:lineRule="exact"/>
              <w:jc w:val="left"/>
              <w:textAlignment w:val="center"/>
              <w:rPr>
                <w:rFonts w:asciiTheme="minorEastAsia" w:eastAsiaTheme="minorEastAsia" w:hAnsiTheme="minorEastAsia"/>
                <w:color w:val="000000"/>
                <w:sz w:val="24"/>
                <w:szCs w:val="24"/>
              </w:rPr>
            </w:pPr>
            <w:r w:rsidRPr="00B33EA7">
              <w:rPr>
                <w:rStyle w:val="font161"/>
                <w:rFonts w:asciiTheme="minorEastAsia" w:eastAsiaTheme="minorEastAsia" w:hAnsiTheme="minorEastAsia" w:hint="default"/>
                <w:sz w:val="24"/>
                <w:szCs w:val="24"/>
                <w:lang w:bidi="ar"/>
              </w:rPr>
              <w:t>考核得分为</w:t>
            </w:r>
            <w:r w:rsidRPr="00B33EA7">
              <w:rPr>
                <w:rStyle w:val="font231"/>
                <w:rFonts w:asciiTheme="minorEastAsia" w:eastAsiaTheme="minorEastAsia" w:hAnsiTheme="minorEastAsia"/>
                <w:sz w:val="24"/>
                <w:szCs w:val="24"/>
                <w:lang w:bidi="ar"/>
              </w:rPr>
              <w:t>70</w:t>
            </w:r>
            <w:r w:rsidRPr="00B33EA7">
              <w:rPr>
                <w:rStyle w:val="font161"/>
                <w:rFonts w:asciiTheme="minorEastAsia" w:eastAsiaTheme="minorEastAsia" w:hAnsiTheme="minorEastAsia" w:hint="default"/>
                <w:sz w:val="24"/>
                <w:szCs w:val="24"/>
                <w:lang w:bidi="ar"/>
              </w:rPr>
              <w:t>分（不含）以下，第1次扣减当月服务经费的</w:t>
            </w:r>
            <w:r w:rsidRPr="00B33EA7">
              <w:rPr>
                <w:rStyle w:val="font231"/>
                <w:rFonts w:asciiTheme="minorEastAsia" w:eastAsiaTheme="minorEastAsia" w:hAnsiTheme="minorEastAsia"/>
                <w:sz w:val="24"/>
                <w:szCs w:val="24"/>
                <w:lang w:bidi="ar"/>
              </w:rPr>
              <w:t>30%</w:t>
            </w:r>
            <w:r w:rsidRPr="00B33EA7">
              <w:rPr>
                <w:rStyle w:val="font161"/>
                <w:rFonts w:asciiTheme="minorEastAsia" w:eastAsiaTheme="minorEastAsia" w:hAnsiTheme="minorEastAsia" w:hint="default"/>
                <w:sz w:val="24"/>
                <w:szCs w:val="24"/>
                <w:lang w:bidi="ar"/>
              </w:rPr>
              <w:t>作为惩罚，第2次扣40%，第3次扣50%</w:t>
            </w:r>
            <w:r w:rsidR="00DC765B">
              <w:rPr>
                <w:rStyle w:val="font161"/>
                <w:rFonts w:asciiTheme="minorEastAsia" w:eastAsiaTheme="minorEastAsia" w:hAnsiTheme="minorEastAsia" w:hint="default"/>
                <w:sz w:val="24"/>
                <w:szCs w:val="24"/>
                <w:lang w:bidi="ar"/>
              </w:rPr>
              <w:t>，</w:t>
            </w:r>
            <w:r w:rsidRPr="00B33EA7">
              <w:rPr>
                <w:rStyle w:val="font161"/>
                <w:rFonts w:asciiTheme="minorEastAsia" w:eastAsiaTheme="minorEastAsia" w:hAnsiTheme="minorEastAsia" w:hint="default"/>
                <w:sz w:val="24"/>
                <w:szCs w:val="24"/>
                <w:lang w:bidi="ar"/>
              </w:rPr>
              <w:t>连续</w:t>
            </w:r>
            <w:r w:rsidRPr="00B33EA7">
              <w:rPr>
                <w:rStyle w:val="font231"/>
                <w:rFonts w:asciiTheme="minorEastAsia" w:eastAsiaTheme="minorEastAsia" w:hAnsiTheme="minorEastAsia"/>
                <w:sz w:val="24"/>
                <w:szCs w:val="24"/>
                <w:lang w:bidi="ar"/>
              </w:rPr>
              <w:t>3</w:t>
            </w:r>
            <w:r w:rsidRPr="00B33EA7">
              <w:rPr>
                <w:rStyle w:val="font161"/>
                <w:rFonts w:asciiTheme="minorEastAsia" w:eastAsiaTheme="minorEastAsia" w:hAnsiTheme="minorEastAsia" w:hint="default"/>
                <w:sz w:val="24"/>
                <w:szCs w:val="24"/>
                <w:lang w:bidi="ar"/>
              </w:rPr>
              <w:t>次考核得分低于</w:t>
            </w:r>
            <w:r w:rsidRPr="00B33EA7">
              <w:rPr>
                <w:rStyle w:val="font231"/>
                <w:rFonts w:asciiTheme="minorEastAsia" w:eastAsiaTheme="minorEastAsia" w:hAnsiTheme="minorEastAsia"/>
                <w:sz w:val="24"/>
                <w:szCs w:val="24"/>
                <w:lang w:bidi="ar"/>
              </w:rPr>
              <w:t>70</w:t>
            </w:r>
            <w:r w:rsidRPr="00B33EA7">
              <w:rPr>
                <w:rStyle w:val="font161"/>
                <w:rFonts w:asciiTheme="minorEastAsia" w:eastAsiaTheme="minorEastAsia" w:hAnsiTheme="minorEastAsia" w:hint="default"/>
                <w:sz w:val="24"/>
                <w:szCs w:val="24"/>
                <w:lang w:bidi="ar"/>
              </w:rPr>
              <w:t>分，甲方有权解除服务合同。</w:t>
            </w:r>
          </w:p>
        </w:tc>
      </w:tr>
      <w:tr w:rsidR="00B33EA7" w:rsidRPr="00B33EA7" w:rsidTr="00DA5C91">
        <w:trPr>
          <w:trHeight w:val="405"/>
        </w:trPr>
        <w:tc>
          <w:tcPr>
            <w:tcW w:w="110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合计</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100</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 xml:space="preserve">0.00 </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3EA7" w:rsidRPr="00B33EA7" w:rsidRDefault="00B33EA7" w:rsidP="00DA5C91">
            <w:pPr>
              <w:widowControl/>
              <w:spacing w:line="360" w:lineRule="exact"/>
              <w:jc w:val="center"/>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 xml:space="preserve">0.00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center"/>
              <w:rPr>
                <w:rFonts w:asciiTheme="minorEastAsia" w:eastAsiaTheme="minorEastAsia" w:hAnsiTheme="minorEastAsia"/>
                <w:color w:val="000000"/>
                <w:sz w:val="24"/>
                <w:szCs w:val="24"/>
              </w:rPr>
            </w:pPr>
          </w:p>
        </w:tc>
      </w:tr>
      <w:tr w:rsidR="00B33EA7" w:rsidRPr="00B33EA7" w:rsidTr="00DA5C91">
        <w:trPr>
          <w:trHeight w:val="375"/>
        </w:trPr>
        <w:tc>
          <w:tcPr>
            <w:tcW w:w="146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考核人员（签字）：</w:t>
            </w:r>
          </w:p>
        </w:tc>
      </w:tr>
      <w:tr w:rsidR="00B33EA7" w:rsidRPr="00B33EA7" w:rsidTr="00DA5C91">
        <w:trPr>
          <w:trHeight w:val="375"/>
        </w:trPr>
        <w:tc>
          <w:tcPr>
            <w:tcW w:w="146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33EA7" w:rsidRPr="00B33EA7" w:rsidRDefault="00B33EA7" w:rsidP="00DA5C91">
            <w:pPr>
              <w:widowControl/>
              <w:spacing w:line="360" w:lineRule="exact"/>
              <w:jc w:val="left"/>
              <w:textAlignment w:val="center"/>
              <w:rPr>
                <w:rFonts w:asciiTheme="minorEastAsia" w:eastAsiaTheme="minorEastAsia" w:hAnsiTheme="minorEastAsia"/>
                <w:color w:val="000000"/>
                <w:sz w:val="24"/>
                <w:szCs w:val="24"/>
              </w:rPr>
            </w:pPr>
            <w:r w:rsidRPr="00B33EA7">
              <w:rPr>
                <w:rFonts w:asciiTheme="minorEastAsia" w:eastAsiaTheme="minorEastAsia" w:hAnsiTheme="minorEastAsia"/>
                <w:color w:val="000000"/>
                <w:sz w:val="24"/>
                <w:szCs w:val="24"/>
                <w:lang w:bidi="ar"/>
              </w:rPr>
              <w:t>分管领导（签字）：</w:t>
            </w:r>
          </w:p>
        </w:tc>
      </w:tr>
    </w:tbl>
    <w:p w:rsidR="0011658D" w:rsidRDefault="0011658D">
      <w:pPr>
        <w:pStyle w:val="a0"/>
        <w:rPr>
          <w:rFonts w:asciiTheme="minorEastAsia" w:eastAsiaTheme="minorEastAsia" w:hAnsiTheme="minorEastAsia"/>
        </w:rPr>
      </w:pPr>
    </w:p>
    <w:sectPr w:rsidR="0011658D">
      <w:pgSz w:w="16839" w:h="11907" w:orient="landscape"/>
      <w:pgMar w:top="283" w:right="283" w:bottom="283" w:left="283" w:header="851" w:footer="992" w:gutter="0"/>
      <w:pgNumType w:fmt="numberInDash"/>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37" w:rsidRDefault="00EF6037">
      <w:r>
        <w:separator/>
      </w:r>
    </w:p>
  </w:endnote>
  <w:endnote w:type="continuationSeparator" w:id="0">
    <w:p w:rsidR="00EF6037" w:rsidRDefault="00E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à.ā">
    <w:altName w:val="黑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6B39" w:rsidRPr="00676B39">
      <w:rPr>
        <w:rFonts w:ascii="宋体" w:hAnsi="宋体"/>
        <w:noProof/>
        <w:sz w:val="28"/>
        <w:szCs w:val="28"/>
        <w:lang w:val="zh-CN"/>
      </w:rPr>
      <w:t>-</w:t>
    </w:r>
    <w:r w:rsidR="00676B39">
      <w:rPr>
        <w:rFonts w:ascii="宋体" w:hAnsi="宋体"/>
        <w:noProof/>
        <w:sz w:val="28"/>
        <w:szCs w:val="28"/>
      </w:rPr>
      <w:t xml:space="preserve"> 45 -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6B39" w:rsidRPr="00676B39">
      <w:rPr>
        <w:rFonts w:ascii="宋体" w:hAnsi="宋体"/>
        <w:noProof/>
        <w:sz w:val="28"/>
        <w:szCs w:val="28"/>
        <w:lang w:val="zh-CN"/>
      </w:rPr>
      <w:t>-</w:t>
    </w:r>
    <w:r w:rsidR="00676B39">
      <w:rPr>
        <w:rFonts w:ascii="宋体" w:hAnsi="宋体"/>
        <w:noProof/>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676B39" w:rsidRPr="00676B39">
      <w:rPr>
        <w:rFonts w:ascii="宋体" w:hAnsi="宋体"/>
        <w:noProof/>
        <w:sz w:val="32"/>
        <w:szCs w:val="32"/>
        <w:lang w:val="zh-CN"/>
      </w:rPr>
      <w:t>-</w:t>
    </w:r>
    <w:r w:rsidR="00676B39">
      <w:rPr>
        <w:rFonts w:ascii="宋体" w:hAnsi="宋体"/>
        <w:noProof/>
        <w:sz w:val="32"/>
        <w:szCs w:val="32"/>
      </w:rPr>
      <w:t xml:space="preserve"> 51 -</w:t>
    </w:r>
    <w:r>
      <w:rPr>
        <w:rFonts w:ascii="宋体" w:hAnsi="宋体"/>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framePr w:wrap="around" w:vAnchor="text" w:hAnchor="margin" w:xAlign="outside" w:y="1"/>
      <w:rPr>
        <w:rStyle w:val="af4"/>
      </w:rPr>
    </w:pPr>
    <w:r>
      <w:fldChar w:fldCharType="begin"/>
    </w:r>
    <w:r>
      <w:rPr>
        <w:rStyle w:val="af4"/>
      </w:rPr>
      <w:instrText xml:space="preserve">PAGE  </w:instrText>
    </w:r>
    <w:r>
      <w:fldChar w:fldCharType="end"/>
    </w:r>
  </w:p>
  <w:p w:rsidR="007C400F" w:rsidRDefault="007C400F">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6B39" w:rsidRPr="00676B39">
      <w:rPr>
        <w:rFonts w:ascii="宋体" w:hAnsi="宋体"/>
        <w:noProof/>
        <w:sz w:val="28"/>
        <w:szCs w:val="28"/>
        <w:lang w:val="zh-CN"/>
      </w:rPr>
      <w:t>-</w:t>
    </w:r>
    <w:r w:rsidR="00676B39">
      <w:rPr>
        <w:rFonts w:ascii="宋体" w:hAnsi="宋体"/>
        <w:noProof/>
        <w:sz w:val="28"/>
        <w:szCs w:val="28"/>
      </w:rPr>
      <w:t xml:space="preserve"> 56 -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c"/>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6B39" w:rsidRPr="00676B39">
      <w:rPr>
        <w:rFonts w:ascii="宋体" w:hAnsi="宋体"/>
        <w:noProof/>
        <w:sz w:val="28"/>
        <w:szCs w:val="28"/>
        <w:lang w:val="zh-CN"/>
      </w:rPr>
      <w:t>-</w:t>
    </w:r>
    <w:r w:rsidR="00676B39">
      <w:rPr>
        <w:rFonts w:ascii="宋体" w:hAnsi="宋体"/>
        <w:noProof/>
        <w:sz w:val="28"/>
        <w:szCs w:val="28"/>
      </w:rPr>
      <w:t xml:space="preserve"> 75 -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37" w:rsidRDefault="00EF6037">
      <w:r>
        <w:separator/>
      </w:r>
    </w:p>
  </w:footnote>
  <w:footnote w:type="continuationSeparator" w:id="0">
    <w:p w:rsidR="00EF6037" w:rsidRDefault="00EF6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0F" w:rsidRDefault="007C400F">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312"/>
        </w:tabs>
      </w:pPr>
    </w:lvl>
  </w:abstractNum>
  <w:abstractNum w:abstractNumId="1">
    <w:nsid w:val="00000002"/>
    <w:multiLevelType w:val="singleLevel"/>
    <w:tmpl w:val="00000002"/>
    <w:lvl w:ilvl="0">
      <w:start w:val="3"/>
      <w:numFmt w:val="chineseCounting"/>
      <w:suff w:val="nothing"/>
      <w:lvlText w:val="%1、"/>
      <w:lvlJc w:val="left"/>
      <w:rPr>
        <w:rFonts w:hint="eastAsia"/>
      </w:rPr>
    </w:lvl>
  </w:abstractNum>
  <w:abstractNum w:abstractNumId="2">
    <w:nsid w:val="00000003"/>
    <w:multiLevelType w:val="singleLevel"/>
    <w:tmpl w:val="00000003"/>
    <w:lvl w:ilvl="0">
      <w:start w:val="1"/>
      <w:numFmt w:val="decimal"/>
      <w:lvlText w:val="%1."/>
      <w:lvlJc w:val="left"/>
      <w:pPr>
        <w:tabs>
          <w:tab w:val="left" w:pos="312"/>
        </w:tabs>
      </w:pPr>
    </w:lvl>
  </w:abstractNum>
  <w:abstractNum w:abstractNumId="3">
    <w:nsid w:val="00000004"/>
    <w:multiLevelType w:val="singleLevel"/>
    <w:tmpl w:val="00000004"/>
    <w:lvl w:ilvl="0">
      <w:start w:val="11"/>
      <w:numFmt w:val="chineseCounting"/>
      <w:suff w:val="nothing"/>
      <w:lvlText w:val="%1、"/>
      <w:lvlJc w:val="left"/>
      <w:rPr>
        <w:rFonts w:hint="eastAsia"/>
      </w:rPr>
    </w:lvl>
  </w:abstractNum>
  <w:abstractNum w:abstractNumId="4">
    <w:nsid w:val="12C95185"/>
    <w:multiLevelType w:val="singleLevel"/>
    <w:tmpl w:val="12C95185"/>
    <w:lvl w:ilvl="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94"/>
    <w:rsid w:val="000959D4"/>
    <w:rsid w:val="000D5540"/>
    <w:rsid w:val="000E1B1B"/>
    <w:rsid w:val="001134C6"/>
    <w:rsid w:val="0011658D"/>
    <w:rsid w:val="001529DA"/>
    <w:rsid w:val="001654EE"/>
    <w:rsid w:val="001703AA"/>
    <w:rsid w:val="001A08B3"/>
    <w:rsid w:val="001B10E4"/>
    <w:rsid w:val="001C3791"/>
    <w:rsid w:val="00247194"/>
    <w:rsid w:val="0024752E"/>
    <w:rsid w:val="00262BC8"/>
    <w:rsid w:val="00264105"/>
    <w:rsid w:val="00280F11"/>
    <w:rsid w:val="0028108D"/>
    <w:rsid w:val="00281EC1"/>
    <w:rsid w:val="002C77FB"/>
    <w:rsid w:val="002D79CD"/>
    <w:rsid w:val="002E0FF0"/>
    <w:rsid w:val="00342674"/>
    <w:rsid w:val="003A5CD8"/>
    <w:rsid w:val="003B6A5E"/>
    <w:rsid w:val="003F0643"/>
    <w:rsid w:val="00400796"/>
    <w:rsid w:val="004042DC"/>
    <w:rsid w:val="00441ADC"/>
    <w:rsid w:val="0048722E"/>
    <w:rsid w:val="004B6CC7"/>
    <w:rsid w:val="004E5C45"/>
    <w:rsid w:val="005352C1"/>
    <w:rsid w:val="00553275"/>
    <w:rsid w:val="005F0E6A"/>
    <w:rsid w:val="00664824"/>
    <w:rsid w:val="00671CD6"/>
    <w:rsid w:val="00676B39"/>
    <w:rsid w:val="00677727"/>
    <w:rsid w:val="006873BB"/>
    <w:rsid w:val="00697373"/>
    <w:rsid w:val="006A78D5"/>
    <w:rsid w:val="006D21AB"/>
    <w:rsid w:val="006E1322"/>
    <w:rsid w:val="00701A72"/>
    <w:rsid w:val="00734D3A"/>
    <w:rsid w:val="007503D7"/>
    <w:rsid w:val="00792FE4"/>
    <w:rsid w:val="007C400F"/>
    <w:rsid w:val="00815FB2"/>
    <w:rsid w:val="00862171"/>
    <w:rsid w:val="00867569"/>
    <w:rsid w:val="00872CE0"/>
    <w:rsid w:val="00873424"/>
    <w:rsid w:val="00886898"/>
    <w:rsid w:val="008973D9"/>
    <w:rsid w:val="008A7AD7"/>
    <w:rsid w:val="008D1A21"/>
    <w:rsid w:val="00957DD8"/>
    <w:rsid w:val="009A35C7"/>
    <w:rsid w:val="009C6C75"/>
    <w:rsid w:val="00A177FF"/>
    <w:rsid w:val="00A72989"/>
    <w:rsid w:val="00A749D3"/>
    <w:rsid w:val="00AA4D67"/>
    <w:rsid w:val="00AB2CE2"/>
    <w:rsid w:val="00AF0E59"/>
    <w:rsid w:val="00B33EA7"/>
    <w:rsid w:val="00B429D6"/>
    <w:rsid w:val="00B738F3"/>
    <w:rsid w:val="00BE27BE"/>
    <w:rsid w:val="00BF6CAD"/>
    <w:rsid w:val="00C553B0"/>
    <w:rsid w:val="00C91E4D"/>
    <w:rsid w:val="00CA5649"/>
    <w:rsid w:val="00CF3BBC"/>
    <w:rsid w:val="00D2067D"/>
    <w:rsid w:val="00D55EE9"/>
    <w:rsid w:val="00DC2E80"/>
    <w:rsid w:val="00DC765B"/>
    <w:rsid w:val="00DF1174"/>
    <w:rsid w:val="00E04423"/>
    <w:rsid w:val="00EA4A16"/>
    <w:rsid w:val="00EE01C3"/>
    <w:rsid w:val="00EF6037"/>
    <w:rsid w:val="00F10B2B"/>
    <w:rsid w:val="00F123DC"/>
    <w:rsid w:val="00F23240"/>
    <w:rsid w:val="00F40136"/>
    <w:rsid w:val="00F74ACA"/>
    <w:rsid w:val="00FC297F"/>
    <w:rsid w:val="036662FF"/>
    <w:rsid w:val="219A4E89"/>
    <w:rsid w:val="45A87E5B"/>
    <w:rsid w:val="4A224A72"/>
    <w:rsid w:val="52863411"/>
    <w:rsid w:val="552B223E"/>
    <w:rsid w:val="580E49A4"/>
    <w:rsid w:val="61E73024"/>
    <w:rsid w:val="708A3B37"/>
    <w:rsid w:val="7AE4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link w:val="1Char"/>
    <w:qFormat/>
    <w:pPr>
      <w:keepNext/>
      <w:keepLines/>
      <w:spacing w:before="340" w:after="330" w:line="578" w:lineRule="auto"/>
      <w:outlineLvl w:val="0"/>
    </w:pPr>
    <w:rPr>
      <w:rFonts w:asci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b/>
      <w:bCs/>
      <w:kern w:val="2"/>
      <w:sz w:val="28"/>
      <w:szCs w:val="28"/>
    </w:rPr>
  </w:style>
  <w:style w:type="paragraph" w:styleId="5">
    <w:name w:val="heading 5"/>
    <w:basedOn w:val="a"/>
    <w:next w:val="a"/>
    <w:link w:val="5Char"/>
    <w:qFormat/>
    <w:pPr>
      <w:keepNext/>
      <w:keepLines/>
      <w:spacing w:before="280" w:after="290" w:line="372" w:lineRule="auto"/>
      <w:outlineLvl w:val="4"/>
    </w:pPr>
    <w:rPr>
      <w:rFonts w:ascii="Times New Roman"/>
      <w:b/>
      <w:kern w:val="2"/>
      <w:sz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2"/>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b/>
      <w:bCs/>
      <w:kern w:val="2"/>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kern w:val="2"/>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style>
  <w:style w:type="paragraph" w:styleId="70">
    <w:name w:val="toc 7"/>
    <w:basedOn w:val="a"/>
    <w:next w:val="a"/>
    <w:qFormat/>
    <w:pPr>
      <w:ind w:leftChars="1200" w:left="2520"/>
    </w:pPr>
    <w:rPr>
      <w:rFonts w:ascii="Calibri" w:hAnsi="Calibri"/>
      <w:kern w:val="2"/>
      <w:sz w:val="21"/>
      <w:szCs w:val="22"/>
    </w:rPr>
  </w:style>
  <w:style w:type="paragraph" w:styleId="a4">
    <w:name w:val="Normal Indent"/>
    <w:basedOn w:val="a"/>
    <w:link w:val="Char0"/>
    <w:qFormat/>
    <w:pPr>
      <w:ind w:firstLineChars="200" w:firstLine="420"/>
    </w:pPr>
    <w:rPr>
      <w:rFonts w:ascii="Times New Roman"/>
    </w:rPr>
  </w:style>
  <w:style w:type="paragraph" w:styleId="a5">
    <w:name w:val="caption"/>
    <w:basedOn w:val="a"/>
    <w:next w:val="a"/>
    <w:qFormat/>
    <w:pPr>
      <w:ind w:firstLineChars="2282" w:firstLine="6290"/>
    </w:pPr>
    <w:rPr>
      <w:rFonts w:ascii="Times New Roman"/>
      <w:b/>
      <w:color w:val="000080"/>
      <w:kern w:val="2"/>
      <w:sz w:val="28"/>
    </w:rPr>
  </w:style>
  <w:style w:type="paragraph" w:styleId="a6">
    <w:name w:val="Document Map"/>
    <w:basedOn w:val="a"/>
    <w:link w:val="Char1"/>
    <w:qFormat/>
    <w:rPr>
      <w:kern w:val="2"/>
      <w:sz w:val="18"/>
      <w:szCs w:val="18"/>
    </w:rPr>
  </w:style>
  <w:style w:type="paragraph" w:styleId="a7">
    <w:name w:val="annotation text"/>
    <w:basedOn w:val="a"/>
    <w:link w:val="Char10"/>
    <w:qFormat/>
    <w:pPr>
      <w:jc w:val="left"/>
    </w:pPr>
    <w:rPr>
      <w:rFonts w:ascii="Calibri" w:hAnsi="Calibri"/>
      <w:kern w:val="2"/>
      <w:sz w:val="18"/>
      <w:szCs w:val="22"/>
    </w:rPr>
  </w:style>
  <w:style w:type="paragraph" w:styleId="a8">
    <w:name w:val="Body Text Indent"/>
    <w:basedOn w:val="a"/>
    <w:link w:val="Char2"/>
    <w:qFormat/>
    <w:pPr>
      <w:ind w:firstLine="630"/>
    </w:pPr>
    <w:rPr>
      <w:rFonts w:ascii="Times New Roman"/>
      <w:sz w:val="32"/>
    </w:rPr>
  </w:style>
  <w:style w:type="paragraph" w:styleId="40">
    <w:name w:val="index 4"/>
    <w:basedOn w:val="a"/>
    <w:next w:val="a"/>
    <w:qFormat/>
    <w:pPr>
      <w:ind w:leftChars="600" w:left="600"/>
    </w:pPr>
    <w:rPr>
      <w:rFonts w:ascii="Times New Roman"/>
      <w:kern w:val="2"/>
      <w:sz w:val="21"/>
      <w:szCs w:val="24"/>
    </w:rPr>
  </w:style>
  <w:style w:type="paragraph" w:styleId="50">
    <w:name w:val="toc 5"/>
    <w:basedOn w:val="a"/>
    <w:next w:val="a"/>
    <w:qFormat/>
    <w:pPr>
      <w:tabs>
        <w:tab w:val="right" w:leader="dot" w:pos="8296"/>
      </w:tabs>
      <w:ind w:leftChars="500" w:left="1050"/>
    </w:pPr>
    <w:rPr>
      <w:rFonts w:ascii="Calibri" w:hAnsi="Calibri"/>
      <w:kern w:val="2"/>
      <w:sz w:val="21"/>
      <w:szCs w:val="22"/>
    </w:rPr>
  </w:style>
  <w:style w:type="paragraph" w:styleId="30">
    <w:name w:val="toc 3"/>
    <w:basedOn w:val="a"/>
    <w:next w:val="a"/>
    <w:qFormat/>
    <w:pPr>
      <w:ind w:leftChars="400" w:left="840"/>
    </w:pPr>
    <w:rPr>
      <w:rFonts w:ascii="Times New Roman"/>
      <w:kern w:val="2"/>
      <w:sz w:val="21"/>
    </w:rPr>
  </w:style>
  <w:style w:type="paragraph" w:styleId="a9">
    <w:name w:val="Plain Text"/>
    <w:basedOn w:val="a"/>
    <w:link w:val="Char11"/>
    <w:uiPriority w:val="99"/>
    <w:qFormat/>
    <w:pPr>
      <w:autoSpaceDE w:val="0"/>
      <w:autoSpaceDN w:val="0"/>
      <w:adjustRightInd w:val="0"/>
    </w:pPr>
    <w:rPr>
      <w:rFonts w:hAnsi="Tms Rmn"/>
      <w:kern w:val="2"/>
      <w:sz w:val="21"/>
      <w:szCs w:val="22"/>
    </w:rPr>
  </w:style>
  <w:style w:type="paragraph" w:styleId="80">
    <w:name w:val="toc 8"/>
    <w:basedOn w:val="a"/>
    <w:next w:val="a"/>
    <w:qFormat/>
    <w:pPr>
      <w:ind w:leftChars="1400" w:left="2940"/>
    </w:pPr>
    <w:rPr>
      <w:rFonts w:ascii="Calibri" w:hAnsi="Calibri"/>
      <w:kern w:val="2"/>
      <w:sz w:val="21"/>
      <w:szCs w:val="22"/>
    </w:rPr>
  </w:style>
  <w:style w:type="paragraph" w:styleId="aa">
    <w:name w:val="Date"/>
    <w:basedOn w:val="a"/>
    <w:next w:val="a"/>
    <w:link w:val="Char3"/>
    <w:qFormat/>
    <w:rPr>
      <w:rFonts w:ascii="Times New Roman"/>
      <w:kern w:val="2"/>
      <w:sz w:val="21"/>
    </w:rPr>
  </w:style>
  <w:style w:type="paragraph" w:styleId="20">
    <w:name w:val="Body Text Indent 2"/>
    <w:basedOn w:val="a"/>
    <w:link w:val="2Char0"/>
    <w:qFormat/>
    <w:pPr>
      <w:spacing w:after="120" w:line="480" w:lineRule="auto"/>
      <w:ind w:leftChars="200" w:left="420"/>
    </w:pPr>
    <w:rPr>
      <w:rFonts w:ascii="Times New Roman"/>
    </w:rPr>
  </w:style>
  <w:style w:type="paragraph" w:styleId="ab">
    <w:name w:val="Balloon Text"/>
    <w:basedOn w:val="a"/>
    <w:link w:val="Char4"/>
    <w:qFormat/>
    <w:rPr>
      <w:rFonts w:ascii="Times New Roman"/>
      <w:kern w:val="2"/>
      <w:sz w:val="18"/>
      <w:szCs w:val="18"/>
    </w:rPr>
  </w:style>
  <w:style w:type="paragraph" w:styleId="ac">
    <w:name w:val="footer"/>
    <w:basedOn w:val="a"/>
    <w:link w:val="Char5"/>
    <w:uiPriority w:val="99"/>
    <w:qFormat/>
    <w:pPr>
      <w:tabs>
        <w:tab w:val="center" w:pos="4153"/>
        <w:tab w:val="right" w:pos="8306"/>
      </w:tabs>
      <w:snapToGrid w:val="0"/>
      <w:jc w:val="left"/>
    </w:pPr>
    <w:rPr>
      <w:rFonts w:ascii="Times New Roman"/>
      <w:sz w:val="18"/>
    </w:rPr>
  </w:style>
  <w:style w:type="paragraph" w:styleId="ad">
    <w:name w:val="header"/>
    <w:basedOn w:val="a"/>
    <w:link w:val="Char6"/>
    <w:uiPriority w:val="99"/>
    <w:qFormat/>
    <w:pPr>
      <w:pBdr>
        <w:bottom w:val="single" w:sz="6" w:space="1" w:color="auto"/>
      </w:pBdr>
      <w:tabs>
        <w:tab w:val="center" w:pos="4153"/>
        <w:tab w:val="right" w:pos="8306"/>
      </w:tabs>
      <w:snapToGrid w:val="0"/>
      <w:jc w:val="center"/>
    </w:pPr>
    <w:rPr>
      <w:rFonts w:ascii="Times New Roman"/>
      <w:sz w:val="18"/>
    </w:rPr>
  </w:style>
  <w:style w:type="paragraph" w:styleId="10">
    <w:name w:val="toc 1"/>
    <w:basedOn w:val="a"/>
    <w:next w:val="a"/>
    <w:qFormat/>
    <w:pPr>
      <w:spacing w:line="480" w:lineRule="auto"/>
    </w:pPr>
    <w:rPr>
      <w:rFonts w:ascii="Times New Roman"/>
      <w:kern w:val="2"/>
      <w:sz w:val="24"/>
    </w:rPr>
  </w:style>
  <w:style w:type="paragraph" w:styleId="41">
    <w:name w:val="toc 4"/>
    <w:basedOn w:val="a"/>
    <w:next w:val="a"/>
    <w:qFormat/>
    <w:pPr>
      <w:tabs>
        <w:tab w:val="left" w:pos="1890"/>
        <w:tab w:val="right" w:leader="dot" w:pos="8296"/>
      </w:tabs>
      <w:ind w:leftChars="300" w:left="630"/>
    </w:pPr>
    <w:rPr>
      <w:rFonts w:ascii="Calibri" w:hAnsi="Calibri"/>
      <w:kern w:val="2"/>
      <w:sz w:val="21"/>
      <w:szCs w:val="22"/>
    </w:rPr>
  </w:style>
  <w:style w:type="paragraph" w:styleId="ae">
    <w:name w:val="Subtitle"/>
    <w:basedOn w:val="a"/>
    <w:next w:val="a"/>
    <w:link w:val="Char7"/>
    <w:qFormat/>
    <w:pPr>
      <w:spacing w:before="240" w:after="60" w:line="312" w:lineRule="auto"/>
      <w:jc w:val="center"/>
      <w:outlineLvl w:val="1"/>
    </w:pPr>
    <w:rPr>
      <w:rFonts w:ascii="Cambria" w:hAnsi="Cambria"/>
      <w:b/>
      <w:kern w:val="28"/>
      <w:sz w:val="32"/>
    </w:rPr>
  </w:style>
  <w:style w:type="paragraph" w:styleId="60">
    <w:name w:val="toc 6"/>
    <w:basedOn w:val="a"/>
    <w:next w:val="a"/>
    <w:qFormat/>
    <w:pPr>
      <w:ind w:leftChars="1000" w:left="2100"/>
    </w:pPr>
    <w:rPr>
      <w:rFonts w:ascii="Calibri" w:hAnsi="Calibri"/>
      <w:kern w:val="2"/>
      <w:sz w:val="21"/>
      <w:szCs w:val="22"/>
    </w:rPr>
  </w:style>
  <w:style w:type="paragraph" w:styleId="31">
    <w:name w:val="Body Text Indent 3"/>
    <w:basedOn w:val="a"/>
    <w:link w:val="3Char0"/>
    <w:qFormat/>
    <w:pPr>
      <w:spacing w:after="120"/>
      <w:ind w:leftChars="200" w:left="420"/>
    </w:pPr>
    <w:rPr>
      <w:rFonts w:ascii="Times New Roman"/>
      <w:kern w:val="2"/>
      <w:sz w:val="16"/>
      <w:szCs w:val="16"/>
    </w:rPr>
  </w:style>
  <w:style w:type="paragraph" w:styleId="21">
    <w:name w:val="toc 2"/>
    <w:basedOn w:val="a"/>
    <w:next w:val="a"/>
    <w:qFormat/>
    <w:pPr>
      <w:ind w:leftChars="200" w:left="420"/>
    </w:pPr>
    <w:rPr>
      <w:rFonts w:ascii="Times New Roman"/>
      <w:kern w:val="2"/>
      <w:sz w:val="21"/>
    </w:rPr>
  </w:style>
  <w:style w:type="paragraph" w:styleId="90">
    <w:name w:val="toc 9"/>
    <w:basedOn w:val="a"/>
    <w:next w:val="a"/>
    <w:qFormat/>
    <w:pPr>
      <w:ind w:leftChars="1600" w:left="3360"/>
    </w:pPr>
    <w:rPr>
      <w:rFonts w:ascii="Calibri" w:hAnsi="Calibri"/>
      <w:kern w:val="2"/>
      <w:sz w:val="21"/>
      <w:szCs w:val="22"/>
    </w:rPr>
  </w:style>
  <w:style w:type="paragraph" w:styleId="af">
    <w:name w:val="Normal (Web)"/>
    <w:basedOn w:val="a"/>
    <w:qFormat/>
    <w:pPr>
      <w:widowControl/>
      <w:spacing w:before="100" w:beforeAutospacing="1" w:after="100" w:afterAutospacing="1"/>
      <w:jc w:val="left"/>
    </w:pPr>
    <w:rPr>
      <w:rFonts w:hAnsi="宋体"/>
      <w:sz w:val="18"/>
      <w:szCs w:val="18"/>
    </w:rPr>
  </w:style>
  <w:style w:type="paragraph" w:styleId="af0">
    <w:name w:val="Title"/>
    <w:basedOn w:val="a"/>
    <w:next w:val="a"/>
    <w:link w:val="Char8"/>
    <w:qFormat/>
    <w:pPr>
      <w:spacing w:before="240" w:after="60"/>
      <w:jc w:val="center"/>
      <w:outlineLvl w:val="0"/>
    </w:pPr>
    <w:rPr>
      <w:rFonts w:ascii="Cambria" w:hAnsi="Cambria"/>
      <w:b/>
      <w:kern w:val="2"/>
      <w:sz w:val="32"/>
    </w:rPr>
  </w:style>
  <w:style w:type="paragraph" w:styleId="af1">
    <w:name w:val="annotation subject"/>
    <w:basedOn w:val="a7"/>
    <w:next w:val="a7"/>
    <w:link w:val="Char9"/>
    <w:qFormat/>
    <w:rPr>
      <w:b/>
      <w:bCs/>
      <w:sz w:val="21"/>
      <w:szCs w:val="24"/>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3">
    <w:name w:val="Strong"/>
    <w:basedOn w:val="a1"/>
    <w:qFormat/>
    <w:rPr>
      <w:b/>
    </w:rPr>
  </w:style>
  <w:style w:type="character" w:styleId="af4">
    <w:name w:val="page number"/>
    <w:basedOn w:val="a1"/>
    <w:qFormat/>
    <w:rPr>
      <w:rFonts w:ascii="Times New Roman" w:eastAsia="宋体" w:hAnsi="Times New Roman" w:cs="Times New Roman"/>
    </w:rPr>
  </w:style>
  <w:style w:type="character" w:styleId="af5">
    <w:name w:val="FollowedHyperlink"/>
    <w:basedOn w:val="a1"/>
    <w:qFormat/>
    <w:rPr>
      <w:color w:val="954F72"/>
      <w:u w:val="single"/>
    </w:rPr>
  </w:style>
  <w:style w:type="character" w:styleId="af6">
    <w:name w:val="Emphasis"/>
    <w:basedOn w:val="a1"/>
    <w:qFormat/>
    <w:rPr>
      <w:i/>
    </w:rPr>
  </w:style>
  <w:style w:type="character" w:styleId="HTML">
    <w:name w:val="HTML Definition"/>
    <w:basedOn w:val="a1"/>
    <w:qFormat/>
  </w:style>
  <w:style w:type="character" w:styleId="HTML0">
    <w:name w:val="HTML Variable"/>
    <w:basedOn w:val="a1"/>
    <w:qFormat/>
  </w:style>
  <w:style w:type="character" w:styleId="af7">
    <w:name w:val="Hyperlink"/>
    <w:basedOn w:val="a1"/>
    <w:qFormat/>
    <w:rPr>
      <w:color w:val="0000FF"/>
      <w:u w:val="single"/>
    </w:rPr>
  </w:style>
  <w:style w:type="character" w:styleId="HTML1">
    <w:name w:val="HTML Code"/>
    <w:basedOn w:val="a1"/>
    <w:qFormat/>
    <w:rPr>
      <w:rFonts w:ascii="Courier New" w:hAnsi="Courier New"/>
      <w:sz w:val="20"/>
    </w:rPr>
  </w:style>
  <w:style w:type="character" w:styleId="af8">
    <w:name w:val="annotation reference"/>
    <w:basedOn w:val="a1"/>
    <w:qFormat/>
    <w:rPr>
      <w:rFonts w:cs="Times New Roman"/>
      <w:sz w:val="21"/>
      <w:szCs w:val="21"/>
    </w:rPr>
  </w:style>
  <w:style w:type="character" w:styleId="HTML2">
    <w:name w:val="HTML Cite"/>
    <w:basedOn w:val="a1"/>
    <w:qFormat/>
  </w:style>
  <w:style w:type="paragraph" w:customStyle="1" w:styleId="Default">
    <w:name w:val="Default"/>
    <w:qFormat/>
    <w:pPr>
      <w:widowControl w:val="0"/>
      <w:autoSpaceDE w:val="0"/>
      <w:autoSpaceDN w:val="0"/>
      <w:adjustRightInd w:val="0"/>
    </w:pPr>
    <w:rPr>
      <w:rFonts w:ascii="楷体à.ā" w:eastAsia="楷体à.ā" w:hAnsi="Calibri" w:cs="宋体"/>
      <w:color w:val="000000"/>
      <w:sz w:val="24"/>
      <w:szCs w:val="22"/>
    </w:rPr>
  </w:style>
  <w:style w:type="paragraph" w:customStyle="1" w:styleId="af9">
    <w:name w:val="正文首行缩进两字符"/>
    <w:basedOn w:val="a"/>
    <w:qFormat/>
    <w:pPr>
      <w:spacing w:line="360" w:lineRule="auto"/>
      <w:ind w:firstLineChars="200" w:firstLine="200"/>
    </w:pPr>
    <w:rPr>
      <w:rFonts w:ascii="Times New Roman"/>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GW-">
    <w:name w:val="GW-正文"/>
    <w:basedOn w:val="a"/>
    <w:link w:val="GW-Char"/>
    <w:qFormat/>
    <w:pPr>
      <w:spacing w:line="360" w:lineRule="auto"/>
      <w:ind w:firstLineChars="200" w:firstLine="200"/>
    </w:pPr>
    <w:rPr>
      <w:rFonts w:ascii="Times New Roman" w:eastAsia="仿宋_GB2312"/>
      <w:sz w:val="24"/>
    </w:rPr>
  </w:style>
  <w:style w:type="character" w:customStyle="1" w:styleId="5Char">
    <w:name w:val="标题 5 Char"/>
    <w:basedOn w:val="a1"/>
    <w:link w:val="5"/>
    <w:qFormat/>
    <w:rPr>
      <w:b/>
      <w:kern w:val="2"/>
      <w:sz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rFonts w:ascii="Calibri" w:hAnsi="Calibri"/>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1Char">
    <w:name w:val="标题 1 Char"/>
    <w:basedOn w:val="a1"/>
    <w:link w:val="1"/>
    <w:qFormat/>
    <w:rPr>
      <w:b/>
      <w:bCs/>
      <w:kern w:val="44"/>
      <w:sz w:val="44"/>
      <w:szCs w:val="44"/>
    </w:rPr>
  </w:style>
  <w:style w:type="character" w:customStyle="1" w:styleId="2Char">
    <w:name w:val="标题 2 Char"/>
    <w:basedOn w:val="a1"/>
    <w:link w:val="2"/>
    <w:qFormat/>
    <w:rPr>
      <w:rFonts w:ascii="Arial" w:eastAsia="黑体" w:hAnsi="Arial"/>
      <w:b/>
      <w:bCs/>
      <w:sz w:val="32"/>
      <w:szCs w:val="32"/>
    </w:rPr>
  </w:style>
  <w:style w:type="character" w:customStyle="1" w:styleId="3Char">
    <w:name w:val="标题 3 Char"/>
    <w:basedOn w:val="a1"/>
    <w:link w:val="3"/>
    <w:qFormat/>
    <w:rPr>
      <w:b/>
      <w:bCs/>
      <w:sz w:val="32"/>
      <w:szCs w:val="32"/>
    </w:rPr>
  </w:style>
  <w:style w:type="character" w:customStyle="1" w:styleId="4Char">
    <w:name w:val="标题 4 Char"/>
    <w:basedOn w:val="a1"/>
    <w:link w:val="4"/>
    <w:qFormat/>
    <w:rPr>
      <w:rFonts w:ascii="Cambria" w:hAnsi="Cambria"/>
      <w:b/>
      <w:bCs/>
      <w:kern w:val="2"/>
      <w:sz w:val="28"/>
      <w:szCs w:val="28"/>
    </w:rPr>
  </w:style>
  <w:style w:type="character" w:customStyle="1" w:styleId="Char10">
    <w:name w:val="批注文字 Char1"/>
    <w:basedOn w:val="a1"/>
    <w:link w:val="a7"/>
    <w:qFormat/>
    <w:rPr>
      <w:rFonts w:ascii="Calibri" w:hAnsi="Calibri"/>
      <w:kern w:val="2"/>
      <w:sz w:val="18"/>
      <w:szCs w:val="22"/>
    </w:rPr>
  </w:style>
  <w:style w:type="character" w:customStyle="1" w:styleId="Char9">
    <w:name w:val="批注主题 Char"/>
    <w:basedOn w:val="Char10"/>
    <w:link w:val="af1"/>
    <w:qFormat/>
    <w:rPr>
      <w:rFonts w:ascii="Calibri" w:hAnsi="Calibri"/>
      <w:b/>
      <w:bCs/>
      <w:kern w:val="2"/>
      <w:sz w:val="21"/>
      <w:szCs w:val="24"/>
    </w:rPr>
  </w:style>
  <w:style w:type="character" w:customStyle="1" w:styleId="Char0">
    <w:name w:val="正文缩进 Char"/>
    <w:link w:val="a4"/>
    <w:qFormat/>
    <w:rPr>
      <w:sz w:val="34"/>
    </w:rPr>
  </w:style>
  <w:style w:type="character" w:customStyle="1" w:styleId="Char1">
    <w:name w:val="文档结构图 Char"/>
    <w:basedOn w:val="a1"/>
    <w:link w:val="a6"/>
    <w:qFormat/>
    <w:rPr>
      <w:rFonts w:ascii="宋体"/>
      <w:kern w:val="2"/>
      <w:sz w:val="18"/>
      <w:szCs w:val="18"/>
    </w:rPr>
  </w:style>
  <w:style w:type="character" w:customStyle="1" w:styleId="Char">
    <w:name w:val="正文文本 Char"/>
    <w:basedOn w:val="a1"/>
    <w:link w:val="a0"/>
    <w:uiPriority w:val="99"/>
    <w:qFormat/>
    <w:rPr>
      <w:rFonts w:ascii="宋体"/>
      <w:sz w:val="34"/>
    </w:rPr>
  </w:style>
  <w:style w:type="character" w:customStyle="1" w:styleId="Char2">
    <w:name w:val="正文文本缩进 Char"/>
    <w:basedOn w:val="a1"/>
    <w:link w:val="a8"/>
    <w:qFormat/>
    <w:rPr>
      <w:sz w:val="32"/>
    </w:rPr>
  </w:style>
  <w:style w:type="character" w:customStyle="1" w:styleId="Char11">
    <w:name w:val="纯文本 Char1"/>
    <w:basedOn w:val="a1"/>
    <w:link w:val="a9"/>
    <w:qFormat/>
    <w:rPr>
      <w:rFonts w:ascii="宋体" w:hAnsi="Tms Rmn"/>
      <w:kern w:val="2"/>
      <w:sz w:val="21"/>
      <w:szCs w:val="22"/>
    </w:rPr>
  </w:style>
  <w:style w:type="character" w:customStyle="1" w:styleId="2Char0">
    <w:name w:val="正文文本缩进 2 Char"/>
    <w:basedOn w:val="a1"/>
    <w:link w:val="20"/>
    <w:qFormat/>
    <w:rPr>
      <w:sz w:val="34"/>
    </w:rPr>
  </w:style>
  <w:style w:type="character" w:customStyle="1" w:styleId="Char4">
    <w:name w:val="批注框文本 Char"/>
    <w:basedOn w:val="a1"/>
    <w:link w:val="ab"/>
    <w:qFormat/>
    <w:rPr>
      <w:kern w:val="2"/>
      <w:sz w:val="18"/>
      <w:szCs w:val="18"/>
    </w:rPr>
  </w:style>
  <w:style w:type="character" w:customStyle="1" w:styleId="Char5">
    <w:name w:val="页脚 Char"/>
    <w:basedOn w:val="a1"/>
    <w:link w:val="ac"/>
    <w:uiPriority w:val="99"/>
    <w:qFormat/>
    <w:rPr>
      <w:sz w:val="18"/>
    </w:rPr>
  </w:style>
  <w:style w:type="character" w:customStyle="1" w:styleId="Char6">
    <w:name w:val="页眉 Char"/>
    <w:basedOn w:val="a1"/>
    <w:link w:val="ad"/>
    <w:uiPriority w:val="99"/>
    <w:qFormat/>
    <w:rPr>
      <w:sz w:val="18"/>
    </w:rPr>
  </w:style>
  <w:style w:type="character" w:customStyle="1" w:styleId="3Char0">
    <w:name w:val="正文文本缩进 3 Char"/>
    <w:basedOn w:val="a1"/>
    <w:link w:val="31"/>
    <w:qFormat/>
    <w:rPr>
      <w:kern w:val="2"/>
      <w:sz w:val="16"/>
      <w:szCs w:val="16"/>
    </w:rPr>
  </w:style>
  <w:style w:type="paragraph" w:customStyle="1" w:styleId="afb">
    <w:name w:val="表格"/>
    <w:basedOn w:val="a"/>
    <w:qFormat/>
    <w:pPr>
      <w:spacing w:line="400" w:lineRule="exact"/>
    </w:pPr>
    <w:rPr>
      <w:rFonts w:ascii="Times New Roman"/>
      <w:kern w:val="2"/>
      <w:sz w:val="24"/>
      <w:szCs w:val="24"/>
    </w:rPr>
  </w:style>
  <w:style w:type="paragraph" w:customStyle="1" w:styleId="22">
    <w:name w:val="样式 首行缩进:  2 字符"/>
    <w:basedOn w:val="a"/>
    <w:qFormat/>
    <w:pPr>
      <w:spacing w:line="400" w:lineRule="exact"/>
      <w:ind w:firstLineChars="200" w:firstLine="200"/>
    </w:pPr>
    <w:rPr>
      <w:rFonts w:ascii="Times New Roman" w:cs="宋体"/>
      <w:kern w:val="2"/>
      <w:sz w:val="24"/>
      <w:szCs w:val="24"/>
    </w:rPr>
  </w:style>
  <w:style w:type="character" w:customStyle="1" w:styleId="afc">
    <w:name w:val="（符号）邀请函中一、"/>
    <w:basedOn w:val="a1"/>
    <w:qFormat/>
    <w:rPr>
      <w:rFonts w:ascii="黑体" w:eastAsia="黑体" w:hAnsi="黑体" w:cs="Times New Roman"/>
      <w:b/>
      <w:bCs/>
      <w:sz w:val="24"/>
    </w:rPr>
  </w:style>
  <w:style w:type="character" w:customStyle="1" w:styleId="CharChar9">
    <w:name w:val="Char Char9"/>
    <w:qFormat/>
    <w:rPr>
      <w:kern w:val="2"/>
      <w:sz w:val="21"/>
    </w:rPr>
  </w:style>
  <w:style w:type="character" w:customStyle="1" w:styleId="Chara">
    <w:name w:val="批注文字 Char"/>
    <w:qFormat/>
    <w:rPr>
      <w:sz w:val="18"/>
    </w:rPr>
  </w:style>
  <w:style w:type="character" w:customStyle="1" w:styleId="Charb">
    <w:name w:val="纯文本 Char"/>
    <w:uiPriority w:val="99"/>
    <w:qFormat/>
    <w:rPr>
      <w:rFonts w:ascii="宋体" w:eastAsia="宋体" w:hAnsi="Tms Rmn"/>
    </w:rPr>
  </w:style>
  <w:style w:type="character" w:customStyle="1" w:styleId="GW-Char">
    <w:name w:val="GW-正文 Char"/>
    <w:link w:val="GW-"/>
    <w:qFormat/>
    <w:rPr>
      <w:rFonts w:eastAsia="仿宋_GB2312"/>
      <w:sz w:val="24"/>
    </w:rPr>
  </w:style>
  <w:style w:type="paragraph" w:customStyle="1" w:styleId="12">
    <w:name w:val="列出段落1"/>
    <w:basedOn w:val="a"/>
    <w:link w:val="ListParagraphChar"/>
    <w:qFormat/>
    <w:pPr>
      <w:ind w:firstLineChars="200" w:firstLine="420"/>
    </w:pPr>
    <w:rPr>
      <w:rFonts w:ascii="Times New Roman"/>
      <w:sz w:val="20"/>
      <w:szCs w:val="24"/>
    </w:rPr>
  </w:style>
  <w:style w:type="character" w:customStyle="1" w:styleId="ListParagraphChar">
    <w:name w:val="List Paragraph Char"/>
    <w:link w:val="12"/>
    <w:qFormat/>
    <w:rPr>
      <w:szCs w:val="24"/>
    </w:rPr>
  </w:style>
  <w:style w:type="paragraph" w:customStyle="1" w:styleId="CharCharCharCharCharCharCharCharCharCharCharCharCharChar1CharCharCharChar">
    <w:name w:val="Char Char Char Char Char Char Char Char Char Char Char Char Char Char1 Char Char Char Char"/>
    <w:basedOn w:val="a"/>
    <w:qFormat/>
    <w:rPr>
      <w:rFonts w:ascii="Times New Roman"/>
      <w:kern w:val="2"/>
      <w:sz w:val="21"/>
      <w:szCs w:val="21"/>
    </w:rPr>
  </w:style>
  <w:style w:type="character" w:customStyle="1" w:styleId="font31">
    <w:name w:val="font31"/>
    <w:basedOn w:val="a1"/>
    <w:qFormat/>
    <w:rPr>
      <w:rFonts w:ascii="宋体" w:eastAsia="宋体" w:hAnsi="宋体" w:cs="宋体"/>
      <w:color w:val="000000"/>
      <w:sz w:val="21"/>
      <w:szCs w:val="21"/>
      <w:u w:val="none"/>
    </w:rPr>
  </w:style>
  <w:style w:type="character" w:customStyle="1" w:styleId="Char12">
    <w:name w:val="正文缩进 Char1"/>
    <w:qFormat/>
    <w:rPr>
      <w:rFonts w:eastAsia="宋体"/>
      <w:kern w:val="2"/>
      <w:sz w:val="24"/>
      <w:lang w:val="en-US" w:eastAsia="zh-CN"/>
    </w:rPr>
  </w:style>
  <w:style w:type="paragraph" w:customStyle="1" w:styleId="PlainText1">
    <w:name w:val="Plain Text1"/>
    <w:basedOn w:val="a"/>
    <w:qFormat/>
    <w:pPr>
      <w:adjustRightInd w:val="0"/>
      <w:jc w:val="left"/>
      <w:textAlignment w:val="baseline"/>
    </w:pPr>
    <w:rPr>
      <w:rFonts w:hAnsi="Courier New"/>
      <w:kern w:val="2"/>
      <w:sz w:val="24"/>
    </w:rPr>
  </w:style>
  <w:style w:type="character" w:customStyle="1" w:styleId="CharChar3">
    <w:name w:val="Char Char3"/>
    <w:qFormat/>
    <w:rPr>
      <w:rFonts w:ascii="Arial" w:eastAsia="黑体" w:hAnsi="Arial"/>
      <w:b/>
      <w:kern w:val="2"/>
      <w:sz w:val="32"/>
      <w:lang w:val="en-US" w:eastAsia="zh-CN"/>
    </w:rPr>
  </w:style>
  <w:style w:type="character" w:customStyle="1" w:styleId="CharCharChar">
    <w:name w:val="Char Char Char"/>
    <w:link w:val="Charc"/>
    <w:qFormat/>
    <w:rPr>
      <w:rFonts w:ascii="Arial" w:eastAsia="黑体" w:hAnsi="Arial"/>
      <w:b/>
      <w:kern w:val="2"/>
      <w:sz w:val="32"/>
    </w:rPr>
  </w:style>
  <w:style w:type="paragraph" w:customStyle="1" w:styleId="Charc">
    <w:name w:val="Char"/>
    <w:basedOn w:val="a"/>
    <w:link w:val="CharCharChar"/>
    <w:qFormat/>
    <w:rPr>
      <w:rFonts w:ascii="Arial" w:eastAsia="黑体" w:hAnsi="Arial"/>
      <w:b/>
      <w:kern w:val="2"/>
      <w:sz w:val="32"/>
    </w:rPr>
  </w:style>
  <w:style w:type="character" w:customStyle="1" w:styleId="afd">
    <w:name w:val="无间距字符"/>
    <w:link w:val="afe"/>
    <w:qFormat/>
    <w:rPr>
      <w:rFonts w:ascii="Calibri" w:hAnsi="Calibri"/>
      <w:sz w:val="22"/>
    </w:rPr>
  </w:style>
  <w:style w:type="paragraph" w:customStyle="1" w:styleId="afe">
    <w:name w:val="无间距"/>
    <w:link w:val="afd"/>
    <w:qFormat/>
    <w:rPr>
      <w:rFonts w:ascii="Calibri" w:hAnsi="Calibri"/>
      <w:sz w:val="22"/>
    </w:rPr>
  </w:style>
  <w:style w:type="character" w:customStyle="1" w:styleId="Char8">
    <w:name w:val="标题 Char"/>
    <w:link w:val="af0"/>
    <w:qFormat/>
    <w:rPr>
      <w:rFonts w:ascii="Cambria" w:hAnsi="Cambria"/>
      <w:b/>
      <w:kern w:val="2"/>
      <w:sz w:val="32"/>
    </w:rPr>
  </w:style>
  <w:style w:type="character" w:customStyle="1" w:styleId="13">
    <w:name w:val="标题 字符1"/>
    <w:basedOn w:val="a1"/>
    <w:uiPriority w:val="10"/>
    <w:qFormat/>
    <w:rPr>
      <w:rFonts w:ascii="Calibri Light" w:eastAsia="宋体" w:hAnsi="Calibri Light" w:cs="宋体"/>
      <w:b/>
      <w:bCs/>
      <w:sz w:val="32"/>
      <w:szCs w:val="32"/>
    </w:rPr>
  </w:style>
  <w:style w:type="character" w:customStyle="1" w:styleId="tdrownotice1">
    <w:name w:val="tdrownotice1"/>
    <w:qFormat/>
    <w:rPr>
      <w:sz w:val="22"/>
    </w:rPr>
  </w:style>
  <w:style w:type="character" w:customStyle="1" w:styleId="Char13">
    <w:name w:val="批注主题 Char1"/>
    <w:basedOn w:val="Char10"/>
    <w:qFormat/>
    <w:rPr>
      <w:rFonts w:ascii="Calibri" w:eastAsia="宋体" w:hAnsi="Calibri"/>
      <w:b/>
      <w:bCs/>
      <w:kern w:val="2"/>
      <w:sz w:val="18"/>
      <w:szCs w:val="22"/>
      <w:lang w:val="en-US" w:eastAsia="zh-CN" w:bidi="ar-SA"/>
    </w:rPr>
  </w:style>
  <w:style w:type="character" w:customStyle="1" w:styleId="Char3">
    <w:name w:val="日期 Char"/>
    <w:basedOn w:val="a1"/>
    <w:link w:val="aa"/>
    <w:qFormat/>
    <w:rPr>
      <w:kern w:val="2"/>
      <w:sz w:val="21"/>
    </w:rPr>
  </w:style>
  <w:style w:type="character" w:customStyle="1" w:styleId="Char14">
    <w:name w:val="标题 Char1"/>
    <w:basedOn w:val="a1"/>
    <w:qFormat/>
    <w:rPr>
      <w:rFonts w:ascii="Cambria" w:eastAsia="宋体" w:hAnsi="Cambria" w:cs="Times New Roman"/>
      <w:b/>
      <w:bCs/>
      <w:kern w:val="2"/>
      <w:sz w:val="32"/>
      <w:szCs w:val="32"/>
    </w:rPr>
  </w:style>
  <w:style w:type="paragraph" w:customStyle="1" w:styleId="Char15">
    <w:name w:val="Char1"/>
    <w:basedOn w:val="a"/>
    <w:qFormat/>
    <w:rPr>
      <w:rFonts w:ascii="Times New Roman"/>
      <w:kern w:val="2"/>
      <w:sz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kern w:val="2"/>
      <w:sz w:val="28"/>
      <w:szCs w:val="20"/>
    </w:rPr>
  </w:style>
  <w:style w:type="paragraph" w:customStyle="1" w:styleId="210">
    <w:name w:val="样式 首行缩进:  2 字符1"/>
    <w:basedOn w:val="a"/>
    <w:qFormat/>
    <w:pPr>
      <w:spacing w:line="400" w:lineRule="exact"/>
      <w:ind w:firstLineChars="200" w:firstLine="200"/>
    </w:pPr>
    <w:rPr>
      <w:rFonts w:ascii="Times New Roman"/>
      <w:kern w:val="2"/>
      <w:sz w:val="24"/>
    </w:rPr>
  </w:style>
  <w:style w:type="paragraph" w:customStyle="1" w:styleId="Char20">
    <w:name w:val="Char2"/>
    <w:basedOn w:val="a"/>
    <w:qFormat/>
    <w:rPr>
      <w:rFonts w:ascii="Times New Roman"/>
      <w:kern w:val="2"/>
      <w:sz w:val="21"/>
    </w:rPr>
  </w:style>
  <w:style w:type="paragraph" w:customStyle="1" w:styleId="CharCharCharCharCharCharChar">
    <w:name w:val="Char Char Char Char Char Char Char"/>
    <w:basedOn w:val="a"/>
    <w:qFormat/>
    <w:rPr>
      <w:rFonts w:ascii="Times New Roman"/>
      <w:kern w:val="2"/>
      <w:sz w:val="21"/>
    </w:rPr>
  </w:style>
  <w:style w:type="paragraph" w:customStyle="1" w:styleId="bf1">
    <w:name w:val="bf.1"/>
    <w:basedOn w:val="a4"/>
    <w:qFormat/>
    <w:pPr>
      <w:autoSpaceDE w:val="0"/>
      <w:autoSpaceDN w:val="0"/>
      <w:adjustRightInd w:val="0"/>
      <w:spacing w:before="50" w:after="100" w:line="500" w:lineRule="exact"/>
      <w:ind w:firstLineChars="0" w:firstLine="0"/>
    </w:pPr>
    <w:rPr>
      <w:rFonts w:ascii="仿宋_GB2312" w:eastAsia="仿宋_GB2312" w:hAnsi="宋体"/>
      <w:color w:val="000000"/>
      <w:sz w:val="24"/>
    </w:rPr>
  </w:style>
  <w:style w:type="paragraph" w:customStyle="1" w:styleId="aff">
    <w:name w:val="第一章"/>
    <w:basedOn w:val="a"/>
    <w:next w:val="a"/>
    <w:qFormat/>
    <w:pPr>
      <w:tabs>
        <w:tab w:val="left" w:pos="0"/>
      </w:tabs>
      <w:spacing w:line="360" w:lineRule="auto"/>
      <w:ind w:hangingChars="500" w:hanging="500"/>
    </w:pPr>
    <w:rPr>
      <w:rFonts w:ascii="Times New Roman" w:eastAsia="黑体"/>
      <w:kern w:val="2"/>
      <w:sz w:val="44"/>
    </w:rPr>
  </w:style>
  <w:style w:type="paragraph" w:customStyle="1" w:styleId="blockquote">
    <w:name w:val="blockquote"/>
    <w:basedOn w:val="a"/>
    <w:qFormat/>
    <w:pPr>
      <w:widowControl/>
      <w:spacing w:before="100" w:beforeAutospacing="1" w:after="100" w:afterAutospacing="1"/>
    </w:pPr>
    <w:rPr>
      <w:rFonts w:hAnsi="宋体"/>
      <w:sz w:val="24"/>
    </w:rPr>
  </w:style>
  <w:style w:type="paragraph" w:customStyle="1" w:styleId="14">
    <w:name w:val="样式1"/>
    <w:basedOn w:val="1"/>
    <w:qFormat/>
    <w:pPr>
      <w:spacing w:line="576" w:lineRule="auto"/>
    </w:pPr>
    <w:rPr>
      <w:bCs w:val="0"/>
      <w:szCs w:val="20"/>
    </w:rPr>
  </w:style>
  <w:style w:type="paragraph" w:customStyle="1" w:styleId="CharChar1Char">
    <w:name w:val="Char Char1 Char"/>
    <w:basedOn w:val="a"/>
    <w:qFormat/>
    <w:rPr>
      <w:rFonts w:ascii="Times New Roman"/>
      <w:kern w:val="2"/>
      <w:sz w:val="21"/>
    </w:rPr>
  </w:style>
  <w:style w:type="paragraph" w:customStyle="1" w:styleId="CharCharCharChar">
    <w:name w:val="Char Char Char Char"/>
    <w:basedOn w:val="a"/>
    <w:qFormat/>
    <w:rPr>
      <w:rFonts w:ascii="Times New Roman"/>
      <w:kern w:val="2"/>
      <w:sz w:val="21"/>
    </w:rPr>
  </w:style>
  <w:style w:type="paragraph" w:customStyle="1" w:styleId="33">
    <w:name w:val="样式3"/>
    <w:basedOn w:val="1"/>
    <w:qFormat/>
    <w:pPr>
      <w:spacing w:line="576" w:lineRule="auto"/>
    </w:pPr>
    <w:rPr>
      <w:bCs w:val="0"/>
      <w:szCs w:val="20"/>
    </w:rPr>
  </w:style>
  <w:style w:type="paragraph" w:customStyle="1" w:styleId="p0">
    <w:name w:val="p0"/>
    <w:basedOn w:val="a"/>
    <w:qFormat/>
    <w:pPr>
      <w:widowControl/>
    </w:pPr>
    <w:rPr>
      <w:rFonts w:ascii="Times New Roman"/>
      <w:sz w:val="21"/>
      <w:szCs w:val="21"/>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Times New Roman"/>
      <w:kern w:val="2"/>
      <w:sz w:val="21"/>
      <w:szCs w:val="24"/>
    </w:rPr>
  </w:style>
  <w:style w:type="paragraph" w:customStyle="1" w:styleId="23">
    <w:name w:val="样式2"/>
    <w:basedOn w:val="a"/>
    <w:qFormat/>
    <w:pPr>
      <w:ind w:firstLineChars="150" w:firstLine="420"/>
    </w:pPr>
    <w:rPr>
      <w:rFonts w:ascii="Times New Roman"/>
      <w:kern w:val="2"/>
      <w:sz w:val="24"/>
      <w:lang w:val="en-GB"/>
    </w:rPr>
  </w:style>
  <w:style w:type="paragraph" w:customStyle="1" w:styleId="Blockquote0">
    <w:name w:val="Blockquote"/>
    <w:basedOn w:val="a"/>
    <w:qFormat/>
    <w:pPr>
      <w:autoSpaceDE w:val="0"/>
      <w:autoSpaceDN w:val="0"/>
      <w:adjustRightInd w:val="0"/>
      <w:spacing w:before="100" w:after="100"/>
      <w:ind w:left="360"/>
    </w:pPr>
    <w:rPr>
      <w:rFonts w:ascii="Times New Roman"/>
      <w:sz w:val="24"/>
    </w:rPr>
  </w:style>
  <w:style w:type="paragraph" w:customStyle="1" w:styleId="Char1CharCharChar">
    <w:name w:val="Char1 Char Char Char"/>
    <w:basedOn w:val="a"/>
    <w:qFormat/>
    <w:rPr>
      <w:rFonts w:ascii="Times New Roman"/>
      <w:kern w:val="2"/>
      <w:sz w:val="21"/>
    </w:rPr>
  </w:style>
  <w:style w:type="character" w:customStyle="1" w:styleId="Char16">
    <w:name w:val="正文文本 Char1"/>
    <w:qFormat/>
    <w:rPr>
      <w:kern w:val="2"/>
      <w:sz w:val="22"/>
    </w:rPr>
  </w:style>
  <w:style w:type="character" w:customStyle="1" w:styleId="IntenseQuoteChar1a16d9d3-d97c-4871-98b2-c16e610840c5">
    <w:name w:val="Intense Quote Char_1a16d9d3-d97c-4871-98b2-c16e610840c5"/>
    <w:link w:val="15"/>
    <w:qFormat/>
    <w:rPr>
      <w:b/>
      <w:i/>
      <w:color w:val="4F81BD"/>
      <w:kern w:val="2"/>
      <w:sz w:val="22"/>
    </w:rPr>
  </w:style>
  <w:style w:type="paragraph" w:customStyle="1" w:styleId="15">
    <w:name w:val="明显引用1"/>
    <w:basedOn w:val="a"/>
    <w:next w:val="a"/>
    <w:link w:val="IntenseQuoteChar1a16d9d3-d97c-4871-98b2-c16e610840c5"/>
    <w:qFormat/>
    <w:pPr>
      <w:pBdr>
        <w:bottom w:val="single" w:sz="4" w:space="4" w:color="4F81BD"/>
      </w:pBdr>
      <w:spacing w:before="200" w:after="280"/>
      <w:ind w:left="936" w:right="936"/>
    </w:pPr>
    <w:rPr>
      <w:rFonts w:ascii="Times New Roman"/>
      <w:b/>
      <w:i/>
      <w:color w:val="4F81BD"/>
      <w:kern w:val="2"/>
      <w:sz w:val="22"/>
    </w:rPr>
  </w:style>
  <w:style w:type="character" w:customStyle="1" w:styleId="16">
    <w:name w:val="不明显强调1"/>
    <w:qFormat/>
    <w:rPr>
      <w:i/>
      <w:color w:val="808080"/>
    </w:rPr>
  </w:style>
  <w:style w:type="character" w:customStyle="1" w:styleId="4CharChar">
    <w:name w:val="标题4 Char Char"/>
    <w:link w:val="42"/>
    <w:qFormat/>
    <w:rPr>
      <w:rFonts w:ascii="Arial" w:hAnsi="Arial"/>
      <w:b/>
      <w:sz w:val="32"/>
    </w:rPr>
  </w:style>
  <w:style w:type="paragraph" w:customStyle="1" w:styleId="42">
    <w:name w:val="标题4"/>
    <w:basedOn w:val="2"/>
    <w:next w:val="40"/>
    <w:link w:val="4CharChar"/>
    <w:qFormat/>
    <w:pPr>
      <w:spacing w:line="413" w:lineRule="auto"/>
    </w:pPr>
    <w:rPr>
      <w:rFonts w:eastAsia="宋体"/>
      <w:bCs w:val="0"/>
      <w:szCs w:val="20"/>
    </w:rPr>
  </w:style>
  <w:style w:type="character" w:customStyle="1" w:styleId="5CharChar">
    <w:name w:val="标题5 Char Char"/>
    <w:link w:val="51"/>
    <w:qFormat/>
    <w:rPr>
      <w:rFonts w:ascii="Arial" w:hAnsi="Arial"/>
      <w:b/>
      <w:sz w:val="32"/>
    </w:rPr>
  </w:style>
  <w:style w:type="paragraph" w:customStyle="1" w:styleId="51">
    <w:name w:val="标题5"/>
    <w:basedOn w:val="3"/>
    <w:link w:val="5CharChar"/>
    <w:qFormat/>
    <w:pPr>
      <w:spacing w:line="413" w:lineRule="auto"/>
    </w:pPr>
    <w:rPr>
      <w:rFonts w:ascii="Arial" w:hAnsi="Arial"/>
      <w:bCs w:val="0"/>
      <w:szCs w:val="20"/>
    </w:rPr>
  </w:style>
  <w:style w:type="character" w:customStyle="1" w:styleId="17">
    <w:name w:val="明显参考1"/>
    <w:qFormat/>
    <w:rPr>
      <w:b/>
      <w:smallCaps/>
      <w:color w:val="C0504D"/>
      <w:spacing w:val="5"/>
      <w:u w:val="single"/>
    </w:rPr>
  </w:style>
  <w:style w:type="character" w:customStyle="1" w:styleId="18">
    <w:name w:val="书籍标题1"/>
    <w:qFormat/>
    <w:rPr>
      <w:b/>
      <w:smallCaps/>
      <w:spacing w:val="5"/>
    </w:rPr>
  </w:style>
  <w:style w:type="character" w:customStyle="1" w:styleId="Char17">
    <w:name w:val="批注框文本 Char1"/>
    <w:qFormat/>
    <w:rPr>
      <w:kern w:val="2"/>
      <w:sz w:val="18"/>
    </w:rPr>
  </w:style>
  <w:style w:type="character" w:customStyle="1" w:styleId="QuoteChar32d5de86-a03d-4667-9cbe-68a1ea40336a">
    <w:name w:val="Quote Char_32d5de86-a03d-4667-9cbe-68a1ea40336a"/>
    <w:link w:val="19"/>
    <w:qFormat/>
    <w:rPr>
      <w:i/>
      <w:color w:val="000000"/>
      <w:kern w:val="2"/>
      <w:sz w:val="22"/>
    </w:rPr>
  </w:style>
  <w:style w:type="paragraph" w:customStyle="1" w:styleId="19">
    <w:name w:val="引用1"/>
    <w:basedOn w:val="a"/>
    <w:next w:val="a"/>
    <w:link w:val="QuoteChar32d5de86-a03d-4667-9cbe-68a1ea40336a"/>
    <w:qFormat/>
    <w:rPr>
      <w:rFonts w:ascii="Times New Roman"/>
      <w:i/>
      <w:color w:val="000000"/>
      <w:kern w:val="2"/>
      <w:sz w:val="22"/>
    </w:rPr>
  </w:style>
  <w:style w:type="character" w:customStyle="1" w:styleId="Char18">
    <w:name w:val="日期 Char1"/>
    <w:qFormat/>
    <w:rPr>
      <w:kern w:val="2"/>
      <w:sz w:val="22"/>
    </w:rPr>
  </w:style>
  <w:style w:type="character" w:customStyle="1" w:styleId="1a">
    <w:name w:val="明显强调1"/>
    <w:qFormat/>
    <w:rPr>
      <w:b/>
      <w:i/>
      <w:color w:val="4F81BD"/>
    </w:rPr>
  </w:style>
  <w:style w:type="character" w:customStyle="1" w:styleId="textcontents">
    <w:name w:val="textcontents"/>
    <w:qFormat/>
  </w:style>
  <w:style w:type="character" w:customStyle="1" w:styleId="1b">
    <w:name w:val="不明显参考1"/>
    <w:qFormat/>
    <w:rPr>
      <w:smallCaps/>
      <w:color w:val="C0504D"/>
      <w:u w:val="single"/>
    </w:rPr>
  </w:style>
  <w:style w:type="character" w:customStyle="1" w:styleId="CharChar">
    <w:name w:val="批注文字 Char Char"/>
    <w:qFormat/>
    <w:rPr>
      <w:rFonts w:ascii="宋体" w:eastAsia="宋体" w:hAnsi="Times New Roman"/>
      <w:sz w:val="20"/>
    </w:rPr>
  </w:style>
  <w:style w:type="character" w:customStyle="1" w:styleId="Char7">
    <w:name w:val="副标题 Char"/>
    <w:link w:val="ae"/>
    <w:qFormat/>
    <w:rPr>
      <w:rFonts w:ascii="Cambria" w:hAnsi="Cambria"/>
      <w:b/>
      <w:kern w:val="28"/>
      <w:sz w:val="32"/>
    </w:rPr>
  </w:style>
  <w:style w:type="character" w:customStyle="1" w:styleId="1c">
    <w:name w:val="副标题 字符1"/>
    <w:basedOn w:val="a1"/>
    <w:uiPriority w:val="11"/>
    <w:qFormat/>
    <w:rPr>
      <w:rFonts w:ascii="Calibri" w:eastAsia="宋体" w:hAnsi="Calibri" w:cs="宋体"/>
      <w:b/>
      <w:bCs/>
      <w:kern w:val="28"/>
      <w:sz w:val="32"/>
      <w:szCs w:val="32"/>
    </w:rPr>
  </w:style>
  <w:style w:type="character" w:customStyle="1" w:styleId="Char19">
    <w:name w:val="文档结构图 Char1"/>
    <w:qFormat/>
    <w:rPr>
      <w:rFonts w:ascii="宋体"/>
      <w:kern w:val="2"/>
      <w:sz w:val="18"/>
    </w:rPr>
  </w:style>
  <w:style w:type="paragraph" w:customStyle="1" w:styleId="1d">
    <w:name w:val="修订1"/>
    <w:qFormat/>
    <w:rPr>
      <w:kern w:val="2"/>
      <w:sz w:val="21"/>
      <w:szCs w:val="24"/>
    </w:rPr>
  </w:style>
  <w:style w:type="paragraph" w:customStyle="1" w:styleId="TOC1">
    <w:name w:val="TOC 标题1"/>
    <w:basedOn w:val="1"/>
    <w:next w:val="a"/>
    <w:qFormat/>
    <w:pPr>
      <w:spacing w:line="576" w:lineRule="auto"/>
      <w:outlineLvl w:val="9"/>
    </w:pPr>
    <w:rPr>
      <w:rFonts w:ascii="Calibri" w:hAnsi="Calibri"/>
    </w:rPr>
  </w:style>
  <w:style w:type="character" w:customStyle="1" w:styleId="Char1a">
    <w:name w:val="副标题 Char1"/>
    <w:basedOn w:val="a1"/>
    <w:qFormat/>
    <w:rPr>
      <w:rFonts w:ascii="Cambria" w:eastAsia="宋体" w:hAnsi="Cambria" w:cs="Times New Roman"/>
      <w:b/>
      <w:bCs/>
      <w:kern w:val="28"/>
      <w:sz w:val="32"/>
      <w:szCs w:val="32"/>
    </w:rPr>
  </w:style>
  <w:style w:type="character" w:customStyle="1" w:styleId="Char1b">
    <w:name w:val="明显引用 Char1"/>
    <w:basedOn w:val="a1"/>
    <w:qFormat/>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2"/>
      <w:sz w:val="24"/>
      <w:szCs w:val="20"/>
    </w:rPr>
  </w:style>
  <w:style w:type="paragraph" w:customStyle="1" w:styleId="aff0">
    <w:name w:val="空半行"/>
    <w:basedOn w:val="a"/>
    <w:qFormat/>
    <w:pPr>
      <w:adjustRightInd w:val="0"/>
      <w:spacing w:line="120" w:lineRule="exact"/>
      <w:textAlignment w:val="baseline"/>
    </w:pPr>
    <w:rPr>
      <w:rFonts w:ascii="Times New Roman" w:eastAsia="仿宋_GB2312"/>
      <w:color w:val="FFFFFF"/>
      <w:sz w:val="30"/>
    </w:rPr>
  </w:style>
  <w:style w:type="paragraph" w:customStyle="1" w:styleId="1e">
    <w:name w:val="无间隔1"/>
    <w:qFormat/>
    <w:pPr>
      <w:widowControl w:val="0"/>
      <w:jc w:val="both"/>
    </w:pPr>
    <w:rPr>
      <w:rFonts w:ascii="Calibri" w:hAnsi="Calibri"/>
      <w:kern w:val="2"/>
      <w:sz w:val="21"/>
      <w:szCs w:val="22"/>
    </w:rPr>
  </w:style>
  <w:style w:type="character" w:customStyle="1" w:styleId="Char1c">
    <w:name w:val="引用 Char1"/>
    <w:basedOn w:val="a1"/>
    <w:qFormat/>
    <w:rPr>
      <w:rFonts w:ascii="Times New Roman" w:eastAsia="宋体" w:hAnsi="Times New Roman" w:cs="Times New Roman"/>
      <w:i/>
      <w:iCs/>
      <w:color w:val="000000"/>
      <w:kern w:val="2"/>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character" w:customStyle="1" w:styleId="1f">
    <w:name w:val="访问过的超链接1"/>
    <w:basedOn w:val="a1"/>
    <w:uiPriority w:val="99"/>
    <w:qFormat/>
    <w:rPr>
      <w:color w:val="954F72"/>
      <w:u w:val="single"/>
    </w:rPr>
  </w:style>
  <w:style w:type="paragraph" w:customStyle="1" w:styleId="Bodytext21">
    <w:name w:val="Body text|21"/>
    <w:basedOn w:val="a"/>
    <w:qFormat/>
    <w:pPr>
      <w:shd w:val="clear" w:color="auto" w:fill="FFFFFF"/>
      <w:spacing w:before="160" w:line="389" w:lineRule="exact"/>
    </w:pPr>
    <w:rPr>
      <w:rFonts w:ascii="PMingLiU" w:eastAsia="PMingLiU" w:hAnsi="PMingLiU" w:cs="PMingLiU"/>
      <w:spacing w:val="10"/>
      <w:sz w:val="22"/>
    </w:rPr>
  </w:style>
  <w:style w:type="character" w:customStyle="1" w:styleId="img">
    <w:name w:val="img"/>
    <w:basedOn w:val="a1"/>
  </w:style>
  <w:style w:type="character" w:customStyle="1" w:styleId="img1">
    <w:name w:val="img1"/>
    <w:basedOn w:val="a1"/>
    <w:qFormat/>
  </w:style>
  <w:style w:type="paragraph" w:styleId="aff1">
    <w:name w:val="List Paragraph"/>
    <w:basedOn w:val="a"/>
    <w:uiPriority w:val="99"/>
    <w:qFormat/>
    <w:pPr>
      <w:ind w:firstLineChars="200" w:firstLine="420"/>
    </w:pPr>
  </w:style>
  <w:style w:type="table" w:customStyle="1" w:styleId="1f0">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pPr>
      <w:ind w:firstLineChars="200" w:firstLine="420"/>
    </w:pPr>
    <w:rPr>
      <w:rFonts w:hAnsi="Calibri"/>
      <w:sz w:val="18"/>
      <w:szCs w:val="18"/>
    </w:rPr>
  </w:style>
  <w:style w:type="character" w:customStyle="1" w:styleId="font11">
    <w:name w:val="font11"/>
    <w:basedOn w:val="a1"/>
    <w:qFormat/>
    <w:rPr>
      <w:rFonts w:ascii="黑体" w:eastAsia="黑体" w:hAnsi="黑体" w:hint="eastAsia"/>
      <w:color w:val="000000"/>
      <w:sz w:val="24"/>
      <w:szCs w:val="24"/>
      <w:u w:val="none"/>
      <w:vertAlign w:val="superscript"/>
    </w:rPr>
  </w:style>
  <w:style w:type="character" w:customStyle="1" w:styleId="font71">
    <w:name w:val="font71"/>
    <w:basedOn w:val="a1"/>
    <w:rPr>
      <w:rFonts w:ascii="宋体" w:eastAsia="宋体" w:hAnsi="宋体" w:cs="宋体" w:hint="eastAsia"/>
      <w:color w:val="000000"/>
      <w:sz w:val="21"/>
      <w:szCs w:val="21"/>
      <w:u w:val="none"/>
    </w:rPr>
  </w:style>
  <w:style w:type="character" w:customStyle="1" w:styleId="font112">
    <w:name w:val="font112"/>
    <w:basedOn w:val="a1"/>
    <w:rPr>
      <w:rFonts w:ascii="Times New Roman" w:hAnsi="Times New Roman" w:cs="Times New Roman" w:hint="default"/>
      <w:color w:val="000000"/>
      <w:sz w:val="28"/>
      <w:szCs w:val="28"/>
      <w:u w:val="none"/>
    </w:rPr>
  </w:style>
  <w:style w:type="character" w:customStyle="1" w:styleId="font51">
    <w:name w:val="font51"/>
    <w:basedOn w:val="a1"/>
    <w:rPr>
      <w:rFonts w:ascii="宋体" w:eastAsia="宋体" w:hAnsi="宋体" w:cs="宋体" w:hint="eastAsia"/>
      <w:color w:val="000000"/>
      <w:sz w:val="28"/>
      <w:szCs w:val="28"/>
      <w:u w:val="none"/>
    </w:rPr>
  </w:style>
  <w:style w:type="character" w:customStyle="1" w:styleId="font21">
    <w:name w:val="font21"/>
    <w:basedOn w:val="a1"/>
    <w:rPr>
      <w:rFonts w:ascii="Times New Roman" w:hAnsi="Times New Roman" w:cs="Times New Roman" w:hint="default"/>
      <w:color w:val="000000"/>
      <w:sz w:val="28"/>
      <w:szCs w:val="28"/>
      <w:u w:val="none"/>
    </w:rPr>
  </w:style>
  <w:style w:type="character" w:customStyle="1" w:styleId="font141">
    <w:name w:val="font141"/>
    <w:basedOn w:val="a1"/>
    <w:rPr>
      <w:rFonts w:ascii="宋体" w:eastAsia="宋体" w:hAnsi="宋体" w:cs="宋体" w:hint="eastAsia"/>
      <w:color w:val="000000"/>
      <w:sz w:val="32"/>
      <w:szCs w:val="32"/>
      <w:u w:val="none"/>
    </w:rPr>
  </w:style>
  <w:style w:type="character" w:customStyle="1" w:styleId="font171">
    <w:name w:val="font171"/>
    <w:basedOn w:val="a1"/>
    <w:rPr>
      <w:rFonts w:ascii="Times New Roman" w:hAnsi="Times New Roman" w:cs="Times New Roman" w:hint="default"/>
      <w:color w:val="000000"/>
      <w:sz w:val="32"/>
      <w:szCs w:val="32"/>
      <w:u w:val="none"/>
    </w:rPr>
  </w:style>
  <w:style w:type="character" w:customStyle="1" w:styleId="font131">
    <w:name w:val="font131"/>
    <w:basedOn w:val="a1"/>
    <w:rPr>
      <w:rFonts w:ascii="宋体" w:eastAsia="宋体" w:hAnsi="宋体" w:cs="宋体" w:hint="eastAsia"/>
      <w:color w:val="000000"/>
      <w:sz w:val="32"/>
      <w:szCs w:val="32"/>
      <w:u w:val="none"/>
    </w:rPr>
  </w:style>
  <w:style w:type="character" w:customStyle="1" w:styleId="font121">
    <w:name w:val="font121"/>
    <w:basedOn w:val="a1"/>
    <w:qFormat/>
    <w:rPr>
      <w:rFonts w:ascii="Times New Roman" w:hAnsi="Times New Roman" w:cs="Times New Roman" w:hint="default"/>
      <w:color w:val="000000"/>
      <w:sz w:val="32"/>
      <w:szCs w:val="32"/>
      <w:u w:val="none"/>
    </w:rPr>
  </w:style>
  <w:style w:type="character" w:customStyle="1" w:styleId="font91">
    <w:name w:val="font91"/>
    <w:basedOn w:val="a1"/>
    <w:rPr>
      <w:rFonts w:ascii="宋体" w:eastAsia="宋体" w:hAnsi="宋体" w:cs="宋体" w:hint="eastAsia"/>
      <w:color w:val="000000"/>
      <w:sz w:val="32"/>
      <w:szCs w:val="32"/>
      <w:u w:val="none"/>
    </w:rPr>
  </w:style>
  <w:style w:type="character" w:customStyle="1" w:styleId="font181">
    <w:name w:val="font181"/>
    <w:basedOn w:val="a1"/>
    <w:rPr>
      <w:rFonts w:ascii="Times New Roman" w:hAnsi="Times New Roman" w:cs="Times New Roman" w:hint="default"/>
      <w:color w:val="000000"/>
      <w:sz w:val="32"/>
      <w:szCs w:val="32"/>
      <w:u w:val="none"/>
    </w:rPr>
  </w:style>
  <w:style w:type="character" w:customStyle="1" w:styleId="font191">
    <w:name w:val="font191"/>
    <w:basedOn w:val="a1"/>
    <w:qFormat/>
    <w:rPr>
      <w:rFonts w:ascii="宋体" w:eastAsia="宋体" w:hAnsi="宋体" w:cs="宋体" w:hint="eastAsia"/>
      <w:color w:val="000000"/>
      <w:sz w:val="28"/>
      <w:szCs w:val="28"/>
      <w:u w:val="none"/>
    </w:rPr>
  </w:style>
  <w:style w:type="character" w:customStyle="1" w:styleId="font61">
    <w:name w:val="font61"/>
    <w:basedOn w:val="a1"/>
    <w:rPr>
      <w:rFonts w:ascii="宋体" w:eastAsia="宋体" w:hAnsi="宋体" w:cs="宋体" w:hint="eastAsia"/>
      <w:color w:val="000000"/>
      <w:sz w:val="28"/>
      <w:szCs w:val="28"/>
      <w:u w:val="none"/>
    </w:rPr>
  </w:style>
  <w:style w:type="character" w:customStyle="1" w:styleId="font201">
    <w:name w:val="font201"/>
    <w:basedOn w:val="a1"/>
    <w:rPr>
      <w:rFonts w:ascii="Times New Roman" w:hAnsi="Times New Roman" w:cs="Times New Roman" w:hint="default"/>
      <w:color w:val="000000"/>
      <w:sz w:val="28"/>
      <w:szCs w:val="28"/>
      <w:u w:val="none"/>
    </w:rPr>
  </w:style>
  <w:style w:type="character" w:customStyle="1" w:styleId="font81">
    <w:name w:val="font81"/>
    <w:basedOn w:val="a1"/>
    <w:qFormat/>
    <w:rPr>
      <w:rFonts w:ascii="Times New Roman" w:hAnsi="Times New Roman" w:cs="Times New Roman" w:hint="default"/>
      <w:color w:val="000000"/>
      <w:sz w:val="28"/>
      <w:szCs w:val="28"/>
      <w:u w:val="none"/>
    </w:rPr>
  </w:style>
  <w:style w:type="character" w:customStyle="1" w:styleId="font212">
    <w:name w:val="font212"/>
    <w:basedOn w:val="a1"/>
    <w:rPr>
      <w:rFonts w:ascii="宋体" w:eastAsia="宋体" w:hAnsi="宋体" w:cs="宋体" w:hint="eastAsia"/>
      <w:color w:val="000000"/>
      <w:sz w:val="28"/>
      <w:szCs w:val="28"/>
      <w:u w:val="none"/>
    </w:rPr>
  </w:style>
  <w:style w:type="character" w:customStyle="1" w:styleId="font221">
    <w:name w:val="font221"/>
    <w:basedOn w:val="a1"/>
    <w:rPr>
      <w:rFonts w:ascii="Times New Roman" w:hAnsi="Times New Roman" w:cs="Times New Roman" w:hint="default"/>
      <w:color w:val="000000"/>
      <w:sz w:val="28"/>
      <w:szCs w:val="28"/>
      <w:u w:val="none"/>
    </w:rPr>
  </w:style>
  <w:style w:type="character" w:customStyle="1" w:styleId="font161">
    <w:name w:val="font161"/>
    <w:basedOn w:val="a1"/>
    <w:qFormat/>
    <w:rPr>
      <w:rFonts w:ascii="宋体" w:eastAsia="宋体" w:hAnsi="宋体" w:cs="宋体" w:hint="eastAsia"/>
      <w:color w:val="000000"/>
      <w:sz w:val="32"/>
      <w:szCs w:val="32"/>
      <w:u w:val="none"/>
    </w:rPr>
  </w:style>
  <w:style w:type="character" w:customStyle="1" w:styleId="font151">
    <w:name w:val="font151"/>
    <w:basedOn w:val="a1"/>
    <w:rPr>
      <w:rFonts w:ascii="Times New Roman" w:hAnsi="Times New Roman" w:cs="Times New Roman" w:hint="default"/>
      <w:color w:val="000000"/>
      <w:sz w:val="32"/>
      <w:szCs w:val="32"/>
      <w:u w:val="none"/>
    </w:rPr>
  </w:style>
  <w:style w:type="character" w:customStyle="1" w:styleId="font231">
    <w:name w:val="font231"/>
    <w:basedOn w:val="a1"/>
    <w:qFormat/>
    <w:rPr>
      <w:rFonts w:ascii="Times New Roman" w:hAnsi="Times New Roman" w:cs="Times New Roman" w:hint="default"/>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宋体"/>
      <w:sz w:val="34"/>
    </w:rPr>
  </w:style>
  <w:style w:type="paragraph" w:styleId="1">
    <w:name w:val="heading 1"/>
    <w:basedOn w:val="a"/>
    <w:next w:val="a"/>
    <w:link w:val="1Char"/>
    <w:qFormat/>
    <w:pPr>
      <w:keepNext/>
      <w:keepLines/>
      <w:spacing w:before="340" w:after="330" w:line="578" w:lineRule="auto"/>
      <w:outlineLvl w:val="0"/>
    </w:pPr>
    <w:rPr>
      <w:rFonts w:asci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b/>
      <w:bCs/>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b/>
      <w:bCs/>
      <w:kern w:val="2"/>
      <w:sz w:val="28"/>
      <w:szCs w:val="28"/>
    </w:rPr>
  </w:style>
  <w:style w:type="paragraph" w:styleId="5">
    <w:name w:val="heading 5"/>
    <w:basedOn w:val="a"/>
    <w:next w:val="a"/>
    <w:link w:val="5Char"/>
    <w:qFormat/>
    <w:pPr>
      <w:keepNext/>
      <w:keepLines/>
      <w:spacing w:before="280" w:after="290" w:line="372" w:lineRule="auto"/>
      <w:outlineLvl w:val="4"/>
    </w:pPr>
    <w:rPr>
      <w:rFonts w:ascii="Times New Roman"/>
      <w:b/>
      <w:kern w:val="2"/>
      <w:sz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2"/>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b/>
      <w:bCs/>
      <w:kern w:val="2"/>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kern w:val="2"/>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style>
  <w:style w:type="paragraph" w:styleId="70">
    <w:name w:val="toc 7"/>
    <w:basedOn w:val="a"/>
    <w:next w:val="a"/>
    <w:qFormat/>
    <w:pPr>
      <w:ind w:leftChars="1200" w:left="2520"/>
    </w:pPr>
    <w:rPr>
      <w:rFonts w:ascii="Calibri" w:hAnsi="Calibri"/>
      <w:kern w:val="2"/>
      <w:sz w:val="21"/>
      <w:szCs w:val="22"/>
    </w:rPr>
  </w:style>
  <w:style w:type="paragraph" w:styleId="a4">
    <w:name w:val="Normal Indent"/>
    <w:basedOn w:val="a"/>
    <w:link w:val="Char0"/>
    <w:qFormat/>
    <w:pPr>
      <w:ind w:firstLineChars="200" w:firstLine="420"/>
    </w:pPr>
    <w:rPr>
      <w:rFonts w:ascii="Times New Roman"/>
    </w:rPr>
  </w:style>
  <w:style w:type="paragraph" w:styleId="a5">
    <w:name w:val="caption"/>
    <w:basedOn w:val="a"/>
    <w:next w:val="a"/>
    <w:qFormat/>
    <w:pPr>
      <w:ind w:firstLineChars="2282" w:firstLine="6290"/>
    </w:pPr>
    <w:rPr>
      <w:rFonts w:ascii="Times New Roman"/>
      <w:b/>
      <w:color w:val="000080"/>
      <w:kern w:val="2"/>
      <w:sz w:val="28"/>
    </w:rPr>
  </w:style>
  <w:style w:type="paragraph" w:styleId="a6">
    <w:name w:val="Document Map"/>
    <w:basedOn w:val="a"/>
    <w:link w:val="Char1"/>
    <w:qFormat/>
    <w:rPr>
      <w:kern w:val="2"/>
      <w:sz w:val="18"/>
      <w:szCs w:val="18"/>
    </w:rPr>
  </w:style>
  <w:style w:type="paragraph" w:styleId="a7">
    <w:name w:val="annotation text"/>
    <w:basedOn w:val="a"/>
    <w:link w:val="Char10"/>
    <w:qFormat/>
    <w:pPr>
      <w:jc w:val="left"/>
    </w:pPr>
    <w:rPr>
      <w:rFonts w:ascii="Calibri" w:hAnsi="Calibri"/>
      <w:kern w:val="2"/>
      <w:sz w:val="18"/>
      <w:szCs w:val="22"/>
    </w:rPr>
  </w:style>
  <w:style w:type="paragraph" w:styleId="a8">
    <w:name w:val="Body Text Indent"/>
    <w:basedOn w:val="a"/>
    <w:link w:val="Char2"/>
    <w:qFormat/>
    <w:pPr>
      <w:ind w:firstLine="630"/>
    </w:pPr>
    <w:rPr>
      <w:rFonts w:ascii="Times New Roman"/>
      <w:sz w:val="32"/>
    </w:rPr>
  </w:style>
  <w:style w:type="paragraph" w:styleId="40">
    <w:name w:val="index 4"/>
    <w:basedOn w:val="a"/>
    <w:next w:val="a"/>
    <w:qFormat/>
    <w:pPr>
      <w:ind w:leftChars="600" w:left="600"/>
    </w:pPr>
    <w:rPr>
      <w:rFonts w:ascii="Times New Roman"/>
      <w:kern w:val="2"/>
      <w:sz w:val="21"/>
      <w:szCs w:val="24"/>
    </w:rPr>
  </w:style>
  <w:style w:type="paragraph" w:styleId="50">
    <w:name w:val="toc 5"/>
    <w:basedOn w:val="a"/>
    <w:next w:val="a"/>
    <w:qFormat/>
    <w:pPr>
      <w:tabs>
        <w:tab w:val="right" w:leader="dot" w:pos="8296"/>
      </w:tabs>
      <w:ind w:leftChars="500" w:left="1050"/>
    </w:pPr>
    <w:rPr>
      <w:rFonts w:ascii="Calibri" w:hAnsi="Calibri"/>
      <w:kern w:val="2"/>
      <w:sz w:val="21"/>
      <w:szCs w:val="22"/>
    </w:rPr>
  </w:style>
  <w:style w:type="paragraph" w:styleId="30">
    <w:name w:val="toc 3"/>
    <w:basedOn w:val="a"/>
    <w:next w:val="a"/>
    <w:qFormat/>
    <w:pPr>
      <w:ind w:leftChars="400" w:left="840"/>
    </w:pPr>
    <w:rPr>
      <w:rFonts w:ascii="Times New Roman"/>
      <w:kern w:val="2"/>
      <w:sz w:val="21"/>
    </w:rPr>
  </w:style>
  <w:style w:type="paragraph" w:styleId="a9">
    <w:name w:val="Plain Text"/>
    <w:basedOn w:val="a"/>
    <w:link w:val="Char11"/>
    <w:uiPriority w:val="99"/>
    <w:qFormat/>
    <w:pPr>
      <w:autoSpaceDE w:val="0"/>
      <w:autoSpaceDN w:val="0"/>
      <w:adjustRightInd w:val="0"/>
    </w:pPr>
    <w:rPr>
      <w:rFonts w:hAnsi="Tms Rmn"/>
      <w:kern w:val="2"/>
      <w:sz w:val="21"/>
      <w:szCs w:val="22"/>
    </w:rPr>
  </w:style>
  <w:style w:type="paragraph" w:styleId="80">
    <w:name w:val="toc 8"/>
    <w:basedOn w:val="a"/>
    <w:next w:val="a"/>
    <w:qFormat/>
    <w:pPr>
      <w:ind w:leftChars="1400" w:left="2940"/>
    </w:pPr>
    <w:rPr>
      <w:rFonts w:ascii="Calibri" w:hAnsi="Calibri"/>
      <w:kern w:val="2"/>
      <w:sz w:val="21"/>
      <w:szCs w:val="22"/>
    </w:rPr>
  </w:style>
  <w:style w:type="paragraph" w:styleId="aa">
    <w:name w:val="Date"/>
    <w:basedOn w:val="a"/>
    <w:next w:val="a"/>
    <w:link w:val="Char3"/>
    <w:qFormat/>
    <w:rPr>
      <w:rFonts w:ascii="Times New Roman"/>
      <w:kern w:val="2"/>
      <w:sz w:val="21"/>
    </w:rPr>
  </w:style>
  <w:style w:type="paragraph" w:styleId="20">
    <w:name w:val="Body Text Indent 2"/>
    <w:basedOn w:val="a"/>
    <w:link w:val="2Char0"/>
    <w:qFormat/>
    <w:pPr>
      <w:spacing w:after="120" w:line="480" w:lineRule="auto"/>
      <w:ind w:leftChars="200" w:left="420"/>
    </w:pPr>
    <w:rPr>
      <w:rFonts w:ascii="Times New Roman"/>
    </w:rPr>
  </w:style>
  <w:style w:type="paragraph" w:styleId="ab">
    <w:name w:val="Balloon Text"/>
    <w:basedOn w:val="a"/>
    <w:link w:val="Char4"/>
    <w:qFormat/>
    <w:rPr>
      <w:rFonts w:ascii="Times New Roman"/>
      <w:kern w:val="2"/>
      <w:sz w:val="18"/>
      <w:szCs w:val="18"/>
    </w:rPr>
  </w:style>
  <w:style w:type="paragraph" w:styleId="ac">
    <w:name w:val="footer"/>
    <w:basedOn w:val="a"/>
    <w:link w:val="Char5"/>
    <w:uiPriority w:val="99"/>
    <w:qFormat/>
    <w:pPr>
      <w:tabs>
        <w:tab w:val="center" w:pos="4153"/>
        <w:tab w:val="right" w:pos="8306"/>
      </w:tabs>
      <w:snapToGrid w:val="0"/>
      <w:jc w:val="left"/>
    </w:pPr>
    <w:rPr>
      <w:rFonts w:ascii="Times New Roman"/>
      <w:sz w:val="18"/>
    </w:rPr>
  </w:style>
  <w:style w:type="paragraph" w:styleId="ad">
    <w:name w:val="header"/>
    <w:basedOn w:val="a"/>
    <w:link w:val="Char6"/>
    <w:uiPriority w:val="99"/>
    <w:qFormat/>
    <w:pPr>
      <w:pBdr>
        <w:bottom w:val="single" w:sz="6" w:space="1" w:color="auto"/>
      </w:pBdr>
      <w:tabs>
        <w:tab w:val="center" w:pos="4153"/>
        <w:tab w:val="right" w:pos="8306"/>
      </w:tabs>
      <w:snapToGrid w:val="0"/>
      <w:jc w:val="center"/>
    </w:pPr>
    <w:rPr>
      <w:rFonts w:ascii="Times New Roman"/>
      <w:sz w:val="18"/>
    </w:rPr>
  </w:style>
  <w:style w:type="paragraph" w:styleId="10">
    <w:name w:val="toc 1"/>
    <w:basedOn w:val="a"/>
    <w:next w:val="a"/>
    <w:qFormat/>
    <w:pPr>
      <w:spacing w:line="480" w:lineRule="auto"/>
    </w:pPr>
    <w:rPr>
      <w:rFonts w:ascii="Times New Roman"/>
      <w:kern w:val="2"/>
      <w:sz w:val="24"/>
    </w:rPr>
  </w:style>
  <w:style w:type="paragraph" w:styleId="41">
    <w:name w:val="toc 4"/>
    <w:basedOn w:val="a"/>
    <w:next w:val="a"/>
    <w:qFormat/>
    <w:pPr>
      <w:tabs>
        <w:tab w:val="left" w:pos="1890"/>
        <w:tab w:val="right" w:leader="dot" w:pos="8296"/>
      </w:tabs>
      <w:ind w:leftChars="300" w:left="630"/>
    </w:pPr>
    <w:rPr>
      <w:rFonts w:ascii="Calibri" w:hAnsi="Calibri"/>
      <w:kern w:val="2"/>
      <w:sz w:val="21"/>
      <w:szCs w:val="22"/>
    </w:rPr>
  </w:style>
  <w:style w:type="paragraph" w:styleId="ae">
    <w:name w:val="Subtitle"/>
    <w:basedOn w:val="a"/>
    <w:next w:val="a"/>
    <w:link w:val="Char7"/>
    <w:qFormat/>
    <w:pPr>
      <w:spacing w:before="240" w:after="60" w:line="312" w:lineRule="auto"/>
      <w:jc w:val="center"/>
      <w:outlineLvl w:val="1"/>
    </w:pPr>
    <w:rPr>
      <w:rFonts w:ascii="Cambria" w:hAnsi="Cambria"/>
      <w:b/>
      <w:kern w:val="28"/>
      <w:sz w:val="32"/>
    </w:rPr>
  </w:style>
  <w:style w:type="paragraph" w:styleId="60">
    <w:name w:val="toc 6"/>
    <w:basedOn w:val="a"/>
    <w:next w:val="a"/>
    <w:qFormat/>
    <w:pPr>
      <w:ind w:leftChars="1000" w:left="2100"/>
    </w:pPr>
    <w:rPr>
      <w:rFonts w:ascii="Calibri" w:hAnsi="Calibri"/>
      <w:kern w:val="2"/>
      <w:sz w:val="21"/>
      <w:szCs w:val="22"/>
    </w:rPr>
  </w:style>
  <w:style w:type="paragraph" w:styleId="31">
    <w:name w:val="Body Text Indent 3"/>
    <w:basedOn w:val="a"/>
    <w:link w:val="3Char0"/>
    <w:qFormat/>
    <w:pPr>
      <w:spacing w:after="120"/>
      <w:ind w:leftChars="200" w:left="420"/>
    </w:pPr>
    <w:rPr>
      <w:rFonts w:ascii="Times New Roman"/>
      <w:kern w:val="2"/>
      <w:sz w:val="16"/>
      <w:szCs w:val="16"/>
    </w:rPr>
  </w:style>
  <w:style w:type="paragraph" w:styleId="21">
    <w:name w:val="toc 2"/>
    <w:basedOn w:val="a"/>
    <w:next w:val="a"/>
    <w:qFormat/>
    <w:pPr>
      <w:ind w:leftChars="200" w:left="420"/>
    </w:pPr>
    <w:rPr>
      <w:rFonts w:ascii="Times New Roman"/>
      <w:kern w:val="2"/>
      <w:sz w:val="21"/>
    </w:rPr>
  </w:style>
  <w:style w:type="paragraph" w:styleId="90">
    <w:name w:val="toc 9"/>
    <w:basedOn w:val="a"/>
    <w:next w:val="a"/>
    <w:qFormat/>
    <w:pPr>
      <w:ind w:leftChars="1600" w:left="3360"/>
    </w:pPr>
    <w:rPr>
      <w:rFonts w:ascii="Calibri" w:hAnsi="Calibri"/>
      <w:kern w:val="2"/>
      <w:sz w:val="21"/>
      <w:szCs w:val="22"/>
    </w:rPr>
  </w:style>
  <w:style w:type="paragraph" w:styleId="af">
    <w:name w:val="Normal (Web)"/>
    <w:basedOn w:val="a"/>
    <w:qFormat/>
    <w:pPr>
      <w:widowControl/>
      <w:spacing w:before="100" w:beforeAutospacing="1" w:after="100" w:afterAutospacing="1"/>
      <w:jc w:val="left"/>
    </w:pPr>
    <w:rPr>
      <w:rFonts w:hAnsi="宋体"/>
      <w:sz w:val="18"/>
      <w:szCs w:val="18"/>
    </w:rPr>
  </w:style>
  <w:style w:type="paragraph" w:styleId="af0">
    <w:name w:val="Title"/>
    <w:basedOn w:val="a"/>
    <w:next w:val="a"/>
    <w:link w:val="Char8"/>
    <w:qFormat/>
    <w:pPr>
      <w:spacing w:before="240" w:after="60"/>
      <w:jc w:val="center"/>
      <w:outlineLvl w:val="0"/>
    </w:pPr>
    <w:rPr>
      <w:rFonts w:ascii="Cambria" w:hAnsi="Cambria"/>
      <w:b/>
      <w:kern w:val="2"/>
      <w:sz w:val="32"/>
    </w:rPr>
  </w:style>
  <w:style w:type="paragraph" w:styleId="af1">
    <w:name w:val="annotation subject"/>
    <w:basedOn w:val="a7"/>
    <w:next w:val="a7"/>
    <w:link w:val="Char9"/>
    <w:qFormat/>
    <w:rPr>
      <w:b/>
      <w:bCs/>
      <w:sz w:val="21"/>
      <w:szCs w:val="24"/>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Medium Grid 3"/>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3">
    <w:name w:val="Strong"/>
    <w:basedOn w:val="a1"/>
    <w:qFormat/>
    <w:rPr>
      <w:b/>
    </w:rPr>
  </w:style>
  <w:style w:type="character" w:styleId="af4">
    <w:name w:val="page number"/>
    <w:basedOn w:val="a1"/>
    <w:qFormat/>
    <w:rPr>
      <w:rFonts w:ascii="Times New Roman" w:eastAsia="宋体" w:hAnsi="Times New Roman" w:cs="Times New Roman"/>
    </w:rPr>
  </w:style>
  <w:style w:type="character" w:styleId="af5">
    <w:name w:val="FollowedHyperlink"/>
    <w:basedOn w:val="a1"/>
    <w:qFormat/>
    <w:rPr>
      <w:color w:val="954F72"/>
      <w:u w:val="single"/>
    </w:rPr>
  </w:style>
  <w:style w:type="character" w:styleId="af6">
    <w:name w:val="Emphasis"/>
    <w:basedOn w:val="a1"/>
    <w:qFormat/>
    <w:rPr>
      <w:i/>
    </w:rPr>
  </w:style>
  <w:style w:type="character" w:styleId="HTML">
    <w:name w:val="HTML Definition"/>
    <w:basedOn w:val="a1"/>
    <w:qFormat/>
  </w:style>
  <w:style w:type="character" w:styleId="HTML0">
    <w:name w:val="HTML Variable"/>
    <w:basedOn w:val="a1"/>
    <w:qFormat/>
  </w:style>
  <w:style w:type="character" w:styleId="af7">
    <w:name w:val="Hyperlink"/>
    <w:basedOn w:val="a1"/>
    <w:qFormat/>
    <w:rPr>
      <w:color w:val="0000FF"/>
      <w:u w:val="single"/>
    </w:rPr>
  </w:style>
  <w:style w:type="character" w:styleId="HTML1">
    <w:name w:val="HTML Code"/>
    <w:basedOn w:val="a1"/>
    <w:qFormat/>
    <w:rPr>
      <w:rFonts w:ascii="Courier New" w:hAnsi="Courier New"/>
      <w:sz w:val="20"/>
    </w:rPr>
  </w:style>
  <w:style w:type="character" w:styleId="af8">
    <w:name w:val="annotation reference"/>
    <w:basedOn w:val="a1"/>
    <w:qFormat/>
    <w:rPr>
      <w:rFonts w:cs="Times New Roman"/>
      <w:sz w:val="21"/>
      <w:szCs w:val="21"/>
    </w:rPr>
  </w:style>
  <w:style w:type="character" w:styleId="HTML2">
    <w:name w:val="HTML Cite"/>
    <w:basedOn w:val="a1"/>
    <w:qFormat/>
  </w:style>
  <w:style w:type="paragraph" w:customStyle="1" w:styleId="Default">
    <w:name w:val="Default"/>
    <w:qFormat/>
    <w:pPr>
      <w:widowControl w:val="0"/>
      <w:autoSpaceDE w:val="0"/>
      <w:autoSpaceDN w:val="0"/>
      <w:adjustRightInd w:val="0"/>
    </w:pPr>
    <w:rPr>
      <w:rFonts w:ascii="楷体à.ā" w:eastAsia="楷体à.ā" w:hAnsi="Calibri" w:cs="宋体"/>
      <w:color w:val="000000"/>
      <w:sz w:val="24"/>
      <w:szCs w:val="22"/>
    </w:rPr>
  </w:style>
  <w:style w:type="paragraph" w:customStyle="1" w:styleId="af9">
    <w:name w:val="正文首行缩进两字符"/>
    <w:basedOn w:val="a"/>
    <w:qFormat/>
    <w:pPr>
      <w:spacing w:line="360" w:lineRule="auto"/>
      <w:ind w:firstLineChars="200" w:firstLine="200"/>
    </w:pPr>
    <w:rPr>
      <w:rFonts w:ascii="Times New Roman"/>
    </w:rPr>
  </w:style>
  <w:style w:type="paragraph" w:customStyle="1" w:styleId="afa">
    <w:name w:val="样式"/>
    <w:qFormat/>
    <w:pPr>
      <w:widowControl w:val="0"/>
      <w:autoSpaceDE w:val="0"/>
      <w:autoSpaceDN w:val="0"/>
      <w:adjustRightInd w:val="0"/>
    </w:pPr>
    <w:rPr>
      <w:rFonts w:ascii="宋体" w:hAnsi="宋体" w:cs="宋体"/>
      <w:sz w:val="24"/>
      <w:szCs w:val="24"/>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GW-">
    <w:name w:val="GW-正文"/>
    <w:basedOn w:val="a"/>
    <w:link w:val="GW-Char"/>
    <w:qFormat/>
    <w:pPr>
      <w:spacing w:line="360" w:lineRule="auto"/>
      <w:ind w:firstLineChars="200" w:firstLine="200"/>
    </w:pPr>
    <w:rPr>
      <w:rFonts w:ascii="Times New Roman" w:eastAsia="仿宋_GB2312"/>
      <w:sz w:val="24"/>
    </w:rPr>
  </w:style>
  <w:style w:type="character" w:customStyle="1" w:styleId="5Char">
    <w:name w:val="标题 5 Char"/>
    <w:basedOn w:val="a1"/>
    <w:link w:val="5"/>
    <w:qFormat/>
    <w:rPr>
      <w:b/>
      <w:kern w:val="2"/>
      <w:sz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rFonts w:ascii="Calibri" w:hAnsi="Calibri"/>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1Char">
    <w:name w:val="标题 1 Char"/>
    <w:basedOn w:val="a1"/>
    <w:link w:val="1"/>
    <w:qFormat/>
    <w:rPr>
      <w:b/>
      <w:bCs/>
      <w:kern w:val="44"/>
      <w:sz w:val="44"/>
      <w:szCs w:val="44"/>
    </w:rPr>
  </w:style>
  <w:style w:type="character" w:customStyle="1" w:styleId="2Char">
    <w:name w:val="标题 2 Char"/>
    <w:basedOn w:val="a1"/>
    <w:link w:val="2"/>
    <w:qFormat/>
    <w:rPr>
      <w:rFonts w:ascii="Arial" w:eastAsia="黑体" w:hAnsi="Arial"/>
      <w:b/>
      <w:bCs/>
      <w:sz w:val="32"/>
      <w:szCs w:val="32"/>
    </w:rPr>
  </w:style>
  <w:style w:type="character" w:customStyle="1" w:styleId="3Char">
    <w:name w:val="标题 3 Char"/>
    <w:basedOn w:val="a1"/>
    <w:link w:val="3"/>
    <w:qFormat/>
    <w:rPr>
      <w:b/>
      <w:bCs/>
      <w:sz w:val="32"/>
      <w:szCs w:val="32"/>
    </w:rPr>
  </w:style>
  <w:style w:type="character" w:customStyle="1" w:styleId="4Char">
    <w:name w:val="标题 4 Char"/>
    <w:basedOn w:val="a1"/>
    <w:link w:val="4"/>
    <w:qFormat/>
    <w:rPr>
      <w:rFonts w:ascii="Cambria" w:hAnsi="Cambria"/>
      <w:b/>
      <w:bCs/>
      <w:kern w:val="2"/>
      <w:sz w:val="28"/>
      <w:szCs w:val="28"/>
    </w:rPr>
  </w:style>
  <w:style w:type="character" w:customStyle="1" w:styleId="Char10">
    <w:name w:val="批注文字 Char1"/>
    <w:basedOn w:val="a1"/>
    <w:link w:val="a7"/>
    <w:qFormat/>
    <w:rPr>
      <w:rFonts w:ascii="Calibri" w:hAnsi="Calibri"/>
      <w:kern w:val="2"/>
      <w:sz w:val="18"/>
      <w:szCs w:val="22"/>
    </w:rPr>
  </w:style>
  <w:style w:type="character" w:customStyle="1" w:styleId="Char9">
    <w:name w:val="批注主题 Char"/>
    <w:basedOn w:val="Char10"/>
    <w:link w:val="af1"/>
    <w:qFormat/>
    <w:rPr>
      <w:rFonts w:ascii="Calibri" w:hAnsi="Calibri"/>
      <w:b/>
      <w:bCs/>
      <w:kern w:val="2"/>
      <w:sz w:val="21"/>
      <w:szCs w:val="24"/>
    </w:rPr>
  </w:style>
  <w:style w:type="character" w:customStyle="1" w:styleId="Char0">
    <w:name w:val="正文缩进 Char"/>
    <w:link w:val="a4"/>
    <w:qFormat/>
    <w:rPr>
      <w:sz w:val="34"/>
    </w:rPr>
  </w:style>
  <w:style w:type="character" w:customStyle="1" w:styleId="Char1">
    <w:name w:val="文档结构图 Char"/>
    <w:basedOn w:val="a1"/>
    <w:link w:val="a6"/>
    <w:qFormat/>
    <w:rPr>
      <w:rFonts w:ascii="宋体"/>
      <w:kern w:val="2"/>
      <w:sz w:val="18"/>
      <w:szCs w:val="18"/>
    </w:rPr>
  </w:style>
  <w:style w:type="character" w:customStyle="1" w:styleId="Char">
    <w:name w:val="正文文本 Char"/>
    <w:basedOn w:val="a1"/>
    <w:link w:val="a0"/>
    <w:uiPriority w:val="99"/>
    <w:qFormat/>
    <w:rPr>
      <w:rFonts w:ascii="宋体"/>
      <w:sz w:val="34"/>
    </w:rPr>
  </w:style>
  <w:style w:type="character" w:customStyle="1" w:styleId="Char2">
    <w:name w:val="正文文本缩进 Char"/>
    <w:basedOn w:val="a1"/>
    <w:link w:val="a8"/>
    <w:qFormat/>
    <w:rPr>
      <w:sz w:val="32"/>
    </w:rPr>
  </w:style>
  <w:style w:type="character" w:customStyle="1" w:styleId="Char11">
    <w:name w:val="纯文本 Char1"/>
    <w:basedOn w:val="a1"/>
    <w:link w:val="a9"/>
    <w:qFormat/>
    <w:rPr>
      <w:rFonts w:ascii="宋体" w:hAnsi="Tms Rmn"/>
      <w:kern w:val="2"/>
      <w:sz w:val="21"/>
      <w:szCs w:val="22"/>
    </w:rPr>
  </w:style>
  <w:style w:type="character" w:customStyle="1" w:styleId="2Char0">
    <w:name w:val="正文文本缩进 2 Char"/>
    <w:basedOn w:val="a1"/>
    <w:link w:val="20"/>
    <w:qFormat/>
    <w:rPr>
      <w:sz w:val="34"/>
    </w:rPr>
  </w:style>
  <w:style w:type="character" w:customStyle="1" w:styleId="Char4">
    <w:name w:val="批注框文本 Char"/>
    <w:basedOn w:val="a1"/>
    <w:link w:val="ab"/>
    <w:qFormat/>
    <w:rPr>
      <w:kern w:val="2"/>
      <w:sz w:val="18"/>
      <w:szCs w:val="18"/>
    </w:rPr>
  </w:style>
  <w:style w:type="character" w:customStyle="1" w:styleId="Char5">
    <w:name w:val="页脚 Char"/>
    <w:basedOn w:val="a1"/>
    <w:link w:val="ac"/>
    <w:uiPriority w:val="99"/>
    <w:qFormat/>
    <w:rPr>
      <w:sz w:val="18"/>
    </w:rPr>
  </w:style>
  <w:style w:type="character" w:customStyle="1" w:styleId="Char6">
    <w:name w:val="页眉 Char"/>
    <w:basedOn w:val="a1"/>
    <w:link w:val="ad"/>
    <w:uiPriority w:val="99"/>
    <w:qFormat/>
    <w:rPr>
      <w:sz w:val="18"/>
    </w:rPr>
  </w:style>
  <w:style w:type="character" w:customStyle="1" w:styleId="3Char0">
    <w:name w:val="正文文本缩进 3 Char"/>
    <w:basedOn w:val="a1"/>
    <w:link w:val="31"/>
    <w:qFormat/>
    <w:rPr>
      <w:kern w:val="2"/>
      <w:sz w:val="16"/>
      <w:szCs w:val="16"/>
    </w:rPr>
  </w:style>
  <w:style w:type="paragraph" w:customStyle="1" w:styleId="afb">
    <w:name w:val="表格"/>
    <w:basedOn w:val="a"/>
    <w:qFormat/>
    <w:pPr>
      <w:spacing w:line="400" w:lineRule="exact"/>
    </w:pPr>
    <w:rPr>
      <w:rFonts w:ascii="Times New Roman"/>
      <w:kern w:val="2"/>
      <w:sz w:val="24"/>
      <w:szCs w:val="24"/>
    </w:rPr>
  </w:style>
  <w:style w:type="paragraph" w:customStyle="1" w:styleId="22">
    <w:name w:val="样式 首行缩进:  2 字符"/>
    <w:basedOn w:val="a"/>
    <w:qFormat/>
    <w:pPr>
      <w:spacing w:line="400" w:lineRule="exact"/>
      <w:ind w:firstLineChars="200" w:firstLine="200"/>
    </w:pPr>
    <w:rPr>
      <w:rFonts w:ascii="Times New Roman" w:cs="宋体"/>
      <w:kern w:val="2"/>
      <w:sz w:val="24"/>
      <w:szCs w:val="24"/>
    </w:rPr>
  </w:style>
  <w:style w:type="character" w:customStyle="1" w:styleId="afc">
    <w:name w:val="（符号）邀请函中一、"/>
    <w:basedOn w:val="a1"/>
    <w:qFormat/>
    <w:rPr>
      <w:rFonts w:ascii="黑体" w:eastAsia="黑体" w:hAnsi="黑体" w:cs="Times New Roman"/>
      <w:b/>
      <w:bCs/>
      <w:sz w:val="24"/>
    </w:rPr>
  </w:style>
  <w:style w:type="character" w:customStyle="1" w:styleId="CharChar9">
    <w:name w:val="Char Char9"/>
    <w:qFormat/>
    <w:rPr>
      <w:kern w:val="2"/>
      <w:sz w:val="21"/>
    </w:rPr>
  </w:style>
  <w:style w:type="character" w:customStyle="1" w:styleId="Chara">
    <w:name w:val="批注文字 Char"/>
    <w:qFormat/>
    <w:rPr>
      <w:sz w:val="18"/>
    </w:rPr>
  </w:style>
  <w:style w:type="character" w:customStyle="1" w:styleId="Charb">
    <w:name w:val="纯文本 Char"/>
    <w:uiPriority w:val="99"/>
    <w:qFormat/>
    <w:rPr>
      <w:rFonts w:ascii="宋体" w:eastAsia="宋体" w:hAnsi="Tms Rmn"/>
    </w:rPr>
  </w:style>
  <w:style w:type="character" w:customStyle="1" w:styleId="GW-Char">
    <w:name w:val="GW-正文 Char"/>
    <w:link w:val="GW-"/>
    <w:qFormat/>
    <w:rPr>
      <w:rFonts w:eastAsia="仿宋_GB2312"/>
      <w:sz w:val="24"/>
    </w:rPr>
  </w:style>
  <w:style w:type="paragraph" w:customStyle="1" w:styleId="12">
    <w:name w:val="列出段落1"/>
    <w:basedOn w:val="a"/>
    <w:link w:val="ListParagraphChar"/>
    <w:qFormat/>
    <w:pPr>
      <w:ind w:firstLineChars="200" w:firstLine="420"/>
    </w:pPr>
    <w:rPr>
      <w:rFonts w:ascii="Times New Roman"/>
      <w:sz w:val="20"/>
      <w:szCs w:val="24"/>
    </w:rPr>
  </w:style>
  <w:style w:type="character" w:customStyle="1" w:styleId="ListParagraphChar">
    <w:name w:val="List Paragraph Char"/>
    <w:link w:val="12"/>
    <w:qFormat/>
    <w:rPr>
      <w:szCs w:val="24"/>
    </w:rPr>
  </w:style>
  <w:style w:type="paragraph" w:customStyle="1" w:styleId="CharCharCharCharCharCharCharCharCharCharCharCharCharChar1CharCharCharChar">
    <w:name w:val="Char Char Char Char Char Char Char Char Char Char Char Char Char Char1 Char Char Char Char"/>
    <w:basedOn w:val="a"/>
    <w:qFormat/>
    <w:rPr>
      <w:rFonts w:ascii="Times New Roman"/>
      <w:kern w:val="2"/>
      <w:sz w:val="21"/>
      <w:szCs w:val="21"/>
    </w:rPr>
  </w:style>
  <w:style w:type="character" w:customStyle="1" w:styleId="font31">
    <w:name w:val="font31"/>
    <w:basedOn w:val="a1"/>
    <w:qFormat/>
    <w:rPr>
      <w:rFonts w:ascii="宋体" w:eastAsia="宋体" w:hAnsi="宋体" w:cs="宋体"/>
      <w:color w:val="000000"/>
      <w:sz w:val="21"/>
      <w:szCs w:val="21"/>
      <w:u w:val="none"/>
    </w:rPr>
  </w:style>
  <w:style w:type="character" w:customStyle="1" w:styleId="Char12">
    <w:name w:val="正文缩进 Char1"/>
    <w:qFormat/>
    <w:rPr>
      <w:rFonts w:eastAsia="宋体"/>
      <w:kern w:val="2"/>
      <w:sz w:val="24"/>
      <w:lang w:val="en-US" w:eastAsia="zh-CN"/>
    </w:rPr>
  </w:style>
  <w:style w:type="paragraph" w:customStyle="1" w:styleId="PlainText1">
    <w:name w:val="Plain Text1"/>
    <w:basedOn w:val="a"/>
    <w:qFormat/>
    <w:pPr>
      <w:adjustRightInd w:val="0"/>
      <w:jc w:val="left"/>
      <w:textAlignment w:val="baseline"/>
    </w:pPr>
    <w:rPr>
      <w:rFonts w:hAnsi="Courier New"/>
      <w:kern w:val="2"/>
      <w:sz w:val="24"/>
    </w:rPr>
  </w:style>
  <w:style w:type="character" w:customStyle="1" w:styleId="CharChar3">
    <w:name w:val="Char Char3"/>
    <w:qFormat/>
    <w:rPr>
      <w:rFonts w:ascii="Arial" w:eastAsia="黑体" w:hAnsi="Arial"/>
      <w:b/>
      <w:kern w:val="2"/>
      <w:sz w:val="32"/>
      <w:lang w:val="en-US" w:eastAsia="zh-CN"/>
    </w:rPr>
  </w:style>
  <w:style w:type="character" w:customStyle="1" w:styleId="CharCharChar">
    <w:name w:val="Char Char Char"/>
    <w:link w:val="Charc"/>
    <w:qFormat/>
    <w:rPr>
      <w:rFonts w:ascii="Arial" w:eastAsia="黑体" w:hAnsi="Arial"/>
      <w:b/>
      <w:kern w:val="2"/>
      <w:sz w:val="32"/>
    </w:rPr>
  </w:style>
  <w:style w:type="paragraph" w:customStyle="1" w:styleId="Charc">
    <w:name w:val="Char"/>
    <w:basedOn w:val="a"/>
    <w:link w:val="CharCharChar"/>
    <w:qFormat/>
    <w:rPr>
      <w:rFonts w:ascii="Arial" w:eastAsia="黑体" w:hAnsi="Arial"/>
      <w:b/>
      <w:kern w:val="2"/>
      <w:sz w:val="32"/>
    </w:rPr>
  </w:style>
  <w:style w:type="character" w:customStyle="1" w:styleId="afd">
    <w:name w:val="无间距字符"/>
    <w:link w:val="afe"/>
    <w:qFormat/>
    <w:rPr>
      <w:rFonts w:ascii="Calibri" w:hAnsi="Calibri"/>
      <w:sz w:val="22"/>
    </w:rPr>
  </w:style>
  <w:style w:type="paragraph" w:customStyle="1" w:styleId="afe">
    <w:name w:val="无间距"/>
    <w:link w:val="afd"/>
    <w:qFormat/>
    <w:rPr>
      <w:rFonts w:ascii="Calibri" w:hAnsi="Calibri"/>
      <w:sz w:val="22"/>
    </w:rPr>
  </w:style>
  <w:style w:type="character" w:customStyle="1" w:styleId="Char8">
    <w:name w:val="标题 Char"/>
    <w:link w:val="af0"/>
    <w:qFormat/>
    <w:rPr>
      <w:rFonts w:ascii="Cambria" w:hAnsi="Cambria"/>
      <w:b/>
      <w:kern w:val="2"/>
      <w:sz w:val="32"/>
    </w:rPr>
  </w:style>
  <w:style w:type="character" w:customStyle="1" w:styleId="13">
    <w:name w:val="标题 字符1"/>
    <w:basedOn w:val="a1"/>
    <w:uiPriority w:val="10"/>
    <w:qFormat/>
    <w:rPr>
      <w:rFonts w:ascii="Calibri Light" w:eastAsia="宋体" w:hAnsi="Calibri Light" w:cs="宋体"/>
      <w:b/>
      <w:bCs/>
      <w:sz w:val="32"/>
      <w:szCs w:val="32"/>
    </w:rPr>
  </w:style>
  <w:style w:type="character" w:customStyle="1" w:styleId="tdrownotice1">
    <w:name w:val="tdrownotice1"/>
    <w:qFormat/>
    <w:rPr>
      <w:sz w:val="22"/>
    </w:rPr>
  </w:style>
  <w:style w:type="character" w:customStyle="1" w:styleId="Char13">
    <w:name w:val="批注主题 Char1"/>
    <w:basedOn w:val="Char10"/>
    <w:qFormat/>
    <w:rPr>
      <w:rFonts w:ascii="Calibri" w:eastAsia="宋体" w:hAnsi="Calibri"/>
      <w:b/>
      <w:bCs/>
      <w:kern w:val="2"/>
      <w:sz w:val="18"/>
      <w:szCs w:val="22"/>
      <w:lang w:val="en-US" w:eastAsia="zh-CN" w:bidi="ar-SA"/>
    </w:rPr>
  </w:style>
  <w:style w:type="character" w:customStyle="1" w:styleId="Char3">
    <w:name w:val="日期 Char"/>
    <w:basedOn w:val="a1"/>
    <w:link w:val="aa"/>
    <w:qFormat/>
    <w:rPr>
      <w:kern w:val="2"/>
      <w:sz w:val="21"/>
    </w:rPr>
  </w:style>
  <w:style w:type="character" w:customStyle="1" w:styleId="Char14">
    <w:name w:val="标题 Char1"/>
    <w:basedOn w:val="a1"/>
    <w:qFormat/>
    <w:rPr>
      <w:rFonts w:ascii="Cambria" w:eastAsia="宋体" w:hAnsi="Cambria" w:cs="Times New Roman"/>
      <w:b/>
      <w:bCs/>
      <w:kern w:val="2"/>
      <w:sz w:val="32"/>
      <w:szCs w:val="32"/>
    </w:rPr>
  </w:style>
  <w:style w:type="paragraph" w:customStyle="1" w:styleId="Char15">
    <w:name w:val="Char1"/>
    <w:basedOn w:val="a"/>
    <w:qFormat/>
    <w:rPr>
      <w:rFonts w:ascii="Times New Roman"/>
      <w:kern w:val="2"/>
      <w:sz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kern w:val="2"/>
      <w:sz w:val="28"/>
      <w:szCs w:val="20"/>
    </w:rPr>
  </w:style>
  <w:style w:type="paragraph" w:customStyle="1" w:styleId="210">
    <w:name w:val="样式 首行缩进:  2 字符1"/>
    <w:basedOn w:val="a"/>
    <w:qFormat/>
    <w:pPr>
      <w:spacing w:line="400" w:lineRule="exact"/>
      <w:ind w:firstLineChars="200" w:firstLine="200"/>
    </w:pPr>
    <w:rPr>
      <w:rFonts w:ascii="Times New Roman"/>
      <w:kern w:val="2"/>
      <w:sz w:val="24"/>
    </w:rPr>
  </w:style>
  <w:style w:type="paragraph" w:customStyle="1" w:styleId="Char20">
    <w:name w:val="Char2"/>
    <w:basedOn w:val="a"/>
    <w:qFormat/>
    <w:rPr>
      <w:rFonts w:ascii="Times New Roman"/>
      <w:kern w:val="2"/>
      <w:sz w:val="21"/>
    </w:rPr>
  </w:style>
  <w:style w:type="paragraph" w:customStyle="1" w:styleId="CharCharCharCharCharCharChar">
    <w:name w:val="Char Char Char Char Char Char Char"/>
    <w:basedOn w:val="a"/>
    <w:qFormat/>
    <w:rPr>
      <w:rFonts w:ascii="Times New Roman"/>
      <w:kern w:val="2"/>
      <w:sz w:val="21"/>
    </w:rPr>
  </w:style>
  <w:style w:type="paragraph" w:customStyle="1" w:styleId="bf1">
    <w:name w:val="bf.1"/>
    <w:basedOn w:val="a4"/>
    <w:qFormat/>
    <w:pPr>
      <w:autoSpaceDE w:val="0"/>
      <w:autoSpaceDN w:val="0"/>
      <w:adjustRightInd w:val="0"/>
      <w:spacing w:before="50" w:after="100" w:line="500" w:lineRule="exact"/>
      <w:ind w:firstLineChars="0" w:firstLine="0"/>
    </w:pPr>
    <w:rPr>
      <w:rFonts w:ascii="仿宋_GB2312" w:eastAsia="仿宋_GB2312" w:hAnsi="宋体"/>
      <w:color w:val="000000"/>
      <w:sz w:val="24"/>
    </w:rPr>
  </w:style>
  <w:style w:type="paragraph" w:customStyle="1" w:styleId="aff">
    <w:name w:val="第一章"/>
    <w:basedOn w:val="a"/>
    <w:next w:val="a"/>
    <w:qFormat/>
    <w:pPr>
      <w:tabs>
        <w:tab w:val="left" w:pos="0"/>
      </w:tabs>
      <w:spacing w:line="360" w:lineRule="auto"/>
      <w:ind w:hangingChars="500" w:hanging="500"/>
    </w:pPr>
    <w:rPr>
      <w:rFonts w:ascii="Times New Roman" w:eastAsia="黑体"/>
      <w:kern w:val="2"/>
      <w:sz w:val="44"/>
    </w:rPr>
  </w:style>
  <w:style w:type="paragraph" w:customStyle="1" w:styleId="blockquote">
    <w:name w:val="blockquote"/>
    <w:basedOn w:val="a"/>
    <w:qFormat/>
    <w:pPr>
      <w:widowControl/>
      <w:spacing w:before="100" w:beforeAutospacing="1" w:after="100" w:afterAutospacing="1"/>
    </w:pPr>
    <w:rPr>
      <w:rFonts w:hAnsi="宋体"/>
      <w:sz w:val="24"/>
    </w:rPr>
  </w:style>
  <w:style w:type="paragraph" w:customStyle="1" w:styleId="14">
    <w:name w:val="样式1"/>
    <w:basedOn w:val="1"/>
    <w:qFormat/>
    <w:pPr>
      <w:spacing w:line="576" w:lineRule="auto"/>
    </w:pPr>
    <w:rPr>
      <w:bCs w:val="0"/>
      <w:szCs w:val="20"/>
    </w:rPr>
  </w:style>
  <w:style w:type="paragraph" w:customStyle="1" w:styleId="CharChar1Char">
    <w:name w:val="Char Char1 Char"/>
    <w:basedOn w:val="a"/>
    <w:qFormat/>
    <w:rPr>
      <w:rFonts w:ascii="Times New Roman"/>
      <w:kern w:val="2"/>
      <w:sz w:val="21"/>
    </w:rPr>
  </w:style>
  <w:style w:type="paragraph" w:customStyle="1" w:styleId="CharCharCharChar">
    <w:name w:val="Char Char Char Char"/>
    <w:basedOn w:val="a"/>
    <w:qFormat/>
    <w:rPr>
      <w:rFonts w:ascii="Times New Roman"/>
      <w:kern w:val="2"/>
      <w:sz w:val="21"/>
    </w:rPr>
  </w:style>
  <w:style w:type="paragraph" w:customStyle="1" w:styleId="33">
    <w:name w:val="样式3"/>
    <w:basedOn w:val="1"/>
    <w:qFormat/>
    <w:pPr>
      <w:spacing w:line="576" w:lineRule="auto"/>
    </w:pPr>
    <w:rPr>
      <w:bCs w:val="0"/>
      <w:szCs w:val="20"/>
    </w:rPr>
  </w:style>
  <w:style w:type="paragraph" w:customStyle="1" w:styleId="p0">
    <w:name w:val="p0"/>
    <w:basedOn w:val="a"/>
    <w:qFormat/>
    <w:pPr>
      <w:widowControl/>
    </w:pPr>
    <w:rPr>
      <w:rFonts w:ascii="Times New Roman"/>
      <w:sz w:val="21"/>
      <w:szCs w:val="21"/>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Times New Roman"/>
      <w:kern w:val="2"/>
      <w:sz w:val="21"/>
      <w:szCs w:val="24"/>
    </w:rPr>
  </w:style>
  <w:style w:type="paragraph" w:customStyle="1" w:styleId="23">
    <w:name w:val="样式2"/>
    <w:basedOn w:val="a"/>
    <w:qFormat/>
    <w:pPr>
      <w:ind w:firstLineChars="150" w:firstLine="420"/>
    </w:pPr>
    <w:rPr>
      <w:rFonts w:ascii="Times New Roman"/>
      <w:kern w:val="2"/>
      <w:sz w:val="24"/>
      <w:lang w:val="en-GB"/>
    </w:rPr>
  </w:style>
  <w:style w:type="paragraph" w:customStyle="1" w:styleId="Blockquote0">
    <w:name w:val="Blockquote"/>
    <w:basedOn w:val="a"/>
    <w:qFormat/>
    <w:pPr>
      <w:autoSpaceDE w:val="0"/>
      <w:autoSpaceDN w:val="0"/>
      <w:adjustRightInd w:val="0"/>
      <w:spacing w:before="100" w:after="100"/>
      <w:ind w:left="360"/>
    </w:pPr>
    <w:rPr>
      <w:rFonts w:ascii="Times New Roman"/>
      <w:sz w:val="24"/>
    </w:rPr>
  </w:style>
  <w:style w:type="paragraph" w:customStyle="1" w:styleId="Char1CharCharChar">
    <w:name w:val="Char1 Char Char Char"/>
    <w:basedOn w:val="a"/>
    <w:qFormat/>
    <w:rPr>
      <w:rFonts w:ascii="Times New Roman"/>
      <w:kern w:val="2"/>
      <w:sz w:val="21"/>
    </w:rPr>
  </w:style>
  <w:style w:type="character" w:customStyle="1" w:styleId="Char16">
    <w:name w:val="正文文本 Char1"/>
    <w:qFormat/>
    <w:rPr>
      <w:kern w:val="2"/>
      <w:sz w:val="22"/>
    </w:rPr>
  </w:style>
  <w:style w:type="character" w:customStyle="1" w:styleId="IntenseQuoteChar1a16d9d3-d97c-4871-98b2-c16e610840c5">
    <w:name w:val="Intense Quote Char_1a16d9d3-d97c-4871-98b2-c16e610840c5"/>
    <w:link w:val="15"/>
    <w:qFormat/>
    <w:rPr>
      <w:b/>
      <w:i/>
      <w:color w:val="4F81BD"/>
      <w:kern w:val="2"/>
      <w:sz w:val="22"/>
    </w:rPr>
  </w:style>
  <w:style w:type="paragraph" w:customStyle="1" w:styleId="15">
    <w:name w:val="明显引用1"/>
    <w:basedOn w:val="a"/>
    <w:next w:val="a"/>
    <w:link w:val="IntenseQuoteChar1a16d9d3-d97c-4871-98b2-c16e610840c5"/>
    <w:qFormat/>
    <w:pPr>
      <w:pBdr>
        <w:bottom w:val="single" w:sz="4" w:space="4" w:color="4F81BD"/>
      </w:pBdr>
      <w:spacing w:before="200" w:after="280"/>
      <w:ind w:left="936" w:right="936"/>
    </w:pPr>
    <w:rPr>
      <w:rFonts w:ascii="Times New Roman"/>
      <w:b/>
      <w:i/>
      <w:color w:val="4F81BD"/>
      <w:kern w:val="2"/>
      <w:sz w:val="22"/>
    </w:rPr>
  </w:style>
  <w:style w:type="character" w:customStyle="1" w:styleId="16">
    <w:name w:val="不明显强调1"/>
    <w:qFormat/>
    <w:rPr>
      <w:i/>
      <w:color w:val="808080"/>
    </w:rPr>
  </w:style>
  <w:style w:type="character" w:customStyle="1" w:styleId="4CharChar">
    <w:name w:val="标题4 Char Char"/>
    <w:link w:val="42"/>
    <w:qFormat/>
    <w:rPr>
      <w:rFonts w:ascii="Arial" w:hAnsi="Arial"/>
      <w:b/>
      <w:sz w:val="32"/>
    </w:rPr>
  </w:style>
  <w:style w:type="paragraph" w:customStyle="1" w:styleId="42">
    <w:name w:val="标题4"/>
    <w:basedOn w:val="2"/>
    <w:next w:val="40"/>
    <w:link w:val="4CharChar"/>
    <w:qFormat/>
    <w:pPr>
      <w:spacing w:line="413" w:lineRule="auto"/>
    </w:pPr>
    <w:rPr>
      <w:rFonts w:eastAsia="宋体"/>
      <w:bCs w:val="0"/>
      <w:szCs w:val="20"/>
    </w:rPr>
  </w:style>
  <w:style w:type="character" w:customStyle="1" w:styleId="5CharChar">
    <w:name w:val="标题5 Char Char"/>
    <w:link w:val="51"/>
    <w:qFormat/>
    <w:rPr>
      <w:rFonts w:ascii="Arial" w:hAnsi="Arial"/>
      <w:b/>
      <w:sz w:val="32"/>
    </w:rPr>
  </w:style>
  <w:style w:type="paragraph" w:customStyle="1" w:styleId="51">
    <w:name w:val="标题5"/>
    <w:basedOn w:val="3"/>
    <w:link w:val="5CharChar"/>
    <w:qFormat/>
    <w:pPr>
      <w:spacing w:line="413" w:lineRule="auto"/>
    </w:pPr>
    <w:rPr>
      <w:rFonts w:ascii="Arial" w:hAnsi="Arial"/>
      <w:bCs w:val="0"/>
      <w:szCs w:val="20"/>
    </w:rPr>
  </w:style>
  <w:style w:type="character" w:customStyle="1" w:styleId="17">
    <w:name w:val="明显参考1"/>
    <w:qFormat/>
    <w:rPr>
      <w:b/>
      <w:smallCaps/>
      <w:color w:val="C0504D"/>
      <w:spacing w:val="5"/>
      <w:u w:val="single"/>
    </w:rPr>
  </w:style>
  <w:style w:type="character" w:customStyle="1" w:styleId="18">
    <w:name w:val="书籍标题1"/>
    <w:qFormat/>
    <w:rPr>
      <w:b/>
      <w:smallCaps/>
      <w:spacing w:val="5"/>
    </w:rPr>
  </w:style>
  <w:style w:type="character" w:customStyle="1" w:styleId="Char17">
    <w:name w:val="批注框文本 Char1"/>
    <w:qFormat/>
    <w:rPr>
      <w:kern w:val="2"/>
      <w:sz w:val="18"/>
    </w:rPr>
  </w:style>
  <w:style w:type="character" w:customStyle="1" w:styleId="QuoteChar32d5de86-a03d-4667-9cbe-68a1ea40336a">
    <w:name w:val="Quote Char_32d5de86-a03d-4667-9cbe-68a1ea40336a"/>
    <w:link w:val="19"/>
    <w:qFormat/>
    <w:rPr>
      <w:i/>
      <w:color w:val="000000"/>
      <w:kern w:val="2"/>
      <w:sz w:val="22"/>
    </w:rPr>
  </w:style>
  <w:style w:type="paragraph" w:customStyle="1" w:styleId="19">
    <w:name w:val="引用1"/>
    <w:basedOn w:val="a"/>
    <w:next w:val="a"/>
    <w:link w:val="QuoteChar32d5de86-a03d-4667-9cbe-68a1ea40336a"/>
    <w:qFormat/>
    <w:rPr>
      <w:rFonts w:ascii="Times New Roman"/>
      <w:i/>
      <w:color w:val="000000"/>
      <w:kern w:val="2"/>
      <w:sz w:val="22"/>
    </w:rPr>
  </w:style>
  <w:style w:type="character" w:customStyle="1" w:styleId="Char18">
    <w:name w:val="日期 Char1"/>
    <w:qFormat/>
    <w:rPr>
      <w:kern w:val="2"/>
      <w:sz w:val="22"/>
    </w:rPr>
  </w:style>
  <w:style w:type="character" w:customStyle="1" w:styleId="1a">
    <w:name w:val="明显强调1"/>
    <w:qFormat/>
    <w:rPr>
      <w:b/>
      <w:i/>
      <w:color w:val="4F81BD"/>
    </w:rPr>
  </w:style>
  <w:style w:type="character" w:customStyle="1" w:styleId="textcontents">
    <w:name w:val="textcontents"/>
    <w:qFormat/>
  </w:style>
  <w:style w:type="character" w:customStyle="1" w:styleId="1b">
    <w:name w:val="不明显参考1"/>
    <w:qFormat/>
    <w:rPr>
      <w:smallCaps/>
      <w:color w:val="C0504D"/>
      <w:u w:val="single"/>
    </w:rPr>
  </w:style>
  <w:style w:type="character" w:customStyle="1" w:styleId="CharChar">
    <w:name w:val="批注文字 Char Char"/>
    <w:qFormat/>
    <w:rPr>
      <w:rFonts w:ascii="宋体" w:eastAsia="宋体" w:hAnsi="Times New Roman"/>
      <w:sz w:val="20"/>
    </w:rPr>
  </w:style>
  <w:style w:type="character" w:customStyle="1" w:styleId="Char7">
    <w:name w:val="副标题 Char"/>
    <w:link w:val="ae"/>
    <w:qFormat/>
    <w:rPr>
      <w:rFonts w:ascii="Cambria" w:hAnsi="Cambria"/>
      <w:b/>
      <w:kern w:val="28"/>
      <w:sz w:val="32"/>
    </w:rPr>
  </w:style>
  <w:style w:type="character" w:customStyle="1" w:styleId="1c">
    <w:name w:val="副标题 字符1"/>
    <w:basedOn w:val="a1"/>
    <w:uiPriority w:val="11"/>
    <w:qFormat/>
    <w:rPr>
      <w:rFonts w:ascii="Calibri" w:eastAsia="宋体" w:hAnsi="Calibri" w:cs="宋体"/>
      <w:b/>
      <w:bCs/>
      <w:kern w:val="28"/>
      <w:sz w:val="32"/>
      <w:szCs w:val="32"/>
    </w:rPr>
  </w:style>
  <w:style w:type="character" w:customStyle="1" w:styleId="Char19">
    <w:name w:val="文档结构图 Char1"/>
    <w:qFormat/>
    <w:rPr>
      <w:rFonts w:ascii="宋体"/>
      <w:kern w:val="2"/>
      <w:sz w:val="18"/>
    </w:rPr>
  </w:style>
  <w:style w:type="paragraph" w:customStyle="1" w:styleId="1d">
    <w:name w:val="修订1"/>
    <w:qFormat/>
    <w:rPr>
      <w:kern w:val="2"/>
      <w:sz w:val="21"/>
      <w:szCs w:val="24"/>
    </w:rPr>
  </w:style>
  <w:style w:type="paragraph" w:customStyle="1" w:styleId="TOC1">
    <w:name w:val="TOC 标题1"/>
    <w:basedOn w:val="1"/>
    <w:next w:val="a"/>
    <w:qFormat/>
    <w:pPr>
      <w:spacing w:line="576" w:lineRule="auto"/>
      <w:outlineLvl w:val="9"/>
    </w:pPr>
    <w:rPr>
      <w:rFonts w:ascii="Calibri" w:hAnsi="Calibri"/>
    </w:rPr>
  </w:style>
  <w:style w:type="character" w:customStyle="1" w:styleId="Char1a">
    <w:name w:val="副标题 Char1"/>
    <w:basedOn w:val="a1"/>
    <w:qFormat/>
    <w:rPr>
      <w:rFonts w:ascii="Cambria" w:eastAsia="宋体" w:hAnsi="Cambria" w:cs="Times New Roman"/>
      <w:b/>
      <w:bCs/>
      <w:kern w:val="28"/>
      <w:sz w:val="32"/>
      <w:szCs w:val="32"/>
    </w:rPr>
  </w:style>
  <w:style w:type="character" w:customStyle="1" w:styleId="Char1b">
    <w:name w:val="明显引用 Char1"/>
    <w:basedOn w:val="a1"/>
    <w:qFormat/>
    <w:rPr>
      <w:rFonts w:ascii="Times New Roman" w:eastAsia="宋体" w:hAnsi="Times New Roman" w:cs="Times New Roman"/>
      <w:b/>
      <w:bCs/>
      <w:i/>
      <w:iCs/>
      <w:color w:val="4F81BD"/>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2"/>
      <w:sz w:val="24"/>
      <w:szCs w:val="20"/>
    </w:rPr>
  </w:style>
  <w:style w:type="paragraph" w:customStyle="1" w:styleId="aff0">
    <w:name w:val="空半行"/>
    <w:basedOn w:val="a"/>
    <w:qFormat/>
    <w:pPr>
      <w:adjustRightInd w:val="0"/>
      <w:spacing w:line="120" w:lineRule="exact"/>
      <w:textAlignment w:val="baseline"/>
    </w:pPr>
    <w:rPr>
      <w:rFonts w:ascii="Times New Roman" w:eastAsia="仿宋_GB2312"/>
      <w:color w:val="FFFFFF"/>
      <w:sz w:val="30"/>
    </w:rPr>
  </w:style>
  <w:style w:type="paragraph" w:customStyle="1" w:styleId="1e">
    <w:name w:val="无间隔1"/>
    <w:qFormat/>
    <w:pPr>
      <w:widowControl w:val="0"/>
      <w:jc w:val="both"/>
    </w:pPr>
    <w:rPr>
      <w:rFonts w:ascii="Calibri" w:hAnsi="Calibri"/>
      <w:kern w:val="2"/>
      <w:sz w:val="21"/>
      <w:szCs w:val="22"/>
    </w:rPr>
  </w:style>
  <w:style w:type="character" w:customStyle="1" w:styleId="Char1c">
    <w:name w:val="引用 Char1"/>
    <w:basedOn w:val="a1"/>
    <w:qFormat/>
    <w:rPr>
      <w:rFonts w:ascii="Times New Roman" w:eastAsia="宋体" w:hAnsi="Times New Roman" w:cs="Times New Roman"/>
      <w:i/>
      <w:iCs/>
      <w:color w:val="000000"/>
      <w:kern w:val="2"/>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character" w:customStyle="1" w:styleId="1f">
    <w:name w:val="访问过的超链接1"/>
    <w:basedOn w:val="a1"/>
    <w:uiPriority w:val="99"/>
    <w:qFormat/>
    <w:rPr>
      <w:color w:val="954F72"/>
      <w:u w:val="single"/>
    </w:rPr>
  </w:style>
  <w:style w:type="paragraph" w:customStyle="1" w:styleId="Bodytext21">
    <w:name w:val="Body text|21"/>
    <w:basedOn w:val="a"/>
    <w:qFormat/>
    <w:pPr>
      <w:shd w:val="clear" w:color="auto" w:fill="FFFFFF"/>
      <w:spacing w:before="160" w:line="389" w:lineRule="exact"/>
    </w:pPr>
    <w:rPr>
      <w:rFonts w:ascii="PMingLiU" w:eastAsia="PMingLiU" w:hAnsi="PMingLiU" w:cs="PMingLiU"/>
      <w:spacing w:val="10"/>
      <w:sz w:val="22"/>
    </w:rPr>
  </w:style>
  <w:style w:type="character" w:customStyle="1" w:styleId="img">
    <w:name w:val="img"/>
    <w:basedOn w:val="a1"/>
  </w:style>
  <w:style w:type="character" w:customStyle="1" w:styleId="img1">
    <w:name w:val="img1"/>
    <w:basedOn w:val="a1"/>
    <w:qFormat/>
  </w:style>
  <w:style w:type="paragraph" w:styleId="aff1">
    <w:name w:val="List Paragraph"/>
    <w:basedOn w:val="a"/>
    <w:uiPriority w:val="99"/>
    <w:qFormat/>
    <w:pPr>
      <w:ind w:firstLineChars="200" w:firstLine="420"/>
    </w:pPr>
  </w:style>
  <w:style w:type="table" w:customStyle="1" w:styleId="1f0">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qFormat/>
    <w:pPr>
      <w:ind w:firstLineChars="200" w:firstLine="420"/>
    </w:pPr>
    <w:rPr>
      <w:rFonts w:hAnsi="Calibri"/>
      <w:sz w:val="18"/>
      <w:szCs w:val="18"/>
    </w:rPr>
  </w:style>
  <w:style w:type="character" w:customStyle="1" w:styleId="font11">
    <w:name w:val="font11"/>
    <w:basedOn w:val="a1"/>
    <w:qFormat/>
    <w:rPr>
      <w:rFonts w:ascii="黑体" w:eastAsia="黑体" w:hAnsi="黑体" w:hint="eastAsia"/>
      <w:color w:val="000000"/>
      <w:sz w:val="24"/>
      <w:szCs w:val="24"/>
      <w:u w:val="none"/>
      <w:vertAlign w:val="superscript"/>
    </w:rPr>
  </w:style>
  <w:style w:type="character" w:customStyle="1" w:styleId="font71">
    <w:name w:val="font71"/>
    <w:basedOn w:val="a1"/>
    <w:rPr>
      <w:rFonts w:ascii="宋体" w:eastAsia="宋体" w:hAnsi="宋体" w:cs="宋体" w:hint="eastAsia"/>
      <w:color w:val="000000"/>
      <w:sz w:val="21"/>
      <w:szCs w:val="21"/>
      <w:u w:val="none"/>
    </w:rPr>
  </w:style>
  <w:style w:type="character" w:customStyle="1" w:styleId="font112">
    <w:name w:val="font112"/>
    <w:basedOn w:val="a1"/>
    <w:rPr>
      <w:rFonts w:ascii="Times New Roman" w:hAnsi="Times New Roman" w:cs="Times New Roman" w:hint="default"/>
      <w:color w:val="000000"/>
      <w:sz w:val="28"/>
      <w:szCs w:val="28"/>
      <w:u w:val="none"/>
    </w:rPr>
  </w:style>
  <w:style w:type="character" w:customStyle="1" w:styleId="font51">
    <w:name w:val="font51"/>
    <w:basedOn w:val="a1"/>
    <w:rPr>
      <w:rFonts w:ascii="宋体" w:eastAsia="宋体" w:hAnsi="宋体" w:cs="宋体" w:hint="eastAsia"/>
      <w:color w:val="000000"/>
      <w:sz w:val="28"/>
      <w:szCs w:val="28"/>
      <w:u w:val="none"/>
    </w:rPr>
  </w:style>
  <w:style w:type="character" w:customStyle="1" w:styleId="font21">
    <w:name w:val="font21"/>
    <w:basedOn w:val="a1"/>
    <w:rPr>
      <w:rFonts w:ascii="Times New Roman" w:hAnsi="Times New Roman" w:cs="Times New Roman" w:hint="default"/>
      <w:color w:val="000000"/>
      <w:sz w:val="28"/>
      <w:szCs w:val="28"/>
      <w:u w:val="none"/>
    </w:rPr>
  </w:style>
  <w:style w:type="character" w:customStyle="1" w:styleId="font141">
    <w:name w:val="font141"/>
    <w:basedOn w:val="a1"/>
    <w:rPr>
      <w:rFonts w:ascii="宋体" w:eastAsia="宋体" w:hAnsi="宋体" w:cs="宋体" w:hint="eastAsia"/>
      <w:color w:val="000000"/>
      <w:sz w:val="32"/>
      <w:szCs w:val="32"/>
      <w:u w:val="none"/>
    </w:rPr>
  </w:style>
  <w:style w:type="character" w:customStyle="1" w:styleId="font171">
    <w:name w:val="font171"/>
    <w:basedOn w:val="a1"/>
    <w:rPr>
      <w:rFonts w:ascii="Times New Roman" w:hAnsi="Times New Roman" w:cs="Times New Roman" w:hint="default"/>
      <w:color w:val="000000"/>
      <w:sz w:val="32"/>
      <w:szCs w:val="32"/>
      <w:u w:val="none"/>
    </w:rPr>
  </w:style>
  <w:style w:type="character" w:customStyle="1" w:styleId="font131">
    <w:name w:val="font131"/>
    <w:basedOn w:val="a1"/>
    <w:rPr>
      <w:rFonts w:ascii="宋体" w:eastAsia="宋体" w:hAnsi="宋体" w:cs="宋体" w:hint="eastAsia"/>
      <w:color w:val="000000"/>
      <w:sz w:val="32"/>
      <w:szCs w:val="32"/>
      <w:u w:val="none"/>
    </w:rPr>
  </w:style>
  <w:style w:type="character" w:customStyle="1" w:styleId="font121">
    <w:name w:val="font121"/>
    <w:basedOn w:val="a1"/>
    <w:qFormat/>
    <w:rPr>
      <w:rFonts w:ascii="Times New Roman" w:hAnsi="Times New Roman" w:cs="Times New Roman" w:hint="default"/>
      <w:color w:val="000000"/>
      <w:sz w:val="32"/>
      <w:szCs w:val="32"/>
      <w:u w:val="none"/>
    </w:rPr>
  </w:style>
  <w:style w:type="character" w:customStyle="1" w:styleId="font91">
    <w:name w:val="font91"/>
    <w:basedOn w:val="a1"/>
    <w:rPr>
      <w:rFonts w:ascii="宋体" w:eastAsia="宋体" w:hAnsi="宋体" w:cs="宋体" w:hint="eastAsia"/>
      <w:color w:val="000000"/>
      <w:sz w:val="32"/>
      <w:szCs w:val="32"/>
      <w:u w:val="none"/>
    </w:rPr>
  </w:style>
  <w:style w:type="character" w:customStyle="1" w:styleId="font181">
    <w:name w:val="font181"/>
    <w:basedOn w:val="a1"/>
    <w:rPr>
      <w:rFonts w:ascii="Times New Roman" w:hAnsi="Times New Roman" w:cs="Times New Roman" w:hint="default"/>
      <w:color w:val="000000"/>
      <w:sz w:val="32"/>
      <w:szCs w:val="32"/>
      <w:u w:val="none"/>
    </w:rPr>
  </w:style>
  <w:style w:type="character" w:customStyle="1" w:styleId="font191">
    <w:name w:val="font191"/>
    <w:basedOn w:val="a1"/>
    <w:qFormat/>
    <w:rPr>
      <w:rFonts w:ascii="宋体" w:eastAsia="宋体" w:hAnsi="宋体" w:cs="宋体" w:hint="eastAsia"/>
      <w:color w:val="000000"/>
      <w:sz w:val="28"/>
      <w:szCs w:val="28"/>
      <w:u w:val="none"/>
    </w:rPr>
  </w:style>
  <w:style w:type="character" w:customStyle="1" w:styleId="font61">
    <w:name w:val="font61"/>
    <w:basedOn w:val="a1"/>
    <w:rPr>
      <w:rFonts w:ascii="宋体" w:eastAsia="宋体" w:hAnsi="宋体" w:cs="宋体" w:hint="eastAsia"/>
      <w:color w:val="000000"/>
      <w:sz w:val="28"/>
      <w:szCs w:val="28"/>
      <w:u w:val="none"/>
    </w:rPr>
  </w:style>
  <w:style w:type="character" w:customStyle="1" w:styleId="font201">
    <w:name w:val="font201"/>
    <w:basedOn w:val="a1"/>
    <w:rPr>
      <w:rFonts w:ascii="Times New Roman" w:hAnsi="Times New Roman" w:cs="Times New Roman" w:hint="default"/>
      <w:color w:val="000000"/>
      <w:sz w:val="28"/>
      <w:szCs w:val="28"/>
      <w:u w:val="none"/>
    </w:rPr>
  </w:style>
  <w:style w:type="character" w:customStyle="1" w:styleId="font81">
    <w:name w:val="font81"/>
    <w:basedOn w:val="a1"/>
    <w:qFormat/>
    <w:rPr>
      <w:rFonts w:ascii="Times New Roman" w:hAnsi="Times New Roman" w:cs="Times New Roman" w:hint="default"/>
      <w:color w:val="000000"/>
      <w:sz w:val="28"/>
      <w:szCs w:val="28"/>
      <w:u w:val="none"/>
    </w:rPr>
  </w:style>
  <w:style w:type="character" w:customStyle="1" w:styleId="font212">
    <w:name w:val="font212"/>
    <w:basedOn w:val="a1"/>
    <w:rPr>
      <w:rFonts w:ascii="宋体" w:eastAsia="宋体" w:hAnsi="宋体" w:cs="宋体" w:hint="eastAsia"/>
      <w:color w:val="000000"/>
      <w:sz w:val="28"/>
      <w:szCs w:val="28"/>
      <w:u w:val="none"/>
    </w:rPr>
  </w:style>
  <w:style w:type="character" w:customStyle="1" w:styleId="font221">
    <w:name w:val="font221"/>
    <w:basedOn w:val="a1"/>
    <w:rPr>
      <w:rFonts w:ascii="Times New Roman" w:hAnsi="Times New Roman" w:cs="Times New Roman" w:hint="default"/>
      <w:color w:val="000000"/>
      <w:sz w:val="28"/>
      <w:szCs w:val="28"/>
      <w:u w:val="none"/>
    </w:rPr>
  </w:style>
  <w:style w:type="character" w:customStyle="1" w:styleId="font161">
    <w:name w:val="font161"/>
    <w:basedOn w:val="a1"/>
    <w:qFormat/>
    <w:rPr>
      <w:rFonts w:ascii="宋体" w:eastAsia="宋体" w:hAnsi="宋体" w:cs="宋体" w:hint="eastAsia"/>
      <w:color w:val="000000"/>
      <w:sz w:val="32"/>
      <w:szCs w:val="32"/>
      <w:u w:val="none"/>
    </w:rPr>
  </w:style>
  <w:style w:type="character" w:customStyle="1" w:styleId="font151">
    <w:name w:val="font151"/>
    <w:basedOn w:val="a1"/>
    <w:rPr>
      <w:rFonts w:ascii="Times New Roman" w:hAnsi="Times New Roman" w:cs="Times New Roman" w:hint="default"/>
      <w:color w:val="000000"/>
      <w:sz w:val="32"/>
      <w:szCs w:val="32"/>
      <w:u w:val="none"/>
    </w:rPr>
  </w:style>
  <w:style w:type="character" w:customStyle="1" w:styleId="font231">
    <w:name w:val="font231"/>
    <w:basedOn w:val="a1"/>
    <w:qFormat/>
    <w:rPr>
      <w:rFonts w:ascii="Times New Roman" w:hAnsi="Times New Roman" w:cs="Times New Roman" w:hint="default"/>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F1C97-9E23-4CDF-B9BE-62A9AB69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82</Pages>
  <Words>6341</Words>
  <Characters>36148</Characters>
  <Application>Microsoft Office Word</Application>
  <DocSecurity>0</DocSecurity>
  <Lines>301</Lines>
  <Paragraphs>84</Paragraphs>
  <ScaleCrop>false</ScaleCrop>
  <Company>Sky123.Org</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随缘</dc:creator>
  <cp:lastModifiedBy>User</cp:lastModifiedBy>
  <cp:revision>414</cp:revision>
  <cp:lastPrinted>2021-09-18T07:28:00Z</cp:lastPrinted>
  <dcterms:created xsi:type="dcterms:W3CDTF">2020-10-13T04:32:00Z</dcterms:created>
  <dcterms:modified xsi:type="dcterms:W3CDTF">2021-09-18T07:33:00Z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63D5C3CF938148EEB496D1CD40083DF1</vt:lpwstr>
  </property>
  <property fmtid="{D5CDD505-2E9C-101B-9397-08002B2CF9AE}" pid="4" name="KSOSaveFontToCloudKey">
    <vt:lpwstr>593158935_btnclosed</vt:lpwstr>
  </property>
</Properties>
</file>