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5"/>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b/>
          <w:bCs/>
          <w:color w:val="auto"/>
          <w:sz w:val="40"/>
          <w:szCs w:val="40"/>
          <w:highlight w:val="none"/>
        </w:rPr>
      </w:pPr>
      <w:bookmarkStart w:id="0" w:name="_Toc5725"/>
      <w:bookmarkStart w:id="1" w:name="_Toc578"/>
      <w:bookmarkStart w:id="2" w:name="_Toc6478"/>
      <w:r>
        <w:rPr>
          <w:rFonts w:hint="eastAsia"/>
          <w:b/>
          <w:bCs/>
          <w:sz w:val="40"/>
          <w:szCs w:val="40"/>
          <w:highlight w:val="none"/>
        </w:rPr>
        <w:t>项目编号：510107202100325</w:t>
      </w:r>
    </w:p>
    <w:p>
      <w:pPr>
        <w:pStyle w:val="3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b/>
          <w:bCs/>
          <w:color w:val="auto"/>
          <w:sz w:val="40"/>
          <w:szCs w:val="40"/>
          <w:highlight w:val="none"/>
          <w:lang w:val="en-US" w:eastAsia="zh-CN"/>
        </w:rPr>
      </w:pPr>
      <w:r>
        <w:rPr>
          <w:rFonts w:hint="eastAsia"/>
          <w:b/>
          <w:bCs/>
          <w:color w:val="auto"/>
          <w:sz w:val="40"/>
          <w:szCs w:val="40"/>
          <w:highlight w:val="none"/>
          <w:lang w:val="en-US" w:eastAsia="zh-CN"/>
        </w:rPr>
        <w:t>内部编号：SCGHX-</w:t>
      </w:r>
      <w:r>
        <w:rPr>
          <w:rFonts w:hint="eastAsia"/>
          <w:b/>
          <w:bCs/>
          <w:sz w:val="40"/>
          <w:szCs w:val="40"/>
          <w:highlight w:val="none"/>
          <w:lang w:val="en-US" w:eastAsia="zh-CN"/>
        </w:rPr>
        <w:t>CS-</w:t>
      </w:r>
      <w:r>
        <w:rPr>
          <w:rFonts w:hint="eastAsia"/>
          <w:b/>
          <w:bCs/>
          <w:color w:val="auto"/>
          <w:sz w:val="40"/>
          <w:szCs w:val="40"/>
          <w:highlight w:val="none"/>
          <w:lang w:val="en-US" w:eastAsia="zh-CN"/>
        </w:rPr>
        <w:t>20210200</w:t>
      </w:r>
    </w:p>
    <w:p>
      <w:pPr>
        <w:pStyle w:val="3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color w:val="auto"/>
          <w:sz w:val="40"/>
          <w:szCs w:val="40"/>
        </w:rPr>
      </w:pPr>
      <w:r>
        <w:rPr>
          <w:rFonts w:hint="eastAsia"/>
          <w:b/>
          <w:bCs/>
          <w:color w:val="auto"/>
          <w:sz w:val="40"/>
          <w:szCs w:val="40"/>
        </w:rPr>
        <w:t>项目名称：</w:t>
      </w:r>
      <w:r>
        <w:rPr>
          <w:rFonts w:hint="eastAsia"/>
          <w:b/>
          <w:bCs/>
          <w:color w:val="auto"/>
          <w:sz w:val="40"/>
          <w:szCs w:val="40"/>
          <w:lang w:val="en-US" w:eastAsia="zh-CN"/>
        </w:rPr>
        <w:t>成都市武侯区人民政府金花桥街道办事处金花桥街道2021年社区发展治理专业社会服务项目</w:t>
      </w:r>
    </w:p>
    <w:p>
      <w:pPr>
        <w:pStyle w:val="35"/>
        <w:keepNext w:val="0"/>
        <w:keepLines w:val="0"/>
        <w:pageBreakBefore w:val="0"/>
        <w:widowControl w:val="0"/>
        <w:kinsoku/>
        <w:wordWrap w:val="0"/>
        <w:overflowPunct/>
        <w:topLinePunct/>
        <w:autoSpaceDE/>
        <w:autoSpaceDN/>
        <w:bidi w:val="0"/>
        <w:adjustRightInd w:val="0"/>
        <w:snapToGrid w:val="0"/>
        <w:spacing w:before="4369" w:beforeLines="1400" w:after="4369" w:afterLines="1400" w:line="240" w:lineRule="auto"/>
        <w:jc w:val="center"/>
        <w:textAlignment w:val="auto"/>
        <w:rPr>
          <w:rFonts w:hint="eastAsia"/>
          <w:b/>
          <w:bCs/>
          <w:color w:val="auto"/>
          <w:sz w:val="96"/>
          <w:szCs w:val="96"/>
        </w:rPr>
      </w:pPr>
      <w:r>
        <w:rPr>
          <w:rFonts w:hint="eastAsia" w:asciiTheme="minorEastAsia" w:hAnsiTheme="minorEastAsia" w:eastAsiaTheme="minorEastAsia" w:cstheme="minorEastAsia"/>
          <w:b/>
          <w:color w:val="auto"/>
          <w:sz w:val="96"/>
          <w:szCs w:val="96"/>
        </w:rPr>
        <w:t>竞争性磋商文件</w:t>
      </w:r>
    </w:p>
    <w:p>
      <w:pPr>
        <w:pStyle w:val="3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28"/>
          <w:szCs w:val="28"/>
        </w:rPr>
      </w:pPr>
      <w:r>
        <w:rPr>
          <w:rFonts w:hint="eastAsia"/>
          <w:b/>
          <w:bCs/>
          <w:color w:val="auto"/>
          <w:sz w:val="28"/>
          <w:szCs w:val="28"/>
        </w:rPr>
        <w:t>中国·四川</w:t>
      </w:r>
    </w:p>
    <w:p>
      <w:pPr>
        <w:pStyle w:val="35"/>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sz w:val="28"/>
          <w:szCs w:val="28"/>
        </w:rPr>
      </w:pPr>
      <w:r>
        <w:rPr>
          <w:rFonts w:hint="eastAsia"/>
          <w:b/>
          <w:bCs/>
          <w:color w:val="auto"/>
          <w:sz w:val="28"/>
          <w:szCs w:val="28"/>
        </w:rPr>
        <w:t>采   购   人：</w:t>
      </w:r>
      <w:r>
        <w:rPr>
          <w:rFonts w:hint="eastAsia"/>
          <w:b/>
          <w:bCs/>
          <w:color w:val="auto"/>
          <w:sz w:val="28"/>
          <w:szCs w:val="28"/>
          <w:lang w:eastAsia="zh-CN"/>
        </w:rPr>
        <w:t>成都市武侯区人民政府金花桥街道办事处</w:t>
      </w:r>
      <w:r>
        <w:rPr>
          <w:rFonts w:hint="eastAsia"/>
          <w:b/>
          <w:bCs/>
          <w:color w:val="auto"/>
          <w:sz w:val="28"/>
          <w:szCs w:val="28"/>
        </w:rPr>
        <w:t xml:space="preserve">  </w:t>
      </w:r>
      <w:r>
        <w:rPr>
          <w:rFonts w:hint="eastAsia"/>
          <w:b/>
          <w:bCs/>
          <w:sz w:val="28"/>
          <w:szCs w:val="28"/>
        </w:rPr>
        <w:t xml:space="preserve">    </w:t>
      </w:r>
    </w:p>
    <w:p>
      <w:pPr>
        <w:pStyle w:val="35"/>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eastAsia="宋体"/>
          <w:b/>
          <w:bCs/>
          <w:sz w:val="28"/>
          <w:szCs w:val="28"/>
          <w:lang w:eastAsia="zh-CN"/>
        </w:rPr>
      </w:pPr>
      <w:r>
        <w:rPr>
          <w:rFonts w:hint="eastAsia"/>
          <w:b/>
          <w:bCs/>
          <w:sz w:val="28"/>
          <w:szCs w:val="28"/>
        </w:rPr>
        <w:t>采购代理机构：</w:t>
      </w:r>
      <w:r>
        <w:rPr>
          <w:rFonts w:hint="eastAsia"/>
          <w:b/>
          <w:bCs/>
          <w:sz w:val="28"/>
          <w:szCs w:val="28"/>
          <w:lang w:eastAsia="zh-CN"/>
        </w:rPr>
        <w:t>成都公恒信工程项目管理有限公司</w:t>
      </w:r>
    </w:p>
    <w:p>
      <w:pPr>
        <w:pStyle w:val="35"/>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sz w:val="28"/>
          <w:szCs w:val="28"/>
        </w:rPr>
      </w:pPr>
      <w:r>
        <w:rPr>
          <w:rFonts w:hint="eastAsia"/>
          <w:b/>
          <w:bCs/>
          <w:sz w:val="28"/>
          <w:szCs w:val="28"/>
          <w:lang w:val="en-US" w:eastAsia="zh-CN"/>
        </w:rPr>
        <w:t>文  件 编 制：由采购人和</w:t>
      </w:r>
      <w:r>
        <w:rPr>
          <w:rFonts w:hint="eastAsia"/>
          <w:b/>
          <w:bCs/>
          <w:sz w:val="28"/>
          <w:szCs w:val="28"/>
        </w:rPr>
        <w:t>采购代理机构</w:t>
      </w:r>
      <w:r>
        <w:rPr>
          <w:rFonts w:hint="eastAsia"/>
          <w:b/>
          <w:bCs/>
          <w:sz w:val="28"/>
          <w:szCs w:val="28"/>
          <w:lang w:val="en-US" w:eastAsia="zh-CN"/>
        </w:rPr>
        <w:t>共同编制</w:t>
      </w:r>
    </w:p>
    <w:p>
      <w:pPr>
        <w:pStyle w:val="3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b/>
          <w:bCs/>
          <w:sz w:val="28"/>
          <w:szCs w:val="28"/>
          <w:lang w:eastAsia="zh-CN"/>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b/>
          <w:bCs/>
          <w:sz w:val="28"/>
          <w:szCs w:val="28"/>
          <w:lang w:val="en-US" w:eastAsia="zh-CN"/>
        </w:rPr>
        <w:t>2021年11月</w:t>
      </w:r>
    </w:p>
    <w:p>
      <w:pPr>
        <w:pStyle w:val="35"/>
        <w:bidi w:val="0"/>
        <w:jc w:val="center"/>
        <w:rPr>
          <w:rFonts w:hint="eastAsia"/>
        </w:rPr>
      </w:pPr>
      <w:r>
        <w:rPr>
          <w:rFonts w:hint="eastAsia"/>
        </w:rPr>
        <w:t>目  录</w:t>
      </w:r>
      <w:bookmarkEnd w:id="0"/>
      <w:bookmarkEnd w:id="1"/>
    </w:p>
    <w:p>
      <w:pPr>
        <w:pStyle w:val="16"/>
        <w:tabs>
          <w:tab w:val="clear" w:pos="0"/>
        </w:tabs>
      </w:pPr>
      <w:bookmarkStart w:id="3" w:name="_Toc15794"/>
      <w:bookmarkStart w:id="4" w:name="_Toc28748"/>
      <w:bookmarkStart w:id="5" w:name="_Toc26242"/>
      <w:r>
        <w:fldChar w:fldCharType="begin"/>
      </w:r>
      <w:r>
        <w:instrText xml:space="preserve">TOC \o "1-3" \h \u </w:instrText>
      </w:r>
      <w:r>
        <w:fldChar w:fldCharType="separate"/>
      </w:r>
      <w:r>
        <w:fldChar w:fldCharType="begin"/>
      </w:r>
      <w:r>
        <w:instrText xml:space="preserve"> HYPERLINK \l _Toc28736 </w:instrText>
      </w:r>
      <w:r>
        <w:fldChar w:fldCharType="separate"/>
      </w:r>
      <w:r>
        <w:rPr>
          <w:rFonts w:hint="eastAsia" w:ascii="宋体" w:hAnsi="宋体" w:eastAsia="宋体" w:cs="宋体"/>
        </w:rPr>
        <w:t xml:space="preserve">第一章 </w:t>
      </w:r>
      <w:r>
        <w:rPr>
          <w:rFonts w:hint="eastAsia"/>
        </w:rPr>
        <w:t>竞争性磋商邀请公告</w:t>
      </w:r>
      <w:r>
        <w:tab/>
      </w:r>
      <w:r>
        <w:fldChar w:fldCharType="begin"/>
      </w:r>
      <w:r>
        <w:instrText xml:space="preserve"> PAGEREF _Toc28736 \h </w:instrText>
      </w:r>
      <w:r>
        <w:fldChar w:fldCharType="separate"/>
      </w:r>
      <w:r>
        <w:t>5</w:t>
      </w:r>
      <w:r>
        <w:fldChar w:fldCharType="end"/>
      </w:r>
      <w:r>
        <w:fldChar w:fldCharType="end"/>
      </w:r>
    </w:p>
    <w:p>
      <w:pPr>
        <w:pStyle w:val="16"/>
        <w:tabs>
          <w:tab w:val="clear" w:pos="0"/>
        </w:tabs>
      </w:pPr>
      <w:r>
        <w:fldChar w:fldCharType="begin"/>
      </w:r>
      <w:r>
        <w:instrText xml:space="preserve"> HYPERLINK \l _Toc17377 </w:instrText>
      </w:r>
      <w:r>
        <w:fldChar w:fldCharType="separate"/>
      </w:r>
      <w:r>
        <w:rPr>
          <w:rFonts w:hint="eastAsia" w:ascii="宋体" w:hAnsi="宋体" w:eastAsia="宋体" w:cs="宋体"/>
          <w:lang w:val="en-US" w:eastAsia="zh-CN"/>
        </w:rPr>
        <w:t xml:space="preserve">第二章 </w:t>
      </w:r>
      <w:r>
        <w:rPr>
          <w:rFonts w:hint="eastAsia" w:asciiTheme="minorEastAsia" w:hAnsiTheme="minorEastAsia" w:eastAsiaTheme="minorEastAsia" w:cstheme="minorEastAsia"/>
          <w:szCs w:val="36"/>
        </w:rPr>
        <w:t>磋商须知</w:t>
      </w:r>
      <w:r>
        <w:tab/>
      </w:r>
      <w:r>
        <w:fldChar w:fldCharType="begin"/>
      </w:r>
      <w:r>
        <w:instrText xml:space="preserve"> PAGEREF _Toc17377 \h </w:instrText>
      </w:r>
      <w:r>
        <w:fldChar w:fldCharType="separate"/>
      </w:r>
      <w:r>
        <w:t>8</w:t>
      </w:r>
      <w:r>
        <w:fldChar w:fldCharType="end"/>
      </w:r>
      <w:r>
        <w:fldChar w:fldCharType="end"/>
      </w:r>
    </w:p>
    <w:p>
      <w:pPr>
        <w:pStyle w:val="17"/>
        <w:tabs>
          <w:tab w:val="right" w:leader="dot" w:pos="9746"/>
          <w:tab w:val="clear" w:pos="0"/>
        </w:tabs>
      </w:pPr>
      <w:r>
        <w:fldChar w:fldCharType="begin"/>
      </w:r>
      <w:r>
        <w:instrText xml:space="preserve"> HYPERLINK \l _Toc15471 </w:instrText>
      </w:r>
      <w:r>
        <w:fldChar w:fldCharType="separate"/>
      </w:r>
      <w:r>
        <w:rPr>
          <w:rFonts w:hint="eastAsia" w:ascii="宋体" w:hAnsi="宋体" w:eastAsia="宋体" w:cs="宋体"/>
          <w:kern w:val="2"/>
          <w:szCs w:val="36"/>
          <w:lang w:val="en-US" w:eastAsia="zh-CN" w:bidi="ar-SA"/>
        </w:rPr>
        <w:t xml:space="preserve">一、 </w:t>
      </w:r>
      <w:r>
        <w:rPr>
          <w:rFonts w:hint="eastAsia" w:ascii="宋体" w:hAnsi="宋体" w:eastAsia="宋体" w:cstheme="minorBidi"/>
          <w:kern w:val="2"/>
          <w:szCs w:val="36"/>
          <w:lang w:val="en-US" w:eastAsia="zh-CN" w:bidi="ar-SA"/>
        </w:rPr>
        <w:t>磋商须知前附表</w:t>
      </w:r>
      <w:r>
        <w:tab/>
      </w:r>
      <w:r>
        <w:fldChar w:fldCharType="begin"/>
      </w:r>
      <w:r>
        <w:instrText xml:space="preserve"> PAGEREF _Toc15471 \h </w:instrText>
      </w:r>
      <w:r>
        <w:fldChar w:fldCharType="separate"/>
      </w:r>
      <w:r>
        <w:t>8</w:t>
      </w:r>
      <w:r>
        <w:fldChar w:fldCharType="end"/>
      </w:r>
      <w:r>
        <w:fldChar w:fldCharType="end"/>
      </w:r>
    </w:p>
    <w:p>
      <w:pPr>
        <w:pStyle w:val="17"/>
        <w:tabs>
          <w:tab w:val="right" w:leader="dot" w:pos="9746"/>
          <w:tab w:val="clear" w:pos="0"/>
        </w:tabs>
      </w:pPr>
      <w:r>
        <w:fldChar w:fldCharType="begin"/>
      </w:r>
      <w:r>
        <w:instrText xml:space="preserve"> HYPERLINK \l _Toc1763 </w:instrText>
      </w:r>
      <w:r>
        <w:fldChar w:fldCharType="separate"/>
      </w:r>
      <w:r>
        <w:rPr>
          <w:rFonts w:hint="eastAsia" w:ascii="宋体" w:hAnsi="宋体" w:eastAsia="宋体" w:cs="宋体"/>
          <w:kern w:val="2"/>
          <w:szCs w:val="36"/>
          <w:lang w:val="en-US" w:eastAsia="zh-CN" w:bidi="ar-SA"/>
        </w:rPr>
        <w:t xml:space="preserve">二、 </w:t>
      </w:r>
      <w:r>
        <w:rPr>
          <w:rFonts w:hint="eastAsia" w:ascii="宋体" w:hAnsi="宋体" w:eastAsia="宋体" w:cstheme="minorBidi"/>
          <w:kern w:val="2"/>
          <w:szCs w:val="36"/>
          <w:lang w:val="en-US" w:eastAsia="zh-CN" w:bidi="ar-SA"/>
        </w:rPr>
        <w:t>总则</w:t>
      </w:r>
      <w:r>
        <w:tab/>
      </w:r>
      <w:r>
        <w:fldChar w:fldCharType="begin"/>
      </w:r>
      <w:r>
        <w:instrText xml:space="preserve"> PAGEREF _Toc1763 \h </w:instrText>
      </w:r>
      <w:r>
        <w:fldChar w:fldCharType="separate"/>
      </w:r>
      <w:r>
        <w:t>14</w:t>
      </w:r>
      <w:r>
        <w:fldChar w:fldCharType="end"/>
      </w:r>
      <w:r>
        <w:fldChar w:fldCharType="end"/>
      </w:r>
    </w:p>
    <w:p>
      <w:pPr>
        <w:pStyle w:val="17"/>
        <w:tabs>
          <w:tab w:val="right" w:leader="dot" w:pos="9746"/>
          <w:tab w:val="clear" w:pos="0"/>
        </w:tabs>
      </w:pPr>
      <w:r>
        <w:fldChar w:fldCharType="begin"/>
      </w:r>
      <w:r>
        <w:instrText xml:space="preserve"> HYPERLINK \l _Toc8158 </w:instrText>
      </w:r>
      <w:r>
        <w:fldChar w:fldCharType="separate"/>
      </w:r>
      <w:r>
        <w:rPr>
          <w:rFonts w:hint="eastAsia" w:ascii="宋体" w:hAnsi="宋体" w:eastAsia="宋体" w:cs="宋体"/>
          <w:kern w:val="2"/>
          <w:szCs w:val="36"/>
          <w:lang w:val="en-US" w:eastAsia="zh-CN" w:bidi="ar-SA"/>
        </w:rPr>
        <w:t xml:space="preserve">三、 </w:t>
      </w:r>
      <w:r>
        <w:rPr>
          <w:rFonts w:hint="eastAsia" w:ascii="宋体" w:hAnsi="宋体" w:eastAsia="宋体" w:cstheme="minorBidi"/>
          <w:kern w:val="2"/>
          <w:szCs w:val="36"/>
          <w:lang w:val="en-US" w:eastAsia="zh-CN" w:bidi="ar-SA"/>
        </w:rPr>
        <w:t>竞争性磋商文件</w:t>
      </w:r>
      <w:r>
        <w:tab/>
      </w:r>
      <w:r>
        <w:fldChar w:fldCharType="begin"/>
      </w:r>
      <w:r>
        <w:instrText xml:space="preserve"> PAGEREF _Toc8158 \h </w:instrText>
      </w:r>
      <w:r>
        <w:fldChar w:fldCharType="separate"/>
      </w:r>
      <w:r>
        <w:t>17</w:t>
      </w:r>
      <w:r>
        <w:fldChar w:fldCharType="end"/>
      </w:r>
      <w:r>
        <w:fldChar w:fldCharType="end"/>
      </w:r>
    </w:p>
    <w:p>
      <w:pPr>
        <w:pStyle w:val="13"/>
        <w:tabs>
          <w:tab w:val="right" w:leader="dot" w:pos="9746"/>
          <w:tab w:val="clear" w:pos="0"/>
        </w:tabs>
      </w:pPr>
      <w:r>
        <w:fldChar w:fldCharType="begin"/>
      </w:r>
      <w:r>
        <w:instrText xml:space="preserve"> HYPERLINK \l _Toc28119 </w:instrText>
      </w:r>
      <w:r>
        <w:fldChar w:fldCharType="separate"/>
      </w:r>
      <w:r>
        <w:rPr>
          <w:rFonts w:hint="eastAsia" w:ascii="宋体" w:hAnsi="宋体" w:eastAsia="宋体" w:cs="宋体"/>
        </w:rPr>
        <w:t xml:space="preserve">(一) </w:t>
      </w:r>
      <w:r>
        <w:rPr>
          <w:rFonts w:hint="eastAsia"/>
        </w:rPr>
        <w:t>竞争性磋商</w:t>
      </w:r>
      <w:r>
        <w:rPr>
          <w:rFonts w:hint="eastAsia"/>
          <w:lang w:val="en-US" w:eastAsia="zh-CN"/>
        </w:rPr>
        <w:t>文件的构成(实质性要求)</w:t>
      </w:r>
      <w:r>
        <w:tab/>
      </w:r>
      <w:r>
        <w:fldChar w:fldCharType="begin"/>
      </w:r>
      <w:r>
        <w:instrText xml:space="preserve"> PAGEREF _Toc28119 \h </w:instrText>
      </w:r>
      <w:r>
        <w:fldChar w:fldCharType="separate"/>
      </w:r>
      <w:r>
        <w:t>17</w:t>
      </w:r>
      <w:r>
        <w:fldChar w:fldCharType="end"/>
      </w:r>
      <w:r>
        <w:fldChar w:fldCharType="end"/>
      </w:r>
    </w:p>
    <w:p>
      <w:pPr>
        <w:pStyle w:val="13"/>
        <w:tabs>
          <w:tab w:val="right" w:leader="dot" w:pos="9746"/>
          <w:tab w:val="clear" w:pos="0"/>
        </w:tabs>
      </w:pPr>
      <w:r>
        <w:fldChar w:fldCharType="begin"/>
      </w:r>
      <w:r>
        <w:instrText xml:space="preserve"> HYPERLINK \l _Toc29538 </w:instrText>
      </w:r>
      <w:r>
        <w:fldChar w:fldCharType="separate"/>
      </w:r>
      <w:r>
        <w:rPr>
          <w:rFonts w:hint="eastAsia" w:ascii="宋体" w:hAnsi="宋体" w:eastAsia="宋体" w:cs="宋体"/>
          <w:lang w:val="en-US" w:eastAsia="zh-CN"/>
        </w:rPr>
        <w:t xml:space="preserve">(二) </w:t>
      </w:r>
      <w:r>
        <w:rPr>
          <w:rFonts w:hint="eastAsia"/>
          <w:lang w:val="en-US" w:eastAsia="zh-CN"/>
        </w:rPr>
        <w:t>竞争性磋商文件包含内容</w:t>
      </w:r>
      <w:r>
        <w:tab/>
      </w:r>
      <w:r>
        <w:fldChar w:fldCharType="begin"/>
      </w:r>
      <w:r>
        <w:instrText xml:space="preserve"> PAGEREF _Toc29538 \h </w:instrText>
      </w:r>
      <w:r>
        <w:fldChar w:fldCharType="separate"/>
      </w:r>
      <w:r>
        <w:t>17</w:t>
      </w:r>
      <w:r>
        <w:fldChar w:fldCharType="end"/>
      </w:r>
      <w:r>
        <w:fldChar w:fldCharType="end"/>
      </w:r>
    </w:p>
    <w:p>
      <w:pPr>
        <w:pStyle w:val="13"/>
        <w:tabs>
          <w:tab w:val="right" w:leader="dot" w:pos="9746"/>
          <w:tab w:val="clear" w:pos="0"/>
        </w:tabs>
      </w:pPr>
      <w:r>
        <w:fldChar w:fldCharType="begin"/>
      </w:r>
      <w:r>
        <w:instrText xml:space="preserve"> HYPERLINK \l _Toc9679 </w:instrText>
      </w:r>
      <w:r>
        <w:fldChar w:fldCharType="separate"/>
      </w:r>
      <w:r>
        <w:rPr>
          <w:rFonts w:hint="eastAsia" w:ascii="宋体" w:hAnsi="宋体" w:eastAsia="宋体" w:cs="宋体"/>
        </w:rPr>
        <w:t xml:space="preserve">(三) </w:t>
      </w:r>
      <w:r>
        <w:rPr>
          <w:rFonts w:hint="eastAsia"/>
          <w:lang w:val="en-US" w:eastAsia="zh-CN"/>
        </w:rPr>
        <w:t>竞争性磋商</w:t>
      </w:r>
      <w:r>
        <w:rPr>
          <w:rFonts w:hint="eastAsia"/>
        </w:rPr>
        <w:t>文件的澄清和修改</w:t>
      </w:r>
      <w:r>
        <w:tab/>
      </w:r>
      <w:r>
        <w:fldChar w:fldCharType="begin"/>
      </w:r>
      <w:r>
        <w:instrText xml:space="preserve"> PAGEREF _Toc9679 \h </w:instrText>
      </w:r>
      <w:r>
        <w:fldChar w:fldCharType="separate"/>
      </w:r>
      <w:r>
        <w:t>17</w:t>
      </w:r>
      <w:r>
        <w:fldChar w:fldCharType="end"/>
      </w:r>
      <w:r>
        <w:fldChar w:fldCharType="end"/>
      </w:r>
    </w:p>
    <w:p>
      <w:pPr>
        <w:pStyle w:val="13"/>
        <w:tabs>
          <w:tab w:val="right" w:leader="dot" w:pos="9746"/>
          <w:tab w:val="clear" w:pos="0"/>
        </w:tabs>
      </w:pPr>
      <w:r>
        <w:fldChar w:fldCharType="begin"/>
      </w:r>
      <w:r>
        <w:instrText xml:space="preserve"> HYPERLINK \l _Toc20746 </w:instrText>
      </w:r>
      <w:r>
        <w:fldChar w:fldCharType="separate"/>
      </w:r>
      <w:r>
        <w:rPr>
          <w:rFonts w:hint="eastAsia" w:ascii="宋体" w:hAnsi="宋体" w:eastAsia="宋体" w:cs="宋体"/>
          <w:lang w:val="en-US" w:eastAsia="zh-CN"/>
        </w:rPr>
        <w:t xml:space="preserve">(四) </w:t>
      </w:r>
      <w:r>
        <w:rPr>
          <w:rFonts w:hint="eastAsia"/>
          <w:lang w:val="en-US" w:eastAsia="zh-CN"/>
        </w:rPr>
        <w:t>实质性变动</w:t>
      </w:r>
      <w:r>
        <w:tab/>
      </w:r>
      <w:r>
        <w:fldChar w:fldCharType="begin"/>
      </w:r>
      <w:r>
        <w:instrText xml:space="preserve"> PAGEREF _Toc20746 \h </w:instrText>
      </w:r>
      <w:r>
        <w:fldChar w:fldCharType="separate"/>
      </w:r>
      <w:r>
        <w:t>18</w:t>
      </w:r>
      <w:r>
        <w:fldChar w:fldCharType="end"/>
      </w:r>
      <w:r>
        <w:fldChar w:fldCharType="end"/>
      </w:r>
    </w:p>
    <w:p>
      <w:pPr>
        <w:pStyle w:val="13"/>
        <w:tabs>
          <w:tab w:val="right" w:leader="dot" w:pos="9746"/>
          <w:tab w:val="clear" w:pos="0"/>
        </w:tabs>
      </w:pPr>
      <w:r>
        <w:fldChar w:fldCharType="begin"/>
      </w:r>
      <w:r>
        <w:instrText xml:space="preserve"> HYPERLINK \l _Toc9411 </w:instrText>
      </w:r>
      <w:r>
        <w:fldChar w:fldCharType="separate"/>
      </w:r>
      <w:r>
        <w:rPr>
          <w:rFonts w:hint="eastAsia" w:ascii="宋体" w:hAnsi="宋体" w:eastAsia="宋体" w:cs="宋体"/>
        </w:rPr>
        <w:t xml:space="preserve">(五) </w:t>
      </w:r>
      <w:r>
        <w:rPr>
          <w:rFonts w:hint="eastAsia"/>
          <w:lang w:val="en-US" w:eastAsia="zh-CN"/>
        </w:rPr>
        <w:t>答疑</w:t>
      </w:r>
      <w:r>
        <w:rPr>
          <w:rFonts w:hint="eastAsia"/>
        </w:rPr>
        <w:t>会和现场考察</w:t>
      </w:r>
      <w:r>
        <w:tab/>
      </w:r>
      <w:r>
        <w:fldChar w:fldCharType="begin"/>
      </w:r>
      <w:r>
        <w:instrText xml:space="preserve"> PAGEREF _Toc9411 \h </w:instrText>
      </w:r>
      <w:r>
        <w:fldChar w:fldCharType="separate"/>
      </w:r>
      <w:r>
        <w:t>18</w:t>
      </w:r>
      <w:r>
        <w:fldChar w:fldCharType="end"/>
      </w:r>
      <w:r>
        <w:fldChar w:fldCharType="end"/>
      </w:r>
    </w:p>
    <w:p>
      <w:pPr>
        <w:pStyle w:val="17"/>
        <w:tabs>
          <w:tab w:val="right" w:leader="dot" w:pos="9746"/>
          <w:tab w:val="clear" w:pos="0"/>
        </w:tabs>
      </w:pPr>
      <w:r>
        <w:fldChar w:fldCharType="begin"/>
      </w:r>
      <w:r>
        <w:instrText xml:space="preserve"> HYPERLINK \l _Toc4749 </w:instrText>
      </w:r>
      <w:r>
        <w:fldChar w:fldCharType="separate"/>
      </w:r>
      <w:r>
        <w:rPr>
          <w:rFonts w:hint="eastAsia" w:ascii="宋体" w:hAnsi="宋体" w:eastAsia="宋体" w:cs="宋体"/>
          <w:kern w:val="2"/>
          <w:szCs w:val="36"/>
          <w:lang w:val="en-US" w:eastAsia="zh-CN" w:bidi="ar-SA"/>
        </w:rPr>
        <w:t xml:space="preserve">四、 </w:t>
      </w:r>
      <w:r>
        <w:rPr>
          <w:rFonts w:hint="eastAsia" w:ascii="宋体" w:hAnsi="宋体" w:eastAsia="宋体" w:cstheme="minorBidi"/>
          <w:kern w:val="2"/>
          <w:szCs w:val="36"/>
          <w:lang w:val="en-US" w:eastAsia="zh-CN" w:bidi="ar-SA"/>
        </w:rPr>
        <w:t>响应文件</w:t>
      </w:r>
      <w:r>
        <w:tab/>
      </w:r>
      <w:r>
        <w:fldChar w:fldCharType="begin"/>
      </w:r>
      <w:r>
        <w:instrText xml:space="preserve"> PAGEREF _Toc4749 \h </w:instrText>
      </w:r>
      <w:r>
        <w:fldChar w:fldCharType="separate"/>
      </w:r>
      <w:r>
        <w:t>19</w:t>
      </w:r>
      <w:r>
        <w:fldChar w:fldCharType="end"/>
      </w:r>
      <w:r>
        <w:fldChar w:fldCharType="end"/>
      </w:r>
    </w:p>
    <w:p>
      <w:pPr>
        <w:pStyle w:val="13"/>
        <w:tabs>
          <w:tab w:val="right" w:leader="dot" w:pos="9746"/>
          <w:tab w:val="clear" w:pos="0"/>
        </w:tabs>
      </w:pPr>
      <w:r>
        <w:fldChar w:fldCharType="begin"/>
      </w:r>
      <w:r>
        <w:instrText xml:space="preserve"> HYPERLINK \l _Toc4798 </w:instrText>
      </w:r>
      <w:r>
        <w:fldChar w:fldCharType="separate"/>
      </w:r>
      <w:r>
        <w:rPr>
          <w:rFonts w:hint="eastAsia" w:ascii="宋体" w:hAnsi="宋体" w:eastAsia="宋体" w:cs="宋体"/>
          <w:lang w:val="en-US" w:eastAsia="zh-CN"/>
        </w:rPr>
        <w:t xml:space="preserve">(一) </w:t>
      </w:r>
      <w:r>
        <w:rPr>
          <w:rFonts w:hint="eastAsia"/>
          <w:lang w:val="en-US" w:eastAsia="zh-CN"/>
        </w:rPr>
        <w:t>响应文件的语言(实质性要求)</w:t>
      </w:r>
      <w:r>
        <w:tab/>
      </w:r>
      <w:r>
        <w:fldChar w:fldCharType="begin"/>
      </w:r>
      <w:r>
        <w:instrText xml:space="preserve"> PAGEREF _Toc4798 \h </w:instrText>
      </w:r>
      <w:r>
        <w:fldChar w:fldCharType="separate"/>
      </w:r>
      <w:r>
        <w:t>19</w:t>
      </w:r>
      <w:r>
        <w:fldChar w:fldCharType="end"/>
      </w:r>
      <w:r>
        <w:fldChar w:fldCharType="end"/>
      </w:r>
    </w:p>
    <w:p>
      <w:pPr>
        <w:pStyle w:val="13"/>
        <w:tabs>
          <w:tab w:val="right" w:leader="dot" w:pos="9746"/>
          <w:tab w:val="clear" w:pos="0"/>
        </w:tabs>
      </w:pPr>
      <w:r>
        <w:fldChar w:fldCharType="begin"/>
      </w:r>
      <w:r>
        <w:instrText xml:space="preserve"> HYPERLINK \l _Toc26676 </w:instrText>
      </w:r>
      <w:r>
        <w:fldChar w:fldCharType="separate"/>
      </w:r>
      <w:r>
        <w:rPr>
          <w:rFonts w:hint="eastAsia" w:ascii="宋体" w:hAnsi="宋体" w:eastAsia="宋体" w:cs="宋体"/>
          <w:lang w:val="en-US" w:eastAsia="zh-CN"/>
        </w:rPr>
        <w:t xml:space="preserve">(二) </w:t>
      </w:r>
      <w:r>
        <w:rPr>
          <w:rFonts w:hint="eastAsia"/>
          <w:lang w:val="en-US" w:eastAsia="zh-CN"/>
        </w:rPr>
        <w:t>计量单位(实质性要求)</w:t>
      </w:r>
      <w:r>
        <w:tab/>
      </w:r>
      <w:r>
        <w:fldChar w:fldCharType="begin"/>
      </w:r>
      <w:r>
        <w:instrText xml:space="preserve"> PAGEREF _Toc26676 \h </w:instrText>
      </w:r>
      <w:r>
        <w:fldChar w:fldCharType="separate"/>
      </w:r>
      <w:r>
        <w:t>19</w:t>
      </w:r>
      <w:r>
        <w:fldChar w:fldCharType="end"/>
      </w:r>
      <w:r>
        <w:fldChar w:fldCharType="end"/>
      </w:r>
    </w:p>
    <w:p>
      <w:pPr>
        <w:pStyle w:val="13"/>
        <w:tabs>
          <w:tab w:val="right" w:leader="dot" w:pos="9746"/>
          <w:tab w:val="clear" w:pos="0"/>
        </w:tabs>
      </w:pPr>
      <w:r>
        <w:fldChar w:fldCharType="begin"/>
      </w:r>
      <w:r>
        <w:instrText xml:space="preserve"> HYPERLINK \l _Toc3494 </w:instrText>
      </w:r>
      <w:r>
        <w:fldChar w:fldCharType="separate"/>
      </w:r>
      <w:r>
        <w:rPr>
          <w:rFonts w:hint="eastAsia" w:ascii="宋体" w:hAnsi="宋体" w:eastAsia="宋体" w:cs="宋体"/>
          <w:lang w:val="en-US" w:eastAsia="zh-CN"/>
        </w:rPr>
        <w:t xml:space="preserve">(三) </w:t>
      </w:r>
      <w:r>
        <w:rPr>
          <w:rFonts w:hint="eastAsia"/>
          <w:lang w:val="en-US" w:eastAsia="zh-CN"/>
        </w:rPr>
        <w:t>知识产权(实质性要求)</w:t>
      </w:r>
      <w:r>
        <w:tab/>
      </w:r>
      <w:r>
        <w:fldChar w:fldCharType="begin"/>
      </w:r>
      <w:r>
        <w:instrText xml:space="preserve"> PAGEREF _Toc3494 \h </w:instrText>
      </w:r>
      <w:r>
        <w:fldChar w:fldCharType="separate"/>
      </w:r>
      <w:r>
        <w:t>19</w:t>
      </w:r>
      <w:r>
        <w:fldChar w:fldCharType="end"/>
      </w:r>
      <w:r>
        <w:fldChar w:fldCharType="end"/>
      </w:r>
    </w:p>
    <w:p>
      <w:pPr>
        <w:pStyle w:val="13"/>
        <w:tabs>
          <w:tab w:val="right" w:leader="dot" w:pos="9746"/>
          <w:tab w:val="clear" w:pos="0"/>
        </w:tabs>
      </w:pPr>
      <w:r>
        <w:fldChar w:fldCharType="begin"/>
      </w:r>
      <w:r>
        <w:instrText xml:space="preserve"> HYPERLINK \l _Toc29698 </w:instrText>
      </w:r>
      <w:r>
        <w:fldChar w:fldCharType="separate"/>
      </w:r>
      <w:r>
        <w:rPr>
          <w:rFonts w:hint="eastAsia" w:ascii="宋体" w:hAnsi="宋体" w:eastAsia="宋体" w:cs="宋体"/>
          <w:lang w:val="en-US" w:eastAsia="zh-CN"/>
        </w:rPr>
        <w:t xml:space="preserve">(四) </w:t>
      </w:r>
      <w:r>
        <w:rPr>
          <w:rFonts w:hint="eastAsia"/>
          <w:highlight w:val="none"/>
          <w:lang w:val="en-US" w:eastAsia="zh-CN"/>
        </w:rPr>
        <w:t>响应文件格式要求</w:t>
      </w:r>
      <w:r>
        <w:tab/>
      </w:r>
      <w:r>
        <w:fldChar w:fldCharType="begin"/>
      </w:r>
      <w:r>
        <w:instrText xml:space="preserve"> PAGEREF _Toc29698 \h </w:instrText>
      </w:r>
      <w:r>
        <w:fldChar w:fldCharType="separate"/>
      </w:r>
      <w:r>
        <w:t>19</w:t>
      </w:r>
      <w:r>
        <w:fldChar w:fldCharType="end"/>
      </w:r>
      <w:r>
        <w:fldChar w:fldCharType="end"/>
      </w:r>
    </w:p>
    <w:p>
      <w:pPr>
        <w:pStyle w:val="13"/>
        <w:tabs>
          <w:tab w:val="right" w:leader="dot" w:pos="9746"/>
          <w:tab w:val="clear" w:pos="0"/>
        </w:tabs>
      </w:pPr>
      <w:r>
        <w:fldChar w:fldCharType="begin"/>
      </w:r>
      <w:r>
        <w:instrText xml:space="preserve"> HYPERLINK \l _Toc9285 </w:instrText>
      </w:r>
      <w:r>
        <w:fldChar w:fldCharType="separate"/>
      </w:r>
      <w:r>
        <w:rPr>
          <w:rFonts w:hint="eastAsia" w:ascii="宋体" w:hAnsi="宋体" w:eastAsia="宋体" w:cs="宋体"/>
        </w:rPr>
        <w:t xml:space="preserve">(五) </w:t>
      </w:r>
      <w:r>
        <w:rPr>
          <w:rFonts w:hint="eastAsia"/>
          <w:lang w:val="en-US" w:eastAsia="zh-CN"/>
        </w:rPr>
        <w:t>磋商</w:t>
      </w:r>
      <w:r>
        <w:rPr>
          <w:rFonts w:hint="eastAsia"/>
        </w:rPr>
        <w:t>有效期</w:t>
      </w:r>
      <w:r>
        <w:rPr>
          <w:rFonts w:hint="eastAsia"/>
          <w:lang w:eastAsia="zh-CN"/>
        </w:rPr>
        <w:t>(</w:t>
      </w:r>
      <w:r>
        <w:rPr>
          <w:rFonts w:hint="eastAsia"/>
        </w:rPr>
        <w:t>实质性要求</w:t>
      </w:r>
      <w:r>
        <w:rPr>
          <w:rFonts w:hint="eastAsia"/>
          <w:lang w:eastAsia="zh-CN"/>
        </w:rPr>
        <w:t>)</w:t>
      </w:r>
      <w:r>
        <w:tab/>
      </w:r>
      <w:r>
        <w:fldChar w:fldCharType="begin"/>
      </w:r>
      <w:r>
        <w:instrText xml:space="preserve"> PAGEREF _Toc9285 \h </w:instrText>
      </w:r>
      <w:r>
        <w:fldChar w:fldCharType="separate"/>
      </w:r>
      <w:r>
        <w:t>19</w:t>
      </w:r>
      <w:r>
        <w:fldChar w:fldCharType="end"/>
      </w:r>
      <w:r>
        <w:fldChar w:fldCharType="end"/>
      </w:r>
    </w:p>
    <w:p>
      <w:pPr>
        <w:pStyle w:val="13"/>
        <w:tabs>
          <w:tab w:val="right" w:leader="dot" w:pos="9746"/>
          <w:tab w:val="clear" w:pos="0"/>
        </w:tabs>
      </w:pPr>
      <w:r>
        <w:fldChar w:fldCharType="begin"/>
      </w:r>
      <w:r>
        <w:instrText xml:space="preserve"> HYPERLINK \l _Toc29479 </w:instrText>
      </w:r>
      <w:r>
        <w:fldChar w:fldCharType="separate"/>
      </w:r>
      <w:r>
        <w:rPr>
          <w:rFonts w:hint="eastAsia" w:ascii="宋体" w:hAnsi="宋体" w:eastAsia="宋体" w:cs="宋体"/>
          <w:lang w:val="en-US" w:eastAsia="zh-CN"/>
        </w:rPr>
        <w:t xml:space="preserve">(六) </w:t>
      </w:r>
      <w:r>
        <w:rPr>
          <w:rFonts w:hint="eastAsia"/>
          <w:lang w:val="en-US" w:eastAsia="zh-CN"/>
        </w:rPr>
        <w:t>联合体磋商</w:t>
      </w:r>
      <w:r>
        <w:rPr>
          <w:rFonts w:hint="eastAsia"/>
          <w:lang w:val="zh-CN" w:eastAsia="zh-CN"/>
        </w:rPr>
        <w:t>(实质性要求)</w:t>
      </w:r>
      <w:r>
        <w:tab/>
      </w:r>
      <w:r>
        <w:fldChar w:fldCharType="begin"/>
      </w:r>
      <w:r>
        <w:instrText xml:space="preserve"> PAGEREF _Toc29479 \h </w:instrText>
      </w:r>
      <w:r>
        <w:fldChar w:fldCharType="separate"/>
      </w:r>
      <w:r>
        <w:t>20</w:t>
      </w:r>
      <w:r>
        <w:fldChar w:fldCharType="end"/>
      </w:r>
      <w:r>
        <w:fldChar w:fldCharType="end"/>
      </w:r>
    </w:p>
    <w:p>
      <w:pPr>
        <w:pStyle w:val="13"/>
        <w:tabs>
          <w:tab w:val="right" w:leader="dot" w:pos="9746"/>
          <w:tab w:val="clear" w:pos="0"/>
        </w:tabs>
      </w:pPr>
      <w:r>
        <w:fldChar w:fldCharType="begin"/>
      </w:r>
      <w:r>
        <w:instrText xml:space="preserve"> HYPERLINK \l _Toc2671 </w:instrText>
      </w:r>
      <w:r>
        <w:fldChar w:fldCharType="separate"/>
      </w:r>
      <w:r>
        <w:rPr>
          <w:rFonts w:hint="eastAsia" w:ascii="宋体" w:hAnsi="宋体" w:eastAsia="宋体" w:cs="宋体"/>
        </w:rPr>
        <w:t xml:space="preserve">(七) </w:t>
      </w:r>
      <w:r>
        <w:rPr>
          <w:rFonts w:hint="eastAsia"/>
        </w:rPr>
        <w:t>响应</w:t>
      </w:r>
      <w:r>
        <w:rPr>
          <w:rFonts w:hint="eastAsia"/>
          <w:lang w:val="en-US" w:eastAsia="zh-CN"/>
        </w:rPr>
        <w:t>文件组成</w:t>
      </w:r>
      <w:r>
        <w:rPr>
          <w:rFonts w:hint="eastAsia"/>
          <w:lang w:eastAsia="zh-CN"/>
        </w:rPr>
        <w:t>(</w:t>
      </w:r>
      <w:r>
        <w:rPr>
          <w:rFonts w:hint="eastAsia"/>
          <w:lang w:val="en-US" w:eastAsia="zh-CN"/>
        </w:rPr>
        <w:t>实质性要求</w:t>
      </w:r>
      <w:r>
        <w:rPr>
          <w:rFonts w:hint="eastAsia"/>
          <w:lang w:eastAsia="zh-CN"/>
        </w:rPr>
        <w:t>)</w:t>
      </w:r>
      <w:r>
        <w:tab/>
      </w:r>
      <w:r>
        <w:fldChar w:fldCharType="begin"/>
      </w:r>
      <w:r>
        <w:instrText xml:space="preserve"> PAGEREF _Toc2671 \h </w:instrText>
      </w:r>
      <w:r>
        <w:fldChar w:fldCharType="separate"/>
      </w:r>
      <w:r>
        <w:t>20</w:t>
      </w:r>
      <w:r>
        <w:fldChar w:fldCharType="end"/>
      </w:r>
      <w:r>
        <w:fldChar w:fldCharType="end"/>
      </w:r>
    </w:p>
    <w:p>
      <w:pPr>
        <w:pStyle w:val="13"/>
        <w:tabs>
          <w:tab w:val="right" w:leader="dot" w:pos="9746"/>
          <w:tab w:val="clear" w:pos="0"/>
        </w:tabs>
      </w:pPr>
      <w:r>
        <w:fldChar w:fldCharType="begin"/>
      </w:r>
      <w:r>
        <w:instrText xml:space="preserve"> HYPERLINK \l _Toc4097 </w:instrText>
      </w:r>
      <w:r>
        <w:fldChar w:fldCharType="separate"/>
      </w:r>
      <w:r>
        <w:rPr>
          <w:rFonts w:hint="eastAsia" w:ascii="宋体" w:hAnsi="宋体" w:eastAsia="宋体" w:cs="宋体"/>
        </w:rPr>
        <w:t xml:space="preserve">(八) </w:t>
      </w:r>
      <w:r>
        <w:rPr>
          <w:rFonts w:hint="eastAsia"/>
          <w:lang w:val="en-US" w:eastAsia="zh-CN"/>
        </w:rPr>
        <w:t>报</w:t>
      </w:r>
      <w:r>
        <w:rPr>
          <w:rFonts w:hint="eastAsia"/>
        </w:rPr>
        <w:t>价</w:t>
      </w:r>
      <w:r>
        <w:rPr>
          <w:rFonts w:hint="eastAsia"/>
          <w:lang w:val="en-US" w:eastAsia="zh-CN"/>
        </w:rPr>
        <w:t>要求</w:t>
      </w:r>
      <w:r>
        <w:rPr>
          <w:rFonts w:hint="eastAsia"/>
          <w:lang w:eastAsia="zh-CN"/>
        </w:rPr>
        <w:t>(</w:t>
      </w:r>
      <w:r>
        <w:rPr>
          <w:rFonts w:hint="eastAsia"/>
          <w:lang w:val="en-US" w:eastAsia="zh-CN"/>
        </w:rPr>
        <w:t>实质性要求</w:t>
      </w:r>
      <w:r>
        <w:rPr>
          <w:rFonts w:hint="eastAsia"/>
          <w:lang w:eastAsia="zh-CN"/>
        </w:rPr>
        <w:t>)</w:t>
      </w:r>
      <w:r>
        <w:tab/>
      </w:r>
      <w:r>
        <w:fldChar w:fldCharType="begin"/>
      </w:r>
      <w:r>
        <w:instrText xml:space="preserve"> PAGEREF _Toc4097 \h </w:instrText>
      </w:r>
      <w:r>
        <w:fldChar w:fldCharType="separate"/>
      </w:r>
      <w:r>
        <w:t>20</w:t>
      </w:r>
      <w:r>
        <w:fldChar w:fldCharType="end"/>
      </w:r>
      <w:r>
        <w:fldChar w:fldCharType="end"/>
      </w:r>
    </w:p>
    <w:p>
      <w:pPr>
        <w:pStyle w:val="13"/>
        <w:tabs>
          <w:tab w:val="right" w:leader="dot" w:pos="9746"/>
          <w:tab w:val="clear" w:pos="0"/>
        </w:tabs>
      </w:pPr>
      <w:r>
        <w:fldChar w:fldCharType="begin"/>
      </w:r>
      <w:r>
        <w:instrText xml:space="preserve"> HYPERLINK \l _Toc22393 </w:instrText>
      </w:r>
      <w:r>
        <w:fldChar w:fldCharType="separate"/>
      </w:r>
      <w:r>
        <w:rPr>
          <w:rFonts w:hint="eastAsia" w:ascii="宋体" w:hAnsi="宋体" w:eastAsia="宋体" w:cs="宋体"/>
          <w:lang w:val="en-US" w:eastAsia="zh-CN"/>
        </w:rPr>
        <w:t xml:space="preserve">(九) </w:t>
      </w:r>
      <w:r>
        <w:rPr>
          <w:rFonts w:hint="eastAsia"/>
          <w:lang w:val="en-US" w:eastAsia="zh-CN"/>
        </w:rPr>
        <w:t>响应文件编制要求</w:t>
      </w:r>
      <w:r>
        <w:tab/>
      </w:r>
      <w:r>
        <w:fldChar w:fldCharType="begin"/>
      </w:r>
      <w:r>
        <w:instrText xml:space="preserve"> PAGEREF _Toc22393 \h </w:instrText>
      </w:r>
      <w:r>
        <w:fldChar w:fldCharType="separate"/>
      </w:r>
      <w:r>
        <w:t>20</w:t>
      </w:r>
      <w:r>
        <w:fldChar w:fldCharType="end"/>
      </w:r>
      <w:r>
        <w:fldChar w:fldCharType="end"/>
      </w:r>
    </w:p>
    <w:p>
      <w:pPr>
        <w:pStyle w:val="13"/>
        <w:tabs>
          <w:tab w:val="right" w:leader="dot" w:pos="9746"/>
          <w:tab w:val="clear" w:pos="0"/>
        </w:tabs>
      </w:pPr>
      <w:r>
        <w:fldChar w:fldCharType="begin"/>
      </w:r>
      <w:r>
        <w:instrText xml:space="preserve"> HYPERLINK \l _Toc2363 </w:instrText>
      </w:r>
      <w:r>
        <w:fldChar w:fldCharType="separate"/>
      </w:r>
      <w:r>
        <w:rPr>
          <w:rFonts w:hint="eastAsia" w:ascii="宋体" w:hAnsi="宋体" w:eastAsia="宋体" w:cs="宋体"/>
          <w:lang w:val="en-US" w:eastAsia="zh-CN"/>
        </w:rPr>
        <w:t xml:space="preserve">(十) </w:t>
      </w:r>
      <w:r>
        <w:rPr>
          <w:rFonts w:hint="eastAsia"/>
          <w:lang w:val="en-US" w:eastAsia="zh-CN"/>
        </w:rPr>
        <w:t>响应文件的密封和标注</w:t>
      </w:r>
      <w:r>
        <w:tab/>
      </w:r>
      <w:r>
        <w:fldChar w:fldCharType="begin"/>
      </w:r>
      <w:r>
        <w:instrText xml:space="preserve"> PAGEREF _Toc2363 \h </w:instrText>
      </w:r>
      <w:r>
        <w:fldChar w:fldCharType="separate"/>
      </w:r>
      <w:r>
        <w:t>21</w:t>
      </w:r>
      <w:r>
        <w:fldChar w:fldCharType="end"/>
      </w:r>
      <w:r>
        <w:fldChar w:fldCharType="end"/>
      </w:r>
    </w:p>
    <w:p>
      <w:pPr>
        <w:pStyle w:val="13"/>
        <w:tabs>
          <w:tab w:val="right" w:leader="dot" w:pos="9746"/>
          <w:tab w:val="clear" w:pos="0"/>
        </w:tabs>
      </w:pPr>
      <w:r>
        <w:fldChar w:fldCharType="begin"/>
      </w:r>
      <w:r>
        <w:instrText xml:space="preserve"> HYPERLINK \l _Toc26980 </w:instrText>
      </w:r>
      <w:r>
        <w:fldChar w:fldCharType="separate"/>
      </w:r>
      <w:r>
        <w:rPr>
          <w:rFonts w:hint="eastAsia" w:ascii="宋体" w:hAnsi="宋体" w:eastAsia="宋体" w:cs="宋体"/>
          <w:lang w:val="en-US" w:eastAsia="zh-CN"/>
        </w:rPr>
        <w:t xml:space="preserve">(十一) </w:t>
      </w:r>
      <w:r>
        <w:rPr>
          <w:rFonts w:hint="eastAsia"/>
          <w:lang w:val="en-US" w:eastAsia="zh-CN"/>
        </w:rPr>
        <w:t>响应文件的递交</w:t>
      </w:r>
      <w:r>
        <w:tab/>
      </w:r>
      <w:r>
        <w:fldChar w:fldCharType="begin"/>
      </w:r>
      <w:r>
        <w:instrText xml:space="preserve"> PAGEREF _Toc26980 \h </w:instrText>
      </w:r>
      <w:r>
        <w:fldChar w:fldCharType="separate"/>
      </w:r>
      <w:r>
        <w:t>21</w:t>
      </w:r>
      <w:r>
        <w:fldChar w:fldCharType="end"/>
      </w:r>
      <w:r>
        <w:fldChar w:fldCharType="end"/>
      </w:r>
    </w:p>
    <w:p>
      <w:pPr>
        <w:pStyle w:val="13"/>
        <w:tabs>
          <w:tab w:val="right" w:leader="dot" w:pos="9746"/>
          <w:tab w:val="clear" w:pos="0"/>
        </w:tabs>
      </w:pPr>
      <w:r>
        <w:fldChar w:fldCharType="begin"/>
      </w:r>
      <w:r>
        <w:instrText xml:space="preserve"> HYPERLINK \l _Toc32457 </w:instrText>
      </w:r>
      <w:r>
        <w:fldChar w:fldCharType="separate"/>
      </w:r>
      <w:r>
        <w:rPr>
          <w:rFonts w:hint="eastAsia" w:ascii="宋体" w:hAnsi="宋体" w:eastAsia="宋体" w:cs="宋体"/>
          <w:lang w:val="en-US" w:eastAsia="zh-CN"/>
        </w:rPr>
        <w:t xml:space="preserve">(十二) </w:t>
      </w:r>
      <w:r>
        <w:rPr>
          <w:rFonts w:hint="eastAsia"/>
          <w:lang w:val="en-US" w:eastAsia="zh-CN"/>
        </w:rPr>
        <w:t>响应文件的修改和撤回</w:t>
      </w:r>
      <w:r>
        <w:tab/>
      </w:r>
      <w:r>
        <w:fldChar w:fldCharType="begin"/>
      </w:r>
      <w:r>
        <w:instrText xml:space="preserve"> PAGEREF _Toc32457 \h </w:instrText>
      </w:r>
      <w:r>
        <w:fldChar w:fldCharType="separate"/>
      </w:r>
      <w:r>
        <w:t>22</w:t>
      </w:r>
      <w:r>
        <w:fldChar w:fldCharType="end"/>
      </w:r>
      <w:r>
        <w:fldChar w:fldCharType="end"/>
      </w:r>
    </w:p>
    <w:p>
      <w:pPr>
        <w:pStyle w:val="13"/>
        <w:tabs>
          <w:tab w:val="right" w:leader="dot" w:pos="9746"/>
          <w:tab w:val="clear" w:pos="0"/>
        </w:tabs>
      </w:pPr>
      <w:r>
        <w:fldChar w:fldCharType="begin"/>
      </w:r>
      <w:r>
        <w:instrText xml:space="preserve"> HYPERLINK \l _Toc6762 </w:instrText>
      </w:r>
      <w:r>
        <w:fldChar w:fldCharType="separate"/>
      </w:r>
      <w:r>
        <w:rPr>
          <w:rFonts w:hint="eastAsia" w:ascii="宋体" w:hAnsi="宋体" w:eastAsia="宋体" w:cs="宋体"/>
        </w:rPr>
        <w:t xml:space="preserve">(十三) </w:t>
      </w:r>
      <w:r>
        <w:rPr>
          <w:rFonts w:hint="eastAsia"/>
          <w:lang w:val="en-US" w:eastAsia="zh-CN"/>
        </w:rPr>
        <w:t>磋商</w:t>
      </w:r>
      <w:r>
        <w:rPr>
          <w:rFonts w:hint="eastAsia"/>
        </w:rPr>
        <w:t>保证金</w:t>
      </w:r>
      <w:r>
        <w:tab/>
      </w:r>
      <w:r>
        <w:fldChar w:fldCharType="begin"/>
      </w:r>
      <w:r>
        <w:instrText xml:space="preserve"> PAGEREF _Toc6762 \h </w:instrText>
      </w:r>
      <w:r>
        <w:fldChar w:fldCharType="separate"/>
      </w:r>
      <w:r>
        <w:t>22</w:t>
      </w:r>
      <w:r>
        <w:fldChar w:fldCharType="end"/>
      </w:r>
      <w:r>
        <w:fldChar w:fldCharType="end"/>
      </w:r>
    </w:p>
    <w:p>
      <w:pPr>
        <w:pStyle w:val="17"/>
        <w:tabs>
          <w:tab w:val="right" w:leader="dot" w:pos="9746"/>
          <w:tab w:val="clear" w:pos="0"/>
        </w:tabs>
      </w:pPr>
      <w:r>
        <w:fldChar w:fldCharType="begin"/>
      </w:r>
      <w:r>
        <w:instrText xml:space="preserve"> HYPERLINK \l _Toc31692 </w:instrText>
      </w:r>
      <w:r>
        <w:fldChar w:fldCharType="separate"/>
      </w:r>
      <w:r>
        <w:rPr>
          <w:rFonts w:hint="eastAsia" w:ascii="宋体" w:hAnsi="宋体" w:eastAsia="宋体" w:cs="宋体"/>
          <w:kern w:val="2"/>
          <w:szCs w:val="36"/>
          <w:lang w:val="en-US" w:eastAsia="zh-CN" w:bidi="ar-SA"/>
        </w:rPr>
        <w:t xml:space="preserve">五、 </w:t>
      </w:r>
      <w:r>
        <w:rPr>
          <w:rFonts w:hint="eastAsia" w:ascii="宋体" w:hAnsi="宋体" w:eastAsia="宋体" w:cstheme="minorBidi"/>
          <w:kern w:val="2"/>
          <w:szCs w:val="36"/>
          <w:lang w:val="en-US" w:eastAsia="zh-CN" w:bidi="ar-SA"/>
        </w:rPr>
        <w:t>磋商会</w:t>
      </w:r>
      <w:r>
        <w:tab/>
      </w:r>
      <w:r>
        <w:fldChar w:fldCharType="begin"/>
      </w:r>
      <w:r>
        <w:instrText xml:space="preserve"> PAGEREF _Toc31692 \h </w:instrText>
      </w:r>
      <w:r>
        <w:fldChar w:fldCharType="separate"/>
      </w:r>
      <w:r>
        <w:t>22</w:t>
      </w:r>
      <w:r>
        <w:fldChar w:fldCharType="end"/>
      </w:r>
      <w:r>
        <w:fldChar w:fldCharType="end"/>
      </w:r>
    </w:p>
    <w:p>
      <w:pPr>
        <w:pStyle w:val="13"/>
        <w:tabs>
          <w:tab w:val="right" w:leader="dot" w:pos="9746"/>
          <w:tab w:val="clear" w:pos="0"/>
        </w:tabs>
      </w:pPr>
      <w:r>
        <w:fldChar w:fldCharType="begin"/>
      </w:r>
      <w:r>
        <w:instrText xml:space="preserve"> HYPERLINK \l _Toc9156 </w:instrText>
      </w:r>
      <w:r>
        <w:fldChar w:fldCharType="separate"/>
      </w:r>
      <w:r>
        <w:rPr>
          <w:rFonts w:hint="eastAsia" w:ascii="宋体" w:hAnsi="宋体" w:eastAsia="宋体" w:cs="宋体"/>
          <w:bCs/>
          <w:lang w:val="en-US" w:eastAsia="zh-CN"/>
        </w:rPr>
        <w:t xml:space="preserve">(一) </w:t>
      </w:r>
      <w:r>
        <w:rPr>
          <w:rFonts w:hint="eastAsia"/>
          <w:bCs/>
          <w:lang w:val="en-US" w:eastAsia="zh-CN"/>
        </w:rPr>
        <w:t>磋商会人员</w:t>
      </w:r>
      <w:r>
        <w:tab/>
      </w:r>
      <w:r>
        <w:fldChar w:fldCharType="begin"/>
      </w:r>
      <w:r>
        <w:instrText xml:space="preserve"> PAGEREF _Toc9156 \h </w:instrText>
      </w:r>
      <w:r>
        <w:fldChar w:fldCharType="separate"/>
      </w:r>
      <w:r>
        <w:t>22</w:t>
      </w:r>
      <w:r>
        <w:fldChar w:fldCharType="end"/>
      </w:r>
      <w:r>
        <w:fldChar w:fldCharType="end"/>
      </w:r>
    </w:p>
    <w:p>
      <w:pPr>
        <w:pStyle w:val="13"/>
        <w:tabs>
          <w:tab w:val="right" w:leader="dot" w:pos="9746"/>
          <w:tab w:val="clear" w:pos="0"/>
        </w:tabs>
      </w:pPr>
      <w:r>
        <w:fldChar w:fldCharType="begin"/>
      </w:r>
      <w:r>
        <w:instrText xml:space="preserve"> HYPERLINK \l _Toc19630 </w:instrText>
      </w:r>
      <w:r>
        <w:fldChar w:fldCharType="separate"/>
      </w:r>
      <w:r>
        <w:rPr>
          <w:rFonts w:hint="eastAsia" w:ascii="宋体" w:hAnsi="宋体" w:eastAsia="宋体" w:cs="宋体"/>
          <w:bCs/>
          <w:lang w:val="en-US" w:eastAsia="zh-CN"/>
        </w:rPr>
        <w:t xml:space="preserve">(二) </w:t>
      </w:r>
      <w:r>
        <w:rPr>
          <w:rFonts w:hint="eastAsia"/>
          <w:bCs/>
          <w:lang w:val="en-US" w:eastAsia="zh-CN"/>
        </w:rPr>
        <w:t>磋商会内容</w:t>
      </w:r>
      <w:r>
        <w:tab/>
      </w:r>
      <w:r>
        <w:fldChar w:fldCharType="begin"/>
      </w:r>
      <w:r>
        <w:instrText xml:space="preserve"> PAGEREF _Toc19630 \h </w:instrText>
      </w:r>
      <w:r>
        <w:fldChar w:fldCharType="separate"/>
      </w:r>
      <w:r>
        <w:t>22</w:t>
      </w:r>
      <w:r>
        <w:fldChar w:fldCharType="end"/>
      </w:r>
      <w:r>
        <w:fldChar w:fldCharType="end"/>
      </w:r>
    </w:p>
    <w:p>
      <w:pPr>
        <w:pStyle w:val="13"/>
        <w:tabs>
          <w:tab w:val="right" w:leader="dot" w:pos="9746"/>
          <w:tab w:val="clear" w:pos="0"/>
        </w:tabs>
      </w:pPr>
      <w:r>
        <w:fldChar w:fldCharType="begin"/>
      </w:r>
      <w:r>
        <w:instrText xml:space="preserve"> HYPERLINK \l _Toc8173 </w:instrText>
      </w:r>
      <w:r>
        <w:fldChar w:fldCharType="separate"/>
      </w:r>
      <w:r>
        <w:rPr>
          <w:rFonts w:hint="eastAsia" w:ascii="宋体" w:hAnsi="宋体" w:eastAsia="宋体" w:cs="宋体"/>
          <w:bCs/>
          <w:lang w:val="en-US" w:eastAsia="zh-CN"/>
        </w:rPr>
        <w:t xml:space="preserve">(三) </w:t>
      </w:r>
      <w:r>
        <w:rPr>
          <w:rFonts w:hint="eastAsia"/>
          <w:bCs/>
          <w:lang w:val="en-US" w:eastAsia="zh-CN"/>
        </w:rPr>
        <w:t>电子监控档案</w:t>
      </w:r>
      <w:r>
        <w:tab/>
      </w:r>
      <w:r>
        <w:fldChar w:fldCharType="begin"/>
      </w:r>
      <w:r>
        <w:instrText xml:space="preserve"> PAGEREF _Toc8173 \h </w:instrText>
      </w:r>
      <w:r>
        <w:fldChar w:fldCharType="separate"/>
      </w:r>
      <w:r>
        <w:t>23</w:t>
      </w:r>
      <w:r>
        <w:fldChar w:fldCharType="end"/>
      </w:r>
      <w:r>
        <w:fldChar w:fldCharType="end"/>
      </w:r>
    </w:p>
    <w:p>
      <w:pPr>
        <w:pStyle w:val="17"/>
        <w:tabs>
          <w:tab w:val="right" w:leader="dot" w:pos="9746"/>
          <w:tab w:val="clear" w:pos="0"/>
        </w:tabs>
      </w:pPr>
      <w:r>
        <w:fldChar w:fldCharType="begin"/>
      </w:r>
      <w:r>
        <w:instrText xml:space="preserve"> HYPERLINK \l _Toc27372 </w:instrText>
      </w:r>
      <w:r>
        <w:fldChar w:fldCharType="separate"/>
      </w:r>
      <w:r>
        <w:rPr>
          <w:rFonts w:hint="eastAsia" w:ascii="宋体" w:hAnsi="宋体" w:eastAsia="宋体" w:cs="宋体"/>
          <w:kern w:val="2"/>
          <w:szCs w:val="36"/>
          <w:lang w:val="en-US" w:eastAsia="zh-CN" w:bidi="ar-SA"/>
        </w:rPr>
        <w:t xml:space="preserve">六、 </w:t>
      </w:r>
      <w:r>
        <w:rPr>
          <w:rFonts w:hint="eastAsia" w:ascii="宋体" w:hAnsi="宋体" w:eastAsia="宋体" w:cstheme="minorBidi"/>
          <w:kern w:val="2"/>
          <w:szCs w:val="36"/>
          <w:lang w:val="en-US" w:eastAsia="zh-CN" w:bidi="ar-SA"/>
        </w:rPr>
        <w:t>成交事项</w:t>
      </w:r>
      <w:r>
        <w:tab/>
      </w:r>
      <w:r>
        <w:fldChar w:fldCharType="begin"/>
      </w:r>
      <w:r>
        <w:instrText xml:space="preserve"> PAGEREF _Toc27372 \h </w:instrText>
      </w:r>
      <w:r>
        <w:fldChar w:fldCharType="separate"/>
      </w:r>
      <w:r>
        <w:t>23</w:t>
      </w:r>
      <w:r>
        <w:fldChar w:fldCharType="end"/>
      </w:r>
      <w:r>
        <w:fldChar w:fldCharType="end"/>
      </w:r>
    </w:p>
    <w:p>
      <w:pPr>
        <w:pStyle w:val="13"/>
        <w:tabs>
          <w:tab w:val="right" w:leader="dot" w:pos="9746"/>
          <w:tab w:val="clear" w:pos="0"/>
        </w:tabs>
      </w:pPr>
      <w:r>
        <w:fldChar w:fldCharType="begin"/>
      </w:r>
      <w:r>
        <w:instrText xml:space="preserve"> HYPERLINK \l _Toc28587 </w:instrText>
      </w:r>
      <w:r>
        <w:fldChar w:fldCharType="separate"/>
      </w:r>
      <w:r>
        <w:rPr>
          <w:rFonts w:hint="eastAsia" w:ascii="宋体" w:hAnsi="宋体" w:eastAsia="宋体" w:cs="宋体"/>
        </w:rPr>
        <w:t xml:space="preserve">(一) </w:t>
      </w:r>
      <w:r>
        <w:rPr>
          <w:rFonts w:hint="eastAsia"/>
        </w:rPr>
        <w:t>确定成交候选人</w:t>
      </w:r>
      <w:r>
        <w:tab/>
      </w:r>
      <w:r>
        <w:fldChar w:fldCharType="begin"/>
      </w:r>
      <w:r>
        <w:instrText xml:space="preserve"> PAGEREF _Toc28587 \h </w:instrText>
      </w:r>
      <w:r>
        <w:fldChar w:fldCharType="separate"/>
      </w:r>
      <w:r>
        <w:t>23</w:t>
      </w:r>
      <w:r>
        <w:fldChar w:fldCharType="end"/>
      </w:r>
      <w:r>
        <w:fldChar w:fldCharType="end"/>
      </w:r>
    </w:p>
    <w:p>
      <w:pPr>
        <w:pStyle w:val="13"/>
        <w:tabs>
          <w:tab w:val="right" w:leader="dot" w:pos="9746"/>
          <w:tab w:val="clear" w:pos="0"/>
        </w:tabs>
      </w:pPr>
      <w:r>
        <w:fldChar w:fldCharType="begin"/>
      </w:r>
      <w:r>
        <w:instrText xml:space="preserve"> HYPERLINK \l _Toc21612 </w:instrText>
      </w:r>
      <w:r>
        <w:fldChar w:fldCharType="separate"/>
      </w:r>
      <w:r>
        <w:rPr>
          <w:rFonts w:hint="eastAsia" w:ascii="宋体" w:hAnsi="宋体" w:eastAsia="宋体" w:cs="宋体"/>
        </w:rPr>
        <w:t xml:space="preserve">(二) </w:t>
      </w:r>
      <w:r>
        <w:rPr>
          <w:rFonts w:hint="eastAsia"/>
        </w:rPr>
        <w:t>成交</w:t>
      </w:r>
      <w:r>
        <w:rPr>
          <w:rFonts w:hint="eastAsia"/>
          <w:lang w:val="en-US" w:eastAsia="zh-CN"/>
        </w:rPr>
        <w:t>结果</w:t>
      </w:r>
      <w:r>
        <w:tab/>
      </w:r>
      <w:r>
        <w:fldChar w:fldCharType="begin"/>
      </w:r>
      <w:r>
        <w:instrText xml:space="preserve"> PAGEREF _Toc21612 \h </w:instrText>
      </w:r>
      <w:r>
        <w:fldChar w:fldCharType="separate"/>
      </w:r>
      <w:r>
        <w:t>23</w:t>
      </w:r>
      <w:r>
        <w:fldChar w:fldCharType="end"/>
      </w:r>
      <w:r>
        <w:fldChar w:fldCharType="end"/>
      </w:r>
    </w:p>
    <w:p>
      <w:pPr>
        <w:pStyle w:val="13"/>
        <w:tabs>
          <w:tab w:val="right" w:leader="dot" w:pos="9746"/>
          <w:tab w:val="clear" w:pos="0"/>
        </w:tabs>
      </w:pPr>
      <w:r>
        <w:fldChar w:fldCharType="begin"/>
      </w:r>
      <w:r>
        <w:instrText xml:space="preserve"> HYPERLINK \l _Toc8351 </w:instrText>
      </w:r>
      <w:r>
        <w:fldChar w:fldCharType="separate"/>
      </w:r>
      <w:r>
        <w:rPr>
          <w:rFonts w:hint="eastAsia" w:ascii="宋体" w:hAnsi="宋体" w:eastAsia="宋体" w:cs="宋体"/>
        </w:rPr>
        <w:t xml:space="preserve">(三) </w:t>
      </w:r>
      <w:r>
        <w:rPr>
          <w:rFonts w:hint="eastAsia" w:ascii="宋体" w:hAnsi="宋体" w:eastAsia="宋体"/>
          <w:lang w:val="en-US" w:eastAsia="zh-CN"/>
        </w:rPr>
        <w:t>成交</w:t>
      </w:r>
      <w:r>
        <w:rPr>
          <w:rFonts w:hint="eastAsia" w:ascii="宋体" w:hAnsi="宋体" w:eastAsia="宋体"/>
        </w:rPr>
        <w:t>通知书</w:t>
      </w:r>
      <w:r>
        <w:tab/>
      </w:r>
      <w:r>
        <w:fldChar w:fldCharType="begin"/>
      </w:r>
      <w:r>
        <w:instrText xml:space="preserve"> PAGEREF _Toc8351 \h </w:instrText>
      </w:r>
      <w:r>
        <w:fldChar w:fldCharType="separate"/>
      </w:r>
      <w:r>
        <w:t>24</w:t>
      </w:r>
      <w:r>
        <w:fldChar w:fldCharType="end"/>
      </w:r>
      <w:r>
        <w:fldChar w:fldCharType="end"/>
      </w:r>
    </w:p>
    <w:p>
      <w:pPr>
        <w:pStyle w:val="17"/>
        <w:tabs>
          <w:tab w:val="right" w:leader="dot" w:pos="9746"/>
          <w:tab w:val="clear" w:pos="0"/>
        </w:tabs>
      </w:pPr>
      <w:r>
        <w:fldChar w:fldCharType="begin"/>
      </w:r>
      <w:r>
        <w:instrText xml:space="preserve"> HYPERLINK \l _Toc4693 </w:instrText>
      </w:r>
      <w:r>
        <w:fldChar w:fldCharType="separate"/>
      </w:r>
      <w:r>
        <w:rPr>
          <w:rFonts w:hint="eastAsia" w:ascii="宋体" w:hAnsi="宋体" w:eastAsia="宋体" w:cs="宋体"/>
          <w:kern w:val="2"/>
          <w:szCs w:val="36"/>
          <w:lang w:val="en-US" w:eastAsia="zh-CN" w:bidi="ar-SA"/>
        </w:rPr>
        <w:t xml:space="preserve">七、 </w:t>
      </w:r>
      <w:r>
        <w:rPr>
          <w:rFonts w:hint="eastAsia" w:ascii="宋体" w:hAnsi="宋体" w:eastAsia="宋体" w:cstheme="minorBidi"/>
          <w:kern w:val="2"/>
          <w:szCs w:val="36"/>
          <w:lang w:val="en-US" w:eastAsia="zh-CN" w:bidi="ar-SA"/>
        </w:rPr>
        <w:t>合同事项</w:t>
      </w:r>
      <w:r>
        <w:tab/>
      </w:r>
      <w:r>
        <w:fldChar w:fldCharType="begin"/>
      </w:r>
      <w:r>
        <w:instrText xml:space="preserve"> PAGEREF _Toc4693 \h </w:instrText>
      </w:r>
      <w:r>
        <w:fldChar w:fldCharType="separate"/>
      </w:r>
      <w:r>
        <w:t>24</w:t>
      </w:r>
      <w:r>
        <w:fldChar w:fldCharType="end"/>
      </w:r>
      <w:r>
        <w:fldChar w:fldCharType="end"/>
      </w:r>
    </w:p>
    <w:p>
      <w:pPr>
        <w:pStyle w:val="13"/>
        <w:tabs>
          <w:tab w:val="right" w:leader="dot" w:pos="9746"/>
          <w:tab w:val="clear" w:pos="0"/>
        </w:tabs>
      </w:pPr>
      <w:r>
        <w:fldChar w:fldCharType="begin"/>
      </w:r>
      <w:r>
        <w:instrText xml:space="preserve"> HYPERLINK \l _Toc10549 </w:instrText>
      </w:r>
      <w:r>
        <w:fldChar w:fldCharType="separate"/>
      </w:r>
      <w:r>
        <w:rPr>
          <w:rFonts w:hint="eastAsia" w:ascii="宋体" w:hAnsi="宋体" w:eastAsia="宋体" w:cs="宋体"/>
          <w:lang w:val="en-US" w:eastAsia="zh-CN"/>
        </w:rPr>
        <w:t xml:space="preserve">(一) </w:t>
      </w:r>
      <w:r>
        <w:rPr>
          <w:rFonts w:hint="eastAsia"/>
          <w:lang w:val="en-US" w:eastAsia="zh-CN"/>
        </w:rPr>
        <w:t>签订合同</w:t>
      </w:r>
      <w:r>
        <w:tab/>
      </w:r>
      <w:r>
        <w:fldChar w:fldCharType="begin"/>
      </w:r>
      <w:r>
        <w:instrText xml:space="preserve"> PAGEREF _Toc10549 \h </w:instrText>
      </w:r>
      <w:r>
        <w:fldChar w:fldCharType="separate"/>
      </w:r>
      <w:r>
        <w:t>24</w:t>
      </w:r>
      <w:r>
        <w:fldChar w:fldCharType="end"/>
      </w:r>
      <w:r>
        <w:fldChar w:fldCharType="end"/>
      </w:r>
    </w:p>
    <w:p>
      <w:pPr>
        <w:pStyle w:val="13"/>
        <w:tabs>
          <w:tab w:val="right" w:leader="dot" w:pos="9746"/>
          <w:tab w:val="clear" w:pos="0"/>
        </w:tabs>
      </w:pPr>
      <w:r>
        <w:fldChar w:fldCharType="begin"/>
      </w:r>
      <w:r>
        <w:instrText xml:space="preserve"> HYPERLINK \l _Toc5051 </w:instrText>
      </w:r>
      <w:r>
        <w:fldChar w:fldCharType="separate"/>
      </w:r>
      <w:r>
        <w:rPr>
          <w:rFonts w:hint="eastAsia" w:ascii="宋体" w:hAnsi="宋体" w:eastAsia="宋体" w:cs="宋体"/>
          <w:lang w:val="en-US" w:eastAsia="zh-CN"/>
        </w:rPr>
        <w:t xml:space="preserve">(二) </w:t>
      </w:r>
      <w:r>
        <w:rPr>
          <w:rFonts w:hint="eastAsia"/>
          <w:lang w:val="en-US" w:eastAsia="zh-CN"/>
        </w:rPr>
        <w:t>合同分包(实质性要求)</w:t>
      </w:r>
      <w:r>
        <w:tab/>
      </w:r>
      <w:r>
        <w:fldChar w:fldCharType="begin"/>
      </w:r>
      <w:r>
        <w:instrText xml:space="preserve"> PAGEREF _Toc5051 \h </w:instrText>
      </w:r>
      <w:r>
        <w:fldChar w:fldCharType="separate"/>
      </w:r>
      <w:r>
        <w:t>24</w:t>
      </w:r>
      <w:r>
        <w:fldChar w:fldCharType="end"/>
      </w:r>
      <w:r>
        <w:fldChar w:fldCharType="end"/>
      </w:r>
    </w:p>
    <w:p>
      <w:pPr>
        <w:pStyle w:val="13"/>
        <w:tabs>
          <w:tab w:val="right" w:leader="dot" w:pos="9746"/>
          <w:tab w:val="clear" w:pos="0"/>
        </w:tabs>
      </w:pPr>
      <w:r>
        <w:fldChar w:fldCharType="begin"/>
      </w:r>
      <w:r>
        <w:instrText xml:space="preserve"> HYPERLINK \l _Toc11558 </w:instrText>
      </w:r>
      <w:r>
        <w:fldChar w:fldCharType="separate"/>
      </w:r>
      <w:r>
        <w:rPr>
          <w:rFonts w:hint="eastAsia" w:ascii="宋体" w:hAnsi="宋体" w:eastAsia="宋体" w:cs="宋体"/>
          <w:lang w:val="en-US" w:eastAsia="zh-CN"/>
        </w:rPr>
        <w:t xml:space="preserve">(三) </w:t>
      </w:r>
      <w:r>
        <w:rPr>
          <w:rFonts w:hint="eastAsia"/>
          <w:lang w:val="en-US" w:eastAsia="zh-CN"/>
        </w:rPr>
        <w:t>合同转包(实质性要求)</w:t>
      </w:r>
      <w:r>
        <w:tab/>
      </w:r>
      <w:r>
        <w:fldChar w:fldCharType="begin"/>
      </w:r>
      <w:r>
        <w:instrText xml:space="preserve"> PAGEREF _Toc11558 \h </w:instrText>
      </w:r>
      <w:r>
        <w:fldChar w:fldCharType="separate"/>
      </w:r>
      <w:r>
        <w:t>25</w:t>
      </w:r>
      <w:r>
        <w:fldChar w:fldCharType="end"/>
      </w:r>
      <w:r>
        <w:fldChar w:fldCharType="end"/>
      </w:r>
    </w:p>
    <w:p>
      <w:pPr>
        <w:pStyle w:val="13"/>
        <w:tabs>
          <w:tab w:val="right" w:leader="dot" w:pos="9746"/>
          <w:tab w:val="clear" w:pos="0"/>
        </w:tabs>
      </w:pPr>
      <w:r>
        <w:fldChar w:fldCharType="begin"/>
      </w:r>
      <w:r>
        <w:instrText xml:space="preserve"> HYPERLINK \l _Toc25249 </w:instrText>
      </w:r>
      <w:r>
        <w:fldChar w:fldCharType="separate"/>
      </w:r>
      <w:r>
        <w:rPr>
          <w:rFonts w:hint="eastAsia" w:ascii="宋体" w:hAnsi="宋体" w:eastAsia="宋体" w:cs="宋体"/>
          <w:lang w:val="en-US" w:eastAsia="zh-CN"/>
        </w:rPr>
        <w:t xml:space="preserve">(四) </w:t>
      </w:r>
      <w:r>
        <w:rPr>
          <w:rFonts w:hint="eastAsia"/>
          <w:lang w:val="en-US" w:eastAsia="zh-CN"/>
        </w:rPr>
        <w:t>补充合同</w:t>
      </w:r>
      <w:r>
        <w:tab/>
      </w:r>
      <w:r>
        <w:fldChar w:fldCharType="begin"/>
      </w:r>
      <w:r>
        <w:instrText xml:space="preserve"> PAGEREF _Toc25249 \h </w:instrText>
      </w:r>
      <w:r>
        <w:fldChar w:fldCharType="separate"/>
      </w:r>
      <w:r>
        <w:t>25</w:t>
      </w:r>
      <w:r>
        <w:fldChar w:fldCharType="end"/>
      </w:r>
      <w:r>
        <w:fldChar w:fldCharType="end"/>
      </w:r>
    </w:p>
    <w:p>
      <w:pPr>
        <w:pStyle w:val="13"/>
        <w:tabs>
          <w:tab w:val="right" w:leader="dot" w:pos="9746"/>
          <w:tab w:val="clear" w:pos="0"/>
        </w:tabs>
      </w:pPr>
      <w:r>
        <w:fldChar w:fldCharType="begin"/>
      </w:r>
      <w:r>
        <w:instrText xml:space="preserve"> HYPERLINK \l _Toc22246 </w:instrText>
      </w:r>
      <w:r>
        <w:fldChar w:fldCharType="separate"/>
      </w:r>
      <w:r>
        <w:rPr>
          <w:rFonts w:hint="eastAsia" w:ascii="宋体" w:hAnsi="宋体" w:eastAsia="宋体" w:cs="宋体"/>
          <w:lang w:val="en-US" w:eastAsia="zh-CN"/>
        </w:rPr>
        <w:t xml:space="preserve">(五) </w:t>
      </w:r>
      <w:r>
        <w:rPr>
          <w:rFonts w:hint="eastAsia"/>
          <w:lang w:val="en-US" w:eastAsia="zh-CN"/>
        </w:rPr>
        <w:t>合同公告</w:t>
      </w:r>
      <w:r>
        <w:tab/>
      </w:r>
      <w:r>
        <w:fldChar w:fldCharType="begin"/>
      </w:r>
      <w:r>
        <w:instrText xml:space="preserve"> PAGEREF _Toc22246 \h </w:instrText>
      </w:r>
      <w:r>
        <w:fldChar w:fldCharType="separate"/>
      </w:r>
      <w:r>
        <w:t>25</w:t>
      </w:r>
      <w:r>
        <w:fldChar w:fldCharType="end"/>
      </w:r>
      <w:r>
        <w:fldChar w:fldCharType="end"/>
      </w:r>
    </w:p>
    <w:p>
      <w:pPr>
        <w:pStyle w:val="13"/>
        <w:tabs>
          <w:tab w:val="right" w:leader="dot" w:pos="9746"/>
          <w:tab w:val="clear" w:pos="0"/>
        </w:tabs>
      </w:pPr>
      <w:r>
        <w:fldChar w:fldCharType="begin"/>
      </w:r>
      <w:r>
        <w:instrText xml:space="preserve"> HYPERLINK \l _Toc11811 </w:instrText>
      </w:r>
      <w:r>
        <w:fldChar w:fldCharType="separate"/>
      </w:r>
      <w:r>
        <w:rPr>
          <w:rFonts w:hint="eastAsia" w:ascii="宋体" w:hAnsi="宋体" w:eastAsia="宋体" w:cs="宋体"/>
          <w:lang w:val="en-US" w:eastAsia="zh-CN"/>
        </w:rPr>
        <w:t xml:space="preserve">(六) </w:t>
      </w:r>
      <w:r>
        <w:rPr>
          <w:rFonts w:hint="eastAsia"/>
          <w:lang w:val="en-US" w:eastAsia="zh-CN"/>
        </w:rPr>
        <w:t>履行合同</w:t>
      </w:r>
      <w:r>
        <w:tab/>
      </w:r>
      <w:r>
        <w:fldChar w:fldCharType="begin"/>
      </w:r>
      <w:r>
        <w:instrText xml:space="preserve"> PAGEREF _Toc11811 \h </w:instrText>
      </w:r>
      <w:r>
        <w:fldChar w:fldCharType="separate"/>
      </w:r>
      <w:r>
        <w:t>25</w:t>
      </w:r>
      <w:r>
        <w:fldChar w:fldCharType="end"/>
      </w:r>
      <w:r>
        <w:fldChar w:fldCharType="end"/>
      </w:r>
    </w:p>
    <w:p>
      <w:pPr>
        <w:pStyle w:val="13"/>
        <w:tabs>
          <w:tab w:val="right" w:leader="dot" w:pos="9746"/>
          <w:tab w:val="clear" w:pos="0"/>
        </w:tabs>
      </w:pPr>
      <w:r>
        <w:fldChar w:fldCharType="begin"/>
      </w:r>
      <w:r>
        <w:instrText xml:space="preserve"> HYPERLINK \l _Toc30138 </w:instrText>
      </w:r>
      <w:r>
        <w:fldChar w:fldCharType="separate"/>
      </w:r>
      <w:r>
        <w:rPr>
          <w:rFonts w:hint="eastAsia" w:ascii="宋体" w:hAnsi="宋体" w:eastAsia="宋体" w:cs="宋体"/>
          <w:lang w:val="en-US" w:eastAsia="zh-CN"/>
        </w:rPr>
        <w:t xml:space="preserve">(七) </w:t>
      </w:r>
      <w:r>
        <w:rPr>
          <w:rFonts w:hint="eastAsia"/>
          <w:lang w:val="en-US" w:eastAsia="zh-CN"/>
        </w:rPr>
        <w:t>付款方式及履约验收</w:t>
      </w:r>
      <w:r>
        <w:tab/>
      </w:r>
      <w:r>
        <w:fldChar w:fldCharType="begin"/>
      </w:r>
      <w:r>
        <w:instrText xml:space="preserve"> PAGEREF _Toc30138 \h </w:instrText>
      </w:r>
      <w:r>
        <w:fldChar w:fldCharType="separate"/>
      </w:r>
      <w:r>
        <w:t>25</w:t>
      </w:r>
      <w:r>
        <w:fldChar w:fldCharType="end"/>
      </w:r>
      <w:r>
        <w:fldChar w:fldCharType="end"/>
      </w:r>
    </w:p>
    <w:p>
      <w:pPr>
        <w:pStyle w:val="17"/>
        <w:tabs>
          <w:tab w:val="right" w:leader="dot" w:pos="9746"/>
          <w:tab w:val="clear" w:pos="0"/>
        </w:tabs>
      </w:pPr>
      <w:r>
        <w:fldChar w:fldCharType="begin"/>
      </w:r>
      <w:r>
        <w:instrText xml:space="preserve"> HYPERLINK \l _Toc15038 </w:instrText>
      </w:r>
      <w:r>
        <w:fldChar w:fldCharType="separate"/>
      </w:r>
      <w:r>
        <w:rPr>
          <w:rFonts w:hint="eastAsia" w:ascii="宋体" w:hAnsi="宋体" w:eastAsia="宋体" w:cs="宋体"/>
          <w:kern w:val="2"/>
          <w:szCs w:val="36"/>
          <w:lang w:val="en-US" w:eastAsia="zh-CN" w:bidi="ar-SA"/>
        </w:rPr>
        <w:t xml:space="preserve">八、 </w:t>
      </w:r>
      <w:r>
        <w:rPr>
          <w:rFonts w:hint="eastAsia" w:ascii="宋体" w:hAnsi="宋体" w:eastAsia="宋体" w:cstheme="minorBidi"/>
          <w:kern w:val="2"/>
          <w:szCs w:val="36"/>
          <w:lang w:val="en-US" w:eastAsia="zh-CN" w:bidi="ar-SA"/>
        </w:rPr>
        <w:t>磋商纪律要求</w:t>
      </w:r>
      <w:r>
        <w:tab/>
      </w:r>
      <w:r>
        <w:fldChar w:fldCharType="begin"/>
      </w:r>
      <w:r>
        <w:instrText xml:space="preserve"> PAGEREF _Toc15038 \h </w:instrText>
      </w:r>
      <w:r>
        <w:fldChar w:fldCharType="separate"/>
      </w:r>
      <w:r>
        <w:t>26</w:t>
      </w:r>
      <w:r>
        <w:fldChar w:fldCharType="end"/>
      </w:r>
      <w:r>
        <w:fldChar w:fldCharType="end"/>
      </w:r>
    </w:p>
    <w:p>
      <w:pPr>
        <w:pStyle w:val="13"/>
        <w:tabs>
          <w:tab w:val="right" w:leader="dot" w:pos="9746"/>
          <w:tab w:val="clear" w:pos="0"/>
        </w:tabs>
      </w:pPr>
      <w:r>
        <w:fldChar w:fldCharType="begin"/>
      </w:r>
      <w:r>
        <w:instrText xml:space="preserve"> HYPERLINK \l _Toc19786 </w:instrText>
      </w:r>
      <w:r>
        <w:fldChar w:fldCharType="separate"/>
      </w:r>
      <w:r>
        <w:rPr>
          <w:rFonts w:hint="eastAsia" w:ascii="宋体" w:hAnsi="宋体" w:eastAsia="宋体" w:cs="宋体"/>
          <w:lang w:val="en-US" w:eastAsia="zh-CN"/>
        </w:rPr>
        <w:t xml:space="preserve">(一) </w:t>
      </w:r>
      <w:r>
        <w:rPr>
          <w:rFonts w:hint="eastAsia"/>
          <w:lang w:val="en-US" w:eastAsia="zh-CN"/>
        </w:rPr>
        <w:t>供应商参加本项目采购活动不得具有的情形</w:t>
      </w:r>
      <w:r>
        <w:tab/>
      </w:r>
      <w:r>
        <w:fldChar w:fldCharType="begin"/>
      </w:r>
      <w:r>
        <w:instrText xml:space="preserve"> PAGEREF _Toc19786 \h </w:instrText>
      </w:r>
      <w:r>
        <w:fldChar w:fldCharType="separate"/>
      </w:r>
      <w:r>
        <w:t>26</w:t>
      </w:r>
      <w:r>
        <w:fldChar w:fldCharType="end"/>
      </w:r>
      <w:r>
        <w:fldChar w:fldCharType="end"/>
      </w:r>
    </w:p>
    <w:p>
      <w:pPr>
        <w:pStyle w:val="13"/>
        <w:tabs>
          <w:tab w:val="right" w:leader="dot" w:pos="9746"/>
          <w:tab w:val="clear" w:pos="0"/>
        </w:tabs>
      </w:pPr>
      <w:r>
        <w:fldChar w:fldCharType="begin"/>
      </w:r>
      <w:r>
        <w:instrText xml:space="preserve"> HYPERLINK \l _Toc4626 </w:instrText>
      </w:r>
      <w:r>
        <w:fldChar w:fldCharType="separate"/>
      </w:r>
      <w:r>
        <w:rPr>
          <w:rFonts w:hint="eastAsia" w:ascii="宋体" w:hAnsi="宋体" w:eastAsia="宋体" w:cs="宋体"/>
          <w:lang w:val="en-US" w:eastAsia="zh-CN"/>
        </w:rPr>
        <w:t xml:space="preserve">(二) </w:t>
      </w:r>
      <w:r>
        <w:rPr>
          <w:rFonts w:hint="eastAsia"/>
          <w:lang w:val="en-US" w:eastAsia="zh-CN"/>
        </w:rPr>
        <w:t>磋商现场纪律要求</w:t>
      </w:r>
      <w:r>
        <w:tab/>
      </w:r>
      <w:r>
        <w:fldChar w:fldCharType="begin"/>
      </w:r>
      <w:r>
        <w:instrText xml:space="preserve"> PAGEREF _Toc4626 \h </w:instrText>
      </w:r>
      <w:r>
        <w:fldChar w:fldCharType="separate"/>
      </w:r>
      <w:r>
        <w:t>26</w:t>
      </w:r>
      <w:r>
        <w:fldChar w:fldCharType="end"/>
      </w:r>
      <w:r>
        <w:fldChar w:fldCharType="end"/>
      </w:r>
    </w:p>
    <w:p>
      <w:pPr>
        <w:pStyle w:val="17"/>
        <w:tabs>
          <w:tab w:val="right" w:leader="dot" w:pos="9746"/>
          <w:tab w:val="clear" w:pos="0"/>
        </w:tabs>
      </w:pPr>
      <w:r>
        <w:fldChar w:fldCharType="begin"/>
      </w:r>
      <w:r>
        <w:instrText xml:space="preserve"> HYPERLINK \l _Toc10981 </w:instrText>
      </w:r>
      <w:r>
        <w:fldChar w:fldCharType="separate"/>
      </w:r>
      <w:r>
        <w:rPr>
          <w:rFonts w:hint="eastAsia" w:ascii="宋体" w:hAnsi="宋体" w:eastAsia="宋体" w:cs="宋体"/>
          <w:kern w:val="2"/>
          <w:szCs w:val="36"/>
          <w:lang w:val="en-US" w:eastAsia="zh-CN" w:bidi="ar-SA"/>
        </w:rPr>
        <w:t xml:space="preserve">九、 </w:t>
      </w:r>
      <w:r>
        <w:rPr>
          <w:rFonts w:hint="eastAsia" w:ascii="宋体" w:hAnsi="宋体" w:eastAsia="宋体" w:cstheme="minorBidi"/>
          <w:kern w:val="2"/>
          <w:szCs w:val="36"/>
          <w:lang w:val="en-US" w:eastAsia="zh-CN" w:bidi="ar-SA"/>
        </w:rPr>
        <w:t>其他</w:t>
      </w:r>
      <w:r>
        <w:tab/>
      </w:r>
      <w:r>
        <w:fldChar w:fldCharType="begin"/>
      </w:r>
      <w:r>
        <w:instrText xml:space="preserve"> PAGEREF _Toc10981 \h </w:instrText>
      </w:r>
      <w:r>
        <w:fldChar w:fldCharType="separate"/>
      </w:r>
      <w:r>
        <w:t>26</w:t>
      </w:r>
      <w:r>
        <w:fldChar w:fldCharType="end"/>
      </w:r>
      <w:r>
        <w:fldChar w:fldCharType="end"/>
      </w:r>
    </w:p>
    <w:p>
      <w:pPr>
        <w:pStyle w:val="13"/>
        <w:tabs>
          <w:tab w:val="right" w:leader="dot" w:pos="9746"/>
          <w:tab w:val="clear" w:pos="0"/>
        </w:tabs>
      </w:pPr>
      <w:r>
        <w:fldChar w:fldCharType="begin"/>
      </w:r>
      <w:r>
        <w:instrText xml:space="preserve"> HYPERLINK \l _Toc21916 </w:instrText>
      </w:r>
      <w:r>
        <w:fldChar w:fldCharType="separate"/>
      </w:r>
      <w:r>
        <w:rPr>
          <w:rFonts w:hint="eastAsia" w:ascii="宋体" w:hAnsi="宋体" w:eastAsia="宋体" w:cs="宋体"/>
          <w:lang w:val="en-US" w:eastAsia="zh-CN"/>
        </w:rPr>
        <w:t xml:space="preserve">(一) </w:t>
      </w:r>
      <w:r>
        <w:rPr>
          <w:rFonts w:hint="eastAsia"/>
          <w:lang w:val="en-US" w:eastAsia="zh-CN"/>
        </w:rPr>
        <w:t>询问、质疑和投诉</w:t>
      </w:r>
      <w:r>
        <w:tab/>
      </w:r>
      <w:r>
        <w:fldChar w:fldCharType="begin"/>
      </w:r>
      <w:r>
        <w:instrText xml:space="preserve"> PAGEREF _Toc21916 \h </w:instrText>
      </w:r>
      <w:r>
        <w:fldChar w:fldCharType="separate"/>
      </w:r>
      <w:r>
        <w:t>26</w:t>
      </w:r>
      <w:r>
        <w:fldChar w:fldCharType="end"/>
      </w:r>
      <w:r>
        <w:fldChar w:fldCharType="end"/>
      </w:r>
    </w:p>
    <w:p>
      <w:pPr>
        <w:pStyle w:val="13"/>
        <w:tabs>
          <w:tab w:val="right" w:leader="dot" w:pos="9746"/>
          <w:tab w:val="clear" w:pos="0"/>
        </w:tabs>
      </w:pPr>
      <w:r>
        <w:fldChar w:fldCharType="begin"/>
      </w:r>
      <w:r>
        <w:instrText xml:space="preserve"> HYPERLINK \l _Toc13784 </w:instrText>
      </w:r>
      <w:r>
        <w:fldChar w:fldCharType="separate"/>
      </w:r>
      <w:r>
        <w:rPr>
          <w:rFonts w:hint="eastAsia" w:ascii="宋体" w:hAnsi="宋体" w:eastAsia="宋体" w:cs="宋体"/>
          <w:lang w:val="en-US" w:eastAsia="zh-CN"/>
        </w:rPr>
        <w:t xml:space="preserve">(二) </w:t>
      </w:r>
      <w:r>
        <w:rPr>
          <w:rFonts w:hint="eastAsia"/>
          <w:lang w:val="en-US" w:eastAsia="zh-CN"/>
        </w:rPr>
        <w:t>关于行贿犯罪档案查询工作的规定</w:t>
      </w:r>
      <w:r>
        <w:tab/>
      </w:r>
      <w:r>
        <w:fldChar w:fldCharType="begin"/>
      </w:r>
      <w:r>
        <w:instrText xml:space="preserve"> PAGEREF _Toc13784 \h </w:instrText>
      </w:r>
      <w:r>
        <w:fldChar w:fldCharType="separate"/>
      </w:r>
      <w:r>
        <w:t>27</w:t>
      </w:r>
      <w:r>
        <w:fldChar w:fldCharType="end"/>
      </w:r>
      <w:r>
        <w:fldChar w:fldCharType="end"/>
      </w:r>
    </w:p>
    <w:p>
      <w:pPr>
        <w:pStyle w:val="13"/>
        <w:tabs>
          <w:tab w:val="right" w:leader="dot" w:pos="9746"/>
          <w:tab w:val="clear" w:pos="0"/>
        </w:tabs>
      </w:pPr>
      <w:r>
        <w:fldChar w:fldCharType="begin"/>
      </w:r>
      <w:r>
        <w:instrText xml:space="preserve"> HYPERLINK \l _Toc29740 </w:instrText>
      </w:r>
      <w:r>
        <w:fldChar w:fldCharType="separate"/>
      </w:r>
      <w:r>
        <w:rPr>
          <w:rFonts w:hint="eastAsia" w:ascii="宋体" w:hAnsi="宋体" w:eastAsia="宋体" w:cs="宋体"/>
          <w:lang w:val="en-US" w:eastAsia="zh-CN"/>
        </w:rPr>
        <w:t xml:space="preserve">(三) </w:t>
      </w:r>
      <w:r>
        <w:rPr>
          <w:rFonts w:hint="eastAsia"/>
          <w:lang w:val="en-US" w:eastAsia="zh-CN"/>
        </w:rPr>
        <w:t>供应商信用信息查询</w:t>
      </w:r>
      <w:r>
        <w:tab/>
      </w:r>
      <w:r>
        <w:fldChar w:fldCharType="begin"/>
      </w:r>
      <w:r>
        <w:instrText xml:space="preserve"> PAGEREF _Toc29740 \h </w:instrText>
      </w:r>
      <w:r>
        <w:fldChar w:fldCharType="separate"/>
      </w:r>
      <w:r>
        <w:t>27</w:t>
      </w:r>
      <w:r>
        <w:fldChar w:fldCharType="end"/>
      </w:r>
      <w:r>
        <w:fldChar w:fldCharType="end"/>
      </w:r>
    </w:p>
    <w:p>
      <w:pPr>
        <w:pStyle w:val="13"/>
        <w:tabs>
          <w:tab w:val="right" w:leader="dot" w:pos="9746"/>
          <w:tab w:val="clear" w:pos="0"/>
        </w:tabs>
      </w:pPr>
      <w:r>
        <w:fldChar w:fldCharType="begin"/>
      </w:r>
      <w:r>
        <w:instrText xml:space="preserve"> HYPERLINK \l _Toc16424 </w:instrText>
      </w:r>
      <w:r>
        <w:fldChar w:fldCharType="separate"/>
      </w:r>
      <w:r>
        <w:rPr>
          <w:rFonts w:hint="eastAsia" w:ascii="宋体" w:hAnsi="宋体" w:eastAsia="宋体" w:cs="宋体"/>
          <w:lang w:val="en-US" w:eastAsia="zh-CN"/>
        </w:rPr>
        <w:t xml:space="preserve">(四) </w:t>
      </w:r>
      <w:r>
        <w:rPr>
          <w:rFonts w:hint="eastAsia"/>
          <w:lang w:val="en-US" w:eastAsia="zh-CN"/>
        </w:rPr>
        <w:t>保密</w:t>
      </w:r>
      <w:r>
        <w:tab/>
      </w:r>
      <w:r>
        <w:fldChar w:fldCharType="begin"/>
      </w:r>
      <w:r>
        <w:instrText xml:space="preserve"> PAGEREF _Toc16424 \h </w:instrText>
      </w:r>
      <w:r>
        <w:fldChar w:fldCharType="separate"/>
      </w:r>
      <w:r>
        <w:t>27</w:t>
      </w:r>
      <w:r>
        <w:fldChar w:fldCharType="end"/>
      </w:r>
      <w:r>
        <w:fldChar w:fldCharType="end"/>
      </w:r>
    </w:p>
    <w:p>
      <w:pPr>
        <w:pStyle w:val="13"/>
        <w:tabs>
          <w:tab w:val="right" w:leader="dot" w:pos="9746"/>
          <w:tab w:val="clear" w:pos="0"/>
        </w:tabs>
      </w:pPr>
      <w:r>
        <w:fldChar w:fldCharType="begin"/>
      </w:r>
      <w:r>
        <w:instrText xml:space="preserve"> HYPERLINK \l _Toc32028 </w:instrText>
      </w:r>
      <w:r>
        <w:fldChar w:fldCharType="separate"/>
      </w:r>
      <w:r>
        <w:rPr>
          <w:rFonts w:hint="eastAsia" w:ascii="宋体" w:hAnsi="宋体" w:eastAsia="宋体" w:cs="宋体"/>
          <w:lang w:val="en-US" w:eastAsia="zh-CN"/>
        </w:rPr>
        <w:t xml:space="preserve">(五) </w:t>
      </w:r>
      <w:r>
        <w:rPr>
          <w:rFonts w:hint="eastAsia"/>
          <w:lang w:val="en-US" w:eastAsia="zh-CN"/>
        </w:rPr>
        <w:t>回避</w:t>
      </w:r>
      <w:r>
        <w:tab/>
      </w:r>
      <w:r>
        <w:fldChar w:fldCharType="begin"/>
      </w:r>
      <w:r>
        <w:instrText xml:space="preserve"> PAGEREF _Toc32028 \h </w:instrText>
      </w:r>
      <w:r>
        <w:fldChar w:fldCharType="separate"/>
      </w:r>
      <w:r>
        <w:t>27</w:t>
      </w:r>
      <w:r>
        <w:fldChar w:fldCharType="end"/>
      </w:r>
      <w:r>
        <w:fldChar w:fldCharType="end"/>
      </w:r>
    </w:p>
    <w:p>
      <w:pPr>
        <w:pStyle w:val="13"/>
        <w:tabs>
          <w:tab w:val="right" w:leader="dot" w:pos="9746"/>
          <w:tab w:val="clear" w:pos="0"/>
        </w:tabs>
      </w:pPr>
      <w:r>
        <w:fldChar w:fldCharType="begin"/>
      </w:r>
      <w:r>
        <w:instrText xml:space="preserve"> HYPERLINK \l _Toc5346 </w:instrText>
      </w:r>
      <w:r>
        <w:fldChar w:fldCharType="separate"/>
      </w:r>
      <w:r>
        <w:rPr>
          <w:rFonts w:hint="eastAsia" w:ascii="宋体" w:hAnsi="宋体" w:eastAsia="宋体" w:cs="宋体"/>
          <w:lang w:val="en-US" w:eastAsia="zh-CN"/>
        </w:rPr>
        <w:t xml:space="preserve">(六) </w:t>
      </w:r>
      <w:r>
        <w:rPr>
          <w:rFonts w:hint="eastAsia"/>
          <w:lang w:val="en-US" w:eastAsia="zh-CN"/>
        </w:rPr>
        <w:t>解释说明</w:t>
      </w:r>
      <w:r>
        <w:tab/>
      </w:r>
      <w:r>
        <w:fldChar w:fldCharType="begin"/>
      </w:r>
      <w:r>
        <w:instrText xml:space="preserve"> PAGEREF _Toc5346 \h </w:instrText>
      </w:r>
      <w:r>
        <w:fldChar w:fldCharType="separate"/>
      </w:r>
      <w:r>
        <w:t>27</w:t>
      </w:r>
      <w:r>
        <w:fldChar w:fldCharType="end"/>
      </w:r>
      <w:r>
        <w:fldChar w:fldCharType="end"/>
      </w:r>
    </w:p>
    <w:p>
      <w:pPr>
        <w:pStyle w:val="16"/>
        <w:tabs>
          <w:tab w:val="clear" w:pos="0"/>
        </w:tabs>
      </w:pPr>
      <w:r>
        <w:fldChar w:fldCharType="begin"/>
      </w:r>
      <w:r>
        <w:instrText xml:space="preserve"> HYPERLINK \l _Toc29724 </w:instrText>
      </w:r>
      <w:r>
        <w:fldChar w:fldCharType="separate"/>
      </w:r>
      <w:r>
        <w:rPr>
          <w:rFonts w:hint="eastAsia" w:ascii="宋体" w:hAnsi="宋体" w:eastAsia="宋体" w:cs="宋体"/>
        </w:rPr>
        <w:t xml:space="preserve">第三章 </w:t>
      </w:r>
      <w:r>
        <w:rPr>
          <w:rFonts w:hint="eastAsia"/>
          <w:lang w:val="en-US" w:eastAsia="zh-CN"/>
        </w:rPr>
        <w:t>响应</w:t>
      </w:r>
      <w:r>
        <w:rPr>
          <w:rFonts w:hint="eastAsia"/>
        </w:rPr>
        <w:t>文件格式</w:t>
      </w:r>
      <w:r>
        <w:tab/>
      </w:r>
      <w:r>
        <w:fldChar w:fldCharType="begin"/>
      </w:r>
      <w:r>
        <w:instrText xml:space="preserve"> PAGEREF _Toc29724 \h </w:instrText>
      </w:r>
      <w:r>
        <w:fldChar w:fldCharType="separate"/>
      </w:r>
      <w:r>
        <w:t>29</w:t>
      </w:r>
      <w:r>
        <w:fldChar w:fldCharType="end"/>
      </w:r>
      <w:r>
        <w:fldChar w:fldCharType="end"/>
      </w:r>
    </w:p>
    <w:p>
      <w:pPr>
        <w:pStyle w:val="17"/>
        <w:tabs>
          <w:tab w:val="right" w:leader="dot" w:pos="9746"/>
          <w:tab w:val="clear" w:pos="0"/>
        </w:tabs>
      </w:pPr>
      <w:r>
        <w:fldChar w:fldCharType="begin"/>
      </w:r>
      <w:r>
        <w:instrText xml:space="preserve"> HYPERLINK \l _Toc27518 </w:instrText>
      </w:r>
      <w:r>
        <w:fldChar w:fldCharType="separate"/>
      </w:r>
      <w:r>
        <w:rPr>
          <w:rFonts w:hint="eastAsia"/>
          <w:szCs w:val="32"/>
          <w:lang w:val="en-US" w:eastAsia="zh-CN"/>
        </w:rPr>
        <w:t>第一部</w:t>
      </w:r>
      <w:r>
        <w:rPr>
          <w:rFonts w:hint="eastAsia"/>
          <w:szCs w:val="32"/>
        </w:rPr>
        <w:t>分 资格、资质性及其他类似效力</w:t>
      </w:r>
      <w:r>
        <w:rPr>
          <w:rFonts w:hint="eastAsia"/>
          <w:szCs w:val="32"/>
          <w:lang w:val="en-US" w:eastAsia="zh-CN"/>
        </w:rPr>
        <w:t>响应</w:t>
      </w:r>
      <w:r>
        <w:rPr>
          <w:rFonts w:hint="eastAsia"/>
          <w:szCs w:val="32"/>
        </w:rPr>
        <w:t>文件(格式)</w:t>
      </w:r>
      <w:r>
        <w:tab/>
      </w:r>
      <w:r>
        <w:fldChar w:fldCharType="begin"/>
      </w:r>
      <w:r>
        <w:instrText xml:space="preserve"> PAGEREF _Toc27518 \h </w:instrText>
      </w:r>
      <w:r>
        <w:fldChar w:fldCharType="separate"/>
      </w:r>
      <w:r>
        <w:t>32</w:t>
      </w:r>
      <w:r>
        <w:fldChar w:fldCharType="end"/>
      </w:r>
      <w:r>
        <w:fldChar w:fldCharType="end"/>
      </w:r>
    </w:p>
    <w:p>
      <w:pPr>
        <w:pStyle w:val="13"/>
        <w:tabs>
          <w:tab w:val="right" w:leader="dot" w:pos="9746"/>
          <w:tab w:val="clear" w:pos="0"/>
        </w:tabs>
      </w:pPr>
      <w:r>
        <w:fldChar w:fldCharType="begin"/>
      </w:r>
      <w:r>
        <w:instrText xml:space="preserve"> HYPERLINK \l _Toc27670 </w:instrText>
      </w:r>
      <w:r>
        <w:fldChar w:fldCharType="separate"/>
      </w:r>
      <w:r>
        <w:rPr>
          <w:rFonts w:hint="eastAsia"/>
        </w:rPr>
        <w:t>一、 法定代表人</w:t>
      </w:r>
      <w:r>
        <w:rPr>
          <w:rFonts w:hint="eastAsia"/>
          <w:lang w:val="en-US" w:eastAsia="zh-CN"/>
        </w:rPr>
        <w:t>/单位负责人</w:t>
      </w:r>
      <w:r>
        <w:rPr>
          <w:rFonts w:hint="eastAsia"/>
        </w:rPr>
        <w:t>授权书</w:t>
      </w:r>
      <w:r>
        <w:tab/>
      </w:r>
      <w:r>
        <w:fldChar w:fldCharType="begin"/>
      </w:r>
      <w:r>
        <w:instrText xml:space="preserve"> PAGEREF _Toc27670 \h </w:instrText>
      </w:r>
      <w:r>
        <w:fldChar w:fldCharType="separate"/>
      </w:r>
      <w:r>
        <w:t>33</w:t>
      </w:r>
      <w:r>
        <w:fldChar w:fldCharType="end"/>
      </w:r>
      <w:r>
        <w:fldChar w:fldCharType="end"/>
      </w:r>
    </w:p>
    <w:p>
      <w:pPr>
        <w:pStyle w:val="13"/>
        <w:tabs>
          <w:tab w:val="right" w:leader="dot" w:pos="9746"/>
          <w:tab w:val="clear" w:pos="0"/>
        </w:tabs>
      </w:pPr>
      <w:r>
        <w:fldChar w:fldCharType="begin"/>
      </w:r>
      <w:r>
        <w:instrText xml:space="preserve"> HYPERLINK \l _Toc1094 </w:instrText>
      </w:r>
      <w:r>
        <w:fldChar w:fldCharType="separate"/>
      </w:r>
      <w:r>
        <w:rPr>
          <w:rFonts w:hint="eastAsia"/>
          <w:lang w:val="en-US" w:eastAsia="zh-CN"/>
        </w:rPr>
        <w:t>二、 法定代表人/单位负责人证明书</w:t>
      </w:r>
      <w:r>
        <w:tab/>
      </w:r>
      <w:r>
        <w:fldChar w:fldCharType="begin"/>
      </w:r>
      <w:r>
        <w:instrText xml:space="preserve"> PAGEREF _Toc1094 \h </w:instrText>
      </w:r>
      <w:r>
        <w:fldChar w:fldCharType="separate"/>
      </w:r>
      <w:r>
        <w:t>34</w:t>
      </w:r>
      <w:r>
        <w:fldChar w:fldCharType="end"/>
      </w:r>
      <w:r>
        <w:fldChar w:fldCharType="end"/>
      </w:r>
    </w:p>
    <w:p>
      <w:pPr>
        <w:pStyle w:val="13"/>
        <w:tabs>
          <w:tab w:val="right" w:leader="dot" w:pos="9746"/>
          <w:tab w:val="clear" w:pos="0"/>
        </w:tabs>
      </w:pPr>
      <w:r>
        <w:fldChar w:fldCharType="begin"/>
      </w:r>
      <w:r>
        <w:instrText xml:space="preserve"> HYPERLINK \l _Toc17217 </w:instrText>
      </w:r>
      <w:r>
        <w:fldChar w:fldCharType="separate"/>
      </w:r>
      <w:r>
        <w:rPr>
          <w:rFonts w:hint="eastAsia"/>
          <w:lang w:val="en-US" w:eastAsia="zh-CN"/>
        </w:rPr>
        <w:t>三、 供应商具有独立承担民事责任的能力的证明材料</w:t>
      </w:r>
      <w:r>
        <w:tab/>
      </w:r>
      <w:r>
        <w:fldChar w:fldCharType="begin"/>
      </w:r>
      <w:r>
        <w:instrText xml:space="preserve"> PAGEREF _Toc17217 \h </w:instrText>
      </w:r>
      <w:r>
        <w:fldChar w:fldCharType="separate"/>
      </w:r>
      <w:r>
        <w:t>35</w:t>
      </w:r>
      <w:r>
        <w:fldChar w:fldCharType="end"/>
      </w:r>
      <w:r>
        <w:fldChar w:fldCharType="end"/>
      </w:r>
    </w:p>
    <w:p>
      <w:pPr>
        <w:pStyle w:val="13"/>
        <w:tabs>
          <w:tab w:val="right" w:leader="dot" w:pos="9746"/>
          <w:tab w:val="clear" w:pos="0"/>
        </w:tabs>
      </w:pPr>
      <w:r>
        <w:fldChar w:fldCharType="begin"/>
      </w:r>
      <w:r>
        <w:instrText xml:space="preserve"> HYPERLINK \l _Toc12122 </w:instrText>
      </w:r>
      <w:r>
        <w:fldChar w:fldCharType="separate"/>
      </w:r>
      <w:r>
        <w:rPr>
          <w:rFonts w:hint="eastAsia"/>
          <w:lang w:val="en-US" w:eastAsia="zh-CN"/>
        </w:rPr>
        <w:t>四、 供应商具有良好的商业信誉和健全的财务会计制度的证明材料</w:t>
      </w:r>
      <w:r>
        <w:tab/>
      </w:r>
      <w:r>
        <w:fldChar w:fldCharType="begin"/>
      </w:r>
      <w:r>
        <w:instrText xml:space="preserve"> PAGEREF _Toc12122 \h </w:instrText>
      </w:r>
      <w:r>
        <w:fldChar w:fldCharType="separate"/>
      </w:r>
      <w:r>
        <w:t>36</w:t>
      </w:r>
      <w:r>
        <w:fldChar w:fldCharType="end"/>
      </w:r>
      <w:r>
        <w:fldChar w:fldCharType="end"/>
      </w:r>
    </w:p>
    <w:p>
      <w:pPr>
        <w:pStyle w:val="13"/>
        <w:tabs>
          <w:tab w:val="right" w:leader="dot" w:pos="9746"/>
          <w:tab w:val="clear" w:pos="0"/>
        </w:tabs>
      </w:pPr>
      <w:r>
        <w:fldChar w:fldCharType="begin"/>
      </w:r>
      <w:r>
        <w:instrText xml:space="preserve"> HYPERLINK \l _Toc28893 </w:instrText>
      </w:r>
      <w:r>
        <w:fldChar w:fldCharType="separate"/>
      </w:r>
      <w:r>
        <w:rPr>
          <w:rFonts w:hint="eastAsia"/>
          <w:lang w:val="en-US" w:eastAsia="zh-CN"/>
        </w:rPr>
        <w:t>五、 供应商具有依法缴纳税收和社会保障资金的良好记录的证明材料</w:t>
      </w:r>
      <w:r>
        <w:tab/>
      </w:r>
      <w:r>
        <w:fldChar w:fldCharType="begin"/>
      </w:r>
      <w:r>
        <w:instrText xml:space="preserve"> PAGEREF _Toc28893 \h </w:instrText>
      </w:r>
      <w:r>
        <w:fldChar w:fldCharType="separate"/>
      </w:r>
      <w:r>
        <w:t>37</w:t>
      </w:r>
      <w:r>
        <w:fldChar w:fldCharType="end"/>
      </w:r>
      <w:r>
        <w:fldChar w:fldCharType="end"/>
      </w:r>
    </w:p>
    <w:p>
      <w:pPr>
        <w:pStyle w:val="13"/>
        <w:tabs>
          <w:tab w:val="right" w:leader="dot" w:pos="9746"/>
          <w:tab w:val="clear" w:pos="0"/>
        </w:tabs>
      </w:pPr>
      <w:r>
        <w:fldChar w:fldCharType="begin"/>
      </w:r>
      <w:r>
        <w:instrText xml:space="preserve"> HYPERLINK \l _Toc22557 </w:instrText>
      </w:r>
      <w:r>
        <w:fldChar w:fldCharType="separate"/>
      </w:r>
      <w:r>
        <w:rPr>
          <w:rFonts w:hint="eastAsia"/>
          <w:lang w:val="en-US" w:eastAsia="zh-CN"/>
        </w:rPr>
        <w:t>六、 供应商具有履行合同所必需的设备和专业技术能力证明材料</w:t>
      </w:r>
      <w:r>
        <w:tab/>
      </w:r>
      <w:r>
        <w:fldChar w:fldCharType="begin"/>
      </w:r>
      <w:r>
        <w:instrText xml:space="preserve"> PAGEREF _Toc22557 \h </w:instrText>
      </w:r>
      <w:r>
        <w:fldChar w:fldCharType="separate"/>
      </w:r>
      <w:r>
        <w:t>38</w:t>
      </w:r>
      <w:r>
        <w:fldChar w:fldCharType="end"/>
      </w:r>
      <w:r>
        <w:fldChar w:fldCharType="end"/>
      </w:r>
    </w:p>
    <w:p>
      <w:pPr>
        <w:pStyle w:val="13"/>
        <w:tabs>
          <w:tab w:val="right" w:leader="dot" w:pos="9746"/>
          <w:tab w:val="clear" w:pos="0"/>
        </w:tabs>
      </w:pPr>
      <w:r>
        <w:fldChar w:fldCharType="begin"/>
      </w:r>
      <w:r>
        <w:instrText xml:space="preserve"> HYPERLINK \l _Toc10101 </w:instrText>
      </w:r>
      <w:r>
        <w:fldChar w:fldCharType="separate"/>
      </w:r>
      <w:r>
        <w:rPr>
          <w:rFonts w:hint="eastAsia"/>
          <w:lang w:val="en-US" w:eastAsia="zh-CN"/>
        </w:rPr>
        <w:t>七、 供应商参加政府采购活动前三年内，在经营活动中没有重大违法记录的证明材料</w:t>
      </w:r>
      <w:r>
        <w:tab/>
      </w:r>
      <w:r>
        <w:fldChar w:fldCharType="begin"/>
      </w:r>
      <w:r>
        <w:instrText xml:space="preserve"> PAGEREF _Toc10101 \h </w:instrText>
      </w:r>
      <w:r>
        <w:fldChar w:fldCharType="separate"/>
      </w:r>
      <w:r>
        <w:t>39</w:t>
      </w:r>
      <w:r>
        <w:fldChar w:fldCharType="end"/>
      </w:r>
      <w:r>
        <w:fldChar w:fldCharType="end"/>
      </w:r>
    </w:p>
    <w:p>
      <w:pPr>
        <w:pStyle w:val="13"/>
        <w:tabs>
          <w:tab w:val="right" w:leader="dot" w:pos="9746"/>
          <w:tab w:val="clear" w:pos="0"/>
        </w:tabs>
      </w:pPr>
      <w:r>
        <w:fldChar w:fldCharType="begin"/>
      </w:r>
      <w:r>
        <w:instrText xml:space="preserve"> HYPERLINK \l _Toc20688 </w:instrText>
      </w:r>
      <w:r>
        <w:fldChar w:fldCharType="separate"/>
      </w:r>
      <w:r>
        <w:rPr>
          <w:rFonts w:hint="eastAsia"/>
          <w:lang w:val="zh-CN" w:eastAsia="zh-CN"/>
        </w:rPr>
        <w:t xml:space="preserve">八、 </w:t>
      </w:r>
      <w:r>
        <w:rPr>
          <w:rFonts w:hint="eastAsia"/>
          <w:lang w:val="en-US" w:eastAsia="zh-CN"/>
        </w:rPr>
        <w:t>供应商单位</w:t>
      </w:r>
      <w:r>
        <w:rPr>
          <w:rFonts w:hint="eastAsia"/>
          <w:lang w:val="zh-CN" w:eastAsia="zh-CN"/>
        </w:rPr>
        <w:t>及其现任法定代表人、主要负责人不得具有行贿犯罪记录</w:t>
      </w:r>
      <w:r>
        <w:rPr>
          <w:rFonts w:hint="eastAsia"/>
          <w:lang w:val="en-US" w:eastAsia="zh-CN"/>
        </w:rPr>
        <w:t>的承诺函</w:t>
      </w:r>
      <w:r>
        <w:tab/>
      </w:r>
      <w:r>
        <w:fldChar w:fldCharType="begin"/>
      </w:r>
      <w:r>
        <w:instrText xml:space="preserve"> PAGEREF _Toc20688 \h </w:instrText>
      </w:r>
      <w:r>
        <w:fldChar w:fldCharType="separate"/>
      </w:r>
      <w:r>
        <w:t>40</w:t>
      </w:r>
      <w:r>
        <w:fldChar w:fldCharType="end"/>
      </w:r>
      <w:r>
        <w:fldChar w:fldCharType="end"/>
      </w:r>
    </w:p>
    <w:p>
      <w:pPr>
        <w:pStyle w:val="13"/>
        <w:tabs>
          <w:tab w:val="right" w:leader="dot" w:pos="9746"/>
          <w:tab w:val="clear" w:pos="0"/>
        </w:tabs>
      </w:pPr>
      <w:r>
        <w:fldChar w:fldCharType="begin"/>
      </w:r>
      <w:r>
        <w:instrText xml:space="preserve"> HYPERLINK \l _Toc23175 </w:instrText>
      </w:r>
      <w:r>
        <w:fldChar w:fldCharType="separate"/>
      </w:r>
      <w:r>
        <w:rPr>
          <w:rFonts w:hint="eastAsia"/>
          <w:lang w:val="en-US" w:eastAsia="zh-CN"/>
        </w:rPr>
        <w:t>九、 符合《中华人民共和国政府采购法》第二十二条规定的条件的承诺及声明函</w:t>
      </w:r>
      <w:r>
        <w:tab/>
      </w:r>
      <w:r>
        <w:fldChar w:fldCharType="begin"/>
      </w:r>
      <w:r>
        <w:instrText xml:space="preserve"> PAGEREF _Toc23175 \h </w:instrText>
      </w:r>
      <w:r>
        <w:fldChar w:fldCharType="separate"/>
      </w:r>
      <w:r>
        <w:t>41</w:t>
      </w:r>
      <w:r>
        <w:fldChar w:fldCharType="end"/>
      </w:r>
      <w:r>
        <w:fldChar w:fldCharType="end"/>
      </w:r>
    </w:p>
    <w:p>
      <w:pPr>
        <w:pStyle w:val="17"/>
        <w:tabs>
          <w:tab w:val="right" w:leader="dot" w:pos="9746"/>
          <w:tab w:val="clear" w:pos="0"/>
        </w:tabs>
      </w:pPr>
      <w:r>
        <w:fldChar w:fldCharType="begin"/>
      </w:r>
      <w:r>
        <w:instrText xml:space="preserve"> HYPERLINK \l _Toc2102 </w:instrText>
      </w:r>
      <w:r>
        <w:fldChar w:fldCharType="separate"/>
      </w:r>
      <w:r>
        <w:rPr>
          <w:rFonts w:hint="eastAsia"/>
          <w:szCs w:val="32"/>
        </w:rPr>
        <w:t>第</w:t>
      </w:r>
      <w:r>
        <w:rPr>
          <w:rFonts w:hint="eastAsia"/>
          <w:szCs w:val="32"/>
          <w:lang w:val="en-US" w:eastAsia="zh-CN"/>
        </w:rPr>
        <w:t>二</w:t>
      </w:r>
      <w:r>
        <w:rPr>
          <w:rFonts w:hint="eastAsia"/>
          <w:szCs w:val="32"/>
        </w:rPr>
        <w:t>部分 其他</w:t>
      </w:r>
      <w:r>
        <w:rPr>
          <w:rFonts w:hint="eastAsia"/>
          <w:szCs w:val="32"/>
          <w:lang w:val="en-US" w:eastAsia="zh-CN"/>
        </w:rPr>
        <w:t>响应</w:t>
      </w:r>
      <w:r>
        <w:rPr>
          <w:rFonts w:hint="eastAsia"/>
          <w:szCs w:val="32"/>
        </w:rPr>
        <w:t>文件(格式)</w:t>
      </w:r>
      <w:r>
        <w:tab/>
      </w:r>
      <w:r>
        <w:fldChar w:fldCharType="begin"/>
      </w:r>
      <w:r>
        <w:instrText xml:space="preserve"> PAGEREF _Toc2102 \h </w:instrText>
      </w:r>
      <w:r>
        <w:fldChar w:fldCharType="separate"/>
      </w:r>
      <w:r>
        <w:t>42</w:t>
      </w:r>
      <w:r>
        <w:fldChar w:fldCharType="end"/>
      </w:r>
      <w:r>
        <w:fldChar w:fldCharType="end"/>
      </w:r>
    </w:p>
    <w:p>
      <w:pPr>
        <w:pStyle w:val="13"/>
        <w:tabs>
          <w:tab w:val="right" w:leader="dot" w:pos="9746"/>
          <w:tab w:val="clear" w:pos="0"/>
        </w:tabs>
      </w:pPr>
      <w:r>
        <w:fldChar w:fldCharType="begin"/>
      </w:r>
      <w:r>
        <w:instrText xml:space="preserve"> HYPERLINK \l _Toc18973 </w:instrText>
      </w:r>
      <w:r>
        <w:fldChar w:fldCharType="separate"/>
      </w:r>
      <w:r>
        <w:rPr>
          <w:rFonts w:hint="eastAsia"/>
          <w:lang w:val="en-US" w:eastAsia="zh-CN"/>
        </w:rPr>
        <w:t>一、 磋商函</w:t>
      </w:r>
      <w:r>
        <w:tab/>
      </w:r>
      <w:r>
        <w:fldChar w:fldCharType="begin"/>
      </w:r>
      <w:r>
        <w:instrText xml:space="preserve"> PAGEREF _Toc18973 \h </w:instrText>
      </w:r>
      <w:r>
        <w:fldChar w:fldCharType="separate"/>
      </w:r>
      <w:r>
        <w:t>43</w:t>
      </w:r>
      <w:r>
        <w:fldChar w:fldCharType="end"/>
      </w:r>
      <w:r>
        <w:fldChar w:fldCharType="end"/>
      </w:r>
    </w:p>
    <w:p>
      <w:pPr>
        <w:pStyle w:val="13"/>
        <w:tabs>
          <w:tab w:val="right" w:leader="dot" w:pos="9746"/>
          <w:tab w:val="clear" w:pos="0"/>
        </w:tabs>
      </w:pPr>
      <w:r>
        <w:fldChar w:fldCharType="begin"/>
      </w:r>
      <w:r>
        <w:instrText xml:space="preserve"> HYPERLINK \l _Toc24894 </w:instrText>
      </w:r>
      <w:r>
        <w:fldChar w:fldCharType="separate"/>
      </w:r>
      <w:r>
        <w:rPr>
          <w:rFonts w:hint="eastAsia" w:ascii="宋体" w:hAnsi="宋体" w:eastAsia="宋体"/>
          <w:lang w:val="en-US" w:eastAsia="zh-CN"/>
        </w:rPr>
        <w:t xml:space="preserve">二、 </w:t>
      </w:r>
      <w:r>
        <w:rPr>
          <w:rFonts w:hint="eastAsia"/>
          <w:lang w:val="en-US" w:eastAsia="zh-CN"/>
        </w:rPr>
        <w:t>承诺函(</w:t>
      </w:r>
      <w:r>
        <w:rPr>
          <w:rFonts w:hint="eastAsia" w:ascii="宋体" w:hAnsi="宋体" w:eastAsia="宋体"/>
          <w:lang w:val="en-US" w:eastAsia="zh-CN"/>
        </w:rPr>
        <w:t>实质性要求</w:t>
      </w:r>
      <w:r>
        <w:rPr>
          <w:rFonts w:hint="eastAsia"/>
          <w:lang w:val="en-US" w:eastAsia="zh-CN"/>
        </w:rPr>
        <w:t>)</w:t>
      </w:r>
      <w:r>
        <w:tab/>
      </w:r>
      <w:r>
        <w:fldChar w:fldCharType="begin"/>
      </w:r>
      <w:r>
        <w:instrText xml:space="preserve"> PAGEREF _Toc24894 \h </w:instrText>
      </w:r>
      <w:r>
        <w:fldChar w:fldCharType="separate"/>
      </w:r>
      <w:r>
        <w:t>44</w:t>
      </w:r>
      <w:r>
        <w:fldChar w:fldCharType="end"/>
      </w:r>
      <w:r>
        <w:fldChar w:fldCharType="end"/>
      </w:r>
    </w:p>
    <w:p>
      <w:pPr>
        <w:pStyle w:val="13"/>
        <w:tabs>
          <w:tab w:val="right" w:leader="dot" w:pos="9746"/>
          <w:tab w:val="clear" w:pos="0"/>
        </w:tabs>
      </w:pPr>
      <w:r>
        <w:fldChar w:fldCharType="begin"/>
      </w:r>
      <w:r>
        <w:instrText xml:space="preserve"> HYPERLINK \l _Toc3149 </w:instrText>
      </w:r>
      <w:r>
        <w:fldChar w:fldCharType="separate"/>
      </w:r>
      <w:r>
        <w:rPr>
          <w:rFonts w:hint="eastAsia"/>
          <w:lang w:val="en-US" w:eastAsia="zh-CN"/>
        </w:rPr>
        <w:t>三、 供应商基本情况表</w:t>
      </w:r>
      <w:r>
        <w:tab/>
      </w:r>
      <w:r>
        <w:fldChar w:fldCharType="begin"/>
      </w:r>
      <w:r>
        <w:instrText xml:space="preserve"> PAGEREF _Toc3149 \h </w:instrText>
      </w:r>
      <w:r>
        <w:fldChar w:fldCharType="separate"/>
      </w:r>
      <w:r>
        <w:t>46</w:t>
      </w:r>
      <w:r>
        <w:fldChar w:fldCharType="end"/>
      </w:r>
      <w:r>
        <w:fldChar w:fldCharType="end"/>
      </w:r>
    </w:p>
    <w:p>
      <w:pPr>
        <w:pStyle w:val="13"/>
        <w:tabs>
          <w:tab w:val="right" w:leader="dot" w:pos="9746"/>
          <w:tab w:val="clear" w:pos="0"/>
        </w:tabs>
      </w:pPr>
      <w:r>
        <w:fldChar w:fldCharType="begin"/>
      </w:r>
      <w:r>
        <w:instrText xml:space="preserve"> HYPERLINK \l _Toc25851 </w:instrText>
      </w:r>
      <w:r>
        <w:fldChar w:fldCharType="separate"/>
      </w:r>
      <w:r>
        <w:rPr>
          <w:rFonts w:hint="eastAsia"/>
          <w:lang w:val="en-US" w:eastAsia="zh-CN"/>
        </w:rPr>
        <w:t>四、 商务应答表</w:t>
      </w:r>
      <w:r>
        <w:tab/>
      </w:r>
      <w:r>
        <w:fldChar w:fldCharType="begin"/>
      </w:r>
      <w:r>
        <w:instrText xml:space="preserve"> PAGEREF _Toc25851 \h </w:instrText>
      </w:r>
      <w:r>
        <w:fldChar w:fldCharType="separate"/>
      </w:r>
      <w:r>
        <w:t>47</w:t>
      </w:r>
      <w:r>
        <w:fldChar w:fldCharType="end"/>
      </w:r>
      <w:r>
        <w:fldChar w:fldCharType="end"/>
      </w:r>
    </w:p>
    <w:p>
      <w:pPr>
        <w:pStyle w:val="13"/>
        <w:tabs>
          <w:tab w:val="right" w:leader="dot" w:pos="9746"/>
          <w:tab w:val="clear" w:pos="0"/>
        </w:tabs>
      </w:pPr>
      <w:r>
        <w:fldChar w:fldCharType="begin"/>
      </w:r>
      <w:r>
        <w:instrText xml:space="preserve"> HYPERLINK \l _Toc3019 </w:instrText>
      </w:r>
      <w:r>
        <w:fldChar w:fldCharType="separate"/>
      </w:r>
      <w:r>
        <w:rPr>
          <w:rFonts w:hint="eastAsia"/>
          <w:lang w:val="en-US" w:eastAsia="zh-CN"/>
        </w:rPr>
        <w:t>五、 服务应答表</w:t>
      </w:r>
      <w:r>
        <w:tab/>
      </w:r>
      <w:r>
        <w:fldChar w:fldCharType="begin"/>
      </w:r>
      <w:r>
        <w:instrText xml:space="preserve"> PAGEREF _Toc3019 \h </w:instrText>
      </w:r>
      <w:r>
        <w:fldChar w:fldCharType="separate"/>
      </w:r>
      <w:r>
        <w:t>48</w:t>
      </w:r>
      <w:r>
        <w:fldChar w:fldCharType="end"/>
      </w:r>
      <w:r>
        <w:fldChar w:fldCharType="end"/>
      </w:r>
    </w:p>
    <w:p>
      <w:pPr>
        <w:pStyle w:val="13"/>
        <w:tabs>
          <w:tab w:val="right" w:leader="dot" w:pos="9746"/>
          <w:tab w:val="clear" w:pos="0"/>
        </w:tabs>
      </w:pPr>
      <w:r>
        <w:fldChar w:fldCharType="begin"/>
      </w:r>
      <w:r>
        <w:instrText xml:space="preserve"> HYPERLINK \l _Toc2430 </w:instrText>
      </w:r>
      <w:r>
        <w:fldChar w:fldCharType="separate"/>
      </w:r>
      <w:r>
        <w:rPr>
          <w:rFonts w:hint="eastAsia"/>
          <w:lang w:val="en-US" w:eastAsia="zh-CN"/>
        </w:rPr>
        <w:t>六、 供应商针对本项目人员配置情况表</w:t>
      </w:r>
      <w:r>
        <w:tab/>
      </w:r>
      <w:r>
        <w:fldChar w:fldCharType="begin"/>
      </w:r>
      <w:r>
        <w:instrText xml:space="preserve"> PAGEREF _Toc2430 \h </w:instrText>
      </w:r>
      <w:r>
        <w:fldChar w:fldCharType="separate"/>
      </w:r>
      <w:r>
        <w:t>49</w:t>
      </w:r>
      <w:r>
        <w:fldChar w:fldCharType="end"/>
      </w:r>
      <w:r>
        <w:fldChar w:fldCharType="end"/>
      </w:r>
    </w:p>
    <w:p>
      <w:pPr>
        <w:pStyle w:val="13"/>
        <w:tabs>
          <w:tab w:val="right" w:leader="dot" w:pos="9746"/>
          <w:tab w:val="clear" w:pos="0"/>
        </w:tabs>
      </w:pPr>
      <w:r>
        <w:fldChar w:fldCharType="begin"/>
      </w:r>
      <w:r>
        <w:instrText xml:space="preserve"> HYPERLINK \l _Toc27627 </w:instrText>
      </w:r>
      <w:r>
        <w:fldChar w:fldCharType="separate"/>
      </w:r>
      <w:r>
        <w:rPr>
          <w:rFonts w:hint="eastAsia"/>
          <w:lang w:val="en-US" w:eastAsia="zh-CN"/>
        </w:rPr>
        <w:t>七、 中小企业声明函(如涉及)</w:t>
      </w:r>
      <w:r>
        <w:tab/>
      </w:r>
      <w:r>
        <w:fldChar w:fldCharType="begin"/>
      </w:r>
      <w:r>
        <w:instrText xml:space="preserve"> PAGEREF _Toc27627 \h </w:instrText>
      </w:r>
      <w:r>
        <w:fldChar w:fldCharType="separate"/>
      </w:r>
      <w:r>
        <w:t>50</w:t>
      </w:r>
      <w:r>
        <w:fldChar w:fldCharType="end"/>
      </w:r>
      <w:r>
        <w:fldChar w:fldCharType="end"/>
      </w:r>
    </w:p>
    <w:p>
      <w:pPr>
        <w:pStyle w:val="13"/>
        <w:tabs>
          <w:tab w:val="right" w:leader="dot" w:pos="9746"/>
          <w:tab w:val="clear" w:pos="0"/>
        </w:tabs>
      </w:pPr>
      <w:r>
        <w:fldChar w:fldCharType="begin"/>
      </w:r>
      <w:r>
        <w:instrText xml:space="preserve"> HYPERLINK \l _Toc23622 </w:instrText>
      </w:r>
      <w:r>
        <w:fldChar w:fldCharType="separate"/>
      </w:r>
      <w:r>
        <w:rPr>
          <w:rFonts w:hint="eastAsia"/>
          <w:lang w:val="en-US" w:eastAsia="zh-CN"/>
        </w:rPr>
        <w:t>八、 监狱企业相关证明材料(如涉及)</w:t>
      </w:r>
      <w:r>
        <w:tab/>
      </w:r>
      <w:r>
        <w:fldChar w:fldCharType="begin"/>
      </w:r>
      <w:r>
        <w:instrText xml:space="preserve"> PAGEREF _Toc23622 \h </w:instrText>
      </w:r>
      <w:r>
        <w:fldChar w:fldCharType="separate"/>
      </w:r>
      <w:r>
        <w:t>51</w:t>
      </w:r>
      <w:r>
        <w:fldChar w:fldCharType="end"/>
      </w:r>
      <w:r>
        <w:fldChar w:fldCharType="end"/>
      </w:r>
    </w:p>
    <w:p>
      <w:pPr>
        <w:pStyle w:val="13"/>
        <w:tabs>
          <w:tab w:val="right" w:leader="dot" w:pos="9746"/>
          <w:tab w:val="clear" w:pos="0"/>
        </w:tabs>
      </w:pPr>
      <w:r>
        <w:fldChar w:fldCharType="begin"/>
      </w:r>
      <w:r>
        <w:instrText xml:space="preserve"> HYPERLINK \l _Toc1472 </w:instrText>
      </w:r>
      <w:r>
        <w:fldChar w:fldCharType="separate"/>
      </w:r>
      <w:r>
        <w:rPr>
          <w:rFonts w:hint="eastAsia"/>
          <w:lang w:val="en-US" w:eastAsia="zh-CN"/>
        </w:rPr>
        <w:t>九、 残疾人福利性单位声明函(如涉及)</w:t>
      </w:r>
      <w:r>
        <w:tab/>
      </w:r>
      <w:r>
        <w:fldChar w:fldCharType="begin"/>
      </w:r>
      <w:r>
        <w:instrText xml:space="preserve"> PAGEREF _Toc1472 \h </w:instrText>
      </w:r>
      <w:r>
        <w:fldChar w:fldCharType="separate"/>
      </w:r>
      <w:r>
        <w:t>52</w:t>
      </w:r>
      <w:r>
        <w:fldChar w:fldCharType="end"/>
      </w:r>
      <w:r>
        <w:fldChar w:fldCharType="end"/>
      </w:r>
    </w:p>
    <w:p>
      <w:pPr>
        <w:pStyle w:val="13"/>
        <w:tabs>
          <w:tab w:val="right" w:leader="dot" w:pos="9746"/>
          <w:tab w:val="clear" w:pos="0"/>
        </w:tabs>
      </w:pPr>
      <w:r>
        <w:fldChar w:fldCharType="begin"/>
      </w:r>
      <w:r>
        <w:instrText xml:space="preserve"> HYPERLINK \l _Toc5472 </w:instrText>
      </w:r>
      <w:r>
        <w:fldChar w:fldCharType="separate"/>
      </w:r>
      <w:r>
        <w:rPr>
          <w:rFonts w:hint="eastAsia"/>
          <w:lang w:val="en-US" w:eastAsia="zh-CN"/>
        </w:rPr>
        <w:t>十、 履约能力及相关证明</w:t>
      </w:r>
      <w:r>
        <w:tab/>
      </w:r>
      <w:r>
        <w:fldChar w:fldCharType="begin"/>
      </w:r>
      <w:r>
        <w:instrText xml:space="preserve"> PAGEREF _Toc5472 \h </w:instrText>
      </w:r>
      <w:r>
        <w:fldChar w:fldCharType="separate"/>
      </w:r>
      <w:r>
        <w:t>53</w:t>
      </w:r>
      <w:r>
        <w:fldChar w:fldCharType="end"/>
      </w:r>
      <w:r>
        <w:fldChar w:fldCharType="end"/>
      </w:r>
    </w:p>
    <w:p>
      <w:pPr>
        <w:pStyle w:val="13"/>
        <w:tabs>
          <w:tab w:val="right" w:leader="dot" w:pos="9746"/>
          <w:tab w:val="clear" w:pos="0"/>
        </w:tabs>
      </w:pPr>
      <w:r>
        <w:fldChar w:fldCharType="begin"/>
      </w:r>
      <w:r>
        <w:instrText xml:space="preserve"> HYPERLINK \l _Toc3910 </w:instrText>
      </w:r>
      <w:r>
        <w:fldChar w:fldCharType="separate"/>
      </w:r>
      <w:r>
        <w:rPr>
          <w:rFonts w:hint="eastAsia"/>
          <w:lang w:val="en-US" w:eastAsia="zh-CN"/>
        </w:rPr>
        <w:t xml:space="preserve">十一、 </w:t>
      </w:r>
      <w:r>
        <w:rPr>
          <w:rFonts w:hint="eastAsia"/>
          <w:highlight w:val="none"/>
          <w:lang w:val="en-US" w:eastAsia="zh-CN"/>
        </w:rPr>
        <w:t>服务方案</w:t>
      </w:r>
      <w:r>
        <w:tab/>
      </w:r>
      <w:r>
        <w:fldChar w:fldCharType="begin"/>
      </w:r>
      <w:r>
        <w:instrText xml:space="preserve"> PAGEREF _Toc3910 \h </w:instrText>
      </w:r>
      <w:r>
        <w:fldChar w:fldCharType="separate"/>
      </w:r>
      <w:r>
        <w:t>54</w:t>
      </w:r>
      <w:r>
        <w:fldChar w:fldCharType="end"/>
      </w:r>
      <w:r>
        <w:fldChar w:fldCharType="end"/>
      </w:r>
    </w:p>
    <w:p>
      <w:pPr>
        <w:pStyle w:val="13"/>
        <w:tabs>
          <w:tab w:val="right" w:leader="dot" w:pos="9746"/>
          <w:tab w:val="clear" w:pos="0"/>
        </w:tabs>
      </w:pPr>
      <w:r>
        <w:fldChar w:fldCharType="begin"/>
      </w:r>
      <w:r>
        <w:instrText xml:space="preserve"> HYPERLINK \l _Toc118 </w:instrText>
      </w:r>
      <w:r>
        <w:fldChar w:fldCharType="separate"/>
      </w:r>
      <w:r>
        <w:rPr>
          <w:rFonts w:hint="eastAsia"/>
        </w:rPr>
        <w:t xml:space="preserve">十二、 </w:t>
      </w:r>
      <w:r>
        <w:rPr>
          <w:rFonts w:hint="eastAsia"/>
          <w:lang w:val="en-US" w:eastAsia="zh-CN"/>
        </w:rPr>
        <w:t>招标代理服务费承诺函</w:t>
      </w:r>
      <w:r>
        <w:tab/>
      </w:r>
      <w:r>
        <w:fldChar w:fldCharType="begin"/>
      </w:r>
      <w:r>
        <w:instrText xml:space="preserve"> PAGEREF _Toc118 \h </w:instrText>
      </w:r>
      <w:r>
        <w:fldChar w:fldCharType="separate"/>
      </w:r>
      <w:r>
        <w:t>55</w:t>
      </w:r>
      <w:r>
        <w:fldChar w:fldCharType="end"/>
      </w:r>
      <w:r>
        <w:fldChar w:fldCharType="end"/>
      </w:r>
    </w:p>
    <w:p>
      <w:pPr>
        <w:pStyle w:val="13"/>
        <w:tabs>
          <w:tab w:val="right" w:leader="dot" w:pos="9746"/>
          <w:tab w:val="clear" w:pos="0"/>
        </w:tabs>
      </w:pPr>
      <w:r>
        <w:fldChar w:fldCharType="begin"/>
      </w:r>
      <w:r>
        <w:instrText xml:space="preserve"> HYPERLINK \l _Toc17584 </w:instrText>
      </w:r>
      <w:r>
        <w:fldChar w:fldCharType="separate"/>
      </w:r>
      <w:r>
        <w:rPr>
          <w:rFonts w:hint="eastAsia"/>
          <w:lang w:val="en-US" w:eastAsia="zh-CN"/>
        </w:rPr>
        <w:t>十三、 报价表</w:t>
      </w:r>
      <w:r>
        <w:tab/>
      </w:r>
      <w:r>
        <w:fldChar w:fldCharType="begin"/>
      </w:r>
      <w:r>
        <w:instrText xml:space="preserve"> PAGEREF _Toc17584 \h </w:instrText>
      </w:r>
      <w:r>
        <w:fldChar w:fldCharType="separate"/>
      </w:r>
      <w:r>
        <w:t>56</w:t>
      </w:r>
      <w:r>
        <w:fldChar w:fldCharType="end"/>
      </w:r>
      <w:r>
        <w:fldChar w:fldCharType="end"/>
      </w:r>
    </w:p>
    <w:p>
      <w:pPr>
        <w:pStyle w:val="16"/>
        <w:tabs>
          <w:tab w:val="clear" w:pos="0"/>
        </w:tabs>
      </w:pPr>
      <w:r>
        <w:fldChar w:fldCharType="begin"/>
      </w:r>
      <w:r>
        <w:instrText xml:space="preserve"> HYPERLINK \l _Toc21335 </w:instrText>
      </w:r>
      <w:r>
        <w:fldChar w:fldCharType="separate"/>
      </w:r>
      <w:r>
        <w:rPr>
          <w:rFonts w:hint="eastAsia" w:ascii="宋体" w:hAnsi="宋体" w:eastAsia="宋体" w:cs="宋体"/>
          <w:lang w:val="en-US" w:eastAsia="zh-CN"/>
        </w:rPr>
        <w:t xml:space="preserve">第四章 </w:t>
      </w:r>
      <w:r>
        <w:rPr>
          <w:rFonts w:hint="eastAsia"/>
          <w:lang w:val="en-US" w:eastAsia="zh-CN"/>
        </w:rPr>
        <w:t>资格性审查内容</w:t>
      </w:r>
      <w:r>
        <w:tab/>
      </w:r>
      <w:r>
        <w:fldChar w:fldCharType="begin"/>
      </w:r>
      <w:r>
        <w:instrText xml:space="preserve"> PAGEREF _Toc21335 \h </w:instrText>
      </w:r>
      <w:r>
        <w:fldChar w:fldCharType="separate"/>
      </w:r>
      <w:r>
        <w:t>57</w:t>
      </w:r>
      <w:r>
        <w:fldChar w:fldCharType="end"/>
      </w:r>
      <w:r>
        <w:fldChar w:fldCharType="end"/>
      </w:r>
    </w:p>
    <w:p>
      <w:pPr>
        <w:pStyle w:val="16"/>
        <w:tabs>
          <w:tab w:val="clear" w:pos="0"/>
        </w:tabs>
      </w:pPr>
      <w:r>
        <w:fldChar w:fldCharType="begin"/>
      </w:r>
      <w:r>
        <w:instrText xml:space="preserve"> HYPERLINK \l _Toc27985 </w:instrText>
      </w:r>
      <w:r>
        <w:fldChar w:fldCharType="separate"/>
      </w:r>
      <w:r>
        <w:rPr>
          <w:rFonts w:hint="eastAsia" w:ascii="宋体" w:hAnsi="宋体" w:eastAsia="宋体" w:cs="宋体"/>
        </w:rPr>
        <w:t xml:space="preserve">第五章 </w:t>
      </w:r>
      <w:r>
        <w:rPr>
          <w:rFonts w:hint="eastAsia" w:asciiTheme="minorEastAsia" w:hAnsiTheme="minorEastAsia" w:eastAsiaTheme="minorEastAsia" w:cstheme="minorEastAsia"/>
          <w:szCs w:val="36"/>
          <w:highlight w:val="none"/>
          <w:lang w:val="en-US" w:eastAsia="zh-CN"/>
        </w:rPr>
        <w:t>采购项目技术、服务、合同内容条款及商务要求</w:t>
      </w:r>
      <w:r>
        <w:tab/>
      </w:r>
      <w:r>
        <w:fldChar w:fldCharType="begin"/>
      </w:r>
      <w:r>
        <w:instrText xml:space="preserve"> PAGEREF _Toc27985 \h </w:instrText>
      </w:r>
      <w:r>
        <w:fldChar w:fldCharType="separate"/>
      </w:r>
      <w:r>
        <w:t>60</w:t>
      </w:r>
      <w:r>
        <w:fldChar w:fldCharType="end"/>
      </w:r>
      <w:r>
        <w:fldChar w:fldCharType="end"/>
      </w:r>
    </w:p>
    <w:p>
      <w:pPr>
        <w:pStyle w:val="17"/>
        <w:tabs>
          <w:tab w:val="right" w:leader="dot" w:pos="9746"/>
          <w:tab w:val="clear" w:pos="0"/>
        </w:tabs>
      </w:pPr>
      <w:r>
        <w:fldChar w:fldCharType="begin"/>
      </w:r>
      <w:r>
        <w:instrText xml:space="preserve"> HYPERLINK \l _Toc1473 </w:instrText>
      </w:r>
      <w:r>
        <w:fldChar w:fldCharType="separate"/>
      </w:r>
      <w:r>
        <w:rPr>
          <w:rFonts w:hint="eastAsia" w:ascii="宋体" w:hAnsi="宋体" w:eastAsia="宋体" w:cs="宋体"/>
          <w:kern w:val="2"/>
          <w:szCs w:val="22"/>
          <w:lang w:val="en-US" w:eastAsia="zh-CN" w:bidi="ar-SA"/>
        </w:rPr>
        <w:t xml:space="preserve">一、 </w:t>
      </w:r>
      <w:r>
        <w:rPr>
          <w:rFonts w:hint="eastAsia"/>
        </w:rPr>
        <w:t>项目概述</w:t>
      </w:r>
      <w:r>
        <w:tab/>
      </w:r>
      <w:r>
        <w:fldChar w:fldCharType="begin"/>
      </w:r>
      <w:r>
        <w:instrText xml:space="preserve"> PAGEREF _Toc1473 \h </w:instrText>
      </w:r>
      <w:r>
        <w:fldChar w:fldCharType="separate"/>
      </w:r>
      <w:r>
        <w:t>60</w:t>
      </w:r>
      <w:r>
        <w:fldChar w:fldCharType="end"/>
      </w:r>
      <w:r>
        <w:fldChar w:fldCharType="end"/>
      </w:r>
    </w:p>
    <w:p>
      <w:pPr>
        <w:pStyle w:val="17"/>
        <w:tabs>
          <w:tab w:val="right" w:leader="dot" w:pos="9746"/>
          <w:tab w:val="clear" w:pos="0"/>
        </w:tabs>
      </w:pPr>
      <w:r>
        <w:fldChar w:fldCharType="begin"/>
      </w:r>
      <w:r>
        <w:instrText xml:space="preserve"> HYPERLINK \l _Toc8389 </w:instrText>
      </w:r>
      <w:r>
        <w:fldChar w:fldCharType="separate"/>
      </w:r>
      <w:r>
        <w:rPr>
          <w:rFonts w:hint="eastAsia" w:asciiTheme="minorEastAsia" w:hAnsiTheme="minorEastAsia" w:eastAsiaTheme="minorEastAsia" w:cstheme="minorEastAsia"/>
          <w:bCs/>
          <w:kern w:val="2"/>
          <w:szCs w:val="22"/>
          <w:lang w:val="en-US" w:eastAsia="zh-CN" w:bidi="ar-SA"/>
        </w:rPr>
        <w:t>二、 服务内容及要求</w:t>
      </w:r>
      <w:r>
        <w:tab/>
      </w:r>
      <w:r>
        <w:fldChar w:fldCharType="begin"/>
      </w:r>
      <w:r>
        <w:instrText xml:space="preserve"> PAGEREF _Toc8389 \h </w:instrText>
      </w:r>
      <w:r>
        <w:fldChar w:fldCharType="separate"/>
      </w:r>
      <w:r>
        <w:t>60</w:t>
      </w:r>
      <w:r>
        <w:fldChar w:fldCharType="end"/>
      </w:r>
      <w:r>
        <w:fldChar w:fldCharType="end"/>
      </w:r>
    </w:p>
    <w:p>
      <w:pPr>
        <w:pStyle w:val="17"/>
        <w:tabs>
          <w:tab w:val="right" w:leader="dot" w:pos="9746"/>
          <w:tab w:val="clear" w:pos="0"/>
        </w:tabs>
      </w:pPr>
      <w:r>
        <w:fldChar w:fldCharType="begin"/>
      </w:r>
      <w:r>
        <w:instrText xml:space="preserve"> HYPERLINK \l _Toc7282 </w:instrText>
      </w:r>
      <w:r>
        <w:fldChar w:fldCharType="separate"/>
      </w:r>
      <w:r>
        <w:rPr>
          <w:rFonts w:hint="eastAsia" w:asciiTheme="minorEastAsia" w:hAnsiTheme="minorEastAsia" w:eastAsiaTheme="minorEastAsia" w:cstheme="minorEastAsia"/>
          <w:bCs/>
          <w:kern w:val="2"/>
          <w:szCs w:val="22"/>
          <w:lang w:val="en-US" w:eastAsia="zh-CN" w:bidi="ar-SA"/>
        </w:rPr>
        <w:t>三、商务要求</w:t>
      </w:r>
      <w:r>
        <w:tab/>
      </w:r>
      <w:r>
        <w:fldChar w:fldCharType="begin"/>
      </w:r>
      <w:r>
        <w:instrText xml:space="preserve"> PAGEREF _Toc7282 \h </w:instrText>
      </w:r>
      <w:r>
        <w:fldChar w:fldCharType="separate"/>
      </w:r>
      <w:r>
        <w:t>61</w:t>
      </w:r>
      <w:r>
        <w:fldChar w:fldCharType="end"/>
      </w:r>
      <w:r>
        <w:fldChar w:fldCharType="end"/>
      </w:r>
    </w:p>
    <w:p>
      <w:pPr>
        <w:pStyle w:val="13"/>
        <w:tabs>
          <w:tab w:val="right" w:leader="dot" w:pos="9746"/>
          <w:tab w:val="clear" w:pos="0"/>
        </w:tabs>
      </w:pPr>
      <w:r>
        <w:fldChar w:fldCharType="begin"/>
      </w:r>
      <w:r>
        <w:instrText xml:space="preserve"> HYPERLINK \l _Toc5681 </w:instrText>
      </w:r>
      <w:r>
        <w:fldChar w:fldCharType="separate"/>
      </w:r>
      <w:r>
        <w:rPr>
          <w:rFonts w:hint="eastAsia" w:asciiTheme="minorEastAsia" w:hAnsiTheme="minorEastAsia" w:eastAsiaTheme="minorEastAsia" w:cstheme="minorEastAsia"/>
          <w:bCs/>
          <w:kern w:val="2"/>
          <w:szCs w:val="22"/>
          <w:lang w:val="en-US" w:eastAsia="zh-CN" w:bidi="ar-SA"/>
        </w:rPr>
        <w:t>(一)※履约时间和地点</w:t>
      </w:r>
      <w:r>
        <w:tab/>
      </w:r>
      <w:r>
        <w:fldChar w:fldCharType="begin"/>
      </w:r>
      <w:r>
        <w:instrText xml:space="preserve"> PAGEREF _Toc5681 \h </w:instrText>
      </w:r>
      <w:r>
        <w:fldChar w:fldCharType="separate"/>
      </w:r>
      <w:r>
        <w:t>61</w:t>
      </w:r>
      <w:r>
        <w:fldChar w:fldCharType="end"/>
      </w:r>
      <w:r>
        <w:fldChar w:fldCharType="end"/>
      </w:r>
    </w:p>
    <w:p>
      <w:pPr>
        <w:pStyle w:val="17"/>
        <w:tabs>
          <w:tab w:val="right" w:leader="dot" w:pos="9746"/>
          <w:tab w:val="clear" w:pos="0"/>
        </w:tabs>
      </w:pPr>
      <w:r>
        <w:fldChar w:fldCharType="begin"/>
      </w:r>
      <w:r>
        <w:instrText xml:space="preserve"> HYPERLINK \l _Toc10700 </w:instrText>
      </w:r>
      <w:r>
        <w:fldChar w:fldCharType="separate"/>
      </w:r>
      <w:r>
        <w:rPr>
          <w:rFonts w:hint="eastAsia" w:asciiTheme="minorEastAsia" w:hAnsiTheme="minorEastAsia" w:eastAsiaTheme="minorEastAsia" w:cstheme="minorEastAsia"/>
          <w:bCs/>
          <w:szCs w:val="24"/>
          <w:lang w:eastAsia="zh-CN"/>
        </w:rPr>
        <w:t>(</w:t>
      </w:r>
      <w:r>
        <w:rPr>
          <w:rFonts w:hint="eastAsia" w:asciiTheme="minorEastAsia" w:hAnsiTheme="minorEastAsia" w:eastAsiaTheme="minorEastAsia" w:cstheme="minorEastAsia"/>
          <w:bCs/>
          <w:szCs w:val="24"/>
          <w:lang w:val="en-US" w:eastAsia="zh-CN"/>
        </w:rPr>
        <w:t>六</w:t>
      </w:r>
      <w:r>
        <w:rPr>
          <w:rFonts w:hint="eastAsia" w:asciiTheme="minorEastAsia" w:hAnsiTheme="minorEastAsia" w:eastAsiaTheme="minorEastAsia" w:cstheme="minorEastAsia"/>
          <w:bCs/>
          <w:szCs w:val="24"/>
          <w:lang w:eastAsia="zh-CN"/>
        </w:rPr>
        <w:t>)</w:t>
      </w:r>
      <w:r>
        <w:rPr>
          <w:rFonts w:hint="eastAsia" w:ascii="宋体" w:hAnsi="宋体" w:eastAsia="宋体"/>
          <w:lang w:val="en-US" w:eastAsia="zh-CN"/>
        </w:rPr>
        <w:t>其他要求</w:t>
      </w:r>
      <w:r>
        <w:tab/>
      </w:r>
      <w:r>
        <w:fldChar w:fldCharType="begin"/>
      </w:r>
      <w:r>
        <w:instrText xml:space="preserve"> PAGEREF _Toc10700 \h </w:instrText>
      </w:r>
      <w:r>
        <w:fldChar w:fldCharType="separate"/>
      </w:r>
      <w:r>
        <w:t>62</w:t>
      </w:r>
      <w:r>
        <w:fldChar w:fldCharType="end"/>
      </w:r>
      <w:r>
        <w:fldChar w:fldCharType="end"/>
      </w:r>
    </w:p>
    <w:p>
      <w:pPr>
        <w:pStyle w:val="17"/>
        <w:tabs>
          <w:tab w:val="right" w:leader="dot" w:pos="9746"/>
          <w:tab w:val="clear" w:pos="0"/>
        </w:tabs>
      </w:pPr>
      <w:r>
        <w:fldChar w:fldCharType="begin"/>
      </w:r>
      <w:r>
        <w:instrText xml:space="preserve"> HYPERLINK \l _Toc6286 </w:instrText>
      </w:r>
      <w:r>
        <w:fldChar w:fldCharType="separate"/>
      </w:r>
      <w:r>
        <w:rPr>
          <w:rFonts w:hint="eastAsia" w:asciiTheme="minorEastAsia" w:hAnsiTheme="minorEastAsia" w:eastAsiaTheme="minorEastAsia" w:cstheme="minorEastAsia"/>
          <w:bCs/>
          <w:szCs w:val="24"/>
          <w:lang w:eastAsia="zh-CN"/>
        </w:rPr>
        <w:t>(</w:t>
      </w:r>
      <w:r>
        <w:rPr>
          <w:rFonts w:hint="eastAsia" w:asciiTheme="minorEastAsia" w:hAnsiTheme="minorEastAsia" w:eastAsiaTheme="minorEastAsia" w:cstheme="minorEastAsia"/>
          <w:bCs/>
          <w:szCs w:val="24"/>
          <w:lang w:val="en-US" w:eastAsia="zh-CN"/>
        </w:rPr>
        <w:t>六</w:t>
      </w:r>
      <w:r>
        <w:rPr>
          <w:rFonts w:hint="eastAsia" w:asciiTheme="minorEastAsia" w:hAnsiTheme="minorEastAsia" w:eastAsiaTheme="minorEastAsia" w:cstheme="minorEastAsia"/>
          <w:bCs/>
          <w:szCs w:val="24"/>
          <w:lang w:eastAsia="zh-CN"/>
        </w:rPr>
        <w:t>)</w:t>
      </w:r>
      <w:r>
        <w:rPr>
          <w:rFonts w:hint="eastAsia" w:ascii="宋体" w:hAnsi="宋体" w:eastAsia="宋体" w:cs="宋体"/>
          <w:bCs/>
          <w:szCs w:val="24"/>
          <w:highlight w:val="none"/>
        </w:rPr>
        <w:t>※</w:t>
      </w:r>
      <w:r>
        <w:rPr>
          <w:rFonts w:hint="eastAsia" w:ascii="宋体" w:hAnsi="宋体" w:eastAsia="宋体"/>
          <w:lang w:val="en-US" w:eastAsia="zh-CN"/>
        </w:rPr>
        <w:t>履约验收</w:t>
      </w:r>
      <w:r>
        <w:tab/>
      </w:r>
      <w:r>
        <w:fldChar w:fldCharType="begin"/>
      </w:r>
      <w:r>
        <w:instrText xml:space="preserve"> PAGEREF _Toc6286 \h </w:instrText>
      </w:r>
      <w:r>
        <w:fldChar w:fldCharType="separate"/>
      </w:r>
      <w:r>
        <w:t>63</w:t>
      </w:r>
      <w:r>
        <w:fldChar w:fldCharType="end"/>
      </w:r>
      <w:r>
        <w:fldChar w:fldCharType="end"/>
      </w:r>
    </w:p>
    <w:p>
      <w:pPr>
        <w:pStyle w:val="16"/>
        <w:tabs>
          <w:tab w:val="clear" w:pos="0"/>
        </w:tabs>
      </w:pPr>
      <w:r>
        <w:fldChar w:fldCharType="begin"/>
      </w:r>
      <w:r>
        <w:instrText xml:space="preserve"> HYPERLINK \l _Toc13984 </w:instrText>
      </w:r>
      <w:r>
        <w:fldChar w:fldCharType="separate"/>
      </w:r>
      <w:r>
        <w:rPr>
          <w:rFonts w:hint="eastAsia" w:ascii="宋体" w:hAnsi="宋体" w:eastAsia="宋体" w:cs="宋体"/>
          <w:lang w:val="en-US" w:eastAsia="zh-CN"/>
        </w:rPr>
        <w:t xml:space="preserve">第六章 </w:t>
      </w:r>
      <w:r>
        <w:rPr>
          <w:rFonts w:hint="eastAsia"/>
          <w:lang w:val="en-US" w:eastAsia="zh-CN"/>
        </w:rPr>
        <w:t>磋商内容、磋商过程中可实质性变动的内容</w:t>
      </w:r>
      <w:r>
        <w:tab/>
      </w:r>
      <w:r>
        <w:fldChar w:fldCharType="begin"/>
      </w:r>
      <w:r>
        <w:instrText xml:space="preserve"> PAGEREF _Toc13984 \h </w:instrText>
      </w:r>
      <w:r>
        <w:fldChar w:fldCharType="separate"/>
      </w:r>
      <w:r>
        <w:t>64</w:t>
      </w:r>
      <w:r>
        <w:fldChar w:fldCharType="end"/>
      </w:r>
      <w:r>
        <w:fldChar w:fldCharType="end"/>
      </w:r>
    </w:p>
    <w:p>
      <w:pPr>
        <w:pStyle w:val="16"/>
        <w:tabs>
          <w:tab w:val="clear" w:pos="0"/>
        </w:tabs>
      </w:pPr>
      <w:r>
        <w:fldChar w:fldCharType="begin"/>
      </w:r>
      <w:r>
        <w:instrText xml:space="preserve"> HYPERLINK \l _Toc14712 </w:instrText>
      </w:r>
      <w:r>
        <w:fldChar w:fldCharType="separate"/>
      </w:r>
      <w:r>
        <w:rPr>
          <w:rFonts w:hint="eastAsia" w:ascii="宋体" w:hAnsi="宋体" w:eastAsia="宋体" w:cs="宋体"/>
        </w:rPr>
        <w:t xml:space="preserve">第七章 </w:t>
      </w:r>
      <w:r>
        <w:rPr>
          <w:rFonts w:hint="eastAsia"/>
          <w:lang w:val="en-US" w:eastAsia="zh-CN"/>
        </w:rPr>
        <w:t>磋商程序</w:t>
      </w:r>
      <w:r>
        <w:tab/>
      </w:r>
      <w:r>
        <w:fldChar w:fldCharType="begin"/>
      </w:r>
      <w:r>
        <w:instrText xml:space="preserve"> PAGEREF _Toc14712 \h </w:instrText>
      </w:r>
      <w:r>
        <w:fldChar w:fldCharType="separate"/>
      </w:r>
      <w:r>
        <w:t>65</w:t>
      </w:r>
      <w:r>
        <w:fldChar w:fldCharType="end"/>
      </w:r>
      <w:r>
        <w:fldChar w:fldCharType="end"/>
      </w:r>
    </w:p>
    <w:p>
      <w:pPr>
        <w:pStyle w:val="17"/>
        <w:tabs>
          <w:tab w:val="right" w:leader="dot" w:pos="9746"/>
          <w:tab w:val="clear" w:pos="0"/>
        </w:tabs>
      </w:pPr>
      <w:r>
        <w:fldChar w:fldCharType="begin"/>
      </w:r>
      <w:r>
        <w:instrText xml:space="preserve"> HYPERLINK \l _Toc18232 </w:instrText>
      </w:r>
      <w:r>
        <w:fldChar w:fldCharType="separate"/>
      </w:r>
      <w:r>
        <w:rPr>
          <w:rFonts w:hint="eastAsia" w:ascii="宋体" w:hAnsi="宋体" w:eastAsia="宋体" w:cs="宋体"/>
        </w:rPr>
        <w:t xml:space="preserve">一、 </w:t>
      </w:r>
      <w:r>
        <w:rPr>
          <w:rFonts w:hint="eastAsia"/>
        </w:rPr>
        <w:t>磋商小组及专家组成</w:t>
      </w:r>
      <w:r>
        <w:tab/>
      </w:r>
      <w:r>
        <w:fldChar w:fldCharType="begin"/>
      </w:r>
      <w:r>
        <w:instrText xml:space="preserve"> PAGEREF _Toc18232 \h </w:instrText>
      </w:r>
      <w:r>
        <w:fldChar w:fldCharType="separate"/>
      </w:r>
      <w:r>
        <w:t>65</w:t>
      </w:r>
      <w:r>
        <w:fldChar w:fldCharType="end"/>
      </w:r>
      <w:r>
        <w:fldChar w:fldCharType="end"/>
      </w:r>
    </w:p>
    <w:p>
      <w:pPr>
        <w:pStyle w:val="17"/>
        <w:tabs>
          <w:tab w:val="right" w:leader="dot" w:pos="9746"/>
          <w:tab w:val="clear" w:pos="0"/>
        </w:tabs>
      </w:pPr>
      <w:r>
        <w:fldChar w:fldCharType="begin"/>
      </w:r>
      <w:r>
        <w:instrText xml:space="preserve"> HYPERLINK \l _Toc4811 </w:instrText>
      </w:r>
      <w:r>
        <w:fldChar w:fldCharType="separate"/>
      </w:r>
      <w:r>
        <w:rPr>
          <w:rFonts w:hint="eastAsia" w:ascii="宋体" w:hAnsi="宋体" w:eastAsia="宋体" w:cs="宋体"/>
        </w:rPr>
        <w:t xml:space="preserve">二、 </w:t>
      </w:r>
      <w:r>
        <w:rPr>
          <w:rFonts w:hint="eastAsia"/>
        </w:rPr>
        <w:t>磋商组织</w:t>
      </w:r>
      <w:r>
        <w:tab/>
      </w:r>
      <w:r>
        <w:fldChar w:fldCharType="begin"/>
      </w:r>
      <w:r>
        <w:instrText xml:space="preserve"> PAGEREF _Toc4811 \h </w:instrText>
      </w:r>
      <w:r>
        <w:fldChar w:fldCharType="separate"/>
      </w:r>
      <w:r>
        <w:t>65</w:t>
      </w:r>
      <w:r>
        <w:fldChar w:fldCharType="end"/>
      </w:r>
      <w:r>
        <w:fldChar w:fldCharType="end"/>
      </w:r>
    </w:p>
    <w:p>
      <w:pPr>
        <w:pStyle w:val="17"/>
        <w:tabs>
          <w:tab w:val="right" w:leader="dot" w:pos="9746"/>
          <w:tab w:val="clear" w:pos="0"/>
        </w:tabs>
      </w:pPr>
      <w:r>
        <w:fldChar w:fldCharType="begin"/>
      </w:r>
      <w:r>
        <w:instrText xml:space="preserve"> HYPERLINK \l _Toc27279 </w:instrText>
      </w:r>
      <w:r>
        <w:fldChar w:fldCharType="separate"/>
      </w:r>
      <w:r>
        <w:rPr>
          <w:rFonts w:hint="eastAsia" w:ascii="宋体" w:hAnsi="宋体" w:eastAsia="宋体" w:cs="宋体"/>
        </w:rPr>
        <w:t xml:space="preserve">三、 </w:t>
      </w:r>
      <w:r>
        <w:rPr>
          <w:rFonts w:hint="eastAsia"/>
          <w:lang w:val="en-US" w:eastAsia="zh-CN"/>
        </w:rPr>
        <w:t>评审</w:t>
      </w:r>
      <w:r>
        <w:rPr>
          <w:rFonts w:hint="eastAsia"/>
        </w:rPr>
        <w:t>程序</w:t>
      </w:r>
      <w:r>
        <w:tab/>
      </w:r>
      <w:r>
        <w:fldChar w:fldCharType="begin"/>
      </w:r>
      <w:r>
        <w:instrText xml:space="preserve"> PAGEREF _Toc27279 \h </w:instrText>
      </w:r>
      <w:r>
        <w:fldChar w:fldCharType="separate"/>
      </w:r>
      <w:r>
        <w:t>66</w:t>
      </w:r>
      <w:r>
        <w:fldChar w:fldCharType="end"/>
      </w:r>
      <w:r>
        <w:fldChar w:fldCharType="end"/>
      </w:r>
    </w:p>
    <w:p>
      <w:pPr>
        <w:pStyle w:val="13"/>
        <w:tabs>
          <w:tab w:val="right" w:leader="dot" w:pos="9746"/>
          <w:tab w:val="clear" w:pos="0"/>
        </w:tabs>
      </w:pPr>
      <w:r>
        <w:fldChar w:fldCharType="begin"/>
      </w:r>
      <w:r>
        <w:instrText xml:space="preserve"> HYPERLINK \l _Toc10495 </w:instrText>
      </w:r>
      <w:r>
        <w:fldChar w:fldCharType="separate"/>
      </w:r>
      <w:r>
        <w:rPr>
          <w:rFonts w:hint="eastAsia" w:ascii="宋体" w:hAnsi="宋体" w:eastAsia="宋体" w:cs="宋体"/>
          <w:lang w:val="en-US" w:eastAsia="zh-CN"/>
        </w:rPr>
        <w:t xml:space="preserve">(一) </w:t>
      </w:r>
      <w:r>
        <w:rPr>
          <w:rFonts w:hint="eastAsia"/>
          <w:lang w:val="en-US" w:eastAsia="zh-CN"/>
        </w:rPr>
        <w:t>供应商资格审查</w:t>
      </w:r>
      <w:r>
        <w:tab/>
      </w:r>
      <w:r>
        <w:fldChar w:fldCharType="begin"/>
      </w:r>
      <w:r>
        <w:instrText xml:space="preserve"> PAGEREF _Toc10495 \h </w:instrText>
      </w:r>
      <w:r>
        <w:fldChar w:fldCharType="separate"/>
      </w:r>
      <w:r>
        <w:t>66</w:t>
      </w:r>
      <w:r>
        <w:fldChar w:fldCharType="end"/>
      </w:r>
      <w:r>
        <w:fldChar w:fldCharType="end"/>
      </w:r>
    </w:p>
    <w:p>
      <w:pPr>
        <w:pStyle w:val="13"/>
        <w:tabs>
          <w:tab w:val="right" w:leader="dot" w:pos="9746"/>
          <w:tab w:val="clear" w:pos="0"/>
        </w:tabs>
      </w:pPr>
      <w:r>
        <w:fldChar w:fldCharType="begin"/>
      </w:r>
      <w:r>
        <w:instrText xml:space="preserve"> HYPERLINK \l _Toc31973 </w:instrText>
      </w:r>
      <w:r>
        <w:fldChar w:fldCharType="separate"/>
      </w:r>
      <w:r>
        <w:rPr>
          <w:rFonts w:hint="eastAsia" w:ascii="宋体" w:hAnsi="宋体" w:eastAsia="宋体" w:cs="宋体"/>
          <w:lang w:val="en-US" w:eastAsia="zh-CN"/>
        </w:rPr>
        <w:t xml:space="preserve">(二) </w:t>
      </w:r>
      <w:r>
        <w:rPr>
          <w:rFonts w:hint="eastAsia"/>
          <w:lang w:val="en-US" w:eastAsia="zh-CN"/>
        </w:rPr>
        <w:t>磋商</w:t>
      </w:r>
      <w:r>
        <w:tab/>
      </w:r>
      <w:r>
        <w:fldChar w:fldCharType="begin"/>
      </w:r>
      <w:r>
        <w:instrText xml:space="preserve"> PAGEREF _Toc31973 \h </w:instrText>
      </w:r>
      <w:r>
        <w:fldChar w:fldCharType="separate"/>
      </w:r>
      <w:r>
        <w:t>66</w:t>
      </w:r>
      <w:r>
        <w:fldChar w:fldCharType="end"/>
      </w:r>
      <w:r>
        <w:fldChar w:fldCharType="end"/>
      </w:r>
    </w:p>
    <w:p>
      <w:pPr>
        <w:pStyle w:val="13"/>
        <w:tabs>
          <w:tab w:val="right" w:leader="dot" w:pos="9746"/>
          <w:tab w:val="clear" w:pos="0"/>
        </w:tabs>
      </w:pPr>
      <w:r>
        <w:fldChar w:fldCharType="begin"/>
      </w:r>
      <w:r>
        <w:instrText xml:space="preserve"> HYPERLINK \l _Toc29244 </w:instrText>
      </w:r>
      <w:r>
        <w:fldChar w:fldCharType="separate"/>
      </w:r>
      <w:r>
        <w:rPr>
          <w:rFonts w:hint="eastAsia" w:ascii="宋体" w:hAnsi="宋体" w:eastAsia="宋体" w:cs="宋体"/>
          <w:lang w:val="en-US" w:eastAsia="zh-CN"/>
        </w:rPr>
        <w:t xml:space="preserve">(三) </w:t>
      </w:r>
      <w:r>
        <w:rPr>
          <w:rFonts w:hint="eastAsia"/>
          <w:lang w:val="en-US" w:eastAsia="zh-CN"/>
        </w:rPr>
        <w:t>采购活动终止</w:t>
      </w:r>
      <w:r>
        <w:tab/>
      </w:r>
      <w:r>
        <w:fldChar w:fldCharType="begin"/>
      </w:r>
      <w:r>
        <w:instrText xml:space="preserve"> PAGEREF _Toc29244 \h </w:instrText>
      </w:r>
      <w:r>
        <w:fldChar w:fldCharType="separate"/>
      </w:r>
      <w:r>
        <w:t>68</w:t>
      </w:r>
      <w:r>
        <w:fldChar w:fldCharType="end"/>
      </w:r>
      <w:r>
        <w:fldChar w:fldCharType="end"/>
      </w:r>
    </w:p>
    <w:p>
      <w:pPr>
        <w:pStyle w:val="13"/>
        <w:tabs>
          <w:tab w:val="right" w:leader="dot" w:pos="9746"/>
          <w:tab w:val="clear" w:pos="0"/>
        </w:tabs>
      </w:pPr>
      <w:r>
        <w:fldChar w:fldCharType="begin"/>
      </w:r>
      <w:r>
        <w:instrText xml:space="preserve"> HYPERLINK \l _Toc8975 </w:instrText>
      </w:r>
      <w:r>
        <w:fldChar w:fldCharType="separate"/>
      </w:r>
      <w:r>
        <w:rPr>
          <w:rFonts w:hint="eastAsia" w:ascii="宋体" w:hAnsi="宋体" w:eastAsia="宋体" w:cs="宋体"/>
          <w:lang w:val="en-US" w:eastAsia="zh-CN"/>
        </w:rPr>
        <w:t xml:space="preserve">(四) </w:t>
      </w:r>
      <w:r>
        <w:rPr>
          <w:rFonts w:hint="eastAsia"/>
          <w:lang w:val="en-US" w:eastAsia="zh-CN"/>
        </w:rPr>
        <w:t>报价</w:t>
      </w:r>
      <w:r>
        <w:tab/>
      </w:r>
      <w:r>
        <w:fldChar w:fldCharType="begin"/>
      </w:r>
      <w:r>
        <w:instrText xml:space="preserve"> PAGEREF _Toc8975 \h </w:instrText>
      </w:r>
      <w:r>
        <w:fldChar w:fldCharType="separate"/>
      </w:r>
      <w:r>
        <w:t>68</w:t>
      </w:r>
      <w:r>
        <w:fldChar w:fldCharType="end"/>
      </w:r>
      <w:r>
        <w:fldChar w:fldCharType="end"/>
      </w:r>
    </w:p>
    <w:p>
      <w:pPr>
        <w:pStyle w:val="13"/>
        <w:tabs>
          <w:tab w:val="right" w:leader="dot" w:pos="9746"/>
          <w:tab w:val="clear" w:pos="0"/>
        </w:tabs>
      </w:pPr>
      <w:r>
        <w:fldChar w:fldCharType="begin"/>
      </w:r>
      <w:r>
        <w:instrText xml:space="preserve"> HYPERLINK \l _Toc29249 </w:instrText>
      </w:r>
      <w:r>
        <w:fldChar w:fldCharType="separate"/>
      </w:r>
      <w:r>
        <w:rPr>
          <w:rFonts w:hint="eastAsia" w:ascii="宋体" w:hAnsi="宋体" w:eastAsia="宋体" w:cs="宋体"/>
          <w:lang w:val="en-US" w:eastAsia="zh-CN"/>
        </w:rPr>
        <w:t xml:space="preserve">(五) </w:t>
      </w:r>
      <w:r>
        <w:rPr>
          <w:rFonts w:hint="eastAsia"/>
          <w:lang w:val="en-US" w:eastAsia="zh-CN"/>
        </w:rPr>
        <w:t>评审方法</w:t>
      </w:r>
      <w:r>
        <w:tab/>
      </w:r>
      <w:r>
        <w:fldChar w:fldCharType="begin"/>
      </w:r>
      <w:r>
        <w:instrText xml:space="preserve"> PAGEREF _Toc29249 \h </w:instrText>
      </w:r>
      <w:r>
        <w:fldChar w:fldCharType="separate"/>
      </w:r>
      <w:r>
        <w:t>69</w:t>
      </w:r>
      <w:r>
        <w:fldChar w:fldCharType="end"/>
      </w:r>
      <w:r>
        <w:fldChar w:fldCharType="end"/>
      </w:r>
    </w:p>
    <w:p>
      <w:pPr>
        <w:pStyle w:val="13"/>
        <w:tabs>
          <w:tab w:val="right" w:leader="dot" w:pos="9746"/>
          <w:tab w:val="clear" w:pos="0"/>
        </w:tabs>
      </w:pPr>
      <w:r>
        <w:fldChar w:fldCharType="begin"/>
      </w:r>
      <w:r>
        <w:instrText xml:space="preserve"> HYPERLINK \l _Toc25373 </w:instrText>
      </w:r>
      <w:r>
        <w:fldChar w:fldCharType="separate"/>
      </w:r>
      <w:r>
        <w:rPr>
          <w:rFonts w:hint="eastAsia" w:ascii="宋体" w:hAnsi="宋体" w:eastAsia="宋体" w:cs="宋体"/>
          <w:lang w:val="en-US" w:eastAsia="zh-CN"/>
        </w:rPr>
        <w:t xml:space="preserve">(六) </w:t>
      </w:r>
      <w:r>
        <w:rPr>
          <w:rFonts w:hint="eastAsia"/>
          <w:highlight w:val="none"/>
          <w:lang w:val="en-US" w:eastAsia="zh-CN"/>
        </w:rPr>
        <w:t>评审标准</w:t>
      </w:r>
      <w:r>
        <w:tab/>
      </w:r>
      <w:r>
        <w:fldChar w:fldCharType="begin"/>
      </w:r>
      <w:r>
        <w:instrText xml:space="preserve"> PAGEREF _Toc25373 \h </w:instrText>
      </w:r>
      <w:r>
        <w:fldChar w:fldCharType="separate"/>
      </w:r>
      <w:r>
        <w:t>69</w:t>
      </w:r>
      <w:r>
        <w:fldChar w:fldCharType="end"/>
      </w:r>
      <w:r>
        <w:fldChar w:fldCharType="end"/>
      </w:r>
    </w:p>
    <w:p>
      <w:pPr>
        <w:pStyle w:val="13"/>
        <w:tabs>
          <w:tab w:val="right" w:leader="dot" w:pos="9746"/>
          <w:tab w:val="clear" w:pos="0"/>
        </w:tabs>
      </w:pPr>
      <w:r>
        <w:fldChar w:fldCharType="begin"/>
      </w:r>
      <w:r>
        <w:instrText xml:space="preserve"> HYPERLINK \l _Toc10979 </w:instrText>
      </w:r>
      <w:r>
        <w:fldChar w:fldCharType="separate"/>
      </w:r>
      <w:r>
        <w:rPr>
          <w:rFonts w:hint="eastAsia" w:ascii="宋体" w:hAnsi="宋体" w:eastAsia="宋体" w:cs="宋体"/>
          <w:lang w:val="en-US" w:eastAsia="zh-CN"/>
        </w:rPr>
        <w:t xml:space="preserve">(七) </w:t>
      </w:r>
      <w:r>
        <w:rPr>
          <w:rFonts w:hint="eastAsia"/>
          <w:lang w:val="en-US" w:eastAsia="zh-CN"/>
        </w:rPr>
        <w:t>复核</w:t>
      </w:r>
      <w:r>
        <w:tab/>
      </w:r>
      <w:r>
        <w:fldChar w:fldCharType="begin"/>
      </w:r>
      <w:r>
        <w:instrText xml:space="preserve"> PAGEREF _Toc10979 \h </w:instrText>
      </w:r>
      <w:r>
        <w:fldChar w:fldCharType="separate"/>
      </w:r>
      <w:r>
        <w:t>71</w:t>
      </w:r>
      <w:r>
        <w:fldChar w:fldCharType="end"/>
      </w:r>
      <w:r>
        <w:fldChar w:fldCharType="end"/>
      </w:r>
    </w:p>
    <w:p>
      <w:pPr>
        <w:pStyle w:val="13"/>
        <w:tabs>
          <w:tab w:val="right" w:leader="dot" w:pos="9746"/>
          <w:tab w:val="clear" w:pos="0"/>
        </w:tabs>
      </w:pPr>
      <w:r>
        <w:fldChar w:fldCharType="begin"/>
      </w:r>
      <w:r>
        <w:instrText xml:space="preserve"> HYPERLINK \l _Toc9073 </w:instrText>
      </w:r>
      <w:r>
        <w:fldChar w:fldCharType="separate"/>
      </w:r>
      <w:r>
        <w:rPr>
          <w:rFonts w:hint="eastAsia" w:ascii="宋体" w:hAnsi="宋体" w:eastAsia="宋体" w:cs="宋体"/>
          <w:lang w:val="en-US" w:eastAsia="zh-CN"/>
        </w:rPr>
        <w:t xml:space="preserve">(八) </w:t>
      </w:r>
      <w:r>
        <w:rPr>
          <w:rFonts w:hint="eastAsia"/>
          <w:lang w:val="en-US" w:eastAsia="zh-CN"/>
        </w:rPr>
        <w:t>评审报告</w:t>
      </w:r>
      <w:r>
        <w:tab/>
      </w:r>
      <w:r>
        <w:fldChar w:fldCharType="begin"/>
      </w:r>
      <w:r>
        <w:instrText xml:space="preserve"> PAGEREF _Toc9073 \h </w:instrText>
      </w:r>
      <w:r>
        <w:fldChar w:fldCharType="separate"/>
      </w:r>
      <w:r>
        <w:t>71</w:t>
      </w:r>
      <w:r>
        <w:fldChar w:fldCharType="end"/>
      </w:r>
      <w:r>
        <w:fldChar w:fldCharType="end"/>
      </w:r>
    </w:p>
    <w:p>
      <w:pPr>
        <w:pStyle w:val="13"/>
        <w:tabs>
          <w:tab w:val="right" w:leader="dot" w:pos="9746"/>
          <w:tab w:val="clear" w:pos="0"/>
        </w:tabs>
      </w:pPr>
      <w:r>
        <w:fldChar w:fldCharType="begin"/>
      </w:r>
      <w:r>
        <w:instrText xml:space="preserve"> HYPERLINK \l _Toc11608 </w:instrText>
      </w:r>
      <w:r>
        <w:fldChar w:fldCharType="separate"/>
      </w:r>
      <w:r>
        <w:rPr>
          <w:rFonts w:hint="eastAsia" w:ascii="宋体" w:hAnsi="宋体" w:eastAsia="宋体" w:cs="宋体"/>
        </w:rPr>
        <w:t xml:space="preserve">(九) </w:t>
      </w:r>
      <w:r>
        <w:rPr>
          <w:rFonts w:hint="eastAsia"/>
        </w:rPr>
        <w:t>确定成交候选人</w:t>
      </w:r>
      <w:r>
        <w:tab/>
      </w:r>
      <w:r>
        <w:fldChar w:fldCharType="begin"/>
      </w:r>
      <w:r>
        <w:instrText xml:space="preserve"> PAGEREF _Toc11608 \h </w:instrText>
      </w:r>
      <w:r>
        <w:fldChar w:fldCharType="separate"/>
      </w:r>
      <w:r>
        <w:t>72</w:t>
      </w:r>
      <w:r>
        <w:fldChar w:fldCharType="end"/>
      </w:r>
      <w:r>
        <w:fldChar w:fldCharType="end"/>
      </w:r>
    </w:p>
    <w:p>
      <w:pPr>
        <w:pStyle w:val="13"/>
        <w:tabs>
          <w:tab w:val="right" w:leader="dot" w:pos="9746"/>
          <w:tab w:val="clear" w:pos="0"/>
        </w:tabs>
      </w:pPr>
      <w:r>
        <w:fldChar w:fldCharType="begin"/>
      </w:r>
      <w:r>
        <w:instrText xml:space="preserve"> HYPERLINK \l _Toc19291 </w:instrText>
      </w:r>
      <w:r>
        <w:fldChar w:fldCharType="separate"/>
      </w:r>
      <w:r>
        <w:rPr>
          <w:rFonts w:hint="eastAsia" w:ascii="宋体" w:hAnsi="宋体" w:eastAsia="宋体" w:cs="宋体"/>
        </w:rPr>
        <w:t xml:space="preserve">(十) </w:t>
      </w:r>
      <w:r>
        <w:rPr>
          <w:rFonts w:hint="eastAsia"/>
        </w:rPr>
        <w:t>成交通知书</w:t>
      </w:r>
      <w:r>
        <w:tab/>
      </w:r>
      <w:r>
        <w:fldChar w:fldCharType="begin"/>
      </w:r>
      <w:r>
        <w:instrText xml:space="preserve"> PAGEREF _Toc19291 \h </w:instrText>
      </w:r>
      <w:r>
        <w:fldChar w:fldCharType="separate"/>
      </w:r>
      <w:r>
        <w:t>73</w:t>
      </w:r>
      <w:r>
        <w:fldChar w:fldCharType="end"/>
      </w:r>
      <w:r>
        <w:fldChar w:fldCharType="end"/>
      </w:r>
    </w:p>
    <w:p>
      <w:pPr>
        <w:pStyle w:val="13"/>
        <w:tabs>
          <w:tab w:val="right" w:leader="dot" w:pos="9746"/>
          <w:tab w:val="clear" w:pos="0"/>
        </w:tabs>
      </w:pPr>
      <w:r>
        <w:fldChar w:fldCharType="begin"/>
      </w:r>
      <w:r>
        <w:instrText xml:space="preserve"> HYPERLINK \l _Toc15068 </w:instrText>
      </w:r>
      <w:r>
        <w:fldChar w:fldCharType="separate"/>
      </w:r>
      <w:r>
        <w:rPr>
          <w:rFonts w:hint="eastAsia" w:ascii="宋体" w:hAnsi="宋体" w:eastAsia="宋体" w:cs="宋体"/>
          <w:lang w:val="en-US" w:eastAsia="zh-CN"/>
        </w:rPr>
        <w:t xml:space="preserve">(十一) </w:t>
      </w:r>
      <w:r>
        <w:rPr>
          <w:rFonts w:hint="eastAsia"/>
          <w:lang w:val="en-US" w:eastAsia="zh-CN"/>
        </w:rPr>
        <w:t>评审专家在政府采购活动中承担以下义务</w:t>
      </w:r>
      <w:r>
        <w:tab/>
      </w:r>
      <w:r>
        <w:fldChar w:fldCharType="begin"/>
      </w:r>
      <w:r>
        <w:instrText xml:space="preserve"> PAGEREF _Toc15068 \h </w:instrText>
      </w:r>
      <w:r>
        <w:fldChar w:fldCharType="separate"/>
      </w:r>
      <w:r>
        <w:t>73</w:t>
      </w:r>
      <w:r>
        <w:fldChar w:fldCharType="end"/>
      </w:r>
      <w:r>
        <w:fldChar w:fldCharType="end"/>
      </w:r>
    </w:p>
    <w:p>
      <w:pPr>
        <w:pStyle w:val="13"/>
        <w:tabs>
          <w:tab w:val="right" w:leader="dot" w:pos="9746"/>
          <w:tab w:val="clear" w:pos="0"/>
        </w:tabs>
      </w:pPr>
      <w:r>
        <w:fldChar w:fldCharType="begin"/>
      </w:r>
      <w:r>
        <w:instrText xml:space="preserve"> HYPERLINK \l _Toc22956 </w:instrText>
      </w:r>
      <w:r>
        <w:fldChar w:fldCharType="separate"/>
      </w:r>
      <w:r>
        <w:rPr>
          <w:rFonts w:hint="eastAsia" w:ascii="宋体" w:hAnsi="宋体" w:eastAsia="宋体" w:cs="宋体"/>
          <w:lang w:val="en-US" w:eastAsia="zh-CN"/>
        </w:rPr>
        <w:t xml:space="preserve">(十二) </w:t>
      </w:r>
      <w:r>
        <w:rPr>
          <w:rFonts w:hint="eastAsia"/>
          <w:lang w:val="en-US" w:eastAsia="zh-CN"/>
        </w:rPr>
        <w:t>评审专家在政府采购活动中应当遵守以下工作纪律</w:t>
      </w:r>
      <w:r>
        <w:tab/>
      </w:r>
      <w:r>
        <w:fldChar w:fldCharType="begin"/>
      </w:r>
      <w:r>
        <w:instrText xml:space="preserve"> PAGEREF _Toc22956 \h </w:instrText>
      </w:r>
      <w:r>
        <w:fldChar w:fldCharType="separate"/>
      </w:r>
      <w:r>
        <w:t>74</w:t>
      </w:r>
      <w:r>
        <w:fldChar w:fldCharType="end"/>
      </w:r>
      <w:r>
        <w:fldChar w:fldCharType="end"/>
      </w:r>
    </w:p>
    <w:p>
      <w:pPr>
        <w:pStyle w:val="13"/>
        <w:tabs>
          <w:tab w:val="right" w:leader="dot" w:pos="9746"/>
          <w:tab w:val="clear" w:pos="0"/>
        </w:tabs>
      </w:pPr>
      <w:r>
        <w:fldChar w:fldCharType="begin"/>
      </w:r>
      <w:r>
        <w:instrText xml:space="preserve"> HYPERLINK \l _Toc6002 </w:instrText>
      </w:r>
      <w:r>
        <w:fldChar w:fldCharType="separate"/>
      </w:r>
      <w:r>
        <w:rPr>
          <w:rFonts w:hint="eastAsia" w:ascii="宋体" w:hAnsi="宋体" w:eastAsia="宋体" w:cs="宋体"/>
          <w:lang w:val="en-US" w:eastAsia="zh-CN"/>
        </w:rPr>
        <w:t xml:space="preserve">(十三) </w:t>
      </w:r>
      <w:r>
        <w:rPr>
          <w:rFonts w:hint="eastAsia"/>
          <w:lang w:val="en-US" w:eastAsia="zh-CN"/>
        </w:rPr>
        <w:t>评审委员会及其成员不得有下列违约情形</w:t>
      </w:r>
      <w:r>
        <w:tab/>
      </w:r>
      <w:r>
        <w:fldChar w:fldCharType="begin"/>
      </w:r>
      <w:r>
        <w:instrText xml:space="preserve"> PAGEREF _Toc6002 \h </w:instrText>
      </w:r>
      <w:r>
        <w:fldChar w:fldCharType="separate"/>
      </w:r>
      <w:r>
        <w:t>74</w:t>
      </w:r>
      <w:r>
        <w:fldChar w:fldCharType="end"/>
      </w:r>
      <w:r>
        <w:fldChar w:fldCharType="end"/>
      </w:r>
    </w:p>
    <w:p>
      <w:pPr>
        <w:pStyle w:val="16"/>
        <w:tabs>
          <w:tab w:val="clear" w:pos="0"/>
        </w:tabs>
      </w:pPr>
      <w:r>
        <w:fldChar w:fldCharType="begin"/>
      </w:r>
      <w:r>
        <w:instrText xml:space="preserve"> HYPERLINK \l _Toc10474 </w:instrText>
      </w:r>
      <w:r>
        <w:fldChar w:fldCharType="separate"/>
      </w:r>
      <w:r>
        <w:rPr>
          <w:rFonts w:hint="eastAsia" w:ascii="宋体" w:hAnsi="宋体" w:eastAsia="宋体" w:cs="宋体"/>
        </w:rPr>
        <w:t xml:space="preserve">第八章 </w:t>
      </w:r>
      <w:r>
        <w:rPr>
          <w:rFonts w:hint="eastAsia"/>
          <w:lang w:val="en-US" w:eastAsia="zh-CN"/>
        </w:rPr>
        <w:t>合同草案条款(参考文本)</w:t>
      </w:r>
      <w:r>
        <w:tab/>
      </w:r>
      <w:r>
        <w:fldChar w:fldCharType="begin"/>
      </w:r>
      <w:r>
        <w:instrText xml:space="preserve"> PAGEREF _Toc10474 \h </w:instrText>
      </w:r>
      <w:r>
        <w:fldChar w:fldCharType="separate"/>
      </w:r>
      <w:r>
        <w:t>76</w:t>
      </w:r>
      <w:r>
        <w:fldChar w:fldCharType="end"/>
      </w:r>
      <w:r>
        <w:fldChar w:fldCharType="end"/>
      </w:r>
    </w:p>
    <w:p>
      <w:pPr>
        <w:pStyle w:val="17"/>
        <w:tabs>
          <w:tab w:val="right" w:leader="dot" w:pos="9746"/>
          <w:tab w:val="clear" w:pos="0"/>
        </w:tabs>
      </w:pPr>
      <w:r>
        <w:fldChar w:fldCharType="begin"/>
      </w:r>
      <w:r>
        <w:instrText xml:space="preserve"> HYPERLINK \l _Toc2008 </w:instrText>
      </w:r>
      <w:r>
        <w:fldChar w:fldCharType="separate"/>
      </w:r>
      <w:r>
        <w:rPr>
          <w:rFonts w:hint="eastAsia"/>
        </w:rPr>
        <w:t>第一条 项目基本情况</w:t>
      </w:r>
      <w:r>
        <w:tab/>
      </w:r>
      <w:r>
        <w:fldChar w:fldCharType="begin"/>
      </w:r>
      <w:r>
        <w:instrText xml:space="preserve"> PAGEREF _Toc2008 \h </w:instrText>
      </w:r>
      <w:r>
        <w:fldChar w:fldCharType="separate"/>
      </w:r>
      <w:r>
        <w:t>76</w:t>
      </w:r>
      <w:r>
        <w:fldChar w:fldCharType="end"/>
      </w:r>
      <w:r>
        <w:fldChar w:fldCharType="end"/>
      </w:r>
    </w:p>
    <w:p>
      <w:pPr>
        <w:pStyle w:val="17"/>
        <w:tabs>
          <w:tab w:val="right" w:leader="dot" w:pos="9746"/>
          <w:tab w:val="clear" w:pos="0"/>
        </w:tabs>
      </w:pPr>
      <w:r>
        <w:fldChar w:fldCharType="begin"/>
      </w:r>
      <w:r>
        <w:instrText xml:space="preserve"> HYPERLINK \l _Toc5632 </w:instrText>
      </w:r>
      <w:r>
        <w:fldChar w:fldCharType="separate"/>
      </w:r>
      <w:r>
        <w:rPr>
          <w:rFonts w:hint="eastAsia"/>
        </w:rPr>
        <w:t>第二条 合同</w:t>
      </w:r>
      <w:r>
        <w:rPr>
          <w:rFonts w:hint="eastAsia"/>
          <w:lang w:val="en-US" w:eastAsia="zh-CN"/>
        </w:rPr>
        <w:t>履行</w:t>
      </w:r>
      <w:r>
        <w:tab/>
      </w:r>
      <w:r>
        <w:fldChar w:fldCharType="begin"/>
      </w:r>
      <w:r>
        <w:instrText xml:space="preserve"> PAGEREF _Toc5632 \h </w:instrText>
      </w:r>
      <w:r>
        <w:fldChar w:fldCharType="separate"/>
      </w:r>
      <w:r>
        <w:t>76</w:t>
      </w:r>
      <w:r>
        <w:fldChar w:fldCharType="end"/>
      </w:r>
      <w:r>
        <w:fldChar w:fldCharType="end"/>
      </w:r>
    </w:p>
    <w:p>
      <w:pPr>
        <w:pStyle w:val="17"/>
        <w:tabs>
          <w:tab w:val="right" w:leader="dot" w:pos="9746"/>
          <w:tab w:val="clear" w:pos="0"/>
        </w:tabs>
      </w:pPr>
      <w:r>
        <w:fldChar w:fldCharType="begin"/>
      </w:r>
      <w:r>
        <w:instrText xml:space="preserve"> HYPERLINK \l _Toc31712 </w:instrText>
      </w:r>
      <w:r>
        <w:fldChar w:fldCharType="separate"/>
      </w:r>
      <w:r>
        <w:rPr>
          <w:rFonts w:hint="eastAsia"/>
        </w:rPr>
        <w:t xml:space="preserve">第三条 </w:t>
      </w:r>
      <w:r>
        <w:rPr>
          <w:rFonts w:hint="eastAsia"/>
          <w:lang w:val="en-US" w:eastAsia="zh-CN"/>
        </w:rPr>
        <w:t>合同标的</w:t>
      </w:r>
      <w:r>
        <w:tab/>
      </w:r>
      <w:r>
        <w:fldChar w:fldCharType="begin"/>
      </w:r>
      <w:r>
        <w:instrText xml:space="preserve"> PAGEREF _Toc31712 \h </w:instrText>
      </w:r>
      <w:r>
        <w:fldChar w:fldCharType="separate"/>
      </w:r>
      <w:r>
        <w:t>76</w:t>
      </w:r>
      <w:r>
        <w:fldChar w:fldCharType="end"/>
      </w:r>
      <w:r>
        <w:fldChar w:fldCharType="end"/>
      </w:r>
    </w:p>
    <w:p>
      <w:pPr>
        <w:pStyle w:val="17"/>
        <w:tabs>
          <w:tab w:val="right" w:leader="dot" w:pos="9746"/>
          <w:tab w:val="clear" w:pos="0"/>
        </w:tabs>
      </w:pPr>
      <w:r>
        <w:fldChar w:fldCharType="begin"/>
      </w:r>
      <w:r>
        <w:instrText xml:space="preserve"> HYPERLINK \l _Toc9639 </w:instrText>
      </w:r>
      <w:r>
        <w:fldChar w:fldCharType="separate"/>
      </w:r>
      <w:r>
        <w:rPr>
          <w:rFonts w:hint="eastAsia"/>
          <w:lang w:val="en-US" w:eastAsia="zh-CN"/>
        </w:rPr>
        <w:t xml:space="preserve">第四条 </w:t>
      </w:r>
      <w:r>
        <w:rPr>
          <w:rFonts w:hint="eastAsia"/>
        </w:rPr>
        <w:t>质量标准</w:t>
      </w:r>
      <w:r>
        <w:tab/>
      </w:r>
      <w:r>
        <w:fldChar w:fldCharType="begin"/>
      </w:r>
      <w:r>
        <w:instrText xml:space="preserve"> PAGEREF _Toc9639 \h </w:instrText>
      </w:r>
      <w:r>
        <w:fldChar w:fldCharType="separate"/>
      </w:r>
      <w:r>
        <w:t>76</w:t>
      </w:r>
      <w:r>
        <w:fldChar w:fldCharType="end"/>
      </w:r>
      <w:r>
        <w:fldChar w:fldCharType="end"/>
      </w:r>
    </w:p>
    <w:p>
      <w:pPr>
        <w:pStyle w:val="17"/>
        <w:tabs>
          <w:tab w:val="right" w:leader="dot" w:pos="9746"/>
          <w:tab w:val="clear" w:pos="0"/>
        </w:tabs>
      </w:pPr>
      <w:r>
        <w:fldChar w:fldCharType="begin"/>
      </w:r>
      <w:r>
        <w:instrText xml:space="preserve"> HYPERLINK \l _Toc12493 </w:instrText>
      </w:r>
      <w:r>
        <w:fldChar w:fldCharType="separate"/>
      </w:r>
      <w:r>
        <w:rPr>
          <w:rFonts w:hint="eastAsia"/>
          <w:lang w:val="en-US" w:eastAsia="zh-CN"/>
        </w:rPr>
        <w:t>第五条 验收要求</w:t>
      </w:r>
      <w:r>
        <w:tab/>
      </w:r>
      <w:r>
        <w:fldChar w:fldCharType="begin"/>
      </w:r>
      <w:r>
        <w:instrText xml:space="preserve"> PAGEREF _Toc12493 \h </w:instrText>
      </w:r>
      <w:r>
        <w:fldChar w:fldCharType="separate"/>
      </w:r>
      <w:r>
        <w:t>76</w:t>
      </w:r>
      <w:r>
        <w:fldChar w:fldCharType="end"/>
      </w:r>
      <w:r>
        <w:fldChar w:fldCharType="end"/>
      </w:r>
    </w:p>
    <w:p>
      <w:pPr>
        <w:pStyle w:val="17"/>
        <w:tabs>
          <w:tab w:val="right" w:leader="dot" w:pos="9746"/>
          <w:tab w:val="clear" w:pos="0"/>
        </w:tabs>
      </w:pPr>
      <w:r>
        <w:fldChar w:fldCharType="begin"/>
      </w:r>
      <w:r>
        <w:instrText xml:space="preserve"> HYPERLINK \l _Toc26073 </w:instrText>
      </w:r>
      <w:r>
        <w:fldChar w:fldCharType="separate"/>
      </w:r>
      <w:r>
        <w:rPr>
          <w:rFonts w:hint="eastAsia"/>
        </w:rPr>
        <w:t xml:space="preserve">第六条 </w:t>
      </w:r>
      <w:r>
        <w:rPr>
          <w:rFonts w:hint="eastAsia"/>
          <w:lang w:val="en-US" w:eastAsia="zh-CN"/>
        </w:rPr>
        <w:t>合同价款</w:t>
      </w:r>
      <w:r>
        <w:rPr>
          <w:rFonts w:hint="eastAsia"/>
        </w:rPr>
        <w:t>及支付方式</w:t>
      </w:r>
      <w:r>
        <w:tab/>
      </w:r>
      <w:r>
        <w:fldChar w:fldCharType="begin"/>
      </w:r>
      <w:r>
        <w:instrText xml:space="preserve"> PAGEREF _Toc26073 \h </w:instrText>
      </w:r>
      <w:r>
        <w:fldChar w:fldCharType="separate"/>
      </w:r>
      <w:r>
        <w:t>77</w:t>
      </w:r>
      <w:r>
        <w:fldChar w:fldCharType="end"/>
      </w:r>
      <w:r>
        <w:fldChar w:fldCharType="end"/>
      </w:r>
    </w:p>
    <w:p>
      <w:pPr>
        <w:pStyle w:val="17"/>
        <w:tabs>
          <w:tab w:val="right" w:leader="dot" w:pos="9746"/>
          <w:tab w:val="clear" w:pos="0"/>
        </w:tabs>
      </w:pPr>
      <w:r>
        <w:fldChar w:fldCharType="begin"/>
      </w:r>
      <w:r>
        <w:instrText xml:space="preserve"> HYPERLINK \l _Toc13162 </w:instrText>
      </w:r>
      <w:r>
        <w:fldChar w:fldCharType="separate"/>
      </w:r>
      <w:r>
        <w:rPr>
          <w:rFonts w:hint="eastAsia"/>
        </w:rPr>
        <w:t>第七条 知识产权</w:t>
      </w:r>
      <w:r>
        <w:tab/>
      </w:r>
      <w:r>
        <w:fldChar w:fldCharType="begin"/>
      </w:r>
      <w:r>
        <w:instrText xml:space="preserve"> PAGEREF _Toc13162 \h </w:instrText>
      </w:r>
      <w:r>
        <w:fldChar w:fldCharType="separate"/>
      </w:r>
      <w:r>
        <w:t>77</w:t>
      </w:r>
      <w:r>
        <w:fldChar w:fldCharType="end"/>
      </w:r>
      <w:r>
        <w:fldChar w:fldCharType="end"/>
      </w:r>
    </w:p>
    <w:p>
      <w:pPr>
        <w:pStyle w:val="17"/>
        <w:tabs>
          <w:tab w:val="right" w:leader="dot" w:pos="9746"/>
          <w:tab w:val="clear" w:pos="0"/>
        </w:tabs>
      </w:pPr>
      <w:r>
        <w:fldChar w:fldCharType="begin"/>
      </w:r>
      <w:r>
        <w:instrText xml:space="preserve"> HYPERLINK \l _Toc29704 </w:instrText>
      </w:r>
      <w:r>
        <w:fldChar w:fldCharType="separate"/>
      </w:r>
      <w:r>
        <w:rPr>
          <w:rFonts w:hint="eastAsia"/>
        </w:rPr>
        <w:t>第八条 无产权瑕疵条款</w:t>
      </w:r>
      <w:r>
        <w:tab/>
      </w:r>
      <w:r>
        <w:fldChar w:fldCharType="begin"/>
      </w:r>
      <w:r>
        <w:instrText xml:space="preserve"> PAGEREF _Toc29704 \h </w:instrText>
      </w:r>
      <w:r>
        <w:fldChar w:fldCharType="separate"/>
      </w:r>
      <w:r>
        <w:t>77</w:t>
      </w:r>
      <w:r>
        <w:fldChar w:fldCharType="end"/>
      </w:r>
      <w:r>
        <w:fldChar w:fldCharType="end"/>
      </w:r>
    </w:p>
    <w:p>
      <w:pPr>
        <w:pStyle w:val="17"/>
        <w:tabs>
          <w:tab w:val="right" w:leader="dot" w:pos="9746"/>
          <w:tab w:val="clear" w:pos="0"/>
        </w:tabs>
      </w:pPr>
      <w:r>
        <w:fldChar w:fldCharType="begin"/>
      </w:r>
      <w:r>
        <w:instrText xml:space="preserve"> HYPERLINK \l _Toc10220 </w:instrText>
      </w:r>
      <w:r>
        <w:fldChar w:fldCharType="separate"/>
      </w:r>
      <w:r>
        <w:rPr>
          <w:rFonts w:hint="eastAsia"/>
        </w:rPr>
        <w:t>第九条 甲方的权利和义务</w:t>
      </w:r>
      <w:r>
        <w:tab/>
      </w:r>
      <w:r>
        <w:fldChar w:fldCharType="begin"/>
      </w:r>
      <w:r>
        <w:instrText xml:space="preserve"> PAGEREF _Toc10220 \h </w:instrText>
      </w:r>
      <w:r>
        <w:fldChar w:fldCharType="separate"/>
      </w:r>
      <w:r>
        <w:t>77</w:t>
      </w:r>
      <w:r>
        <w:fldChar w:fldCharType="end"/>
      </w:r>
      <w:r>
        <w:fldChar w:fldCharType="end"/>
      </w:r>
    </w:p>
    <w:p>
      <w:pPr>
        <w:pStyle w:val="17"/>
        <w:tabs>
          <w:tab w:val="right" w:leader="dot" w:pos="9746"/>
          <w:tab w:val="clear" w:pos="0"/>
        </w:tabs>
      </w:pPr>
      <w:r>
        <w:fldChar w:fldCharType="begin"/>
      </w:r>
      <w:r>
        <w:instrText xml:space="preserve"> HYPERLINK \l _Toc5622 </w:instrText>
      </w:r>
      <w:r>
        <w:fldChar w:fldCharType="separate"/>
      </w:r>
      <w:r>
        <w:rPr>
          <w:rFonts w:hint="eastAsia"/>
        </w:rPr>
        <w:t>第十条 乙方的权利和义务</w:t>
      </w:r>
      <w:r>
        <w:tab/>
      </w:r>
      <w:r>
        <w:fldChar w:fldCharType="begin"/>
      </w:r>
      <w:r>
        <w:instrText xml:space="preserve"> PAGEREF _Toc5622 \h </w:instrText>
      </w:r>
      <w:r>
        <w:fldChar w:fldCharType="separate"/>
      </w:r>
      <w:r>
        <w:t>77</w:t>
      </w:r>
      <w:r>
        <w:fldChar w:fldCharType="end"/>
      </w:r>
      <w:r>
        <w:fldChar w:fldCharType="end"/>
      </w:r>
    </w:p>
    <w:p>
      <w:pPr>
        <w:pStyle w:val="17"/>
        <w:tabs>
          <w:tab w:val="right" w:leader="dot" w:pos="9746"/>
          <w:tab w:val="clear" w:pos="0"/>
        </w:tabs>
      </w:pPr>
      <w:r>
        <w:fldChar w:fldCharType="begin"/>
      </w:r>
      <w:r>
        <w:instrText xml:space="preserve"> HYPERLINK \l _Toc11750 </w:instrText>
      </w:r>
      <w:r>
        <w:fldChar w:fldCharType="separate"/>
      </w:r>
      <w:r>
        <w:rPr>
          <w:rFonts w:hint="eastAsia"/>
        </w:rPr>
        <w:t>第十一条 违约责任</w:t>
      </w:r>
      <w:r>
        <w:tab/>
      </w:r>
      <w:r>
        <w:fldChar w:fldCharType="begin"/>
      </w:r>
      <w:r>
        <w:instrText xml:space="preserve"> PAGEREF _Toc11750 \h </w:instrText>
      </w:r>
      <w:r>
        <w:fldChar w:fldCharType="separate"/>
      </w:r>
      <w:r>
        <w:t>78</w:t>
      </w:r>
      <w:r>
        <w:fldChar w:fldCharType="end"/>
      </w:r>
      <w:r>
        <w:fldChar w:fldCharType="end"/>
      </w:r>
    </w:p>
    <w:p>
      <w:pPr>
        <w:pStyle w:val="17"/>
        <w:tabs>
          <w:tab w:val="right" w:leader="dot" w:pos="9746"/>
          <w:tab w:val="clear" w:pos="0"/>
        </w:tabs>
      </w:pPr>
      <w:r>
        <w:fldChar w:fldCharType="begin"/>
      </w:r>
      <w:r>
        <w:instrText xml:space="preserve"> HYPERLINK \l _Toc605 </w:instrText>
      </w:r>
      <w:r>
        <w:fldChar w:fldCharType="separate"/>
      </w:r>
      <w:r>
        <w:rPr>
          <w:rFonts w:hint="eastAsia"/>
        </w:rPr>
        <w:t>第十二条 不可抗力事件处理</w:t>
      </w:r>
      <w:r>
        <w:tab/>
      </w:r>
      <w:r>
        <w:fldChar w:fldCharType="begin"/>
      </w:r>
      <w:r>
        <w:instrText xml:space="preserve"> PAGEREF _Toc605 \h </w:instrText>
      </w:r>
      <w:r>
        <w:fldChar w:fldCharType="separate"/>
      </w:r>
      <w:r>
        <w:t>78</w:t>
      </w:r>
      <w:r>
        <w:fldChar w:fldCharType="end"/>
      </w:r>
      <w:r>
        <w:fldChar w:fldCharType="end"/>
      </w:r>
    </w:p>
    <w:p>
      <w:pPr>
        <w:pStyle w:val="17"/>
        <w:tabs>
          <w:tab w:val="right" w:leader="dot" w:pos="9746"/>
          <w:tab w:val="clear" w:pos="0"/>
        </w:tabs>
      </w:pPr>
      <w:r>
        <w:fldChar w:fldCharType="begin"/>
      </w:r>
      <w:r>
        <w:instrText xml:space="preserve"> HYPERLINK \l _Toc10452 </w:instrText>
      </w:r>
      <w:r>
        <w:fldChar w:fldCharType="separate"/>
      </w:r>
      <w:r>
        <w:rPr>
          <w:rFonts w:hint="eastAsia"/>
        </w:rPr>
        <w:t>第十三条 解决</w:t>
      </w:r>
      <w:r>
        <w:rPr>
          <w:rFonts w:hint="eastAsia"/>
          <w:lang w:val="en-US" w:eastAsia="zh-CN"/>
        </w:rPr>
        <w:t>争议的方法</w:t>
      </w:r>
      <w:r>
        <w:tab/>
      </w:r>
      <w:r>
        <w:fldChar w:fldCharType="begin"/>
      </w:r>
      <w:r>
        <w:instrText xml:space="preserve"> PAGEREF _Toc10452 \h </w:instrText>
      </w:r>
      <w:r>
        <w:fldChar w:fldCharType="separate"/>
      </w:r>
      <w:r>
        <w:t>78</w:t>
      </w:r>
      <w:r>
        <w:fldChar w:fldCharType="end"/>
      </w:r>
      <w:r>
        <w:fldChar w:fldCharType="end"/>
      </w:r>
    </w:p>
    <w:p>
      <w:pPr>
        <w:pStyle w:val="17"/>
        <w:tabs>
          <w:tab w:val="right" w:leader="dot" w:pos="9746"/>
          <w:tab w:val="clear" w:pos="0"/>
        </w:tabs>
      </w:pPr>
      <w:r>
        <w:fldChar w:fldCharType="begin"/>
      </w:r>
      <w:r>
        <w:instrText xml:space="preserve"> HYPERLINK \l _Toc8138 </w:instrText>
      </w:r>
      <w:r>
        <w:fldChar w:fldCharType="separate"/>
      </w:r>
      <w:r>
        <w:rPr>
          <w:rFonts w:hint="eastAsia"/>
        </w:rPr>
        <w:t>第十四条 合同生效及其他</w:t>
      </w:r>
      <w:r>
        <w:tab/>
      </w:r>
      <w:r>
        <w:fldChar w:fldCharType="begin"/>
      </w:r>
      <w:r>
        <w:instrText xml:space="preserve"> PAGEREF _Toc8138 \h </w:instrText>
      </w:r>
      <w:r>
        <w:fldChar w:fldCharType="separate"/>
      </w:r>
      <w:r>
        <w:t>78</w:t>
      </w:r>
      <w:r>
        <w:fldChar w:fldCharType="end"/>
      </w:r>
      <w:r>
        <w:fldChar w:fldCharType="end"/>
      </w:r>
    </w:p>
    <w:p>
      <w:pPr>
        <w:pStyle w:val="17"/>
        <w:tabs>
          <w:tab w:val="right" w:leader="dot" w:pos="9746"/>
          <w:tab w:val="clear" w:pos="0"/>
        </w:tabs>
      </w:pPr>
      <w:r>
        <w:fldChar w:fldCharType="begin"/>
      </w:r>
      <w:r>
        <w:instrText xml:space="preserve"> HYPERLINK \l _Toc14857 </w:instrText>
      </w:r>
      <w:r>
        <w:fldChar w:fldCharType="separate"/>
      </w:r>
      <w:r>
        <w:rPr>
          <w:rFonts w:hint="eastAsia"/>
        </w:rPr>
        <w:t>第十五条 附件</w:t>
      </w:r>
      <w:r>
        <w:tab/>
      </w:r>
      <w:r>
        <w:fldChar w:fldCharType="begin"/>
      </w:r>
      <w:r>
        <w:instrText xml:space="preserve"> PAGEREF _Toc14857 \h </w:instrText>
      </w:r>
      <w:r>
        <w:fldChar w:fldCharType="separate"/>
      </w:r>
      <w:r>
        <w:t>78</w:t>
      </w:r>
      <w:r>
        <w:fldChar w:fldCharType="end"/>
      </w:r>
      <w:r>
        <w:fldChar w:fldCharType="end"/>
      </w:r>
    </w:p>
    <w:p>
      <w:pPr>
        <w:pStyle w:val="16"/>
        <w:tabs>
          <w:tab w:val="clear" w:pos="0"/>
        </w:tabs>
      </w:pPr>
      <w:r>
        <w:fldChar w:fldCharType="begin"/>
      </w:r>
      <w:r>
        <w:instrText xml:space="preserve"> HYPERLINK \l _Toc29526 </w:instrText>
      </w:r>
      <w:r>
        <w:fldChar w:fldCharType="separate"/>
      </w:r>
      <w:r>
        <w:rPr>
          <w:rFonts w:hint="eastAsia" w:ascii="宋体" w:hAnsi="宋体" w:eastAsia="宋体" w:cs="宋体"/>
          <w:lang w:val="en-US" w:eastAsia="zh-CN"/>
        </w:rPr>
        <w:t xml:space="preserve">第九章 </w:t>
      </w:r>
      <w:r>
        <w:rPr>
          <w:rFonts w:hint="eastAsia"/>
          <w:lang w:val="en-US" w:eastAsia="zh-CN"/>
        </w:rPr>
        <w:t>附件</w:t>
      </w:r>
      <w:r>
        <w:tab/>
      </w:r>
      <w:r>
        <w:fldChar w:fldCharType="begin"/>
      </w:r>
      <w:r>
        <w:instrText xml:space="preserve"> PAGEREF _Toc29526 \h </w:instrText>
      </w:r>
      <w:r>
        <w:fldChar w:fldCharType="separate"/>
      </w:r>
      <w:r>
        <w:t>81</w:t>
      </w:r>
      <w:r>
        <w:fldChar w:fldCharType="end"/>
      </w:r>
      <w:r>
        <w:fldChar w:fldCharType="end"/>
      </w:r>
    </w:p>
    <w:p>
      <w:pPr>
        <w:pStyle w:val="17"/>
        <w:tabs>
          <w:tab w:val="right" w:leader="dot" w:pos="9746"/>
          <w:tab w:val="clear" w:pos="0"/>
        </w:tabs>
      </w:pPr>
      <w:r>
        <w:fldChar w:fldCharType="begin"/>
      </w:r>
      <w:r>
        <w:instrText xml:space="preserve"> HYPERLINK \l _Toc24325 </w:instrText>
      </w:r>
      <w:r>
        <w:fldChar w:fldCharType="separate"/>
      </w:r>
      <w:r>
        <w:rPr>
          <w:rFonts w:hint="eastAsia"/>
        </w:rPr>
        <w:t>附件一：问题的澄清</w:t>
      </w:r>
      <w:r>
        <w:rPr>
          <w:rFonts w:hint="eastAsia"/>
          <w:lang w:eastAsia="zh-CN"/>
        </w:rPr>
        <w:t>、</w:t>
      </w:r>
      <w:r>
        <w:rPr>
          <w:rFonts w:hint="eastAsia"/>
          <w:lang w:val="en-US" w:eastAsia="zh-CN"/>
        </w:rPr>
        <w:t>说明、更正</w:t>
      </w:r>
      <w:r>
        <w:rPr>
          <w:rFonts w:hint="eastAsia"/>
        </w:rPr>
        <w:t>通知</w:t>
      </w:r>
      <w:r>
        <w:tab/>
      </w:r>
      <w:r>
        <w:fldChar w:fldCharType="begin"/>
      </w:r>
      <w:r>
        <w:instrText xml:space="preserve"> PAGEREF _Toc24325 \h </w:instrText>
      </w:r>
      <w:r>
        <w:fldChar w:fldCharType="separate"/>
      </w:r>
      <w:r>
        <w:t>81</w:t>
      </w:r>
      <w:r>
        <w:fldChar w:fldCharType="end"/>
      </w:r>
      <w:r>
        <w:fldChar w:fldCharType="end"/>
      </w:r>
    </w:p>
    <w:p>
      <w:pPr>
        <w:pStyle w:val="17"/>
        <w:tabs>
          <w:tab w:val="right" w:leader="dot" w:pos="9746"/>
          <w:tab w:val="clear" w:pos="0"/>
        </w:tabs>
      </w:pPr>
      <w:r>
        <w:fldChar w:fldCharType="begin"/>
      </w:r>
      <w:r>
        <w:instrText xml:space="preserve"> HYPERLINK \l _Toc1571 </w:instrText>
      </w:r>
      <w:r>
        <w:fldChar w:fldCharType="separate"/>
      </w:r>
      <w:r>
        <w:rPr>
          <w:rFonts w:hint="eastAsia" w:asciiTheme="minorEastAsia" w:hAnsiTheme="minorEastAsia" w:eastAsiaTheme="minorEastAsia" w:cstheme="minorEastAsia"/>
        </w:rPr>
        <w:t>附件二：</w:t>
      </w:r>
      <w:r>
        <w:rPr>
          <w:rFonts w:hint="eastAsia" w:asciiTheme="minorEastAsia" w:hAnsiTheme="minorEastAsia" w:eastAsiaTheme="minorEastAsia" w:cstheme="minorEastAsia"/>
          <w:szCs w:val="24"/>
        </w:rPr>
        <w:t>问题的澄清</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lang w:val="en-US" w:eastAsia="zh-CN"/>
        </w:rPr>
        <w:t>说明、更正</w:t>
      </w:r>
      <w:r>
        <w:tab/>
      </w:r>
      <w:r>
        <w:fldChar w:fldCharType="begin"/>
      </w:r>
      <w:r>
        <w:instrText xml:space="preserve"> PAGEREF _Toc1571 \h </w:instrText>
      </w:r>
      <w:r>
        <w:fldChar w:fldCharType="separate"/>
      </w:r>
      <w:r>
        <w:t>82</w:t>
      </w:r>
      <w:r>
        <w:fldChar w:fldCharType="end"/>
      </w:r>
      <w:r>
        <w:fldChar w:fldCharType="end"/>
      </w:r>
    </w:p>
    <w:p>
      <w:pPr>
        <w:pStyle w:val="17"/>
        <w:tabs>
          <w:tab w:val="right" w:leader="dot" w:pos="9746"/>
          <w:tab w:val="clear" w:pos="0"/>
        </w:tabs>
      </w:pPr>
      <w:r>
        <w:fldChar w:fldCharType="begin"/>
      </w:r>
      <w:r>
        <w:instrText xml:space="preserve"> HYPERLINK \l _Toc32636 </w:instrText>
      </w:r>
      <w:r>
        <w:fldChar w:fldCharType="separate"/>
      </w:r>
      <w:r>
        <w:rPr>
          <w:rFonts w:hint="eastAsia"/>
          <w:lang w:val="en-US" w:eastAsia="zh-CN"/>
        </w:rPr>
        <w:t>附件三：2021年度信用评价服务效果调查表</w:t>
      </w:r>
      <w:r>
        <w:tab/>
      </w:r>
      <w:r>
        <w:fldChar w:fldCharType="begin"/>
      </w:r>
      <w:r>
        <w:instrText xml:space="preserve"> PAGEREF _Toc32636 \h </w:instrText>
      </w:r>
      <w:r>
        <w:fldChar w:fldCharType="separate"/>
      </w:r>
      <w:r>
        <w:t>83</w:t>
      </w:r>
      <w:r>
        <w:fldChar w:fldCharType="end"/>
      </w:r>
      <w:r>
        <w:fldChar w:fldCharType="end"/>
      </w:r>
    </w:p>
    <w:p>
      <w:pPr>
        <w:pStyle w:val="17"/>
        <w:tabs>
          <w:tab w:val="right" w:leader="dot" w:pos="9746"/>
          <w:tab w:val="clear" w:pos="0"/>
        </w:tabs>
      </w:pPr>
      <w:r>
        <w:fldChar w:fldCharType="begin"/>
      </w:r>
      <w:r>
        <w:instrText xml:space="preserve"> HYPERLINK \l _Toc32710 </w:instrText>
      </w:r>
      <w:r>
        <w:fldChar w:fldCharType="separate"/>
      </w:r>
      <w:r>
        <w:rPr>
          <w:rFonts w:hint="eastAsia" w:asciiTheme="minorEastAsia" w:hAnsiTheme="minorEastAsia" w:eastAsiaTheme="minorEastAsia" w:cstheme="minorEastAsia"/>
          <w:szCs w:val="24"/>
          <w:lang w:val="en-US" w:eastAsia="zh-CN"/>
        </w:rPr>
        <w:t>附件四：统计上大中小微型企业划分标准</w:t>
      </w:r>
      <w:r>
        <w:tab/>
      </w:r>
      <w:r>
        <w:fldChar w:fldCharType="begin"/>
      </w:r>
      <w:r>
        <w:instrText xml:space="preserve"> PAGEREF _Toc32710 \h </w:instrText>
      </w:r>
      <w:r>
        <w:fldChar w:fldCharType="separate"/>
      </w:r>
      <w:r>
        <w:t>84</w:t>
      </w:r>
      <w:r>
        <w:fldChar w:fldCharType="end"/>
      </w:r>
      <w:r>
        <w:fldChar w:fldCharType="end"/>
      </w:r>
    </w:p>
    <w:p>
      <w:pPr>
        <w:pStyle w:val="17"/>
        <w:tabs>
          <w:tab w:val="right" w:leader="dot" w:pos="9746"/>
          <w:tab w:val="clear" w:pos="0"/>
        </w:tabs>
      </w:pPr>
      <w:r>
        <w:fldChar w:fldCharType="begin"/>
      </w:r>
      <w:r>
        <w:instrText xml:space="preserve"> HYPERLINK \l _Toc20631 </w:instrText>
      </w:r>
      <w:r>
        <w:fldChar w:fldCharType="separate"/>
      </w:r>
      <w:r>
        <w:rPr>
          <w:rFonts w:hint="eastAsia" w:asciiTheme="minorEastAsia" w:hAnsiTheme="minorEastAsia" w:eastAsiaTheme="minorEastAsia" w:cstheme="minorEastAsia"/>
          <w:szCs w:val="24"/>
          <w:lang w:val="en-US" w:eastAsia="zh-CN"/>
        </w:rPr>
        <w:t>附件五：《四川省财政厅关于推进四川省政府采购供应商信用融资工作的通知》(川财采〔2018〕123号文)</w:t>
      </w:r>
      <w:r>
        <w:tab/>
      </w:r>
      <w:r>
        <w:fldChar w:fldCharType="begin"/>
      </w:r>
      <w:r>
        <w:instrText xml:space="preserve"> PAGEREF _Toc20631 \h </w:instrText>
      </w:r>
      <w:r>
        <w:fldChar w:fldCharType="separate"/>
      </w:r>
      <w:r>
        <w:t>86</w:t>
      </w:r>
      <w:r>
        <w:fldChar w:fldCharType="end"/>
      </w:r>
      <w:r>
        <w:fldChar w:fldCharType="end"/>
      </w:r>
    </w:p>
    <w:p>
      <w:pPr>
        <w:pStyle w:val="17"/>
        <w:tabs>
          <w:tab w:val="right" w:leader="dot" w:pos="9746"/>
          <w:tab w:val="clear" w:pos="0"/>
        </w:tabs>
      </w:pPr>
      <w:r>
        <w:fldChar w:fldCharType="begin"/>
      </w:r>
      <w:r>
        <w:instrText xml:space="preserve"> HYPERLINK \l _Toc25865 </w:instrText>
      </w:r>
      <w:r>
        <w:fldChar w:fldCharType="separate"/>
      </w:r>
      <w:r>
        <w:rPr>
          <w:rFonts w:hint="eastAsia" w:asciiTheme="minorEastAsia" w:hAnsiTheme="minorEastAsia" w:eastAsiaTheme="minorEastAsia" w:cstheme="minorEastAsia"/>
          <w:szCs w:val="24"/>
          <w:lang w:val="en-US" w:eastAsia="zh-CN"/>
        </w:rPr>
        <w:t>附件六：成都市财政局  中国人民银行成都分行营业管理部关于印发《成都市中小企业政府采购信用融资暂行办法》和《成都市级支持中小企业政府采购信用融资实施方案》的通</w:t>
      </w:r>
      <w:r>
        <w:rPr>
          <w:rFonts w:hint="eastAsia" w:ascii="宋体" w:hAnsi="宋体" w:eastAsia="宋体"/>
          <w:lang w:val="en-US" w:eastAsia="zh-CN"/>
        </w:rPr>
        <w:t>知(成财采〔2019〕17号)</w:t>
      </w:r>
      <w:r>
        <w:tab/>
      </w:r>
      <w:r>
        <w:fldChar w:fldCharType="begin"/>
      </w:r>
      <w:r>
        <w:instrText xml:space="preserve"> PAGEREF _Toc25865 \h </w:instrText>
      </w:r>
      <w:r>
        <w:fldChar w:fldCharType="separate"/>
      </w:r>
      <w:r>
        <w:t>91</w:t>
      </w:r>
      <w:r>
        <w:fldChar w:fldCharType="end"/>
      </w:r>
      <w:r>
        <w:fldChar w:fldCharType="end"/>
      </w:r>
    </w:p>
    <w:p>
      <w:pPr>
        <w:pStyle w:val="17"/>
        <w:tabs>
          <w:tab w:val="right" w:leader="dot" w:pos="9746"/>
          <w:tab w:val="clear" w:pos="0"/>
        </w:tabs>
      </w:pPr>
      <w:r>
        <w:fldChar w:fldCharType="end"/>
      </w:r>
    </w:p>
    <w:p>
      <w:pPr>
        <w:pStyle w:val="49"/>
        <w:bidi w:val="0"/>
        <w:rPr>
          <w:rFonts w:hint="eastAsia"/>
          <w:color w:val="auto"/>
        </w:rPr>
      </w:pPr>
      <w:r>
        <w:rPr>
          <w:rFonts w:hint="eastAsia"/>
        </w:rPr>
        <w:br w:type="page"/>
      </w:r>
      <w:bookmarkEnd w:id="2"/>
      <w:bookmarkEnd w:id="3"/>
      <w:bookmarkEnd w:id="4"/>
      <w:bookmarkEnd w:id="5"/>
      <w:bookmarkStart w:id="6" w:name="_Toc29401"/>
      <w:bookmarkStart w:id="7" w:name="_Toc28736"/>
      <w:bookmarkStart w:id="8" w:name="_Toc217446031"/>
      <w:bookmarkStart w:id="9" w:name="_Toc213397009"/>
      <w:bookmarkStart w:id="10" w:name="_Toc213396759"/>
      <w:bookmarkStart w:id="11" w:name="_Toc213396945"/>
      <w:bookmarkStart w:id="12" w:name="_Toc213496267"/>
      <w:r>
        <w:rPr>
          <w:rFonts w:hint="eastAsia"/>
          <w:color w:val="auto"/>
        </w:rPr>
        <w:t>竞争性磋商邀请公告</w:t>
      </w:r>
      <w:bookmarkEnd w:id="6"/>
      <w:bookmarkEnd w:id="7"/>
    </w:p>
    <w:p>
      <w:pPr>
        <w:pStyle w:val="47"/>
        <w:keepNext w:val="0"/>
        <w:keepLines w:val="0"/>
        <w:pageBreakBefore w:val="0"/>
        <w:widowControl w:val="0"/>
        <w:kinsoku/>
        <w:wordWrap w:val="0"/>
        <w:overflowPunct/>
        <w:topLinePunct/>
        <w:autoSpaceDE/>
        <w:autoSpaceDN/>
        <w:bidi w:val="0"/>
        <w:adjustRightInd w:val="0"/>
        <w:snapToGrid w:val="0"/>
        <w:spacing w:line="410" w:lineRule="exact"/>
        <w:ind w:firstLine="480" w:firstLineChars="200"/>
        <w:textAlignment w:val="auto"/>
        <w:rPr>
          <w:rFonts w:hint="eastAsia"/>
          <w:color w:val="auto"/>
        </w:rPr>
      </w:pPr>
      <w:r>
        <w:rPr>
          <w:rFonts w:hint="eastAsia"/>
          <w:color w:val="auto"/>
          <w:lang w:val="zh-CN"/>
        </w:rPr>
        <w:t>成都公恒信工程项目管理有限公司</w:t>
      </w:r>
      <w:r>
        <w:rPr>
          <w:rFonts w:hint="eastAsia"/>
          <w:color w:val="auto"/>
        </w:rPr>
        <w:t>受</w:t>
      </w:r>
      <w:r>
        <w:rPr>
          <w:rFonts w:hint="eastAsia"/>
          <w:color w:val="auto"/>
          <w:lang w:val="en-US" w:eastAsia="zh-CN"/>
        </w:rPr>
        <w:t>成都市武侯区人民政府金花桥街道办事处</w:t>
      </w:r>
      <w:r>
        <w:rPr>
          <w:rFonts w:hint="eastAsia"/>
          <w:color w:val="auto"/>
        </w:rPr>
        <w:t>的委托，拟对</w:t>
      </w:r>
      <w:r>
        <w:rPr>
          <w:rFonts w:hint="eastAsia"/>
          <w:color w:val="auto"/>
          <w:lang w:val="en-US" w:eastAsia="zh-CN"/>
        </w:rPr>
        <w:t>成都市武侯区人民政府金花桥街道办事处金花桥街道2021年社区发展治理专业社会服务项目采用竞争性磋商方式进行采购</w:t>
      </w:r>
      <w:r>
        <w:rPr>
          <w:rFonts w:hint="eastAsia"/>
          <w:color w:val="auto"/>
        </w:rPr>
        <w:t>，特邀请合格的供应商参加该项目的竞争性磋商。</w:t>
      </w:r>
    </w:p>
    <w:p>
      <w:pPr>
        <w:pStyle w:val="44"/>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color w:val="auto"/>
        </w:rPr>
      </w:pPr>
      <w:r>
        <w:rPr>
          <w:rFonts w:hint="eastAsia"/>
          <w:b/>
          <w:bCs/>
          <w:color w:val="auto"/>
        </w:rPr>
        <w:t>项目名称：</w:t>
      </w:r>
      <w:r>
        <w:rPr>
          <w:rFonts w:hint="eastAsia"/>
          <w:color w:val="auto"/>
          <w:lang w:val="en-US" w:eastAsia="zh-CN"/>
        </w:rPr>
        <w:t>成都市武侯区人民政府金花桥街道办事处金花桥街道2021年社区发展治理专业社会服务项目</w:t>
      </w:r>
    </w:p>
    <w:p>
      <w:pPr>
        <w:pStyle w:val="44"/>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rPr>
      </w:pPr>
      <w:r>
        <w:rPr>
          <w:rFonts w:hint="eastAsia"/>
          <w:b/>
          <w:bCs/>
        </w:rPr>
        <w:t>项目编</w:t>
      </w:r>
      <w:r>
        <w:rPr>
          <w:rFonts w:hint="eastAsia"/>
          <w:b/>
          <w:bCs/>
          <w:highlight w:val="none"/>
        </w:rPr>
        <w:t>号：510107202100325</w:t>
      </w:r>
    </w:p>
    <w:p>
      <w:pPr>
        <w:pStyle w:val="44"/>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rPr>
      </w:pPr>
      <w:r>
        <w:rPr>
          <w:rFonts w:hint="eastAsia"/>
          <w:b/>
          <w:bCs/>
          <w:lang w:val="en-US" w:eastAsia="zh-CN"/>
        </w:rPr>
        <w:t>采购</w:t>
      </w:r>
      <w:r>
        <w:rPr>
          <w:rFonts w:hint="eastAsia"/>
          <w:b/>
          <w:bCs/>
        </w:rPr>
        <w:t>项目简介：</w:t>
      </w:r>
    </w:p>
    <w:p>
      <w:pPr>
        <w:pStyle w:val="35"/>
        <w:keepNext w:val="0"/>
        <w:keepLines w:val="0"/>
        <w:pageBreakBefore w:val="0"/>
        <w:widowControl w:val="0"/>
        <w:numPr>
          <w:ilvl w:val="1"/>
          <w:numId w:val="8"/>
        </w:numPr>
        <w:kinsoku/>
        <w:wordWrap/>
        <w:overflowPunct/>
        <w:topLinePunct w:val="0"/>
        <w:autoSpaceDE/>
        <w:autoSpaceDN/>
        <w:bidi w:val="0"/>
        <w:adjustRightInd w:val="0"/>
        <w:snapToGrid w:val="0"/>
        <w:spacing w:line="410" w:lineRule="exact"/>
        <w:ind w:firstLine="482" w:firstLineChars="200"/>
        <w:textAlignment w:val="auto"/>
        <w:rPr>
          <w:rFonts w:hint="eastAsia"/>
          <w:lang w:val="en-US" w:eastAsia="zh-CN"/>
        </w:rPr>
      </w:pPr>
      <w:r>
        <w:rPr>
          <w:rFonts w:hint="eastAsia"/>
          <w:b/>
          <w:bCs/>
          <w:lang w:val="en-US" w:eastAsia="zh-CN"/>
        </w:rPr>
        <w:t>资金来源</w:t>
      </w:r>
      <w:r>
        <w:rPr>
          <w:rFonts w:hint="eastAsia"/>
          <w:b/>
          <w:bCs/>
        </w:rPr>
        <w:t>：根据</w:t>
      </w:r>
      <w:r>
        <w:rPr>
          <w:rFonts w:hint="eastAsia"/>
          <w:b/>
          <w:bCs/>
          <w:highlight w:val="none"/>
          <w:u w:val="none"/>
          <w:lang w:val="en-US" w:eastAsia="zh-CN"/>
        </w:rPr>
        <w:t>成都市武侯区</w:t>
      </w:r>
      <w:r>
        <w:rPr>
          <w:rFonts w:hint="eastAsia"/>
          <w:b/>
          <w:bCs/>
          <w:highlight w:val="none"/>
        </w:rPr>
        <w:t>财政局下达的《</w:t>
      </w:r>
      <w:r>
        <w:rPr>
          <w:rFonts w:hint="eastAsia"/>
          <w:b/>
          <w:bCs/>
          <w:highlight w:val="none"/>
          <w:u w:val="none"/>
          <w:lang w:val="en-US" w:eastAsia="zh-CN"/>
        </w:rPr>
        <w:t>成都市武侯区</w:t>
      </w:r>
      <w:r>
        <w:rPr>
          <w:rFonts w:hint="eastAsia"/>
          <w:b/>
          <w:bCs/>
          <w:highlight w:val="none"/>
        </w:rPr>
        <w:t>政府采购实施计划备案表》</w:t>
      </w:r>
      <w:r>
        <w:rPr>
          <w:rFonts w:hint="eastAsia"/>
          <w:b/>
          <w:bCs/>
          <w:highlight w:val="none"/>
          <w:lang w:eastAsia="zh-CN"/>
        </w:rPr>
        <w:t>(</w:t>
      </w:r>
      <w:r>
        <w:rPr>
          <w:rFonts w:hint="eastAsia"/>
          <w:b/>
          <w:bCs/>
          <w:highlight w:val="none"/>
        </w:rPr>
        <w:t>备案号：〔</w:t>
      </w:r>
      <w:r>
        <w:rPr>
          <w:rFonts w:hint="eastAsia"/>
          <w:b/>
          <w:bCs/>
          <w:highlight w:val="none"/>
          <w:lang w:val="en-US" w:eastAsia="zh-CN"/>
        </w:rPr>
        <w:t>2021</w:t>
      </w:r>
      <w:r>
        <w:rPr>
          <w:rFonts w:hint="eastAsia"/>
          <w:b/>
          <w:bCs/>
          <w:highlight w:val="none"/>
        </w:rPr>
        <w:t>〕</w:t>
      </w:r>
      <w:r>
        <w:rPr>
          <w:rFonts w:hint="eastAsia"/>
          <w:b/>
          <w:bCs/>
          <w:highlight w:val="none"/>
          <w:lang w:val="en-US" w:eastAsia="zh-CN"/>
        </w:rPr>
        <w:t>1769</w:t>
      </w:r>
      <w:r>
        <w:rPr>
          <w:rFonts w:hint="eastAsia"/>
          <w:b/>
          <w:bCs/>
          <w:highlight w:val="none"/>
        </w:rPr>
        <w:t>号</w:t>
      </w:r>
      <w:r>
        <w:rPr>
          <w:rFonts w:hint="eastAsia"/>
          <w:b/>
          <w:bCs/>
          <w:highlight w:val="none"/>
          <w:lang w:eastAsia="zh-CN"/>
        </w:rPr>
        <w:t>)</w:t>
      </w:r>
      <w:r>
        <w:rPr>
          <w:rFonts w:hint="eastAsia"/>
          <w:b/>
          <w:bCs/>
          <w:highlight w:val="none"/>
        </w:rPr>
        <w:t>，该项目预算资金为</w:t>
      </w:r>
      <w:r>
        <w:rPr>
          <w:rFonts w:hint="eastAsia"/>
          <w:b/>
          <w:bCs/>
          <w:highlight w:val="none"/>
          <w:lang w:val="en-US" w:eastAsia="zh-CN"/>
        </w:rPr>
        <w:t>人民币</w:t>
      </w:r>
      <w:r>
        <w:rPr>
          <w:rFonts w:hint="eastAsia"/>
          <w:b/>
          <w:bCs/>
          <w:highlight w:val="none"/>
          <w:u w:val="none"/>
          <w:lang w:val="en-US" w:eastAsia="zh-CN"/>
        </w:rPr>
        <w:t>500000</w:t>
      </w:r>
      <w:r>
        <w:rPr>
          <w:rFonts w:hint="eastAsia"/>
          <w:b/>
          <w:bCs/>
          <w:highlight w:val="none"/>
        </w:rPr>
        <w:t>元</w:t>
      </w:r>
      <w:r>
        <w:rPr>
          <w:rFonts w:hint="eastAsia"/>
          <w:b/>
          <w:bCs/>
          <w:highlight w:val="none"/>
          <w:lang w:eastAsia="zh-CN"/>
        </w:rPr>
        <w:t>，</w:t>
      </w:r>
      <w:r>
        <w:rPr>
          <w:rFonts w:hint="eastAsia"/>
          <w:b/>
          <w:bCs/>
          <w:highlight w:val="none"/>
          <w:lang w:val="en-US" w:eastAsia="zh-CN"/>
        </w:rPr>
        <w:t>采购品目：</w:t>
      </w:r>
      <w:r>
        <w:rPr>
          <w:rFonts w:hint="eastAsia"/>
          <w:b/>
          <w:bCs/>
          <w:highlight w:val="none"/>
          <w:u w:val="none"/>
          <w:lang w:val="en-US" w:eastAsia="zh-CN"/>
        </w:rPr>
        <w:t>C99其他服务。</w:t>
      </w:r>
    </w:p>
    <w:p>
      <w:pPr>
        <w:pStyle w:val="35"/>
        <w:keepNext w:val="0"/>
        <w:keepLines w:val="0"/>
        <w:pageBreakBefore w:val="0"/>
        <w:widowControl w:val="0"/>
        <w:numPr>
          <w:ilvl w:val="1"/>
          <w:numId w:val="8"/>
        </w:numPr>
        <w:kinsoku/>
        <w:wordWrap/>
        <w:overflowPunct/>
        <w:topLinePunct w:val="0"/>
        <w:autoSpaceDE/>
        <w:autoSpaceDN/>
        <w:bidi w:val="0"/>
        <w:adjustRightInd w:val="0"/>
        <w:snapToGrid w:val="0"/>
        <w:spacing w:line="410" w:lineRule="exact"/>
        <w:ind w:firstLine="480" w:firstLineChars="200"/>
        <w:textAlignment w:val="auto"/>
        <w:rPr>
          <w:rFonts w:hint="eastAsia"/>
          <w:lang w:val="en-US" w:eastAsia="zh-CN"/>
        </w:rPr>
      </w:pPr>
      <w:r>
        <w:rPr>
          <w:rFonts w:hint="eastAsia"/>
          <w:highlight w:val="none"/>
          <w:lang w:val="en-US" w:eastAsia="zh-CN"/>
        </w:rPr>
        <w:t>本项目共1个包，采购项目简介及采购内容详见第五章，本项目</w:t>
      </w:r>
      <w:r>
        <w:rPr>
          <w:rFonts w:hint="eastAsia"/>
          <w:highlight w:val="none"/>
        </w:rPr>
        <w:t>设置</w:t>
      </w:r>
      <w:r>
        <w:rPr>
          <w:rFonts w:hint="eastAsia"/>
          <w:highlight w:val="none"/>
          <w:lang w:val="en-US" w:eastAsia="zh-CN"/>
        </w:rPr>
        <w:t>1名</w:t>
      </w:r>
      <w:r>
        <w:rPr>
          <w:rFonts w:hint="eastAsia"/>
          <w:highlight w:val="none"/>
        </w:rPr>
        <w:t>成交供</w:t>
      </w:r>
      <w:r>
        <w:rPr>
          <w:rFonts w:hint="eastAsia"/>
        </w:rPr>
        <w:t>应商</w:t>
      </w:r>
      <w:r>
        <w:rPr>
          <w:rFonts w:hint="eastAsia"/>
          <w:lang w:val="en-US" w:eastAsia="zh-CN"/>
        </w:rPr>
        <w:t>。</w:t>
      </w:r>
    </w:p>
    <w:p>
      <w:pPr>
        <w:pStyle w:val="35"/>
        <w:keepNext w:val="0"/>
        <w:keepLines w:val="0"/>
        <w:pageBreakBefore w:val="0"/>
        <w:widowControl w:val="0"/>
        <w:numPr>
          <w:ilvl w:val="1"/>
          <w:numId w:val="8"/>
        </w:numPr>
        <w:kinsoku/>
        <w:wordWrap/>
        <w:overflowPunct/>
        <w:topLinePunct w:val="0"/>
        <w:autoSpaceDE/>
        <w:autoSpaceDN/>
        <w:bidi w:val="0"/>
        <w:adjustRightInd w:val="0"/>
        <w:snapToGrid w:val="0"/>
        <w:spacing w:line="410" w:lineRule="exact"/>
        <w:ind w:firstLine="480" w:firstLineChars="200"/>
        <w:textAlignment w:val="auto"/>
        <w:rPr>
          <w:rFonts w:hint="eastAsia"/>
          <w:lang w:val="en-US" w:eastAsia="zh-CN"/>
        </w:rPr>
      </w:pPr>
      <w:r>
        <w:rPr>
          <w:rFonts w:hint="eastAsia"/>
          <w:highlight w:val="none"/>
          <w:lang w:val="en-US" w:eastAsia="zh-CN"/>
        </w:rPr>
        <w:t>供应商邀请方式及数量：本次竞争性磋商邀请在“四川政府采购网”以公告形式发布</w:t>
      </w:r>
      <w:r>
        <w:rPr>
          <w:rFonts w:hint="eastAsia"/>
          <w:lang w:val="en-US" w:eastAsia="zh-CN"/>
        </w:rPr>
        <w:t>。</w:t>
      </w:r>
    </w:p>
    <w:p>
      <w:pPr>
        <w:pStyle w:val="44"/>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lang w:val="en-US" w:eastAsia="zh-CN"/>
        </w:rPr>
      </w:pPr>
      <w:r>
        <w:rPr>
          <w:rFonts w:hint="eastAsia"/>
          <w:b/>
          <w:bCs/>
          <w:highlight w:val="none"/>
          <w:lang w:val="en-US" w:eastAsia="zh-CN"/>
        </w:rPr>
        <w:t>项目性质：政府采购。</w:t>
      </w:r>
      <w:bookmarkStart w:id="607" w:name="_GoBack"/>
      <w:bookmarkEnd w:id="607"/>
    </w:p>
    <w:p>
      <w:pPr>
        <w:pStyle w:val="44"/>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lang w:val="en-US" w:eastAsia="zh-CN"/>
        </w:rPr>
      </w:pPr>
      <w:r>
        <w:rPr>
          <w:rFonts w:hint="eastAsia"/>
          <w:b/>
          <w:bCs/>
          <w:highlight w:val="none"/>
          <w:lang w:val="en-US" w:eastAsia="zh-CN"/>
        </w:rPr>
        <w:t>采购用途：用于提升提升社区发展治理水平。</w:t>
      </w:r>
    </w:p>
    <w:p>
      <w:pPr>
        <w:pStyle w:val="44"/>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rPr>
      </w:pPr>
      <w:r>
        <w:rPr>
          <w:rFonts w:hint="eastAsia"/>
          <w:b/>
          <w:bCs/>
        </w:rPr>
        <w:t>合格供应商应具备的资格条件：</w:t>
      </w:r>
    </w:p>
    <w:p>
      <w:pPr>
        <w:pStyle w:val="35"/>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lang w:val="zh-CN"/>
        </w:rPr>
      </w:pPr>
      <w:r>
        <w:rPr>
          <w:rFonts w:hint="eastAsia"/>
          <w:lang w:val="en-US" w:eastAsia="zh-CN"/>
        </w:rPr>
        <w:t>(一)</w:t>
      </w:r>
      <w:r>
        <w:rPr>
          <w:rFonts w:hint="eastAsia"/>
          <w:lang w:val="zh-CN"/>
        </w:rPr>
        <w:t>符合《中华人民共和国政府采购法》第二十二条规定的条件：</w:t>
      </w:r>
    </w:p>
    <w:p>
      <w:pPr>
        <w:pStyle w:val="35"/>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rPr>
      </w:pPr>
      <w:r>
        <w:rPr>
          <w:rFonts w:hint="eastAsia"/>
          <w:lang w:val="en-US" w:eastAsia="zh-CN"/>
        </w:rPr>
        <w:t>1.</w:t>
      </w:r>
      <w:r>
        <w:rPr>
          <w:rFonts w:hint="eastAsia"/>
        </w:rPr>
        <w:t>具有独立承担</w:t>
      </w:r>
      <w:r>
        <w:rPr>
          <w:rFonts w:hint="eastAsia"/>
        </w:rPr>
        <w:fldChar w:fldCharType="begin"/>
      </w:r>
      <w:r>
        <w:rPr>
          <w:rFonts w:hint="eastAsia"/>
        </w:rPr>
        <w:instrText xml:space="preserve"> HYPERLINK "http://www.lawtime.cn/info/minfa/mszeren/" \t "_blank" </w:instrText>
      </w:r>
      <w:r>
        <w:rPr>
          <w:rFonts w:hint="eastAsia"/>
        </w:rPr>
        <w:fldChar w:fldCharType="separate"/>
      </w:r>
      <w:r>
        <w:rPr>
          <w:rFonts w:hint="eastAsia"/>
        </w:rPr>
        <w:t>民事责任</w:t>
      </w:r>
      <w:r>
        <w:rPr>
          <w:rFonts w:hint="eastAsia"/>
        </w:rPr>
        <w:fldChar w:fldCharType="end"/>
      </w:r>
      <w:r>
        <w:rPr>
          <w:rFonts w:hint="eastAsia"/>
        </w:rPr>
        <w:t>的能力；</w:t>
      </w:r>
    </w:p>
    <w:p>
      <w:pPr>
        <w:pStyle w:val="35"/>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rPr>
      </w:pPr>
      <w:r>
        <w:rPr>
          <w:rFonts w:hint="eastAsia"/>
          <w:lang w:val="en-US" w:eastAsia="zh-CN"/>
        </w:rPr>
        <w:t>2.</w:t>
      </w:r>
      <w:r>
        <w:rPr>
          <w:rFonts w:hint="eastAsia"/>
        </w:rPr>
        <w:t>具有良好的商业信誉和健全的财务会计制度；</w:t>
      </w:r>
    </w:p>
    <w:p>
      <w:pPr>
        <w:pStyle w:val="35"/>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rPr>
      </w:pPr>
      <w:r>
        <w:rPr>
          <w:rFonts w:hint="eastAsia"/>
          <w:lang w:val="en-US" w:eastAsia="zh-CN"/>
        </w:rPr>
        <w:t>3.</w:t>
      </w:r>
      <w:r>
        <w:rPr>
          <w:rFonts w:hint="eastAsia"/>
        </w:rPr>
        <w:t>具有履行合同所必需的设备和专业技术能力；</w:t>
      </w:r>
    </w:p>
    <w:p>
      <w:pPr>
        <w:pStyle w:val="35"/>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lang w:val="en-US" w:eastAsia="zh-CN"/>
        </w:rPr>
      </w:pPr>
      <w:r>
        <w:rPr>
          <w:rFonts w:hint="eastAsia"/>
          <w:lang w:val="en-US" w:eastAsia="zh-CN"/>
        </w:rPr>
        <w:t>4.有依法缴纳税收和</w:t>
      </w:r>
      <w:r>
        <w:rPr>
          <w:rFonts w:hint="eastAsia"/>
          <w:lang w:val="en-US" w:eastAsia="zh-CN"/>
        </w:rPr>
        <w:fldChar w:fldCharType="begin"/>
      </w:r>
      <w:r>
        <w:rPr>
          <w:rFonts w:hint="eastAsia"/>
          <w:lang w:val="en-US" w:eastAsia="zh-CN"/>
        </w:rPr>
        <w:instrText xml:space="preserve"> HYPERLINK "http://www.lawtime.cn/info/laodong/shehuibaozhang/" \t "_blank" </w:instrText>
      </w:r>
      <w:r>
        <w:rPr>
          <w:rFonts w:hint="eastAsia"/>
          <w:lang w:val="en-US" w:eastAsia="zh-CN"/>
        </w:rPr>
        <w:fldChar w:fldCharType="separate"/>
      </w:r>
      <w:r>
        <w:rPr>
          <w:rFonts w:hint="eastAsia"/>
          <w:lang w:val="en-US" w:eastAsia="zh-CN"/>
        </w:rPr>
        <w:t>社会保障</w:t>
      </w:r>
      <w:r>
        <w:rPr>
          <w:rFonts w:hint="eastAsia"/>
          <w:lang w:val="en-US" w:eastAsia="zh-CN"/>
        </w:rPr>
        <w:fldChar w:fldCharType="end"/>
      </w:r>
      <w:r>
        <w:rPr>
          <w:rFonts w:hint="eastAsia"/>
          <w:lang w:val="en-US" w:eastAsia="zh-CN"/>
        </w:rPr>
        <w:t>资金的良好记录；</w:t>
      </w:r>
    </w:p>
    <w:p>
      <w:pPr>
        <w:pStyle w:val="35"/>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lang w:val="en-US" w:eastAsia="zh-CN"/>
        </w:rPr>
      </w:pPr>
      <w:r>
        <w:rPr>
          <w:rFonts w:hint="eastAsia"/>
          <w:lang w:val="en-US" w:eastAsia="zh-CN"/>
        </w:rPr>
        <w:t>5.参加政府采购活动前三年内，</w:t>
      </w:r>
      <w:r>
        <w:rPr>
          <w:rFonts w:hint="eastAsia"/>
          <w:u w:val="none"/>
          <w:lang w:val="en-US" w:eastAsia="zh-CN"/>
        </w:rPr>
        <w:t>在经营活动</w:t>
      </w:r>
      <w:r>
        <w:rPr>
          <w:rFonts w:hint="eastAsia"/>
          <w:lang w:val="en-US" w:eastAsia="zh-CN"/>
        </w:rPr>
        <w:t>中没有重大违法记录；</w:t>
      </w:r>
    </w:p>
    <w:p>
      <w:pPr>
        <w:pStyle w:val="35"/>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highlight w:val="none"/>
          <w:lang w:val="zh-CN" w:eastAsia="zh-CN"/>
        </w:rPr>
      </w:pPr>
      <w:r>
        <w:rPr>
          <w:rFonts w:hint="eastAsia"/>
          <w:highlight w:val="none"/>
          <w:lang w:val="en-US" w:eastAsia="zh-CN"/>
        </w:rPr>
        <w:t>6.法律、</w:t>
      </w:r>
      <w:r>
        <w:rPr>
          <w:rFonts w:hint="eastAsia"/>
          <w:highlight w:val="none"/>
          <w:lang w:val="en-US" w:eastAsia="zh-CN"/>
        </w:rPr>
        <w:fldChar w:fldCharType="begin"/>
      </w:r>
      <w:r>
        <w:rPr>
          <w:rFonts w:hint="eastAsia"/>
          <w:highlight w:val="none"/>
          <w:lang w:val="en-US" w:eastAsia="zh-CN"/>
        </w:rPr>
        <w:instrText xml:space="preserve"> HYPERLINK "http://www.lawtime.cn/info/sifakaoshi/xingzhengfa/" \t "_blank" </w:instrText>
      </w:r>
      <w:r>
        <w:rPr>
          <w:rFonts w:hint="eastAsia"/>
          <w:highlight w:val="none"/>
          <w:lang w:val="en-US" w:eastAsia="zh-CN"/>
        </w:rPr>
        <w:fldChar w:fldCharType="separate"/>
      </w:r>
      <w:r>
        <w:rPr>
          <w:rFonts w:hint="eastAsia"/>
          <w:highlight w:val="none"/>
          <w:lang w:val="en-US" w:eastAsia="zh-CN"/>
        </w:rPr>
        <w:t>行政法</w:t>
      </w:r>
      <w:r>
        <w:rPr>
          <w:rFonts w:hint="eastAsia"/>
          <w:highlight w:val="none"/>
          <w:lang w:val="en-US" w:eastAsia="zh-CN"/>
        </w:rPr>
        <w:fldChar w:fldCharType="end"/>
      </w:r>
      <w:r>
        <w:rPr>
          <w:rFonts w:hint="eastAsia"/>
          <w:highlight w:val="none"/>
          <w:lang w:val="en-US" w:eastAsia="zh-CN"/>
        </w:rPr>
        <w:t>规规定的其他条件；</w:t>
      </w:r>
    </w:p>
    <w:p>
      <w:pPr>
        <w:pStyle w:val="44"/>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en-US" w:eastAsia="zh-CN"/>
        </w:rPr>
        <w:t>(二)</w:t>
      </w:r>
      <w:r>
        <w:rPr>
          <w:rFonts w:hint="eastAsia"/>
          <w:highlight w:val="none"/>
          <w:lang w:val="zh-CN"/>
        </w:rPr>
        <w:t>本项目的特定资格要求：</w:t>
      </w:r>
      <w:r>
        <w:rPr>
          <w:rFonts w:hint="eastAsia"/>
          <w:highlight w:val="none"/>
          <w:lang w:val="en-US" w:eastAsia="zh-CN"/>
        </w:rPr>
        <w:t>本项目不接受联合体参加磋商。</w:t>
      </w:r>
    </w:p>
    <w:p>
      <w:pPr>
        <w:pStyle w:val="44"/>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rPr>
      </w:pPr>
      <w:r>
        <w:rPr>
          <w:rFonts w:hint="eastAsia"/>
          <w:b/>
          <w:bCs/>
        </w:rPr>
        <w:t>禁止参加本次采购活动的供应商</w:t>
      </w:r>
    </w:p>
    <w:p>
      <w:pPr>
        <w:pStyle w:val="35"/>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ighlight w:val="none"/>
          <w:lang w:val="en-US" w:eastAsia="zh-CN"/>
        </w:rPr>
      </w:pPr>
      <w:bookmarkStart w:id="13" w:name="PO_默认文件内容_4"/>
      <w:r>
        <w:rPr>
          <w:rFonts w:hint="eastAsia"/>
          <w:lang w:val="en-US" w:eastAsia="zh-CN"/>
        </w:rPr>
        <w:t>根</w:t>
      </w:r>
      <w:r>
        <w:rPr>
          <w:rFonts w:hint="eastAsia"/>
          <w:highlight w:val="none"/>
          <w:lang w:val="en-US" w:eastAsia="zh-CN"/>
        </w:rPr>
        <w:t>据《关于在政府采购活动中查询及使用信用记录有关问题的通知》(财库〔2016〕125号)的要求，采购代理机构将通过“信用中国”网站(www.creditchina.gov.cn)、“中国政府采购网”网站(www.ccgp.gov.cn)等渠道查询供应商在响应文件递交截止之日前的信用记录并保存信用记录结果网页截图，拒绝列入失信被执行人名单、重大税收违法案件当事人名单、政府采购严重违法失信行为记录名单中的供应商报名参加本项目的采购活动。</w:t>
      </w:r>
    </w:p>
    <w:bookmarkEnd w:id="13"/>
    <w:p>
      <w:pPr>
        <w:pStyle w:val="44"/>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rPr>
      </w:pPr>
      <w:r>
        <w:rPr>
          <w:rFonts w:hint="eastAsia"/>
          <w:b/>
          <w:bCs/>
          <w:highlight w:val="none"/>
        </w:rPr>
        <w:t>获取</w:t>
      </w:r>
      <w:r>
        <w:rPr>
          <w:rFonts w:hint="eastAsia"/>
          <w:b/>
          <w:bCs/>
          <w:highlight w:val="none"/>
          <w:lang w:val="en-US" w:eastAsia="zh-CN"/>
        </w:rPr>
        <w:t>磋商</w:t>
      </w:r>
      <w:r>
        <w:rPr>
          <w:rFonts w:hint="eastAsia"/>
          <w:b/>
          <w:bCs/>
          <w:highlight w:val="none"/>
        </w:rPr>
        <w:t>文件的时间期限、地点、方式及</w:t>
      </w:r>
      <w:r>
        <w:rPr>
          <w:rFonts w:hint="eastAsia"/>
          <w:b/>
          <w:bCs/>
          <w:highlight w:val="none"/>
          <w:lang w:val="en-US" w:eastAsia="zh-CN"/>
        </w:rPr>
        <w:t>磋商</w:t>
      </w:r>
      <w:r>
        <w:rPr>
          <w:rFonts w:hint="eastAsia"/>
          <w:b/>
          <w:bCs/>
          <w:highlight w:val="none"/>
        </w:rPr>
        <w:t>文件售价</w:t>
      </w:r>
    </w:p>
    <w:p>
      <w:pPr>
        <w:pStyle w:val="44"/>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yellow"/>
          <w:lang w:val="zh-CN"/>
        </w:rPr>
      </w:pPr>
      <w:r>
        <w:rPr>
          <w:rFonts w:hint="eastAsia"/>
          <w:b/>
          <w:bCs/>
          <w:lang w:val="en-US" w:eastAsia="zh-CN"/>
        </w:rPr>
        <w:t>(一)</w:t>
      </w:r>
      <w:r>
        <w:rPr>
          <w:rFonts w:hint="eastAsia"/>
          <w:b/>
          <w:bCs/>
        </w:rPr>
        <w:t>获取</w:t>
      </w:r>
      <w:r>
        <w:rPr>
          <w:rFonts w:hint="eastAsia"/>
          <w:b/>
          <w:bCs/>
          <w:lang w:eastAsia="zh-CN"/>
        </w:rPr>
        <w:t>磋商文件</w:t>
      </w:r>
      <w:r>
        <w:rPr>
          <w:rFonts w:hint="eastAsia"/>
          <w:b/>
          <w:bCs/>
        </w:rPr>
        <w:t>的时间期限(即报名时间)</w:t>
      </w:r>
      <w:r>
        <w:rPr>
          <w:rFonts w:hint="eastAsia"/>
        </w:rPr>
        <w:t>：</w:t>
      </w:r>
      <w:r>
        <w:rPr>
          <w:rFonts w:hint="eastAsia"/>
          <w:highlight w:val="none"/>
          <w:u w:val="single"/>
          <w:lang w:eastAsia="zh-CN"/>
        </w:rPr>
        <w:t>202</w:t>
      </w:r>
      <w:r>
        <w:rPr>
          <w:rFonts w:hint="eastAsia"/>
          <w:highlight w:val="none"/>
          <w:u w:val="single"/>
          <w:lang w:val="en-US" w:eastAsia="zh-CN"/>
        </w:rPr>
        <w:t>1</w:t>
      </w:r>
      <w:r>
        <w:rPr>
          <w:rFonts w:hint="eastAsia"/>
          <w:highlight w:val="none"/>
          <w:u w:val="single"/>
          <w:lang w:eastAsia="zh-CN"/>
        </w:rPr>
        <w:t>年</w:t>
      </w:r>
      <w:r>
        <w:rPr>
          <w:rFonts w:hint="eastAsia"/>
          <w:highlight w:val="none"/>
          <w:u w:val="single"/>
          <w:lang w:val="en-US" w:eastAsia="zh-CN"/>
        </w:rPr>
        <w:t>11</w:t>
      </w:r>
      <w:r>
        <w:rPr>
          <w:rFonts w:hint="eastAsia"/>
          <w:highlight w:val="none"/>
          <w:u w:val="single"/>
          <w:lang w:eastAsia="zh-CN"/>
        </w:rPr>
        <w:t>月</w:t>
      </w:r>
      <w:r>
        <w:rPr>
          <w:rFonts w:hint="eastAsia"/>
          <w:highlight w:val="none"/>
          <w:u w:val="single"/>
          <w:lang w:val="en-US" w:eastAsia="zh-CN"/>
        </w:rPr>
        <w:t>11</w:t>
      </w:r>
      <w:r>
        <w:rPr>
          <w:rFonts w:hint="eastAsia"/>
          <w:highlight w:val="none"/>
          <w:u w:val="single"/>
          <w:lang w:eastAsia="zh-CN"/>
        </w:rPr>
        <w:t>日至202</w:t>
      </w:r>
      <w:r>
        <w:rPr>
          <w:rFonts w:hint="eastAsia"/>
          <w:highlight w:val="none"/>
          <w:u w:val="single"/>
          <w:lang w:val="en-US" w:eastAsia="zh-CN"/>
        </w:rPr>
        <w:t>1</w:t>
      </w:r>
      <w:r>
        <w:rPr>
          <w:rFonts w:hint="eastAsia"/>
          <w:highlight w:val="none"/>
          <w:u w:val="single"/>
          <w:lang w:eastAsia="zh-CN"/>
        </w:rPr>
        <w:t>年</w:t>
      </w:r>
      <w:r>
        <w:rPr>
          <w:rFonts w:hint="eastAsia"/>
          <w:highlight w:val="none"/>
          <w:u w:val="single"/>
          <w:lang w:val="en-US" w:eastAsia="zh-CN"/>
        </w:rPr>
        <w:t>11</w:t>
      </w:r>
      <w:r>
        <w:rPr>
          <w:rFonts w:hint="eastAsia"/>
          <w:highlight w:val="none"/>
          <w:u w:val="single"/>
          <w:lang w:eastAsia="zh-CN"/>
        </w:rPr>
        <w:t>月</w:t>
      </w:r>
      <w:r>
        <w:rPr>
          <w:rFonts w:hint="eastAsia"/>
          <w:highlight w:val="none"/>
          <w:u w:val="single"/>
          <w:lang w:val="en-US" w:eastAsia="zh-CN"/>
        </w:rPr>
        <w:t>17</w:t>
      </w:r>
      <w:r>
        <w:rPr>
          <w:rFonts w:hint="eastAsia"/>
          <w:highlight w:val="none"/>
          <w:u w:val="single"/>
          <w:lang w:eastAsia="zh-CN"/>
        </w:rPr>
        <w:t>日</w:t>
      </w:r>
      <w:r>
        <w:rPr>
          <w:rFonts w:hint="eastAsia"/>
          <w:highlight w:val="none"/>
          <w:u w:val="single"/>
          <w:lang w:eastAsia="zh-CN"/>
        </w:rPr>
        <w:t>，每天上午9时00分至12时00分，下午</w:t>
      </w:r>
      <w:r>
        <w:rPr>
          <w:rFonts w:hint="eastAsia"/>
          <w:highlight w:val="none"/>
          <w:u w:val="single"/>
          <w:lang w:val="en-US" w:eastAsia="zh-CN"/>
        </w:rPr>
        <w:t>14</w:t>
      </w:r>
      <w:r>
        <w:rPr>
          <w:rFonts w:hint="eastAsia"/>
          <w:highlight w:val="none"/>
          <w:u w:val="single"/>
          <w:lang w:eastAsia="zh-CN"/>
        </w:rPr>
        <w:t>时</w:t>
      </w:r>
      <w:r>
        <w:rPr>
          <w:rFonts w:hint="eastAsia"/>
          <w:highlight w:val="none"/>
          <w:u w:val="single"/>
          <w:lang w:val="en-US" w:eastAsia="zh-CN"/>
        </w:rPr>
        <w:t>00</w:t>
      </w:r>
      <w:r>
        <w:rPr>
          <w:rFonts w:hint="eastAsia"/>
          <w:highlight w:val="none"/>
          <w:u w:val="single"/>
          <w:lang w:eastAsia="zh-CN"/>
        </w:rPr>
        <w:t>分至</w:t>
      </w:r>
      <w:r>
        <w:rPr>
          <w:rFonts w:hint="eastAsia"/>
          <w:highlight w:val="none"/>
          <w:u w:val="single"/>
          <w:lang w:val="en-US" w:eastAsia="zh-CN"/>
        </w:rPr>
        <w:t>17</w:t>
      </w:r>
      <w:r>
        <w:rPr>
          <w:rFonts w:hint="eastAsia"/>
          <w:highlight w:val="none"/>
          <w:u w:val="single"/>
          <w:lang w:eastAsia="zh-CN"/>
        </w:rPr>
        <w:t>时</w:t>
      </w:r>
      <w:r>
        <w:rPr>
          <w:rFonts w:hint="eastAsia"/>
          <w:highlight w:val="none"/>
          <w:u w:val="single"/>
          <w:lang w:val="en-US" w:eastAsia="zh-CN"/>
        </w:rPr>
        <w:t>00</w:t>
      </w:r>
      <w:r>
        <w:rPr>
          <w:rFonts w:hint="eastAsia"/>
          <w:highlight w:val="none"/>
          <w:u w:val="single"/>
          <w:lang w:eastAsia="zh-CN"/>
        </w:rPr>
        <w:t>分(北京时间，法定节假日除外)。</w:t>
      </w:r>
    </w:p>
    <w:p>
      <w:pPr>
        <w:pStyle w:val="44"/>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lang w:val="zh-CN"/>
        </w:rPr>
      </w:pPr>
      <w:r>
        <w:rPr>
          <w:rFonts w:hint="eastAsia"/>
          <w:b/>
          <w:bCs/>
          <w:lang w:val="en-US" w:eastAsia="zh-CN"/>
        </w:rPr>
        <w:t>(二)</w:t>
      </w:r>
      <w:r>
        <w:rPr>
          <w:rFonts w:hint="eastAsia"/>
          <w:b/>
          <w:bCs/>
        </w:rPr>
        <w:t>获取</w:t>
      </w:r>
      <w:r>
        <w:rPr>
          <w:rFonts w:hint="eastAsia"/>
          <w:b/>
          <w:bCs/>
          <w:lang w:eastAsia="zh-CN"/>
        </w:rPr>
        <w:t>磋商文件</w:t>
      </w:r>
      <w:r>
        <w:rPr>
          <w:rFonts w:hint="eastAsia"/>
          <w:b/>
          <w:bCs/>
        </w:rPr>
        <w:t>的地点</w:t>
      </w:r>
      <w:r>
        <w:rPr>
          <w:rFonts w:hint="eastAsia"/>
          <w:b/>
          <w:bCs/>
          <w:lang w:eastAsia="zh-CN"/>
        </w:rPr>
        <w:t>：</w:t>
      </w:r>
      <w:r>
        <w:rPr>
          <w:rFonts w:hint="eastAsia" w:ascii="宋体" w:hAnsi="宋体" w:eastAsia="宋体" w:cs="宋体"/>
          <w:snapToGrid w:val="0"/>
          <w:kern w:val="2"/>
          <w:sz w:val="24"/>
          <w:szCs w:val="24"/>
          <w:highlight w:val="none"/>
          <w:lang w:val="en-US" w:eastAsia="zh-CN" w:bidi="ar-SA"/>
        </w:rPr>
        <w:t>政府采购云平台(https://www.zcygov.cn)</w:t>
      </w:r>
      <w:r>
        <w:rPr>
          <w:rFonts w:hint="eastAsia"/>
          <w:lang w:val="zh-CN"/>
        </w:rPr>
        <w:t>。</w:t>
      </w:r>
    </w:p>
    <w:p>
      <w:pPr>
        <w:pStyle w:val="44"/>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b/>
          <w:bCs/>
          <w:highlight w:val="none"/>
          <w:lang w:val="en-US" w:eastAsia="zh-CN"/>
        </w:rPr>
      </w:pPr>
      <w:r>
        <w:rPr>
          <w:rFonts w:hint="eastAsia"/>
          <w:b/>
          <w:bCs/>
          <w:highlight w:val="none"/>
          <w:lang w:val="en-US" w:eastAsia="zh-CN"/>
        </w:rPr>
        <w:t>(三)</w:t>
      </w:r>
      <w:r>
        <w:rPr>
          <w:rFonts w:hint="eastAsia"/>
          <w:b/>
          <w:bCs/>
          <w:highlight w:val="none"/>
        </w:rPr>
        <w:t>获取</w:t>
      </w:r>
      <w:r>
        <w:rPr>
          <w:rFonts w:hint="eastAsia"/>
          <w:b/>
          <w:bCs/>
          <w:highlight w:val="none"/>
          <w:lang w:eastAsia="zh-CN"/>
        </w:rPr>
        <w:t>磋商文件</w:t>
      </w:r>
      <w:r>
        <w:rPr>
          <w:rFonts w:hint="eastAsia"/>
          <w:b/>
          <w:bCs/>
          <w:highlight w:val="none"/>
        </w:rPr>
        <w:t>的方式</w:t>
      </w:r>
      <w:r>
        <w:rPr>
          <w:rFonts w:hint="eastAsia"/>
          <w:b/>
          <w:bCs/>
          <w:highlight w:val="none"/>
          <w:lang w:eastAsia="zh-CN"/>
        </w:rPr>
        <w:t>：</w:t>
      </w:r>
    </w:p>
    <w:p>
      <w:pPr>
        <w:pStyle w:val="44"/>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eastAsia" w:ascii="宋体" w:hAnsi="宋体" w:eastAsia="宋体" w:cs="宋体"/>
          <w:b/>
          <w:bCs/>
          <w:highlight w:val="none"/>
          <w:lang w:val="zh-CN" w:eastAsia="zh-CN"/>
        </w:rPr>
      </w:pPr>
      <w:r>
        <w:rPr>
          <w:rFonts w:hint="eastAsia" w:cs="宋体"/>
          <w:b/>
          <w:bCs/>
          <w:highlight w:val="none"/>
          <w:lang w:val="en-US" w:eastAsia="zh-CN"/>
        </w:rPr>
        <w:t>供应商</w:t>
      </w:r>
      <w:r>
        <w:rPr>
          <w:rFonts w:hint="eastAsia" w:ascii="宋体" w:hAnsi="宋体" w:eastAsia="宋体" w:cs="宋体"/>
          <w:b/>
          <w:bCs/>
          <w:highlight w:val="none"/>
          <w:lang w:val="zh-CN" w:eastAsia="zh-CN"/>
        </w:rPr>
        <w:t>从“政府采购云平台”获取采购文件</w:t>
      </w:r>
      <w:r>
        <w:rPr>
          <w:rFonts w:hint="eastAsia" w:cs="宋体"/>
          <w:b/>
          <w:bCs/>
          <w:highlight w:val="none"/>
          <w:lang w:val="zh-CN" w:eastAsia="zh-CN"/>
        </w:rPr>
        <w:t>(</w:t>
      </w:r>
      <w:r>
        <w:rPr>
          <w:rFonts w:hint="eastAsia" w:ascii="宋体" w:hAnsi="宋体" w:eastAsia="宋体" w:cs="宋体"/>
          <w:b/>
          <w:bCs/>
          <w:highlight w:val="none"/>
          <w:lang w:val="zh-CN" w:eastAsia="zh-CN"/>
        </w:rPr>
        <w:t>网址：</w:t>
      </w:r>
      <w:r>
        <w:rPr>
          <w:rFonts w:hint="eastAsia" w:ascii="宋体" w:hAnsi="宋体" w:eastAsia="宋体" w:cs="宋体"/>
          <w:b/>
          <w:bCs/>
          <w:highlight w:val="none"/>
          <w:lang w:val="zh-CN" w:eastAsia="zh-CN"/>
        </w:rPr>
        <w:fldChar w:fldCharType="begin"/>
      </w:r>
      <w:r>
        <w:rPr>
          <w:rFonts w:hint="eastAsia" w:ascii="宋体" w:hAnsi="宋体" w:eastAsia="宋体" w:cs="宋体"/>
          <w:b/>
          <w:bCs/>
          <w:highlight w:val="none"/>
          <w:lang w:val="zh-CN" w:eastAsia="zh-CN"/>
        </w:rPr>
        <w:instrText xml:space="preserve"> HYPERLINK "https://www.zcygov.cn）项目采购—获取采购文件—申请获取采购文件。_x0005_" </w:instrText>
      </w:r>
      <w:r>
        <w:rPr>
          <w:rFonts w:hint="eastAsia" w:ascii="宋体" w:hAnsi="宋体" w:eastAsia="宋体" w:cs="宋体"/>
          <w:b/>
          <w:bCs/>
          <w:highlight w:val="none"/>
          <w:lang w:val="zh-CN" w:eastAsia="zh-CN"/>
        </w:rPr>
        <w:fldChar w:fldCharType="separate"/>
      </w:r>
      <w:r>
        <w:rPr>
          <w:rFonts w:hint="eastAsia" w:ascii="宋体" w:hAnsi="宋体" w:eastAsia="宋体" w:cs="宋体"/>
          <w:b/>
          <w:bCs/>
          <w:highlight w:val="none"/>
          <w:lang w:val="zh-CN" w:eastAsia="zh-CN"/>
        </w:rPr>
        <w:t>https://www.zcygov.cn</w:t>
      </w:r>
      <w:r>
        <w:rPr>
          <w:rFonts w:hint="eastAsia" w:cs="宋体"/>
          <w:b/>
          <w:bCs/>
          <w:highlight w:val="none"/>
          <w:lang w:val="zh-CN" w:eastAsia="zh-CN"/>
        </w:rPr>
        <w:t>)</w:t>
      </w:r>
      <w:r>
        <w:rPr>
          <w:rFonts w:hint="eastAsia" w:ascii="宋体" w:hAnsi="宋体" w:eastAsia="宋体" w:cs="宋体"/>
          <w:b/>
          <w:bCs/>
          <w:highlight w:val="none"/>
          <w:lang w:val="zh-CN" w:eastAsia="zh-CN"/>
        </w:rPr>
        <w:t>。登录</w:t>
      </w:r>
      <w:r>
        <w:rPr>
          <w:rFonts w:hint="eastAsia" w:cs="宋体"/>
          <w:b/>
          <w:bCs/>
          <w:highlight w:val="none"/>
          <w:lang w:val="zh-CN" w:eastAsia="zh-CN"/>
        </w:rPr>
        <w:t>“</w:t>
      </w:r>
      <w:r>
        <w:rPr>
          <w:rFonts w:hint="eastAsia" w:ascii="宋体" w:hAnsi="宋体" w:eastAsia="宋体" w:cs="宋体"/>
          <w:b/>
          <w:bCs/>
          <w:highlight w:val="none"/>
          <w:lang w:val="zh-CN" w:eastAsia="zh-CN"/>
        </w:rPr>
        <w:t>政府采购云平台</w:t>
      </w:r>
      <w:r>
        <w:rPr>
          <w:rFonts w:hint="eastAsia" w:cs="宋体"/>
          <w:b/>
          <w:bCs/>
          <w:highlight w:val="none"/>
          <w:lang w:val="zh-CN" w:eastAsia="zh-CN"/>
        </w:rPr>
        <w:t>”</w:t>
      </w:r>
      <w:r>
        <w:rPr>
          <w:rFonts w:hint="eastAsia" w:ascii="宋体" w:hAnsi="宋体" w:eastAsia="宋体" w:cs="宋体"/>
          <w:b/>
          <w:bCs/>
          <w:highlight w:val="none"/>
          <w:lang w:val="zh-CN" w:eastAsia="zh-CN"/>
        </w:rPr>
        <w:t>—项目采购—获取采购文件—申请获取采购文件</w:t>
      </w:r>
      <w:r>
        <w:rPr>
          <w:rFonts w:hint="eastAsia" w:ascii="宋体" w:hAnsi="宋体" w:eastAsia="宋体" w:cs="宋体"/>
          <w:b/>
          <w:bCs/>
          <w:highlight w:val="none"/>
          <w:lang w:val="zh-CN" w:eastAsia="zh-CN"/>
        </w:rPr>
        <w:fldChar w:fldCharType="end"/>
      </w:r>
      <w:r>
        <w:rPr>
          <w:rFonts w:hint="eastAsia" w:ascii="宋体" w:hAnsi="宋体" w:eastAsia="宋体" w:cs="宋体"/>
          <w:b/>
          <w:bCs/>
          <w:highlight w:val="none"/>
          <w:lang w:val="zh-CN" w:eastAsia="zh-CN"/>
        </w:rPr>
        <w:t>。</w:t>
      </w:r>
    </w:p>
    <w:p>
      <w:pPr>
        <w:pStyle w:val="44"/>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eastAsia" w:ascii="宋体" w:hAnsi="宋体" w:eastAsia="宋体" w:cs="宋体"/>
          <w:b/>
          <w:bCs/>
          <w:highlight w:val="none"/>
          <w:lang w:val="zh-CN" w:eastAsia="zh-CN"/>
        </w:rPr>
      </w:pPr>
      <w:r>
        <w:rPr>
          <w:rFonts w:hint="eastAsia" w:ascii="宋体" w:hAnsi="宋体" w:eastAsia="宋体" w:cs="宋体"/>
          <w:b/>
          <w:bCs/>
          <w:highlight w:val="none"/>
          <w:lang w:val="zh-CN" w:eastAsia="zh-CN"/>
        </w:rPr>
        <w:t>提示：</w:t>
      </w:r>
    </w:p>
    <w:p>
      <w:pPr>
        <w:pStyle w:val="44"/>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eastAsia" w:ascii="宋体" w:hAnsi="宋体" w:eastAsia="宋体" w:cs="宋体"/>
          <w:b/>
          <w:bCs/>
          <w:highlight w:val="none"/>
          <w:lang w:val="zh-CN" w:eastAsia="zh-CN"/>
        </w:rPr>
      </w:pPr>
      <w:r>
        <w:rPr>
          <w:rFonts w:hint="eastAsia" w:cs="宋体"/>
          <w:b/>
          <w:bCs/>
          <w:highlight w:val="none"/>
          <w:lang w:val="zh-CN" w:eastAsia="zh-CN"/>
        </w:rPr>
        <w:t>(</w:t>
      </w:r>
      <w:r>
        <w:rPr>
          <w:rFonts w:hint="eastAsia" w:ascii="宋体" w:hAnsi="宋体" w:eastAsia="宋体" w:cs="宋体"/>
          <w:b/>
          <w:bCs/>
          <w:highlight w:val="none"/>
          <w:lang w:val="zh-CN" w:eastAsia="zh-CN"/>
        </w:rPr>
        <w:t>1</w:t>
      </w:r>
      <w:r>
        <w:rPr>
          <w:rFonts w:hint="eastAsia" w:cs="宋体"/>
          <w:b/>
          <w:bCs/>
          <w:highlight w:val="none"/>
          <w:lang w:val="zh-CN" w:eastAsia="zh-CN"/>
        </w:rPr>
        <w:t>)</w:t>
      </w:r>
      <w:r>
        <w:rPr>
          <w:rFonts w:hint="eastAsia" w:ascii="宋体" w:hAnsi="宋体" w:eastAsia="宋体" w:cs="宋体"/>
          <w:b/>
          <w:bCs/>
          <w:highlight w:val="none"/>
          <w:lang w:val="zh-CN" w:eastAsia="zh-CN"/>
        </w:rPr>
        <w:t>本项目招标文件免费获取</w:t>
      </w:r>
      <w:r>
        <w:rPr>
          <w:rFonts w:hint="eastAsia" w:cs="宋体"/>
          <w:b/>
          <w:bCs/>
          <w:highlight w:val="none"/>
          <w:lang w:val="zh-CN" w:eastAsia="zh-CN"/>
        </w:rPr>
        <w:t>，</w:t>
      </w:r>
      <w:r>
        <w:rPr>
          <w:rFonts w:hint="eastAsia" w:ascii="宋体" w:hAnsi="宋体" w:eastAsia="宋体" w:cs="宋体"/>
          <w:b/>
          <w:bCs/>
          <w:highlight w:val="none"/>
        </w:rPr>
        <w:t>投标资格</w:t>
      </w:r>
      <w:r>
        <w:rPr>
          <w:rFonts w:hint="eastAsia" w:ascii="宋体" w:hAnsi="宋体" w:eastAsia="宋体" w:cs="宋体"/>
          <w:b/>
          <w:bCs/>
          <w:highlight w:val="none"/>
          <w:lang w:eastAsia="zh-CN"/>
        </w:rPr>
        <w:t>不得</w:t>
      </w:r>
      <w:r>
        <w:rPr>
          <w:rFonts w:hint="eastAsia" w:ascii="宋体" w:hAnsi="宋体" w:eastAsia="宋体" w:cs="宋体"/>
          <w:b/>
          <w:bCs/>
          <w:highlight w:val="none"/>
        </w:rPr>
        <w:t>转让</w:t>
      </w:r>
      <w:r>
        <w:rPr>
          <w:rFonts w:hint="eastAsia" w:ascii="宋体" w:hAnsi="宋体" w:eastAsia="宋体" w:cs="宋体"/>
          <w:b/>
          <w:bCs/>
          <w:highlight w:val="none"/>
          <w:lang w:val="zh-CN" w:eastAsia="zh-CN"/>
        </w:rPr>
        <w:t>。</w:t>
      </w:r>
    </w:p>
    <w:p>
      <w:pPr>
        <w:pStyle w:val="44"/>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eastAsia" w:ascii="宋体" w:hAnsi="宋体" w:eastAsia="宋体" w:cs="宋体"/>
          <w:b/>
          <w:bCs/>
          <w:highlight w:val="none"/>
          <w:lang w:val="zh-CN" w:eastAsia="zh-CN"/>
        </w:rPr>
      </w:pPr>
      <w:r>
        <w:rPr>
          <w:rFonts w:hint="eastAsia" w:cs="宋体"/>
          <w:b/>
          <w:bCs/>
          <w:highlight w:val="none"/>
          <w:lang w:val="zh-CN" w:eastAsia="zh-CN"/>
        </w:rPr>
        <w:t>(</w:t>
      </w:r>
      <w:r>
        <w:rPr>
          <w:rFonts w:hint="eastAsia" w:ascii="宋体" w:hAnsi="宋体" w:eastAsia="宋体" w:cs="宋体"/>
          <w:b/>
          <w:bCs/>
          <w:highlight w:val="none"/>
          <w:lang w:val="zh-CN" w:eastAsia="zh-CN"/>
        </w:rPr>
        <w:t>2</w:t>
      </w:r>
      <w:r>
        <w:rPr>
          <w:rFonts w:hint="eastAsia" w:cs="宋体"/>
          <w:b/>
          <w:bCs/>
          <w:highlight w:val="none"/>
          <w:lang w:val="zh-CN" w:eastAsia="zh-CN"/>
        </w:rPr>
        <w:t>)</w:t>
      </w:r>
      <w:r>
        <w:rPr>
          <w:rFonts w:hint="eastAsia" w:cs="宋体"/>
          <w:b/>
          <w:bCs/>
          <w:highlight w:val="none"/>
          <w:lang w:val="en-US" w:eastAsia="zh-CN"/>
        </w:rPr>
        <w:t>供应商</w:t>
      </w:r>
      <w:r>
        <w:rPr>
          <w:rFonts w:hint="eastAsia" w:ascii="宋体" w:hAnsi="宋体" w:eastAsia="宋体" w:cs="宋体"/>
          <w:b/>
          <w:bCs/>
          <w:highlight w:val="none"/>
          <w:lang w:val="zh-CN" w:eastAsia="zh-CN"/>
        </w:rPr>
        <w:t>只有在“政府采购云平台”完成获取</w:t>
      </w:r>
      <w:r>
        <w:rPr>
          <w:rFonts w:hint="eastAsia" w:cs="宋体"/>
          <w:b/>
          <w:bCs/>
          <w:highlight w:val="none"/>
          <w:lang w:val="en-US" w:eastAsia="zh-CN"/>
        </w:rPr>
        <w:t>采购</w:t>
      </w:r>
      <w:r>
        <w:rPr>
          <w:rFonts w:hint="eastAsia" w:ascii="宋体" w:hAnsi="宋体" w:eastAsia="宋体" w:cs="宋体"/>
          <w:b/>
          <w:bCs/>
          <w:highlight w:val="none"/>
          <w:lang w:val="zh-CN" w:eastAsia="zh-CN"/>
        </w:rPr>
        <w:t>文件申请并下载</w:t>
      </w:r>
      <w:r>
        <w:rPr>
          <w:rFonts w:hint="eastAsia" w:cs="宋体"/>
          <w:b/>
          <w:bCs/>
          <w:highlight w:val="none"/>
          <w:lang w:val="en-US" w:eastAsia="zh-CN"/>
        </w:rPr>
        <w:t>采购</w:t>
      </w:r>
      <w:r>
        <w:rPr>
          <w:rFonts w:hint="eastAsia" w:ascii="宋体" w:hAnsi="宋体" w:eastAsia="宋体" w:cs="宋体"/>
          <w:b/>
          <w:bCs/>
          <w:highlight w:val="none"/>
          <w:lang w:val="zh-CN" w:eastAsia="zh-CN"/>
        </w:rPr>
        <w:t>文件后才视作依法参与本项目。如未在“政府采购云平台”内完成相关流程，引起的</w:t>
      </w:r>
      <w:r>
        <w:rPr>
          <w:rFonts w:hint="eastAsia" w:cs="宋体"/>
          <w:b/>
          <w:bCs/>
          <w:highlight w:val="none"/>
          <w:lang w:val="en-US" w:eastAsia="zh-CN"/>
        </w:rPr>
        <w:t>响应</w:t>
      </w:r>
      <w:r>
        <w:rPr>
          <w:rFonts w:hint="eastAsia" w:ascii="宋体" w:hAnsi="宋体" w:eastAsia="宋体" w:cs="宋体"/>
          <w:b/>
          <w:bCs/>
          <w:highlight w:val="none"/>
          <w:lang w:val="zh-CN" w:eastAsia="zh-CN"/>
        </w:rPr>
        <w:t>无效责任自负。</w:t>
      </w:r>
    </w:p>
    <w:p>
      <w:pPr>
        <w:pStyle w:val="44"/>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rPr>
      </w:pPr>
      <w:r>
        <w:rPr>
          <w:rFonts w:hint="eastAsia" w:cs="宋体"/>
          <w:b/>
          <w:bCs/>
          <w:highlight w:val="none"/>
          <w:lang w:val="zh-CN" w:eastAsia="zh-CN"/>
        </w:rPr>
        <w:t>(</w:t>
      </w:r>
      <w:r>
        <w:rPr>
          <w:rFonts w:hint="eastAsia" w:ascii="宋体" w:hAnsi="宋体" w:eastAsia="宋体" w:cs="宋体"/>
          <w:b/>
          <w:bCs/>
          <w:highlight w:val="none"/>
          <w:lang w:val="zh-CN" w:eastAsia="zh-CN"/>
        </w:rPr>
        <w:t>3</w:t>
      </w:r>
      <w:r>
        <w:rPr>
          <w:rFonts w:hint="eastAsia" w:cs="宋体"/>
          <w:b/>
          <w:bCs/>
          <w:highlight w:val="none"/>
          <w:lang w:val="zh-CN" w:eastAsia="zh-CN"/>
        </w:rPr>
        <w:t>)</w:t>
      </w:r>
      <w:r>
        <w:rPr>
          <w:rFonts w:hint="eastAsia" w:ascii="宋体" w:hAnsi="宋体" w:eastAsia="宋体" w:cs="宋体"/>
          <w:b/>
          <w:bCs/>
          <w:highlight w:val="none"/>
          <w:lang w:val="zh-CN" w:eastAsia="zh-CN"/>
        </w:rPr>
        <w:t>本项目为电子招标投标项目，</w:t>
      </w:r>
      <w:r>
        <w:rPr>
          <w:rFonts w:hint="eastAsia" w:cs="宋体"/>
          <w:b/>
          <w:bCs/>
          <w:highlight w:val="none"/>
          <w:lang w:val="en-US" w:eastAsia="zh-CN"/>
        </w:rPr>
        <w:t>供应商</w:t>
      </w:r>
      <w:r>
        <w:rPr>
          <w:rFonts w:hint="eastAsia" w:ascii="宋体" w:hAnsi="宋体" w:eastAsia="宋体" w:cs="宋体"/>
          <w:b/>
          <w:bCs/>
          <w:highlight w:val="none"/>
          <w:lang w:val="zh-CN" w:eastAsia="zh-CN"/>
        </w:rPr>
        <w:t>参与本项目全过程中凡涉及系统操作请详见《供应商政府采购项目电子交易操作指南》</w:t>
      </w:r>
      <w:r>
        <w:rPr>
          <w:rFonts w:hint="eastAsia" w:cs="宋体"/>
          <w:b/>
          <w:bCs/>
          <w:highlight w:val="none"/>
          <w:lang w:val="zh-CN" w:eastAsia="zh-CN"/>
        </w:rPr>
        <w:t>(</w:t>
      </w:r>
      <w:r>
        <w:rPr>
          <w:rFonts w:hint="eastAsia" w:ascii="宋体" w:hAnsi="宋体" w:eastAsia="宋体" w:cs="宋体"/>
          <w:b/>
          <w:bCs/>
          <w:highlight w:val="none"/>
          <w:lang w:val="zh-CN" w:eastAsia="zh-CN"/>
        </w:rPr>
        <w:t>操作指南以</w:t>
      </w:r>
      <w:r>
        <w:rPr>
          <w:rFonts w:hint="eastAsia" w:cs="宋体"/>
          <w:b/>
          <w:bCs/>
          <w:highlight w:val="none"/>
          <w:lang w:val="zh-CN" w:eastAsia="zh-CN"/>
        </w:rPr>
        <w:t>“</w:t>
      </w:r>
      <w:r>
        <w:rPr>
          <w:rFonts w:hint="eastAsia" w:ascii="宋体" w:hAnsi="宋体" w:eastAsia="宋体" w:cs="宋体"/>
          <w:b/>
          <w:bCs/>
          <w:highlight w:val="none"/>
          <w:lang w:val="zh-CN" w:eastAsia="zh-CN"/>
        </w:rPr>
        <w:t>政府采购云平台</w:t>
      </w:r>
      <w:r>
        <w:rPr>
          <w:rFonts w:hint="eastAsia" w:cs="宋体"/>
          <w:b/>
          <w:bCs/>
          <w:highlight w:val="none"/>
          <w:lang w:val="zh-CN" w:eastAsia="zh-CN"/>
        </w:rPr>
        <w:t>”</w:t>
      </w:r>
      <w:r>
        <w:rPr>
          <w:rFonts w:hint="eastAsia" w:ascii="宋体" w:hAnsi="宋体" w:eastAsia="宋体" w:cs="宋体"/>
          <w:b/>
          <w:bCs/>
          <w:highlight w:val="none"/>
          <w:lang w:val="zh-CN" w:eastAsia="zh-CN"/>
        </w:rPr>
        <w:t>网站发布为准</w:t>
      </w:r>
      <w:r>
        <w:rPr>
          <w:rFonts w:hint="eastAsia" w:cs="宋体"/>
          <w:b/>
          <w:bCs/>
          <w:highlight w:val="none"/>
          <w:lang w:val="zh-CN" w:eastAsia="zh-CN"/>
        </w:rPr>
        <w:t>)</w:t>
      </w:r>
      <w:r>
        <w:rPr>
          <w:rFonts w:hint="eastAsia"/>
          <w:b/>
          <w:bCs/>
        </w:rPr>
        <w:t>。</w:t>
      </w:r>
    </w:p>
    <w:p>
      <w:pPr>
        <w:pStyle w:val="44"/>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lang w:eastAsia="zh-CN"/>
        </w:rPr>
      </w:pPr>
      <w:r>
        <w:rPr>
          <w:rFonts w:hint="eastAsia"/>
          <w:b/>
          <w:bCs/>
          <w:lang w:val="en-US" w:eastAsia="zh-CN"/>
        </w:rPr>
        <w:t>(四)</w:t>
      </w:r>
      <w:r>
        <w:rPr>
          <w:rFonts w:hint="eastAsia"/>
          <w:lang w:val="zh-CN"/>
        </w:rPr>
        <w:t>磋商文件</w:t>
      </w:r>
      <w:r>
        <w:rPr>
          <w:rFonts w:hint="eastAsia"/>
          <w:lang w:val="en-US" w:eastAsia="zh-CN"/>
        </w:rPr>
        <w:t>免费提供</w:t>
      </w:r>
      <w:r>
        <w:rPr>
          <w:rFonts w:hint="eastAsia"/>
          <w:lang w:val="zh-CN"/>
        </w:rPr>
        <w:t xml:space="preserve">, </w:t>
      </w:r>
      <w:r>
        <w:rPr>
          <w:rFonts w:hint="eastAsia"/>
          <w:lang w:val="en-US" w:eastAsia="zh-CN"/>
        </w:rPr>
        <w:t>磋商</w:t>
      </w:r>
      <w:r>
        <w:rPr>
          <w:rFonts w:hint="eastAsia"/>
        </w:rPr>
        <w:t>资格</w:t>
      </w:r>
      <w:r>
        <w:rPr>
          <w:rFonts w:hint="eastAsia"/>
          <w:lang w:eastAsia="zh-CN"/>
        </w:rPr>
        <w:t>不得</w:t>
      </w:r>
      <w:r>
        <w:rPr>
          <w:rFonts w:hint="eastAsia"/>
        </w:rPr>
        <w:t>转让</w:t>
      </w:r>
      <w:r>
        <w:rPr>
          <w:rFonts w:hint="eastAsia"/>
          <w:lang w:eastAsia="zh-CN"/>
        </w:rPr>
        <w:t>。</w:t>
      </w:r>
    </w:p>
    <w:p>
      <w:pPr>
        <w:pStyle w:val="44"/>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none"/>
        </w:rPr>
      </w:pPr>
      <w:r>
        <w:rPr>
          <w:rFonts w:hint="eastAsia"/>
          <w:b/>
          <w:bCs/>
          <w:lang w:val="en-US" w:eastAsia="zh-CN"/>
        </w:rPr>
        <w:t>(五)</w:t>
      </w:r>
      <w:r>
        <w:rPr>
          <w:rFonts w:hint="eastAsia"/>
        </w:rPr>
        <w:t>供应商应在规定的时间内</w:t>
      </w:r>
      <w:r>
        <w:rPr>
          <w:rFonts w:hint="eastAsia"/>
          <w:lang w:val="en-US" w:eastAsia="zh-CN"/>
        </w:rPr>
        <w:t>按上述要求获取</w:t>
      </w:r>
      <w:r>
        <w:rPr>
          <w:rFonts w:hint="eastAsia"/>
        </w:rPr>
        <w:t>本</w:t>
      </w:r>
      <w:r>
        <w:rPr>
          <w:rFonts w:hint="eastAsia"/>
          <w:highlight w:val="none"/>
          <w:lang w:val="en-US" w:eastAsia="zh-CN"/>
        </w:rPr>
        <w:t>磋商文件</w:t>
      </w:r>
      <w:r>
        <w:rPr>
          <w:rFonts w:hint="eastAsia"/>
          <w:highlight w:val="none"/>
        </w:rPr>
        <w:t>并登记，</w:t>
      </w:r>
      <w:r>
        <w:rPr>
          <w:rFonts w:hint="eastAsia"/>
          <w:highlight w:val="none"/>
          <w:lang w:val="en-US" w:eastAsia="zh-CN"/>
        </w:rPr>
        <w:t>否则</w:t>
      </w:r>
      <w:r>
        <w:rPr>
          <w:rFonts w:hint="eastAsia"/>
          <w:highlight w:val="none"/>
        </w:rPr>
        <w:t>均无资格参加该项目。</w:t>
      </w:r>
    </w:p>
    <w:p>
      <w:pPr>
        <w:pStyle w:val="44"/>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rPr>
      </w:pPr>
      <w:r>
        <w:rPr>
          <w:rFonts w:hint="eastAsia"/>
          <w:b/>
          <w:bCs/>
          <w:highlight w:val="none"/>
        </w:rPr>
        <w:t>竞争性磋商响应文件</w:t>
      </w:r>
      <w:r>
        <w:rPr>
          <w:rFonts w:hint="eastAsia"/>
          <w:b/>
          <w:bCs/>
          <w:highlight w:val="none"/>
          <w:lang w:val="en-US" w:eastAsia="zh-CN"/>
        </w:rPr>
        <w:t>递交的</w:t>
      </w:r>
      <w:r>
        <w:rPr>
          <w:rFonts w:hint="eastAsia"/>
          <w:b/>
          <w:bCs/>
          <w:highlight w:val="none"/>
        </w:rPr>
        <w:t>截止时间</w:t>
      </w:r>
      <w:r>
        <w:rPr>
          <w:rFonts w:hint="eastAsia"/>
          <w:b/>
          <w:bCs/>
          <w:highlight w:val="none"/>
        </w:rPr>
        <w:t>：20</w:t>
      </w:r>
      <w:r>
        <w:rPr>
          <w:rFonts w:hint="eastAsia"/>
          <w:b/>
          <w:bCs/>
          <w:highlight w:val="none"/>
          <w:lang w:val="en-US" w:eastAsia="zh-CN"/>
        </w:rPr>
        <w:t>21</w:t>
      </w:r>
      <w:r>
        <w:rPr>
          <w:rFonts w:hint="eastAsia"/>
          <w:b/>
          <w:bCs/>
          <w:highlight w:val="none"/>
        </w:rPr>
        <w:t>年</w:t>
      </w:r>
      <w:r>
        <w:rPr>
          <w:rFonts w:hint="eastAsia"/>
          <w:b/>
          <w:bCs/>
          <w:highlight w:val="none"/>
          <w:lang w:val="en-US" w:eastAsia="zh-CN"/>
        </w:rPr>
        <w:t>11</w:t>
      </w:r>
      <w:r>
        <w:rPr>
          <w:rFonts w:hint="eastAsia"/>
          <w:b/>
          <w:bCs/>
          <w:highlight w:val="none"/>
        </w:rPr>
        <w:t>月</w:t>
      </w:r>
      <w:r>
        <w:rPr>
          <w:rFonts w:hint="eastAsia"/>
          <w:b/>
          <w:bCs/>
          <w:highlight w:val="none"/>
          <w:lang w:val="en-US" w:eastAsia="zh-CN"/>
        </w:rPr>
        <w:t>22</w:t>
      </w:r>
      <w:r>
        <w:rPr>
          <w:rFonts w:hint="eastAsia"/>
          <w:b/>
          <w:bCs/>
          <w:highlight w:val="none"/>
        </w:rPr>
        <w:t>日</w:t>
      </w:r>
      <w:r>
        <w:rPr>
          <w:rFonts w:hint="eastAsia"/>
          <w:b/>
          <w:bCs/>
          <w:highlight w:val="none"/>
          <w:lang w:val="en-US" w:eastAsia="zh-CN"/>
        </w:rPr>
        <w:t>10</w:t>
      </w:r>
      <w:r>
        <w:rPr>
          <w:rFonts w:hint="eastAsia"/>
          <w:b/>
          <w:bCs/>
          <w:highlight w:val="none"/>
        </w:rPr>
        <w:t>时</w:t>
      </w:r>
      <w:r>
        <w:rPr>
          <w:rFonts w:hint="eastAsia"/>
          <w:b/>
          <w:bCs/>
          <w:highlight w:val="none"/>
          <w:lang w:val="en-US" w:eastAsia="zh-CN"/>
        </w:rPr>
        <w:t>3</w:t>
      </w:r>
      <w:r>
        <w:rPr>
          <w:rFonts w:hint="eastAsia"/>
          <w:b/>
          <w:bCs/>
          <w:highlight w:val="none"/>
        </w:rPr>
        <w:t>0分(</w:t>
      </w:r>
      <w:r>
        <w:rPr>
          <w:rFonts w:hint="eastAsia"/>
          <w:b/>
          <w:bCs/>
          <w:highlight w:val="none"/>
        </w:rPr>
        <w:t>北京时间)</w:t>
      </w:r>
    </w:p>
    <w:p>
      <w:pPr>
        <w:pStyle w:val="47"/>
        <w:keepNext w:val="0"/>
        <w:keepLines w:val="0"/>
        <w:pageBreakBefore w:val="0"/>
        <w:widowControl w:val="0"/>
        <w:kinsoku/>
        <w:overflowPunct/>
        <w:autoSpaceDE/>
        <w:autoSpaceDN/>
        <w:bidi w:val="0"/>
        <w:adjustRightInd w:val="0"/>
        <w:snapToGrid w:val="0"/>
        <w:spacing w:line="410" w:lineRule="exact"/>
        <w:textAlignment w:val="auto"/>
        <w:rPr>
          <w:rFonts w:hint="eastAsia"/>
          <w:b/>
          <w:bCs/>
          <w:highlight w:val="none"/>
        </w:rPr>
      </w:pPr>
      <w:r>
        <w:rPr>
          <w:rFonts w:hint="eastAsia"/>
          <w:b/>
          <w:bCs/>
          <w:highlight w:val="none"/>
        </w:rPr>
        <w:t>响应文件递交的起止时间</w:t>
      </w:r>
      <w:r>
        <w:rPr>
          <w:rFonts w:hint="eastAsia"/>
          <w:b/>
          <w:bCs/>
          <w:highlight w:val="none"/>
          <w:lang w:eastAsia="zh-CN"/>
        </w:rPr>
        <w:t>：</w:t>
      </w:r>
      <w:r>
        <w:rPr>
          <w:rFonts w:hint="eastAsia"/>
          <w:b/>
          <w:bCs/>
          <w:highlight w:val="none"/>
          <w:lang w:val="en-US" w:eastAsia="zh-CN"/>
        </w:rPr>
        <w:t>磋商当日10</w:t>
      </w:r>
      <w:r>
        <w:rPr>
          <w:rFonts w:hint="eastAsia"/>
          <w:b/>
          <w:bCs/>
          <w:highlight w:val="none"/>
        </w:rPr>
        <w:t>时</w:t>
      </w:r>
      <w:r>
        <w:rPr>
          <w:rFonts w:hint="eastAsia"/>
          <w:b/>
          <w:bCs/>
          <w:highlight w:val="none"/>
          <w:lang w:val="en-US" w:eastAsia="zh-CN"/>
        </w:rPr>
        <w:t>0</w:t>
      </w:r>
      <w:r>
        <w:rPr>
          <w:rFonts w:hint="eastAsia"/>
          <w:b/>
          <w:bCs/>
          <w:highlight w:val="none"/>
        </w:rPr>
        <w:t>0分-</w:t>
      </w:r>
      <w:r>
        <w:rPr>
          <w:rFonts w:hint="eastAsia"/>
          <w:b/>
          <w:bCs/>
          <w:highlight w:val="none"/>
          <w:lang w:val="en-US" w:eastAsia="zh-CN"/>
        </w:rPr>
        <w:t>10</w:t>
      </w:r>
      <w:r>
        <w:rPr>
          <w:rFonts w:hint="eastAsia"/>
          <w:b/>
          <w:bCs/>
          <w:highlight w:val="none"/>
        </w:rPr>
        <w:t>时</w:t>
      </w:r>
      <w:r>
        <w:rPr>
          <w:rFonts w:hint="eastAsia"/>
          <w:b/>
          <w:bCs/>
          <w:highlight w:val="none"/>
          <w:lang w:val="en-US" w:eastAsia="zh-CN"/>
        </w:rPr>
        <w:t>3</w:t>
      </w:r>
      <w:r>
        <w:rPr>
          <w:rFonts w:hint="eastAsia"/>
          <w:b/>
          <w:bCs/>
          <w:highlight w:val="none"/>
        </w:rPr>
        <w:t>0分(北京时间)；</w:t>
      </w:r>
    </w:p>
    <w:p>
      <w:pPr>
        <w:pStyle w:val="47"/>
        <w:keepNext w:val="0"/>
        <w:keepLines w:val="0"/>
        <w:pageBreakBefore w:val="0"/>
        <w:widowControl w:val="0"/>
        <w:kinsoku/>
        <w:overflowPunct/>
        <w:autoSpaceDE/>
        <w:autoSpaceDN/>
        <w:bidi w:val="0"/>
        <w:adjustRightInd w:val="0"/>
        <w:snapToGrid w:val="0"/>
        <w:spacing w:line="410" w:lineRule="exact"/>
        <w:textAlignment w:val="auto"/>
        <w:rPr>
          <w:rFonts w:hint="eastAsia"/>
          <w:b/>
          <w:bCs/>
          <w:highlight w:val="none"/>
        </w:rPr>
      </w:pPr>
      <w:r>
        <w:rPr>
          <w:rFonts w:hint="eastAsia"/>
          <w:b/>
          <w:bCs/>
          <w:highlight w:val="none"/>
          <w:lang w:val="en-US" w:eastAsia="zh-CN"/>
        </w:rPr>
        <w:t>开启时间：磋商小组组建后立即开启；</w:t>
      </w:r>
    </w:p>
    <w:p>
      <w:pPr>
        <w:pStyle w:val="47"/>
        <w:keepNext w:val="0"/>
        <w:keepLines w:val="0"/>
        <w:pageBreakBefore w:val="0"/>
        <w:widowControl w:val="0"/>
        <w:kinsoku/>
        <w:overflowPunct/>
        <w:autoSpaceDE/>
        <w:autoSpaceDN/>
        <w:bidi w:val="0"/>
        <w:adjustRightInd w:val="0"/>
        <w:snapToGrid w:val="0"/>
        <w:spacing w:line="410" w:lineRule="exact"/>
        <w:textAlignment w:val="auto"/>
        <w:rPr>
          <w:rFonts w:hint="eastAsia"/>
          <w:highlight w:val="none"/>
          <w:lang w:val="en-US" w:eastAsia="zh-CN"/>
        </w:rPr>
      </w:pPr>
      <w:r>
        <w:rPr>
          <w:rFonts w:hint="eastAsia"/>
          <w:b/>
          <w:bCs/>
          <w:highlight w:val="none"/>
          <w:lang w:val="en-US" w:eastAsia="zh-CN"/>
        </w:rPr>
        <w:t>响应文件递交的地点：</w:t>
      </w:r>
      <w:r>
        <w:rPr>
          <w:rFonts w:hint="eastAsia"/>
          <w:highlight w:val="none"/>
        </w:rPr>
        <w:t>成都市武侯区金履一路218号优博广场1栋405室本项目会议室</w:t>
      </w:r>
      <w:r>
        <w:rPr>
          <w:rFonts w:hint="eastAsia"/>
          <w:highlight w:val="none"/>
          <w:lang w:val="en-US" w:eastAsia="zh-CN"/>
        </w:rPr>
        <w:t>；</w:t>
      </w:r>
    </w:p>
    <w:p>
      <w:pPr>
        <w:pStyle w:val="47"/>
        <w:keepNext w:val="0"/>
        <w:keepLines w:val="0"/>
        <w:pageBreakBefore w:val="0"/>
        <w:widowControl w:val="0"/>
        <w:kinsoku/>
        <w:overflowPunct/>
        <w:autoSpaceDE/>
        <w:autoSpaceDN/>
        <w:bidi w:val="0"/>
        <w:adjustRightInd w:val="0"/>
        <w:snapToGrid w:val="0"/>
        <w:spacing w:line="410" w:lineRule="exact"/>
        <w:textAlignment w:val="auto"/>
        <w:rPr>
          <w:rFonts w:hint="eastAsia"/>
          <w:highlight w:val="none"/>
        </w:rPr>
      </w:pPr>
      <w:r>
        <w:rPr>
          <w:rFonts w:hint="eastAsia"/>
          <w:highlight w:val="none"/>
        </w:rPr>
        <w:t>供应商应当在磋商文件要求的截止时间前，将响应文件密封送达指定地点。在截止时间后送达的响应文件为无效文件，</w:t>
      </w:r>
      <w:r>
        <w:rPr>
          <w:rFonts w:hint="eastAsia"/>
          <w:highlight w:val="none"/>
          <w:lang w:val="en-US" w:eastAsia="zh-CN"/>
        </w:rPr>
        <w:t>将被采购代理机构</w:t>
      </w:r>
      <w:r>
        <w:rPr>
          <w:rFonts w:hint="eastAsia"/>
          <w:highlight w:val="none"/>
        </w:rPr>
        <w:t>拒收。</w:t>
      </w:r>
    </w:p>
    <w:p>
      <w:pPr>
        <w:pStyle w:val="44"/>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rPr>
      </w:pPr>
      <w:r>
        <w:rPr>
          <w:rFonts w:hint="eastAsia"/>
          <w:b/>
          <w:bCs/>
          <w:highlight w:val="none"/>
        </w:rPr>
        <w:t>磋商时间：20</w:t>
      </w:r>
      <w:r>
        <w:rPr>
          <w:rFonts w:hint="eastAsia"/>
          <w:b/>
          <w:bCs/>
          <w:highlight w:val="none"/>
          <w:lang w:val="en-US" w:eastAsia="zh-CN"/>
        </w:rPr>
        <w:t>21</w:t>
      </w:r>
      <w:r>
        <w:rPr>
          <w:rFonts w:hint="eastAsia"/>
          <w:b/>
          <w:bCs/>
          <w:highlight w:val="none"/>
        </w:rPr>
        <w:t>年</w:t>
      </w:r>
      <w:r>
        <w:rPr>
          <w:rFonts w:hint="eastAsia"/>
          <w:b/>
          <w:bCs/>
          <w:highlight w:val="none"/>
          <w:lang w:val="en-US" w:eastAsia="zh-CN"/>
        </w:rPr>
        <w:t>11</w:t>
      </w:r>
      <w:r>
        <w:rPr>
          <w:rFonts w:hint="eastAsia"/>
          <w:b/>
          <w:bCs/>
          <w:highlight w:val="none"/>
        </w:rPr>
        <w:t>月</w:t>
      </w:r>
      <w:r>
        <w:rPr>
          <w:rFonts w:hint="eastAsia"/>
          <w:b/>
          <w:bCs/>
          <w:highlight w:val="none"/>
          <w:lang w:val="en-US" w:eastAsia="zh-CN"/>
        </w:rPr>
        <w:t>22</w:t>
      </w:r>
      <w:r>
        <w:rPr>
          <w:rFonts w:hint="eastAsia"/>
          <w:b/>
          <w:bCs/>
          <w:highlight w:val="none"/>
        </w:rPr>
        <w:t>日</w:t>
      </w:r>
      <w:r>
        <w:rPr>
          <w:rFonts w:hint="eastAsia"/>
          <w:b/>
          <w:bCs/>
          <w:highlight w:val="none"/>
          <w:lang w:val="en-US" w:eastAsia="zh-CN"/>
        </w:rPr>
        <w:t>10</w:t>
      </w:r>
      <w:r>
        <w:rPr>
          <w:rFonts w:hint="eastAsia"/>
          <w:b/>
          <w:bCs/>
          <w:highlight w:val="none"/>
        </w:rPr>
        <w:t>时</w:t>
      </w:r>
      <w:r>
        <w:rPr>
          <w:rFonts w:hint="eastAsia"/>
          <w:b/>
          <w:bCs/>
          <w:highlight w:val="none"/>
          <w:lang w:val="en-US" w:eastAsia="zh-CN"/>
        </w:rPr>
        <w:t>3</w:t>
      </w:r>
      <w:r>
        <w:rPr>
          <w:rFonts w:hint="eastAsia"/>
          <w:b/>
          <w:bCs/>
          <w:highlight w:val="none"/>
        </w:rPr>
        <w:t>0分</w:t>
      </w:r>
      <w:r>
        <w:rPr>
          <w:rFonts w:hint="eastAsia"/>
          <w:b/>
          <w:bCs/>
          <w:highlight w:val="none"/>
        </w:rPr>
        <w:t>(北京时间)</w:t>
      </w:r>
      <w:r>
        <w:rPr>
          <w:rFonts w:hint="eastAsia"/>
          <w:b/>
          <w:bCs/>
          <w:highlight w:val="none"/>
          <w:lang w:eastAsia="zh-CN"/>
        </w:rPr>
        <w:t>。</w:t>
      </w:r>
    </w:p>
    <w:p>
      <w:pPr>
        <w:pStyle w:val="44"/>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rPr>
      </w:pPr>
      <w:r>
        <w:rPr>
          <w:rFonts w:hint="eastAsia"/>
          <w:b/>
          <w:bCs/>
          <w:lang w:val="en-US" w:eastAsia="zh-CN"/>
        </w:rPr>
        <w:t>磋商地点：</w:t>
      </w:r>
      <w:r>
        <w:rPr>
          <w:rFonts w:hint="eastAsia"/>
          <w:highlight w:val="none"/>
        </w:rPr>
        <w:t>成都市武侯区金履一路218号优博广场1栋405室本项目会议室</w:t>
      </w:r>
      <w:r>
        <w:rPr>
          <w:rFonts w:hint="eastAsia"/>
          <w:b w:val="0"/>
          <w:bCs w:val="0"/>
          <w:lang w:val="en-US" w:eastAsia="zh-CN"/>
        </w:rPr>
        <w:t>。</w:t>
      </w:r>
    </w:p>
    <w:p>
      <w:pPr>
        <w:pStyle w:val="44"/>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lang w:eastAsia="zh-CN"/>
        </w:rPr>
      </w:pPr>
      <w:r>
        <w:rPr>
          <w:rFonts w:hint="eastAsia"/>
          <w:b/>
          <w:bCs/>
          <w:lang w:val="en-US" w:eastAsia="zh-CN"/>
        </w:rPr>
        <w:t>采购信息发布媒体：“四川政府采购网”</w:t>
      </w:r>
      <w:r>
        <w:rPr>
          <w:rFonts w:hint="eastAsia"/>
          <w:b/>
          <w:bCs/>
          <w:lang w:eastAsia="zh-CN"/>
        </w:rPr>
        <w:t>。</w:t>
      </w:r>
    </w:p>
    <w:p>
      <w:pPr>
        <w:pStyle w:val="44"/>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lang w:val="en-US" w:eastAsia="zh-CN"/>
        </w:rPr>
      </w:pPr>
      <w:r>
        <w:rPr>
          <w:rFonts w:hint="eastAsia"/>
          <w:b/>
          <w:bCs/>
          <w:highlight w:val="none"/>
          <w:lang w:val="en-US" w:eastAsia="zh-CN"/>
        </w:rPr>
        <w:t>供应商信用融资：</w:t>
      </w:r>
    </w:p>
    <w:p>
      <w:pPr>
        <w:pStyle w:val="47"/>
        <w:keepNext w:val="0"/>
        <w:keepLines w:val="0"/>
        <w:pageBreakBefore w:val="0"/>
        <w:widowControl w:val="0"/>
        <w:kinsoku/>
        <w:overflowPunct/>
        <w:autoSpaceDE/>
        <w:autoSpaceDN/>
        <w:bidi w:val="0"/>
        <w:adjustRightInd w:val="0"/>
        <w:snapToGrid w:val="0"/>
        <w:spacing w:line="420" w:lineRule="exact"/>
        <w:jc w:val="both"/>
        <w:textAlignment w:val="auto"/>
        <w:rPr>
          <w:rFonts w:hint="eastAsia"/>
          <w:highlight w:val="none"/>
        </w:rPr>
      </w:pPr>
      <w:r>
        <w:rPr>
          <w:rFonts w:hint="eastAsia"/>
          <w:highlight w:val="none"/>
        </w:rPr>
        <w:t>根据《四川省财政厅关于推进四川省政府采购供应商信用融资工作的通知》</w:t>
      </w:r>
      <w:r>
        <w:rPr>
          <w:rFonts w:hint="eastAsia"/>
          <w:highlight w:val="none"/>
          <w:lang w:eastAsia="zh-CN"/>
        </w:rPr>
        <w:t>(</w:t>
      </w:r>
      <w:r>
        <w:rPr>
          <w:rFonts w:hint="eastAsia"/>
          <w:highlight w:val="none"/>
        </w:rPr>
        <w:t>川财采</w:t>
      </w:r>
      <w:r>
        <w:rPr>
          <w:rFonts w:hint="eastAsia"/>
          <w:highlight w:val="none"/>
          <w:lang w:val="en-US" w:eastAsia="zh-CN"/>
        </w:rPr>
        <w:t>〔</w:t>
      </w:r>
      <w:r>
        <w:rPr>
          <w:rFonts w:hint="eastAsia"/>
          <w:highlight w:val="none"/>
        </w:rPr>
        <w:t>2018</w:t>
      </w:r>
      <w:r>
        <w:rPr>
          <w:rFonts w:hint="eastAsia"/>
          <w:highlight w:val="none"/>
          <w:lang w:val="en-US" w:eastAsia="zh-CN"/>
        </w:rPr>
        <w:t>〕</w:t>
      </w:r>
      <w:r>
        <w:rPr>
          <w:rFonts w:hint="eastAsia"/>
          <w:highlight w:val="none"/>
        </w:rPr>
        <w:t>123号</w:t>
      </w:r>
      <w:r>
        <w:rPr>
          <w:rFonts w:hint="eastAsia"/>
          <w:highlight w:val="none"/>
          <w:lang w:eastAsia="zh-CN"/>
        </w:rPr>
        <w:t>)</w:t>
      </w:r>
      <w:r>
        <w:rPr>
          <w:rFonts w:hint="eastAsia"/>
          <w:highlight w:val="none"/>
        </w:rPr>
        <w:t>文件要求，为助力解决政府采购中标、成交供应商资金不足、融资难、融资贵的困难，促进供应商依法诚信参加政府采购活动，有融资需求的供应商可根据</w:t>
      </w:r>
      <w:r>
        <w:rPr>
          <w:rFonts w:hint="eastAsia"/>
          <w:highlight w:val="none"/>
          <w:lang w:eastAsia="zh-CN"/>
        </w:rPr>
        <w:t>“四川政府采购网”</w:t>
      </w:r>
      <w:r>
        <w:rPr>
          <w:rFonts w:hint="eastAsia"/>
          <w:highlight w:val="none"/>
        </w:rPr>
        <w:t>公示的银行及其“政采贷”产品，自行选择符合自身情况的“政采贷”银行及其产品，凭成交通知书向银行提出贷款意向申请，并按照相关规定要求和贷款流程申请信用融资贷款。</w:t>
      </w:r>
    </w:p>
    <w:p>
      <w:pPr>
        <w:pStyle w:val="44"/>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eastAsia="宋体"/>
          <w:b/>
          <w:bCs/>
          <w:lang w:eastAsia="zh-CN"/>
        </w:rPr>
      </w:pPr>
      <w:r>
        <w:rPr>
          <w:rFonts w:hint="eastAsia"/>
          <w:b/>
          <w:bCs/>
        </w:rPr>
        <w:t>凡对本次采购提出询问，请按以下方式联系</w:t>
      </w:r>
      <w:r>
        <w:rPr>
          <w:rFonts w:hint="eastAsia"/>
          <w:b/>
          <w:bCs/>
          <w:lang w:eastAsia="zh-CN"/>
        </w:rPr>
        <w:t>。</w:t>
      </w:r>
    </w:p>
    <w:p>
      <w:pPr>
        <w:pStyle w:val="44"/>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lang w:val="en-US" w:eastAsia="zh-CN"/>
        </w:rPr>
        <w:t>采购人信息</w:t>
      </w:r>
    </w:p>
    <w:p>
      <w:pPr>
        <w:pStyle w:val="44"/>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eastAsia="宋体"/>
          <w:highlight w:val="none"/>
          <w:lang w:eastAsia="zh-CN"/>
        </w:rPr>
      </w:pPr>
      <w:r>
        <w:rPr>
          <w:rFonts w:hint="eastAsia"/>
          <w:highlight w:val="none"/>
          <w:lang w:val="en-US" w:eastAsia="zh-CN"/>
        </w:rPr>
        <w:t>名    称</w:t>
      </w:r>
      <w:r>
        <w:rPr>
          <w:rFonts w:hint="eastAsia"/>
          <w:highlight w:val="none"/>
        </w:rPr>
        <w:t>：</w:t>
      </w:r>
      <w:r>
        <w:rPr>
          <w:rFonts w:hint="eastAsia"/>
          <w:highlight w:val="none"/>
          <w:lang w:eastAsia="zh-CN"/>
        </w:rPr>
        <w:t>成都市武侯区人民政府金花桥街道办事处</w:t>
      </w:r>
    </w:p>
    <w:p>
      <w:pPr>
        <w:pStyle w:val="44"/>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rPr>
        <w:t>地</w:t>
      </w:r>
      <w:r>
        <w:rPr>
          <w:rFonts w:hint="eastAsia"/>
          <w:highlight w:val="none"/>
          <w:lang w:val="en-US" w:eastAsia="zh-CN"/>
        </w:rPr>
        <w:t xml:space="preserve">    </w:t>
      </w:r>
      <w:r>
        <w:rPr>
          <w:rFonts w:hint="eastAsia"/>
          <w:highlight w:val="none"/>
        </w:rPr>
        <w:t>址：成都市武侯区草金路北段99号</w:t>
      </w:r>
      <w:r>
        <w:rPr>
          <w:rFonts w:hint="eastAsia"/>
          <w:highlight w:val="none"/>
          <w:lang w:val="en-US" w:eastAsia="zh-CN"/>
        </w:rPr>
        <w:t xml:space="preserve"> </w:t>
      </w:r>
    </w:p>
    <w:p>
      <w:pPr>
        <w:pStyle w:val="44"/>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rPr>
        <w:t>联 系 人：</w:t>
      </w:r>
      <w:r>
        <w:rPr>
          <w:rFonts w:hint="eastAsia"/>
          <w:highlight w:val="none"/>
          <w:lang w:val="en-US" w:eastAsia="zh-CN"/>
        </w:rPr>
        <w:t xml:space="preserve">范老师 </w:t>
      </w:r>
    </w:p>
    <w:p>
      <w:pPr>
        <w:pStyle w:val="44"/>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eastAsia="宋体"/>
          <w:highlight w:val="none"/>
          <w:lang w:val="en-US" w:eastAsia="zh-CN"/>
        </w:rPr>
      </w:pPr>
      <w:r>
        <w:rPr>
          <w:rFonts w:hint="eastAsia"/>
          <w:highlight w:val="none"/>
        </w:rPr>
        <w:t>联系</w:t>
      </w:r>
      <w:r>
        <w:rPr>
          <w:rFonts w:hint="eastAsia"/>
          <w:highlight w:val="none"/>
          <w:lang w:val="en-US" w:eastAsia="zh-CN"/>
        </w:rPr>
        <w:t>方式</w:t>
      </w:r>
      <w:r>
        <w:rPr>
          <w:rFonts w:hint="eastAsia"/>
          <w:highlight w:val="none"/>
        </w:rPr>
        <w:t>：</w:t>
      </w:r>
      <w:r>
        <w:rPr>
          <w:rFonts w:hint="eastAsia"/>
          <w:highlight w:val="none"/>
          <w:lang w:val="en-US" w:eastAsia="zh-CN"/>
        </w:rPr>
        <w:t>028-85968071</w:t>
      </w:r>
    </w:p>
    <w:p>
      <w:pPr>
        <w:pStyle w:val="44"/>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eastAsia="宋体"/>
          <w:highlight w:val="none"/>
          <w:lang w:val="en-US" w:eastAsia="zh-CN"/>
        </w:rPr>
      </w:pPr>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lang w:val="en-US" w:eastAsia="zh-CN"/>
        </w:rPr>
        <w:t>采购代理机构信息</w:t>
      </w:r>
    </w:p>
    <w:p>
      <w:pPr>
        <w:pStyle w:val="44"/>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eastAsia="宋体"/>
          <w:highlight w:val="none"/>
          <w:lang w:eastAsia="zh-CN"/>
        </w:rPr>
      </w:pPr>
      <w:r>
        <w:rPr>
          <w:rFonts w:hint="eastAsia"/>
          <w:highlight w:val="none"/>
          <w:lang w:val="en-US" w:eastAsia="zh-CN"/>
        </w:rPr>
        <w:t>名    称</w:t>
      </w:r>
      <w:r>
        <w:rPr>
          <w:rFonts w:hint="eastAsia"/>
          <w:highlight w:val="none"/>
        </w:rPr>
        <w:t>：</w:t>
      </w:r>
      <w:r>
        <w:rPr>
          <w:rFonts w:hint="eastAsia"/>
          <w:highlight w:val="none"/>
          <w:lang w:eastAsia="zh-CN"/>
        </w:rPr>
        <w:t>成都公恒信工程项目管理有限公司</w:t>
      </w:r>
    </w:p>
    <w:p>
      <w:pPr>
        <w:pStyle w:val="44"/>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rPr>
        <w:t>地    址：</w:t>
      </w:r>
      <w:r>
        <w:rPr>
          <w:rFonts w:hint="eastAsia"/>
          <w:highlight w:val="none"/>
          <w:lang w:val="zh-CN"/>
        </w:rPr>
        <w:t>成都市武侯区金履一路218号优博广场1栋405室</w:t>
      </w:r>
    </w:p>
    <w:p>
      <w:pPr>
        <w:pStyle w:val="44"/>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rPr>
        <w:t>联</w:t>
      </w:r>
      <w:r>
        <w:rPr>
          <w:rFonts w:hint="eastAsia"/>
          <w:highlight w:val="none"/>
          <w:lang w:val="en-US" w:eastAsia="zh-CN"/>
        </w:rPr>
        <w:t xml:space="preserve"> </w:t>
      </w:r>
      <w:r>
        <w:rPr>
          <w:rFonts w:hint="eastAsia"/>
          <w:highlight w:val="none"/>
        </w:rPr>
        <w:t>系</w:t>
      </w:r>
      <w:r>
        <w:rPr>
          <w:rFonts w:hint="eastAsia"/>
          <w:highlight w:val="none"/>
          <w:lang w:val="en-US" w:eastAsia="zh-CN"/>
        </w:rPr>
        <w:t xml:space="preserve"> </w:t>
      </w:r>
      <w:r>
        <w:rPr>
          <w:rFonts w:hint="eastAsia"/>
          <w:highlight w:val="none"/>
        </w:rPr>
        <w:t>人：</w:t>
      </w:r>
      <w:r>
        <w:rPr>
          <w:rFonts w:hint="eastAsia"/>
          <w:highlight w:val="none"/>
          <w:lang w:val="en-US" w:eastAsia="zh-CN"/>
        </w:rPr>
        <w:t>欧女士</w:t>
      </w:r>
    </w:p>
    <w:p>
      <w:pPr>
        <w:pStyle w:val="44"/>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zh-CN"/>
        </w:rPr>
        <w:t>联系电话：</w:t>
      </w:r>
      <w:r>
        <w:rPr>
          <w:rFonts w:hint="eastAsia" w:ascii="宋体" w:hAnsi="宋体" w:cs="宋体"/>
          <w:bCs/>
          <w:kern w:val="0"/>
          <w:sz w:val="24"/>
          <w:lang w:val="zh-CN"/>
        </w:rPr>
        <w:t>028-85032683、1380817189</w:t>
      </w:r>
      <w:r>
        <w:rPr>
          <w:rFonts w:hint="eastAsia" w:ascii="宋体" w:hAnsi="宋体" w:cs="宋体"/>
          <w:bCs/>
          <w:kern w:val="0"/>
          <w:sz w:val="24"/>
          <w:lang w:val="en-US" w:eastAsia="zh-CN"/>
        </w:rPr>
        <w:t>4</w:t>
      </w:r>
    </w:p>
    <w:p>
      <w:pPr>
        <w:pStyle w:val="44"/>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zh-CN"/>
        </w:rPr>
        <w:t>电子邮件：</w:t>
      </w:r>
      <w:r>
        <w:rPr>
          <w:rFonts w:hint="eastAsia"/>
          <w:highlight w:val="none"/>
          <w:lang w:val="zh-CN"/>
        </w:rPr>
        <w:fldChar w:fldCharType="begin"/>
      </w:r>
      <w:r>
        <w:rPr>
          <w:rFonts w:hint="eastAsia"/>
          <w:highlight w:val="none"/>
          <w:lang w:val="zh-CN"/>
        </w:rPr>
        <w:instrText xml:space="preserve"> HYPERLINK "mailto:scqxzb@163.com" </w:instrText>
      </w:r>
      <w:r>
        <w:rPr>
          <w:rFonts w:hint="eastAsia"/>
          <w:highlight w:val="none"/>
          <w:lang w:val="zh-CN"/>
        </w:rPr>
        <w:fldChar w:fldCharType="separate"/>
      </w:r>
      <w:r>
        <w:rPr>
          <w:rFonts w:hint="eastAsia"/>
          <w:highlight w:val="none"/>
          <w:lang w:val="zh-CN"/>
        </w:rPr>
        <w:t>scghxzb@163.com</w:t>
      </w:r>
      <w:r>
        <w:rPr>
          <w:rFonts w:hint="eastAsia"/>
          <w:highlight w:val="none"/>
          <w:lang w:val="zh-CN"/>
        </w:rPr>
        <w:fldChar w:fldCharType="end"/>
      </w:r>
    </w:p>
    <w:p>
      <w:pPr>
        <w:pStyle w:val="49"/>
        <w:bidi w:val="0"/>
        <w:rPr>
          <w:rFonts w:hint="eastAsia"/>
          <w:lang w:val="en-US" w:eastAsia="zh-CN"/>
        </w:rPr>
      </w:pPr>
      <w:r>
        <w:rPr>
          <w:rFonts w:hint="eastAsia"/>
        </w:rPr>
        <w:br w:type="page"/>
      </w:r>
      <w:bookmarkEnd w:id="8"/>
      <w:bookmarkEnd w:id="9"/>
      <w:bookmarkEnd w:id="10"/>
      <w:bookmarkEnd w:id="11"/>
      <w:bookmarkEnd w:id="12"/>
      <w:bookmarkStart w:id="14" w:name="_Toc1468"/>
      <w:bookmarkStart w:id="15" w:name="_Toc8252"/>
      <w:bookmarkStart w:id="16" w:name="_Toc17377"/>
      <w:r>
        <w:rPr>
          <w:rFonts w:hint="eastAsia" w:asciiTheme="minorEastAsia" w:hAnsiTheme="minorEastAsia" w:eastAsiaTheme="minorEastAsia" w:cstheme="minorEastAsia"/>
          <w:color w:val="000000"/>
          <w:sz w:val="36"/>
          <w:szCs w:val="36"/>
        </w:rPr>
        <w:t>磋商须知</w:t>
      </w:r>
      <w:bookmarkEnd w:id="14"/>
      <w:bookmarkEnd w:id="15"/>
      <w:bookmarkEnd w:id="16"/>
    </w:p>
    <w:p>
      <w:pPr>
        <w:pStyle w:val="36"/>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default" w:ascii="宋体" w:hAnsi="宋体" w:eastAsia="宋体" w:cstheme="minorBidi"/>
          <w:b/>
          <w:kern w:val="2"/>
          <w:sz w:val="36"/>
          <w:szCs w:val="36"/>
          <w:lang w:val="en-US" w:eastAsia="zh-CN" w:bidi="ar-SA"/>
        </w:rPr>
      </w:pPr>
      <w:bookmarkStart w:id="17" w:name="_Toc20797"/>
      <w:bookmarkStart w:id="18" w:name="_Toc14542"/>
      <w:bookmarkStart w:id="19" w:name="_Toc15471"/>
      <w:r>
        <w:rPr>
          <w:rFonts w:hint="eastAsia" w:ascii="宋体" w:hAnsi="宋体" w:eastAsia="宋体" w:cstheme="minorBidi"/>
          <w:b/>
          <w:kern w:val="2"/>
          <w:sz w:val="36"/>
          <w:szCs w:val="36"/>
          <w:lang w:val="en-US" w:eastAsia="zh-CN" w:bidi="ar-SA"/>
        </w:rPr>
        <w:t>磋商须知前附表</w:t>
      </w:r>
      <w:bookmarkEnd w:id="17"/>
      <w:bookmarkEnd w:id="18"/>
      <w:bookmarkEnd w:id="19"/>
    </w:p>
    <w:tbl>
      <w:tblPr>
        <w:tblStyle w:val="19"/>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2020"/>
        <w:gridCol w:w="70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tblHeader/>
          <w:jc w:val="center"/>
        </w:trPr>
        <w:tc>
          <w:tcPr>
            <w:tcW w:w="622" w:type="dxa"/>
            <w:vAlign w:val="center"/>
          </w:tcPr>
          <w:p>
            <w:pPr>
              <w:pStyle w:val="46"/>
              <w:numPr>
                <w:ilvl w:val="0"/>
                <w:numId w:val="0"/>
              </w:numPr>
              <w:bidi w:val="0"/>
              <w:ind w:leftChars="0"/>
              <w:jc w:val="center"/>
              <w:rPr>
                <w:rFonts w:hint="eastAsia"/>
                <w:b/>
                <w:bCs/>
                <w:lang w:val="zh-CN"/>
              </w:rPr>
            </w:pPr>
            <w:bookmarkStart w:id="20" w:name="_Toc327196262"/>
            <w:r>
              <w:rPr>
                <w:rFonts w:hint="eastAsia"/>
                <w:b/>
                <w:bCs/>
                <w:lang w:val="zh-CN"/>
              </w:rPr>
              <w:t>序号</w:t>
            </w:r>
          </w:p>
        </w:tc>
        <w:tc>
          <w:tcPr>
            <w:tcW w:w="2020" w:type="dxa"/>
            <w:vAlign w:val="center"/>
          </w:tcPr>
          <w:p>
            <w:pPr>
              <w:pStyle w:val="46"/>
              <w:bidi w:val="0"/>
              <w:rPr>
                <w:rFonts w:hint="eastAsia"/>
                <w:b/>
                <w:bCs/>
                <w:lang w:val="zh-CN"/>
              </w:rPr>
            </w:pPr>
            <w:r>
              <w:rPr>
                <w:rFonts w:hint="eastAsia"/>
                <w:b/>
                <w:bCs/>
                <w:lang w:val="zh-CN"/>
              </w:rPr>
              <w:t>须知事项</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b/>
                <w:bCs/>
                <w:lang w:val="zh-CN"/>
              </w:rPr>
            </w:pPr>
            <w:r>
              <w:rPr>
                <w:rFonts w:hint="eastAsia"/>
                <w:b/>
                <w:bCs/>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6"/>
              <w:numPr>
                <w:ilvl w:val="0"/>
                <w:numId w:val="9"/>
              </w:numPr>
              <w:bidi w:val="0"/>
              <w:ind w:left="0" w:leftChars="0" w:firstLine="0" w:firstLineChars="0"/>
              <w:rPr>
                <w:rFonts w:hint="eastAsia"/>
                <w:lang w:val="zh-CN"/>
              </w:rPr>
            </w:pPr>
          </w:p>
        </w:tc>
        <w:tc>
          <w:tcPr>
            <w:tcW w:w="2020" w:type="dxa"/>
            <w:vAlign w:val="center"/>
          </w:tcPr>
          <w:p>
            <w:pPr>
              <w:pStyle w:val="46"/>
              <w:bidi w:val="0"/>
              <w:rPr>
                <w:rFonts w:hint="eastAsia"/>
                <w:highlight w:val="none"/>
                <w:lang w:val="en-US" w:eastAsia="zh-CN"/>
              </w:rPr>
            </w:pPr>
            <w:r>
              <w:rPr>
                <w:rFonts w:hint="eastAsia"/>
                <w:highlight w:val="none"/>
                <w:lang w:val="zh-CN"/>
              </w:rPr>
              <w:t>采购</w:t>
            </w:r>
            <w:r>
              <w:rPr>
                <w:rFonts w:hint="eastAsia"/>
                <w:highlight w:val="none"/>
                <w:lang w:val="en-US" w:eastAsia="zh-CN"/>
              </w:rPr>
              <w:t>预算及报价要求</w:t>
            </w:r>
          </w:p>
          <w:p>
            <w:pPr>
              <w:pStyle w:val="46"/>
              <w:bidi w:val="0"/>
              <w:rPr>
                <w:rFonts w:hint="eastAsia"/>
                <w:highlight w:val="none"/>
                <w:lang w:val="zh-CN"/>
              </w:rPr>
            </w:pPr>
            <w:r>
              <w:rPr>
                <w:rFonts w:hint="eastAsia"/>
                <w:highlight w:val="none"/>
                <w:lang w:val="zh-CN" w:eastAsia="zh-CN"/>
              </w:rPr>
              <w:t>(实质性要求)</w:t>
            </w:r>
          </w:p>
        </w:tc>
        <w:tc>
          <w:tcPr>
            <w:tcW w:w="7061" w:type="dxa"/>
            <w:vAlign w:val="center"/>
          </w:tcPr>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zh-CN"/>
              </w:rPr>
            </w:pPr>
            <w:r>
              <w:rPr>
                <w:rFonts w:hint="eastAsia"/>
                <w:highlight w:val="none"/>
                <w:lang w:val="en-US" w:eastAsia="zh-CN"/>
              </w:rPr>
              <w:t>1.</w:t>
            </w:r>
            <w:r>
              <w:rPr>
                <w:rFonts w:hint="eastAsia"/>
                <w:highlight w:val="none"/>
                <w:lang w:val="zh-CN"/>
              </w:rPr>
              <w:t>本项目采购</w:t>
            </w:r>
            <w:r>
              <w:rPr>
                <w:rFonts w:hint="eastAsia"/>
                <w:highlight w:val="none"/>
                <w:lang w:val="en-US" w:eastAsia="zh-CN"/>
              </w:rPr>
              <w:t>预算</w:t>
            </w:r>
            <w:r>
              <w:rPr>
                <w:rFonts w:hint="eastAsia"/>
                <w:highlight w:val="none"/>
                <w:lang w:val="zh-CN"/>
              </w:rPr>
              <w:t>为人民币</w:t>
            </w:r>
            <w:r>
              <w:rPr>
                <w:rFonts w:hint="eastAsia"/>
                <w:highlight w:val="none"/>
                <w:lang w:val="en-US" w:eastAsia="zh-CN"/>
              </w:rPr>
              <w:t>50万</w:t>
            </w:r>
            <w:r>
              <w:rPr>
                <w:rFonts w:hint="eastAsia"/>
                <w:highlight w:val="none"/>
                <w:lang w:val="zh-CN"/>
              </w:rPr>
              <w:t>元。</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zh-CN"/>
              </w:rPr>
            </w:pPr>
            <w:r>
              <w:rPr>
                <w:rFonts w:hint="eastAsia"/>
                <w:highlight w:val="none"/>
                <w:lang w:val="en-US" w:eastAsia="zh-CN"/>
              </w:rPr>
              <w:t>2.</w:t>
            </w:r>
            <w:r>
              <w:rPr>
                <w:rFonts w:hint="eastAsia"/>
                <w:highlight w:val="none"/>
                <w:lang w:val="zh-CN" w:eastAsia="zh-CN"/>
              </w:rPr>
              <w:t>供应商提交的报价不得超过本项目采购预算，否则将被作为无效响应处理。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6"/>
              <w:numPr>
                <w:ilvl w:val="0"/>
                <w:numId w:val="9"/>
              </w:numPr>
              <w:bidi w:val="0"/>
              <w:ind w:left="0" w:leftChars="0" w:firstLine="0" w:firstLineChars="0"/>
              <w:rPr>
                <w:rFonts w:hint="eastAsia"/>
                <w:lang w:val="zh-CN"/>
              </w:rPr>
            </w:pPr>
          </w:p>
        </w:tc>
        <w:tc>
          <w:tcPr>
            <w:tcW w:w="2020" w:type="dxa"/>
            <w:vAlign w:val="center"/>
          </w:tcPr>
          <w:p>
            <w:pPr>
              <w:pStyle w:val="46"/>
              <w:bidi w:val="0"/>
              <w:ind w:firstLine="0" w:firstLineChars="0"/>
              <w:rPr>
                <w:rFonts w:hint="eastAsia"/>
                <w:highlight w:val="yellow"/>
                <w:lang w:val="zh-CN" w:eastAsia="zh-CN"/>
              </w:rPr>
            </w:pPr>
            <w:r>
              <w:rPr>
                <w:rFonts w:hint="eastAsia"/>
                <w:lang w:val="en-US" w:eastAsia="zh-CN"/>
              </w:rPr>
              <w:t>项目属性</w:t>
            </w:r>
          </w:p>
        </w:tc>
        <w:tc>
          <w:tcPr>
            <w:tcW w:w="7061" w:type="dxa"/>
            <w:vAlign w:val="center"/>
          </w:tcPr>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en-US" w:eastAsia="zh-CN"/>
              </w:rPr>
            </w:pPr>
            <w:r>
              <w:rPr>
                <w:rFonts w:hint="eastAsia"/>
                <w:lang w:val="en-US" w:eastAsia="zh-CN"/>
              </w:rPr>
              <w:t>本项目属于服务</w:t>
            </w:r>
            <w:r>
              <w:rPr>
                <w:rFonts w:hint="eastAsia" w:ascii="宋体" w:hAnsi="宋体" w:eastAsia="宋体"/>
                <w:lang w:val="en-US" w:eastAsia="zh-CN"/>
              </w:rPr>
              <w:t>类采购项目，不对其中涉及的货物的制造商是否享受中小企业扶持政策作出要求。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6"/>
              <w:numPr>
                <w:ilvl w:val="0"/>
                <w:numId w:val="9"/>
              </w:numPr>
              <w:bidi w:val="0"/>
              <w:ind w:left="0" w:leftChars="0" w:firstLine="0" w:firstLineChars="0"/>
              <w:rPr>
                <w:rFonts w:hint="eastAsia"/>
                <w:lang w:val="zh-CN"/>
              </w:rPr>
            </w:pPr>
          </w:p>
        </w:tc>
        <w:tc>
          <w:tcPr>
            <w:tcW w:w="2020" w:type="dxa"/>
            <w:vAlign w:val="center"/>
          </w:tcPr>
          <w:p>
            <w:pPr>
              <w:pStyle w:val="46"/>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theme="minorBidi"/>
                <w:kern w:val="2"/>
                <w:sz w:val="21"/>
                <w:szCs w:val="24"/>
                <w:lang w:val="zh-CN" w:eastAsia="zh-CN" w:bidi="ar-SA"/>
              </w:rPr>
            </w:pPr>
            <w:r>
              <w:rPr>
                <w:rFonts w:hint="eastAsia"/>
                <w:lang w:val="en-US" w:eastAsia="zh-CN"/>
              </w:rPr>
              <w:t>本项目所属行业</w:t>
            </w:r>
          </w:p>
        </w:tc>
        <w:tc>
          <w:tcPr>
            <w:tcW w:w="7061" w:type="dxa"/>
            <w:vAlign w:val="center"/>
          </w:tcPr>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snapToGrid w:val="0"/>
                <w:kern w:val="2"/>
                <w:sz w:val="21"/>
                <w:szCs w:val="24"/>
                <w:highlight w:val="none"/>
                <w:lang w:val="en-US" w:eastAsia="zh-CN" w:bidi="ar-SA"/>
              </w:rPr>
            </w:pPr>
            <w:r>
              <w:rPr>
                <w:rFonts w:hint="eastAsia"/>
                <w:highlight w:val="none"/>
                <w:lang w:val="en-US" w:eastAsia="zh-CN"/>
              </w:rPr>
              <w:t>本项目所属行业为其他未列明行业</w:t>
            </w:r>
            <w:r>
              <w:rPr>
                <w:rFonts w:hint="eastAsia"/>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6"/>
              <w:numPr>
                <w:ilvl w:val="0"/>
                <w:numId w:val="9"/>
              </w:numPr>
              <w:bidi w:val="0"/>
              <w:ind w:left="0" w:leftChars="0" w:firstLine="0" w:firstLineChars="0"/>
              <w:rPr>
                <w:rFonts w:hint="eastAsia"/>
                <w:lang w:val="zh-CN"/>
              </w:rPr>
            </w:pPr>
          </w:p>
        </w:tc>
        <w:tc>
          <w:tcPr>
            <w:tcW w:w="2020" w:type="dxa"/>
            <w:vAlign w:val="center"/>
          </w:tcPr>
          <w:p>
            <w:pPr>
              <w:pStyle w:val="46"/>
              <w:bidi w:val="0"/>
              <w:ind w:firstLine="0" w:firstLineChars="0"/>
              <w:rPr>
                <w:rFonts w:hint="eastAsia" w:ascii="宋体" w:hAnsi="宋体" w:eastAsia="宋体" w:cstheme="minorBidi"/>
                <w:kern w:val="2"/>
                <w:sz w:val="21"/>
                <w:szCs w:val="24"/>
                <w:lang w:val="en-US" w:eastAsia="zh-CN" w:bidi="ar-SA"/>
              </w:rPr>
            </w:pPr>
            <w:r>
              <w:rPr>
                <w:rFonts w:hint="eastAsia"/>
                <w:lang w:val="zh-CN"/>
              </w:rPr>
              <w:t>定向采购</w:t>
            </w:r>
          </w:p>
        </w:tc>
        <w:tc>
          <w:tcPr>
            <w:tcW w:w="7061" w:type="dxa"/>
            <w:vAlign w:val="top"/>
          </w:tcPr>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en-US" w:eastAsia="zh-CN" w:bidi="ar-SA"/>
              </w:rPr>
            </w:pPr>
            <w:r>
              <w:rPr>
                <w:rFonts w:hint="eastAsia"/>
                <w:highlight w:val="none"/>
              </w:rPr>
              <w:t>本</w:t>
            </w:r>
            <w:r>
              <w:rPr>
                <w:rFonts w:hint="eastAsia"/>
                <w:highlight w:val="none"/>
                <w:lang w:val="zh-CN"/>
              </w:rPr>
              <w:t>项目</w:t>
            </w:r>
            <w:r>
              <w:rPr>
                <w:rFonts w:hint="eastAsia"/>
                <w:highlight w:val="none"/>
                <w:lang w:val="en-US" w:eastAsia="zh-CN"/>
              </w:rPr>
              <w:t>不</w:t>
            </w:r>
            <w:r>
              <w:rPr>
                <w:rFonts w:hint="eastAsia"/>
                <w:highlight w:val="none"/>
              </w:rPr>
              <w:t>为</w:t>
            </w:r>
            <w:r>
              <w:rPr>
                <w:rFonts w:hint="eastAsia"/>
                <w:highlight w:val="none"/>
                <w:lang w:val="zh-CN"/>
              </w:rPr>
              <w:t>专门面向中小企业</w:t>
            </w:r>
            <w:r>
              <w:rPr>
                <w:rFonts w:hint="eastAsia"/>
                <w:highlight w:val="none"/>
              </w:rPr>
              <w:t>采购</w:t>
            </w:r>
            <w:r>
              <w:rPr>
                <w:rFonts w:hint="eastAsia"/>
                <w:highlight w:val="none"/>
                <w:lang w:val="zh-CN"/>
              </w:rPr>
              <w:t>的项目。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6"/>
              <w:numPr>
                <w:ilvl w:val="0"/>
                <w:numId w:val="9"/>
              </w:numPr>
              <w:bidi w:val="0"/>
              <w:ind w:left="0" w:leftChars="0" w:firstLine="0" w:firstLineChars="0"/>
              <w:rPr>
                <w:rFonts w:hint="eastAsia"/>
                <w:lang w:val="zh-CN"/>
              </w:rPr>
            </w:pPr>
          </w:p>
        </w:tc>
        <w:tc>
          <w:tcPr>
            <w:tcW w:w="2020" w:type="dxa"/>
            <w:vAlign w:val="center"/>
          </w:tcPr>
          <w:p>
            <w:pPr>
              <w:pStyle w:val="46"/>
              <w:bidi w:val="0"/>
              <w:rPr>
                <w:rFonts w:hint="eastAsia" w:eastAsia="宋体"/>
                <w:lang w:val="en-US" w:eastAsia="zh-CN"/>
              </w:rPr>
            </w:pPr>
            <w:r>
              <w:rPr>
                <w:rFonts w:hint="eastAsia"/>
                <w:lang w:val="zh-CN"/>
              </w:rPr>
              <w:t>本国</w:t>
            </w:r>
            <w:r>
              <w:rPr>
                <w:rFonts w:hint="eastAsia"/>
                <w:lang w:val="en-US" w:eastAsia="zh-CN"/>
              </w:rPr>
              <w:t>服务</w:t>
            </w:r>
          </w:p>
          <w:p>
            <w:pPr>
              <w:pStyle w:val="46"/>
              <w:bidi w:val="0"/>
              <w:ind w:firstLine="0" w:firstLineChars="0"/>
              <w:rPr>
                <w:rFonts w:hint="eastAsia" w:ascii="宋体" w:hAnsi="宋体" w:eastAsia="宋体" w:cstheme="minorBidi"/>
                <w:kern w:val="2"/>
                <w:sz w:val="21"/>
                <w:szCs w:val="24"/>
                <w:lang w:val="zh-CN" w:eastAsia="zh-CN" w:bidi="ar-SA"/>
              </w:rPr>
            </w:pPr>
            <w:r>
              <w:rPr>
                <w:rFonts w:hint="eastAsia"/>
                <w:lang w:val="zh-CN"/>
              </w:rPr>
              <w:t>(实质性要求)</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kern w:val="2"/>
                <w:sz w:val="21"/>
                <w:szCs w:val="24"/>
                <w:lang w:val="zh-CN" w:eastAsia="zh-CN" w:bidi="ar-SA"/>
              </w:rPr>
            </w:pPr>
            <w:r>
              <w:rPr>
                <w:rFonts w:hint="eastAsia"/>
                <w:lang w:val="zh-CN"/>
              </w:rPr>
              <w:t>根据《中华人民共和国政府采购法》第十条的规定，本项目采购本国</w:t>
            </w:r>
            <w:r>
              <w:rPr>
                <w:rFonts w:hint="eastAsia"/>
                <w:lang w:val="en-US" w:eastAsia="zh-CN"/>
              </w:rPr>
              <w:t>服务</w:t>
            </w:r>
            <w:r>
              <w:rPr>
                <w:rFonts w:hint="eastAsia"/>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bidi w:val="0"/>
              <w:ind w:left="0" w:leftChars="0" w:firstLine="0" w:firstLineChars="0"/>
              <w:rPr>
                <w:rFonts w:hint="eastAsia"/>
                <w:lang w:val="zh-CN"/>
              </w:rPr>
            </w:pPr>
          </w:p>
        </w:tc>
        <w:tc>
          <w:tcPr>
            <w:tcW w:w="2020" w:type="dxa"/>
            <w:vAlign w:val="center"/>
          </w:tcPr>
          <w:p>
            <w:pPr>
              <w:pStyle w:val="46"/>
              <w:bidi w:val="0"/>
              <w:rPr>
                <w:rFonts w:hint="eastAsia"/>
                <w:highlight w:val="yellow"/>
                <w:lang w:val="zh-CN"/>
              </w:rPr>
            </w:pPr>
            <w:r>
              <w:rPr>
                <w:rFonts w:hint="eastAsia"/>
                <w:highlight w:val="none"/>
                <w:lang w:val="zh-CN"/>
              </w:rPr>
              <w:t>采购方式</w:t>
            </w:r>
          </w:p>
        </w:tc>
        <w:tc>
          <w:tcPr>
            <w:tcW w:w="7061" w:type="dxa"/>
            <w:vAlign w:val="center"/>
          </w:tcPr>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zh-CN"/>
              </w:rPr>
            </w:pPr>
            <w:r>
              <w:rPr>
                <w:rFonts w:hint="eastAsia"/>
                <w:highlight w:val="none"/>
                <w:lang w:val="zh-CN"/>
              </w:rPr>
              <w:t>竞争性磋商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bidi w:val="0"/>
              <w:ind w:left="0" w:leftChars="0" w:firstLine="0" w:firstLineChars="0"/>
              <w:rPr>
                <w:rFonts w:hint="eastAsia"/>
                <w:lang w:val="zh-CN"/>
              </w:rPr>
            </w:pPr>
          </w:p>
        </w:tc>
        <w:tc>
          <w:tcPr>
            <w:tcW w:w="2020" w:type="dxa"/>
            <w:vAlign w:val="center"/>
          </w:tcPr>
          <w:p>
            <w:pPr>
              <w:pStyle w:val="46"/>
              <w:bidi w:val="0"/>
              <w:rPr>
                <w:rFonts w:hint="eastAsia"/>
                <w:lang w:val="zh-CN"/>
              </w:rPr>
            </w:pPr>
            <w:r>
              <w:rPr>
                <w:rFonts w:hint="eastAsia"/>
                <w:lang w:val="zh-CN"/>
              </w:rPr>
              <w:t>评审办法</w:t>
            </w:r>
          </w:p>
        </w:tc>
        <w:tc>
          <w:tcPr>
            <w:tcW w:w="7061" w:type="dxa"/>
            <w:vAlign w:val="center"/>
          </w:tcPr>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rPr>
            </w:pPr>
            <w:r>
              <w:rPr>
                <w:rFonts w:hint="eastAsia"/>
                <w:lang w:val="zh-CN"/>
              </w:rPr>
              <w:t>综合评分法(</w:t>
            </w:r>
            <w:r>
              <w:rPr>
                <w:rFonts w:hint="eastAsia"/>
                <w:lang w:val="en-US" w:eastAsia="zh-CN"/>
              </w:rPr>
              <w:t>评审标准</w:t>
            </w:r>
            <w:r>
              <w:rPr>
                <w:rFonts w:hint="eastAsia"/>
                <w:lang w:val="zh-CN"/>
              </w:rPr>
              <w:t>详见第</w:t>
            </w:r>
            <w:r>
              <w:rPr>
                <w:rFonts w:hint="eastAsia"/>
                <w:lang w:val="en-US" w:eastAsia="zh-CN"/>
              </w:rPr>
              <w:t>七</w:t>
            </w:r>
            <w:r>
              <w:rPr>
                <w:rFonts w:hint="eastAsia"/>
                <w:lang w:val="zh-CN"/>
              </w:rPr>
              <w:t>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bidi w:val="0"/>
              <w:ind w:left="0" w:leftChars="0" w:firstLine="0" w:firstLineChars="0"/>
              <w:rPr>
                <w:rFonts w:hint="eastAsia"/>
                <w:lang w:val="zh-CN"/>
              </w:rPr>
            </w:pPr>
          </w:p>
        </w:tc>
        <w:tc>
          <w:tcPr>
            <w:tcW w:w="2020" w:type="dxa"/>
            <w:vAlign w:val="center"/>
          </w:tcPr>
          <w:p>
            <w:pPr>
              <w:pStyle w:val="46"/>
              <w:bidi w:val="0"/>
              <w:rPr>
                <w:rFonts w:hint="eastAsia"/>
                <w:highlight w:val="none"/>
              </w:rPr>
            </w:pPr>
            <w:r>
              <w:rPr>
                <w:rFonts w:hint="eastAsia"/>
                <w:highlight w:val="none"/>
              </w:rPr>
              <w:t>是否接受联合体参</w:t>
            </w:r>
            <w:r>
              <w:rPr>
                <w:rFonts w:hint="eastAsia"/>
                <w:highlight w:val="none"/>
                <w:lang w:val="en-US" w:eastAsia="zh-CN"/>
              </w:rPr>
              <w:t>与</w:t>
            </w:r>
            <w:r>
              <w:rPr>
                <w:rFonts w:hint="eastAsia"/>
                <w:highlight w:val="none"/>
              </w:rPr>
              <w:t>本次磋商</w:t>
            </w:r>
          </w:p>
          <w:p>
            <w:pPr>
              <w:pStyle w:val="46"/>
              <w:bidi w:val="0"/>
              <w:ind w:firstLine="0" w:firstLineChars="0"/>
              <w:rPr>
                <w:rFonts w:hint="eastAsia"/>
                <w:highlight w:val="none"/>
                <w:lang w:val="zh-CN"/>
              </w:rPr>
            </w:pPr>
            <w:r>
              <w:rPr>
                <w:rFonts w:hint="eastAsia"/>
                <w:highlight w:val="none"/>
                <w:lang w:val="zh-CN" w:eastAsia="zh-CN"/>
              </w:rPr>
              <w:t>(实质性要求)</w:t>
            </w:r>
          </w:p>
        </w:tc>
        <w:tc>
          <w:tcPr>
            <w:tcW w:w="7061" w:type="dxa"/>
            <w:vAlign w:val="center"/>
          </w:tcPr>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highlight w:val="none"/>
                <w:lang w:val="zh-CN"/>
              </w:rPr>
            </w:pPr>
            <w:r>
              <w:rPr>
                <w:rFonts w:hint="eastAsia"/>
                <w:highlight w:val="none"/>
                <w:lang w:val="en-US" w:eastAsia="zh-CN"/>
              </w:rPr>
              <w:t>本项目</w:t>
            </w:r>
            <w:r>
              <w:rPr>
                <w:rFonts w:hint="eastAsia"/>
                <w:highlight w:val="none"/>
              </w:rPr>
              <w:t>不</w:t>
            </w:r>
            <w:r>
              <w:rPr>
                <w:rFonts w:hint="eastAsia"/>
                <w:highlight w:val="none"/>
                <w:lang w:val="zh-CN"/>
              </w:rPr>
              <w:t>接受</w:t>
            </w:r>
            <w:r>
              <w:rPr>
                <w:rFonts w:hint="eastAsia"/>
                <w:highlight w:val="none"/>
                <w:lang w:val="en-US" w:eastAsia="zh-CN"/>
              </w:rPr>
              <w:t>联合体参加磋商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bidi w:val="0"/>
              <w:ind w:left="0" w:leftChars="0" w:firstLine="0" w:firstLineChars="0"/>
              <w:rPr>
                <w:rFonts w:hint="eastAsia" w:ascii="宋体" w:hAnsi="宋体" w:eastAsia="宋体" w:cstheme="minorBidi"/>
                <w:kern w:val="2"/>
                <w:sz w:val="21"/>
                <w:szCs w:val="24"/>
                <w:lang w:val="en-US" w:eastAsia="zh-CN" w:bidi="ar-SA"/>
              </w:rPr>
            </w:pPr>
          </w:p>
        </w:tc>
        <w:tc>
          <w:tcPr>
            <w:tcW w:w="2020" w:type="dxa"/>
            <w:vAlign w:val="center"/>
          </w:tcPr>
          <w:p>
            <w:pPr>
              <w:pStyle w:val="46"/>
              <w:bidi w:val="0"/>
              <w:ind w:firstLine="0" w:firstLineChars="0"/>
              <w:rPr>
                <w:rFonts w:hint="eastAsia" w:ascii="宋体" w:hAnsi="宋体" w:eastAsia="宋体" w:cstheme="minorBidi"/>
                <w:kern w:val="2"/>
                <w:sz w:val="21"/>
                <w:szCs w:val="24"/>
                <w:highlight w:val="none"/>
                <w:lang w:val="en-US" w:eastAsia="zh-CN" w:bidi="ar-SA"/>
              </w:rPr>
            </w:pPr>
            <w:r>
              <w:rPr>
                <w:rFonts w:hint="eastAsia"/>
                <w:highlight w:val="none"/>
                <w:lang w:val="zh-CN"/>
              </w:rPr>
              <w:t>磋商保证金</w:t>
            </w:r>
          </w:p>
        </w:tc>
        <w:tc>
          <w:tcPr>
            <w:tcW w:w="7061" w:type="dxa"/>
            <w:vAlign w:val="center"/>
          </w:tcPr>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en-US" w:eastAsia="zh-CN" w:bidi="ar-SA"/>
              </w:rPr>
            </w:pPr>
            <w:r>
              <w:rPr>
                <w:rFonts w:hint="eastAsia"/>
                <w:highlight w:val="none"/>
                <w:lang w:val="en-US" w:eastAsia="zh-CN"/>
              </w:rPr>
              <w:t>本项目不收取磋商保证金。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bidi w:val="0"/>
              <w:ind w:left="0" w:leftChars="0" w:firstLine="0" w:firstLineChars="0"/>
              <w:rPr>
                <w:rFonts w:hint="eastAsia"/>
                <w:lang w:val="zh-CN" w:eastAsia="zh-CN"/>
              </w:rPr>
            </w:pPr>
          </w:p>
        </w:tc>
        <w:tc>
          <w:tcPr>
            <w:tcW w:w="2020" w:type="dxa"/>
            <w:vAlign w:val="center"/>
          </w:tcPr>
          <w:p>
            <w:pPr>
              <w:pStyle w:val="46"/>
              <w:bidi w:val="0"/>
              <w:rPr>
                <w:rFonts w:hint="eastAsia"/>
              </w:rPr>
            </w:pPr>
            <w:r>
              <w:rPr>
                <w:rFonts w:hint="eastAsia"/>
              </w:rPr>
              <w:t>质量要求、验收标准</w:t>
            </w:r>
            <w:r>
              <w:rPr>
                <w:rFonts w:hint="eastAsia"/>
                <w:lang w:val="en-US" w:eastAsia="zh-CN"/>
              </w:rPr>
              <w:t>(实质性要求)</w:t>
            </w:r>
          </w:p>
        </w:tc>
        <w:tc>
          <w:tcPr>
            <w:tcW w:w="7061" w:type="dxa"/>
            <w:vAlign w:val="center"/>
          </w:tcPr>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1.质量要求：符合国家相关标准、行业标准、地方标准或者其他标准、规范要求。</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验收标准：严格按照《财政部关于进一步加强政府采购需求和履约验收管理的指导意见》(财库〔2016〕205号)要求进行验收。符合国家有关规定、磋商文件的质量要求和技术指标、供应商的响应文件及承诺以及合同条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46"/>
              <w:bidi w:val="0"/>
              <w:ind w:firstLine="0" w:firstLineChars="0"/>
              <w:rPr>
                <w:rFonts w:hint="eastAsia" w:ascii="宋体" w:hAnsi="宋体" w:eastAsia="宋体" w:cstheme="minorBidi"/>
                <w:kern w:val="2"/>
                <w:sz w:val="21"/>
                <w:szCs w:val="24"/>
                <w:lang w:val="en-US" w:eastAsia="zh-CN" w:bidi="ar-SA"/>
              </w:rPr>
            </w:pPr>
            <w:r>
              <w:rPr>
                <w:rFonts w:hint="eastAsia"/>
              </w:rPr>
              <w:t>答疑会和现场考察</w:t>
            </w:r>
          </w:p>
        </w:tc>
        <w:tc>
          <w:tcPr>
            <w:tcW w:w="7061" w:type="dxa"/>
            <w:vAlign w:val="center"/>
          </w:tcPr>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w:t>
            </w:r>
            <w:r>
              <w:rPr>
                <w:rFonts w:hint="eastAsia"/>
              </w:rPr>
              <w:t>采购人、采购代理机构可以视采购项目的具体情况，组织供应商进行现场考察或召开磋商前答疑会，但不得单独或分别组织只有一个供应商参加的现场考察和答疑会。若组织答疑会和现场考察以采购代理机构通知为准。</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lang w:val="en-US" w:eastAsia="zh-CN" w:bidi="ar-SA"/>
              </w:rPr>
            </w:pPr>
            <w:r>
              <w:rPr>
                <w:rFonts w:hint="eastAsia"/>
                <w:lang w:val="en-US" w:eastAsia="zh-CN"/>
              </w:rPr>
              <w:t>2.</w:t>
            </w:r>
            <w:r>
              <w:rPr>
                <w:rFonts w:hint="eastAsia"/>
              </w:rPr>
              <w:t>供应商考察现场所发生的一切费用由供应商</w:t>
            </w:r>
            <w:r>
              <w:rPr>
                <w:rFonts w:hint="eastAsia"/>
                <w:lang w:val="en-US" w:eastAsia="zh-CN"/>
              </w:rPr>
              <w:t>自行</w:t>
            </w:r>
            <w:r>
              <w:rPr>
                <w:rFonts w:hint="eastAsia"/>
              </w:rPr>
              <w:t>承担。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46"/>
              <w:bidi w:val="0"/>
              <w:rPr>
                <w:rFonts w:hint="eastAsia"/>
                <w:lang w:val="zh-CN"/>
              </w:rPr>
            </w:pPr>
            <w:r>
              <w:rPr>
                <w:rFonts w:hint="eastAsia"/>
                <w:lang w:val="zh-CN"/>
              </w:rPr>
              <w:t>低于成本价不正当竞争预防措施</w:t>
            </w:r>
          </w:p>
          <w:p>
            <w:pPr>
              <w:pStyle w:val="46"/>
              <w:bidi w:val="0"/>
              <w:ind w:firstLine="0" w:firstLineChars="0"/>
              <w:rPr>
                <w:rFonts w:hint="eastAsia" w:ascii="宋体" w:hAnsi="宋体" w:eastAsia="宋体" w:cstheme="minorBidi"/>
                <w:kern w:val="2"/>
                <w:sz w:val="21"/>
                <w:szCs w:val="24"/>
                <w:lang w:val="en-US" w:eastAsia="zh-CN" w:bidi="ar-SA"/>
              </w:rPr>
            </w:pPr>
            <w:r>
              <w:rPr>
                <w:rFonts w:hint="eastAsia"/>
                <w:lang w:eastAsia="zh-CN"/>
              </w:rPr>
              <w:t>(</w:t>
            </w:r>
            <w:r>
              <w:rPr>
                <w:rFonts w:hint="eastAsia"/>
                <w:lang w:val="en-US" w:eastAsia="zh-CN"/>
              </w:rPr>
              <w:t>实质性要求</w:t>
            </w:r>
            <w:r>
              <w:rPr>
                <w:rFonts w:hint="eastAsia"/>
                <w:lang w:eastAsia="zh-CN"/>
              </w:rPr>
              <w:t>)</w:t>
            </w:r>
          </w:p>
        </w:tc>
        <w:tc>
          <w:tcPr>
            <w:tcW w:w="7061" w:type="dxa"/>
            <w:vAlign w:val="center"/>
          </w:tcPr>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在评审过程中，评审委员会认为供应商的报价明显低于其他有效供应商的报价，有可能影响产品质量或者不能诚信履约的，应当要求其在评审现场合理的时间内提供书面说明，必要时提交相关证明材料；供应商不能证明其报价合理性的，评审委员会应当将其作为无效处理。供应商书面说明应当按照国家财务会计制度的规定要求，逐项就供应商提供的货物、工程和服务的主营业务成本(应根据供应商企业类型予以区别)、税金及附加、销售费用、管理费用、财务费用等成本构成事项详细陈述[若响应文件未附财务报告的，则还需提供完整的财务状况报告(含三表一附注)]。</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lang w:val="en-US" w:eastAsia="zh-CN" w:bidi="ar-SA"/>
              </w:rPr>
            </w:pPr>
            <w:r>
              <w:rPr>
                <w:rFonts w:hint="eastAsia"/>
                <w:lang w:val="en-US" w:eastAsia="zh-CN"/>
              </w:rPr>
              <w:t>3.供应商提供书面说明后，评审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审委员会应当将其作无效响应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46"/>
              <w:bidi w:val="0"/>
              <w:rPr>
                <w:rFonts w:hint="eastAsia"/>
              </w:rPr>
            </w:pPr>
            <w:r>
              <w:rPr>
                <w:rFonts w:hint="eastAsia"/>
              </w:rPr>
              <w:t>小微企业、监狱企业</w:t>
            </w:r>
            <w:r>
              <w:rPr>
                <w:rFonts w:hint="eastAsia"/>
                <w:lang w:eastAsia="zh-CN"/>
              </w:rPr>
              <w:t>、</w:t>
            </w:r>
            <w:r>
              <w:rPr>
                <w:rFonts w:hint="eastAsia"/>
                <w:lang w:val="en-US" w:eastAsia="zh-CN"/>
              </w:rPr>
              <w:t>残疾人福利性单位</w:t>
            </w:r>
            <w:r>
              <w:rPr>
                <w:rFonts w:hint="eastAsia"/>
              </w:rPr>
              <w:t>价格扣除</w:t>
            </w:r>
          </w:p>
          <w:p>
            <w:pPr>
              <w:pStyle w:val="46"/>
              <w:bidi w:val="0"/>
              <w:ind w:firstLine="0" w:firstLineChars="0"/>
              <w:rPr>
                <w:rFonts w:hint="eastAsia" w:ascii="宋体" w:hAnsi="宋体" w:eastAsia="宋体" w:cstheme="minorBidi"/>
                <w:kern w:val="2"/>
                <w:sz w:val="21"/>
                <w:szCs w:val="24"/>
                <w:lang w:val="zh-CN" w:eastAsia="zh-CN" w:bidi="ar-SA"/>
              </w:rPr>
            </w:pPr>
            <w:r>
              <w:rPr>
                <w:rFonts w:hint="eastAsia"/>
                <w:lang w:eastAsia="zh-CN"/>
              </w:rPr>
              <w:t>(</w:t>
            </w:r>
            <w:r>
              <w:rPr>
                <w:rFonts w:hint="eastAsia"/>
                <w:lang w:val="en-US" w:eastAsia="zh-CN"/>
              </w:rPr>
              <w:t>实质性要求</w:t>
            </w:r>
            <w:r>
              <w:rPr>
                <w:rFonts w:hint="eastAsia"/>
                <w:lang w:eastAsia="zh-CN"/>
              </w:rPr>
              <w:t>)</w:t>
            </w:r>
          </w:p>
        </w:tc>
        <w:tc>
          <w:tcPr>
            <w:tcW w:w="7061" w:type="dxa"/>
            <w:vAlign w:val="center"/>
          </w:tcPr>
          <w:p>
            <w:pPr>
              <w:pStyle w:val="43"/>
              <w:keepNext w:val="0"/>
              <w:keepLines w:val="0"/>
              <w:pageBreakBefore w:val="0"/>
              <w:widowControl w:val="0"/>
              <w:numPr>
                <w:ilvl w:val="0"/>
                <w:numId w:val="10"/>
              </w:numPr>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rPr>
              <w:t>政府采购促进中小企业发展</w:t>
            </w:r>
            <w:r>
              <w:rPr>
                <w:rFonts w:hint="eastAsia"/>
                <w:lang w:val="en-US" w:eastAsia="zh-CN"/>
              </w:rPr>
              <w:t>政策</w:t>
            </w:r>
          </w:p>
          <w:p>
            <w:pPr>
              <w:pStyle w:val="43"/>
              <w:keepNext w:val="0"/>
              <w:keepLines w:val="0"/>
              <w:pageBreakBefore w:val="0"/>
              <w:widowControl w:val="0"/>
              <w:numPr>
                <w:ilvl w:val="0"/>
                <w:numId w:val="11"/>
              </w:numPr>
              <w:tabs>
                <w:tab w:val="clear" w:pos="312"/>
              </w:tabs>
              <w:kinsoku/>
              <w:wordWrap w:val="0"/>
              <w:overflowPunct/>
              <w:topLinePunct/>
              <w:autoSpaceDE/>
              <w:autoSpaceDN/>
              <w:bidi w:val="0"/>
              <w:adjustRightInd w:val="0"/>
              <w:snapToGrid w:val="0"/>
              <w:ind w:leftChars="25" w:right="60" w:rightChars="25"/>
              <w:textAlignment w:val="auto"/>
              <w:rPr>
                <w:rFonts w:hint="eastAsia"/>
                <w:lang w:val="en-US" w:eastAsia="zh-CN"/>
              </w:rPr>
            </w:pPr>
            <w:r>
              <w:rPr>
                <w:rFonts w:hint="eastAsia"/>
                <w:b/>
                <w:bCs/>
                <w:lang w:val="en-US" w:eastAsia="zh-CN"/>
              </w:rPr>
              <w:t>定义：</w:t>
            </w:r>
            <w:r>
              <w:rPr>
                <w:rFonts w:hint="eastAsia"/>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43"/>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lang w:val="en-US" w:eastAsia="zh-CN"/>
              </w:rPr>
            </w:pPr>
            <w:r>
              <w:rPr>
                <w:rFonts w:hint="eastAsia"/>
                <w:b/>
                <w:bCs/>
                <w:lang w:val="en-US" w:eastAsia="zh-CN"/>
              </w:rPr>
              <w:t>适用情形：</w:t>
            </w:r>
            <w:r>
              <w:rPr>
                <w:rFonts w:hint="eastAsia"/>
                <w:lang w:val="en-US" w:eastAsia="zh-CN"/>
              </w:rPr>
              <w:t>在服务采购项目中，服务由中小企业承接，即提供服务的人员为中小企业依照《中华人民共和国劳动合同法》 订立劳动合同的从业人员。</w:t>
            </w:r>
          </w:p>
          <w:p>
            <w:pPr>
              <w:pStyle w:val="43"/>
              <w:keepNext w:val="0"/>
              <w:keepLines w:val="0"/>
              <w:pageBreakBefore w:val="0"/>
              <w:widowControl w:val="0"/>
              <w:numPr>
                <w:ilvl w:val="0"/>
                <w:numId w:val="11"/>
              </w:numPr>
              <w:tabs>
                <w:tab w:val="clear" w:pos="312"/>
              </w:tabs>
              <w:kinsoku/>
              <w:wordWrap w:val="0"/>
              <w:overflowPunct/>
              <w:topLinePunct/>
              <w:autoSpaceDE/>
              <w:autoSpaceDN/>
              <w:bidi w:val="0"/>
              <w:adjustRightInd w:val="0"/>
              <w:snapToGrid w:val="0"/>
              <w:ind w:leftChars="25" w:right="60" w:rightChars="25"/>
              <w:textAlignment w:val="auto"/>
              <w:rPr>
                <w:rFonts w:hint="default"/>
                <w:lang w:val="en-US" w:eastAsia="zh-CN"/>
              </w:rPr>
            </w:pPr>
            <w:r>
              <w:rPr>
                <w:rFonts w:hint="eastAsia"/>
                <w:lang w:val="en-US" w:eastAsia="zh-CN"/>
              </w:rPr>
              <w:t>执行方式：</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spacing w:val="-8"/>
              </w:rPr>
            </w:pPr>
            <w:r>
              <w:rPr>
                <w:rFonts w:hint="eastAsia"/>
                <w:lang w:eastAsia="zh-CN"/>
              </w:rPr>
              <w:t>(</w:t>
            </w:r>
            <w:r>
              <w:rPr>
                <w:rFonts w:hint="eastAsia"/>
                <w:lang w:val="en-US" w:eastAsia="zh-CN"/>
              </w:rPr>
              <w:t>1</w:t>
            </w:r>
            <w:r>
              <w:rPr>
                <w:rFonts w:hint="eastAsia"/>
                <w:lang w:eastAsia="zh-CN"/>
              </w:rPr>
              <w:t>)</w:t>
            </w:r>
            <w:r>
              <w:rPr>
                <w:rFonts w:hint="eastAsia"/>
              </w:rPr>
              <w:t>根据关于印发《政府采购促进中小企业发展管理办法》的通知</w:t>
            </w:r>
            <w:r>
              <w:rPr>
                <w:rFonts w:hint="eastAsia"/>
                <w:lang w:eastAsia="zh-CN"/>
              </w:rPr>
              <w:t>(财库〔2020〕46号)、四川省人民政府关于印发进一步规范政府采购监管和执行若干规定的通知川府发〔2018〕14号</w:t>
            </w:r>
            <w:r>
              <w:rPr>
                <w:rFonts w:hint="eastAsia"/>
              </w:rPr>
              <w:t>的规定，对小型和微型企业的价格给予</w:t>
            </w:r>
            <w:r>
              <w:rPr>
                <w:rFonts w:hint="eastAsia"/>
                <w:lang w:val="en-US" w:eastAsia="zh-CN"/>
              </w:rPr>
              <w:t>10</w:t>
            </w:r>
            <w:r>
              <w:rPr>
                <w:rFonts w:hint="eastAsia"/>
              </w:rPr>
              <w:t>%的价格扣除，用扣除后的价格参与评审</w:t>
            </w:r>
            <w:r>
              <w:rPr>
                <w:rFonts w:hint="eastAsia"/>
                <w:lang w:eastAsia="zh-CN"/>
              </w:rPr>
              <w:t>(</w:t>
            </w:r>
            <w:r>
              <w:rPr>
                <w:rFonts w:hint="eastAsia"/>
                <w:lang w:val="en-US" w:eastAsia="zh-CN"/>
              </w:rPr>
              <w:t>适用于</w:t>
            </w:r>
            <w:r>
              <w:rPr>
                <w:spacing w:val="8"/>
              </w:rPr>
              <w:t>经主管预算单位统筹后未预留份额专门</w:t>
            </w:r>
            <w:r>
              <w:t>面向中小企业采购的采购项目，以及</w:t>
            </w:r>
            <w:r>
              <w:rPr>
                <w:spacing w:val="-8"/>
              </w:rPr>
              <w:t>预留份额项目中的非预留部分采购包</w:t>
            </w:r>
            <w:r>
              <w:rPr>
                <w:rFonts w:hint="eastAsia"/>
                <w:spacing w:val="-8"/>
                <w:lang w:eastAsia="zh-CN"/>
              </w:rPr>
              <w:t>)</w:t>
            </w:r>
            <w:r>
              <w:rPr>
                <w:rFonts w:hint="eastAsia"/>
                <w:spacing w:val="-8"/>
              </w:rPr>
              <w:t>。</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spacing w:val="-8"/>
              </w:rPr>
            </w:pPr>
            <w:r>
              <w:rPr>
                <w:rFonts w:hint="eastAsia"/>
                <w:spacing w:val="-8"/>
                <w:lang w:eastAsia="zh-CN"/>
              </w:rPr>
              <w:t>(</w:t>
            </w:r>
            <w:r>
              <w:rPr>
                <w:rFonts w:hint="eastAsia"/>
                <w:spacing w:val="-8"/>
                <w:lang w:val="en-US" w:eastAsia="zh-CN"/>
              </w:rPr>
              <w:t>2</w:t>
            </w:r>
            <w:r>
              <w:rPr>
                <w:rFonts w:hint="eastAsia"/>
                <w:spacing w:val="-8"/>
                <w:lang w:eastAsia="zh-CN"/>
              </w:rPr>
              <w:t>)中小企业参加政府采购活动，应当出具《中小企业声明函》(</w:t>
            </w:r>
            <w:r>
              <w:rPr>
                <w:rFonts w:hint="eastAsia"/>
                <w:spacing w:val="-8"/>
                <w:lang w:val="en-US" w:eastAsia="zh-CN"/>
              </w:rPr>
              <w:t>格式详见采购文件</w:t>
            </w:r>
            <w:r>
              <w:rPr>
                <w:rFonts w:hint="eastAsia"/>
                <w:spacing w:val="-8"/>
                <w:lang w:eastAsia="zh-CN"/>
              </w:rPr>
              <w:t>)，否则不得享受相关中小企业扶持政策</w:t>
            </w:r>
            <w:r>
              <w:rPr>
                <w:rFonts w:hint="eastAsia"/>
                <w:spacing w:val="-8"/>
              </w:rPr>
              <w:t>。</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spacing w:val="-8"/>
                <w:lang w:val="en-US" w:eastAsia="zh-CN"/>
              </w:rPr>
            </w:pPr>
            <w:r>
              <w:rPr>
                <w:rFonts w:hint="eastAsia"/>
                <w:spacing w:val="-8"/>
                <w:lang w:val="en-US" w:eastAsia="zh-CN"/>
              </w:rPr>
              <w:t>(3)供应商应当对其出具的《中小企业声明函》真实性负责，供应商出具的《中小企业声明函》内容不实的，属于提供虚假材料谋取中标。在实际操作中，供应商希望获得《办法》规定政策支持的，应从制造商处获得充分、准确的信息。对相关制造商信息了解不充分，或者不能确定相关信息真实、准确的，不建议出具《中小企业声明函》。</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二、监狱企业价格扣除</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2.本项目对监狱企业</w:t>
            </w:r>
            <w:r>
              <w:rPr>
                <w:rFonts w:hint="eastAsia"/>
                <w:lang w:eastAsia="zh-CN"/>
              </w:rPr>
              <w:t>参与投标</w:t>
            </w:r>
            <w:r>
              <w:rPr>
                <w:rFonts w:hint="eastAsia"/>
              </w:rPr>
              <w:t>的价格给予</w:t>
            </w:r>
            <w:r>
              <w:rPr>
                <w:rFonts w:hint="eastAsia"/>
                <w:lang w:val="en-US" w:eastAsia="zh-CN"/>
              </w:rPr>
              <w:t>10</w:t>
            </w:r>
            <w:r>
              <w:rPr>
                <w:rFonts w:hint="eastAsia"/>
              </w:rPr>
              <w:t>%的扣除，用扣除后的价格参与评审。</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3.监狱企业参加政府采购活动时，应当提供由省级以上监狱管理局、戒毒管理局</w:t>
            </w:r>
            <w:r>
              <w:rPr>
                <w:rFonts w:hint="eastAsia"/>
                <w:lang w:eastAsia="zh-CN"/>
              </w:rPr>
              <w:t>(</w:t>
            </w:r>
            <w:r>
              <w:rPr>
                <w:rFonts w:hint="eastAsia"/>
              </w:rPr>
              <w:t>含新疆生产建设兵团</w:t>
            </w:r>
            <w:r>
              <w:rPr>
                <w:rFonts w:hint="eastAsia"/>
                <w:lang w:eastAsia="zh-CN"/>
              </w:rPr>
              <w:t>)</w:t>
            </w:r>
            <w:r>
              <w:rPr>
                <w:rFonts w:hint="eastAsia"/>
              </w:rPr>
              <w:t>出具的属于监狱企业的证明文件。</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4.</w:t>
            </w:r>
            <w:r>
              <w:rPr>
                <w:rFonts w:hint="eastAsia"/>
              </w:rPr>
              <w:t>监狱企业</w:t>
            </w:r>
            <w:r>
              <w:rPr>
                <w:rFonts w:hint="eastAsia"/>
                <w:lang w:val="en-US" w:eastAsia="zh-CN"/>
              </w:rPr>
              <w:t>属于小型、微型企业的，不重复享受政策。</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三、残疾人福利性单位</w:t>
            </w:r>
            <w:r>
              <w:rPr>
                <w:rFonts w:hint="eastAsia"/>
              </w:rPr>
              <w:t>价格扣除</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根据《三部门联合发布关于促进残疾人就业政府采购政策的通知》(财库〔2017〕141号)的要求，在政府采购活动中，残疾人福利性单位视同小型、微型企业，享受预留份额、评审中价格扣除等促进中小企业发展的政府采购政策。</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2.本项目对残疾人福利性单位参与投标的价格给予10</w:t>
            </w:r>
            <w:r>
              <w:rPr>
                <w:rFonts w:hint="eastAsia"/>
              </w:rPr>
              <w:t>%</w:t>
            </w:r>
            <w:r>
              <w:rPr>
                <w:rFonts w:hint="eastAsia"/>
                <w:lang w:val="en-US" w:eastAsia="zh-CN"/>
              </w:rPr>
              <w:t>的扣除，用扣除后的价格参与评审。</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3.残疾人福利性单位参加政府采购活动时，应当提供本通知规定的《残疾人福利性单位声明函》。</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4.供应商提供的《残疾人福利性单位声明函》与事实不符的，依照《政府采购法》第七十七条第一款的规定追究法律责任。</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lang w:val="en-US" w:eastAsia="zh-CN" w:bidi="ar-SA"/>
              </w:rPr>
            </w:pPr>
            <w:r>
              <w:rPr>
                <w:rFonts w:hint="eastAsia"/>
                <w:lang w:val="en-US" w:eastAsia="zh-CN"/>
              </w:rPr>
              <w:t>5.残疾人福利性单位属于小型、微型企业的，不重复享受政策。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46"/>
              <w:bidi w:val="0"/>
              <w:rPr>
                <w:rFonts w:hint="eastAsia" w:ascii="宋体" w:hAnsi="宋体" w:eastAsia="宋体" w:cstheme="minorBidi"/>
                <w:kern w:val="2"/>
                <w:sz w:val="21"/>
                <w:szCs w:val="24"/>
                <w:highlight w:val="none"/>
                <w:lang w:val="en-US" w:eastAsia="zh-CN" w:bidi="ar-SA"/>
              </w:rPr>
            </w:pPr>
            <w:r>
              <w:rPr>
                <w:rFonts w:hint="eastAsia"/>
                <w:highlight w:val="none"/>
                <w:lang w:val="en-US" w:eastAsia="zh-CN"/>
              </w:rPr>
              <w:t>节能产品、环境标志产品、无线局域网产品、商品包装、快递包装采购政策</w:t>
            </w:r>
          </w:p>
        </w:tc>
        <w:tc>
          <w:tcPr>
            <w:tcW w:w="7061" w:type="dxa"/>
            <w:vAlign w:val="center"/>
          </w:tcPr>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en-US" w:eastAsia="zh-CN" w:bidi="ar-SA"/>
              </w:rPr>
            </w:pPr>
            <w:r>
              <w:rPr>
                <w:rFonts w:hint="eastAsia"/>
                <w:highlight w:val="none"/>
                <w:lang w:val="en-US" w:eastAsia="zh-CN"/>
              </w:rPr>
              <w:t>本项目不涉及节能产品、环境标志产品、无线局域网产品、商品包装、快递包装，故不在采购文件中体现相关政策。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46"/>
              <w:bidi w:val="0"/>
              <w:ind w:firstLine="0" w:firstLineChars="0"/>
              <w:rPr>
                <w:rFonts w:hint="eastAsia" w:ascii="宋体" w:hAnsi="宋体" w:eastAsia="宋体" w:cstheme="minorBidi"/>
                <w:kern w:val="2"/>
                <w:sz w:val="21"/>
                <w:szCs w:val="24"/>
                <w:lang w:val="en-US" w:eastAsia="zh-CN" w:bidi="ar-SA"/>
              </w:rPr>
            </w:pPr>
            <w:r>
              <w:rPr>
                <w:rFonts w:hint="eastAsia"/>
                <w:lang w:val="en-US" w:eastAsia="zh-CN"/>
              </w:rPr>
              <w:t>品牌或者供应商(如涉及)</w:t>
            </w:r>
          </w:p>
        </w:tc>
        <w:tc>
          <w:tcPr>
            <w:tcW w:w="7061" w:type="dxa"/>
            <w:vAlign w:val="center"/>
          </w:tcPr>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lang w:val="en-US" w:eastAsia="zh-CN" w:bidi="ar-SA"/>
              </w:rPr>
            </w:pPr>
            <w:r>
              <w:rPr>
                <w:rFonts w:hint="eastAsia"/>
                <w:lang w:val="en-US" w:eastAsia="zh-CN"/>
              </w:rPr>
              <w:t>若磋商文件涉及品牌或者供应商，其目的是为了准确清楚说明采购项目的技术标准和要求，其意思表示为“参照或相当于”品牌或者供应商，其品牌或供应商具有可替代性。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46"/>
              <w:bidi w:val="0"/>
              <w:rPr>
                <w:rFonts w:hint="eastAsia"/>
                <w:lang w:val="en-US" w:eastAsia="zh-CN"/>
              </w:rPr>
            </w:pPr>
            <w:r>
              <w:rPr>
                <w:rFonts w:hint="eastAsia"/>
                <w:lang w:val="en-US" w:eastAsia="zh-CN"/>
              </w:rPr>
              <w:t>其他强制性规定</w:t>
            </w:r>
          </w:p>
          <w:p>
            <w:pPr>
              <w:pStyle w:val="46"/>
              <w:bidi w:val="0"/>
              <w:ind w:firstLine="0" w:firstLineChars="0"/>
              <w:rPr>
                <w:rFonts w:hint="eastAsia" w:ascii="宋体" w:hAnsi="宋体" w:eastAsia="宋体" w:cstheme="minorBidi"/>
                <w:kern w:val="2"/>
                <w:sz w:val="21"/>
                <w:szCs w:val="24"/>
                <w:lang w:val="en-US" w:eastAsia="zh-CN" w:bidi="ar-SA"/>
              </w:rPr>
            </w:pPr>
            <w:r>
              <w:rPr>
                <w:rFonts w:hint="eastAsia"/>
                <w:lang w:val="en-US" w:eastAsia="zh-CN"/>
              </w:rPr>
              <w:t>(</w:t>
            </w:r>
            <w:r>
              <w:rPr>
                <w:rFonts w:hint="eastAsia"/>
                <w:highlight w:val="none"/>
                <w:lang w:val="en-US" w:eastAsia="zh-CN"/>
              </w:rPr>
              <w:t>如涉及时作为</w:t>
            </w:r>
            <w:r>
              <w:rPr>
                <w:rFonts w:hint="eastAsia"/>
                <w:lang w:val="en-US" w:eastAsia="zh-CN"/>
              </w:rPr>
              <w:t>实质性要求)</w:t>
            </w:r>
          </w:p>
        </w:tc>
        <w:tc>
          <w:tcPr>
            <w:tcW w:w="7061" w:type="dxa"/>
            <w:vAlign w:val="center"/>
          </w:tcPr>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lang w:val="en-US" w:eastAsia="zh-CN" w:bidi="ar-SA"/>
              </w:rPr>
            </w:pPr>
            <w:r>
              <w:rPr>
                <w:rFonts w:hint="eastAsia"/>
                <w:lang w:val="en-US" w:eastAsia="zh-CN"/>
              </w:rPr>
              <w:t>国家或行业主管部门对采购产品的技术标准、质量标准和资格资质条件等有强制性规定的，必须符合其要求。如</w:t>
            </w:r>
            <w:r>
              <w:rPr>
                <w:rFonts w:hint="eastAsia"/>
              </w:rPr>
              <w:t>涉及</w:t>
            </w:r>
            <w:r>
              <w:rPr>
                <w:rFonts w:hint="eastAsia"/>
                <w:lang w:val="en-US" w:eastAsia="zh-CN"/>
              </w:rPr>
              <w:t>3</w:t>
            </w:r>
            <w:r>
              <w:rPr>
                <w:rFonts w:hint="eastAsia"/>
              </w:rPr>
              <w:t>C认证产品的</w:t>
            </w:r>
            <w:r>
              <w:rPr>
                <w:rFonts w:hint="eastAsia"/>
                <w:lang w:val="en-US" w:eastAsia="zh-CN"/>
              </w:rPr>
              <w:t>3</w:t>
            </w:r>
            <w:r>
              <w:rPr>
                <w:rFonts w:hint="eastAsia"/>
              </w:rPr>
              <w:t>C认证证书</w:t>
            </w:r>
            <w:r>
              <w:rPr>
                <w:rFonts w:hint="eastAsia"/>
                <w:lang w:val="en-US" w:eastAsia="zh-CN"/>
              </w:rPr>
              <w:t>在响应</w:t>
            </w:r>
            <w:r>
              <w:rPr>
                <w:rFonts w:hint="eastAsia"/>
              </w:rPr>
              <w:t>文件中可不提供(</w:t>
            </w:r>
            <w:r>
              <w:rPr>
                <w:rFonts w:hint="eastAsia"/>
                <w:lang w:val="en-US" w:eastAsia="zh-CN"/>
              </w:rPr>
              <w:t>磋商</w:t>
            </w:r>
            <w:r>
              <w:rPr>
                <w:rFonts w:hint="eastAsia"/>
              </w:rPr>
              <w:t>文件</w:t>
            </w:r>
            <w:r>
              <w:rPr>
                <w:rFonts w:hint="eastAsia"/>
                <w:lang w:val="en-US" w:eastAsia="zh-CN"/>
              </w:rPr>
              <w:t>有</w:t>
            </w:r>
            <w:r>
              <w:rPr>
                <w:rFonts w:hint="eastAsia"/>
              </w:rPr>
              <w:t>要求</w:t>
            </w:r>
            <w:r>
              <w:rPr>
                <w:rFonts w:hint="eastAsia"/>
                <w:lang w:val="en-US" w:eastAsia="zh-CN"/>
              </w:rPr>
              <w:t>在磋商时提供证明材料的</w:t>
            </w:r>
            <w:r>
              <w:rPr>
                <w:rFonts w:hint="eastAsia"/>
              </w:rPr>
              <w:t>除外)，</w:t>
            </w:r>
            <w:r>
              <w:rPr>
                <w:rFonts w:hint="eastAsia"/>
                <w:lang w:val="en-US" w:eastAsia="zh-CN"/>
              </w:rPr>
              <w:t>供应商成交后</w:t>
            </w:r>
            <w:r>
              <w:rPr>
                <w:rFonts w:hint="eastAsia"/>
              </w:rPr>
              <w:t>应在</w:t>
            </w:r>
            <w:r>
              <w:rPr>
                <w:rFonts w:hint="eastAsia"/>
                <w:lang w:val="en-US" w:eastAsia="zh-CN"/>
              </w:rPr>
              <w:t>签订采购合同时向采购人</w:t>
            </w:r>
            <w:r>
              <w:rPr>
                <w:rFonts w:hint="eastAsia"/>
              </w:rPr>
              <w:t>提供</w:t>
            </w:r>
            <w:r>
              <w:rPr>
                <w:rFonts w:hint="eastAsia"/>
                <w:lang w:val="en-US" w:eastAsia="zh-CN"/>
              </w:rPr>
              <w:t>加盖供应商公章的3C证书复印件</w:t>
            </w:r>
            <w:r>
              <w:rPr>
                <w:rFonts w:hint="eastAsia"/>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46"/>
              <w:bidi w:val="0"/>
              <w:ind w:firstLine="0" w:firstLineChars="0"/>
              <w:rPr>
                <w:rFonts w:hint="eastAsia" w:ascii="宋体" w:hAnsi="宋体" w:eastAsia="宋体" w:cstheme="minorBidi"/>
                <w:kern w:val="2"/>
                <w:sz w:val="21"/>
                <w:szCs w:val="24"/>
                <w:lang w:val="en-US" w:eastAsia="zh-CN" w:bidi="ar-SA"/>
              </w:rPr>
            </w:pPr>
            <w:r>
              <w:rPr>
                <w:rFonts w:hint="eastAsia"/>
                <w:lang w:val="zh-CN"/>
              </w:rPr>
              <w:t>评</w:t>
            </w:r>
            <w:r>
              <w:rPr>
                <w:rFonts w:hint="eastAsia"/>
              </w:rPr>
              <w:t>审</w:t>
            </w:r>
            <w:r>
              <w:rPr>
                <w:rFonts w:hint="eastAsia"/>
                <w:lang w:val="zh-CN"/>
              </w:rPr>
              <w:t>情况的公告</w:t>
            </w:r>
          </w:p>
        </w:tc>
        <w:tc>
          <w:tcPr>
            <w:tcW w:w="7061" w:type="dxa"/>
            <w:vAlign w:val="center"/>
          </w:tcPr>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eastAsia="zh-CN"/>
              </w:rPr>
            </w:pPr>
            <w:r>
              <w:rPr>
                <w:rFonts w:hint="eastAsia"/>
                <w:lang w:val="en-US" w:eastAsia="zh-CN"/>
              </w:rPr>
              <w:t>1.</w:t>
            </w:r>
            <w:r>
              <w:rPr>
                <w:rFonts w:hint="eastAsia"/>
              </w:rPr>
              <w:t>所有</w:t>
            </w:r>
            <w:r>
              <w:rPr>
                <w:rFonts w:hint="eastAsia"/>
                <w:lang w:val="en-US" w:eastAsia="zh-CN"/>
              </w:rPr>
              <w:t>递交了响应文件的</w:t>
            </w:r>
            <w:r>
              <w:rPr>
                <w:rFonts w:hint="eastAsia"/>
              </w:rPr>
              <w:t>供应商资格性审查情况、总得分和分项汇总得分情况、评审结果等将在</w:t>
            </w:r>
            <w:r>
              <w:rPr>
                <w:rFonts w:hint="eastAsia"/>
                <w:lang w:eastAsia="zh-CN"/>
              </w:rPr>
              <w:t>“四川政府采购网”</w:t>
            </w:r>
            <w:r>
              <w:rPr>
                <w:rFonts w:hint="eastAsia"/>
              </w:rPr>
              <w:t>采购结果公告栏中予以公告</w:t>
            </w:r>
            <w:r>
              <w:rPr>
                <w:rFonts w:hint="eastAsia"/>
                <w:lang w:eastAsia="zh-CN"/>
              </w:rPr>
              <w:t>。</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lang w:val="en-US" w:eastAsia="zh-CN" w:bidi="ar-SA"/>
              </w:rPr>
            </w:pPr>
            <w:r>
              <w:rPr>
                <w:rFonts w:hint="eastAsia"/>
                <w:lang w:val="en-US" w:eastAsia="zh-CN"/>
              </w:rPr>
              <w:t>2.</w:t>
            </w:r>
            <w:r>
              <w:rPr>
                <w:rFonts w:hint="eastAsia"/>
                <w:lang w:val="zh-CN"/>
              </w:rPr>
              <w:t>根据《中华人民共和国政府采购法实施条例》第四十三条的规定，公告内容应当包括主要成交标的的名称、规格型号、数量、单价、服务要求以及评审专家名单。</w:t>
            </w:r>
            <w:r>
              <w:rPr>
                <w:rFonts w:hint="eastAsia"/>
                <w:b/>
                <w:bCs/>
                <w:lang w:val="en-US" w:eastAsia="zh-CN"/>
              </w:rPr>
              <w:t>供应商须</w:t>
            </w:r>
            <w:r>
              <w:rPr>
                <w:rFonts w:hint="eastAsia"/>
                <w:b/>
                <w:bCs/>
                <w:lang w:val="zh-CN"/>
              </w:rPr>
              <w:t>将</w:t>
            </w:r>
            <w:r>
              <w:rPr>
                <w:rFonts w:hint="eastAsia"/>
                <w:b/>
                <w:bCs/>
                <w:lang w:val="en-US" w:eastAsia="zh-CN"/>
              </w:rPr>
              <w:t>响应</w:t>
            </w:r>
            <w:r>
              <w:rPr>
                <w:rFonts w:hint="eastAsia"/>
                <w:b/>
                <w:bCs/>
                <w:lang w:val="zh-CN"/>
              </w:rPr>
              <w:t>文件中涉及商业秘密和知识产权的内容进行标注和说明，若未进行标注和说明的，视为全部内容均可公布，采购人或者采购代理机构对此不承担任何责任。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46"/>
              <w:bidi w:val="0"/>
              <w:ind w:firstLine="0" w:firstLineChars="0"/>
              <w:rPr>
                <w:rFonts w:hint="eastAsia"/>
                <w:lang w:val="zh-CN"/>
              </w:rPr>
            </w:pPr>
            <w:r>
              <w:rPr>
                <w:rFonts w:hint="eastAsia"/>
                <w:lang w:val="zh-CN"/>
              </w:rPr>
              <w:t>成交通知书领取</w:t>
            </w:r>
          </w:p>
        </w:tc>
        <w:tc>
          <w:tcPr>
            <w:tcW w:w="7061" w:type="dxa"/>
            <w:vAlign w:val="center"/>
          </w:tcPr>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eastAsia="zh-CN"/>
              </w:rPr>
            </w:pPr>
            <w:r>
              <w:rPr>
                <w:rFonts w:hint="eastAsia"/>
                <w:lang w:val="zh-CN" w:eastAsia="zh-CN"/>
              </w:rPr>
              <w:t>采购代理机构在</w:t>
            </w:r>
            <w:r>
              <w:rPr>
                <w:rFonts w:hint="eastAsia"/>
                <w:lang w:val="en-US" w:eastAsia="zh-CN"/>
              </w:rPr>
              <w:t>成交</w:t>
            </w:r>
            <w:r>
              <w:rPr>
                <w:rFonts w:hint="eastAsia"/>
                <w:lang w:val="zh-CN" w:eastAsia="zh-CN"/>
              </w:rPr>
              <w:t>供应商确定后2个工作日内，在“四川政府采购网”发布成交公告。</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eastAsia="zh-CN"/>
              </w:rPr>
            </w:pPr>
            <w:r>
              <w:rPr>
                <w:rFonts w:hint="eastAsia" w:ascii="宋体" w:hAnsi="宋体" w:eastAsia="宋体"/>
                <w:lang w:val="en-US" w:eastAsia="zh-CN"/>
              </w:rPr>
              <w:t>供应商成交后应当及时领取成交通知书，不能及时领取或拒绝领取成交通知书的，采购代理机构将于成交供应商确定之日起两个工作日内采取邮寄、快递方式将成交通知书送达成交供应商</w:t>
            </w:r>
            <w:r>
              <w:rPr>
                <w:rFonts w:hint="eastAsia"/>
                <w:lang w:val="en-US" w:eastAsia="zh-CN"/>
              </w:rPr>
              <w:t>。</w:t>
            </w:r>
          </w:p>
          <w:p>
            <w:pPr>
              <w:pStyle w:val="43"/>
              <w:ind w:left="60" w:leftChars="25" w:right="60" w:rightChars="25"/>
            </w:pPr>
            <w:r>
              <w:rPr>
                <w:rFonts w:hint="eastAsia"/>
                <w:lang w:val="zh-CN"/>
              </w:rPr>
              <w:t>联系人：</w:t>
            </w:r>
            <w:r>
              <w:rPr>
                <w:rFonts w:hint="eastAsia"/>
              </w:rPr>
              <w:t>欧女士</w:t>
            </w:r>
          </w:p>
          <w:p>
            <w:pPr>
              <w:pStyle w:val="43"/>
              <w:ind w:left="60" w:leftChars="25" w:right="60" w:rightChars="25"/>
              <w:rPr>
                <w:lang w:val="zh-CN"/>
              </w:rPr>
            </w:pPr>
            <w:r>
              <w:rPr>
                <w:rFonts w:hint="eastAsia"/>
                <w:lang w:val="zh-CN"/>
              </w:rPr>
              <w:t>联系电话：</w:t>
            </w:r>
            <w:r>
              <w:rPr>
                <w:rFonts w:hint="eastAsia"/>
              </w:rPr>
              <w:t>028-85032683/13808171894</w:t>
            </w:r>
          </w:p>
          <w:p>
            <w:pPr>
              <w:pStyle w:val="43"/>
              <w:ind w:left="60" w:leftChars="25" w:right="60" w:rightChars="25"/>
              <w:rPr>
                <w:rFonts w:hint="eastAsia"/>
                <w:lang w:val="en-US" w:eastAsia="zh-CN"/>
              </w:rPr>
            </w:pPr>
            <w:r>
              <w:rPr>
                <w:rFonts w:hint="eastAsia"/>
                <w:lang w:val="zh-CN"/>
              </w:rPr>
              <w:t>地址：成都市武侯区金履一路218号优博广场1栋405室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30" w:hRule="atLeast"/>
          <w:jc w:val="center"/>
        </w:trPr>
        <w:tc>
          <w:tcPr>
            <w:tcW w:w="622" w:type="dxa"/>
            <w:vAlign w:val="center"/>
          </w:tcPr>
          <w:p>
            <w:pPr>
              <w:pStyle w:val="46"/>
              <w:numPr>
                <w:ilvl w:val="0"/>
                <w:numId w:val="9"/>
              </w:numPr>
              <w:bidi w:val="0"/>
              <w:ind w:left="0" w:leftChars="0" w:firstLine="0" w:firstLineChars="0"/>
              <w:rPr>
                <w:rFonts w:hint="eastAsia"/>
                <w:lang w:val="zh-CN" w:eastAsia="zh-CN"/>
              </w:rPr>
            </w:pPr>
          </w:p>
        </w:tc>
        <w:tc>
          <w:tcPr>
            <w:tcW w:w="2020" w:type="dxa"/>
            <w:vAlign w:val="center"/>
          </w:tcPr>
          <w:p>
            <w:pPr>
              <w:pStyle w:val="46"/>
              <w:bidi w:val="0"/>
              <w:rPr>
                <w:rFonts w:hint="eastAsia"/>
                <w:lang w:val="zh-CN"/>
              </w:rPr>
            </w:pPr>
            <w:r>
              <w:rPr>
                <w:rFonts w:hint="eastAsia"/>
                <w:lang w:val="en-US" w:eastAsia="zh-CN"/>
              </w:rPr>
              <w:t>招标代理</w:t>
            </w:r>
            <w:r>
              <w:rPr>
                <w:rFonts w:hint="eastAsia"/>
                <w:lang w:val="zh-CN"/>
              </w:rPr>
              <w:t>服务费</w:t>
            </w:r>
          </w:p>
        </w:tc>
        <w:tc>
          <w:tcPr>
            <w:tcW w:w="7061" w:type="dxa"/>
            <w:tcBorders>
              <w:bottom w:val="single" w:color="auto" w:sz="4" w:space="0"/>
            </w:tcBorders>
            <w:vAlign w:val="center"/>
          </w:tcPr>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1.收取标准：</w:t>
            </w:r>
            <w:r>
              <w:rPr>
                <w:rFonts w:hint="eastAsia"/>
                <w:highlight w:val="none"/>
                <w:lang w:val="en-US" w:eastAsia="zh-CN"/>
              </w:rPr>
              <w:t>按</w:t>
            </w:r>
            <w:r>
              <w:rPr>
                <w:rFonts w:hint="eastAsia"/>
                <w:color w:val="auto"/>
                <w:highlight w:val="none"/>
                <w:lang w:val="en-US" w:eastAsia="zh-CN"/>
              </w:rPr>
              <w:t>照成本加合理利润原则，</w:t>
            </w:r>
            <w:r>
              <w:rPr>
                <w:rFonts w:hint="eastAsia"/>
                <w:highlight w:val="none"/>
                <w:lang w:val="en-US" w:eastAsia="zh-CN"/>
              </w:rPr>
              <w:t>本项目定额计取招标代理服务费7500元</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Style w:val="43"/>
              <w:keepNext w:val="0"/>
              <w:keepLines w:val="0"/>
              <w:pageBreakBefore w:val="0"/>
              <w:widowControl w:val="0"/>
              <w:kinsoku/>
              <w:wordWrap w:val="0"/>
              <w:overflowPunct/>
              <w:topLinePunct/>
              <w:autoSpaceDE/>
              <w:autoSpaceDN/>
              <w:bidi w:val="0"/>
              <w:adjustRightInd w:val="0"/>
              <w:snapToGrid w:val="0"/>
              <w:ind w:right="60" w:rightChars="25"/>
              <w:jc w:val="both"/>
              <w:textAlignment w:val="auto"/>
              <w:rPr>
                <w:rFonts w:hint="eastAsia"/>
              </w:rPr>
            </w:pPr>
            <w:r>
              <w:rPr>
                <w:rFonts w:hint="eastAsia"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收取方式：</w:t>
            </w:r>
            <w:r>
              <w:rPr>
                <w:rFonts w:hint="eastAsia" w:cs="宋体"/>
                <w:color w:val="000000" w:themeColor="text1"/>
                <w:sz w:val="21"/>
                <w:szCs w:val="21"/>
                <w:highlight w:val="none"/>
                <w:lang w:val="en-US" w:eastAsia="zh-CN"/>
                <w14:textFill>
                  <w14:solidFill>
                    <w14:schemeClr w14:val="tx1"/>
                  </w14:solidFill>
                </w14:textFill>
              </w:rPr>
              <w:t>成交</w:t>
            </w:r>
            <w:r>
              <w:rPr>
                <w:rFonts w:hint="eastAsia" w:ascii="宋体" w:hAnsi="宋体" w:eastAsia="宋体" w:cs="宋体"/>
                <w:color w:val="000000" w:themeColor="text1"/>
                <w:sz w:val="21"/>
                <w:szCs w:val="21"/>
                <w:highlight w:val="none"/>
                <w:lang w:val="zh-CN"/>
                <w14:textFill>
                  <w14:solidFill>
                    <w14:schemeClr w14:val="tx1"/>
                  </w14:solidFill>
                </w14:textFill>
              </w:rPr>
              <w:t>通知发出后二个工作日内由</w:t>
            </w:r>
            <w:r>
              <w:rPr>
                <w:rFonts w:hint="eastAsia" w:cs="宋体"/>
                <w:color w:val="000000" w:themeColor="text1"/>
                <w:sz w:val="21"/>
                <w:szCs w:val="21"/>
                <w:highlight w:val="none"/>
                <w:lang w:val="en-US" w:eastAsia="zh-CN"/>
                <w14:textFill>
                  <w14:solidFill>
                    <w14:schemeClr w14:val="tx1"/>
                  </w14:solidFill>
                </w14:textFill>
              </w:rPr>
              <w:t>成交供应商</w:t>
            </w:r>
            <w:r>
              <w:rPr>
                <w:rFonts w:hint="eastAsia" w:ascii="宋体" w:hAnsi="宋体" w:eastAsia="宋体" w:cs="宋体"/>
                <w:color w:val="000000" w:themeColor="text1"/>
                <w:sz w:val="21"/>
                <w:szCs w:val="21"/>
                <w:highlight w:val="none"/>
                <w:lang w:val="zh-CN"/>
                <w14:textFill>
                  <w14:solidFill>
                    <w14:schemeClr w14:val="tx1"/>
                  </w14:solidFill>
                </w14:textFill>
              </w:rPr>
              <w:t>一次性支付</w:t>
            </w:r>
            <w:r>
              <w:rPr>
                <w:rFonts w:hint="eastAsia" w:ascii="宋体" w:hAnsi="宋体" w:eastAsia="宋体" w:cs="宋体"/>
                <w:color w:val="000000" w:themeColor="text1"/>
                <w:sz w:val="21"/>
                <w:szCs w:val="21"/>
                <w:highlight w:val="none"/>
                <w:lang w:val="en-US" w:eastAsia="zh-CN"/>
                <w14:textFill>
                  <w14:solidFill>
                    <w14:schemeClr w14:val="tx1"/>
                  </w14:solidFill>
                </w14:textFill>
              </w:rPr>
              <w:t>至采购代理机构</w:t>
            </w:r>
            <w:r>
              <w:rPr>
                <w:rFonts w:hint="eastAsia" w:ascii="宋体" w:hAnsi="宋体" w:eastAsia="宋体" w:cs="宋体"/>
                <w:color w:val="000000" w:themeColor="text1"/>
                <w:sz w:val="2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46"/>
              <w:bidi w:val="0"/>
              <w:rPr>
                <w:rFonts w:hint="eastAsia" w:ascii="宋体" w:hAnsi="宋体" w:eastAsia="宋体" w:cstheme="minorBidi"/>
                <w:kern w:val="2"/>
                <w:sz w:val="21"/>
                <w:szCs w:val="24"/>
                <w:highlight w:val="none"/>
                <w:lang w:val="zh-CN" w:eastAsia="zh-CN" w:bidi="ar-SA"/>
              </w:rPr>
            </w:pPr>
            <w:r>
              <w:rPr>
                <w:rFonts w:hint="eastAsia"/>
                <w:highlight w:val="none"/>
                <w:lang w:val="zh-CN"/>
              </w:rPr>
              <w:t>履约保证金</w:t>
            </w:r>
          </w:p>
        </w:tc>
        <w:tc>
          <w:tcPr>
            <w:tcW w:w="7061" w:type="dxa"/>
            <w:vAlign w:val="center"/>
          </w:tcPr>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zh-CN" w:eastAsia="zh-CN" w:bidi="ar-SA"/>
              </w:rPr>
            </w:pPr>
            <w:r>
              <w:rPr>
                <w:rFonts w:hint="eastAsia"/>
                <w:highlight w:val="none"/>
                <w:lang w:val="en-US" w:eastAsia="zh-CN"/>
              </w:rPr>
              <w:t>本项目不收取履约保证金</w:t>
            </w:r>
            <w:r>
              <w:rPr>
                <w:rFonts w:hint="eastAsia"/>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46"/>
              <w:bidi w:val="0"/>
              <w:ind w:firstLine="0" w:firstLineChars="0"/>
              <w:rPr>
                <w:rFonts w:hint="eastAsia" w:ascii="宋体" w:hAnsi="宋体" w:eastAsia="宋体" w:cstheme="minorBidi"/>
                <w:kern w:val="2"/>
                <w:sz w:val="21"/>
                <w:szCs w:val="24"/>
                <w:lang w:val="zh-CN" w:eastAsia="zh-CN" w:bidi="ar-SA"/>
              </w:rPr>
            </w:pPr>
            <w:r>
              <w:rPr>
                <w:rFonts w:hint="eastAsia"/>
                <w:lang w:val="en-US" w:eastAsia="zh-CN"/>
              </w:rPr>
              <w:t>政府采购供应商信用融资</w:t>
            </w:r>
          </w:p>
        </w:tc>
        <w:tc>
          <w:tcPr>
            <w:tcW w:w="7061" w:type="dxa"/>
            <w:vAlign w:val="center"/>
          </w:tcPr>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成交)通知书向银行提出贷款意向申请，</w:t>
            </w:r>
            <w:r>
              <w:rPr>
                <w:rFonts w:hint="eastAsia"/>
                <w:highlight w:val="none"/>
                <w:lang w:val="zh-CN" w:eastAsia="zh-CN"/>
              </w:rPr>
              <w:t>并按照相关规定要求和贷款流程</w:t>
            </w:r>
            <w:r>
              <w:rPr>
                <w:rFonts w:hint="eastAsia"/>
                <w:highlight w:val="none"/>
                <w:lang w:val="en-US" w:eastAsia="zh-CN"/>
              </w:rPr>
              <w:t>办理</w:t>
            </w:r>
            <w:r>
              <w:rPr>
                <w:rFonts w:hint="eastAsia"/>
                <w:lang w:val="en-US" w:eastAsia="zh-CN"/>
              </w:rPr>
              <w:t>。</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lang w:val="en-US" w:eastAsia="zh-CN"/>
              </w:rPr>
              <w:t>3.“政采贷”</w:t>
            </w:r>
            <w:r>
              <w:rPr>
                <w:rFonts w:hint="eastAsia"/>
                <w:highlight w:val="none"/>
                <w:lang w:val="en-US" w:eastAsia="zh-CN"/>
              </w:rPr>
              <w:t>政策咨询电话：</w:t>
            </w:r>
            <w:r>
              <w:rPr>
                <w:rFonts w:hint="eastAsia"/>
                <w:highlight w:val="none"/>
                <w:lang w:val="zh-CN" w:eastAsia="zh-CN"/>
              </w:rPr>
              <w:t>028-61375575转6</w:t>
            </w:r>
            <w:r>
              <w:rPr>
                <w:rFonts w:hint="eastAsia"/>
                <w:highlight w:val="none"/>
                <w:lang w:val="en-US" w:eastAsia="zh-CN"/>
              </w:rPr>
              <w:t>08。</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en-US" w:eastAsia="zh-CN" w:bidi="ar-SA"/>
              </w:rPr>
            </w:pPr>
            <w:r>
              <w:rPr>
                <w:rFonts w:hint="eastAsia"/>
                <w:highlight w:val="none"/>
                <w:lang w:val="en-US" w:eastAsia="zh-CN"/>
              </w:rPr>
              <w:t>注：相关政策要求详见本磋商文件。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46"/>
              <w:bidi w:val="0"/>
              <w:ind w:firstLine="0" w:firstLineChars="0"/>
              <w:rPr>
                <w:rFonts w:hint="eastAsia" w:ascii="宋体" w:hAnsi="宋体" w:eastAsia="宋体" w:cstheme="minorBidi"/>
                <w:kern w:val="2"/>
                <w:sz w:val="21"/>
                <w:szCs w:val="24"/>
                <w:lang w:val="en-US" w:eastAsia="zh-CN" w:bidi="ar-SA"/>
              </w:rPr>
            </w:pPr>
            <w:r>
              <w:rPr>
                <w:rFonts w:hint="eastAsia" w:ascii="宋体" w:hAnsi="宋体" w:eastAsia="宋体"/>
                <w:lang w:val="zh-CN" w:eastAsia="zh-CN"/>
              </w:rPr>
              <w:t>合同分包</w:t>
            </w:r>
          </w:p>
        </w:tc>
        <w:tc>
          <w:tcPr>
            <w:tcW w:w="7061" w:type="dxa"/>
            <w:vAlign w:val="center"/>
          </w:tcPr>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kern w:val="2"/>
                <w:sz w:val="21"/>
                <w:szCs w:val="24"/>
                <w:lang w:val="en-US" w:eastAsia="zh-CN" w:bidi="ar-SA"/>
              </w:rPr>
            </w:pPr>
            <w:r>
              <w:rPr>
                <w:rFonts w:hint="eastAsia" w:ascii="宋体" w:hAnsi="宋体" w:eastAsia="宋体"/>
                <w:lang w:val="zh-CN" w:eastAsia="zh-CN"/>
              </w:rPr>
              <w:t>本项目不接受合同分包</w:t>
            </w:r>
            <w:r>
              <w:rPr>
                <w:rFonts w:hint="eastAsia"/>
                <w:lang w:val="zh-CN"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46"/>
              <w:bidi w:val="0"/>
              <w:ind w:firstLine="0" w:firstLineChars="0"/>
              <w:rPr>
                <w:rFonts w:hint="eastAsia" w:ascii="宋体" w:hAnsi="宋体" w:eastAsia="宋体"/>
                <w:lang w:val="zh-CN" w:eastAsia="zh-CN"/>
              </w:rPr>
            </w:pPr>
            <w:r>
              <w:rPr>
                <w:rFonts w:hint="eastAsia" w:ascii="宋体" w:hAnsi="宋体" w:eastAsia="宋体"/>
                <w:lang w:val="zh-CN" w:eastAsia="zh-CN"/>
              </w:rPr>
              <w:t>政府采购合同</w:t>
            </w:r>
          </w:p>
          <w:p>
            <w:pPr>
              <w:pStyle w:val="46"/>
              <w:bidi w:val="0"/>
              <w:ind w:firstLine="0" w:firstLineChars="0"/>
              <w:rPr>
                <w:rFonts w:hint="eastAsia" w:ascii="宋体" w:hAnsi="宋体" w:eastAsia="宋体" w:cstheme="minorBidi"/>
                <w:kern w:val="2"/>
                <w:sz w:val="21"/>
                <w:szCs w:val="24"/>
                <w:lang w:val="en-US" w:eastAsia="zh-CN" w:bidi="ar-SA"/>
              </w:rPr>
            </w:pPr>
            <w:r>
              <w:rPr>
                <w:rFonts w:hint="eastAsia" w:ascii="宋体" w:hAnsi="宋体" w:eastAsia="宋体"/>
                <w:lang w:val="zh-CN" w:eastAsia="zh-CN"/>
              </w:rPr>
              <w:t>公告备案</w:t>
            </w:r>
          </w:p>
        </w:tc>
        <w:tc>
          <w:tcPr>
            <w:tcW w:w="7061" w:type="dxa"/>
            <w:vAlign w:val="center"/>
          </w:tcPr>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snapToGrid w:val="0"/>
                <w:kern w:val="2"/>
                <w:sz w:val="21"/>
                <w:szCs w:val="24"/>
                <w:lang w:val="zh-CN" w:eastAsia="zh-CN" w:bidi="ar-SA"/>
              </w:rPr>
            </w:pPr>
            <w:r>
              <w:rPr>
                <w:rFonts w:hint="eastAsia" w:ascii="宋体" w:hAnsi="宋体" w:eastAsia="宋体" w:cstheme="minorBidi"/>
                <w:snapToGrid w:val="0"/>
                <w:kern w:val="2"/>
                <w:sz w:val="21"/>
                <w:szCs w:val="24"/>
                <w:lang w:val="en-US" w:eastAsia="zh-CN" w:bidi="ar-SA"/>
              </w:rPr>
              <w:t>1.</w:t>
            </w:r>
            <w:r>
              <w:rPr>
                <w:rFonts w:hint="eastAsia" w:ascii="宋体" w:hAnsi="宋体" w:eastAsia="宋体"/>
                <w:lang w:val="zh-CN" w:eastAsia="zh-CN"/>
              </w:rPr>
              <w:t>政府</w:t>
            </w:r>
            <w:r>
              <w:rPr>
                <w:rFonts w:hint="eastAsia" w:ascii="宋体" w:hAnsi="宋体" w:eastAsia="宋体" w:cstheme="minorBidi"/>
                <w:snapToGrid w:val="0"/>
                <w:kern w:val="2"/>
                <w:sz w:val="21"/>
                <w:szCs w:val="24"/>
                <w:lang w:val="zh-CN" w:eastAsia="zh-CN" w:bidi="ar-SA"/>
              </w:rPr>
              <w:t>采购合同签订之日起2个工作日内，</w:t>
            </w:r>
            <w:r>
              <w:rPr>
                <w:rFonts w:hint="eastAsia" w:cstheme="minorBidi"/>
                <w:snapToGrid w:val="0"/>
                <w:kern w:val="2"/>
                <w:sz w:val="21"/>
                <w:szCs w:val="24"/>
                <w:lang w:val="en-US" w:eastAsia="zh-CN" w:bidi="ar-SA"/>
              </w:rPr>
              <w:t>采购人将</w:t>
            </w:r>
            <w:r>
              <w:rPr>
                <w:rFonts w:hint="eastAsia" w:ascii="宋体" w:hAnsi="宋体" w:eastAsia="宋体" w:cstheme="minorBidi"/>
                <w:snapToGrid w:val="0"/>
                <w:kern w:val="2"/>
                <w:sz w:val="21"/>
                <w:szCs w:val="24"/>
                <w:lang w:val="zh-CN" w:eastAsia="zh-CN" w:bidi="ar-SA"/>
              </w:rPr>
              <w:t>政府采购合同在</w:t>
            </w:r>
            <w:r>
              <w:rPr>
                <w:rFonts w:hint="eastAsia" w:cstheme="minorBidi"/>
                <w:snapToGrid w:val="0"/>
                <w:kern w:val="2"/>
                <w:sz w:val="21"/>
                <w:szCs w:val="24"/>
                <w:lang w:val="zh-CN" w:eastAsia="zh-CN" w:bidi="ar-SA"/>
              </w:rPr>
              <w:t>“四川政府采购网”</w:t>
            </w:r>
            <w:r>
              <w:rPr>
                <w:rFonts w:hint="eastAsia" w:ascii="宋体" w:hAnsi="宋体" w:eastAsia="宋体" w:cstheme="minorBidi"/>
                <w:snapToGrid w:val="0"/>
                <w:kern w:val="2"/>
                <w:sz w:val="21"/>
                <w:szCs w:val="24"/>
                <w:lang w:val="zh-CN" w:eastAsia="zh-CN" w:bidi="ar-SA"/>
              </w:rPr>
              <w:t>公告；政府采购合同签订之日起七个工作日内，</w:t>
            </w:r>
            <w:r>
              <w:rPr>
                <w:rFonts w:hint="eastAsia" w:cstheme="minorBidi"/>
                <w:snapToGrid w:val="0"/>
                <w:kern w:val="2"/>
                <w:sz w:val="21"/>
                <w:szCs w:val="24"/>
                <w:lang w:val="en-US" w:eastAsia="zh-CN" w:bidi="ar-SA"/>
              </w:rPr>
              <w:t>采购人</w:t>
            </w:r>
            <w:r>
              <w:rPr>
                <w:rFonts w:hint="eastAsia" w:ascii="宋体" w:hAnsi="宋体" w:eastAsia="宋体" w:cstheme="minorBidi"/>
                <w:snapToGrid w:val="0"/>
                <w:kern w:val="2"/>
                <w:sz w:val="21"/>
                <w:szCs w:val="24"/>
                <w:lang w:val="zh-CN" w:eastAsia="zh-CN" w:bidi="ar-SA"/>
              </w:rPr>
              <w:t>将政府采购合同向采购项目同级财政部门备案。</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kern w:val="2"/>
                <w:sz w:val="21"/>
                <w:szCs w:val="24"/>
                <w:lang w:val="en-US" w:eastAsia="zh-CN" w:bidi="ar-SA"/>
              </w:rPr>
            </w:pPr>
            <w:r>
              <w:rPr>
                <w:rFonts w:hint="eastAsia" w:ascii="宋体" w:hAnsi="宋体" w:eastAsia="宋体"/>
                <w:lang w:val="en-US" w:eastAsia="zh-CN"/>
              </w:rPr>
              <w:t>2.</w:t>
            </w:r>
            <w:r>
              <w:rPr>
                <w:rFonts w:hint="eastAsia" w:ascii="宋体" w:hAnsi="宋体" w:eastAsia="宋体"/>
                <w:lang w:val="zh-CN" w:eastAsia="zh-CN"/>
              </w:rPr>
              <w:t>违规签订政府采购合同将依法追究法律责任。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bidi w:val="0"/>
              <w:ind w:left="0" w:leftChars="0" w:firstLine="0" w:firstLineChars="0"/>
              <w:rPr>
                <w:rFonts w:hint="eastAsia"/>
                <w:lang w:val="zh-CN"/>
              </w:rPr>
            </w:pPr>
          </w:p>
        </w:tc>
        <w:tc>
          <w:tcPr>
            <w:tcW w:w="2020" w:type="dxa"/>
            <w:vAlign w:val="center"/>
          </w:tcPr>
          <w:p>
            <w:pPr>
              <w:pStyle w:val="46"/>
              <w:bidi w:val="0"/>
              <w:rPr>
                <w:rFonts w:hint="eastAsia"/>
              </w:rPr>
            </w:pPr>
            <w:r>
              <w:rPr>
                <w:rFonts w:hint="eastAsia"/>
              </w:rPr>
              <w:t>供应商询问</w:t>
            </w:r>
          </w:p>
        </w:tc>
        <w:tc>
          <w:tcPr>
            <w:tcW w:w="7061" w:type="dxa"/>
            <w:vAlign w:val="top"/>
          </w:tcPr>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eastAsia="宋体"/>
                <w:lang w:val="zh-CN" w:eastAsia="zh-CN"/>
              </w:rPr>
            </w:pPr>
            <w:r>
              <w:rPr>
                <w:rFonts w:hint="eastAsia"/>
                <w:lang w:val="en-US" w:eastAsia="zh-CN"/>
              </w:rPr>
              <w:t>1.</w:t>
            </w:r>
            <w:r>
              <w:rPr>
                <w:rFonts w:hint="eastAsia"/>
              </w:rPr>
              <w:t>根据委托代理协议约定，</w:t>
            </w:r>
            <w:r>
              <w:rPr>
                <w:rFonts w:hint="eastAsia"/>
                <w:lang w:val="en-US" w:eastAsia="zh-CN"/>
              </w:rPr>
              <w:t>采购人</w:t>
            </w:r>
            <w:r>
              <w:rPr>
                <w:rFonts w:hint="eastAsia"/>
              </w:rPr>
              <w:t>负责对</w:t>
            </w:r>
            <w:r>
              <w:rPr>
                <w:rFonts w:hint="eastAsia"/>
                <w:lang w:eastAsia="zh-CN"/>
              </w:rPr>
              <w:t>磋商文件</w:t>
            </w:r>
            <w:r>
              <w:rPr>
                <w:rFonts w:hint="eastAsia"/>
              </w:rPr>
              <w:t>技术参数部分的询问答复，</w:t>
            </w:r>
            <w:r>
              <w:rPr>
                <w:rFonts w:hint="eastAsia"/>
                <w:lang w:val="en-US" w:eastAsia="zh-CN"/>
              </w:rPr>
              <w:t>成都公恒信工程项目管理有限公司</w:t>
            </w:r>
            <w:r>
              <w:rPr>
                <w:rFonts w:hint="eastAsia"/>
              </w:rPr>
              <w:t>负责</w:t>
            </w:r>
            <w:r>
              <w:rPr>
                <w:rFonts w:hint="eastAsia"/>
                <w:lang w:eastAsia="zh-CN"/>
              </w:rPr>
              <w:t>磋商文件</w:t>
            </w:r>
            <w:r>
              <w:rPr>
                <w:rFonts w:hint="eastAsia"/>
              </w:rPr>
              <w:t>技术参数部分以外的询问答复</w:t>
            </w:r>
            <w:r>
              <w:rPr>
                <w:rFonts w:hint="eastAsia"/>
                <w:lang w:eastAsia="zh-CN"/>
              </w:rPr>
              <w:t>。</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2.询问内容不得涉及评审秘密、国家机密和商业秘密等保密内容。</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3.询问方式：询问人可以采用书面或口头或电子邮件等方式向成都公恒信工程项目管理有限公司提出；询问必须提供询问人基本信息(包含具体询问内容、询问人名称或姓名、联系人及联系电话、电子邮件)。</w:t>
            </w:r>
          </w:p>
          <w:p>
            <w:pPr>
              <w:pStyle w:val="43"/>
              <w:ind w:left="60" w:leftChars="25" w:right="60" w:rightChars="25"/>
            </w:pPr>
            <w:r>
              <w:rPr>
                <w:rFonts w:hint="eastAsia"/>
                <w:lang w:val="zh-CN"/>
              </w:rPr>
              <w:t>联系人：</w:t>
            </w:r>
            <w:r>
              <w:rPr>
                <w:rFonts w:hint="eastAsia"/>
              </w:rPr>
              <w:t>欧女士</w:t>
            </w:r>
          </w:p>
          <w:p>
            <w:pPr>
              <w:pStyle w:val="43"/>
              <w:ind w:left="60" w:leftChars="25" w:right="60" w:rightChars="25"/>
              <w:rPr>
                <w:lang w:val="zh-CN"/>
              </w:rPr>
            </w:pPr>
            <w:r>
              <w:rPr>
                <w:rFonts w:hint="eastAsia"/>
                <w:lang w:val="zh-CN"/>
              </w:rPr>
              <w:t>联系电话：</w:t>
            </w:r>
            <w:r>
              <w:rPr>
                <w:rFonts w:hint="eastAsia"/>
              </w:rPr>
              <w:t>028-85032683/13808171894</w:t>
            </w:r>
          </w:p>
          <w:p>
            <w:pPr>
              <w:pStyle w:val="43"/>
              <w:ind w:left="60" w:leftChars="25" w:right="60" w:rightChars="25"/>
              <w:rPr>
                <w:rFonts w:hint="eastAsia"/>
                <w:lang w:val="zh-CN"/>
              </w:rPr>
            </w:pPr>
            <w:r>
              <w:rPr>
                <w:rFonts w:hint="eastAsia"/>
                <w:lang w:val="zh-CN"/>
              </w:rPr>
              <w:t>地址：成都市武侯区金履一路218号优博广场1栋405室</w:t>
            </w:r>
          </w:p>
          <w:p>
            <w:pPr>
              <w:pStyle w:val="43"/>
              <w:ind w:left="60" w:leftChars="25" w:right="60" w:rightChars="25"/>
              <w:rPr>
                <w:rFonts w:hint="eastAsia"/>
                <w:lang w:val="en-US" w:eastAsia="zh-CN"/>
              </w:rPr>
            </w:pPr>
            <w:r>
              <w:rPr>
                <w:rFonts w:hint="eastAsia" w:ascii="宋体" w:hAnsi="宋体" w:eastAsia="宋体"/>
                <w:lang w:val="zh-CN" w:eastAsia="zh-CN"/>
              </w:rPr>
              <w:t>邮编</w:t>
            </w:r>
            <w:r>
              <w:rPr>
                <w:rFonts w:hint="eastAsia"/>
              </w:rPr>
              <w:t>：</w:t>
            </w:r>
            <w:r>
              <w:rPr>
                <w:rFonts w:hint="eastAsia"/>
                <w:lang w:val="en-US" w:eastAsia="zh-CN"/>
              </w:rPr>
              <w:t>610041</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4.询问提出的范围及主体：</w:t>
            </w:r>
            <w:r>
              <w:rPr>
                <w:rFonts w:hint="eastAsia"/>
              </w:rPr>
              <w:t>①</w:t>
            </w:r>
            <w:r>
              <w:rPr>
                <w:rFonts w:hint="eastAsia"/>
                <w:lang w:val="en-US" w:eastAsia="zh-CN"/>
              </w:rPr>
              <w:t>磋商文件及采购信息公告环节：依法获取磋商文件的潜在供应商可以对磋商文件及采购信息公告的内容向成都公恒信工程项目管理有限公司或采购人提出询问，仅对采购信息公告内容提出询问的，不限制询问主体。</w:t>
            </w:r>
            <w:r>
              <w:rPr>
                <w:rFonts w:hint="default"/>
                <w:lang w:val="en-US" w:eastAsia="zh-CN"/>
              </w:rPr>
              <w:t>②</w:t>
            </w:r>
            <w:r>
              <w:rPr>
                <w:rFonts w:hint="eastAsia"/>
                <w:lang w:val="en-US" w:eastAsia="zh-CN"/>
              </w:rPr>
              <w:t>采购过程、采购结果环节：参与采购活动的供应商可以对采购过程、采购结果相关问题向成都公恒信工程项目管理有限公司提出询问，未参与采购活动的供应商不得对此环节提出询问。</w:t>
            </w:r>
            <w:r>
              <w:rPr>
                <w:rFonts w:hint="default"/>
                <w:lang w:val="en-US" w:eastAsia="zh-CN"/>
              </w:rPr>
              <w:t>③</w:t>
            </w:r>
            <w:r>
              <w:rPr>
                <w:rFonts w:hint="eastAsia"/>
                <w:lang w:val="en-US" w:eastAsia="zh-CN"/>
              </w:rPr>
              <w:t>询问提出的时间原则上以政府采购活动中有效质疑的时间计算为准。</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5.为提高采购效率，降低社会成本，鼓励询问主体对于不损害国家及社会利益或自身合法权益的问题或情形采用询问方式处理解决(包含但不限于文字错误、标点符号、不影响响应文件的编制的情形)。</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rPr>
            </w:pPr>
            <w:r>
              <w:rPr>
                <w:rFonts w:hint="eastAsia"/>
                <w:lang w:val="en-US" w:eastAsia="zh-CN"/>
              </w:rPr>
              <w:t>6.为降低时间成本，减少不必要的干扰，成都公恒信工程项目管理有限公司或采购人可以不接受未按照约定时间提出的询问。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bidi w:val="0"/>
              <w:ind w:left="0" w:leftChars="0" w:firstLine="0" w:firstLineChars="0"/>
              <w:rPr>
                <w:rFonts w:hint="eastAsia"/>
                <w:lang w:val="zh-CN"/>
              </w:rPr>
            </w:pPr>
          </w:p>
        </w:tc>
        <w:tc>
          <w:tcPr>
            <w:tcW w:w="2020" w:type="dxa"/>
            <w:vAlign w:val="center"/>
          </w:tcPr>
          <w:p>
            <w:pPr>
              <w:pStyle w:val="46"/>
              <w:bidi w:val="0"/>
              <w:rPr>
                <w:rFonts w:hint="eastAsia"/>
              </w:rPr>
            </w:pPr>
            <w:r>
              <w:rPr>
                <w:rFonts w:hint="eastAsia"/>
              </w:rPr>
              <w:t>供应商质疑</w:t>
            </w:r>
          </w:p>
        </w:tc>
        <w:tc>
          <w:tcPr>
            <w:tcW w:w="7061" w:type="dxa"/>
            <w:vAlign w:val="center"/>
          </w:tcPr>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根据委托代理协议约定，对于磋商文件(磋商文件技术条款和除政府采购法第二十二条之外的其他资格条件、专业商务要求)的质疑由采购人负责答复；对于采购过程或采购结果由成都公恒信工程项目管理有限公司负责答复。</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2.供应商提出质疑应当坚持依法依规、诚实信用原则；不得超出磋商文件、采购过程、采购结果的范围，不得进行虚假、恶意质疑，不得以质疑为手段获取不当得利、实现非法目的。</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3.</w:t>
            </w:r>
            <w:r>
              <w:rPr>
                <w:rFonts w:hint="eastAsia" w:ascii="宋体" w:hAnsi="宋体" w:eastAsia="宋体"/>
                <w:lang w:val="en-US" w:eastAsia="zh-CN"/>
              </w:rPr>
              <w:t>提出</w:t>
            </w:r>
            <w:r>
              <w:rPr>
                <w:rFonts w:hint="eastAsia"/>
                <w:lang w:val="en-US" w:eastAsia="zh-CN"/>
              </w:rPr>
              <w:t>质疑函的时限要求：供应商认为磋商文件、采购过程、中标或者成交结果使其权益受到损害的，可以在知道或者应知其权益受到损害之日起7个工作日内，以书面形式向采购人、采购代理机构提出质疑。</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4.</w:t>
            </w:r>
            <w:r>
              <w:rPr>
                <w:rFonts w:hint="eastAsia" w:ascii="宋体" w:hAnsi="宋体" w:eastAsia="宋体"/>
                <w:lang w:val="en-US" w:eastAsia="zh-CN"/>
              </w:rPr>
              <w:t>接收</w:t>
            </w:r>
            <w:r>
              <w:rPr>
                <w:rFonts w:hint="eastAsia"/>
                <w:lang w:val="en-US" w:eastAsia="zh-CN"/>
              </w:rPr>
              <w:t>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w:t>
            </w:r>
          </w:p>
          <w:p>
            <w:pPr>
              <w:pStyle w:val="43"/>
              <w:ind w:left="60" w:leftChars="25" w:right="60" w:rightChars="25"/>
            </w:pPr>
            <w:r>
              <w:rPr>
                <w:rFonts w:hint="eastAsia"/>
              </w:rPr>
              <w:t>联系人：欧女士</w:t>
            </w:r>
          </w:p>
          <w:p>
            <w:pPr>
              <w:pStyle w:val="43"/>
              <w:ind w:left="60" w:leftChars="25" w:right="60" w:rightChars="25"/>
            </w:pPr>
            <w:r>
              <w:rPr>
                <w:rFonts w:hint="eastAsia"/>
              </w:rPr>
              <w:t>联系电话：028-85032683/13808171894</w:t>
            </w:r>
          </w:p>
          <w:p>
            <w:pPr>
              <w:pStyle w:val="43"/>
              <w:ind w:left="60" w:leftChars="25" w:right="60" w:rightChars="25"/>
            </w:pPr>
            <w:r>
              <w:rPr>
                <w:rFonts w:hint="eastAsia"/>
              </w:rPr>
              <w:t>通讯地址：</w:t>
            </w:r>
            <w:r>
              <w:rPr>
                <w:rFonts w:hint="eastAsia"/>
                <w:lang w:val="zh-CN"/>
              </w:rPr>
              <w:t>成都市武侯区金履一路218号优博广场1栋405室</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rPr>
            </w:pPr>
            <w:r>
              <w:rPr>
                <w:rFonts w:hint="eastAsia"/>
              </w:rPr>
              <w:t>邮编：</w:t>
            </w:r>
            <w:r>
              <w:rPr>
                <w:rFonts w:hint="eastAsia"/>
                <w:lang w:val="en-US" w:eastAsia="zh-CN"/>
              </w:rPr>
              <w:t>610041</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注：①根据《中华人民共和国政府采购法》等法律法规规定，供应商质疑应当有明确的请求和必要的证明材料，须符合《政府采购质疑和投诉办法》(财政部第94号令)规定，并使用财政部下发</w:t>
            </w:r>
            <w:r>
              <w:rPr>
                <w:rFonts w:hint="eastAsia"/>
                <w:lang w:eastAsia="zh-CN"/>
              </w:rPr>
              <w:t>《</w:t>
            </w:r>
            <w:r>
              <w:rPr>
                <w:rFonts w:hint="eastAsia"/>
              </w:rPr>
              <w:t>质疑函</w:t>
            </w:r>
            <w:r>
              <w:rPr>
                <w:rFonts w:hint="eastAsia"/>
                <w:lang w:eastAsia="zh-CN"/>
              </w:rPr>
              <w:t>》</w:t>
            </w:r>
            <w:r>
              <w:rPr>
                <w:rFonts w:hint="eastAsia"/>
              </w:rPr>
              <w:t>范本。</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明确的请求是指：供应商对磋商文件还是对采购过程还是对中标、成交结果提出质疑；想要达到的结果，如中标成交无效、废标、重新组织采购、赔偿、追究法律责任等；</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ascii="宋体" w:hAnsi="宋体" w:eastAsia="宋体"/>
                <w:lang w:val="en-US" w:eastAsia="zh-CN"/>
              </w:rPr>
              <w:t>必要</w:t>
            </w:r>
            <w:r>
              <w:rPr>
                <w:rFonts w:hint="eastAsia"/>
                <w:lang w:val="en-US" w:eastAsia="zh-CN"/>
              </w:rPr>
              <w:t>的证明材料是指：包含供应商的营业执照、授权委托书(法定代表人质疑时无需提供)、委托代理人身份证明、参加采购项目的证明、权益受到损害的证明材料、证明提出质疑的事实存在的材料等。</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如因供应商提出的质疑函不符合《政府采购质疑和投诉办法》(财政部令第94号)第十二条的要求，成都公恒信工程项目管理有限公司或采购人将要求供应商在法定质疑期内进行质疑函补正，未进行补正或在法定质疑期内未进行补正的，其所有不利后果由供应商自行承担。</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②供应商应当在法定质疑期内一次性提出针对同一采购程序环节的质疑。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20" w:hRule="atLeast"/>
          <w:jc w:val="center"/>
        </w:trPr>
        <w:tc>
          <w:tcPr>
            <w:tcW w:w="622" w:type="dxa"/>
            <w:vAlign w:val="center"/>
          </w:tcPr>
          <w:p>
            <w:pPr>
              <w:pStyle w:val="46"/>
              <w:numPr>
                <w:ilvl w:val="0"/>
                <w:numId w:val="9"/>
              </w:numPr>
              <w:bidi w:val="0"/>
              <w:ind w:left="0" w:leftChars="0" w:firstLine="0" w:firstLineChars="0"/>
              <w:rPr>
                <w:rFonts w:hint="eastAsia"/>
                <w:lang w:val="en-US" w:eastAsia="zh-CN"/>
              </w:rPr>
            </w:pPr>
          </w:p>
        </w:tc>
        <w:tc>
          <w:tcPr>
            <w:tcW w:w="2020" w:type="dxa"/>
            <w:vAlign w:val="center"/>
          </w:tcPr>
          <w:p>
            <w:pPr>
              <w:pStyle w:val="46"/>
              <w:bidi w:val="0"/>
              <w:rPr>
                <w:rFonts w:hint="eastAsia"/>
                <w:lang w:val="zh-CN"/>
              </w:rPr>
            </w:pPr>
            <w:r>
              <w:rPr>
                <w:rFonts w:hint="eastAsia"/>
              </w:rPr>
              <w:t>供应商投诉</w:t>
            </w:r>
          </w:p>
        </w:tc>
        <w:tc>
          <w:tcPr>
            <w:tcW w:w="7061" w:type="dxa"/>
            <w:vAlign w:val="top"/>
          </w:tcPr>
          <w:p>
            <w:pPr>
              <w:pStyle w:val="43"/>
              <w:ind w:left="60" w:leftChars="25" w:right="60" w:rightChars="25"/>
              <w:rPr>
                <w:highlight w:val="none"/>
                <w:lang w:val="zh-CN"/>
              </w:rPr>
            </w:pPr>
            <w:r>
              <w:rPr>
                <w:rFonts w:hint="eastAsia"/>
                <w:highlight w:val="none"/>
              </w:rPr>
              <w:t xml:space="preserve">投诉受理单位：成都市武侯区财政局 </w:t>
            </w:r>
          </w:p>
          <w:p>
            <w:pPr>
              <w:pStyle w:val="43"/>
              <w:ind w:left="60" w:leftChars="25" w:right="60" w:rightChars="25"/>
              <w:rPr>
                <w:highlight w:val="none"/>
                <w:lang w:val="zh-CN"/>
              </w:rPr>
            </w:pPr>
            <w:r>
              <w:rPr>
                <w:rFonts w:hint="eastAsia"/>
                <w:highlight w:val="none"/>
                <w:lang w:val="zh-CN"/>
              </w:rPr>
              <w:t>联系电话：028-85558345</w:t>
            </w:r>
          </w:p>
          <w:p>
            <w:pPr>
              <w:pStyle w:val="43"/>
              <w:ind w:left="60" w:leftChars="25" w:right="60" w:rightChars="25"/>
              <w:rPr>
                <w:highlight w:val="none"/>
              </w:rPr>
            </w:pPr>
            <w:r>
              <w:rPr>
                <w:rFonts w:hint="eastAsia"/>
                <w:highlight w:val="none"/>
                <w:lang w:val="zh-CN"/>
              </w:rPr>
              <w:t>地址：成都市武侯区武科西五路360号二栋五单元8、9楼</w:t>
            </w:r>
          </w:p>
          <w:p>
            <w:pPr>
              <w:pStyle w:val="43"/>
              <w:ind w:left="60" w:leftChars="25" w:right="60" w:rightChars="25"/>
              <w:rPr>
                <w:highlight w:val="none"/>
              </w:rPr>
            </w:pPr>
            <w:r>
              <w:rPr>
                <w:rFonts w:hint="eastAsia"/>
                <w:highlight w:val="none"/>
              </w:rPr>
              <w:t>邮编：610046</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eastAsia="zh-CN"/>
              </w:rPr>
            </w:pPr>
            <w:r>
              <w:rPr>
                <w:rFonts w:hint="eastAsia"/>
                <w:lang w:val="en-US" w:eastAsia="zh-CN"/>
              </w:rPr>
              <w:t>注：</w:t>
            </w:r>
            <w:r>
              <w:rPr>
                <w:rFonts w:hint="eastAsia"/>
              </w:rPr>
              <w:t>供应商投诉应当有明确的请求和必要的证明材料。供应商投诉的事项不得超出已质疑事项的范围</w:t>
            </w:r>
            <w:r>
              <w:rPr>
                <w:rFonts w:hint="eastAsia"/>
                <w:lang w:eastAsia="zh-CN"/>
              </w:rPr>
              <w:t>，</w:t>
            </w:r>
            <w:r>
              <w:rPr>
                <w:rFonts w:hint="eastAsia"/>
                <w:lang w:val="en-US" w:eastAsia="zh-CN"/>
              </w:rPr>
              <w:t>须符合</w:t>
            </w:r>
            <w:r>
              <w:rPr>
                <w:rFonts w:hint="eastAsia"/>
                <w:lang w:eastAsia="zh-CN"/>
              </w:rPr>
              <w:t>《政府采购质疑和投诉办法》</w:t>
            </w:r>
            <w:r>
              <w:rPr>
                <w:rFonts w:hint="eastAsia"/>
                <w:lang w:val="en-US" w:eastAsia="zh-CN"/>
              </w:rPr>
              <w:t>(财政部第94号令)规定，并使用财政部下发《投诉书》范本。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bidi w:val="0"/>
              <w:ind w:left="0" w:leftChars="0" w:firstLine="0" w:firstLineChars="0"/>
              <w:rPr>
                <w:rFonts w:hint="eastAsia"/>
                <w:lang w:val="en-US" w:eastAsia="zh-CN"/>
              </w:rPr>
            </w:pPr>
          </w:p>
        </w:tc>
        <w:tc>
          <w:tcPr>
            <w:tcW w:w="2020" w:type="dxa"/>
            <w:vAlign w:val="center"/>
          </w:tcPr>
          <w:p>
            <w:pPr>
              <w:pStyle w:val="46"/>
              <w:bidi w:val="0"/>
              <w:ind w:firstLine="0" w:firstLineChars="0"/>
              <w:rPr>
                <w:rFonts w:hint="eastAsia" w:ascii="宋体" w:hAnsi="宋体" w:eastAsia="宋体" w:cstheme="minorBidi"/>
                <w:kern w:val="2"/>
                <w:sz w:val="21"/>
                <w:szCs w:val="24"/>
                <w:lang w:val="en-US" w:eastAsia="zh-CN" w:bidi="ar-SA"/>
              </w:rPr>
            </w:pPr>
            <w:r>
              <w:rPr>
                <w:rFonts w:hint="eastAsia"/>
              </w:rPr>
              <w:t>竞争性磋商费用</w:t>
            </w:r>
          </w:p>
        </w:tc>
        <w:tc>
          <w:tcPr>
            <w:tcW w:w="7061" w:type="dxa"/>
            <w:vAlign w:val="center"/>
          </w:tcPr>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lang w:val="en-US" w:eastAsia="zh-CN" w:bidi="ar-SA"/>
              </w:rPr>
            </w:pPr>
            <w:r>
              <w:rPr>
                <w:rFonts w:hint="eastAsia"/>
              </w:rPr>
              <w:t>无论竞争性磋商的结果如何，供应商自行承担所有与参加竞争性磋商有关的全部费用</w:t>
            </w:r>
            <w:r>
              <w:rPr>
                <w:rFonts w:hint="eastAsia"/>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bidi w:val="0"/>
              <w:ind w:left="0" w:leftChars="0" w:firstLine="0" w:firstLineChars="0"/>
              <w:rPr>
                <w:rFonts w:hint="eastAsia"/>
                <w:lang w:val="en-US" w:eastAsia="zh-CN"/>
              </w:rPr>
            </w:pPr>
          </w:p>
        </w:tc>
        <w:tc>
          <w:tcPr>
            <w:tcW w:w="2020" w:type="dxa"/>
            <w:vAlign w:val="center"/>
          </w:tcPr>
          <w:p>
            <w:pPr>
              <w:pStyle w:val="46"/>
              <w:bidi w:val="0"/>
              <w:ind w:firstLine="0" w:firstLineChars="0"/>
              <w:rPr>
                <w:rFonts w:hint="eastAsia" w:ascii="宋体" w:hAnsi="宋体" w:eastAsia="宋体" w:cstheme="minorBidi"/>
                <w:kern w:val="2"/>
                <w:sz w:val="21"/>
                <w:szCs w:val="24"/>
                <w:lang w:val="en-US" w:eastAsia="zh-CN" w:bidi="ar-SA"/>
              </w:rPr>
            </w:pPr>
            <w:r>
              <w:rPr>
                <w:rFonts w:hint="eastAsia" w:ascii="宋体" w:hAnsi="宋体" w:eastAsia="宋体"/>
              </w:rPr>
              <w:t>磋商</w:t>
            </w:r>
            <w:r>
              <w:rPr>
                <w:rFonts w:hint="eastAsia" w:ascii="宋体" w:hAnsi="宋体" w:eastAsia="宋体"/>
                <w:lang w:val="zh-CN"/>
              </w:rPr>
              <w:t>文件咨询</w:t>
            </w:r>
          </w:p>
        </w:tc>
        <w:tc>
          <w:tcPr>
            <w:tcW w:w="7061" w:type="dxa"/>
            <w:vAlign w:val="center"/>
          </w:tcPr>
          <w:p>
            <w:pPr>
              <w:pStyle w:val="43"/>
              <w:ind w:left="60" w:leftChars="25" w:right="60" w:rightChars="25"/>
              <w:rPr>
                <w:lang w:val="zh-CN"/>
              </w:rPr>
            </w:pPr>
            <w:r>
              <w:rPr>
                <w:rFonts w:hint="eastAsia"/>
                <w:lang w:val="zh-CN"/>
              </w:rPr>
              <w:t>联系人：</w:t>
            </w:r>
            <w:r>
              <w:rPr>
                <w:rFonts w:hint="eastAsia"/>
              </w:rPr>
              <w:t>欧女士</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kern w:val="2"/>
                <w:sz w:val="21"/>
                <w:szCs w:val="24"/>
                <w:lang w:val="en-US" w:eastAsia="zh-CN" w:bidi="ar-SA"/>
              </w:rPr>
            </w:pPr>
            <w:r>
              <w:rPr>
                <w:rFonts w:hint="eastAsia"/>
                <w:lang w:val="zh-CN"/>
              </w:rPr>
              <w:t>联系电话：028-85032683/13808171894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bidi w:val="0"/>
              <w:ind w:left="0" w:leftChars="0" w:firstLine="0" w:firstLineChars="0"/>
              <w:rPr>
                <w:rFonts w:hint="eastAsia"/>
                <w:lang w:val="en-US" w:eastAsia="zh-CN"/>
              </w:rPr>
            </w:pPr>
          </w:p>
        </w:tc>
        <w:tc>
          <w:tcPr>
            <w:tcW w:w="2020" w:type="dxa"/>
            <w:vAlign w:val="center"/>
          </w:tcPr>
          <w:p>
            <w:pPr>
              <w:pStyle w:val="46"/>
              <w:bidi w:val="0"/>
              <w:ind w:firstLine="0" w:firstLineChars="0"/>
              <w:rPr>
                <w:rFonts w:hint="eastAsia" w:ascii="宋体" w:hAnsi="宋体" w:eastAsia="宋体" w:cstheme="minorBidi"/>
                <w:kern w:val="2"/>
                <w:sz w:val="21"/>
                <w:szCs w:val="24"/>
                <w:lang w:val="en-US" w:eastAsia="zh-CN" w:bidi="ar-SA"/>
              </w:rPr>
            </w:pPr>
            <w:r>
              <w:rPr>
                <w:rFonts w:hint="eastAsia" w:ascii="宋体" w:hAnsi="宋体" w:eastAsia="宋体"/>
                <w:lang w:val="zh-CN"/>
              </w:rPr>
              <w:t>磋商过程、结果咨询</w:t>
            </w:r>
          </w:p>
        </w:tc>
        <w:tc>
          <w:tcPr>
            <w:tcW w:w="7061" w:type="dxa"/>
            <w:vAlign w:val="center"/>
          </w:tcPr>
          <w:p>
            <w:pPr>
              <w:pStyle w:val="43"/>
              <w:ind w:left="60" w:leftChars="25" w:right="60" w:rightChars="25"/>
              <w:rPr>
                <w:lang w:val="zh-CN"/>
              </w:rPr>
            </w:pPr>
            <w:r>
              <w:rPr>
                <w:rFonts w:hint="eastAsia"/>
                <w:lang w:val="zh-CN"/>
              </w:rPr>
              <w:t>联系人：</w:t>
            </w:r>
            <w:r>
              <w:rPr>
                <w:rFonts w:hint="eastAsia"/>
              </w:rPr>
              <w:t>欧女士</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kern w:val="2"/>
                <w:sz w:val="21"/>
                <w:szCs w:val="24"/>
                <w:lang w:val="en-US" w:eastAsia="zh-CN" w:bidi="ar-SA"/>
              </w:rPr>
            </w:pPr>
            <w:r>
              <w:rPr>
                <w:rFonts w:hint="eastAsia"/>
                <w:lang w:val="zh-CN"/>
              </w:rPr>
              <w:t>联系电话：028-85032683/13808171894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bidi w:val="0"/>
              <w:ind w:left="0" w:leftChars="0" w:firstLine="0" w:firstLineChars="0"/>
              <w:rPr>
                <w:rFonts w:hint="eastAsia"/>
                <w:lang w:val="en-US" w:eastAsia="zh-CN"/>
              </w:rPr>
            </w:pPr>
          </w:p>
        </w:tc>
        <w:tc>
          <w:tcPr>
            <w:tcW w:w="2020" w:type="dxa"/>
            <w:vAlign w:val="center"/>
          </w:tcPr>
          <w:p>
            <w:pPr>
              <w:pStyle w:val="46"/>
              <w:bidi w:val="0"/>
              <w:ind w:firstLine="0" w:firstLineChars="0"/>
              <w:rPr>
                <w:rFonts w:hint="eastAsia" w:ascii="宋体" w:hAnsi="宋体" w:eastAsia="宋体" w:cstheme="minorBidi"/>
                <w:kern w:val="2"/>
                <w:sz w:val="21"/>
                <w:szCs w:val="24"/>
                <w:lang w:val="zh-CN" w:eastAsia="zh-CN" w:bidi="ar-SA"/>
              </w:rPr>
            </w:pPr>
            <w:r>
              <w:rPr>
                <w:rFonts w:hint="eastAsia"/>
                <w:lang w:val="en-US" w:eastAsia="zh-CN"/>
              </w:rPr>
              <w:t>服务质量投诉电话</w:t>
            </w:r>
          </w:p>
        </w:tc>
        <w:tc>
          <w:tcPr>
            <w:tcW w:w="7061" w:type="dxa"/>
            <w:vAlign w:val="center"/>
          </w:tcPr>
          <w:p>
            <w:pPr>
              <w:pStyle w:val="43"/>
              <w:ind w:left="60" w:leftChars="25" w:right="60" w:rightChars="25"/>
              <w:rPr>
                <w:lang w:val="zh-CN"/>
              </w:rPr>
            </w:pPr>
            <w:r>
              <w:rPr>
                <w:rFonts w:hint="eastAsia"/>
                <w:lang w:val="zh-CN"/>
              </w:rPr>
              <w:t>联系人：</w:t>
            </w:r>
            <w:r>
              <w:rPr>
                <w:rFonts w:hint="eastAsia"/>
              </w:rPr>
              <w:t>欧女士</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lang w:val="zh-CN" w:eastAsia="zh-CN" w:bidi="ar-SA"/>
              </w:rPr>
            </w:pPr>
            <w:r>
              <w:rPr>
                <w:rFonts w:hint="eastAsia"/>
                <w:lang w:val="zh-CN"/>
              </w:rPr>
              <w:t>联系电话：028-85032683/13808171894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bidi w:val="0"/>
              <w:ind w:left="0" w:leftChars="0" w:firstLine="0" w:firstLineChars="0"/>
              <w:rPr>
                <w:rFonts w:hint="eastAsia"/>
                <w:lang w:val="en-US" w:eastAsia="zh-CN"/>
              </w:rPr>
            </w:pPr>
          </w:p>
        </w:tc>
        <w:tc>
          <w:tcPr>
            <w:tcW w:w="2020" w:type="dxa"/>
            <w:vAlign w:val="center"/>
          </w:tcPr>
          <w:p>
            <w:pPr>
              <w:pStyle w:val="46"/>
              <w:bidi w:val="0"/>
              <w:ind w:firstLine="0" w:firstLineChars="0"/>
              <w:rPr>
                <w:rFonts w:hint="eastAsia" w:ascii="宋体" w:hAnsi="宋体" w:eastAsia="宋体" w:cstheme="minorBidi"/>
                <w:kern w:val="2"/>
                <w:sz w:val="21"/>
                <w:szCs w:val="24"/>
                <w:lang w:val="zh-CN" w:eastAsia="zh-CN" w:bidi="ar-SA"/>
              </w:rPr>
            </w:pPr>
            <w:r>
              <w:rPr>
                <w:rFonts w:hint="eastAsia" w:ascii="宋体" w:hAnsi="宋体" w:eastAsia="宋体"/>
                <w:lang w:val="zh-CN"/>
              </w:rPr>
              <w:t>声明承诺提醒</w:t>
            </w:r>
          </w:p>
        </w:tc>
        <w:tc>
          <w:tcPr>
            <w:tcW w:w="7061" w:type="dxa"/>
            <w:vAlign w:val="center"/>
          </w:tcPr>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kern w:val="2"/>
                <w:sz w:val="21"/>
                <w:szCs w:val="24"/>
                <w:lang w:val="zh-CN" w:eastAsia="zh-CN" w:bidi="ar-SA"/>
              </w:rPr>
            </w:pPr>
            <w:r>
              <w:rPr>
                <w:rFonts w:hint="eastAsia" w:ascii="宋体" w:hAnsi="宋体" w:eastAsia="宋体"/>
                <w:lang w:val="zh-CN" w:eastAsia="zh-CN"/>
              </w:rPr>
              <w:t>供应商</w:t>
            </w:r>
            <w:r>
              <w:rPr>
                <w:rFonts w:hint="eastAsia" w:ascii="宋体" w:hAnsi="宋体" w:eastAsia="宋体"/>
                <w:lang w:val="zh-CN"/>
              </w:rPr>
              <w:t>响应文件中提供的各种声明和承诺应当真实有效，无效声明和承诺、虚假声明和承诺将由供应商</w:t>
            </w:r>
            <w:r>
              <w:rPr>
                <w:rFonts w:hint="eastAsia"/>
                <w:lang w:val="en-US" w:eastAsia="zh-CN"/>
              </w:rPr>
              <w:t>自行</w:t>
            </w:r>
            <w:r>
              <w:rPr>
                <w:rFonts w:hint="eastAsia" w:ascii="宋体" w:hAnsi="宋体" w:eastAsia="宋体"/>
                <w:lang w:val="zh-CN"/>
              </w:rPr>
              <w:t>承担由此带来的</w:t>
            </w:r>
            <w:r>
              <w:rPr>
                <w:rFonts w:hint="eastAsia"/>
                <w:lang w:val="en-US" w:eastAsia="zh-CN"/>
              </w:rPr>
              <w:t>一切</w:t>
            </w:r>
            <w:r>
              <w:rPr>
                <w:rFonts w:hint="eastAsia" w:ascii="宋体" w:hAnsi="宋体" w:eastAsia="宋体"/>
                <w:lang w:val="zh-CN"/>
              </w:rPr>
              <w:t>不利后果，</w:t>
            </w:r>
            <w:r>
              <w:rPr>
                <w:rFonts w:hint="eastAsia"/>
                <w:lang w:val="en-US" w:eastAsia="zh-CN"/>
              </w:rPr>
              <w:t>采购代理机构</w:t>
            </w:r>
            <w:r>
              <w:rPr>
                <w:rFonts w:hint="eastAsia" w:ascii="宋体" w:hAnsi="宋体" w:eastAsia="宋体"/>
                <w:lang w:val="zh-CN"/>
              </w:rPr>
              <w:t>还将报告监管部门追究</w:t>
            </w:r>
            <w:r>
              <w:rPr>
                <w:rFonts w:hint="eastAsia"/>
                <w:lang w:val="en-US" w:eastAsia="zh-CN"/>
              </w:rPr>
              <w:t>其</w:t>
            </w:r>
            <w:r>
              <w:rPr>
                <w:rFonts w:hint="eastAsia" w:ascii="宋体" w:hAnsi="宋体" w:eastAsia="宋体"/>
                <w:lang w:val="zh-CN"/>
              </w:rPr>
              <w:t>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numPr>
                <w:ilvl w:val="0"/>
                <w:numId w:val="9"/>
              </w:numPr>
              <w:bidi w:val="0"/>
              <w:ind w:left="0" w:leftChars="0" w:firstLine="0" w:firstLineChars="0"/>
              <w:rPr>
                <w:rFonts w:hint="eastAsia"/>
                <w:lang w:val="en-US" w:eastAsia="zh-CN"/>
              </w:rPr>
            </w:pPr>
          </w:p>
        </w:tc>
        <w:tc>
          <w:tcPr>
            <w:tcW w:w="2020" w:type="dxa"/>
            <w:vAlign w:val="center"/>
          </w:tcPr>
          <w:p>
            <w:pPr>
              <w:pStyle w:val="46"/>
              <w:bidi w:val="0"/>
              <w:ind w:firstLine="0" w:firstLineChars="0"/>
              <w:rPr>
                <w:rFonts w:hint="eastAsia" w:ascii="宋体" w:hAnsi="宋体" w:eastAsia="宋体" w:cstheme="minorBidi"/>
                <w:kern w:val="2"/>
                <w:sz w:val="21"/>
                <w:szCs w:val="24"/>
                <w:lang w:val="zh-CN" w:eastAsia="zh-CN" w:bidi="ar-SA"/>
              </w:rPr>
            </w:pPr>
            <w:r>
              <w:rPr>
                <w:rFonts w:hint="eastAsia"/>
              </w:rPr>
              <w:t>备注</w:t>
            </w:r>
          </w:p>
        </w:tc>
        <w:tc>
          <w:tcPr>
            <w:tcW w:w="7061" w:type="dxa"/>
            <w:vAlign w:val="center"/>
          </w:tcPr>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cstheme="minorBidi"/>
                <w:snapToGrid w:val="0"/>
                <w:kern w:val="2"/>
                <w:sz w:val="21"/>
                <w:szCs w:val="24"/>
                <w:lang w:val="zh-CN" w:eastAsia="zh-CN" w:bidi="ar-SA"/>
              </w:rPr>
            </w:pPr>
            <w:r>
              <w:rPr>
                <w:rFonts w:hint="eastAsia"/>
                <w:lang w:val="zh-CN"/>
              </w:rPr>
              <w:t>若竞争性磋商文件中其他内容与</w:t>
            </w:r>
            <w:r>
              <w:rPr>
                <w:rFonts w:hint="eastAsia"/>
                <w:lang w:val="zh-CN" w:eastAsia="zh-CN"/>
              </w:rPr>
              <w:t>磋商须知前附表</w:t>
            </w:r>
            <w:r>
              <w:rPr>
                <w:rFonts w:hint="eastAsia"/>
                <w:lang w:val="zh-CN"/>
              </w:rPr>
              <w:t>内容不一致的，以</w:t>
            </w:r>
            <w:r>
              <w:rPr>
                <w:rFonts w:hint="eastAsia"/>
                <w:lang w:val="zh-CN" w:eastAsia="zh-CN"/>
              </w:rPr>
              <w:t>磋商须知前附表</w:t>
            </w:r>
            <w:r>
              <w:rPr>
                <w:rFonts w:hint="eastAsia"/>
                <w:lang w:val="zh-CN"/>
              </w:rPr>
              <w:t>为准。</w:t>
            </w:r>
          </w:p>
        </w:tc>
      </w:tr>
    </w:tbl>
    <w:p>
      <w:pPr>
        <w:pStyle w:val="36"/>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lang w:val="en-US" w:eastAsia="zh-CN" w:bidi="ar-SA"/>
        </w:rPr>
      </w:pPr>
      <w:r>
        <w:rPr>
          <w:rFonts w:hint="eastAsia"/>
        </w:rPr>
        <w:br w:type="page"/>
      </w:r>
      <w:bookmarkStart w:id="21" w:name="_Toc21354"/>
      <w:bookmarkStart w:id="22" w:name="_Toc1763"/>
      <w:r>
        <w:rPr>
          <w:rFonts w:hint="eastAsia" w:ascii="宋体" w:hAnsi="宋体" w:eastAsia="宋体" w:cstheme="minorBidi"/>
          <w:b/>
          <w:kern w:val="2"/>
          <w:sz w:val="36"/>
          <w:szCs w:val="36"/>
          <w:lang w:val="en-US" w:eastAsia="zh-CN" w:bidi="ar-SA"/>
        </w:rPr>
        <w:t>总则</w:t>
      </w:r>
      <w:bookmarkEnd w:id="21"/>
      <w:bookmarkEnd w:id="22"/>
    </w:p>
    <w:tbl>
      <w:tblPr>
        <w:tblStyle w:val="19"/>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1753"/>
        <w:gridCol w:w="73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tblHeader/>
          <w:jc w:val="center"/>
        </w:trPr>
        <w:tc>
          <w:tcPr>
            <w:tcW w:w="622" w:type="dxa"/>
            <w:vAlign w:val="center"/>
          </w:tcPr>
          <w:p>
            <w:pPr>
              <w:pStyle w:val="46"/>
              <w:numPr>
                <w:ilvl w:val="0"/>
                <w:numId w:val="0"/>
              </w:numPr>
              <w:bidi w:val="0"/>
              <w:ind w:left="0" w:leftChars="0" w:firstLine="0" w:firstLineChars="0"/>
              <w:jc w:val="center"/>
              <w:rPr>
                <w:rFonts w:hint="default"/>
                <w:lang w:val="en-US" w:eastAsia="zh-CN"/>
              </w:rPr>
            </w:pPr>
            <w:r>
              <w:rPr>
                <w:rFonts w:hint="eastAsia"/>
                <w:b/>
                <w:bCs/>
                <w:lang w:val="zh-CN"/>
              </w:rPr>
              <w:t>序号</w:t>
            </w:r>
          </w:p>
        </w:tc>
        <w:tc>
          <w:tcPr>
            <w:tcW w:w="1753" w:type="dxa"/>
            <w:vAlign w:val="center"/>
          </w:tcPr>
          <w:p>
            <w:pPr>
              <w:pStyle w:val="46"/>
              <w:bidi w:val="0"/>
              <w:ind w:firstLine="0" w:firstLineChars="0"/>
              <w:rPr>
                <w:rFonts w:hint="eastAsia"/>
                <w:lang w:val="zh-CN"/>
              </w:rPr>
            </w:pPr>
            <w:r>
              <w:rPr>
                <w:rFonts w:hint="eastAsia"/>
                <w:b/>
                <w:bCs/>
                <w:lang w:val="zh-CN"/>
              </w:rPr>
              <w:t>事项</w:t>
            </w:r>
          </w:p>
        </w:tc>
        <w:tc>
          <w:tcPr>
            <w:tcW w:w="7328" w:type="dxa"/>
            <w:vAlign w:val="center"/>
          </w:tcPr>
          <w:p>
            <w:pPr>
              <w:pStyle w:val="46"/>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zh-CN"/>
              </w:rPr>
            </w:pPr>
            <w:r>
              <w:rPr>
                <w:rFonts w:hint="eastAsia"/>
                <w:b/>
                <w:bCs/>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6"/>
              <w:numPr>
                <w:ilvl w:val="0"/>
                <w:numId w:val="0"/>
              </w:numPr>
              <w:bidi w:val="0"/>
              <w:ind w:left="0" w:leftChars="0" w:firstLine="0" w:firstLineChars="0"/>
              <w:jc w:val="center"/>
              <w:rPr>
                <w:rFonts w:hint="eastAsia" w:ascii="宋体" w:hAnsi="宋体" w:eastAsia="宋体" w:cstheme="minorBidi"/>
                <w:kern w:val="2"/>
                <w:sz w:val="21"/>
                <w:szCs w:val="24"/>
                <w:lang w:val="en-US" w:eastAsia="zh-CN" w:bidi="ar-SA"/>
              </w:rPr>
            </w:pPr>
            <w:r>
              <w:rPr>
                <w:rFonts w:hint="eastAsia"/>
                <w:lang w:val="en-US" w:eastAsia="zh-CN"/>
              </w:rPr>
              <w:t>1</w:t>
            </w:r>
          </w:p>
        </w:tc>
        <w:tc>
          <w:tcPr>
            <w:tcW w:w="1753" w:type="dxa"/>
            <w:vAlign w:val="center"/>
          </w:tcPr>
          <w:p>
            <w:pPr>
              <w:pStyle w:val="46"/>
              <w:bidi w:val="0"/>
              <w:ind w:firstLine="0" w:firstLineChars="0"/>
              <w:rPr>
                <w:rFonts w:hint="eastAsia" w:ascii="宋体" w:hAnsi="宋体" w:eastAsia="宋体" w:cstheme="minorBidi"/>
                <w:kern w:val="2"/>
                <w:sz w:val="21"/>
                <w:szCs w:val="24"/>
                <w:lang w:val="zh-CN" w:eastAsia="zh-CN" w:bidi="ar-SA"/>
              </w:rPr>
            </w:pPr>
            <w:r>
              <w:rPr>
                <w:rFonts w:hint="eastAsia"/>
                <w:lang w:val="zh-CN"/>
              </w:rPr>
              <w:t>适用范围</w:t>
            </w:r>
          </w:p>
        </w:tc>
        <w:tc>
          <w:tcPr>
            <w:tcW w:w="7328" w:type="dxa"/>
            <w:vAlign w:val="center"/>
          </w:tcPr>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w:t>
            </w:r>
            <w:r>
              <w:rPr>
                <w:rFonts w:hint="eastAsia"/>
                <w:lang w:val="zh-CN"/>
              </w:rPr>
              <w:t>本竞争性磋商文件</w:t>
            </w:r>
            <w:r>
              <w:rPr>
                <w:rFonts w:hint="eastAsia"/>
                <w:lang w:val="zh-CN" w:eastAsia="zh-CN"/>
              </w:rPr>
              <w:t>(亦</w:t>
            </w:r>
            <w:r>
              <w:rPr>
                <w:rFonts w:hint="eastAsia"/>
                <w:lang w:val="en-US" w:eastAsia="zh-CN"/>
              </w:rPr>
              <w:t>简称“磋商文件”或“采购文件”</w:t>
            </w:r>
            <w:r>
              <w:rPr>
                <w:rFonts w:hint="eastAsia"/>
                <w:lang w:val="zh-CN" w:eastAsia="zh-CN"/>
              </w:rPr>
              <w:t>)</w:t>
            </w:r>
            <w:r>
              <w:rPr>
                <w:rFonts w:hint="eastAsia"/>
                <w:lang w:val="zh-CN"/>
              </w:rPr>
              <w:t>仅适用于</w:t>
            </w:r>
            <w:r>
              <w:rPr>
                <w:rFonts w:hint="eastAsia"/>
                <w:lang w:val="en-US" w:eastAsia="zh-CN"/>
              </w:rPr>
              <w:t>本次磋商</w:t>
            </w:r>
            <w:r>
              <w:rPr>
                <w:rFonts w:hint="eastAsia"/>
                <w:lang w:val="zh-CN"/>
              </w:rPr>
              <w:t>采购</w:t>
            </w:r>
            <w:r>
              <w:rPr>
                <w:rFonts w:hint="eastAsia"/>
                <w:lang w:val="en-US" w:eastAsia="zh-CN"/>
              </w:rPr>
              <w:t>项目。</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eastAsia="zh-CN"/>
              </w:rPr>
            </w:pPr>
            <w:r>
              <w:rPr>
                <w:rFonts w:hint="eastAsia"/>
                <w:lang w:val="zh-CN" w:eastAsia="zh-CN"/>
              </w:rPr>
              <w:t>2.本</w:t>
            </w:r>
            <w:r>
              <w:rPr>
                <w:rFonts w:hint="eastAsia"/>
                <w:lang w:val="zh-CN"/>
              </w:rPr>
              <w:t>竞争性</w:t>
            </w:r>
            <w:r>
              <w:rPr>
                <w:rFonts w:hint="eastAsia"/>
                <w:lang w:val="en-US" w:eastAsia="zh-CN"/>
              </w:rPr>
              <w:t>磋商</w:t>
            </w:r>
            <w:r>
              <w:rPr>
                <w:rFonts w:hint="eastAsia"/>
                <w:lang w:val="zh-CN"/>
              </w:rPr>
              <w:t>文件</w:t>
            </w:r>
            <w:r>
              <w:rPr>
                <w:rFonts w:hint="eastAsia"/>
                <w:lang w:val="zh-CN" w:eastAsia="zh-CN"/>
              </w:rPr>
              <w:t>中的</w:t>
            </w:r>
            <w:r>
              <w:rPr>
                <w:rFonts w:hint="eastAsia"/>
                <w:lang w:val="en-US" w:eastAsia="zh-CN"/>
              </w:rPr>
              <w:t>响应文件</w:t>
            </w:r>
            <w:r>
              <w:rPr>
                <w:rFonts w:hint="eastAsia"/>
                <w:lang w:val="zh-CN" w:eastAsia="zh-CN"/>
              </w:rPr>
              <w:t>，</w:t>
            </w:r>
            <w:r>
              <w:rPr>
                <w:rFonts w:hint="eastAsia"/>
                <w:lang w:val="zh-CN"/>
              </w:rPr>
              <w:t>仅适用于</w:t>
            </w:r>
            <w:r>
              <w:rPr>
                <w:rFonts w:hint="eastAsia"/>
                <w:lang w:val="zh-CN" w:eastAsia="zh-CN"/>
              </w:rPr>
              <w:t>本</w:t>
            </w:r>
            <w:r>
              <w:rPr>
                <w:rFonts w:hint="eastAsia"/>
                <w:lang w:val="zh-CN"/>
              </w:rPr>
              <w:t>采购</w:t>
            </w:r>
            <w:r>
              <w:rPr>
                <w:rFonts w:hint="eastAsia"/>
                <w:lang w:val="zh-CN" w:eastAsia="zh-CN"/>
              </w:rPr>
              <w:t>项目。</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eastAsia="zh-CN"/>
              </w:rPr>
            </w:pPr>
            <w:r>
              <w:rPr>
                <w:rFonts w:hint="eastAsia"/>
                <w:lang w:val="en-US" w:eastAsia="zh-CN"/>
              </w:rPr>
              <w:t>3.</w:t>
            </w:r>
            <w:r>
              <w:rPr>
                <w:rFonts w:hint="eastAsia"/>
                <w:lang w:val="zh-CN" w:eastAsia="zh-CN"/>
              </w:rPr>
              <w:t>本</w:t>
            </w:r>
            <w:r>
              <w:rPr>
                <w:rFonts w:hint="eastAsia"/>
                <w:lang w:val="zh-CN"/>
              </w:rPr>
              <w:t>竞争性</w:t>
            </w:r>
            <w:r>
              <w:rPr>
                <w:rFonts w:hint="eastAsia"/>
                <w:lang w:val="en-US" w:eastAsia="zh-CN"/>
              </w:rPr>
              <w:t>磋商</w:t>
            </w:r>
            <w:r>
              <w:rPr>
                <w:rFonts w:hint="eastAsia"/>
                <w:lang w:val="zh-CN"/>
              </w:rPr>
              <w:t>文件</w:t>
            </w:r>
            <w:r>
              <w:rPr>
                <w:rFonts w:hint="eastAsia"/>
                <w:lang w:val="zh-CN" w:eastAsia="zh-CN"/>
              </w:rPr>
              <w:t>中的</w:t>
            </w:r>
            <w:r>
              <w:rPr>
                <w:rFonts w:hint="eastAsia"/>
                <w:lang w:val="en-US" w:eastAsia="zh-CN"/>
              </w:rPr>
              <w:t>磋商</w:t>
            </w:r>
            <w:r>
              <w:rPr>
                <w:rFonts w:hint="eastAsia"/>
                <w:lang w:val="zh-CN" w:eastAsia="zh-CN"/>
              </w:rPr>
              <w:t>小组(亦可称为“评审委员会”)，</w:t>
            </w:r>
            <w:r>
              <w:rPr>
                <w:rFonts w:hint="eastAsia"/>
                <w:lang w:val="zh-CN"/>
              </w:rPr>
              <w:t>仅适用于</w:t>
            </w:r>
            <w:r>
              <w:rPr>
                <w:rFonts w:hint="eastAsia"/>
                <w:lang w:val="zh-CN" w:eastAsia="zh-CN"/>
              </w:rPr>
              <w:t>本</w:t>
            </w:r>
            <w:r>
              <w:rPr>
                <w:rFonts w:hint="eastAsia"/>
                <w:lang w:val="zh-CN"/>
              </w:rPr>
              <w:t>采购</w:t>
            </w:r>
            <w:r>
              <w:rPr>
                <w:rFonts w:hint="eastAsia"/>
                <w:lang w:val="zh-CN" w:eastAsia="zh-CN"/>
              </w:rPr>
              <w:t>项目。</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lang w:val="en-US" w:eastAsia="zh-CN" w:bidi="ar-SA"/>
              </w:rPr>
            </w:pPr>
            <w:r>
              <w:rPr>
                <w:rFonts w:hint="eastAsia"/>
                <w:lang w:val="en-US" w:eastAsia="zh-CN"/>
              </w:rPr>
              <w:t>4</w:t>
            </w:r>
            <w:r>
              <w:rPr>
                <w:rFonts w:hint="eastAsia"/>
                <w:lang w:val="zh-CN" w:eastAsia="zh-CN"/>
              </w:rPr>
              <w:t>.</w:t>
            </w:r>
            <w:r>
              <w:rPr>
                <w:rFonts w:hint="eastAsia"/>
                <w:lang w:val="zh-CN"/>
              </w:rPr>
              <w:t>本</w:t>
            </w:r>
            <w:r>
              <w:rPr>
                <w:rFonts w:hint="eastAsia"/>
                <w:lang w:val="en-US" w:eastAsia="zh-CN"/>
              </w:rPr>
              <w:t>磋商</w:t>
            </w:r>
            <w:r>
              <w:rPr>
                <w:rFonts w:hint="eastAsia"/>
                <w:lang w:val="zh-CN"/>
              </w:rPr>
              <w:t>文件的解释权归采购人和采购代理机构所有</w:t>
            </w:r>
            <w:r>
              <w:rPr>
                <w:rFonts w:hint="eastAsia"/>
                <w:lang w:val="zh-CN"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6"/>
              <w:numPr>
                <w:ilvl w:val="0"/>
                <w:numId w:val="0"/>
              </w:numPr>
              <w:bidi w:val="0"/>
              <w:ind w:leftChars="0"/>
              <w:jc w:val="center"/>
              <w:rPr>
                <w:rFonts w:hint="default" w:ascii="宋体" w:hAnsi="宋体" w:eastAsia="宋体"/>
                <w:lang w:val="en-US" w:eastAsia="zh-CN"/>
              </w:rPr>
            </w:pPr>
            <w:r>
              <w:rPr>
                <w:rFonts w:hint="eastAsia" w:ascii="宋体" w:hAnsi="宋体" w:eastAsia="宋体"/>
                <w:lang w:val="en-US" w:eastAsia="zh-CN"/>
              </w:rPr>
              <w:t>2</w:t>
            </w:r>
          </w:p>
        </w:tc>
        <w:tc>
          <w:tcPr>
            <w:tcW w:w="1753" w:type="dxa"/>
            <w:vAlign w:val="center"/>
          </w:tcPr>
          <w:p>
            <w:pPr>
              <w:pStyle w:val="46"/>
              <w:bidi w:val="0"/>
              <w:rPr>
                <w:rFonts w:hint="default" w:eastAsia="宋体"/>
                <w:lang w:val="en-US" w:eastAsia="zh-CN"/>
              </w:rPr>
            </w:pPr>
            <w:r>
              <w:rPr>
                <w:rFonts w:hint="eastAsia"/>
                <w:lang w:val="en-US" w:eastAsia="zh-CN"/>
              </w:rPr>
              <w:t>采购主体</w:t>
            </w:r>
          </w:p>
        </w:tc>
        <w:tc>
          <w:tcPr>
            <w:tcW w:w="7328" w:type="dxa"/>
            <w:vAlign w:val="center"/>
          </w:tcPr>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1</w:t>
            </w:r>
            <w:r>
              <w:rPr>
                <w:rFonts w:hint="eastAsia"/>
                <w:lang w:val="en-US" w:eastAsia="zh-CN"/>
              </w:rPr>
              <w:t>.</w:t>
            </w:r>
            <w:r>
              <w:rPr>
                <w:rFonts w:hint="eastAsia"/>
              </w:rPr>
              <w:t>“采购人”系依法进行政府采购的国家机关、事业单位、团体组织。本次</w:t>
            </w:r>
            <w:r>
              <w:rPr>
                <w:rFonts w:hint="eastAsia"/>
                <w:lang w:val="en-US" w:eastAsia="zh-CN"/>
              </w:rPr>
              <w:t>采购</w:t>
            </w:r>
            <w:r>
              <w:rPr>
                <w:rFonts w:hint="eastAsia"/>
              </w:rPr>
              <w:t>的采购</w:t>
            </w:r>
            <w:r>
              <w:rPr>
                <w:rFonts w:hint="eastAsia"/>
                <w:color w:val="auto"/>
                <w:shd w:val="clear" w:color="auto" w:fill="auto"/>
              </w:rPr>
              <w:t>人是</w:t>
            </w:r>
            <w:r>
              <w:rPr>
                <w:rFonts w:hint="eastAsia"/>
                <w:color w:val="auto"/>
                <w:shd w:val="clear" w:color="auto" w:fill="auto"/>
                <w:lang w:val="en-US" w:eastAsia="zh-CN"/>
              </w:rPr>
              <w:t>成都市武侯区人民政府金花桥街道办事处</w:t>
            </w:r>
            <w:r>
              <w:rPr>
                <w:rFonts w:hint="eastAsia"/>
                <w:color w:val="auto"/>
                <w:shd w:val="clear" w:color="auto" w:fill="auto"/>
              </w:rPr>
              <w:t>。</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2</w:t>
            </w:r>
            <w:r>
              <w:rPr>
                <w:rFonts w:hint="eastAsia"/>
                <w:lang w:val="en-US" w:eastAsia="zh-CN"/>
              </w:rPr>
              <w:t>.</w:t>
            </w:r>
            <w:r>
              <w:rPr>
                <w:rFonts w:hint="eastAsia"/>
              </w:rPr>
              <w:t>“供应商”系指购买了</w:t>
            </w:r>
            <w:r>
              <w:rPr>
                <w:rFonts w:hint="eastAsia"/>
                <w:lang w:val="en-US" w:eastAsia="zh-CN"/>
              </w:rPr>
              <w:t>竞争性磋商</w:t>
            </w:r>
            <w:r>
              <w:rPr>
                <w:rFonts w:hint="eastAsia"/>
              </w:rPr>
              <w:t>文件拟参加</w:t>
            </w:r>
            <w:r>
              <w:rPr>
                <w:rFonts w:hint="eastAsia"/>
                <w:lang w:val="en-US" w:eastAsia="zh-CN"/>
              </w:rPr>
              <w:t>磋商</w:t>
            </w:r>
            <w:r>
              <w:rPr>
                <w:rFonts w:hint="eastAsia"/>
              </w:rPr>
              <w:t>和向采购人提供</w:t>
            </w:r>
            <w:r>
              <w:rPr>
                <w:rFonts w:hint="eastAsia"/>
                <w:lang w:eastAsia="zh-CN"/>
              </w:rPr>
              <w:t>相应服务</w:t>
            </w:r>
            <w:r>
              <w:rPr>
                <w:rFonts w:hint="eastAsia"/>
              </w:rPr>
              <w:t>的法人、其他组织或者自然人。</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3</w:t>
            </w:r>
            <w:r>
              <w:rPr>
                <w:rFonts w:hint="eastAsia"/>
                <w:lang w:val="en-US" w:eastAsia="zh-CN"/>
              </w:rPr>
              <w:t>.</w:t>
            </w:r>
            <w:r>
              <w:rPr>
                <w:rFonts w:hint="eastAsia"/>
              </w:rPr>
              <w:t>“采购代理机构”系指根据采购人的委托依法办理采购事宜的采购机构。本次竞争性磋商的采购代理机构是</w:t>
            </w:r>
            <w:r>
              <w:rPr>
                <w:rFonts w:hint="eastAsia"/>
                <w:lang w:eastAsia="zh-CN"/>
              </w:rPr>
              <w:t>成都公恒信工程项目管理有限公司</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6"/>
              <w:numPr>
                <w:ilvl w:val="0"/>
                <w:numId w:val="0"/>
              </w:numPr>
              <w:bidi w:val="0"/>
              <w:ind w:leftChars="0"/>
              <w:jc w:val="center"/>
              <w:rPr>
                <w:rFonts w:hint="default" w:ascii="宋体" w:hAnsi="宋体" w:eastAsia="宋体"/>
                <w:lang w:val="en-US" w:eastAsia="zh-CN"/>
              </w:rPr>
            </w:pPr>
            <w:r>
              <w:rPr>
                <w:rFonts w:hint="eastAsia" w:ascii="宋体" w:hAnsi="宋体" w:eastAsia="宋体"/>
                <w:lang w:val="en-US" w:eastAsia="zh-CN"/>
              </w:rPr>
              <w:t>3</w:t>
            </w:r>
          </w:p>
        </w:tc>
        <w:tc>
          <w:tcPr>
            <w:tcW w:w="1753" w:type="dxa"/>
            <w:vAlign w:val="center"/>
          </w:tcPr>
          <w:p>
            <w:pPr>
              <w:pStyle w:val="46"/>
              <w:bidi w:val="0"/>
              <w:rPr>
                <w:rFonts w:hint="eastAsia"/>
              </w:rPr>
            </w:pPr>
            <w:r>
              <w:rPr>
                <w:rFonts w:hint="eastAsia"/>
              </w:rPr>
              <w:t>合格供应商条件</w:t>
            </w:r>
          </w:p>
          <w:p>
            <w:pPr>
              <w:pStyle w:val="46"/>
              <w:bidi w:val="0"/>
              <w:rPr>
                <w:rFonts w:hint="eastAsia"/>
              </w:rPr>
            </w:pPr>
            <w:r>
              <w:rPr>
                <w:rFonts w:hint="eastAsia"/>
                <w:lang w:eastAsia="zh-CN"/>
              </w:rPr>
              <w:t>(</w:t>
            </w:r>
            <w:r>
              <w:rPr>
                <w:rFonts w:hint="eastAsia"/>
                <w:lang w:val="en-US" w:eastAsia="zh-CN"/>
              </w:rPr>
              <w:t>实质性要求</w:t>
            </w:r>
            <w:r>
              <w:rPr>
                <w:rFonts w:hint="eastAsia"/>
                <w:lang w:eastAsia="zh-CN"/>
              </w:rPr>
              <w:t>)</w:t>
            </w:r>
          </w:p>
        </w:tc>
        <w:tc>
          <w:tcPr>
            <w:tcW w:w="7328" w:type="dxa"/>
            <w:vAlign w:val="center"/>
          </w:tcPr>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1</w:t>
            </w:r>
            <w:r>
              <w:rPr>
                <w:rFonts w:hint="eastAsia"/>
                <w:lang w:val="en-US" w:eastAsia="zh-CN"/>
              </w:rPr>
              <w:t>.不属于禁止参加本项目采购活动的供应商</w:t>
            </w:r>
            <w:r>
              <w:rPr>
                <w:rFonts w:hint="eastAsia"/>
              </w:rPr>
              <w:t>。</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2.</w:t>
            </w:r>
            <w:r>
              <w:rPr>
                <w:rFonts w:hint="eastAsia"/>
              </w:rPr>
              <w:t>遵守国家有关的法律、法规、规章和其他政策制度</w:t>
            </w:r>
            <w:r>
              <w:rPr>
                <w:rFonts w:hint="eastAsia"/>
                <w:lang w:eastAsia="zh-CN"/>
              </w:rPr>
              <w:t>。</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3.</w:t>
            </w:r>
            <w:r>
              <w:rPr>
                <w:rFonts w:hint="eastAsia"/>
              </w:rPr>
              <w:t>向采购代理机构</w:t>
            </w:r>
            <w:r>
              <w:rPr>
                <w:rFonts w:hint="eastAsia"/>
                <w:lang w:val="en-US" w:eastAsia="zh-CN"/>
              </w:rPr>
              <w:t>获取</w:t>
            </w:r>
            <w:r>
              <w:rPr>
                <w:rFonts w:hint="eastAsia"/>
              </w:rPr>
              <w:t>了</w:t>
            </w:r>
            <w:r>
              <w:rPr>
                <w:rFonts w:hint="eastAsia"/>
                <w:lang w:val="en-US" w:eastAsia="zh-CN"/>
              </w:rPr>
              <w:t>竞争性磋商</w:t>
            </w:r>
            <w:r>
              <w:rPr>
                <w:rFonts w:hint="eastAsia"/>
              </w:rPr>
              <w:t>文件并登记</w:t>
            </w:r>
            <w:r>
              <w:rPr>
                <w:rFonts w:hint="eastAsia"/>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6"/>
              <w:numPr>
                <w:ilvl w:val="0"/>
                <w:numId w:val="0"/>
              </w:numPr>
              <w:bidi w:val="0"/>
              <w:ind w:leftChars="0"/>
              <w:jc w:val="center"/>
              <w:rPr>
                <w:rFonts w:hint="default" w:ascii="宋体" w:hAnsi="宋体" w:eastAsia="宋体"/>
                <w:lang w:val="en-US" w:eastAsia="zh-CN"/>
              </w:rPr>
            </w:pPr>
            <w:r>
              <w:rPr>
                <w:rFonts w:hint="eastAsia" w:ascii="宋体" w:hAnsi="宋体" w:eastAsia="宋体"/>
                <w:lang w:val="en-US" w:eastAsia="zh-CN"/>
              </w:rPr>
              <w:t>4</w:t>
            </w:r>
          </w:p>
        </w:tc>
        <w:tc>
          <w:tcPr>
            <w:tcW w:w="1753" w:type="dxa"/>
            <w:vAlign w:val="center"/>
          </w:tcPr>
          <w:p>
            <w:pPr>
              <w:pStyle w:val="46"/>
              <w:bidi w:val="0"/>
              <w:rPr>
                <w:rFonts w:hint="eastAsia"/>
              </w:rPr>
            </w:pPr>
            <w:r>
              <w:rPr>
                <w:rFonts w:hint="eastAsia"/>
              </w:rPr>
              <w:t>充分、公平竞争保障措施</w:t>
            </w:r>
          </w:p>
          <w:p>
            <w:pPr>
              <w:pStyle w:val="46"/>
              <w:bidi w:val="0"/>
              <w:rPr>
                <w:rFonts w:hint="eastAsia"/>
              </w:rPr>
            </w:pPr>
            <w:r>
              <w:rPr>
                <w:rFonts w:hint="eastAsia"/>
              </w:rPr>
              <w:t>(实质性要求)</w:t>
            </w:r>
          </w:p>
        </w:tc>
        <w:tc>
          <w:tcPr>
            <w:tcW w:w="7328" w:type="dxa"/>
            <w:vAlign w:val="center"/>
          </w:tcPr>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eastAsia="zh-CN"/>
              </w:rPr>
            </w:pPr>
            <w:r>
              <w:rPr>
                <w:rFonts w:hint="eastAsia"/>
              </w:rPr>
              <w:t>1</w:t>
            </w:r>
            <w:r>
              <w:rPr>
                <w:rFonts w:hint="eastAsia"/>
                <w:lang w:eastAsia="zh-CN"/>
              </w:rPr>
              <w:t>.根据《关于在政府采购活动中查询及使用信用记录有关问题的通知》(财库〔2016〕125号)</w:t>
            </w:r>
            <w:r>
              <w:rPr>
                <w:rFonts w:hint="eastAsia"/>
                <w:lang w:val="en-US" w:eastAsia="zh-CN"/>
              </w:rPr>
              <w:t>等文件</w:t>
            </w:r>
            <w:r>
              <w:rPr>
                <w:rFonts w:hint="eastAsia"/>
                <w:lang w:eastAsia="zh-CN"/>
              </w:rPr>
              <w:t>要求，采购代理机构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2.</w:t>
            </w:r>
            <w:r>
              <w:rPr>
                <w:rFonts w:hint="eastAsia"/>
              </w:rPr>
              <w:t>利害关系供应商处理。单位负责人为同一人或者存在直接控股、管理关系的不同供应商不得参加同一合同项下的政府采购活动。</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3</w:t>
            </w:r>
            <w:r>
              <w:rPr>
                <w:rFonts w:hint="eastAsia"/>
                <w:lang w:eastAsia="zh-CN"/>
              </w:rPr>
              <w:t>.</w:t>
            </w:r>
            <w:r>
              <w:rPr>
                <w:rFonts w:hint="eastAsia"/>
              </w:rPr>
              <w:t>前期参与供应商处理。为采购项目提供整体设计、规范编制或者项目管理、监理、检测等服务的供应商，不得再参加该采购项目的其他采购活动。供应商为采购人、采购代理机构在确定采购需求、编制</w:t>
            </w:r>
            <w:r>
              <w:rPr>
                <w:rFonts w:hint="eastAsia"/>
                <w:lang w:val="en-US" w:eastAsia="zh-CN"/>
              </w:rPr>
              <w:t>磋商</w:t>
            </w:r>
            <w:r>
              <w:rPr>
                <w:rFonts w:hint="eastAsia"/>
                <w:lang w:eastAsia="zh-CN"/>
              </w:rPr>
              <w:t>文件</w:t>
            </w:r>
            <w:r>
              <w:rPr>
                <w:rFonts w:hint="eastAsia"/>
              </w:rPr>
              <w:t>过程中提供咨询论证，其提供的咨询论证意见成为</w:t>
            </w:r>
            <w:r>
              <w:rPr>
                <w:rFonts w:hint="eastAsia"/>
                <w:lang w:val="en-US" w:eastAsia="zh-CN"/>
              </w:rPr>
              <w:t>磋商</w:t>
            </w:r>
            <w:r>
              <w:rPr>
                <w:rFonts w:hint="eastAsia"/>
                <w:lang w:eastAsia="zh-CN"/>
              </w:rPr>
              <w:t>文件</w:t>
            </w:r>
            <w:r>
              <w:rPr>
                <w:rFonts w:hint="eastAsia"/>
              </w:rPr>
              <w:t>中规定的供应商资格条件、技术服务商务要求、</w:t>
            </w:r>
            <w:r>
              <w:rPr>
                <w:rFonts w:hint="eastAsia"/>
                <w:lang w:val="en-US" w:eastAsia="zh-CN"/>
              </w:rPr>
              <w:t>评审</w:t>
            </w:r>
            <w:r>
              <w:rPr>
                <w:rFonts w:hint="eastAsia"/>
              </w:rPr>
              <w:t>因素和标准、政府采购合同等实质性内容条款的，视同为采购项目提供规范编制。</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b/>
                <w:bCs/>
                <w:highlight w:val="none"/>
              </w:rPr>
            </w:pPr>
            <w:r>
              <w:rPr>
                <w:rFonts w:hint="eastAsia"/>
                <w:b/>
                <w:bCs/>
                <w:highlight w:val="none"/>
                <w:lang w:val="en-US" w:eastAsia="zh-CN"/>
              </w:rPr>
              <w:t>注：</w:t>
            </w:r>
            <w:r>
              <w:rPr>
                <w:rFonts w:hint="eastAsia"/>
                <w:b/>
                <w:bCs/>
                <w:highlight w:val="none"/>
              </w:rPr>
              <w:t>本项目无符合本条规定的供应商。</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4</w:t>
            </w:r>
            <w:r>
              <w:rPr>
                <w:rFonts w:hint="eastAsia"/>
                <w:lang w:eastAsia="zh-CN"/>
              </w:rPr>
              <w:t>.</w:t>
            </w:r>
            <w:r>
              <w:rPr>
                <w:rFonts w:hint="eastAsia"/>
              </w:rPr>
              <w:t>利害关系代理人处理。2家以上的供应商不得在同一合同项下的采购项目中，同时委托同一个自然人、同一家庭的人员、同一单位的人员作为其代理人，否则，其响应文件作为无效处理。</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5.供应商实际控制人或者中高级管理人员，同时是采购代理机构工作人员，不得参与本项目政府采购活动。</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eastAsia="zh-CN"/>
              </w:rPr>
            </w:pPr>
            <w:r>
              <w:rPr>
                <w:rFonts w:hint="eastAsia"/>
                <w:lang w:val="en-US" w:eastAsia="zh-CN"/>
              </w:rPr>
              <w:t>6.</w:t>
            </w:r>
            <w:r>
              <w:rPr>
                <w:rFonts w:hint="eastAsia"/>
              </w:rPr>
              <w:t>同一母公司的两家以上的子公司只能组成联合体参加本项目同一合同项下的采购活动，不得以不同供应商身份同时参加本项目同一合同项下的采购活动</w:t>
            </w:r>
            <w:r>
              <w:rPr>
                <w:rFonts w:hint="eastAsia"/>
                <w:lang w:eastAsia="zh-CN"/>
              </w:rPr>
              <w:t>。</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eastAsia="zh-CN"/>
              </w:rPr>
            </w:pPr>
            <w:r>
              <w:rPr>
                <w:rFonts w:hint="eastAsia"/>
                <w:lang w:val="en-US" w:eastAsia="zh-CN"/>
              </w:rPr>
              <w:t>7.供</w:t>
            </w:r>
            <w:r>
              <w:rPr>
                <w:rFonts w:hint="eastAsia"/>
              </w:rPr>
              <w:t>应商与采购代理机构存在关联关系，或者是采购代理机构的母公司或子公司，不得参加本项目政府采购活动</w:t>
            </w:r>
            <w:r>
              <w:rPr>
                <w:rFonts w:hint="eastAsia"/>
                <w:lang w:eastAsia="zh-CN"/>
              </w:rPr>
              <w:t>。</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8.</w:t>
            </w:r>
            <w:r>
              <w:rPr>
                <w:rFonts w:hint="eastAsia"/>
              </w:rPr>
              <w:t>回避。政府采购活动中，采购人员及相关人员与供应商有下列利害关系之一的，应当回避：</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w:t>
            </w:r>
            <w:r>
              <w:rPr>
                <w:rFonts w:hint="eastAsia"/>
              </w:rPr>
              <w:t>参加采购活动前3年内与供应商存在劳动关系；</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(2)</w:t>
            </w:r>
            <w:r>
              <w:rPr>
                <w:rFonts w:hint="eastAsia"/>
              </w:rPr>
              <w:t>参加采购活动前3年内担任供应商的董事、监事；</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(3)</w:t>
            </w:r>
            <w:r>
              <w:rPr>
                <w:rFonts w:hint="eastAsia"/>
              </w:rPr>
              <w:t>参加采购活动前3年内是供应商的控股股东或者实际控制人；</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(4)</w:t>
            </w:r>
            <w:r>
              <w:rPr>
                <w:rFonts w:hint="eastAsia"/>
              </w:rPr>
              <w:t>与供应商的法定代表人或者负责人有夫妻、直系血亲、三代以内旁系血亲或者近姻亲关系；</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(5)</w:t>
            </w:r>
            <w:r>
              <w:rPr>
                <w:rFonts w:hint="eastAsia"/>
              </w:rPr>
              <w:t>与供应商有其他可能影响政府采购活动公平、公正进行的关系。</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w:t>
            </w:r>
            <w:r>
              <w:rPr>
                <w:rFonts w:hint="eastAsia"/>
                <w:lang w:val="en-US" w:eastAsia="zh-CN"/>
              </w:rPr>
              <w:t>磋商</w:t>
            </w:r>
            <w:r>
              <w:rPr>
                <w:rFonts w:hint="eastAsia"/>
              </w:rPr>
              <w:t>小组成员。</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eastAsia="宋体"/>
                <w:lang w:val="en-US" w:eastAsia="zh-CN"/>
              </w:rPr>
            </w:pPr>
            <w:r>
              <w:rPr>
                <w:rFonts w:hint="eastAsia"/>
                <w:highlight w:val="none"/>
                <w:lang w:val="en-US" w:eastAsia="zh-CN"/>
              </w:rPr>
              <w:t>注：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6"/>
              <w:numPr>
                <w:ilvl w:val="0"/>
                <w:numId w:val="0"/>
              </w:numPr>
              <w:bidi w:val="0"/>
              <w:ind w:leftChars="0"/>
              <w:jc w:val="center"/>
              <w:rPr>
                <w:rFonts w:hint="default" w:ascii="宋体" w:hAnsi="宋体" w:eastAsia="宋体"/>
                <w:lang w:val="en-US" w:eastAsia="zh-CN"/>
              </w:rPr>
            </w:pPr>
            <w:r>
              <w:rPr>
                <w:rFonts w:hint="eastAsia" w:ascii="宋体" w:hAnsi="宋体" w:eastAsia="宋体"/>
                <w:lang w:val="en-US" w:eastAsia="zh-CN"/>
              </w:rPr>
              <w:t>5</w:t>
            </w:r>
          </w:p>
        </w:tc>
        <w:tc>
          <w:tcPr>
            <w:tcW w:w="1753" w:type="dxa"/>
            <w:vAlign w:val="center"/>
          </w:tcPr>
          <w:p>
            <w:pPr>
              <w:pStyle w:val="46"/>
              <w:bidi w:val="0"/>
              <w:rPr>
                <w:rFonts w:hint="eastAsia"/>
              </w:rPr>
            </w:pPr>
            <w:r>
              <w:rPr>
                <w:rFonts w:hint="eastAsia"/>
              </w:rPr>
              <w:t>磋商有效期</w:t>
            </w:r>
          </w:p>
          <w:p>
            <w:pPr>
              <w:pStyle w:val="46"/>
              <w:bidi w:val="0"/>
              <w:rPr>
                <w:rFonts w:hint="eastAsia"/>
              </w:rPr>
            </w:pPr>
            <w:r>
              <w:rPr>
                <w:rFonts w:hint="eastAsia"/>
              </w:rPr>
              <w:t>(实质性要求)</w:t>
            </w:r>
          </w:p>
        </w:tc>
        <w:tc>
          <w:tcPr>
            <w:tcW w:w="7328" w:type="dxa"/>
            <w:vAlign w:val="center"/>
          </w:tcPr>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w:t>
            </w:r>
            <w:r>
              <w:rPr>
                <w:rFonts w:hint="eastAsia"/>
              </w:rPr>
              <w:t>磋商有效期为响应文件递交截止时间之日起90日。供应商响应文件中必须载明磋商有效期，响应文件中载明的磋商有效期可以长于磋商文件规定的期限，但不得短于磋商文件规定的期限。否则，其响应文件将作为无效响应处理。</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2.</w:t>
            </w:r>
            <w:r>
              <w:rPr>
                <w:rFonts w:hint="eastAsia"/>
              </w:rPr>
              <w:t>因不可抗力事件，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3.</w:t>
            </w:r>
            <w:r>
              <w:rPr>
                <w:rFonts w:hint="eastAsia"/>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6"/>
              <w:numPr>
                <w:ilvl w:val="0"/>
                <w:numId w:val="0"/>
              </w:numPr>
              <w:bidi w:val="0"/>
              <w:ind w:leftChars="0"/>
              <w:jc w:val="center"/>
              <w:rPr>
                <w:rFonts w:hint="default" w:ascii="宋体" w:hAnsi="宋体" w:eastAsia="宋体"/>
                <w:lang w:val="en-US" w:eastAsia="zh-CN"/>
              </w:rPr>
            </w:pPr>
            <w:r>
              <w:rPr>
                <w:rFonts w:hint="eastAsia"/>
                <w:lang w:val="en-US" w:eastAsia="zh-CN"/>
              </w:rPr>
              <w:t>6</w:t>
            </w:r>
          </w:p>
        </w:tc>
        <w:tc>
          <w:tcPr>
            <w:tcW w:w="1753" w:type="dxa"/>
            <w:vAlign w:val="center"/>
          </w:tcPr>
          <w:p>
            <w:pPr>
              <w:pStyle w:val="46"/>
              <w:bidi w:val="0"/>
              <w:rPr>
                <w:rFonts w:hint="eastAsia" w:eastAsia="宋体"/>
                <w:lang w:val="en-US" w:eastAsia="zh-CN"/>
              </w:rPr>
            </w:pPr>
            <w:r>
              <w:rPr>
                <w:rFonts w:hint="eastAsia"/>
                <w:lang w:val="en-US" w:eastAsia="zh-CN"/>
              </w:rPr>
              <w:t>其他</w:t>
            </w:r>
          </w:p>
        </w:tc>
        <w:tc>
          <w:tcPr>
            <w:tcW w:w="7328" w:type="dxa"/>
            <w:vAlign w:val="center"/>
          </w:tcPr>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w:t>
            </w:r>
            <w:r>
              <w:rPr>
                <w:rFonts w:hint="eastAsia"/>
              </w:rPr>
              <w:t>本</w:t>
            </w:r>
            <w:r>
              <w:rPr>
                <w:rFonts w:hint="eastAsia"/>
                <w:lang w:val="en-US" w:eastAsia="zh-CN"/>
              </w:rPr>
              <w:t>竞争性磋商</w:t>
            </w:r>
            <w:r>
              <w:rPr>
                <w:rFonts w:hint="eastAsia"/>
              </w:rPr>
              <w:t>文件各部分规定的期间以时、日、月、年计算。期间开始的时和日，不计算在期间内，而从次日开始计算。期间届满的最后一天是节假日的，以节假日后的第一日为期间届满的日期。</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2.</w:t>
            </w:r>
            <w:r>
              <w:rPr>
                <w:rFonts w:hint="eastAsia"/>
              </w:rPr>
              <w:t>本</w:t>
            </w:r>
            <w:r>
              <w:rPr>
                <w:rFonts w:hint="eastAsia"/>
                <w:lang w:val="en-US" w:eastAsia="zh-CN"/>
              </w:rPr>
              <w:t>竞争性磋商</w:t>
            </w:r>
            <w:r>
              <w:rPr>
                <w:rFonts w:hint="eastAsia"/>
              </w:rPr>
              <w:t>文件各部分规定的时间均以北京时间为准。</w:t>
            </w:r>
          </w:p>
        </w:tc>
      </w:tr>
    </w:tbl>
    <w:p>
      <w:pPr>
        <w:rPr>
          <w:rFonts w:hint="eastAsia" w:asciiTheme="minorEastAsia" w:hAnsiTheme="minorEastAsia" w:eastAsiaTheme="minorEastAsia" w:cstheme="minorEastAsia"/>
          <w:color w:val="000000"/>
          <w:sz w:val="36"/>
          <w:szCs w:val="36"/>
          <w:lang w:val="en-US" w:eastAsia="zh-CN"/>
        </w:rPr>
      </w:pPr>
      <w:bookmarkStart w:id="23" w:name="_Toc4011"/>
      <w:bookmarkStart w:id="24" w:name="_Toc2042"/>
      <w:bookmarkStart w:id="25" w:name="_Toc26593"/>
      <w:bookmarkStart w:id="26" w:name="_Toc23295"/>
      <w:r>
        <w:rPr>
          <w:rFonts w:hint="eastAsia"/>
          <w:lang w:val="en-US" w:eastAsia="zh-CN"/>
        </w:rPr>
        <w:br w:type="page"/>
      </w:r>
    </w:p>
    <w:p>
      <w:pPr>
        <w:pStyle w:val="36"/>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lang w:val="en-US" w:eastAsia="zh-CN" w:bidi="ar-SA"/>
        </w:rPr>
      </w:pPr>
      <w:bookmarkStart w:id="27" w:name="_Toc2884"/>
      <w:bookmarkStart w:id="28" w:name="_Toc8158"/>
      <w:r>
        <w:rPr>
          <w:rFonts w:hint="eastAsia" w:ascii="宋体" w:hAnsi="宋体" w:eastAsia="宋体" w:cstheme="minorBidi"/>
          <w:b/>
          <w:kern w:val="2"/>
          <w:sz w:val="36"/>
          <w:szCs w:val="36"/>
          <w:lang w:val="en-US" w:eastAsia="zh-CN" w:bidi="ar-SA"/>
        </w:rPr>
        <w:t>竞争性磋商文件</w:t>
      </w:r>
      <w:bookmarkEnd w:id="20"/>
      <w:bookmarkEnd w:id="23"/>
      <w:bookmarkEnd w:id="24"/>
      <w:bookmarkEnd w:id="25"/>
      <w:bookmarkEnd w:id="26"/>
      <w:bookmarkEnd w:id="27"/>
      <w:bookmarkEnd w:id="28"/>
    </w:p>
    <w:p>
      <w:pPr>
        <w:pStyle w:val="50"/>
        <w:bidi w:val="0"/>
        <w:rPr>
          <w:rFonts w:hint="eastAsia"/>
        </w:rPr>
      </w:pPr>
      <w:bookmarkStart w:id="29" w:name="_Toc22302"/>
      <w:bookmarkStart w:id="30" w:name="_Toc9033"/>
      <w:bookmarkStart w:id="31" w:name="_Toc28119"/>
      <w:bookmarkStart w:id="32" w:name="_Toc20769"/>
      <w:bookmarkStart w:id="33" w:name="_Toc12046"/>
      <w:bookmarkStart w:id="34" w:name="_Toc31870"/>
      <w:bookmarkStart w:id="35" w:name="_Toc319440119"/>
      <w:bookmarkStart w:id="36" w:name="_Toc10311"/>
      <w:bookmarkStart w:id="37" w:name="_Toc307564829"/>
      <w:bookmarkStart w:id="38" w:name="_Toc319439877"/>
      <w:bookmarkStart w:id="39" w:name="_Toc309897492"/>
      <w:bookmarkStart w:id="40" w:name="_Toc308084574"/>
      <w:bookmarkStart w:id="41" w:name="_Toc307501086"/>
      <w:bookmarkStart w:id="42" w:name="_Toc3601"/>
      <w:bookmarkStart w:id="43" w:name="_Toc327196263"/>
      <w:bookmarkStart w:id="44" w:name="_Toc23796"/>
      <w:bookmarkStart w:id="45" w:name="_Toc217446034"/>
      <w:bookmarkStart w:id="46" w:name="_Toc32483"/>
      <w:bookmarkStart w:id="47" w:name="_Toc32648"/>
      <w:bookmarkStart w:id="48" w:name="_Toc29532"/>
      <w:bookmarkStart w:id="49" w:name="_Toc5790"/>
      <w:bookmarkStart w:id="50" w:name="_Toc308188129"/>
      <w:bookmarkStart w:id="51" w:name="_Toc28450"/>
      <w:r>
        <w:rPr>
          <w:rFonts w:hint="eastAsia"/>
        </w:rPr>
        <w:t>竞争性磋商</w:t>
      </w:r>
      <w:r>
        <w:rPr>
          <w:rFonts w:hint="eastAsia"/>
          <w:lang w:val="en-US" w:eastAsia="zh-CN"/>
        </w:rPr>
        <w:t>文件的构成</w:t>
      </w:r>
      <w:bookmarkEnd w:id="29"/>
      <w:r>
        <w:rPr>
          <w:rFonts w:hint="eastAsia"/>
          <w:lang w:val="en-US" w:eastAsia="zh-CN"/>
        </w:rPr>
        <w:t>(实质性要求)</w:t>
      </w:r>
      <w:bookmarkEnd w:id="30"/>
      <w:bookmarkEnd w:id="31"/>
    </w:p>
    <w:p>
      <w:pPr>
        <w:pStyle w:val="47"/>
        <w:bidi w:val="0"/>
        <w:rPr>
          <w:rFonts w:hint="eastAsia"/>
        </w:rPr>
      </w:pPr>
      <w:r>
        <w:rPr>
          <w:rFonts w:hint="eastAsia"/>
        </w:rPr>
        <w:t>竞争性磋商文件是供应商准备</w:t>
      </w:r>
      <w:r>
        <w:rPr>
          <w:rFonts w:hint="eastAsia"/>
          <w:lang w:val="en-US" w:eastAsia="zh-CN"/>
        </w:rPr>
        <w:t>响应</w:t>
      </w:r>
      <w:r>
        <w:rPr>
          <w:rFonts w:hint="eastAsia"/>
        </w:rPr>
        <w:t>文件和参加</w:t>
      </w:r>
      <w:r>
        <w:rPr>
          <w:rFonts w:hint="eastAsia"/>
          <w:lang w:val="en-US" w:eastAsia="zh-CN"/>
        </w:rPr>
        <w:t>竞争性磋商</w:t>
      </w:r>
      <w:r>
        <w:rPr>
          <w:rFonts w:hint="eastAsia"/>
        </w:rPr>
        <w:t>的依据，同时也是</w:t>
      </w:r>
      <w:r>
        <w:rPr>
          <w:rFonts w:hint="eastAsia"/>
          <w:lang w:val="en-US" w:eastAsia="zh-CN"/>
        </w:rPr>
        <w:t>评审</w:t>
      </w:r>
      <w:r>
        <w:rPr>
          <w:rFonts w:hint="eastAsia"/>
        </w:rPr>
        <w:t>的重要依据，具有准法律文件性质。竞争性磋商文件用以阐明</w:t>
      </w:r>
      <w:r>
        <w:rPr>
          <w:rFonts w:hint="eastAsia"/>
          <w:lang w:val="en-US" w:eastAsia="zh-CN"/>
        </w:rPr>
        <w:t>磋商</w:t>
      </w:r>
      <w:r>
        <w:rPr>
          <w:rFonts w:hint="eastAsia"/>
        </w:rPr>
        <w:t>项目所需的资质、技术、服务及报价等要求、</w:t>
      </w:r>
      <w:r>
        <w:rPr>
          <w:rFonts w:hint="eastAsia"/>
          <w:lang w:val="en-US" w:eastAsia="zh-CN"/>
        </w:rPr>
        <w:t>磋商</w:t>
      </w:r>
      <w:r>
        <w:rPr>
          <w:rFonts w:hint="eastAsia"/>
        </w:rPr>
        <w:t>程序、有关规定和注意事项以及合同草案条款等。</w:t>
      </w:r>
    </w:p>
    <w:p>
      <w:pPr>
        <w:pStyle w:val="47"/>
        <w:bidi w:val="0"/>
        <w:rPr>
          <w:rFonts w:hint="eastAsia"/>
        </w:rPr>
      </w:pPr>
      <w:r>
        <w:rPr>
          <w:rFonts w:hint="eastAsia"/>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0"/>
        <w:bidi w:val="0"/>
        <w:rPr>
          <w:rFonts w:hint="eastAsia"/>
          <w:lang w:val="en-US" w:eastAsia="zh-CN"/>
        </w:rPr>
      </w:pPr>
      <w:bookmarkStart w:id="52" w:name="_Toc2367"/>
      <w:bookmarkStart w:id="53" w:name="_Toc27759"/>
      <w:bookmarkStart w:id="54" w:name="_Toc29538"/>
      <w:r>
        <w:rPr>
          <w:rFonts w:hint="eastAsia"/>
          <w:lang w:val="en-US" w:eastAsia="zh-CN"/>
        </w:rPr>
        <w:t>竞争性磋商文件包含内容</w:t>
      </w:r>
      <w:bookmarkEnd w:id="52"/>
      <w:bookmarkEnd w:id="53"/>
      <w:bookmarkEnd w:id="54"/>
    </w:p>
    <w:p>
      <w:pPr>
        <w:pStyle w:val="64"/>
        <w:bidi w:val="0"/>
        <w:rPr>
          <w:rFonts w:hint="eastAsia"/>
        </w:rPr>
      </w:pPr>
      <w:r>
        <w:rPr>
          <w:rFonts w:hint="eastAsia"/>
        </w:rPr>
        <w:t>供应商资格条件、采购邀请、采购方式、采购预算、采购需求、政府采购政策要求、评审程序、评审方法、评审标准、价格构成或者报价要求、响应文件编制要求、磋商过程中可能实质性变动的内容、响应文件提交的截止时间、开启时间及地点以及合同草案条款等</w:t>
      </w:r>
      <w:r>
        <w:rPr>
          <w:rFonts w:hint="eastAsia"/>
          <w:lang w:eastAsia="zh-CN"/>
        </w:rPr>
        <w:t>。</w:t>
      </w:r>
      <w:r>
        <w:rPr>
          <w:rFonts w:hint="eastAsia"/>
        </w:rPr>
        <w:t>本</w:t>
      </w:r>
      <w:r>
        <w:rPr>
          <w:rFonts w:hint="eastAsia"/>
          <w:lang w:val="en-US" w:eastAsia="zh-CN"/>
        </w:rPr>
        <w:t>竞争性磋商</w:t>
      </w:r>
      <w:r>
        <w:rPr>
          <w:rFonts w:hint="eastAsia"/>
        </w:rPr>
        <w:t>文件包括以下内容：</w:t>
      </w:r>
    </w:p>
    <w:p>
      <w:pPr>
        <w:pStyle w:val="37"/>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竞争性磋商邀请</w:t>
      </w:r>
      <w:r>
        <w:rPr>
          <w:rFonts w:hint="eastAsia"/>
          <w:lang w:eastAsia="zh-CN"/>
        </w:rPr>
        <w:t>；</w:t>
      </w:r>
    </w:p>
    <w:p>
      <w:pPr>
        <w:pStyle w:val="37"/>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磋商须知</w:t>
      </w:r>
      <w:r>
        <w:rPr>
          <w:rFonts w:hint="eastAsia"/>
          <w:lang w:eastAsia="zh-CN"/>
        </w:rPr>
        <w:t>；</w:t>
      </w:r>
    </w:p>
    <w:p>
      <w:pPr>
        <w:pStyle w:val="37"/>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供应商资格</w:t>
      </w:r>
      <w:r>
        <w:rPr>
          <w:rFonts w:hint="eastAsia"/>
          <w:lang w:val="en-US" w:eastAsia="zh-CN"/>
        </w:rPr>
        <w:t>条件；</w:t>
      </w:r>
    </w:p>
    <w:p>
      <w:pPr>
        <w:pStyle w:val="37"/>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lang w:val="en-US" w:eastAsia="zh-CN"/>
        </w:rPr>
      </w:pPr>
      <w:r>
        <w:rPr>
          <w:rFonts w:hint="eastAsia"/>
          <w:lang w:val="en-US" w:eastAsia="zh-CN"/>
        </w:rPr>
        <w:t>采购需求；</w:t>
      </w:r>
    </w:p>
    <w:p>
      <w:pPr>
        <w:pStyle w:val="37"/>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lang w:val="en-US" w:eastAsia="zh-CN"/>
        </w:rPr>
      </w:pPr>
      <w:r>
        <w:rPr>
          <w:rFonts w:hint="eastAsia"/>
        </w:rPr>
        <w:t>政府采购政策要求</w:t>
      </w:r>
      <w:r>
        <w:rPr>
          <w:rFonts w:hint="eastAsia"/>
          <w:lang w:eastAsia="zh-CN"/>
        </w:rPr>
        <w:t>；</w:t>
      </w:r>
    </w:p>
    <w:p>
      <w:pPr>
        <w:pStyle w:val="37"/>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评审程序、评审方法、评审标准</w:t>
      </w:r>
      <w:r>
        <w:rPr>
          <w:rFonts w:hint="eastAsia"/>
          <w:lang w:eastAsia="zh-CN"/>
        </w:rPr>
        <w:t>；</w:t>
      </w:r>
    </w:p>
    <w:p>
      <w:pPr>
        <w:pStyle w:val="37"/>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报价要求</w:t>
      </w:r>
      <w:r>
        <w:rPr>
          <w:rFonts w:hint="eastAsia"/>
          <w:lang w:eastAsia="zh-CN"/>
        </w:rPr>
        <w:t>；</w:t>
      </w:r>
    </w:p>
    <w:p>
      <w:pPr>
        <w:pStyle w:val="37"/>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响应文件编制要求</w:t>
      </w:r>
      <w:r>
        <w:rPr>
          <w:rFonts w:hint="eastAsia"/>
          <w:lang w:eastAsia="zh-CN"/>
        </w:rPr>
        <w:t>；</w:t>
      </w:r>
    </w:p>
    <w:p>
      <w:pPr>
        <w:pStyle w:val="37"/>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磋商过程中可能实质性变动的内容</w:t>
      </w:r>
      <w:r>
        <w:rPr>
          <w:rFonts w:hint="eastAsia"/>
          <w:lang w:eastAsia="zh-CN"/>
        </w:rPr>
        <w:t>；</w:t>
      </w:r>
    </w:p>
    <w:p>
      <w:pPr>
        <w:pStyle w:val="37"/>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合同草案条款</w:t>
      </w:r>
      <w:r>
        <w:rPr>
          <w:rFonts w:hint="eastAsia"/>
          <w:lang w:eastAsia="zh-CN"/>
        </w:rPr>
        <w:t>(</w:t>
      </w:r>
      <w:r>
        <w:rPr>
          <w:rFonts w:hint="eastAsia"/>
        </w:rPr>
        <w:t>参考文本</w:t>
      </w:r>
      <w:r>
        <w:rPr>
          <w:rFonts w:hint="eastAsia"/>
          <w:lang w:eastAsia="zh-CN"/>
        </w:rPr>
        <w:t>)；</w:t>
      </w:r>
    </w:p>
    <w:p>
      <w:pPr>
        <w:pStyle w:val="37"/>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磋商过程中形成的书面</w:t>
      </w:r>
      <w:r>
        <w:rPr>
          <w:rFonts w:hint="eastAsia"/>
          <w:lang w:val="en-US" w:eastAsia="zh-CN"/>
        </w:rPr>
        <w:t>澄清、说明、更正。</w:t>
      </w:r>
    </w:p>
    <w:p>
      <w:pPr>
        <w:pStyle w:val="64"/>
        <w:bidi w:val="0"/>
        <w:rPr>
          <w:rFonts w:hint="eastAsia"/>
        </w:rPr>
      </w:pPr>
      <w:r>
        <w:rPr>
          <w:rFonts w:hint="eastAsia"/>
        </w:rPr>
        <w:t>供应商应详细阅读竞争性磋商文件的全部内容，并实质性响应竞争性磋商文件的要求</w:t>
      </w:r>
      <w:r>
        <w:rPr>
          <w:rFonts w:hint="eastAsia"/>
          <w:lang w:eastAsia="zh-CN"/>
        </w:rPr>
        <w:t>，</w:t>
      </w:r>
      <w:r>
        <w:rPr>
          <w:rFonts w:hint="eastAsia"/>
          <w:lang w:val="en-US" w:eastAsia="zh-CN"/>
        </w:rPr>
        <w:t>供应商未</w:t>
      </w:r>
      <w:r>
        <w:rPr>
          <w:rFonts w:hint="eastAsia"/>
        </w:rPr>
        <w:t>对</w:t>
      </w:r>
      <w:r>
        <w:rPr>
          <w:rFonts w:hint="eastAsia"/>
          <w:lang w:val="en-US" w:eastAsia="zh-CN"/>
        </w:rPr>
        <w:t>竞争性磋商</w:t>
      </w:r>
      <w:r>
        <w:rPr>
          <w:rFonts w:hint="eastAsia"/>
        </w:rPr>
        <w:t>文件全面做出实质性响应是</w:t>
      </w:r>
      <w:r>
        <w:rPr>
          <w:rFonts w:hint="eastAsia"/>
          <w:lang w:val="en-US" w:eastAsia="zh-CN"/>
        </w:rPr>
        <w:t>供应商</w:t>
      </w:r>
      <w:r>
        <w:rPr>
          <w:rFonts w:hint="eastAsia"/>
        </w:rPr>
        <w:t>的风险。</w:t>
      </w:r>
    </w:p>
    <w:p>
      <w:pPr>
        <w:pStyle w:val="50"/>
        <w:bidi w:val="0"/>
        <w:rPr>
          <w:rFonts w:hint="eastAsia"/>
        </w:rPr>
      </w:pPr>
      <w:bookmarkStart w:id="55" w:name="_Toc11658"/>
      <w:bookmarkStart w:id="56" w:name="_Toc17499"/>
      <w:bookmarkStart w:id="57" w:name="_Toc9679"/>
      <w:r>
        <w:rPr>
          <w:rFonts w:hint="eastAsia"/>
          <w:lang w:val="en-US" w:eastAsia="zh-CN"/>
        </w:rPr>
        <w:t>竞争性磋商</w:t>
      </w:r>
      <w:r>
        <w:rPr>
          <w:rFonts w:hint="eastAsia"/>
        </w:rPr>
        <w:t>文件的澄清和修改</w:t>
      </w:r>
      <w:bookmarkEnd w:id="55"/>
      <w:bookmarkEnd w:id="56"/>
      <w:bookmarkEnd w:id="57"/>
    </w:p>
    <w:p>
      <w:pPr>
        <w:pStyle w:val="34"/>
        <w:numPr>
          <w:ilvl w:val="1"/>
          <w:numId w:val="0"/>
        </w:numPr>
        <w:bidi w:val="0"/>
        <w:ind w:firstLine="480" w:firstLineChars="200"/>
        <w:rPr>
          <w:rFonts w:hint="eastAsia"/>
          <w:lang w:eastAsia="zh-CN"/>
        </w:rPr>
      </w:pPr>
      <w:bookmarkStart w:id="58" w:name="_Toc21821"/>
      <w:r>
        <w:rPr>
          <w:rFonts w:hint="eastAsia"/>
          <w:lang w:val="en-US" w:eastAsia="zh-CN"/>
        </w:rPr>
        <w:t>1.</w:t>
      </w:r>
      <w:r>
        <w:rPr>
          <w:rFonts w:hint="eastAsia"/>
        </w:rPr>
        <w:t>提交首次响应文件截止之日前，采购人、采购代理机构或者磋商小组可以对已发出的磋商文件进行必要的澄清或者修改，澄清或者修改的内容作为磋商文件的组成部分。</w:t>
      </w:r>
    </w:p>
    <w:p>
      <w:pPr>
        <w:pStyle w:val="34"/>
        <w:numPr>
          <w:ilvl w:val="1"/>
          <w:numId w:val="0"/>
        </w:numPr>
        <w:bidi w:val="0"/>
        <w:ind w:firstLine="480" w:firstLineChars="200"/>
        <w:rPr>
          <w:rFonts w:hint="eastAsia"/>
          <w:lang w:eastAsia="zh-CN"/>
        </w:rPr>
      </w:pPr>
      <w:r>
        <w:rPr>
          <w:rFonts w:hint="eastAsia"/>
          <w:lang w:val="en-US" w:eastAsia="zh-CN"/>
        </w:rPr>
        <w:t>2.采购代理机构</w:t>
      </w:r>
      <w:r>
        <w:rPr>
          <w:rFonts w:hint="eastAsia"/>
        </w:rPr>
        <w:t>以书面形式将澄清或者修改的内容通知所有按照规定获得了磋商文件的供应商，同时在</w:t>
      </w:r>
      <w:r>
        <w:rPr>
          <w:rFonts w:hint="eastAsia"/>
          <w:lang w:eastAsia="zh-CN"/>
        </w:rPr>
        <w:t>“四川政府采购网”</w:t>
      </w:r>
      <w:r>
        <w:rPr>
          <w:rFonts w:hint="eastAsia"/>
        </w:rPr>
        <w:t>发布更正公告</w:t>
      </w:r>
      <w:r>
        <w:rPr>
          <w:rFonts w:hint="eastAsia"/>
          <w:lang w:eastAsia="zh-CN"/>
        </w:rPr>
        <w:t>。</w:t>
      </w:r>
    </w:p>
    <w:p>
      <w:pPr>
        <w:pStyle w:val="34"/>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highlight w:val="none"/>
          <w:lang w:eastAsia="zh-CN"/>
        </w:rPr>
      </w:pPr>
      <w:r>
        <w:rPr>
          <w:rFonts w:hint="eastAsia"/>
          <w:highlight w:val="none"/>
          <w:lang w:val="en-US" w:eastAsia="zh-CN"/>
        </w:rPr>
        <w:t>3.</w:t>
      </w:r>
      <w:r>
        <w:rPr>
          <w:rFonts w:hint="eastAsia"/>
          <w:highlight w:val="none"/>
        </w:rPr>
        <w:t>澄清或者修改的内容可能影响响应文件编制的，采购人、采购代理机构应当在提交首次响应文件截止时间至少5日前，</w:t>
      </w:r>
      <w:r>
        <w:rPr>
          <w:rFonts w:hint="eastAsia"/>
          <w:highlight w:val="none"/>
          <w:lang w:val="en-US" w:eastAsia="zh-CN"/>
        </w:rPr>
        <w:t>发布公告并</w:t>
      </w:r>
      <w:r>
        <w:rPr>
          <w:rFonts w:hint="eastAsia"/>
          <w:highlight w:val="none"/>
        </w:rPr>
        <w:t>以书面通知所有获取磋商文件的供应商；不足5日的，采购人、采购代理机构应当顺延提交首次响应文件截止时间</w:t>
      </w:r>
      <w:r>
        <w:rPr>
          <w:rFonts w:hint="eastAsia"/>
          <w:highlight w:val="none"/>
          <w:lang w:eastAsia="zh-CN"/>
        </w:rPr>
        <w:t>。</w:t>
      </w:r>
    </w:p>
    <w:p>
      <w:pPr>
        <w:pStyle w:val="34"/>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highlight w:val="none"/>
          <w:lang w:eastAsia="zh-CN"/>
        </w:rPr>
      </w:pPr>
      <w:r>
        <w:rPr>
          <w:rFonts w:hint="eastAsia"/>
          <w:highlight w:val="none"/>
          <w:lang w:val="en-US" w:eastAsia="zh-CN"/>
        </w:rPr>
        <w:t>4.</w:t>
      </w:r>
      <w:r>
        <w:rPr>
          <w:rFonts w:hint="eastAsia"/>
          <w:highlight w:val="none"/>
          <w:lang w:eastAsia="zh-CN"/>
        </w:rPr>
        <w:t>供应商应于递交响应文件截止前，在“四川政府采购网”查询本项目的更正公告，以保证其对磋商文件做出正确的响应。供应商未按要求下载相关文件，或由于未及时关注更正公告的信息造成的后果，其责任由供应商自行负责。</w:t>
      </w:r>
    </w:p>
    <w:p>
      <w:pPr>
        <w:pStyle w:val="34"/>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highlight w:val="none"/>
          <w:lang w:val="en-US" w:eastAsia="zh-CN"/>
        </w:rPr>
      </w:pPr>
      <w:r>
        <w:rPr>
          <w:rFonts w:hint="eastAsia"/>
          <w:highlight w:val="none"/>
          <w:lang w:val="en-US" w:eastAsia="zh-CN"/>
        </w:rPr>
        <w:t>采购代理机构将通过报名系统将</w:t>
      </w:r>
      <w:r>
        <w:rPr>
          <w:rFonts w:hint="eastAsia"/>
          <w:highlight w:val="none"/>
          <w:lang w:eastAsia="zh-CN"/>
        </w:rPr>
        <w:t>更正通知发送至所有购买</w:t>
      </w:r>
      <w:r>
        <w:rPr>
          <w:rFonts w:hint="eastAsia"/>
          <w:highlight w:val="none"/>
          <w:lang w:val="en-US" w:eastAsia="zh-CN"/>
        </w:rPr>
        <w:t>采购</w:t>
      </w:r>
      <w:r>
        <w:rPr>
          <w:rFonts w:hint="eastAsia"/>
          <w:highlight w:val="none"/>
          <w:lang w:eastAsia="zh-CN"/>
        </w:rPr>
        <w:t>文件的供应商，供应商在收到相应更正通知后，</w:t>
      </w:r>
      <w:r>
        <w:rPr>
          <w:rFonts w:hint="eastAsia"/>
          <w:highlight w:val="none"/>
          <w:lang w:val="en-US" w:eastAsia="zh-CN"/>
        </w:rPr>
        <w:t>将更正公告打印后加盖单位公章扫描并通过报名系统提交至采购代理机构。</w:t>
      </w:r>
      <w:r>
        <w:rPr>
          <w:rFonts w:hint="eastAsia"/>
          <w:highlight w:val="none"/>
          <w:lang w:eastAsia="zh-CN"/>
        </w:rPr>
        <w:t>如供应商未给予书面回复，则视为收到并认可该更正通知的内容</w:t>
      </w:r>
      <w:r>
        <w:rPr>
          <w:rFonts w:hint="eastAsia"/>
          <w:highlight w:val="none"/>
          <w:lang w:val="en-US" w:eastAsia="zh-CN"/>
        </w:rPr>
        <w:t>。</w:t>
      </w:r>
    </w:p>
    <w:p>
      <w:pPr>
        <w:pStyle w:val="34"/>
        <w:numPr>
          <w:ilvl w:val="1"/>
          <w:numId w:val="0"/>
        </w:numPr>
        <w:bidi w:val="0"/>
        <w:ind w:firstLine="480" w:firstLineChars="200"/>
        <w:rPr>
          <w:rFonts w:hint="eastAsia"/>
          <w:lang w:val="en-US" w:eastAsia="zh-CN"/>
        </w:rPr>
      </w:pPr>
      <w:r>
        <w:rPr>
          <w:rFonts w:hint="eastAsia"/>
          <w:lang w:val="en-US" w:eastAsia="zh-CN"/>
        </w:rPr>
        <w:t>5.评审委员会在评审过程中，需要供应商对响应文件中含义不明确、同类问题表述不一致或者有明显文字和计算错误的内容等作出必要的澄清、说明或者更正的，应当以书面形式(须由评审委员会全体成员签字)作出，并给予供应商必要的反馈时间，但不得超出响应文件的范围或者改变响应文件的实质性内容。</w:t>
      </w:r>
    </w:p>
    <w:p>
      <w:pPr>
        <w:pStyle w:val="34"/>
        <w:numPr>
          <w:ilvl w:val="1"/>
          <w:numId w:val="0"/>
        </w:numPr>
        <w:bidi w:val="0"/>
        <w:ind w:firstLine="480" w:firstLineChars="200"/>
        <w:rPr>
          <w:rFonts w:hint="eastAsia"/>
          <w:lang w:val="en-US" w:eastAsia="zh-CN"/>
        </w:rPr>
      </w:pPr>
      <w:r>
        <w:rPr>
          <w:rFonts w:hint="eastAsia"/>
          <w:lang w:val="en-US" w:eastAsia="zh-CN"/>
        </w:rPr>
        <w:t>6.供应商的澄清、说明或者更正材料应当采用书面形式，并由其法定代表人(主要负责人)或其授权代表签字或者加盖公章。由授权代表签字的，应当附法定代表人授权书。供应商为自然人的，应当由本人签字并附身份证明。供应商响应文件中已经提供授权书、身份证明的，可以不再提供。</w:t>
      </w:r>
    </w:p>
    <w:p>
      <w:pPr>
        <w:pStyle w:val="34"/>
        <w:numPr>
          <w:ilvl w:val="1"/>
          <w:numId w:val="0"/>
        </w:numPr>
        <w:bidi w:val="0"/>
        <w:ind w:firstLine="480" w:firstLineChars="200"/>
        <w:rPr>
          <w:rFonts w:hint="eastAsia"/>
          <w:lang w:val="en-US" w:eastAsia="zh-CN"/>
        </w:rPr>
      </w:pPr>
      <w:r>
        <w:rPr>
          <w:rFonts w:hint="eastAsia"/>
          <w:lang w:val="en-US" w:eastAsia="zh-CN"/>
        </w:rPr>
        <w:t>7.供应商认为采购代理机构需要对磋商文件进行澄清或者修改的，可以在响应文件递交的截止时间前以书面形式向采购代理机构提出申请，由采购代理机构决定是否采纳供应商的申请事项。</w:t>
      </w:r>
    </w:p>
    <w:p>
      <w:pPr>
        <w:pStyle w:val="50"/>
        <w:bidi w:val="0"/>
        <w:rPr>
          <w:rFonts w:hint="eastAsia"/>
          <w:lang w:val="en-US" w:eastAsia="zh-CN"/>
        </w:rPr>
      </w:pPr>
      <w:bookmarkStart w:id="59" w:name="_Toc25603"/>
      <w:bookmarkStart w:id="60" w:name="_Toc20746"/>
      <w:r>
        <w:rPr>
          <w:rFonts w:hint="eastAsia"/>
          <w:lang w:val="en-US" w:eastAsia="zh-CN"/>
        </w:rPr>
        <w:t>实质性变动</w:t>
      </w:r>
      <w:bookmarkEnd w:id="58"/>
      <w:bookmarkEnd w:id="59"/>
      <w:bookmarkEnd w:id="60"/>
    </w:p>
    <w:p>
      <w:pPr>
        <w:pStyle w:val="47"/>
        <w:bidi w:val="0"/>
        <w:rPr>
          <w:rFonts w:hint="eastAsia"/>
          <w:lang w:val="en-US" w:eastAsia="zh-CN"/>
        </w:rPr>
      </w:pPr>
      <w:r>
        <w:rPr>
          <w:rFonts w:hint="eastAsia"/>
          <w:lang w:val="en-US" w:eastAsia="zh-CN"/>
        </w:rPr>
        <w:t>磋商小组对磋商文件作出的实质性变动是磋商文件的有效组成部分，磋商小组应当及时以书面形式同时通知所有参加磋商的供应商。</w:t>
      </w:r>
    </w:p>
    <w:p>
      <w:pPr>
        <w:pStyle w:val="50"/>
        <w:bidi w:val="0"/>
        <w:rPr>
          <w:rFonts w:hint="eastAsia"/>
        </w:rPr>
      </w:pPr>
      <w:bookmarkStart w:id="61" w:name="_Toc30694"/>
      <w:bookmarkStart w:id="62" w:name="_Toc9454"/>
      <w:bookmarkStart w:id="63" w:name="_Toc9411"/>
      <w:r>
        <w:rPr>
          <w:rFonts w:hint="eastAsia"/>
          <w:lang w:val="en-US" w:eastAsia="zh-CN"/>
        </w:rPr>
        <w:t>答疑</w:t>
      </w:r>
      <w:r>
        <w:rPr>
          <w:rFonts w:hint="eastAsia"/>
        </w:rPr>
        <w:t>会和现场考察</w:t>
      </w:r>
      <w:bookmarkEnd w:id="61"/>
      <w:bookmarkEnd w:id="62"/>
      <w:bookmarkEnd w:id="63"/>
    </w:p>
    <w:p>
      <w:pPr>
        <w:pStyle w:val="64"/>
        <w:bidi w:val="0"/>
        <w:rPr>
          <w:rFonts w:hint="eastAsia"/>
        </w:rPr>
      </w:pPr>
      <w:r>
        <w:rPr>
          <w:rFonts w:hint="eastAsia"/>
        </w:rPr>
        <w:t>根据采购项目和具体情况，采购人、采购代理机构认为有必要，可以在磋商文件提供期限截止后响应文件提交截止前，组织已获取磋商文件的潜在供应商现场考察或者召开答疑会。</w:t>
      </w:r>
    </w:p>
    <w:p>
      <w:pPr>
        <w:pStyle w:val="64"/>
        <w:bidi w:val="0"/>
        <w:rPr>
          <w:rFonts w:hint="eastAsia"/>
        </w:rPr>
      </w:pPr>
      <w:r>
        <w:rPr>
          <w:rFonts w:hint="eastAsia"/>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作无效处理。</w:t>
      </w:r>
    </w:p>
    <w:p>
      <w:pPr>
        <w:pStyle w:val="64"/>
        <w:bidi w:val="0"/>
        <w:rPr>
          <w:rFonts w:hint="eastAsia"/>
        </w:rPr>
      </w:pPr>
      <w:r>
        <w:rPr>
          <w:rFonts w:hint="eastAsia"/>
        </w:rPr>
        <w:t>供应商考察现场或者参加答疑会所发生的一切费用由供应商</w:t>
      </w:r>
      <w:r>
        <w:rPr>
          <w:rFonts w:hint="eastAsia"/>
          <w:lang w:val="en-US" w:eastAsia="zh-CN"/>
        </w:rPr>
        <w:t>自行</w:t>
      </w:r>
      <w:r>
        <w:rPr>
          <w:rFonts w:hint="eastAsia"/>
        </w:rPr>
        <w:t>承担。</w:t>
      </w:r>
    </w:p>
    <w:p>
      <w:pPr>
        <w:pStyle w:val="36"/>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lang w:val="en-US" w:eastAsia="zh-CN" w:bidi="ar-SA"/>
        </w:rPr>
      </w:pPr>
      <w:bookmarkStart w:id="64" w:name="_Toc25"/>
      <w:bookmarkStart w:id="65" w:name="_Toc4749"/>
      <w:r>
        <w:rPr>
          <w:rFonts w:hint="eastAsia" w:ascii="宋体" w:hAnsi="宋体" w:eastAsia="宋体" w:cstheme="minorBidi"/>
          <w:b/>
          <w:kern w:val="2"/>
          <w:sz w:val="36"/>
          <w:szCs w:val="36"/>
          <w:lang w:val="en-US" w:eastAsia="zh-CN" w:bidi="ar-SA"/>
        </w:rPr>
        <w:t>响应文件</w:t>
      </w:r>
      <w:bookmarkEnd w:id="64"/>
      <w:bookmarkEnd w:id="65"/>
    </w:p>
    <w:p>
      <w:pPr>
        <w:pStyle w:val="50"/>
        <w:bidi w:val="0"/>
        <w:rPr>
          <w:rFonts w:hint="eastAsia"/>
          <w:lang w:val="en-US" w:eastAsia="zh-CN"/>
        </w:rPr>
      </w:pPr>
      <w:bookmarkStart w:id="66" w:name="_Toc9698"/>
      <w:bookmarkStart w:id="67" w:name="_Toc29694"/>
      <w:bookmarkStart w:id="68" w:name="_Toc4798"/>
      <w:bookmarkStart w:id="69" w:name="_Toc32601"/>
      <w:bookmarkStart w:id="70" w:name="_Toc7367"/>
      <w:bookmarkStart w:id="71" w:name="_Toc1594"/>
      <w:r>
        <w:rPr>
          <w:rFonts w:hint="eastAsia"/>
          <w:lang w:val="en-US" w:eastAsia="zh-CN"/>
        </w:rPr>
        <w:t>响应文件的语言(实质性要求)</w:t>
      </w:r>
      <w:bookmarkEnd w:id="66"/>
      <w:bookmarkEnd w:id="67"/>
      <w:bookmarkEnd w:id="68"/>
    </w:p>
    <w:p>
      <w:pPr>
        <w:pStyle w:val="34"/>
        <w:numPr>
          <w:ilvl w:val="1"/>
          <w:numId w:val="0"/>
        </w:numPr>
        <w:bidi w:val="0"/>
        <w:ind w:firstLine="480" w:firstLineChars="200"/>
        <w:rPr>
          <w:rFonts w:hint="eastAsia"/>
        </w:rPr>
      </w:pPr>
      <w:bookmarkStart w:id="72" w:name="_Toc21182"/>
      <w:r>
        <w:rPr>
          <w:rFonts w:hint="eastAsia"/>
          <w:lang w:val="en-US" w:eastAsia="zh-CN"/>
        </w:rPr>
        <w:t>1.供应商</w:t>
      </w:r>
      <w:r>
        <w:rPr>
          <w:rFonts w:hint="eastAsia"/>
        </w:rPr>
        <w:t>提交的</w:t>
      </w:r>
      <w:r>
        <w:rPr>
          <w:rFonts w:hint="eastAsia"/>
          <w:lang w:val="en-US" w:eastAsia="zh-CN"/>
        </w:rPr>
        <w:t>响应</w:t>
      </w:r>
      <w:r>
        <w:rPr>
          <w:rFonts w:hint="eastAsia"/>
        </w:rPr>
        <w:t>文件以及</w:t>
      </w:r>
      <w:r>
        <w:rPr>
          <w:rFonts w:hint="eastAsia"/>
          <w:lang w:val="en-US" w:eastAsia="zh-CN"/>
        </w:rPr>
        <w:t>供应商</w:t>
      </w:r>
      <w:r>
        <w:rPr>
          <w:rFonts w:hint="eastAsia"/>
        </w:rPr>
        <w:t>与招标采购单位就有关</w:t>
      </w:r>
      <w:r>
        <w:rPr>
          <w:rFonts w:hint="eastAsia"/>
          <w:lang w:val="en-US" w:eastAsia="zh-CN"/>
        </w:rPr>
        <w:t>磋商</w:t>
      </w:r>
      <w:r>
        <w:rPr>
          <w:rFonts w:hint="eastAsia"/>
        </w:rPr>
        <w:t>的所有来往书面文件均须使用中文。</w:t>
      </w:r>
      <w:r>
        <w:rPr>
          <w:rFonts w:hint="eastAsia"/>
          <w:lang w:val="en-US" w:eastAsia="zh-CN"/>
        </w:rPr>
        <w:t>响应</w:t>
      </w:r>
      <w:r>
        <w:rPr>
          <w:rFonts w:hint="eastAsia"/>
        </w:rPr>
        <w:t>文件中如附有外文资料，必须逐一对应翻译成中文并加盖</w:t>
      </w:r>
      <w:r>
        <w:rPr>
          <w:rFonts w:hint="eastAsia"/>
          <w:lang w:val="en-US" w:eastAsia="zh-CN"/>
        </w:rPr>
        <w:t>供应商</w:t>
      </w:r>
      <w:r>
        <w:rPr>
          <w:rFonts w:hint="eastAsia"/>
        </w:rPr>
        <w:t>公章后附在相关外文资料后面，否则，视为未提供该资料。对于</w:t>
      </w:r>
      <w:r>
        <w:rPr>
          <w:rFonts w:hint="eastAsia"/>
          <w:lang w:val="en-US" w:eastAsia="zh-CN"/>
        </w:rPr>
        <w:t>供应商的法定代表人为外籍人士的，法定代表人的签字和护照、</w:t>
      </w:r>
      <w:r>
        <w:rPr>
          <w:rFonts w:hint="eastAsia"/>
        </w:rPr>
        <w:t>行业标准、国家标准、国际标准或行业认证等需要以非中文表述且不宜翻译为中文的除外。</w:t>
      </w:r>
    </w:p>
    <w:p>
      <w:pPr>
        <w:pStyle w:val="34"/>
        <w:numPr>
          <w:ilvl w:val="1"/>
          <w:numId w:val="0"/>
        </w:numPr>
        <w:bidi w:val="0"/>
        <w:ind w:firstLine="480" w:firstLineChars="200"/>
        <w:rPr>
          <w:rFonts w:hint="eastAsia"/>
          <w:lang w:val="en-US" w:eastAsia="zh-CN"/>
        </w:rPr>
      </w:pPr>
      <w:r>
        <w:rPr>
          <w:rFonts w:hint="eastAsia"/>
          <w:lang w:val="en-US" w:eastAsia="zh-CN"/>
        </w:rPr>
        <w:t>2.翻译的中文资料与外文资料如果出现差异和矛盾时，以中文为准。涉嫌提供虚假材料的按照相关法律法规处理。</w:t>
      </w:r>
    </w:p>
    <w:p>
      <w:pPr>
        <w:pStyle w:val="34"/>
        <w:numPr>
          <w:ilvl w:val="1"/>
          <w:numId w:val="0"/>
        </w:numPr>
        <w:bidi w:val="0"/>
        <w:ind w:firstLine="480" w:firstLineChars="200"/>
        <w:rPr>
          <w:rFonts w:hint="eastAsia"/>
          <w:lang w:val="en-US" w:eastAsia="zh-CN"/>
        </w:rPr>
      </w:pPr>
      <w:r>
        <w:rPr>
          <w:rFonts w:hint="eastAsia"/>
          <w:lang w:val="en-US" w:eastAsia="zh-CN"/>
        </w:rPr>
        <w:t>3.如因未翻译而造成对供应商的不利后果，由供应商承担。</w:t>
      </w:r>
    </w:p>
    <w:p>
      <w:pPr>
        <w:pStyle w:val="50"/>
        <w:bidi w:val="0"/>
        <w:rPr>
          <w:rFonts w:hint="eastAsia"/>
          <w:lang w:val="en-US" w:eastAsia="zh-CN"/>
        </w:rPr>
      </w:pPr>
      <w:bookmarkStart w:id="73" w:name="_Toc10894"/>
      <w:bookmarkStart w:id="74" w:name="_Toc26676"/>
      <w:r>
        <w:rPr>
          <w:rFonts w:hint="eastAsia"/>
          <w:lang w:val="en-US" w:eastAsia="zh-CN"/>
        </w:rPr>
        <w:t>计量单位(实质性要求)</w:t>
      </w:r>
      <w:bookmarkEnd w:id="72"/>
      <w:bookmarkEnd w:id="73"/>
      <w:bookmarkEnd w:id="74"/>
    </w:p>
    <w:p>
      <w:pPr>
        <w:pStyle w:val="47"/>
        <w:bidi w:val="0"/>
        <w:rPr>
          <w:rFonts w:hint="eastAsia"/>
          <w:lang w:eastAsia="zh-CN"/>
        </w:rPr>
      </w:pPr>
      <w:r>
        <w:rPr>
          <w:rFonts w:hint="eastAsia"/>
        </w:rPr>
        <w:t>除</w:t>
      </w:r>
      <w:r>
        <w:rPr>
          <w:rFonts w:hint="eastAsia"/>
          <w:lang w:val="en-US" w:eastAsia="zh-CN"/>
        </w:rPr>
        <w:t>采购需求</w:t>
      </w:r>
      <w:r>
        <w:rPr>
          <w:rFonts w:hint="eastAsia"/>
        </w:rPr>
        <w:t>中另有规定外，本采购项下的</w:t>
      </w:r>
      <w:r>
        <w:rPr>
          <w:rFonts w:hint="eastAsia"/>
          <w:lang w:val="en-US" w:eastAsia="zh-CN"/>
        </w:rPr>
        <w:t>磋商</w:t>
      </w:r>
      <w:r>
        <w:rPr>
          <w:rFonts w:hint="eastAsia"/>
        </w:rPr>
        <w:t>均采用国家法定的计量单位</w:t>
      </w:r>
      <w:r>
        <w:rPr>
          <w:rFonts w:hint="eastAsia"/>
          <w:lang w:eastAsia="zh-CN"/>
        </w:rPr>
        <w:t>。</w:t>
      </w:r>
    </w:p>
    <w:p>
      <w:pPr>
        <w:pStyle w:val="50"/>
        <w:bidi w:val="0"/>
        <w:rPr>
          <w:rFonts w:hint="eastAsia"/>
          <w:lang w:val="en-US" w:eastAsia="zh-CN"/>
        </w:rPr>
      </w:pPr>
      <w:bookmarkStart w:id="75" w:name="_Toc9568"/>
      <w:bookmarkStart w:id="76" w:name="_Toc10451"/>
      <w:bookmarkStart w:id="77" w:name="_Toc3494"/>
      <w:r>
        <w:rPr>
          <w:rFonts w:hint="eastAsia"/>
          <w:lang w:val="en-US" w:eastAsia="zh-CN"/>
        </w:rPr>
        <w:t>知识产权(实质性要求)</w:t>
      </w:r>
      <w:bookmarkEnd w:id="75"/>
      <w:bookmarkEnd w:id="76"/>
      <w:bookmarkEnd w:id="77"/>
    </w:p>
    <w:p>
      <w:pPr>
        <w:pStyle w:val="34"/>
        <w:numPr>
          <w:ilvl w:val="1"/>
          <w:numId w:val="0"/>
        </w:numPr>
        <w:bidi w:val="0"/>
        <w:ind w:firstLine="480" w:firstLineChars="200"/>
        <w:rPr>
          <w:rFonts w:hint="eastAsia"/>
        </w:rPr>
      </w:pPr>
      <w:bookmarkStart w:id="78" w:name="_Toc23820"/>
      <w:r>
        <w:rPr>
          <w:rFonts w:hint="eastAsia"/>
          <w:lang w:val="en-US" w:eastAsia="zh-CN"/>
        </w:rPr>
        <w:t>1.供应商</w:t>
      </w:r>
      <w:r>
        <w:rPr>
          <w:rFonts w:hint="eastAsia"/>
        </w:rPr>
        <w:t>在本项目使用任何产品和服务(包括部分使用)时，不会产生因第三方提出侵犯其专利权、商标权或其它知识产权而引起的法律和经济纠纷，如因专利权、商标权或其它知识产权而引起法律和经济纠纷，由</w:t>
      </w:r>
      <w:r>
        <w:rPr>
          <w:rFonts w:hint="eastAsia"/>
          <w:lang w:val="en-US" w:eastAsia="zh-CN"/>
        </w:rPr>
        <w:t>供应商</w:t>
      </w:r>
      <w:r>
        <w:rPr>
          <w:rFonts w:hint="eastAsia"/>
        </w:rPr>
        <w:t>承担所有相关责任。</w:t>
      </w:r>
    </w:p>
    <w:p>
      <w:pPr>
        <w:pStyle w:val="34"/>
        <w:numPr>
          <w:ilvl w:val="1"/>
          <w:numId w:val="0"/>
        </w:numPr>
        <w:bidi w:val="0"/>
        <w:ind w:firstLine="480" w:firstLineChars="200"/>
        <w:rPr>
          <w:rFonts w:hint="eastAsia"/>
          <w:highlight w:val="none"/>
        </w:rPr>
      </w:pPr>
      <w:r>
        <w:rPr>
          <w:rFonts w:hint="eastAsia"/>
          <w:lang w:val="en-US" w:eastAsia="zh-CN"/>
        </w:rPr>
        <w:t>2.</w:t>
      </w:r>
      <w:r>
        <w:rPr>
          <w:rFonts w:hint="eastAsia"/>
        </w:rPr>
        <w:t>采购人享有本项目实施过程中产生的</w:t>
      </w:r>
      <w:r>
        <w:rPr>
          <w:rFonts w:hint="eastAsia"/>
          <w:highlight w:val="none"/>
        </w:rPr>
        <w:t>知识成果及知识产权。</w:t>
      </w:r>
    </w:p>
    <w:p>
      <w:pPr>
        <w:pStyle w:val="34"/>
        <w:numPr>
          <w:ilvl w:val="1"/>
          <w:numId w:val="0"/>
        </w:numPr>
        <w:bidi w:val="0"/>
        <w:ind w:firstLine="480" w:firstLineChars="200"/>
        <w:rPr>
          <w:rFonts w:hint="eastAsia"/>
          <w:highlight w:val="none"/>
        </w:rPr>
      </w:pPr>
      <w:r>
        <w:rPr>
          <w:rFonts w:hint="eastAsia"/>
          <w:highlight w:val="none"/>
          <w:lang w:val="en-US" w:eastAsia="zh-CN"/>
        </w:rPr>
        <w:t>3.供应商</w:t>
      </w:r>
      <w:r>
        <w:rPr>
          <w:rFonts w:hint="eastAsia"/>
          <w:highlight w:val="none"/>
        </w:rPr>
        <w:t>如在项目实施过程中采用自有知识成果，需在</w:t>
      </w:r>
      <w:r>
        <w:rPr>
          <w:rFonts w:hint="eastAsia"/>
          <w:highlight w:val="none"/>
          <w:lang w:val="en-US" w:eastAsia="zh-CN"/>
        </w:rPr>
        <w:t>响应</w:t>
      </w:r>
      <w:r>
        <w:rPr>
          <w:rFonts w:hint="eastAsia"/>
          <w:highlight w:val="none"/>
        </w:rPr>
        <w:t>文件中声明，并提供相关知识产权证明文件。使用该知识成果后，</w:t>
      </w:r>
      <w:r>
        <w:rPr>
          <w:rFonts w:hint="eastAsia"/>
          <w:highlight w:val="none"/>
          <w:lang w:val="en-US" w:eastAsia="zh-CN"/>
        </w:rPr>
        <w:t>供应商</w:t>
      </w:r>
      <w:r>
        <w:rPr>
          <w:rFonts w:hint="eastAsia"/>
          <w:highlight w:val="none"/>
        </w:rPr>
        <w:t>需提供</w:t>
      </w:r>
      <w:r>
        <w:rPr>
          <w:rFonts w:hint="eastAsia"/>
          <w:highlight w:val="none"/>
          <w:lang w:val="en-US" w:eastAsia="zh-CN"/>
        </w:rPr>
        <w:t>相关</w:t>
      </w:r>
      <w:r>
        <w:rPr>
          <w:rFonts w:hint="eastAsia"/>
          <w:highlight w:val="none"/>
        </w:rPr>
        <w:t>技术文档，并提供无限期技术支持，采购人享有永久使用权</w:t>
      </w:r>
      <w:r>
        <w:rPr>
          <w:rFonts w:hint="eastAsia"/>
          <w:highlight w:val="none"/>
          <w:lang w:val="en-US" w:eastAsia="zh-CN"/>
        </w:rPr>
        <w:t>(含采购人委托第三方在该项目后续开发的使用权)</w:t>
      </w:r>
      <w:r>
        <w:rPr>
          <w:rFonts w:hint="eastAsia"/>
          <w:highlight w:val="none"/>
        </w:rPr>
        <w:t>。</w:t>
      </w:r>
    </w:p>
    <w:p>
      <w:pPr>
        <w:pStyle w:val="34"/>
        <w:numPr>
          <w:ilvl w:val="1"/>
          <w:numId w:val="0"/>
        </w:numPr>
        <w:bidi w:val="0"/>
        <w:ind w:firstLine="480" w:firstLineChars="200"/>
        <w:rPr>
          <w:rFonts w:hint="eastAsia"/>
          <w:highlight w:val="none"/>
        </w:rPr>
      </w:pPr>
      <w:r>
        <w:rPr>
          <w:rFonts w:hint="eastAsia"/>
          <w:highlight w:val="none"/>
          <w:lang w:val="en-US" w:eastAsia="zh-CN"/>
        </w:rPr>
        <w:t>4.</w:t>
      </w:r>
      <w:r>
        <w:rPr>
          <w:rFonts w:hint="eastAsia"/>
          <w:highlight w:val="none"/>
        </w:rPr>
        <w:t>如采用</w:t>
      </w:r>
      <w:r>
        <w:rPr>
          <w:rFonts w:hint="eastAsia"/>
          <w:highlight w:val="none"/>
          <w:lang w:val="en-US" w:eastAsia="zh-CN"/>
        </w:rPr>
        <w:t>供应商</w:t>
      </w:r>
      <w:r>
        <w:rPr>
          <w:rFonts w:hint="eastAsia"/>
          <w:highlight w:val="none"/>
        </w:rPr>
        <w:t>所不拥有的知识产权，则在报价中必须包括合法获取该知识产权的相关费用。</w:t>
      </w:r>
    </w:p>
    <w:p>
      <w:pPr>
        <w:pStyle w:val="34"/>
        <w:numPr>
          <w:ilvl w:val="1"/>
          <w:numId w:val="0"/>
        </w:numPr>
        <w:bidi w:val="0"/>
        <w:ind w:leftChars="200"/>
        <w:rPr>
          <w:rFonts w:hint="eastAsia"/>
          <w:highlight w:val="none"/>
          <w:lang w:val="en-US" w:eastAsia="zh-CN"/>
        </w:rPr>
      </w:pPr>
      <w:r>
        <w:rPr>
          <w:rFonts w:hint="eastAsia"/>
          <w:highlight w:val="none"/>
          <w:lang w:val="en-US" w:eastAsia="zh-CN"/>
        </w:rPr>
        <w:t>5.如采购项目涉及知识产权时按照此条要求执行，并在评审时作实质性审查。</w:t>
      </w:r>
    </w:p>
    <w:p>
      <w:pPr>
        <w:pStyle w:val="50"/>
        <w:bidi w:val="0"/>
        <w:rPr>
          <w:rFonts w:hint="eastAsia"/>
          <w:highlight w:val="none"/>
          <w:lang w:val="en-US" w:eastAsia="zh-CN"/>
        </w:rPr>
      </w:pPr>
      <w:bookmarkStart w:id="79" w:name="_Toc32279"/>
      <w:bookmarkStart w:id="80" w:name="_Toc29698"/>
      <w:r>
        <w:rPr>
          <w:rFonts w:hint="eastAsia"/>
          <w:highlight w:val="none"/>
          <w:lang w:val="en-US" w:eastAsia="zh-CN"/>
        </w:rPr>
        <w:t>响应文件格式要求</w:t>
      </w:r>
      <w:bookmarkEnd w:id="78"/>
      <w:bookmarkEnd w:id="79"/>
      <w:bookmarkEnd w:id="80"/>
    </w:p>
    <w:p>
      <w:pPr>
        <w:pStyle w:val="34"/>
        <w:numPr>
          <w:ilvl w:val="1"/>
          <w:numId w:val="0"/>
        </w:numPr>
        <w:bidi w:val="0"/>
        <w:ind w:leftChars="200"/>
        <w:rPr>
          <w:rFonts w:hint="eastAsia"/>
        </w:rPr>
      </w:pPr>
      <w:bookmarkStart w:id="81" w:name="_Toc13765"/>
      <w:r>
        <w:rPr>
          <w:rFonts w:hint="eastAsia"/>
          <w:highlight w:val="none"/>
          <w:lang w:val="en-US" w:eastAsia="zh-CN"/>
        </w:rPr>
        <w:t>1.供应商</w:t>
      </w:r>
      <w:r>
        <w:rPr>
          <w:rFonts w:hint="eastAsia"/>
          <w:highlight w:val="none"/>
        </w:rPr>
        <w:t>应按照</w:t>
      </w:r>
      <w:r>
        <w:rPr>
          <w:rFonts w:hint="eastAsia"/>
          <w:highlight w:val="none"/>
          <w:lang w:val="en-US" w:eastAsia="zh-CN"/>
        </w:rPr>
        <w:t>磋商</w:t>
      </w:r>
      <w:r>
        <w:rPr>
          <w:rFonts w:hint="eastAsia"/>
          <w:highlight w:val="none"/>
        </w:rPr>
        <w:t>文件第</w:t>
      </w:r>
      <w:r>
        <w:rPr>
          <w:rFonts w:hint="eastAsia"/>
          <w:highlight w:val="none"/>
          <w:lang w:val="en-US" w:eastAsia="zh-CN"/>
        </w:rPr>
        <w:t>三</w:t>
      </w:r>
      <w:r>
        <w:rPr>
          <w:rFonts w:hint="eastAsia"/>
          <w:highlight w:val="none"/>
        </w:rPr>
        <w:t>章中提供的“</w:t>
      </w:r>
      <w:r>
        <w:rPr>
          <w:rFonts w:hint="eastAsia"/>
          <w:highlight w:val="none"/>
          <w:lang w:val="en-US" w:eastAsia="zh-CN"/>
        </w:rPr>
        <w:t>响</w:t>
      </w:r>
      <w:r>
        <w:rPr>
          <w:rFonts w:hint="eastAsia"/>
          <w:lang w:val="en-US" w:eastAsia="zh-CN"/>
        </w:rPr>
        <w:t>应</w:t>
      </w:r>
      <w:r>
        <w:rPr>
          <w:rFonts w:hint="eastAsia"/>
        </w:rPr>
        <w:t>文件格式”</w:t>
      </w:r>
      <w:r>
        <w:rPr>
          <w:rFonts w:hint="eastAsia"/>
          <w:lang w:val="en-US" w:eastAsia="zh-CN"/>
        </w:rPr>
        <w:t>编制</w:t>
      </w:r>
      <w:r>
        <w:rPr>
          <w:rFonts w:hint="eastAsia"/>
        </w:rPr>
        <w:t>相关内容。</w:t>
      </w:r>
    </w:p>
    <w:p>
      <w:pPr>
        <w:pStyle w:val="34"/>
        <w:numPr>
          <w:ilvl w:val="1"/>
          <w:numId w:val="0"/>
        </w:numPr>
        <w:bidi w:val="0"/>
        <w:ind w:leftChars="200"/>
        <w:rPr>
          <w:rFonts w:hint="eastAsia"/>
          <w:lang w:val="en-US" w:eastAsia="zh-CN"/>
        </w:rPr>
      </w:pPr>
      <w:r>
        <w:rPr>
          <w:rFonts w:hint="eastAsia"/>
          <w:lang w:val="en-US" w:eastAsia="zh-CN"/>
        </w:rPr>
        <w:t>2.对于磋商文件没有格式要求的由供应商自行编写。</w:t>
      </w:r>
    </w:p>
    <w:p>
      <w:pPr>
        <w:pStyle w:val="50"/>
        <w:bidi w:val="0"/>
        <w:rPr>
          <w:rFonts w:hint="eastAsia"/>
        </w:rPr>
      </w:pPr>
      <w:bookmarkStart w:id="82" w:name="_Toc11332"/>
      <w:bookmarkStart w:id="83" w:name="_Toc9285"/>
      <w:r>
        <w:rPr>
          <w:rFonts w:hint="eastAsia"/>
          <w:lang w:val="en-US" w:eastAsia="zh-CN"/>
        </w:rPr>
        <w:t>磋商</w:t>
      </w:r>
      <w:r>
        <w:rPr>
          <w:rFonts w:hint="eastAsia"/>
        </w:rPr>
        <w:t>有效期</w:t>
      </w:r>
      <w:r>
        <w:rPr>
          <w:rFonts w:hint="eastAsia"/>
          <w:lang w:eastAsia="zh-CN"/>
        </w:rPr>
        <w:t>(</w:t>
      </w:r>
      <w:r>
        <w:rPr>
          <w:rFonts w:hint="eastAsia"/>
        </w:rPr>
        <w:t>实质性要求</w:t>
      </w:r>
      <w:r>
        <w:rPr>
          <w:rFonts w:hint="eastAsia"/>
          <w:lang w:eastAsia="zh-CN"/>
        </w:rPr>
        <w:t>)</w:t>
      </w:r>
      <w:bookmarkEnd w:id="81"/>
      <w:bookmarkEnd w:id="82"/>
      <w:bookmarkEnd w:id="83"/>
    </w:p>
    <w:p>
      <w:pPr>
        <w:pStyle w:val="64"/>
        <w:bidi w:val="0"/>
        <w:rPr>
          <w:rFonts w:hint="eastAsia"/>
        </w:rPr>
      </w:pPr>
      <w:r>
        <w:rPr>
          <w:rFonts w:hint="eastAsia"/>
          <w:lang w:val="en-US" w:eastAsia="zh-CN"/>
        </w:rPr>
        <w:t>磋商</w:t>
      </w:r>
      <w:r>
        <w:rPr>
          <w:rFonts w:hint="eastAsia"/>
        </w:rPr>
        <w:t>有效期为响应文件递交截止时间之日起</w:t>
      </w:r>
      <w:r>
        <w:rPr>
          <w:rFonts w:hint="eastAsia"/>
          <w:lang w:eastAsia="zh-CN"/>
        </w:rPr>
        <w:t>90日</w:t>
      </w:r>
      <w:r>
        <w:rPr>
          <w:rFonts w:hint="eastAsia"/>
        </w:rPr>
        <w:t>。</w:t>
      </w:r>
      <w:r>
        <w:rPr>
          <w:rFonts w:hint="eastAsia"/>
          <w:lang w:val="en-US" w:eastAsia="zh-CN"/>
        </w:rPr>
        <w:t>供应商响应</w:t>
      </w:r>
      <w:r>
        <w:rPr>
          <w:rFonts w:hint="eastAsia"/>
        </w:rPr>
        <w:t>文件中必须载明</w:t>
      </w:r>
      <w:r>
        <w:rPr>
          <w:rFonts w:hint="eastAsia"/>
          <w:lang w:val="en-US" w:eastAsia="zh-CN"/>
        </w:rPr>
        <w:t>磋商</w:t>
      </w:r>
      <w:r>
        <w:rPr>
          <w:rFonts w:hint="eastAsia"/>
        </w:rPr>
        <w:t>有效期，</w:t>
      </w:r>
      <w:r>
        <w:rPr>
          <w:rFonts w:hint="eastAsia"/>
          <w:lang w:val="en-US" w:eastAsia="zh-CN"/>
        </w:rPr>
        <w:t>响应</w:t>
      </w:r>
      <w:r>
        <w:rPr>
          <w:rFonts w:hint="eastAsia"/>
        </w:rPr>
        <w:t>文件中载明的</w:t>
      </w:r>
      <w:r>
        <w:rPr>
          <w:rFonts w:hint="eastAsia"/>
          <w:lang w:val="en-US" w:eastAsia="zh-CN"/>
        </w:rPr>
        <w:t>磋商</w:t>
      </w:r>
      <w:r>
        <w:rPr>
          <w:rFonts w:hint="eastAsia"/>
        </w:rPr>
        <w:t>有效期可以长于</w:t>
      </w:r>
      <w:r>
        <w:rPr>
          <w:rFonts w:hint="eastAsia"/>
          <w:lang w:val="en-US" w:eastAsia="zh-CN"/>
        </w:rPr>
        <w:t>磋商</w:t>
      </w:r>
      <w:r>
        <w:rPr>
          <w:rFonts w:hint="eastAsia"/>
        </w:rPr>
        <w:t>文件规定的期限，但不得短于</w:t>
      </w:r>
      <w:r>
        <w:rPr>
          <w:rFonts w:hint="eastAsia"/>
          <w:lang w:val="en-US" w:eastAsia="zh-CN"/>
        </w:rPr>
        <w:t>磋商</w:t>
      </w:r>
      <w:r>
        <w:rPr>
          <w:rFonts w:hint="eastAsia"/>
        </w:rPr>
        <w:t>文件规定的期限。否则，其</w:t>
      </w:r>
      <w:r>
        <w:rPr>
          <w:rFonts w:hint="eastAsia"/>
          <w:lang w:val="en-US" w:eastAsia="zh-CN"/>
        </w:rPr>
        <w:t>响应</w:t>
      </w:r>
      <w:r>
        <w:rPr>
          <w:rFonts w:hint="eastAsia"/>
        </w:rPr>
        <w:t>文件将作为无效</w:t>
      </w:r>
      <w:r>
        <w:rPr>
          <w:rFonts w:hint="eastAsia"/>
          <w:lang w:val="en-US" w:eastAsia="zh-CN"/>
        </w:rPr>
        <w:t>响应</w:t>
      </w:r>
      <w:r>
        <w:rPr>
          <w:rFonts w:hint="eastAsia"/>
        </w:rPr>
        <w:t>处理。</w:t>
      </w:r>
    </w:p>
    <w:p>
      <w:pPr>
        <w:pStyle w:val="64"/>
        <w:bidi w:val="0"/>
        <w:rPr>
          <w:rFonts w:hint="eastAsia"/>
          <w:lang w:eastAsia="zh-CN"/>
        </w:rPr>
      </w:pPr>
      <w:r>
        <w:rPr>
          <w:rFonts w:hint="eastAsia"/>
        </w:rPr>
        <w:t>因不可抗力事件，采购人可于</w:t>
      </w:r>
      <w:r>
        <w:rPr>
          <w:rFonts w:hint="eastAsia"/>
          <w:lang w:val="en-US" w:eastAsia="zh-CN"/>
        </w:rPr>
        <w:t>磋商</w:t>
      </w:r>
      <w:r>
        <w:rPr>
          <w:rFonts w:hint="eastAsia"/>
        </w:rPr>
        <w:t>有效期届满之前与</w:t>
      </w:r>
      <w:r>
        <w:rPr>
          <w:rFonts w:hint="eastAsia"/>
          <w:lang w:val="en-US" w:eastAsia="zh-CN"/>
        </w:rPr>
        <w:t>供应商</w:t>
      </w:r>
      <w:r>
        <w:rPr>
          <w:rFonts w:hint="eastAsia"/>
        </w:rPr>
        <w:t>协商延长</w:t>
      </w:r>
      <w:r>
        <w:rPr>
          <w:rFonts w:hint="eastAsia"/>
          <w:lang w:val="en-US" w:eastAsia="zh-CN"/>
        </w:rPr>
        <w:t>磋商</w:t>
      </w:r>
      <w:r>
        <w:rPr>
          <w:rFonts w:hint="eastAsia"/>
        </w:rPr>
        <w:t>有效期。</w:t>
      </w:r>
      <w:r>
        <w:rPr>
          <w:rFonts w:hint="eastAsia"/>
          <w:lang w:val="en-US" w:eastAsia="zh-CN"/>
        </w:rPr>
        <w:t>供应商</w:t>
      </w:r>
      <w:r>
        <w:rPr>
          <w:rFonts w:hint="eastAsia"/>
        </w:rPr>
        <w:t>拒绝延长</w:t>
      </w:r>
      <w:r>
        <w:rPr>
          <w:rFonts w:hint="eastAsia"/>
          <w:lang w:val="en-US" w:eastAsia="zh-CN"/>
        </w:rPr>
        <w:t>磋商</w:t>
      </w:r>
      <w:r>
        <w:rPr>
          <w:rFonts w:hint="eastAsia"/>
        </w:rPr>
        <w:t>有效期的，不得再参与该项目后续采购活动，但由此给</w:t>
      </w:r>
      <w:r>
        <w:rPr>
          <w:rFonts w:hint="eastAsia"/>
          <w:lang w:val="en-US" w:eastAsia="zh-CN"/>
        </w:rPr>
        <w:t>供应商</w:t>
      </w:r>
      <w:r>
        <w:rPr>
          <w:rFonts w:hint="eastAsia"/>
        </w:rPr>
        <w:t>造成的损失，采购人可以自主决定是否可以给予适当补偿。</w:t>
      </w:r>
      <w:r>
        <w:rPr>
          <w:rFonts w:hint="eastAsia"/>
          <w:lang w:val="en-US" w:eastAsia="zh-CN"/>
        </w:rPr>
        <w:t>供应商</w:t>
      </w:r>
      <w:r>
        <w:rPr>
          <w:rFonts w:hint="eastAsia"/>
        </w:rPr>
        <w:t>同意延长</w:t>
      </w:r>
      <w:r>
        <w:rPr>
          <w:rFonts w:hint="eastAsia"/>
          <w:lang w:val="en-US" w:eastAsia="zh-CN"/>
        </w:rPr>
        <w:t>磋商</w:t>
      </w:r>
      <w:r>
        <w:rPr>
          <w:rFonts w:hint="eastAsia"/>
        </w:rPr>
        <w:t>有效期的，不能修改</w:t>
      </w:r>
      <w:r>
        <w:rPr>
          <w:rFonts w:hint="eastAsia"/>
          <w:lang w:val="en-US" w:eastAsia="zh-CN"/>
        </w:rPr>
        <w:t>响应</w:t>
      </w:r>
      <w:r>
        <w:rPr>
          <w:rFonts w:hint="eastAsia"/>
        </w:rPr>
        <w:t>文件</w:t>
      </w:r>
      <w:r>
        <w:rPr>
          <w:rFonts w:hint="eastAsia"/>
          <w:lang w:eastAsia="zh-CN"/>
        </w:rPr>
        <w:t>。</w:t>
      </w:r>
    </w:p>
    <w:p>
      <w:pPr>
        <w:pStyle w:val="64"/>
        <w:bidi w:val="0"/>
        <w:rPr>
          <w:rFonts w:hint="eastAsia"/>
          <w:lang w:val="en-US" w:eastAsia="zh-CN"/>
        </w:rPr>
      </w:pPr>
      <w:r>
        <w:rPr>
          <w:rFonts w:hint="eastAsia"/>
          <w:lang w:val="en-US" w:eastAsia="zh-CN"/>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50"/>
        <w:bidi w:val="0"/>
        <w:rPr>
          <w:rFonts w:hint="eastAsia"/>
          <w:lang w:val="en-US" w:eastAsia="zh-CN"/>
        </w:rPr>
      </w:pPr>
      <w:bookmarkStart w:id="84" w:name="_Toc16657"/>
      <w:bookmarkStart w:id="85" w:name="_Toc32062"/>
      <w:bookmarkStart w:id="86" w:name="_Toc29479"/>
      <w:r>
        <w:rPr>
          <w:rFonts w:hint="eastAsia"/>
          <w:lang w:val="en-US" w:eastAsia="zh-CN"/>
        </w:rPr>
        <w:t>联合体磋商</w:t>
      </w:r>
      <w:bookmarkEnd w:id="84"/>
      <w:r>
        <w:rPr>
          <w:rFonts w:hint="eastAsia"/>
          <w:lang w:val="zh-CN" w:eastAsia="zh-CN"/>
        </w:rPr>
        <w:t>(实质性要求)</w:t>
      </w:r>
      <w:bookmarkEnd w:id="85"/>
      <w:bookmarkEnd w:id="86"/>
    </w:p>
    <w:p>
      <w:pPr>
        <w:pStyle w:val="47"/>
        <w:bidi w:val="0"/>
        <w:rPr>
          <w:rFonts w:hint="eastAsia"/>
          <w:lang w:val="en-US" w:eastAsia="zh-CN"/>
        </w:rPr>
      </w:pPr>
      <w:r>
        <w:rPr>
          <w:rFonts w:hint="eastAsia"/>
          <w:lang w:val="en-US" w:eastAsia="zh-CN"/>
        </w:rPr>
        <w:t>本项目不接受联合体参加磋商。</w:t>
      </w:r>
    </w:p>
    <w:p>
      <w:pPr>
        <w:pStyle w:val="50"/>
        <w:bidi w:val="0"/>
        <w:rPr>
          <w:rFonts w:hint="eastAsia"/>
        </w:rPr>
      </w:pPr>
      <w:bookmarkStart w:id="87" w:name="_Toc24757"/>
      <w:bookmarkStart w:id="88" w:name="_Toc1919"/>
      <w:bookmarkStart w:id="89" w:name="_Toc2671"/>
      <w:r>
        <w:rPr>
          <w:rFonts w:hint="eastAsia"/>
        </w:rPr>
        <w:t>响应</w:t>
      </w:r>
      <w:r>
        <w:rPr>
          <w:rFonts w:hint="eastAsia"/>
          <w:lang w:val="en-US" w:eastAsia="zh-CN"/>
        </w:rPr>
        <w:t>文件</w:t>
      </w:r>
      <w:bookmarkEnd w:id="69"/>
      <w:bookmarkEnd w:id="70"/>
      <w:bookmarkEnd w:id="71"/>
      <w:r>
        <w:rPr>
          <w:rFonts w:hint="eastAsia"/>
          <w:lang w:val="en-US" w:eastAsia="zh-CN"/>
        </w:rPr>
        <w:t>组成</w:t>
      </w:r>
      <w:r>
        <w:rPr>
          <w:rFonts w:hint="eastAsia"/>
          <w:lang w:eastAsia="zh-CN"/>
        </w:rPr>
        <w:t>(</w:t>
      </w:r>
      <w:r>
        <w:rPr>
          <w:rFonts w:hint="eastAsia"/>
          <w:lang w:val="en-US" w:eastAsia="zh-CN"/>
        </w:rPr>
        <w:t>实质性要求</w:t>
      </w:r>
      <w:r>
        <w:rPr>
          <w:rFonts w:hint="eastAsia"/>
          <w:lang w:eastAsia="zh-CN"/>
        </w:rPr>
        <w:t>)</w:t>
      </w:r>
      <w:bookmarkEnd w:id="87"/>
      <w:bookmarkEnd w:id="88"/>
      <w:bookmarkEnd w:id="89"/>
    </w:p>
    <w:p>
      <w:pPr>
        <w:pStyle w:val="64"/>
        <w:bidi w:val="0"/>
        <w:rPr>
          <w:rStyle w:val="68"/>
          <w:rFonts w:hint="eastAsia"/>
        </w:rPr>
      </w:pPr>
      <w:r>
        <w:rPr>
          <w:rStyle w:val="68"/>
          <w:rFonts w:hint="eastAsia"/>
        </w:rPr>
        <w:t>供应商须按竞争性磋商文件的要求编写响应文件，对竞争性磋商文件提出的要求和条件做出实质性响应。响应文件应包括但不限于下列内容：</w:t>
      </w:r>
    </w:p>
    <w:p>
      <w:pPr>
        <w:pStyle w:val="37"/>
        <w:keepNext w:val="0"/>
        <w:keepLines w:val="0"/>
        <w:pageBreakBefore w:val="0"/>
        <w:widowControl w:val="0"/>
        <w:numPr>
          <w:ilvl w:val="0"/>
          <w:numId w:val="13"/>
        </w:numPr>
        <w:kinsoku/>
        <w:wordWrap w:val="0"/>
        <w:overflowPunct/>
        <w:topLinePunct/>
        <w:autoSpaceDE/>
        <w:autoSpaceDN/>
        <w:bidi w:val="0"/>
        <w:adjustRightInd/>
        <w:snapToGrid w:val="0"/>
        <w:ind w:left="0" w:leftChars="0" w:firstLine="480" w:firstLineChars="200"/>
        <w:textAlignment w:val="auto"/>
        <w:rPr>
          <w:rFonts w:hint="eastAsia"/>
          <w:lang w:eastAsia="zh-CN"/>
        </w:rPr>
      </w:pPr>
      <w:r>
        <w:rPr>
          <w:rFonts w:hint="eastAsia"/>
        </w:rPr>
        <w:t>文件一：</w:t>
      </w:r>
      <w:r>
        <w:rPr>
          <w:rFonts w:hint="eastAsia"/>
          <w:lang w:eastAsia="zh-CN"/>
        </w:rPr>
        <w:t>资格、资质性及其他类似效力响应文件</w:t>
      </w:r>
    </w:p>
    <w:p>
      <w:pPr>
        <w:pStyle w:val="47"/>
        <w:keepNext w:val="0"/>
        <w:keepLines w:val="0"/>
        <w:pageBreakBefore w:val="0"/>
        <w:widowControl w:val="0"/>
        <w:kinsoku/>
        <w:wordWrap w:val="0"/>
        <w:overflowPunct/>
        <w:topLinePunct/>
        <w:autoSpaceDE/>
        <w:autoSpaceDN/>
        <w:bidi w:val="0"/>
        <w:adjustRightInd/>
        <w:snapToGrid w:val="0"/>
        <w:ind w:left="0" w:leftChars="0" w:firstLine="480" w:firstLineChars="200"/>
        <w:textAlignment w:val="auto"/>
        <w:rPr>
          <w:rFonts w:hint="eastAsia"/>
        </w:rPr>
      </w:pPr>
      <w:r>
        <w:rPr>
          <w:rFonts w:hint="eastAsia"/>
        </w:rPr>
        <w:t>包括但不限于</w:t>
      </w:r>
      <w:r>
        <w:rPr>
          <w:rFonts w:hint="eastAsia"/>
          <w:lang w:val="en-US" w:eastAsia="zh-CN"/>
        </w:rPr>
        <w:t>竞争性</w:t>
      </w:r>
      <w:r>
        <w:rPr>
          <w:rFonts w:hint="eastAsia"/>
        </w:rPr>
        <w:t>磋商文件第</w:t>
      </w:r>
      <w:r>
        <w:rPr>
          <w:rFonts w:hint="eastAsia"/>
          <w:lang w:val="en-US" w:eastAsia="zh-CN"/>
        </w:rPr>
        <w:t>四</w:t>
      </w:r>
      <w:r>
        <w:rPr>
          <w:rFonts w:hint="eastAsia"/>
        </w:rPr>
        <w:t>章规定的资格证明材料。</w:t>
      </w:r>
    </w:p>
    <w:p>
      <w:pPr>
        <w:pStyle w:val="37"/>
        <w:keepNext w:val="0"/>
        <w:keepLines w:val="0"/>
        <w:pageBreakBefore w:val="0"/>
        <w:widowControl w:val="0"/>
        <w:numPr>
          <w:ilvl w:val="0"/>
          <w:numId w:val="13"/>
        </w:numPr>
        <w:kinsoku/>
        <w:wordWrap w:val="0"/>
        <w:overflowPunct/>
        <w:topLinePunct/>
        <w:autoSpaceDE/>
        <w:autoSpaceDN/>
        <w:bidi w:val="0"/>
        <w:adjustRightInd/>
        <w:snapToGrid w:val="0"/>
        <w:ind w:left="0" w:leftChars="0" w:firstLine="480" w:firstLineChars="200"/>
        <w:textAlignment w:val="auto"/>
        <w:rPr>
          <w:rFonts w:hint="eastAsia"/>
        </w:rPr>
      </w:pPr>
      <w:r>
        <w:rPr>
          <w:rFonts w:hint="eastAsia"/>
        </w:rPr>
        <w:t>文件二：其他响应文件</w:t>
      </w:r>
    </w:p>
    <w:p>
      <w:pPr>
        <w:pStyle w:val="47"/>
        <w:keepNext w:val="0"/>
        <w:keepLines w:val="0"/>
        <w:pageBreakBefore w:val="0"/>
        <w:widowControl w:val="0"/>
        <w:kinsoku/>
        <w:wordWrap w:val="0"/>
        <w:overflowPunct/>
        <w:topLinePunct/>
        <w:autoSpaceDE/>
        <w:autoSpaceDN/>
        <w:bidi w:val="0"/>
        <w:adjustRightInd/>
        <w:snapToGrid w:val="0"/>
        <w:ind w:left="0" w:leftChars="0" w:firstLine="480" w:firstLineChars="200"/>
        <w:textAlignment w:val="auto"/>
        <w:rPr>
          <w:rFonts w:hint="eastAsia"/>
        </w:rPr>
      </w:pPr>
      <w:r>
        <w:rPr>
          <w:rFonts w:hint="eastAsia"/>
        </w:rPr>
        <w:t>包括但不限于</w:t>
      </w:r>
      <w:r>
        <w:rPr>
          <w:rFonts w:hint="eastAsia"/>
          <w:lang w:val="en-US" w:eastAsia="zh-CN"/>
        </w:rPr>
        <w:t>竞争性</w:t>
      </w:r>
      <w:r>
        <w:rPr>
          <w:rFonts w:hint="eastAsia"/>
        </w:rPr>
        <w:t>磋商文件第</w:t>
      </w:r>
      <w:r>
        <w:rPr>
          <w:rFonts w:hint="eastAsia"/>
          <w:lang w:val="en-US" w:eastAsia="zh-CN"/>
        </w:rPr>
        <w:t>三</w:t>
      </w:r>
      <w:r>
        <w:rPr>
          <w:rFonts w:hint="eastAsia"/>
        </w:rPr>
        <w:t>章格式要求的内容。</w:t>
      </w:r>
    </w:p>
    <w:p>
      <w:pPr>
        <w:pStyle w:val="64"/>
        <w:bidi w:val="0"/>
        <w:rPr>
          <w:rFonts w:hint="eastAsia"/>
          <w:lang w:val="en-US" w:eastAsia="zh-CN"/>
        </w:rPr>
      </w:pPr>
      <w:r>
        <w:rPr>
          <w:rFonts w:hint="eastAsia"/>
          <w:lang w:val="en-US" w:eastAsia="zh-CN"/>
        </w:rPr>
        <w:t>补充、修改的内容作为响应文件的组成部分。</w:t>
      </w:r>
    </w:p>
    <w:p>
      <w:pPr>
        <w:pStyle w:val="64"/>
        <w:bidi w:val="0"/>
        <w:rPr>
          <w:rFonts w:hint="eastAsia"/>
          <w:lang w:val="en-US" w:eastAsia="zh-CN"/>
        </w:rPr>
      </w:pPr>
      <w:r>
        <w:rPr>
          <w:rFonts w:hint="eastAsia"/>
          <w:lang w:val="en-US" w:eastAsia="zh-CN"/>
        </w:rPr>
        <w:t>最后报价是供应商响应文件的有效组成部分。</w:t>
      </w:r>
    </w:p>
    <w:p>
      <w:pPr>
        <w:pStyle w:val="50"/>
        <w:bidi w:val="0"/>
        <w:rPr>
          <w:rFonts w:hint="eastAsia"/>
        </w:rPr>
      </w:pPr>
      <w:bookmarkStart w:id="90" w:name="_Toc8102"/>
      <w:bookmarkStart w:id="91" w:name="_Toc4939"/>
      <w:bookmarkStart w:id="92" w:name="_Toc2322"/>
      <w:bookmarkStart w:id="93" w:name="_Toc30559"/>
      <w:bookmarkStart w:id="94" w:name="_Toc542"/>
      <w:bookmarkStart w:id="95" w:name="_Toc4097"/>
      <w:r>
        <w:rPr>
          <w:rFonts w:hint="eastAsia"/>
          <w:lang w:val="en-US" w:eastAsia="zh-CN"/>
        </w:rPr>
        <w:t>报</w:t>
      </w:r>
      <w:r>
        <w:rPr>
          <w:rFonts w:hint="eastAsia"/>
        </w:rPr>
        <w:t>价</w:t>
      </w:r>
      <w:bookmarkEnd w:id="90"/>
      <w:bookmarkEnd w:id="91"/>
      <w:bookmarkEnd w:id="92"/>
      <w:r>
        <w:rPr>
          <w:rFonts w:hint="eastAsia"/>
          <w:lang w:val="en-US" w:eastAsia="zh-CN"/>
        </w:rPr>
        <w:t>要求</w:t>
      </w:r>
      <w:r>
        <w:rPr>
          <w:rFonts w:hint="eastAsia"/>
          <w:lang w:eastAsia="zh-CN"/>
        </w:rPr>
        <w:t>(</w:t>
      </w:r>
      <w:r>
        <w:rPr>
          <w:rFonts w:hint="eastAsia"/>
          <w:lang w:val="en-US" w:eastAsia="zh-CN"/>
        </w:rPr>
        <w:t>实质性要求</w:t>
      </w:r>
      <w:r>
        <w:rPr>
          <w:rFonts w:hint="eastAsia"/>
          <w:lang w:eastAsia="zh-CN"/>
        </w:rPr>
        <w:t>)</w:t>
      </w:r>
      <w:bookmarkEnd w:id="93"/>
      <w:bookmarkEnd w:id="94"/>
      <w:bookmarkEnd w:id="95"/>
    </w:p>
    <w:p>
      <w:pPr>
        <w:pStyle w:val="64"/>
        <w:bidi w:val="0"/>
        <w:rPr>
          <w:rFonts w:hint="eastAsia"/>
        </w:rPr>
      </w:pPr>
      <w:r>
        <w:rPr>
          <w:rFonts w:hint="eastAsia"/>
        </w:rPr>
        <w:t>所有报价</w:t>
      </w:r>
      <w:r>
        <w:rPr>
          <w:rFonts w:hint="eastAsia"/>
          <w:lang w:val="en-US" w:eastAsia="zh-CN"/>
        </w:rPr>
        <w:t>货币</w:t>
      </w:r>
      <w:r>
        <w:rPr>
          <w:rFonts w:hint="eastAsia"/>
        </w:rPr>
        <w:t>一律以人民币报价。采购人不接受任何非人民币币种的报价。</w:t>
      </w:r>
    </w:p>
    <w:p>
      <w:pPr>
        <w:pStyle w:val="64"/>
        <w:bidi w:val="0"/>
        <w:rPr>
          <w:rFonts w:hint="eastAsia"/>
          <w:b/>
          <w:bCs/>
        </w:rPr>
      </w:pPr>
      <w:r>
        <w:rPr>
          <w:rFonts w:hint="eastAsia"/>
          <w:b/>
          <w:bCs/>
        </w:rPr>
        <w:t>供应商在响应文件中</w:t>
      </w:r>
      <w:r>
        <w:rPr>
          <w:rFonts w:hint="eastAsia"/>
          <w:b/>
          <w:bCs/>
          <w:highlight w:val="none"/>
        </w:rPr>
        <w:t>可不提供报价，</w:t>
      </w:r>
      <w:r>
        <w:rPr>
          <w:rFonts w:hint="eastAsia"/>
          <w:b/>
          <w:bCs/>
          <w:lang w:val="en-US" w:eastAsia="zh-CN"/>
        </w:rPr>
        <w:t>在磋商现场由评审委员会通知现场</w:t>
      </w:r>
      <w:r>
        <w:rPr>
          <w:rFonts w:hint="eastAsia"/>
          <w:b/>
          <w:bCs/>
        </w:rPr>
        <w:t>报价</w:t>
      </w:r>
      <w:r>
        <w:rPr>
          <w:rFonts w:hint="eastAsia"/>
          <w:b/>
          <w:bCs/>
          <w:lang w:eastAsia="zh-CN"/>
        </w:rPr>
        <w:t>(</w:t>
      </w:r>
      <w:r>
        <w:rPr>
          <w:rFonts w:hint="eastAsia"/>
          <w:b/>
          <w:bCs/>
        </w:rPr>
        <w:t>报价表</w:t>
      </w:r>
      <w:r>
        <w:rPr>
          <w:rFonts w:hint="eastAsia"/>
          <w:b/>
          <w:bCs/>
          <w:lang w:val="en-US" w:eastAsia="zh-CN"/>
        </w:rPr>
        <w:t>格式由采购代理机构现场提供，格式详见第三章</w:t>
      </w:r>
      <w:r>
        <w:rPr>
          <w:rFonts w:hint="eastAsia"/>
          <w:b/>
          <w:bCs/>
          <w:lang w:eastAsia="zh-CN"/>
        </w:rPr>
        <w:t>)</w:t>
      </w:r>
      <w:r>
        <w:rPr>
          <w:rFonts w:hint="eastAsia"/>
          <w:b/>
          <w:bCs/>
        </w:rPr>
        <w:t>。</w:t>
      </w:r>
    </w:p>
    <w:p>
      <w:pPr>
        <w:pStyle w:val="64"/>
        <w:bidi w:val="0"/>
        <w:rPr>
          <w:rFonts w:hint="eastAsia"/>
        </w:rPr>
      </w:pPr>
      <w:r>
        <w:rPr>
          <w:rFonts w:hint="eastAsia"/>
        </w:rPr>
        <w:t>本次磋商采购最后报价采用现场报价，通过资格审查</w:t>
      </w:r>
      <w:r>
        <w:rPr>
          <w:rFonts w:hint="eastAsia"/>
          <w:lang w:val="en-US" w:eastAsia="zh-CN"/>
        </w:rPr>
        <w:t>及实质性审查</w:t>
      </w:r>
      <w:r>
        <w:rPr>
          <w:rFonts w:hint="eastAsia"/>
        </w:rPr>
        <w:t>的供应商按磋商小组要求进行报价。</w:t>
      </w:r>
    </w:p>
    <w:p>
      <w:pPr>
        <w:pStyle w:val="64"/>
        <w:bidi w:val="0"/>
        <w:rPr>
          <w:rFonts w:hint="eastAsia"/>
        </w:rPr>
      </w:pPr>
      <w:r>
        <w:rPr>
          <w:rFonts w:hint="eastAsia"/>
          <w:lang w:val="zh-CN"/>
        </w:rPr>
        <w:t>供应商报价(包括最后报价)应为完成本竞争性磋商文件中所要求的</w:t>
      </w:r>
      <w:r>
        <w:rPr>
          <w:rFonts w:hint="eastAsia"/>
          <w:lang w:val="en-US" w:eastAsia="zh-CN"/>
        </w:rPr>
        <w:t>服务</w:t>
      </w:r>
      <w:r>
        <w:rPr>
          <w:rFonts w:hint="eastAsia"/>
          <w:lang w:val="zh-CN"/>
        </w:rPr>
        <w:t>所应包括内容的所有价格。</w:t>
      </w:r>
    </w:p>
    <w:p>
      <w:pPr>
        <w:pStyle w:val="64"/>
        <w:bidi w:val="0"/>
        <w:rPr>
          <w:rFonts w:hint="eastAsia"/>
        </w:rPr>
      </w:pPr>
      <w:r>
        <w:rPr>
          <w:rFonts w:hint="eastAsia"/>
        </w:rPr>
        <w:t>成交供应商的成交价是以最后报价表的报价为准</w:t>
      </w:r>
      <w:r>
        <w:rPr>
          <w:rFonts w:hint="eastAsia"/>
          <w:lang w:eastAsia="zh-CN"/>
        </w:rPr>
        <w:t>，</w:t>
      </w:r>
      <w:r>
        <w:rPr>
          <w:rFonts w:hint="eastAsia"/>
        </w:rPr>
        <w:t>并以此作为结算的依据。</w:t>
      </w:r>
    </w:p>
    <w:p>
      <w:pPr>
        <w:pStyle w:val="64"/>
        <w:bidi w:val="0"/>
        <w:rPr>
          <w:rFonts w:hint="eastAsia"/>
          <w:lang w:val="en-US" w:eastAsia="zh-CN"/>
        </w:rPr>
      </w:pPr>
      <w:r>
        <w:rPr>
          <w:rFonts w:hint="eastAsia"/>
          <w:lang w:val="en-US" w:eastAsia="zh-CN"/>
        </w:rPr>
        <w:t>供应商提交的</w:t>
      </w:r>
      <w:r>
        <w:rPr>
          <w:rFonts w:hint="eastAsia"/>
          <w:lang w:val="zh-CN"/>
        </w:rPr>
        <w:t>报价(包括最后报价)</w:t>
      </w:r>
      <w:r>
        <w:rPr>
          <w:rFonts w:hint="eastAsia"/>
          <w:lang w:val="en-US" w:eastAsia="zh-CN"/>
        </w:rPr>
        <w:t>不得超过本</w:t>
      </w:r>
      <w:r>
        <w:rPr>
          <w:rFonts w:hint="eastAsia"/>
          <w:highlight w:val="none"/>
          <w:lang w:val="en-US" w:eastAsia="zh-CN"/>
        </w:rPr>
        <w:t>项目采购预算，否</w:t>
      </w:r>
      <w:r>
        <w:rPr>
          <w:rFonts w:hint="eastAsia"/>
          <w:lang w:val="en-US" w:eastAsia="zh-CN"/>
        </w:rPr>
        <w:t>则将被作为无效响应处理。</w:t>
      </w:r>
    </w:p>
    <w:p>
      <w:pPr>
        <w:pStyle w:val="50"/>
        <w:bidi w:val="0"/>
        <w:rPr>
          <w:rFonts w:hint="eastAsia"/>
          <w:lang w:val="en-US" w:eastAsia="zh-CN"/>
        </w:rPr>
      </w:pPr>
      <w:bookmarkStart w:id="96" w:name="_Toc21325"/>
      <w:bookmarkStart w:id="97" w:name="_Toc25616"/>
      <w:bookmarkStart w:id="98" w:name="_Toc22393"/>
      <w:r>
        <w:rPr>
          <w:rFonts w:hint="eastAsia"/>
          <w:lang w:val="en-US" w:eastAsia="zh-CN"/>
        </w:rPr>
        <w:t>响应文件编制要求</w:t>
      </w:r>
      <w:bookmarkEnd w:id="96"/>
      <w:bookmarkEnd w:id="97"/>
      <w:bookmarkEnd w:id="98"/>
    </w:p>
    <w:p>
      <w:pPr>
        <w:pStyle w:val="64"/>
        <w:bidi w:val="0"/>
        <w:rPr>
          <w:rFonts w:hint="eastAsia"/>
          <w:lang w:eastAsia="zh-CN"/>
        </w:rPr>
      </w:pPr>
      <w:r>
        <w:rPr>
          <w:rFonts w:hint="eastAsia"/>
        </w:rPr>
        <w:t>响应文件分</w:t>
      </w:r>
      <w:r>
        <w:rPr>
          <w:rFonts w:hint="eastAsia"/>
          <w:b/>
          <w:bCs/>
          <w:lang w:eastAsia="zh-CN"/>
        </w:rPr>
        <w:t>《</w:t>
      </w:r>
      <w:r>
        <w:rPr>
          <w:rFonts w:hint="eastAsia"/>
          <w:b/>
          <w:bCs/>
          <w:u w:val="single"/>
          <w:lang w:eastAsia="zh-CN"/>
        </w:rPr>
        <w:t>资格、资质性</w:t>
      </w:r>
      <w:r>
        <w:rPr>
          <w:rFonts w:hint="eastAsia"/>
          <w:b/>
          <w:bCs/>
          <w:u w:val="single"/>
          <w:lang w:val="en-US" w:eastAsia="zh-CN"/>
        </w:rPr>
        <w:t>及</w:t>
      </w:r>
      <w:r>
        <w:rPr>
          <w:rFonts w:hint="eastAsia"/>
          <w:b/>
          <w:bCs/>
          <w:u w:val="single"/>
          <w:lang w:eastAsia="zh-CN"/>
        </w:rPr>
        <w:t>其他类似效力响应文件</w:t>
      </w:r>
      <w:r>
        <w:rPr>
          <w:rFonts w:hint="eastAsia"/>
          <w:b/>
          <w:bCs/>
          <w:lang w:eastAsia="zh-CN"/>
        </w:rPr>
        <w:t>》</w:t>
      </w:r>
      <w:r>
        <w:rPr>
          <w:rFonts w:hint="eastAsia"/>
          <w:b/>
          <w:bCs/>
          <w:u w:val="none"/>
          <w:lang w:eastAsia="zh-CN"/>
        </w:rPr>
        <w:t>、《</w:t>
      </w:r>
      <w:r>
        <w:rPr>
          <w:rFonts w:hint="eastAsia"/>
          <w:b/>
          <w:bCs/>
          <w:u w:val="single"/>
        </w:rPr>
        <w:t>其他响应文件</w:t>
      </w:r>
      <w:r>
        <w:rPr>
          <w:rFonts w:hint="eastAsia"/>
          <w:b/>
          <w:bCs/>
          <w:u w:val="none"/>
          <w:lang w:eastAsia="zh-CN"/>
        </w:rPr>
        <w:t>》</w:t>
      </w:r>
      <w:r>
        <w:rPr>
          <w:rFonts w:hint="eastAsia"/>
          <w:lang w:val="en-US" w:eastAsia="zh-CN"/>
        </w:rPr>
        <w:t>两</w:t>
      </w:r>
      <w:r>
        <w:rPr>
          <w:rFonts w:hint="eastAsia"/>
        </w:rPr>
        <w:t>部分</w:t>
      </w:r>
      <w:r>
        <w:rPr>
          <w:rFonts w:hint="eastAsia"/>
          <w:lang w:eastAsia="zh-CN"/>
        </w:rPr>
        <w:t>，</w:t>
      </w:r>
      <w:r>
        <w:rPr>
          <w:rFonts w:hint="eastAsia"/>
          <w:lang w:val="en-US" w:eastAsia="zh-CN"/>
        </w:rPr>
        <w:t>分册装订，内容不得相互混装</w:t>
      </w:r>
      <w:r>
        <w:rPr>
          <w:rFonts w:hint="eastAsia"/>
          <w:lang w:eastAsia="zh-CN"/>
        </w:rPr>
        <w:t>。</w:t>
      </w:r>
    </w:p>
    <w:p>
      <w:pPr>
        <w:pStyle w:val="64"/>
        <w:bidi w:val="0"/>
        <w:rPr>
          <w:rFonts w:hint="eastAsia"/>
        </w:rPr>
      </w:pPr>
      <w:r>
        <w:rPr>
          <w:rFonts w:hint="eastAsia"/>
          <w:lang w:val="en-US" w:eastAsia="zh-CN"/>
        </w:rPr>
        <w:t>本项目供应商只提供纸质响应文件。</w:t>
      </w:r>
    </w:p>
    <w:p>
      <w:pPr>
        <w:pStyle w:val="64"/>
        <w:bidi w:val="0"/>
        <w:rPr>
          <w:rFonts w:hint="eastAsia"/>
        </w:rPr>
      </w:pPr>
      <w:r>
        <w:rPr>
          <w:rFonts w:hint="eastAsia"/>
        </w:rPr>
        <w:t>供应商递交的响应文件为一式叁份，其中</w:t>
      </w:r>
      <w:r>
        <w:rPr>
          <w:rFonts w:hint="eastAsia"/>
          <w:b/>
          <w:bCs/>
        </w:rPr>
        <w:t>正本壹份</w:t>
      </w:r>
      <w:r>
        <w:rPr>
          <w:rFonts w:hint="eastAsia"/>
          <w:b/>
          <w:bCs/>
          <w:lang w:eastAsia="zh-CN"/>
        </w:rPr>
        <w:t>、</w:t>
      </w:r>
      <w:r>
        <w:rPr>
          <w:rFonts w:hint="eastAsia"/>
          <w:b/>
          <w:bCs/>
        </w:rPr>
        <w:t>副本贰份</w:t>
      </w:r>
      <w:r>
        <w:rPr>
          <w:rFonts w:hint="eastAsia"/>
        </w:rPr>
        <w:t>。</w:t>
      </w:r>
    </w:p>
    <w:p>
      <w:pPr>
        <w:pStyle w:val="64"/>
        <w:bidi w:val="0"/>
        <w:rPr>
          <w:rFonts w:hint="eastAsia"/>
        </w:rPr>
      </w:pPr>
      <w:r>
        <w:rPr>
          <w:rFonts w:hint="eastAsia"/>
        </w:rPr>
        <w:t>响应文件正副本应用不褪色、不变质的墨水书写或打印，并装订成册。并在响应文件封面标明项目名称、项目编号、磋商日期、供应商名称以及“正本”、“副本”字样。</w:t>
      </w:r>
    </w:p>
    <w:p>
      <w:pPr>
        <w:pStyle w:val="64"/>
        <w:bidi w:val="0"/>
        <w:rPr>
          <w:rFonts w:hint="eastAsia"/>
        </w:rPr>
      </w:pPr>
      <w:r>
        <w:rPr>
          <w:rFonts w:hint="eastAsia"/>
        </w:rPr>
        <w:t>响应文件正本和副本统一用A4幅面纸印制</w:t>
      </w:r>
      <w:r>
        <w:rPr>
          <w:rFonts w:hint="eastAsia"/>
          <w:lang w:eastAsia="zh-CN"/>
        </w:rPr>
        <w:t>(</w:t>
      </w:r>
      <w:r>
        <w:rPr>
          <w:rFonts w:hint="eastAsia"/>
        </w:rPr>
        <w:t>图、表及证件可以除外</w:t>
      </w:r>
      <w:r>
        <w:rPr>
          <w:rFonts w:hint="eastAsia"/>
          <w:lang w:eastAsia="zh-CN"/>
        </w:rPr>
        <w:t>)</w:t>
      </w:r>
      <w:r>
        <w:rPr>
          <w:rFonts w:hint="eastAsia"/>
        </w:rPr>
        <w:t>，逐页</w:t>
      </w:r>
      <w:r>
        <w:rPr>
          <w:rFonts w:hint="eastAsia"/>
          <w:lang w:val="en-US" w:eastAsia="zh-CN"/>
        </w:rPr>
        <w:t>编目</w:t>
      </w:r>
      <w:r>
        <w:rPr>
          <w:rFonts w:hint="eastAsia"/>
        </w:rPr>
        <w:t>编码</w:t>
      </w:r>
      <w:r>
        <w:rPr>
          <w:rFonts w:hint="eastAsia"/>
          <w:lang w:eastAsia="zh-CN"/>
        </w:rPr>
        <w:t>。响应</w:t>
      </w:r>
      <w:r>
        <w:rPr>
          <w:rFonts w:hint="eastAsia"/>
        </w:rPr>
        <w:t>文件副本可采用正本的复印件，若正本和副本有不一致的内容，以正本书面</w:t>
      </w:r>
      <w:r>
        <w:rPr>
          <w:rFonts w:hint="eastAsia"/>
          <w:lang w:eastAsia="zh-CN"/>
        </w:rPr>
        <w:t>响应</w:t>
      </w:r>
      <w:r>
        <w:rPr>
          <w:rFonts w:hint="eastAsia"/>
        </w:rPr>
        <w:t>文件为准。</w:t>
      </w:r>
    </w:p>
    <w:p>
      <w:pPr>
        <w:pStyle w:val="64"/>
        <w:bidi w:val="0"/>
        <w:rPr>
          <w:rFonts w:hint="eastAsia"/>
        </w:rPr>
      </w:pPr>
      <w:r>
        <w:rPr>
          <w:rFonts w:hint="eastAsia"/>
        </w:rPr>
        <w:t>响应文件的正本和副本应采用左侧胶装</w:t>
      </w:r>
      <w:r>
        <w:rPr>
          <w:rFonts w:hint="eastAsia"/>
          <w:lang w:eastAsia="zh-CN"/>
        </w:rPr>
        <w:t>，</w:t>
      </w:r>
      <w:r>
        <w:rPr>
          <w:rFonts w:hint="eastAsia"/>
        </w:rPr>
        <w:t>不得散装</w:t>
      </w:r>
      <w:r>
        <w:rPr>
          <w:rFonts w:hint="eastAsia"/>
          <w:lang w:eastAsia="zh-CN"/>
        </w:rPr>
        <w:t>或</w:t>
      </w:r>
      <w:r>
        <w:rPr>
          <w:rFonts w:hint="eastAsia"/>
        </w:rPr>
        <w:t>不得采用活页夹等可随时拆换的方式装订，不得有零散页。</w:t>
      </w:r>
    </w:p>
    <w:p>
      <w:pPr>
        <w:pStyle w:val="64"/>
        <w:bidi w:val="0"/>
        <w:rPr>
          <w:rFonts w:hint="eastAsia"/>
        </w:rPr>
      </w:pPr>
      <w:r>
        <w:rPr>
          <w:rFonts w:hint="eastAsia"/>
        </w:rPr>
        <w:t>若同一册的内容较多，可装订成若干分册，并在封面标明次序及册数。</w:t>
      </w:r>
    </w:p>
    <w:p>
      <w:pPr>
        <w:pStyle w:val="64"/>
        <w:bidi w:val="0"/>
        <w:rPr>
          <w:rFonts w:hint="eastAsia"/>
        </w:rPr>
      </w:pPr>
      <w:r>
        <w:rPr>
          <w:rFonts w:hint="eastAsia"/>
        </w:rPr>
        <w:t>响应文件中的证明、证件及附件等复</w:t>
      </w:r>
      <w:r>
        <w:rPr>
          <w:rFonts w:hint="eastAsia"/>
          <w:lang w:val="en-US" w:eastAsia="zh-CN"/>
        </w:rPr>
        <w:t>印</w:t>
      </w:r>
      <w:r>
        <w:rPr>
          <w:rFonts w:hint="eastAsia"/>
        </w:rPr>
        <w:t>件应集中紧附在相应正文内容后面，并尽量与前面正文部分的顺序相对应。</w:t>
      </w:r>
    </w:p>
    <w:p>
      <w:pPr>
        <w:pStyle w:val="64"/>
        <w:bidi w:val="0"/>
        <w:rPr>
          <w:rFonts w:hint="eastAsia"/>
        </w:rPr>
      </w:pPr>
      <w:r>
        <w:rPr>
          <w:rFonts w:hint="eastAsia"/>
        </w:rPr>
        <w:t>竞争性磋商文件要求响应文件签字的应按竞争性磋商文件的</w:t>
      </w:r>
      <w:r>
        <w:rPr>
          <w:rFonts w:hint="eastAsia"/>
          <w:lang w:val="en-US" w:eastAsia="zh-CN"/>
        </w:rPr>
        <w:t>规定和</w:t>
      </w:r>
      <w:r>
        <w:rPr>
          <w:rFonts w:hint="eastAsia"/>
        </w:rPr>
        <w:t>要求签字(注：供应商为法人的，应当由其法定代表人或者授权代表签字确认；供应商为其他组织的，应当由其主要负责人或者授权代表签字确认；签字可用具有法定效力的个人印章代替)；竞争性磋商文件要求响应文件盖章的应加盖供应商单位公章，不得使用专用章(如经济合同章、投标专用章等)或下属单位印章代替；竞争性磋商文件未规定格式的可由供应商自拟格式并加盖供应商单位公章</w:t>
      </w:r>
      <w:r>
        <w:rPr>
          <w:rFonts w:hint="eastAsia"/>
          <w:b/>
          <w:bCs/>
        </w:rPr>
        <w:t>(实质性要求)</w:t>
      </w:r>
      <w:r>
        <w:rPr>
          <w:rFonts w:hint="eastAsia"/>
        </w:rPr>
        <w:t>。</w:t>
      </w:r>
    </w:p>
    <w:p>
      <w:pPr>
        <w:pStyle w:val="64"/>
        <w:bidi w:val="0"/>
        <w:rPr>
          <w:rFonts w:hint="eastAsia"/>
          <w:lang w:val="en-US" w:eastAsia="zh-CN"/>
        </w:rPr>
      </w:pPr>
      <w:r>
        <w:rPr>
          <w:rFonts w:hint="eastAsia"/>
          <w:lang w:val="en-US" w:eastAsia="zh-CN"/>
        </w:rPr>
        <w:t>补充、</w:t>
      </w:r>
      <w:r>
        <w:rPr>
          <w:rFonts w:hint="eastAsia"/>
        </w:rPr>
        <w:t>修改的响应文件的装订也应按</w:t>
      </w:r>
      <w:r>
        <w:rPr>
          <w:rFonts w:hint="eastAsia"/>
          <w:lang w:val="en-US" w:eastAsia="zh-CN"/>
        </w:rPr>
        <w:t>以上</w:t>
      </w:r>
      <w:r>
        <w:rPr>
          <w:rFonts w:hint="eastAsia"/>
        </w:rPr>
        <w:t>要求办理</w:t>
      </w:r>
      <w:r>
        <w:rPr>
          <w:rFonts w:hint="eastAsia"/>
          <w:lang w:val="en-US" w:eastAsia="zh-CN"/>
        </w:rPr>
        <w:t>。</w:t>
      </w:r>
    </w:p>
    <w:p>
      <w:pPr>
        <w:pStyle w:val="50"/>
        <w:bidi w:val="0"/>
        <w:rPr>
          <w:rFonts w:hint="eastAsia"/>
          <w:lang w:val="en-US" w:eastAsia="zh-CN"/>
        </w:rPr>
      </w:pPr>
      <w:bookmarkStart w:id="99" w:name="_Toc26009"/>
      <w:bookmarkStart w:id="100" w:name="_Toc13581"/>
      <w:bookmarkStart w:id="101" w:name="_Toc2363"/>
      <w:bookmarkStart w:id="102" w:name="_Toc32589"/>
      <w:bookmarkStart w:id="103" w:name="_Toc27272"/>
      <w:bookmarkStart w:id="104" w:name="_Toc6048"/>
      <w:bookmarkStart w:id="105" w:name="_Toc27391"/>
      <w:r>
        <w:rPr>
          <w:rFonts w:hint="eastAsia"/>
          <w:lang w:val="en-US" w:eastAsia="zh-CN"/>
        </w:rPr>
        <w:t>响应文件的密封和标注</w:t>
      </w:r>
      <w:bookmarkEnd w:id="99"/>
      <w:bookmarkEnd w:id="100"/>
      <w:bookmarkEnd w:id="101"/>
    </w:p>
    <w:p>
      <w:pPr>
        <w:pStyle w:val="37"/>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lang w:val="en-US" w:eastAsia="zh-CN"/>
        </w:rPr>
      </w:pPr>
      <w:r>
        <w:rPr>
          <w:rFonts w:hint="eastAsia" w:ascii="宋体" w:hAnsi="宋体" w:eastAsia="宋体"/>
          <w:lang w:val="en-US" w:eastAsia="zh-CN"/>
        </w:rPr>
        <w:t>1.本项不属于本项目磋商小组评审范畴，由采购人、采购代理机构在接收响应文件时及时处理。</w:t>
      </w:r>
    </w:p>
    <w:p>
      <w:pPr>
        <w:pStyle w:val="37"/>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2.响应文件可以单独密封包装，也可以将所有响应文件密封包装在一个密封袋内。</w:t>
      </w:r>
    </w:p>
    <w:p>
      <w:pPr>
        <w:pStyle w:val="37"/>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3.响应文件密封袋的最外层应清楚地标明采购项目名称、项目编号、供应商名称、磋商日期。</w:t>
      </w:r>
    </w:p>
    <w:p>
      <w:pPr>
        <w:pStyle w:val="37"/>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4.所有外层密封袋的封口处应粘贴牢固。</w:t>
      </w:r>
    </w:p>
    <w:p>
      <w:pPr>
        <w:pStyle w:val="37"/>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5.未按以上要求进行密封和标注的响应文件，采购人、采购代理机构将拒收或者在响应文件递交截止时间前按照磋商文件要求修改完善后接收。</w:t>
      </w:r>
    </w:p>
    <w:p>
      <w:pPr>
        <w:pStyle w:val="50"/>
        <w:bidi w:val="0"/>
        <w:rPr>
          <w:rFonts w:hint="eastAsia"/>
          <w:lang w:val="en-US" w:eastAsia="zh-CN"/>
        </w:rPr>
      </w:pPr>
      <w:bookmarkStart w:id="106" w:name="_Toc2463"/>
      <w:bookmarkStart w:id="107" w:name="_Toc26980"/>
      <w:r>
        <w:rPr>
          <w:rFonts w:hint="eastAsia"/>
          <w:lang w:val="en-US" w:eastAsia="zh-CN"/>
        </w:rPr>
        <w:t>响应文件的递交</w:t>
      </w:r>
      <w:bookmarkEnd w:id="102"/>
      <w:bookmarkEnd w:id="103"/>
      <w:bookmarkEnd w:id="104"/>
      <w:bookmarkEnd w:id="105"/>
      <w:bookmarkEnd w:id="106"/>
      <w:bookmarkEnd w:id="107"/>
    </w:p>
    <w:p>
      <w:pPr>
        <w:pStyle w:val="64"/>
        <w:bidi w:val="0"/>
        <w:rPr>
          <w:rFonts w:hint="eastAsia"/>
        </w:rPr>
      </w:pPr>
      <w:r>
        <w:rPr>
          <w:rFonts w:hint="eastAsia"/>
          <w:lang w:val="en-US" w:eastAsia="zh-CN"/>
        </w:rPr>
        <w:t>供应商</w:t>
      </w:r>
      <w:r>
        <w:rPr>
          <w:rFonts w:hint="eastAsia"/>
        </w:rPr>
        <w:t>应在</w:t>
      </w:r>
      <w:r>
        <w:rPr>
          <w:rFonts w:hint="eastAsia"/>
          <w:lang w:val="en-US" w:eastAsia="zh-CN"/>
        </w:rPr>
        <w:t>竞争性磋商</w:t>
      </w:r>
      <w:r>
        <w:rPr>
          <w:rFonts w:hint="eastAsia"/>
        </w:rPr>
        <w:t>文件规定的</w:t>
      </w:r>
      <w:r>
        <w:rPr>
          <w:rFonts w:hint="eastAsia"/>
          <w:lang w:val="en-US" w:eastAsia="zh-CN"/>
        </w:rPr>
        <w:t>响应文件递交截止时间</w:t>
      </w:r>
      <w:r>
        <w:rPr>
          <w:rFonts w:hint="eastAsia"/>
        </w:rPr>
        <w:t>前，将</w:t>
      </w:r>
      <w:r>
        <w:rPr>
          <w:rFonts w:hint="eastAsia"/>
          <w:lang w:val="en-US" w:eastAsia="zh-CN"/>
        </w:rPr>
        <w:t>响应</w:t>
      </w:r>
      <w:r>
        <w:rPr>
          <w:rFonts w:hint="eastAsia"/>
        </w:rPr>
        <w:t>文件按</w:t>
      </w:r>
      <w:r>
        <w:rPr>
          <w:rFonts w:hint="eastAsia"/>
          <w:lang w:val="en-US" w:eastAsia="zh-CN"/>
        </w:rPr>
        <w:t>磋商</w:t>
      </w:r>
      <w:r>
        <w:rPr>
          <w:rFonts w:hint="eastAsia"/>
        </w:rPr>
        <w:t>文件规定密封</w:t>
      </w:r>
      <w:r>
        <w:rPr>
          <w:rFonts w:hint="eastAsia"/>
          <w:lang w:eastAsia="zh-CN"/>
        </w:rPr>
        <w:t>、</w:t>
      </w:r>
      <w:r>
        <w:rPr>
          <w:rFonts w:hint="eastAsia"/>
          <w:lang w:val="en-US" w:eastAsia="zh-CN"/>
        </w:rPr>
        <w:t>签署、盖章</w:t>
      </w:r>
      <w:r>
        <w:rPr>
          <w:rFonts w:hint="eastAsia"/>
        </w:rPr>
        <w:t>后送达</w:t>
      </w:r>
      <w:r>
        <w:rPr>
          <w:rFonts w:hint="eastAsia"/>
          <w:lang w:val="en-US" w:eastAsia="zh-CN"/>
        </w:rPr>
        <w:t>磋商</w:t>
      </w:r>
      <w:r>
        <w:rPr>
          <w:rFonts w:hint="eastAsia"/>
        </w:rPr>
        <w:t>地点。</w:t>
      </w:r>
      <w:r>
        <w:rPr>
          <w:rFonts w:hint="eastAsia"/>
          <w:b/>
          <w:bCs/>
        </w:rPr>
        <w:t>逾期送达的</w:t>
      </w:r>
      <w:r>
        <w:rPr>
          <w:rFonts w:hint="eastAsia"/>
          <w:b/>
          <w:bCs/>
          <w:lang w:val="en-US" w:eastAsia="zh-CN"/>
        </w:rPr>
        <w:t>响应</w:t>
      </w:r>
      <w:r>
        <w:rPr>
          <w:rFonts w:hint="eastAsia"/>
          <w:b/>
          <w:bCs/>
        </w:rPr>
        <w:t>文件为无效文件</w:t>
      </w:r>
      <w:r>
        <w:rPr>
          <w:rFonts w:hint="eastAsia"/>
        </w:rPr>
        <w:t>，</w:t>
      </w:r>
      <w:r>
        <w:rPr>
          <w:rFonts w:hint="eastAsia"/>
          <w:lang w:val="en-US" w:eastAsia="zh-CN"/>
        </w:rPr>
        <w:t>将被采购代理机构</w:t>
      </w:r>
      <w:r>
        <w:rPr>
          <w:rFonts w:hint="eastAsia"/>
        </w:rPr>
        <w:t>拒收。</w:t>
      </w:r>
    </w:p>
    <w:p>
      <w:pPr>
        <w:pStyle w:val="64"/>
        <w:bidi w:val="0"/>
        <w:rPr>
          <w:rFonts w:hint="eastAsia"/>
        </w:rPr>
      </w:pPr>
      <w:r>
        <w:rPr>
          <w:rFonts w:hint="eastAsia"/>
        </w:rPr>
        <w:t>递交</w:t>
      </w:r>
      <w:r>
        <w:rPr>
          <w:rFonts w:hint="eastAsia"/>
          <w:lang w:val="en-US" w:eastAsia="zh-CN"/>
        </w:rPr>
        <w:t>响应</w:t>
      </w:r>
      <w:r>
        <w:rPr>
          <w:rFonts w:hint="eastAsia"/>
        </w:rPr>
        <w:t>文件时，供应商名称和</w:t>
      </w:r>
      <w:r>
        <w:rPr>
          <w:rFonts w:hint="eastAsia"/>
          <w:lang w:val="en-US" w:eastAsia="zh-CN"/>
        </w:rPr>
        <w:t>响应</w:t>
      </w:r>
      <w:r>
        <w:rPr>
          <w:rFonts w:hint="eastAsia"/>
        </w:rPr>
        <w:t>文件的</w:t>
      </w:r>
      <w:r>
        <w:rPr>
          <w:rFonts w:hint="eastAsia"/>
          <w:lang w:val="en-US" w:eastAsia="zh-CN"/>
        </w:rPr>
        <w:t>项目编号</w:t>
      </w:r>
      <w:r>
        <w:rPr>
          <w:rFonts w:hint="eastAsia"/>
        </w:rPr>
        <w:t>应当与</w:t>
      </w:r>
      <w:r>
        <w:rPr>
          <w:rFonts w:hint="eastAsia"/>
          <w:lang w:val="en-US" w:eastAsia="zh-CN"/>
        </w:rPr>
        <w:t>报名</w:t>
      </w:r>
      <w:r>
        <w:rPr>
          <w:rFonts w:hint="eastAsia"/>
        </w:rPr>
        <w:t>供应商名称和</w:t>
      </w:r>
      <w:r>
        <w:rPr>
          <w:rFonts w:hint="eastAsia"/>
          <w:lang w:val="en-US" w:eastAsia="zh-CN"/>
        </w:rPr>
        <w:t>磋商</w:t>
      </w:r>
      <w:r>
        <w:rPr>
          <w:rFonts w:hint="eastAsia"/>
        </w:rPr>
        <w:t>文件的</w:t>
      </w:r>
      <w:r>
        <w:rPr>
          <w:rFonts w:hint="eastAsia"/>
          <w:lang w:val="en-US" w:eastAsia="zh-CN"/>
        </w:rPr>
        <w:t>项目编号</w:t>
      </w:r>
      <w:r>
        <w:rPr>
          <w:rFonts w:hint="eastAsia"/>
        </w:rPr>
        <w:t>一致。但是，</w:t>
      </w:r>
      <w:r>
        <w:rPr>
          <w:rFonts w:hint="eastAsia"/>
          <w:lang w:val="en-US" w:eastAsia="zh-CN"/>
        </w:rPr>
        <w:t>响应</w:t>
      </w:r>
      <w:r>
        <w:rPr>
          <w:rFonts w:hint="eastAsia"/>
        </w:rPr>
        <w:t>文件实质内容</w:t>
      </w:r>
      <w:r>
        <w:rPr>
          <w:rFonts w:hint="eastAsia"/>
          <w:lang w:val="en-US" w:eastAsia="zh-CN"/>
        </w:rPr>
        <w:t>与</w:t>
      </w:r>
      <w:r>
        <w:rPr>
          <w:rFonts w:hint="eastAsia"/>
        </w:rPr>
        <w:t>报名供应商名称和</w:t>
      </w:r>
      <w:r>
        <w:rPr>
          <w:rFonts w:hint="eastAsia"/>
          <w:lang w:val="en-US" w:eastAsia="zh-CN"/>
        </w:rPr>
        <w:t>磋商</w:t>
      </w:r>
      <w:r>
        <w:rPr>
          <w:rFonts w:hint="eastAsia"/>
        </w:rPr>
        <w:t>文件的</w:t>
      </w:r>
      <w:r>
        <w:rPr>
          <w:rFonts w:hint="eastAsia"/>
          <w:lang w:val="en-US" w:eastAsia="zh-CN"/>
        </w:rPr>
        <w:t>项目编号</w:t>
      </w:r>
      <w:r>
        <w:rPr>
          <w:rFonts w:hint="eastAsia"/>
        </w:rPr>
        <w:t>一致，只是封面文字错误的，可以在评</w:t>
      </w:r>
      <w:r>
        <w:rPr>
          <w:rFonts w:hint="eastAsia"/>
          <w:lang w:val="en-US" w:eastAsia="zh-CN"/>
        </w:rPr>
        <w:t>审</w:t>
      </w:r>
      <w:r>
        <w:rPr>
          <w:rFonts w:hint="eastAsia"/>
        </w:rPr>
        <w:t>过程中当面予以澄清，以有效的澄清材料作为认定</w:t>
      </w:r>
      <w:r>
        <w:rPr>
          <w:rFonts w:hint="eastAsia"/>
          <w:lang w:val="en-US" w:eastAsia="zh-CN"/>
        </w:rPr>
        <w:t>响应</w:t>
      </w:r>
      <w:r>
        <w:rPr>
          <w:rFonts w:hint="eastAsia"/>
        </w:rPr>
        <w:t>文件是否有效的依据。</w:t>
      </w:r>
    </w:p>
    <w:p>
      <w:pPr>
        <w:pStyle w:val="64"/>
        <w:bidi w:val="0"/>
        <w:rPr>
          <w:rFonts w:hint="eastAsia"/>
          <w:lang w:val="en-US" w:eastAsia="zh-CN"/>
        </w:rPr>
      </w:pPr>
      <w:r>
        <w:rPr>
          <w:rFonts w:hint="eastAsia"/>
          <w:lang w:val="en-US" w:eastAsia="zh-CN"/>
        </w:rPr>
        <w:t>本次竞争性磋商不接收邮寄的响应文件。</w:t>
      </w:r>
    </w:p>
    <w:p>
      <w:pPr>
        <w:pStyle w:val="50"/>
        <w:bidi w:val="0"/>
        <w:rPr>
          <w:rFonts w:hint="eastAsia"/>
          <w:lang w:val="en-US" w:eastAsia="zh-CN"/>
        </w:rPr>
      </w:pPr>
      <w:bookmarkStart w:id="108" w:name="_Toc17875"/>
      <w:bookmarkStart w:id="109" w:name="_Toc11511"/>
      <w:bookmarkStart w:id="110" w:name="_Toc32457"/>
      <w:r>
        <w:rPr>
          <w:rFonts w:hint="eastAsia"/>
          <w:lang w:val="en-US" w:eastAsia="zh-CN"/>
        </w:rPr>
        <w:t>响应文件的修改和撤回</w:t>
      </w:r>
      <w:bookmarkEnd w:id="108"/>
      <w:bookmarkEnd w:id="109"/>
      <w:bookmarkEnd w:id="110"/>
    </w:p>
    <w:p>
      <w:pPr>
        <w:pStyle w:val="64"/>
        <w:bidi w:val="0"/>
        <w:rPr>
          <w:rFonts w:hint="eastAsia"/>
        </w:rPr>
      </w:pPr>
      <w:r>
        <w:rPr>
          <w:rFonts w:hint="eastAsia"/>
          <w:lang w:val="en-US" w:eastAsia="zh-CN"/>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r>
        <w:rPr>
          <w:rFonts w:hint="eastAsia"/>
        </w:rPr>
        <w:t>补充、修改的内容应当按照</w:t>
      </w:r>
      <w:r>
        <w:rPr>
          <w:rFonts w:hint="eastAsia"/>
          <w:lang w:val="en-US" w:eastAsia="zh-CN"/>
        </w:rPr>
        <w:t>磋商</w:t>
      </w:r>
      <w:r>
        <w:rPr>
          <w:rFonts w:hint="eastAsia"/>
        </w:rPr>
        <w:t>文件要求签署、盖章、密封后，作为</w:t>
      </w:r>
      <w:r>
        <w:rPr>
          <w:rFonts w:hint="eastAsia"/>
          <w:lang w:val="en-US" w:eastAsia="zh-CN"/>
        </w:rPr>
        <w:t>响应</w:t>
      </w:r>
      <w:r>
        <w:rPr>
          <w:rFonts w:hint="eastAsia"/>
        </w:rPr>
        <w:t>文件的组成部分。</w:t>
      </w:r>
    </w:p>
    <w:p>
      <w:pPr>
        <w:pStyle w:val="64"/>
        <w:bidi w:val="0"/>
        <w:rPr>
          <w:rFonts w:hint="eastAsia"/>
        </w:rPr>
      </w:pPr>
      <w:r>
        <w:rPr>
          <w:rFonts w:hint="eastAsia"/>
          <w:lang w:val="en-US" w:eastAsia="zh-CN"/>
        </w:rPr>
        <w:t>供应商</w:t>
      </w:r>
      <w:r>
        <w:rPr>
          <w:rFonts w:hint="eastAsia"/>
        </w:rPr>
        <w:t>的</w:t>
      </w:r>
      <w:r>
        <w:rPr>
          <w:rFonts w:hint="eastAsia"/>
          <w:lang w:val="en-US" w:eastAsia="zh-CN"/>
        </w:rPr>
        <w:t>补充、</w:t>
      </w:r>
      <w:r>
        <w:rPr>
          <w:rFonts w:hint="eastAsia"/>
        </w:rPr>
        <w:t>修改或撤回</w:t>
      </w:r>
      <w:r>
        <w:rPr>
          <w:rFonts w:hint="eastAsia"/>
          <w:lang w:val="en-US" w:eastAsia="zh-CN"/>
        </w:rPr>
        <w:t>申请</w:t>
      </w:r>
      <w:r>
        <w:rPr>
          <w:rFonts w:hint="eastAsia"/>
        </w:rPr>
        <w:t>书，应由其</w:t>
      </w:r>
      <w:r>
        <w:rPr>
          <w:rFonts w:hint="eastAsia"/>
          <w:lang w:eastAsia="zh-CN"/>
        </w:rPr>
        <w:t>法定代表人/单位负责人或授权代表</w:t>
      </w:r>
      <w:r>
        <w:rPr>
          <w:rFonts w:hint="eastAsia"/>
        </w:rPr>
        <w:t>签署并盖单位</w:t>
      </w:r>
      <w:r>
        <w:rPr>
          <w:rFonts w:hint="eastAsia"/>
          <w:lang w:val="en-US" w:eastAsia="zh-CN"/>
        </w:rPr>
        <w:t>公章</w:t>
      </w:r>
      <w:r>
        <w:rPr>
          <w:rFonts w:hint="eastAsia"/>
        </w:rPr>
        <w:t>。</w:t>
      </w:r>
      <w:r>
        <w:rPr>
          <w:rFonts w:hint="eastAsia"/>
          <w:lang w:val="en-US" w:eastAsia="zh-CN"/>
        </w:rPr>
        <w:t>补充、</w:t>
      </w:r>
      <w:r>
        <w:rPr>
          <w:rFonts w:hint="eastAsia"/>
        </w:rPr>
        <w:t>修改应按</w:t>
      </w:r>
      <w:r>
        <w:rPr>
          <w:rFonts w:hint="eastAsia"/>
          <w:lang w:val="en-US" w:eastAsia="zh-CN"/>
        </w:rPr>
        <w:t>磋商文件</w:t>
      </w:r>
      <w:r>
        <w:rPr>
          <w:rFonts w:hint="eastAsia"/>
        </w:rPr>
        <w:t>规定进行密封和标注，并在密封袋上标注</w:t>
      </w:r>
      <w:r>
        <w:rPr>
          <w:rFonts w:hint="eastAsia"/>
          <w:lang w:eastAsia="zh-CN"/>
        </w:rPr>
        <w:t>“</w:t>
      </w:r>
      <w:r>
        <w:rPr>
          <w:rFonts w:hint="eastAsia"/>
          <w:lang w:val="en-US" w:eastAsia="zh-CN"/>
        </w:rPr>
        <w:t>补充</w:t>
      </w:r>
      <w:r>
        <w:rPr>
          <w:rFonts w:hint="eastAsia"/>
          <w:lang w:eastAsia="zh-CN"/>
        </w:rPr>
        <w:t>”、</w:t>
      </w:r>
      <w:r>
        <w:rPr>
          <w:rFonts w:hint="eastAsia"/>
        </w:rPr>
        <w:t>“修改”字样。</w:t>
      </w:r>
    </w:p>
    <w:p>
      <w:pPr>
        <w:pStyle w:val="64"/>
        <w:bidi w:val="0"/>
        <w:rPr>
          <w:rFonts w:hint="eastAsia"/>
          <w:lang w:val="en-US" w:eastAsia="zh-CN"/>
        </w:rPr>
      </w:pPr>
      <w:r>
        <w:rPr>
          <w:rFonts w:hint="eastAsia"/>
        </w:rPr>
        <w:t>在</w:t>
      </w:r>
      <w:r>
        <w:rPr>
          <w:rFonts w:hint="eastAsia"/>
          <w:lang w:val="en-US" w:eastAsia="zh-CN"/>
        </w:rPr>
        <w:t>响应文件递交截止时间</w:t>
      </w:r>
      <w:r>
        <w:rPr>
          <w:rFonts w:hint="eastAsia"/>
        </w:rPr>
        <w:t>之后，</w:t>
      </w:r>
      <w:r>
        <w:rPr>
          <w:rFonts w:hint="eastAsia"/>
          <w:lang w:val="en-US" w:eastAsia="zh-CN"/>
        </w:rPr>
        <w:t>供应商</w:t>
      </w:r>
      <w:r>
        <w:rPr>
          <w:rFonts w:hint="eastAsia"/>
        </w:rPr>
        <w:t>不得对其递交的</w:t>
      </w:r>
      <w:r>
        <w:rPr>
          <w:rFonts w:hint="eastAsia"/>
          <w:lang w:val="en-US" w:eastAsia="zh-CN"/>
        </w:rPr>
        <w:t>响应</w:t>
      </w:r>
      <w:r>
        <w:rPr>
          <w:rFonts w:hint="eastAsia"/>
        </w:rPr>
        <w:t>文件</w:t>
      </w:r>
      <w:r>
        <w:rPr>
          <w:rFonts w:hint="eastAsia"/>
          <w:lang w:val="en-US" w:eastAsia="zh-CN"/>
        </w:rPr>
        <w:t>进行</w:t>
      </w:r>
      <w:r>
        <w:rPr>
          <w:rFonts w:hint="eastAsia"/>
        </w:rPr>
        <w:t>撤回</w:t>
      </w:r>
      <w:r>
        <w:rPr>
          <w:rFonts w:hint="eastAsia"/>
          <w:lang w:eastAsia="zh-CN"/>
        </w:rPr>
        <w:t>。</w:t>
      </w:r>
    </w:p>
    <w:p>
      <w:pPr>
        <w:pStyle w:val="64"/>
        <w:bidi w:val="0"/>
        <w:rPr>
          <w:rFonts w:hint="eastAsia"/>
          <w:lang w:val="en-US" w:eastAsia="zh-CN"/>
        </w:rPr>
      </w:pPr>
      <w:r>
        <w:rPr>
          <w:rFonts w:hint="eastAsia"/>
          <w:lang w:val="en-US" w:eastAsia="zh-CN"/>
        </w:rPr>
        <w:t>供应商不得在递交截止时间起至响应文件有效期期满前撤销其响应文件，否则将认定其响应文件有效期的承诺为虚假承诺，并依法追究其法律责任。</w:t>
      </w:r>
    </w:p>
    <w:p>
      <w:pPr>
        <w:pStyle w:val="50"/>
        <w:bidi w:val="0"/>
        <w:rPr>
          <w:rFonts w:hint="eastAsia"/>
        </w:rPr>
      </w:pPr>
      <w:bookmarkStart w:id="111" w:name="_Toc31639"/>
      <w:bookmarkStart w:id="112" w:name="_Toc31902"/>
      <w:bookmarkStart w:id="113" w:name="_Toc17928"/>
      <w:bookmarkStart w:id="114" w:name="_Toc9598"/>
      <w:bookmarkStart w:id="115" w:name="_Toc6762"/>
      <w:r>
        <w:rPr>
          <w:rFonts w:hint="eastAsia"/>
          <w:lang w:val="en-US" w:eastAsia="zh-CN"/>
        </w:rPr>
        <w:t>磋商</w:t>
      </w:r>
      <w:r>
        <w:rPr>
          <w:rFonts w:hint="eastAsia"/>
        </w:rPr>
        <w:t>保证金</w:t>
      </w:r>
      <w:bookmarkEnd w:id="111"/>
      <w:bookmarkEnd w:id="112"/>
      <w:bookmarkEnd w:id="113"/>
      <w:bookmarkEnd w:id="114"/>
      <w:bookmarkEnd w:id="115"/>
    </w:p>
    <w:p>
      <w:pPr>
        <w:pStyle w:val="48"/>
        <w:bidi w:val="0"/>
        <w:rPr>
          <w:rFonts w:hint="eastAsia"/>
          <w:b w:val="0"/>
          <w:bCs/>
        </w:rPr>
      </w:pPr>
      <w:r>
        <w:rPr>
          <w:rFonts w:hint="eastAsia"/>
          <w:b w:val="0"/>
          <w:bCs/>
          <w:lang w:val="en-US" w:eastAsia="zh-CN"/>
        </w:rPr>
        <w:t>本项目不收取磋商保证金</w:t>
      </w:r>
      <w:r>
        <w:rPr>
          <w:rFonts w:hint="eastAsia"/>
          <w:b w:val="0"/>
          <w:bCs/>
        </w:rPr>
        <w:t>。</w:t>
      </w:r>
    </w:p>
    <w:p>
      <w:pPr>
        <w:pStyle w:val="36"/>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lang w:val="en-US" w:eastAsia="zh-CN" w:bidi="ar-SA"/>
        </w:rPr>
      </w:pPr>
      <w:bookmarkStart w:id="116" w:name="_Toc9144"/>
      <w:bookmarkStart w:id="117" w:name="_Toc29699"/>
      <w:bookmarkStart w:id="118" w:name="_Toc31692"/>
      <w:bookmarkStart w:id="119" w:name="_Toc6947"/>
      <w:bookmarkStart w:id="120" w:name="_Toc6138"/>
      <w:bookmarkStart w:id="121" w:name="_Toc5914"/>
      <w:r>
        <w:rPr>
          <w:rFonts w:hint="eastAsia" w:ascii="宋体" w:hAnsi="宋体" w:eastAsia="宋体" w:cstheme="minorBidi"/>
          <w:b/>
          <w:kern w:val="2"/>
          <w:sz w:val="36"/>
          <w:szCs w:val="36"/>
          <w:lang w:val="en-US" w:eastAsia="zh-CN" w:bidi="ar-SA"/>
        </w:rPr>
        <w:t>磋商会</w:t>
      </w:r>
      <w:bookmarkEnd w:id="116"/>
      <w:bookmarkEnd w:id="117"/>
      <w:bookmarkEnd w:id="118"/>
    </w:p>
    <w:p>
      <w:pPr>
        <w:pStyle w:val="34"/>
        <w:keepNext w:val="0"/>
        <w:keepLines w:val="0"/>
        <w:pageBreakBefore w:val="0"/>
        <w:widowControl w:val="0"/>
        <w:numPr>
          <w:ilvl w:val="1"/>
          <w:numId w:val="14"/>
        </w:numPr>
        <w:kinsoku/>
        <w:wordWrap w:val="0"/>
        <w:overflowPunct/>
        <w:topLinePunct/>
        <w:autoSpaceDE/>
        <w:autoSpaceDN/>
        <w:bidi w:val="0"/>
        <w:adjustRightInd w:val="0"/>
        <w:snapToGrid w:val="0"/>
        <w:textAlignment w:val="auto"/>
        <w:outlineLvl w:val="2"/>
        <w:rPr>
          <w:rFonts w:hint="eastAsia"/>
          <w:b/>
          <w:bCs/>
          <w:lang w:val="en-US" w:eastAsia="zh-CN"/>
        </w:rPr>
      </w:pPr>
      <w:bookmarkStart w:id="122" w:name="_Toc25326"/>
      <w:bookmarkStart w:id="123" w:name="_Toc9156"/>
      <w:r>
        <w:rPr>
          <w:rFonts w:hint="eastAsia"/>
          <w:b/>
          <w:bCs/>
          <w:lang w:val="en-US" w:eastAsia="zh-CN"/>
        </w:rPr>
        <w:t>磋商会人员</w:t>
      </w:r>
      <w:bookmarkEnd w:id="122"/>
      <w:bookmarkEnd w:id="123"/>
    </w:p>
    <w:p>
      <w:pPr>
        <w:pStyle w:val="47"/>
        <w:bidi w:val="0"/>
        <w:rPr>
          <w:rFonts w:hint="eastAsia"/>
        </w:rPr>
      </w:pPr>
      <w:r>
        <w:rPr>
          <w:rFonts w:hint="eastAsia"/>
        </w:rPr>
        <w:t>采购代理机构在</w:t>
      </w:r>
      <w:r>
        <w:rPr>
          <w:rFonts w:hint="eastAsia"/>
          <w:lang w:val="en-US" w:eastAsia="zh-CN"/>
        </w:rPr>
        <w:t>竞争性磋商</w:t>
      </w:r>
      <w:r>
        <w:rPr>
          <w:rFonts w:hint="eastAsia"/>
        </w:rPr>
        <w:t>文件规定的时间和地点组织</w:t>
      </w:r>
      <w:r>
        <w:rPr>
          <w:rFonts w:hint="eastAsia"/>
          <w:lang w:val="en-US" w:eastAsia="zh-CN"/>
        </w:rPr>
        <w:t>磋商</w:t>
      </w:r>
      <w:r>
        <w:rPr>
          <w:rFonts w:hint="eastAsia"/>
        </w:rPr>
        <w:t>，采购人、</w:t>
      </w:r>
      <w:r>
        <w:rPr>
          <w:rFonts w:hint="eastAsia"/>
          <w:lang w:val="en-US" w:eastAsia="zh-CN"/>
        </w:rPr>
        <w:t>供应商</w:t>
      </w:r>
      <w:r>
        <w:rPr>
          <w:rFonts w:hint="eastAsia"/>
        </w:rPr>
        <w:t>须派</w:t>
      </w:r>
      <w:r>
        <w:rPr>
          <w:rFonts w:hint="eastAsia"/>
          <w:lang w:val="en-US" w:eastAsia="zh-CN"/>
        </w:rPr>
        <w:t>授权</w:t>
      </w:r>
      <w:r>
        <w:rPr>
          <w:rFonts w:hint="eastAsia"/>
        </w:rPr>
        <w:t>代表参加并签到以证明其出席</w:t>
      </w:r>
      <w:r>
        <w:rPr>
          <w:rFonts w:hint="eastAsia"/>
          <w:lang w:eastAsia="zh-CN"/>
        </w:rPr>
        <w:t>，</w:t>
      </w:r>
      <w:r>
        <w:rPr>
          <w:rFonts w:hint="eastAsia"/>
          <w:lang w:val="en-US" w:eastAsia="zh-CN"/>
        </w:rPr>
        <w:t>磋商会由</w:t>
      </w:r>
      <w:r>
        <w:rPr>
          <w:rFonts w:hint="eastAsia"/>
          <w:lang w:eastAsia="zh-CN"/>
        </w:rPr>
        <w:t>采购代理机构主持</w:t>
      </w:r>
      <w:r>
        <w:rPr>
          <w:rFonts w:hint="eastAsia"/>
        </w:rPr>
        <w:t>。</w:t>
      </w:r>
    </w:p>
    <w:p>
      <w:pPr>
        <w:pStyle w:val="34"/>
        <w:keepNext w:val="0"/>
        <w:keepLines w:val="0"/>
        <w:pageBreakBefore w:val="0"/>
        <w:widowControl w:val="0"/>
        <w:numPr>
          <w:ilvl w:val="1"/>
          <w:numId w:val="14"/>
        </w:numPr>
        <w:kinsoku/>
        <w:wordWrap w:val="0"/>
        <w:overflowPunct/>
        <w:topLinePunct/>
        <w:autoSpaceDE/>
        <w:autoSpaceDN/>
        <w:bidi w:val="0"/>
        <w:adjustRightInd w:val="0"/>
        <w:snapToGrid w:val="0"/>
        <w:textAlignment w:val="auto"/>
        <w:outlineLvl w:val="2"/>
        <w:rPr>
          <w:rFonts w:hint="eastAsia"/>
          <w:b/>
          <w:bCs/>
          <w:lang w:val="en-US" w:eastAsia="zh-CN"/>
        </w:rPr>
      </w:pPr>
      <w:bookmarkStart w:id="124" w:name="_Toc749"/>
      <w:bookmarkStart w:id="125" w:name="_Toc19630"/>
      <w:r>
        <w:rPr>
          <w:rFonts w:hint="eastAsia"/>
          <w:b/>
          <w:bCs/>
          <w:lang w:val="en-US" w:eastAsia="zh-CN"/>
        </w:rPr>
        <w:t>磋商会内容</w:t>
      </w:r>
      <w:bookmarkEnd w:id="124"/>
      <w:bookmarkEnd w:id="125"/>
    </w:p>
    <w:p>
      <w:pPr>
        <w:pStyle w:val="47"/>
        <w:bidi w:val="0"/>
        <w:rPr>
          <w:rFonts w:hint="eastAsia"/>
        </w:rPr>
      </w:pPr>
      <w:r>
        <w:rPr>
          <w:rFonts w:hint="eastAsia"/>
          <w:lang w:val="en-US" w:eastAsia="zh-CN"/>
        </w:rPr>
        <w:t>磋商会</w:t>
      </w:r>
      <w:r>
        <w:rPr>
          <w:rFonts w:hint="eastAsia"/>
        </w:rPr>
        <w:t>主持人按照</w:t>
      </w:r>
      <w:r>
        <w:rPr>
          <w:rFonts w:hint="eastAsia"/>
          <w:lang w:val="en-US" w:eastAsia="zh-CN"/>
        </w:rPr>
        <w:t>磋商</w:t>
      </w:r>
      <w:r>
        <w:rPr>
          <w:rFonts w:hint="eastAsia"/>
        </w:rPr>
        <w:t>文件规定</w:t>
      </w:r>
      <w:r>
        <w:rPr>
          <w:rFonts w:hint="eastAsia"/>
          <w:lang w:val="en-US" w:eastAsia="zh-CN"/>
        </w:rPr>
        <w:t>宣布响应文件递交截止时间</w:t>
      </w:r>
      <w:r>
        <w:rPr>
          <w:rFonts w:hint="eastAsia"/>
        </w:rPr>
        <w:t>，按照规定主持</w:t>
      </w:r>
      <w:r>
        <w:rPr>
          <w:rFonts w:hint="eastAsia"/>
          <w:lang w:val="en-US" w:eastAsia="zh-CN"/>
        </w:rPr>
        <w:t>磋商会</w:t>
      </w:r>
      <w:r>
        <w:rPr>
          <w:rFonts w:hint="eastAsia"/>
        </w:rPr>
        <w:t>。将按以下程序进行：</w:t>
      </w:r>
    </w:p>
    <w:p>
      <w:pPr>
        <w:pStyle w:val="37"/>
        <w:bidi w:val="0"/>
        <w:rPr>
          <w:rFonts w:hint="eastAsia"/>
        </w:rPr>
      </w:pPr>
      <w:r>
        <w:rPr>
          <w:rFonts w:hint="eastAsia"/>
        </w:rPr>
        <w:t>宣布</w:t>
      </w:r>
      <w:r>
        <w:rPr>
          <w:rFonts w:hint="eastAsia"/>
          <w:lang w:val="en-US" w:eastAsia="zh-CN"/>
        </w:rPr>
        <w:t>磋商会</w:t>
      </w:r>
      <w:r>
        <w:rPr>
          <w:rFonts w:hint="eastAsia"/>
        </w:rPr>
        <w:t>开始。</w:t>
      </w:r>
      <w:r>
        <w:rPr>
          <w:rFonts w:hint="eastAsia"/>
          <w:lang w:val="en-US" w:eastAsia="zh-CN"/>
        </w:rPr>
        <w:t>响应文件递交截止</w:t>
      </w:r>
      <w:r>
        <w:rPr>
          <w:rFonts w:hint="eastAsia"/>
        </w:rPr>
        <w:t>时间</w:t>
      </w:r>
      <w:r>
        <w:rPr>
          <w:rFonts w:hint="eastAsia"/>
          <w:lang w:val="en-US" w:eastAsia="zh-CN"/>
        </w:rPr>
        <w:t>已</w:t>
      </w:r>
      <w:r>
        <w:rPr>
          <w:rFonts w:hint="eastAsia"/>
        </w:rPr>
        <w:t>到，主持人宣布</w:t>
      </w:r>
      <w:r>
        <w:rPr>
          <w:rFonts w:hint="eastAsia"/>
          <w:lang w:val="en-US" w:eastAsia="zh-CN"/>
        </w:rPr>
        <w:t>磋商会</w:t>
      </w:r>
      <w:r>
        <w:rPr>
          <w:rFonts w:hint="eastAsia"/>
        </w:rPr>
        <w:t>开始并致辞</w:t>
      </w:r>
      <w:r>
        <w:rPr>
          <w:rFonts w:hint="eastAsia"/>
          <w:lang w:eastAsia="zh-CN"/>
        </w:rPr>
        <w:t>；</w:t>
      </w:r>
    </w:p>
    <w:p>
      <w:pPr>
        <w:pStyle w:val="37"/>
        <w:bidi w:val="0"/>
        <w:rPr>
          <w:rFonts w:hint="eastAsia"/>
        </w:rPr>
      </w:pPr>
      <w:r>
        <w:rPr>
          <w:rFonts w:hint="eastAsia"/>
        </w:rPr>
        <w:t>宣布会场纪律和有关注意事项</w:t>
      </w:r>
      <w:r>
        <w:rPr>
          <w:rFonts w:hint="eastAsia"/>
          <w:lang w:eastAsia="zh-CN"/>
        </w:rPr>
        <w:t>；</w:t>
      </w:r>
    </w:p>
    <w:p>
      <w:pPr>
        <w:pStyle w:val="37"/>
        <w:bidi w:val="0"/>
        <w:rPr>
          <w:rFonts w:hint="eastAsia"/>
        </w:rPr>
      </w:pPr>
      <w:r>
        <w:rPr>
          <w:rFonts w:hint="eastAsia"/>
          <w:lang w:val="en-US" w:eastAsia="zh-CN"/>
        </w:rPr>
        <w:t>确认响应</w:t>
      </w:r>
      <w:r>
        <w:rPr>
          <w:rFonts w:hint="eastAsia"/>
        </w:rPr>
        <w:t>文件的密封情况</w:t>
      </w:r>
      <w:r>
        <w:rPr>
          <w:rFonts w:hint="eastAsia"/>
          <w:lang w:eastAsia="zh-CN"/>
        </w:rPr>
        <w:t>，</w:t>
      </w:r>
      <w:r>
        <w:rPr>
          <w:rFonts w:hint="eastAsia"/>
          <w:lang w:val="en-US" w:eastAsia="zh-CN"/>
        </w:rPr>
        <w:t>是指供应商</w:t>
      </w:r>
      <w:r>
        <w:rPr>
          <w:rFonts w:hint="eastAsia"/>
        </w:rPr>
        <w:t>确认自己递交的</w:t>
      </w:r>
      <w:r>
        <w:rPr>
          <w:rFonts w:hint="eastAsia"/>
          <w:lang w:val="en-US" w:eastAsia="zh-CN"/>
        </w:rPr>
        <w:t>响应</w:t>
      </w:r>
      <w:r>
        <w:rPr>
          <w:rFonts w:hint="eastAsia"/>
        </w:rPr>
        <w:t>文件的密封情况，不代表对其他</w:t>
      </w:r>
      <w:r>
        <w:rPr>
          <w:rFonts w:hint="eastAsia"/>
          <w:lang w:val="en-US" w:eastAsia="zh-CN"/>
        </w:rPr>
        <w:t>供应商</w:t>
      </w:r>
      <w:r>
        <w:rPr>
          <w:rFonts w:hint="eastAsia"/>
          <w:highlight w:val="none"/>
        </w:rPr>
        <w:t>的</w:t>
      </w:r>
      <w:r>
        <w:rPr>
          <w:rFonts w:hint="eastAsia"/>
          <w:highlight w:val="none"/>
          <w:lang w:val="en-US" w:eastAsia="zh-CN"/>
        </w:rPr>
        <w:t>响应</w:t>
      </w:r>
      <w:r>
        <w:rPr>
          <w:rFonts w:hint="eastAsia"/>
          <w:highlight w:val="none"/>
        </w:rPr>
        <w:t>文件的密封情况确认。</w:t>
      </w:r>
      <w:r>
        <w:rPr>
          <w:rFonts w:hint="eastAsia"/>
          <w:highlight w:val="none"/>
          <w:lang w:val="en-US" w:eastAsia="zh-CN"/>
        </w:rPr>
        <w:t>供应商</w:t>
      </w:r>
      <w:r>
        <w:rPr>
          <w:rFonts w:hint="eastAsia"/>
          <w:highlight w:val="none"/>
        </w:rPr>
        <w:t>或者其推选的代表对其他</w:t>
      </w:r>
      <w:r>
        <w:rPr>
          <w:rFonts w:hint="eastAsia"/>
          <w:highlight w:val="none"/>
          <w:lang w:val="en-US" w:eastAsia="zh-CN"/>
        </w:rPr>
        <w:t>供应商</w:t>
      </w:r>
      <w:r>
        <w:rPr>
          <w:rFonts w:hint="eastAsia"/>
          <w:highlight w:val="none"/>
        </w:rPr>
        <w:t>的</w:t>
      </w:r>
      <w:r>
        <w:rPr>
          <w:rFonts w:hint="eastAsia"/>
          <w:highlight w:val="none"/>
          <w:lang w:val="en-US" w:eastAsia="zh-CN"/>
        </w:rPr>
        <w:t>响应</w:t>
      </w:r>
      <w:r>
        <w:rPr>
          <w:rFonts w:hint="eastAsia"/>
          <w:highlight w:val="none"/>
        </w:rPr>
        <w:t>文件密封情况有异议的，可以当场</w:t>
      </w:r>
      <w:r>
        <w:rPr>
          <w:rFonts w:hint="eastAsia"/>
          <w:highlight w:val="none"/>
          <w:lang w:val="en-US" w:eastAsia="zh-CN"/>
        </w:rPr>
        <w:t>向会议</w:t>
      </w:r>
      <w:r>
        <w:rPr>
          <w:rFonts w:hint="eastAsia"/>
          <w:highlight w:val="none"/>
        </w:rPr>
        <w:t>主持人或者现场监督人员反映，要求现场</w:t>
      </w:r>
      <w:r>
        <w:rPr>
          <w:rFonts w:hint="eastAsia"/>
        </w:rPr>
        <w:t>记录人员予以记录，但不得干扰、阻挠</w:t>
      </w:r>
      <w:r>
        <w:rPr>
          <w:rFonts w:hint="eastAsia"/>
          <w:lang w:val="en-US" w:eastAsia="zh-CN"/>
        </w:rPr>
        <w:t>磋商会议</w:t>
      </w:r>
      <w:r>
        <w:rPr>
          <w:rFonts w:hint="eastAsia"/>
        </w:rPr>
        <w:t>工作的正常进行；</w:t>
      </w:r>
    </w:p>
    <w:p>
      <w:pPr>
        <w:pStyle w:val="37"/>
        <w:bidi w:val="0"/>
        <w:rPr>
          <w:rFonts w:hint="eastAsia"/>
        </w:rPr>
      </w:pPr>
      <w:r>
        <w:rPr>
          <w:rFonts w:hint="eastAsia"/>
          <w:lang w:val="en-US" w:eastAsia="zh-CN"/>
        </w:rPr>
        <w:t>供应商</w:t>
      </w:r>
      <w:r>
        <w:rPr>
          <w:rFonts w:hint="eastAsia"/>
        </w:rPr>
        <w:t>或者其推选的代表需现场对</w:t>
      </w:r>
      <w:r>
        <w:rPr>
          <w:rFonts w:hint="eastAsia"/>
          <w:lang w:val="en-US" w:eastAsia="zh-CN"/>
        </w:rPr>
        <w:t>磋商会议</w:t>
      </w:r>
      <w:r>
        <w:rPr>
          <w:rFonts w:hint="eastAsia"/>
        </w:rPr>
        <w:t>记录进行签字确认经确认无误后，由采购代理机构工作人员宣布</w:t>
      </w:r>
      <w:r>
        <w:rPr>
          <w:rFonts w:hint="eastAsia"/>
          <w:lang w:val="en-US" w:eastAsia="zh-CN"/>
        </w:rPr>
        <w:t>磋商纪律</w:t>
      </w:r>
      <w:r>
        <w:rPr>
          <w:rFonts w:hint="eastAsia"/>
        </w:rPr>
        <w:t>，并由</w:t>
      </w:r>
      <w:r>
        <w:rPr>
          <w:rFonts w:hint="eastAsia"/>
          <w:lang w:val="en-US" w:eastAsia="zh-CN"/>
        </w:rPr>
        <w:t>供应商</w:t>
      </w:r>
      <w:r>
        <w:rPr>
          <w:rFonts w:hint="eastAsia"/>
        </w:rPr>
        <w:t>签字确认</w:t>
      </w:r>
      <w:r>
        <w:rPr>
          <w:rFonts w:hint="eastAsia"/>
          <w:lang w:eastAsia="zh-CN"/>
        </w:rPr>
        <w:t>；</w:t>
      </w:r>
    </w:p>
    <w:p>
      <w:pPr>
        <w:pStyle w:val="37"/>
        <w:bidi w:val="0"/>
        <w:rPr>
          <w:rFonts w:hint="eastAsia"/>
          <w:lang w:val="en-US" w:eastAsia="zh-CN"/>
        </w:rPr>
      </w:pPr>
      <w:r>
        <w:rPr>
          <w:rFonts w:hint="eastAsia"/>
          <w:lang w:val="en-US" w:eastAsia="zh-CN"/>
        </w:rPr>
        <w:t>供应商</w:t>
      </w:r>
      <w:r>
        <w:rPr>
          <w:rFonts w:hint="eastAsia"/>
        </w:rPr>
        <w:t>不足3家的，</w:t>
      </w:r>
      <w:r>
        <w:rPr>
          <w:rFonts w:hint="eastAsia"/>
          <w:lang w:val="en-US" w:eastAsia="zh-CN"/>
        </w:rPr>
        <w:t>终止采购活动</w:t>
      </w:r>
      <w:r>
        <w:rPr>
          <w:rFonts w:hint="eastAsia"/>
        </w:rPr>
        <w:t>，并退回</w:t>
      </w:r>
      <w:r>
        <w:rPr>
          <w:rFonts w:hint="eastAsia"/>
          <w:lang w:val="en-US" w:eastAsia="zh-CN"/>
        </w:rPr>
        <w:t>响应</w:t>
      </w:r>
      <w:r>
        <w:rPr>
          <w:rFonts w:hint="eastAsia"/>
        </w:rPr>
        <w:t>文件</w:t>
      </w:r>
      <w:r>
        <w:rPr>
          <w:rFonts w:hint="eastAsia"/>
          <w:lang w:eastAsia="zh-CN"/>
        </w:rPr>
        <w:t>；</w:t>
      </w:r>
    </w:p>
    <w:p>
      <w:pPr>
        <w:pStyle w:val="37"/>
        <w:bidi w:val="0"/>
        <w:rPr>
          <w:rFonts w:hint="eastAsia"/>
          <w:lang w:val="en-US" w:eastAsia="zh-CN"/>
        </w:rPr>
      </w:pPr>
      <w:r>
        <w:rPr>
          <w:rFonts w:hint="eastAsia"/>
          <w:lang w:val="en-US" w:eastAsia="zh-CN"/>
        </w:rPr>
        <w:t>宣布磋商会结束。所有供应商代表应立即退场。同时所有供应商应保持通讯设备的畅通，以方便进行下一步的磋商活动和在评审过程中评审委员会要求供应商对响应文件的必要澄清、说明或者更正。评审结果供应商在“四川政府采购网”查询。</w:t>
      </w:r>
    </w:p>
    <w:bookmarkEnd w:id="119"/>
    <w:bookmarkEnd w:id="120"/>
    <w:bookmarkEnd w:id="121"/>
    <w:p>
      <w:pPr>
        <w:pStyle w:val="34"/>
        <w:keepNext w:val="0"/>
        <w:keepLines w:val="0"/>
        <w:pageBreakBefore w:val="0"/>
        <w:widowControl w:val="0"/>
        <w:numPr>
          <w:ilvl w:val="1"/>
          <w:numId w:val="14"/>
        </w:numPr>
        <w:kinsoku/>
        <w:wordWrap w:val="0"/>
        <w:overflowPunct/>
        <w:topLinePunct/>
        <w:autoSpaceDE/>
        <w:autoSpaceDN/>
        <w:bidi w:val="0"/>
        <w:adjustRightInd w:val="0"/>
        <w:snapToGrid w:val="0"/>
        <w:textAlignment w:val="auto"/>
        <w:outlineLvl w:val="2"/>
        <w:rPr>
          <w:rFonts w:hint="eastAsia"/>
          <w:b/>
          <w:bCs/>
          <w:lang w:val="en-US" w:eastAsia="zh-CN"/>
        </w:rPr>
      </w:pPr>
      <w:bookmarkStart w:id="126" w:name="_Toc22653"/>
      <w:bookmarkStart w:id="127" w:name="_Toc10036"/>
      <w:bookmarkStart w:id="128" w:name="_Toc8173"/>
      <w:r>
        <w:rPr>
          <w:rFonts w:hint="eastAsia"/>
          <w:b/>
          <w:bCs/>
          <w:lang w:val="en-US" w:eastAsia="zh-CN"/>
        </w:rPr>
        <w:t>电子监控档案</w:t>
      </w:r>
      <w:bookmarkEnd w:id="126"/>
      <w:bookmarkEnd w:id="127"/>
      <w:bookmarkEnd w:id="128"/>
    </w:p>
    <w:p>
      <w:pPr>
        <w:pStyle w:val="34"/>
        <w:numPr>
          <w:ilvl w:val="1"/>
          <w:numId w:val="0"/>
        </w:numPr>
        <w:bidi w:val="0"/>
        <w:ind w:leftChars="200"/>
        <w:rPr>
          <w:rFonts w:hint="eastAsia"/>
        </w:rPr>
      </w:pPr>
      <w:r>
        <w:rPr>
          <w:rFonts w:hint="eastAsia"/>
          <w:lang w:val="en-US" w:eastAsia="zh-CN"/>
        </w:rPr>
        <w:t>本项目磋商会</w:t>
      </w:r>
      <w:r>
        <w:rPr>
          <w:rFonts w:hint="eastAsia"/>
        </w:rPr>
        <w:t>和评</w:t>
      </w:r>
      <w:r>
        <w:rPr>
          <w:rFonts w:hint="eastAsia"/>
          <w:lang w:val="en-US" w:eastAsia="zh-CN"/>
        </w:rPr>
        <w:t>审</w:t>
      </w:r>
      <w:r>
        <w:rPr>
          <w:rFonts w:hint="eastAsia"/>
        </w:rPr>
        <w:t>过程进行全过程电子监控，并将电子监控资料存储介质留存归档。</w:t>
      </w:r>
    </w:p>
    <w:p>
      <w:pPr>
        <w:pStyle w:val="36"/>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lang w:val="en-US" w:eastAsia="zh-CN" w:bidi="ar-SA"/>
        </w:rPr>
      </w:pPr>
      <w:bookmarkStart w:id="129" w:name="_Toc3030"/>
      <w:bookmarkStart w:id="130" w:name="_Toc31404"/>
      <w:bookmarkStart w:id="131" w:name="_Toc27372"/>
      <w:bookmarkStart w:id="132" w:name="_Toc8117"/>
      <w:bookmarkStart w:id="133" w:name="_Toc11904"/>
      <w:bookmarkStart w:id="134" w:name="_Toc12604"/>
      <w:bookmarkStart w:id="135" w:name="_Toc14786"/>
      <w:r>
        <w:rPr>
          <w:rFonts w:hint="eastAsia" w:ascii="宋体" w:hAnsi="宋体" w:eastAsia="宋体" w:cstheme="minorBidi"/>
          <w:b/>
          <w:kern w:val="2"/>
          <w:sz w:val="36"/>
          <w:szCs w:val="36"/>
          <w:lang w:val="en-US" w:eastAsia="zh-CN" w:bidi="ar-SA"/>
        </w:rPr>
        <w:t>成交事项</w:t>
      </w:r>
      <w:bookmarkEnd w:id="129"/>
      <w:bookmarkEnd w:id="130"/>
      <w:bookmarkEnd w:id="131"/>
    </w:p>
    <w:bookmarkEnd w:id="132"/>
    <w:bookmarkEnd w:id="133"/>
    <w:bookmarkEnd w:id="134"/>
    <w:bookmarkEnd w:id="135"/>
    <w:p>
      <w:pPr>
        <w:pStyle w:val="50"/>
        <w:bidi w:val="0"/>
        <w:rPr>
          <w:rFonts w:hint="eastAsia"/>
        </w:rPr>
      </w:pPr>
      <w:bookmarkStart w:id="136" w:name="_Toc6051"/>
      <w:bookmarkStart w:id="137" w:name="_Toc16799"/>
      <w:bookmarkStart w:id="138" w:name="_Toc28587"/>
      <w:r>
        <w:rPr>
          <w:rFonts w:hint="eastAsia"/>
        </w:rPr>
        <w:t>确定成交候选人</w:t>
      </w:r>
      <w:bookmarkEnd w:id="136"/>
      <w:bookmarkEnd w:id="137"/>
      <w:bookmarkEnd w:id="138"/>
    </w:p>
    <w:p>
      <w:pPr>
        <w:pStyle w:val="64"/>
        <w:bidi w:val="0"/>
        <w:rPr>
          <w:rFonts w:hint="eastAsia"/>
        </w:rPr>
      </w:pPr>
      <w:r>
        <w:rPr>
          <w:rFonts w:hint="eastAsia"/>
        </w:rPr>
        <w:t>采购代理机构应当在评审结束后2个工作日内将评审报告送采购人确认。</w:t>
      </w:r>
    </w:p>
    <w:p>
      <w:pPr>
        <w:pStyle w:val="64"/>
        <w:bidi w:val="0"/>
        <w:rPr>
          <w:rFonts w:hint="eastAsia"/>
        </w:rPr>
      </w:pPr>
      <w:r>
        <w:rPr>
          <w:rFonts w:hint="eastAsia"/>
        </w:rPr>
        <w:t>本项目</w:t>
      </w:r>
      <w:r>
        <w:rPr>
          <w:rFonts w:hint="eastAsia"/>
          <w:lang w:val="en-US" w:eastAsia="zh-CN"/>
        </w:rPr>
        <w:t>采购人</w:t>
      </w:r>
      <w:r>
        <w:rPr>
          <w:rFonts w:hint="eastAsia"/>
        </w:rPr>
        <w:t>根据</w:t>
      </w:r>
      <w:r>
        <w:rPr>
          <w:rFonts w:hint="eastAsia"/>
          <w:lang w:val="en-US" w:eastAsia="zh-CN"/>
        </w:rPr>
        <w:t>磋商小组</w:t>
      </w:r>
      <w:r>
        <w:rPr>
          <w:rFonts w:hint="eastAsia"/>
        </w:rPr>
        <w:t>推荐的</w:t>
      </w:r>
      <w:r>
        <w:rPr>
          <w:rFonts w:hint="eastAsia"/>
          <w:lang w:val="en-US" w:eastAsia="zh-CN"/>
        </w:rPr>
        <w:t>成交</w:t>
      </w:r>
      <w:r>
        <w:rPr>
          <w:rFonts w:hint="eastAsia"/>
        </w:rPr>
        <w:t>候选人名单，按顺序确定</w:t>
      </w:r>
      <w:r>
        <w:rPr>
          <w:rFonts w:hint="eastAsia"/>
          <w:lang w:val="en-US" w:eastAsia="zh-CN"/>
        </w:rPr>
        <w:t>成交供应商</w:t>
      </w:r>
      <w:r>
        <w:rPr>
          <w:rFonts w:hint="eastAsia"/>
          <w:lang w:eastAsia="zh-CN"/>
        </w:rPr>
        <w:t>。</w:t>
      </w:r>
    </w:p>
    <w:p>
      <w:pPr>
        <w:pStyle w:val="64"/>
        <w:bidi w:val="0"/>
        <w:rPr>
          <w:rFonts w:hint="eastAsia"/>
        </w:rPr>
      </w:pPr>
      <w:r>
        <w:rPr>
          <w:rFonts w:hint="eastAsia"/>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如果</w:t>
      </w:r>
      <w:r>
        <w:rPr>
          <w:rFonts w:hint="eastAsia"/>
          <w:lang w:val="en-US" w:eastAsia="zh-CN"/>
        </w:rPr>
        <w:t>成交</w:t>
      </w:r>
      <w:r>
        <w:rPr>
          <w:rFonts w:hint="eastAsia"/>
        </w:rPr>
        <w:t>候选人及其现任法定代表人、主要负责人存在行贿犯罪记录，采购人将不确定其为</w:t>
      </w:r>
      <w:r>
        <w:rPr>
          <w:rFonts w:hint="eastAsia"/>
          <w:lang w:val="en-US" w:eastAsia="zh-CN"/>
        </w:rPr>
        <w:t>成交</w:t>
      </w:r>
      <w:r>
        <w:rPr>
          <w:rFonts w:hint="eastAsia"/>
        </w:rPr>
        <w:t>人。采购人在确认</w:t>
      </w:r>
      <w:r>
        <w:rPr>
          <w:rFonts w:hint="eastAsia"/>
          <w:lang w:val="en-US" w:eastAsia="zh-CN"/>
        </w:rPr>
        <w:t>成交</w:t>
      </w:r>
      <w:r>
        <w:rPr>
          <w:rFonts w:hint="eastAsia"/>
        </w:rPr>
        <w:t>供应商前，应到中国裁判文书网</w:t>
      </w:r>
      <w:r>
        <w:rPr>
          <w:rFonts w:hint="eastAsia"/>
          <w:lang w:eastAsia="zh-CN"/>
        </w:rPr>
        <w:t>(</w:t>
      </w:r>
      <w:r>
        <w:rPr>
          <w:rFonts w:hint="eastAsia"/>
        </w:rPr>
        <w:t>https://wenshu.court.gov.cn</w:t>
      </w:r>
      <w:r>
        <w:rPr>
          <w:rFonts w:hint="eastAsia"/>
          <w:lang w:eastAsia="zh-CN"/>
        </w:rPr>
        <w:t>)</w:t>
      </w:r>
      <w:r>
        <w:rPr>
          <w:rFonts w:hint="eastAsia"/>
        </w:rPr>
        <w:t>查询</w:t>
      </w:r>
      <w:r>
        <w:rPr>
          <w:rFonts w:hint="eastAsia"/>
          <w:lang w:val="en-US" w:eastAsia="zh-CN"/>
        </w:rPr>
        <w:t>成交</w:t>
      </w:r>
      <w:r>
        <w:rPr>
          <w:rFonts w:hint="eastAsia"/>
        </w:rPr>
        <w:t>候选供应商及其现任法定代表人、主要负责人是否存在行贿犯罪记录</w:t>
      </w:r>
      <w:r>
        <w:rPr>
          <w:rFonts w:hint="eastAsia"/>
          <w:lang w:eastAsia="zh-CN"/>
        </w:rPr>
        <w:t>。</w:t>
      </w:r>
    </w:p>
    <w:p>
      <w:pPr>
        <w:pStyle w:val="64"/>
        <w:bidi w:val="0"/>
        <w:rPr>
          <w:rFonts w:hint="eastAsia"/>
          <w:lang w:val="en-US" w:eastAsia="zh-CN"/>
        </w:rPr>
      </w:pPr>
      <w:r>
        <w:rPr>
          <w:rFonts w:hint="eastAsia"/>
          <w:lang w:val="en-US" w:eastAsia="zh-CN"/>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64"/>
        <w:bidi w:val="0"/>
        <w:rPr>
          <w:rFonts w:hint="eastAsia"/>
          <w:lang w:val="en-US" w:eastAsia="zh-CN"/>
        </w:rPr>
      </w:pPr>
      <w:r>
        <w:rPr>
          <w:rFonts w:hint="eastAsia"/>
          <w:lang w:val="en-US" w:eastAsia="zh-CN"/>
        </w:rPr>
        <w:t>采购人确定成交供应商过程中，发现成交候选供应商有下列情形之一的，不予确定其为成交供应商：</w:t>
      </w:r>
    </w:p>
    <w:p>
      <w:pPr>
        <w:pStyle w:val="64"/>
        <w:numPr>
          <w:ilvl w:val="3"/>
          <w:numId w:val="0"/>
        </w:numPr>
        <w:bidi w:val="0"/>
        <w:ind w:leftChars="200"/>
        <w:rPr>
          <w:rFonts w:hint="eastAsia"/>
          <w:lang w:val="en-US" w:eastAsia="zh-CN"/>
        </w:rPr>
      </w:pPr>
      <w:r>
        <w:rPr>
          <w:rFonts w:hint="eastAsia"/>
          <w:lang w:val="en-US" w:eastAsia="zh-CN"/>
        </w:rPr>
        <w:t>5.1成交候选供应商属于禁止参加本项目采购活动的；</w:t>
      </w:r>
    </w:p>
    <w:p>
      <w:pPr>
        <w:pStyle w:val="64"/>
        <w:numPr>
          <w:ilvl w:val="3"/>
          <w:numId w:val="0"/>
        </w:numPr>
        <w:bidi w:val="0"/>
        <w:ind w:leftChars="200"/>
        <w:rPr>
          <w:rFonts w:hint="eastAsia"/>
          <w:lang w:val="en-US" w:eastAsia="zh-CN"/>
        </w:rPr>
      </w:pPr>
      <w:r>
        <w:rPr>
          <w:rFonts w:hint="eastAsia"/>
          <w:lang w:val="en-US" w:eastAsia="zh-CN"/>
        </w:rPr>
        <w:t>5.2成交候选供应商因不可抗力，不能继续参加政府采购活动；</w:t>
      </w:r>
    </w:p>
    <w:p>
      <w:pPr>
        <w:pStyle w:val="64"/>
        <w:numPr>
          <w:ilvl w:val="3"/>
          <w:numId w:val="0"/>
        </w:numPr>
        <w:bidi w:val="0"/>
        <w:ind w:leftChars="200"/>
        <w:rPr>
          <w:rFonts w:hint="eastAsia"/>
          <w:lang w:val="en-US" w:eastAsia="zh-CN"/>
        </w:rPr>
      </w:pPr>
      <w:r>
        <w:rPr>
          <w:rFonts w:hint="eastAsia"/>
          <w:lang w:val="en-US" w:eastAsia="zh-CN"/>
        </w:rPr>
        <w:t>5.3成交候选供应商无偿赠与或者低于成本价竞争；</w:t>
      </w:r>
    </w:p>
    <w:p>
      <w:pPr>
        <w:pStyle w:val="64"/>
        <w:numPr>
          <w:ilvl w:val="3"/>
          <w:numId w:val="0"/>
        </w:numPr>
        <w:bidi w:val="0"/>
        <w:ind w:leftChars="200"/>
        <w:rPr>
          <w:rFonts w:hint="eastAsia"/>
          <w:lang w:val="en-US" w:eastAsia="zh-CN"/>
        </w:rPr>
      </w:pPr>
      <w:r>
        <w:rPr>
          <w:rFonts w:hint="eastAsia"/>
          <w:lang w:val="en-US" w:eastAsia="zh-CN"/>
        </w:rPr>
        <w:t>5.4成交候选供应商提供虚假材料；</w:t>
      </w:r>
    </w:p>
    <w:p>
      <w:pPr>
        <w:pStyle w:val="64"/>
        <w:numPr>
          <w:ilvl w:val="3"/>
          <w:numId w:val="0"/>
        </w:numPr>
        <w:bidi w:val="0"/>
        <w:ind w:leftChars="200"/>
        <w:rPr>
          <w:rFonts w:hint="eastAsia"/>
          <w:lang w:val="en-US" w:eastAsia="zh-CN"/>
        </w:rPr>
      </w:pPr>
      <w:r>
        <w:rPr>
          <w:rFonts w:hint="eastAsia"/>
          <w:lang w:val="en-US" w:eastAsia="zh-CN"/>
        </w:rPr>
        <w:t>5.5成交候选供应商恶意串通。</w:t>
      </w:r>
    </w:p>
    <w:p>
      <w:pPr>
        <w:pStyle w:val="50"/>
        <w:bidi w:val="0"/>
        <w:rPr>
          <w:rFonts w:hint="eastAsia"/>
        </w:rPr>
      </w:pPr>
      <w:bookmarkStart w:id="139" w:name="_Toc31969"/>
      <w:bookmarkStart w:id="140" w:name="_Toc17698"/>
      <w:bookmarkStart w:id="141" w:name="_Toc21612"/>
      <w:r>
        <w:rPr>
          <w:rFonts w:hint="eastAsia"/>
        </w:rPr>
        <w:t>成交</w:t>
      </w:r>
      <w:r>
        <w:rPr>
          <w:rFonts w:hint="eastAsia"/>
          <w:lang w:val="en-US" w:eastAsia="zh-CN"/>
        </w:rPr>
        <w:t>结果</w:t>
      </w:r>
      <w:bookmarkEnd w:id="139"/>
      <w:bookmarkEnd w:id="140"/>
      <w:bookmarkEnd w:id="141"/>
    </w:p>
    <w:p>
      <w:pPr>
        <w:pStyle w:val="64"/>
        <w:keepNext w:val="0"/>
        <w:keepLines w:val="0"/>
        <w:pageBreakBefore w:val="0"/>
        <w:widowControl w:val="0"/>
        <w:numPr>
          <w:ilvl w:val="0"/>
          <w:numId w:val="15"/>
        </w:numPr>
        <w:tabs>
          <w:tab w:val="clear" w:pos="312"/>
        </w:tabs>
        <w:kinsoku/>
        <w:wordWrap w:val="0"/>
        <w:overflowPunct/>
        <w:topLinePunct/>
        <w:autoSpaceDE/>
        <w:autoSpaceDN/>
        <w:bidi w:val="0"/>
        <w:adjustRightInd w:val="0"/>
        <w:snapToGrid w:val="0"/>
        <w:ind w:leftChars="0" w:firstLine="480" w:firstLineChars="200"/>
        <w:textAlignment w:val="auto"/>
        <w:rPr>
          <w:rFonts w:hint="eastAsia" w:ascii="宋体" w:hAnsi="宋体" w:eastAsia="宋体"/>
          <w:lang w:val="en-US" w:eastAsia="zh-CN"/>
        </w:rPr>
      </w:pPr>
      <w:bookmarkStart w:id="142" w:name="_Toc7224"/>
      <w:r>
        <w:rPr>
          <w:rFonts w:hint="eastAsia"/>
        </w:rPr>
        <w:t>采购人确定成交供应商后，将及时书面通知采购代理机构，采购代理机构在成交供应商确定后2个工作日内，在</w:t>
      </w:r>
      <w:r>
        <w:rPr>
          <w:rFonts w:hint="eastAsia"/>
          <w:lang w:eastAsia="zh-CN"/>
        </w:rPr>
        <w:t>“四川政府采购网”</w:t>
      </w:r>
      <w:r>
        <w:rPr>
          <w:rFonts w:hint="eastAsia"/>
        </w:rPr>
        <w:t>公告成交结果</w:t>
      </w:r>
      <w:r>
        <w:rPr>
          <w:rFonts w:hint="eastAsia" w:ascii="宋体" w:hAnsi="宋体" w:eastAsia="宋体"/>
          <w:lang w:val="en-US" w:eastAsia="zh-CN"/>
        </w:rPr>
        <w:t>。</w:t>
      </w:r>
    </w:p>
    <w:p>
      <w:pPr>
        <w:pStyle w:val="64"/>
        <w:keepNext w:val="0"/>
        <w:keepLines w:val="0"/>
        <w:pageBreakBefore w:val="0"/>
        <w:widowControl w:val="0"/>
        <w:numPr>
          <w:ilvl w:val="0"/>
          <w:numId w:val="15"/>
        </w:numPr>
        <w:tabs>
          <w:tab w:val="clear" w:pos="312"/>
        </w:tabs>
        <w:kinsoku/>
        <w:wordWrap w:val="0"/>
        <w:overflowPunct/>
        <w:topLinePunct/>
        <w:autoSpaceDE/>
        <w:autoSpaceDN/>
        <w:bidi w:val="0"/>
        <w:adjustRightInd w:val="0"/>
        <w:snapToGrid w:val="0"/>
        <w:ind w:leftChars="0" w:firstLine="480" w:firstLineChars="200"/>
        <w:textAlignment w:val="auto"/>
        <w:rPr>
          <w:rFonts w:hint="eastAsia" w:ascii="宋体" w:hAnsi="宋体" w:eastAsia="宋体"/>
          <w:lang w:val="en-US" w:eastAsia="zh-CN"/>
        </w:rPr>
      </w:pPr>
      <w:r>
        <w:rPr>
          <w:rFonts w:hint="eastAsia" w:ascii="宋体" w:hAnsi="宋体" w:eastAsia="宋体"/>
          <w:lang w:val="en-US" w:eastAsia="zh-CN"/>
        </w:rPr>
        <w:t>供应商成交后应当及时领取成交通知书，不能及时领取或拒绝领取成交通知书的，采购代理机构将于成交供应商确定之日起两个工作日内采取邮寄、快递方式将成交通知书送达成交供应商。</w:t>
      </w:r>
    </w:p>
    <w:p>
      <w:pPr>
        <w:pStyle w:val="64"/>
        <w:keepNext w:val="0"/>
        <w:keepLines w:val="0"/>
        <w:pageBreakBefore w:val="0"/>
        <w:widowControl w:val="0"/>
        <w:numPr>
          <w:ilvl w:val="3"/>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lang w:val="en-US" w:eastAsia="zh-CN"/>
        </w:rPr>
      </w:pPr>
      <w:r>
        <w:rPr>
          <w:rFonts w:hint="eastAsia"/>
          <w:lang w:val="en-US" w:eastAsia="zh-CN"/>
        </w:rPr>
        <w:t>3</w:t>
      </w:r>
      <w:r>
        <w:rPr>
          <w:rFonts w:hint="eastAsia" w:ascii="宋体" w:hAnsi="宋体" w:eastAsia="宋体"/>
          <w:lang w:val="en-US" w:eastAsia="zh-CN"/>
        </w:rPr>
        <w:t>.采购项目需要交纳履约保证金的，成交供应商应当按照规定和要求及时向采购人交纳。</w:t>
      </w:r>
    </w:p>
    <w:p>
      <w:pPr>
        <w:pStyle w:val="50"/>
        <w:bidi w:val="0"/>
        <w:rPr>
          <w:rFonts w:hint="eastAsia" w:ascii="宋体" w:hAnsi="宋体" w:eastAsia="宋体"/>
        </w:rPr>
      </w:pPr>
      <w:bookmarkStart w:id="143" w:name="_Toc1191"/>
      <w:bookmarkStart w:id="144" w:name="_Toc8351"/>
      <w:r>
        <w:rPr>
          <w:rFonts w:hint="eastAsia" w:ascii="宋体" w:hAnsi="宋体" w:eastAsia="宋体"/>
          <w:lang w:val="en-US" w:eastAsia="zh-CN"/>
        </w:rPr>
        <w:t>成交</w:t>
      </w:r>
      <w:r>
        <w:rPr>
          <w:rFonts w:hint="eastAsia" w:ascii="宋体" w:hAnsi="宋体" w:eastAsia="宋体"/>
        </w:rPr>
        <w:t>通知书</w:t>
      </w:r>
      <w:bookmarkEnd w:id="142"/>
      <w:bookmarkEnd w:id="143"/>
      <w:bookmarkEnd w:id="144"/>
    </w:p>
    <w:p>
      <w:pPr>
        <w:pStyle w:val="64"/>
        <w:bidi w:val="0"/>
        <w:rPr>
          <w:rFonts w:hint="eastAsia"/>
        </w:rPr>
      </w:pPr>
      <w:r>
        <w:rPr>
          <w:rFonts w:hint="eastAsia"/>
          <w:lang w:val="en-US" w:eastAsia="zh-CN"/>
        </w:rPr>
        <w:t>成交</w:t>
      </w:r>
      <w:r>
        <w:rPr>
          <w:rFonts w:hint="eastAsia"/>
        </w:rPr>
        <w:t>通知书为签订政府采购合同的依据之一，是合同的有效组成部分。</w:t>
      </w:r>
    </w:p>
    <w:p>
      <w:pPr>
        <w:pStyle w:val="64"/>
        <w:bidi w:val="0"/>
        <w:rPr>
          <w:rFonts w:hint="eastAsia"/>
        </w:rPr>
      </w:pPr>
      <w:r>
        <w:rPr>
          <w:rFonts w:hint="eastAsia"/>
          <w:lang w:val="en-US" w:eastAsia="zh-CN"/>
        </w:rPr>
        <w:t>成交</w:t>
      </w:r>
      <w:r>
        <w:rPr>
          <w:rFonts w:hint="eastAsia"/>
        </w:rPr>
        <w:t>通知书对采购人和</w:t>
      </w:r>
      <w:r>
        <w:rPr>
          <w:rFonts w:hint="eastAsia"/>
          <w:lang w:val="en-US" w:eastAsia="zh-CN"/>
        </w:rPr>
        <w:t>成交供应商</w:t>
      </w:r>
      <w:r>
        <w:rPr>
          <w:rFonts w:hint="eastAsia"/>
        </w:rPr>
        <w:t>均具有法律效力。</w:t>
      </w:r>
      <w:r>
        <w:rPr>
          <w:rFonts w:hint="eastAsia"/>
          <w:lang w:val="en-US" w:eastAsia="zh-CN"/>
        </w:rPr>
        <w:t>成交</w:t>
      </w:r>
      <w:r>
        <w:rPr>
          <w:rFonts w:hint="eastAsia"/>
        </w:rPr>
        <w:t>通知书发出后，采购人改变</w:t>
      </w:r>
      <w:r>
        <w:rPr>
          <w:rFonts w:hint="eastAsia"/>
          <w:lang w:val="en-US" w:eastAsia="zh-CN"/>
        </w:rPr>
        <w:t>成交</w:t>
      </w:r>
      <w:r>
        <w:rPr>
          <w:rFonts w:hint="eastAsia"/>
        </w:rPr>
        <w:t>结果，或者</w:t>
      </w:r>
      <w:r>
        <w:rPr>
          <w:rFonts w:hint="eastAsia"/>
          <w:lang w:val="en-US" w:eastAsia="zh-CN"/>
        </w:rPr>
        <w:t>成交供应商</w:t>
      </w:r>
      <w:r>
        <w:rPr>
          <w:rFonts w:hint="eastAsia"/>
        </w:rPr>
        <w:t>无正当理由放弃</w:t>
      </w:r>
      <w:r>
        <w:rPr>
          <w:rFonts w:hint="eastAsia"/>
          <w:lang w:val="en-US" w:eastAsia="zh-CN"/>
        </w:rPr>
        <w:t>成交</w:t>
      </w:r>
      <w:r>
        <w:rPr>
          <w:rFonts w:hint="eastAsia"/>
        </w:rPr>
        <w:t>的，应当承担相应的法律责任。</w:t>
      </w:r>
    </w:p>
    <w:p>
      <w:pPr>
        <w:pStyle w:val="64"/>
        <w:bidi w:val="0"/>
        <w:rPr>
          <w:rFonts w:hint="eastAsia"/>
        </w:rPr>
      </w:pPr>
      <w:r>
        <w:rPr>
          <w:rFonts w:hint="eastAsia"/>
          <w:lang w:val="en-US" w:eastAsia="zh-CN"/>
        </w:rPr>
        <w:t>成交供应商</w:t>
      </w:r>
      <w:r>
        <w:rPr>
          <w:rFonts w:hint="eastAsia"/>
        </w:rPr>
        <w:t>的</w:t>
      </w:r>
      <w:r>
        <w:rPr>
          <w:rFonts w:hint="eastAsia"/>
          <w:lang w:val="en-US" w:eastAsia="zh-CN"/>
        </w:rPr>
        <w:t>响应</w:t>
      </w:r>
      <w:r>
        <w:rPr>
          <w:rFonts w:hint="eastAsia"/>
        </w:rPr>
        <w:t>文件本应作为无效</w:t>
      </w:r>
      <w:r>
        <w:rPr>
          <w:rFonts w:hint="eastAsia"/>
          <w:lang w:val="en-US" w:eastAsia="zh-CN"/>
        </w:rPr>
        <w:t>响应</w:t>
      </w:r>
      <w:r>
        <w:rPr>
          <w:rFonts w:hint="eastAsia"/>
        </w:rPr>
        <w:t>处理或者有政府采购法律法规规章制度规定的</w:t>
      </w:r>
      <w:r>
        <w:rPr>
          <w:rFonts w:hint="eastAsia"/>
          <w:lang w:val="en-US" w:eastAsia="zh-CN"/>
        </w:rPr>
        <w:t>成交</w:t>
      </w:r>
      <w:r>
        <w:rPr>
          <w:rFonts w:hint="eastAsia"/>
        </w:rPr>
        <w:t>无效情形的，</w:t>
      </w:r>
      <w:r>
        <w:rPr>
          <w:rFonts w:hint="eastAsia"/>
          <w:lang w:val="en-US" w:eastAsia="zh-CN"/>
        </w:rPr>
        <w:t>采购人和采购代理机构</w:t>
      </w:r>
      <w:r>
        <w:rPr>
          <w:rFonts w:hint="eastAsia"/>
        </w:rPr>
        <w:t>在取得有权主体的认定以后，将宣布发出的</w:t>
      </w:r>
      <w:r>
        <w:rPr>
          <w:rFonts w:hint="eastAsia"/>
          <w:lang w:val="en-US" w:eastAsia="zh-CN"/>
        </w:rPr>
        <w:t>成交</w:t>
      </w:r>
      <w:r>
        <w:rPr>
          <w:rFonts w:hint="eastAsia"/>
        </w:rPr>
        <w:t>通知书无效，并收回发出的</w:t>
      </w:r>
      <w:r>
        <w:rPr>
          <w:rFonts w:hint="eastAsia"/>
          <w:lang w:val="en-US" w:eastAsia="zh-CN"/>
        </w:rPr>
        <w:t>成交</w:t>
      </w:r>
      <w:r>
        <w:rPr>
          <w:rFonts w:hint="eastAsia"/>
        </w:rPr>
        <w:t>通知书</w:t>
      </w:r>
      <w:r>
        <w:rPr>
          <w:rFonts w:hint="eastAsia"/>
          <w:lang w:eastAsia="zh-CN"/>
        </w:rPr>
        <w:t>(</w:t>
      </w:r>
      <w:r>
        <w:rPr>
          <w:rFonts w:hint="eastAsia"/>
          <w:lang w:val="en-US" w:eastAsia="zh-CN"/>
        </w:rPr>
        <w:t>成交供应商</w:t>
      </w:r>
      <w:r>
        <w:rPr>
          <w:rFonts w:hint="eastAsia"/>
        </w:rPr>
        <w:t>也应当缴回</w:t>
      </w:r>
      <w:r>
        <w:rPr>
          <w:rFonts w:hint="eastAsia"/>
          <w:lang w:eastAsia="zh-CN"/>
        </w:rPr>
        <w:t>)</w:t>
      </w:r>
      <w:r>
        <w:rPr>
          <w:rFonts w:hint="eastAsia"/>
        </w:rPr>
        <w:t>，依法重新确定</w:t>
      </w:r>
      <w:r>
        <w:rPr>
          <w:rFonts w:hint="eastAsia"/>
          <w:lang w:val="en-US" w:eastAsia="zh-CN"/>
        </w:rPr>
        <w:t>成交供应商</w:t>
      </w:r>
      <w:r>
        <w:rPr>
          <w:rFonts w:hint="eastAsia"/>
        </w:rPr>
        <w:t>或者重新开展采购活动。</w:t>
      </w:r>
    </w:p>
    <w:p>
      <w:pPr>
        <w:pStyle w:val="36"/>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default" w:ascii="宋体" w:hAnsi="宋体" w:eastAsia="宋体" w:cstheme="minorBidi"/>
          <w:b/>
          <w:kern w:val="2"/>
          <w:sz w:val="36"/>
          <w:szCs w:val="36"/>
          <w:lang w:val="en-US" w:eastAsia="zh-CN" w:bidi="ar-SA"/>
        </w:rPr>
      </w:pPr>
      <w:bookmarkStart w:id="145" w:name="_Toc29192"/>
      <w:bookmarkStart w:id="146" w:name="_Toc4743"/>
      <w:bookmarkStart w:id="147" w:name="_Toc4693"/>
      <w:r>
        <w:rPr>
          <w:rFonts w:hint="eastAsia" w:ascii="宋体" w:hAnsi="宋体" w:eastAsia="宋体" w:cstheme="minorBidi"/>
          <w:b/>
          <w:kern w:val="2"/>
          <w:sz w:val="36"/>
          <w:szCs w:val="36"/>
          <w:lang w:val="en-US" w:eastAsia="zh-CN" w:bidi="ar-SA"/>
        </w:rPr>
        <w:t>合同事项</w:t>
      </w:r>
      <w:bookmarkEnd w:id="145"/>
      <w:bookmarkEnd w:id="146"/>
      <w:bookmarkEnd w:id="147"/>
    </w:p>
    <w:p>
      <w:pPr>
        <w:pStyle w:val="50"/>
        <w:bidi w:val="0"/>
        <w:rPr>
          <w:rFonts w:hint="eastAsia"/>
          <w:lang w:val="en-US" w:eastAsia="zh-CN"/>
        </w:rPr>
      </w:pPr>
      <w:bookmarkStart w:id="148" w:name="_Toc8081"/>
      <w:bookmarkStart w:id="149" w:name="_Toc22081"/>
      <w:bookmarkStart w:id="150" w:name="_Toc10549"/>
      <w:bookmarkStart w:id="151" w:name="_Toc19462"/>
      <w:r>
        <w:rPr>
          <w:rFonts w:hint="eastAsia"/>
          <w:lang w:val="en-US" w:eastAsia="zh-CN"/>
        </w:rPr>
        <w:t>签订合同</w:t>
      </w:r>
      <w:bookmarkEnd w:id="148"/>
      <w:bookmarkEnd w:id="149"/>
      <w:bookmarkEnd w:id="150"/>
    </w:p>
    <w:p>
      <w:pPr>
        <w:pStyle w:val="37"/>
        <w:bidi w:val="0"/>
        <w:rPr>
          <w:rFonts w:hint="eastAsia"/>
        </w:rPr>
      </w:pPr>
      <w:r>
        <w:rPr>
          <w:rFonts w:hint="eastAsia"/>
        </w:rPr>
        <w:t>成交供应商应在成交通知书发出之日起三十日内与采购人签订采购合同。由于成交供应商的原因逾期未与采购人签订采购合同的，将视为放弃成交，取消其成交资格并将按相关规定进行处理。</w:t>
      </w:r>
    </w:p>
    <w:p>
      <w:pPr>
        <w:pStyle w:val="37"/>
        <w:bidi w:val="0"/>
        <w:rPr>
          <w:rFonts w:hint="eastAsia"/>
        </w:rPr>
      </w:pPr>
      <w:r>
        <w:rPr>
          <w:rFonts w:hint="eastAsia"/>
        </w:rPr>
        <w:t>政府采购合同应当包括采购人与</w:t>
      </w:r>
      <w:r>
        <w:rPr>
          <w:rFonts w:hint="eastAsia"/>
          <w:lang w:val="en-US" w:eastAsia="zh-CN"/>
        </w:rPr>
        <w:t>成交供应商</w:t>
      </w:r>
      <w:r>
        <w:rPr>
          <w:rFonts w:hint="eastAsia"/>
        </w:rPr>
        <w:t>的名称和住所、标的、数量、质量、价款或者报酬、履行期限及地点和方式、验收要求、违约责任、解决争议的方法等内容。</w:t>
      </w:r>
    </w:p>
    <w:p>
      <w:pPr>
        <w:pStyle w:val="37"/>
        <w:bidi w:val="0"/>
        <w:rPr>
          <w:rFonts w:hint="eastAsia"/>
        </w:rPr>
      </w:pPr>
      <w:r>
        <w:rPr>
          <w:rFonts w:hint="eastAsia"/>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pStyle w:val="37"/>
        <w:bidi w:val="0"/>
        <w:rPr>
          <w:rFonts w:hint="eastAsia"/>
        </w:rPr>
      </w:pPr>
      <w:r>
        <w:rPr>
          <w:rFonts w:hint="eastAsia"/>
        </w:rPr>
        <w:t>成交供应商因不可抗力原因不能履行采购合同或放弃成交的，采购人可以按照评审报告推荐的成交候选人名单排序，确定下一候选人为成交供应商</w:t>
      </w:r>
      <w:r>
        <w:rPr>
          <w:rFonts w:hint="eastAsia"/>
          <w:lang w:eastAsia="zh-CN"/>
        </w:rPr>
        <w:t>。</w:t>
      </w:r>
    </w:p>
    <w:p>
      <w:pPr>
        <w:pStyle w:val="37"/>
        <w:bidi w:val="0"/>
        <w:rPr>
          <w:rFonts w:hint="eastAsia"/>
        </w:rPr>
      </w:pPr>
      <w:r>
        <w:rPr>
          <w:rFonts w:hint="eastAsia"/>
          <w:lang w:val="en-US" w:eastAsia="zh-CN"/>
        </w:rPr>
        <w:t>本项目的</w:t>
      </w:r>
      <w:r>
        <w:rPr>
          <w:rFonts w:hint="eastAsia"/>
        </w:rPr>
        <w:t>竞争性磋商文件</w:t>
      </w:r>
      <w:r>
        <w:rPr>
          <w:rFonts w:hint="eastAsia"/>
          <w:lang w:val="en-US" w:eastAsia="zh-CN"/>
        </w:rPr>
        <w:t>、</w:t>
      </w:r>
      <w:r>
        <w:rPr>
          <w:rFonts w:hint="eastAsia"/>
        </w:rPr>
        <w:t>成交供应商提交的响应文件、磋商中的最后报价、成交供应商承诺书、成交通知书等</w:t>
      </w:r>
      <w:r>
        <w:rPr>
          <w:rFonts w:hint="eastAsia"/>
          <w:lang w:val="en-US" w:eastAsia="zh-CN"/>
        </w:rPr>
        <w:t>文件均具</w:t>
      </w:r>
      <w:r>
        <w:rPr>
          <w:rFonts w:hint="eastAsia"/>
        </w:rPr>
        <w:t>有法律约束力</w:t>
      </w:r>
      <w:r>
        <w:rPr>
          <w:rFonts w:hint="eastAsia"/>
          <w:lang w:eastAsia="zh-CN"/>
        </w:rPr>
        <w:t>，</w:t>
      </w:r>
      <w:r>
        <w:rPr>
          <w:rFonts w:hint="eastAsia"/>
          <w:lang w:val="en-US" w:eastAsia="zh-CN"/>
        </w:rPr>
        <w:t>属于</w:t>
      </w:r>
      <w:r>
        <w:rPr>
          <w:rFonts w:hint="eastAsia"/>
        </w:rPr>
        <w:t>合同组成</w:t>
      </w:r>
      <w:r>
        <w:rPr>
          <w:rFonts w:hint="eastAsia"/>
          <w:lang w:val="en-US" w:eastAsia="zh-CN"/>
        </w:rPr>
        <w:t>部分</w:t>
      </w:r>
      <w:r>
        <w:rPr>
          <w:rFonts w:hint="eastAsia"/>
          <w:lang w:eastAsia="zh-CN"/>
        </w:rPr>
        <w:t>。</w:t>
      </w:r>
    </w:p>
    <w:p>
      <w:pPr>
        <w:pStyle w:val="37"/>
        <w:bidi w:val="0"/>
        <w:rPr>
          <w:rFonts w:hint="eastAsia"/>
        </w:rPr>
      </w:pPr>
      <w:r>
        <w:rPr>
          <w:rFonts w:hint="eastAsia"/>
          <w:lang w:val="en-US" w:eastAsia="zh-CN"/>
        </w:rPr>
        <w:t>成交供应商</w:t>
      </w:r>
      <w:r>
        <w:rPr>
          <w:rFonts w:hint="eastAsia"/>
        </w:rPr>
        <w:t>在</w:t>
      </w:r>
      <w:r>
        <w:rPr>
          <w:rFonts w:hint="eastAsia"/>
          <w:lang w:val="en-US" w:eastAsia="zh-CN"/>
        </w:rPr>
        <w:t>采购</w:t>
      </w:r>
      <w:r>
        <w:rPr>
          <w:rFonts w:hint="eastAsia"/>
        </w:rPr>
        <w:t>合同签订之后</w:t>
      </w:r>
      <w:r>
        <w:rPr>
          <w:rFonts w:hint="eastAsia"/>
          <w:lang w:val="en-US" w:eastAsia="zh-CN"/>
        </w:rPr>
        <w:t>2</w:t>
      </w:r>
      <w:r>
        <w:rPr>
          <w:rFonts w:hint="eastAsia"/>
        </w:rPr>
        <w:t>个工作日内，将签订的</w:t>
      </w:r>
      <w:r>
        <w:rPr>
          <w:rFonts w:hint="eastAsia"/>
          <w:lang w:val="en-US" w:eastAsia="zh-CN"/>
        </w:rPr>
        <w:t>采购</w:t>
      </w:r>
      <w:r>
        <w:rPr>
          <w:rFonts w:hint="eastAsia"/>
        </w:rPr>
        <w:t>合同送</w:t>
      </w:r>
      <w:r>
        <w:rPr>
          <w:rFonts w:hint="eastAsia"/>
          <w:lang w:val="en-US" w:eastAsia="zh-CN"/>
        </w:rPr>
        <w:t>采购代理机构</w:t>
      </w:r>
      <w:r>
        <w:rPr>
          <w:rFonts w:hint="eastAsia"/>
        </w:rPr>
        <w:t>进行合同编号。</w:t>
      </w:r>
    </w:p>
    <w:p>
      <w:pPr>
        <w:pStyle w:val="50"/>
        <w:bidi w:val="0"/>
        <w:rPr>
          <w:rFonts w:hint="eastAsia"/>
          <w:lang w:val="en-US" w:eastAsia="zh-CN"/>
        </w:rPr>
      </w:pPr>
      <w:bookmarkStart w:id="152" w:name="_Toc27705"/>
      <w:bookmarkStart w:id="153" w:name="_Toc2425"/>
      <w:bookmarkStart w:id="154" w:name="_Toc5051"/>
      <w:r>
        <w:rPr>
          <w:rFonts w:hint="eastAsia"/>
          <w:lang w:val="en-US" w:eastAsia="zh-CN"/>
        </w:rPr>
        <w:t>合同分包(实质性要求)</w:t>
      </w:r>
      <w:bookmarkEnd w:id="152"/>
      <w:bookmarkEnd w:id="153"/>
      <w:bookmarkEnd w:id="154"/>
    </w:p>
    <w:p>
      <w:pPr>
        <w:pStyle w:val="47"/>
        <w:bidi w:val="0"/>
        <w:rPr>
          <w:rFonts w:hint="eastAsia"/>
          <w:lang w:val="en-US" w:eastAsia="zh-CN"/>
        </w:rPr>
      </w:pPr>
      <w:r>
        <w:rPr>
          <w:rFonts w:hint="eastAsia"/>
          <w:lang w:val="en-US" w:eastAsia="zh-CN"/>
        </w:rPr>
        <w:t>本项目不接受合同分包。</w:t>
      </w:r>
    </w:p>
    <w:p>
      <w:pPr>
        <w:pStyle w:val="50"/>
        <w:bidi w:val="0"/>
        <w:rPr>
          <w:rFonts w:hint="eastAsia"/>
          <w:lang w:val="en-US" w:eastAsia="zh-CN"/>
        </w:rPr>
      </w:pPr>
      <w:bookmarkStart w:id="155" w:name="_Toc19277"/>
      <w:bookmarkStart w:id="156" w:name="_Toc13796"/>
      <w:bookmarkStart w:id="157" w:name="_Toc11558"/>
      <w:r>
        <w:rPr>
          <w:rFonts w:hint="eastAsia"/>
          <w:lang w:val="en-US" w:eastAsia="zh-CN"/>
        </w:rPr>
        <w:t>合同转包(实质性要求)</w:t>
      </w:r>
      <w:bookmarkEnd w:id="155"/>
      <w:bookmarkEnd w:id="156"/>
      <w:bookmarkEnd w:id="157"/>
    </w:p>
    <w:p>
      <w:pPr>
        <w:pStyle w:val="64"/>
        <w:bidi w:val="0"/>
        <w:rPr>
          <w:rFonts w:hint="eastAsia"/>
          <w:lang w:val="en-US" w:eastAsia="zh-CN"/>
        </w:rPr>
      </w:pPr>
      <w:r>
        <w:rPr>
          <w:rFonts w:hint="eastAsia"/>
          <w:lang w:val="en-US" w:eastAsia="zh-CN"/>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64"/>
        <w:bidi w:val="0"/>
        <w:rPr>
          <w:rFonts w:hint="eastAsia"/>
          <w:lang w:val="en-US" w:eastAsia="zh-CN"/>
        </w:rPr>
      </w:pPr>
      <w:r>
        <w:rPr>
          <w:rFonts w:hint="eastAsia"/>
          <w:lang w:val="en-US" w:eastAsia="zh-CN"/>
        </w:rPr>
        <w:t>成交供应商转包的，视同拒绝履行政府采购合同义务，将依法追究法律责任。</w:t>
      </w:r>
    </w:p>
    <w:p>
      <w:pPr>
        <w:pStyle w:val="50"/>
        <w:bidi w:val="0"/>
        <w:rPr>
          <w:rFonts w:hint="eastAsia"/>
          <w:lang w:val="en-US" w:eastAsia="zh-CN"/>
        </w:rPr>
      </w:pPr>
      <w:bookmarkStart w:id="158" w:name="_Toc27950"/>
      <w:bookmarkStart w:id="159" w:name="_Toc15819"/>
      <w:bookmarkStart w:id="160" w:name="_Toc25249"/>
      <w:r>
        <w:rPr>
          <w:rFonts w:hint="eastAsia"/>
          <w:lang w:val="en-US" w:eastAsia="zh-CN"/>
        </w:rPr>
        <w:t>补充合同</w:t>
      </w:r>
      <w:bookmarkEnd w:id="158"/>
      <w:bookmarkEnd w:id="159"/>
      <w:bookmarkEnd w:id="160"/>
    </w:p>
    <w:p>
      <w:pPr>
        <w:pStyle w:val="47"/>
        <w:bidi w:val="0"/>
        <w:rPr>
          <w:rFonts w:hint="eastAsia"/>
        </w:rPr>
      </w:pPr>
      <w:r>
        <w:rPr>
          <w:rFonts w:hint="eastAsia"/>
        </w:rPr>
        <w:t>采购合同履行过程中，采购人需要追加与合同标的相同的货物或者服务的，在不改变合同其他条款的前提下，可以与</w:t>
      </w:r>
      <w:r>
        <w:rPr>
          <w:rFonts w:hint="eastAsia"/>
          <w:lang w:val="en-US" w:eastAsia="zh-CN"/>
        </w:rPr>
        <w:t>成交</w:t>
      </w:r>
      <w:r>
        <w:rPr>
          <w:rFonts w:hint="eastAsia"/>
        </w:rPr>
        <w:t>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50"/>
        <w:bidi w:val="0"/>
        <w:rPr>
          <w:rFonts w:hint="eastAsia"/>
          <w:lang w:val="en-US" w:eastAsia="zh-CN"/>
        </w:rPr>
      </w:pPr>
      <w:bookmarkStart w:id="161" w:name="_Toc24801"/>
      <w:bookmarkStart w:id="162" w:name="_Toc7957"/>
      <w:bookmarkStart w:id="163" w:name="_Toc22246"/>
      <w:r>
        <w:rPr>
          <w:rFonts w:hint="eastAsia"/>
          <w:lang w:val="en-US" w:eastAsia="zh-CN"/>
        </w:rPr>
        <w:t>合同公告</w:t>
      </w:r>
      <w:bookmarkEnd w:id="161"/>
      <w:bookmarkEnd w:id="162"/>
      <w:bookmarkEnd w:id="163"/>
    </w:p>
    <w:p>
      <w:pPr>
        <w:pStyle w:val="47"/>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rPr>
      </w:pPr>
      <w:r>
        <w:rPr>
          <w:rFonts w:hint="eastAsia"/>
          <w:lang w:val="en-US" w:eastAsia="zh-CN"/>
        </w:rPr>
        <w:t>1.</w:t>
      </w:r>
      <w:r>
        <w:rPr>
          <w:rFonts w:hint="eastAsia"/>
        </w:rPr>
        <w:t>采购人应当自政府采购合同签订(双方当事人均已签字盖章)之日起2个工作日内，将政府采购合同在省级以上人民政府财政部门指定的媒体</w:t>
      </w:r>
      <w:r>
        <w:rPr>
          <w:rFonts w:hint="eastAsia"/>
          <w:lang w:eastAsia="zh-CN"/>
        </w:rPr>
        <w:t>“四川政府采购网”</w:t>
      </w:r>
      <w:r>
        <w:rPr>
          <w:rFonts w:hint="eastAsia"/>
        </w:rPr>
        <w:t>公告</w:t>
      </w:r>
      <w:r>
        <w:rPr>
          <w:rFonts w:hint="eastAsia"/>
          <w:lang w:val="en-US" w:eastAsia="zh-CN"/>
        </w:rPr>
        <w:t>(包含联合体协议和分包意向协议，分包意向协议公开仅限于享受了政府采购相关扶持政策的情形)</w:t>
      </w:r>
      <w:r>
        <w:rPr>
          <w:rFonts w:hint="eastAsia"/>
        </w:rPr>
        <w:t>，但政府采购合同中涉及国家秘密、商业秘密的内容除外。</w:t>
      </w:r>
    </w:p>
    <w:p>
      <w:pPr>
        <w:pStyle w:val="64"/>
        <w:numPr>
          <w:ilvl w:val="3"/>
          <w:numId w:val="0"/>
        </w:numPr>
        <w:bidi w:val="0"/>
        <w:ind w:firstLine="480" w:firstLineChars="200"/>
        <w:rPr>
          <w:rFonts w:hint="eastAsia"/>
          <w:lang w:val="en-US" w:eastAsia="zh-CN"/>
        </w:rPr>
      </w:pPr>
      <w:r>
        <w:rPr>
          <w:rFonts w:hint="eastAsia"/>
          <w:lang w:val="en-US" w:eastAsia="zh-CN"/>
        </w:rPr>
        <w:t>2.</w:t>
      </w:r>
      <w:r>
        <w:rPr>
          <w:rFonts w:hint="eastAsia"/>
        </w:rPr>
        <w:t>采购人应当将政府采购合同副本自签订</w:t>
      </w:r>
      <w:r>
        <w:rPr>
          <w:rFonts w:hint="eastAsia"/>
          <w:lang w:eastAsia="zh-CN"/>
        </w:rPr>
        <w:t>(</w:t>
      </w:r>
      <w:r>
        <w:rPr>
          <w:rFonts w:hint="eastAsia"/>
        </w:rPr>
        <w:t>双方当事人均已签字盖章</w:t>
      </w:r>
      <w:r>
        <w:rPr>
          <w:rFonts w:hint="eastAsia"/>
          <w:lang w:eastAsia="zh-CN"/>
        </w:rPr>
        <w:t>)</w:t>
      </w:r>
      <w:r>
        <w:rPr>
          <w:rFonts w:hint="eastAsia"/>
        </w:rPr>
        <w:t>之日起七个工作日内通过</w:t>
      </w:r>
      <w:r>
        <w:rPr>
          <w:rFonts w:hint="eastAsia"/>
          <w:lang w:eastAsia="zh-CN"/>
        </w:rPr>
        <w:t>“四川政府采购网”</w:t>
      </w:r>
      <w:r>
        <w:rPr>
          <w:rFonts w:hint="eastAsia"/>
        </w:rPr>
        <w:t>报同级财政部门备案</w:t>
      </w:r>
      <w:r>
        <w:rPr>
          <w:rFonts w:hint="eastAsia"/>
          <w:lang w:eastAsia="zh-CN"/>
        </w:rPr>
        <w:t>。</w:t>
      </w:r>
    </w:p>
    <w:p>
      <w:pPr>
        <w:pStyle w:val="50"/>
        <w:bidi w:val="0"/>
        <w:rPr>
          <w:rFonts w:hint="eastAsia"/>
          <w:lang w:val="en-US" w:eastAsia="zh-CN"/>
        </w:rPr>
      </w:pPr>
      <w:bookmarkStart w:id="164" w:name="_Toc22809"/>
      <w:bookmarkStart w:id="165" w:name="_Toc2945"/>
      <w:bookmarkStart w:id="166" w:name="_Toc11811"/>
      <w:r>
        <w:rPr>
          <w:rFonts w:hint="eastAsia"/>
          <w:lang w:val="en-US" w:eastAsia="zh-CN"/>
        </w:rPr>
        <w:t>履行合同</w:t>
      </w:r>
      <w:bookmarkEnd w:id="164"/>
      <w:bookmarkEnd w:id="165"/>
      <w:bookmarkEnd w:id="166"/>
    </w:p>
    <w:p>
      <w:pPr>
        <w:pStyle w:val="64"/>
        <w:bidi w:val="0"/>
      </w:pPr>
      <w:r>
        <w:rPr>
          <w:rFonts w:hint="eastAsia"/>
        </w:rPr>
        <w:t>采购人与</w:t>
      </w:r>
      <w:r>
        <w:rPr>
          <w:rFonts w:hint="eastAsia"/>
          <w:lang w:val="en-US" w:eastAsia="zh-CN"/>
        </w:rPr>
        <w:t>成交供应商</w:t>
      </w:r>
      <w:r>
        <w:rPr>
          <w:rFonts w:hint="eastAsia"/>
        </w:rPr>
        <w:t>应当根据合同的约定依法履行合同义务</w:t>
      </w:r>
      <w:r>
        <w:rPr>
          <w:rFonts w:hint="eastAsia"/>
          <w:lang w:eastAsia="zh-CN"/>
        </w:rPr>
        <w:t>，</w:t>
      </w:r>
      <w:r>
        <w:rPr>
          <w:rFonts w:hint="eastAsia"/>
          <w:lang w:val="en-US" w:eastAsia="zh-CN"/>
        </w:rPr>
        <w:t>保证合同顺利完成</w:t>
      </w:r>
      <w:r>
        <w:rPr>
          <w:rFonts w:hint="eastAsia"/>
        </w:rPr>
        <w:t>。</w:t>
      </w:r>
    </w:p>
    <w:p>
      <w:pPr>
        <w:pStyle w:val="64"/>
        <w:bidi w:val="0"/>
        <w:rPr>
          <w:rFonts w:hint="eastAsia"/>
          <w:lang w:eastAsia="zh-CN"/>
        </w:rPr>
      </w:pPr>
      <w:r>
        <w:rPr>
          <w:rFonts w:hint="eastAsia"/>
        </w:rPr>
        <w:t>政府采购合同的履行、违约责任和解决争议的方法等适用</w:t>
      </w:r>
      <w:r>
        <w:rPr>
          <w:rFonts w:hint="eastAsia"/>
          <w:lang w:eastAsia="zh-CN"/>
        </w:rPr>
        <w:t>《中华人民共和国民法典》。</w:t>
      </w:r>
    </w:p>
    <w:p>
      <w:pPr>
        <w:pStyle w:val="50"/>
        <w:bidi w:val="0"/>
        <w:rPr>
          <w:rFonts w:hint="eastAsia"/>
          <w:lang w:val="en-US" w:eastAsia="zh-CN"/>
        </w:rPr>
      </w:pPr>
      <w:bookmarkStart w:id="167" w:name="_Toc14549"/>
      <w:bookmarkStart w:id="168" w:name="_Toc8615"/>
      <w:bookmarkStart w:id="169" w:name="_Toc26311"/>
      <w:bookmarkStart w:id="170" w:name="_Toc19475"/>
      <w:bookmarkStart w:id="171" w:name="_Toc17186"/>
      <w:bookmarkStart w:id="172" w:name="_Toc30138"/>
      <w:r>
        <w:rPr>
          <w:rFonts w:hint="eastAsia"/>
          <w:lang w:val="en-US" w:eastAsia="zh-CN"/>
        </w:rPr>
        <w:t>付款方式及履约验收</w:t>
      </w:r>
      <w:bookmarkEnd w:id="167"/>
      <w:bookmarkEnd w:id="168"/>
      <w:bookmarkEnd w:id="169"/>
      <w:bookmarkEnd w:id="170"/>
      <w:bookmarkEnd w:id="171"/>
      <w:bookmarkEnd w:id="172"/>
    </w:p>
    <w:p>
      <w:pPr>
        <w:pStyle w:val="64"/>
        <w:bidi w:val="0"/>
        <w:rPr>
          <w:rFonts w:hint="eastAsia"/>
        </w:rPr>
      </w:pPr>
      <w:r>
        <w:rPr>
          <w:rFonts w:hint="eastAsia"/>
          <w:lang w:val="en-US" w:eastAsia="zh-CN"/>
        </w:rPr>
        <w:t>付款方式</w:t>
      </w:r>
    </w:p>
    <w:p>
      <w:pPr>
        <w:pStyle w:val="65"/>
        <w:bidi w:val="0"/>
        <w:rPr>
          <w:rFonts w:hint="eastAsia"/>
        </w:rPr>
      </w:pPr>
      <w:r>
        <w:rPr>
          <w:rFonts w:hint="eastAsia"/>
          <w:lang w:val="en-US" w:eastAsia="zh-CN"/>
        </w:rPr>
        <w:t>本项目付款方式详见磋</w:t>
      </w:r>
      <w:r>
        <w:rPr>
          <w:rFonts w:hint="eastAsia"/>
          <w:color w:val="000000" w:themeColor="text1"/>
          <w:highlight w:val="none"/>
          <w:lang w:val="en-US" w:eastAsia="zh-CN"/>
          <w14:textFill>
            <w14:solidFill>
              <w14:schemeClr w14:val="tx1"/>
            </w14:solidFill>
          </w14:textFill>
        </w:rPr>
        <w:t>商文</w:t>
      </w:r>
      <w:r>
        <w:rPr>
          <w:rFonts w:hint="eastAsia"/>
          <w:color w:val="000000" w:themeColor="text1"/>
          <w:highlight w:val="none"/>
          <w:u w:val="none"/>
          <w:lang w:val="en-US" w:eastAsia="zh-CN"/>
          <w14:textFill>
            <w14:solidFill>
              <w14:schemeClr w14:val="tx1"/>
            </w14:solidFill>
          </w14:textFill>
        </w:rPr>
        <w:t>件第五章</w:t>
      </w:r>
      <w:r>
        <w:rPr>
          <w:rFonts w:hint="eastAsia"/>
          <w:color w:val="000000" w:themeColor="text1"/>
          <w:highlight w:val="none"/>
          <w:lang w:val="en-US" w:eastAsia="zh-CN"/>
          <w14:textFill>
            <w14:solidFill>
              <w14:schemeClr w14:val="tx1"/>
            </w14:solidFill>
          </w14:textFill>
        </w:rPr>
        <w:t>要求</w:t>
      </w:r>
      <w:r>
        <w:rPr>
          <w:rFonts w:hint="eastAsia"/>
          <w:color w:val="000000" w:themeColor="text1"/>
          <w:highlight w:val="none"/>
          <w14:textFill>
            <w14:solidFill>
              <w14:schemeClr w14:val="tx1"/>
            </w14:solidFill>
          </w14:textFill>
        </w:rPr>
        <w:t>；</w:t>
      </w:r>
    </w:p>
    <w:p>
      <w:pPr>
        <w:pStyle w:val="65"/>
        <w:bidi w:val="0"/>
        <w:rPr>
          <w:rFonts w:hint="eastAsia"/>
        </w:rPr>
      </w:pPr>
      <w:r>
        <w:rPr>
          <w:rFonts w:hint="eastAsia"/>
        </w:rPr>
        <w:t>采购人将按照政府采购合同规定，及时向成交供应商支付采购资金</w:t>
      </w:r>
      <w:r>
        <w:rPr>
          <w:rFonts w:hint="eastAsia"/>
          <w:lang w:eastAsia="zh-CN"/>
        </w:rPr>
        <w:t>。</w:t>
      </w:r>
      <w:r>
        <w:rPr>
          <w:rFonts w:hint="eastAsia"/>
        </w:rPr>
        <w:t>对于满足合同约定支付条件的，采购人应当自</w:t>
      </w:r>
      <w:r>
        <w:rPr>
          <w:rFonts w:hint="eastAsia"/>
          <w:lang w:eastAsia="zh-CN"/>
        </w:rPr>
        <w:t>收到发票后按照合同约定内将资金支付到合</w:t>
      </w:r>
      <w:r>
        <w:rPr>
          <w:rFonts w:hint="eastAsia"/>
        </w:rPr>
        <w:t>同约定的供应商账户，不得以机构变动、人员更替、政策调整等为由延迟付款，不得将</w:t>
      </w:r>
      <w:r>
        <w:rPr>
          <w:rFonts w:hint="eastAsia"/>
          <w:lang w:val="en-US" w:eastAsia="zh-CN"/>
        </w:rPr>
        <w:t>磋商</w:t>
      </w:r>
      <w:r>
        <w:rPr>
          <w:rFonts w:hint="eastAsia"/>
        </w:rPr>
        <w:t>文件和合同中未规定的义务作为向供应商付款的条件。</w:t>
      </w:r>
    </w:p>
    <w:p>
      <w:pPr>
        <w:pStyle w:val="64"/>
        <w:bidi w:val="0"/>
        <w:rPr>
          <w:rFonts w:hint="eastAsia"/>
        </w:rPr>
      </w:pPr>
      <w:r>
        <w:rPr>
          <w:rFonts w:hint="eastAsia"/>
        </w:rPr>
        <w:t>履约验收</w:t>
      </w:r>
      <w:r>
        <w:rPr>
          <w:rFonts w:hint="eastAsia"/>
          <w:b/>
          <w:bCs/>
          <w:lang w:eastAsia="zh-CN"/>
        </w:rPr>
        <w:t>(</w:t>
      </w:r>
      <w:r>
        <w:rPr>
          <w:rFonts w:hint="eastAsia"/>
          <w:b/>
          <w:bCs/>
          <w:lang w:val="en-US" w:eastAsia="zh-CN"/>
        </w:rPr>
        <w:t>实质性要求</w:t>
      </w:r>
      <w:r>
        <w:rPr>
          <w:rFonts w:hint="eastAsia"/>
          <w:b/>
          <w:bCs/>
          <w:lang w:eastAsia="zh-CN"/>
        </w:rPr>
        <w:t>)</w:t>
      </w:r>
    </w:p>
    <w:p>
      <w:pPr>
        <w:pStyle w:val="65"/>
        <w:bidi w:val="0"/>
        <w:rPr>
          <w:rFonts w:hint="eastAsia"/>
          <w:lang w:val="en-US" w:eastAsia="zh-CN"/>
        </w:rPr>
      </w:pPr>
      <w:r>
        <w:rPr>
          <w:rFonts w:hint="eastAsia"/>
          <w:lang w:val="en-US" w:eastAsia="zh-CN"/>
        </w:rPr>
        <w:t>严格按照《财政部关于进一步加强政府采购需求和履约验收管理的指导意见》(财库〔2016〕205号)的要求以及主管部门的相关要求进行验收。</w:t>
      </w:r>
    </w:p>
    <w:p>
      <w:pPr>
        <w:pStyle w:val="65"/>
        <w:bidi w:val="0"/>
        <w:rPr>
          <w:rFonts w:hint="eastAsia"/>
          <w:lang w:val="en-US" w:eastAsia="zh-CN"/>
        </w:rPr>
      </w:pPr>
      <w:r>
        <w:rPr>
          <w:rFonts w:hint="eastAsia"/>
          <w:lang w:val="en-US" w:eastAsia="zh-CN"/>
        </w:rPr>
        <w:t>由采购人组织履约验收小组，开展项目验收工作，达到国家相关标准、行业标准、地方标准或者其他标准、规范要求为标准，按照《竞争性磋商文件》、《响应文件》和双方签订的《采购合同》，审查项目资料完备性、规范性情况，审查项目履行合同、《竞争性磋商文件》和《响应文件》情况，审查所有材料质量、性能、安全性以及各项技术指标完成情况，对供应商履约情况进行验收，出具验收报告。</w:t>
      </w:r>
    </w:p>
    <w:p>
      <w:pPr>
        <w:pStyle w:val="65"/>
        <w:bidi w:val="0"/>
        <w:rPr>
          <w:rFonts w:hint="eastAsia"/>
          <w:lang w:val="en-US" w:eastAsia="zh-CN"/>
        </w:rPr>
      </w:pPr>
      <w:r>
        <w:rPr>
          <w:rFonts w:hint="eastAsia"/>
          <w:lang w:val="en-US" w:eastAsia="zh-CN"/>
        </w:rPr>
        <w:t>验收结果合格的，成交供应商凭验收报告办理相关手续；验收结果不合格的，将不予支付采购资金，还可能会报本项目同级财政部门按照政府采购法律法规等有关规定给予行政处罚。</w:t>
      </w:r>
    </w:p>
    <w:p>
      <w:pPr>
        <w:pStyle w:val="36"/>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lang w:val="en-US" w:eastAsia="zh-CN" w:bidi="ar-SA"/>
        </w:rPr>
      </w:pPr>
      <w:bookmarkStart w:id="173" w:name="_Toc14845"/>
      <w:bookmarkStart w:id="174" w:name="_Toc23470"/>
      <w:bookmarkStart w:id="175" w:name="_Toc15038"/>
      <w:r>
        <w:rPr>
          <w:rFonts w:hint="eastAsia" w:ascii="宋体" w:hAnsi="宋体" w:eastAsia="宋体" w:cstheme="minorBidi"/>
          <w:b/>
          <w:kern w:val="2"/>
          <w:sz w:val="36"/>
          <w:szCs w:val="36"/>
          <w:lang w:val="en-US" w:eastAsia="zh-CN" w:bidi="ar-SA"/>
        </w:rPr>
        <w:t>磋商纪律要求</w:t>
      </w:r>
      <w:bookmarkEnd w:id="173"/>
      <w:bookmarkEnd w:id="174"/>
      <w:bookmarkEnd w:id="175"/>
    </w:p>
    <w:p>
      <w:pPr>
        <w:pStyle w:val="50"/>
        <w:bidi w:val="0"/>
        <w:rPr>
          <w:rFonts w:hint="eastAsia"/>
          <w:lang w:val="en-US" w:eastAsia="zh-CN"/>
        </w:rPr>
      </w:pPr>
      <w:bookmarkStart w:id="176" w:name="_Toc25072"/>
      <w:bookmarkStart w:id="177" w:name="_Toc14433"/>
      <w:bookmarkStart w:id="178" w:name="_Toc19786"/>
      <w:r>
        <w:rPr>
          <w:rFonts w:hint="eastAsia"/>
          <w:lang w:val="en-US" w:eastAsia="zh-CN"/>
        </w:rPr>
        <w:t>供应商参加本项目采购活动不得具有的情形</w:t>
      </w:r>
      <w:bookmarkEnd w:id="151"/>
      <w:bookmarkEnd w:id="176"/>
      <w:bookmarkEnd w:id="177"/>
      <w:bookmarkEnd w:id="178"/>
    </w:p>
    <w:p>
      <w:pPr>
        <w:pStyle w:val="34"/>
        <w:numPr>
          <w:ilvl w:val="1"/>
          <w:numId w:val="0"/>
        </w:numPr>
        <w:bidi w:val="0"/>
        <w:ind w:leftChars="200"/>
        <w:rPr>
          <w:rFonts w:hint="eastAsia"/>
          <w:lang w:val="en-US" w:eastAsia="zh-CN"/>
        </w:rPr>
      </w:pPr>
      <w:r>
        <w:rPr>
          <w:rFonts w:hint="eastAsia"/>
          <w:lang w:val="en-US" w:eastAsia="zh-CN"/>
        </w:rPr>
        <w:t>1.提供虚假材料谋取成交；</w:t>
      </w:r>
    </w:p>
    <w:p>
      <w:pPr>
        <w:pStyle w:val="34"/>
        <w:numPr>
          <w:ilvl w:val="1"/>
          <w:numId w:val="0"/>
        </w:numPr>
        <w:bidi w:val="0"/>
        <w:ind w:leftChars="200"/>
        <w:rPr>
          <w:rFonts w:hint="eastAsia"/>
          <w:lang w:val="en-US" w:eastAsia="zh-CN"/>
        </w:rPr>
      </w:pPr>
      <w:r>
        <w:rPr>
          <w:rFonts w:hint="eastAsia"/>
          <w:lang w:val="en-US" w:eastAsia="zh-CN"/>
        </w:rPr>
        <w:t>2.采取不正当手段诋毁、排挤其他供应商；</w:t>
      </w:r>
    </w:p>
    <w:p>
      <w:pPr>
        <w:pStyle w:val="34"/>
        <w:numPr>
          <w:ilvl w:val="1"/>
          <w:numId w:val="0"/>
        </w:numPr>
        <w:bidi w:val="0"/>
        <w:ind w:leftChars="200"/>
        <w:rPr>
          <w:rFonts w:hint="eastAsia"/>
          <w:lang w:val="en-US" w:eastAsia="zh-CN"/>
        </w:rPr>
      </w:pPr>
      <w:r>
        <w:rPr>
          <w:rFonts w:hint="eastAsia"/>
          <w:lang w:val="en-US" w:eastAsia="zh-CN"/>
        </w:rPr>
        <w:t>3.与采购人、采购代理机构或其他供应商恶意串通；</w:t>
      </w:r>
    </w:p>
    <w:p>
      <w:pPr>
        <w:pStyle w:val="34"/>
        <w:numPr>
          <w:ilvl w:val="1"/>
          <w:numId w:val="0"/>
        </w:numPr>
        <w:bidi w:val="0"/>
        <w:ind w:leftChars="200"/>
        <w:rPr>
          <w:rFonts w:hint="eastAsia"/>
          <w:lang w:val="en-US" w:eastAsia="zh-CN"/>
        </w:rPr>
      </w:pPr>
      <w:r>
        <w:rPr>
          <w:rFonts w:hint="eastAsia"/>
          <w:lang w:val="en-US" w:eastAsia="zh-CN"/>
        </w:rPr>
        <w:t>4.向采购人、采购代理机构、磋商小组成员行贿或者提供其他不正当利益；</w:t>
      </w:r>
    </w:p>
    <w:p>
      <w:pPr>
        <w:pStyle w:val="34"/>
        <w:numPr>
          <w:ilvl w:val="1"/>
          <w:numId w:val="0"/>
        </w:numPr>
        <w:bidi w:val="0"/>
        <w:ind w:leftChars="200"/>
        <w:rPr>
          <w:rFonts w:hint="eastAsia"/>
          <w:lang w:val="en-US" w:eastAsia="zh-CN"/>
        </w:rPr>
      </w:pPr>
      <w:r>
        <w:rPr>
          <w:rFonts w:hint="eastAsia"/>
          <w:lang w:val="en-US" w:eastAsia="zh-CN"/>
        </w:rPr>
        <w:t>5.在磋商过程中与采购人、采购代理机构进行协商；</w:t>
      </w:r>
    </w:p>
    <w:p>
      <w:pPr>
        <w:pStyle w:val="34"/>
        <w:numPr>
          <w:ilvl w:val="1"/>
          <w:numId w:val="0"/>
        </w:numPr>
        <w:bidi w:val="0"/>
        <w:ind w:leftChars="200"/>
        <w:rPr>
          <w:rFonts w:hint="eastAsia"/>
          <w:lang w:val="en-US" w:eastAsia="zh-CN"/>
        </w:rPr>
      </w:pPr>
      <w:r>
        <w:rPr>
          <w:rFonts w:hint="eastAsia"/>
          <w:lang w:val="en-US" w:eastAsia="zh-CN"/>
        </w:rPr>
        <w:t>6.成交后无正当理由拒不与采购人签订政府采购合同；</w:t>
      </w:r>
    </w:p>
    <w:p>
      <w:pPr>
        <w:pStyle w:val="34"/>
        <w:numPr>
          <w:ilvl w:val="1"/>
          <w:numId w:val="0"/>
        </w:numPr>
        <w:bidi w:val="0"/>
        <w:ind w:leftChars="200"/>
        <w:rPr>
          <w:rFonts w:hint="eastAsia"/>
          <w:lang w:val="en-US" w:eastAsia="zh-CN"/>
        </w:rPr>
      </w:pPr>
      <w:r>
        <w:rPr>
          <w:rFonts w:hint="eastAsia"/>
          <w:lang w:val="en-US" w:eastAsia="zh-CN"/>
        </w:rPr>
        <w:t>7.未按照磋商文件确定的事项签订政府采购合同；</w:t>
      </w:r>
    </w:p>
    <w:p>
      <w:pPr>
        <w:pStyle w:val="34"/>
        <w:numPr>
          <w:ilvl w:val="1"/>
          <w:numId w:val="0"/>
        </w:numPr>
        <w:bidi w:val="0"/>
        <w:ind w:leftChars="200"/>
        <w:rPr>
          <w:rFonts w:hint="eastAsia"/>
          <w:lang w:val="en-US" w:eastAsia="zh-CN"/>
        </w:rPr>
      </w:pPr>
      <w:r>
        <w:rPr>
          <w:rFonts w:hint="eastAsia"/>
          <w:lang w:val="en-US" w:eastAsia="zh-CN"/>
        </w:rPr>
        <w:t>8.将政府采购合同转包或者违规分包；</w:t>
      </w:r>
    </w:p>
    <w:p>
      <w:pPr>
        <w:pStyle w:val="34"/>
        <w:numPr>
          <w:ilvl w:val="1"/>
          <w:numId w:val="0"/>
        </w:numPr>
        <w:bidi w:val="0"/>
        <w:ind w:leftChars="200"/>
        <w:rPr>
          <w:rFonts w:hint="eastAsia"/>
          <w:lang w:val="en-US" w:eastAsia="zh-CN"/>
        </w:rPr>
      </w:pPr>
      <w:r>
        <w:rPr>
          <w:rFonts w:hint="eastAsia"/>
          <w:lang w:val="en-US" w:eastAsia="zh-CN"/>
        </w:rPr>
        <w:t>9.提供假冒伪劣产品；</w:t>
      </w:r>
    </w:p>
    <w:p>
      <w:pPr>
        <w:pStyle w:val="34"/>
        <w:numPr>
          <w:ilvl w:val="1"/>
          <w:numId w:val="0"/>
        </w:numPr>
        <w:bidi w:val="0"/>
        <w:ind w:leftChars="200"/>
        <w:rPr>
          <w:rFonts w:hint="eastAsia"/>
          <w:lang w:val="en-US" w:eastAsia="zh-CN"/>
        </w:rPr>
      </w:pPr>
      <w:r>
        <w:rPr>
          <w:rFonts w:hint="eastAsia"/>
          <w:lang w:val="en-US" w:eastAsia="zh-CN"/>
        </w:rPr>
        <w:t>10.擅自变更、中止或者终止政府采购合同；</w:t>
      </w:r>
    </w:p>
    <w:p>
      <w:pPr>
        <w:pStyle w:val="34"/>
        <w:numPr>
          <w:ilvl w:val="1"/>
          <w:numId w:val="0"/>
        </w:numPr>
        <w:bidi w:val="0"/>
        <w:ind w:leftChars="200"/>
        <w:rPr>
          <w:rFonts w:hint="eastAsia"/>
          <w:lang w:val="en-US" w:eastAsia="zh-CN"/>
        </w:rPr>
      </w:pPr>
      <w:r>
        <w:rPr>
          <w:rFonts w:hint="eastAsia"/>
          <w:lang w:val="en-US" w:eastAsia="zh-CN"/>
        </w:rPr>
        <w:t>11.拒绝有关部门的监督检查或者向监督检查部门提供虚假情况；</w:t>
      </w:r>
    </w:p>
    <w:p>
      <w:pPr>
        <w:pStyle w:val="34"/>
        <w:numPr>
          <w:ilvl w:val="1"/>
          <w:numId w:val="0"/>
        </w:numPr>
        <w:bidi w:val="0"/>
        <w:ind w:leftChars="200"/>
        <w:rPr>
          <w:rFonts w:hint="eastAsia"/>
          <w:lang w:val="en-US" w:eastAsia="zh-CN"/>
        </w:rPr>
      </w:pPr>
      <w:r>
        <w:rPr>
          <w:rFonts w:hint="eastAsia"/>
          <w:lang w:val="en-US" w:eastAsia="zh-CN"/>
        </w:rPr>
        <w:t>12.法律法规规定的其他情形。</w:t>
      </w:r>
    </w:p>
    <w:p>
      <w:pPr>
        <w:pStyle w:val="47"/>
        <w:bidi w:val="0"/>
        <w:rPr>
          <w:rFonts w:hint="eastAsia"/>
          <w:lang w:val="en-US" w:eastAsia="zh-CN"/>
        </w:rPr>
      </w:pPr>
      <w:bookmarkStart w:id="179" w:name="_Toc29848"/>
      <w:bookmarkStart w:id="180" w:name="_Toc11007"/>
      <w:bookmarkStart w:id="181" w:name="_Toc12708"/>
      <w:bookmarkStart w:id="182" w:name="_Toc19578"/>
      <w:bookmarkStart w:id="183" w:name="_Toc28656"/>
      <w:bookmarkStart w:id="184" w:name="_Toc1683"/>
      <w:bookmarkStart w:id="185" w:name="_Toc31594"/>
      <w:bookmarkStart w:id="186" w:name="_Toc17041"/>
      <w:r>
        <w:rPr>
          <w:rFonts w:hint="eastAsia"/>
          <w:lang w:val="en-US" w:eastAsia="zh-CN"/>
        </w:rPr>
        <w:t>供应商有上述情形的，按照规定追究法律责任，具备1～10条情形之一的，同时将取消成交资格或者认定成交无效。</w:t>
      </w:r>
    </w:p>
    <w:p>
      <w:pPr>
        <w:pStyle w:val="50"/>
        <w:bidi w:val="0"/>
        <w:rPr>
          <w:rFonts w:hint="default"/>
          <w:lang w:val="en-US" w:eastAsia="zh-CN"/>
        </w:rPr>
      </w:pPr>
      <w:bookmarkStart w:id="187" w:name="_Toc29926"/>
      <w:bookmarkStart w:id="188" w:name="_Toc20175"/>
      <w:bookmarkStart w:id="189" w:name="_Toc4626"/>
      <w:r>
        <w:rPr>
          <w:rFonts w:hint="eastAsia"/>
          <w:lang w:val="en-US" w:eastAsia="zh-CN"/>
        </w:rPr>
        <w:t>磋商现场纪律要求</w:t>
      </w:r>
      <w:bookmarkEnd w:id="187"/>
      <w:bookmarkEnd w:id="188"/>
      <w:bookmarkEnd w:id="189"/>
    </w:p>
    <w:p>
      <w:pPr>
        <w:pStyle w:val="47"/>
        <w:bidi w:val="0"/>
        <w:rPr>
          <w:rFonts w:hint="eastAsia"/>
          <w:lang w:val="en-US" w:eastAsia="zh-CN"/>
        </w:rPr>
      </w:pPr>
      <w:r>
        <w:rPr>
          <w:rFonts w:hint="eastAsia"/>
          <w:highlight w:val="none"/>
          <w:lang w:val="en-US" w:eastAsia="zh-CN"/>
        </w:rPr>
        <w:t>供应商在磋商现场须听从采购代理机构的安排，自觉遵守秩序，不得起哄，大声喧哗；不得现场与其他供应商协商报价；不得干预磋商评审，否则由此造成的一切不利后果由供应商自行独立承担，同时采购代理机构向同级财政监督管理部门报告。</w:t>
      </w:r>
    </w:p>
    <w:bookmarkEnd w:id="179"/>
    <w:bookmarkEnd w:id="180"/>
    <w:bookmarkEnd w:id="181"/>
    <w:bookmarkEnd w:id="182"/>
    <w:bookmarkEnd w:id="183"/>
    <w:bookmarkEnd w:id="184"/>
    <w:bookmarkEnd w:id="185"/>
    <w:p>
      <w:pPr>
        <w:pStyle w:val="36"/>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lang w:val="en-US" w:eastAsia="zh-CN" w:bidi="ar-SA"/>
        </w:rPr>
      </w:pPr>
      <w:bookmarkStart w:id="190" w:name="_Toc19072"/>
      <w:bookmarkStart w:id="191" w:name="_Toc20770"/>
      <w:bookmarkStart w:id="192" w:name="_Toc10981"/>
      <w:r>
        <w:rPr>
          <w:rFonts w:hint="eastAsia" w:ascii="宋体" w:hAnsi="宋体" w:eastAsia="宋体" w:cstheme="minorBidi"/>
          <w:b/>
          <w:kern w:val="2"/>
          <w:sz w:val="36"/>
          <w:szCs w:val="36"/>
          <w:lang w:val="en-US" w:eastAsia="zh-CN" w:bidi="ar-SA"/>
        </w:rPr>
        <w:t>其他</w:t>
      </w:r>
      <w:bookmarkEnd w:id="190"/>
      <w:bookmarkEnd w:id="191"/>
      <w:bookmarkEnd w:id="192"/>
    </w:p>
    <w:p>
      <w:pPr>
        <w:pStyle w:val="50"/>
        <w:bidi w:val="0"/>
        <w:rPr>
          <w:rFonts w:hint="eastAsia"/>
          <w:lang w:val="en-US" w:eastAsia="zh-CN"/>
        </w:rPr>
      </w:pPr>
      <w:bookmarkStart w:id="193" w:name="_Toc24369"/>
      <w:bookmarkStart w:id="194" w:name="_Toc18949"/>
      <w:bookmarkStart w:id="195" w:name="_Toc21916"/>
      <w:r>
        <w:rPr>
          <w:rFonts w:hint="eastAsia"/>
          <w:lang w:val="en-US" w:eastAsia="zh-CN"/>
        </w:rPr>
        <w:t>询问、质疑和投诉</w:t>
      </w:r>
      <w:bookmarkEnd w:id="193"/>
      <w:bookmarkEnd w:id="194"/>
      <w:bookmarkEnd w:id="195"/>
    </w:p>
    <w:p>
      <w:pPr>
        <w:pStyle w:val="34"/>
        <w:numPr>
          <w:ilvl w:val="1"/>
          <w:numId w:val="0"/>
        </w:numPr>
        <w:bidi w:val="0"/>
        <w:ind w:leftChars="200"/>
        <w:rPr>
          <w:rFonts w:hint="eastAsia"/>
        </w:rPr>
      </w:pPr>
      <w:r>
        <w:rPr>
          <w:rFonts w:hint="eastAsia"/>
          <w:lang w:val="en-US" w:eastAsia="zh-CN"/>
        </w:rPr>
        <w:t>具体详见磋商须知前附表</w:t>
      </w:r>
      <w:bookmarkEnd w:id="186"/>
      <w:r>
        <w:rPr>
          <w:rFonts w:hint="eastAsia"/>
          <w:lang w:val="en-US" w:eastAsia="zh-CN"/>
        </w:rPr>
        <w:t>。</w:t>
      </w:r>
    </w:p>
    <w:p>
      <w:pPr>
        <w:pStyle w:val="50"/>
        <w:bidi w:val="0"/>
        <w:rPr>
          <w:rFonts w:hint="eastAsia"/>
          <w:lang w:val="en-US" w:eastAsia="zh-CN"/>
        </w:rPr>
      </w:pPr>
      <w:bookmarkStart w:id="196" w:name="_Toc11706"/>
      <w:bookmarkStart w:id="197" w:name="_Toc1748"/>
      <w:bookmarkStart w:id="198" w:name="_Toc24020"/>
      <w:bookmarkStart w:id="199" w:name="_Toc2794"/>
      <w:bookmarkStart w:id="200" w:name="_Toc16406"/>
      <w:bookmarkStart w:id="201" w:name="_Toc31084"/>
      <w:bookmarkStart w:id="202" w:name="_Toc26947"/>
      <w:bookmarkStart w:id="203" w:name="_Toc18625"/>
      <w:bookmarkStart w:id="204" w:name="_Toc13784"/>
      <w:r>
        <w:rPr>
          <w:rFonts w:hint="eastAsia"/>
          <w:lang w:val="en-US" w:eastAsia="zh-CN"/>
        </w:rPr>
        <w:t>关于行贿犯罪档案查询工作的规定</w:t>
      </w:r>
      <w:bookmarkEnd w:id="196"/>
      <w:bookmarkEnd w:id="197"/>
      <w:bookmarkEnd w:id="198"/>
      <w:bookmarkEnd w:id="199"/>
      <w:bookmarkEnd w:id="200"/>
      <w:bookmarkEnd w:id="201"/>
      <w:bookmarkEnd w:id="202"/>
      <w:bookmarkEnd w:id="203"/>
      <w:bookmarkEnd w:id="204"/>
    </w:p>
    <w:p>
      <w:pPr>
        <w:pStyle w:val="47"/>
        <w:bidi w:val="0"/>
        <w:rPr>
          <w:rFonts w:hint="eastAsia"/>
          <w:lang w:val="en-US" w:eastAsia="zh-CN"/>
        </w:rPr>
      </w:pPr>
      <w:bookmarkStart w:id="205" w:name="_Toc14412"/>
      <w:bookmarkStart w:id="206" w:name="_Toc29751"/>
      <w:bookmarkStart w:id="207" w:name="_Toc4110"/>
      <w:r>
        <w:rPr>
          <w:rFonts w:hint="eastAsia"/>
          <w:lang w:val="en-US" w:eastAsia="zh-CN"/>
        </w:rPr>
        <w:t>因国家检察机关职务犯罪侦查部门转隶工作已经完成，供应商参与采购活动时须按照磋商文件要求提供承诺函或由</w:t>
      </w:r>
      <w:r>
        <w:rPr>
          <w:rFonts w:hint="eastAsia"/>
        </w:rPr>
        <w:t>采购代理机构通过</w:t>
      </w:r>
      <w:r>
        <w:rPr>
          <w:rFonts w:hint="eastAsia"/>
          <w:lang w:val="en-US" w:eastAsia="zh-CN"/>
        </w:rPr>
        <w:t>“中国裁判文书网”查询</w:t>
      </w:r>
      <w:r>
        <w:rPr>
          <w:rFonts w:hint="eastAsia"/>
        </w:rPr>
        <w:t>，并将查询记录存档</w:t>
      </w:r>
      <w:r>
        <w:rPr>
          <w:rFonts w:hint="eastAsia"/>
          <w:lang w:val="en-US" w:eastAsia="zh-CN"/>
        </w:rPr>
        <w:t>。</w:t>
      </w:r>
      <w:bookmarkEnd w:id="205"/>
      <w:bookmarkEnd w:id="206"/>
    </w:p>
    <w:p>
      <w:pPr>
        <w:pStyle w:val="50"/>
        <w:bidi w:val="0"/>
        <w:rPr>
          <w:rFonts w:hint="eastAsia"/>
          <w:lang w:val="en-US" w:eastAsia="zh-CN"/>
        </w:rPr>
      </w:pPr>
      <w:bookmarkStart w:id="208" w:name="_Toc28076"/>
      <w:bookmarkStart w:id="209" w:name="_Toc24800"/>
      <w:bookmarkStart w:id="210" w:name="_Toc29740"/>
      <w:r>
        <w:rPr>
          <w:rFonts w:hint="eastAsia"/>
          <w:lang w:val="en-US" w:eastAsia="zh-CN"/>
        </w:rPr>
        <w:t>供应商信用信息查询</w:t>
      </w:r>
      <w:bookmarkEnd w:id="207"/>
      <w:bookmarkEnd w:id="208"/>
      <w:bookmarkEnd w:id="209"/>
      <w:bookmarkEnd w:id="210"/>
    </w:p>
    <w:p>
      <w:pPr>
        <w:pStyle w:val="34"/>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1.供应商信用信息查询渠道</w:t>
      </w:r>
    </w:p>
    <w:p>
      <w:pPr>
        <w:pStyle w:val="47"/>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“信用中国”网站(www.creditchina.gov.cn)、“中国政府采购网”(www.ccgp.gov.cn)</w:t>
      </w:r>
      <w:r>
        <w:rPr>
          <w:rFonts w:hint="eastAsia"/>
        </w:rPr>
        <w:t>等</w:t>
      </w:r>
      <w:r>
        <w:rPr>
          <w:rFonts w:hint="eastAsia"/>
          <w:lang w:val="en-US" w:eastAsia="zh-CN"/>
        </w:rPr>
        <w:t>。</w:t>
      </w:r>
    </w:p>
    <w:p>
      <w:pPr>
        <w:pStyle w:val="34"/>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2.供应商信用信息查询截止时点</w:t>
      </w:r>
    </w:p>
    <w:p>
      <w:pPr>
        <w:pStyle w:val="47"/>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信用信息查询在资格审查阶段进行。</w:t>
      </w:r>
    </w:p>
    <w:p>
      <w:pPr>
        <w:pStyle w:val="34"/>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3.供应商信用信息查询记录和证据留存的具体方式</w:t>
      </w:r>
    </w:p>
    <w:p>
      <w:pPr>
        <w:pStyle w:val="47"/>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rPr>
        <w:t>采购代理机构通过</w:t>
      </w:r>
      <w:r>
        <w:rPr>
          <w:rFonts w:hint="eastAsia"/>
          <w:lang w:eastAsia="zh-CN"/>
        </w:rPr>
        <w:t>“</w:t>
      </w:r>
      <w:r>
        <w:rPr>
          <w:rFonts w:hint="eastAsia"/>
        </w:rPr>
        <w:t>信用中国</w:t>
      </w:r>
      <w:r>
        <w:rPr>
          <w:rFonts w:hint="eastAsia"/>
          <w:lang w:eastAsia="zh-CN"/>
        </w:rPr>
        <w:t>”</w:t>
      </w:r>
      <w:r>
        <w:rPr>
          <w:rFonts w:hint="eastAsia"/>
        </w:rPr>
        <w:t>网站</w:t>
      </w:r>
      <w:r>
        <w:rPr>
          <w:rFonts w:hint="eastAsia"/>
          <w:lang w:eastAsia="zh-CN"/>
        </w:rPr>
        <w:t>、“</w:t>
      </w:r>
      <w:r>
        <w:rPr>
          <w:rFonts w:hint="eastAsia"/>
        </w:rPr>
        <w:t>中国政府采购网</w:t>
      </w:r>
      <w:r>
        <w:rPr>
          <w:rFonts w:hint="eastAsia"/>
          <w:lang w:eastAsia="zh-CN"/>
        </w:rPr>
        <w:t>”</w:t>
      </w:r>
      <w:r>
        <w:rPr>
          <w:rFonts w:hint="eastAsia"/>
        </w:rPr>
        <w:t>等渠道对供应商进行信用记录查询，并将查询记录存档</w:t>
      </w:r>
      <w:r>
        <w:rPr>
          <w:rFonts w:hint="eastAsia"/>
          <w:lang w:val="en-US" w:eastAsia="zh-CN"/>
        </w:rPr>
        <w:t>。</w:t>
      </w:r>
    </w:p>
    <w:p>
      <w:pPr>
        <w:pStyle w:val="34"/>
        <w:keepNext w:val="0"/>
        <w:keepLines w:val="0"/>
        <w:pageBreakBefore w:val="0"/>
        <w:widowControl w:val="0"/>
        <w:numPr>
          <w:ilvl w:val="0"/>
          <w:numId w:val="15"/>
        </w:numPr>
        <w:tabs>
          <w:tab w:val="clear" w:pos="312"/>
        </w:tabs>
        <w:kinsoku/>
        <w:wordWrap w:val="0"/>
        <w:overflowPunct/>
        <w:topLinePunct/>
        <w:autoSpaceDE/>
        <w:autoSpaceDN/>
        <w:bidi w:val="0"/>
        <w:adjustRightInd w:val="0"/>
        <w:snapToGrid w:val="0"/>
        <w:ind w:left="0" w:leftChars="0" w:firstLine="480" w:firstLineChars="200"/>
        <w:textAlignment w:val="auto"/>
        <w:rPr>
          <w:rFonts w:hint="eastAsia"/>
          <w:highlight w:val="none"/>
          <w:lang w:val="en-US" w:eastAsia="zh-CN"/>
        </w:rPr>
      </w:pPr>
      <w:r>
        <w:rPr>
          <w:rFonts w:hint="eastAsia"/>
          <w:lang w:val="en-US" w:eastAsia="zh-CN"/>
        </w:rPr>
        <w:t>供应商信用信息的使用：</w:t>
      </w:r>
      <w:r>
        <w:rPr>
          <w:rFonts w:hint="eastAsia"/>
        </w:rPr>
        <w:t>凡被列入失信被执行人、重大税收违法案件当事人名单、政府采购严重违法失信行为记录名单的，视为存在不良信用记录，参与本项目的将</w:t>
      </w:r>
      <w:r>
        <w:rPr>
          <w:rFonts w:hint="eastAsia"/>
          <w:highlight w:val="none"/>
        </w:rPr>
        <w:t>被拒绝</w:t>
      </w:r>
      <w:r>
        <w:rPr>
          <w:rFonts w:hint="eastAsia"/>
          <w:highlight w:val="none"/>
          <w:lang w:val="en-US" w:eastAsia="zh-CN"/>
        </w:rPr>
        <w:t>。</w:t>
      </w:r>
    </w:p>
    <w:p>
      <w:pPr>
        <w:pStyle w:val="50"/>
        <w:bidi w:val="0"/>
        <w:rPr>
          <w:rFonts w:hint="eastAsia"/>
          <w:lang w:val="en-US" w:eastAsia="zh-CN"/>
        </w:rPr>
      </w:pPr>
      <w:bookmarkStart w:id="211" w:name="_Toc10773"/>
      <w:bookmarkStart w:id="212" w:name="_Toc5438"/>
      <w:bookmarkStart w:id="213" w:name="_Toc16424"/>
      <w:r>
        <w:rPr>
          <w:rFonts w:hint="eastAsia"/>
          <w:lang w:val="en-US" w:eastAsia="zh-CN"/>
        </w:rPr>
        <w:t>保密</w:t>
      </w:r>
      <w:bookmarkEnd w:id="211"/>
      <w:bookmarkEnd w:id="212"/>
      <w:bookmarkEnd w:id="213"/>
    </w:p>
    <w:p>
      <w:pPr>
        <w:pStyle w:val="10"/>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snapToGrid/>
        <w:spacing w:after="0" w:line="440" w:lineRule="exact"/>
        <w:ind w:leftChars="0" w:firstLine="480" w:firstLineChars="200"/>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w:t>
      </w:r>
      <w:r>
        <w:rPr>
          <w:rFonts w:hint="eastAsia" w:cstheme="minorBidi"/>
          <w:kern w:val="2"/>
          <w:sz w:val="24"/>
          <w:szCs w:val="24"/>
          <w:lang w:val="en-US" w:eastAsia="zh-CN" w:bidi="ar-SA"/>
        </w:rPr>
        <w:t>各采购当事人</w:t>
      </w:r>
      <w:r>
        <w:rPr>
          <w:rFonts w:hint="eastAsia" w:ascii="宋体" w:hAnsi="宋体" w:eastAsia="宋体" w:cstheme="minorBidi"/>
          <w:kern w:val="2"/>
          <w:sz w:val="24"/>
          <w:szCs w:val="24"/>
          <w:lang w:val="en-US" w:eastAsia="zh-CN" w:bidi="ar-SA"/>
        </w:rPr>
        <w:t>不得透露有关成功</w:t>
      </w:r>
      <w:r>
        <w:rPr>
          <w:rFonts w:hint="eastAsia" w:cstheme="minorBidi"/>
          <w:kern w:val="2"/>
          <w:sz w:val="24"/>
          <w:szCs w:val="24"/>
          <w:lang w:val="en-US" w:eastAsia="zh-CN" w:bidi="ar-SA"/>
        </w:rPr>
        <w:t>获取采购文件</w:t>
      </w:r>
      <w:r>
        <w:rPr>
          <w:rFonts w:hint="eastAsia" w:ascii="宋体" w:hAnsi="宋体" w:eastAsia="宋体" w:cstheme="minorBidi"/>
          <w:kern w:val="2"/>
          <w:sz w:val="24"/>
          <w:szCs w:val="24"/>
          <w:lang w:val="en-US" w:eastAsia="zh-CN" w:bidi="ar-SA"/>
        </w:rPr>
        <w:t>的潜在</w:t>
      </w:r>
      <w:r>
        <w:rPr>
          <w:rFonts w:hint="eastAsia" w:cstheme="minorBidi"/>
          <w:kern w:val="2"/>
          <w:sz w:val="24"/>
          <w:szCs w:val="24"/>
          <w:lang w:val="en-US" w:eastAsia="zh-CN" w:bidi="ar-SA"/>
        </w:rPr>
        <w:t>供应商</w:t>
      </w:r>
      <w:r>
        <w:rPr>
          <w:rFonts w:hint="eastAsia" w:ascii="宋体" w:hAnsi="宋体" w:eastAsia="宋体" w:cstheme="minorBidi"/>
          <w:kern w:val="2"/>
          <w:sz w:val="24"/>
          <w:szCs w:val="24"/>
          <w:lang w:val="en-US" w:eastAsia="zh-CN" w:bidi="ar-SA"/>
        </w:rPr>
        <w:t>的任何情况。</w:t>
      </w:r>
    </w:p>
    <w:p>
      <w:pPr>
        <w:pStyle w:val="10"/>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snapToGrid/>
        <w:spacing w:after="0" w:line="440" w:lineRule="exact"/>
        <w:ind w:leftChars="0" w:firstLine="480" w:firstLineChars="200"/>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w:t>
      </w:r>
      <w:r>
        <w:rPr>
          <w:rFonts w:hint="eastAsia" w:cstheme="minorBidi"/>
          <w:kern w:val="2"/>
          <w:sz w:val="24"/>
          <w:szCs w:val="24"/>
          <w:lang w:val="en-US" w:eastAsia="zh-CN" w:bidi="ar-SA"/>
        </w:rPr>
        <w:t>供应商</w:t>
      </w:r>
      <w:r>
        <w:rPr>
          <w:rFonts w:hint="eastAsia" w:ascii="宋体" w:hAnsi="宋体" w:eastAsia="宋体" w:cstheme="minorBidi"/>
          <w:kern w:val="2"/>
          <w:sz w:val="24"/>
          <w:szCs w:val="24"/>
          <w:lang w:val="en-US" w:eastAsia="zh-CN" w:bidi="ar-SA"/>
        </w:rPr>
        <w:t>有关</w:t>
      </w:r>
      <w:r>
        <w:rPr>
          <w:rFonts w:hint="eastAsia" w:cstheme="minorBidi"/>
          <w:kern w:val="2"/>
          <w:sz w:val="24"/>
          <w:szCs w:val="24"/>
          <w:lang w:val="en-US" w:eastAsia="zh-CN" w:bidi="ar-SA"/>
        </w:rPr>
        <w:t>响应</w:t>
      </w:r>
      <w:r>
        <w:rPr>
          <w:rFonts w:hint="eastAsia" w:ascii="宋体" w:hAnsi="宋体" w:eastAsia="宋体" w:cstheme="minorBidi"/>
          <w:kern w:val="2"/>
          <w:sz w:val="24"/>
          <w:szCs w:val="24"/>
          <w:lang w:val="en-US" w:eastAsia="zh-CN" w:bidi="ar-SA"/>
        </w:rPr>
        <w:t>文件的审查、澄清、评估和比较以及合同授予意向等情况</w:t>
      </w:r>
      <w:r>
        <w:rPr>
          <w:rFonts w:hint="eastAsia" w:cstheme="minorBidi"/>
          <w:kern w:val="2"/>
          <w:sz w:val="24"/>
          <w:szCs w:val="24"/>
          <w:lang w:val="en-US" w:eastAsia="zh-CN" w:bidi="ar-SA"/>
        </w:rPr>
        <w:t>均</w:t>
      </w:r>
      <w:r>
        <w:rPr>
          <w:rFonts w:hint="eastAsia" w:ascii="宋体" w:hAnsi="宋体" w:eastAsia="宋体" w:cstheme="minorBidi"/>
          <w:kern w:val="2"/>
          <w:sz w:val="24"/>
          <w:szCs w:val="24"/>
          <w:lang w:val="en-US" w:eastAsia="zh-CN" w:bidi="ar-SA"/>
        </w:rPr>
        <w:t>不得对外透露。</w:t>
      </w:r>
    </w:p>
    <w:p>
      <w:pPr>
        <w:pStyle w:val="50"/>
        <w:keepNext w:val="0"/>
        <w:keepLines w:val="0"/>
        <w:pageBreakBefore w:val="0"/>
        <w:widowControl w:val="0"/>
        <w:kinsoku/>
        <w:overflowPunct/>
        <w:autoSpaceDE/>
        <w:autoSpaceDN/>
        <w:bidi w:val="0"/>
        <w:adjustRightInd/>
        <w:snapToGrid/>
        <w:spacing w:line="440" w:lineRule="exact"/>
        <w:rPr>
          <w:rFonts w:hint="eastAsia"/>
          <w:lang w:val="en-US" w:eastAsia="zh-CN"/>
        </w:rPr>
      </w:pPr>
      <w:bookmarkStart w:id="214" w:name="_Toc2000"/>
      <w:bookmarkStart w:id="215" w:name="_Toc9400"/>
      <w:bookmarkStart w:id="216" w:name="_Toc32028"/>
      <w:r>
        <w:rPr>
          <w:rFonts w:hint="eastAsia"/>
          <w:lang w:val="en-US" w:eastAsia="zh-CN"/>
        </w:rPr>
        <w:t>回避</w:t>
      </w:r>
      <w:bookmarkEnd w:id="214"/>
      <w:bookmarkEnd w:id="215"/>
      <w:bookmarkEnd w:id="216"/>
    </w:p>
    <w:p>
      <w:pPr>
        <w:pStyle w:val="18"/>
        <w:keepNext w:val="0"/>
        <w:keepLines w:val="0"/>
        <w:pageBreakBefore w:val="0"/>
        <w:widowControl w:val="0"/>
        <w:shd w:val="clear" w:color="auto" w:fill="FFFFFF"/>
        <w:kinsoku/>
        <w:overflowPunct/>
        <w:autoSpaceDE/>
        <w:autoSpaceDN/>
        <w:bidi w:val="0"/>
        <w:adjustRightInd/>
        <w:snapToGrid/>
        <w:spacing w:before="0" w:beforeAutospacing="0" w:after="0" w:afterAutospacing="0" w:line="440" w:lineRule="exact"/>
        <w:ind w:firstLine="480" w:firstLineChars="200"/>
        <w:jc w:val="both"/>
        <w:textAlignment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在政府采购活动中，采购人员及相关人员与供应商有下列利害关系之一的，应当回避：</w:t>
      </w:r>
    </w:p>
    <w:p>
      <w:pPr>
        <w:pStyle w:val="18"/>
        <w:keepNext w:val="0"/>
        <w:keepLines w:val="0"/>
        <w:pageBreakBefore w:val="0"/>
        <w:widowControl w:val="0"/>
        <w:shd w:val="clear" w:color="auto" w:fill="FFFFFF"/>
        <w:kinsoku/>
        <w:overflowPunct/>
        <w:autoSpaceDE/>
        <w:autoSpaceDN/>
        <w:bidi w:val="0"/>
        <w:adjustRightInd/>
        <w:snapToGrid/>
        <w:spacing w:before="0" w:beforeAutospacing="0" w:after="0" w:afterAutospacing="0" w:line="440" w:lineRule="exact"/>
        <w:ind w:firstLine="480" w:firstLineChars="200"/>
        <w:jc w:val="both"/>
        <w:textAlignment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1.参加采购活动前3年内与供应商存在劳动关系；</w:t>
      </w:r>
    </w:p>
    <w:p>
      <w:pPr>
        <w:pStyle w:val="18"/>
        <w:keepNext w:val="0"/>
        <w:keepLines w:val="0"/>
        <w:pageBreakBefore w:val="0"/>
        <w:widowControl w:val="0"/>
        <w:shd w:val="clear" w:color="auto" w:fill="FFFFFF"/>
        <w:kinsoku/>
        <w:overflowPunct/>
        <w:autoSpaceDE/>
        <w:autoSpaceDN/>
        <w:bidi w:val="0"/>
        <w:adjustRightInd/>
        <w:snapToGrid/>
        <w:spacing w:before="0" w:beforeAutospacing="0" w:after="0" w:afterAutospacing="0" w:line="440" w:lineRule="exact"/>
        <w:ind w:firstLine="480" w:firstLineChars="200"/>
        <w:jc w:val="both"/>
        <w:textAlignment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2.参加采购活动前3年内担任供应商的董事、监事；</w:t>
      </w:r>
    </w:p>
    <w:p>
      <w:pPr>
        <w:pStyle w:val="18"/>
        <w:keepNext w:val="0"/>
        <w:keepLines w:val="0"/>
        <w:pageBreakBefore w:val="0"/>
        <w:widowControl w:val="0"/>
        <w:shd w:val="clear" w:color="auto" w:fill="FFFFFF"/>
        <w:kinsoku/>
        <w:overflowPunct/>
        <w:autoSpaceDE/>
        <w:autoSpaceDN/>
        <w:bidi w:val="0"/>
        <w:adjustRightInd/>
        <w:snapToGrid/>
        <w:spacing w:before="0" w:beforeAutospacing="0" w:after="0" w:afterAutospacing="0" w:line="440" w:lineRule="exact"/>
        <w:ind w:firstLine="480" w:firstLineChars="200"/>
        <w:jc w:val="both"/>
        <w:textAlignment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3.参加采购活动前3年内是供应商的控股股东或者实际控制人；</w:t>
      </w:r>
    </w:p>
    <w:p>
      <w:pPr>
        <w:pStyle w:val="1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4.与供应商的法定代表人或者负责人有夫妻、直系血亲、三代以内旁系血亲或者近姻亲关系；</w:t>
      </w:r>
    </w:p>
    <w:p>
      <w:pPr>
        <w:pStyle w:val="1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5.与供应商有其他可能影响政府采购活动公平、公正进行的关系。</w:t>
      </w:r>
    </w:p>
    <w:p>
      <w:pPr>
        <w:pStyle w:val="10"/>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440" w:lineRule="exact"/>
        <w:ind w:leftChars="0" w:firstLine="480" w:firstLineChars="200"/>
        <w:textAlignment w:val="auto"/>
        <w:rPr>
          <w:rFonts w:hint="eastAsia"/>
          <w:highlight w:val="none"/>
          <w:lang w:val="en-US" w:eastAsia="zh-CN"/>
        </w:rPr>
      </w:pPr>
      <w:r>
        <w:rPr>
          <w:rFonts w:hint="eastAsia" w:ascii="宋体" w:hAnsi="宋体" w:eastAsia="宋体" w:cstheme="minorBidi"/>
          <w:kern w:val="2"/>
          <w:sz w:val="24"/>
          <w:szCs w:val="24"/>
          <w:lang w:val="en-US" w:eastAsia="zh-CN" w:bidi="ar-SA"/>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50"/>
        <w:bidi w:val="0"/>
        <w:rPr>
          <w:rFonts w:hint="default"/>
          <w:lang w:val="en-US" w:eastAsia="zh-CN"/>
        </w:rPr>
      </w:pPr>
      <w:bookmarkStart w:id="217" w:name="_Toc24239"/>
      <w:bookmarkStart w:id="218" w:name="_Toc5346"/>
      <w:r>
        <w:rPr>
          <w:rFonts w:hint="eastAsia"/>
          <w:lang w:val="en-US" w:eastAsia="zh-CN"/>
        </w:rPr>
        <w:t>解释说明</w:t>
      </w:r>
      <w:bookmarkEnd w:id="217"/>
      <w:bookmarkEnd w:id="218"/>
    </w:p>
    <w:p>
      <w:pPr>
        <w:pStyle w:val="34"/>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rPr>
      </w:pPr>
      <w:r>
        <w:rPr>
          <w:rFonts w:hint="eastAsia"/>
          <w:lang w:val="en-US" w:eastAsia="zh-CN"/>
        </w:rPr>
        <w:t>1.</w:t>
      </w:r>
      <w:r>
        <w:rPr>
          <w:rFonts w:hint="eastAsia"/>
        </w:rPr>
        <w:t>本</w:t>
      </w:r>
      <w:r>
        <w:rPr>
          <w:rFonts w:hint="eastAsia"/>
          <w:lang w:val="en-US" w:eastAsia="zh-CN"/>
        </w:rPr>
        <w:t>磋商文件</w:t>
      </w:r>
      <w:r>
        <w:rPr>
          <w:rFonts w:hint="eastAsia"/>
        </w:rPr>
        <w:t>中作为实质性要求的内容，除明确要求</w:t>
      </w:r>
      <w:r>
        <w:rPr>
          <w:rFonts w:hint="eastAsia"/>
          <w:lang w:val="en-US" w:eastAsia="zh-CN"/>
        </w:rPr>
        <w:t>需在响应文件中</w:t>
      </w:r>
      <w:r>
        <w:rPr>
          <w:rFonts w:hint="eastAsia"/>
        </w:rPr>
        <w:t>提供承诺函等证明材料的外，评</w:t>
      </w:r>
      <w:r>
        <w:rPr>
          <w:rFonts w:hint="eastAsia"/>
          <w:lang w:val="en-US" w:eastAsia="zh-CN"/>
        </w:rPr>
        <w:t>审</w:t>
      </w:r>
      <w:r>
        <w:rPr>
          <w:rFonts w:hint="eastAsia"/>
        </w:rPr>
        <w:t>委员会在评审时，仅对</w:t>
      </w:r>
      <w:r>
        <w:rPr>
          <w:rFonts w:hint="eastAsia"/>
          <w:lang w:val="en-US" w:eastAsia="zh-CN"/>
        </w:rPr>
        <w:t>响应</w:t>
      </w:r>
      <w:r>
        <w:rPr>
          <w:rFonts w:hint="eastAsia"/>
        </w:rPr>
        <w:t>文件是否违背实质性要求进行审查。</w:t>
      </w:r>
    </w:p>
    <w:p>
      <w:pPr>
        <w:pStyle w:val="34"/>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rPr>
      </w:pPr>
      <w:r>
        <w:rPr>
          <w:rFonts w:hint="eastAsia"/>
          <w:lang w:val="en-US" w:eastAsia="zh-CN"/>
        </w:rPr>
        <w:t>2.</w:t>
      </w:r>
      <w:r>
        <w:rPr>
          <w:rFonts w:hint="eastAsia"/>
        </w:rPr>
        <w:t>本</w:t>
      </w:r>
      <w:r>
        <w:rPr>
          <w:rFonts w:hint="eastAsia"/>
          <w:lang w:val="en-US" w:eastAsia="zh-CN"/>
        </w:rPr>
        <w:t>磋商</w:t>
      </w:r>
      <w:r>
        <w:rPr>
          <w:rFonts w:hint="eastAsia"/>
        </w:rPr>
        <w:t>文件中所引</w:t>
      </w:r>
      <w:r>
        <w:rPr>
          <w:rFonts w:hint="eastAsia"/>
          <w:lang w:val="en-US" w:eastAsia="zh-CN"/>
        </w:rPr>
        <w:t>用的</w:t>
      </w:r>
      <w:r>
        <w:rPr>
          <w:rFonts w:hint="eastAsia"/>
        </w:rPr>
        <w:t>相关法律制度规定，在政府采购中有变化的，按照变化后的相关法律制度规定执行。在本项目</w:t>
      </w:r>
      <w:r>
        <w:rPr>
          <w:rFonts w:hint="eastAsia"/>
          <w:lang w:eastAsia="zh-CN"/>
        </w:rPr>
        <w:t>响应文件递交截止时间</w:t>
      </w:r>
      <w:r>
        <w:rPr>
          <w:rFonts w:hint="eastAsia"/>
        </w:rPr>
        <w:t>届满后，因相关法律制度规定的变化导致不符合相关法律制度规定的，按照变化后的相关法律制度规定执行，本</w:t>
      </w:r>
      <w:r>
        <w:rPr>
          <w:rFonts w:hint="eastAsia"/>
          <w:lang w:val="en-US" w:eastAsia="zh-CN"/>
        </w:rPr>
        <w:t>磋商</w:t>
      </w:r>
      <w:r>
        <w:rPr>
          <w:rFonts w:hint="eastAsia"/>
        </w:rPr>
        <w:t>文件不再做调整。</w:t>
      </w:r>
    </w:p>
    <w:p>
      <w:pPr>
        <w:pStyle w:val="34"/>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rPr>
      </w:pPr>
      <w:r>
        <w:rPr>
          <w:rFonts w:hint="eastAsia"/>
          <w:lang w:val="en-US" w:eastAsia="zh-CN"/>
        </w:rPr>
        <w:t>3.</w:t>
      </w:r>
      <w:r>
        <w:rPr>
          <w:rFonts w:hint="eastAsia"/>
        </w:rPr>
        <w:t>国家或行业主管部门对供应商和采购产品的技术标准、质量标准和资格资质条件等有强制性规定的，必须符合其要求</w:t>
      </w:r>
      <w:r>
        <w:rPr>
          <w:rFonts w:hint="eastAsia"/>
          <w:b/>
          <w:bCs/>
          <w:lang w:eastAsia="zh-CN"/>
        </w:rPr>
        <w:t>(</w:t>
      </w:r>
      <w:r>
        <w:rPr>
          <w:rFonts w:hint="eastAsia"/>
          <w:b/>
          <w:bCs/>
        </w:rPr>
        <w:t>实质性要求</w:t>
      </w:r>
      <w:r>
        <w:rPr>
          <w:rFonts w:hint="eastAsia"/>
          <w:b/>
          <w:bCs/>
          <w:lang w:eastAsia="zh-CN"/>
        </w:rPr>
        <w:t>)</w:t>
      </w:r>
      <w:r>
        <w:rPr>
          <w:rFonts w:hint="eastAsia"/>
        </w:rPr>
        <w:t>。</w:t>
      </w:r>
    </w:p>
    <w:p>
      <w:pPr>
        <w:pStyle w:val="34"/>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rPr>
      </w:pPr>
      <w:r>
        <w:rPr>
          <w:rFonts w:hint="eastAsia" w:eastAsia="宋体"/>
          <w:lang w:val="en-US" w:eastAsia="zh-CN"/>
        </w:rPr>
        <w:t>4.</w:t>
      </w:r>
      <w:r>
        <w:rPr>
          <w:rFonts w:hint="eastAsia" w:ascii="宋体" w:hAnsi="宋体" w:eastAsia="宋体" w:cs="宋体"/>
          <w:sz w:val="24"/>
          <w:szCs w:val="24"/>
          <w:lang w:val="en-US" w:eastAsia="zh-CN"/>
        </w:rPr>
        <w:t>本项目涉及企业资质、产品认证、人员执业资格等描述与国家最新要求不一致时以最新要求为准。</w:t>
      </w:r>
    </w:p>
    <w:p>
      <w:pPr>
        <w:pStyle w:val="44"/>
        <w:bidi w:val="0"/>
        <w:rPr>
          <w:rFonts w:hint="eastAsia"/>
        </w:rPr>
      </w:pPr>
    </w:p>
    <w:p>
      <w:pPr>
        <w:pStyle w:val="44"/>
        <w:bidi w:val="0"/>
        <w:rPr>
          <w:rFonts w:hint="eastAsia"/>
        </w:rPr>
      </w:pPr>
    </w:p>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Pr>
        <w:pStyle w:val="49"/>
        <w:bidi w:val="0"/>
        <w:rPr>
          <w:rFonts w:hint="eastAsia"/>
        </w:rPr>
      </w:pPr>
      <w:bookmarkStart w:id="219" w:name="_Toc5589"/>
      <w:r>
        <w:rPr>
          <w:rFonts w:hint="eastAsia"/>
        </w:rPr>
        <w:br w:type="page"/>
      </w:r>
      <w:bookmarkEnd w:id="219"/>
      <w:bookmarkStart w:id="220" w:name="_Toc29575"/>
      <w:bookmarkStart w:id="221" w:name="_Toc4206"/>
      <w:bookmarkStart w:id="222" w:name="_Toc31402"/>
      <w:bookmarkStart w:id="223" w:name="_Toc20242"/>
      <w:bookmarkStart w:id="224" w:name="_Toc25961"/>
      <w:bookmarkStart w:id="225" w:name="_Toc29724"/>
      <w:r>
        <w:rPr>
          <w:rFonts w:hint="eastAsia"/>
          <w:lang w:val="en-US" w:eastAsia="zh-CN"/>
        </w:rPr>
        <w:t>响应</w:t>
      </w:r>
      <w:r>
        <w:rPr>
          <w:rFonts w:hint="eastAsia"/>
        </w:rPr>
        <w:t>文件格式</w:t>
      </w:r>
      <w:bookmarkEnd w:id="220"/>
      <w:bookmarkEnd w:id="221"/>
      <w:bookmarkEnd w:id="222"/>
      <w:bookmarkEnd w:id="223"/>
      <w:bookmarkEnd w:id="224"/>
      <w:bookmarkEnd w:id="225"/>
    </w:p>
    <w:p>
      <w:pPr>
        <w:pStyle w:val="47"/>
        <w:bidi w:val="0"/>
        <w:rPr>
          <w:rFonts w:hint="eastAsia"/>
        </w:rPr>
      </w:pPr>
      <w:bookmarkStart w:id="226" w:name="_Toc182759327"/>
      <w:bookmarkStart w:id="227" w:name="_Toc287367101"/>
      <w:bookmarkStart w:id="228" w:name="_Toc294688711"/>
      <w:bookmarkStart w:id="229" w:name="_Toc16460"/>
      <w:bookmarkStart w:id="230" w:name="_Toc439161746"/>
      <w:bookmarkStart w:id="231" w:name="_Toc182629023"/>
      <w:bookmarkStart w:id="232" w:name="_Toc294701519"/>
      <w:bookmarkStart w:id="233" w:name="_Toc295978802"/>
      <w:bookmarkStart w:id="234" w:name="_Toc211218954"/>
      <w:bookmarkStart w:id="235" w:name="_Toc316462354"/>
      <w:r>
        <w:rPr>
          <w:rFonts w:hint="eastAsia"/>
        </w:rPr>
        <w:t>一、本章所制</w:t>
      </w:r>
      <w:r>
        <w:rPr>
          <w:rFonts w:hint="eastAsia"/>
          <w:lang w:val="en-US" w:eastAsia="zh-CN"/>
        </w:rPr>
        <w:t>响应</w:t>
      </w:r>
      <w:r>
        <w:rPr>
          <w:rFonts w:hint="eastAsia"/>
        </w:rPr>
        <w:t>文件格式，除格式中明确将该格式作为实质性要求的，一律不具有强制性</w:t>
      </w:r>
      <w:r>
        <w:rPr>
          <w:rFonts w:hint="eastAsia"/>
          <w:lang w:eastAsia="zh-CN"/>
        </w:rPr>
        <w:t>，</w:t>
      </w:r>
      <w:r>
        <w:rPr>
          <w:rFonts w:hint="eastAsia"/>
          <w:lang w:val="en-US" w:eastAsia="zh-CN"/>
        </w:rPr>
        <w:t>供应商不涉及的格式可以不提供</w:t>
      </w:r>
      <w:r>
        <w:rPr>
          <w:rFonts w:hint="eastAsia"/>
        </w:rPr>
        <w:t>。</w:t>
      </w:r>
    </w:p>
    <w:p>
      <w:pPr>
        <w:pStyle w:val="47"/>
        <w:bidi w:val="0"/>
        <w:rPr>
          <w:rFonts w:hint="eastAsia"/>
        </w:rPr>
      </w:pPr>
      <w:r>
        <w:rPr>
          <w:rFonts w:hint="eastAsia"/>
        </w:rPr>
        <w:t>二、本章所制</w:t>
      </w:r>
      <w:r>
        <w:rPr>
          <w:rFonts w:hint="eastAsia"/>
          <w:lang w:val="en-US" w:eastAsia="zh-CN"/>
        </w:rPr>
        <w:t>响应</w:t>
      </w:r>
      <w:r>
        <w:rPr>
          <w:rFonts w:hint="eastAsia"/>
        </w:rPr>
        <w:t>文件格式有关表格中的备注栏，由</w:t>
      </w:r>
      <w:r>
        <w:rPr>
          <w:rFonts w:hint="eastAsia"/>
          <w:lang w:val="en-US" w:eastAsia="zh-CN"/>
        </w:rPr>
        <w:t>供应商</w:t>
      </w:r>
      <w:r>
        <w:rPr>
          <w:rFonts w:hint="eastAsia"/>
        </w:rPr>
        <w:t>根据自身</w:t>
      </w:r>
      <w:r>
        <w:rPr>
          <w:rFonts w:hint="eastAsia"/>
          <w:lang w:val="en-US" w:eastAsia="zh-CN"/>
        </w:rPr>
        <w:t>响应</w:t>
      </w:r>
      <w:r>
        <w:rPr>
          <w:rFonts w:hint="eastAsia"/>
        </w:rPr>
        <w:t>情况作解释性说明，不作为必填项。</w:t>
      </w:r>
    </w:p>
    <w:p>
      <w:pPr>
        <w:pStyle w:val="47"/>
        <w:bidi w:val="0"/>
        <w:rPr>
          <w:rFonts w:hint="eastAsia"/>
        </w:rPr>
      </w:pPr>
      <w:r>
        <w:rPr>
          <w:rFonts w:hint="eastAsia"/>
          <w:lang w:val="en-US" w:eastAsia="zh-CN"/>
        </w:rPr>
        <w:t>三、本章</w:t>
      </w:r>
      <w:r>
        <w:rPr>
          <w:rFonts w:hint="eastAsia"/>
        </w:rPr>
        <w:t>格式中“注”的内容，</w:t>
      </w:r>
      <w:r>
        <w:rPr>
          <w:rFonts w:hint="eastAsia"/>
          <w:lang w:val="en-US" w:eastAsia="zh-CN"/>
        </w:rPr>
        <w:t>供应商</w:t>
      </w:r>
      <w:r>
        <w:rPr>
          <w:rFonts w:hint="eastAsia"/>
        </w:rPr>
        <w:t>可自行决定是否保留在</w:t>
      </w:r>
      <w:r>
        <w:rPr>
          <w:rFonts w:hint="eastAsia"/>
          <w:lang w:val="en-US" w:eastAsia="zh-CN"/>
        </w:rPr>
        <w:t>响应</w:t>
      </w:r>
      <w:r>
        <w:rPr>
          <w:rFonts w:hint="eastAsia"/>
        </w:rPr>
        <w:t>文件中，未保留的视为</w:t>
      </w:r>
      <w:r>
        <w:rPr>
          <w:rFonts w:hint="eastAsia"/>
          <w:lang w:val="en-US" w:eastAsia="zh-CN"/>
        </w:rPr>
        <w:t>供应商</w:t>
      </w:r>
      <w:r>
        <w:rPr>
          <w:rFonts w:hint="eastAsia"/>
        </w:rPr>
        <w:t>默认接受“注”的内容</w:t>
      </w:r>
      <w:r>
        <w:rPr>
          <w:rFonts w:hint="eastAsia"/>
          <w:lang w:eastAsia="zh-CN"/>
        </w:rPr>
        <w:t>。</w:t>
      </w:r>
    </w:p>
    <w:p>
      <w:pPr>
        <w:pStyle w:val="47"/>
        <w:bidi w:val="0"/>
        <w:rPr>
          <w:rFonts w:hint="eastAsia"/>
        </w:rPr>
      </w:pPr>
      <w:r>
        <w:rPr>
          <w:rFonts w:hint="eastAsia"/>
          <w:lang w:val="en-US" w:eastAsia="zh-CN"/>
        </w:rPr>
        <w:t>四</w:t>
      </w:r>
      <w:r>
        <w:rPr>
          <w:rFonts w:hint="eastAsia"/>
        </w:rPr>
        <w:t>、本章所制</w:t>
      </w:r>
      <w:r>
        <w:rPr>
          <w:rFonts w:hint="eastAsia"/>
          <w:lang w:val="en-US" w:eastAsia="zh-CN"/>
        </w:rPr>
        <w:t>响应</w:t>
      </w:r>
      <w:r>
        <w:rPr>
          <w:rFonts w:hint="eastAsia"/>
        </w:rPr>
        <w:t>文件格式中需要填写的相关内容事项，可能会与本采购项目无关，在不改变</w:t>
      </w:r>
      <w:r>
        <w:rPr>
          <w:rFonts w:hint="eastAsia"/>
          <w:lang w:val="en-US" w:eastAsia="zh-CN"/>
        </w:rPr>
        <w:t>响应文件</w:t>
      </w:r>
      <w:r>
        <w:rPr>
          <w:rFonts w:hint="eastAsia"/>
        </w:rPr>
        <w:t>原义、不影响本项目采购需求的情况下，</w:t>
      </w:r>
      <w:r>
        <w:rPr>
          <w:rFonts w:hint="eastAsia"/>
          <w:lang w:val="en-US" w:eastAsia="zh-CN"/>
        </w:rPr>
        <w:t>供应商</w:t>
      </w:r>
      <w:r>
        <w:rPr>
          <w:rFonts w:hint="eastAsia"/>
        </w:rPr>
        <w:t>可以不予填写，但应当注明。</w:t>
      </w:r>
    </w:p>
    <w:p>
      <w:pPr>
        <w:pStyle w:val="44"/>
        <w:bidi w:val="0"/>
        <w:rPr>
          <w:rFonts w:hint="eastAsia"/>
        </w:rPr>
      </w:pPr>
      <w:r>
        <w:rPr>
          <w:rFonts w:hint="eastAsia"/>
        </w:rPr>
        <w:br w:type="page"/>
      </w:r>
    </w:p>
    <w:p>
      <w:pPr>
        <w:pStyle w:val="35"/>
        <w:bidi w:val="0"/>
        <w:rPr>
          <w:rFonts w:hint="eastAsia"/>
        </w:rPr>
      </w:pPr>
      <w:r>
        <w:rPr>
          <w:rFonts w:hint="eastAsia"/>
        </w:rPr>
        <w:t>附件：密封袋的格式</w:t>
      </w:r>
    </w:p>
    <w:p>
      <w:pPr>
        <w:pStyle w:val="35"/>
        <w:bidi w:val="0"/>
        <w:rPr>
          <w:rFonts w:hint="eastAsia"/>
        </w:rPr>
      </w:pPr>
    </w:p>
    <w:p>
      <w:pPr>
        <w:pStyle w:val="35"/>
        <w:bidi w:val="0"/>
        <w:rPr>
          <w:rFonts w:hint="eastAsia"/>
        </w:rPr>
      </w:pPr>
    </w:p>
    <w:p>
      <w:pPr>
        <w:pStyle w:val="35"/>
        <w:bidi w:val="0"/>
        <w:rPr>
          <w:rFonts w:hint="eastAsia"/>
        </w:rPr>
      </w:pPr>
    </w:p>
    <w:tbl>
      <w:tblPr>
        <w:tblStyle w:val="19"/>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vAlign w:val="top"/>
          </w:tcPr>
          <w:p>
            <w:pPr>
              <w:pStyle w:val="35"/>
              <w:bidi w:val="0"/>
              <w:rPr>
                <w:rFonts w:hint="eastAsia"/>
              </w:rPr>
            </w:pPr>
          </w:p>
          <w:p>
            <w:pPr>
              <w:tabs>
                <w:tab w:val="left" w:pos="7665"/>
                <w:tab w:val="clear" w:pos="0"/>
              </w:tabs>
              <w:spacing w:line="400" w:lineRule="exact"/>
              <w:ind w:firstLine="2280" w:firstLineChars="950"/>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u w:val="none"/>
              </w:rPr>
              <w:t>项目编号：</w:t>
            </w:r>
            <w:r>
              <w:rPr>
                <w:rFonts w:hint="eastAsia" w:asciiTheme="minorEastAsia" w:hAnsiTheme="minorEastAsia" w:eastAsiaTheme="minorEastAsia" w:cstheme="minorEastAsia"/>
                <w:color w:val="000000"/>
                <w:sz w:val="24"/>
                <w:u w:val="single"/>
              </w:rPr>
              <w:t xml:space="preserve">                   </w:t>
            </w:r>
          </w:p>
          <w:p>
            <w:pPr>
              <w:tabs>
                <w:tab w:val="left" w:pos="7665"/>
                <w:tab w:val="clear" w:pos="0"/>
              </w:tabs>
              <w:spacing w:line="400" w:lineRule="exact"/>
              <w:ind w:firstLine="2280" w:firstLineChars="950"/>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u w:val="none"/>
              </w:rPr>
              <w:t>项目名称</w:t>
            </w:r>
            <w:r>
              <w:rPr>
                <w:rFonts w:hint="eastAsia" w:asciiTheme="minorEastAsia" w:hAnsiTheme="minorEastAsia" w:eastAsiaTheme="minorEastAsia" w:cstheme="minorEastAsia"/>
                <w:color w:val="000000"/>
                <w:sz w:val="24"/>
                <w:u w:val="none"/>
                <w:lang w:eastAsia="zh-CN"/>
              </w:rPr>
              <w:t>：</w:t>
            </w:r>
            <w:r>
              <w:rPr>
                <w:rFonts w:hint="eastAsia" w:asciiTheme="minorEastAsia" w:hAnsiTheme="minorEastAsia" w:eastAsiaTheme="minorEastAsia" w:cstheme="minorEastAsia"/>
                <w:color w:val="000000"/>
                <w:sz w:val="24"/>
                <w:u w:val="single"/>
              </w:rPr>
              <w:t xml:space="preserve">                   </w:t>
            </w:r>
          </w:p>
          <w:p>
            <w:pPr>
              <w:tabs>
                <w:tab w:val="left" w:pos="7665"/>
                <w:tab w:val="clear" w:pos="0"/>
              </w:tabs>
              <w:spacing w:line="400" w:lineRule="exact"/>
              <w:jc w:val="center"/>
              <w:rPr>
                <w:rFonts w:hint="eastAsia" w:asciiTheme="minorEastAsia" w:hAnsiTheme="minorEastAsia" w:eastAsiaTheme="minorEastAsia" w:cstheme="minorEastAsia"/>
                <w:b/>
                <w:color w:val="000000"/>
                <w:sz w:val="32"/>
                <w:szCs w:val="32"/>
              </w:rPr>
            </w:pPr>
          </w:p>
          <w:p>
            <w:pPr>
              <w:pStyle w:val="35"/>
              <w:bidi w:val="0"/>
              <w:jc w:val="center"/>
              <w:rPr>
                <w:rFonts w:hint="eastAsia"/>
                <w:b/>
                <w:bCs/>
                <w:sz w:val="32"/>
                <w:szCs w:val="32"/>
                <w:lang w:eastAsia="zh-CN"/>
              </w:rPr>
            </w:pPr>
            <w:r>
              <w:rPr>
                <w:rFonts w:hint="eastAsia"/>
                <w:b/>
                <w:bCs/>
                <w:sz w:val="32"/>
                <w:szCs w:val="32"/>
                <w:lang w:eastAsia="zh-CN"/>
              </w:rPr>
              <w:t>资格、资质性及其他类似效力响应文件</w:t>
            </w:r>
          </w:p>
          <w:p>
            <w:pPr>
              <w:pStyle w:val="35"/>
              <w:bidi w:val="0"/>
              <w:jc w:val="center"/>
              <w:rPr>
                <w:rFonts w:hint="eastAsia"/>
                <w:b/>
                <w:bCs/>
                <w:sz w:val="32"/>
                <w:szCs w:val="32"/>
              </w:rPr>
            </w:pPr>
            <w:r>
              <w:rPr>
                <w:rFonts w:hint="eastAsia"/>
                <w:b/>
                <w:bCs/>
                <w:sz w:val="32"/>
                <w:szCs w:val="32"/>
                <w:lang w:val="en-US" w:eastAsia="zh-CN"/>
              </w:rPr>
              <w:t>/</w:t>
            </w:r>
            <w:r>
              <w:rPr>
                <w:rFonts w:hint="eastAsia"/>
                <w:b/>
                <w:bCs/>
                <w:sz w:val="32"/>
                <w:szCs w:val="32"/>
              </w:rPr>
              <w:t>其他响应文件</w:t>
            </w:r>
          </w:p>
          <w:p>
            <w:pPr>
              <w:tabs>
                <w:tab w:val="left" w:pos="7665"/>
                <w:tab w:val="clear" w:pos="0"/>
              </w:tabs>
              <w:spacing w:line="400" w:lineRule="exact"/>
              <w:ind w:firstLine="2280" w:firstLineChars="950"/>
              <w:rPr>
                <w:rFonts w:hint="eastAsia" w:asciiTheme="minorEastAsia" w:hAnsiTheme="minorEastAsia" w:eastAsiaTheme="minorEastAsia" w:cstheme="minorEastAsia"/>
                <w:color w:val="000000"/>
                <w:sz w:val="24"/>
                <w:u w:val="none"/>
              </w:rPr>
            </w:pPr>
          </w:p>
          <w:p>
            <w:pPr>
              <w:tabs>
                <w:tab w:val="left" w:pos="7665"/>
                <w:tab w:val="clear" w:pos="0"/>
              </w:tabs>
              <w:spacing w:line="400" w:lineRule="exact"/>
              <w:ind w:firstLine="2280" w:firstLineChars="950"/>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u w:val="none"/>
              </w:rPr>
              <w:t>供应商名称</w:t>
            </w:r>
            <w:r>
              <w:rPr>
                <w:rFonts w:hint="eastAsia" w:asciiTheme="minorEastAsia" w:hAnsiTheme="minorEastAsia" w:eastAsiaTheme="minorEastAsia" w:cstheme="minorEastAsia"/>
                <w:color w:val="000000"/>
                <w:sz w:val="24"/>
                <w:u w:val="none"/>
                <w:lang w:eastAsia="zh-CN"/>
              </w:rPr>
              <w:t>：</w:t>
            </w:r>
            <w:r>
              <w:rPr>
                <w:rFonts w:hint="eastAsia" w:asciiTheme="minorEastAsia" w:hAnsiTheme="minorEastAsia" w:eastAsiaTheme="minorEastAsia" w:cstheme="minorEastAsia"/>
                <w:color w:val="000000"/>
                <w:sz w:val="24"/>
                <w:u w:val="single"/>
              </w:rPr>
              <w:t xml:space="preserve">                 </w:t>
            </w:r>
          </w:p>
          <w:p>
            <w:pPr>
              <w:pStyle w:val="35"/>
              <w:keepNext w:val="0"/>
              <w:keepLines w:val="0"/>
              <w:pageBreakBefore w:val="0"/>
              <w:widowControl w:val="0"/>
              <w:kinsoku/>
              <w:wordWrap/>
              <w:overflowPunct/>
              <w:topLinePunct w:val="0"/>
              <w:autoSpaceDE/>
              <w:autoSpaceDN/>
              <w:bidi w:val="0"/>
              <w:adjustRightInd w:val="0"/>
              <w:snapToGrid w:val="0"/>
              <w:ind w:firstLine="2280" w:firstLineChars="950"/>
              <w:textAlignment w:val="auto"/>
              <w:rPr>
                <w:rFonts w:hint="eastAsia"/>
              </w:rPr>
            </w:pPr>
            <w:r>
              <w:rPr>
                <w:rFonts w:hint="eastAsia" w:asciiTheme="minorEastAsia" w:hAnsiTheme="minorEastAsia" w:eastAsiaTheme="minorEastAsia" w:cstheme="minorEastAsia"/>
                <w:color w:val="000000"/>
                <w:sz w:val="24"/>
                <w:u w:val="none"/>
              </w:rPr>
              <w:t>磋商时间：</w:t>
            </w:r>
            <w:r>
              <w:rPr>
                <w:rFonts w:hint="eastAsia" w:asciiTheme="minorEastAsia" w:hAnsiTheme="minorEastAsia" w:eastAsiaTheme="minorEastAsia" w:cstheme="minorEastAsia"/>
                <w:color w:val="000000"/>
                <w:sz w:val="24"/>
                <w:u w:val="single"/>
              </w:rPr>
              <w:t xml:space="preserve">                   </w:t>
            </w:r>
            <w:r>
              <w:rPr>
                <w:rFonts w:hint="eastAsia"/>
              </w:rPr>
              <w:t xml:space="preserve">                   </w:t>
            </w:r>
          </w:p>
          <w:p>
            <w:pPr>
              <w:pStyle w:val="35"/>
              <w:bidi w:val="0"/>
              <w:rPr>
                <w:rFonts w:hint="eastAsia"/>
              </w:rPr>
            </w:pPr>
          </w:p>
        </w:tc>
      </w:tr>
    </w:tbl>
    <w:p>
      <w:pPr>
        <w:pStyle w:val="35"/>
        <w:bidi w:val="0"/>
        <w:rPr>
          <w:rFonts w:hint="eastAsia"/>
          <w:lang w:val="en-US" w:eastAsia="zh-CN"/>
        </w:rPr>
      </w:pPr>
      <w:bookmarkStart w:id="236" w:name="_Toc6994"/>
      <w:bookmarkStart w:id="237" w:name="_Toc11581"/>
      <w:r>
        <w:rPr>
          <w:rFonts w:hint="eastAsia"/>
          <w:lang w:val="en-US" w:eastAsia="zh-CN"/>
        </w:rPr>
        <w:br w:type="page"/>
      </w:r>
    </w:p>
    <w:p>
      <w:pPr>
        <w:pStyle w:val="35"/>
        <w:bidi w:val="0"/>
        <w:rPr>
          <w:rFonts w:hint="eastAsia"/>
          <w:lang w:val="en-US" w:eastAsia="zh-CN"/>
        </w:rPr>
      </w:pPr>
      <w:r>
        <w:rPr>
          <w:rFonts w:hint="eastAsia"/>
          <w:lang w:val="en-US" w:eastAsia="zh-CN"/>
        </w:rPr>
        <w:t>响应文件封面格式</w:t>
      </w:r>
      <w:bookmarkEnd w:id="226"/>
      <w:bookmarkEnd w:id="227"/>
      <w:bookmarkEnd w:id="228"/>
      <w:bookmarkEnd w:id="229"/>
      <w:bookmarkEnd w:id="230"/>
      <w:bookmarkEnd w:id="231"/>
      <w:bookmarkEnd w:id="232"/>
      <w:bookmarkEnd w:id="233"/>
      <w:bookmarkEnd w:id="234"/>
      <w:bookmarkEnd w:id="235"/>
      <w:bookmarkEnd w:id="236"/>
      <w:bookmarkEnd w:id="237"/>
    </w:p>
    <w:p>
      <w:pPr>
        <w:pStyle w:val="35"/>
        <w:bidi w:val="0"/>
        <w:rPr>
          <w:rFonts w:hint="eastAsia"/>
        </w:rPr>
      </w:pPr>
      <w:r>
        <w:rPr>
          <w:rFonts w:hint="eastAsia"/>
          <w:lang w:val="zh-CN" w:eastAsia="zh-CN"/>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0288;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v:textbox>
              </v:rect>
            </w:pict>
          </mc:Fallback>
        </mc:AlternateContent>
      </w:r>
    </w:p>
    <w:p>
      <w:pPr>
        <w:pStyle w:val="35"/>
        <w:bidi w:val="0"/>
        <w:rPr>
          <w:rFonts w:hint="eastAsia"/>
        </w:rPr>
      </w:pPr>
    </w:p>
    <w:p>
      <w:pPr>
        <w:pStyle w:val="35"/>
        <w:bidi w:val="0"/>
        <w:rPr>
          <w:rFonts w:hint="eastAsia"/>
        </w:rPr>
      </w:pPr>
    </w:p>
    <w:p>
      <w:pPr>
        <w:pStyle w:val="35"/>
        <w:bidi w:val="0"/>
        <w:rPr>
          <w:rFonts w:hint="eastAsia"/>
        </w:rPr>
      </w:pPr>
    </w:p>
    <w:p>
      <w:pPr>
        <w:pStyle w:val="3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lang w:eastAsia="zh-CN"/>
        </w:rPr>
      </w:pPr>
    </w:p>
    <w:p>
      <w:pPr>
        <w:pStyle w:val="3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lang w:eastAsia="zh-CN"/>
        </w:rPr>
      </w:pPr>
      <w:r>
        <w:rPr>
          <w:rFonts w:hint="eastAsia"/>
          <w:b/>
          <w:bCs/>
          <w:sz w:val="48"/>
          <w:szCs w:val="48"/>
          <w:lang w:eastAsia="zh-CN"/>
        </w:rPr>
        <w:t>资格、资质性及其他类似效力</w:t>
      </w:r>
      <w:r>
        <w:rPr>
          <w:rFonts w:hint="eastAsia"/>
          <w:b/>
          <w:bCs/>
          <w:sz w:val="48"/>
          <w:szCs w:val="48"/>
          <w:lang w:val="en-US" w:eastAsia="zh-CN"/>
        </w:rPr>
        <w:t>响应</w:t>
      </w:r>
      <w:r>
        <w:rPr>
          <w:rFonts w:hint="eastAsia"/>
          <w:b/>
          <w:bCs/>
          <w:sz w:val="48"/>
          <w:szCs w:val="48"/>
          <w:lang w:eastAsia="zh-CN"/>
        </w:rPr>
        <w:t>文件</w:t>
      </w:r>
    </w:p>
    <w:p>
      <w:pPr>
        <w:pStyle w:val="3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rPr>
      </w:pPr>
      <w:r>
        <w:rPr>
          <w:rFonts w:hint="eastAsia"/>
          <w:b/>
          <w:bCs/>
          <w:sz w:val="48"/>
          <w:szCs w:val="48"/>
          <w:lang w:val="en-US" w:eastAsia="zh-CN"/>
        </w:rPr>
        <w:t>/</w:t>
      </w:r>
      <w:r>
        <w:rPr>
          <w:rFonts w:hint="eastAsia"/>
          <w:b/>
          <w:bCs/>
          <w:sz w:val="48"/>
          <w:szCs w:val="48"/>
        </w:rPr>
        <w:t>其他</w:t>
      </w:r>
      <w:r>
        <w:rPr>
          <w:rFonts w:hint="eastAsia"/>
          <w:b/>
          <w:bCs/>
          <w:sz w:val="48"/>
          <w:szCs w:val="48"/>
          <w:lang w:val="en-US" w:eastAsia="zh-CN"/>
        </w:rPr>
        <w:t>响应</w:t>
      </w:r>
      <w:r>
        <w:rPr>
          <w:rFonts w:hint="eastAsia"/>
          <w:b/>
          <w:bCs/>
          <w:sz w:val="48"/>
          <w:szCs w:val="48"/>
        </w:rPr>
        <w:t>文件</w:t>
      </w:r>
    </w:p>
    <w:p>
      <w:pPr>
        <w:pStyle w:val="35"/>
        <w:bidi w:val="0"/>
        <w:rPr>
          <w:rFonts w:hint="eastAsia"/>
        </w:rPr>
      </w:pPr>
    </w:p>
    <w:p>
      <w:pPr>
        <w:pStyle w:val="35"/>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35"/>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35"/>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35"/>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35"/>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项目名称：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rPr>
        <w:t xml:space="preserve">                      </w:t>
      </w:r>
    </w:p>
    <w:p>
      <w:pPr>
        <w:pStyle w:val="35"/>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项目编号：</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rPr>
        <w:t xml:space="preserve">                      </w:t>
      </w:r>
    </w:p>
    <w:p>
      <w:pPr>
        <w:pStyle w:val="35"/>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lang w:val="en-US" w:eastAsia="zh-CN"/>
        </w:rPr>
        <w:t>供应商</w:t>
      </w:r>
      <w:r>
        <w:rPr>
          <w:rFonts w:hint="eastAsia"/>
          <w:b/>
          <w:bCs/>
          <w:sz w:val="32"/>
          <w:szCs w:val="32"/>
        </w:rPr>
        <w:t>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rPr>
        <w:t xml:space="preserve">          </w:t>
      </w:r>
      <w:r>
        <w:rPr>
          <w:rFonts w:hint="eastAsia"/>
          <w:b/>
          <w:bCs/>
          <w:sz w:val="32"/>
          <w:szCs w:val="32"/>
          <w:lang w:val="en-US" w:eastAsia="zh-CN"/>
        </w:rPr>
        <w:t xml:space="preserve"> </w:t>
      </w:r>
      <w:r>
        <w:rPr>
          <w:rFonts w:hint="eastAsia"/>
          <w:b/>
          <w:bCs/>
          <w:sz w:val="32"/>
          <w:szCs w:val="32"/>
        </w:rPr>
        <w:t xml:space="preserve">     </w:t>
      </w:r>
    </w:p>
    <w:p>
      <w:pPr>
        <w:pStyle w:val="35"/>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lang w:val="en-US" w:eastAsia="zh-CN"/>
        </w:rPr>
        <w:t>磋商</w:t>
      </w:r>
      <w:r>
        <w:rPr>
          <w:rFonts w:hint="eastAsia"/>
          <w:b/>
          <w:bCs/>
          <w:sz w:val="32"/>
          <w:szCs w:val="32"/>
        </w:rPr>
        <w:t>日期：</w:t>
      </w:r>
      <w:r>
        <w:rPr>
          <w:rFonts w:hint="eastAsia"/>
          <w:b/>
          <w:bCs/>
          <w:sz w:val="32"/>
          <w:szCs w:val="32"/>
          <w:u w:val="single"/>
        </w:rPr>
        <w:t xml:space="preserve">   </w:t>
      </w:r>
      <w:r>
        <w:rPr>
          <w:rFonts w:hint="eastAsia"/>
          <w:b/>
          <w:bCs/>
          <w:sz w:val="32"/>
          <w:szCs w:val="32"/>
          <w:u w:val="single"/>
          <w:lang w:val="en-US" w:eastAsia="zh-CN"/>
        </w:rPr>
        <w:t xml:space="preserve">  </w:t>
      </w: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p>
    <w:p>
      <w:pPr>
        <w:pStyle w:val="44"/>
        <w:bidi w:val="0"/>
        <w:rPr>
          <w:rFonts w:hint="eastAsia"/>
        </w:rPr>
      </w:pPr>
      <w:bookmarkStart w:id="238" w:name="_Toc5565"/>
      <w:bookmarkStart w:id="239" w:name="_Toc5306"/>
      <w:bookmarkStart w:id="240" w:name="_Toc11556"/>
      <w:bookmarkStart w:id="241" w:name="_Toc31011"/>
      <w:r>
        <w:rPr>
          <w:rFonts w:hint="eastAsia"/>
        </w:rPr>
        <w:br w:type="page"/>
      </w:r>
    </w:p>
    <w:bookmarkEnd w:id="238"/>
    <w:bookmarkEnd w:id="239"/>
    <w:bookmarkEnd w:id="240"/>
    <w:bookmarkEnd w:id="241"/>
    <w:p>
      <w:pPr>
        <w:pStyle w:val="44"/>
        <w:bidi w:val="0"/>
        <w:rPr>
          <w:rFonts w:hint="eastAsia"/>
        </w:rPr>
      </w:pPr>
      <w:bookmarkStart w:id="242" w:name="_Toc15611"/>
    </w:p>
    <w:p>
      <w:pPr>
        <w:pStyle w:val="44"/>
        <w:bidi w:val="0"/>
        <w:rPr>
          <w:rFonts w:hint="eastAsia"/>
        </w:rPr>
      </w:pPr>
    </w:p>
    <w:p>
      <w:pPr>
        <w:pStyle w:val="44"/>
        <w:bidi w:val="0"/>
        <w:rPr>
          <w:rFonts w:hint="eastAsia"/>
        </w:rPr>
      </w:pPr>
    </w:p>
    <w:p>
      <w:pPr>
        <w:pStyle w:val="44"/>
        <w:bidi w:val="0"/>
        <w:rPr>
          <w:rFonts w:hint="eastAsia"/>
        </w:rPr>
      </w:pPr>
    </w:p>
    <w:p>
      <w:pPr>
        <w:pStyle w:val="44"/>
        <w:bidi w:val="0"/>
        <w:rPr>
          <w:rFonts w:hint="eastAsia"/>
        </w:rPr>
      </w:pPr>
    </w:p>
    <w:p>
      <w:pPr>
        <w:pStyle w:val="44"/>
        <w:bidi w:val="0"/>
        <w:rPr>
          <w:rFonts w:hint="eastAsia"/>
        </w:rPr>
      </w:pPr>
    </w:p>
    <w:p>
      <w:pPr>
        <w:pStyle w:val="44"/>
        <w:bidi w:val="0"/>
        <w:rPr>
          <w:rFonts w:hint="eastAsia"/>
        </w:rPr>
      </w:pPr>
    </w:p>
    <w:p>
      <w:pPr>
        <w:pStyle w:val="44"/>
        <w:bidi w:val="0"/>
        <w:rPr>
          <w:rFonts w:hint="eastAsia"/>
          <w:lang w:val="en-US" w:eastAsia="zh-CN"/>
        </w:rPr>
      </w:pPr>
      <w:bookmarkStart w:id="243" w:name="_Toc24630"/>
    </w:p>
    <w:p>
      <w:pPr>
        <w:pStyle w:val="44"/>
        <w:bidi w:val="0"/>
        <w:rPr>
          <w:rFonts w:hint="eastAsia"/>
          <w:lang w:val="en-US" w:eastAsia="zh-CN"/>
        </w:rPr>
      </w:pPr>
    </w:p>
    <w:p>
      <w:pPr>
        <w:pStyle w:val="44"/>
        <w:bidi w:val="0"/>
        <w:rPr>
          <w:rFonts w:hint="eastAsia"/>
          <w:lang w:val="en-US" w:eastAsia="zh-CN"/>
        </w:rPr>
      </w:pPr>
    </w:p>
    <w:p>
      <w:pPr>
        <w:pStyle w:val="44"/>
        <w:bidi w:val="0"/>
        <w:rPr>
          <w:rFonts w:hint="eastAsia"/>
          <w:lang w:val="en-US" w:eastAsia="zh-CN"/>
        </w:rPr>
      </w:pPr>
    </w:p>
    <w:p>
      <w:pPr>
        <w:pStyle w:val="44"/>
        <w:bidi w:val="0"/>
        <w:rPr>
          <w:rFonts w:hint="eastAsia"/>
          <w:lang w:val="en-US" w:eastAsia="zh-CN"/>
        </w:rPr>
      </w:pPr>
    </w:p>
    <w:p>
      <w:pPr>
        <w:pStyle w:val="36"/>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rPr>
          <w:rFonts w:hint="eastAsia"/>
          <w:sz w:val="32"/>
          <w:szCs w:val="32"/>
        </w:rPr>
      </w:pPr>
      <w:bookmarkStart w:id="244" w:name="_Toc3923"/>
      <w:bookmarkStart w:id="245" w:name="_Toc27518"/>
      <w:r>
        <w:rPr>
          <w:rFonts w:hint="eastAsia"/>
          <w:sz w:val="32"/>
          <w:szCs w:val="32"/>
          <w:lang w:val="en-US" w:eastAsia="zh-CN"/>
        </w:rPr>
        <w:t>第一部</w:t>
      </w:r>
      <w:r>
        <w:rPr>
          <w:rFonts w:hint="eastAsia"/>
          <w:sz w:val="32"/>
          <w:szCs w:val="32"/>
        </w:rPr>
        <w:t>分 资格、资质性及其他类似效力</w:t>
      </w:r>
      <w:r>
        <w:rPr>
          <w:rFonts w:hint="eastAsia"/>
          <w:sz w:val="32"/>
          <w:szCs w:val="32"/>
          <w:lang w:val="en-US" w:eastAsia="zh-CN"/>
        </w:rPr>
        <w:t>响应</w:t>
      </w:r>
      <w:r>
        <w:rPr>
          <w:rFonts w:hint="eastAsia"/>
          <w:sz w:val="32"/>
          <w:szCs w:val="32"/>
        </w:rPr>
        <w:t>文件(格式)</w:t>
      </w:r>
      <w:bookmarkEnd w:id="242"/>
      <w:bookmarkEnd w:id="243"/>
      <w:bookmarkEnd w:id="244"/>
      <w:bookmarkEnd w:id="245"/>
      <w:bookmarkStart w:id="246" w:name="_Toc16168"/>
      <w:bookmarkStart w:id="247" w:name="_Toc23537"/>
    </w:p>
    <w:p>
      <w:pPr>
        <w:pStyle w:val="44"/>
        <w:bidi w:val="0"/>
        <w:rPr>
          <w:rFonts w:hint="eastAsia"/>
        </w:rPr>
      </w:pPr>
      <w:r>
        <w:rPr>
          <w:rFonts w:hint="eastAsia"/>
        </w:rPr>
        <w:br w:type="page"/>
      </w:r>
      <w:bookmarkEnd w:id="246"/>
      <w:bookmarkEnd w:id="247"/>
      <w:bookmarkStart w:id="248" w:name="_Toc4996"/>
      <w:bookmarkStart w:id="249" w:name="_Toc26837"/>
    </w:p>
    <w:p>
      <w:pPr>
        <w:pStyle w:val="45"/>
        <w:numPr>
          <w:ilvl w:val="0"/>
          <w:numId w:val="16"/>
        </w:numPr>
        <w:bidi w:val="0"/>
        <w:ind w:left="0" w:leftChars="0" w:firstLine="0" w:firstLineChars="0"/>
        <w:rPr>
          <w:rFonts w:hint="eastAsia"/>
        </w:rPr>
      </w:pPr>
      <w:bookmarkStart w:id="250" w:name="_Toc2301"/>
      <w:bookmarkStart w:id="251" w:name="_Toc27670"/>
      <w:r>
        <w:rPr>
          <w:rFonts w:hint="eastAsia"/>
        </w:rPr>
        <w:t>法定代表人</w:t>
      </w:r>
      <w:r>
        <w:rPr>
          <w:rFonts w:hint="eastAsia"/>
          <w:lang w:val="en-US" w:eastAsia="zh-CN"/>
        </w:rPr>
        <w:t>/单位负责人</w:t>
      </w:r>
      <w:r>
        <w:rPr>
          <w:rFonts w:hint="eastAsia"/>
        </w:rPr>
        <w:t>授权书</w:t>
      </w:r>
      <w:bookmarkEnd w:id="248"/>
      <w:bookmarkEnd w:id="249"/>
      <w:bookmarkEnd w:id="250"/>
      <w:bookmarkEnd w:id="251"/>
    </w:p>
    <w:p>
      <w:pPr>
        <w:pStyle w:val="44"/>
        <w:bidi w:val="0"/>
        <w:rPr>
          <w:rFonts w:hint="eastAsia"/>
        </w:rPr>
      </w:pPr>
      <w:r>
        <w:rPr>
          <w:rFonts w:hint="eastAsia" w:asciiTheme="minorEastAsia" w:hAnsiTheme="minorEastAsia" w:eastAsiaTheme="minorEastAsia" w:cstheme="minorEastAsia"/>
          <w:color w:val="auto"/>
          <w:sz w:val="24"/>
          <w:szCs w:val="24"/>
          <w:highlight w:val="none"/>
          <w:u w:val="single"/>
        </w:rPr>
        <w:t xml:space="preserve">                     </w:t>
      </w:r>
      <w:r>
        <w:rPr>
          <w:rFonts w:hint="eastAsia"/>
        </w:rPr>
        <w:t>(采购代理机构名称)：</w:t>
      </w:r>
    </w:p>
    <w:p>
      <w:pPr>
        <w:pStyle w:val="47"/>
        <w:bidi w:val="0"/>
        <w:rPr>
          <w:rFonts w:hint="eastAsia"/>
        </w:rPr>
      </w:pPr>
      <w:r>
        <w:rPr>
          <w:rFonts w:hint="eastAsia"/>
        </w:rPr>
        <w:t>本授权声明：</w:t>
      </w:r>
      <w:r>
        <w:rPr>
          <w:rFonts w:hint="eastAsia" w:asciiTheme="minorEastAsia" w:hAnsiTheme="minorEastAsia" w:eastAsiaTheme="minorEastAsia" w:cstheme="minorEastAsia"/>
          <w:color w:val="auto"/>
          <w:sz w:val="24"/>
          <w:szCs w:val="24"/>
          <w:highlight w:val="none"/>
          <w:u w:val="single"/>
        </w:rPr>
        <w:t xml:space="preserve">                     </w:t>
      </w:r>
      <w:r>
        <w:rPr>
          <w:rFonts w:hint="eastAsia"/>
        </w:rPr>
        <w:t>(</w:t>
      </w:r>
      <w:r>
        <w:rPr>
          <w:rFonts w:hint="eastAsia"/>
          <w:lang w:eastAsia="zh-CN"/>
        </w:rPr>
        <w:t>供应商</w:t>
      </w:r>
      <w:r>
        <w:rPr>
          <w:rFonts w:hint="eastAsia"/>
        </w:rPr>
        <w:t>名称)</w:t>
      </w:r>
      <w:r>
        <w:rPr>
          <w:rFonts w:hint="eastAsia" w:asciiTheme="minorEastAsia" w:hAnsiTheme="minorEastAsia" w:eastAsiaTheme="minorEastAsia" w:cstheme="minorEastAsia"/>
          <w:color w:val="auto"/>
          <w:sz w:val="24"/>
          <w:szCs w:val="24"/>
          <w:highlight w:val="none"/>
          <w:u w:val="single"/>
        </w:rPr>
        <w:t xml:space="preserve">          </w:t>
      </w:r>
      <w:r>
        <w:rPr>
          <w:rFonts w:hint="eastAsia"/>
        </w:rPr>
        <w:t>(法定代表人</w:t>
      </w:r>
      <w:r>
        <w:rPr>
          <w:rFonts w:hint="eastAsia"/>
          <w:lang w:val="en-US" w:eastAsia="zh-CN"/>
        </w:rPr>
        <w:t>/单位负责人</w:t>
      </w:r>
      <w:r>
        <w:rPr>
          <w:rFonts w:hint="eastAsia"/>
        </w:rPr>
        <w:t>姓名、职务)授权</w:t>
      </w:r>
      <w:r>
        <w:rPr>
          <w:rFonts w:hint="eastAsia" w:asciiTheme="minorEastAsia" w:hAnsiTheme="minorEastAsia" w:eastAsiaTheme="minorEastAsia" w:cstheme="minorEastAsia"/>
          <w:color w:val="auto"/>
          <w:sz w:val="24"/>
          <w:szCs w:val="24"/>
          <w:highlight w:val="none"/>
          <w:u w:val="single"/>
        </w:rPr>
        <w:t xml:space="preserve">                        </w:t>
      </w:r>
      <w:r>
        <w:rPr>
          <w:rFonts w:hint="eastAsia"/>
        </w:rPr>
        <w:t>(被授权人姓名、职务、身份证号码)为我方参加“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lang w:eastAsia="zh-CN"/>
        </w:rPr>
        <w:t>(</w:t>
      </w:r>
      <w:r>
        <w:rPr>
          <w:rFonts w:hint="eastAsia"/>
        </w:rPr>
        <w:t>项目名称</w:t>
      </w:r>
      <w:r>
        <w:rPr>
          <w:rFonts w:hint="eastAsia"/>
          <w:lang w:eastAsia="zh-CN"/>
        </w:rPr>
        <w:t>)</w:t>
      </w:r>
      <w:r>
        <w:rPr>
          <w:rFonts w:hint="eastAsia"/>
        </w:rPr>
        <w:t>(项目编号</w:t>
      </w:r>
      <w:r>
        <w:rPr>
          <w:rFonts w:hint="eastAsia"/>
          <w:lang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lang w:eastAsia="zh-CN"/>
        </w:rPr>
        <w:t>)</w:t>
      </w:r>
      <w:r>
        <w:rPr>
          <w:rFonts w:hint="eastAsia"/>
        </w:rPr>
        <w:t>”</w:t>
      </w:r>
      <w:r>
        <w:rPr>
          <w:rFonts w:hint="eastAsia"/>
          <w:lang w:val="en-US" w:eastAsia="zh-CN"/>
        </w:rPr>
        <w:t>政府采购活动</w:t>
      </w:r>
      <w:r>
        <w:rPr>
          <w:rFonts w:hint="eastAsia"/>
        </w:rPr>
        <w:t>的合法代表，以我方名义全权处理</w:t>
      </w:r>
      <w:r>
        <w:rPr>
          <w:rFonts w:hint="eastAsia"/>
          <w:lang w:val="en-US" w:eastAsia="zh-CN"/>
        </w:rPr>
        <w:t>参与</w:t>
      </w:r>
      <w:r>
        <w:rPr>
          <w:rFonts w:hint="eastAsia"/>
        </w:rPr>
        <w:t>该项目</w:t>
      </w:r>
      <w:r>
        <w:rPr>
          <w:rFonts w:hint="eastAsia"/>
          <w:lang w:val="en-US" w:eastAsia="zh-CN"/>
        </w:rPr>
        <w:t>政府采购活动</w:t>
      </w:r>
      <w:r>
        <w:rPr>
          <w:rFonts w:hint="eastAsia"/>
        </w:rPr>
        <w:t>、合同签订以及</w:t>
      </w:r>
      <w:r>
        <w:rPr>
          <w:rFonts w:hint="eastAsia"/>
          <w:lang w:val="en-US" w:eastAsia="zh-CN"/>
        </w:rPr>
        <w:t>合同履约中的</w:t>
      </w:r>
      <w:r>
        <w:rPr>
          <w:rFonts w:hint="eastAsia"/>
        </w:rPr>
        <w:t>一切事宜，我</w:t>
      </w:r>
      <w:r>
        <w:rPr>
          <w:rFonts w:hint="eastAsia"/>
          <w:lang w:val="en-US" w:eastAsia="zh-CN"/>
        </w:rPr>
        <w:t>单位</w:t>
      </w:r>
      <w:r>
        <w:rPr>
          <w:rFonts w:hint="eastAsia"/>
        </w:rPr>
        <w:t>均予承认，所产生的法律后果均由我单位承担。</w:t>
      </w:r>
    </w:p>
    <w:p>
      <w:pPr>
        <w:pStyle w:val="47"/>
        <w:bidi w:val="0"/>
        <w:rPr>
          <w:rFonts w:hint="eastAsia"/>
        </w:rPr>
      </w:pPr>
      <w:r>
        <w:rPr>
          <w:rFonts w:hint="eastAsia"/>
        </w:rPr>
        <w:t>特此声明。</w:t>
      </w:r>
    </w:p>
    <w:p>
      <w:pPr>
        <w:pStyle w:val="44"/>
        <w:bidi w:val="0"/>
        <w:rPr>
          <w:rFonts w:hint="eastAsia"/>
        </w:rPr>
      </w:pPr>
    </w:p>
    <w:p>
      <w:pPr>
        <w:pStyle w:val="44"/>
        <w:bidi w:val="0"/>
        <w:rPr>
          <w:rFonts w:hint="eastAsia"/>
        </w:rPr>
      </w:pPr>
    </w:p>
    <w:p>
      <w:pPr>
        <w:pStyle w:val="44"/>
        <w:bidi w:val="0"/>
        <w:rPr>
          <w:rFonts w:hint="eastAsia"/>
        </w:rPr>
      </w:pPr>
    </w:p>
    <w:p>
      <w:pPr>
        <w:pStyle w:val="44"/>
        <w:bidi w:val="0"/>
        <w:rPr>
          <w:rFonts w:hint="eastAsia"/>
        </w:rPr>
      </w:pPr>
    </w:p>
    <w:p>
      <w:pPr>
        <w:pStyle w:val="44"/>
        <w:bidi w:val="0"/>
        <w:rPr>
          <w:rFonts w:hint="eastAsia"/>
        </w:rPr>
      </w:pPr>
    </w:p>
    <w:p>
      <w:pPr>
        <w:pStyle w:val="44"/>
        <w:bidi w:val="0"/>
        <w:rPr>
          <w:rFonts w:hint="eastAsia"/>
        </w:rPr>
      </w:pPr>
    </w:p>
    <w:p>
      <w:pPr>
        <w:pStyle w:val="44"/>
        <w:bidi w:val="0"/>
        <w:rPr>
          <w:rFonts w:hint="eastAsia"/>
        </w:rPr>
      </w:pPr>
    </w:p>
    <w:p>
      <w:pPr>
        <w:pStyle w:val="47"/>
        <w:bidi w:val="0"/>
        <w:rPr>
          <w:rFonts w:hint="eastAsia"/>
        </w:rPr>
      </w:pPr>
      <w:r>
        <w:rPr>
          <w:rFonts w:hint="eastAsia"/>
        </w:rPr>
        <w:t>法定代表人</w:t>
      </w:r>
      <w:r>
        <w:rPr>
          <w:rFonts w:hint="eastAsia"/>
          <w:lang w:val="en-US" w:eastAsia="zh-CN"/>
        </w:rPr>
        <w:t>/单位负责人</w:t>
      </w:r>
      <w:r>
        <w:rPr>
          <w:rFonts w:hint="eastAsia"/>
        </w:rPr>
        <w:t>：</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lang w:val="en-US" w:eastAsia="zh-CN"/>
        </w:rPr>
        <w:t>(</w:t>
      </w:r>
      <w:r>
        <w:rPr>
          <w:rFonts w:hint="eastAsia"/>
        </w:rPr>
        <w:t>签字</w:t>
      </w:r>
      <w:r>
        <w:rPr>
          <w:rFonts w:hint="eastAsia"/>
          <w:lang w:eastAsia="zh-CN"/>
        </w:rPr>
        <w:t>或盖章</w:t>
      </w:r>
      <w:r>
        <w:rPr>
          <w:rFonts w:hint="eastAsia"/>
          <w:lang w:val="en-US" w:eastAsia="zh-CN"/>
        </w:rPr>
        <w:t>)</w:t>
      </w:r>
    </w:p>
    <w:p>
      <w:pPr>
        <w:pStyle w:val="47"/>
        <w:bidi w:val="0"/>
        <w:rPr>
          <w:rFonts w:hint="eastAsia"/>
        </w:rPr>
      </w:pPr>
      <w:r>
        <w:rPr>
          <w:rFonts w:hint="eastAsia"/>
        </w:rPr>
        <w:t>授权代表：</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lang w:val="en-US" w:eastAsia="zh-CN"/>
        </w:rPr>
        <w:t>(</w:t>
      </w:r>
      <w:r>
        <w:rPr>
          <w:rFonts w:hint="eastAsia"/>
        </w:rPr>
        <w:t>签字</w:t>
      </w:r>
      <w:r>
        <w:rPr>
          <w:rFonts w:hint="eastAsia"/>
          <w:lang w:eastAsia="zh-CN"/>
        </w:rPr>
        <w:t>或盖章</w:t>
      </w:r>
      <w:r>
        <w:rPr>
          <w:rFonts w:hint="eastAsia"/>
          <w:lang w:val="en-US" w:eastAsia="zh-CN"/>
        </w:rPr>
        <w:t>)</w:t>
      </w:r>
    </w:p>
    <w:p>
      <w:pPr>
        <w:pStyle w:val="47"/>
        <w:bidi w:val="0"/>
        <w:rPr>
          <w:rFonts w:hint="eastAsia"/>
        </w:rPr>
      </w:pPr>
      <w:r>
        <w:rPr>
          <w:rFonts w:hint="eastAsia"/>
          <w:lang w:val="en-US" w:eastAsia="zh-CN"/>
        </w:rPr>
        <w:t>供应商</w:t>
      </w:r>
      <w:r>
        <w:rPr>
          <w:rFonts w:hint="eastAsia"/>
        </w:rPr>
        <w:t>名称：</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rPr>
        <w:t>(盖章)</w:t>
      </w:r>
    </w:p>
    <w:p>
      <w:pPr>
        <w:pStyle w:val="47"/>
        <w:bidi w:val="0"/>
        <w:rPr>
          <w:rFonts w:hint="eastAsia"/>
        </w:rPr>
      </w:pPr>
      <w:r>
        <w:rPr>
          <w:rFonts w:hint="eastAsia"/>
          <w:lang w:val="en-US" w:eastAsia="zh-CN"/>
        </w:rPr>
        <w:t>磋商</w:t>
      </w:r>
      <w:r>
        <w:rPr>
          <w:rFonts w:hint="eastAsia"/>
        </w:rPr>
        <w:t>日期：</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lang w:val="en-US" w:eastAsia="zh-CN"/>
        </w:rPr>
        <w:t xml:space="preserve">     </w:t>
      </w:r>
    </w:p>
    <w:p>
      <w:pPr>
        <w:pStyle w:val="44"/>
        <w:bidi w:val="0"/>
        <w:rPr>
          <w:rFonts w:hint="eastAsia"/>
        </w:rPr>
      </w:pPr>
    </w:p>
    <w:p>
      <w:pPr>
        <w:pStyle w:val="48"/>
        <w:bidi w:val="0"/>
        <w:rPr>
          <w:rFonts w:hint="eastAsia"/>
        </w:rPr>
      </w:pPr>
      <w:r>
        <w:rPr>
          <w:rFonts w:hint="eastAsia"/>
        </w:rPr>
        <w:t>注：</w:t>
      </w:r>
      <w:r>
        <w:rPr>
          <w:rFonts w:hint="eastAsia"/>
          <w:lang w:val="en-US" w:eastAsia="zh-CN"/>
        </w:rPr>
        <w:t>1.法定代表人/单位负责人</w:t>
      </w:r>
      <w:r>
        <w:rPr>
          <w:rFonts w:hint="eastAsia"/>
        </w:rPr>
        <w:t>不亲自参加</w:t>
      </w:r>
      <w:r>
        <w:rPr>
          <w:rFonts w:hint="eastAsia"/>
          <w:lang w:val="en-US" w:eastAsia="zh-CN"/>
        </w:rPr>
        <w:t>磋商</w:t>
      </w:r>
      <w:r>
        <w:rPr>
          <w:rFonts w:hint="eastAsia"/>
        </w:rPr>
        <w:t>，而授权代表参加</w:t>
      </w:r>
      <w:r>
        <w:rPr>
          <w:rFonts w:hint="eastAsia"/>
          <w:lang w:val="en-US" w:eastAsia="zh-CN"/>
        </w:rPr>
        <w:t>磋商</w:t>
      </w:r>
      <w:r>
        <w:rPr>
          <w:rFonts w:hint="eastAsia"/>
        </w:rPr>
        <w:t>的适用。</w:t>
      </w:r>
    </w:p>
    <w:p>
      <w:pPr>
        <w:pStyle w:val="48"/>
        <w:bidi w:val="0"/>
      </w:pPr>
      <w:r>
        <w:rPr>
          <w:rFonts w:hint="eastAsia"/>
          <w:lang w:val="en-US" w:eastAsia="zh-CN"/>
        </w:rPr>
        <w:t>2.</w:t>
      </w:r>
      <w:r>
        <w:t>供应商为法人单位时提供“法定代表人授权书”，供应商为其他组织时提供“单位负责人授权书”，供应商为自然人时提供“自然人身份证明材料”。</w:t>
      </w:r>
    </w:p>
    <w:p>
      <w:pPr>
        <w:pStyle w:val="48"/>
        <w:bidi w:val="0"/>
      </w:pPr>
      <w:r>
        <w:rPr>
          <w:rFonts w:hint="eastAsia"/>
          <w:lang w:val="en-US" w:eastAsia="zh-CN"/>
        </w:rPr>
        <w:t>3.</w:t>
      </w:r>
      <w:r>
        <w:t>应附法定代表人/单位负责人身份证明材料复印件和授权代表身份证明材料复印件。</w:t>
      </w:r>
    </w:p>
    <w:p>
      <w:pPr>
        <w:pStyle w:val="48"/>
        <w:bidi w:val="0"/>
      </w:pPr>
      <w:r>
        <w:rPr>
          <w:rFonts w:hint="eastAsia"/>
          <w:lang w:val="en-US" w:eastAsia="zh-CN"/>
        </w:rPr>
        <w:t>4.</w:t>
      </w:r>
      <w:r>
        <w:t>身份证明材料包括居民身份证或户口本或军官证或护照等。</w:t>
      </w:r>
    </w:p>
    <w:p>
      <w:pPr>
        <w:pStyle w:val="48"/>
        <w:bidi w:val="0"/>
        <w:rPr>
          <w:rFonts w:hint="eastAsia"/>
          <w:lang w:val="en-US" w:eastAsia="zh-CN"/>
        </w:rPr>
      </w:pPr>
      <w:r>
        <w:rPr>
          <w:rFonts w:hint="eastAsia"/>
          <w:lang w:val="en-US" w:eastAsia="zh-CN"/>
        </w:rPr>
        <w:t>5.</w:t>
      </w:r>
      <w:r>
        <w:t>身份证明材料应同时提供其在有效期的材料，如居民身份证正、反面复印件</w:t>
      </w:r>
      <w:r>
        <w:rPr>
          <w:rFonts w:hint="eastAsia"/>
          <w:lang w:eastAsia="zh-CN"/>
        </w:rPr>
        <w:t>。</w:t>
      </w:r>
    </w:p>
    <w:p>
      <w:pPr>
        <w:pStyle w:val="44"/>
        <w:bidi w:val="0"/>
        <w:rPr>
          <w:rFonts w:hint="eastAsia"/>
        </w:rPr>
      </w:pPr>
      <w:r>
        <w:rPr>
          <w:rFonts w:hint="eastAsia"/>
        </w:rPr>
        <w:br w:type="page"/>
      </w:r>
    </w:p>
    <w:p>
      <w:pPr>
        <w:pStyle w:val="45"/>
        <w:numPr>
          <w:ilvl w:val="0"/>
          <w:numId w:val="16"/>
        </w:numPr>
        <w:bidi w:val="0"/>
        <w:ind w:left="0" w:leftChars="0" w:firstLine="0" w:firstLineChars="0"/>
        <w:rPr>
          <w:rFonts w:hint="eastAsia"/>
          <w:lang w:val="en-US" w:eastAsia="zh-CN"/>
        </w:rPr>
      </w:pPr>
      <w:bookmarkStart w:id="252" w:name="_Toc5501"/>
      <w:bookmarkStart w:id="253" w:name="_Toc9688"/>
      <w:bookmarkStart w:id="254" w:name="_Toc24747"/>
      <w:bookmarkStart w:id="255" w:name="_Toc9243"/>
      <w:bookmarkStart w:id="256" w:name="_Toc22140"/>
      <w:bookmarkStart w:id="257" w:name="_Toc1094"/>
      <w:r>
        <w:rPr>
          <w:rFonts w:hint="eastAsia"/>
          <w:lang w:val="en-US" w:eastAsia="zh-CN"/>
        </w:rPr>
        <w:t>法定代表人/单位负责人证明书</w:t>
      </w:r>
      <w:bookmarkEnd w:id="252"/>
      <w:bookmarkEnd w:id="253"/>
      <w:bookmarkEnd w:id="254"/>
      <w:bookmarkEnd w:id="255"/>
      <w:bookmarkEnd w:id="256"/>
      <w:bookmarkEnd w:id="257"/>
    </w:p>
    <w:p>
      <w:pPr>
        <w:pStyle w:val="47"/>
        <w:bidi w:val="0"/>
        <w:rPr>
          <w:rFonts w:hint="eastAsia"/>
        </w:rPr>
      </w:pPr>
      <w:r>
        <w:rPr>
          <w:rFonts w:hint="eastAsia"/>
        </w:rPr>
        <w:t>单位名称：</w:t>
      </w:r>
      <w:r>
        <w:rPr>
          <w:rFonts w:hint="eastAsia" w:asciiTheme="minorEastAsia" w:hAnsiTheme="minorEastAsia" w:eastAsiaTheme="minorEastAsia" w:cstheme="minorEastAsia"/>
          <w:color w:val="auto"/>
          <w:sz w:val="24"/>
          <w:szCs w:val="24"/>
          <w:highlight w:val="none"/>
          <w:u w:val="single"/>
        </w:rPr>
        <w:t xml:space="preserve">                            </w:t>
      </w:r>
      <w:r>
        <w:rPr>
          <w:rFonts w:hint="eastAsia"/>
        </w:rPr>
        <w:t xml:space="preserve">                            </w:t>
      </w:r>
    </w:p>
    <w:p>
      <w:pPr>
        <w:pStyle w:val="47"/>
        <w:bidi w:val="0"/>
        <w:rPr>
          <w:rFonts w:hint="eastAsia"/>
        </w:rPr>
      </w:pPr>
      <w:r>
        <w:rPr>
          <w:rFonts w:hint="eastAsia"/>
        </w:rPr>
        <w:t>地    址：</w:t>
      </w:r>
      <w:r>
        <w:rPr>
          <w:rFonts w:hint="eastAsia" w:asciiTheme="minorEastAsia" w:hAnsiTheme="minorEastAsia" w:eastAsiaTheme="minorEastAsia" w:cstheme="minorEastAsia"/>
          <w:color w:val="auto"/>
          <w:sz w:val="24"/>
          <w:szCs w:val="24"/>
          <w:highlight w:val="none"/>
          <w:u w:val="single"/>
        </w:rPr>
        <w:t xml:space="preserve">                            </w:t>
      </w:r>
      <w:r>
        <w:rPr>
          <w:rFonts w:hint="eastAsia"/>
        </w:rPr>
        <w:t xml:space="preserve">                            </w:t>
      </w:r>
    </w:p>
    <w:p>
      <w:pPr>
        <w:pStyle w:val="47"/>
        <w:bidi w:val="0"/>
        <w:rPr>
          <w:rFonts w:hint="eastAsia"/>
        </w:rPr>
      </w:pPr>
      <w:r>
        <w:rPr>
          <w:rFonts w:hint="eastAsia"/>
        </w:rPr>
        <w:t>姓    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rPr>
        <w:t xml:space="preserve">            </w:t>
      </w:r>
    </w:p>
    <w:p>
      <w:pPr>
        <w:pStyle w:val="47"/>
        <w:bidi w:val="0"/>
        <w:rPr>
          <w:rFonts w:hint="eastAsia"/>
        </w:rPr>
      </w:pPr>
      <w:r>
        <w:rPr>
          <w:rFonts w:hint="eastAsia"/>
        </w:rPr>
        <w:t>本人系</w:t>
      </w:r>
      <w:r>
        <w:rPr>
          <w:rFonts w:hint="eastAsia"/>
          <w:u w:val="single"/>
        </w:rPr>
        <w:t xml:space="preserve">                           </w:t>
      </w:r>
      <w:r>
        <w:rPr>
          <w:rFonts w:hint="eastAsia"/>
        </w:rPr>
        <w:t>(</w:t>
      </w:r>
      <w:r>
        <w:rPr>
          <w:rFonts w:hint="eastAsia"/>
          <w:lang w:val="en-US" w:eastAsia="zh-CN"/>
        </w:rPr>
        <w:t>供应商</w:t>
      </w:r>
      <w:r>
        <w:rPr>
          <w:rFonts w:hint="eastAsia"/>
        </w:rPr>
        <w:t>名称)的法定代表人</w:t>
      </w:r>
      <w:r>
        <w:rPr>
          <w:rFonts w:hint="eastAsia"/>
          <w:lang w:val="en-US" w:eastAsia="zh-CN"/>
        </w:rPr>
        <w:t>/单位负责人</w:t>
      </w:r>
      <w:r>
        <w:rPr>
          <w:rFonts w:hint="eastAsia"/>
        </w:rPr>
        <w:t>。就参加你单位组织的“</w:t>
      </w:r>
      <w:r>
        <w:rPr>
          <w:rFonts w:hint="eastAsia"/>
          <w:u w:val="single"/>
        </w:rPr>
        <w:t xml:space="preserve">             </w:t>
      </w:r>
      <w:r>
        <w:rPr>
          <w:rFonts w:hint="eastAsia"/>
          <w:lang w:eastAsia="zh-CN"/>
        </w:rPr>
        <w:t>(</w:t>
      </w:r>
      <w:r>
        <w:rPr>
          <w:rFonts w:hint="eastAsia"/>
          <w:lang w:val="en-US" w:eastAsia="zh-CN"/>
        </w:rPr>
        <w:t>项目名称</w:t>
      </w:r>
      <w:r>
        <w:rPr>
          <w:rFonts w:hint="eastAsia"/>
          <w:lang w:eastAsia="zh-CN"/>
        </w:rPr>
        <w:t>)</w:t>
      </w:r>
      <w:r>
        <w:rPr>
          <w:rFonts w:hint="eastAsia"/>
        </w:rPr>
        <w:t>(项目编号</w:t>
      </w:r>
      <w:r>
        <w:rPr>
          <w:rFonts w:hint="eastAsia"/>
          <w:lang w:eastAsia="zh-CN"/>
        </w:rPr>
        <w:t>：</w:t>
      </w:r>
      <w:r>
        <w:rPr>
          <w:rFonts w:hint="eastAsia"/>
          <w:u w:val="single"/>
        </w:rPr>
        <w:t xml:space="preserve">         </w:t>
      </w:r>
      <w:r>
        <w:rPr>
          <w:rFonts w:hint="eastAsia"/>
        </w:rPr>
        <w:t>)”的</w:t>
      </w:r>
      <w:r>
        <w:rPr>
          <w:rFonts w:hint="eastAsia"/>
          <w:lang w:val="en-US" w:eastAsia="zh-CN"/>
        </w:rPr>
        <w:t>政府采购</w:t>
      </w:r>
      <w:r>
        <w:rPr>
          <w:rFonts w:hint="eastAsia"/>
        </w:rPr>
        <w:t>活动</w:t>
      </w:r>
      <w:r>
        <w:rPr>
          <w:rFonts w:hint="eastAsia"/>
          <w:lang w:eastAsia="zh-CN"/>
        </w:rPr>
        <w:t>、</w:t>
      </w:r>
      <w:r>
        <w:rPr>
          <w:rFonts w:hint="eastAsia"/>
        </w:rPr>
        <w:t>合同签订以及</w:t>
      </w:r>
      <w:r>
        <w:rPr>
          <w:rFonts w:hint="eastAsia"/>
          <w:lang w:val="en-US" w:eastAsia="zh-CN"/>
        </w:rPr>
        <w:t>合同履约</w:t>
      </w:r>
      <w:r>
        <w:rPr>
          <w:rFonts w:hint="eastAsia"/>
        </w:rPr>
        <w:t>等一切事宜，我</w:t>
      </w:r>
      <w:r>
        <w:rPr>
          <w:rFonts w:hint="eastAsia"/>
          <w:lang w:val="en-US" w:eastAsia="zh-CN"/>
        </w:rPr>
        <w:t>单位</w:t>
      </w:r>
      <w:r>
        <w:rPr>
          <w:rFonts w:hint="eastAsia"/>
        </w:rPr>
        <w:t>均予承认，所产生的法律后果均由我单位承担。</w:t>
      </w:r>
    </w:p>
    <w:p>
      <w:pPr>
        <w:pStyle w:val="47"/>
        <w:bidi w:val="0"/>
        <w:rPr>
          <w:rFonts w:hint="eastAsia"/>
        </w:rPr>
      </w:pPr>
      <w:r>
        <w:rPr>
          <w:rFonts w:hint="eastAsia"/>
        </w:rPr>
        <w:t>特此证明。</w:t>
      </w:r>
    </w:p>
    <w:p>
      <w:pPr>
        <w:pStyle w:val="44"/>
        <w:bidi w:val="0"/>
        <w:rPr>
          <w:rFonts w:hint="eastAsia"/>
        </w:rPr>
      </w:pPr>
    </w:p>
    <w:p>
      <w:pPr>
        <w:pStyle w:val="44"/>
        <w:bidi w:val="0"/>
        <w:rPr>
          <w:rFonts w:hint="eastAsia"/>
        </w:rPr>
      </w:pPr>
    </w:p>
    <w:p>
      <w:pPr>
        <w:pStyle w:val="44"/>
        <w:bidi w:val="0"/>
        <w:rPr>
          <w:rFonts w:hint="eastAsia"/>
        </w:rPr>
      </w:pPr>
    </w:p>
    <w:p>
      <w:pPr>
        <w:pStyle w:val="44"/>
        <w:bidi w:val="0"/>
        <w:rPr>
          <w:rFonts w:hint="eastAsia"/>
        </w:rPr>
      </w:pPr>
    </w:p>
    <w:p>
      <w:pPr>
        <w:pStyle w:val="44"/>
        <w:bidi w:val="0"/>
        <w:rPr>
          <w:rFonts w:hint="eastAsia"/>
        </w:rPr>
      </w:pPr>
    </w:p>
    <w:p>
      <w:pPr>
        <w:pStyle w:val="47"/>
        <w:bidi w:val="0"/>
        <w:rPr>
          <w:rFonts w:hint="eastAsia"/>
        </w:rPr>
      </w:pPr>
      <w:r>
        <w:rPr>
          <w:rFonts w:hint="eastAsia"/>
          <w:lang w:val="en-US" w:eastAsia="zh-CN"/>
        </w:rPr>
        <w:t>供应商</w:t>
      </w:r>
      <w:r>
        <w:rPr>
          <w:rFonts w:hint="eastAsia"/>
        </w:rPr>
        <w:t>名称：</w:t>
      </w:r>
      <w:r>
        <w:rPr>
          <w:rFonts w:hint="eastAsia"/>
          <w:u w:val="single"/>
          <w:lang w:val="en-US" w:eastAsia="zh-CN"/>
        </w:rPr>
        <w:t xml:space="preserve">            </w:t>
      </w:r>
      <w:r>
        <w:rPr>
          <w:rFonts w:hint="eastAsia"/>
          <w:u w:val="single"/>
        </w:rPr>
        <w:t xml:space="preserve"> </w:t>
      </w:r>
      <w:r>
        <w:rPr>
          <w:rFonts w:hint="eastAsia"/>
        </w:rPr>
        <w:t xml:space="preserve">(盖章) </w:t>
      </w:r>
    </w:p>
    <w:p>
      <w:pPr>
        <w:pStyle w:val="47"/>
        <w:bidi w:val="0"/>
        <w:rPr>
          <w:rFonts w:hint="eastAsia"/>
        </w:rPr>
      </w:pPr>
      <w:r>
        <w:rPr>
          <w:rFonts w:hint="eastAsia"/>
        </w:rPr>
        <w:t>法定代表人</w:t>
      </w:r>
      <w:r>
        <w:rPr>
          <w:rFonts w:hint="eastAsia"/>
          <w:lang w:val="en-US" w:eastAsia="zh-CN"/>
        </w:rPr>
        <w:t>/单位负责人</w:t>
      </w:r>
      <w:r>
        <w:rPr>
          <w:rFonts w:hint="eastAsia"/>
        </w:rPr>
        <w:t>：</w:t>
      </w:r>
      <w:r>
        <w:rPr>
          <w:rFonts w:hint="eastAsia"/>
          <w:u w:val="single"/>
          <w:lang w:val="en-US" w:eastAsia="zh-CN"/>
        </w:rPr>
        <w:t xml:space="preserve">               </w:t>
      </w:r>
      <w:r>
        <w:rPr>
          <w:rFonts w:hint="eastAsia"/>
        </w:rPr>
        <w:t>(签字或盖章)</w:t>
      </w:r>
    </w:p>
    <w:p>
      <w:pPr>
        <w:pStyle w:val="47"/>
        <w:bidi w:val="0"/>
        <w:rPr>
          <w:rFonts w:hint="eastAsia"/>
          <w:u w:val="single"/>
        </w:rPr>
      </w:pPr>
      <w:r>
        <w:rPr>
          <w:rFonts w:hint="eastAsia"/>
          <w:lang w:val="en-US" w:eastAsia="zh-CN"/>
        </w:rPr>
        <w:t>磋商</w:t>
      </w:r>
      <w:r>
        <w:rPr>
          <w:rFonts w:hint="eastAsia"/>
        </w:rPr>
        <w:t>日期：</w:t>
      </w:r>
      <w:r>
        <w:rPr>
          <w:rFonts w:hint="eastAsia"/>
          <w:u w:val="single"/>
          <w:lang w:val="en-US" w:eastAsia="zh-CN"/>
        </w:rPr>
        <w:t xml:space="preserve">            </w:t>
      </w:r>
      <w:r>
        <w:rPr>
          <w:rFonts w:hint="eastAsia"/>
          <w:u w:val="single"/>
        </w:rPr>
        <w:t xml:space="preserve"> </w:t>
      </w:r>
    </w:p>
    <w:p>
      <w:pPr>
        <w:pStyle w:val="47"/>
        <w:bidi w:val="0"/>
        <w:rPr>
          <w:rFonts w:hint="eastAsia"/>
        </w:rPr>
      </w:pPr>
    </w:p>
    <w:p>
      <w:pPr>
        <w:pStyle w:val="48"/>
        <w:bidi w:val="0"/>
        <w:rPr>
          <w:rFonts w:hint="eastAsia"/>
        </w:rPr>
      </w:pPr>
      <w:r>
        <w:rPr>
          <w:rFonts w:hint="eastAsia"/>
        </w:rPr>
        <w:t>注：</w:t>
      </w:r>
      <w:r>
        <w:rPr>
          <w:rFonts w:hint="eastAsia"/>
          <w:lang w:val="en-US" w:eastAsia="zh-CN"/>
        </w:rPr>
        <w:t>1.</w:t>
      </w:r>
      <w:r>
        <w:rPr>
          <w:rFonts w:hint="eastAsia"/>
        </w:rPr>
        <w:t>法定代表人</w:t>
      </w:r>
      <w:r>
        <w:t>/单位负责人</w:t>
      </w:r>
      <w:r>
        <w:rPr>
          <w:rFonts w:hint="eastAsia"/>
        </w:rPr>
        <w:t>亲自参加</w:t>
      </w:r>
      <w:r>
        <w:rPr>
          <w:rFonts w:hint="eastAsia"/>
          <w:lang w:val="en-US" w:eastAsia="zh-CN"/>
        </w:rPr>
        <w:t>磋商</w:t>
      </w:r>
      <w:r>
        <w:rPr>
          <w:rFonts w:hint="eastAsia"/>
        </w:rPr>
        <w:t>时适用本证明书。</w:t>
      </w:r>
    </w:p>
    <w:p>
      <w:pPr>
        <w:pStyle w:val="48"/>
        <w:bidi w:val="0"/>
      </w:pPr>
      <w:r>
        <w:rPr>
          <w:rFonts w:hint="eastAsia"/>
          <w:lang w:val="en-US" w:eastAsia="zh-CN"/>
        </w:rPr>
        <w:t>2.</w:t>
      </w:r>
      <w:r>
        <w:t>应附法定代表人/单位负责人身份证明材料复印件。</w:t>
      </w:r>
    </w:p>
    <w:p>
      <w:pPr>
        <w:pStyle w:val="48"/>
        <w:bidi w:val="0"/>
      </w:pPr>
      <w:r>
        <w:rPr>
          <w:rFonts w:hint="eastAsia"/>
          <w:lang w:val="en-US" w:eastAsia="zh-CN"/>
        </w:rPr>
        <w:t>3.</w:t>
      </w:r>
      <w:r>
        <w:t>身份证明材料包括居民身份证或户口本或军官证或护照等。</w:t>
      </w:r>
    </w:p>
    <w:p>
      <w:pPr>
        <w:pStyle w:val="48"/>
        <w:bidi w:val="0"/>
        <w:rPr>
          <w:rFonts w:hint="eastAsia"/>
          <w:lang w:eastAsia="zh-CN"/>
        </w:rPr>
      </w:pPr>
      <w:r>
        <w:rPr>
          <w:rFonts w:hint="eastAsia"/>
          <w:lang w:val="en-US" w:eastAsia="zh-CN"/>
        </w:rPr>
        <w:t>4.</w:t>
      </w:r>
      <w:r>
        <w:t>身份证明材料应同时提供其在有效期的材料，如居民身份证正、反面复印件</w:t>
      </w:r>
      <w:r>
        <w:rPr>
          <w:rFonts w:hint="eastAsia"/>
          <w:lang w:eastAsia="zh-CN"/>
        </w:rPr>
        <w:t>。</w:t>
      </w:r>
    </w:p>
    <w:p>
      <w:pPr>
        <w:pStyle w:val="45"/>
        <w:numPr>
          <w:ilvl w:val="0"/>
          <w:numId w:val="16"/>
        </w:numPr>
        <w:bidi w:val="0"/>
        <w:ind w:left="0" w:leftChars="0" w:firstLine="0" w:firstLineChars="0"/>
        <w:rPr>
          <w:rFonts w:hint="eastAsia"/>
          <w:lang w:val="en-US" w:eastAsia="zh-CN"/>
        </w:rPr>
      </w:pPr>
      <w:bookmarkStart w:id="258" w:name="_Toc22152"/>
      <w:bookmarkStart w:id="259" w:name="_Toc28837"/>
      <w:bookmarkStart w:id="260" w:name="_Toc28623"/>
      <w:bookmarkStart w:id="261" w:name="_Toc17217"/>
      <w:bookmarkStart w:id="262" w:name="_Toc28397"/>
      <w:bookmarkStart w:id="263" w:name="_Toc3822"/>
      <w:r>
        <w:rPr>
          <w:rFonts w:hint="eastAsia"/>
          <w:lang w:val="en-US" w:eastAsia="zh-CN"/>
        </w:rPr>
        <w:t>供应商具有独立承担民事责任的能力的证明材料</w:t>
      </w:r>
      <w:bookmarkEnd w:id="258"/>
      <w:bookmarkEnd w:id="259"/>
      <w:bookmarkEnd w:id="260"/>
      <w:bookmarkEnd w:id="261"/>
    </w:p>
    <w:p>
      <w:pPr>
        <w:pStyle w:val="47"/>
        <w:bidi w:val="0"/>
        <w:rPr>
          <w:rFonts w:hint="eastAsia"/>
          <w:lang w:val="en-US" w:eastAsia="zh-CN"/>
        </w:rPr>
      </w:pPr>
      <w:r>
        <w:rPr>
          <w:rFonts w:hint="eastAsia"/>
          <w:lang w:val="en-US" w:eastAsia="zh-CN"/>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bookmarkEnd w:id="262"/>
    </w:p>
    <w:p>
      <w:pPr>
        <w:pStyle w:val="48"/>
        <w:bidi w:val="0"/>
        <w:rPr>
          <w:rFonts w:hint="eastAsia"/>
          <w:lang w:val="en-US" w:eastAsia="zh-CN"/>
        </w:rPr>
      </w:pPr>
      <w:r>
        <w:rPr>
          <w:rFonts w:hint="eastAsia"/>
          <w:lang w:val="en-US" w:eastAsia="zh-CN"/>
        </w:rPr>
        <w:t>注：1.以上证明材料应满足此条要求①发证机关有年检要求的，应按规定通过年检；②在有效期内；③复印件加盖供应商公章；</w:t>
      </w:r>
    </w:p>
    <w:p>
      <w:pPr>
        <w:pStyle w:val="48"/>
        <w:bidi w:val="0"/>
        <w:rPr>
          <w:rFonts w:hint="eastAsia"/>
          <w:lang w:val="en-US" w:eastAsia="zh-CN"/>
        </w:rPr>
      </w:pPr>
      <w:r>
        <w:rPr>
          <w:rFonts w:hint="eastAsia"/>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8"/>
        <w:bidi w:val="0"/>
        <w:rPr>
          <w:rFonts w:hint="eastAsia"/>
          <w:lang w:val="en-US" w:eastAsia="zh-CN"/>
        </w:rPr>
      </w:pPr>
      <w:r>
        <w:rPr>
          <w:rFonts w:hint="eastAsia"/>
          <w:lang w:val="en-US" w:eastAsia="zh-CN"/>
        </w:rPr>
        <w:t>3.</w:t>
      </w:r>
      <w:r>
        <w:t>根据国务院办公厅关于加快推进“多证合一”改革的指导意见</w:t>
      </w:r>
      <w:r>
        <w:rPr>
          <w:rFonts w:hint="eastAsia"/>
          <w:lang w:eastAsia="zh-CN"/>
        </w:rPr>
        <w:t>(</w:t>
      </w:r>
      <w:r>
        <w:t>国办发</w:t>
      </w:r>
      <w:r>
        <w:rPr>
          <w:rFonts w:hint="eastAsia"/>
          <w:lang w:val="en-US" w:eastAsia="zh-CN"/>
        </w:rPr>
        <w:t>〔</w:t>
      </w:r>
      <w:r>
        <w:t>2017</w:t>
      </w:r>
      <w:r>
        <w:rPr>
          <w:rFonts w:hint="eastAsia"/>
          <w:lang w:val="en-US" w:eastAsia="zh-CN"/>
        </w:rPr>
        <w:t>〕</w:t>
      </w:r>
      <w:r>
        <w:t>41号</w:t>
      </w:r>
      <w:r>
        <w:rPr>
          <w:rFonts w:hint="eastAsia"/>
          <w:lang w:eastAsia="zh-CN"/>
        </w:rPr>
        <w:t>)</w:t>
      </w:r>
      <w:r>
        <w:t>等政策要求，若资格要求涉及的登记、备案等有关事项和各类证照已实行多证合一</w:t>
      </w:r>
      <w:r>
        <w:rPr>
          <w:rFonts w:hint="eastAsia"/>
          <w:lang w:val="en-US" w:eastAsia="zh-CN"/>
        </w:rPr>
        <w:t>的，</w:t>
      </w:r>
      <w:r>
        <w:rPr>
          <w:rFonts w:hint="eastAsia"/>
          <w:lang w:eastAsia="zh-CN"/>
        </w:rPr>
        <w:t>提供多证合一证照</w:t>
      </w:r>
      <w:r>
        <w:rPr>
          <w:rFonts w:hint="eastAsia"/>
          <w:lang w:val="en-US" w:eastAsia="zh-CN"/>
        </w:rPr>
        <w:t>副本</w:t>
      </w:r>
      <w:r>
        <w:rPr>
          <w:rFonts w:hint="eastAsia"/>
          <w:lang w:eastAsia="zh-CN"/>
        </w:rPr>
        <w:t>复印件</w:t>
      </w:r>
      <w:r>
        <w:t>。</w:t>
      </w:r>
      <w:bookmarkEnd w:id="263"/>
    </w:p>
    <w:p>
      <w:pPr>
        <w:pStyle w:val="44"/>
        <w:bidi w:val="0"/>
        <w:rPr>
          <w:rFonts w:hint="eastAsia"/>
          <w:lang w:val="en-US" w:eastAsia="zh-CN"/>
        </w:rPr>
      </w:pPr>
    </w:p>
    <w:p>
      <w:pPr>
        <w:pStyle w:val="45"/>
        <w:numPr>
          <w:ilvl w:val="0"/>
          <w:numId w:val="16"/>
        </w:numPr>
        <w:bidi w:val="0"/>
        <w:ind w:left="0" w:leftChars="0" w:firstLine="0" w:firstLineChars="0"/>
        <w:rPr>
          <w:rFonts w:hint="eastAsia"/>
          <w:lang w:val="en-US" w:eastAsia="zh-CN"/>
        </w:rPr>
      </w:pPr>
      <w:bookmarkStart w:id="264" w:name="_Toc29937"/>
      <w:bookmarkStart w:id="265" w:name="_Toc4937"/>
      <w:bookmarkStart w:id="266" w:name="_Toc28024"/>
      <w:bookmarkStart w:id="267" w:name="_Toc12122"/>
      <w:bookmarkStart w:id="268" w:name="_Toc14566"/>
      <w:r>
        <w:rPr>
          <w:rFonts w:hint="eastAsia"/>
          <w:lang w:val="en-US" w:eastAsia="zh-CN"/>
        </w:rPr>
        <w:t>供应商具有良好的商业信誉和健全的财务会计制度的证明材料</w:t>
      </w:r>
      <w:bookmarkEnd w:id="264"/>
      <w:bookmarkEnd w:id="265"/>
      <w:bookmarkEnd w:id="266"/>
      <w:bookmarkEnd w:id="267"/>
    </w:p>
    <w:bookmarkEnd w:id="268"/>
    <w:p>
      <w:pPr>
        <w:pStyle w:val="47"/>
        <w:bidi w:val="0"/>
        <w:rPr>
          <w:rFonts w:hint="eastAsia"/>
          <w:lang w:val="en-US" w:eastAsia="zh-CN"/>
        </w:rPr>
      </w:pPr>
      <w:r>
        <w:rPr>
          <w:rFonts w:hint="eastAsia"/>
          <w:lang w:val="en-US" w:eastAsia="zh-CN"/>
        </w:rPr>
        <w:t>1.供应商</w:t>
      </w:r>
      <w:r>
        <w:rPr>
          <w:rFonts w:hint="eastAsia"/>
        </w:rPr>
        <w:t>具</w:t>
      </w:r>
      <w:r>
        <w:rPr>
          <w:rFonts w:hint="eastAsia"/>
          <w:lang w:val="en-US" w:eastAsia="zh-CN"/>
        </w:rPr>
        <w:t>有</w:t>
      </w:r>
      <w:r>
        <w:rPr>
          <w:rFonts w:hint="eastAsia"/>
        </w:rPr>
        <w:t>良好商业信誉的证明材料</w:t>
      </w:r>
      <w:r>
        <w:rPr>
          <w:rFonts w:hint="eastAsia"/>
          <w:lang w:eastAsia="zh-CN"/>
        </w:rPr>
        <w:t>；</w:t>
      </w:r>
    </w:p>
    <w:p>
      <w:pPr>
        <w:pStyle w:val="47"/>
        <w:bidi w:val="0"/>
        <w:rPr>
          <w:rFonts w:hint="eastAsia"/>
          <w:lang w:eastAsia="zh-CN"/>
        </w:rPr>
      </w:pPr>
      <w:r>
        <w:rPr>
          <w:rFonts w:hint="eastAsia"/>
          <w:lang w:val="en-US" w:eastAsia="zh-CN"/>
        </w:rPr>
        <w:t>提供</w:t>
      </w:r>
      <w:r>
        <w:rPr>
          <w:rFonts w:hint="eastAsia"/>
        </w:rPr>
        <w:t>具</w:t>
      </w:r>
      <w:r>
        <w:rPr>
          <w:rFonts w:hint="eastAsia"/>
          <w:lang w:val="en-US" w:eastAsia="zh-CN"/>
        </w:rPr>
        <w:t>有</w:t>
      </w:r>
      <w:r>
        <w:rPr>
          <w:rFonts w:hint="eastAsia"/>
        </w:rPr>
        <w:t>良好</w:t>
      </w:r>
      <w:r>
        <w:rPr>
          <w:rFonts w:hint="eastAsia"/>
          <w:lang w:val="en-US" w:eastAsia="zh-CN"/>
        </w:rPr>
        <w:t>的</w:t>
      </w:r>
      <w:r>
        <w:rPr>
          <w:rFonts w:hint="eastAsia"/>
        </w:rPr>
        <w:t>商业信誉</w:t>
      </w:r>
      <w:r>
        <w:rPr>
          <w:rFonts w:hint="eastAsia"/>
          <w:lang w:val="en-US" w:eastAsia="zh-CN"/>
        </w:rPr>
        <w:t>的</w:t>
      </w:r>
      <w:r>
        <w:rPr>
          <w:rFonts w:hint="eastAsia"/>
        </w:rPr>
        <w:t>承诺函</w:t>
      </w:r>
      <w:r>
        <w:rPr>
          <w:rFonts w:hint="eastAsia"/>
          <w:lang w:eastAsia="zh-CN"/>
        </w:rPr>
        <w:t>。</w:t>
      </w:r>
    </w:p>
    <w:p>
      <w:pPr>
        <w:pStyle w:val="47"/>
        <w:bidi w:val="0"/>
        <w:rPr>
          <w:rFonts w:hint="eastAsia"/>
          <w:b/>
          <w:bCs/>
          <w:lang w:val="en-US" w:eastAsia="zh-CN"/>
        </w:rPr>
      </w:pPr>
      <w:r>
        <w:rPr>
          <w:rFonts w:hint="eastAsia"/>
          <w:b/>
          <w:bCs/>
          <w:lang w:val="en-US" w:eastAsia="zh-CN"/>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7"/>
        <w:bidi w:val="0"/>
        <w:rPr>
          <w:rFonts w:hint="eastAsia"/>
          <w:lang w:val="en-US" w:eastAsia="zh-CN"/>
        </w:rPr>
      </w:pPr>
      <w:r>
        <w:rPr>
          <w:rFonts w:hint="eastAsia"/>
          <w:lang w:val="en-US" w:eastAsia="zh-CN"/>
        </w:rPr>
        <w:t>2.供应商具有健全的财务会计制度的证明材料；</w:t>
      </w:r>
    </w:p>
    <w:p>
      <w:pPr>
        <w:pStyle w:val="47"/>
        <w:bidi w:val="0"/>
        <w:rPr>
          <w:rFonts w:hint="default"/>
          <w:lang w:val="en-US" w:eastAsia="zh-CN"/>
        </w:rPr>
      </w:pPr>
      <w:r>
        <w:rPr>
          <w:rFonts w:hint="eastAsia"/>
          <w:lang w:val="en-US" w:eastAsia="zh-CN"/>
        </w:rPr>
        <w:t>(1)供应商提供2020年度经过会计师事务所审计的财务报告复印件(经审计的有效财务报告应包括报告及报告中所附的完整内容，并由注册会计师签名、盖章以及会计师事务所盖章)；</w:t>
      </w:r>
    </w:p>
    <w:p>
      <w:pPr>
        <w:pStyle w:val="47"/>
        <w:bidi w:val="0"/>
        <w:rPr>
          <w:rFonts w:hint="eastAsia"/>
          <w:lang w:val="en-US" w:eastAsia="zh-CN"/>
        </w:rPr>
      </w:pPr>
      <w:r>
        <w:rPr>
          <w:rFonts w:hint="eastAsia"/>
          <w:lang w:val="en-US" w:eastAsia="zh-CN"/>
        </w:rPr>
        <w:t>(2)供应商提供2020年度供应商内部的财务报表复印件(至少包含资产负债表)；</w:t>
      </w:r>
    </w:p>
    <w:p>
      <w:pPr>
        <w:pStyle w:val="47"/>
        <w:bidi w:val="0"/>
        <w:rPr>
          <w:rFonts w:hint="eastAsia"/>
          <w:lang w:val="en-US" w:eastAsia="zh-CN"/>
        </w:rPr>
      </w:pPr>
      <w:r>
        <w:rPr>
          <w:rFonts w:hint="eastAsia"/>
          <w:lang w:val="en-US" w:eastAsia="zh-CN"/>
        </w:rPr>
        <w:t>(3)供应商提供响应文件递交截止日前一年内银行为其出具的资信证明复印件；</w:t>
      </w:r>
    </w:p>
    <w:p>
      <w:pPr>
        <w:pStyle w:val="47"/>
        <w:bidi w:val="0"/>
        <w:rPr>
          <w:rFonts w:hint="eastAsia"/>
          <w:lang w:val="en-US" w:eastAsia="zh-CN"/>
        </w:rPr>
      </w:pPr>
      <w:r>
        <w:rPr>
          <w:rFonts w:hint="eastAsia"/>
          <w:lang w:val="en-US" w:eastAsia="zh-CN"/>
        </w:rPr>
        <w:t>(4)供应商注册时间截至响应文件递交截止日不足一年的，可提供公司章程复印件；</w:t>
      </w:r>
    </w:p>
    <w:p>
      <w:pPr>
        <w:pStyle w:val="47"/>
        <w:bidi w:val="0"/>
        <w:rPr>
          <w:rFonts w:hint="eastAsia"/>
          <w:lang w:val="en-US" w:eastAsia="zh-CN"/>
        </w:rPr>
      </w:pPr>
      <w:r>
        <w:rPr>
          <w:rFonts w:hint="eastAsia"/>
          <w:lang w:val="en-US" w:eastAsia="zh-CN"/>
        </w:rPr>
        <w:t>(5)供应商为事业单位、大型国有企业或其他组织(不具备法人条件的组织，如</w:t>
      </w:r>
      <w:r>
        <w:rPr>
          <w:rFonts w:hint="eastAsia"/>
          <w:color w:val="auto"/>
        </w:rPr>
        <w:t>合伙组织、个体工商户、农村承包经营户</w:t>
      </w:r>
      <w:r>
        <w:rPr>
          <w:rFonts w:hint="eastAsia"/>
          <w:color w:val="auto"/>
          <w:lang w:val="en-US" w:eastAsia="zh-CN"/>
        </w:rPr>
        <w:t>等)</w:t>
      </w:r>
      <w:r>
        <w:rPr>
          <w:rFonts w:hint="eastAsia"/>
          <w:lang w:val="en-US" w:eastAsia="zh-CN"/>
        </w:rPr>
        <w:t>或自然人时，可提供承诺函。</w:t>
      </w:r>
    </w:p>
    <w:p>
      <w:pPr>
        <w:pStyle w:val="48"/>
        <w:bidi w:val="0"/>
        <w:rPr>
          <w:rFonts w:hint="eastAsia"/>
          <w:lang w:val="en-US" w:eastAsia="zh-CN"/>
        </w:rPr>
      </w:pPr>
      <w:r>
        <w:rPr>
          <w:rFonts w:hint="eastAsia"/>
          <w:b/>
          <w:bCs/>
          <w:lang w:val="en-US" w:eastAsia="zh-CN"/>
        </w:rPr>
        <w:t>注：具有健全的财务会计制度的证明材料中第(1)-(5)项具有同等的效力，供应商可根据自身实际情况选择提供其中任意一项。</w:t>
      </w:r>
    </w:p>
    <w:p>
      <w:pPr>
        <w:pStyle w:val="48"/>
        <w:bidi w:val="0"/>
        <w:rPr>
          <w:rFonts w:hint="eastAsia"/>
          <w:lang w:val="en-US" w:eastAsia="zh-CN"/>
        </w:rPr>
      </w:pPr>
    </w:p>
    <w:p>
      <w:pPr>
        <w:pStyle w:val="45"/>
        <w:numPr>
          <w:ilvl w:val="0"/>
          <w:numId w:val="16"/>
        </w:numPr>
        <w:bidi w:val="0"/>
        <w:ind w:left="0" w:leftChars="0" w:firstLine="0" w:firstLineChars="0"/>
        <w:rPr>
          <w:rFonts w:hint="eastAsia"/>
          <w:lang w:val="en-US" w:eastAsia="zh-CN"/>
        </w:rPr>
      </w:pPr>
      <w:bookmarkStart w:id="269" w:name="_Toc15321"/>
      <w:bookmarkStart w:id="270" w:name="_Toc19866"/>
      <w:bookmarkStart w:id="271" w:name="_Toc17744"/>
      <w:bookmarkStart w:id="272" w:name="_Toc28893"/>
      <w:bookmarkStart w:id="273" w:name="_Toc5443"/>
      <w:r>
        <w:rPr>
          <w:rFonts w:hint="eastAsia"/>
          <w:lang w:val="en-US" w:eastAsia="zh-CN"/>
        </w:rPr>
        <w:t>供应商具有依法缴纳税收和社会保障资金的良好记录的证明材料</w:t>
      </w:r>
      <w:bookmarkEnd w:id="269"/>
      <w:bookmarkEnd w:id="270"/>
      <w:bookmarkEnd w:id="271"/>
      <w:bookmarkEnd w:id="272"/>
    </w:p>
    <w:bookmarkEnd w:id="273"/>
    <w:p>
      <w:pPr>
        <w:pStyle w:val="47"/>
        <w:bidi w:val="0"/>
        <w:rPr>
          <w:rFonts w:hint="eastAsia"/>
        </w:rPr>
      </w:pPr>
      <w:r>
        <w:rPr>
          <w:rFonts w:hint="eastAsia"/>
        </w:rPr>
        <w:t>提供</w:t>
      </w:r>
      <w:r>
        <w:rPr>
          <w:rFonts w:hint="eastAsia"/>
          <w:lang w:val="zh-CN"/>
        </w:rPr>
        <w:t>依法缴纳税收和社会保障资金的良好记录</w:t>
      </w:r>
      <w:r>
        <w:rPr>
          <w:rFonts w:hint="eastAsia"/>
        </w:rPr>
        <w:t>的承诺函</w:t>
      </w:r>
      <w:r>
        <w:rPr>
          <w:rFonts w:hint="eastAsia"/>
          <w:lang w:eastAsia="zh-CN"/>
        </w:rPr>
        <w:t>。</w:t>
      </w:r>
    </w:p>
    <w:p>
      <w:pPr>
        <w:pStyle w:val="48"/>
        <w:bidi w:val="0"/>
        <w:rPr>
          <w:rFonts w:hint="eastAsia"/>
          <w:lang w:val="en-US" w:eastAsia="zh-CN"/>
        </w:rPr>
      </w:pPr>
      <w:r>
        <w:rPr>
          <w:rFonts w:hint="eastAsia"/>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lang w:val="en-US" w:eastAsia="zh-CN"/>
        </w:rPr>
        <w:t>。</w:t>
      </w:r>
    </w:p>
    <w:p>
      <w:pPr>
        <w:pStyle w:val="44"/>
        <w:bidi w:val="0"/>
        <w:rPr>
          <w:rFonts w:hint="eastAsia"/>
          <w:lang w:val="en-US" w:eastAsia="zh-CN"/>
        </w:rPr>
      </w:pPr>
      <w:r>
        <w:rPr>
          <w:rFonts w:hint="eastAsia"/>
          <w:lang w:val="en-US" w:eastAsia="zh-CN"/>
        </w:rPr>
        <w:br w:type="page"/>
      </w:r>
    </w:p>
    <w:p>
      <w:pPr>
        <w:pStyle w:val="45"/>
        <w:numPr>
          <w:ilvl w:val="0"/>
          <w:numId w:val="16"/>
        </w:numPr>
        <w:bidi w:val="0"/>
        <w:ind w:left="0" w:leftChars="0" w:firstLine="0" w:firstLineChars="0"/>
        <w:rPr>
          <w:rFonts w:hint="eastAsia"/>
          <w:lang w:val="en-US" w:eastAsia="zh-CN"/>
        </w:rPr>
      </w:pPr>
      <w:bookmarkStart w:id="274" w:name="_Toc16336"/>
      <w:bookmarkStart w:id="275" w:name="_Toc15870"/>
      <w:bookmarkStart w:id="276" w:name="_Toc14365"/>
      <w:bookmarkStart w:id="277" w:name="_Toc22557"/>
      <w:r>
        <w:rPr>
          <w:rFonts w:hint="eastAsia"/>
          <w:lang w:val="en-US" w:eastAsia="zh-CN"/>
        </w:rPr>
        <w:t>供应商具有履行合同所必需的设备和专业技术能力证明材料</w:t>
      </w:r>
      <w:bookmarkEnd w:id="274"/>
      <w:bookmarkEnd w:id="275"/>
      <w:bookmarkEnd w:id="276"/>
      <w:bookmarkEnd w:id="277"/>
    </w:p>
    <w:p>
      <w:pPr>
        <w:pStyle w:val="47"/>
        <w:bidi w:val="0"/>
        <w:rPr>
          <w:rFonts w:hint="eastAsia"/>
          <w:lang w:val="en-US" w:eastAsia="zh-CN"/>
        </w:rPr>
      </w:pPr>
      <w:r>
        <w:rPr>
          <w:rFonts w:hint="eastAsia"/>
          <w:lang w:val="en-US" w:eastAsia="zh-CN"/>
        </w:rPr>
        <w:t>提供具有履行合同所必需的设备和专业技术能力的承诺函。</w:t>
      </w:r>
    </w:p>
    <w:p>
      <w:pPr>
        <w:pStyle w:val="48"/>
        <w:bidi w:val="0"/>
        <w:rPr>
          <w:rFonts w:hint="eastAsia"/>
          <w:lang w:val="en-US" w:eastAsia="zh-CN"/>
        </w:rPr>
      </w:pPr>
      <w:r>
        <w:rPr>
          <w:rFonts w:hint="eastAsia"/>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lang w:val="en-US" w:eastAsia="zh-CN"/>
        </w:rPr>
        <w:t>。</w:t>
      </w:r>
    </w:p>
    <w:p>
      <w:pPr>
        <w:pStyle w:val="44"/>
        <w:bidi w:val="0"/>
        <w:rPr>
          <w:rFonts w:hint="eastAsia"/>
          <w:lang w:val="en-US" w:eastAsia="zh-CN"/>
        </w:rPr>
      </w:pPr>
      <w:r>
        <w:rPr>
          <w:rFonts w:hint="eastAsia"/>
          <w:lang w:val="en-US" w:eastAsia="zh-CN"/>
        </w:rPr>
        <w:br w:type="page"/>
      </w:r>
    </w:p>
    <w:p>
      <w:pPr>
        <w:pStyle w:val="45"/>
        <w:numPr>
          <w:ilvl w:val="0"/>
          <w:numId w:val="16"/>
        </w:numPr>
        <w:bidi w:val="0"/>
        <w:ind w:left="0" w:leftChars="0" w:firstLine="0" w:firstLineChars="0"/>
        <w:rPr>
          <w:rFonts w:hint="eastAsia"/>
          <w:lang w:val="en-US" w:eastAsia="zh-CN"/>
        </w:rPr>
      </w:pPr>
      <w:bookmarkStart w:id="278" w:name="_Toc5289"/>
      <w:bookmarkStart w:id="279" w:name="_Toc21379"/>
      <w:bookmarkStart w:id="280" w:name="_Toc10101"/>
      <w:r>
        <w:rPr>
          <w:rFonts w:hint="eastAsia"/>
          <w:lang w:val="en-US" w:eastAsia="zh-CN"/>
        </w:rPr>
        <w:t>供应商参加政府采购活动前三年内，在经营活动中没有重大违法记录的证明材料</w:t>
      </w:r>
      <w:bookmarkEnd w:id="278"/>
      <w:bookmarkEnd w:id="279"/>
      <w:bookmarkEnd w:id="280"/>
    </w:p>
    <w:p>
      <w:pPr>
        <w:pStyle w:val="47"/>
        <w:bidi w:val="0"/>
        <w:rPr>
          <w:rFonts w:hint="eastAsia"/>
          <w:lang w:val="en-US" w:eastAsia="zh-CN"/>
        </w:rPr>
      </w:pPr>
      <w:bookmarkStart w:id="281" w:name="_Toc9591"/>
      <w:bookmarkStart w:id="282" w:name="_Toc14299"/>
      <w:r>
        <w:rPr>
          <w:rFonts w:hint="eastAsia"/>
          <w:lang w:val="en-US" w:eastAsia="zh-CN"/>
        </w:rPr>
        <w:t>提供参加本次政府采购活动前三年内，在经营活动中没有重大违法记录的书面声明(成立不足三年的，从成立之日起计算)。</w:t>
      </w:r>
    </w:p>
    <w:p>
      <w:pPr>
        <w:pStyle w:val="48"/>
        <w:bidi w:val="0"/>
        <w:rPr>
          <w:rFonts w:hint="eastAsia"/>
          <w:lang w:val="en-US" w:eastAsia="zh-CN"/>
        </w:rPr>
      </w:pPr>
      <w:r>
        <w:rPr>
          <w:rFonts w:hint="eastAsia"/>
          <w:lang w:val="en-US" w:eastAsia="zh-CN"/>
        </w:rPr>
        <w:t>注：格式自拟，或参照《符合&lt;中华人民共和国政府采购法&gt;第二十二条规定的条件的承诺及声明函》提供声明函。</w:t>
      </w:r>
    </w:p>
    <w:p>
      <w:pPr>
        <w:pStyle w:val="45"/>
        <w:numPr>
          <w:ilvl w:val="0"/>
          <w:numId w:val="16"/>
        </w:numPr>
        <w:bidi w:val="0"/>
        <w:ind w:left="0" w:leftChars="0" w:firstLine="0" w:firstLineChars="0"/>
        <w:rPr>
          <w:rFonts w:hint="eastAsia"/>
          <w:lang w:val="zh-CN" w:eastAsia="zh-CN"/>
        </w:rPr>
      </w:pPr>
      <w:bookmarkStart w:id="283" w:name="_Toc17558"/>
      <w:bookmarkStart w:id="284" w:name="_Toc3840"/>
      <w:bookmarkStart w:id="285" w:name="_Toc12654"/>
      <w:bookmarkStart w:id="286" w:name="_Toc20688"/>
      <w:r>
        <w:rPr>
          <w:rFonts w:hint="eastAsia"/>
          <w:lang w:val="en-US" w:eastAsia="zh-CN"/>
        </w:rPr>
        <w:t>供应商单位</w:t>
      </w:r>
      <w:r>
        <w:rPr>
          <w:rFonts w:hint="eastAsia"/>
          <w:lang w:val="zh-CN" w:eastAsia="zh-CN"/>
        </w:rPr>
        <w:t>及其现任法定代表人、主要负责人不得具有行贿犯罪记录</w:t>
      </w:r>
      <w:r>
        <w:rPr>
          <w:rFonts w:hint="eastAsia"/>
          <w:lang w:val="en-US" w:eastAsia="zh-CN"/>
        </w:rPr>
        <w:t>的</w:t>
      </w:r>
      <w:bookmarkEnd w:id="283"/>
      <w:bookmarkEnd w:id="284"/>
      <w:r>
        <w:rPr>
          <w:rFonts w:hint="eastAsia"/>
          <w:lang w:val="en-US" w:eastAsia="zh-CN"/>
        </w:rPr>
        <w:t>承诺函</w:t>
      </w:r>
      <w:bookmarkEnd w:id="285"/>
      <w:bookmarkEnd w:id="286"/>
    </w:p>
    <w:bookmarkEnd w:id="281"/>
    <w:bookmarkEnd w:id="282"/>
    <w:p>
      <w:pPr>
        <w:pStyle w:val="44"/>
        <w:bidi w:val="0"/>
        <w:ind w:left="0" w:leftChars="0" w:firstLine="0" w:firstLineChars="0"/>
        <w:rPr>
          <w:rFonts w:hint="eastAsia" w:ascii="宋体" w:hAnsi="宋体" w:eastAsia="宋体" w:cs="宋体"/>
          <w:highlight w:val="none"/>
        </w:rPr>
      </w:pPr>
      <w:bookmarkStart w:id="287" w:name="_Toc8455"/>
      <w:r>
        <w:rPr>
          <w:rFonts w:hint="eastAsia" w:ascii="宋体" w:hAnsi="宋体" w:eastAsia="宋体" w:cs="宋体"/>
          <w:highlight w:val="none"/>
          <w:u w:val="single"/>
        </w:rPr>
        <w:t xml:space="preserve">                   </w:t>
      </w:r>
      <w:r>
        <w:rPr>
          <w:rFonts w:hint="eastAsia" w:ascii="宋体" w:hAnsi="宋体" w:eastAsia="宋体" w:cs="宋体"/>
          <w:highlight w:val="none"/>
          <w:lang w:eastAsia="zh-CN"/>
        </w:rPr>
        <w:t>(</w:t>
      </w:r>
      <w:r>
        <w:rPr>
          <w:rFonts w:hint="eastAsia" w:ascii="宋体" w:hAnsi="宋体" w:eastAsia="宋体" w:cs="宋体"/>
          <w:highlight w:val="none"/>
        </w:rPr>
        <w:t>采购代理机构名称</w:t>
      </w:r>
      <w:r>
        <w:rPr>
          <w:rFonts w:hint="eastAsia" w:ascii="宋体" w:hAnsi="宋体" w:eastAsia="宋体" w:cs="宋体"/>
          <w:highlight w:val="none"/>
          <w:lang w:eastAsia="zh-CN"/>
        </w:rPr>
        <w:t>)</w:t>
      </w:r>
      <w:r>
        <w:rPr>
          <w:rFonts w:hint="eastAsia" w:ascii="宋体" w:hAnsi="宋体" w:eastAsia="宋体" w:cs="宋体"/>
          <w:highlight w:val="none"/>
        </w:rPr>
        <w:t>：</w:t>
      </w:r>
    </w:p>
    <w:p>
      <w:pPr>
        <w:pStyle w:val="44"/>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我</w:t>
      </w:r>
      <w:r>
        <w:rPr>
          <w:rFonts w:hint="eastAsia" w:cs="宋体"/>
          <w:highlight w:val="none"/>
          <w:lang w:val="en-US" w:eastAsia="zh-CN"/>
        </w:rPr>
        <w:t>单位</w:t>
      </w:r>
      <w:r>
        <w:rPr>
          <w:rFonts w:hint="eastAsia" w:ascii="宋体" w:hAnsi="宋体" w:eastAsia="宋体" w:cs="宋体"/>
          <w:highlight w:val="none"/>
        </w:rPr>
        <w:t>作为本次采购项目的供应商，根据</w:t>
      </w:r>
      <w:r>
        <w:rPr>
          <w:rFonts w:hint="eastAsia" w:ascii="宋体" w:hAnsi="宋体" w:eastAsia="宋体" w:cs="宋体"/>
          <w:highlight w:val="none"/>
          <w:lang w:val="en-US" w:eastAsia="zh-CN"/>
        </w:rPr>
        <w:t>磋商</w:t>
      </w:r>
      <w:r>
        <w:rPr>
          <w:rFonts w:hint="eastAsia" w:ascii="宋体" w:hAnsi="宋体" w:eastAsia="宋体" w:cs="宋体"/>
          <w:highlight w:val="none"/>
          <w:lang w:eastAsia="zh-CN"/>
        </w:rPr>
        <w:t>文件</w:t>
      </w:r>
      <w:r>
        <w:rPr>
          <w:rFonts w:hint="eastAsia" w:ascii="宋体" w:hAnsi="宋体" w:eastAsia="宋体" w:cs="宋体"/>
          <w:highlight w:val="none"/>
        </w:rPr>
        <w:t>要求，现郑重承诺如下：</w:t>
      </w:r>
    </w:p>
    <w:p>
      <w:pPr>
        <w:pStyle w:val="47"/>
        <w:bidi w:val="0"/>
        <w:rPr>
          <w:rFonts w:hint="eastAsia" w:ascii="宋体" w:hAnsi="宋体" w:eastAsia="宋体" w:cs="宋体"/>
          <w:highlight w:val="none"/>
        </w:rPr>
      </w:pPr>
      <w:r>
        <w:rPr>
          <w:rFonts w:hint="eastAsia" w:cs="宋体"/>
          <w:highlight w:val="none"/>
          <w:u w:val="single"/>
          <w:lang w:val="en-US" w:eastAsia="zh-CN"/>
        </w:rPr>
        <w:t xml:space="preserve">        </w:t>
      </w:r>
      <w:r>
        <w:rPr>
          <w:rFonts w:hint="eastAsia" w:cs="宋体"/>
          <w:b w:val="0"/>
          <w:bCs w:val="0"/>
          <w:highlight w:val="none"/>
          <w:lang w:val="en-US" w:eastAsia="zh-CN"/>
        </w:rPr>
        <w:t>(供应商名称)及其现任法定代表人</w:t>
      </w:r>
      <w:r>
        <w:rPr>
          <w:rFonts w:hint="eastAsia" w:cs="宋体"/>
          <w:b w:val="0"/>
          <w:bCs w:val="0"/>
          <w:highlight w:val="none"/>
          <w:u w:val="single"/>
          <w:lang w:val="en-US" w:eastAsia="zh-CN"/>
        </w:rPr>
        <w:t xml:space="preserve">      </w:t>
      </w:r>
      <w:r>
        <w:rPr>
          <w:rFonts w:hint="eastAsia" w:cs="宋体"/>
          <w:b w:val="0"/>
          <w:bCs w:val="0"/>
          <w:highlight w:val="none"/>
          <w:u w:val="none"/>
          <w:lang w:val="en-US" w:eastAsia="zh-CN"/>
        </w:rPr>
        <w:t>(姓名)、</w:t>
      </w:r>
      <w:r>
        <w:rPr>
          <w:rFonts w:hint="eastAsia" w:cs="宋体"/>
          <w:b w:val="0"/>
          <w:bCs w:val="0"/>
          <w:highlight w:val="none"/>
          <w:u w:val="single"/>
          <w:lang w:val="en-US" w:eastAsia="zh-CN"/>
        </w:rPr>
        <w:t xml:space="preserve">     </w:t>
      </w:r>
      <w:r>
        <w:rPr>
          <w:rFonts w:hint="eastAsia" w:cs="宋体"/>
          <w:b w:val="0"/>
          <w:bCs w:val="0"/>
          <w:highlight w:val="none"/>
          <w:u w:val="none"/>
          <w:lang w:val="en-US" w:eastAsia="zh-CN"/>
        </w:rPr>
        <w:t>(身份证号码)，主要负责人</w:t>
      </w:r>
      <w:r>
        <w:rPr>
          <w:rFonts w:hint="eastAsia" w:cs="宋体"/>
          <w:b w:val="0"/>
          <w:bCs w:val="0"/>
          <w:highlight w:val="none"/>
          <w:u w:val="single"/>
          <w:lang w:val="en-US" w:eastAsia="zh-CN"/>
        </w:rPr>
        <w:t xml:space="preserve">       </w:t>
      </w:r>
      <w:r>
        <w:rPr>
          <w:rFonts w:hint="eastAsia" w:cs="宋体"/>
          <w:b w:val="0"/>
          <w:bCs w:val="0"/>
          <w:highlight w:val="none"/>
          <w:u w:val="none"/>
          <w:lang w:val="en-US" w:eastAsia="zh-CN"/>
        </w:rPr>
        <w:t>(姓名)、</w:t>
      </w:r>
      <w:r>
        <w:rPr>
          <w:rFonts w:hint="eastAsia" w:cs="宋体"/>
          <w:b w:val="0"/>
          <w:bCs w:val="0"/>
          <w:highlight w:val="none"/>
          <w:u w:val="single"/>
          <w:lang w:val="en-US" w:eastAsia="zh-CN"/>
        </w:rPr>
        <w:t xml:space="preserve">     </w:t>
      </w:r>
      <w:r>
        <w:rPr>
          <w:rFonts w:hint="eastAsia" w:cs="宋体"/>
          <w:b w:val="0"/>
          <w:bCs w:val="0"/>
          <w:highlight w:val="none"/>
          <w:u w:val="none"/>
          <w:lang w:val="en-US" w:eastAsia="zh-CN"/>
        </w:rPr>
        <w:t>(身份证号码)，</w:t>
      </w:r>
      <w:r>
        <w:rPr>
          <w:rFonts w:hint="eastAsia" w:cs="宋体"/>
          <w:b w:val="0"/>
          <w:bCs w:val="0"/>
          <w:highlight w:val="none"/>
          <w:u w:val="single"/>
          <w:lang w:val="en-US" w:eastAsia="zh-CN"/>
        </w:rPr>
        <w:t xml:space="preserve">    </w:t>
      </w:r>
      <w:r>
        <w:rPr>
          <w:rFonts w:hint="eastAsia" w:cs="宋体"/>
          <w:highlight w:val="none"/>
          <w:u w:val="none"/>
          <w:lang w:val="en-US" w:eastAsia="zh-CN"/>
        </w:rPr>
        <w:t xml:space="preserve">(无行贿犯罪记录的期限)均无行贿犯罪记录。     </w:t>
      </w:r>
      <w:r>
        <w:rPr>
          <w:rFonts w:hint="eastAsia" w:ascii="宋体" w:hAnsi="宋体" w:eastAsia="宋体" w:cs="宋体"/>
          <w:highlight w:val="none"/>
        </w:rPr>
        <w:t>本</w:t>
      </w:r>
      <w:r>
        <w:rPr>
          <w:rFonts w:hint="eastAsia" w:cs="宋体"/>
          <w:highlight w:val="none"/>
          <w:lang w:val="en-US" w:eastAsia="zh-CN"/>
        </w:rPr>
        <w:t>单位</w:t>
      </w:r>
      <w:r>
        <w:rPr>
          <w:rFonts w:hint="eastAsia" w:ascii="宋体" w:hAnsi="宋体" w:eastAsia="宋体" w:cs="宋体"/>
          <w:highlight w:val="none"/>
        </w:rPr>
        <w:t>对上述承诺的内容事项真实性</w:t>
      </w:r>
      <w:r>
        <w:rPr>
          <w:rFonts w:hint="eastAsia" w:ascii="宋体" w:hAnsi="宋体" w:eastAsia="宋体" w:cs="宋体"/>
          <w:highlight w:val="none"/>
          <w:lang w:eastAsia="zh-CN"/>
        </w:rPr>
        <w:t>、</w:t>
      </w:r>
      <w:r>
        <w:rPr>
          <w:rFonts w:hint="eastAsia" w:ascii="宋体" w:hAnsi="宋体" w:eastAsia="宋体" w:cs="宋体"/>
          <w:highlight w:val="none"/>
        </w:rPr>
        <w:t>合法</w:t>
      </w:r>
      <w:r>
        <w:rPr>
          <w:rFonts w:hint="eastAsia" w:ascii="宋体" w:hAnsi="宋体" w:eastAsia="宋体" w:cs="宋体"/>
          <w:highlight w:val="none"/>
          <w:lang w:val="en-US" w:eastAsia="zh-CN"/>
        </w:rPr>
        <w:t>性</w:t>
      </w:r>
      <w:r>
        <w:rPr>
          <w:rFonts w:hint="eastAsia" w:ascii="宋体" w:hAnsi="宋体" w:eastAsia="宋体" w:cs="宋体"/>
          <w:highlight w:val="none"/>
        </w:rPr>
        <w:t>负责。如经查实上述承诺的内容事项存在虚假，我</w:t>
      </w:r>
      <w:r>
        <w:rPr>
          <w:rFonts w:hint="eastAsia" w:cs="宋体"/>
          <w:highlight w:val="none"/>
          <w:lang w:val="en-US" w:eastAsia="zh-CN"/>
        </w:rPr>
        <w:t>单位</w:t>
      </w:r>
      <w:r>
        <w:rPr>
          <w:rFonts w:hint="eastAsia" w:ascii="宋体" w:hAnsi="宋体" w:eastAsia="宋体" w:cs="宋体"/>
          <w:highlight w:val="none"/>
          <w:lang w:val="en-US" w:eastAsia="zh-CN"/>
        </w:rPr>
        <w:t>自愿</w:t>
      </w:r>
      <w:r>
        <w:rPr>
          <w:rFonts w:hint="eastAsia" w:ascii="宋体" w:hAnsi="宋体" w:eastAsia="宋体" w:cs="宋体"/>
          <w:highlight w:val="none"/>
        </w:rPr>
        <w:t>接受以提供虚假材料谋取</w:t>
      </w:r>
      <w:r>
        <w:rPr>
          <w:rFonts w:hint="eastAsia" w:ascii="宋体" w:hAnsi="宋体" w:eastAsia="宋体" w:cs="宋体"/>
          <w:highlight w:val="none"/>
          <w:lang w:val="en-US" w:eastAsia="zh-CN"/>
        </w:rPr>
        <w:t>成交所带来的所有</w:t>
      </w:r>
      <w:r>
        <w:rPr>
          <w:rFonts w:hint="eastAsia" w:ascii="宋体" w:hAnsi="宋体" w:eastAsia="宋体" w:cs="宋体"/>
          <w:highlight w:val="none"/>
        </w:rPr>
        <w:t>法律责任。</w:t>
      </w:r>
    </w:p>
    <w:p>
      <w:pPr>
        <w:pStyle w:val="44"/>
        <w:bidi w:val="0"/>
        <w:rPr>
          <w:rFonts w:hint="eastAsia" w:ascii="宋体" w:hAnsi="宋体" w:eastAsia="宋体" w:cs="宋体"/>
          <w:highlight w:val="none"/>
          <w:lang w:val="en-US" w:eastAsia="zh-CN"/>
        </w:rPr>
      </w:pPr>
    </w:p>
    <w:p>
      <w:pPr>
        <w:pStyle w:val="44"/>
        <w:bidi w:val="0"/>
        <w:rPr>
          <w:rFonts w:hint="eastAsia" w:ascii="宋体" w:hAnsi="宋体" w:eastAsia="宋体" w:cs="宋体"/>
          <w:highlight w:val="none"/>
          <w:lang w:val="en-US" w:eastAsia="zh-CN"/>
        </w:rPr>
      </w:pPr>
    </w:p>
    <w:p>
      <w:pPr>
        <w:pStyle w:val="47"/>
        <w:bidi w:val="0"/>
        <w:rPr>
          <w:rFonts w:hint="eastAsia" w:ascii="宋体" w:hAnsi="宋体" w:eastAsia="宋体" w:cs="宋体"/>
          <w:highlight w:val="none"/>
        </w:rPr>
      </w:pPr>
      <w:r>
        <w:rPr>
          <w:rFonts w:hint="eastAsia" w:ascii="宋体" w:hAnsi="宋体" w:eastAsia="宋体" w:cs="宋体"/>
          <w:highlight w:val="none"/>
          <w:lang w:val="en-US" w:eastAsia="zh-CN"/>
        </w:rPr>
        <w:t>供应商</w:t>
      </w:r>
      <w:r>
        <w:rPr>
          <w:rFonts w:hint="eastAsia" w:ascii="宋体" w:hAnsi="宋体" w:eastAsia="宋体" w:cs="宋体"/>
          <w:highlight w:val="none"/>
        </w:rPr>
        <w:t>名称：</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(盖章)</w:t>
      </w:r>
    </w:p>
    <w:p>
      <w:pPr>
        <w:pStyle w:val="47"/>
        <w:bidi w:val="0"/>
        <w:rPr>
          <w:rFonts w:hint="eastAsia" w:ascii="宋体" w:hAnsi="宋体" w:eastAsia="宋体" w:cs="宋体"/>
          <w:highlight w:val="none"/>
        </w:rPr>
      </w:pPr>
      <w:r>
        <w:rPr>
          <w:rFonts w:hint="eastAsia" w:ascii="宋体" w:hAnsi="宋体" w:eastAsia="宋体" w:cs="宋体"/>
          <w:highlight w:val="none"/>
          <w:lang w:eastAsia="zh-CN"/>
        </w:rPr>
        <w:t>法定代表人/单位负责人或授权代表</w:t>
      </w:r>
      <w:r>
        <w:rPr>
          <w:rFonts w:hint="eastAsia" w:ascii="宋体" w:hAnsi="宋体" w:eastAsia="宋体" w:cs="宋体"/>
          <w:highlight w:val="none"/>
        </w:rPr>
        <w:t>：</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(签字</w:t>
      </w:r>
      <w:r>
        <w:rPr>
          <w:rFonts w:hint="eastAsia" w:ascii="宋体" w:hAnsi="宋体" w:eastAsia="宋体" w:cs="宋体"/>
          <w:highlight w:val="none"/>
          <w:lang w:eastAsia="zh-CN"/>
        </w:rPr>
        <w:t>或盖章</w:t>
      </w:r>
      <w:r>
        <w:rPr>
          <w:rFonts w:hint="eastAsia" w:ascii="宋体" w:hAnsi="宋体" w:eastAsia="宋体" w:cs="宋体"/>
          <w:highlight w:val="none"/>
        </w:rPr>
        <w:t>)</w:t>
      </w:r>
    </w:p>
    <w:p>
      <w:pPr>
        <w:pStyle w:val="47"/>
        <w:bidi w:val="0"/>
        <w:rPr>
          <w:rFonts w:hint="eastAsia" w:ascii="宋体" w:hAnsi="宋体" w:eastAsia="宋体" w:cs="宋体"/>
          <w:highlight w:val="none"/>
        </w:rPr>
      </w:pPr>
      <w:r>
        <w:rPr>
          <w:rFonts w:hint="eastAsia" w:ascii="宋体" w:hAnsi="宋体" w:eastAsia="宋体" w:cs="宋体"/>
          <w:highlight w:val="none"/>
          <w:lang w:val="en-US" w:eastAsia="zh-CN"/>
        </w:rPr>
        <w:t>磋商</w:t>
      </w:r>
      <w:r>
        <w:rPr>
          <w:rFonts w:hint="eastAsia" w:ascii="宋体" w:hAnsi="宋体" w:eastAsia="宋体" w:cs="宋体"/>
          <w:highlight w:val="none"/>
        </w:rPr>
        <w:t>日期</w:t>
      </w:r>
      <w:r>
        <w:rPr>
          <w:rFonts w:hint="eastAsia" w:ascii="宋体" w:hAnsi="宋体" w:eastAsia="宋体" w:cs="宋体"/>
          <w:highlight w:val="none"/>
          <w:lang w:eastAsia="zh-CN"/>
        </w:rPr>
        <w:t>：</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pPr>
        <w:pStyle w:val="64"/>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jc w:val="both"/>
        <w:textAlignment w:val="auto"/>
        <w:rPr>
          <w:rFonts w:hint="eastAsia"/>
          <w:b/>
          <w:bCs/>
          <w:highlight w:val="none"/>
          <w:lang w:val="en-US" w:eastAsia="zh-CN"/>
        </w:rPr>
      </w:pPr>
    </w:p>
    <w:p>
      <w:pPr>
        <w:pStyle w:val="64"/>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default"/>
          <w:b/>
          <w:bCs/>
          <w:lang w:val="en-US" w:eastAsia="zh-CN"/>
        </w:rPr>
      </w:pPr>
      <w:r>
        <w:rPr>
          <w:rFonts w:hint="eastAsia"/>
          <w:b/>
          <w:bCs/>
          <w:highlight w:val="none"/>
          <w:lang w:val="en-US" w:eastAsia="zh-CN"/>
        </w:rPr>
        <w:t>注：供应商成立时间超过十年的，在“</w:t>
      </w:r>
      <w:r>
        <w:rPr>
          <w:rFonts w:hint="eastAsia" w:cs="宋体"/>
          <w:b/>
          <w:bCs/>
          <w:highlight w:val="none"/>
          <w:u w:val="none"/>
          <w:lang w:val="en-US" w:eastAsia="zh-CN"/>
        </w:rPr>
        <w:t>无行贿犯罪记录的期限</w:t>
      </w:r>
      <w:r>
        <w:rPr>
          <w:rFonts w:hint="eastAsia"/>
          <w:b/>
          <w:bCs/>
          <w:highlight w:val="none"/>
          <w:lang w:val="en-US" w:eastAsia="zh-CN"/>
        </w:rPr>
        <w:t>”</w:t>
      </w:r>
      <w:r>
        <w:rPr>
          <w:rFonts w:hint="eastAsia" w:cs="宋体"/>
          <w:b/>
          <w:bCs/>
          <w:highlight w:val="none"/>
          <w:u w:val="none"/>
          <w:lang w:val="en-US" w:eastAsia="zh-CN"/>
        </w:rPr>
        <w:t>处填写“十年内”；</w:t>
      </w:r>
      <w:r>
        <w:rPr>
          <w:rFonts w:hint="eastAsia"/>
          <w:b/>
          <w:bCs/>
          <w:highlight w:val="none"/>
          <w:lang w:val="en-US" w:eastAsia="zh-CN"/>
        </w:rPr>
        <w:t>供应商</w:t>
      </w:r>
      <w:r>
        <w:rPr>
          <w:rFonts w:hint="eastAsia" w:cs="宋体"/>
          <w:b/>
          <w:bCs/>
          <w:highlight w:val="none"/>
          <w:u w:val="none"/>
          <w:lang w:val="en-US" w:eastAsia="zh-CN"/>
        </w:rPr>
        <w:t>成立时间不足十年的，</w:t>
      </w:r>
      <w:r>
        <w:rPr>
          <w:rFonts w:hint="eastAsia"/>
          <w:b/>
          <w:bCs/>
          <w:highlight w:val="none"/>
          <w:lang w:val="en-US" w:eastAsia="zh-CN"/>
        </w:rPr>
        <w:t>在“</w:t>
      </w:r>
      <w:r>
        <w:rPr>
          <w:rFonts w:hint="eastAsia" w:cs="宋体"/>
          <w:b/>
          <w:bCs/>
          <w:highlight w:val="none"/>
          <w:u w:val="none"/>
          <w:lang w:val="en-US" w:eastAsia="zh-CN"/>
        </w:rPr>
        <w:t>无行贿犯罪记录的期限</w:t>
      </w:r>
      <w:r>
        <w:rPr>
          <w:rFonts w:hint="eastAsia"/>
          <w:b/>
          <w:bCs/>
          <w:highlight w:val="none"/>
          <w:lang w:val="en-US" w:eastAsia="zh-CN"/>
        </w:rPr>
        <w:t>”</w:t>
      </w:r>
      <w:r>
        <w:rPr>
          <w:rFonts w:hint="eastAsia" w:cs="宋体"/>
          <w:b/>
          <w:bCs/>
          <w:highlight w:val="none"/>
          <w:u w:val="none"/>
          <w:lang w:val="en-US" w:eastAsia="zh-CN"/>
        </w:rPr>
        <w:t>处填写“自我单位成立之日起至今”</w:t>
      </w:r>
      <w:r>
        <w:rPr>
          <w:rFonts w:hint="eastAsia"/>
          <w:b/>
          <w:bCs/>
          <w:highlight w:val="none"/>
          <w:lang w:val="en-US" w:eastAsia="zh-CN"/>
        </w:rPr>
        <w:t>。</w:t>
      </w:r>
    </w:p>
    <w:p>
      <w:pPr>
        <w:pStyle w:val="44"/>
        <w:bidi w:val="0"/>
        <w:rPr>
          <w:rFonts w:hint="eastAsia"/>
          <w:lang w:val="zh-CN" w:eastAsia="zh-CN"/>
        </w:rPr>
      </w:pPr>
    </w:p>
    <w:p>
      <w:pPr>
        <w:pStyle w:val="44"/>
        <w:bidi w:val="0"/>
        <w:rPr>
          <w:rFonts w:hint="eastAsia"/>
          <w:highlight w:val="yellow"/>
          <w:lang w:val="en-US" w:eastAsia="zh-CN"/>
        </w:rPr>
      </w:pPr>
      <w:r>
        <w:rPr>
          <w:rFonts w:hint="eastAsia"/>
          <w:lang w:val="en-US" w:eastAsia="zh-CN"/>
        </w:rPr>
        <w:br w:type="page"/>
      </w:r>
      <w:bookmarkEnd w:id="287"/>
    </w:p>
    <w:p>
      <w:pPr>
        <w:pStyle w:val="45"/>
        <w:numPr>
          <w:ilvl w:val="0"/>
          <w:numId w:val="16"/>
        </w:numPr>
        <w:bidi w:val="0"/>
        <w:ind w:left="0" w:leftChars="0" w:firstLine="0" w:firstLineChars="0"/>
        <w:rPr>
          <w:rFonts w:hint="eastAsia"/>
          <w:lang w:val="en-US" w:eastAsia="zh-CN"/>
        </w:rPr>
      </w:pPr>
      <w:bookmarkStart w:id="288" w:name="_Toc15708"/>
      <w:bookmarkStart w:id="289" w:name="_Toc21855"/>
      <w:bookmarkStart w:id="290" w:name="_Toc4238"/>
      <w:bookmarkStart w:id="291" w:name="_Toc23175"/>
      <w:r>
        <w:rPr>
          <w:rFonts w:hint="eastAsia"/>
          <w:lang w:val="en-US" w:eastAsia="zh-CN"/>
        </w:rPr>
        <w:t>符合《中华人民共和国政府采购法》第二十二条规定的条件的承诺及声明函</w:t>
      </w:r>
      <w:bookmarkEnd w:id="288"/>
      <w:bookmarkEnd w:id="289"/>
      <w:bookmarkEnd w:id="290"/>
      <w:bookmarkEnd w:id="291"/>
    </w:p>
    <w:p>
      <w:pPr>
        <w:pStyle w:val="44"/>
        <w:bidi w:val="0"/>
        <w:rPr>
          <w:rFonts w:hint="eastAsia"/>
        </w:rPr>
      </w:pPr>
      <w:r>
        <w:rPr>
          <w:rFonts w:hint="eastAsia"/>
          <w:u w:val="single"/>
        </w:rPr>
        <w:t xml:space="preserve">                   </w:t>
      </w:r>
      <w:r>
        <w:rPr>
          <w:rFonts w:hint="eastAsia"/>
          <w:lang w:eastAsia="zh-CN"/>
        </w:rPr>
        <w:t>(</w:t>
      </w:r>
      <w:r>
        <w:rPr>
          <w:rFonts w:hint="eastAsia"/>
        </w:rPr>
        <w:t>采购代理机构名称</w:t>
      </w:r>
      <w:r>
        <w:rPr>
          <w:rFonts w:hint="eastAsia"/>
          <w:lang w:eastAsia="zh-CN"/>
        </w:rPr>
        <w:t>)</w:t>
      </w:r>
      <w:r>
        <w:rPr>
          <w:rFonts w:hint="eastAsia"/>
        </w:rPr>
        <w:t>：</w:t>
      </w:r>
    </w:p>
    <w:p>
      <w:pPr>
        <w:pStyle w:val="44"/>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我公司作为本次采购项目的供应商，根据</w:t>
      </w:r>
      <w:r>
        <w:rPr>
          <w:rFonts w:hint="eastAsia"/>
          <w:lang w:val="en-US" w:eastAsia="zh-CN"/>
        </w:rPr>
        <w:t>磋商</w:t>
      </w:r>
      <w:r>
        <w:rPr>
          <w:rFonts w:hint="eastAsia"/>
          <w:lang w:eastAsia="zh-CN"/>
        </w:rPr>
        <w:t>文件</w:t>
      </w:r>
      <w:r>
        <w:rPr>
          <w:rFonts w:hint="eastAsia"/>
        </w:rPr>
        <w:t>要求，现郑重承诺</w:t>
      </w:r>
      <w:r>
        <w:rPr>
          <w:rFonts w:hint="eastAsia"/>
          <w:lang w:val="en-US" w:eastAsia="zh-CN"/>
        </w:rPr>
        <w:t>及声明</w:t>
      </w:r>
      <w:r>
        <w:rPr>
          <w:rFonts w:hint="eastAsia"/>
        </w:rPr>
        <w:t>如下：</w:t>
      </w:r>
    </w:p>
    <w:p>
      <w:pPr>
        <w:pStyle w:val="37"/>
        <w:numPr>
          <w:ilvl w:val="2"/>
          <w:numId w:val="17"/>
        </w:numPr>
        <w:bidi w:val="0"/>
        <w:rPr>
          <w:rFonts w:hint="eastAsia"/>
        </w:rPr>
      </w:pPr>
      <w:r>
        <w:rPr>
          <w:rFonts w:hint="eastAsia"/>
        </w:rPr>
        <w:t xml:space="preserve">具有良好的商业信誉和健全的财务会计制度； </w:t>
      </w:r>
    </w:p>
    <w:p>
      <w:pPr>
        <w:pStyle w:val="37"/>
        <w:numPr>
          <w:ilvl w:val="2"/>
          <w:numId w:val="17"/>
        </w:numPr>
        <w:bidi w:val="0"/>
        <w:rPr>
          <w:rFonts w:hint="eastAsia"/>
        </w:rPr>
      </w:pPr>
      <w:r>
        <w:rPr>
          <w:rFonts w:hint="eastAsia"/>
        </w:rPr>
        <w:t xml:space="preserve">具有履行合同所必需的设备和专业技术能力； </w:t>
      </w:r>
    </w:p>
    <w:p>
      <w:pPr>
        <w:pStyle w:val="37"/>
        <w:numPr>
          <w:ilvl w:val="2"/>
          <w:numId w:val="17"/>
        </w:numPr>
        <w:bidi w:val="0"/>
        <w:rPr>
          <w:rFonts w:hint="eastAsia"/>
        </w:rPr>
      </w:pPr>
      <w:r>
        <w:rPr>
          <w:rFonts w:hint="eastAsia"/>
          <w:lang w:val="en-US" w:eastAsia="zh-CN"/>
        </w:rPr>
        <w:t>具</w:t>
      </w:r>
      <w:r>
        <w:rPr>
          <w:rFonts w:hint="eastAsia"/>
        </w:rPr>
        <w:t xml:space="preserve">有依法缴纳税收和社会保障资金的良好记录； </w:t>
      </w:r>
    </w:p>
    <w:p>
      <w:pPr>
        <w:pStyle w:val="37"/>
        <w:numPr>
          <w:ilvl w:val="2"/>
          <w:numId w:val="17"/>
        </w:numPr>
        <w:bidi w:val="0"/>
        <w:rPr>
          <w:rFonts w:hint="eastAsia"/>
        </w:rPr>
      </w:pPr>
      <w:r>
        <w:rPr>
          <w:rFonts w:hint="eastAsia"/>
        </w:rPr>
        <w:t>参加本次政府采购活动前三年内，在经营活动中没有重大违法记录(供应商成立不足三年的，从成立之日起计算)；</w:t>
      </w:r>
    </w:p>
    <w:p>
      <w:pPr>
        <w:pStyle w:val="37"/>
        <w:numPr>
          <w:ilvl w:val="2"/>
          <w:numId w:val="17"/>
        </w:numPr>
        <w:bidi w:val="0"/>
        <w:rPr>
          <w:rFonts w:hint="eastAsia"/>
        </w:rPr>
      </w:pPr>
      <w:r>
        <w:rPr>
          <w:rFonts w:hint="eastAsia"/>
          <w:lang w:val="en-US" w:eastAsia="zh-CN"/>
        </w:rPr>
        <w:t>符合</w:t>
      </w:r>
      <w:r>
        <w:rPr>
          <w:rFonts w:hint="eastAsia"/>
        </w:rPr>
        <w:t>法律、行政法规规定的其他条件</w:t>
      </w:r>
      <w:r>
        <w:rPr>
          <w:rFonts w:hint="eastAsia"/>
          <w:lang w:eastAsia="zh-CN"/>
        </w:rPr>
        <w:t>；</w:t>
      </w:r>
    </w:p>
    <w:p>
      <w:pPr>
        <w:pStyle w:val="37"/>
        <w:numPr>
          <w:ilvl w:val="2"/>
          <w:numId w:val="17"/>
        </w:numPr>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未与其他供应商组成联合体参与本项目磋商；</w:t>
      </w:r>
    </w:p>
    <w:p>
      <w:pPr>
        <w:pStyle w:val="47"/>
        <w:bidi w:val="0"/>
        <w:rPr>
          <w:rFonts w:hint="eastAsia"/>
        </w:rPr>
      </w:pPr>
      <w:r>
        <w:rPr>
          <w:rFonts w:hint="eastAsia"/>
        </w:rPr>
        <w:t>本公司对上述承诺的内容事项真实性</w:t>
      </w:r>
      <w:r>
        <w:rPr>
          <w:rFonts w:hint="eastAsia"/>
          <w:lang w:eastAsia="zh-CN"/>
        </w:rPr>
        <w:t>、</w:t>
      </w:r>
      <w:r>
        <w:rPr>
          <w:rFonts w:hint="eastAsia"/>
        </w:rPr>
        <w:t>合法</w:t>
      </w:r>
      <w:r>
        <w:rPr>
          <w:rFonts w:hint="eastAsia"/>
          <w:lang w:val="en-US" w:eastAsia="zh-CN"/>
        </w:rPr>
        <w:t>性</w:t>
      </w:r>
      <w:r>
        <w:rPr>
          <w:rFonts w:hint="eastAsia"/>
        </w:rPr>
        <w:t>负责。如经查实上述承诺的内容事项存在虚假，我公司</w:t>
      </w:r>
      <w:r>
        <w:rPr>
          <w:rFonts w:hint="eastAsia"/>
          <w:lang w:val="en-US" w:eastAsia="zh-CN"/>
        </w:rPr>
        <w:t>自愿</w:t>
      </w:r>
      <w:r>
        <w:rPr>
          <w:rFonts w:hint="eastAsia"/>
        </w:rPr>
        <w:t>接受以提供虚假材料谋取</w:t>
      </w:r>
      <w:r>
        <w:rPr>
          <w:rFonts w:hint="eastAsia"/>
          <w:lang w:val="en-US" w:eastAsia="zh-CN"/>
        </w:rPr>
        <w:t>成交所带来的所有</w:t>
      </w:r>
      <w:r>
        <w:rPr>
          <w:rFonts w:hint="eastAsia"/>
        </w:rPr>
        <w:t>法律责任。</w:t>
      </w:r>
    </w:p>
    <w:p>
      <w:pPr>
        <w:pStyle w:val="44"/>
        <w:bidi w:val="0"/>
        <w:rPr>
          <w:rFonts w:hint="eastAsia"/>
          <w:lang w:val="en-US" w:eastAsia="zh-CN"/>
        </w:rPr>
      </w:pPr>
    </w:p>
    <w:p>
      <w:pPr>
        <w:pStyle w:val="44"/>
        <w:bidi w:val="0"/>
        <w:rPr>
          <w:rFonts w:hint="eastAsia"/>
          <w:lang w:val="en-US" w:eastAsia="zh-CN"/>
        </w:rPr>
      </w:pPr>
    </w:p>
    <w:p>
      <w:pPr>
        <w:pStyle w:val="47"/>
        <w:bidi w:val="0"/>
        <w:rPr>
          <w:rFonts w:hint="eastAsia"/>
        </w:rPr>
      </w:pPr>
      <w:r>
        <w:rPr>
          <w:rFonts w:hint="eastAsia"/>
          <w:lang w:val="en-US" w:eastAsia="zh-CN"/>
        </w:rPr>
        <w:t>供应商</w:t>
      </w:r>
      <w:r>
        <w:rPr>
          <w:rFonts w:hint="eastAsia"/>
        </w:rPr>
        <w:t>名称：</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(盖章)</w:t>
      </w:r>
    </w:p>
    <w:p>
      <w:pPr>
        <w:pStyle w:val="47"/>
        <w:bidi w:val="0"/>
        <w:rPr>
          <w:rFonts w:hint="eastAsia"/>
        </w:rPr>
      </w:pPr>
      <w:r>
        <w:rPr>
          <w:rFonts w:hint="eastAsia"/>
          <w:lang w:eastAsia="zh-CN"/>
        </w:rPr>
        <w:t>法定代表人/单位负责人或授权代表</w:t>
      </w:r>
      <w:r>
        <w:rPr>
          <w:rFonts w:hint="eastAsia"/>
        </w:rPr>
        <w:t>：</w:t>
      </w:r>
      <w:r>
        <w:rPr>
          <w:rFonts w:hint="eastAsia"/>
          <w:u w:val="single"/>
          <w:lang w:val="en-US" w:eastAsia="zh-CN"/>
        </w:rPr>
        <w:t xml:space="preserve">            </w:t>
      </w:r>
      <w:r>
        <w:rPr>
          <w:rFonts w:hint="eastAsia"/>
        </w:rPr>
        <w:t>(签字</w:t>
      </w:r>
      <w:r>
        <w:rPr>
          <w:rFonts w:hint="eastAsia"/>
          <w:lang w:eastAsia="zh-CN"/>
        </w:rPr>
        <w:t>或盖章</w:t>
      </w:r>
      <w:r>
        <w:rPr>
          <w:rFonts w:hint="eastAsia"/>
        </w:rPr>
        <w:t>)</w:t>
      </w:r>
    </w:p>
    <w:p>
      <w:pPr>
        <w:pStyle w:val="47"/>
        <w:bidi w:val="0"/>
        <w:rPr>
          <w:rFonts w:hint="eastAsia"/>
        </w:rPr>
      </w:pPr>
      <w:r>
        <w:rPr>
          <w:rFonts w:hint="eastAsia"/>
          <w:lang w:val="en-US" w:eastAsia="zh-CN"/>
        </w:rPr>
        <w:t>磋商</w:t>
      </w:r>
      <w:r>
        <w:rPr>
          <w:rFonts w:hint="eastAsia"/>
        </w:rPr>
        <w:t>日期</w:t>
      </w:r>
      <w:r>
        <w:rPr>
          <w:rFonts w:hint="eastAsia"/>
          <w:lang w:eastAsia="zh-CN"/>
        </w:rPr>
        <w:t>：</w:t>
      </w:r>
      <w:r>
        <w:rPr>
          <w:rFonts w:hint="eastAsia"/>
          <w:u w:val="single"/>
          <w:lang w:val="en-US" w:eastAsia="zh-CN"/>
        </w:rPr>
        <w:t xml:space="preserve">                </w:t>
      </w:r>
      <w:r>
        <w:rPr>
          <w:rFonts w:hint="eastAsia"/>
          <w:lang w:val="en-US" w:eastAsia="zh-CN"/>
        </w:rPr>
        <w:t xml:space="preserve">  </w:t>
      </w:r>
    </w:p>
    <w:p>
      <w:pPr>
        <w:pStyle w:val="48"/>
        <w:bidi w:val="0"/>
        <w:rPr>
          <w:rFonts w:hint="eastAsia"/>
          <w:lang w:val="en-US" w:eastAsia="zh-CN"/>
        </w:rPr>
      </w:pPr>
      <w:r>
        <w:rPr>
          <w:rFonts w:hint="eastAsia"/>
          <w:lang w:val="en-US" w:eastAsia="zh-CN"/>
        </w:rPr>
        <w:t>注：本部分所要求的承诺函可参照本格式或自拟格式填写均有效。</w:t>
      </w:r>
    </w:p>
    <w:p>
      <w:pPr>
        <w:rPr>
          <w:rFonts w:hint="eastAsia"/>
          <w:lang w:val="en-US" w:eastAsia="zh-CN"/>
        </w:rPr>
      </w:pPr>
      <w:r>
        <w:rPr>
          <w:rFonts w:hint="eastAsia"/>
          <w:lang w:val="en-US" w:eastAsia="zh-CN"/>
        </w:rPr>
        <w:br w:type="page"/>
      </w:r>
    </w:p>
    <w:p>
      <w:pPr>
        <w:pStyle w:val="44"/>
        <w:bidi w:val="0"/>
        <w:rPr>
          <w:rFonts w:hint="eastAsia"/>
        </w:rPr>
      </w:pPr>
      <w:bookmarkStart w:id="292" w:name="_Toc18702"/>
    </w:p>
    <w:p>
      <w:pPr>
        <w:pStyle w:val="44"/>
        <w:bidi w:val="0"/>
        <w:rPr>
          <w:rFonts w:hint="eastAsia"/>
        </w:rPr>
      </w:pPr>
    </w:p>
    <w:p>
      <w:pPr>
        <w:pStyle w:val="44"/>
        <w:bidi w:val="0"/>
        <w:rPr>
          <w:rFonts w:hint="eastAsia"/>
        </w:rPr>
      </w:pPr>
    </w:p>
    <w:p>
      <w:pPr>
        <w:pStyle w:val="44"/>
        <w:bidi w:val="0"/>
        <w:rPr>
          <w:rFonts w:hint="eastAsia"/>
        </w:rPr>
      </w:pPr>
    </w:p>
    <w:p>
      <w:pPr>
        <w:pStyle w:val="44"/>
        <w:bidi w:val="0"/>
        <w:rPr>
          <w:rFonts w:hint="eastAsia"/>
        </w:rPr>
      </w:pPr>
    </w:p>
    <w:p>
      <w:pPr>
        <w:pStyle w:val="44"/>
        <w:bidi w:val="0"/>
        <w:rPr>
          <w:rFonts w:hint="eastAsia"/>
        </w:rPr>
      </w:pPr>
    </w:p>
    <w:p>
      <w:pPr>
        <w:pStyle w:val="44"/>
        <w:bidi w:val="0"/>
        <w:rPr>
          <w:rFonts w:hint="eastAsia"/>
        </w:rPr>
      </w:pPr>
    </w:p>
    <w:p>
      <w:pPr>
        <w:pStyle w:val="44"/>
        <w:bidi w:val="0"/>
        <w:rPr>
          <w:rFonts w:hint="eastAsia"/>
        </w:rPr>
      </w:pPr>
    </w:p>
    <w:p>
      <w:pPr>
        <w:pStyle w:val="44"/>
        <w:bidi w:val="0"/>
        <w:rPr>
          <w:rFonts w:hint="eastAsia"/>
        </w:rPr>
      </w:pPr>
    </w:p>
    <w:p>
      <w:pPr>
        <w:pStyle w:val="44"/>
        <w:bidi w:val="0"/>
        <w:rPr>
          <w:rFonts w:hint="eastAsia"/>
        </w:rPr>
      </w:pPr>
    </w:p>
    <w:p>
      <w:pPr>
        <w:pStyle w:val="44"/>
        <w:bidi w:val="0"/>
        <w:rPr>
          <w:rFonts w:hint="eastAsia"/>
        </w:rPr>
      </w:pPr>
      <w:bookmarkStart w:id="293" w:name="_Toc14607"/>
    </w:p>
    <w:p>
      <w:pPr>
        <w:pStyle w:val="44"/>
        <w:bidi w:val="0"/>
        <w:rPr>
          <w:rFonts w:hint="eastAsia"/>
        </w:rPr>
      </w:pPr>
    </w:p>
    <w:p>
      <w:pPr>
        <w:pStyle w:val="44"/>
        <w:bidi w:val="0"/>
        <w:rPr>
          <w:rFonts w:hint="eastAsia"/>
        </w:rPr>
      </w:pPr>
    </w:p>
    <w:p>
      <w:pPr>
        <w:pStyle w:val="44"/>
        <w:bidi w:val="0"/>
        <w:rPr>
          <w:rFonts w:hint="eastAsia"/>
        </w:rPr>
      </w:pPr>
    </w:p>
    <w:p>
      <w:pPr>
        <w:pStyle w:val="36"/>
        <w:numPr>
          <w:ilvl w:val="1"/>
          <w:numId w:val="0"/>
        </w:numPr>
        <w:bidi w:val="0"/>
        <w:jc w:val="center"/>
        <w:rPr>
          <w:rFonts w:hint="eastAsia"/>
          <w:sz w:val="32"/>
          <w:szCs w:val="32"/>
        </w:rPr>
      </w:pPr>
      <w:bookmarkStart w:id="294" w:name="_Toc11477"/>
      <w:bookmarkStart w:id="295" w:name="_Toc2102"/>
      <w:r>
        <w:rPr>
          <w:rFonts w:hint="eastAsia"/>
          <w:sz w:val="32"/>
          <w:szCs w:val="32"/>
        </w:rPr>
        <w:t>第</w:t>
      </w:r>
      <w:r>
        <w:rPr>
          <w:rFonts w:hint="eastAsia"/>
          <w:sz w:val="32"/>
          <w:szCs w:val="32"/>
          <w:lang w:val="en-US" w:eastAsia="zh-CN"/>
        </w:rPr>
        <w:t>二</w:t>
      </w:r>
      <w:r>
        <w:rPr>
          <w:rFonts w:hint="eastAsia"/>
          <w:sz w:val="32"/>
          <w:szCs w:val="32"/>
        </w:rPr>
        <w:t>部分 其他</w:t>
      </w:r>
      <w:r>
        <w:rPr>
          <w:rFonts w:hint="eastAsia"/>
          <w:sz w:val="32"/>
          <w:szCs w:val="32"/>
          <w:lang w:val="en-US" w:eastAsia="zh-CN"/>
        </w:rPr>
        <w:t>响应</w:t>
      </w:r>
      <w:r>
        <w:rPr>
          <w:rFonts w:hint="eastAsia"/>
          <w:sz w:val="32"/>
          <w:szCs w:val="32"/>
        </w:rPr>
        <w:t>文件(格式)</w:t>
      </w:r>
      <w:bookmarkEnd w:id="293"/>
      <w:bookmarkEnd w:id="294"/>
      <w:bookmarkEnd w:id="295"/>
    </w:p>
    <w:p>
      <w:pPr>
        <w:pStyle w:val="44"/>
        <w:bidi w:val="0"/>
        <w:rPr>
          <w:rFonts w:hint="eastAsia"/>
          <w:lang w:val="en-US" w:eastAsia="zh-CN"/>
        </w:rPr>
      </w:pPr>
      <w:bookmarkStart w:id="296" w:name="_Toc26038"/>
      <w:r>
        <w:rPr>
          <w:rFonts w:hint="eastAsia"/>
          <w:lang w:val="en-US" w:eastAsia="zh-CN"/>
        </w:rPr>
        <w:br w:type="page"/>
      </w:r>
    </w:p>
    <w:p>
      <w:pPr>
        <w:pStyle w:val="45"/>
        <w:numPr>
          <w:ilvl w:val="0"/>
          <w:numId w:val="18"/>
        </w:numPr>
        <w:bidi w:val="0"/>
        <w:ind w:left="0" w:leftChars="0" w:firstLine="0" w:firstLineChars="0"/>
        <w:rPr>
          <w:rFonts w:hint="eastAsia"/>
          <w:lang w:val="en-US" w:eastAsia="zh-CN"/>
        </w:rPr>
      </w:pPr>
      <w:bookmarkStart w:id="297" w:name="_Toc2311"/>
      <w:bookmarkStart w:id="298" w:name="_Toc23866"/>
      <w:bookmarkStart w:id="299" w:name="_Toc18973"/>
      <w:r>
        <w:rPr>
          <w:rFonts w:hint="eastAsia"/>
          <w:lang w:val="en-US" w:eastAsia="zh-CN"/>
        </w:rPr>
        <w:t>磋商函</w:t>
      </w:r>
      <w:bookmarkEnd w:id="292"/>
      <w:bookmarkEnd w:id="296"/>
      <w:bookmarkEnd w:id="297"/>
      <w:bookmarkEnd w:id="298"/>
      <w:bookmarkEnd w:id="299"/>
    </w:p>
    <w:p>
      <w:pPr>
        <w:pStyle w:val="44"/>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lang w:val="zh-CN"/>
        </w:rPr>
      </w:pPr>
      <w:r>
        <w:rPr>
          <w:rFonts w:hint="eastAsia"/>
          <w:lang w:val="zh-CN"/>
        </w:rPr>
        <w:t>致：成都公恒信工程项目管理有限公司　</w:t>
      </w:r>
    </w:p>
    <w:p>
      <w:pPr>
        <w:pStyle w:val="47"/>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rPr>
      </w:pPr>
      <w:r>
        <w:rPr>
          <w:rFonts w:hint="eastAsia"/>
        </w:rPr>
        <w:t>我方全面研究了“</w:t>
      </w:r>
      <w:r>
        <w:rPr>
          <w:rFonts w:hint="eastAsia"/>
          <w:u w:val="single"/>
        </w:rPr>
        <w:t xml:space="preserve">               </w:t>
      </w:r>
      <w:r>
        <w:rPr>
          <w:rFonts w:hint="eastAsia"/>
          <w:lang w:val="en-US" w:eastAsia="zh-CN"/>
        </w:rPr>
        <w:t>(项目名称)</w:t>
      </w:r>
      <w:r>
        <w:rPr>
          <w:rFonts w:hint="eastAsia"/>
        </w:rPr>
        <w:t>(项目编号：</w:t>
      </w:r>
      <w:r>
        <w:rPr>
          <w:rFonts w:hint="eastAsia"/>
          <w:u w:val="single"/>
        </w:rPr>
        <w:t xml:space="preserve">               </w:t>
      </w:r>
      <w:r>
        <w:rPr>
          <w:rFonts w:hint="eastAsia"/>
        </w:rPr>
        <w:t>)”</w:t>
      </w:r>
      <w:r>
        <w:rPr>
          <w:rFonts w:hint="eastAsia"/>
          <w:lang w:eastAsia="zh-CN"/>
        </w:rPr>
        <w:t>的</w:t>
      </w:r>
      <w:r>
        <w:rPr>
          <w:rFonts w:hint="eastAsia"/>
          <w:lang w:val="en-US" w:eastAsia="zh-CN"/>
        </w:rPr>
        <w:t>磋商</w:t>
      </w:r>
      <w:r>
        <w:rPr>
          <w:rFonts w:hint="eastAsia"/>
        </w:rPr>
        <w:t>文件，决定参加贵单位组织的本项目</w:t>
      </w:r>
      <w:r>
        <w:rPr>
          <w:rFonts w:hint="eastAsia"/>
          <w:lang w:val="en-US" w:eastAsia="zh-CN"/>
        </w:rPr>
        <w:t>政府采购活动</w:t>
      </w:r>
      <w:r>
        <w:rPr>
          <w:rFonts w:hint="eastAsia"/>
        </w:rPr>
        <w:t>。我方授权</w:t>
      </w:r>
      <w:r>
        <w:rPr>
          <w:rFonts w:hint="eastAsia"/>
          <w:u w:val="single"/>
        </w:rPr>
        <w:t xml:space="preserve">               </w:t>
      </w:r>
      <w:r>
        <w:rPr>
          <w:rFonts w:hint="eastAsia"/>
        </w:rPr>
        <w:t>(姓名、职务)代表我</w:t>
      </w:r>
      <w:r>
        <w:rPr>
          <w:rFonts w:hint="eastAsia"/>
          <w:lang w:val="en-US" w:eastAsia="zh-CN"/>
        </w:rPr>
        <w:t>方</w:t>
      </w:r>
      <w:r>
        <w:rPr>
          <w:rFonts w:hint="eastAsia"/>
          <w:u w:val="single"/>
        </w:rPr>
        <w:t xml:space="preserve">               </w:t>
      </w:r>
      <w:r>
        <w:rPr>
          <w:rFonts w:hint="eastAsia"/>
        </w:rPr>
        <w:t>(</w:t>
      </w:r>
      <w:r>
        <w:rPr>
          <w:rFonts w:hint="eastAsia"/>
          <w:lang w:val="en-US" w:eastAsia="zh-CN"/>
        </w:rPr>
        <w:t>供应商名称</w:t>
      </w:r>
      <w:r>
        <w:rPr>
          <w:rFonts w:hint="eastAsia"/>
        </w:rPr>
        <w:t>)全权处理本项目</w:t>
      </w:r>
      <w:r>
        <w:rPr>
          <w:rFonts w:hint="eastAsia"/>
          <w:lang w:val="en-US" w:eastAsia="zh-CN"/>
        </w:rPr>
        <w:t>磋商</w:t>
      </w:r>
      <w:r>
        <w:rPr>
          <w:rFonts w:hint="eastAsia"/>
        </w:rPr>
        <w:t>的有关事宜。</w:t>
      </w:r>
    </w:p>
    <w:p>
      <w:pPr>
        <w:pStyle w:val="37"/>
        <w:keepNext w:val="0"/>
        <w:keepLines w:val="0"/>
        <w:pageBreakBefore w:val="0"/>
        <w:widowControl w:val="0"/>
        <w:numPr>
          <w:ilvl w:val="2"/>
          <w:numId w:val="19"/>
        </w:numPr>
        <w:kinsoku/>
        <w:wordWrap w:val="0"/>
        <w:overflowPunct/>
        <w:topLinePunct/>
        <w:autoSpaceDE/>
        <w:autoSpaceDN/>
        <w:bidi w:val="0"/>
        <w:adjustRightInd w:val="0"/>
        <w:snapToGrid w:val="0"/>
        <w:spacing w:line="440" w:lineRule="exact"/>
        <w:ind w:leftChars="0" w:firstLine="480" w:firstLineChars="200"/>
        <w:textAlignment w:val="auto"/>
        <w:rPr>
          <w:rFonts w:hint="eastAsia"/>
        </w:rPr>
      </w:pPr>
      <w:r>
        <w:rPr>
          <w:rFonts w:hint="eastAsia"/>
        </w:rPr>
        <w:t>我方自愿按照</w:t>
      </w:r>
      <w:r>
        <w:rPr>
          <w:rFonts w:hint="eastAsia"/>
          <w:lang w:val="en-US" w:eastAsia="zh-CN"/>
        </w:rPr>
        <w:t>磋商</w:t>
      </w:r>
      <w:r>
        <w:rPr>
          <w:rFonts w:hint="eastAsia"/>
        </w:rPr>
        <w:t>文件规定的各项要求向采购人提供所需</w:t>
      </w:r>
      <w:r>
        <w:rPr>
          <w:rFonts w:hint="eastAsia"/>
          <w:lang w:eastAsia="zh-CN"/>
        </w:rPr>
        <w:t>相应服务，</w:t>
      </w:r>
      <w:r>
        <w:rPr>
          <w:rFonts w:hint="eastAsia"/>
          <w:lang w:val="en-US" w:eastAsia="zh-CN"/>
        </w:rPr>
        <w:t>履约时间为</w:t>
      </w:r>
      <w:r>
        <w:rPr>
          <w:rFonts w:hint="eastAsia"/>
          <w:u w:val="single"/>
          <w:lang w:val="en-US" w:eastAsia="zh-CN"/>
        </w:rPr>
        <w:t xml:space="preserve">            </w:t>
      </w:r>
      <w:r>
        <w:rPr>
          <w:rFonts w:hint="eastAsia"/>
        </w:rPr>
        <w:t>。</w:t>
      </w:r>
    </w:p>
    <w:p>
      <w:pPr>
        <w:pStyle w:val="37"/>
        <w:keepNext w:val="0"/>
        <w:keepLines w:val="0"/>
        <w:pageBreakBefore w:val="0"/>
        <w:widowControl w:val="0"/>
        <w:numPr>
          <w:ilvl w:val="2"/>
          <w:numId w:val="19"/>
        </w:numPr>
        <w:kinsoku/>
        <w:wordWrap w:val="0"/>
        <w:overflowPunct/>
        <w:topLinePunct/>
        <w:autoSpaceDE/>
        <w:autoSpaceDN/>
        <w:bidi w:val="0"/>
        <w:adjustRightInd w:val="0"/>
        <w:snapToGrid w:val="0"/>
        <w:spacing w:line="440" w:lineRule="exact"/>
        <w:ind w:leftChars="0" w:firstLine="480" w:firstLineChars="200"/>
        <w:textAlignment w:val="auto"/>
        <w:rPr>
          <w:rFonts w:hint="eastAsia"/>
        </w:rPr>
      </w:pPr>
      <w:r>
        <w:rPr>
          <w:rFonts w:hint="eastAsia"/>
        </w:rPr>
        <w:t>我方承诺：</w:t>
      </w:r>
      <w:r>
        <w:rPr>
          <w:rFonts w:hint="eastAsia"/>
          <w:lang w:val="en-US" w:eastAsia="zh-CN"/>
        </w:rPr>
        <w:t>磋商</w:t>
      </w:r>
      <w:r>
        <w:rPr>
          <w:rFonts w:hint="eastAsia"/>
        </w:rPr>
        <w:t>有效期为</w:t>
      </w:r>
      <w:r>
        <w:rPr>
          <w:rFonts w:hint="eastAsia"/>
          <w:u w:val="single"/>
          <w:lang w:val="en-US" w:eastAsia="zh-CN"/>
        </w:rPr>
        <w:t xml:space="preserve">                    </w:t>
      </w:r>
      <w:r>
        <w:rPr>
          <w:rFonts w:hint="eastAsia"/>
          <w:u w:val="none"/>
          <w:lang w:val="en-US" w:eastAsia="zh-CN"/>
        </w:rPr>
        <w:t>，在此期间内不修改、撤销响应文件</w:t>
      </w:r>
      <w:r>
        <w:rPr>
          <w:rFonts w:hint="eastAsia"/>
        </w:rPr>
        <w:t>。</w:t>
      </w:r>
    </w:p>
    <w:p>
      <w:pPr>
        <w:pStyle w:val="37"/>
        <w:keepNext w:val="0"/>
        <w:keepLines w:val="0"/>
        <w:pageBreakBefore w:val="0"/>
        <w:widowControl w:val="0"/>
        <w:numPr>
          <w:ilvl w:val="2"/>
          <w:numId w:val="19"/>
        </w:numPr>
        <w:kinsoku/>
        <w:wordWrap w:val="0"/>
        <w:overflowPunct/>
        <w:topLinePunct/>
        <w:autoSpaceDE/>
        <w:autoSpaceDN/>
        <w:bidi w:val="0"/>
        <w:adjustRightInd w:val="0"/>
        <w:snapToGrid w:val="0"/>
        <w:spacing w:line="440" w:lineRule="exact"/>
        <w:ind w:leftChars="0" w:firstLine="480" w:firstLineChars="200"/>
        <w:textAlignment w:val="auto"/>
        <w:rPr>
          <w:rFonts w:hint="eastAsia"/>
        </w:rPr>
      </w:pPr>
      <w:r>
        <w:rPr>
          <w:rFonts w:hint="eastAsia"/>
        </w:rPr>
        <w:t>如我方成交：</w:t>
      </w:r>
    </w:p>
    <w:p>
      <w:pPr>
        <w:pStyle w:val="38"/>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rPr>
        <w:t>我方承诺在收到成交通知书后，在规定的期限内与采购人签订合同。</w:t>
      </w:r>
    </w:p>
    <w:p>
      <w:pPr>
        <w:pStyle w:val="38"/>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rPr>
        <w:t>我方将严格履行政府采购合同规定的责任和义务。</w:t>
      </w:r>
    </w:p>
    <w:p>
      <w:pPr>
        <w:pStyle w:val="38"/>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rPr>
        <w:t>我方愿意提供贵单位可能另外要求的，与磋商报价有关的文件资料，并保证我方已提供和将要提供的文件资料是真实、准确的。</w:t>
      </w:r>
    </w:p>
    <w:p>
      <w:pPr>
        <w:pStyle w:val="38"/>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rPr>
        <w:t>我方自愿按照磋商文件规定的各项要求完成</w:t>
      </w:r>
      <w:r>
        <w:rPr>
          <w:rFonts w:hint="eastAsia"/>
          <w:lang w:val="en-US" w:eastAsia="zh-CN"/>
        </w:rPr>
        <w:t>采购</w:t>
      </w:r>
      <w:r>
        <w:rPr>
          <w:rFonts w:hint="eastAsia"/>
        </w:rPr>
        <w:t>项目，最后报价以《最后报价表》为准，接受采购人按照政府采购合同约定金额支付采购资金。</w:t>
      </w:r>
    </w:p>
    <w:p>
      <w:pPr>
        <w:pStyle w:val="38"/>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u w:val="single"/>
          <w:lang w:val="en-US" w:eastAsia="zh-CN"/>
        </w:rPr>
        <w:t xml:space="preserve">                 </w:t>
      </w:r>
      <w:r>
        <w:rPr>
          <w:rFonts w:hint="eastAsia"/>
          <w:highlight w:val="none"/>
          <w:u w:val="single"/>
          <w:lang w:val="en-US" w:eastAsia="zh-CN"/>
        </w:rPr>
        <w:t xml:space="preserve"> </w:t>
      </w:r>
      <w:r>
        <w:rPr>
          <w:rFonts w:hint="eastAsia"/>
          <w:highlight w:val="none"/>
          <w:lang w:eastAsia="zh-CN"/>
        </w:rPr>
        <w:t>(</w:t>
      </w:r>
      <w:r>
        <w:rPr>
          <w:rFonts w:hint="eastAsia"/>
          <w:highlight w:val="none"/>
        </w:rPr>
        <w:t>其他补充说明</w:t>
      </w:r>
      <w:r>
        <w:rPr>
          <w:rFonts w:hint="eastAsia"/>
          <w:highlight w:val="none"/>
          <w:lang w:eastAsia="zh-CN"/>
        </w:rPr>
        <w:t>)</w:t>
      </w:r>
      <w:r>
        <w:rPr>
          <w:rFonts w:hint="eastAsia"/>
          <w:highlight w:val="none"/>
        </w:rPr>
        <w:t>。</w:t>
      </w:r>
    </w:p>
    <w:p>
      <w:pPr>
        <w:pStyle w:val="37"/>
        <w:keepNext w:val="0"/>
        <w:keepLines w:val="0"/>
        <w:pageBreakBefore w:val="0"/>
        <w:widowControl w:val="0"/>
        <w:numPr>
          <w:ilvl w:val="2"/>
          <w:numId w:val="19"/>
        </w:numPr>
        <w:kinsoku/>
        <w:wordWrap w:val="0"/>
        <w:overflowPunct/>
        <w:topLinePunct/>
        <w:autoSpaceDE/>
        <w:autoSpaceDN/>
        <w:bidi w:val="0"/>
        <w:adjustRightInd w:val="0"/>
        <w:snapToGrid w:val="0"/>
        <w:spacing w:line="440" w:lineRule="exact"/>
        <w:ind w:leftChars="0"/>
        <w:textAlignment w:val="auto"/>
        <w:rPr>
          <w:rFonts w:hint="eastAsia"/>
        </w:rPr>
      </w:pPr>
      <w:r>
        <w:rPr>
          <w:rFonts w:hint="eastAsia"/>
          <w:lang w:val="en-US" w:eastAsia="zh-CN"/>
        </w:rPr>
        <w:t>完全接受磋商文件中规定的实质性要求，如对磋商文件有异议，已经在响应文件递交截止时间</w:t>
      </w:r>
      <w:r>
        <w:rPr>
          <w:rFonts w:hint="eastAsia"/>
        </w:rPr>
        <w:t>届满前依法进行维权救济，不存在对</w:t>
      </w:r>
      <w:r>
        <w:rPr>
          <w:rFonts w:hint="eastAsia"/>
          <w:lang w:val="en-US" w:eastAsia="zh-CN"/>
        </w:rPr>
        <w:t>磋商</w:t>
      </w:r>
      <w:r>
        <w:rPr>
          <w:rFonts w:hint="eastAsia"/>
          <w:lang w:eastAsia="zh-CN"/>
        </w:rPr>
        <w:t>文件</w:t>
      </w:r>
      <w:r>
        <w:rPr>
          <w:rFonts w:hint="eastAsia"/>
        </w:rPr>
        <w:t>有异议的同时又参加</w:t>
      </w:r>
      <w:r>
        <w:rPr>
          <w:rFonts w:hint="eastAsia"/>
          <w:lang w:val="en-US" w:eastAsia="zh-CN"/>
        </w:rPr>
        <w:t>磋商</w:t>
      </w:r>
      <w:r>
        <w:rPr>
          <w:rFonts w:hint="eastAsia"/>
        </w:rPr>
        <w:t>以求侥幸</w:t>
      </w:r>
      <w:r>
        <w:rPr>
          <w:rFonts w:hint="eastAsia"/>
          <w:lang w:val="en-US" w:eastAsia="zh-CN"/>
        </w:rPr>
        <w:t>成交</w:t>
      </w:r>
      <w:r>
        <w:rPr>
          <w:rFonts w:hint="eastAsia"/>
        </w:rPr>
        <w:t>或者为实现其他非法目的的行为</w:t>
      </w:r>
      <w:r>
        <w:rPr>
          <w:rFonts w:hint="eastAsia"/>
          <w:lang w:eastAsia="zh-CN"/>
        </w:rPr>
        <w:t>。</w:t>
      </w:r>
    </w:p>
    <w:p>
      <w:pPr>
        <w:pStyle w:val="44"/>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lang w:val="en-US" w:eastAsia="zh-CN"/>
        </w:rPr>
        <w:t>供应商</w:t>
      </w:r>
      <w:r>
        <w:rPr>
          <w:rFonts w:hint="eastAsia"/>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4"/>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4"/>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通讯地址：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44"/>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邮政编码：</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44"/>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联系电话：</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44"/>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传    真：</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44"/>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lang w:val="en-US" w:eastAsia="zh-CN"/>
        </w:rPr>
        <w:t>磋商</w:t>
      </w:r>
      <w:r>
        <w:rPr>
          <w:rFonts w:hint="eastAsia"/>
        </w:rPr>
        <w:t>日期：</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rPr>
          <w:rFonts w:hint="eastAsia"/>
          <w:lang w:val="en-US" w:eastAsia="zh-CN"/>
        </w:rPr>
      </w:pPr>
      <w:bookmarkStart w:id="300" w:name="_Toc439161752"/>
      <w:bookmarkStart w:id="301" w:name="_Toc3690"/>
      <w:bookmarkStart w:id="302" w:name="_Toc6982"/>
      <w:bookmarkStart w:id="303" w:name="_Toc10493"/>
      <w:bookmarkStart w:id="304" w:name="_Toc302997926"/>
      <w:bookmarkStart w:id="305" w:name="_Toc5912"/>
      <w:r>
        <w:rPr>
          <w:rFonts w:hint="eastAsia"/>
          <w:lang w:val="en-US" w:eastAsia="zh-CN"/>
        </w:rPr>
        <w:br w:type="page"/>
      </w:r>
    </w:p>
    <w:p>
      <w:pPr>
        <w:pStyle w:val="45"/>
        <w:numPr>
          <w:ilvl w:val="0"/>
          <w:numId w:val="18"/>
        </w:numPr>
        <w:bidi w:val="0"/>
        <w:ind w:left="0" w:leftChars="0" w:firstLine="0" w:firstLineChars="0"/>
        <w:rPr>
          <w:rFonts w:hint="default" w:ascii="宋体" w:hAnsi="宋体" w:eastAsia="宋体"/>
          <w:lang w:val="en-US" w:eastAsia="zh-CN"/>
        </w:rPr>
      </w:pPr>
      <w:bookmarkStart w:id="306" w:name="_Toc22640"/>
      <w:bookmarkStart w:id="307" w:name="_Toc26056"/>
      <w:bookmarkStart w:id="308" w:name="_Toc24894"/>
      <w:r>
        <w:rPr>
          <w:rFonts w:hint="eastAsia"/>
          <w:lang w:val="en-US" w:eastAsia="zh-CN"/>
        </w:rPr>
        <w:t>承诺函(</w:t>
      </w:r>
      <w:r>
        <w:rPr>
          <w:rFonts w:hint="eastAsia" w:ascii="宋体" w:hAnsi="宋体" w:eastAsia="宋体"/>
          <w:lang w:val="en-US" w:eastAsia="zh-CN"/>
        </w:rPr>
        <w:t>实质性要求</w:t>
      </w:r>
      <w:bookmarkEnd w:id="306"/>
      <w:r>
        <w:rPr>
          <w:rFonts w:hint="eastAsia"/>
          <w:lang w:val="en-US" w:eastAsia="zh-CN"/>
        </w:rPr>
        <w:t>)</w:t>
      </w:r>
      <w:bookmarkEnd w:id="307"/>
      <w:bookmarkEnd w:id="308"/>
    </w:p>
    <w:p>
      <w:pPr>
        <w:pStyle w:val="44"/>
        <w:bidi w:val="0"/>
        <w:rPr>
          <w:rFonts w:hint="eastAsia"/>
        </w:rPr>
      </w:pPr>
      <w:r>
        <w:rPr>
          <w:rFonts w:hint="eastAsia"/>
          <w:u w:val="single"/>
        </w:rPr>
        <w:t xml:space="preserve">                   </w:t>
      </w:r>
      <w:r>
        <w:rPr>
          <w:rFonts w:hint="eastAsia"/>
          <w:lang w:eastAsia="zh-CN"/>
        </w:rPr>
        <w:t>(</w:t>
      </w:r>
      <w:r>
        <w:rPr>
          <w:rFonts w:hint="eastAsia"/>
        </w:rPr>
        <w:t>采购代理机构名称</w:t>
      </w:r>
      <w:r>
        <w:rPr>
          <w:rFonts w:hint="eastAsia"/>
          <w:lang w:eastAsia="zh-CN"/>
        </w:rPr>
        <w:t>)</w:t>
      </w:r>
      <w:r>
        <w:rPr>
          <w:rFonts w:hint="eastAsia"/>
        </w:rPr>
        <w:t>：</w:t>
      </w:r>
    </w:p>
    <w:p>
      <w:pPr>
        <w:pStyle w:val="47"/>
        <w:bidi w:val="0"/>
        <w:rPr>
          <w:rFonts w:hint="eastAsia"/>
        </w:rPr>
      </w:pPr>
      <w:r>
        <w:rPr>
          <w:rFonts w:hint="eastAsia"/>
        </w:rPr>
        <w:t>我</w:t>
      </w:r>
      <w:r>
        <w:rPr>
          <w:rFonts w:hint="eastAsia"/>
          <w:lang w:val="en-US" w:eastAsia="zh-CN"/>
        </w:rPr>
        <w:t>方</w:t>
      </w:r>
      <w:r>
        <w:rPr>
          <w:rFonts w:hint="eastAsia"/>
        </w:rPr>
        <w:t>作为本次采购项目的供应商，根据</w:t>
      </w:r>
      <w:r>
        <w:rPr>
          <w:rFonts w:hint="eastAsia"/>
          <w:lang w:val="en-US" w:eastAsia="zh-CN"/>
        </w:rPr>
        <w:t>磋商</w:t>
      </w:r>
      <w:r>
        <w:rPr>
          <w:rFonts w:hint="eastAsia"/>
          <w:lang w:eastAsia="zh-CN"/>
        </w:rPr>
        <w:t>文件</w:t>
      </w:r>
      <w:r>
        <w:rPr>
          <w:rFonts w:hint="eastAsia"/>
        </w:rPr>
        <w:t>要求，现郑重承诺及声明如下：</w:t>
      </w:r>
    </w:p>
    <w:p>
      <w:pPr>
        <w:pStyle w:val="37"/>
        <w:numPr>
          <w:ilvl w:val="2"/>
          <w:numId w:val="20"/>
        </w:numPr>
        <w:bidi w:val="0"/>
        <w:rPr>
          <w:rFonts w:hint="eastAsia"/>
        </w:rPr>
      </w:pPr>
      <w:r>
        <w:rPr>
          <w:rFonts w:hint="eastAsia"/>
        </w:rPr>
        <w:t>我方已认真阅读并接受本项目磋商文件的全部实质性要求</w:t>
      </w:r>
      <w:r>
        <w:rPr>
          <w:rFonts w:hint="eastAsia"/>
          <w:lang w:eastAsia="zh-CN"/>
        </w:rPr>
        <w:t>。</w:t>
      </w:r>
    </w:p>
    <w:p>
      <w:pPr>
        <w:pStyle w:val="37"/>
        <w:numPr>
          <w:ilvl w:val="2"/>
          <w:numId w:val="20"/>
        </w:numPr>
        <w:bidi w:val="0"/>
        <w:rPr>
          <w:rFonts w:hint="eastAsia"/>
        </w:rPr>
      </w:pPr>
      <w:r>
        <w:rPr>
          <w:rFonts w:hint="eastAsia"/>
        </w:rPr>
        <w:t>我方参加本次采购活动，不存在与单位负责人为同一人或者存在直接控股、管理关系的其他供应商参与同一合同项下的政府采购活动的行为。</w:t>
      </w:r>
      <w:r>
        <w:rPr>
          <w:rFonts w:hint="eastAsia"/>
          <w:color w:val="auto"/>
          <w:sz w:val="24"/>
          <w:szCs w:val="24"/>
          <w:lang w:val="en-US" w:eastAsia="zh-CN"/>
        </w:rPr>
        <w:t>与我方</w:t>
      </w:r>
      <w:r>
        <w:rPr>
          <w:rFonts w:hint="eastAsia"/>
          <w:color w:val="auto"/>
          <w:sz w:val="24"/>
          <w:szCs w:val="24"/>
        </w:rPr>
        <w:t>存在直接控股关系的</w:t>
      </w:r>
      <w:r>
        <w:rPr>
          <w:rFonts w:hint="eastAsia"/>
          <w:color w:val="auto"/>
          <w:sz w:val="24"/>
          <w:szCs w:val="24"/>
          <w:lang w:val="en-US" w:eastAsia="zh-CN"/>
        </w:rPr>
        <w:t>单位为：</w:t>
      </w:r>
      <w:r>
        <w:rPr>
          <w:rFonts w:hint="eastAsia"/>
          <w:color w:val="auto"/>
          <w:sz w:val="24"/>
          <w:szCs w:val="24"/>
          <w:u w:val="single"/>
          <w:lang w:val="en-US" w:eastAsia="zh-CN"/>
        </w:rPr>
        <w:t xml:space="preserve">                  </w:t>
      </w:r>
      <w:r>
        <w:rPr>
          <w:rFonts w:hint="eastAsia"/>
          <w:color w:val="auto"/>
          <w:sz w:val="24"/>
          <w:szCs w:val="24"/>
          <w:lang w:eastAsia="zh-CN"/>
        </w:rPr>
        <w:t>；</w:t>
      </w:r>
      <w:r>
        <w:rPr>
          <w:rFonts w:hint="eastAsia"/>
          <w:color w:val="auto"/>
          <w:sz w:val="24"/>
          <w:szCs w:val="24"/>
          <w:lang w:val="en-US" w:eastAsia="zh-CN"/>
        </w:rPr>
        <w:t>存在</w:t>
      </w:r>
      <w:r>
        <w:rPr>
          <w:rFonts w:hint="eastAsia"/>
          <w:color w:val="auto"/>
          <w:sz w:val="24"/>
          <w:szCs w:val="24"/>
        </w:rPr>
        <w:t>管理关系的</w:t>
      </w:r>
      <w:r>
        <w:rPr>
          <w:rFonts w:hint="eastAsia"/>
          <w:color w:val="auto"/>
          <w:sz w:val="24"/>
          <w:szCs w:val="24"/>
          <w:lang w:val="en-US" w:eastAsia="zh-CN"/>
        </w:rPr>
        <w:t>单位为：</w:t>
      </w:r>
      <w:r>
        <w:rPr>
          <w:rFonts w:hint="eastAsia"/>
          <w:color w:val="auto"/>
          <w:sz w:val="24"/>
          <w:szCs w:val="24"/>
          <w:u w:val="single"/>
          <w:lang w:val="en-US" w:eastAsia="zh-CN"/>
        </w:rPr>
        <w:t xml:space="preserve">                      </w:t>
      </w:r>
      <w:r>
        <w:rPr>
          <w:rFonts w:hint="eastAsia"/>
          <w:color w:val="auto"/>
          <w:sz w:val="24"/>
          <w:szCs w:val="24"/>
          <w:u w:val="none"/>
          <w:lang w:val="en-US" w:eastAsia="zh-CN"/>
        </w:rPr>
        <w:t>(如不存在</w:t>
      </w:r>
      <w:r>
        <w:rPr>
          <w:rFonts w:hint="eastAsia"/>
          <w:color w:val="auto"/>
          <w:sz w:val="24"/>
          <w:szCs w:val="24"/>
        </w:rPr>
        <w:t>直接控股、管理关系的相关供应商</w:t>
      </w:r>
      <w:r>
        <w:rPr>
          <w:rFonts w:hint="eastAsia"/>
          <w:color w:val="auto"/>
          <w:sz w:val="24"/>
          <w:szCs w:val="24"/>
          <w:lang w:val="en-US" w:eastAsia="zh-CN"/>
        </w:rPr>
        <w:t>填“无”</w:t>
      </w:r>
      <w:r>
        <w:rPr>
          <w:rFonts w:hint="eastAsia"/>
          <w:color w:val="auto"/>
          <w:sz w:val="24"/>
          <w:szCs w:val="24"/>
          <w:u w:val="none"/>
          <w:lang w:val="en-US" w:eastAsia="zh-CN"/>
        </w:rPr>
        <w:t>)。</w:t>
      </w:r>
    </w:p>
    <w:p>
      <w:pPr>
        <w:pStyle w:val="37"/>
        <w:numPr>
          <w:ilvl w:val="2"/>
          <w:numId w:val="20"/>
        </w:numPr>
        <w:bidi w:val="0"/>
        <w:rPr>
          <w:rFonts w:hint="eastAsia"/>
        </w:rPr>
      </w:pPr>
      <w:r>
        <w:rPr>
          <w:rFonts w:hint="eastAsia"/>
        </w:rPr>
        <w:t>我方参加本次采购活动前本单位未对本次采购项目提供过整体设计、规范编制或者项目管理、监理、检测等服务。</w:t>
      </w:r>
    </w:p>
    <w:p>
      <w:pPr>
        <w:pStyle w:val="37"/>
        <w:numPr>
          <w:ilvl w:val="2"/>
          <w:numId w:val="20"/>
        </w:numPr>
        <w:bidi w:val="0"/>
        <w:rPr>
          <w:rFonts w:hint="eastAsia"/>
          <w:lang w:val="en-US"/>
        </w:rPr>
      </w:pPr>
      <w:r>
        <w:rPr>
          <w:rFonts w:hint="eastAsia"/>
        </w:rPr>
        <w:t>我方参加本次采购活动，</w:t>
      </w:r>
      <w:r>
        <w:rPr>
          <w:rFonts w:hint="eastAsia"/>
          <w:lang w:val="en-US" w:eastAsia="zh-CN"/>
        </w:rPr>
        <w:t>不存在我单位实际控制人或者中高级管理人员是本项目采购代理机构的工作人员的情形。</w:t>
      </w:r>
    </w:p>
    <w:p>
      <w:pPr>
        <w:pStyle w:val="37"/>
        <w:numPr>
          <w:ilvl w:val="2"/>
          <w:numId w:val="20"/>
        </w:numPr>
        <w:bidi w:val="0"/>
        <w:rPr>
          <w:rFonts w:hint="eastAsia"/>
          <w:lang w:eastAsia="zh-CN"/>
        </w:rPr>
      </w:pPr>
      <w:r>
        <w:rPr>
          <w:rFonts w:hint="eastAsia"/>
        </w:rPr>
        <w:t>我方参加本次采购活动，</w:t>
      </w:r>
      <w:r>
        <w:rPr>
          <w:rFonts w:hint="eastAsia"/>
          <w:lang w:val="en-US" w:eastAsia="zh-CN"/>
        </w:rPr>
        <w:t>不存在</w:t>
      </w:r>
      <w:r>
        <w:rPr>
          <w:rFonts w:hint="eastAsia"/>
        </w:rPr>
        <w:t>同一母公司的两家以上的子公司以不同供应商身份同时参加本项目同一合同项下的采购活动</w:t>
      </w:r>
      <w:r>
        <w:rPr>
          <w:rFonts w:hint="eastAsia"/>
          <w:lang w:val="en-US" w:eastAsia="zh-CN"/>
        </w:rPr>
        <w:t>的情形</w:t>
      </w:r>
      <w:r>
        <w:rPr>
          <w:rFonts w:hint="eastAsia"/>
          <w:lang w:eastAsia="zh-CN"/>
        </w:rPr>
        <w:t>。</w:t>
      </w:r>
    </w:p>
    <w:p>
      <w:pPr>
        <w:pStyle w:val="37"/>
        <w:numPr>
          <w:ilvl w:val="2"/>
          <w:numId w:val="20"/>
        </w:numPr>
        <w:bidi w:val="0"/>
        <w:rPr>
          <w:rFonts w:hint="eastAsia"/>
        </w:rPr>
      </w:pPr>
      <w:r>
        <w:rPr>
          <w:rFonts w:hint="eastAsia"/>
        </w:rPr>
        <w:t>我方参加本次采购活动，</w:t>
      </w:r>
      <w:r>
        <w:rPr>
          <w:rFonts w:hint="eastAsia"/>
          <w:lang w:val="en-US"/>
        </w:rPr>
        <w:t>与采购代理机构</w:t>
      </w:r>
      <w:r>
        <w:rPr>
          <w:rFonts w:hint="eastAsia"/>
          <w:lang w:val="en-US" w:eastAsia="zh-CN"/>
        </w:rPr>
        <w:t>不</w:t>
      </w:r>
      <w:r>
        <w:rPr>
          <w:rFonts w:hint="eastAsia"/>
          <w:lang w:val="en-US"/>
        </w:rPr>
        <w:t>存在关联关系，</w:t>
      </w:r>
      <w:r>
        <w:rPr>
          <w:rFonts w:hint="eastAsia"/>
          <w:lang w:val="en-US" w:eastAsia="zh-CN"/>
        </w:rPr>
        <w:t>不为</w:t>
      </w:r>
      <w:r>
        <w:rPr>
          <w:rFonts w:hint="eastAsia"/>
          <w:lang w:val="en-US"/>
        </w:rPr>
        <w:t>采购代理机构的母公司或子公司</w:t>
      </w:r>
      <w:r>
        <w:rPr>
          <w:rFonts w:hint="eastAsia"/>
          <w:lang w:val="en-US" w:eastAsia="zh-CN"/>
        </w:rPr>
        <w:t>。</w:t>
      </w:r>
    </w:p>
    <w:p>
      <w:pPr>
        <w:pStyle w:val="37"/>
        <w:numPr>
          <w:ilvl w:val="2"/>
          <w:numId w:val="20"/>
        </w:numPr>
        <w:bidi w:val="0"/>
        <w:rPr>
          <w:rFonts w:hint="eastAsia"/>
        </w:rPr>
      </w:pPr>
      <w:r>
        <w:rPr>
          <w:rFonts w:hint="eastAsia"/>
        </w:rPr>
        <w:t>我方参加本次采购活动，不存在和其他供应商在同一合同项下的采购项目中，同时委托同一个自然人、同一家庭的人员、同一单位的人员作为代理人的行为。</w:t>
      </w:r>
    </w:p>
    <w:p>
      <w:pPr>
        <w:pStyle w:val="37"/>
        <w:numPr>
          <w:ilvl w:val="2"/>
          <w:numId w:val="20"/>
        </w:numPr>
        <w:bidi w:val="0"/>
        <w:rPr>
          <w:rFonts w:hint="eastAsia"/>
        </w:rPr>
      </w:pPr>
      <w:r>
        <w:rPr>
          <w:rFonts w:hint="eastAsia"/>
        </w:rPr>
        <w:t>我方响应文件中提供的任何资料和技术、服务、商务等响应承诺情况都是真实的、有效的、合法的。</w:t>
      </w:r>
    </w:p>
    <w:p>
      <w:pPr>
        <w:pStyle w:val="37"/>
        <w:numPr>
          <w:ilvl w:val="2"/>
          <w:numId w:val="20"/>
        </w:numPr>
        <w:bidi w:val="0"/>
        <w:rPr>
          <w:rFonts w:hint="eastAsia"/>
        </w:rPr>
      </w:pPr>
      <w:r>
        <w:rPr>
          <w:rFonts w:hint="eastAsia"/>
        </w:rPr>
        <w:t>我方参加本次采购活动，我方完全同意磋商文</w:t>
      </w:r>
      <w:r>
        <w:rPr>
          <w:rFonts w:hint="eastAsia"/>
          <w:highlight w:val="none"/>
        </w:rPr>
        <w:t>件</w:t>
      </w:r>
      <w:r>
        <w:rPr>
          <w:rFonts w:hint="eastAsia"/>
          <w:highlight w:val="none"/>
          <w:lang w:val="en-US" w:eastAsia="zh-CN"/>
        </w:rPr>
        <w:t>中</w:t>
      </w:r>
      <w:r>
        <w:rPr>
          <w:rFonts w:hint="eastAsia"/>
          <w:highlight w:val="none"/>
        </w:rPr>
        <w:t>关于</w:t>
      </w:r>
      <w:r>
        <w:rPr>
          <w:rFonts w:hint="eastAsia"/>
        </w:rPr>
        <w:t>“磋商费用”、“合同分包”、“合同转包”</w:t>
      </w:r>
      <w:r>
        <w:rPr>
          <w:rFonts w:hint="eastAsia"/>
          <w:lang w:val="en-US" w:eastAsia="zh-CN"/>
        </w:rPr>
        <w:t>等</w:t>
      </w:r>
      <w:r>
        <w:rPr>
          <w:rFonts w:hint="eastAsia"/>
        </w:rPr>
        <w:t>实质性要求，并承诺严格按照磋商文件要求履行。</w:t>
      </w:r>
    </w:p>
    <w:p>
      <w:pPr>
        <w:pStyle w:val="37"/>
        <w:numPr>
          <w:ilvl w:val="2"/>
          <w:numId w:val="20"/>
        </w:numPr>
        <w:bidi w:val="0"/>
        <w:rPr>
          <w:rFonts w:hint="eastAsia"/>
        </w:rPr>
      </w:pPr>
      <w:r>
        <w:rPr>
          <w:rFonts w:hint="eastAsia"/>
        </w:rPr>
        <w:t>我方保证在本项目使用的任何产品和服务</w:t>
      </w:r>
      <w:r>
        <w:rPr>
          <w:rFonts w:hint="eastAsia"/>
          <w:lang w:eastAsia="zh-CN"/>
        </w:rPr>
        <w:t>(</w:t>
      </w:r>
      <w:r>
        <w:rPr>
          <w:rFonts w:hint="eastAsia"/>
        </w:rPr>
        <w:t>包括部分使用</w:t>
      </w:r>
      <w:r>
        <w:rPr>
          <w:rFonts w:hint="eastAsia"/>
          <w:lang w:eastAsia="zh-CN"/>
        </w:rPr>
        <w:t>)</w:t>
      </w:r>
      <w:r>
        <w:rPr>
          <w:rFonts w:hint="eastAsia"/>
        </w:rPr>
        <w:t>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t>承诺</w:t>
      </w:r>
      <w:r>
        <w:rPr>
          <w:rFonts w:hint="eastAsia"/>
        </w:rPr>
        <w:t>提供</w:t>
      </w:r>
      <w:r>
        <w:rPr>
          <w:rFonts w:hint="eastAsia"/>
          <w:lang w:val="en-US" w:eastAsia="zh-CN"/>
        </w:rPr>
        <w:t>相关</w:t>
      </w:r>
      <w:r>
        <w:rPr>
          <w:rFonts w:hint="eastAsia"/>
        </w:rPr>
        <w:t>技术文档，并提供无限期技术支持，采购人享有永久使用权</w:t>
      </w:r>
      <w:r>
        <w:rPr>
          <w:rFonts w:hint="eastAsia"/>
          <w:lang w:eastAsia="zh-CN"/>
        </w:rPr>
        <w:t>(</w:t>
      </w:r>
      <w:r>
        <w:rPr>
          <w:rFonts w:hint="eastAsia"/>
        </w:rPr>
        <w:t>含采购人委托第三方在该项目后续开发的使用权</w:t>
      </w:r>
      <w:r>
        <w:rPr>
          <w:rFonts w:hint="eastAsia"/>
          <w:lang w:eastAsia="zh-CN"/>
        </w:rPr>
        <w:t>)</w:t>
      </w:r>
      <w:r>
        <w:rPr>
          <w:rFonts w:hint="eastAsia"/>
        </w:rPr>
        <w:t>。如我方在项目实施过程中采用非自有的知识产权，则在报价中已包括合法获取该知识产权的相关费用。</w:t>
      </w:r>
    </w:p>
    <w:p>
      <w:pPr>
        <w:pStyle w:val="37"/>
        <w:numPr>
          <w:ilvl w:val="2"/>
          <w:numId w:val="20"/>
        </w:numPr>
        <w:bidi w:val="0"/>
        <w:rPr>
          <w:rFonts w:hint="eastAsia"/>
        </w:rPr>
      </w:pPr>
      <w:r>
        <w:rPr>
          <w:rFonts w:hint="eastAsia"/>
          <w:lang w:val="en-US" w:eastAsia="zh-CN"/>
        </w:rPr>
        <w:t>本项目如</w:t>
      </w:r>
      <w:r>
        <w:rPr>
          <w:rFonts w:hint="eastAsia"/>
        </w:rPr>
        <w:t>涉及</w:t>
      </w:r>
      <w:r>
        <w:rPr>
          <w:rFonts w:hint="eastAsia"/>
          <w:lang w:val="en-US" w:eastAsia="zh-CN"/>
        </w:rPr>
        <w:t>3</w:t>
      </w:r>
      <w:r>
        <w:rPr>
          <w:rFonts w:hint="eastAsia"/>
        </w:rPr>
        <w:t>C认证产品</w:t>
      </w:r>
      <w:r>
        <w:rPr>
          <w:rFonts w:hint="eastAsia"/>
          <w:lang w:val="en-US" w:eastAsia="zh-CN"/>
        </w:rPr>
        <w:t>的，我方参加磋商所提供的产品均满足相关要求</w:t>
      </w:r>
      <w:r>
        <w:rPr>
          <w:rFonts w:hint="eastAsia"/>
        </w:rPr>
        <w:t>，</w:t>
      </w:r>
      <w:r>
        <w:rPr>
          <w:rFonts w:hint="eastAsia"/>
          <w:lang w:val="en-US" w:eastAsia="zh-CN"/>
        </w:rPr>
        <w:t>承诺在成交后签订采购合同时向采购人</w:t>
      </w:r>
      <w:r>
        <w:rPr>
          <w:rFonts w:hint="eastAsia"/>
        </w:rPr>
        <w:t>提供</w:t>
      </w:r>
      <w:r>
        <w:rPr>
          <w:rFonts w:hint="eastAsia"/>
          <w:lang w:val="en-US" w:eastAsia="zh-CN"/>
        </w:rPr>
        <w:t>加盖供应商公章的3</w:t>
      </w:r>
      <w:r>
        <w:rPr>
          <w:rFonts w:hint="eastAsia"/>
        </w:rPr>
        <w:t>C</w:t>
      </w:r>
      <w:r>
        <w:rPr>
          <w:rFonts w:hint="eastAsia"/>
          <w:lang w:val="en-US" w:eastAsia="zh-CN"/>
        </w:rPr>
        <w:t>证书复印件。</w:t>
      </w:r>
    </w:p>
    <w:p>
      <w:pPr>
        <w:pStyle w:val="47"/>
        <w:bidi w:val="0"/>
        <w:rPr>
          <w:rFonts w:hint="eastAsia"/>
        </w:rPr>
      </w:pPr>
      <w:r>
        <w:rPr>
          <w:rFonts w:hint="eastAsia"/>
        </w:rPr>
        <w:t>本公司对上述承诺的内容事项真实性</w:t>
      </w:r>
      <w:r>
        <w:rPr>
          <w:rFonts w:hint="eastAsia"/>
          <w:lang w:eastAsia="zh-CN"/>
        </w:rPr>
        <w:t>、</w:t>
      </w:r>
      <w:r>
        <w:rPr>
          <w:rFonts w:hint="eastAsia"/>
        </w:rPr>
        <w:t>合法</w:t>
      </w:r>
      <w:r>
        <w:rPr>
          <w:rFonts w:hint="eastAsia"/>
          <w:lang w:val="en-US" w:eastAsia="zh-CN"/>
        </w:rPr>
        <w:t>性</w:t>
      </w:r>
      <w:r>
        <w:rPr>
          <w:rFonts w:hint="eastAsia"/>
        </w:rPr>
        <w:t>负责。如经查实上述承诺的内容事项存在虚假，我公司</w:t>
      </w:r>
      <w:r>
        <w:rPr>
          <w:rFonts w:hint="eastAsia"/>
          <w:lang w:val="en-US" w:eastAsia="zh-CN"/>
        </w:rPr>
        <w:t>自愿</w:t>
      </w:r>
      <w:r>
        <w:rPr>
          <w:rFonts w:hint="eastAsia"/>
        </w:rPr>
        <w:t>接受以提供虚假材料谋取</w:t>
      </w:r>
      <w:r>
        <w:rPr>
          <w:rFonts w:hint="eastAsia"/>
          <w:lang w:val="en-US" w:eastAsia="zh-CN"/>
        </w:rPr>
        <w:t>成交所带来的所有</w:t>
      </w:r>
      <w:r>
        <w:rPr>
          <w:rFonts w:hint="eastAsia"/>
        </w:rPr>
        <w:t>法律责任。</w:t>
      </w:r>
    </w:p>
    <w:p>
      <w:pPr>
        <w:pStyle w:val="44"/>
        <w:bidi w:val="0"/>
        <w:rPr>
          <w:rFonts w:hint="eastAsia"/>
          <w:lang w:val="en-US" w:eastAsia="zh-CN"/>
        </w:rPr>
      </w:pPr>
    </w:p>
    <w:p>
      <w:pPr>
        <w:pStyle w:val="47"/>
        <w:bidi w:val="0"/>
        <w:rPr>
          <w:rFonts w:hint="eastAsia"/>
        </w:rPr>
      </w:pPr>
      <w:r>
        <w:rPr>
          <w:rFonts w:hint="eastAsia"/>
          <w:lang w:val="en-US" w:eastAsia="zh-CN"/>
        </w:rPr>
        <w:t>供应商</w:t>
      </w:r>
      <w:r>
        <w:rPr>
          <w:rFonts w:hint="eastAsia"/>
        </w:rPr>
        <w:t>名称：</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(盖章)</w:t>
      </w:r>
    </w:p>
    <w:p>
      <w:pPr>
        <w:pStyle w:val="47"/>
        <w:bidi w:val="0"/>
        <w:rPr>
          <w:rFonts w:hint="eastAsia"/>
        </w:rPr>
      </w:pPr>
      <w:r>
        <w:rPr>
          <w:rFonts w:hint="eastAsia"/>
          <w:lang w:eastAsia="zh-CN"/>
        </w:rPr>
        <w:t>法定代表人/单位负责人或授权代表</w:t>
      </w:r>
      <w:r>
        <w:rPr>
          <w:rFonts w:hint="eastAsia"/>
        </w:rPr>
        <w:t>：</w:t>
      </w:r>
      <w:r>
        <w:rPr>
          <w:rFonts w:hint="eastAsia"/>
          <w:u w:val="single"/>
          <w:lang w:val="en-US" w:eastAsia="zh-CN"/>
        </w:rPr>
        <w:t xml:space="preserve">            </w:t>
      </w:r>
      <w:r>
        <w:rPr>
          <w:rFonts w:hint="eastAsia"/>
        </w:rPr>
        <w:t>(签字</w:t>
      </w:r>
      <w:r>
        <w:rPr>
          <w:rFonts w:hint="eastAsia"/>
          <w:lang w:eastAsia="zh-CN"/>
        </w:rPr>
        <w:t>或盖章</w:t>
      </w:r>
      <w:r>
        <w:rPr>
          <w:rFonts w:hint="eastAsia"/>
        </w:rPr>
        <w:t>)</w:t>
      </w:r>
    </w:p>
    <w:p>
      <w:pPr>
        <w:pStyle w:val="47"/>
        <w:bidi w:val="0"/>
        <w:rPr>
          <w:rFonts w:hint="eastAsia"/>
          <w:lang w:val="en-US" w:eastAsia="zh-CN"/>
        </w:rPr>
      </w:pPr>
      <w:r>
        <w:rPr>
          <w:rFonts w:hint="eastAsia"/>
          <w:lang w:val="en-US" w:eastAsia="zh-CN"/>
        </w:rPr>
        <w:t>磋商</w:t>
      </w:r>
      <w:r>
        <w:rPr>
          <w:rFonts w:hint="eastAsia"/>
        </w:rPr>
        <w:t>日期：</w:t>
      </w:r>
      <w:r>
        <w:rPr>
          <w:rFonts w:hint="eastAsia"/>
          <w:u w:val="single"/>
          <w:lang w:val="en-US" w:eastAsia="zh-CN"/>
        </w:rPr>
        <w:t xml:space="preserve">                  </w:t>
      </w:r>
    </w:p>
    <w:p>
      <w:pPr>
        <w:rPr>
          <w:rFonts w:hint="eastAsia"/>
          <w:lang w:val="en-US" w:eastAsia="zh-CN"/>
        </w:rPr>
      </w:pPr>
      <w:r>
        <w:rPr>
          <w:rFonts w:hint="eastAsia"/>
          <w:lang w:val="en-US" w:eastAsia="zh-CN"/>
        </w:rPr>
        <w:br w:type="page"/>
      </w:r>
    </w:p>
    <w:p>
      <w:pPr>
        <w:pStyle w:val="45"/>
        <w:numPr>
          <w:ilvl w:val="0"/>
          <w:numId w:val="18"/>
        </w:numPr>
        <w:bidi w:val="0"/>
        <w:ind w:left="0" w:leftChars="0" w:firstLine="0" w:firstLineChars="0"/>
        <w:rPr>
          <w:rFonts w:hint="eastAsia"/>
          <w:lang w:val="en-US" w:eastAsia="zh-CN"/>
        </w:rPr>
      </w:pPr>
      <w:bookmarkStart w:id="309" w:name="_Toc17047"/>
      <w:bookmarkStart w:id="310" w:name="_Toc3149"/>
      <w:r>
        <w:rPr>
          <w:rFonts w:hint="eastAsia"/>
          <w:lang w:val="en-US" w:eastAsia="zh-CN"/>
        </w:rPr>
        <w:t>供应商基本情况表</w:t>
      </w:r>
      <w:bookmarkEnd w:id="300"/>
      <w:bookmarkEnd w:id="301"/>
      <w:bookmarkEnd w:id="302"/>
      <w:bookmarkEnd w:id="303"/>
      <w:bookmarkEnd w:id="304"/>
      <w:bookmarkEnd w:id="305"/>
      <w:bookmarkEnd w:id="309"/>
      <w:bookmarkEnd w:id="310"/>
    </w:p>
    <w:tbl>
      <w:tblPr>
        <w:tblStyle w:val="19"/>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lang w:val="en-US" w:eastAsia="zh-CN"/>
              </w:rPr>
              <w:t>供应商</w:t>
            </w:r>
            <w:r>
              <w:rPr>
                <w:rFonts w:hint="eastAsia"/>
              </w:rPr>
              <w:t>名称</w:t>
            </w:r>
          </w:p>
        </w:tc>
        <w:tc>
          <w:tcPr>
            <w:tcW w:w="8186" w:type="dxa"/>
            <w:gridSpan w:val="7"/>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注册地址</w:t>
            </w:r>
          </w:p>
        </w:tc>
        <w:tc>
          <w:tcPr>
            <w:tcW w:w="4012" w:type="dxa"/>
            <w:gridSpan w:val="3"/>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548"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邮政编码</w:t>
            </w:r>
          </w:p>
        </w:tc>
        <w:tc>
          <w:tcPr>
            <w:tcW w:w="2626" w:type="dxa"/>
            <w:gridSpan w:val="3"/>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联系方式</w:t>
            </w:r>
          </w:p>
        </w:tc>
        <w:tc>
          <w:tcPr>
            <w:tcW w:w="1125"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联系人</w:t>
            </w:r>
          </w:p>
        </w:tc>
        <w:tc>
          <w:tcPr>
            <w:tcW w:w="2887"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548"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电话</w:t>
            </w:r>
          </w:p>
        </w:tc>
        <w:tc>
          <w:tcPr>
            <w:tcW w:w="2626" w:type="dxa"/>
            <w:gridSpan w:val="3"/>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125"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传真</w:t>
            </w:r>
          </w:p>
        </w:tc>
        <w:tc>
          <w:tcPr>
            <w:tcW w:w="2887"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548"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网址</w:t>
            </w:r>
          </w:p>
        </w:tc>
        <w:tc>
          <w:tcPr>
            <w:tcW w:w="2626" w:type="dxa"/>
            <w:gridSpan w:val="3"/>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法定代表人</w:t>
            </w:r>
          </w:p>
        </w:tc>
        <w:tc>
          <w:tcPr>
            <w:tcW w:w="1125"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姓名</w:t>
            </w:r>
          </w:p>
        </w:tc>
        <w:tc>
          <w:tcPr>
            <w:tcW w:w="1432"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技术职称</w:t>
            </w:r>
          </w:p>
        </w:tc>
        <w:tc>
          <w:tcPr>
            <w:tcW w:w="1548"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36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电话</w:t>
            </w:r>
          </w:p>
        </w:tc>
        <w:tc>
          <w:tcPr>
            <w:tcW w:w="1262"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技术负责人</w:t>
            </w:r>
          </w:p>
        </w:tc>
        <w:tc>
          <w:tcPr>
            <w:tcW w:w="1125"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姓名</w:t>
            </w:r>
          </w:p>
        </w:tc>
        <w:tc>
          <w:tcPr>
            <w:tcW w:w="1432"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技术职称</w:t>
            </w:r>
          </w:p>
        </w:tc>
        <w:tc>
          <w:tcPr>
            <w:tcW w:w="1548"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36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电话</w:t>
            </w:r>
          </w:p>
        </w:tc>
        <w:tc>
          <w:tcPr>
            <w:tcW w:w="1262"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成立时间</w:t>
            </w:r>
          </w:p>
        </w:tc>
        <w:tc>
          <w:tcPr>
            <w:tcW w:w="2557"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5629" w:type="dxa"/>
            <w:gridSpan w:val="5"/>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企业资质等级</w:t>
            </w:r>
          </w:p>
        </w:tc>
        <w:tc>
          <w:tcPr>
            <w:tcW w:w="2557"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restart"/>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其中</w:t>
            </w:r>
          </w:p>
        </w:tc>
        <w:tc>
          <w:tcPr>
            <w:tcW w:w="173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项目经理</w:t>
            </w:r>
          </w:p>
        </w:tc>
        <w:tc>
          <w:tcPr>
            <w:tcW w:w="2440"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营业执照号/统一社会信用代码</w:t>
            </w:r>
          </w:p>
        </w:tc>
        <w:tc>
          <w:tcPr>
            <w:tcW w:w="2557"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高级职称人员</w:t>
            </w:r>
          </w:p>
        </w:tc>
        <w:tc>
          <w:tcPr>
            <w:tcW w:w="2440"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注册资金</w:t>
            </w:r>
          </w:p>
        </w:tc>
        <w:tc>
          <w:tcPr>
            <w:tcW w:w="2557"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中级职称人员</w:t>
            </w:r>
          </w:p>
        </w:tc>
        <w:tc>
          <w:tcPr>
            <w:tcW w:w="2440"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开户银行</w:t>
            </w:r>
          </w:p>
        </w:tc>
        <w:tc>
          <w:tcPr>
            <w:tcW w:w="2557"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初级职称人员</w:t>
            </w:r>
          </w:p>
        </w:tc>
        <w:tc>
          <w:tcPr>
            <w:tcW w:w="2440"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账号</w:t>
            </w:r>
          </w:p>
        </w:tc>
        <w:tc>
          <w:tcPr>
            <w:tcW w:w="2557"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技工</w:t>
            </w:r>
          </w:p>
        </w:tc>
        <w:tc>
          <w:tcPr>
            <w:tcW w:w="2440"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经营范围</w:t>
            </w:r>
          </w:p>
        </w:tc>
        <w:tc>
          <w:tcPr>
            <w:tcW w:w="8186" w:type="dxa"/>
            <w:gridSpan w:val="7"/>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jc w:val="center"/>
              <w:textAlignment w:val="auto"/>
              <w:rPr>
                <w:rFonts w:hint="eastAsia"/>
              </w:rPr>
            </w:pPr>
            <w:r>
              <w:rPr>
                <w:rFonts w:hint="eastAsia"/>
              </w:rPr>
              <w:t>备注</w:t>
            </w:r>
          </w:p>
        </w:tc>
        <w:tc>
          <w:tcPr>
            <w:tcW w:w="8186" w:type="dxa"/>
            <w:gridSpan w:val="7"/>
            <w:vAlign w:val="top"/>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bl>
    <w:p>
      <w:pPr>
        <w:pStyle w:val="48"/>
        <w:bidi w:val="0"/>
        <w:rPr>
          <w:rFonts w:hint="eastAsia"/>
        </w:rPr>
      </w:pPr>
      <w:r>
        <w:rPr>
          <w:rFonts w:hint="eastAsia"/>
        </w:rPr>
        <w:t>注：</w:t>
      </w:r>
      <w:r>
        <w:rPr>
          <w:rFonts w:hint="eastAsia"/>
          <w:lang w:val="en-US" w:eastAsia="zh-CN"/>
        </w:rPr>
        <w:t>①</w:t>
      </w:r>
      <w:r>
        <w:rPr>
          <w:rFonts w:hint="eastAsia" w:asciiTheme="minorEastAsia" w:hAnsiTheme="minorEastAsia" w:eastAsiaTheme="minorEastAsia" w:cstheme="minorEastAsia"/>
          <w:bCs/>
          <w:color w:val="000000"/>
          <w:sz w:val="24"/>
          <w:szCs w:val="24"/>
        </w:rPr>
        <w:t>事业单位</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lang w:val="en-US" w:eastAsia="zh-CN"/>
        </w:rPr>
        <w:t>其他</w:t>
      </w:r>
      <w:r>
        <w:rPr>
          <w:rFonts w:hint="eastAsia" w:asciiTheme="minorEastAsia" w:hAnsiTheme="minorEastAsia" w:eastAsiaTheme="minorEastAsia" w:cstheme="minorEastAsia"/>
          <w:bCs/>
          <w:color w:val="000000"/>
          <w:sz w:val="24"/>
          <w:szCs w:val="24"/>
        </w:rPr>
        <w:t>组织</w:t>
      </w:r>
      <w:r>
        <w:rPr>
          <w:rFonts w:hint="eastAsia" w:asciiTheme="minorEastAsia" w:hAnsiTheme="minorEastAsia" w:eastAsiaTheme="minorEastAsia" w:cstheme="minorEastAsia"/>
          <w:bCs/>
          <w:color w:val="000000"/>
          <w:sz w:val="24"/>
          <w:szCs w:val="24"/>
          <w:lang w:val="en-US" w:eastAsia="zh-CN"/>
        </w:rPr>
        <w:t>及自然人磋商</w:t>
      </w:r>
      <w:r>
        <w:rPr>
          <w:rFonts w:hint="eastAsia" w:asciiTheme="minorEastAsia" w:hAnsiTheme="minorEastAsia" w:eastAsiaTheme="minorEastAsia" w:cstheme="minorEastAsia"/>
          <w:bCs/>
          <w:color w:val="000000"/>
          <w:sz w:val="24"/>
          <w:szCs w:val="24"/>
        </w:rPr>
        <w:t>根据实际情况据实填写此表，若未填报完善不影响磋商资质及效力</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lang w:val="en-US" w:eastAsia="zh-CN"/>
        </w:rPr>
        <w:t>②</w:t>
      </w:r>
      <w:r>
        <w:rPr>
          <w:rFonts w:hint="eastAsia" w:asciiTheme="minorEastAsia" w:hAnsiTheme="minorEastAsia" w:eastAsiaTheme="minorEastAsia" w:cstheme="minorEastAsia"/>
          <w:bCs/>
          <w:color w:val="000000"/>
          <w:sz w:val="24"/>
          <w:szCs w:val="24"/>
        </w:rPr>
        <w:t>空白项用“/”填写</w:t>
      </w:r>
      <w:r>
        <w:rPr>
          <w:rFonts w:hint="eastAsia"/>
        </w:rPr>
        <w:t>。</w:t>
      </w:r>
    </w:p>
    <w:p>
      <w:pPr>
        <w:pStyle w:val="44"/>
        <w:bidi w:val="0"/>
        <w:rPr>
          <w:rFonts w:hint="eastAsia"/>
        </w:rPr>
      </w:pPr>
    </w:p>
    <w:p>
      <w:pPr>
        <w:pStyle w:val="47"/>
        <w:bidi w:val="0"/>
        <w:rPr>
          <w:rFonts w:hint="eastAsia"/>
        </w:rPr>
      </w:pPr>
      <w:r>
        <w:rPr>
          <w:rFonts w:hint="eastAsia"/>
          <w:lang w:val="en-US" w:eastAsia="zh-CN"/>
        </w:rPr>
        <w:t>供应商</w:t>
      </w:r>
      <w:r>
        <w:rPr>
          <w:rFonts w:hint="eastAsia"/>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7"/>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7"/>
        <w:bidi w:val="0"/>
        <w:rPr>
          <w:rFonts w:hint="eastAsia"/>
        </w:rPr>
      </w:pPr>
      <w:r>
        <w:rPr>
          <w:rFonts w:hint="eastAsia"/>
          <w:lang w:val="en-US" w:eastAsia="zh-CN"/>
        </w:rPr>
        <w:t>磋商</w:t>
      </w:r>
      <w:r>
        <w:rPr>
          <w:rFonts w:hint="eastAsia"/>
        </w:rPr>
        <w:t>日期</w:t>
      </w:r>
      <w:r>
        <w:rPr>
          <w:rFonts w:hint="eastAsia"/>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lang w:val="en-US" w:eastAsia="zh-CN"/>
        </w:rPr>
        <w:t xml:space="preserve">       </w:t>
      </w:r>
    </w:p>
    <w:p>
      <w:pPr>
        <w:pStyle w:val="44"/>
        <w:bidi w:val="0"/>
        <w:rPr>
          <w:rFonts w:hint="eastAsia"/>
        </w:rPr>
      </w:pPr>
    </w:p>
    <w:p>
      <w:pPr>
        <w:pStyle w:val="44"/>
        <w:bidi w:val="0"/>
        <w:rPr>
          <w:rFonts w:hint="eastAsia"/>
        </w:rPr>
      </w:pPr>
    </w:p>
    <w:p>
      <w:pPr>
        <w:rPr>
          <w:rFonts w:hint="eastAsia"/>
          <w:lang w:val="en-US" w:eastAsia="zh-CN"/>
        </w:rPr>
      </w:pPr>
      <w:bookmarkStart w:id="311" w:name="_Toc327196310"/>
      <w:bookmarkStart w:id="312" w:name="_Toc21006"/>
      <w:bookmarkStart w:id="313" w:name="_Toc217446087"/>
      <w:bookmarkStart w:id="314" w:name="_Toc319440166"/>
      <w:bookmarkStart w:id="315" w:name="_Toc307564875"/>
      <w:bookmarkStart w:id="316" w:name="_Toc11461"/>
      <w:bookmarkStart w:id="317" w:name="_Toc307501130"/>
      <w:bookmarkStart w:id="318" w:name="_Toc7835"/>
      <w:bookmarkStart w:id="319" w:name="_Toc25577"/>
      <w:bookmarkStart w:id="320" w:name="_Toc319440168"/>
      <w:bookmarkStart w:id="321" w:name="_Toc327196312"/>
      <w:bookmarkStart w:id="322" w:name="_Toc26124"/>
      <w:bookmarkStart w:id="323" w:name="_Toc24507"/>
      <w:r>
        <w:rPr>
          <w:rFonts w:hint="eastAsia"/>
          <w:lang w:val="en-US" w:eastAsia="zh-CN"/>
        </w:rPr>
        <w:br w:type="page"/>
      </w:r>
    </w:p>
    <w:p>
      <w:pPr>
        <w:pStyle w:val="45"/>
        <w:numPr>
          <w:ilvl w:val="0"/>
          <w:numId w:val="18"/>
        </w:numPr>
        <w:bidi w:val="0"/>
        <w:ind w:left="0" w:leftChars="0" w:firstLine="0" w:firstLineChars="0"/>
        <w:rPr>
          <w:rFonts w:hint="eastAsia"/>
          <w:lang w:val="en-US" w:eastAsia="zh-CN"/>
        </w:rPr>
      </w:pPr>
      <w:bookmarkStart w:id="324" w:name="_Toc15793"/>
      <w:bookmarkStart w:id="325" w:name="_Toc25851"/>
      <w:r>
        <w:rPr>
          <w:rFonts w:hint="eastAsia"/>
          <w:lang w:val="en-US" w:eastAsia="zh-CN"/>
        </w:rPr>
        <w:t>商务应答表</w:t>
      </w:r>
      <w:bookmarkEnd w:id="311"/>
      <w:bookmarkEnd w:id="312"/>
      <w:bookmarkEnd w:id="313"/>
      <w:bookmarkEnd w:id="314"/>
      <w:bookmarkEnd w:id="315"/>
      <w:bookmarkEnd w:id="316"/>
      <w:bookmarkEnd w:id="317"/>
      <w:bookmarkEnd w:id="318"/>
      <w:bookmarkEnd w:id="319"/>
      <w:bookmarkEnd w:id="324"/>
      <w:bookmarkEnd w:id="325"/>
    </w:p>
    <w:p>
      <w:pPr>
        <w:pStyle w:val="44"/>
        <w:bidi w:val="0"/>
        <w:rPr>
          <w:rFonts w:hint="eastAsia"/>
          <w:u w:val="single"/>
        </w:rPr>
      </w:pPr>
      <w:r>
        <w:rPr>
          <w:rFonts w:hint="eastAsia"/>
        </w:rPr>
        <w:t>项目名称：</w:t>
      </w:r>
      <w:r>
        <w:rPr>
          <w:rFonts w:hint="eastAsia"/>
          <w:u w:val="single"/>
        </w:rPr>
        <w:t xml:space="preserve">                             </w:t>
      </w:r>
      <w:r>
        <w:rPr>
          <w:rFonts w:hint="eastAsia"/>
          <w:u w:val="none"/>
        </w:rPr>
        <w:t xml:space="preserve"> </w:t>
      </w:r>
    </w:p>
    <w:p>
      <w:pPr>
        <w:pStyle w:val="44"/>
        <w:bidi w:val="0"/>
        <w:rPr>
          <w:rFonts w:hint="eastAsia"/>
        </w:rPr>
      </w:pPr>
      <w:r>
        <w:rPr>
          <w:rFonts w:hint="eastAsia"/>
        </w:rPr>
        <w:t>项目编号：</w:t>
      </w:r>
      <w:r>
        <w:rPr>
          <w:rFonts w:hint="eastAsia"/>
          <w:u w:val="single"/>
        </w:rPr>
        <w:t xml:space="preserve">                             </w:t>
      </w:r>
      <w:r>
        <w:rPr>
          <w:rFonts w:hint="eastAsia"/>
          <w:u w:val="none"/>
          <w:lang w:val="en-US" w:eastAsia="zh-CN"/>
        </w:rPr>
        <w:t xml:space="preserve">                             </w:t>
      </w:r>
    </w:p>
    <w:tbl>
      <w:tblPr>
        <w:tblStyle w:val="19"/>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center"/>
          </w:tcPr>
          <w:p>
            <w:pPr>
              <w:pStyle w:val="46"/>
              <w:bidi w:val="0"/>
              <w:rPr>
                <w:rFonts w:hint="eastAsia"/>
                <w:b/>
                <w:bCs/>
              </w:rPr>
            </w:pPr>
            <w:r>
              <w:rPr>
                <w:rFonts w:hint="eastAsia"/>
                <w:b/>
                <w:bCs/>
              </w:rPr>
              <w:t>序号</w:t>
            </w:r>
          </w:p>
        </w:tc>
        <w:tc>
          <w:tcPr>
            <w:tcW w:w="3880" w:type="dxa"/>
            <w:vAlign w:val="center"/>
          </w:tcPr>
          <w:p>
            <w:pPr>
              <w:ind w:firstLine="86" w:firstLineChars="41"/>
              <w:jc w:val="center"/>
              <w:rPr>
                <w:rFonts w:hint="eastAsia"/>
                <w:b/>
                <w:bCs/>
              </w:rPr>
            </w:pPr>
            <w:r>
              <w:rPr>
                <w:rFonts w:hint="eastAsia" w:asciiTheme="minorEastAsia" w:hAnsiTheme="minorEastAsia" w:eastAsiaTheme="minorEastAsia" w:cstheme="minorEastAsia"/>
                <w:b/>
                <w:bCs/>
                <w:color w:val="000000"/>
                <w:sz w:val="21"/>
                <w:szCs w:val="21"/>
                <w:lang w:val="en-US" w:eastAsia="zh-CN"/>
              </w:rPr>
              <w:t>竞争性</w:t>
            </w:r>
            <w:r>
              <w:rPr>
                <w:rFonts w:hint="eastAsia" w:asciiTheme="minorEastAsia" w:hAnsiTheme="minorEastAsia" w:eastAsiaTheme="minorEastAsia" w:cstheme="minorEastAsia"/>
                <w:b/>
                <w:bCs/>
                <w:color w:val="000000"/>
                <w:sz w:val="21"/>
                <w:szCs w:val="21"/>
              </w:rPr>
              <w:t>磋商文件商务条款</w:t>
            </w:r>
          </w:p>
        </w:tc>
        <w:tc>
          <w:tcPr>
            <w:tcW w:w="3673" w:type="dxa"/>
            <w:vAlign w:val="center"/>
          </w:tcPr>
          <w:p>
            <w:pPr>
              <w:ind w:firstLine="0" w:firstLineChars="0"/>
              <w:jc w:val="center"/>
              <w:rPr>
                <w:rFonts w:hint="eastAsia" w:eastAsiaTheme="minorEastAsia"/>
                <w:b/>
                <w:bCs/>
                <w:lang w:val="en-US" w:eastAsia="zh-CN"/>
              </w:rPr>
            </w:pPr>
            <w:r>
              <w:rPr>
                <w:rFonts w:hint="eastAsia" w:asciiTheme="minorEastAsia" w:hAnsiTheme="minorEastAsia" w:eastAsiaTheme="minorEastAsia" w:cstheme="minorEastAsia"/>
                <w:b/>
                <w:bCs/>
                <w:color w:val="000000"/>
                <w:sz w:val="21"/>
                <w:szCs w:val="21"/>
              </w:rPr>
              <w:t>响应文件</w:t>
            </w:r>
            <w:r>
              <w:rPr>
                <w:rFonts w:hint="eastAsia" w:asciiTheme="minorEastAsia" w:hAnsiTheme="minorEastAsia" w:eastAsiaTheme="minorEastAsia" w:cstheme="minorEastAsia"/>
                <w:b/>
                <w:bCs/>
                <w:color w:val="000000"/>
                <w:sz w:val="21"/>
                <w:szCs w:val="21"/>
                <w:lang w:val="en-US" w:eastAsia="zh-CN"/>
              </w:rPr>
              <w:t>响应情况</w:t>
            </w:r>
          </w:p>
        </w:tc>
        <w:tc>
          <w:tcPr>
            <w:tcW w:w="1631" w:type="dxa"/>
            <w:vAlign w:val="center"/>
          </w:tcPr>
          <w:p>
            <w:pPr>
              <w:pStyle w:val="46"/>
              <w:bidi w:val="0"/>
              <w:rPr>
                <w:rFonts w:hint="eastAsia" w:eastAsia="宋体"/>
                <w:b/>
                <w:bCs/>
                <w:lang w:eastAsia="zh-CN"/>
              </w:rPr>
            </w:pPr>
            <w:r>
              <w:rPr>
                <w:rFonts w:hint="eastAsia"/>
                <w:b/>
                <w:bCs/>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6"/>
              <w:bidi w:val="0"/>
              <w:rPr>
                <w:rFonts w:hint="eastAsia"/>
                <w:b/>
                <w:bCs/>
              </w:rPr>
            </w:pPr>
          </w:p>
        </w:tc>
        <w:tc>
          <w:tcPr>
            <w:tcW w:w="3880" w:type="dxa"/>
            <w:vAlign w:val="top"/>
          </w:tcPr>
          <w:p>
            <w:pPr>
              <w:pStyle w:val="46"/>
              <w:bidi w:val="0"/>
              <w:rPr>
                <w:rFonts w:hint="eastAsia"/>
                <w:b/>
                <w:bCs/>
              </w:rPr>
            </w:pPr>
          </w:p>
        </w:tc>
        <w:tc>
          <w:tcPr>
            <w:tcW w:w="3673" w:type="dxa"/>
            <w:vAlign w:val="top"/>
          </w:tcPr>
          <w:p>
            <w:pPr>
              <w:pStyle w:val="46"/>
              <w:bidi w:val="0"/>
              <w:rPr>
                <w:rFonts w:hint="eastAsia"/>
                <w:b/>
                <w:bCs/>
              </w:rPr>
            </w:pPr>
          </w:p>
        </w:tc>
        <w:tc>
          <w:tcPr>
            <w:tcW w:w="1631" w:type="dxa"/>
            <w:vAlign w:val="top"/>
          </w:tcPr>
          <w:p>
            <w:pPr>
              <w:pStyle w:val="46"/>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6"/>
              <w:bidi w:val="0"/>
              <w:rPr>
                <w:rFonts w:hint="eastAsia"/>
                <w:b/>
                <w:bCs/>
              </w:rPr>
            </w:pPr>
          </w:p>
        </w:tc>
        <w:tc>
          <w:tcPr>
            <w:tcW w:w="3880" w:type="dxa"/>
            <w:vAlign w:val="top"/>
          </w:tcPr>
          <w:p>
            <w:pPr>
              <w:pStyle w:val="46"/>
              <w:bidi w:val="0"/>
              <w:rPr>
                <w:rFonts w:hint="eastAsia"/>
                <w:b/>
                <w:bCs/>
              </w:rPr>
            </w:pPr>
          </w:p>
        </w:tc>
        <w:tc>
          <w:tcPr>
            <w:tcW w:w="3673" w:type="dxa"/>
            <w:vAlign w:val="top"/>
          </w:tcPr>
          <w:p>
            <w:pPr>
              <w:pStyle w:val="46"/>
              <w:bidi w:val="0"/>
              <w:rPr>
                <w:rFonts w:hint="eastAsia"/>
                <w:b/>
                <w:bCs/>
              </w:rPr>
            </w:pPr>
          </w:p>
        </w:tc>
        <w:tc>
          <w:tcPr>
            <w:tcW w:w="1631" w:type="dxa"/>
            <w:vAlign w:val="top"/>
          </w:tcPr>
          <w:p>
            <w:pPr>
              <w:pStyle w:val="46"/>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6"/>
              <w:bidi w:val="0"/>
              <w:rPr>
                <w:rFonts w:hint="eastAsia"/>
                <w:b/>
                <w:bCs/>
              </w:rPr>
            </w:pPr>
          </w:p>
        </w:tc>
        <w:tc>
          <w:tcPr>
            <w:tcW w:w="3880" w:type="dxa"/>
            <w:vAlign w:val="top"/>
          </w:tcPr>
          <w:p>
            <w:pPr>
              <w:pStyle w:val="46"/>
              <w:bidi w:val="0"/>
              <w:rPr>
                <w:rFonts w:hint="eastAsia"/>
                <w:b/>
                <w:bCs/>
              </w:rPr>
            </w:pPr>
          </w:p>
        </w:tc>
        <w:tc>
          <w:tcPr>
            <w:tcW w:w="3673" w:type="dxa"/>
            <w:vAlign w:val="top"/>
          </w:tcPr>
          <w:p>
            <w:pPr>
              <w:pStyle w:val="46"/>
              <w:bidi w:val="0"/>
              <w:rPr>
                <w:rFonts w:hint="eastAsia"/>
                <w:b/>
                <w:bCs/>
              </w:rPr>
            </w:pPr>
          </w:p>
        </w:tc>
        <w:tc>
          <w:tcPr>
            <w:tcW w:w="1631" w:type="dxa"/>
            <w:vAlign w:val="top"/>
          </w:tcPr>
          <w:p>
            <w:pPr>
              <w:pStyle w:val="46"/>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6"/>
              <w:bidi w:val="0"/>
              <w:rPr>
                <w:rFonts w:hint="eastAsia"/>
                <w:b/>
                <w:bCs/>
              </w:rPr>
            </w:pPr>
          </w:p>
        </w:tc>
        <w:tc>
          <w:tcPr>
            <w:tcW w:w="3880" w:type="dxa"/>
            <w:vAlign w:val="top"/>
          </w:tcPr>
          <w:p>
            <w:pPr>
              <w:pStyle w:val="46"/>
              <w:bidi w:val="0"/>
              <w:rPr>
                <w:rFonts w:hint="eastAsia"/>
                <w:b/>
                <w:bCs/>
              </w:rPr>
            </w:pPr>
          </w:p>
        </w:tc>
        <w:tc>
          <w:tcPr>
            <w:tcW w:w="3673" w:type="dxa"/>
            <w:vAlign w:val="top"/>
          </w:tcPr>
          <w:p>
            <w:pPr>
              <w:pStyle w:val="46"/>
              <w:bidi w:val="0"/>
              <w:rPr>
                <w:rFonts w:hint="eastAsia"/>
                <w:b/>
                <w:bCs/>
              </w:rPr>
            </w:pPr>
          </w:p>
        </w:tc>
        <w:tc>
          <w:tcPr>
            <w:tcW w:w="1631" w:type="dxa"/>
            <w:vAlign w:val="top"/>
          </w:tcPr>
          <w:p>
            <w:pPr>
              <w:pStyle w:val="46"/>
              <w:bidi w:val="0"/>
              <w:rPr>
                <w:rFonts w:hint="eastAsia"/>
                <w:b/>
                <w:bCs/>
              </w:rPr>
            </w:pPr>
          </w:p>
        </w:tc>
      </w:tr>
    </w:tbl>
    <w:p>
      <w:pPr>
        <w:pStyle w:val="48"/>
        <w:bidi w:val="0"/>
        <w:rPr>
          <w:rFonts w:hint="eastAsia"/>
          <w:lang w:eastAsia="zh-CN"/>
        </w:rPr>
      </w:pPr>
      <w:r>
        <w:rPr>
          <w:rFonts w:hint="eastAsia"/>
          <w:lang w:eastAsia="zh-CN"/>
        </w:rPr>
        <w:t>注：</w:t>
      </w:r>
      <w:r>
        <w:rPr>
          <w:rFonts w:hint="eastAsia"/>
          <w:color w:val="000000" w:themeColor="text1"/>
          <w:highlight w:val="none"/>
          <w:lang w:eastAsia="zh-CN"/>
          <w14:textFill>
            <w14:solidFill>
              <w14:schemeClr w14:val="tx1"/>
            </w14:solidFill>
          </w14:textFill>
        </w:rPr>
        <w:t>如与竞争性磋商</w:t>
      </w:r>
      <w:r>
        <w:rPr>
          <w:rFonts w:hint="eastAsia"/>
          <w:color w:val="000000" w:themeColor="text1"/>
          <w:highlight w:val="none"/>
          <w:lang w:val="en-US" w:eastAsia="zh-CN"/>
          <w14:textFill>
            <w14:solidFill>
              <w14:schemeClr w14:val="tx1"/>
            </w14:solidFill>
          </w14:textFill>
        </w:rPr>
        <w:t>文件第五章商务要求</w:t>
      </w:r>
      <w:r>
        <w:rPr>
          <w:rFonts w:hint="eastAsia"/>
          <w:color w:val="000000" w:themeColor="text1"/>
          <w:highlight w:val="none"/>
          <w:lang w:eastAsia="zh-CN"/>
          <w14:textFill>
            <w14:solidFill>
              <w14:schemeClr w14:val="tx1"/>
            </w14:solidFill>
          </w14:textFill>
        </w:rPr>
        <w:t>有偏离(包括正偏离和负偏离)，请将偏离条款逐条应答。如与竞争性磋商</w:t>
      </w:r>
      <w:r>
        <w:rPr>
          <w:rFonts w:hint="eastAsia"/>
          <w:color w:val="000000" w:themeColor="text1"/>
          <w:highlight w:val="none"/>
          <w:lang w:val="en-US" w:eastAsia="zh-CN"/>
          <w14:textFill>
            <w14:solidFill>
              <w14:schemeClr w14:val="tx1"/>
            </w14:solidFill>
          </w14:textFill>
        </w:rPr>
        <w:t>文件第五章商务要求的所有</w:t>
      </w:r>
      <w:r>
        <w:rPr>
          <w:rFonts w:hint="eastAsia"/>
          <w:color w:val="000000" w:themeColor="text1"/>
          <w:highlight w:val="none"/>
          <w:lang w:eastAsia="zh-CN"/>
          <w14:textFill>
            <w14:solidFill>
              <w14:schemeClr w14:val="tx1"/>
            </w14:solidFill>
          </w14:textFill>
        </w:rPr>
        <w:t>条款无偏离，则无须在此表中应答，视为默认完全响应和接受竞争性磋商</w:t>
      </w:r>
      <w:r>
        <w:rPr>
          <w:rFonts w:hint="eastAsia"/>
          <w:color w:val="000000" w:themeColor="text1"/>
          <w:highlight w:val="none"/>
          <w:lang w:val="en-US" w:eastAsia="zh-CN"/>
          <w14:textFill>
            <w14:solidFill>
              <w14:schemeClr w14:val="tx1"/>
            </w14:solidFill>
          </w14:textFill>
        </w:rPr>
        <w:t>文件第五章所有商务要求</w:t>
      </w:r>
      <w:r>
        <w:rPr>
          <w:rFonts w:hint="eastAsia"/>
          <w:color w:val="000000" w:themeColor="text1"/>
          <w:highlight w:val="none"/>
          <w:lang w:eastAsia="zh-CN"/>
          <w14:textFill>
            <w14:solidFill>
              <w14:schemeClr w14:val="tx1"/>
            </w14:solidFill>
          </w14:textFill>
        </w:rPr>
        <w:t>，供应商不得以未作应答而拒不接受</w:t>
      </w:r>
      <w:r>
        <w:rPr>
          <w:rFonts w:hint="eastAsia"/>
          <w:lang w:eastAsia="zh-CN"/>
        </w:rPr>
        <w:t>。</w:t>
      </w:r>
      <w:r>
        <w:rPr>
          <w:rFonts w:hint="eastAsia"/>
          <w:color w:val="000000" w:themeColor="text1"/>
          <w:highlight w:val="none"/>
          <w:lang w:eastAsia="zh-CN"/>
          <w14:textFill>
            <w14:solidFill>
              <w14:schemeClr w14:val="tx1"/>
            </w14:solidFill>
          </w14:textFill>
        </w:rPr>
        <w:t>供应商必须据实填写，不得虚假应答，否则将取消其成交资格。</w:t>
      </w:r>
    </w:p>
    <w:p>
      <w:pPr>
        <w:pStyle w:val="44"/>
        <w:bidi w:val="0"/>
        <w:rPr>
          <w:rFonts w:hint="eastAsia"/>
          <w:lang w:eastAsia="zh-CN"/>
        </w:rPr>
      </w:pPr>
    </w:p>
    <w:p>
      <w:pPr>
        <w:pStyle w:val="44"/>
        <w:bidi w:val="0"/>
        <w:rPr>
          <w:rFonts w:hint="eastAsia"/>
          <w:lang w:eastAsia="zh-CN"/>
        </w:rPr>
      </w:pPr>
    </w:p>
    <w:p>
      <w:pPr>
        <w:pStyle w:val="47"/>
        <w:bidi w:val="0"/>
        <w:rPr>
          <w:rFonts w:hint="eastAsia"/>
        </w:rPr>
      </w:pPr>
      <w:r>
        <w:rPr>
          <w:rFonts w:hint="eastAsia"/>
          <w:lang w:val="en-US" w:eastAsia="zh-CN"/>
        </w:rPr>
        <w:t>供应商</w:t>
      </w:r>
      <w:r>
        <w:rPr>
          <w:rFonts w:hint="eastAsia"/>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7"/>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7"/>
        <w:bidi w:val="0"/>
        <w:rPr>
          <w:rFonts w:hint="eastAsia"/>
        </w:rPr>
      </w:pPr>
      <w:r>
        <w:rPr>
          <w:rFonts w:hint="eastAsia"/>
          <w:lang w:val="en-US" w:eastAsia="zh-CN"/>
        </w:rPr>
        <w:t>磋商</w:t>
      </w:r>
      <w:r>
        <w:rPr>
          <w:rFonts w:hint="eastAsia"/>
        </w:rPr>
        <w:t>日期</w:t>
      </w:r>
      <w:r>
        <w:rPr>
          <w:rFonts w:hint="eastAsia"/>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lang w:val="en-US" w:eastAsia="zh-CN"/>
        </w:rPr>
        <w:t xml:space="preserve">          </w:t>
      </w:r>
      <w:r>
        <w:rPr>
          <w:rFonts w:hint="eastAsia"/>
        </w:rPr>
        <w:t xml:space="preserve">   </w:t>
      </w:r>
    </w:p>
    <w:p>
      <w:pPr>
        <w:pStyle w:val="44"/>
        <w:bidi w:val="0"/>
        <w:rPr>
          <w:rFonts w:hint="eastAsia"/>
          <w:lang w:val="en-US" w:eastAsia="zh-CN"/>
        </w:rPr>
      </w:pPr>
      <w:r>
        <w:rPr>
          <w:rFonts w:hint="eastAsia"/>
          <w:lang w:val="en-US" w:eastAsia="zh-CN"/>
        </w:rPr>
        <w:br w:type="page"/>
      </w:r>
    </w:p>
    <w:p>
      <w:pPr>
        <w:pStyle w:val="45"/>
        <w:numPr>
          <w:ilvl w:val="0"/>
          <w:numId w:val="18"/>
        </w:numPr>
        <w:bidi w:val="0"/>
        <w:ind w:left="0" w:leftChars="0" w:firstLine="0" w:firstLineChars="0"/>
        <w:rPr>
          <w:rFonts w:hint="eastAsia"/>
          <w:lang w:val="en-US" w:eastAsia="zh-CN"/>
        </w:rPr>
      </w:pPr>
      <w:bookmarkStart w:id="326" w:name="_Toc23376"/>
      <w:bookmarkStart w:id="327" w:name="_Toc30975"/>
      <w:bookmarkStart w:id="328" w:name="_Toc25122"/>
      <w:bookmarkStart w:id="329" w:name="_Toc3995"/>
      <w:bookmarkStart w:id="330" w:name="_Toc3019"/>
      <w:r>
        <w:rPr>
          <w:rFonts w:hint="eastAsia"/>
          <w:lang w:val="en-US" w:eastAsia="zh-CN"/>
        </w:rPr>
        <w:t>服务应答表</w:t>
      </w:r>
      <w:bookmarkEnd w:id="326"/>
      <w:bookmarkEnd w:id="327"/>
      <w:bookmarkEnd w:id="328"/>
      <w:bookmarkEnd w:id="329"/>
      <w:bookmarkEnd w:id="330"/>
    </w:p>
    <w:p>
      <w:pPr>
        <w:pStyle w:val="44"/>
        <w:bidi w:val="0"/>
        <w:rPr>
          <w:rFonts w:hint="eastAsia"/>
          <w:b w:val="0"/>
          <w:bCs w:val="0"/>
        </w:rPr>
      </w:pPr>
      <w:r>
        <w:rPr>
          <w:rFonts w:hint="eastAsia"/>
          <w:b w:val="0"/>
          <w:bCs w:val="0"/>
        </w:rPr>
        <w:t>项目名称：</w:t>
      </w:r>
      <w:r>
        <w:rPr>
          <w:rFonts w:hint="eastAsia"/>
          <w:b w:val="0"/>
          <w:bCs w:val="0"/>
          <w:u w:val="single"/>
        </w:rPr>
        <w:t xml:space="preserve">                        </w:t>
      </w:r>
      <w:r>
        <w:rPr>
          <w:rFonts w:hint="eastAsia"/>
          <w:b w:val="0"/>
          <w:bCs w:val="0"/>
        </w:rPr>
        <w:t xml:space="preserve">      </w:t>
      </w:r>
    </w:p>
    <w:p>
      <w:pPr>
        <w:pStyle w:val="44"/>
        <w:bidi w:val="0"/>
        <w:rPr>
          <w:rFonts w:hint="eastAsia"/>
          <w:b w:val="0"/>
          <w:bCs w:val="0"/>
          <w:highlight w:val="none"/>
          <w:u w:val="single"/>
        </w:rPr>
      </w:pPr>
      <w:r>
        <w:rPr>
          <w:rFonts w:hint="eastAsia"/>
          <w:b w:val="0"/>
          <w:bCs w:val="0"/>
        </w:rPr>
        <w:t>项目编号：</w:t>
      </w:r>
      <w:r>
        <w:rPr>
          <w:rFonts w:hint="eastAsia"/>
          <w:b w:val="0"/>
          <w:bCs w:val="0"/>
          <w:u w:val="single"/>
        </w:rPr>
        <w:t xml:space="preserve">          </w:t>
      </w:r>
      <w:r>
        <w:rPr>
          <w:rFonts w:hint="eastAsia"/>
          <w:b w:val="0"/>
          <w:bCs w:val="0"/>
          <w:highlight w:val="none"/>
          <w:u w:val="single"/>
        </w:rPr>
        <w:t xml:space="preserve">              </w:t>
      </w:r>
      <w:r>
        <w:rPr>
          <w:rFonts w:hint="eastAsia"/>
          <w:b w:val="0"/>
          <w:bCs w:val="0"/>
          <w:highlight w:val="none"/>
        </w:rPr>
        <w:t xml:space="preserve">                   </w:t>
      </w:r>
      <w:r>
        <w:rPr>
          <w:rFonts w:hint="eastAsia"/>
          <w:b w:val="0"/>
          <w:bCs w:val="0"/>
          <w:highlight w:val="none"/>
          <w:lang w:val="en-US" w:eastAsia="zh-CN"/>
        </w:rPr>
        <w:t xml:space="preserve">             </w:t>
      </w:r>
      <w:r>
        <w:rPr>
          <w:rFonts w:hint="eastAsia"/>
          <w:b w:val="0"/>
          <w:bCs w:val="0"/>
          <w:highlight w:val="none"/>
        </w:rPr>
        <w:t xml:space="preserve">  </w:t>
      </w:r>
      <w:r>
        <w:rPr>
          <w:rFonts w:hint="eastAsia"/>
          <w:b w:val="0"/>
          <w:bCs w:val="0"/>
          <w:highlight w:val="none"/>
          <w:lang w:val="en-US" w:eastAsia="zh-CN"/>
        </w:rPr>
        <w:t xml:space="preserve">  </w:t>
      </w:r>
    </w:p>
    <w:tbl>
      <w:tblPr>
        <w:tblStyle w:val="19"/>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128"/>
        <w:gridCol w:w="3690"/>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center"/>
          </w:tcPr>
          <w:p>
            <w:pPr>
              <w:pStyle w:val="46"/>
              <w:bidi w:val="0"/>
              <w:rPr>
                <w:rFonts w:hint="eastAsia"/>
                <w:b/>
                <w:bCs/>
                <w:highlight w:val="none"/>
              </w:rPr>
            </w:pPr>
            <w:r>
              <w:rPr>
                <w:rFonts w:hint="eastAsia"/>
                <w:b/>
                <w:bCs/>
                <w:highlight w:val="none"/>
              </w:rPr>
              <w:t>序号</w:t>
            </w:r>
          </w:p>
        </w:tc>
        <w:tc>
          <w:tcPr>
            <w:tcW w:w="4128" w:type="dxa"/>
            <w:vAlign w:val="center"/>
          </w:tcPr>
          <w:p>
            <w:pPr>
              <w:pStyle w:val="46"/>
              <w:bidi w:val="0"/>
              <w:rPr>
                <w:rFonts w:hint="eastAsia" w:eastAsia="宋体"/>
                <w:b/>
                <w:bCs/>
                <w:highlight w:val="none"/>
                <w:lang w:val="en-US" w:eastAsia="zh-CN"/>
              </w:rPr>
            </w:pPr>
            <w:r>
              <w:rPr>
                <w:rFonts w:hint="eastAsia"/>
                <w:b/>
                <w:bCs/>
                <w:highlight w:val="none"/>
                <w:lang w:val="en-US" w:eastAsia="zh-CN"/>
              </w:rPr>
              <w:t>竞争性磋商</w:t>
            </w:r>
            <w:r>
              <w:rPr>
                <w:rFonts w:hint="eastAsia"/>
                <w:b/>
                <w:bCs/>
                <w:highlight w:val="none"/>
              </w:rPr>
              <w:t>文件</w:t>
            </w:r>
            <w:r>
              <w:rPr>
                <w:rFonts w:hint="eastAsia"/>
                <w:b/>
                <w:bCs/>
                <w:highlight w:val="none"/>
                <w:lang w:val="en-US" w:eastAsia="zh-CN"/>
              </w:rPr>
              <w:t>服务</w:t>
            </w:r>
            <w:r>
              <w:rPr>
                <w:rFonts w:hint="eastAsia"/>
                <w:b/>
                <w:bCs/>
                <w:highlight w:val="none"/>
              </w:rPr>
              <w:t>要求</w:t>
            </w:r>
            <w:r>
              <w:rPr>
                <w:rFonts w:hint="eastAsia"/>
                <w:b/>
                <w:bCs/>
                <w:highlight w:val="none"/>
                <w:lang w:val="en-US" w:eastAsia="zh-CN"/>
              </w:rPr>
              <w:t>及要求</w:t>
            </w:r>
          </w:p>
        </w:tc>
        <w:tc>
          <w:tcPr>
            <w:tcW w:w="3690" w:type="dxa"/>
            <w:vAlign w:val="center"/>
          </w:tcPr>
          <w:p>
            <w:pPr>
              <w:pStyle w:val="46"/>
              <w:bidi w:val="0"/>
              <w:rPr>
                <w:rFonts w:hint="eastAsia"/>
                <w:b/>
                <w:bCs/>
                <w:highlight w:val="none"/>
              </w:rPr>
            </w:pPr>
            <w:r>
              <w:rPr>
                <w:rFonts w:hint="eastAsia"/>
                <w:b/>
                <w:bCs/>
                <w:highlight w:val="none"/>
                <w:lang w:val="en-US" w:eastAsia="zh-CN"/>
              </w:rPr>
              <w:t>响应</w:t>
            </w:r>
            <w:r>
              <w:rPr>
                <w:rFonts w:hint="eastAsia"/>
                <w:b/>
                <w:bCs/>
                <w:highlight w:val="none"/>
              </w:rPr>
              <w:t>文件响应情况</w:t>
            </w:r>
          </w:p>
        </w:tc>
        <w:tc>
          <w:tcPr>
            <w:tcW w:w="1277" w:type="dxa"/>
            <w:vAlign w:val="center"/>
          </w:tcPr>
          <w:p>
            <w:pPr>
              <w:pStyle w:val="46"/>
              <w:bidi w:val="0"/>
              <w:rPr>
                <w:rFonts w:hint="eastAsia"/>
                <w:b/>
                <w:bCs/>
                <w:highlight w:val="none"/>
                <w:lang w:val="en-US" w:eastAsia="zh-CN"/>
              </w:rPr>
            </w:pPr>
            <w:r>
              <w:rPr>
                <w:rFonts w:hint="eastAsia"/>
                <w:b/>
                <w:bCs/>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6"/>
              <w:bidi w:val="0"/>
              <w:rPr>
                <w:rFonts w:hint="eastAsia"/>
                <w:b/>
                <w:bCs/>
                <w:highlight w:val="none"/>
              </w:rPr>
            </w:pPr>
          </w:p>
        </w:tc>
        <w:tc>
          <w:tcPr>
            <w:tcW w:w="4128" w:type="dxa"/>
            <w:vAlign w:val="top"/>
          </w:tcPr>
          <w:p>
            <w:pPr>
              <w:pStyle w:val="46"/>
              <w:bidi w:val="0"/>
              <w:rPr>
                <w:rFonts w:hint="eastAsia"/>
                <w:b/>
                <w:bCs/>
                <w:highlight w:val="none"/>
              </w:rPr>
            </w:pPr>
          </w:p>
        </w:tc>
        <w:tc>
          <w:tcPr>
            <w:tcW w:w="3690" w:type="dxa"/>
            <w:vAlign w:val="top"/>
          </w:tcPr>
          <w:p>
            <w:pPr>
              <w:pStyle w:val="46"/>
              <w:bidi w:val="0"/>
              <w:rPr>
                <w:rFonts w:hint="eastAsia"/>
                <w:b/>
                <w:bCs/>
                <w:highlight w:val="none"/>
              </w:rPr>
            </w:pPr>
          </w:p>
        </w:tc>
        <w:tc>
          <w:tcPr>
            <w:tcW w:w="1277" w:type="dxa"/>
            <w:vAlign w:val="top"/>
          </w:tcPr>
          <w:p>
            <w:pPr>
              <w:pStyle w:val="46"/>
              <w:bidi w:val="0"/>
              <w:rPr>
                <w:rFonts w:hint="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6"/>
              <w:bidi w:val="0"/>
              <w:rPr>
                <w:rFonts w:hint="eastAsia"/>
                <w:b/>
                <w:bCs/>
                <w:highlight w:val="none"/>
              </w:rPr>
            </w:pPr>
          </w:p>
        </w:tc>
        <w:tc>
          <w:tcPr>
            <w:tcW w:w="4128" w:type="dxa"/>
            <w:vAlign w:val="top"/>
          </w:tcPr>
          <w:p>
            <w:pPr>
              <w:pStyle w:val="46"/>
              <w:bidi w:val="0"/>
              <w:rPr>
                <w:rFonts w:hint="eastAsia"/>
                <w:b/>
                <w:bCs/>
                <w:highlight w:val="none"/>
              </w:rPr>
            </w:pPr>
          </w:p>
        </w:tc>
        <w:tc>
          <w:tcPr>
            <w:tcW w:w="3690" w:type="dxa"/>
            <w:vAlign w:val="top"/>
          </w:tcPr>
          <w:p>
            <w:pPr>
              <w:pStyle w:val="46"/>
              <w:bidi w:val="0"/>
              <w:rPr>
                <w:rFonts w:hint="eastAsia"/>
                <w:b/>
                <w:bCs/>
                <w:highlight w:val="none"/>
              </w:rPr>
            </w:pPr>
          </w:p>
        </w:tc>
        <w:tc>
          <w:tcPr>
            <w:tcW w:w="1277" w:type="dxa"/>
            <w:vAlign w:val="top"/>
          </w:tcPr>
          <w:p>
            <w:pPr>
              <w:pStyle w:val="46"/>
              <w:bidi w:val="0"/>
              <w:rPr>
                <w:rFonts w:hint="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6"/>
              <w:bidi w:val="0"/>
              <w:rPr>
                <w:rFonts w:hint="eastAsia"/>
                <w:b/>
                <w:bCs/>
                <w:highlight w:val="none"/>
              </w:rPr>
            </w:pPr>
          </w:p>
        </w:tc>
        <w:tc>
          <w:tcPr>
            <w:tcW w:w="4128" w:type="dxa"/>
            <w:vAlign w:val="top"/>
          </w:tcPr>
          <w:p>
            <w:pPr>
              <w:pStyle w:val="46"/>
              <w:bidi w:val="0"/>
              <w:rPr>
                <w:rFonts w:hint="eastAsia"/>
                <w:b/>
                <w:bCs/>
                <w:highlight w:val="none"/>
              </w:rPr>
            </w:pPr>
          </w:p>
        </w:tc>
        <w:tc>
          <w:tcPr>
            <w:tcW w:w="3690" w:type="dxa"/>
            <w:vAlign w:val="top"/>
          </w:tcPr>
          <w:p>
            <w:pPr>
              <w:pStyle w:val="46"/>
              <w:bidi w:val="0"/>
              <w:rPr>
                <w:rFonts w:hint="eastAsia"/>
                <w:b/>
                <w:bCs/>
                <w:highlight w:val="none"/>
              </w:rPr>
            </w:pPr>
          </w:p>
        </w:tc>
        <w:tc>
          <w:tcPr>
            <w:tcW w:w="1277" w:type="dxa"/>
            <w:vAlign w:val="top"/>
          </w:tcPr>
          <w:p>
            <w:pPr>
              <w:pStyle w:val="46"/>
              <w:bidi w:val="0"/>
              <w:rPr>
                <w:rFonts w:hint="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6"/>
              <w:bidi w:val="0"/>
              <w:rPr>
                <w:rFonts w:hint="eastAsia"/>
                <w:b/>
                <w:bCs/>
                <w:highlight w:val="none"/>
              </w:rPr>
            </w:pPr>
          </w:p>
        </w:tc>
        <w:tc>
          <w:tcPr>
            <w:tcW w:w="4128" w:type="dxa"/>
            <w:vAlign w:val="top"/>
          </w:tcPr>
          <w:p>
            <w:pPr>
              <w:pStyle w:val="46"/>
              <w:bidi w:val="0"/>
              <w:rPr>
                <w:rFonts w:hint="eastAsia"/>
                <w:b/>
                <w:bCs/>
                <w:highlight w:val="none"/>
              </w:rPr>
            </w:pPr>
          </w:p>
        </w:tc>
        <w:tc>
          <w:tcPr>
            <w:tcW w:w="3690" w:type="dxa"/>
            <w:vAlign w:val="top"/>
          </w:tcPr>
          <w:p>
            <w:pPr>
              <w:pStyle w:val="46"/>
              <w:bidi w:val="0"/>
              <w:rPr>
                <w:rFonts w:hint="eastAsia"/>
                <w:b/>
                <w:bCs/>
                <w:highlight w:val="none"/>
              </w:rPr>
            </w:pPr>
          </w:p>
        </w:tc>
        <w:tc>
          <w:tcPr>
            <w:tcW w:w="1277" w:type="dxa"/>
            <w:vAlign w:val="top"/>
          </w:tcPr>
          <w:p>
            <w:pPr>
              <w:pStyle w:val="46"/>
              <w:bidi w:val="0"/>
              <w:rPr>
                <w:rFonts w:hint="eastAsia"/>
                <w:b/>
                <w:bCs/>
                <w:highlight w:val="none"/>
              </w:rPr>
            </w:pPr>
          </w:p>
        </w:tc>
      </w:tr>
    </w:tbl>
    <w:p>
      <w:pPr>
        <w:pStyle w:val="48"/>
        <w:bidi w:val="0"/>
        <w:rPr>
          <w:rFonts w:hint="eastAsia"/>
          <w:highlight w:val="none"/>
          <w:lang w:eastAsia="zh-CN"/>
        </w:rPr>
      </w:pPr>
      <w:r>
        <w:rPr>
          <w:rFonts w:hint="eastAsia"/>
          <w:highlight w:val="none"/>
        </w:rPr>
        <w:t>注：</w:t>
      </w:r>
      <w:r>
        <w:rPr>
          <w:rFonts w:hint="eastAsia"/>
          <w:highlight w:val="none"/>
          <w:lang w:eastAsia="zh-CN"/>
        </w:rPr>
        <w:t>如与</w:t>
      </w:r>
      <w:r>
        <w:rPr>
          <w:rFonts w:hint="eastAsia" w:asciiTheme="minorEastAsia" w:hAnsiTheme="minorEastAsia" w:eastAsiaTheme="minorEastAsia" w:cstheme="minorEastAsia"/>
          <w:sz w:val="24"/>
          <w:highlight w:val="none"/>
          <w:lang w:val="en-US" w:eastAsia="zh-CN"/>
        </w:rPr>
        <w:t>竞争性磋商</w:t>
      </w:r>
      <w:r>
        <w:rPr>
          <w:rFonts w:hint="eastAsia" w:asciiTheme="minorEastAsia" w:hAnsiTheme="minorEastAsia" w:eastAsiaTheme="minorEastAsia" w:cstheme="minorEastAsia"/>
          <w:sz w:val="24"/>
          <w:highlight w:val="none"/>
        </w:rPr>
        <w:t>文件</w:t>
      </w:r>
      <w:r>
        <w:rPr>
          <w:rFonts w:hint="eastAsia"/>
          <w:highlight w:val="none"/>
          <w:lang w:val="en-US" w:eastAsia="zh-CN"/>
        </w:rPr>
        <w:t>第五章</w:t>
      </w:r>
      <w:r>
        <w:rPr>
          <w:rFonts w:hint="eastAsia"/>
          <w:b/>
          <w:bCs/>
          <w:highlight w:val="none"/>
          <w:lang w:val="en-US" w:eastAsia="zh-CN"/>
        </w:rPr>
        <w:t>服务</w:t>
      </w:r>
      <w:r>
        <w:rPr>
          <w:rFonts w:hint="eastAsia"/>
          <w:b/>
          <w:bCs/>
          <w:highlight w:val="none"/>
        </w:rPr>
        <w:t>要求</w:t>
      </w:r>
      <w:r>
        <w:rPr>
          <w:rFonts w:hint="eastAsia"/>
          <w:b/>
          <w:bCs/>
          <w:highlight w:val="none"/>
          <w:lang w:val="en-US" w:eastAsia="zh-CN"/>
        </w:rPr>
        <w:t>及要求</w:t>
      </w:r>
      <w:r>
        <w:rPr>
          <w:rFonts w:hint="eastAsia"/>
          <w:highlight w:val="none"/>
          <w:lang w:val="en-US" w:eastAsia="zh-CN"/>
        </w:rPr>
        <w:t>的内容</w:t>
      </w:r>
      <w:r>
        <w:rPr>
          <w:rFonts w:hint="eastAsia"/>
          <w:highlight w:val="none"/>
          <w:lang w:eastAsia="zh-CN"/>
        </w:rPr>
        <w:t>有偏离(包括正偏离和负偏离)，请将偏离条款逐条应答。如与</w:t>
      </w:r>
      <w:r>
        <w:rPr>
          <w:rFonts w:hint="eastAsia" w:asciiTheme="minorEastAsia" w:hAnsiTheme="minorEastAsia" w:eastAsiaTheme="minorEastAsia" w:cstheme="minorEastAsia"/>
          <w:sz w:val="24"/>
          <w:highlight w:val="none"/>
          <w:lang w:val="en-US" w:eastAsia="zh-CN"/>
        </w:rPr>
        <w:t>竞争性磋商</w:t>
      </w:r>
      <w:r>
        <w:rPr>
          <w:rFonts w:hint="eastAsia" w:asciiTheme="minorEastAsia" w:hAnsiTheme="minorEastAsia" w:eastAsiaTheme="minorEastAsia" w:cstheme="minorEastAsia"/>
          <w:sz w:val="24"/>
          <w:highlight w:val="none"/>
        </w:rPr>
        <w:t>文件</w:t>
      </w:r>
      <w:r>
        <w:rPr>
          <w:rFonts w:hint="eastAsia"/>
          <w:highlight w:val="none"/>
          <w:lang w:val="en-US" w:eastAsia="zh-CN"/>
        </w:rPr>
        <w:t>第五章</w:t>
      </w:r>
      <w:r>
        <w:rPr>
          <w:rFonts w:hint="eastAsia"/>
          <w:b/>
          <w:bCs/>
          <w:highlight w:val="none"/>
          <w:lang w:val="en-US" w:eastAsia="zh-CN"/>
        </w:rPr>
        <w:t>服务</w:t>
      </w:r>
      <w:r>
        <w:rPr>
          <w:rFonts w:hint="eastAsia"/>
          <w:b/>
          <w:bCs/>
          <w:highlight w:val="none"/>
        </w:rPr>
        <w:t>要求</w:t>
      </w:r>
      <w:r>
        <w:rPr>
          <w:rFonts w:hint="eastAsia"/>
          <w:b/>
          <w:bCs/>
          <w:highlight w:val="none"/>
          <w:lang w:val="en-US" w:eastAsia="zh-CN"/>
        </w:rPr>
        <w:t>及要求</w:t>
      </w:r>
      <w:r>
        <w:rPr>
          <w:rFonts w:hint="eastAsia"/>
          <w:highlight w:val="none"/>
          <w:lang w:val="en-US" w:eastAsia="zh-CN"/>
        </w:rPr>
        <w:t>的所有</w:t>
      </w:r>
      <w:r>
        <w:rPr>
          <w:rFonts w:hint="eastAsia"/>
          <w:highlight w:val="none"/>
          <w:lang w:eastAsia="zh-CN"/>
        </w:rPr>
        <w:t>条款无偏离，则无须在此表中应答，视为默认完全响应和接受</w:t>
      </w:r>
      <w:r>
        <w:rPr>
          <w:rFonts w:hint="eastAsia" w:asciiTheme="minorEastAsia" w:hAnsiTheme="minorEastAsia" w:eastAsiaTheme="minorEastAsia" w:cstheme="minorEastAsia"/>
          <w:sz w:val="24"/>
          <w:highlight w:val="none"/>
          <w:lang w:val="en-US" w:eastAsia="zh-CN"/>
        </w:rPr>
        <w:t>竞争性磋商</w:t>
      </w:r>
      <w:r>
        <w:rPr>
          <w:rFonts w:hint="eastAsia" w:asciiTheme="minorEastAsia" w:hAnsiTheme="minorEastAsia" w:eastAsiaTheme="minorEastAsia" w:cstheme="minorEastAsia"/>
          <w:sz w:val="24"/>
          <w:highlight w:val="none"/>
        </w:rPr>
        <w:t>文件</w:t>
      </w:r>
      <w:r>
        <w:rPr>
          <w:rFonts w:hint="eastAsia"/>
          <w:highlight w:val="none"/>
          <w:lang w:val="en-US" w:eastAsia="zh-CN"/>
        </w:rPr>
        <w:t>第五章</w:t>
      </w:r>
      <w:r>
        <w:rPr>
          <w:rFonts w:hint="eastAsia"/>
          <w:b/>
          <w:bCs/>
          <w:highlight w:val="none"/>
          <w:lang w:val="en-US" w:eastAsia="zh-CN"/>
        </w:rPr>
        <w:t>服务</w:t>
      </w:r>
      <w:r>
        <w:rPr>
          <w:rFonts w:hint="eastAsia"/>
          <w:b/>
          <w:bCs/>
          <w:highlight w:val="none"/>
        </w:rPr>
        <w:t>要求</w:t>
      </w:r>
      <w:r>
        <w:rPr>
          <w:rFonts w:hint="eastAsia"/>
          <w:b/>
          <w:bCs/>
          <w:highlight w:val="none"/>
          <w:lang w:val="en-US" w:eastAsia="zh-CN"/>
        </w:rPr>
        <w:t>及要求</w:t>
      </w:r>
      <w:r>
        <w:rPr>
          <w:rFonts w:hint="eastAsia"/>
          <w:highlight w:val="none"/>
          <w:lang w:val="en-US" w:eastAsia="zh-CN"/>
        </w:rPr>
        <w:t>所有</w:t>
      </w:r>
      <w:r>
        <w:rPr>
          <w:rFonts w:hint="eastAsia"/>
          <w:highlight w:val="none"/>
          <w:lang w:eastAsia="zh-CN"/>
        </w:rPr>
        <w:t>的内容，供应商不得以未作应答而拒不接受。供应商必须据实填写，不得虚假应答，否则将取消其</w:t>
      </w:r>
      <w:r>
        <w:rPr>
          <w:rFonts w:hint="eastAsia" w:asciiTheme="minorEastAsia" w:hAnsiTheme="minorEastAsia" w:eastAsiaTheme="minorEastAsia" w:cstheme="minorEastAsia"/>
          <w:sz w:val="24"/>
          <w:highlight w:val="none"/>
          <w:lang w:val="en-US" w:eastAsia="zh-CN"/>
        </w:rPr>
        <w:t>成交</w:t>
      </w:r>
      <w:r>
        <w:rPr>
          <w:rFonts w:hint="eastAsia"/>
          <w:highlight w:val="none"/>
          <w:lang w:eastAsia="zh-CN"/>
        </w:rPr>
        <w:t>资格。</w:t>
      </w:r>
    </w:p>
    <w:p>
      <w:pPr>
        <w:pStyle w:val="44"/>
        <w:bidi w:val="0"/>
        <w:rPr>
          <w:rFonts w:hint="eastAsia"/>
        </w:rPr>
      </w:pPr>
    </w:p>
    <w:p>
      <w:pPr>
        <w:pStyle w:val="44"/>
        <w:bidi w:val="0"/>
        <w:rPr>
          <w:rFonts w:hint="eastAsia"/>
        </w:rPr>
      </w:pPr>
    </w:p>
    <w:p>
      <w:pPr>
        <w:pStyle w:val="44"/>
        <w:bidi w:val="0"/>
        <w:rPr>
          <w:rFonts w:hint="eastAsia"/>
        </w:rPr>
      </w:pPr>
    </w:p>
    <w:p>
      <w:pPr>
        <w:pStyle w:val="47"/>
        <w:bidi w:val="0"/>
        <w:rPr>
          <w:rFonts w:hint="eastAsia"/>
        </w:rPr>
      </w:pPr>
      <w:r>
        <w:rPr>
          <w:rFonts w:hint="eastAsia"/>
          <w:lang w:val="en-US" w:eastAsia="zh-CN"/>
        </w:rPr>
        <w:t>供应商</w:t>
      </w:r>
      <w:r>
        <w:rPr>
          <w:rFonts w:hint="eastAsia"/>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7"/>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7"/>
        <w:bidi w:val="0"/>
        <w:rPr>
          <w:rFonts w:hint="eastAsia"/>
        </w:rPr>
      </w:pPr>
      <w:r>
        <w:rPr>
          <w:rFonts w:hint="eastAsia"/>
          <w:lang w:val="en-US" w:eastAsia="zh-CN"/>
        </w:rPr>
        <w:t>磋商</w:t>
      </w:r>
      <w:r>
        <w:rPr>
          <w:rFonts w:hint="eastAsia"/>
        </w:rPr>
        <w:t>日期</w:t>
      </w:r>
      <w:r>
        <w:rPr>
          <w:rFonts w:hint="eastAsia"/>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pPr>
        <w:pStyle w:val="44"/>
        <w:bidi w:val="0"/>
        <w:rPr>
          <w:rFonts w:hint="eastAsia"/>
          <w:lang w:val="en-US" w:eastAsia="zh-CN"/>
        </w:rPr>
      </w:pPr>
      <w:r>
        <w:rPr>
          <w:rFonts w:hint="eastAsia"/>
          <w:lang w:val="en-US" w:eastAsia="zh-CN"/>
        </w:rPr>
        <w:br w:type="page"/>
      </w:r>
    </w:p>
    <w:bookmarkEnd w:id="320"/>
    <w:bookmarkEnd w:id="321"/>
    <w:bookmarkEnd w:id="322"/>
    <w:p>
      <w:pPr>
        <w:pStyle w:val="45"/>
        <w:numPr>
          <w:ilvl w:val="0"/>
          <w:numId w:val="18"/>
        </w:numPr>
        <w:bidi w:val="0"/>
        <w:ind w:left="0" w:leftChars="0" w:firstLine="0" w:firstLineChars="0"/>
        <w:rPr>
          <w:rFonts w:hint="eastAsia"/>
          <w:lang w:val="en-US" w:eastAsia="zh-CN"/>
        </w:rPr>
      </w:pPr>
      <w:bookmarkStart w:id="331" w:name="_Toc23986"/>
      <w:bookmarkStart w:id="332" w:name="_Toc2430"/>
      <w:bookmarkStart w:id="333" w:name="_Toc26522"/>
      <w:bookmarkStart w:id="334" w:name="_Toc23430"/>
      <w:r>
        <w:rPr>
          <w:rFonts w:hint="eastAsia"/>
          <w:lang w:val="en-US" w:eastAsia="zh-CN"/>
        </w:rPr>
        <w:t>供应商针对本项目人员配置情况表</w:t>
      </w:r>
      <w:bookmarkEnd w:id="331"/>
      <w:bookmarkEnd w:id="332"/>
    </w:p>
    <w:p>
      <w:pPr>
        <w:pStyle w:val="44"/>
        <w:bidi w:val="0"/>
        <w:rPr>
          <w:rFonts w:hint="eastAsia"/>
        </w:rPr>
      </w:pPr>
      <w:r>
        <w:rPr>
          <w:rFonts w:hint="eastAsia"/>
        </w:rPr>
        <w:t>项目名称：</w:t>
      </w:r>
      <w:r>
        <w:rPr>
          <w:rFonts w:hint="eastAsia"/>
          <w:u w:val="single"/>
        </w:rPr>
        <w:t xml:space="preserve">                              </w:t>
      </w:r>
    </w:p>
    <w:p>
      <w:pPr>
        <w:pStyle w:val="44"/>
        <w:bidi w:val="0"/>
        <w:rPr>
          <w:rFonts w:hint="eastAsia"/>
          <w:highlight w:val="yellow"/>
          <w:u w:val="single"/>
        </w:rPr>
      </w:pPr>
      <w:r>
        <w:rPr>
          <w:rFonts w:hint="eastAsia"/>
        </w:rPr>
        <w:t>项目编号：</w:t>
      </w:r>
      <w:r>
        <w:rPr>
          <w:rFonts w:hint="eastAsia"/>
          <w:u w:val="single"/>
        </w:rPr>
        <w:t xml:space="preserve">                              </w:t>
      </w:r>
      <w:r>
        <w:rPr>
          <w:rFonts w:hint="eastAsia"/>
        </w:rPr>
        <w:t xml:space="preserve"> </w:t>
      </w:r>
      <w:r>
        <w:rPr>
          <w:rFonts w:hint="eastAsia"/>
          <w:lang w:val="en-US" w:eastAsia="zh-CN"/>
        </w:rPr>
        <w:t xml:space="preserve">                         </w:t>
      </w:r>
    </w:p>
    <w:tbl>
      <w:tblPr>
        <w:tblStyle w:val="19"/>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018"/>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restart"/>
            <w:vAlign w:val="center"/>
          </w:tcPr>
          <w:p>
            <w:pPr>
              <w:pStyle w:val="46"/>
              <w:bidi w:val="0"/>
              <w:rPr>
                <w:rFonts w:hint="eastAsia"/>
                <w:b/>
                <w:bCs/>
              </w:rPr>
            </w:pPr>
            <w:r>
              <w:rPr>
                <w:rFonts w:hint="eastAsia"/>
                <w:b/>
                <w:bCs/>
              </w:rPr>
              <w:t>类别</w:t>
            </w:r>
          </w:p>
        </w:tc>
        <w:tc>
          <w:tcPr>
            <w:tcW w:w="1018" w:type="dxa"/>
            <w:vMerge w:val="restart"/>
            <w:vAlign w:val="center"/>
          </w:tcPr>
          <w:p>
            <w:pPr>
              <w:pStyle w:val="46"/>
              <w:bidi w:val="0"/>
              <w:rPr>
                <w:rFonts w:hint="eastAsia"/>
                <w:b/>
                <w:bCs/>
              </w:rPr>
            </w:pPr>
            <w:r>
              <w:rPr>
                <w:rFonts w:hint="eastAsia"/>
                <w:b/>
                <w:bCs/>
              </w:rPr>
              <w:t>职务</w:t>
            </w:r>
          </w:p>
          <w:p>
            <w:pPr>
              <w:pStyle w:val="46"/>
              <w:bidi w:val="0"/>
              <w:rPr>
                <w:rFonts w:hint="default" w:eastAsia="宋体"/>
                <w:b/>
                <w:bCs/>
                <w:lang w:val="en-US" w:eastAsia="zh-CN"/>
              </w:rPr>
            </w:pPr>
            <w:r>
              <w:rPr>
                <w:rFonts w:hint="eastAsia"/>
                <w:b/>
                <w:bCs/>
                <w:lang w:val="en-US" w:eastAsia="zh-CN"/>
              </w:rPr>
              <w:t>(岗位)</w:t>
            </w:r>
          </w:p>
        </w:tc>
        <w:tc>
          <w:tcPr>
            <w:tcW w:w="921" w:type="dxa"/>
            <w:vMerge w:val="restart"/>
            <w:vAlign w:val="center"/>
          </w:tcPr>
          <w:p>
            <w:pPr>
              <w:pStyle w:val="46"/>
              <w:bidi w:val="0"/>
              <w:rPr>
                <w:rFonts w:hint="eastAsia"/>
                <w:b/>
                <w:bCs/>
              </w:rPr>
            </w:pPr>
            <w:r>
              <w:rPr>
                <w:rFonts w:hint="eastAsia"/>
                <w:b/>
                <w:bCs/>
              </w:rPr>
              <w:t>姓名</w:t>
            </w:r>
          </w:p>
        </w:tc>
        <w:tc>
          <w:tcPr>
            <w:tcW w:w="923" w:type="dxa"/>
            <w:vMerge w:val="restart"/>
            <w:vAlign w:val="center"/>
          </w:tcPr>
          <w:p>
            <w:pPr>
              <w:pStyle w:val="46"/>
              <w:bidi w:val="0"/>
              <w:rPr>
                <w:rFonts w:hint="eastAsia"/>
                <w:b/>
                <w:bCs/>
              </w:rPr>
            </w:pPr>
            <w:r>
              <w:rPr>
                <w:rFonts w:hint="eastAsia"/>
                <w:b/>
                <w:bCs/>
              </w:rPr>
              <w:t>职称</w:t>
            </w:r>
          </w:p>
        </w:tc>
        <w:tc>
          <w:tcPr>
            <w:tcW w:w="922" w:type="dxa"/>
            <w:vMerge w:val="restart"/>
            <w:vAlign w:val="center"/>
          </w:tcPr>
          <w:p>
            <w:pPr>
              <w:pStyle w:val="46"/>
              <w:bidi w:val="0"/>
              <w:rPr>
                <w:rFonts w:hint="eastAsia"/>
                <w:b/>
                <w:bCs/>
              </w:rPr>
            </w:pPr>
            <w:r>
              <w:rPr>
                <w:rFonts w:hint="eastAsia"/>
                <w:b/>
                <w:bCs/>
              </w:rPr>
              <w:t>常住地</w:t>
            </w:r>
          </w:p>
        </w:tc>
        <w:tc>
          <w:tcPr>
            <w:tcW w:w="4919" w:type="dxa"/>
            <w:gridSpan w:val="4"/>
            <w:vAlign w:val="center"/>
          </w:tcPr>
          <w:p>
            <w:pPr>
              <w:pStyle w:val="46"/>
              <w:bidi w:val="0"/>
              <w:rPr>
                <w:rFonts w:hint="eastAsia"/>
                <w:b/>
                <w:bCs/>
              </w:rPr>
            </w:pPr>
            <w:r>
              <w:rPr>
                <w:rFonts w:hint="eastAsia"/>
                <w:b/>
                <w:bCs/>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continue"/>
            <w:vAlign w:val="center"/>
          </w:tcPr>
          <w:p>
            <w:pPr>
              <w:pStyle w:val="46"/>
              <w:bidi w:val="0"/>
              <w:rPr>
                <w:rFonts w:hint="eastAsia"/>
                <w:b/>
                <w:bCs/>
              </w:rPr>
            </w:pPr>
          </w:p>
        </w:tc>
        <w:tc>
          <w:tcPr>
            <w:tcW w:w="1018" w:type="dxa"/>
            <w:vMerge w:val="continue"/>
            <w:vAlign w:val="center"/>
          </w:tcPr>
          <w:p>
            <w:pPr>
              <w:pStyle w:val="46"/>
              <w:bidi w:val="0"/>
              <w:rPr>
                <w:rFonts w:hint="eastAsia"/>
                <w:b/>
                <w:bCs/>
              </w:rPr>
            </w:pPr>
          </w:p>
        </w:tc>
        <w:tc>
          <w:tcPr>
            <w:tcW w:w="921" w:type="dxa"/>
            <w:vMerge w:val="continue"/>
            <w:vAlign w:val="center"/>
          </w:tcPr>
          <w:p>
            <w:pPr>
              <w:pStyle w:val="46"/>
              <w:bidi w:val="0"/>
              <w:rPr>
                <w:rFonts w:hint="eastAsia"/>
                <w:b/>
                <w:bCs/>
              </w:rPr>
            </w:pPr>
          </w:p>
        </w:tc>
        <w:tc>
          <w:tcPr>
            <w:tcW w:w="923" w:type="dxa"/>
            <w:vMerge w:val="continue"/>
            <w:vAlign w:val="center"/>
          </w:tcPr>
          <w:p>
            <w:pPr>
              <w:pStyle w:val="46"/>
              <w:bidi w:val="0"/>
              <w:rPr>
                <w:rFonts w:hint="eastAsia"/>
                <w:b/>
                <w:bCs/>
              </w:rPr>
            </w:pPr>
          </w:p>
        </w:tc>
        <w:tc>
          <w:tcPr>
            <w:tcW w:w="922" w:type="dxa"/>
            <w:vMerge w:val="continue"/>
            <w:vAlign w:val="center"/>
          </w:tcPr>
          <w:p>
            <w:pPr>
              <w:pStyle w:val="46"/>
              <w:bidi w:val="0"/>
              <w:rPr>
                <w:rFonts w:hint="eastAsia"/>
                <w:b/>
                <w:bCs/>
              </w:rPr>
            </w:pPr>
          </w:p>
        </w:tc>
        <w:tc>
          <w:tcPr>
            <w:tcW w:w="1436" w:type="dxa"/>
            <w:vAlign w:val="center"/>
          </w:tcPr>
          <w:p>
            <w:pPr>
              <w:pStyle w:val="46"/>
              <w:bidi w:val="0"/>
              <w:rPr>
                <w:rFonts w:hint="eastAsia"/>
                <w:b/>
                <w:bCs/>
              </w:rPr>
            </w:pPr>
            <w:r>
              <w:rPr>
                <w:rFonts w:hint="eastAsia"/>
                <w:b/>
                <w:bCs/>
              </w:rPr>
              <w:t>证书名称</w:t>
            </w:r>
          </w:p>
        </w:tc>
        <w:tc>
          <w:tcPr>
            <w:tcW w:w="1022" w:type="dxa"/>
            <w:vAlign w:val="center"/>
          </w:tcPr>
          <w:p>
            <w:pPr>
              <w:pStyle w:val="46"/>
              <w:bidi w:val="0"/>
              <w:rPr>
                <w:rFonts w:hint="eastAsia"/>
                <w:b/>
                <w:bCs/>
              </w:rPr>
            </w:pPr>
            <w:r>
              <w:rPr>
                <w:rFonts w:hint="eastAsia"/>
                <w:b/>
                <w:bCs/>
              </w:rPr>
              <w:t>级别</w:t>
            </w:r>
          </w:p>
        </w:tc>
        <w:tc>
          <w:tcPr>
            <w:tcW w:w="1232" w:type="dxa"/>
            <w:vAlign w:val="center"/>
          </w:tcPr>
          <w:p>
            <w:pPr>
              <w:pStyle w:val="46"/>
              <w:bidi w:val="0"/>
              <w:rPr>
                <w:rFonts w:hint="eastAsia"/>
                <w:b/>
                <w:bCs/>
              </w:rPr>
            </w:pPr>
            <w:r>
              <w:rPr>
                <w:rFonts w:hint="eastAsia"/>
                <w:b/>
                <w:bCs/>
              </w:rPr>
              <w:t>证号</w:t>
            </w:r>
          </w:p>
        </w:tc>
        <w:tc>
          <w:tcPr>
            <w:tcW w:w="1229" w:type="dxa"/>
            <w:vAlign w:val="center"/>
          </w:tcPr>
          <w:p>
            <w:pPr>
              <w:pStyle w:val="46"/>
              <w:bidi w:val="0"/>
              <w:rPr>
                <w:rFonts w:hint="eastAsia"/>
                <w:b/>
                <w:bCs/>
              </w:rPr>
            </w:pPr>
            <w:r>
              <w:rPr>
                <w:rFonts w:hint="eastAsia"/>
                <w:b/>
                <w:bCs/>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6"/>
              <w:bidi w:val="0"/>
              <w:rPr>
                <w:rFonts w:hint="eastAsia"/>
                <w:highlight w:val="yellow"/>
              </w:rPr>
            </w:pPr>
          </w:p>
        </w:tc>
        <w:tc>
          <w:tcPr>
            <w:tcW w:w="1018" w:type="dxa"/>
            <w:vAlign w:val="top"/>
          </w:tcPr>
          <w:p>
            <w:pPr>
              <w:pStyle w:val="46"/>
              <w:bidi w:val="0"/>
              <w:rPr>
                <w:rFonts w:hint="eastAsia"/>
              </w:rPr>
            </w:pPr>
          </w:p>
        </w:tc>
        <w:tc>
          <w:tcPr>
            <w:tcW w:w="921" w:type="dxa"/>
            <w:vAlign w:val="top"/>
          </w:tcPr>
          <w:p>
            <w:pPr>
              <w:pStyle w:val="46"/>
              <w:bidi w:val="0"/>
              <w:rPr>
                <w:rFonts w:hint="eastAsia"/>
              </w:rPr>
            </w:pPr>
          </w:p>
        </w:tc>
        <w:tc>
          <w:tcPr>
            <w:tcW w:w="923" w:type="dxa"/>
            <w:vAlign w:val="top"/>
          </w:tcPr>
          <w:p>
            <w:pPr>
              <w:pStyle w:val="46"/>
              <w:bidi w:val="0"/>
              <w:rPr>
                <w:rFonts w:hint="eastAsia"/>
              </w:rPr>
            </w:pPr>
          </w:p>
        </w:tc>
        <w:tc>
          <w:tcPr>
            <w:tcW w:w="922" w:type="dxa"/>
            <w:vAlign w:val="top"/>
          </w:tcPr>
          <w:p>
            <w:pPr>
              <w:pStyle w:val="46"/>
              <w:bidi w:val="0"/>
              <w:rPr>
                <w:rFonts w:hint="eastAsia"/>
              </w:rPr>
            </w:pPr>
          </w:p>
        </w:tc>
        <w:tc>
          <w:tcPr>
            <w:tcW w:w="1436" w:type="dxa"/>
            <w:vAlign w:val="top"/>
          </w:tcPr>
          <w:p>
            <w:pPr>
              <w:pStyle w:val="46"/>
              <w:bidi w:val="0"/>
              <w:rPr>
                <w:rFonts w:hint="eastAsia"/>
              </w:rPr>
            </w:pPr>
          </w:p>
        </w:tc>
        <w:tc>
          <w:tcPr>
            <w:tcW w:w="1022" w:type="dxa"/>
            <w:vAlign w:val="top"/>
          </w:tcPr>
          <w:p>
            <w:pPr>
              <w:pStyle w:val="46"/>
              <w:bidi w:val="0"/>
              <w:rPr>
                <w:rFonts w:hint="eastAsia"/>
              </w:rPr>
            </w:pPr>
          </w:p>
        </w:tc>
        <w:tc>
          <w:tcPr>
            <w:tcW w:w="1232" w:type="dxa"/>
            <w:vAlign w:val="top"/>
          </w:tcPr>
          <w:p>
            <w:pPr>
              <w:pStyle w:val="46"/>
              <w:bidi w:val="0"/>
              <w:rPr>
                <w:rFonts w:hint="eastAsia"/>
              </w:rPr>
            </w:pPr>
          </w:p>
        </w:tc>
        <w:tc>
          <w:tcPr>
            <w:tcW w:w="1229" w:type="dxa"/>
            <w:vAlign w:val="top"/>
          </w:tcPr>
          <w:p>
            <w:pPr>
              <w:pStyle w:val="4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6"/>
              <w:bidi w:val="0"/>
              <w:rPr>
                <w:rFonts w:hint="eastAsia"/>
                <w:highlight w:val="yellow"/>
              </w:rPr>
            </w:pPr>
          </w:p>
        </w:tc>
        <w:tc>
          <w:tcPr>
            <w:tcW w:w="1018" w:type="dxa"/>
            <w:vAlign w:val="top"/>
          </w:tcPr>
          <w:p>
            <w:pPr>
              <w:pStyle w:val="46"/>
              <w:bidi w:val="0"/>
              <w:rPr>
                <w:rFonts w:hint="eastAsia"/>
              </w:rPr>
            </w:pPr>
          </w:p>
        </w:tc>
        <w:tc>
          <w:tcPr>
            <w:tcW w:w="921" w:type="dxa"/>
            <w:vAlign w:val="top"/>
          </w:tcPr>
          <w:p>
            <w:pPr>
              <w:pStyle w:val="46"/>
              <w:bidi w:val="0"/>
              <w:rPr>
                <w:rFonts w:hint="eastAsia"/>
              </w:rPr>
            </w:pPr>
          </w:p>
        </w:tc>
        <w:tc>
          <w:tcPr>
            <w:tcW w:w="923" w:type="dxa"/>
            <w:vAlign w:val="top"/>
          </w:tcPr>
          <w:p>
            <w:pPr>
              <w:pStyle w:val="46"/>
              <w:bidi w:val="0"/>
              <w:rPr>
                <w:rFonts w:hint="eastAsia"/>
              </w:rPr>
            </w:pPr>
          </w:p>
        </w:tc>
        <w:tc>
          <w:tcPr>
            <w:tcW w:w="922" w:type="dxa"/>
            <w:vAlign w:val="top"/>
          </w:tcPr>
          <w:p>
            <w:pPr>
              <w:pStyle w:val="46"/>
              <w:bidi w:val="0"/>
              <w:rPr>
                <w:rFonts w:hint="eastAsia"/>
              </w:rPr>
            </w:pPr>
          </w:p>
        </w:tc>
        <w:tc>
          <w:tcPr>
            <w:tcW w:w="1436" w:type="dxa"/>
            <w:vAlign w:val="top"/>
          </w:tcPr>
          <w:p>
            <w:pPr>
              <w:pStyle w:val="46"/>
              <w:bidi w:val="0"/>
              <w:rPr>
                <w:rFonts w:hint="eastAsia"/>
              </w:rPr>
            </w:pPr>
          </w:p>
        </w:tc>
        <w:tc>
          <w:tcPr>
            <w:tcW w:w="1022" w:type="dxa"/>
            <w:vAlign w:val="top"/>
          </w:tcPr>
          <w:p>
            <w:pPr>
              <w:pStyle w:val="46"/>
              <w:bidi w:val="0"/>
              <w:rPr>
                <w:rFonts w:hint="eastAsia"/>
              </w:rPr>
            </w:pPr>
          </w:p>
        </w:tc>
        <w:tc>
          <w:tcPr>
            <w:tcW w:w="1232" w:type="dxa"/>
            <w:vAlign w:val="top"/>
          </w:tcPr>
          <w:p>
            <w:pPr>
              <w:pStyle w:val="46"/>
              <w:bidi w:val="0"/>
              <w:rPr>
                <w:rFonts w:hint="eastAsia"/>
              </w:rPr>
            </w:pPr>
          </w:p>
        </w:tc>
        <w:tc>
          <w:tcPr>
            <w:tcW w:w="1229" w:type="dxa"/>
            <w:vAlign w:val="top"/>
          </w:tcPr>
          <w:p>
            <w:pPr>
              <w:pStyle w:val="4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6"/>
              <w:bidi w:val="0"/>
              <w:rPr>
                <w:rFonts w:hint="eastAsia"/>
                <w:highlight w:val="yellow"/>
              </w:rPr>
            </w:pPr>
          </w:p>
        </w:tc>
        <w:tc>
          <w:tcPr>
            <w:tcW w:w="1018" w:type="dxa"/>
            <w:vAlign w:val="top"/>
          </w:tcPr>
          <w:p>
            <w:pPr>
              <w:pStyle w:val="46"/>
              <w:bidi w:val="0"/>
              <w:rPr>
                <w:rFonts w:hint="eastAsia"/>
              </w:rPr>
            </w:pPr>
          </w:p>
        </w:tc>
        <w:tc>
          <w:tcPr>
            <w:tcW w:w="921" w:type="dxa"/>
            <w:vAlign w:val="top"/>
          </w:tcPr>
          <w:p>
            <w:pPr>
              <w:pStyle w:val="46"/>
              <w:bidi w:val="0"/>
              <w:rPr>
                <w:rFonts w:hint="eastAsia"/>
              </w:rPr>
            </w:pPr>
          </w:p>
        </w:tc>
        <w:tc>
          <w:tcPr>
            <w:tcW w:w="923" w:type="dxa"/>
            <w:vAlign w:val="top"/>
          </w:tcPr>
          <w:p>
            <w:pPr>
              <w:pStyle w:val="46"/>
              <w:bidi w:val="0"/>
              <w:rPr>
                <w:rFonts w:hint="eastAsia"/>
              </w:rPr>
            </w:pPr>
          </w:p>
        </w:tc>
        <w:tc>
          <w:tcPr>
            <w:tcW w:w="922" w:type="dxa"/>
            <w:vAlign w:val="top"/>
          </w:tcPr>
          <w:p>
            <w:pPr>
              <w:pStyle w:val="46"/>
              <w:bidi w:val="0"/>
              <w:rPr>
                <w:rFonts w:hint="eastAsia"/>
              </w:rPr>
            </w:pPr>
          </w:p>
        </w:tc>
        <w:tc>
          <w:tcPr>
            <w:tcW w:w="1436" w:type="dxa"/>
            <w:vAlign w:val="top"/>
          </w:tcPr>
          <w:p>
            <w:pPr>
              <w:pStyle w:val="46"/>
              <w:bidi w:val="0"/>
              <w:rPr>
                <w:rFonts w:hint="eastAsia"/>
              </w:rPr>
            </w:pPr>
          </w:p>
        </w:tc>
        <w:tc>
          <w:tcPr>
            <w:tcW w:w="1022" w:type="dxa"/>
            <w:vAlign w:val="top"/>
          </w:tcPr>
          <w:p>
            <w:pPr>
              <w:pStyle w:val="46"/>
              <w:bidi w:val="0"/>
              <w:rPr>
                <w:rFonts w:hint="eastAsia"/>
              </w:rPr>
            </w:pPr>
          </w:p>
        </w:tc>
        <w:tc>
          <w:tcPr>
            <w:tcW w:w="1232" w:type="dxa"/>
            <w:vAlign w:val="top"/>
          </w:tcPr>
          <w:p>
            <w:pPr>
              <w:pStyle w:val="46"/>
              <w:bidi w:val="0"/>
              <w:rPr>
                <w:rFonts w:hint="eastAsia"/>
              </w:rPr>
            </w:pPr>
          </w:p>
        </w:tc>
        <w:tc>
          <w:tcPr>
            <w:tcW w:w="1229" w:type="dxa"/>
            <w:vAlign w:val="top"/>
          </w:tcPr>
          <w:p>
            <w:pPr>
              <w:pStyle w:val="4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6"/>
              <w:bidi w:val="0"/>
              <w:rPr>
                <w:rFonts w:hint="eastAsia"/>
                <w:highlight w:val="yellow"/>
              </w:rPr>
            </w:pPr>
          </w:p>
        </w:tc>
        <w:tc>
          <w:tcPr>
            <w:tcW w:w="1018" w:type="dxa"/>
            <w:vAlign w:val="top"/>
          </w:tcPr>
          <w:p>
            <w:pPr>
              <w:pStyle w:val="46"/>
              <w:bidi w:val="0"/>
              <w:rPr>
                <w:rFonts w:hint="eastAsia"/>
              </w:rPr>
            </w:pPr>
          </w:p>
        </w:tc>
        <w:tc>
          <w:tcPr>
            <w:tcW w:w="921" w:type="dxa"/>
            <w:vAlign w:val="top"/>
          </w:tcPr>
          <w:p>
            <w:pPr>
              <w:pStyle w:val="46"/>
              <w:bidi w:val="0"/>
              <w:rPr>
                <w:rFonts w:hint="eastAsia"/>
              </w:rPr>
            </w:pPr>
          </w:p>
        </w:tc>
        <w:tc>
          <w:tcPr>
            <w:tcW w:w="923" w:type="dxa"/>
            <w:vAlign w:val="top"/>
          </w:tcPr>
          <w:p>
            <w:pPr>
              <w:pStyle w:val="46"/>
              <w:bidi w:val="0"/>
              <w:rPr>
                <w:rFonts w:hint="eastAsia"/>
              </w:rPr>
            </w:pPr>
          </w:p>
        </w:tc>
        <w:tc>
          <w:tcPr>
            <w:tcW w:w="922" w:type="dxa"/>
            <w:vAlign w:val="top"/>
          </w:tcPr>
          <w:p>
            <w:pPr>
              <w:pStyle w:val="46"/>
              <w:bidi w:val="0"/>
              <w:rPr>
                <w:rFonts w:hint="eastAsia"/>
              </w:rPr>
            </w:pPr>
          </w:p>
        </w:tc>
        <w:tc>
          <w:tcPr>
            <w:tcW w:w="1436" w:type="dxa"/>
            <w:vAlign w:val="top"/>
          </w:tcPr>
          <w:p>
            <w:pPr>
              <w:pStyle w:val="46"/>
              <w:bidi w:val="0"/>
              <w:rPr>
                <w:rFonts w:hint="eastAsia"/>
              </w:rPr>
            </w:pPr>
          </w:p>
        </w:tc>
        <w:tc>
          <w:tcPr>
            <w:tcW w:w="1022" w:type="dxa"/>
            <w:vAlign w:val="top"/>
          </w:tcPr>
          <w:p>
            <w:pPr>
              <w:pStyle w:val="46"/>
              <w:bidi w:val="0"/>
              <w:rPr>
                <w:rFonts w:hint="eastAsia"/>
              </w:rPr>
            </w:pPr>
          </w:p>
        </w:tc>
        <w:tc>
          <w:tcPr>
            <w:tcW w:w="1232" w:type="dxa"/>
            <w:vAlign w:val="top"/>
          </w:tcPr>
          <w:p>
            <w:pPr>
              <w:pStyle w:val="46"/>
              <w:bidi w:val="0"/>
              <w:rPr>
                <w:rFonts w:hint="eastAsia"/>
              </w:rPr>
            </w:pPr>
          </w:p>
        </w:tc>
        <w:tc>
          <w:tcPr>
            <w:tcW w:w="1229" w:type="dxa"/>
            <w:vAlign w:val="top"/>
          </w:tcPr>
          <w:p>
            <w:pPr>
              <w:pStyle w:val="4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6"/>
              <w:bidi w:val="0"/>
              <w:rPr>
                <w:rFonts w:hint="eastAsia"/>
                <w:highlight w:val="yellow"/>
              </w:rPr>
            </w:pPr>
          </w:p>
        </w:tc>
        <w:tc>
          <w:tcPr>
            <w:tcW w:w="1018" w:type="dxa"/>
            <w:vAlign w:val="top"/>
          </w:tcPr>
          <w:p>
            <w:pPr>
              <w:pStyle w:val="46"/>
              <w:bidi w:val="0"/>
              <w:rPr>
                <w:rFonts w:hint="eastAsia"/>
              </w:rPr>
            </w:pPr>
          </w:p>
        </w:tc>
        <w:tc>
          <w:tcPr>
            <w:tcW w:w="921" w:type="dxa"/>
            <w:vAlign w:val="top"/>
          </w:tcPr>
          <w:p>
            <w:pPr>
              <w:pStyle w:val="46"/>
              <w:bidi w:val="0"/>
              <w:rPr>
                <w:rFonts w:hint="eastAsia"/>
              </w:rPr>
            </w:pPr>
          </w:p>
        </w:tc>
        <w:tc>
          <w:tcPr>
            <w:tcW w:w="923" w:type="dxa"/>
            <w:vAlign w:val="top"/>
          </w:tcPr>
          <w:p>
            <w:pPr>
              <w:pStyle w:val="46"/>
              <w:bidi w:val="0"/>
              <w:rPr>
                <w:rFonts w:hint="eastAsia"/>
              </w:rPr>
            </w:pPr>
          </w:p>
        </w:tc>
        <w:tc>
          <w:tcPr>
            <w:tcW w:w="922" w:type="dxa"/>
            <w:vAlign w:val="top"/>
          </w:tcPr>
          <w:p>
            <w:pPr>
              <w:pStyle w:val="46"/>
              <w:bidi w:val="0"/>
              <w:rPr>
                <w:rFonts w:hint="eastAsia"/>
              </w:rPr>
            </w:pPr>
          </w:p>
        </w:tc>
        <w:tc>
          <w:tcPr>
            <w:tcW w:w="1436" w:type="dxa"/>
            <w:vAlign w:val="top"/>
          </w:tcPr>
          <w:p>
            <w:pPr>
              <w:pStyle w:val="46"/>
              <w:bidi w:val="0"/>
              <w:rPr>
                <w:rFonts w:hint="eastAsia"/>
              </w:rPr>
            </w:pPr>
          </w:p>
        </w:tc>
        <w:tc>
          <w:tcPr>
            <w:tcW w:w="1022" w:type="dxa"/>
            <w:vAlign w:val="top"/>
          </w:tcPr>
          <w:p>
            <w:pPr>
              <w:pStyle w:val="46"/>
              <w:bidi w:val="0"/>
              <w:rPr>
                <w:rFonts w:hint="eastAsia"/>
              </w:rPr>
            </w:pPr>
          </w:p>
        </w:tc>
        <w:tc>
          <w:tcPr>
            <w:tcW w:w="1232" w:type="dxa"/>
            <w:vAlign w:val="top"/>
          </w:tcPr>
          <w:p>
            <w:pPr>
              <w:pStyle w:val="46"/>
              <w:bidi w:val="0"/>
              <w:rPr>
                <w:rFonts w:hint="eastAsia"/>
              </w:rPr>
            </w:pPr>
          </w:p>
        </w:tc>
        <w:tc>
          <w:tcPr>
            <w:tcW w:w="1229" w:type="dxa"/>
            <w:vAlign w:val="top"/>
          </w:tcPr>
          <w:p>
            <w:pPr>
              <w:pStyle w:val="4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6"/>
              <w:bidi w:val="0"/>
              <w:rPr>
                <w:rFonts w:hint="eastAsia"/>
                <w:highlight w:val="yellow"/>
              </w:rPr>
            </w:pPr>
          </w:p>
        </w:tc>
        <w:tc>
          <w:tcPr>
            <w:tcW w:w="1018" w:type="dxa"/>
            <w:vAlign w:val="top"/>
          </w:tcPr>
          <w:p>
            <w:pPr>
              <w:pStyle w:val="46"/>
              <w:bidi w:val="0"/>
              <w:rPr>
                <w:rFonts w:hint="eastAsia"/>
              </w:rPr>
            </w:pPr>
          </w:p>
        </w:tc>
        <w:tc>
          <w:tcPr>
            <w:tcW w:w="921" w:type="dxa"/>
            <w:vAlign w:val="top"/>
          </w:tcPr>
          <w:p>
            <w:pPr>
              <w:pStyle w:val="46"/>
              <w:bidi w:val="0"/>
              <w:rPr>
                <w:rFonts w:hint="eastAsia"/>
              </w:rPr>
            </w:pPr>
          </w:p>
        </w:tc>
        <w:tc>
          <w:tcPr>
            <w:tcW w:w="923" w:type="dxa"/>
            <w:vAlign w:val="top"/>
          </w:tcPr>
          <w:p>
            <w:pPr>
              <w:pStyle w:val="46"/>
              <w:bidi w:val="0"/>
              <w:rPr>
                <w:rFonts w:hint="eastAsia"/>
              </w:rPr>
            </w:pPr>
          </w:p>
        </w:tc>
        <w:tc>
          <w:tcPr>
            <w:tcW w:w="922" w:type="dxa"/>
            <w:vAlign w:val="top"/>
          </w:tcPr>
          <w:p>
            <w:pPr>
              <w:pStyle w:val="46"/>
              <w:bidi w:val="0"/>
              <w:rPr>
                <w:rFonts w:hint="eastAsia"/>
              </w:rPr>
            </w:pPr>
          </w:p>
        </w:tc>
        <w:tc>
          <w:tcPr>
            <w:tcW w:w="1436" w:type="dxa"/>
            <w:vAlign w:val="top"/>
          </w:tcPr>
          <w:p>
            <w:pPr>
              <w:pStyle w:val="46"/>
              <w:bidi w:val="0"/>
              <w:rPr>
                <w:rFonts w:hint="eastAsia"/>
              </w:rPr>
            </w:pPr>
          </w:p>
        </w:tc>
        <w:tc>
          <w:tcPr>
            <w:tcW w:w="1022" w:type="dxa"/>
            <w:vAlign w:val="top"/>
          </w:tcPr>
          <w:p>
            <w:pPr>
              <w:pStyle w:val="46"/>
              <w:bidi w:val="0"/>
              <w:rPr>
                <w:rFonts w:hint="eastAsia"/>
              </w:rPr>
            </w:pPr>
          </w:p>
        </w:tc>
        <w:tc>
          <w:tcPr>
            <w:tcW w:w="1232" w:type="dxa"/>
            <w:vAlign w:val="top"/>
          </w:tcPr>
          <w:p>
            <w:pPr>
              <w:pStyle w:val="46"/>
              <w:bidi w:val="0"/>
              <w:rPr>
                <w:rFonts w:hint="eastAsia"/>
              </w:rPr>
            </w:pPr>
          </w:p>
        </w:tc>
        <w:tc>
          <w:tcPr>
            <w:tcW w:w="1229" w:type="dxa"/>
            <w:vAlign w:val="top"/>
          </w:tcPr>
          <w:p>
            <w:pPr>
              <w:pStyle w:val="4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6"/>
              <w:bidi w:val="0"/>
              <w:rPr>
                <w:rFonts w:hint="eastAsia"/>
                <w:highlight w:val="yellow"/>
              </w:rPr>
            </w:pPr>
          </w:p>
        </w:tc>
        <w:tc>
          <w:tcPr>
            <w:tcW w:w="1018" w:type="dxa"/>
            <w:vAlign w:val="top"/>
          </w:tcPr>
          <w:p>
            <w:pPr>
              <w:pStyle w:val="46"/>
              <w:bidi w:val="0"/>
              <w:rPr>
                <w:rFonts w:hint="eastAsia"/>
              </w:rPr>
            </w:pPr>
          </w:p>
        </w:tc>
        <w:tc>
          <w:tcPr>
            <w:tcW w:w="921" w:type="dxa"/>
            <w:vAlign w:val="top"/>
          </w:tcPr>
          <w:p>
            <w:pPr>
              <w:pStyle w:val="46"/>
              <w:bidi w:val="0"/>
              <w:rPr>
                <w:rFonts w:hint="eastAsia"/>
              </w:rPr>
            </w:pPr>
          </w:p>
        </w:tc>
        <w:tc>
          <w:tcPr>
            <w:tcW w:w="923" w:type="dxa"/>
            <w:vAlign w:val="top"/>
          </w:tcPr>
          <w:p>
            <w:pPr>
              <w:pStyle w:val="46"/>
              <w:bidi w:val="0"/>
              <w:rPr>
                <w:rFonts w:hint="eastAsia"/>
              </w:rPr>
            </w:pPr>
          </w:p>
        </w:tc>
        <w:tc>
          <w:tcPr>
            <w:tcW w:w="922" w:type="dxa"/>
            <w:vAlign w:val="top"/>
          </w:tcPr>
          <w:p>
            <w:pPr>
              <w:pStyle w:val="46"/>
              <w:bidi w:val="0"/>
              <w:rPr>
                <w:rFonts w:hint="eastAsia"/>
              </w:rPr>
            </w:pPr>
          </w:p>
        </w:tc>
        <w:tc>
          <w:tcPr>
            <w:tcW w:w="1436" w:type="dxa"/>
            <w:vAlign w:val="top"/>
          </w:tcPr>
          <w:p>
            <w:pPr>
              <w:pStyle w:val="46"/>
              <w:bidi w:val="0"/>
              <w:rPr>
                <w:rFonts w:hint="eastAsia"/>
              </w:rPr>
            </w:pPr>
          </w:p>
        </w:tc>
        <w:tc>
          <w:tcPr>
            <w:tcW w:w="1022" w:type="dxa"/>
            <w:vAlign w:val="top"/>
          </w:tcPr>
          <w:p>
            <w:pPr>
              <w:pStyle w:val="46"/>
              <w:bidi w:val="0"/>
              <w:rPr>
                <w:rFonts w:hint="eastAsia"/>
              </w:rPr>
            </w:pPr>
          </w:p>
        </w:tc>
        <w:tc>
          <w:tcPr>
            <w:tcW w:w="1232" w:type="dxa"/>
            <w:vAlign w:val="top"/>
          </w:tcPr>
          <w:p>
            <w:pPr>
              <w:pStyle w:val="46"/>
              <w:bidi w:val="0"/>
              <w:rPr>
                <w:rFonts w:hint="eastAsia"/>
              </w:rPr>
            </w:pPr>
          </w:p>
        </w:tc>
        <w:tc>
          <w:tcPr>
            <w:tcW w:w="1229" w:type="dxa"/>
            <w:vAlign w:val="top"/>
          </w:tcPr>
          <w:p>
            <w:pPr>
              <w:pStyle w:val="4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top"/>
          </w:tcPr>
          <w:p>
            <w:pPr>
              <w:pStyle w:val="46"/>
              <w:bidi w:val="0"/>
              <w:rPr>
                <w:rFonts w:hint="eastAsia"/>
              </w:rPr>
            </w:pPr>
          </w:p>
        </w:tc>
        <w:tc>
          <w:tcPr>
            <w:tcW w:w="1018" w:type="dxa"/>
            <w:vAlign w:val="top"/>
          </w:tcPr>
          <w:p>
            <w:pPr>
              <w:pStyle w:val="46"/>
              <w:bidi w:val="0"/>
              <w:rPr>
                <w:rFonts w:hint="eastAsia"/>
              </w:rPr>
            </w:pPr>
          </w:p>
        </w:tc>
        <w:tc>
          <w:tcPr>
            <w:tcW w:w="921" w:type="dxa"/>
            <w:vAlign w:val="top"/>
          </w:tcPr>
          <w:p>
            <w:pPr>
              <w:pStyle w:val="46"/>
              <w:bidi w:val="0"/>
              <w:rPr>
                <w:rFonts w:hint="eastAsia"/>
              </w:rPr>
            </w:pPr>
          </w:p>
        </w:tc>
        <w:tc>
          <w:tcPr>
            <w:tcW w:w="923" w:type="dxa"/>
            <w:vAlign w:val="top"/>
          </w:tcPr>
          <w:p>
            <w:pPr>
              <w:pStyle w:val="46"/>
              <w:bidi w:val="0"/>
              <w:rPr>
                <w:rFonts w:hint="eastAsia"/>
              </w:rPr>
            </w:pPr>
          </w:p>
        </w:tc>
        <w:tc>
          <w:tcPr>
            <w:tcW w:w="922" w:type="dxa"/>
            <w:vAlign w:val="top"/>
          </w:tcPr>
          <w:p>
            <w:pPr>
              <w:pStyle w:val="46"/>
              <w:bidi w:val="0"/>
              <w:rPr>
                <w:rFonts w:hint="eastAsia"/>
              </w:rPr>
            </w:pPr>
          </w:p>
        </w:tc>
        <w:tc>
          <w:tcPr>
            <w:tcW w:w="1436" w:type="dxa"/>
            <w:vAlign w:val="top"/>
          </w:tcPr>
          <w:p>
            <w:pPr>
              <w:pStyle w:val="46"/>
              <w:bidi w:val="0"/>
              <w:rPr>
                <w:rFonts w:hint="eastAsia"/>
              </w:rPr>
            </w:pPr>
          </w:p>
        </w:tc>
        <w:tc>
          <w:tcPr>
            <w:tcW w:w="1022" w:type="dxa"/>
            <w:vAlign w:val="top"/>
          </w:tcPr>
          <w:p>
            <w:pPr>
              <w:pStyle w:val="46"/>
              <w:bidi w:val="0"/>
              <w:rPr>
                <w:rFonts w:hint="eastAsia"/>
              </w:rPr>
            </w:pPr>
          </w:p>
        </w:tc>
        <w:tc>
          <w:tcPr>
            <w:tcW w:w="1232" w:type="dxa"/>
            <w:vAlign w:val="top"/>
          </w:tcPr>
          <w:p>
            <w:pPr>
              <w:pStyle w:val="46"/>
              <w:bidi w:val="0"/>
              <w:rPr>
                <w:rFonts w:hint="eastAsia"/>
              </w:rPr>
            </w:pPr>
          </w:p>
        </w:tc>
        <w:tc>
          <w:tcPr>
            <w:tcW w:w="1229" w:type="dxa"/>
            <w:vAlign w:val="top"/>
          </w:tcPr>
          <w:p>
            <w:pPr>
              <w:pStyle w:val="4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top"/>
          </w:tcPr>
          <w:p>
            <w:pPr>
              <w:pStyle w:val="46"/>
              <w:bidi w:val="0"/>
              <w:rPr>
                <w:rFonts w:hint="eastAsia"/>
              </w:rPr>
            </w:pPr>
          </w:p>
        </w:tc>
        <w:tc>
          <w:tcPr>
            <w:tcW w:w="1018" w:type="dxa"/>
            <w:vAlign w:val="top"/>
          </w:tcPr>
          <w:p>
            <w:pPr>
              <w:pStyle w:val="46"/>
              <w:bidi w:val="0"/>
              <w:rPr>
                <w:rFonts w:hint="eastAsia"/>
              </w:rPr>
            </w:pPr>
          </w:p>
        </w:tc>
        <w:tc>
          <w:tcPr>
            <w:tcW w:w="921" w:type="dxa"/>
            <w:vAlign w:val="top"/>
          </w:tcPr>
          <w:p>
            <w:pPr>
              <w:pStyle w:val="46"/>
              <w:bidi w:val="0"/>
              <w:rPr>
                <w:rFonts w:hint="eastAsia"/>
              </w:rPr>
            </w:pPr>
          </w:p>
        </w:tc>
        <w:tc>
          <w:tcPr>
            <w:tcW w:w="923" w:type="dxa"/>
            <w:vAlign w:val="top"/>
          </w:tcPr>
          <w:p>
            <w:pPr>
              <w:pStyle w:val="46"/>
              <w:bidi w:val="0"/>
              <w:rPr>
                <w:rFonts w:hint="eastAsia"/>
              </w:rPr>
            </w:pPr>
          </w:p>
        </w:tc>
        <w:tc>
          <w:tcPr>
            <w:tcW w:w="922" w:type="dxa"/>
            <w:vAlign w:val="top"/>
          </w:tcPr>
          <w:p>
            <w:pPr>
              <w:pStyle w:val="46"/>
              <w:bidi w:val="0"/>
              <w:rPr>
                <w:rFonts w:hint="eastAsia"/>
              </w:rPr>
            </w:pPr>
          </w:p>
        </w:tc>
        <w:tc>
          <w:tcPr>
            <w:tcW w:w="1436" w:type="dxa"/>
            <w:vAlign w:val="top"/>
          </w:tcPr>
          <w:p>
            <w:pPr>
              <w:pStyle w:val="46"/>
              <w:bidi w:val="0"/>
              <w:rPr>
                <w:rFonts w:hint="eastAsia"/>
              </w:rPr>
            </w:pPr>
          </w:p>
        </w:tc>
        <w:tc>
          <w:tcPr>
            <w:tcW w:w="1022" w:type="dxa"/>
            <w:vAlign w:val="top"/>
          </w:tcPr>
          <w:p>
            <w:pPr>
              <w:pStyle w:val="46"/>
              <w:bidi w:val="0"/>
              <w:rPr>
                <w:rFonts w:hint="eastAsia"/>
              </w:rPr>
            </w:pPr>
          </w:p>
        </w:tc>
        <w:tc>
          <w:tcPr>
            <w:tcW w:w="1232" w:type="dxa"/>
            <w:vAlign w:val="top"/>
          </w:tcPr>
          <w:p>
            <w:pPr>
              <w:pStyle w:val="46"/>
              <w:bidi w:val="0"/>
              <w:rPr>
                <w:rFonts w:hint="eastAsia"/>
              </w:rPr>
            </w:pPr>
          </w:p>
        </w:tc>
        <w:tc>
          <w:tcPr>
            <w:tcW w:w="1229" w:type="dxa"/>
            <w:vAlign w:val="top"/>
          </w:tcPr>
          <w:p>
            <w:pPr>
              <w:pStyle w:val="46"/>
              <w:bidi w:val="0"/>
              <w:rPr>
                <w:rFonts w:hint="eastAsia"/>
              </w:rPr>
            </w:pPr>
          </w:p>
        </w:tc>
      </w:tr>
    </w:tbl>
    <w:p>
      <w:pPr>
        <w:pStyle w:val="48"/>
        <w:bidi w:val="0"/>
        <w:rPr>
          <w:rFonts w:hint="eastAsia"/>
        </w:rPr>
      </w:pPr>
      <w:r>
        <w:rPr>
          <w:rFonts w:hint="eastAsia"/>
        </w:rPr>
        <w:t>注：</w:t>
      </w:r>
      <w:r>
        <w:rPr>
          <w:rFonts w:hint="eastAsia"/>
          <w:lang w:val="en-US" w:eastAsia="zh-CN"/>
        </w:rPr>
        <w:t>供应商</w:t>
      </w:r>
      <w:r>
        <w:rPr>
          <w:rFonts w:hint="eastAsia"/>
        </w:rPr>
        <w:t>根据</w:t>
      </w:r>
      <w:r>
        <w:rPr>
          <w:rFonts w:hint="eastAsia"/>
          <w:lang w:val="en-US" w:eastAsia="zh-CN"/>
        </w:rPr>
        <w:t>自身</w:t>
      </w:r>
      <w:r>
        <w:rPr>
          <w:rFonts w:hint="eastAsia"/>
        </w:rPr>
        <w:t>实际情况</w:t>
      </w:r>
      <w:r>
        <w:rPr>
          <w:rFonts w:hint="eastAsia"/>
          <w:lang w:val="en-US" w:eastAsia="zh-CN"/>
        </w:rPr>
        <w:t>填写</w:t>
      </w:r>
      <w:r>
        <w:rPr>
          <w:rFonts w:hint="eastAsia"/>
        </w:rPr>
        <w:t>，</w:t>
      </w:r>
      <w:r>
        <w:rPr>
          <w:rFonts w:hint="eastAsia"/>
          <w:lang w:val="en-US" w:eastAsia="zh-CN"/>
        </w:rPr>
        <w:t>对不涉及的内容可填写“/”</w:t>
      </w:r>
      <w:r>
        <w:rPr>
          <w:rFonts w:hint="eastAsia"/>
        </w:rPr>
        <w:t>。</w:t>
      </w:r>
    </w:p>
    <w:p>
      <w:pPr>
        <w:pStyle w:val="44"/>
        <w:bidi w:val="0"/>
        <w:rPr>
          <w:rFonts w:hint="eastAsia"/>
        </w:rPr>
      </w:pPr>
    </w:p>
    <w:p>
      <w:pPr>
        <w:pStyle w:val="44"/>
        <w:bidi w:val="0"/>
        <w:rPr>
          <w:rFonts w:hint="eastAsia"/>
        </w:rPr>
      </w:pPr>
    </w:p>
    <w:p>
      <w:pPr>
        <w:pStyle w:val="47"/>
        <w:bidi w:val="0"/>
        <w:rPr>
          <w:rFonts w:hint="eastAsia"/>
        </w:rPr>
      </w:pPr>
      <w:r>
        <w:rPr>
          <w:rFonts w:hint="eastAsia"/>
          <w:lang w:val="en-US" w:eastAsia="zh-CN"/>
        </w:rPr>
        <w:t>供应商</w:t>
      </w:r>
      <w:r>
        <w:rPr>
          <w:rFonts w:hint="eastAsia"/>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(盖章)</w:t>
      </w:r>
    </w:p>
    <w:p>
      <w:pPr>
        <w:pStyle w:val="47"/>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(签字</w:t>
      </w:r>
      <w:r>
        <w:rPr>
          <w:rFonts w:hint="eastAsia"/>
          <w:lang w:eastAsia="zh-CN"/>
        </w:rPr>
        <w:t>或盖章</w:t>
      </w:r>
      <w:r>
        <w:rPr>
          <w:rFonts w:hint="eastAsia"/>
        </w:rPr>
        <w:t>)</w:t>
      </w:r>
    </w:p>
    <w:p>
      <w:pPr>
        <w:pStyle w:val="47"/>
        <w:bidi w:val="0"/>
        <w:rPr>
          <w:rFonts w:hint="eastAsia" w:eastAsia="宋体"/>
          <w:lang w:val="en-US" w:eastAsia="zh-CN"/>
        </w:rPr>
      </w:pPr>
      <w:r>
        <w:rPr>
          <w:rFonts w:hint="eastAsia"/>
          <w:lang w:val="en-US" w:eastAsia="zh-CN"/>
        </w:rPr>
        <w:t>磋商日期：</w:t>
      </w:r>
      <w:r>
        <w:rPr>
          <w:rFonts w:hint="eastAsia" w:asciiTheme="minorEastAsia" w:hAnsiTheme="minorEastAsia" w:eastAsiaTheme="minorEastAsia" w:cstheme="minorEastAsia"/>
          <w:color w:val="auto"/>
          <w:sz w:val="24"/>
          <w:highlight w:val="none"/>
          <w:u w:val="single"/>
          <w:lang w:val="en-US" w:eastAsia="zh-CN"/>
        </w:rPr>
        <w:t xml:space="preserve">            </w:t>
      </w:r>
    </w:p>
    <w:p>
      <w:pPr>
        <w:pStyle w:val="45"/>
        <w:numPr>
          <w:ilvl w:val="0"/>
          <w:numId w:val="18"/>
        </w:numPr>
        <w:bidi w:val="0"/>
        <w:ind w:left="0" w:leftChars="0" w:firstLine="0" w:firstLineChars="0"/>
        <w:rPr>
          <w:rFonts w:hint="eastAsia"/>
          <w:lang w:val="en-US" w:eastAsia="zh-CN"/>
        </w:rPr>
      </w:pPr>
      <w:bookmarkStart w:id="335" w:name="_Toc22135"/>
      <w:bookmarkStart w:id="336" w:name="_Toc27627"/>
      <w:r>
        <w:rPr>
          <w:rFonts w:hint="eastAsia"/>
          <w:lang w:val="en-US" w:eastAsia="zh-CN"/>
        </w:rPr>
        <w:t>中小企业声明函(如涉及)</w:t>
      </w:r>
      <w:bookmarkEnd w:id="335"/>
      <w:bookmarkEnd w:id="336"/>
    </w:p>
    <w:p>
      <w:pPr>
        <w:pStyle w:val="48"/>
        <w:spacing w:line="440" w:lineRule="exact"/>
        <w:rPr>
          <w:rFonts w:hint="eastAsia"/>
          <w:b w:val="0"/>
          <w:bCs/>
        </w:rPr>
      </w:pPr>
      <w:r>
        <w:rPr>
          <w:rFonts w:hint="eastAsia"/>
          <w:b w:val="0"/>
          <w:bCs/>
          <w:spacing w:val="0"/>
        </w:rPr>
        <w:t>本公司郑重声明，根据《政府采购促进中小企业发展管理办法》</w:t>
      </w:r>
      <w:r>
        <w:rPr>
          <w:rFonts w:hint="eastAsia"/>
          <w:b w:val="0"/>
          <w:bCs/>
          <w:lang w:eastAsia="zh-CN"/>
        </w:rPr>
        <w:t>(</w:t>
      </w:r>
      <w:r>
        <w:rPr>
          <w:rFonts w:hint="eastAsia"/>
          <w:b w:val="0"/>
          <w:bCs/>
          <w:spacing w:val="0"/>
        </w:rPr>
        <w:t>财库</w:t>
      </w:r>
      <w:r>
        <w:rPr>
          <w:rFonts w:hint="eastAsia" w:ascii="宋体" w:eastAsia="宋体"/>
          <w:b w:val="0"/>
          <w:bCs/>
        </w:rPr>
        <w:t>﹝</w:t>
      </w:r>
      <w:r>
        <w:rPr>
          <w:rFonts w:hint="eastAsia"/>
          <w:b w:val="0"/>
          <w:bCs/>
        </w:rPr>
        <w:t>2020</w:t>
      </w:r>
      <w:r>
        <w:rPr>
          <w:rFonts w:hint="eastAsia" w:ascii="宋体" w:eastAsia="宋体"/>
          <w:b w:val="0"/>
          <w:bCs/>
        </w:rPr>
        <w:t>﹞</w:t>
      </w:r>
      <w:r>
        <w:rPr>
          <w:rFonts w:hint="eastAsia"/>
          <w:b w:val="0"/>
          <w:bCs/>
        </w:rPr>
        <w:t>46</w:t>
      </w:r>
      <w:r>
        <w:rPr>
          <w:rFonts w:hint="eastAsia"/>
          <w:b w:val="0"/>
          <w:bCs/>
          <w:spacing w:val="0"/>
        </w:rPr>
        <w:t>号</w:t>
      </w:r>
      <w:r>
        <w:rPr>
          <w:rFonts w:hint="eastAsia"/>
          <w:b w:val="0"/>
          <w:bCs/>
          <w:spacing w:val="0"/>
          <w:lang w:eastAsia="zh-CN"/>
        </w:rPr>
        <w:t>)</w:t>
      </w:r>
      <w:r>
        <w:rPr>
          <w:rFonts w:hint="eastAsia"/>
          <w:b w:val="0"/>
          <w:bCs/>
        </w:rPr>
        <w:t>的规定，本公司</w:t>
      </w:r>
      <w:r>
        <w:rPr>
          <w:rFonts w:hint="eastAsia"/>
          <w:b w:val="0"/>
          <w:bCs/>
          <w:spacing w:val="0"/>
        </w:rPr>
        <w:t>参加</w:t>
      </w:r>
      <w:r>
        <w:rPr>
          <w:rFonts w:hint="eastAsia"/>
          <w:b w:val="0"/>
          <w:bCs/>
          <w:i w:val="0"/>
          <w:spacing w:val="0"/>
          <w:sz w:val="24"/>
          <w:u w:val="single"/>
          <w:lang w:eastAsia="zh-CN"/>
        </w:rPr>
        <w:t>(</w:t>
      </w:r>
      <w:r>
        <w:rPr>
          <w:rFonts w:hint="eastAsia"/>
          <w:b w:val="0"/>
          <w:bCs/>
          <w:i w:val="0"/>
          <w:spacing w:val="0"/>
          <w:sz w:val="24"/>
          <w:u w:val="single"/>
        </w:rPr>
        <w:t>单位名称</w:t>
      </w:r>
      <w:r>
        <w:rPr>
          <w:rFonts w:hint="eastAsia"/>
          <w:b w:val="0"/>
          <w:bCs/>
          <w:i w:val="0"/>
          <w:spacing w:val="0"/>
          <w:sz w:val="24"/>
          <w:u w:val="single"/>
          <w:lang w:eastAsia="zh-CN"/>
        </w:rPr>
        <w:t>)</w:t>
      </w:r>
      <w:r>
        <w:rPr>
          <w:rFonts w:hint="eastAsia"/>
          <w:b w:val="0"/>
          <w:bCs/>
          <w:spacing w:val="0"/>
        </w:rPr>
        <w:t>的</w:t>
      </w:r>
      <w:r>
        <w:rPr>
          <w:rFonts w:hint="eastAsia"/>
          <w:b w:val="0"/>
          <w:bCs/>
          <w:i w:val="0"/>
          <w:spacing w:val="0"/>
          <w:sz w:val="24"/>
          <w:u w:val="single"/>
          <w:lang w:eastAsia="zh-CN"/>
        </w:rPr>
        <w:t>(</w:t>
      </w:r>
      <w:r>
        <w:rPr>
          <w:rFonts w:hint="eastAsia"/>
          <w:b w:val="0"/>
          <w:bCs/>
          <w:i w:val="0"/>
          <w:spacing w:val="0"/>
          <w:sz w:val="24"/>
          <w:u w:val="single"/>
        </w:rPr>
        <w:t>项目名称</w:t>
      </w:r>
      <w:r>
        <w:rPr>
          <w:rFonts w:hint="eastAsia"/>
          <w:b w:val="0"/>
          <w:bCs/>
          <w:i w:val="0"/>
          <w:spacing w:val="0"/>
          <w:sz w:val="24"/>
          <w:u w:val="single"/>
          <w:lang w:eastAsia="zh-CN"/>
        </w:rPr>
        <w:t>)</w:t>
      </w:r>
      <w:r>
        <w:rPr>
          <w:rFonts w:hint="eastAsia"/>
          <w:b w:val="0"/>
          <w:bCs/>
          <w:spacing w:val="0"/>
        </w:rPr>
        <w:t>采购活动，服务</w:t>
      </w:r>
      <w:r>
        <w:rPr>
          <w:rFonts w:hint="eastAsia"/>
          <w:b w:val="0"/>
          <w:bCs/>
          <w:spacing w:val="0"/>
          <w:w w:val="100"/>
        </w:rPr>
        <w:t>全部由符合政策要求的中小企业承接。相关企业</w:t>
      </w:r>
      <w:r>
        <w:rPr>
          <w:rFonts w:hint="eastAsia"/>
          <w:b w:val="0"/>
          <w:bCs/>
          <w:spacing w:val="0"/>
          <w:w w:val="100"/>
          <w:lang w:eastAsia="zh-CN"/>
        </w:rPr>
        <w:t>(</w:t>
      </w:r>
      <w:r>
        <w:rPr>
          <w:rFonts w:hint="eastAsia"/>
          <w:b w:val="0"/>
          <w:bCs/>
          <w:spacing w:val="0"/>
          <w:w w:val="100"/>
        </w:rPr>
        <w:t>含联合</w:t>
      </w:r>
      <w:r>
        <w:rPr>
          <w:rFonts w:hint="eastAsia"/>
          <w:b w:val="0"/>
          <w:bCs/>
        </w:rPr>
        <w:t>体中的中小企业、签订分包意向协议的中小企业</w:t>
      </w:r>
      <w:r>
        <w:rPr>
          <w:rFonts w:hint="eastAsia"/>
          <w:b w:val="0"/>
          <w:bCs/>
          <w:spacing w:val="0"/>
          <w:lang w:eastAsia="zh-CN"/>
        </w:rPr>
        <w:t>)</w:t>
      </w:r>
      <w:r>
        <w:rPr>
          <w:rFonts w:hint="eastAsia"/>
          <w:b w:val="0"/>
          <w:bCs/>
        </w:rPr>
        <w:t>的具体情况如下：</w:t>
      </w:r>
    </w:p>
    <w:p>
      <w:pPr>
        <w:pStyle w:val="48"/>
        <w:spacing w:line="440" w:lineRule="exact"/>
        <w:rPr>
          <w:rFonts w:hint="eastAsia"/>
          <w:b w:val="0"/>
          <w:bCs/>
          <w:sz w:val="24"/>
        </w:rPr>
      </w:pPr>
      <w:r>
        <w:rPr>
          <w:rFonts w:hint="eastAsia"/>
          <w:b w:val="0"/>
          <w:bCs/>
          <w:i w:val="0"/>
          <w:spacing w:val="0"/>
          <w:w w:val="100"/>
          <w:sz w:val="24"/>
          <w:u w:val="single"/>
          <w:lang w:eastAsia="zh-CN"/>
        </w:rPr>
        <w:t>(</w:t>
      </w:r>
      <w:r>
        <w:rPr>
          <w:rFonts w:hint="eastAsia"/>
          <w:b w:val="0"/>
          <w:bCs/>
          <w:i w:val="0"/>
          <w:spacing w:val="0"/>
          <w:w w:val="100"/>
          <w:sz w:val="24"/>
          <w:u w:val="single"/>
        </w:rPr>
        <w:t>标的名称</w:t>
      </w:r>
      <w:r>
        <w:rPr>
          <w:rFonts w:hint="eastAsia"/>
          <w:b w:val="0"/>
          <w:bCs/>
          <w:i w:val="0"/>
          <w:spacing w:val="0"/>
          <w:w w:val="100"/>
          <w:sz w:val="24"/>
          <w:u w:val="single"/>
          <w:lang w:eastAsia="zh-CN"/>
        </w:rPr>
        <w:t>)</w:t>
      </w:r>
      <w:r>
        <w:rPr>
          <w:rFonts w:hint="eastAsia"/>
          <w:b w:val="0"/>
          <w:bCs/>
          <w:spacing w:val="0"/>
          <w:w w:val="100"/>
          <w:sz w:val="24"/>
          <w:u w:val="none"/>
        </w:rPr>
        <w:t>，属于</w:t>
      </w:r>
      <w:r>
        <w:rPr>
          <w:rFonts w:hint="eastAsia"/>
          <w:b w:val="0"/>
          <w:bCs/>
          <w:i w:val="0"/>
          <w:spacing w:val="0"/>
          <w:w w:val="100"/>
          <w:sz w:val="24"/>
          <w:u w:val="single"/>
          <w:lang w:eastAsia="zh-CN"/>
        </w:rPr>
        <w:t>(</w:t>
      </w:r>
      <w:r>
        <w:rPr>
          <w:rFonts w:hint="eastAsia"/>
          <w:b w:val="0"/>
          <w:bCs/>
          <w:i w:val="0"/>
          <w:spacing w:val="0"/>
          <w:w w:val="100"/>
          <w:sz w:val="24"/>
          <w:u w:val="single"/>
        </w:rPr>
        <w:t>采购文件中明确的所属行业</w:t>
      </w:r>
      <w:r>
        <w:rPr>
          <w:rFonts w:hint="eastAsia"/>
          <w:b w:val="0"/>
          <w:bCs/>
          <w:i w:val="0"/>
          <w:spacing w:val="0"/>
          <w:w w:val="100"/>
          <w:sz w:val="24"/>
          <w:u w:val="single"/>
          <w:lang w:eastAsia="zh-CN"/>
        </w:rPr>
        <w:t>)</w:t>
      </w:r>
      <w:r>
        <w:rPr>
          <w:rFonts w:hint="eastAsia"/>
          <w:b w:val="0"/>
          <w:bCs/>
          <w:w w:val="100"/>
          <w:sz w:val="24"/>
          <w:u w:val="none"/>
        </w:rPr>
        <w:t>；</w:t>
      </w:r>
      <w:r>
        <w:rPr>
          <w:rFonts w:hint="eastAsia"/>
          <w:b w:val="0"/>
          <w:bCs/>
          <w:spacing w:val="0"/>
          <w:w w:val="100"/>
          <w:sz w:val="24"/>
        </w:rPr>
        <w:t>承接企业为</w:t>
      </w:r>
      <w:r>
        <w:rPr>
          <w:rFonts w:hint="eastAsia"/>
          <w:b w:val="0"/>
          <w:bCs/>
          <w:i w:val="0"/>
          <w:spacing w:val="0"/>
          <w:w w:val="100"/>
          <w:sz w:val="24"/>
          <w:u w:val="single"/>
          <w:lang w:eastAsia="zh-CN"/>
        </w:rPr>
        <w:t>(</w:t>
      </w:r>
      <w:r>
        <w:rPr>
          <w:rFonts w:hint="eastAsia"/>
          <w:b w:val="0"/>
          <w:bCs/>
          <w:i w:val="0"/>
          <w:spacing w:val="0"/>
          <w:w w:val="100"/>
          <w:sz w:val="24"/>
          <w:u w:val="single"/>
        </w:rPr>
        <w:t>企业名称</w:t>
      </w:r>
      <w:r>
        <w:rPr>
          <w:rFonts w:hint="eastAsia"/>
          <w:b w:val="0"/>
          <w:bCs/>
          <w:i w:val="0"/>
          <w:spacing w:val="0"/>
          <w:w w:val="100"/>
          <w:sz w:val="24"/>
          <w:u w:val="single"/>
          <w:lang w:eastAsia="zh-CN"/>
        </w:rPr>
        <w:t>)</w:t>
      </w:r>
      <w:r>
        <w:rPr>
          <w:rFonts w:hint="eastAsia"/>
          <w:b w:val="0"/>
          <w:bCs/>
          <w:spacing w:val="0"/>
          <w:w w:val="100"/>
          <w:sz w:val="24"/>
        </w:rPr>
        <w:t>，从业人员</w:t>
      </w:r>
      <w:r>
        <w:rPr>
          <w:rFonts w:hint="eastAsia"/>
          <w:b w:val="0"/>
          <w:bCs/>
          <w:w w:val="100"/>
          <w:sz w:val="24"/>
          <w:u w:val="single"/>
          <w:lang w:val="en-US" w:eastAsia="zh-CN"/>
        </w:rPr>
        <w:t xml:space="preserve">    </w:t>
      </w:r>
      <w:r>
        <w:rPr>
          <w:rFonts w:hint="eastAsia"/>
          <w:b w:val="0"/>
          <w:bCs/>
          <w:spacing w:val="0"/>
          <w:w w:val="100"/>
          <w:sz w:val="24"/>
        </w:rPr>
        <w:t>人，营</w:t>
      </w:r>
      <w:r>
        <w:rPr>
          <w:rFonts w:hint="eastAsia"/>
          <w:b w:val="0"/>
          <w:bCs/>
          <w:w w:val="100"/>
          <w:sz w:val="24"/>
        </w:rPr>
        <w:t>业</w:t>
      </w:r>
      <w:r>
        <w:rPr>
          <w:rFonts w:hint="eastAsia"/>
          <w:b w:val="0"/>
          <w:bCs/>
          <w:sz w:val="24"/>
        </w:rPr>
        <w:t>收入为</w:t>
      </w:r>
      <w:r>
        <w:rPr>
          <w:rFonts w:hint="eastAsia"/>
          <w:b w:val="0"/>
          <w:bCs/>
          <w:sz w:val="24"/>
          <w:u w:val="single"/>
          <w:lang w:val="en-US" w:eastAsia="zh-CN"/>
        </w:rPr>
        <w:t xml:space="preserve">    </w:t>
      </w:r>
      <w:r>
        <w:rPr>
          <w:rFonts w:hint="eastAsia"/>
          <w:b w:val="0"/>
          <w:bCs/>
          <w:sz w:val="24"/>
          <w:u w:val="none"/>
        </w:rPr>
        <w:tab/>
      </w:r>
      <w:r>
        <w:rPr>
          <w:rFonts w:hint="eastAsia"/>
          <w:b w:val="0"/>
          <w:bCs/>
          <w:sz w:val="24"/>
        </w:rPr>
        <w:t>万元，资产总额为</w:t>
      </w:r>
      <w:r>
        <w:rPr>
          <w:rFonts w:hint="eastAsia"/>
          <w:b w:val="0"/>
          <w:bCs/>
          <w:sz w:val="24"/>
          <w:u w:val="single"/>
          <w:lang w:val="en-US" w:eastAsia="zh-CN"/>
        </w:rPr>
        <w:t xml:space="preserve">    </w:t>
      </w:r>
      <w:r>
        <w:rPr>
          <w:rFonts w:hint="eastAsia"/>
          <w:b w:val="0"/>
          <w:bCs/>
          <w:w w:val="100"/>
          <w:sz w:val="24"/>
        </w:rPr>
        <w:t>万元，属</w:t>
      </w:r>
      <w:r>
        <w:rPr>
          <w:rFonts w:hint="eastAsia"/>
          <w:b w:val="0"/>
          <w:bCs/>
          <w:spacing w:val="0"/>
          <w:w w:val="100"/>
          <w:sz w:val="24"/>
        </w:rPr>
        <w:t>于</w:t>
      </w:r>
      <w:r>
        <w:rPr>
          <w:rFonts w:hint="eastAsia"/>
          <w:b w:val="0"/>
          <w:bCs/>
          <w:i w:val="0"/>
          <w:spacing w:val="0"/>
          <w:w w:val="100"/>
          <w:sz w:val="24"/>
          <w:u w:val="single"/>
          <w:lang w:eastAsia="zh-CN"/>
        </w:rPr>
        <w:t>(</w:t>
      </w:r>
      <w:r>
        <w:rPr>
          <w:rFonts w:hint="eastAsia"/>
          <w:b w:val="0"/>
          <w:bCs/>
          <w:i w:val="0"/>
          <w:spacing w:val="0"/>
          <w:w w:val="100"/>
          <w:sz w:val="24"/>
          <w:u w:val="single"/>
        </w:rPr>
        <w:t>中型企业</w:t>
      </w:r>
      <w:r>
        <w:rPr>
          <w:rFonts w:hint="eastAsia"/>
          <w:b w:val="0"/>
          <w:bCs/>
          <w:i w:val="0"/>
          <w:w w:val="100"/>
          <w:sz w:val="24"/>
          <w:u w:val="single"/>
        </w:rPr>
        <w:t>、</w:t>
      </w:r>
      <w:r>
        <w:rPr>
          <w:rFonts w:hint="eastAsia"/>
          <w:b w:val="0"/>
          <w:bCs/>
          <w:i w:val="0"/>
          <w:spacing w:val="0"/>
          <w:w w:val="100"/>
          <w:sz w:val="24"/>
          <w:u w:val="single"/>
        </w:rPr>
        <w:t>小型企业、微型企业</w:t>
      </w:r>
      <w:r>
        <w:rPr>
          <w:rFonts w:hint="eastAsia"/>
          <w:b w:val="0"/>
          <w:bCs/>
          <w:i w:val="0"/>
          <w:spacing w:val="0"/>
          <w:w w:val="100"/>
          <w:sz w:val="24"/>
          <w:u w:val="single"/>
          <w:lang w:eastAsia="zh-CN"/>
        </w:rPr>
        <w:t>)</w:t>
      </w:r>
      <w:r>
        <w:rPr>
          <w:rFonts w:hint="eastAsia"/>
          <w:b w:val="0"/>
          <w:bCs/>
          <w:w w:val="100"/>
          <w:sz w:val="24"/>
        </w:rPr>
        <w:t>；</w:t>
      </w:r>
    </w:p>
    <w:p>
      <w:pPr>
        <w:pStyle w:val="48"/>
        <w:spacing w:line="440" w:lineRule="exact"/>
        <w:rPr>
          <w:rFonts w:hint="eastAsia"/>
          <w:b w:val="0"/>
          <w:bCs/>
        </w:rPr>
      </w:pPr>
      <w:r>
        <w:rPr>
          <w:rFonts w:hint="eastAsia"/>
          <w:b w:val="0"/>
          <w:bCs/>
          <w:spacing w:val="0"/>
        </w:rPr>
        <w:t>以上企业，不属于大企业的分支机构，不存在控股股东为大企业的情形，也不存在与大企业的负责人为同一人的情形。</w:t>
      </w:r>
    </w:p>
    <w:p>
      <w:pPr>
        <w:pStyle w:val="48"/>
        <w:spacing w:line="440" w:lineRule="exact"/>
        <w:rPr>
          <w:rFonts w:hint="eastAsia"/>
          <w:b w:val="0"/>
          <w:bCs/>
        </w:rPr>
      </w:pPr>
      <w:r>
        <w:rPr>
          <w:rFonts w:hint="eastAsia"/>
          <w:b w:val="0"/>
          <w:bCs/>
        </w:rPr>
        <w:t>本企业对上述声明内容的真实性负责。如有虚假，将依法承担相应责任。</w:t>
      </w:r>
    </w:p>
    <w:p>
      <w:pPr>
        <w:pStyle w:val="44"/>
        <w:bidi w:val="0"/>
        <w:rPr>
          <w:rFonts w:hint="eastAsia"/>
        </w:rPr>
      </w:pPr>
    </w:p>
    <w:p>
      <w:pPr>
        <w:pStyle w:val="44"/>
        <w:bidi w:val="0"/>
        <w:rPr>
          <w:rFonts w:hint="eastAsia"/>
        </w:rPr>
      </w:pPr>
    </w:p>
    <w:p>
      <w:pPr>
        <w:pStyle w:val="44"/>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rPr>
      </w:pPr>
      <w:r>
        <w:rPr>
          <w:rFonts w:hint="eastAsia"/>
        </w:rPr>
        <w:t>企业名称(盖章)：</w:t>
      </w:r>
      <w:r>
        <w:rPr>
          <w:rFonts w:hint="eastAsia"/>
          <w:u w:val="single"/>
          <w:lang w:val="en-US" w:eastAsia="zh-CN"/>
        </w:rPr>
        <w:t xml:space="preserve">        </w:t>
      </w:r>
    </w:p>
    <w:p>
      <w:pPr>
        <w:pStyle w:val="44"/>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lang w:val="en-US" w:eastAsia="zh-CN"/>
        </w:rPr>
      </w:pPr>
      <w:r>
        <w:rPr>
          <w:rFonts w:hint="eastAsia"/>
        </w:rPr>
        <w:t>日期：</w:t>
      </w:r>
      <w:r>
        <w:rPr>
          <w:rFonts w:hint="eastAsia"/>
          <w:u w:val="single"/>
          <w:lang w:val="en-US" w:eastAsia="zh-CN"/>
        </w:rPr>
        <w:t xml:space="preserve">        </w:t>
      </w:r>
      <w:r>
        <w:rPr>
          <w:rFonts w:hint="eastAsia"/>
          <w:lang w:val="en-US" w:eastAsia="zh-CN"/>
        </w:rPr>
        <w:t xml:space="preserve">           </w:t>
      </w:r>
      <w:r>
        <w:rPr>
          <w:rFonts w:hint="eastAsia"/>
        </w:rPr>
        <w:t>　</w:t>
      </w:r>
    </w:p>
    <w:p>
      <w:pPr>
        <w:pStyle w:val="48"/>
        <w:keepNext w:val="0"/>
        <w:keepLines w:val="0"/>
        <w:pageBreakBefore w:val="0"/>
        <w:kinsoku/>
        <w:overflowPunct/>
        <w:autoSpaceDE/>
        <w:autoSpaceDN/>
        <w:bidi w:val="0"/>
        <w:adjustRightInd w:val="0"/>
        <w:snapToGrid w:val="0"/>
        <w:spacing w:line="440" w:lineRule="exact"/>
        <w:textAlignment w:val="auto"/>
        <w:rPr>
          <w:rFonts w:hint="eastAsia"/>
        </w:rPr>
      </w:pPr>
    </w:p>
    <w:p>
      <w:pPr>
        <w:pStyle w:val="48"/>
        <w:keepNext w:val="0"/>
        <w:keepLines w:val="0"/>
        <w:pageBreakBefore w:val="0"/>
        <w:kinsoku/>
        <w:overflowPunct/>
        <w:autoSpaceDE/>
        <w:autoSpaceDN/>
        <w:bidi w:val="0"/>
        <w:adjustRightInd w:val="0"/>
        <w:snapToGrid w:val="0"/>
        <w:spacing w:line="440" w:lineRule="exact"/>
        <w:textAlignment w:val="auto"/>
        <w:rPr>
          <w:rFonts w:hint="eastAsia"/>
        </w:rPr>
      </w:pPr>
      <w:r>
        <w:rPr>
          <w:rFonts w:hint="eastAsia"/>
          <w:lang w:val="en-US" w:eastAsia="zh-CN"/>
        </w:rPr>
        <w:t>注：</w:t>
      </w:r>
      <w:r>
        <w:rPr>
          <w:rFonts w:hint="eastAsia"/>
        </w:rPr>
        <w:t>从业人员、营业收入、资产总额填报上一年度数据，无上一年度数据的新成立企业可不填报。</w:t>
      </w:r>
    </w:p>
    <w:p>
      <w:pPr>
        <w:pStyle w:val="44"/>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lang w:val="en-US" w:eastAsia="zh-CN"/>
        </w:rPr>
      </w:pPr>
      <w:r>
        <w:rPr>
          <w:rFonts w:hint="eastAsia"/>
          <w:lang w:val="en-US" w:eastAsia="zh-CN"/>
        </w:rPr>
        <w:br w:type="page"/>
      </w:r>
    </w:p>
    <w:p>
      <w:pPr>
        <w:pStyle w:val="45"/>
        <w:numPr>
          <w:ilvl w:val="0"/>
          <w:numId w:val="18"/>
        </w:numPr>
        <w:bidi w:val="0"/>
        <w:ind w:left="0" w:leftChars="0" w:firstLine="0" w:firstLineChars="0"/>
        <w:rPr>
          <w:rFonts w:hint="eastAsia"/>
          <w:lang w:val="en-US" w:eastAsia="zh-CN"/>
        </w:rPr>
      </w:pPr>
      <w:bookmarkStart w:id="337" w:name="_Toc30586"/>
      <w:bookmarkStart w:id="338" w:name="_Toc23622"/>
      <w:r>
        <w:rPr>
          <w:rFonts w:hint="eastAsia"/>
          <w:lang w:val="en-US" w:eastAsia="zh-CN"/>
        </w:rPr>
        <w:t>监狱企业相关证明材料(如涉及)</w:t>
      </w:r>
      <w:bookmarkEnd w:id="337"/>
      <w:bookmarkEnd w:id="338"/>
    </w:p>
    <w:p>
      <w:pPr>
        <w:pStyle w:val="48"/>
        <w:bidi w:val="0"/>
        <w:rPr>
          <w:rFonts w:hint="eastAsia"/>
        </w:rPr>
      </w:pPr>
      <w:r>
        <w:rPr>
          <w:rFonts w:hint="eastAsia"/>
        </w:rPr>
        <w:t>说明：</w:t>
      </w:r>
    </w:p>
    <w:p>
      <w:pPr>
        <w:pStyle w:val="48"/>
        <w:bidi w:val="0"/>
        <w:rPr>
          <w:rFonts w:hint="eastAsia"/>
        </w:rPr>
      </w:pPr>
      <w:r>
        <w:rPr>
          <w:rFonts w:hint="eastAsia"/>
          <w:lang w:val="en-US" w:eastAsia="zh-CN"/>
        </w:rPr>
        <w:t>①监狱企业参加政府采购活动时，应当提供由省级以上监狱管理局、戒毒管理局(含新疆生产建设兵团)出具的属于监狱企业的证明文件。</w:t>
      </w:r>
    </w:p>
    <w:p>
      <w:pPr>
        <w:pStyle w:val="48"/>
        <w:bidi w:val="0"/>
        <w:rPr>
          <w:rFonts w:hint="eastAsia"/>
        </w:rPr>
      </w:pPr>
      <w:r>
        <w:rPr>
          <w:rFonts w:hint="eastAsia"/>
          <w:color w:val="000000" w:themeColor="text1"/>
          <w:lang w:val="en-US" w:eastAsia="zh-CN"/>
          <w14:textFill>
            <w14:solidFill>
              <w14:schemeClr w14:val="tx1"/>
            </w14:solidFill>
          </w14:textFill>
        </w:rPr>
        <w:t>②</w:t>
      </w:r>
      <w:r>
        <w:rPr>
          <w:rFonts w:hint="eastAsia"/>
          <w:color w:val="000000" w:themeColor="text1"/>
          <w14:textFill>
            <w14:solidFill>
              <w14:schemeClr w14:val="tx1"/>
            </w14:solidFill>
          </w14:textFill>
        </w:rPr>
        <w:t>监狱企业</w:t>
      </w:r>
      <w:r>
        <w:rPr>
          <w:rFonts w:hint="eastAsia"/>
          <w:color w:val="000000" w:themeColor="text1"/>
          <w:lang w:val="en-US" w:eastAsia="zh-CN"/>
          <w14:textFill>
            <w14:solidFill>
              <w14:schemeClr w14:val="tx1"/>
            </w14:solidFill>
          </w14:textFill>
        </w:rPr>
        <w:t>参加本次采购活动</w:t>
      </w:r>
      <w:r>
        <w:rPr>
          <w:rFonts w:hint="eastAsia"/>
          <w:color w:val="000000" w:themeColor="text1"/>
          <w14:textFill>
            <w14:solidFill>
              <w14:schemeClr w14:val="tx1"/>
            </w14:solidFill>
          </w14:textFill>
        </w:rPr>
        <w:t>未提供监狱企业相关证明材料的，</w:t>
      </w:r>
      <w:r>
        <w:rPr>
          <w:rFonts w:hint="eastAsia"/>
          <w:color w:val="000000" w:themeColor="text1"/>
          <w:lang w:val="en-US" w:eastAsia="zh-CN"/>
          <w14:textFill>
            <w14:solidFill>
              <w14:schemeClr w14:val="tx1"/>
            </w14:solidFill>
          </w14:textFill>
        </w:rPr>
        <w:t>则</w:t>
      </w:r>
      <w:r>
        <w:rPr>
          <w:rFonts w:hint="eastAsia"/>
          <w:color w:val="000000" w:themeColor="text1"/>
          <w14:textFill>
            <w14:solidFill>
              <w14:schemeClr w14:val="tx1"/>
            </w14:solidFill>
          </w14:textFill>
        </w:rPr>
        <w:t>不能享受</w:t>
      </w:r>
      <w:r>
        <w:rPr>
          <w:rFonts w:hint="eastAsia"/>
          <w:color w:val="000000" w:themeColor="text1"/>
          <w:lang w:val="en-US" w:eastAsia="zh-CN"/>
          <w14:textFill>
            <w14:solidFill>
              <w14:schemeClr w14:val="tx1"/>
            </w14:solidFill>
          </w14:textFill>
        </w:rPr>
        <w:t>磋商</w:t>
      </w:r>
      <w:r>
        <w:rPr>
          <w:rFonts w:hint="eastAsia"/>
          <w:color w:val="000000" w:themeColor="text1"/>
          <w14:textFill>
            <w14:solidFill>
              <w14:schemeClr w14:val="tx1"/>
            </w14:solidFill>
          </w14:textFill>
        </w:rPr>
        <w:t>文件规</w:t>
      </w:r>
      <w:r>
        <w:rPr>
          <w:rFonts w:hint="eastAsia"/>
        </w:rPr>
        <w:t>定的价格扣除，但不影响供应</w:t>
      </w:r>
      <w:r>
        <w:rPr>
          <w:rFonts w:hint="eastAsia"/>
          <w:lang w:val="en-US" w:eastAsia="zh-CN"/>
        </w:rPr>
        <w:t>商响应</w:t>
      </w:r>
      <w:r>
        <w:rPr>
          <w:rFonts w:hint="eastAsia"/>
        </w:rPr>
        <w:t>文件的有效性。</w:t>
      </w:r>
    </w:p>
    <w:p>
      <w:pPr>
        <w:pStyle w:val="48"/>
        <w:bidi w:val="0"/>
        <w:rPr>
          <w:rFonts w:hint="eastAsia"/>
        </w:rPr>
      </w:pPr>
      <w:r>
        <w:rPr>
          <w:rFonts w:hint="eastAsia"/>
          <w:lang w:val="en-US" w:eastAsia="zh-CN"/>
        </w:rPr>
        <w:t>③</w:t>
      </w:r>
      <w:r>
        <w:rPr>
          <w:rFonts w:hint="eastAsia"/>
        </w:rPr>
        <w:t>非监狱企业</w:t>
      </w:r>
      <w:r>
        <w:rPr>
          <w:rFonts w:hint="eastAsia"/>
          <w:lang w:val="en-US" w:eastAsia="zh-CN"/>
        </w:rPr>
        <w:t>无需提供证明材料</w:t>
      </w:r>
      <w:r>
        <w:rPr>
          <w:rFonts w:hint="eastAsia"/>
        </w:rPr>
        <w:t>。</w:t>
      </w:r>
    </w:p>
    <w:p>
      <w:pPr>
        <w:pStyle w:val="44"/>
        <w:bidi w:val="0"/>
        <w:rPr>
          <w:rFonts w:hint="eastAsia"/>
          <w:lang w:val="en-US" w:eastAsia="zh-CN"/>
        </w:rPr>
      </w:pPr>
      <w:r>
        <w:rPr>
          <w:rFonts w:hint="eastAsia"/>
          <w:lang w:val="en-US" w:eastAsia="zh-CN"/>
        </w:rPr>
        <w:br w:type="page"/>
      </w:r>
    </w:p>
    <w:p>
      <w:pPr>
        <w:pStyle w:val="45"/>
        <w:numPr>
          <w:ilvl w:val="0"/>
          <w:numId w:val="18"/>
        </w:numPr>
        <w:bidi w:val="0"/>
        <w:ind w:left="0" w:leftChars="0" w:firstLine="0" w:firstLineChars="0"/>
        <w:rPr>
          <w:rFonts w:hint="eastAsia"/>
          <w:lang w:val="en-US" w:eastAsia="zh-CN"/>
        </w:rPr>
      </w:pPr>
      <w:bookmarkStart w:id="339" w:name="_Toc12971"/>
      <w:bookmarkStart w:id="340" w:name="_Toc1472"/>
      <w:r>
        <w:rPr>
          <w:rFonts w:hint="eastAsia"/>
          <w:lang w:val="en-US" w:eastAsia="zh-CN"/>
        </w:rPr>
        <w:t>残疾人福利性单位声明函(如涉及)</w:t>
      </w:r>
      <w:bookmarkEnd w:id="339"/>
      <w:bookmarkEnd w:id="340"/>
    </w:p>
    <w:p>
      <w:pPr>
        <w:pStyle w:val="47"/>
        <w:bidi w:val="0"/>
        <w:rPr>
          <w:rFonts w:hint="eastAsia"/>
        </w:rPr>
      </w:pPr>
      <w:r>
        <w:rPr>
          <w:rFonts w:hint="eastAsia"/>
        </w:rPr>
        <w:t>本单位郑重声明，根据《财政部 民政部 中国残疾人联合会关于促进残疾人就业政府采购政策的通知》</w:t>
      </w:r>
      <w:r>
        <w:rPr>
          <w:rFonts w:hint="eastAsia"/>
          <w:lang w:eastAsia="zh-CN"/>
        </w:rPr>
        <w:t>(</w:t>
      </w:r>
      <w:r>
        <w:rPr>
          <w:rFonts w:hint="eastAsia"/>
        </w:rPr>
        <w:t>财库〔2017〕141号</w:t>
      </w:r>
      <w:r>
        <w:rPr>
          <w:rFonts w:hint="eastAsia"/>
          <w:lang w:eastAsia="zh-CN"/>
        </w:rPr>
        <w:t>)</w:t>
      </w:r>
      <w:r>
        <w:rPr>
          <w:rFonts w:hint="eastAsia"/>
        </w:rPr>
        <w:t>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rPr>
        <w:t>单位的</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rPr>
        <w:t>项目采购活动提供本单位</w:t>
      </w:r>
      <w:r>
        <w:rPr>
          <w:rFonts w:hint="eastAsia"/>
          <w:lang w:val="en-US" w:eastAsia="zh-CN"/>
        </w:rPr>
        <w:t>提供</w:t>
      </w:r>
      <w:r>
        <w:rPr>
          <w:rFonts w:hint="eastAsia"/>
        </w:rPr>
        <w:t>的</w:t>
      </w:r>
      <w:r>
        <w:rPr>
          <w:rFonts w:hint="eastAsia"/>
          <w:lang w:val="en-US" w:eastAsia="zh-CN"/>
        </w:rPr>
        <w:t>服务</w:t>
      </w:r>
      <w:r>
        <w:rPr>
          <w:rFonts w:hint="eastAsia"/>
        </w:rPr>
        <w:t>。</w:t>
      </w:r>
    </w:p>
    <w:p>
      <w:pPr>
        <w:pStyle w:val="47"/>
        <w:bidi w:val="0"/>
        <w:rPr>
          <w:rFonts w:hint="eastAsia"/>
        </w:rPr>
      </w:pPr>
      <w:r>
        <w:rPr>
          <w:rFonts w:hint="eastAsia"/>
        </w:rPr>
        <w:t>本单位对上述声明的真实性负责。如有虚假，将依法承担相应责任。</w:t>
      </w:r>
    </w:p>
    <w:p>
      <w:pPr>
        <w:pStyle w:val="44"/>
        <w:bidi w:val="0"/>
        <w:rPr>
          <w:rFonts w:hint="eastAsia"/>
          <w:lang w:val="en-US" w:eastAsia="zh-CN"/>
        </w:rPr>
      </w:pPr>
    </w:p>
    <w:p>
      <w:pPr>
        <w:pStyle w:val="44"/>
        <w:bidi w:val="0"/>
        <w:rPr>
          <w:rFonts w:hint="eastAsia"/>
        </w:rPr>
      </w:pPr>
    </w:p>
    <w:p>
      <w:pPr>
        <w:pStyle w:val="44"/>
        <w:bidi w:val="0"/>
        <w:rPr>
          <w:rFonts w:hint="eastAsia"/>
        </w:rPr>
      </w:pPr>
    </w:p>
    <w:p>
      <w:pPr>
        <w:pStyle w:val="44"/>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lang w:eastAsia="zh-CN"/>
        </w:rPr>
      </w:pPr>
      <w:r>
        <w:rPr>
          <w:rFonts w:hint="eastAsia"/>
        </w:rPr>
        <w:t>单位名称</w:t>
      </w:r>
      <w:r>
        <w:rPr>
          <w:rFonts w:hint="eastAsia"/>
          <w:lang w:eastAsia="zh-CN"/>
        </w:rPr>
        <w:t>：</w:t>
      </w:r>
      <w:r>
        <w:rPr>
          <w:rFonts w:hint="eastAsia"/>
          <w:u w:val="single"/>
          <w:lang w:val="en-US" w:eastAsia="zh-CN"/>
        </w:rPr>
        <w:t xml:space="preserve">             </w:t>
      </w:r>
      <w:r>
        <w:rPr>
          <w:rFonts w:hint="eastAsia"/>
          <w:lang w:val="en-US" w:eastAsia="zh-CN"/>
        </w:rPr>
        <w:t xml:space="preserve"> </w:t>
      </w:r>
      <w:r>
        <w:rPr>
          <w:rFonts w:hint="eastAsia"/>
          <w:lang w:eastAsia="zh-CN"/>
        </w:rPr>
        <w:t>(</w:t>
      </w:r>
      <w:r>
        <w:rPr>
          <w:rFonts w:hint="eastAsia"/>
        </w:rPr>
        <w:t>盖章</w:t>
      </w:r>
      <w:r>
        <w:rPr>
          <w:rFonts w:hint="eastAsia"/>
          <w:lang w:eastAsia="zh-CN"/>
        </w:rPr>
        <w:t>)</w:t>
      </w:r>
    </w:p>
    <w:p>
      <w:pPr>
        <w:pStyle w:val="44"/>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u w:val="single"/>
          <w:lang w:val="en-US" w:eastAsia="zh-CN"/>
        </w:rPr>
      </w:pPr>
      <w:r>
        <w:rPr>
          <w:rFonts w:hint="eastAsia"/>
          <w:lang w:val="en-US" w:eastAsia="zh-CN"/>
        </w:rPr>
        <w:t>日    期：</w:t>
      </w:r>
      <w:r>
        <w:rPr>
          <w:rFonts w:hint="eastAsia"/>
          <w:u w:val="single"/>
          <w:lang w:val="en-US" w:eastAsia="zh-CN"/>
        </w:rPr>
        <w:t xml:space="preserve">             </w:t>
      </w:r>
    </w:p>
    <w:p>
      <w:pPr>
        <w:pStyle w:val="48"/>
        <w:bidi w:val="0"/>
        <w:rPr>
          <w:rFonts w:hint="eastAsia"/>
          <w:lang w:val="en-US" w:eastAsia="zh-CN"/>
        </w:rPr>
      </w:pPr>
    </w:p>
    <w:p>
      <w:pPr>
        <w:pStyle w:val="48"/>
        <w:bidi w:val="0"/>
        <w:rPr>
          <w:rFonts w:hint="eastAsia"/>
        </w:rPr>
      </w:pPr>
      <w:r>
        <w:rPr>
          <w:rFonts w:hint="eastAsia"/>
          <w:lang w:val="en-US" w:eastAsia="zh-CN"/>
        </w:rPr>
        <w:t>说明：</w:t>
      </w:r>
      <w:r>
        <w:rPr>
          <w:rFonts w:hint="eastAsia"/>
          <w:lang w:val="en-US" w:eastAsia="zh-CN"/>
        </w:rPr>
        <w:fldChar w:fldCharType="begin"/>
      </w:r>
      <w:r>
        <w:rPr>
          <w:rFonts w:hint="eastAsia"/>
          <w:lang w:val="en-US" w:eastAsia="zh-CN"/>
        </w:rPr>
        <w:instrText xml:space="preserve"> = 1 \* GB3 \* MERGEFORMAT </w:instrText>
      </w:r>
      <w:r>
        <w:rPr>
          <w:rFonts w:hint="eastAsia"/>
          <w:lang w:val="en-US" w:eastAsia="zh-CN"/>
        </w:rPr>
        <w:fldChar w:fldCharType="separate"/>
      </w:r>
      <w:r>
        <w:rPr>
          <w:rFonts w:hint="eastAsia"/>
        </w:rPr>
        <w:t>①</w:t>
      </w:r>
      <w:r>
        <w:rPr>
          <w:rFonts w:hint="eastAsia"/>
          <w:lang w:val="en-US" w:eastAsia="zh-CN"/>
        </w:rPr>
        <w:fldChar w:fldCharType="end"/>
      </w:r>
      <w:r>
        <w:rPr>
          <w:rFonts w:hint="eastAsia"/>
        </w:rPr>
        <w:t>如未提供残疾人福利性单位声明函的，则其评审中的残疾人福利性单位不能享受</w:t>
      </w:r>
      <w:r>
        <w:rPr>
          <w:rFonts w:hint="eastAsia"/>
          <w:lang w:val="en-US" w:eastAsia="zh-CN"/>
        </w:rPr>
        <w:t>磋商文件</w:t>
      </w:r>
      <w:r>
        <w:rPr>
          <w:rFonts w:hint="eastAsia"/>
        </w:rPr>
        <w:t>规定的价格扣除</w:t>
      </w:r>
      <w:r>
        <w:rPr>
          <w:rFonts w:hint="eastAsia"/>
          <w:lang w:eastAsia="zh-CN"/>
        </w:rPr>
        <w:t>。</w:t>
      </w:r>
      <w:r>
        <w:rPr>
          <w:rFonts w:hint="eastAsia"/>
          <w:lang w:val="en-US" w:eastAsia="zh-CN"/>
        </w:rPr>
        <w:t>非残疾人福利性单位，不需提供此声明函，</w:t>
      </w:r>
      <w:r>
        <w:rPr>
          <w:rFonts w:hint="eastAsia"/>
        </w:rPr>
        <w:t>不影响</w:t>
      </w:r>
      <w:r>
        <w:rPr>
          <w:rFonts w:hint="eastAsia"/>
          <w:lang w:val="en-US" w:eastAsia="zh-CN"/>
        </w:rPr>
        <w:t>响应</w:t>
      </w:r>
      <w:r>
        <w:rPr>
          <w:rFonts w:hint="eastAsia"/>
        </w:rPr>
        <w:t>文件的有效性。</w:t>
      </w:r>
    </w:p>
    <w:p>
      <w:pPr>
        <w:pStyle w:val="48"/>
        <w:bidi w:val="0"/>
        <w:rPr>
          <w:rFonts w:hint="eastAsia"/>
          <w:lang w:val="en-US" w:eastAsia="zh-CN"/>
        </w:rPr>
      </w:pPr>
      <w:r>
        <w:rPr>
          <w:rFonts w:hint="eastAsia"/>
          <w:lang w:val="en-US" w:eastAsia="zh-CN"/>
        </w:rPr>
        <w:fldChar w:fldCharType="begin"/>
      </w:r>
      <w:r>
        <w:rPr>
          <w:rFonts w:hint="eastAsia"/>
          <w:lang w:val="en-US" w:eastAsia="zh-CN"/>
        </w:rPr>
        <w:instrText xml:space="preserve"> = 2 \* GB3 \* MERGEFORMAT </w:instrText>
      </w:r>
      <w:r>
        <w:rPr>
          <w:rFonts w:hint="eastAsia"/>
          <w:lang w:val="en-US" w:eastAsia="zh-CN"/>
        </w:rPr>
        <w:fldChar w:fldCharType="separate"/>
      </w:r>
      <w:r>
        <w:rPr>
          <w:rFonts w:hint="eastAsia"/>
        </w:rPr>
        <w:t>②</w:t>
      </w:r>
      <w:r>
        <w:rPr>
          <w:rFonts w:hint="eastAsia"/>
          <w:lang w:val="en-US" w:eastAsia="zh-CN"/>
        </w:rPr>
        <w:fldChar w:fldCharType="end"/>
      </w:r>
      <w:r>
        <w:rPr>
          <w:rFonts w:hint="eastAsia"/>
          <w:lang w:val="en-US" w:eastAsia="zh-CN"/>
        </w:rPr>
        <w:t>供应商参加政府采购活动时，提供虚假残疾人福利性单位声明函的，以提供虚假材料谋取成交处理。</w:t>
      </w:r>
    </w:p>
    <w:p>
      <w:pPr>
        <w:pStyle w:val="44"/>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default"/>
          <w:u w:val="single"/>
          <w:lang w:val="en-US" w:eastAsia="zh-CN"/>
        </w:rPr>
      </w:pPr>
    </w:p>
    <w:bookmarkEnd w:id="333"/>
    <w:bookmarkEnd w:id="334"/>
    <w:p>
      <w:pPr>
        <w:pStyle w:val="45"/>
        <w:numPr>
          <w:ilvl w:val="0"/>
          <w:numId w:val="18"/>
        </w:numPr>
        <w:bidi w:val="0"/>
        <w:ind w:left="0" w:leftChars="0" w:firstLine="0" w:firstLineChars="0"/>
        <w:rPr>
          <w:rFonts w:hint="eastAsia"/>
          <w:lang w:val="en-US" w:eastAsia="zh-CN"/>
        </w:rPr>
      </w:pPr>
      <w:bookmarkStart w:id="341" w:name="_Toc9692"/>
      <w:bookmarkStart w:id="342" w:name="_Toc28539"/>
      <w:bookmarkStart w:id="343" w:name="_Toc5472"/>
      <w:r>
        <w:rPr>
          <w:rFonts w:hint="eastAsia"/>
          <w:lang w:val="en-US" w:eastAsia="zh-CN"/>
        </w:rPr>
        <w:t>履约能力及相关证明</w:t>
      </w:r>
      <w:bookmarkEnd w:id="341"/>
      <w:bookmarkEnd w:id="342"/>
      <w:bookmarkEnd w:id="343"/>
    </w:p>
    <w:p>
      <w:pPr>
        <w:pStyle w:val="48"/>
        <w:bidi w:val="0"/>
        <w:rPr>
          <w:rFonts w:hint="eastAsia"/>
        </w:rPr>
      </w:pPr>
      <w:r>
        <w:rPr>
          <w:rFonts w:hint="eastAsia"/>
        </w:rPr>
        <w:t>注：</w:t>
      </w:r>
      <w:r>
        <w:rPr>
          <w:rFonts w:hint="eastAsia"/>
          <w:lang w:val="en-US" w:eastAsia="zh-CN"/>
        </w:rPr>
        <w:t>格式自拟。</w:t>
      </w:r>
    </w:p>
    <w:p>
      <w:pPr>
        <w:pStyle w:val="44"/>
        <w:bidi w:val="0"/>
        <w:rPr>
          <w:rFonts w:hint="eastAsia"/>
        </w:rPr>
      </w:pPr>
    </w:p>
    <w:p>
      <w:pPr>
        <w:pStyle w:val="44"/>
        <w:bidi w:val="0"/>
        <w:rPr>
          <w:rFonts w:hint="eastAsia"/>
        </w:rPr>
      </w:pPr>
    </w:p>
    <w:p>
      <w:pPr>
        <w:pStyle w:val="44"/>
        <w:bidi w:val="0"/>
        <w:rPr>
          <w:rFonts w:hint="eastAsia"/>
        </w:rPr>
      </w:pPr>
    </w:p>
    <w:p>
      <w:pPr>
        <w:pStyle w:val="44"/>
        <w:bidi w:val="0"/>
        <w:rPr>
          <w:rFonts w:hint="eastAsia"/>
        </w:rPr>
      </w:pPr>
    </w:p>
    <w:p>
      <w:pPr>
        <w:pStyle w:val="44"/>
        <w:bidi w:val="0"/>
        <w:rPr>
          <w:rFonts w:hint="eastAsia"/>
        </w:rPr>
      </w:pPr>
    </w:p>
    <w:bookmarkEnd w:id="323"/>
    <w:p>
      <w:pPr>
        <w:pStyle w:val="44"/>
        <w:bidi w:val="0"/>
        <w:rPr>
          <w:rFonts w:hint="eastAsia"/>
          <w:lang w:val="en-US" w:eastAsia="zh-CN"/>
        </w:rPr>
      </w:pPr>
      <w:bookmarkStart w:id="344" w:name="_Toc19240"/>
      <w:r>
        <w:rPr>
          <w:rFonts w:hint="eastAsia"/>
          <w:lang w:val="en-US" w:eastAsia="zh-CN"/>
        </w:rPr>
        <w:br w:type="page"/>
      </w:r>
      <w:bookmarkEnd w:id="344"/>
    </w:p>
    <w:p>
      <w:pPr>
        <w:pStyle w:val="45"/>
        <w:numPr>
          <w:ilvl w:val="0"/>
          <w:numId w:val="18"/>
        </w:numPr>
        <w:bidi w:val="0"/>
        <w:ind w:left="0" w:leftChars="0" w:firstLine="0" w:firstLineChars="0"/>
        <w:rPr>
          <w:rFonts w:hint="eastAsia"/>
          <w:highlight w:val="none"/>
          <w:lang w:val="en-US" w:eastAsia="zh-CN"/>
        </w:rPr>
      </w:pPr>
      <w:bookmarkStart w:id="345" w:name="_Toc20002"/>
      <w:bookmarkStart w:id="346" w:name="_Toc16092"/>
      <w:bookmarkStart w:id="347" w:name="_Toc8107"/>
      <w:bookmarkStart w:id="348" w:name="_Toc3910"/>
      <w:bookmarkStart w:id="349" w:name="_Toc881"/>
      <w:bookmarkStart w:id="350" w:name="_Toc18724"/>
      <w:r>
        <w:rPr>
          <w:rFonts w:hint="eastAsia"/>
          <w:highlight w:val="none"/>
          <w:lang w:val="en-US" w:eastAsia="zh-CN"/>
        </w:rPr>
        <w:t>服务方案</w:t>
      </w:r>
      <w:bookmarkEnd w:id="345"/>
      <w:bookmarkEnd w:id="346"/>
      <w:bookmarkEnd w:id="347"/>
      <w:bookmarkEnd w:id="348"/>
    </w:p>
    <w:p>
      <w:pPr>
        <w:pStyle w:val="48"/>
        <w:bidi w:val="0"/>
        <w:rPr>
          <w:rFonts w:hint="eastAsia"/>
          <w:lang w:val="en-US" w:eastAsia="zh-CN"/>
        </w:rPr>
      </w:pPr>
      <w:r>
        <w:rPr>
          <w:rFonts w:hint="eastAsia"/>
          <w:lang w:val="en-US" w:eastAsia="zh-CN"/>
        </w:rPr>
        <w:t>注：格式自拟。</w:t>
      </w:r>
    </w:p>
    <w:p>
      <w:pPr>
        <w:pStyle w:val="44"/>
        <w:bidi w:val="0"/>
        <w:rPr>
          <w:rFonts w:hint="eastAsia"/>
          <w:lang w:val="en-US" w:eastAsia="zh-CN"/>
        </w:rPr>
      </w:pPr>
      <w:r>
        <w:rPr>
          <w:rFonts w:hint="eastAsia"/>
          <w:lang w:val="en-US" w:eastAsia="zh-CN"/>
        </w:rPr>
        <w:br w:type="page"/>
      </w:r>
    </w:p>
    <w:p>
      <w:pPr>
        <w:pStyle w:val="45"/>
        <w:numPr>
          <w:ilvl w:val="0"/>
          <w:numId w:val="18"/>
        </w:numPr>
        <w:bidi w:val="0"/>
        <w:ind w:left="0" w:leftChars="0" w:firstLine="0" w:firstLineChars="0"/>
        <w:rPr>
          <w:rFonts w:hint="eastAsia"/>
        </w:rPr>
      </w:pPr>
      <w:bookmarkStart w:id="351" w:name="_Toc13065"/>
      <w:bookmarkStart w:id="352" w:name="_Toc32188"/>
      <w:bookmarkStart w:id="353" w:name="_Toc118"/>
      <w:r>
        <w:rPr>
          <w:rFonts w:hint="eastAsia"/>
          <w:lang w:val="en-US" w:eastAsia="zh-CN"/>
        </w:rPr>
        <w:t>招标代理服务费承诺函</w:t>
      </w:r>
      <w:bookmarkEnd w:id="351"/>
      <w:bookmarkEnd w:id="352"/>
      <w:bookmarkEnd w:id="353"/>
    </w:p>
    <w:p>
      <w:pPr>
        <w:pStyle w:val="44"/>
        <w:bidi w:val="0"/>
        <w:rPr>
          <w:rFonts w:hint="eastAsia"/>
        </w:rPr>
      </w:pPr>
      <w:r>
        <w:rPr>
          <w:rFonts w:hint="eastAsia"/>
          <w:lang w:eastAsia="zh-CN"/>
        </w:rPr>
        <w:t>成都公恒信工程项目管理有限公司</w:t>
      </w:r>
      <w:r>
        <w:rPr>
          <w:rFonts w:hint="eastAsia"/>
        </w:rPr>
        <w:t>：</w:t>
      </w:r>
    </w:p>
    <w:p>
      <w:pPr>
        <w:pStyle w:val="47"/>
        <w:bidi w:val="0"/>
        <w:rPr>
          <w:rFonts w:hint="eastAsia"/>
          <w:b/>
          <w:bCs/>
          <w:lang w:val="en-US" w:eastAsia="zh-CN"/>
        </w:rPr>
      </w:pPr>
      <w:r>
        <w:rPr>
          <w:rFonts w:hint="eastAsia"/>
        </w:rPr>
        <w:t>我公司在贵公司代理的</w:t>
      </w:r>
      <w:r>
        <w:rPr>
          <w:rFonts w:hint="eastAsia"/>
          <w:u w:val="single"/>
        </w:rPr>
        <w:t xml:space="preserve">                        </w:t>
      </w:r>
      <w:r>
        <w:rPr>
          <w:rFonts w:hint="eastAsia"/>
        </w:rPr>
        <w:t>项目(项目编号：</w:t>
      </w:r>
      <w:r>
        <w:rPr>
          <w:rFonts w:hint="eastAsia"/>
          <w:u w:val="single"/>
        </w:rPr>
        <w:t xml:space="preserve">           </w:t>
      </w:r>
      <w:r>
        <w:rPr>
          <w:rFonts w:hint="eastAsia"/>
        </w:rPr>
        <w:t>)竞争性磋商中若获成交，我们保证在收到成交通知后2个工作日内按要求，以支票、银行汇票、电汇、现金或经贵公司认可的一种方式，向贵公司即</w:t>
      </w:r>
      <w:r>
        <w:rPr>
          <w:rFonts w:hint="eastAsia"/>
          <w:lang w:eastAsia="zh-CN"/>
        </w:rPr>
        <w:t>成都公恒信工程项目管理有限公司</w:t>
      </w:r>
      <w:r>
        <w:rPr>
          <w:rFonts w:hint="eastAsia"/>
        </w:rPr>
        <w:t>指定的银行</w:t>
      </w:r>
      <w:r>
        <w:rPr>
          <w:rFonts w:hint="eastAsia"/>
          <w:lang w:val="en-US" w:eastAsia="zh-CN"/>
        </w:rPr>
        <w:t>账号</w:t>
      </w:r>
      <w:r>
        <w:rPr>
          <w:rFonts w:hint="eastAsia"/>
        </w:rPr>
        <w:t>，按照磋商</w:t>
      </w:r>
      <w:r>
        <w:rPr>
          <w:rFonts w:hint="eastAsia"/>
          <w:lang w:val="zh-CN"/>
        </w:rPr>
        <w:t>文件中</w:t>
      </w:r>
      <w:r>
        <w:rPr>
          <w:rFonts w:hint="eastAsia"/>
          <w:lang w:val="zh-CN" w:eastAsia="zh-CN"/>
        </w:rPr>
        <w:t>招标代理</w:t>
      </w:r>
      <w:r>
        <w:rPr>
          <w:rFonts w:hint="eastAsia"/>
        </w:rPr>
        <w:t>服务费收取标准一次性支付合同全额的</w:t>
      </w:r>
      <w:r>
        <w:rPr>
          <w:rFonts w:hint="eastAsia"/>
          <w:lang w:val="en-US" w:eastAsia="zh-CN"/>
        </w:rPr>
        <w:t>招标代理</w:t>
      </w:r>
      <w:r>
        <w:rPr>
          <w:rFonts w:hint="eastAsia"/>
        </w:rPr>
        <w:t>服务费。</w:t>
      </w:r>
      <w:r>
        <w:rPr>
          <w:rFonts w:hint="eastAsia"/>
          <w:b/>
          <w:bCs/>
          <w:lang w:val="en-US" w:eastAsia="zh-CN"/>
        </w:rPr>
        <w:t>如因我公司自身原因造成取消成交资格或自愿放弃成交资格的，我</w:t>
      </w:r>
      <w:r>
        <w:rPr>
          <w:rFonts w:hint="eastAsia"/>
          <w:b/>
          <w:bCs/>
          <w:highlight w:val="none"/>
          <w:lang w:val="en-US" w:eastAsia="zh-CN"/>
        </w:rPr>
        <w:t>司支付的招标代理服务费不予退还，由此造成的损失由我方自行承担。</w:t>
      </w:r>
    </w:p>
    <w:p>
      <w:pPr>
        <w:pStyle w:val="47"/>
        <w:bidi w:val="0"/>
        <w:rPr>
          <w:rFonts w:hint="eastAsia"/>
        </w:rPr>
      </w:pPr>
    </w:p>
    <w:p>
      <w:pPr>
        <w:pStyle w:val="47"/>
        <w:bidi w:val="0"/>
        <w:rPr>
          <w:rFonts w:hint="eastAsia"/>
        </w:rPr>
      </w:pPr>
    </w:p>
    <w:p>
      <w:pPr>
        <w:pStyle w:val="47"/>
        <w:bidi w:val="0"/>
        <w:rPr>
          <w:rFonts w:hint="eastAsia"/>
        </w:rPr>
      </w:pPr>
      <w:r>
        <w:rPr>
          <w:rFonts w:hint="eastAsia"/>
        </w:rPr>
        <w:t>特此承诺。</w:t>
      </w:r>
    </w:p>
    <w:p>
      <w:pPr>
        <w:pStyle w:val="44"/>
        <w:bidi w:val="0"/>
        <w:rPr>
          <w:rFonts w:hint="eastAsia"/>
        </w:rPr>
      </w:pPr>
    </w:p>
    <w:p>
      <w:pPr>
        <w:pStyle w:val="44"/>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供应商</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(盖章)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  话：</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  编：</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rPr>
      </w:pPr>
      <w:r>
        <w:rPr>
          <w:rFonts w:hint="eastAsia"/>
          <w:lang w:eastAsia="zh-CN"/>
        </w:rPr>
        <w:t>法定</w:t>
      </w:r>
      <w:r>
        <w:rPr>
          <w:rFonts w:hint="eastAsia" w:asciiTheme="minorEastAsia" w:hAnsiTheme="minorEastAsia" w:eastAsiaTheme="minorEastAsia" w:cstheme="minorEastAsia"/>
          <w:color w:val="auto"/>
          <w:sz w:val="24"/>
          <w:highlight w:val="none"/>
          <w:lang w:eastAsia="zh-CN"/>
        </w:rPr>
        <w:t>代表人</w:t>
      </w:r>
      <w:r>
        <w:rPr>
          <w:rFonts w:hint="eastAsia"/>
          <w:lang w:eastAsia="zh-CN"/>
        </w:rPr>
        <w:t>/单位负责人或授权代表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color w:val="auto"/>
          <w:sz w:val="24"/>
          <w:highlight w:val="none"/>
        </w:rPr>
        <w:t>承诺日期：</w:t>
      </w:r>
      <w:r>
        <w:rPr>
          <w:rFonts w:hint="eastAsia" w:asciiTheme="minorEastAsia" w:hAnsiTheme="minorEastAsia" w:eastAsiaTheme="minorEastAsia" w:cstheme="minorEastAsia"/>
          <w:bCs/>
          <w:color w:val="auto"/>
          <w:sz w:val="24"/>
          <w:highlight w:val="none"/>
          <w:u w:val="single"/>
        </w:rPr>
        <w:t xml:space="preserve">                </w:t>
      </w:r>
    </w:p>
    <w:p>
      <w:pPr>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Cs/>
          <w:color w:val="auto"/>
          <w:sz w:val="24"/>
          <w:highlight w:val="none"/>
          <w:u w:val="single"/>
        </w:rPr>
        <w:br w:type="page"/>
      </w:r>
    </w:p>
    <w:p>
      <w:pPr>
        <w:pStyle w:val="45"/>
        <w:numPr>
          <w:ilvl w:val="0"/>
          <w:numId w:val="18"/>
        </w:numPr>
        <w:bidi w:val="0"/>
        <w:ind w:left="0" w:leftChars="0" w:firstLine="0" w:firstLineChars="0"/>
        <w:rPr>
          <w:rFonts w:hint="default"/>
          <w:lang w:val="en-US" w:eastAsia="zh-CN"/>
        </w:rPr>
      </w:pPr>
      <w:bookmarkStart w:id="354" w:name="_Toc10668"/>
      <w:bookmarkStart w:id="355" w:name="_Toc17857"/>
      <w:bookmarkStart w:id="356" w:name="_Toc17584"/>
      <w:r>
        <w:rPr>
          <w:rFonts w:hint="eastAsia"/>
          <w:lang w:val="en-US" w:eastAsia="zh-CN"/>
        </w:rPr>
        <w:t>报价表</w:t>
      </w:r>
      <w:bookmarkEnd w:id="354"/>
      <w:bookmarkEnd w:id="355"/>
      <w:bookmarkEnd w:id="356"/>
    </w:p>
    <w:p>
      <w:pPr>
        <w:widowControl w:val="0"/>
        <w:spacing w:line="440" w:lineRule="exact"/>
        <w:jc w:val="center"/>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28"/>
          <w:highlight w:val="none"/>
          <w:lang w:val="en-US" w:eastAsia="zh-CN"/>
        </w:rPr>
        <w:t>第</w:t>
      </w:r>
      <w:r>
        <w:rPr>
          <w:rFonts w:hint="eastAsia" w:asciiTheme="minorEastAsia" w:hAnsiTheme="minorEastAsia" w:eastAsiaTheme="minorEastAsia" w:cstheme="minorEastAsia"/>
          <w:color w:val="000000"/>
          <w:sz w:val="32"/>
          <w:szCs w:val="28"/>
          <w:highlight w:val="none"/>
          <w:u w:val="single"/>
          <w:lang w:val="en-US" w:eastAsia="zh-CN"/>
        </w:rPr>
        <w:t xml:space="preserve"> N </w:t>
      </w:r>
      <w:r>
        <w:rPr>
          <w:rFonts w:hint="eastAsia" w:asciiTheme="minorEastAsia" w:hAnsiTheme="minorEastAsia" w:eastAsiaTheme="minorEastAsia" w:cstheme="minorEastAsia"/>
          <w:color w:val="000000"/>
          <w:sz w:val="32"/>
          <w:szCs w:val="28"/>
          <w:highlight w:val="none"/>
          <w:lang w:val="en-US" w:eastAsia="zh-CN"/>
        </w:rPr>
        <w:t>轮报价/</w:t>
      </w:r>
      <w:r>
        <w:rPr>
          <w:rFonts w:hint="eastAsia" w:asciiTheme="minorEastAsia" w:hAnsiTheme="minorEastAsia" w:eastAsiaTheme="minorEastAsia" w:cstheme="minorEastAsia"/>
          <w:color w:val="000000"/>
          <w:sz w:val="32"/>
          <w:szCs w:val="28"/>
          <w:highlight w:val="none"/>
        </w:rPr>
        <w:t>最后报价</w:t>
      </w:r>
      <w:r>
        <w:rPr>
          <w:rFonts w:hint="eastAsia" w:asciiTheme="minorEastAsia" w:hAnsiTheme="minorEastAsia" w:eastAsiaTheme="minorEastAsia" w:cstheme="minorEastAsia"/>
          <w:color w:val="000000"/>
          <w:sz w:val="32"/>
          <w:szCs w:val="28"/>
          <w:highlight w:val="none"/>
          <w:lang w:eastAsia="zh-CN"/>
        </w:rPr>
        <w:t>(</w:t>
      </w:r>
      <w:r>
        <w:rPr>
          <w:rFonts w:hint="eastAsia" w:asciiTheme="minorEastAsia" w:hAnsiTheme="minorEastAsia" w:eastAsiaTheme="minorEastAsia" w:cstheme="minorEastAsia"/>
          <w:b/>
          <w:color w:val="000000"/>
          <w:sz w:val="32"/>
          <w:szCs w:val="28"/>
          <w:highlight w:val="none"/>
          <w:lang w:val="en-US" w:eastAsia="zh-CN"/>
        </w:rPr>
        <w:t>根据磋商实际情况选择</w:t>
      </w:r>
      <w:r>
        <w:rPr>
          <w:rFonts w:hint="eastAsia" w:asciiTheme="minorEastAsia" w:hAnsiTheme="minorEastAsia" w:eastAsiaTheme="minorEastAsia" w:cstheme="minorEastAsia"/>
          <w:color w:val="000000"/>
          <w:sz w:val="32"/>
          <w:szCs w:val="28"/>
          <w:highlight w:val="none"/>
          <w:lang w:eastAsia="zh-CN"/>
        </w:rPr>
        <w:t>)</w:t>
      </w:r>
    </w:p>
    <w:p>
      <w:pPr>
        <w:widowControl w:val="0"/>
        <w:spacing w:line="440" w:lineRule="exac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项目名称：</w:t>
      </w:r>
      <w:r>
        <w:rPr>
          <w:rFonts w:hint="eastAsia" w:asciiTheme="minorEastAsia" w:hAnsiTheme="minorEastAsia" w:eastAsiaTheme="minorEastAsia" w:cstheme="minorEastAsia"/>
          <w:color w:val="000000"/>
          <w:sz w:val="24"/>
          <w:szCs w:val="24"/>
          <w:u w:val="single"/>
        </w:rPr>
        <w:t xml:space="preserve">                        </w:t>
      </w:r>
    </w:p>
    <w:p>
      <w:pPr>
        <w:widowControl w:val="0"/>
        <w:spacing w:line="440" w:lineRule="exact"/>
        <w:jc w:val="both"/>
        <w:rPr>
          <w:rFonts w:hint="eastAsia" w:asciiTheme="minorEastAsia" w:hAnsiTheme="minorEastAsia" w:eastAsiaTheme="minorEastAsia" w:cstheme="minorEastAsia"/>
          <w:color w:val="000000"/>
          <w:sz w:val="24"/>
          <w:szCs w:val="24"/>
          <w:highlight w:val="yellow"/>
        </w:rPr>
      </w:pPr>
      <w:r>
        <w:rPr>
          <w:rFonts w:hint="eastAsia" w:asciiTheme="minorEastAsia" w:hAnsiTheme="minorEastAsia" w:eastAsiaTheme="minorEastAsia" w:cstheme="minorEastAsia"/>
          <w:color w:val="000000"/>
          <w:sz w:val="24"/>
          <w:szCs w:val="24"/>
        </w:rPr>
        <w:t>项目编号：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none"/>
          <w:lang w:val="en-US" w:eastAsia="zh-CN"/>
        </w:rPr>
        <w:t xml:space="preserve">                                 </w:t>
      </w:r>
    </w:p>
    <w:tbl>
      <w:tblPr>
        <w:tblStyle w:val="19"/>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287"/>
        <w:gridCol w:w="4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88" w:type="dxa"/>
            <w:vAlign w:val="center"/>
          </w:tcPr>
          <w:p>
            <w:pPr>
              <w:widowControl w:val="0"/>
              <w:wordWrap w:val="0"/>
              <w:topLinePunct/>
              <w:adjustRightInd w:val="0"/>
              <w:snapToGrid w:val="0"/>
              <w:spacing w:line="360" w:lineRule="exact"/>
              <w:jc w:val="center"/>
              <w:rPr>
                <w:rFonts w:hint="eastAsia" w:hAnsi="宋体" w:eastAsia="宋体" w:cs="宋体"/>
                <w:b/>
                <w:bCs w:val="0"/>
                <w:color w:val="000000"/>
                <w:sz w:val="21"/>
                <w:szCs w:val="21"/>
                <w:lang w:eastAsia="zh-CN"/>
              </w:rPr>
            </w:pPr>
            <w:r>
              <w:rPr>
                <w:rFonts w:hint="eastAsia" w:hAnsi="宋体" w:cs="宋体"/>
                <w:b/>
                <w:bCs w:val="0"/>
                <w:color w:val="000000"/>
                <w:sz w:val="21"/>
                <w:szCs w:val="21"/>
                <w:lang w:val="en-US" w:eastAsia="zh-CN"/>
              </w:rPr>
              <w:t>序号</w:t>
            </w:r>
          </w:p>
        </w:tc>
        <w:tc>
          <w:tcPr>
            <w:tcW w:w="4287" w:type="dxa"/>
            <w:vAlign w:val="center"/>
          </w:tcPr>
          <w:p>
            <w:pPr>
              <w:widowControl w:val="0"/>
              <w:wordWrap w:val="0"/>
              <w:topLinePunct/>
              <w:adjustRightInd w:val="0"/>
              <w:snapToGrid w:val="0"/>
              <w:spacing w:line="360" w:lineRule="exact"/>
              <w:ind w:firstLine="0" w:firstLineChars="0"/>
              <w:jc w:val="center"/>
              <w:rPr>
                <w:rFonts w:hint="eastAsia" w:hAnsi="宋体" w:cs="宋体"/>
                <w:b/>
                <w:bCs w:val="0"/>
                <w:color w:val="000000"/>
                <w:sz w:val="21"/>
                <w:szCs w:val="21"/>
              </w:rPr>
            </w:pPr>
            <w:r>
              <w:rPr>
                <w:rFonts w:hint="eastAsia" w:hAnsi="宋体" w:cs="宋体"/>
                <w:b/>
                <w:bCs w:val="0"/>
                <w:color w:val="000000"/>
                <w:sz w:val="21"/>
                <w:szCs w:val="21"/>
              </w:rPr>
              <w:t>服务内容</w:t>
            </w:r>
          </w:p>
        </w:tc>
        <w:tc>
          <w:tcPr>
            <w:tcW w:w="4481" w:type="dxa"/>
            <w:vAlign w:val="center"/>
          </w:tcPr>
          <w:p>
            <w:pPr>
              <w:widowControl w:val="0"/>
              <w:wordWrap w:val="0"/>
              <w:topLinePunct/>
              <w:adjustRightInd w:val="0"/>
              <w:snapToGrid w:val="0"/>
              <w:spacing w:line="360" w:lineRule="exact"/>
              <w:jc w:val="center"/>
              <w:rPr>
                <w:rFonts w:hint="default" w:hAnsi="宋体" w:eastAsia="宋体" w:cs="宋体"/>
                <w:b/>
                <w:bCs w:val="0"/>
                <w:color w:val="000000"/>
                <w:sz w:val="21"/>
                <w:szCs w:val="21"/>
                <w:lang w:val="en-US" w:eastAsia="zh-CN"/>
              </w:rPr>
            </w:pPr>
            <w:r>
              <w:rPr>
                <w:rFonts w:hint="eastAsia" w:cs="宋体"/>
                <w:b/>
                <w:bCs w:val="0"/>
                <w:color w:val="000000"/>
                <w:sz w:val="21"/>
                <w:szCs w:val="21"/>
                <w:lang w:val="en-US" w:eastAsia="zh-CN"/>
              </w:rPr>
              <w:t>履约时间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188" w:type="dxa"/>
            <w:vAlign w:val="center"/>
          </w:tcPr>
          <w:p>
            <w:pPr>
              <w:widowControl w:val="0"/>
              <w:wordWrap w:val="0"/>
              <w:topLinePunct/>
              <w:adjustRightInd w:val="0"/>
              <w:snapToGrid w:val="0"/>
              <w:spacing w:line="360" w:lineRule="auto"/>
              <w:jc w:val="center"/>
              <w:rPr>
                <w:rFonts w:hint="eastAsia" w:hAnsi="宋体" w:eastAsia="宋体" w:cs="宋体"/>
                <w:bCs/>
                <w:color w:val="000000"/>
                <w:sz w:val="21"/>
                <w:szCs w:val="21"/>
                <w:lang w:val="en-US" w:eastAsia="zh-CN"/>
              </w:rPr>
            </w:pPr>
            <w:r>
              <w:rPr>
                <w:rFonts w:hint="eastAsia" w:hAnsi="宋体" w:cs="宋体"/>
                <w:bCs/>
                <w:color w:val="000000"/>
                <w:sz w:val="21"/>
                <w:szCs w:val="21"/>
                <w:lang w:val="en-US" w:eastAsia="zh-CN"/>
              </w:rPr>
              <w:t>1</w:t>
            </w:r>
          </w:p>
        </w:tc>
        <w:tc>
          <w:tcPr>
            <w:tcW w:w="4287" w:type="dxa"/>
            <w:vAlign w:val="center"/>
          </w:tcPr>
          <w:p>
            <w:pPr>
              <w:widowControl w:val="0"/>
              <w:wordWrap w:val="0"/>
              <w:topLinePunct/>
              <w:adjustRightInd w:val="0"/>
              <w:snapToGrid w:val="0"/>
              <w:spacing w:line="360" w:lineRule="auto"/>
              <w:ind w:firstLine="0" w:firstLineChars="0"/>
              <w:jc w:val="center"/>
              <w:rPr>
                <w:rFonts w:hint="eastAsia" w:hAnsi="宋体" w:cs="宋体"/>
                <w:bCs/>
                <w:color w:val="000000"/>
                <w:sz w:val="21"/>
                <w:szCs w:val="21"/>
              </w:rPr>
            </w:pPr>
          </w:p>
        </w:tc>
        <w:tc>
          <w:tcPr>
            <w:tcW w:w="4481" w:type="dxa"/>
            <w:vAlign w:val="center"/>
          </w:tcPr>
          <w:p>
            <w:pPr>
              <w:widowControl w:val="0"/>
              <w:wordWrap w:val="0"/>
              <w:topLinePunct/>
              <w:adjustRightInd w:val="0"/>
              <w:snapToGrid w:val="0"/>
              <w:spacing w:line="360" w:lineRule="auto"/>
              <w:jc w:val="center"/>
              <w:rPr>
                <w:rFonts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restart"/>
            <w:vAlign w:val="center"/>
          </w:tcPr>
          <w:p>
            <w:pPr>
              <w:widowControl w:val="0"/>
              <w:wordWrap w:val="0"/>
              <w:topLinePunct/>
              <w:adjustRightInd w:val="0"/>
              <w:snapToGrid w:val="0"/>
              <w:spacing w:line="360" w:lineRule="exact"/>
              <w:jc w:val="center"/>
              <w:rPr>
                <w:rFonts w:hAnsi="宋体" w:cs="宋体"/>
                <w:color w:val="000000"/>
                <w:sz w:val="21"/>
                <w:szCs w:val="21"/>
              </w:rPr>
            </w:pPr>
            <w:r>
              <w:rPr>
                <w:rFonts w:hint="eastAsia" w:hAnsi="宋体" w:cs="宋体"/>
                <w:bCs/>
                <w:color w:val="000000"/>
                <w:sz w:val="21"/>
                <w:szCs w:val="21"/>
              </w:rPr>
              <w:t>报价(元)</w:t>
            </w:r>
          </w:p>
        </w:tc>
        <w:tc>
          <w:tcPr>
            <w:tcW w:w="8768" w:type="dxa"/>
            <w:gridSpan w:val="2"/>
            <w:vAlign w:val="center"/>
          </w:tcPr>
          <w:p>
            <w:pPr>
              <w:widowControl w:val="0"/>
              <w:wordWrap w:val="0"/>
              <w:topLinePunct/>
              <w:adjustRightInd w:val="0"/>
              <w:snapToGrid w:val="0"/>
              <w:spacing w:line="360" w:lineRule="exact"/>
              <w:rPr>
                <w:rFonts w:hAnsi="宋体" w:cs="宋体"/>
                <w:color w:val="000000"/>
                <w:sz w:val="21"/>
                <w:szCs w:val="21"/>
              </w:rPr>
            </w:pPr>
            <w:r>
              <w:rPr>
                <w:rFonts w:hint="eastAsia" w:hAnsi="宋体" w:cs="宋体"/>
                <w:color w:val="000000"/>
                <w:sz w:val="21"/>
                <w:szCs w:val="21"/>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continue"/>
            <w:vAlign w:val="center"/>
          </w:tcPr>
          <w:p>
            <w:pPr>
              <w:widowControl w:val="0"/>
              <w:wordWrap w:val="0"/>
              <w:topLinePunct/>
              <w:adjustRightInd w:val="0"/>
              <w:snapToGrid w:val="0"/>
              <w:spacing w:line="360" w:lineRule="auto"/>
            </w:pPr>
          </w:p>
        </w:tc>
        <w:tc>
          <w:tcPr>
            <w:tcW w:w="8768" w:type="dxa"/>
            <w:gridSpan w:val="2"/>
            <w:vAlign w:val="center"/>
          </w:tcPr>
          <w:p>
            <w:pPr>
              <w:widowControl w:val="0"/>
              <w:wordWrap w:val="0"/>
              <w:topLinePunct/>
              <w:adjustRightInd w:val="0"/>
              <w:snapToGrid w:val="0"/>
              <w:spacing w:line="360" w:lineRule="exact"/>
              <w:rPr>
                <w:rFonts w:hAnsi="宋体" w:cs="宋体"/>
                <w:color w:val="000000"/>
                <w:sz w:val="21"/>
                <w:szCs w:val="21"/>
              </w:rPr>
            </w:pPr>
            <w:r>
              <w:rPr>
                <w:rFonts w:hint="eastAsia" w:hAnsi="宋体" w:cs="宋体"/>
                <w:color w:val="000000"/>
                <w:sz w:val="21"/>
                <w:szCs w:val="21"/>
              </w:rPr>
              <w:t>人民币大写：</w:t>
            </w:r>
          </w:p>
        </w:tc>
      </w:tr>
    </w:tbl>
    <w:p>
      <w:pPr>
        <w:pStyle w:val="48"/>
        <w:bidi w:val="0"/>
        <w:rPr>
          <w:rFonts w:hint="eastAsia"/>
          <w:lang w:val="en-US" w:eastAsia="zh-CN"/>
        </w:rPr>
      </w:pPr>
      <w:r>
        <w:rPr>
          <w:rFonts w:hint="eastAsia"/>
          <w:lang w:val="en-US" w:eastAsia="zh-CN"/>
        </w:rPr>
        <w:t>注：</w:t>
      </w:r>
      <w:r>
        <w:rPr>
          <w:rFonts w:hint="eastAsia"/>
          <w:lang w:val="zh-CN"/>
        </w:rPr>
        <w:t>报价应为完成本竞争性磋商文件中所要求的</w:t>
      </w:r>
      <w:r>
        <w:rPr>
          <w:rFonts w:hint="eastAsia"/>
          <w:lang w:val="en-US" w:eastAsia="zh-CN"/>
        </w:rPr>
        <w:t>服务</w:t>
      </w:r>
      <w:r>
        <w:rPr>
          <w:rFonts w:hint="eastAsia"/>
          <w:lang w:val="zh-CN"/>
        </w:rPr>
        <w:t>所应包括内容的所有价</w:t>
      </w:r>
      <w:r>
        <w:rPr>
          <w:rFonts w:hint="eastAsia"/>
          <w:highlight w:val="none"/>
          <w:lang w:val="zh-CN"/>
        </w:rPr>
        <w:t>格，</w:t>
      </w:r>
      <w:r>
        <w:rPr>
          <w:rFonts w:hint="eastAsia"/>
          <w:b/>
          <w:bCs w:val="0"/>
          <w:highlight w:val="none"/>
          <w:lang w:val="en-US" w:eastAsia="zh-CN"/>
        </w:rPr>
        <w:t>包含</w:t>
      </w:r>
      <w:r>
        <w:rPr>
          <w:rFonts w:hint="eastAsia" w:asciiTheme="minorEastAsia" w:hAnsiTheme="minorEastAsia" w:eastAsiaTheme="minorEastAsia" w:cstheme="minorEastAsia"/>
          <w:color w:val="auto"/>
          <w:kern w:val="2"/>
          <w:sz w:val="24"/>
          <w:szCs w:val="22"/>
          <w:highlight w:val="none"/>
          <w:lang w:val="en-US" w:eastAsia="zh-CN" w:bidi="ar-SA"/>
        </w:rPr>
        <w:t>完</w:t>
      </w:r>
      <w:r>
        <w:rPr>
          <w:rFonts w:hint="eastAsia" w:asciiTheme="minorEastAsia" w:hAnsiTheme="minorEastAsia" w:eastAsiaTheme="minorEastAsia" w:cstheme="minorEastAsia"/>
          <w:color w:val="auto"/>
          <w:kern w:val="2"/>
          <w:sz w:val="24"/>
          <w:szCs w:val="22"/>
          <w:lang w:val="en-US" w:eastAsia="zh-CN" w:bidi="ar-SA"/>
        </w:rPr>
        <w:t>成本项目所涉及</w:t>
      </w:r>
      <w:r>
        <w:rPr>
          <w:rFonts w:hint="eastAsia"/>
          <w:highlight w:val="none"/>
        </w:rPr>
        <w:t>人工劳务、设备投入、成果、保险、税费、利润、招标代理服务费等完成本项目所需的一切费用</w:t>
      </w:r>
      <w:r>
        <w:rPr>
          <w:rFonts w:hint="eastAsia"/>
          <w:lang w:val="zh-CN"/>
        </w:rPr>
        <w:t>。</w:t>
      </w:r>
    </w:p>
    <w:p>
      <w:pPr>
        <w:tabs>
          <w:tab w:val="left" w:pos="540"/>
          <w:tab w:val="left" w:pos="900"/>
          <w:tab w:val="clear" w:pos="0"/>
        </w:tabs>
        <w:rPr>
          <w:rFonts w:hint="eastAsia" w:asciiTheme="minorEastAsia" w:hAnsiTheme="minorEastAsia" w:eastAsiaTheme="minorEastAsia" w:cstheme="minorEastAsia"/>
          <w:color w:val="000000"/>
          <w:sz w:val="24"/>
        </w:rPr>
      </w:pPr>
    </w:p>
    <w:p>
      <w:pPr>
        <w:tabs>
          <w:tab w:val="left" w:pos="540"/>
          <w:tab w:val="left" w:pos="900"/>
          <w:tab w:val="clear" w:pos="0"/>
        </w:tabs>
        <w:rPr>
          <w:rFonts w:hint="eastAsia" w:asciiTheme="minorEastAsia" w:hAnsiTheme="minorEastAsia" w:eastAsiaTheme="minorEastAsia" w:cstheme="minorEastAsia"/>
          <w:color w:val="000000"/>
          <w:sz w:val="24"/>
        </w:rPr>
      </w:pPr>
    </w:p>
    <w:p>
      <w:pPr>
        <w:pStyle w:val="47"/>
        <w:bidi w:val="0"/>
        <w:rPr>
          <w:rFonts w:hint="eastAsia"/>
          <w:u w:val="single"/>
        </w:rPr>
      </w:pPr>
      <w:r>
        <w:rPr>
          <w:rFonts w:hint="eastAsia"/>
        </w:rPr>
        <w:t>供应商名称：</w:t>
      </w:r>
      <w:r>
        <w:rPr>
          <w:rFonts w:hint="eastAsia"/>
          <w:u w:val="single"/>
        </w:rPr>
        <w:t xml:space="preserve">  </w:t>
      </w:r>
      <w:r>
        <w:rPr>
          <w:rFonts w:hint="eastAsia"/>
          <w:u w:val="single"/>
          <w:lang w:val="en-US" w:eastAsia="zh-CN"/>
        </w:rPr>
        <w:t xml:space="preserve">                  </w:t>
      </w:r>
      <w:r>
        <w:rPr>
          <w:rFonts w:hint="eastAsia"/>
          <w:u w:val="single"/>
        </w:rPr>
        <w:t xml:space="preserve">  </w:t>
      </w:r>
    </w:p>
    <w:p>
      <w:pPr>
        <w:pStyle w:val="47"/>
        <w:bidi w:val="0"/>
        <w:rPr>
          <w:rFonts w:hint="eastAsia"/>
        </w:rPr>
      </w:pPr>
      <w:r>
        <w:rPr>
          <w:rFonts w:hint="eastAsia"/>
          <w:lang w:eastAsia="zh-CN"/>
        </w:rPr>
        <w:t>法定代表人/单位负责人或授权代表</w:t>
      </w:r>
      <w:r>
        <w:rPr>
          <w:rFonts w:hint="eastAsia"/>
        </w:rPr>
        <w:t>：</w:t>
      </w:r>
      <w:r>
        <w:rPr>
          <w:rFonts w:hint="eastAsia"/>
          <w:u w:val="single"/>
        </w:rPr>
        <w:t xml:space="preserve">                  </w:t>
      </w:r>
      <w:r>
        <w:rPr>
          <w:rFonts w:hint="eastAsia"/>
          <w:lang w:eastAsia="zh-CN"/>
        </w:rPr>
        <w:t>(</w:t>
      </w:r>
      <w:r>
        <w:rPr>
          <w:rFonts w:hint="eastAsia"/>
        </w:rPr>
        <w:t>签</w:t>
      </w:r>
      <w:r>
        <w:rPr>
          <w:rFonts w:hint="eastAsia"/>
          <w:lang w:val="en-US" w:eastAsia="zh-CN"/>
        </w:rPr>
        <w:t>名</w:t>
      </w:r>
      <w:r>
        <w:rPr>
          <w:rFonts w:hint="eastAsia"/>
        </w:rPr>
        <w:t>并捺印</w:t>
      </w:r>
      <w:r>
        <w:rPr>
          <w:rFonts w:hint="eastAsia"/>
          <w:lang w:eastAsia="zh-CN"/>
        </w:rPr>
        <w:t>)</w:t>
      </w:r>
    </w:p>
    <w:p>
      <w:pPr>
        <w:pStyle w:val="47"/>
        <w:bidi w:val="0"/>
        <w:rPr>
          <w:rFonts w:hint="eastAsia"/>
          <w:lang w:val="en-US" w:eastAsia="zh-CN"/>
        </w:rPr>
      </w:pPr>
      <w:r>
        <w:rPr>
          <w:rFonts w:hint="eastAsia"/>
        </w:rPr>
        <w:t>报价日期：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44"/>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rPr>
        <w:t xml:space="preserve">                </w:t>
      </w:r>
    </w:p>
    <w:p>
      <w:pPr>
        <w:pStyle w:val="44"/>
        <w:bidi w:val="0"/>
        <w:rPr>
          <w:rFonts w:hint="eastAsia"/>
        </w:rPr>
      </w:pPr>
    </w:p>
    <w:bookmarkEnd w:id="349"/>
    <w:bookmarkEnd w:id="350"/>
    <w:p>
      <w:pPr>
        <w:pStyle w:val="49"/>
        <w:bidi w:val="0"/>
        <w:rPr>
          <w:rFonts w:hint="eastAsia"/>
          <w:lang w:val="en-US" w:eastAsia="zh-CN"/>
        </w:rPr>
      </w:pPr>
      <w:bookmarkStart w:id="357" w:name="_Toc24888"/>
      <w:r>
        <w:rPr>
          <w:rFonts w:hint="eastAsia"/>
        </w:rPr>
        <w:br w:type="page"/>
      </w:r>
      <w:bookmarkEnd w:id="357"/>
      <w:bookmarkStart w:id="358" w:name="_Toc18196"/>
      <w:bookmarkStart w:id="359" w:name="_Toc22998"/>
      <w:bookmarkStart w:id="360" w:name="_Toc31123"/>
      <w:bookmarkStart w:id="361" w:name="_Toc21335"/>
      <w:r>
        <w:rPr>
          <w:rFonts w:hint="eastAsia"/>
          <w:lang w:val="en-US" w:eastAsia="zh-CN"/>
        </w:rPr>
        <w:t>资格性审查</w:t>
      </w:r>
      <w:bookmarkEnd w:id="358"/>
      <w:r>
        <w:rPr>
          <w:rFonts w:hint="eastAsia"/>
          <w:lang w:val="en-US" w:eastAsia="zh-CN"/>
        </w:rPr>
        <w:t>内容</w:t>
      </w:r>
      <w:bookmarkEnd w:id="359"/>
      <w:bookmarkEnd w:id="360"/>
      <w:bookmarkEnd w:id="361"/>
    </w:p>
    <w:p>
      <w:pPr>
        <w:pStyle w:val="51"/>
        <w:numPr>
          <w:ilvl w:val="1"/>
          <w:numId w:val="21"/>
        </w:numPr>
        <w:bidi w:val="0"/>
        <w:rPr>
          <w:rFonts w:hint="eastAsia"/>
          <w:b/>
          <w:bCs/>
        </w:rPr>
      </w:pPr>
      <w:bookmarkStart w:id="362" w:name="_Toc10631"/>
      <w:bookmarkStart w:id="363" w:name="_Toc141"/>
      <w:bookmarkStart w:id="364" w:name="_Toc20678"/>
      <w:bookmarkStart w:id="365" w:name="_Toc32482"/>
      <w:r>
        <w:rPr>
          <w:rFonts w:hint="eastAsia"/>
          <w:b/>
          <w:bCs/>
        </w:rPr>
        <w:t>供应商应当提供的资格证明材料</w:t>
      </w:r>
      <w:r>
        <w:rPr>
          <w:rFonts w:hint="eastAsia"/>
          <w:b/>
          <w:bCs/>
          <w:lang w:val="en-US" w:eastAsia="zh-CN"/>
        </w:rPr>
        <w:t>及其他类似效力要求的相关证明材料</w:t>
      </w:r>
    </w:p>
    <w:bookmarkEnd w:id="362"/>
    <w:bookmarkEnd w:id="363"/>
    <w:bookmarkEnd w:id="364"/>
    <w:p>
      <w:pPr>
        <w:pStyle w:val="34"/>
        <w:numPr>
          <w:ilvl w:val="1"/>
          <w:numId w:val="22"/>
        </w:numPr>
        <w:bidi w:val="0"/>
        <w:rPr>
          <w:rFonts w:hint="eastAsia"/>
          <w:b/>
          <w:bCs/>
        </w:rPr>
      </w:pPr>
      <w:r>
        <w:rPr>
          <w:rFonts w:hint="eastAsia"/>
          <w:b/>
          <w:bCs/>
          <w:lang w:val="en-US" w:eastAsia="zh-CN"/>
        </w:rPr>
        <w:t>供应商</w:t>
      </w:r>
      <w:r>
        <w:rPr>
          <w:rFonts w:hint="eastAsia"/>
          <w:b/>
          <w:bCs/>
        </w:rPr>
        <w:t>具有独立承担民事责任的能力</w:t>
      </w:r>
      <w:r>
        <w:rPr>
          <w:rFonts w:hint="eastAsia"/>
          <w:b/>
          <w:bCs/>
          <w:lang w:val="en-US" w:eastAsia="zh-CN"/>
        </w:rPr>
        <w:t>的证明材料；</w:t>
      </w:r>
    </w:p>
    <w:p>
      <w:pPr>
        <w:pStyle w:val="47"/>
        <w:bidi w:val="0"/>
        <w:rPr>
          <w:rFonts w:hint="eastAsia"/>
          <w:lang w:val="en-US" w:eastAsia="zh-CN"/>
        </w:rPr>
      </w:pPr>
      <w:r>
        <w:rPr>
          <w:rFonts w:hint="eastAsia"/>
          <w:lang w:val="en-US" w:eastAsia="zh-CN"/>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p>
    <w:p>
      <w:pPr>
        <w:pStyle w:val="48"/>
        <w:bidi w:val="0"/>
        <w:rPr>
          <w:rFonts w:hint="eastAsia"/>
          <w:lang w:val="en-US" w:eastAsia="zh-CN"/>
        </w:rPr>
      </w:pPr>
      <w:r>
        <w:rPr>
          <w:rFonts w:hint="eastAsia"/>
          <w:lang w:val="en-US" w:eastAsia="zh-CN"/>
        </w:rPr>
        <w:t>注：1.以上证明材料应满足此条要求①发证机关有年检要求的，应按规定通过年检；②在有效期内；③复印件加盖供应商公章；</w:t>
      </w:r>
    </w:p>
    <w:p>
      <w:pPr>
        <w:pStyle w:val="48"/>
        <w:bidi w:val="0"/>
        <w:rPr>
          <w:rFonts w:hint="eastAsia"/>
          <w:lang w:val="en-US" w:eastAsia="zh-CN"/>
        </w:rPr>
      </w:pPr>
      <w:r>
        <w:rPr>
          <w:rFonts w:hint="eastAsia"/>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8"/>
        <w:bidi w:val="0"/>
        <w:rPr>
          <w:rFonts w:hint="eastAsia"/>
          <w:lang w:val="en-US" w:eastAsia="zh-CN"/>
        </w:rPr>
      </w:pPr>
      <w:r>
        <w:rPr>
          <w:rFonts w:hint="eastAsia"/>
          <w:lang w:val="en-US" w:eastAsia="zh-CN"/>
        </w:rPr>
        <w:t>3.</w:t>
      </w:r>
      <w:r>
        <w:t>根据国务院办公厅关于加快推进“多证合一”改革的指导意见</w:t>
      </w:r>
      <w:r>
        <w:rPr>
          <w:rFonts w:hint="eastAsia"/>
          <w:lang w:eastAsia="zh-CN"/>
        </w:rPr>
        <w:t>(</w:t>
      </w:r>
      <w:r>
        <w:t>国办发</w:t>
      </w:r>
      <w:r>
        <w:rPr>
          <w:rFonts w:hint="eastAsia"/>
          <w:lang w:val="en-US" w:eastAsia="zh-CN"/>
        </w:rPr>
        <w:t>〔</w:t>
      </w:r>
      <w:r>
        <w:t>2017</w:t>
      </w:r>
      <w:r>
        <w:rPr>
          <w:rFonts w:hint="eastAsia"/>
          <w:lang w:val="en-US" w:eastAsia="zh-CN"/>
        </w:rPr>
        <w:t>〕</w:t>
      </w:r>
      <w:r>
        <w:t>41号</w:t>
      </w:r>
      <w:r>
        <w:rPr>
          <w:rFonts w:hint="eastAsia"/>
          <w:lang w:eastAsia="zh-CN"/>
        </w:rPr>
        <w:t>)</w:t>
      </w:r>
      <w:r>
        <w:t>等政策要求，若资格要求涉及的登记、备案等有关事项和各类证照已实行多证合一</w:t>
      </w:r>
      <w:r>
        <w:rPr>
          <w:rFonts w:hint="eastAsia"/>
          <w:lang w:val="en-US" w:eastAsia="zh-CN"/>
        </w:rPr>
        <w:t>的，</w:t>
      </w:r>
      <w:r>
        <w:rPr>
          <w:rFonts w:hint="eastAsia"/>
          <w:lang w:eastAsia="zh-CN"/>
        </w:rPr>
        <w:t>提供多证合一证照</w:t>
      </w:r>
      <w:r>
        <w:rPr>
          <w:rFonts w:hint="eastAsia"/>
          <w:lang w:val="en-US" w:eastAsia="zh-CN"/>
        </w:rPr>
        <w:t>副本</w:t>
      </w:r>
      <w:r>
        <w:rPr>
          <w:rFonts w:hint="eastAsia"/>
          <w:lang w:eastAsia="zh-CN"/>
        </w:rPr>
        <w:t>复印件</w:t>
      </w:r>
      <w:r>
        <w:t>。</w:t>
      </w:r>
    </w:p>
    <w:p>
      <w:pPr>
        <w:pStyle w:val="34"/>
        <w:numPr>
          <w:ilvl w:val="1"/>
          <w:numId w:val="22"/>
        </w:numPr>
        <w:bidi w:val="0"/>
        <w:rPr>
          <w:rFonts w:hint="eastAsia"/>
          <w:b/>
          <w:bCs/>
        </w:rPr>
      </w:pPr>
      <w:r>
        <w:rPr>
          <w:rFonts w:hint="eastAsia"/>
          <w:b/>
          <w:bCs/>
          <w:lang w:val="en-US" w:eastAsia="zh-CN"/>
        </w:rPr>
        <w:t>供应商具有良好的商业信誉和健全的财务会计制度的证明材料；</w:t>
      </w:r>
    </w:p>
    <w:p>
      <w:pPr>
        <w:pStyle w:val="37"/>
        <w:numPr>
          <w:ilvl w:val="2"/>
          <w:numId w:val="22"/>
        </w:numPr>
        <w:bidi w:val="0"/>
        <w:rPr>
          <w:rFonts w:hint="eastAsia"/>
          <w:lang w:val="en-US" w:eastAsia="zh-CN"/>
        </w:rPr>
      </w:pPr>
      <w:r>
        <w:rPr>
          <w:rFonts w:hint="eastAsia"/>
          <w:lang w:val="en-US" w:eastAsia="zh-CN"/>
        </w:rPr>
        <w:t>供应商</w:t>
      </w:r>
      <w:r>
        <w:rPr>
          <w:rFonts w:hint="eastAsia"/>
        </w:rPr>
        <w:t>具</w:t>
      </w:r>
      <w:r>
        <w:rPr>
          <w:rFonts w:hint="eastAsia"/>
          <w:lang w:val="en-US" w:eastAsia="zh-CN"/>
        </w:rPr>
        <w:t>有</w:t>
      </w:r>
      <w:r>
        <w:rPr>
          <w:rFonts w:hint="eastAsia"/>
        </w:rPr>
        <w:t>良好商业信誉的证明材料</w:t>
      </w:r>
      <w:r>
        <w:rPr>
          <w:rFonts w:hint="eastAsia"/>
          <w:lang w:eastAsia="zh-CN"/>
        </w:rPr>
        <w:t>；</w:t>
      </w:r>
    </w:p>
    <w:p>
      <w:pPr>
        <w:pStyle w:val="47"/>
        <w:bidi w:val="0"/>
        <w:rPr>
          <w:rFonts w:hint="eastAsia"/>
          <w:lang w:eastAsia="zh-CN"/>
        </w:rPr>
      </w:pPr>
      <w:r>
        <w:rPr>
          <w:rFonts w:hint="eastAsia"/>
          <w:lang w:val="en-US" w:eastAsia="zh-CN"/>
        </w:rPr>
        <w:t>提供</w:t>
      </w:r>
      <w:r>
        <w:rPr>
          <w:rFonts w:hint="eastAsia"/>
        </w:rPr>
        <w:t>具</w:t>
      </w:r>
      <w:r>
        <w:rPr>
          <w:rFonts w:hint="eastAsia"/>
          <w:lang w:val="en-US" w:eastAsia="zh-CN"/>
        </w:rPr>
        <w:t>有</w:t>
      </w:r>
      <w:r>
        <w:rPr>
          <w:rFonts w:hint="eastAsia"/>
        </w:rPr>
        <w:t>良好</w:t>
      </w:r>
      <w:r>
        <w:rPr>
          <w:rFonts w:hint="eastAsia"/>
          <w:lang w:val="en-US" w:eastAsia="zh-CN"/>
        </w:rPr>
        <w:t>的</w:t>
      </w:r>
      <w:r>
        <w:rPr>
          <w:rFonts w:hint="eastAsia"/>
        </w:rPr>
        <w:t>商业信誉</w:t>
      </w:r>
      <w:r>
        <w:rPr>
          <w:rFonts w:hint="eastAsia"/>
          <w:lang w:val="en-US" w:eastAsia="zh-CN"/>
        </w:rPr>
        <w:t>的</w:t>
      </w:r>
      <w:r>
        <w:rPr>
          <w:rFonts w:hint="eastAsia"/>
        </w:rPr>
        <w:t>承诺函</w:t>
      </w:r>
      <w:r>
        <w:rPr>
          <w:rFonts w:hint="eastAsia"/>
          <w:lang w:eastAsia="zh-CN"/>
        </w:rPr>
        <w:t>。</w:t>
      </w:r>
    </w:p>
    <w:p>
      <w:pPr>
        <w:pStyle w:val="47"/>
        <w:bidi w:val="0"/>
        <w:rPr>
          <w:rFonts w:hint="eastAsia"/>
          <w:b/>
          <w:bCs/>
          <w:lang w:val="en-US" w:eastAsia="zh-CN"/>
        </w:rPr>
      </w:pPr>
      <w:r>
        <w:rPr>
          <w:rFonts w:hint="eastAsia"/>
          <w:b/>
          <w:bCs/>
          <w:lang w:val="en-US" w:eastAsia="zh-CN"/>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37"/>
        <w:numPr>
          <w:ilvl w:val="2"/>
          <w:numId w:val="22"/>
        </w:numPr>
        <w:bidi w:val="0"/>
        <w:rPr>
          <w:rFonts w:hint="eastAsia"/>
          <w:lang w:val="en-US" w:eastAsia="zh-CN"/>
        </w:rPr>
      </w:pPr>
      <w:r>
        <w:rPr>
          <w:rFonts w:hint="eastAsia"/>
          <w:lang w:val="en-US" w:eastAsia="zh-CN"/>
        </w:rPr>
        <w:t>供应商具有健全的财务会计制度的证明材料；</w:t>
      </w:r>
    </w:p>
    <w:p>
      <w:pPr>
        <w:pStyle w:val="47"/>
        <w:bidi w:val="0"/>
        <w:rPr>
          <w:rFonts w:hint="default"/>
          <w:lang w:val="en-US" w:eastAsia="zh-CN"/>
        </w:rPr>
      </w:pPr>
      <w:r>
        <w:rPr>
          <w:rFonts w:hint="eastAsia"/>
          <w:lang w:val="en-US" w:eastAsia="zh-CN"/>
        </w:rPr>
        <w:t>(1)供应商提供2020年度经过会计师事务所审计的财务报告复印件(经审计的有效财务报告应包括报告及报告中所附的完整内容，并由注册会计师签名、盖章以及会计师事务所盖章)；</w:t>
      </w:r>
    </w:p>
    <w:p>
      <w:pPr>
        <w:pStyle w:val="47"/>
        <w:bidi w:val="0"/>
        <w:rPr>
          <w:rFonts w:hint="eastAsia"/>
          <w:lang w:val="en-US" w:eastAsia="zh-CN"/>
        </w:rPr>
      </w:pPr>
      <w:r>
        <w:rPr>
          <w:rFonts w:hint="eastAsia"/>
          <w:lang w:val="en-US" w:eastAsia="zh-CN"/>
        </w:rPr>
        <w:t>(2)供应商提供2020年度供应商内部的财务报表复印件(至少包含资产负债表)；</w:t>
      </w:r>
    </w:p>
    <w:p>
      <w:pPr>
        <w:pStyle w:val="47"/>
        <w:bidi w:val="0"/>
        <w:rPr>
          <w:rFonts w:hint="eastAsia"/>
          <w:lang w:val="en-US" w:eastAsia="zh-CN"/>
        </w:rPr>
      </w:pPr>
      <w:r>
        <w:rPr>
          <w:rFonts w:hint="eastAsia"/>
          <w:lang w:val="en-US" w:eastAsia="zh-CN"/>
        </w:rPr>
        <w:t>(3)供应商提供响应文件递交截止日前一年内银行为其出具的资信证明复印件；</w:t>
      </w:r>
    </w:p>
    <w:p>
      <w:pPr>
        <w:pStyle w:val="47"/>
        <w:bidi w:val="0"/>
        <w:rPr>
          <w:rFonts w:hint="eastAsia"/>
          <w:lang w:val="en-US" w:eastAsia="zh-CN"/>
        </w:rPr>
      </w:pPr>
      <w:r>
        <w:rPr>
          <w:rFonts w:hint="eastAsia"/>
          <w:lang w:val="en-US" w:eastAsia="zh-CN"/>
        </w:rPr>
        <w:t>(4)供应商注册时间截至响应文件递交截止日不足一年的，可提供公司章程复印件；</w:t>
      </w:r>
    </w:p>
    <w:p>
      <w:pPr>
        <w:pStyle w:val="47"/>
        <w:bidi w:val="0"/>
        <w:rPr>
          <w:rFonts w:hint="eastAsia"/>
          <w:lang w:val="en-US" w:eastAsia="zh-CN"/>
        </w:rPr>
      </w:pPr>
      <w:r>
        <w:rPr>
          <w:rFonts w:hint="eastAsia"/>
          <w:lang w:val="en-US" w:eastAsia="zh-CN"/>
        </w:rPr>
        <w:t>(5)供应商为事业单位、大型国有企业或其他组织(不具备法人条件的组织，如</w:t>
      </w:r>
      <w:r>
        <w:rPr>
          <w:rFonts w:hint="eastAsia"/>
          <w:color w:val="auto"/>
        </w:rPr>
        <w:t>合伙组织、个体工商户、农村承包经营户</w:t>
      </w:r>
      <w:r>
        <w:rPr>
          <w:rFonts w:hint="eastAsia"/>
          <w:color w:val="auto"/>
          <w:lang w:val="en-US" w:eastAsia="zh-CN"/>
        </w:rPr>
        <w:t>等)</w:t>
      </w:r>
      <w:r>
        <w:rPr>
          <w:rFonts w:hint="eastAsia"/>
          <w:lang w:val="en-US" w:eastAsia="zh-CN"/>
        </w:rPr>
        <w:t>或自然人时，可提供承诺函；</w:t>
      </w:r>
    </w:p>
    <w:p>
      <w:pPr>
        <w:pStyle w:val="48"/>
        <w:bidi w:val="0"/>
        <w:rPr>
          <w:rFonts w:hint="eastAsia"/>
          <w:lang w:val="en-US" w:eastAsia="zh-CN"/>
        </w:rPr>
      </w:pPr>
      <w:r>
        <w:rPr>
          <w:rFonts w:hint="eastAsia"/>
          <w:b/>
          <w:bCs/>
          <w:lang w:val="en-US" w:eastAsia="zh-CN"/>
        </w:rPr>
        <w:t>注：具有健全的财务会计制度的证明材料中第(1)-(5)项具有同等的效力，供应商可根据自身实际情况选择提供其中任意一项。</w:t>
      </w:r>
    </w:p>
    <w:p>
      <w:pPr>
        <w:pStyle w:val="34"/>
        <w:numPr>
          <w:ilvl w:val="1"/>
          <w:numId w:val="22"/>
        </w:numPr>
        <w:bidi w:val="0"/>
        <w:rPr>
          <w:rFonts w:hint="eastAsia"/>
          <w:b/>
          <w:bCs/>
        </w:rPr>
      </w:pPr>
      <w:r>
        <w:rPr>
          <w:rFonts w:hint="eastAsia"/>
          <w:b/>
          <w:bCs/>
          <w:lang w:val="en-US" w:eastAsia="zh-CN"/>
        </w:rPr>
        <w:t>供应商具有</w:t>
      </w:r>
      <w:r>
        <w:rPr>
          <w:rFonts w:hint="eastAsia"/>
          <w:b/>
          <w:bCs/>
        </w:rPr>
        <w:t>履行合同所必需的设备和专业技术能力</w:t>
      </w:r>
      <w:r>
        <w:rPr>
          <w:rFonts w:hint="eastAsia"/>
          <w:b/>
          <w:bCs/>
          <w:lang w:val="en-US" w:eastAsia="zh-CN"/>
        </w:rPr>
        <w:t>证明材料；</w:t>
      </w:r>
    </w:p>
    <w:p>
      <w:pPr>
        <w:pStyle w:val="37"/>
        <w:numPr>
          <w:ilvl w:val="2"/>
          <w:numId w:val="0"/>
        </w:numPr>
        <w:bidi w:val="0"/>
        <w:ind w:leftChars="200"/>
        <w:rPr>
          <w:rFonts w:hint="eastAsia"/>
          <w:lang w:val="en-US" w:eastAsia="zh-CN"/>
        </w:rPr>
      </w:pPr>
      <w:r>
        <w:rPr>
          <w:rFonts w:hint="eastAsia"/>
          <w:lang w:val="en-US" w:eastAsia="zh-CN"/>
        </w:rPr>
        <w:t>提供具有履行合同所必需的设备和专业技术能力的承诺函。</w:t>
      </w:r>
    </w:p>
    <w:p>
      <w:pPr>
        <w:pStyle w:val="48"/>
        <w:bidi w:val="0"/>
        <w:rPr>
          <w:rFonts w:hint="eastAsia"/>
          <w:lang w:val="en-US" w:eastAsia="zh-CN"/>
        </w:rPr>
      </w:pPr>
      <w:r>
        <w:rPr>
          <w:rFonts w:hint="eastAsia"/>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lang w:val="en-US" w:eastAsia="zh-CN"/>
        </w:rPr>
        <w:t>。</w:t>
      </w:r>
    </w:p>
    <w:p>
      <w:pPr>
        <w:pStyle w:val="34"/>
        <w:numPr>
          <w:ilvl w:val="1"/>
          <w:numId w:val="22"/>
        </w:numPr>
        <w:bidi w:val="0"/>
        <w:rPr>
          <w:rFonts w:hint="eastAsia"/>
          <w:b/>
          <w:bCs/>
        </w:rPr>
      </w:pPr>
      <w:r>
        <w:rPr>
          <w:rFonts w:hint="eastAsia"/>
          <w:b/>
          <w:bCs/>
          <w:lang w:val="en-US" w:eastAsia="zh-CN"/>
        </w:rPr>
        <w:t>供应商具</w:t>
      </w:r>
      <w:r>
        <w:rPr>
          <w:rFonts w:hint="eastAsia"/>
          <w:b/>
          <w:bCs/>
        </w:rPr>
        <w:t>有依法缴纳税收和社会保障资金的良好记录</w:t>
      </w:r>
      <w:r>
        <w:rPr>
          <w:rFonts w:hint="eastAsia"/>
          <w:b/>
          <w:bCs/>
          <w:lang w:val="en-US" w:eastAsia="zh-CN"/>
        </w:rPr>
        <w:t>的证明材料；</w:t>
      </w:r>
    </w:p>
    <w:p>
      <w:pPr>
        <w:pStyle w:val="37"/>
        <w:numPr>
          <w:ilvl w:val="2"/>
          <w:numId w:val="0"/>
        </w:numPr>
        <w:bidi w:val="0"/>
        <w:ind w:leftChars="200"/>
        <w:rPr>
          <w:rFonts w:hint="eastAsia"/>
        </w:rPr>
      </w:pPr>
      <w:r>
        <w:rPr>
          <w:rFonts w:hint="eastAsia"/>
        </w:rPr>
        <w:t>提供</w:t>
      </w:r>
      <w:r>
        <w:rPr>
          <w:rFonts w:hint="eastAsia"/>
          <w:lang w:val="zh-CN"/>
        </w:rPr>
        <w:t>依法缴纳税收和社会保障资金的良好记录</w:t>
      </w:r>
      <w:r>
        <w:rPr>
          <w:rFonts w:hint="eastAsia"/>
        </w:rPr>
        <w:t>的承诺函</w:t>
      </w:r>
      <w:r>
        <w:rPr>
          <w:rFonts w:hint="eastAsia"/>
          <w:lang w:eastAsia="zh-CN"/>
        </w:rPr>
        <w:t>。</w:t>
      </w:r>
    </w:p>
    <w:p>
      <w:pPr>
        <w:pStyle w:val="48"/>
        <w:bidi w:val="0"/>
        <w:rPr>
          <w:rFonts w:hint="eastAsia"/>
        </w:rPr>
      </w:pPr>
      <w:r>
        <w:rPr>
          <w:rFonts w:hint="eastAsia"/>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lang w:val="en-US" w:eastAsia="zh-CN"/>
        </w:rPr>
        <w:t>。</w:t>
      </w:r>
    </w:p>
    <w:p>
      <w:pPr>
        <w:pStyle w:val="34"/>
        <w:numPr>
          <w:ilvl w:val="1"/>
          <w:numId w:val="22"/>
        </w:numPr>
        <w:bidi w:val="0"/>
        <w:rPr>
          <w:rFonts w:hint="eastAsia"/>
          <w:b/>
          <w:bCs/>
          <w:lang w:eastAsia="zh-CN"/>
        </w:rPr>
      </w:pPr>
      <w:r>
        <w:rPr>
          <w:rFonts w:hint="eastAsia"/>
          <w:b/>
          <w:bCs/>
          <w:lang w:val="en-US" w:eastAsia="zh-CN"/>
        </w:rPr>
        <w:t>供应商参加政府采购活动前三年内，在经营活动中没有重大违法记录的证明材料；</w:t>
      </w:r>
    </w:p>
    <w:p>
      <w:pPr>
        <w:pStyle w:val="47"/>
        <w:bidi w:val="0"/>
        <w:rPr>
          <w:rFonts w:hint="eastAsia"/>
          <w:lang w:val="en-US" w:eastAsia="zh-CN"/>
        </w:rPr>
      </w:pPr>
      <w:r>
        <w:rPr>
          <w:rFonts w:hint="eastAsia"/>
          <w:lang w:val="en-US" w:eastAsia="zh-CN"/>
        </w:rPr>
        <w:t>提供参加本次政府采购活动前三年内，在经营活动中没有重大违法记录的书面声明(成立不足三年的，从成立之日起计算)。</w:t>
      </w:r>
    </w:p>
    <w:p>
      <w:pPr>
        <w:pStyle w:val="34"/>
        <w:keepNext w:val="0"/>
        <w:keepLines w:val="0"/>
        <w:pageBreakBefore w:val="0"/>
        <w:widowControl w:val="0"/>
        <w:numPr>
          <w:ilvl w:val="1"/>
          <w:numId w:val="1"/>
        </w:numPr>
        <w:kinsoku/>
        <w:wordWrap w:val="0"/>
        <w:overflowPunct/>
        <w:topLinePunct/>
        <w:autoSpaceDE/>
        <w:autoSpaceDN/>
        <w:bidi w:val="0"/>
        <w:adjustRightInd/>
        <w:snapToGrid/>
        <w:textAlignment w:val="auto"/>
        <w:rPr>
          <w:rFonts w:hint="eastAsia"/>
          <w:b/>
          <w:bCs/>
          <w:highlight w:val="none"/>
        </w:rPr>
      </w:pPr>
      <w:r>
        <w:rPr>
          <w:rFonts w:hint="eastAsia"/>
          <w:b/>
          <w:bCs/>
          <w:highlight w:val="none"/>
          <w:lang w:val="en-US" w:eastAsia="zh-CN"/>
        </w:rPr>
        <w:t>供应商</w:t>
      </w:r>
      <w:r>
        <w:rPr>
          <w:rFonts w:hint="eastAsia"/>
          <w:b/>
          <w:bCs/>
          <w:highlight w:val="none"/>
          <w:lang w:val="zh-CN" w:eastAsia="zh-CN"/>
        </w:rPr>
        <w:t>及其现任法定代表人、主要负责人不得具有行贿犯罪记录</w:t>
      </w:r>
      <w:r>
        <w:rPr>
          <w:rFonts w:hint="eastAsia"/>
          <w:b/>
          <w:bCs/>
          <w:highlight w:val="none"/>
          <w:lang w:val="en-US" w:eastAsia="zh-CN"/>
        </w:rPr>
        <w:t>的证明材料</w:t>
      </w:r>
      <w:r>
        <w:rPr>
          <w:rFonts w:hint="eastAsia"/>
          <w:b/>
          <w:bCs/>
          <w:highlight w:val="none"/>
          <w:lang w:val="zh-CN" w:eastAsia="zh-CN"/>
        </w:rPr>
        <w:t>；</w:t>
      </w:r>
    </w:p>
    <w:p>
      <w:pPr>
        <w:pStyle w:val="48"/>
        <w:bidi w:val="0"/>
        <w:jc w:val="both"/>
        <w:rPr>
          <w:rFonts w:hint="eastAsia"/>
          <w:b w:val="0"/>
          <w:bCs/>
          <w:highlight w:val="none"/>
          <w:lang w:val="en-US" w:eastAsia="zh-CN"/>
        </w:rPr>
      </w:pPr>
      <w:r>
        <w:rPr>
          <w:rFonts w:hint="eastAsia"/>
          <w:b w:val="0"/>
          <w:bCs/>
          <w:highlight w:val="none"/>
          <w:lang w:val="en-US" w:eastAsia="zh-CN"/>
        </w:rPr>
        <w:t>1.在响应文件中作出供应商及其现任法定代表人(姓名和身份证号码)、主要负责人(姓名和身份证号码)10年内(</w:t>
      </w:r>
      <w:r>
        <w:rPr>
          <w:rFonts w:hint="eastAsia"/>
          <w:b w:val="0"/>
          <w:bCs/>
          <w:highlight w:val="none"/>
          <w:lang w:val="zh-CN" w:eastAsia="zh-CN"/>
        </w:rPr>
        <w:t>若</w:t>
      </w:r>
      <w:r>
        <w:rPr>
          <w:rFonts w:hint="eastAsia"/>
          <w:b w:val="0"/>
          <w:bCs/>
          <w:highlight w:val="none"/>
          <w:lang w:val="en-US" w:eastAsia="zh-CN"/>
        </w:rPr>
        <w:t>供应商</w:t>
      </w:r>
      <w:r>
        <w:rPr>
          <w:rFonts w:hint="eastAsia"/>
          <w:b w:val="0"/>
          <w:bCs/>
          <w:highlight w:val="none"/>
          <w:lang w:val="zh-CN" w:eastAsia="zh-CN"/>
        </w:rPr>
        <w:t>成立不足10年的，</w:t>
      </w:r>
      <w:r>
        <w:rPr>
          <w:rFonts w:hint="eastAsia"/>
          <w:b w:val="0"/>
          <w:bCs/>
          <w:highlight w:val="none"/>
          <w:lang w:val="en-US" w:eastAsia="zh-CN"/>
        </w:rPr>
        <w:t>承诺期限为</w:t>
      </w:r>
      <w:r>
        <w:rPr>
          <w:rFonts w:hint="eastAsia"/>
          <w:b w:val="0"/>
          <w:bCs/>
          <w:highlight w:val="none"/>
          <w:lang w:val="zh-CN" w:eastAsia="zh-CN"/>
        </w:rPr>
        <w:t>成立之日起</w:t>
      </w:r>
      <w:r>
        <w:rPr>
          <w:rFonts w:hint="eastAsia"/>
          <w:b w:val="0"/>
          <w:bCs/>
          <w:highlight w:val="none"/>
          <w:lang w:val="en-US" w:eastAsia="zh-CN"/>
        </w:rPr>
        <w:t>至今)无行贿犯罪记录的承诺；</w:t>
      </w:r>
    </w:p>
    <w:p>
      <w:pPr>
        <w:pStyle w:val="48"/>
        <w:bidi w:val="0"/>
        <w:jc w:val="both"/>
        <w:rPr>
          <w:rFonts w:hint="eastAsia"/>
          <w:b w:val="0"/>
          <w:bCs/>
          <w:highlight w:val="none"/>
          <w:lang w:val="zh-CN" w:eastAsia="zh-CN"/>
        </w:rPr>
      </w:pPr>
      <w:r>
        <w:rPr>
          <w:rFonts w:hint="eastAsia"/>
          <w:b w:val="0"/>
          <w:bCs/>
          <w:highlight w:val="none"/>
          <w:lang w:val="en-US" w:eastAsia="zh-CN"/>
        </w:rPr>
        <w:t>2.供应商未提供有效承诺函的，则需要在响应文件中书面载明其“现任法定代表人”(姓名和身份证号码)、“主要负责人”(姓名和身份证号码)信息，由采购代理机构通过“中国裁判文书网”查询，并将查询记录存档，查询结果与承诺函具有同等效力</w:t>
      </w:r>
      <w:r>
        <w:rPr>
          <w:rFonts w:hint="eastAsia"/>
          <w:b w:val="0"/>
          <w:bCs/>
          <w:highlight w:val="none"/>
          <w:lang w:val="zh-CN" w:eastAsia="zh-CN"/>
        </w:rPr>
        <w:t>。</w:t>
      </w:r>
    </w:p>
    <w:p>
      <w:pPr>
        <w:pStyle w:val="64"/>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eastAsia"/>
          <w:lang w:val="en-US" w:eastAsia="zh-CN"/>
        </w:rPr>
      </w:pPr>
      <w:r>
        <w:rPr>
          <w:rFonts w:hint="eastAsia"/>
          <w:b/>
          <w:bCs/>
          <w:highlight w:val="none"/>
          <w:lang w:val="en-US" w:eastAsia="zh-CN"/>
        </w:rPr>
        <w:t>注：</w:t>
      </w:r>
      <w:r>
        <w:rPr>
          <w:rFonts w:hint="eastAsia"/>
          <w:b/>
          <w:bCs/>
          <w:highlight w:val="none"/>
          <w:lang w:eastAsia="zh-CN"/>
        </w:rPr>
        <w:t>①</w:t>
      </w:r>
      <w:r>
        <w:rPr>
          <w:rFonts w:hint="eastAsia"/>
          <w:b/>
          <w:bCs/>
          <w:highlight w:val="none"/>
          <w:lang w:val="en-US" w:eastAsia="zh-CN"/>
        </w:rPr>
        <w:t>供应商采用提供承诺函方式响应的，其内容必须符合上述第1款的要求，否则将视为无效承诺；</w:t>
      </w:r>
      <w:r>
        <w:rPr>
          <w:rFonts w:hint="eastAsia"/>
          <w:b/>
          <w:bCs/>
          <w:highlight w:val="none"/>
          <w:lang w:eastAsia="zh-CN"/>
        </w:rPr>
        <w:t>②</w:t>
      </w:r>
      <w:r>
        <w:rPr>
          <w:rFonts w:hint="eastAsia"/>
          <w:b/>
          <w:bCs/>
          <w:highlight w:val="none"/>
          <w:lang w:val="en-US" w:eastAsia="zh-CN"/>
        </w:rPr>
        <w:t>如供应商未提供有效承诺函，且未</w:t>
      </w:r>
      <w:r>
        <w:rPr>
          <w:rFonts w:hint="eastAsia"/>
          <w:b/>
          <w:bCs w:val="0"/>
          <w:highlight w:val="none"/>
          <w:lang w:val="en-US" w:eastAsia="zh-CN"/>
        </w:rPr>
        <w:t>在响应文件中书面载明</w:t>
      </w:r>
      <w:r>
        <w:rPr>
          <w:rFonts w:hint="eastAsia"/>
          <w:b/>
          <w:bCs/>
          <w:highlight w:val="none"/>
          <w:lang w:val="en-US" w:eastAsia="zh-CN"/>
        </w:rPr>
        <w:t>其“现任法定代表人”(姓名和身份证号码)、“主要负责人”(姓名和身份证号码)信息的，将被视为无效响应。</w:t>
      </w:r>
    </w:p>
    <w:p>
      <w:pPr>
        <w:pStyle w:val="34"/>
        <w:numPr>
          <w:ilvl w:val="1"/>
          <w:numId w:val="1"/>
        </w:numPr>
        <w:bidi w:val="0"/>
        <w:rPr>
          <w:rFonts w:hint="eastAsia"/>
          <w:b/>
          <w:bCs/>
        </w:rPr>
      </w:pPr>
      <w:r>
        <w:rPr>
          <w:rFonts w:hint="eastAsia"/>
          <w:b/>
          <w:bCs/>
        </w:rPr>
        <w:t>供应商不得为“信用中国”网站</w:t>
      </w:r>
      <w:r>
        <w:rPr>
          <w:rFonts w:hint="eastAsia"/>
          <w:b/>
          <w:bCs/>
          <w:lang w:eastAsia="zh-CN"/>
        </w:rPr>
        <w:t>(</w:t>
      </w:r>
      <w:r>
        <w:rPr>
          <w:rFonts w:hint="eastAsia"/>
          <w:b/>
          <w:bCs/>
        </w:rPr>
        <w:t>www.creditchina.gov.cn</w:t>
      </w:r>
      <w:r>
        <w:rPr>
          <w:rFonts w:hint="eastAsia"/>
          <w:b/>
          <w:bCs/>
          <w:lang w:eastAsia="zh-CN"/>
        </w:rPr>
        <w:t>)</w:t>
      </w:r>
      <w:r>
        <w:rPr>
          <w:rFonts w:hint="eastAsia"/>
          <w:b/>
          <w:bCs/>
        </w:rPr>
        <w:t>中列入失信被执行人和重大税收违法案件当事人名单的供应商，不得为</w:t>
      </w:r>
      <w:r>
        <w:rPr>
          <w:rFonts w:hint="eastAsia"/>
          <w:b/>
          <w:bCs/>
          <w:lang w:eastAsia="zh-CN"/>
        </w:rPr>
        <w:t>“中国政府采购网”(</w:t>
      </w:r>
      <w:r>
        <w:rPr>
          <w:rFonts w:hint="eastAsia"/>
          <w:b/>
          <w:bCs/>
        </w:rPr>
        <w:t>www.ccgp.gov.cn</w:t>
      </w:r>
      <w:r>
        <w:rPr>
          <w:rFonts w:hint="eastAsia"/>
          <w:b/>
          <w:bCs/>
          <w:lang w:eastAsia="zh-CN"/>
        </w:rPr>
        <w:t>)</w:t>
      </w:r>
      <w:r>
        <w:rPr>
          <w:rFonts w:hint="eastAsia"/>
          <w:b/>
          <w:bCs/>
        </w:rPr>
        <w:t>政府采购严重违法失信行为记录名单中被财政部门禁止参加政府采购活动的供应商</w:t>
      </w:r>
      <w:r>
        <w:rPr>
          <w:rFonts w:hint="eastAsia"/>
          <w:b/>
          <w:bCs/>
          <w:lang w:eastAsia="zh-CN"/>
        </w:rPr>
        <w:t>(</w:t>
      </w:r>
      <w:r>
        <w:rPr>
          <w:rFonts w:hint="eastAsia"/>
          <w:b/>
          <w:bCs/>
        </w:rPr>
        <w:t>处罚决定规定的时间和地域范围内</w:t>
      </w:r>
      <w:r>
        <w:rPr>
          <w:rFonts w:hint="eastAsia"/>
          <w:b/>
          <w:bCs/>
          <w:lang w:eastAsia="zh-CN"/>
        </w:rPr>
        <w:t>)；</w:t>
      </w:r>
      <w:r>
        <w:rPr>
          <w:rFonts w:hint="eastAsia"/>
          <w:b/>
          <w:bCs/>
          <w:lang w:val="en-US" w:eastAsia="zh-CN"/>
        </w:rPr>
        <w:t xml:space="preserve"> </w:t>
      </w:r>
    </w:p>
    <w:p>
      <w:pPr>
        <w:pStyle w:val="47"/>
        <w:bidi w:val="0"/>
        <w:rPr>
          <w:rFonts w:hint="eastAsia"/>
        </w:rPr>
      </w:pPr>
      <w:r>
        <w:rPr>
          <w:rFonts w:hint="eastAsia"/>
        </w:rPr>
        <w:t>采购代理机构通过</w:t>
      </w:r>
      <w:r>
        <w:rPr>
          <w:rFonts w:hint="eastAsia"/>
          <w:lang w:eastAsia="zh-CN"/>
        </w:rPr>
        <w:t>“</w:t>
      </w:r>
      <w:r>
        <w:rPr>
          <w:rFonts w:hint="eastAsia"/>
        </w:rPr>
        <w:t>信用中国</w:t>
      </w:r>
      <w:r>
        <w:rPr>
          <w:rFonts w:hint="eastAsia"/>
          <w:lang w:eastAsia="zh-CN"/>
        </w:rPr>
        <w:t>”</w:t>
      </w:r>
      <w:r>
        <w:rPr>
          <w:rFonts w:hint="eastAsia"/>
        </w:rPr>
        <w:t>网站、</w:t>
      </w:r>
      <w:r>
        <w:rPr>
          <w:rFonts w:hint="eastAsia"/>
          <w:lang w:eastAsia="zh-CN"/>
        </w:rPr>
        <w:t>“</w:t>
      </w:r>
      <w:r>
        <w:rPr>
          <w:rFonts w:hint="eastAsia"/>
        </w:rPr>
        <w:t>中国政府采购网</w:t>
      </w:r>
      <w:r>
        <w:rPr>
          <w:rFonts w:hint="eastAsia"/>
          <w:lang w:eastAsia="zh-CN"/>
        </w:rPr>
        <w:t>”</w:t>
      </w:r>
      <w:r>
        <w:rPr>
          <w:rFonts w:hint="eastAsia"/>
        </w:rPr>
        <w:t>等渠道对供应商进行信用记录查询，并将查询记录存档。凡被列入失信被执行人、重大税收违法案件当事人名单、政府采购严重违法失信行为记录名单的，视为存在不良信用记录，参与本项目的将被拒绝；</w:t>
      </w:r>
    </w:p>
    <w:p>
      <w:pPr>
        <w:pStyle w:val="48"/>
        <w:bidi w:val="0"/>
        <w:rPr>
          <w:rFonts w:hint="eastAsia"/>
          <w:lang w:eastAsia="zh-CN"/>
        </w:rPr>
      </w:pPr>
      <w:r>
        <w:rPr>
          <w:rFonts w:hint="eastAsia"/>
          <w:lang w:val="en-US" w:eastAsia="zh-CN"/>
        </w:rPr>
        <w:t>注：供应商</w:t>
      </w:r>
      <w:r>
        <w:rPr>
          <w:rFonts w:hint="eastAsia"/>
        </w:rPr>
        <w:t>参与</w:t>
      </w:r>
      <w:r>
        <w:rPr>
          <w:rFonts w:hint="eastAsia"/>
          <w:lang w:val="en-US" w:eastAsia="zh-CN"/>
        </w:rPr>
        <w:t>磋商</w:t>
      </w:r>
      <w:r>
        <w:rPr>
          <w:rFonts w:hint="eastAsia"/>
        </w:rPr>
        <w:t>时无需对此条进行响应</w:t>
      </w:r>
      <w:r>
        <w:rPr>
          <w:rFonts w:hint="eastAsia"/>
          <w:lang w:eastAsia="zh-CN"/>
        </w:rPr>
        <w:t>。</w:t>
      </w:r>
    </w:p>
    <w:p>
      <w:pPr>
        <w:pStyle w:val="34"/>
        <w:numPr>
          <w:ilvl w:val="1"/>
          <w:numId w:val="1"/>
        </w:numPr>
        <w:bidi w:val="0"/>
        <w:rPr>
          <w:rFonts w:hint="eastAsia"/>
          <w:b/>
          <w:bCs/>
        </w:rPr>
      </w:pPr>
      <w:r>
        <w:rPr>
          <w:rFonts w:hint="eastAsia"/>
          <w:b/>
          <w:bCs/>
        </w:rPr>
        <w:t>法定代表人</w:t>
      </w:r>
      <w:r>
        <w:rPr>
          <w:rFonts w:hint="eastAsia"/>
          <w:b/>
          <w:bCs/>
          <w:lang w:val="en-US" w:eastAsia="zh-CN"/>
        </w:rPr>
        <w:t>/单位负责人</w:t>
      </w:r>
      <w:r>
        <w:rPr>
          <w:rFonts w:hint="eastAsia"/>
          <w:b/>
          <w:bCs/>
        </w:rPr>
        <w:t>授权书原件</w:t>
      </w:r>
      <w:r>
        <w:rPr>
          <w:rFonts w:hint="eastAsia"/>
          <w:b/>
          <w:bCs/>
          <w:lang w:val="en-US" w:eastAsia="zh-CN"/>
        </w:rPr>
        <w:t>；</w:t>
      </w:r>
    </w:p>
    <w:p>
      <w:pPr>
        <w:pStyle w:val="48"/>
        <w:bidi w:val="0"/>
        <w:rPr>
          <w:rFonts w:hint="eastAsia"/>
          <w:lang w:eastAsia="zh-CN"/>
        </w:rPr>
      </w:pPr>
      <w:r>
        <w:rPr>
          <w:rFonts w:hint="eastAsia"/>
          <w:lang w:val="en-US" w:eastAsia="zh-CN"/>
        </w:rPr>
        <w:t>注：</w:t>
      </w:r>
      <w:r>
        <w:rPr>
          <w:rFonts w:hint="eastAsia"/>
          <w:lang w:eastAsia="zh-CN"/>
        </w:rPr>
        <w:t>①附法定代表人</w:t>
      </w:r>
      <w:r>
        <w:rPr>
          <w:rFonts w:hint="eastAsia"/>
          <w:lang w:val="en-US" w:eastAsia="zh-CN"/>
        </w:rPr>
        <w:t>/单位负责人</w:t>
      </w:r>
      <w:r>
        <w:rPr>
          <w:rFonts w:hint="eastAsia"/>
          <w:lang w:eastAsia="zh-CN"/>
        </w:rPr>
        <w:t>和被授权人身份证正反面复印件；②法定代表人</w:t>
      </w:r>
      <w:r>
        <w:rPr>
          <w:rFonts w:hint="eastAsia"/>
          <w:lang w:val="en-US" w:eastAsia="zh-CN"/>
        </w:rPr>
        <w:t>/单位负责人亲自</w:t>
      </w:r>
      <w:r>
        <w:rPr>
          <w:rFonts w:hint="eastAsia"/>
          <w:lang w:eastAsia="zh-CN"/>
        </w:rPr>
        <w:t>参与</w:t>
      </w:r>
      <w:r>
        <w:rPr>
          <w:rFonts w:hint="eastAsia"/>
          <w:lang w:val="en-US" w:eastAsia="zh-CN"/>
        </w:rPr>
        <w:t>磋商</w:t>
      </w:r>
      <w:r>
        <w:rPr>
          <w:rFonts w:hint="eastAsia"/>
          <w:lang w:eastAsia="zh-CN"/>
        </w:rPr>
        <w:t>时不需要提供。</w:t>
      </w:r>
    </w:p>
    <w:p>
      <w:pPr>
        <w:pStyle w:val="34"/>
        <w:numPr>
          <w:ilvl w:val="1"/>
          <w:numId w:val="1"/>
        </w:numPr>
        <w:bidi w:val="0"/>
        <w:rPr>
          <w:rFonts w:hint="eastAsia"/>
          <w:b/>
          <w:bCs/>
          <w:highlight w:val="none"/>
        </w:rPr>
      </w:pPr>
      <w:r>
        <w:rPr>
          <w:rFonts w:hint="eastAsia"/>
          <w:b/>
          <w:bCs/>
          <w:lang w:val="en-US" w:eastAsia="zh-CN"/>
        </w:rPr>
        <w:t>法定</w:t>
      </w:r>
      <w:r>
        <w:rPr>
          <w:rFonts w:hint="eastAsia"/>
          <w:b/>
          <w:bCs/>
        </w:rPr>
        <w:t>代表人</w:t>
      </w:r>
      <w:r>
        <w:rPr>
          <w:rFonts w:hint="eastAsia"/>
          <w:b/>
          <w:bCs/>
          <w:lang w:val="en-US" w:eastAsia="zh-CN"/>
        </w:rPr>
        <w:t>/单位负责人</w:t>
      </w:r>
      <w:r>
        <w:rPr>
          <w:rFonts w:hint="eastAsia"/>
          <w:b/>
          <w:bCs/>
        </w:rPr>
        <w:t>证明书</w:t>
      </w:r>
      <w:r>
        <w:rPr>
          <w:rFonts w:hint="eastAsia"/>
          <w:b/>
          <w:bCs/>
          <w:lang w:val="en-US" w:eastAsia="zh-CN"/>
        </w:rPr>
        <w:t>；</w:t>
      </w:r>
    </w:p>
    <w:p>
      <w:pPr>
        <w:pStyle w:val="48"/>
        <w:bidi w:val="0"/>
        <w:rPr>
          <w:rFonts w:hint="eastAsia"/>
          <w:highlight w:val="none"/>
          <w:lang w:val="en-US" w:eastAsia="zh-CN"/>
        </w:rPr>
      </w:pPr>
      <w:r>
        <w:rPr>
          <w:rFonts w:hint="eastAsia"/>
          <w:highlight w:val="none"/>
          <w:lang w:val="en-US" w:eastAsia="zh-CN"/>
        </w:rPr>
        <w:t>注：①</w:t>
      </w:r>
      <w:r>
        <w:rPr>
          <w:rFonts w:hint="eastAsia"/>
          <w:highlight w:val="none"/>
          <w:lang w:eastAsia="zh-CN"/>
        </w:rPr>
        <w:t>附</w:t>
      </w:r>
      <w:r>
        <w:rPr>
          <w:rFonts w:hint="eastAsia"/>
          <w:highlight w:val="none"/>
          <w:lang w:val="en-US" w:eastAsia="zh-CN"/>
        </w:rPr>
        <w:t>法定代表人/单位负责人身份证正反面复印件；②法定代表人/单位负责人亲自参加磋商时提供本证明书。</w:t>
      </w:r>
    </w:p>
    <w:p>
      <w:pPr>
        <w:pStyle w:val="34"/>
        <w:numPr>
          <w:ilvl w:val="1"/>
          <w:numId w:val="1"/>
        </w:numPr>
        <w:bidi w:val="0"/>
        <w:rPr>
          <w:rFonts w:hint="eastAsia"/>
          <w:b/>
          <w:bCs/>
          <w:highlight w:val="none"/>
        </w:rPr>
      </w:pPr>
      <w:r>
        <w:rPr>
          <w:rFonts w:hint="eastAsia"/>
          <w:b/>
          <w:bCs/>
          <w:highlight w:val="none"/>
          <w:lang w:val="en-US" w:eastAsia="zh-CN"/>
        </w:rPr>
        <w:t>法律、</w:t>
      </w:r>
      <w:r>
        <w:rPr>
          <w:rFonts w:hint="eastAsia"/>
          <w:b/>
          <w:bCs/>
          <w:highlight w:val="none"/>
          <w:lang w:val="en-US" w:eastAsia="zh-CN"/>
        </w:rPr>
        <w:fldChar w:fldCharType="begin"/>
      </w:r>
      <w:r>
        <w:rPr>
          <w:rFonts w:hint="eastAsia"/>
          <w:b/>
          <w:bCs/>
          <w:highlight w:val="none"/>
          <w:lang w:val="en-US" w:eastAsia="zh-CN"/>
        </w:rPr>
        <w:instrText xml:space="preserve"> HYPERLINK "http://www.lawtime.cn/info/sifakaoshi/xingzhengfa/" \t "_blank" </w:instrText>
      </w:r>
      <w:r>
        <w:rPr>
          <w:rFonts w:hint="eastAsia"/>
          <w:b/>
          <w:bCs/>
          <w:highlight w:val="none"/>
          <w:lang w:val="en-US" w:eastAsia="zh-CN"/>
        </w:rPr>
        <w:fldChar w:fldCharType="separate"/>
      </w:r>
      <w:r>
        <w:rPr>
          <w:rFonts w:hint="eastAsia"/>
          <w:b/>
          <w:bCs/>
          <w:highlight w:val="none"/>
          <w:lang w:val="en-US" w:eastAsia="zh-CN"/>
        </w:rPr>
        <w:t>行政法</w:t>
      </w:r>
      <w:r>
        <w:rPr>
          <w:rFonts w:hint="eastAsia"/>
          <w:b/>
          <w:bCs/>
          <w:highlight w:val="none"/>
          <w:lang w:val="en-US" w:eastAsia="zh-CN"/>
        </w:rPr>
        <w:fldChar w:fldCharType="end"/>
      </w:r>
      <w:r>
        <w:rPr>
          <w:rFonts w:hint="eastAsia"/>
          <w:b/>
          <w:bCs/>
          <w:highlight w:val="none"/>
          <w:lang w:val="en-US" w:eastAsia="zh-CN"/>
        </w:rPr>
        <w:t>规规定的其他条件的证明材料；</w:t>
      </w:r>
    </w:p>
    <w:p>
      <w:pPr>
        <w:pStyle w:val="47"/>
        <w:bidi w:val="0"/>
        <w:rPr>
          <w:rFonts w:hint="default"/>
          <w:highlight w:val="none"/>
          <w:lang w:val="en-US" w:eastAsia="zh-CN"/>
        </w:rPr>
      </w:pPr>
      <w:r>
        <w:rPr>
          <w:rFonts w:hint="eastAsia"/>
          <w:highlight w:val="none"/>
          <w:lang w:val="en-US" w:eastAsia="zh-CN"/>
        </w:rPr>
        <w:t>提供符合法律、</w:t>
      </w:r>
      <w:r>
        <w:rPr>
          <w:rFonts w:hint="eastAsia"/>
          <w:highlight w:val="none"/>
          <w:lang w:val="en-US" w:eastAsia="zh-CN"/>
        </w:rPr>
        <w:fldChar w:fldCharType="begin"/>
      </w:r>
      <w:r>
        <w:rPr>
          <w:rFonts w:hint="eastAsia"/>
          <w:highlight w:val="none"/>
          <w:lang w:val="en-US" w:eastAsia="zh-CN"/>
        </w:rPr>
        <w:instrText xml:space="preserve"> HYPERLINK "http://www.lawtime.cn/info/sifakaoshi/xingzhengfa/" \t "_blank" </w:instrText>
      </w:r>
      <w:r>
        <w:rPr>
          <w:rFonts w:hint="eastAsia"/>
          <w:highlight w:val="none"/>
          <w:lang w:val="en-US" w:eastAsia="zh-CN"/>
        </w:rPr>
        <w:fldChar w:fldCharType="separate"/>
      </w:r>
      <w:r>
        <w:rPr>
          <w:rFonts w:hint="eastAsia"/>
          <w:highlight w:val="none"/>
          <w:lang w:val="en-US" w:eastAsia="zh-CN"/>
        </w:rPr>
        <w:t>行政法</w:t>
      </w:r>
      <w:r>
        <w:rPr>
          <w:rFonts w:hint="eastAsia"/>
          <w:highlight w:val="none"/>
          <w:lang w:val="en-US" w:eastAsia="zh-CN"/>
        </w:rPr>
        <w:fldChar w:fldCharType="end"/>
      </w:r>
      <w:r>
        <w:rPr>
          <w:rFonts w:hint="eastAsia"/>
          <w:highlight w:val="none"/>
          <w:lang w:val="en-US" w:eastAsia="zh-CN"/>
        </w:rPr>
        <w:t>规规定的其他条件的承诺函。</w:t>
      </w:r>
    </w:p>
    <w:p>
      <w:pPr>
        <w:pStyle w:val="48"/>
        <w:bidi w:val="0"/>
        <w:rPr>
          <w:rFonts w:hint="eastAsia"/>
          <w:highlight w:val="none"/>
        </w:rPr>
      </w:pPr>
      <w:r>
        <w:rPr>
          <w:rFonts w:hint="eastAsia"/>
          <w:highlight w:val="none"/>
        </w:rPr>
        <w:t>说明：</w:t>
      </w:r>
      <w:r>
        <w:rPr>
          <w:rFonts w:hint="eastAsia"/>
          <w:highlight w:val="none"/>
          <w:lang w:val="en-US" w:eastAsia="zh-CN"/>
        </w:rPr>
        <w:t>①</w:t>
      </w:r>
      <w:r>
        <w:rPr>
          <w:rFonts w:hint="eastAsia"/>
          <w:highlight w:val="none"/>
        </w:rPr>
        <w:t>供应商提供的以上资格证明材料</w:t>
      </w:r>
      <w:r>
        <w:rPr>
          <w:rFonts w:hint="eastAsia"/>
          <w:highlight w:val="none"/>
          <w:lang w:val="en-US" w:eastAsia="zh-CN"/>
        </w:rPr>
        <w:t>及其他类似效力要求的相关证明材料</w:t>
      </w:r>
      <w:r>
        <w:rPr>
          <w:rFonts w:hint="eastAsia"/>
          <w:highlight w:val="none"/>
        </w:rPr>
        <w:t>均应加盖供应商公章，否则资格审查将视为未通过。本项目资格审查仅限于本章涉及的</w:t>
      </w:r>
      <w:r>
        <w:rPr>
          <w:rFonts w:hint="eastAsia"/>
          <w:highlight w:val="none"/>
          <w:lang w:val="en-US" w:eastAsia="zh-CN"/>
        </w:rPr>
        <w:t>所有</w:t>
      </w:r>
      <w:r>
        <w:rPr>
          <w:rFonts w:hint="eastAsia"/>
          <w:highlight w:val="none"/>
        </w:rPr>
        <w:t>内容</w:t>
      </w:r>
      <w:r>
        <w:rPr>
          <w:rFonts w:hint="eastAsia"/>
          <w:highlight w:val="none"/>
          <w:lang w:eastAsia="zh-CN"/>
        </w:rPr>
        <w:t>，</w:t>
      </w:r>
      <w:r>
        <w:rPr>
          <w:rFonts w:hint="eastAsia"/>
          <w:highlight w:val="none"/>
        </w:rPr>
        <w:t>若</w:t>
      </w:r>
      <w:r>
        <w:rPr>
          <w:rFonts w:hint="eastAsia"/>
          <w:highlight w:val="none"/>
          <w:lang w:val="en-US" w:eastAsia="zh-CN"/>
        </w:rPr>
        <w:t>供应商未按照以上要求</w:t>
      </w:r>
      <w:r>
        <w:rPr>
          <w:rFonts w:hint="eastAsia"/>
          <w:highlight w:val="none"/>
        </w:rPr>
        <w:t>提供</w:t>
      </w:r>
      <w:r>
        <w:rPr>
          <w:rFonts w:hint="eastAsia"/>
          <w:highlight w:val="none"/>
          <w:lang w:val="en-US" w:eastAsia="zh-CN"/>
        </w:rPr>
        <w:t>齐全</w:t>
      </w:r>
      <w:r>
        <w:rPr>
          <w:rFonts w:hint="eastAsia"/>
          <w:highlight w:val="none"/>
        </w:rPr>
        <w:t>，</w:t>
      </w:r>
      <w:r>
        <w:rPr>
          <w:rFonts w:hint="eastAsia"/>
          <w:highlight w:val="none"/>
          <w:lang w:val="en-US" w:eastAsia="zh-CN"/>
        </w:rPr>
        <w:t>其资格审查作未通过</w:t>
      </w:r>
      <w:r>
        <w:rPr>
          <w:rFonts w:hint="eastAsia"/>
          <w:highlight w:val="none"/>
        </w:rPr>
        <w:t>处理</w:t>
      </w:r>
      <w:r>
        <w:rPr>
          <w:rFonts w:hint="eastAsia"/>
          <w:highlight w:val="none"/>
          <w:lang w:eastAsia="zh-CN"/>
        </w:rPr>
        <w:t>。</w:t>
      </w:r>
    </w:p>
    <w:p>
      <w:pPr>
        <w:pStyle w:val="48"/>
        <w:bidi w:val="0"/>
        <w:rPr>
          <w:rFonts w:hint="eastAsia"/>
          <w:highlight w:val="none"/>
        </w:rPr>
      </w:pPr>
      <w:r>
        <w:rPr>
          <w:rFonts w:hint="eastAsia"/>
          <w:highlight w:val="none"/>
          <w:lang w:val="en-US" w:eastAsia="zh-CN"/>
        </w:rPr>
        <w:t>②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r>
        <w:rPr>
          <w:rFonts w:hint="eastAsia"/>
          <w:highlight w:val="none"/>
        </w:rPr>
        <w:t>。</w:t>
      </w:r>
    </w:p>
    <w:p>
      <w:pPr>
        <w:pStyle w:val="48"/>
        <w:bidi w:val="0"/>
        <w:rPr>
          <w:rFonts w:hint="eastAsia"/>
          <w:highlight w:val="none"/>
        </w:rPr>
      </w:pPr>
      <w:r>
        <w:rPr>
          <w:rFonts w:hint="eastAsia"/>
          <w:highlight w:val="none"/>
          <w:lang w:val="en-US" w:eastAsia="zh-CN"/>
        </w:rPr>
        <w:t>③</w:t>
      </w:r>
      <w:r>
        <w:rPr>
          <w:rFonts w:hint="eastAsia"/>
          <w:highlight w:val="none"/>
        </w:rPr>
        <w:t>供应商在前三年政府采购合同履约过程中及其他经营活动履约过程中未依法履约被有关部门处理的，不能认定为具有良好的商业信誉。若提供虚假承诺将被视为虚假响应，取消</w:t>
      </w:r>
      <w:r>
        <w:rPr>
          <w:rFonts w:hint="eastAsia"/>
          <w:highlight w:val="none"/>
          <w:lang w:val="en-US" w:eastAsia="zh-CN"/>
        </w:rPr>
        <w:t>成交</w:t>
      </w:r>
      <w:r>
        <w:rPr>
          <w:rFonts w:hint="eastAsia"/>
          <w:highlight w:val="none"/>
        </w:rPr>
        <w:t>资格。</w:t>
      </w:r>
    </w:p>
    <w:p>
      <w:pPr>
        <w:pStyle w:val="48"/>
        <w:bidi w:val="0"/>
        <w:rPr>
          <w:rFonts w:hint="eastAsia"/>
          <w:highlight w:val="none"/>
          <w:lang w:val="en-US" w:eastAsia="zh-CN"/>
        </w:rPr>
      </w:pPr>
      <w:r>
        <w:rPr>
          <w:rFonts w:hint="eastAsia"/>
          <w:highlight w:val="none"/>
          <w:lang w:val="en-US" w:eastAsia="zh-CN"/>
        </w:rPr>
        <w:t>④</w:t>
      </w:r>
      <w:r>
        <w:rPr>
          <w:rFonts w:hint="eastAsia"/>
          <w:highlight w:val="none"/>
        </w:rPr>
        <w:t>重大违法记录中的较大数额罚款的具体金额标准</w:t>
      </w:r>
      <w:r>
        <w:rPr>
          <w:rFonts w:hint="eastAsia"/>
          <w:highlight w:val="none"/>
          <w:lang w:val="en-US" w:eastAsia="zh-CN"/>
        </w:rPr>
        <w:t>及范围</w:t>
      </w:r>
      <w:r>
        <w:rPr>
          <w:rFonts w:hint="eastAsia"/>
          <w:highlight w:val="none"/>
        </w:rPr>
        <w:t>是：若采购项目所属行业行政主管部门对较大数额罚款金额标准有明文规定的，以所属行业行政主管部门规定的较大数额罚款金额标准</w:t>
      </w:r>
      <w:r>
        <w:rPr>
          <w:rFonts w:hint="eastAsia"/>
          <w:highlight w:val="none"/>
          <w:lang w:val="en-US" w:eastAsia="zh-CN"/>
        </w:rPr>
        <w:t>为准</w:t>
      </w:r>
      <w:r>
        <w:rPr>
          <w:rFonts w:hint="eastAsia"/>
          <w:highlight w:val="none"/>
        </w:rPr>
        <w:t>；若采购项目所属行业行政主管部门对较大数额罚款金额标准未明文规定的，以《四川省行政处罚听证程序规定》(四川省人民政府令第317号)规定的行政处罚罚款听证标</w:t>
      </w:r>
      <w:r>
        <w:rPr>
          <w:rFonts w:hint="eastAsia"/>
          <w:highlight w:val="none"/>
          <w:lang w:val="en-US" w:eastAsia="zh-CN"/>
        </w:rPr>
        <w:t>准金额为准。</w:t>
      </w:r>
    </w:p>
    <w:p>
      <w:pPr>
        <w:pStyle w:val="48"/>
        <w:bidi w:val="0"/>
        <w:rPr>
          <w:rFonts w:hint="eastAsia"/>
          <w:highlight w:val="none"/>
          <w:lang w:val="en-US" w:eastAsia="zh-CN"/>
        </w:rPr>
      </w:pPr>
      <w:r>
        <w:rPr>
          <w:rFonts w:hint="eastAsia"/>
          <w:highlight w:val="none"/>
          <w:lang w:val="en-US" w:eastAsia="zh-CN"/>
        </w:rPr>
        <w:fldChar w:fldCharType="begin"/>
      </w:r>
      <w:r>
        <w:rPr>
          <w:rFonts w:hint="eastAsia"/>
          <w:highlight w:val="none"/>
          <w:lang w:val="en-US" w:eastAsia="zh-CN"/>
        </w:rPr>
        <w:instrText xml:space="preserve"> = 5 \* GB3 \* MERGEFORMAT </w:instrText>
      </w:r>
      <w:r>
        <w:rPr>
          <w:rFonts w:hint="eastAsia"/>
          <w:highlight w:val="none"/>
          <w:lang w:val="en-US" w:eastAsia="zh-CN"/>
        </w:rPr>
        <w:fldChar w:fldCharType="separate"/>
      </w:r>
      <w:r>
        <w:rPr>
          <w:rFonts w:hint="eastAsia"/>
          <w:highlight w:val="none"/>
          <w:lang w:val="en-US" w:eastAsia="zh-CN"/>
        </w:rPr>
        <w:t>⑤</w:t>
      </w:r>
      <w:r>
        <w:rPr>
          <w:rFonts w:hint="eastAsia"/>
          <w:highlight w:val="none"/>
          <w:lang w:val="en-US" w:eastAsia="zh-CN"/>
        </w:rPr>
        <w:fldChar w:fldCharType="end"/>
      </w:r>
      <w:r>
        <w:rPr>
          <w:rFonts w:hint="eastAsia"/>
          <w:highlight w:val="none"/>
          <w:lang w:val="en-US" w:eastAsia="zh-CN"/>
        </w:rPr>
        <w:t>供应商应对其所提供的资格证明材料来源的合法性、真实性承担法律责任。</w:t>
      </w:r>
    </w:p>
    <w:p>
      <w:pPr>
        <w:pStyle w:val="48"/>
        <w:bidi w:val="0"/>
        <w:rPr>
          <w:rFonts w:hint="eastAsia"/>
          <w:highlight w:val="none"/>
          <w:lang w:val="en-US" w:eastAsia="zh-CN"/>
        </w:rPr>
      </w:pPr>
      <w:r>
        <w:rPr>
          <w:rFonts w:hint="eastAsia"/>
          <w:highlight w:val="none"/>
          <w:lang w:val="en-US" w:eastAsia="zh-CN"/>
        </w:rPr>
        <w:fldChar w:fldCharType="begin"/>
      </w:r>
      <w:r>
        <w:rPr>
          <w:rFonts w:hint="eastAsia"/>
          <w:highlight w:val="none"/>
          <w:lang w:val="en-US" w:eastAsia="zh-CN"/>
        </w:rPr>
        <w:instrText xml:space="preserve"> = 6 \* GB3 \* MERGEFORMAT </w:instrText>
      </w:r>
      <w:r>
        <w:rPr>
          <w:rFonts w:hint="eastAsia"/>
          <w:highlight w:val="none"/>
          <w:lang w:val="en-US" w:eastAsia="zh-CN"/>
        </w:rPr>
        <w:fldChar w:fldCharType="separate"/>
      </w:r>
      <w:r>
        <w:rPr>
          <w:rFonts w:hint="eastAsia"/>
          <w:highlight w:val="none"/>
          <w:lang w:val="en-US" w:eastAsia="zh-CN"/>
        </w:rPr>
        <w:t>⑥</w:t>
      </w:r>
      <w:r>
        <w:rPr>
          <w:rFonts w:hint="eastAsia"/>
          <w:highlight w:val="none"/>
          <w:lang w:val="en-US" w:eastAsia="zh-CN"/>
        </w:rPr>
        <w:fldChar w:fldCharType="end"/>
      </w:r>
      <w:r>
        <w:rPr>
          <w:rFonts w:hint="eastAsia"/>
          <w:highlight w:val="none"/>
          <w:lang w:val="en-US" w:eastAsia="zh-CN"/>
        </w:rPr>
        <w:t>以上承诺及声明函可参照第三章响应文件格式“承诺及声明函”格式或自拟格式填写均有效。</w:t>
      </w:r>
    </w:p>
    <w:p>
      <w:pPr>
        <w:pStyle w:val="48"/>
        <w:bidi w:val="0"/>
        <w:rPr>
          <w:rFonts w:hint="eastAsia"/>
          <w:highlight w:val="none"/>
        </w:rPr>
      </w:pPr>
      <w:r>
        <w:rPr>
          <w:rFonts w:hint="eastAsia"/>
          <w:highlight w:val="none"/>
          <w:lang w:val="en-US" w:eastAsia="zh-CN"/>
        </w:rPr>
        <w:fldChar w:fldCharType="begin"/>
      </w:r>
      <w:r>
        <w:rPr>
          <w:rFonts w:hint="eastAsia"/>
          <w:highlight w:val="none"/>
          <w:lang w:val="en-US" w:eastAsia="zh-CN"/>
        </w:rPr>
        <w:instrText xml:space="preserve"> = 7 \* GB3 \* MERGEFORMAT </w:instrText>
      </w:r>
      <w:r>
        <w:rPr>
          <w:rFonts w:hint="eastAsia"/>
          <w:highlight w:val="none"/>
          <w:lang w:val="en-US" w:eastAsia="zh-CN"/>
        </w:rPr>
        <w:fldChar w:fldCharType="separate"/>
      </w:r>
      <w:r>
        <w:rPr>
          <w:rFonts w:hint="eastAsia"/>
          <w:highlight w:val="none"/>
          <w:lang w:val="en-US" w:eastAsia="zh-CN"/>
        </w:rPr>
        <w:t>⑦</w:t>
      </w:r>
      <w:r>
        <w:rPr>
          <w:rFonts w:hint="eastAsia"/>
          <w:highlight w:val="none"/>
          <w:lang w:val="en-US" w:eastAsia="zh-CN"/>
        </w:rPr>
        <w:fldChar w:fldCharType="end"/>
      </w:r>
      <w:r>
        <w:rPr>
          <w:rFonts w:hint="eastAsia"/>
          <w:highlight w:val="none"/>
          <w:lang w:val="en-US" w:eastAsia="zh-CN"/>
        </w:rPr>
        <w:t>本章要求提供的相关证明材料应当结合采购项目具体情况和供应商的组织机构性质确定，不得一概而论。</w:t>
      </w:r>
    </w:p>
    <w:bookmarkEnd w:id="365"/>
    <w:p>
      <w:pPr>
        <w:rPr>
          <w:rFonts w:hint="eastAsia"/>
          <w:highlight w:val="none"/>
        </w:rPr>
      </w:pPr>
      <w:r>
        <w:rPr>
          <w:rFonts w:hint="eastAsia" w:asciiTheme="minorEastAsia" w:hAnsiTheme="minorEastAsia" w:eastAsiaTheme="minorEastAsia" w:cstheme="minorEastAsia"/>
          <w:color w:val="000000"/>
          <w:sz w:val="36"/>
          <w:szCs w:val="36"/>
          <w:highlight w:val="none"/>
          <w:lang w:val="en-US" w:eastAsia="zh-CN"/>
        </w:rPr>
        <w:br w:type="page"/>
      </w:r>
    </w:p>
    <w:p>
      <w:pPr>
        <w:pStyle w:val="49"/>
        <w:numPr>
          <w:ilvl w:val="0"/>
          <w:numId w:val="21"/>
        </w:numPr>
        <w:bidi w:val="0"/>
        <w:rPr>
          <w:rFonts w:hint="eastAsia"/>
          <w:highlight w:val="none"/>
        </w:rPr>
      </w:pPr>
      <w:bookmarkStart w:id="366" w:name="_Toc25309"/>
      <w:bookmarkStart w:id="367" w:name="_Toc27985"/>
      <w:r>
        <w:rPr>
          <w:rFonts w:hint="eastAsia" w:asciiTheme="minorEastAsia" w:hAnsiTheme="minorEastAsia" w:eastAsiaTheme="minorEastAsia" w:cstheme="minorEastAsia"/>
          <w:color w:val="000000"/>
          <w:sz w:val="36"/>
          <w:szCs w:val="36"/>
          <w:highlight w:val="none"/>
          <w:lang w:val="en-US" w:eastAsia="zh-CN"/>
        </w:rPr>
        <w:t>采购项目技术、服务、合同内容条款及商务要求</w:t>
      </w:r>
      <w:bookmarkEnd w:id="366"/>
      <w:bookmarkEnd w:id="367"/>
    </w:p>
    <w:p>
      <w:pPr>
        <w:pStyle w:val="36"/>
        <w:bidi w:val="0"/>
        <w:rPr>
          <w:rFonts w:hint="eastAsia" w:asciiTheme="minorEastAsia" w:hAnsiTheme="minorEastAsia" w:eastAsiaTheme="minorEastAsia" w:cstheme="minorEastAsia"/>
          <w:kern w:val="2"/>
          <w:sz w:val="24"/>
          <w:szCs w:val="22"/>
          <w:highlight w:val="none"/>
          <w:lang w:val="en-US" w:eastAsia="zh-CN" w:bidi="ar-SA"/>
        </w:rPr>
      </w:pPr>
      <w:bookmarkStart w:id="368" w:name="_Toc32430"/>
      <w:bookmarkStart w:id="369" w:name="_Toc1473"/>
      <w:bookmarkStart w:id="370" w:name="_Toc27469"/>
      <w:bookmarkStart w:id="371" w:name="_Toc1684"/>
      <w:bookmarkStart w:id="372" w:name="_Toc28932"/>
      <w:bookmarkStart w:id="373" w:name="_Toc12025"/>
      <w:bookmarkStart w:id="374" w:name="_Toc308188201"/>
      <w:bookmarkStart w:id="375" w:name="_Toc217446060"/>
      <w:bookmarkStart w:id="376" w:name="_Toc327196343"/>
      <w:bookmarkStart w:id="377" w:name="_Toc29864"/>
      <w:bookmarkStart w:id="378" w:name="_Toc32159"/>
      <w:bookmarkStart w:id="379" w:name="_Toc1839"/>
      <w:bookmarkStart w:id="380" w:name="_Toc308084648"/>
      <w:bookmarkStart w:id="381" w:name="_Toc307501157"/>
      <w:bookmarkStart w:id="382" w:name="_Toc217446099"/>
      <w:bookmarkStart w:id="383" w:name="_Toc1541"/>
      <w:bookmarkStart w:id="384" w:name="_Toc309897566"/>
      <w:bookmarkStart w:id="385" w:name="_Toc307564899"/>
      <w:bookmarkStart w:id="386" w:name="_Toc23360"/>
      <w:bookmarkStart w:id="387" w:name="_Toc319439948"/>
      <w:bookmarkStart w:id="388" w:name="_Toc319440192"/>
      <w:r>
        <w:rPr>
          <w:rFonts w:hint="eastAsia"/>
        </w:rPr>
        <w:t>项目概述</w:t>
      </w:r>
      <w:bookmarkEnd w:id="368"/>
      <w:bookmarkEnd w:id="369"/>
    </w:p>
    <w:p>
      <w:pPr>
        <w:widowControl w:val="0"/>
        <w:wordWrap w:val="0"/>
        <w:spacing w:line="480" w:lineRule="exact"/>
        <w:ind w:firstLine="480" w:firstLineChars="200"/>
        <w:jc w:val="left"/>
        <w:rPr>
          <w:rFonts w:hint="eastAsia" w:asciiTheme="minorEastAsia" w:hAnsiTheme="minorEastAsia" w:eastAsiaTheme="minorEastAsia" w:cstheme="minorEastAsia"/>
          <w:b w:val="0"/>
          <w:bCs w:val="0"/>
          <w:color w:val="auto"/>
          <w:kern w:val="2"/>
          <w:sz w:val="24"/>
          <w:szCs w:val="22"/>
          <w:highlight w:val="none"/>
          <w:lang w:val="en-US" w:eastAsia="zh-CN" w:bidi="ar-SA"/>
        </w:rPr>
      </w:pPr>
      <w:r>
        <w:rPr>
          <w:rFonts w:hint="eastAsia" w:asciiTheme="minorEastAsia" w:hAnsiTheme="minorEastAsia" w:cstheme="minorEastAsia"/>
          <w:b w:val="0"/>
          <w:bCs w:val="0"/>
          <w:color w:val="auto"/>
          <w:kern w:val="2"/>
          <w:sz w:val="24"/>
          <w:szCs w:val="22"/>
          <w:highlight w:val="none"/>
          <w:lang w:val="en-US" w:eastAsia="zh-CN" w:bidi="ar-SA"/>
        </w:rPr>
        <w:t>本项目拟采购一家供应商协助金花桥街道办事处社区发展治理提供专业社会服务</w:t>
      </w:r>
      <w:r>
        <w:rPr>
          <w:rFonts w:hint="eastAsia" w:asciiTheme="minorEastAsia" w:hAnsiTheme="minorEastAsia" w:eastAsiaTheme="minorEastAsia" w:cstheme="minorEastAsia"/>
          <w:b w:val="0"/>
          <w:bCs w:val="0"/>
          <w:color w:val="auto"/>
          <w:kern w:val="2"/>
          <w:sz w:val="24"/>
          <w:szCs w:val="22"/>
          <w:highlight w:val="none"/>
          <w:lang w:val="en-US" w:eastAsia="zh-CN" w:bidi="ar-SA"/>
        </w:rPr>
        <w:t>。</w:t>
      </w:r>
    </w:p>
    <w:p>
      <w:pPr>
        <w:widowControl w:val="0"/>
        <w:numPr>
          <w:ilvl w:val="0"/>
          <w:numId w:val="23"/>
        </w:numPr>
        <w:wordWrap w:val="0"/>
        <w:spacing w:line="440" w:lineRule="exact"/>
        <w:ind w:firstLine="482" w:firstLineChars="200"/>
        <w:jc w:val="left"/>
        <w:outlineLvl w:val="1"/>
        <w:rPr>
          <w:rFonts w:hint="eastAsia" w:asciiTheme="minorEastAsia" w:hAnsiTheme="minorEastAsia" w:eastAsiaTheme="minorEastAsia" w:cstheme="minorEastAsia"/>
          <w:b/>
          <w:bCs/>
          <w:kern w:val="2"/>
          <w:sz w:val="24"/>
          <w:szCs w:val="22"/>
          <w:lang w:val="en-US" w:eastAsia="zh-CN" w:bidi="ar-SA"/>
        </w:rPr>
      </w:pPr>
      <w:bookmarkStart w:id="389" w:name="_Toc12897"/>
      <w:bookmarkStart w:id="390" w:name="_Toc8389"/>
      <w:r>
        <w:rPr>
          <w:rFonts w:hint="eastAsia" w:asciiTheme="minorEastAsia" w:hAnsiTheme="minorEastAsia" w:eastAsiaTheme="minorEastAsia" w:cstheme="minorEastAsia"/>
          <w:b/>
          <w:bCs/>
          <w:kern w:val="2"/>
          <w:sz w:val="24"/>
          <w:szCs w:val="22"/>
          <w:lang w:val="en-US" w:eastAsia="zh-CN" w:bidi="ar-SA"/>
        </w:rPr>
        <w:t>服务内容及要求</w:t>
      </w:r>
      <w:bookmarkEnd w:id="389"/>
      <w:bookmarkEnd w:id="390"/>
    </w:p>
    <w:p>
      <w:pPr>
        <w:keepNext w:val="0"/>
        <w:keepLines w:val="0"/>
        <w:pageBreakBefore w:val="0"/>
        <w:widowControl w:val="0"/>
        <w:numPr>
          <w:ilvl w:val="0"/>
          <w:numId w:val="0"/>
        </w:numPr>
        <w:tabs>
          <w:tab w:val="left" w:pos="1620"/>
          <w:tab w:val="clear" w:pos="0"/>
        </w:tabs>
        <w:kinsoku/>
        <w:wordWrap/>
        <w:overflowPunct/>
        <w:topLinePunct w:val="0"/>
        <w:bidi w:val="0"/>
        <w:adjustRightInd/>
        <w:snapToGrid/>
        <w:spacing w:line="440" w:lineRule="exact"/>
        <w:ind w:leftChars="0" w:firstLine="482"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1.</w:t>
      </w:r>
      <w:r>
        <w:rPr>
          <w:rFonts w:hint="eastAsia" w:asciiTheme="minorEastAsia" w:hAnsiTheme="minorEastAsia" w:eastAsiaTheme="minorEastAsia" w:cstheme="minorEastAsia"/>
          <w:b/>
          <w:bCs/>
          <w:color w:val="auto"/>
          <w:sz w:val="24"/>
          <w:szCs w:val="24"/>
        </w:rPr>
        <w:t>示范社区、示范小区建设</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(1)协助街道完成区级部门下达的省、市、区级的创先争优各类项目。</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协助街道</w:t>
      </w:r>
      <w:r>
        <w:rPr>
          <w:rFonts w:hint="eastAsia" w:asciiTheme="minorEastAsia" w:hAnsiTheme="minorEastAsia" w:eastAsiaTheme="minorEastAsia" w:cstheme="minorEastAsia"/>
          <w:color w:val="auto"/>
          <w:sz w:val="24"/>
          <w:szCs w:val="24"/>
          <w:highlight w:val="none"/>
          <w:lang w:eastAsia="zh-CN"/>
        </w:rPr>
        <w:t>成功创建</w:t>
      </w:r>
      <w:r>
        <w:rPr>
          <w:rFonts w:hint="eastAsia" w:asciiTheme="minorEastAsia" w:hAnsiTheme="minorEastAsia" w:eastAsiaTheme="minorEastAsia" w:cstheme="minorEastAsia"/>
          <w:color w:val="auto"/>
          <w:sz w:val="24"/>
          <w:szCs w:val="24"/>
          <w:highlight w:val="none"/>
        </w:rPr>
        <w:t>202</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年市级示范社区</w:t>
      </w:r>
      <w:r>
        <w:rPr>
          <w:rFonts w:hint="eastAsia" w:asciiTheme="minorEastAsia" w:hAnsiTheme="minorEastAsia" w:eastAsiaTheme="minorEastAsia" w:cstheme="minorEastAsia"/>
          <w:color w:val="auto"/>
          <w:sz w:val="24"/>
          <w:szCs w:val="24"/>
          <w:highlight w:val="none"/>
          <w:lang w:eastAsia="zh-CN"/>
        </w:rPr>
        <w:t>和区</w:t>
      </w:r>
      <w:r>
        <w:rPr>
          <w:rFonts w:hint="eastAsia" w:asciiTheme="minorEastAsia" w:hAnsiTheme="minorEastAsia" w:eastAsiaTheme="minorEastAsia" w:cstheme="minorEastAsia"/>
          <w:color w:val="auto"/>
          <w:sz w:val="24"/>
          <w:szCs w:val="24"/>
          <w:highlight w:val="none"/>
        </w:rPr>
        <w:t>级示范小区。</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480" w:firstLineChars="200"/>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协助</w:t>
      </w:r>
      <w:r>
        <w:rPr>
          <w:rFonts w:hint="eastAsia" w:asciiTheme="minorEastAsia" w:hAnsiTheme="minorEastAsia" w:eastAsiaTheme="minorEastAsia" w:cstheme="minorEastAsia"/>
          <w:color w:val="auto"/>
          <w:sz w:val="24"/>
          <w:szCs w:val="24"/>
          <w:lang w:eastAsia="zh-CN"/>
        </w:rPr>
        <w:t>梳理创建</w:t>
      </w:r>
      <w:r>
        <w:rPr>
          <w:rFonts w:hint="eastAsia" w:asciiTheme="minorEastAsia" w:hAnsiTheme="minorEastAsia" w:eastAsiaTheme="minorEastAsia" w:cstheme="minorEastAsia"/>
          <w:color w:val="auto"/>
          <w:sz w:val="24"/>
          <w:szCs w:val="24"/>
        </w:rPr>
        <w:t>市</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区级示范社区</w:t>
      </w:r>
      <w:r>
        <w:rPr>
          <w:rFonts w:hint="eastAsia" w:asciiTheme="minorEastAsia" w:hAnsiTheme="minorEastAsia" w:eastAsiaTheme="minorEastAsia" w:cstheme="minorEastAsia"/>
          <w:color w:val="auto"/>
          <w:sz w:val="24"/>
          <w:szCs w:val="24"/>
          <w:lang w:eastAsia="zh-CN"/>
        </w:rPr>
        <w:t>的</w:t>
      </w:r>
      <w:r>
        <w:rPr>
          <w:rFonts w:hint="eastAsia" w:asciiTheme="minorEastAsia" w:hAnsiTheme="minorEastAsia" w:eastAsiaTheme="minorEastAsia" w:cstheme="minorEastAsia"/>
          <w:color w:val="auto"/>
          <w:sz w:val="24"/>
          <w:szCs w:val="24"/>
        </w:rPr>
        <w:t>工作思路、</w:t>
      </w:r>
      <w:r>
        <w:rPr>
          <w:rFonts w:hint="eastAsia" w:asciiTheme="minorEastAsia" w:hAnsiTheme="minorEastAsia" w:eastAsiaTheme="minorEastAsia" w:cstheme="minorEastAsia"/>
          <w:color w:val="auto"/>
          <w:sz w:val="24"/>
          <w:szCs w:val="24"/>
          <w:lang w:eastAsia="zh-CN"/>
        </w:rPr>
        <w:t>拟定方案、</w:t>
      </w:r>
      <w:r>
        <w:rPr>
          <w:rFonts w:hint="eastAsia" w:asciiTheme="minorEastAsia" w:hAnsiTheme="minorEastAsia" w:eastAsiaTheme="minorEastAsia" w:cstheme="minorEastAsia"/>
          <w:color w:val="auto"/>
          <w:sz w:val="24"/>
          <w:szCs w:val="24"/>
        </w:rPr>
        <w:t>执行计划</w:t>
      </w:r>
      <w:r>
        <w:rPr>
          <w:rFonts w:hint="eastAsia" w:asciiTheme="minorEastAsia" w:hAnsiTheme="minorEastAsia" w:eastAsiaTheme="minorEastAsia" w:cstheme="minorEastAsia"/>
          <w:color w:val="auto"/>
          <w:sz w:val="24"/>
          <w:szCs w:val="24"/>
          <w:lang w:eastAsia="zh-CN"/>
        </w:rPr>
        <w:t>，梳理创建</w:t>
      </w:r>
      <w:r>
        <w:rPr>
          <w:rFonts w:hint="eastAsia" w:asciiTheme="minorEastAsia" w:hAnsiTheme="minorEastAsia" w:eastAsiaTheme="minorEastAsia" w:cstheme="minorEastAsia"/>
          <w:color w:val="auto"/>
          <w:sz w:val="24"/>
          <w:szCs w:val="24"/>
        </w:rPr>
        <w:t>成果</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(4)推广创建示范社区、小区的经验。</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482" w:firstLineChars="200"/>
        <w:jc w:val="both"/>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2.</w:t>
      </w:r>
      <w:r>
        <w:rPr>
          <w:rFonts w:hint="eastAsia" w:asciiTheme="minorEastAsia" w:hAnsiTheme="minorEastAsia" w:eastAsiaTheme="minorEastAsia" w:cstheme="minorEastAsia"/>
          <w:b/>
          <w:bCs/>
          <w:color w:val="auto"/>
          <w:sz w:val="24"/>
          <w:szCs w:val="24"/>
          <w:lang w:eastAsia="zh-CN"/>
        </w:rPr>
        <w:t>“金基金”日常管理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(1)开展筹款活动，全年至少开展2次筹款活动，输出活动宣传以及经验成效报告。</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(2)发布项目，根据居民需求评估，结合社区基金会发展要求，整合发布民生服务项目，全年对外发布根据居民需求论证项目不少于4个。</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(3)监督评估，对社区基金项目进行监督评估；输出项目监督评估报告，每个项目不少于1份。</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(4)成果梳理，对捐赠单位、个人的感谢和贡献记录，年底对基金项目成果作梳理和呈现、宣传，基金项目成果展1次，社会参与的贡献记录台账。</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(5)在金花社创微信公众号上及时发布基金运作信息，每年不少于10条推文。</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482" w:firstLineChars="200"/>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3.</w:t>
      </w:r>
      <w:r>
        <w:rPr>
          <w:rFonts w:hint="eastAsia" w:asciiTheme="minorEastAsia" w:hAnsiTheme="minorEastAsia" w:eastAsiaTheme="minorEastAsia" w:cstheme="minorEastAsia"/>
          <w:b/>
          <w:bCs/>
          <w:color w:val="auto"/>
          <w:sz w:val="24"/>
          <w:szCs w:val="24"/>
          <w:lang w:eastAsia="zh-CN"/>
        </w:rPr>
        <w:t>测评114项社区政务服务项目</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(1)协助街道制定114项社区</w:t>
      </w:r>
      <w:r>
        <w:rPr>
          <w:rFonts w:hint="eastAsia" w:asciiTheme="minorEastAsia" w:hAnsiTheme="minorEastAsia" w:eastAsiaTheme="minorEastAsia" w:cstheme="minorEastAsia"/>
          <w:color w:val="auto"/>
          <w:sz w:val="24"/>
          <w:szCs w:val="24"/>
          <w:lang w:eastAsia="zh-CN"/>
        </w:rPr>
        <w:t>政务服务测评指标体系。</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(2)每季度对8个社区承接政务服务的社会组织工作绩效进行考核，全年组织4次考评，每季度输出8份考核记录表，考核总结报告1份。</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482" w:firstLineChars="200"/>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4.</w:t>
      </w:r>
      <w:r>
        <w:rPr>
          <w:rFonts w:hint="eastAsia" w:asciiTheme="minorEastAsia" w:hAnsiTheme="minorEastAsia" w:eastAsiaTheme="minorEastAsia" w:cstheme="minorEastAsia"/>
          <w:b/>
          <w:bCs/>
          <w:color w:val="auto"/>
          <w:sz w:val="24"/>
          <w:szCs w:val="24"/>
          <w:lang w:eastAsia="zh-CN"/>
        </w:rPr>
        <w:t>经验提炼和外宣</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(1)示范创建点位的经验梳理和宣传，市、区级研讨会经验交流主题发言至少2次。</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(2)梳理社创中心运营思路及成效，全年不少于2篇总结性汇报材料。</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(3)利用各类媒体宣传金花桥街道社区发展治理成果，国家级媒体宣传1次，全年省级媒体宣传1次，全年市级媒体宣传2次，全年区级媒体不少于4次。</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482" w:firstLineChars="200"/>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5.</w:t>
      </w:r>
      <w:r>
        <w:rPr>
          <w:rFonts w:hint="eastAsia" w:asciiTheme="minorEastAsia" w:hAnsiTheme="minorEastAsia" w:eastAsiaTheme="minorEastAsia" w:cstheme="minorEastAsia"/>
          <w:b/>
          <w:bCs/>
          <w:color w:val="auto"/>
          <w:sz w:val="24"/>
          <w:szCs w:val="24"/>
          <w:lang w:eastAsia="zh-CN"/>
        </w:rPr>
        <w:t>能力建设</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(1)协助街道开展社区两委、社会组织工作人员关于社会治理、保障资金相关内容培训、交流，编制培训方案，组织专业培训和交流。全年培训不少于3次，输出培训满意度调查表，培训信息成效报告。</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(2)对本辖区社区草根社会组织进行培育，全年不少于2次培训和督导，主要内容包括信托制物业导入前置营造等。</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482"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6.资源链接</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引入社会企业、社会组织；全年引入8-10家社会企业或社会组织落地金花桥街道办事处管辖区。</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482" w:firstLineChars="200"/>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7.</w:t>
      </w:r>
      <w:r>
        <w:rPr>
          <w:rFonts w:hint="eastAsia" w:asciiTheme="minorEastAsia" w:hAnsiTheme="minorEastAsia" w:eastAsiaTheme="minorEastAsia" w:cstheme="minorEastAsia"/>
          <w:b/>
          <w:bCs/>
          <w:color w:val="auto"/>
          <w:sz w:val="24"/>
          <w:szCs w:val="24"/>
          <w:lang w:eastAsia="zh-CN"/>
        </w:rPr>
        <w:t>协助类事项</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(1)驻点街道，配合街道完成街道及上级部门下达的关于社区发展治理相关事务。</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480"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lang w:val="en-US" w:eastAsia="zh-CN"/>
        </w:rPr>
        <w:t>(2)为街道下辖社区提供社区营造项目设计、答辩路演、辅导，确保金花桥街道确定的重点项目中90%的项目争取到市、区级项目资助或社会资金支持。</w:t>
      </w:r>
    </w:p>
    <w:p>
      <w:pPr>
        <w:widowControl w:val="0"/>
        <w:wordWrap w:val="0"/>
        <w:spacing w:line="440" w:lineRule="exact"/>
        <w:ind w:firstLine="482" w:firstLineChars="200"/>
        <w:jc w:val="left"/>
        <w:outlineLvl w:val="1"/>
        <w:rPr>
          <w:rFonts w:hint="eastAsia" w:asciiTheme="minorEastAsia" w:hAnsiTheme="minorEastAsia" w:eastAsiaTheme="minorEastAsia" w:cstheme="minorEastAsia"/>
          <w:b/>
          <w:bCs/>
          <w:color w:val="auto"/>
          <w:kern w:val="2"/>
          <w:sz w:val="24"/>
          <w:szCs w:val="22"/>
          <w:lang w:val="en-US" w:eastAsia="zh-CN" w:bidi="ar-SA"/>
        </w:rPr>
      </w:pPr>
      <w:bookmarkStart w:id="391" w:name="_Toc5955"/>
      <w:bookmarkStart w:id="392" w:name="_Toc7282"/>
      <w:r>
        <w:rPr>
          <w:rFonts w:hint="eastAsia" w:asciiTheme="minorEastAsia" w:hAnsiTheme="minorEastAsia" w:eastAsiaTheme="minorEastAsia" w:cstheme="minorEastAsia"/>
          <w:b/>
          <w:bCs/>
          <w:color w:val="auto"/>
          <w:kern w:val="2"/>
          <w:sz w:val="24"/>
          <w:szCs w:val="22"/>
          <w:lang w:val="en-US" w:eastAsia="zh-CN" w:bidi="ar-SA"/>
        </w:rPr>
        <w:t>三、商务要求</w:t>
      </w:r>
      <w:bookmarkEnd w:id="391"/>
      <w:bookmarkEnd w:id="392"/>
    </w:p>
    <w:p>
      <w:pPr>
        <w:widowControl w:val="0"/>
        <w:wordWrap w:val="0"/>
        <w:spacing w:line="440" w:lineRule="exact"/>
        <w:ind w:firstLine="482" w:firstLineChars="200"/>
        <w:jc w:val="left"/>
        <w:outlineLvl w:val="2"/>
        <w:rPr>
          <w:rFonts w:hint="eastAsia" w:asciiTheme="minorEastAsia" w:hAnsiTheme="minorEastAsia" w:eastAsiaTheme="minorEastAsia" w:cstheme="minorEastAsia"/>
          <w:b/>
          <w:bCs/>
          <w:color w:val="auto"/>
          <w:kern w:val="2"/>
          <w:sz w:val="24"/>
          <w:szCs w:val="22"/>
          <w:lang w:val="en-US" w:eastAsia="zh-CN" w:bidi="ar-SA"/>
        </w:rPr>
      </w:pPr>
      <w:bookmarkStart w:id="393" w:name="_Toc26714"/>
      <w:bookmarkStart w:id="394" w:name="_Toc5681"/>
      <w:r>
        <w:rPr>
          <w:rFonts w:hint="eastAsia" w:asciiTheme="minorEastAsia" w:hAnsiTheme="minorEastAsia" w:eastAsiaTheme="minorEastAsia" w:cstheme="minorEastAsia"/>
          <w:b/>
          <w:bCs/>
          <w:color w:val="auto"/>
          <w:kern w:val="2"/>
          <w:sz w:val="24"/>
          <w:szCs w:val="22"/>
          <w:lang w:val="en-US" w:eastAsia="zh-CN" w:bidi="ar-SA"/>
        </w:rPr>
        <w:t>(一)※履约时间和地点</w:t>
      </w:r>
      <w:bookmarkEnd w:id="393"/>
      <w:bookmarkEnd w:id="394"/>
    </w:p>
    <w:p>
      <w:pPr>
        <w:widowControl w:val="0"/>
        <w:numPr>
          <w:ilvl w:val="0"/>
          <w:numId w:val="0"/>
        </w:numPr>
        <w:wordWrap w:val="0"/>
        <w:spacing w:line="440" w:lineRule="exact"/>
        <w:ind w:firstLine="482" w:firstLineChars="200"/>
        <w:jc w:val="left"/>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1.履约时间</w:t>
      </w: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政府采购合同签订生效后一年内按照要求完成所有工作内容。</w:t>
      </w:r>
    </w:p>
    <w:p>
      <w:pPr>
        <w:widowControl w:val="0"/>
        <w:wordWrap w:val="0"/>
        <w:spacing w:line="440" w:lineRule="exact"/>
        <w:ind w:firstLine="482" w:firstLineChars="20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2"/>
          <w:lang w:val="en-US" w:eastAsia="zh-CN" w:bidi="ar-SA"/>
        </w:rPr>
        <w:t>2.履约地点</w:t>
      </w:r>
      <w:r>
        <w:rPr>
          <w:rFonts w:hint="eastAsia" w:asciiTheme="minorEastAsia" w:hAnsiTheme="minorEastAsia" w:eastAsiaTheme="minorEastAsia" w:cstheme="minorEastAsia"/>
          <w:color w:val="auto"/>
          <w:kern w:val="2"/>
          <w:sz w:val="24"/>
          <w:szCs w:val="24"/>
          <w:highlight w:val="none"/>
          <w:lang w:val="en-US" w:eastAsia="zh-CN" w:bidi="ar-SA"/>
        </w:rPr>
        <w:t>：</w:t>
      </w:r>
      <w:r>
        <w:rPr>
          <w:rFonts w:hint="eastAsia" w:eastAsiaTheme="minorEastAsia"/>
          <w:sz w:val="24"/>
          <w:szCs w:val="24"/>
          <w:lang w:val="en-US" w:eastAsia="zh-CN"/>
        </w:rPr>
        <w:t>采购人指定地点</w:t>
      </w:r>
      <w:r>
        <w:rPr>
          <w:rFonts w:hint="eastAsia" w:asciiTheme="minorEastAsia" w:hAnsiTheme="minorEastAsia" w:eastAsiaTheme="minorEastAsia" w:cstheme="minorEastAsia"/>
          <w:color w:val="auto"/>
          <w:kern w:val="2"/>
          <w:sz w:val="24"/>
          <w:szCs w:val="24"/>
          <w:highlight w:val="none"/>
          <w:lang w:val="en-US" w:eastAsia="zh-CN" w:bidi="ar-SA"/>
        </w:rPr>
        <w:t>。</w:t>
      </w:r>
    </w:p>
    <w:p>
      <w:pPr>
        <w:pStyle w:val="48"/>
        <w:bidi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b/>
          <w:bCs w:val="0"/>
          <w:sz w:val="24"/>
          <w:szCs w:val="24"/>
          <w:highlight w:val="none"/>
        </w:rPr>
        <w:t>※</w:t>
      </w:r>
      <w:r>
        <w:rPr>
          <w:rFonts w:hint="eastAsia" w:asciiTheme="minorEastAsia" w:hAnsiTheme="minorEastAsia" w:eastAsiaTheme="minorEastAsia" w:cstheme="minorEastAsia"/>
          <w:b/>
          <w:bCs/>
          <w:sz w:val="24"/>
          <w:szCs w:val="24"/>
        </w:rPr>
        <w:t>合同价款</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b w:val="0"/>
          <w:bCs/>
          <w:sz w:val="24"/>
          <w:szCs w:val="24"/>
          <w:highlight w:val="none"/>
        </w:rPr>
        <w:t>合同价是供应商响应采购项目要求的全部工作内容的价格体现，</w:t>
      </w:r>
      <w:r>
        <w:rPr>
          <w:rFonts w:hint="eastAsia" w:cs="宋体"/>
          <w:b w:val="0"/>
          <w:bCs/>
          <w:sz w:val="24"/>
          <w:szCs w:val="24"/>
          <w:highlight w:val="none"/>
          <w:lang w:val="en-US" w:eastAsia="zh-CN"/>
        </w:rPr>
        <w:t>包括</w:t>
      </w:r>
      <w:r>
        <w:rPr>
          <w:rFonts w:hint="eastAsia" w:asciiTheme="minorEastAsia" w:hAnsiTheme="minorEastAsia" w:eastAsiaTheme="minorEastAsia" w:cstheme="minorEastAsia"/>
          <w:b w:val="0"/>
          <w:bCs/>
          <w:color w:val="auto"/>
          <w:kern w:val="2"/>
          <w:sz w:val="24"/>
          <w:szCs w:val="22"/>
          <w:highlight w:val="none"/>
          <w:lang w:val="en-US" w:eastAsia="zh-CN" w:bidi="ar-SA"/>
        </w:rPr>
        <w:t>完</w:t>
      </w:r>
      <w:r>
        <w:rPr>
          <w:rFonts w:hint="eastAsia" w:asciiTheme="minorEastAsia" w:hAnsiTheme="minorEastAsia" w:eastAsiaTheme="minorEastAsia" w:cstheme="minorEastAsia"/>
          <w:b w:val="0"/>
          <w:bCs/>
          <w:color w:val="auto"/>
          <w:kern w:val="2"/>
          <w:sz w:val="24"/>
          <w:szCs w:val="22"/>
          <w:lang w:val="en-US" w:eastAsia="zh-CN" w:bidi="ar-SA"/>
        </w:rPr>
        <w:t>成本项目所涉及</w:t>
      </w:r>
      <w:r>
        <w:rPr>
          <w:rFonts w:hint="eastAsia"/>
          <w:b w:val="0"/>
          <w:bCs/>
          <w:highlight w:val="none"/>
        </w:rPr>
        <w:t>人工劳务、设备投入、成果、保险、税费、利润、招标代理服务费等完成本项目所需的一切费用</w:t>
      </w:r>
      <w:r>
        <w:rPr>
          <w:rFonts w:hint="eastAsia"/>
          <w:b w:val="0"/>
          <w:bCs/>
          <w:lang w:val="zh-CN"/>
        </w:rPr>
        <w:t>。</w:t>
      </w:r>
    </w:p>
    <w:p>
      <w:pPr>
        <w:pStyle w:val="69"/>
        <w:pageBreakBefore w:val="0"/>
        <w:kinsoku/>
        <w:wordWrap w:val="0"/>
        <w:overflowPunct/>
        <w:bidi w:val="0"/>
        <w:snapToGrid/>
        <w:spacing w:line="440" w:lineRule="exact"/>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(三)</w:t>
      </w:r>
      <w:r>
        <w:rPr>
          <w:rFonts w:hint="eastAsia" w:asciiTheme="minorEastAsia" w:hAnsiTheme="minorEastAsia" w:eastAsiaTheme="minorEastAsia" w:cstheme="minorEastAsia"/>
          <w:b/>
          <w:bCs/>
          <w:sz w:val="24"/>
          <w:szCs w:val="24"/>
          <w:highlight w:val="none"/>
        </w:rPr>
        <w:t>付款方式</w:t>
      </w:r>
    </w:p>
    <w:p>
      <w:pPr>
        <w:pStyle w:val="69"/>
        <w:pageBreakBefore w:val="0"/>
        <w:kinsoku/>
        <w:wordWrap w:val="0"/>
        <w:overflowPunct/>
        <w:bidi w:val="0"/>
        <w:snapToGrid/>
        <w:spacing w:line="440" w:lineRule="exact"/>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合同签订后15个工作日内支付合同总金额的50%；项目执行6个月且经过中期评估合格后15个工作日内支付合同总金额的30%；项目完成一个月内就项目完成情况和成效做出评估，评估合格后15个工作日内支付剩余合同款项</w:t>
      </w:r>
      <w:r>
        <w:rPr>
          <w:rFonts w:hint="eastAsia" w:asciiTheme="minorEastAsia" w:hAnsiTheme="minorEastAsia" w:eastAsiaTheme="minorEastAsia" w:cstheme="minorEastAsia"/>
          <w:color w:val="auto"/>
          <w:sz w:val="24"/>
          <w:szCs w:val="24"/>
          <w:highlight w:val="none"/>
        </w:rPr>
        <w:t>。</w:t>
      </w:r>
    </w:p>
    <w:p>
      <w:pPr>
        <w:pStyle w:val="69"/>
        <w:pageBreakBefore w:val="0"/>
        <w:kinsoku/>
        <w:wordWrap w:val="0"/>
        <w:overflowPunct/>
        <w:bidi w:val="0"/>
        <w:snapToGrid/>
        <w:spacing w:line="440" w:lineRule="exact"/>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成交人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须向采购人出具合法有效完整的完税发票</w:t>
      </w:r>
      <w:r>
        <w:rPr>
          <w:rFonts w:hint="eastAsia" w:asciiTheme="minorEastAsia" w:hAnsiTheme="minorEastAsia" w:eastAsiaTheme="minorEastAsia" w:cstheme="minorEastAsia"/>
          <w:color w:val="auto"/>
          <w:sz w:val="24"/>
          <w:szCs w:val="24"/>
          <w:highlight w:val="none"/>
        </w:rPr>
        <w:t>及凭证资料后进行支付结算，付款方式均采用公对公的银行转账，</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接受转账的开户信息以采购</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合同载明的为准。</w:t>
      </w:r>
    </w:p>
    <w:p>
      <w:pPr>
        <w:pageBreakBefore w:val="0"/>
        <w:kinsoku/>
        <w:overflowPunct/>
        <w:bidi w:val="0"/>
        <w:adjustRightInd w:val="0"/>
        <w:snapToGrid/>
        <w:spacing w:line="440" w:lineRule="exact"/>
        <w:ind w:firstLine="482" w:firstLineChars="200"/>
        <w:textAlignment w:val="baseline"/>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(四)</w:t>
      </w:r>
      <w:r>
        <w:rPr>
          <w:rFonts w:hint="eastAsia" w:asciiTheme="minorEastAsia" w:hAnsiTheme="minorEastAsia" w:eastAsiaTheme="minorEastAsia" w:cstheme="minorEastAsia"/>
          <w:b/>
          <w:bCs/>
          <w:sz w:val="24"/>
          <w:szCs w:val="24"/>
          <w:lang w:val="en-US" w:eastAsia="zh-CN"/>
        </w:rPr>
        <w:t>违约责任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必须遵守</w:t>
      </w: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合同并执行合同中的各项规定，保证</w:t>
      </w: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合同的正常履行。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如因</w:t>
      </w: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工作人员在履行职务过程中的疏忽、失职、过错等故意或者过失原因给</w:t>
      </w:r>
      <w:r>
        <w:rPr>
          <w:rFonts w:hint="eastAsia" w:asciiTheme="minorEastAsia" w:hAnsiTheme="minorEastAsia" w:eastAsiaTheme="minorEastAsia" w:cstheme="minorEastAsia"/>
          <w:color w:val="auto"/>
          <w:sz w:val="24"/>
          <w:szCs w:val="24"/>
          <w:lang w:val="en-US" w:eastAsia="zh-CN"/>
        </w:rPr>
        <w:t>采购人</w:t>
      </w:r>
      <w:r>
        <w:rPr>
          <w:rFonts w:hint="eastAsia" w:asciiTheme="minorEastAsia" w:hAnsiTheme="minorEastAsia" w:eastAsiaTheme="minorEastAsia" w:cstheme="minorEastAsia"/>
          <w:color w:val="auto"/>
          <w:sz w:val="24"/>
          <w:szCs w:val="24"/>
        </w:rPr>
        <w:t>造成损失或侵害，包括但不限于</w:t>
      </w:r>
      <w:r>
        <w:rPr>
          <w:rFonts w:hint="eastAsia" w:asciiTheme="minorEastAsia" w:hAnsiTheme="minorEastAsia" w:eastAsiaTheme="minorEastAsia" w:cstheme="minorEastAsia"/>
          <w:color w:val="auto"/>
          <w:sz w:val="24"/>
          <w:szCs w:val="24"/>
          <w:lang w:val="en-US" w:eastAsia="zh-CN"/>
        </w:rPr>
        <w:t>采购人</w:t>
      </w:r>
      <w:r>
        <w:rPr>
          <w:rFonts w:hint="eastAsia" w:asciiTheme="minorEastAsia" w:hAnsiTheme="minorEastAsia" w:eastAsiaTheme="minorEastAsia" w:cstheme="minorEastAsia"/>
          <w:color w:val="auto"/>
          <w:sz w:val="24"/>
          <w:szCs w:val="24"/>
        </w:rPr>
        <w:t>本身的财产损失、由此而导致的</w:t>
      </w:r>
      <w:r>
        <w:rPr>
          <w:rFonts w:hint="eastAsia" w:asciiTheme="minorEastAsia" w:hAnsiTheme="minorEastAsia" w:eastAsiaTheme="minorEastAsia" w:cstheme="minorEastAsia"/>
          <w:color w:val="auto"/>
          <w:sz w:val="24"/>
          <w:szCs w:val="24"/>
          <w:lang w:val="en-US" w:eastAsia="zh-CN"/>
        </w:rPr>
        <w:t>采购人</w:t>
      </w:r>
      <w:r>
        <w:rPr>
          <w:rFonts w:hint="eastAsia" w:asciiTheme="minorEastAsia" w:hAnsiTheme="minorEastAsia" w:eastAsiaTheme="minorEastAsia" w:cstheme="minorEastAsia"/>
          <w:color w:val="auto"/>
          <w:sz w:val="24"/>
          <w:szCs w:val="24"/>
        </w:rPr>
        <w:t>对任何第三方的法律责任等，</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对此均应承担全部的赔偿责任。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4"/>
          <w:szCs w:val="22"/>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供应商必须遵守采购合同按时完成合同相关工作，若由于供应商原因导致合同迟延履</w:t>
      </w:r>
      <w:r>
        <w:rPr>
          <w:rFonts w:hint="eastAsia" w:asciiTheme="minorEastAsia" w:hAnsiTheme="minorEastAsia" w:eastAsiaTheme="minorEastAsia" w:cstheme="minorEastAsia"/>
          <w:color w:val="000000" w:themeColor="text1"/>
          <w:spacing w:val="-6"/>
          <w:sz w:val="24"/>
          <w:lang w:val="en-US" w:eastAsia="zh-CN"/>
          <w14:textFill>
            <w14:solidFill>
              <w14:schemeClr w14:val="tx1"/>
            </w14:solidFill>
          </w14:textFill>
        </w:rPr>
        <w:t>行，供应商应承担采购合同中约定的违约金</w:t>
      </w:r>
      <w:r>
        <w:rPr>
          <w:rFonts w:hint="eastAsia" w:eastAsiaTheme="minorEastAsia"/>
          <w:lang w:eastAsia="zh-CN"/>
        </w:rPr>
        <w:t>，</w:t>
      </w:r>
      <w:r>
        <w:rPr>
          <w:rFonts w:hint="eastAsia" w:asciiTheme="minorEastAsia" w:hAnsiTheme="minorEastAsia" w:eastAsiaTheme="minorEastAsia" w:cstheme="minorEastAsia"/>
          <w:color w:val="000000" w:themeColor="text1"/>
          <w:spacing w:val="-6"/>
          <w:sz w:val="24"/>
          <w:lang w:val="en-US" w:eastAsia="zh-CN"/>
          <w14:textFill>
            <w14:solidFill>
              <w14:schemeClr w14:val="tx1"/>
            </w14:solidFill>
          </w14:textFill>
        </w:rPr>
        <w:t>每迟延一天扣除500元，</w:t>
      </w:r>
      <w:r>
        <w:rPr>
          <w:rFonts w:hint="eastAsia" w:ascii="宋体" w:hAnsi="宋体" w:eastAsia="宋体" w:cs="宋体"/>
          <w:sz w:val="24"/>
          <w:szCs w:val="24"/>
          <w:highlight w:val="none"/>
          <w:lang w:val="en-US" w:eastAsia="zh-CN"/>
        </w:rPr>
        <w:t>所有扣减的服务费在最后一次支付时扣减</w:t>
      </w:r>
      <w:r>
        <w:rPr>
          <w:rFonts w:hint="eastAsia" w:asciiTheme="minorEastAsia" w:hAnsiTheme="minorEastAsia" w:eastAsiaTheme="minorEastAsia" w:cstheme="minorEastAsia"/>
          <w:color w:val="000000" w:themeColor="text1"/>
          <w:spacing w:val="-6"/>
          <w:sz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4"/>
          <w:szCs w:val="22"/>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pPr>
        <w:pStyle w:val="30"/>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5.</w:t>
      </w:r>
      <w:r>
        <w:rPr>
          <w:rFonts w:hint="eastAsia" w:asciiTheme="minorEastAsia" w:hAnsiTheme="minorEastAsia" w:eastAsiaTheme="minorEastAsia" w:cstheme="minorEastAsia"/>
          <w:color w:val="auto"/>
          <w:kern w:val="0"/>
          <w:sz w:val="24"/>
          <w:szCs w:val="24"/>
        </w:rPr>
        <w:t>有下列情形之一的，当事人可以解除合同：</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w:t>
      </w:r>
      <w:r>
        <w:rPr>
          <w:rFonts w:hint="eastAsia" w:asciiTheme="minorEastAsia" w:hAnsiTheme="minorEastAsia" w:eastAsiaTheme="minorEastAsia" w:cstheme="minorEastAsia"/>
          <w:color w:val="auto"/>
          <w:kern w:val="0"/>
          <w:sz w:val="24"/>
          <w:szCs w:val="24"/>
          <w:lang w:val="en-US" w:eastAsia="zh-CN"/>
        </w:rPr>
        <w:t>5.1</w:t>
      </w:r>
      <w:r>
        <w:rPr>
          <w:rFonts w:hint="eastAsia" w:asciiTheme="minorEastAsia" w:hAnsiTheme="minorEastAsia" w:eastAsiaTheme="minorEastAsia" w:cstheme="minorEastAsia"/>
          <w:color w:val="auto"/>
          <w:kern w:val="0"/>
          <w:sz w:val="24"/>
          <w:szCs w:val="24"/>
        </w:rPr>
        <w:t>因不可抗力致使不能实现合同目的</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由于非供应商或采购人原因，致使合同实质性条款无法实现的</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w:t>
      </w:r>
      <w:r>
        <w:rPr>
          <w:rFonts w:hint="eastAsia" w:asciiTheme="minorEastAsia" w:hAnsiTheme="minorEastAsia" w:eastAsiaTheme="minorEastAsia" w:cstheme="minorEastAsia"/>
          <w:color w:val="auto"/>
          <w:kern w:val="0"/>
          <w:sz w:val="24"/>
          <w:szCs w:val="24"/>
          <w:lang w:val="en-US" w:eastAsia="zh-CN"/>
        </w:rPr>
        <w:t xml:space="preserve">  5.2</w:t>
      </w:r>
      <w:r>
        <w:rPr>
          <w:rFonts w:hint="eastAsia" w:asciiTheme="minorEastAsia" w:hAnsiTheme="minorEastAsia" w:eastAsiaTheme="minorEastAsia" w:cstheme="minorEastAsia"/>
          <w:color w:val="auto"/>
          <w:kern w:val="0"/>
          <w:sz w:val="24"/>
          <w:szCs w:val="24"/>
        </w:rPr>
        <w:t>当事人一方迟延履行主要债务，经催告后在合理期限内仍未履行；</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w:t>
      </w:r>
      <w:r>
        <w:rPr>
          <w:rFonts w:hint="eastAsia" w:asciiTheme="minorEastAsia" w:hAnsiTheme="minorEastAsia" w:eastAsiaTheme="minorEastAsia" w:cstheme="minorEastAsia"/>
          <w:color w:val="auto"/>
          <w:kern w:val="0"/>
          <w:sz w:val="24"/>
          <w:szCs w:val="24"/>
          <w:lang w:val="en-US" w:eastAsia="zh-CN"/>
        </w:rPr>
        <w:t>5.3</w:t>
      </w:r>
      <w:r>
        <w:rPr>
          <w:rFonts w:hint="eastAsia" w:asciiTheme="minorEastAsia" w:hAnsiTheme="minorEastAsia" w:eastAsiaTheme="minorEastAsia" w:cstheme="minorEastAsia"/>
          <w:color w:val="auto"/>
          <w:kern w:val="0"/>
          <w:sz w:val="24"/>
          <w:szCs w:val="24"/>
        </w:rPr>
        <w:t>当事人一方迟延履行债务或者有其他违约行为致使不能实现合同目的；</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w:t>
      </w:r>
      <w:r>
        <w:rPr>
          <w:rFonts w:hint="eastAsia" w:asciiTheme="minorEastAsia" w:hAnsiTheme="minorEastAsia" w:eastAsiaTheme="minorEastAsia" w:cstheme="minorEastAsia"/>
          <w:color w:val="auto"/>
          <w:kern w:val="0"/>
          <w:sz w:val="24"/>
          <w:szCs w:val="24"/>
          <w:lang w:val="en-US" w:eastAsia="zh-CN"/>
        </w:rPr>
        <w:t xml:space="preserve">  5.4</w:t>
      </w:r>
      <w:r>
        <w:rPr>
          <w:rFonts w:hint="eastAsia" w:asciiTheme="minorEastAsia" w:hAnsiTheme="minorEastAsia" w:eastAsiaTheme="minorEastAsia" w:cstheme="minorEastAsia"/>
          <w:color w:val="auto"/>
          <w:kern w:val="0"/>
          <w:sz w:val="24"/>
          <w:szCs w:val="24"/>
        </w:rPr>
        <w:t>法律规定的其他情形。</w:t>
      </w:r>
    </w:p>
    <w:p>
      <w:pPr>
        <w:pageBreakBefore w:val="0"/>
        <w:kinsoku/>
        <w:overflowPunct/>
        <w:bidi w:val="0"/>
        <w:adjustRightInd w:val="0"/>
        <w:snapToGrid/>
        <w:spacing w:line="440" w:lineRule="exact"/>
        <w:ind w:firstLine="482" w:firstLineChars="200"/>
        <w:textAlignment w:val="baseline"/>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(五)解决争议的方法</w:t>
      </w:r>
    </w:p>
    <w:p>
      <w:pPr>
        <w:pStyle w:val="70"/>
        <w:keepNext w:val="0"/>
        <w:keepLines w:val="0"/>
        <w:pageBreakBefore w:val="0"/>
        <w:kinsoku/>
        <w:wordWrap w:val="0"/>
        <w:overflowPunct/>
        <w:topLinePunct/>
        <w:autoSpaceDE/>
        <w:autoSpaceDN/>
        <w:bidi w:val="0"/>
        <w:snapToGrid/>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1.因服务的质量问题发生争议，由</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或其指定的第三方机构进行质量鉴定。服务符合标准的，鉴定费由</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承担；服务不符合质量标准的，鉴定费由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承担。</w:t>
      </w:r>
    </w:p>
    <w:p>
      <w:pPr>
        <w:keepNext w:val="0"/>
        <w:keepLines w:val="0"/>
        <w:pageBreakBefore w:val="0"/>
        <w:kinsoku/>
        <w:overflowPunct/>
        <w:autoSpaceDE/>
        <w:autoSpaceDN/>
        <w:bidi w:val="0"/>
        <w:snapToGrid/>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合同履行期间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若双方发生争议，可协商或由有关部门调解解决，协商或调解不成的，向</w:t>
      </w:r>
      <w:r>
        <w:rPr>
          <w:rFonts w:hint="eastAsia" w:ascii="宋体" w:hAnsi="宋体" w:eastAsia="宋体" w:cs="宋体"/>
          <w:sz w:val="24"/>
          <w:szCs w:val="24"/>
          <w:highlight w:val="none"/>
        </w:rPr>
        <w:t>采购人所在地</w:t>
      </w:r>
      <w:r>
        <w:rPr>
          <w:rFonts w:hint="eastAsia"/>
          <w:lang w:val="en-US" w:eastAsia="zh-CN"/>
        </w:rPr>
        <w:t>人民法院起诉</w:t>
      </w:r>
      <w:r>
        <w:rPr>
          <w:rFonts w:hint="eastAsia" w:asciiTheme="minorEastAsia" w:hAnsiTheme="minorEastAsia" w:eastAsiaTheme="minorEastAsia" w:cstheme="minorEastAsia"/>
          <w:color w:val="auto"/>
          <w:sz w:val="24"/>
          <w:szCs w:val="24"/>
          <w:highlight w:val="none"/>
        </w:rPr>
        <w:t>。</w:t>
      </w:r>
    </w:p>
    <w:p>
      <w:pPr>
        <w:pStyle w:val="36"/>
        <w:numPr>
          <w:ilvl w:val="1"/>
          <w:numId w:val="0"/>
        </w:numPr>
        <w:bidi w:val="0"/>
        <w:ind w:leftChars="200"/>
        <w:rPr>
          <w:rFonts w:hint="eastAsia" w:ascii="宋体" w:hAnsi="宋体" w:eastAsia="宋体"/>
          <w:lang w:val="en-US" w:eastAsia="zh-CN"/>
        </w:rPr>
      </w:pPr>
      <w:bookmarkStart w:id="395" w:name="_Toc23783"/>
      <w:bookmarkStart w:id="396" w:name="_Toc14034"/>
      <w:bookmarkStart w:id="397" w:name="_Toc10700"/>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lang w:eastAsia="zh-CN"/>
        </w:rPr>
        <w:t>)</w:t>
      </w:r>
      <w:r>
        <w:rPr>
          <w:rFonts w:hint="eastAsia" w:ascii="宋体" w:hAnsi="宋体" w:eastAsia="宋体"/>
          <w:lang w:val="en-US" w:eastAsia="zh-CN"/>
        </w:rPr>
        <w:t>其他要求</w:t>
      </w:r>
      <w:bookmarkEnd w:id="395"/>
      <w:bookmarkEnd w:id="396"/>
      <w:bookmarkEnd w:id="397"/>
    </w:p>
    <w:p>
      <w:pPr>
        <w:pageBreakBefore w:val="0"/>
        <w:numPr>
          <w:ilvl w:val="0"/>
          <w:numId w:val="0"/>
        </w:numPr>
        <w:kinsoku/>
        <w:overflowPunct/>
        <w:bidi w:val="0"/>
        <w:snapToGrid/>
        <w:spacing w:line="44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1.政府采购合同签订时间：供应商成交后，自成交通知书发出之日起30日内与采购单位签定政府采购合同。</w:t>
      </w:r>
    </w:p>
    <w:p>
      <w:pPr>
        <w:pageBreakBefore w:val="0"/>
        <w:numPr>
          <w:ilvl w:val="0"/>
          <w:numId w:val="0"/>
        </w:numPr>
        <w:kinsoku/>
        <w:overflowPunct/>
        <w:bidi w:val="0"/>
        <w:snapToGrid/>
        <w:spacing w:line="44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w:t>
      </w:r>
      <w:r>
        <w:rPr>
          <w:rFonts w:hint="eastAsia" w:ascii="宋体" w:hAnsi="宋体" w:eastAsia="宋体" w:cs="宋体"/>
          <w:b/>
          <w:bCs w:val="0"/>
          <w:sz w:val="24"/>
          <w:szCs w:val="24"/>
          <w:highlight w:val="none"/>
        </w:rPr>
        <w:t>※</w:t>
      </w:r>
      <w:r>
        <w:rPr>
          <w:rFonts w:hint="eastAsia" w:asciiTheme="minorEastAsia" w:hAnsiTheme="minorEastAsia" w:eastAsiaTheme="minorEastAsia" w:cstheme="minorEastAsia"/>
          <w:b w:val="0"/>
          <w:bCs w:val="0"/>
          <w:sz w:val="24"/>
          <w:szCs w:val="24"/>
          <w:lang w:val="en-US" w:eastAsia="zh-CN"/>
        </w:rPr>
        <w:t>供应商应保证所提供的服务或其任何一部分均不会侵犯任何第三方的专利权、商标权或著作权</w:t>
      </w:r>
      <w:r>
        <w:rPr>
          <w:rFonts w:hint="eastAsia" w:asciiTheme="minorEastAsia" w:hAnsiTheme="minorEastAsia" w:eastAsiaTheme="minorEastAsia" w:cstheme="minorEastAsia"/>
          <w:b/>
          <w:bCs/>
          <w:sz w:val="24"/>
          <w:szCs w:val="24"/>
          <w:lang w:val="en-US" w:eastAsia="zh-CN"/>
        </w:rPr>
        <w:t>(应在响应文件中提供承诺函，格式自拟)</w:t>
      </w:r>
      <w:r>
        <w:rPr>
          <w:rFonts w:hint="eastAsia" w:asciiTheme="minorEastAsia" w:hAnsiTheme="minorEastAsia" w:eastAsiaTheme="minorEastAsia" w:cstheme="minorEastAsia"/>
          <w:b w:val="0"/>
          <w:bCs w:val="0"/>
          <w:sz w:val="24"/>
          <w:szCs w:val="24"/>
          <w:lang w:val="en-US" w:eastAsia="zh-CN"/>
        </w:rPr>
        <w:t>。</w:t>
      </w:r>
    </w:p>
    <w:p>
      <w:pPr>
        <w:pageBreakBefore w:val="0"/>
        <w:numPr>
          <w:ilvl w:val="0"/>
          <w:numId w:val="0"/>
        </w:numPr>
        <w:kinsoku/>
        <w:overflowPunct/>
        <w:bidi w:val="0"/>
        <w:snapToGrid/>
        <w:spacing w:line="44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3.供应商为本项目提供服务的从业人员应依照《中华人民共和国劳动合同法》订立劳动合同。</w:t>
      </w:r>
    </w:p>
    <w:p>
      <w:pPr>
        <w:pageBreakBefore w:val="0"/>
        <w:numPr>
          <w:ilvl w:val="0"/>
          <w:numId w:val="0"/>
        </w:numPr>
        <w:kinsoku/>
        <w:overflowPunct/>
        <w:bidi w:val="0"/>
        <w:snapToGrid/>
        <w:spacing w:line="440" w:lineRule="exact"/>
        <w:ind w:firstLine="480" w:firstLineChars="2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val="0"/>
          <w:bCs w:val="0"/>
          <w:sz w:val="24"/>
          <w:szCs w:val="24"/>
          <w:lang w:val="en-US" w:eastAsia="zh-CN"/>
        </w:rPr>
        <w:t>4.</w:t>
      </w:r>
      <w:r>
        <w:rPr>
          <w:rFonts w:hint="eastAsia" w:ascii="宋体" w:hAnsi="宋体" w:eastAsia="宋体" w:cs="宋体"/>
          <w:b/>
          <w:bCs w:val="0"/>
          <w:sz w:val="24"/>
          <w:szCs w:val="24"/>
          <w:highlight w:val="none"/>
        </w:rPr>
        <w:t>※</w:t>
      </w:r>
      <w:r>
        <w:rPr>
          <w:rFonts w:hint="eastAsia" w:asciiTheme="minorEastAsia" w:hAnsiTheme="minorEastAsia" w:eastAsiaTheme="minorEastAsia" w:cstheme="minorEastAsia"/>
          <w:b w:val="0"/>
          <w:bCs w:val="0"/>
          <w:sz w:val="24"/>
          <w:szCs w:val="24"/>
          <w:lang w:val="en-US" w:eastAsia="zh-CN"/>
        </w:rPr>
        <w:t>供应商应严格执行《中华人民共和国民法典》、《中华人民共和国劳动合同法》及项目所在地最低工资标准等相关法律、法规并依法与服务人员签订劳动合同，并办理各种用工手续，如因用工不当，给采购人及服务人员造成的损失由供应商全额承担</w:t>
      </w:r>
      <w:r>
        <w:rPr>
          <w:rFonts w:hint="eastAsia" w:asciiTheme="minorEastAsia" w:hAnsiTheme="minorEastAsia" w:eastAsiaTheme="minorEastAsia" w:cstheme="minorEastAsia"/>
          <w:b/>
          <w:bCs/>
          <w:sz w:val="24"/>
          <w:szCs w:val="24"/>
          <w:lang w:val="en-US" w:eastAsia="zh-CN"/>
        </w:rPr>
        <w:t>(应在响应文件中提供承诺函，格式自拟)。</w:t>
      </w:r>
    </w:p>
    <w:p>
      <w:pPr>
        <w:pageBreakBefore w:val="0"/>
        <w:numPr>
          <w:ilvl w:val="0"/>
          <w:numId w:val="0"/>
        </w:numPr>
        <w:kinsoku/>
        <w:overflowPunct/>
        <w:bidi w:val="0"/>
        <w:snapToGrid/>
        <w:spacing w:line="44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w:t>
      </w:r>
      <w:r>
        <w:rPr>
          <w:rFonts w:hint="eastAsia" w:ascii="宋体" w:hAnsi="宋体" w:eastAsia="宋体" w:cs="宋体"/>
          <w:b/>
          <w:bCs w:val="0"/>
          <w:sz w:val="24"/>
          <w:szCs w:val="24"/>
          <w:highlight w:val="none"/>
        </w:rPr>
        <w:t>※</w:t>
      </w:r>
      <w:r>
        <w:rPr>
          <w:rFonts w:hint="eastAsia" w:asciiTheme="minorEastAsia" w:hAnsiTheme="minorEastAsia" w:eastAsiaTheme="minorEastAsia" w:cstheme="minorEastAsia"/>
          <w:b w:val="0"/>
          <w:bCs w:val="0"/>
          <w:sz w:val="24"/>
          <w:szCs w:val="24"/>
          <w:lang w:val="en-US" w:eastAsia="zh-CN"/>
        </w:rPr>
        <w:t>供应商服务从业人员在服务期间发生伤亡事故，或在服务过程中造成第三人伤亡的，责任由供应商全额承担</w:t>
      </w:r>
      <w:r>
        <w:rPr>
          <w:rFonts w:hint="eastAsia" w:asciiTheme="minorEastAsia" w:hAnsiTheme="minorEastAsia" w:eastAsiaTheme="minorEastAsia" w:cstheme="minorEastAsia"/>
          <w:b/>
          <w:bCs/>
          <w:sz w:val="24"/>
          <w:szCs w:val="24"/>
          <w:lang w:val="en-US" w:eastAsia="zh-CN"/>
        </w:rPr>
        <w:t>(应在响应文件中提供承诺函，格式自拟)。</w:t>
      </w:r>
    </w:p>
    <w:p>
      <w:pPr>
        <w:pageBreakBefore w:val="0"/>
        <w:numPr>
          <w:ilvl w:val="0"/>
          <w:numId w:val="0"/>
        </w:numPr>
        <w:kinsoku/>
        <w:overflowPunct/>
        <w:bidi w:val="0"/>
        <w:snapToGrid/>
        <w:spacing w:line="44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6.采购人定期核对供应商提供服务所配备的人员数量及相关信息，对于未按照采购文件及响应要求执行或存在不合理的部分有权下达整改通知书，并要求供应商限期整改。</w:t>
      </w:r>
    </w:p>
    <w:p>
      <w:pPr>
        <w:pageBreakBefore w:val="0"/>
        <w:numPr>
          <w:ilvl w:val="0"/>
          <w:numId w:val="0"/>
        </w:numPr>
        <w:kinsoku/>
        <w:overflowPunct/>
        <w:bidi w:val="0"/>
        <w:snapToGrid/>
        <w:spacing w:line="44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7.供应商定期及时向采购人通告本项目服务范围内有关服务的重大事项及其进度。</w:t>
      </w:r>
    </w:p>
    <w:p>
      <w:pPr>
        <w:pageBreakBefore w:val="0"/>
        <w:numPr>
          <w:ilvl w:val="0"/>
          <w:numId w:val="0"/>
        </w:numPr>
        <w:kinsoku/>
        <w:overflowPunct/>
        <w:bidi w:val="0"/>
        <w:snapToGrid/>
        <w:spacing w:line="44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8.接受项目行业管理部门及政府有关部门的指导，接受采购人的监督。</w:t>
      </w:r>
    </w:p>
    <w:p>
      <w:pPr>
        <w:pStyle w:val="36"/>
        <w:numPr>
          <w:ilvl w:val="1"/>
          <w:numId w:val="0"/>
        </w:numPr>
        <w:bidi w:val="0"/>
        <w:ind w:leftChars="200"/>
        <w:rPr>
          <w:rFonts w:hint="eastAsia" w:ascii="宋体" w:hAnsi="宋体" w:eastAsia="宋体"/>
          <w:lang w:val="en-US" w:eastAsia="zh-CN"/>
        </w:rPr>
      </w:pPr>
      <w:bookmarkStart w:id="398" w:name="_Toc866"/>
      <w:bookmarkStart w:id="399" w:name="_Toc7515"/>
      <w:bookmarkStart w:id="400" w:name="_Toc6286"/>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lang w:eastAsia="zh-CN"/>
        </w:rPr>
        <w:t>)</w:t>
      </w:r>
      <w:r>
        <w:rPr>
          <w:rFonts w:hint="eastAsia" w:ascii="宋体" w:hAnsi="宋体" w:eastAsia="宋体" w:cs="宋体"/>
          <w:bCs/>
          <w:sz w:val="24"/>
          <w:szCs w:val="24"/>
          <w:highlight w:val="none"/>
        </w:rPr>
        <w:t>※</w:t>
      </w:r>
      <w:r>
        <w:rPr>
          <w:rFonts w:hint="eastAsia" w:ascii="宋体" w:hAnsi="宋体" w:eastAsia="宋体"/>
          <w:lang w:val="en-US" w:eastAsia="zh-CN"/>
        </w:rPr>
        <w:t>履约验收</w:t>
      </w:r>
      <w:bookmarkEnd w:id="398"/>
      <w:bookmarkEnd w:id="399"/>
      <w:bookmarkEnd w:id="400"/>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Theme="minorEastAsia" w:hAnsiTheme="minorEastAsia" w:eastAsiaTheme="minorEastAsia" w:cstheme="minorEastAsia"/>
          <w:color w:val="000000"/>
          <w:sz w:val="24"/>
          <w:szCs w:val="24"/>
          <w:highlight w:val="red"/>
          <w:lang w:eastAsia="zh-CN"/>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sz w:val="24"/>
          <w:szCs w:val="24"/>
          <w:lang w:val="en-US" w:eastAsia="zh-CN"/>
        </w:rPr>
        <w:t>服务</w:t>
      </w:r>
      <w:r>
        <w:rPr>
          <w:rFonts w:hint="eastAsia" w:asciiTheme="minorEastAsia" w:hAnsiTheme="minorEastAsia" w:eastAsiaTheme="minorEastAsia" w:cstheme="minorEastAsia"/>
          <w:color w:val="000000"/>
          <w:sz w:val="24"/>
          <w:szCs w:val="24"/>
        </w:rPr>
        <w:t>在</w:t>
      </w:r>
      <w:r>
        <w:rPr>
          <w:rFonts w:hint="eastAsia" w:asciiTheme="minorEastAsia" w:hAnsiTheme="minorEastAsia" w:eastAsiaTheme="minorEastAsia" w:cstheme="minorEastAsia"/>
          <w:color w:val="000000"/>
          <w:sz w:val="24"/>
          <w:szCs w:val="24"/>
          <w:lang w:val="en-US" w:eastAsia="zh-CN"/>
        </w:rPr>
        <w:t>供应商</w:t>
      </w:r>
      <w:r>
        <w:rPr>
          <w:rFonts w:hint="eastAsia" w:asciiTheme="minorEastAsia" w:hAnsiTheme="minorEastAsia" w:eastAsiaTheme="minorEastAsia" w:cstheme="minorEastAsia"/>
          <w:color w:val="000000"/>
          <w:sz w:val="24"/>
          <w:szCs w:val="24"/>
        </w:rPr>
        <w:t>通知</w:t>
      </w:r>
      <w:r>
        <w:rPr>
          <w:rFonts w:hint="eastAsia" w:asciiTheme="minorEastAsia" w:hAnsiTheme="minorEastAsia" w:eastAsiaTheme="minorEastAsia" w:cstheme="minorEastAsia"/>
          <w:color w:val="000000"/>
          <w:sz w:val="24"/>
          <w:szCs w:val="24"/>
          <w:lang w:val="en-US" w:eastAsia="zh-CN"/>
        </w:rPr>
        <w:t>履约</w:t>
      </w:r>
      <w:r>
        <w:rPr>
          <w:rFonts w:hint="eastAsia" w:asciiTheme="minorEastAsia" w:hAnsiTheme="minorEastAsia" w:eastAsiaTheme="minorEastAsia" w:cstheme="minorEastAsia"/>
          <w:color w:val="000000"/>
          <w:sz w:val="24"/>
          <w:szCs w:val="24"/>
        </w:rPr>
        <w:t>完毕后</w:t>
      </w:r>
      <w:r>
        <w:rPr>
          <w:rFonts w:hint="eastAsia" w:asciiTheme="minorEastAsia" w:hAnsiTheme="minorEastAsia" w:eastAsiaTheme="minorEastAsia" w:cstheme="minorEastAsia"/>
          <w:color w:val="000000"/>
          <w:sz w:val="24"/>
          <w:szCs w:val="24"/>
          <w:lang w:val="en-US" w:eastAsia="zh-CN"/>
        </w:rPr>
        <w:t>5个工作日</w:t>
      </w:r>
      <w:r>
        <w:rPr>
          <w:rFonts w:hint="eastAsia" w:asciiTheme="minorEastAsia" w:hAnsiTheme="minorEastAsia" w:eastAsiaTheme="minorEastAsia" w:cstheme="minorEastAsia"/>
          <w:color w:val="000000"/>
          <w:sz w:val="24"/>
          <w:szCs w:val="24"/>
        </w:rPr>
        <w:t>内</w:t>
      </w:r>
      <w:r>
        <w:rPr>
          <w:rFonts w:hint="eastAsia" w:asciiTheme="minorEastAsia" w:hAnsiTheme="minorEastAsia" w:eastAsiaTheme="minorEastAsia" w:cstheme="minorEastAsia"/>
          <w:color w:val="000000"/>
          <w:sz w:val="24"/>
          <w:szCs w:val="24"/>
          <w:lang w:val="en-US" w:eastAsia="zh-CN"/>
        </w:rPr>
        <w:t>进行</w:t>
      </w:r>
      <w:r>
        <w:rPr>
          <w:rFonts w:hint="eastAsia" w:asciiTheme="minorEastAsia" w:hAnsiTheme="minorEastAsia" w:eastAsiaTheme="minorEastAsia" w:cstheme="minorEastAsia"/>
          <w:color w:val="000000"/>
          <w:sz w:val="24"/>
          <w:szCs w:val="24"/>
        </w:rPr>
        <w:t>验收</w:t>
      </w:r>
      <w:r>
        <w:rPr>
          <w:rFonts w:hint="eastAsia" w:asciiTheme="minorEastAsia" w:hAnsiTheme="minorEastAsia" w:eastAsiaTheme="minorEastAsia" w:cstheme="minorEastAsia"/>
          <w:color w:val="000000"/>
          <w:sz w:val="24"/>
          <w:szCs w:val="24"/>
          <w:lang w:eastAsia="zh-CN"/>
        </w:rPr>
        <w:t>，验收合格，双方签署《</w:t>
      </w:r>
      <w:r>
        <w:rPr>
          <w:rFonts w:hint="eastAsia" w:asciiTheme="minorEastAsia" w:hAnsiTheme="minorEastAsia" w:eastAsiaTheme="minorEastAsia" w:cstheme="minorEastAsia"/>
          <w:color w:val="000000"/>
          <w:sz w:val="24"/>
          <w:szCs w:val="24"/>
          <w:lang w:val="en-US" w:eastAsia="zh-CN"/>
        </w:rPr>
        <w:t>验收报告</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sz w:val="24"/>
          <w:szCs w:val="24"/>
        </w:rPr>
        <w:t>验收标准：按国家有关规定以及</w:t>
      </w:r>
      <w:r>
        <w:rPr>
          <w:rFonts w:hint="eastAsia" w:asciiTheme="minorEastAsia" w:hAnsiTheme="minorEastAsia" w:eastAsiaTheme="minorEastAsia" w:cstheme="minorEastAsia"/>
          <w:color w:val="000000"/>
          <w:sz w:val="24"/>
          <w:szCs w:val="24"/>
          <w:lang w:val="en-US" w:eastAsia="zh-CN"/>
        </w:rPr>
        <w:t>采购文件</w:t>
      </w:r>
      <w:r>
        <w:rPr>
          <w:rFonts w:hint="eastAsia" w:asciiTheme="minorEastAsia" w:hAnsiTheme="minorEastAsia" w:eastAsiaTheme="minorEastAsia" w:cstheme="minorEastAsia"/>
          <w:color w:val="000000"/>
          <w:sz w:val="24"/>
          <w:szCs w:val="24"/>
        </w:rPr>
        <w:t>的质量要求和技术指标、</w:t>
      </w:r>
      <w:r>
        <w:rPr>
          <w:rFonts w:hint="eastAsia" w:asciiTheme="minorEastAsia" w:hAnsiTheme="minorEastAsia" w:eastAsiaTheme="minorEastAsia" w:cstheme="minorEastAsia"/>
          <w:color w:val="000000"/>
          <w:sz w:val="24"/>
          <w:szCs w:val="24"/>
          <w:lang w:val="en-US" w:eastAsia="zh-CN"/>
        </w:rPr>
        <w:t>供应商</w:t>
      </w:r>
      <w:r>
        <w:rPr>
          <w:rFonts w:hint="eastAsia" w:asciiTheme="minorEastAsia" w:hAnsiTheme="minorEastAsia" w:eastAsiaTheme="minorEastAsia" w:cstheme="minorEastAsia"/>
          <w:color w:val="000000"/>
          <w:sz w:val="24"/>
          <w:szCs w:val="24"/>
        </w:rPr>
        <w:t>的</w:t>
      </w:r>
      <w:r>
        <w:rPr>
          <w:rFonts w:hint="eastAsia" w:asciiTheme="minorEastAsia" w:hAnsiTheme="minorEastAsia" w:eastAsiaTheme="minorEastAsia" w:cstheme="minorEastAsia"/>
          <w:color w:val="000000"/>
          <w:sz w:val="24"/>
          <w:szCs w:val="24"/>
          <w:highlight w:val="none"/>
          <w:lang w:val="en-US" w:eastAsia="zh-CN"/>
        </w:rPr>
        <w:t>响应</w:t>
      </w:r>
      <w:r>
        <w:rPr>
          <w:rFonts w:hint="eastAsia" w:asciiTheme="minorEastAsia" w:hAnsiTheme="minorEastAsia" w:eastAsiaTheme="minorEastAsia" w:cstheme="minorEastAsia"/>
          <w:color w:val="000000"/>
          <w:sz w:val="24"/>
          <w:szCs w:val="24"/>
          <w:highlight w:val="none"/>
        </w:rPr>
        <w:t>文件及承诺与本合同约定标准进行验收；</w:t>
      </w:r>
      <w:r>
        <w:rPr>
          <w:rFonts w:hint="eastAsia" w:asciiTheme="minorEastAsia" w:hAnsiTheme="minorEastAsia" w:eastAsiaTheme="minorEastAsia" w:cstheme="minorEastAsia"/>
          <w:color w:val="000000"/>
          <w:sz w:val="24"/>
          <w:szCs w:val="24"/>
          <w:highlight w:val="none"/>
          <w:lang w:val="en-US" w:eastAsia="zh-CN"/>
        </w:rPr>
        <w:t>采购人与供应商</w:t>
      </w:r>
      <w:r>
        <w:rPr>
          <w:rFonts w:hint="eastAsia" w:asciiTheme="minorEastAsia" w:hAnsiTheme="minorEastAsia" w:eastAsiaTheme="minorEastAsia" w:cstheme="minorEastAsia"/>
          <w:color w:val="000000"/>
          <w:sz w:val="24"/>
          <w:szCs w:val="24"/>
          <w:highlight w:val="none"/>
        </w:rPr>
        <w:t>双方如对质量要求和技术指标的约定标准有相互抵触或异议的事项，由</w:t>
      </w:r>
      <w:r>
        <w:rPr>
          <w:rFonts w:hint="eastAsia" w:asciiTheme="minorEastAsia" w:hAnsiTheme="minorEastAsia" w:eastAsiaTheme="minorEastAsia" w:cstheme="minorEastAsia"/>
          <w:color w:val="000000"/>
          <w:sz w:val="24"/>
          <w:szCs w:val="24"/>
          <w:highlight w:val="none"/>
          <w:lang w:val="en-US" w:eastAsia="zh-CN"/>
        </w:rPr>
        <w:t>采购人</w:t>
      </w:r>
      <w:r>
        <w:rPr>
          <w:rFonts w:hint="eastAsia" w:asciiTheme="minorEastAsia" w:hAnsiTheme="minorEastAsia" w:eastAsiaTheme="minorEastAsia" w:cstheme="minorEastAsia"/>
          <w:color w:val="000000"/>
          <w:sz w:val="24"/>
          <w:szCs w:val="24"/>
          <w:highlight w:val="none"/>
        </w:rPr>
        <w:t>在</w:t>
      </w:r>
      <w:r>
        <w:rPr>
          <w:rFonts w:hint="eastAsia" w:asciiTheme="minorEastAsia" w:hAnsiTheme="minorEastAsia" w:eastAsiaTheme="minorEastAsia" w:cstheme="minorEastAsia"/>
          <w:sz w:val="24"/>
          <w:szCs w:val="24"/>
          <w:highlight w:val="none"/>
          <w:lang w:val="en-US" w:eastAsia="zh-CN"/>
        </w:rPr>
        <w:t>采购</w:t>
      </w:r>
      <w:r>
        <w:rPr>
          <w:rFonts w:hint="eastAsia" w:asciiTheme="minorEastAsia" w:hAnsiTheme="minorEastAsia" w:eastAsiaTheme="minorEastAsia" w:cstheme="minorEastAsia"/>
          <w:sz w:val="24"/>
          <w:szCs w:val="24"/>
          <w:highlight w:val="none"/>
        </w:rPr>
        <w:t>文件及</w:t>
      </w:r>
      <w:r>
        <w:rPr>
          <w:rFonts w:hint="eastAsia" w:asciiTheme="minorEastAsia" w:hAnsiTheme="minorEastAsia" w:eastAsiaTheme="minorEastAsia" w:cstheme="minorEastAsia"/>
          <w:color w:val="000000"/>
          <w:sz w:val="24"/>
          <w:szCs w:val="24"/>
          <w:highlight w:val="none"/>
          <w:lang w:val="en-US" w:eastAsia="zh-CN"/>
        </w:rPr>
        <w:t>响应</w:t>
      </w:r>
      <w:r>
        <w:rPr>
          <w:rFonts w:hint="eastAsia" w:asciiTheme="minorEastAsia" w:hAnsiTheme="minorEastAsia" w:eastAsiaTheme="minorEastAsia" w:cstheme="minorEastAsia"/>
          <w:sz w:val="24"/>
          <w:szCs w:val="24"/>
          <w:highlight w:val="none"/>
        </w:rPr>
        <w:t>文</w:t>
      </w:r>
      <w:r>
        <w:rPr>
          <w:rFonts w:hint="eastAsia" w:asciiTheme="minorEastAsia" w:hAnsiTheme="minorEastAsia" w:eastAsiaTheme="minorEastAsia" w:cstheme="minorEastAsia"/>
          <w:sz w:val="24"/>
          <w:szCs w:val="24"/>
        </w:rPr>
        <w:t>件</w:t>
      </w:r>
      <w:r>
        <w:rPr>
          <w:rFonts w:hint="eastAsia" w:asciiTheme="minorEastAsia" w:hAnsiTheme="minorEastAsia" w:eastAsiaTheme="minorEastAsia" w:cstheme="minorEastAsia"/>
          <w:color w:val="000000"/>
          <w:sz w:val="24"/>
          <w:szCs w:val="24"/>
        </w:rPr>
        <w:t>中按质量要求和技术指标比较优胜的原则确定该项的约定标准进行验收</w:t>
      </w:r>
      <w:r>
        <w:rPr>
          <w:rFonts w:hint="eastAsia" w:asciiTheme="minorEastAsia" w:hAnsiTheme="minorEastAsia" w:eastAsiaTheme="minorEastAsia" w:cstheme="minorEastAsia"/>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3.采购人</w:t>
      </w:r>
      <w:r>
        <w:rPr>
          <w:rFonts w:hint="eastAsia" w:asciiTheme="minorEastAsia" w:hAnsiTheme="minorEastAsia" w:eastAsiaTheme="minorEastAsia" w:cstheme="minorEastAsia"/>
          <w:color w:val="000000"/>
          <w:sz w:val="24"/>
          <w:szCs w:val="24"/>
        </w:rPr>
        <w:t>无故不进行验收工作并已使用</w:t>
      </w:r>
      <w:r>
        <w:rPr>
          <w:rFonts w:hint="eastAsia" w:asciiTheme="minorEastAsia" w:hAnsiTheme="minorEastAsia" w:eastAsiaTheme="minorEastAsia" w:cstheme="minorEastAsia"/>
          <w:color w:val="000000"/>
          <w:sz w:val="24"/>
          <w:szCs w:val="24"/>
          <w:lang w:val="en-US" w:eastAsia="zh-CN"/>
        </w:rPr>
        <w:t>项目履约成果</w:t>
      </w:r>
      <w:r>
        <w:rPr>
          <w:rFonts w:hint="eastAsia" w:asciiTheme="minorEastAsia" w:hAnsiTheme="minorEastAsia" w:eastAsiaTheme="minorEastAsia" w:cstheme="minorEastAsia"/>
          <w:color w:val="000000"/>
          <w:sz w:val="24"/>
          <w:szCs w:val="24"/>
        </w:rPr>
        <w:t>的，视同验收合格。</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项目验收结果合格的，</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凭验收合格证明书至履约保证金收取单位办理履约保证金的退付手续；验收结果不合格的，履约保证金将不予退还，也将不予支付采购资金，还可能上报本项目同级财政部门按照政府采购法律法规等有关规定给予行政处罚。</w:t>
      </w:r>
    </w:p>
    <w:p>
      <w:pPr>
        <w:pStyle w:val="47"/>
        <w:bidi w:val="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其他未尽事宜应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严格按照《财政部关于进一步加强政府采购需求和履约验收管理的指导意见》(财库〔2016〕205号)要求进行验收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pPr>
        <w:pStyle w:val="48"/>
        <w:keepNext w:val="0"/>
        <w:keepLines w:val="0"/>
        <w:pageBreakBefore w:val="0"/>
        <w:kinsoku/>
        <w:overflowPunct/>
        <w:autoSpaceDE/>
        <w:autoSpaceDN/>
        <w:bidi w:val="0"/>
        <w:adjustRightInd/>
        <w:snapToGrid/>
        <w:spacing w:line="440" w:lineRule="exact"/>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注意：1.本章带“</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t>”号条款为实质性要求，供应商若未满足的，将被视为无效响应。</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sz w:val="24"/>
          <w:szCs w:val="24"/>
          <w:highlight w:val="none"/>
        </w:rPr>
        <w:t>2.本章的要求不能作为资格性条件要求评审，如存在资格性条件要求，应当认定磋商文件编制存在重大缺陷，磋商小组应当停止评审</w:t>
      </w:r>
      <w:r>
        <w:rPr>
          <w:rFonts w:hint="eastAsia" w:ascii="宋体" w:hAnsi="宋体" w:eastAsia="宋体" w:cs="宋体"/>
          <w:b/>
          <w:bCs/>
          <w:color w:val="auto"/>
          <w:sz w:val="24"/>
          <w:szCs w:val="24"/>
          <w:highlight w:val="none"/>
        </w:rPr>
        <w:t>。</w:t>
      </w:r>
    </w:p>
    <w:p>
      <w:pPr>
        <w:rPr>
          <w:rFonts w:hint="eastAsia"/>
        </w:rPr>
      </w:pPr>
      <w:r>
        <w:rPr>
          <w:rFonts w:hint="eastAsia" w:ascii="宋体" w:hAnsi="宋体" w:eastAsia="宋体" w:cs="宋体"/>
          <w:b/>
          <w:bCs/>
          <w:color w:val="auto"/>
          <w:sz w:val="24"/>
          <w:szCs w:val="24"/>
          <w:highlight w:val="none"/>
        </w:rPr>
        <w:br w:type="page"/>
      </w:r>
    </w:p>
    <w:bookmarkEnd w:id="370"/>
    <w:bookmarkEnd w:id="371"/>
    <w:bookmarkEnd w:id="372"/>
    <w:p>
      <w:pPr>
        <w:pStyle w:val="49"/>
        <w:bidi w:val="0"/>
        <w:rPr>
          <w:rFonts w:hint="eastAsia"/>
          <w:lang w:val="en-US" w:eastAsia="zh-CN"/>
        </w:rPr>
      </w:pPr>
      <w:bookmarkStart w:id="401" w:name="_Hlt101846155"/>
      <w:bookmarkEnd w:id="401"/>
      <w:bookmarkStart w:id="402" w:name="_Toc15930"/>
      <w:bookmarkStart w:id="403" w:name="_Toc12577"/>
      <w:bookmarkStart w:id="404" w:name="_Toc41037907"/>
      <w:bookmarkStart w:id="405" w:name="_Toc509579145"/>
      <w:bookmarkStart w:id="406" w:name="_Toc13984"/>
      <w:bookmarkStart w:id="407" w:name="_Toc308188198"/>
      <w:bookmarkStart w:id="408" w:name="_Toc1543"/>
      <w:bookmarkStart w:id="409" w:name="_Toc25435"/>
      <w:bookmarkStart w:id="410" w:name="_Toc3881"/>
      <w:bookmarkStart w:id="411" w:name="_Toc327196339"/>
      <w:bookmarkStart w:id="412" w:name="_Toc11039"/>
      <w:bookmarkStart w:id="413" w:name="_Toc208849007"/>
      <w:bookmarkStart w:id="414" w:name="_Toc26923"/>
      <w:bookmarkStart w:id="415" w:name="_Toc307564896"/>
      <w:bookmarkStart w:id="416" w:name="_Toc183582280"/>
      <w:bookmarkStart w:id="417" w:name="_Toc21302"/>
      <w:bookmarkStart w:id="418" w:name="_Toc4553"/>
      <w:bookmarkStart w:id="419" w:name="_Toc319440188"/>
      <w:bookmarkStart w:id="420" w:name="_Toc308084645"/>
      <w:bookmarkStart w:id="421" w:name="_Toc307501154"/>
      <w:bookmarkStart w:id="422" w:name="_Toc309897563"/>
      <w:bookmarkStart w:id="423" w:name="_Toc319439946"/>
      <w:bookmarkStart w:id="424" w:name="_Toc183682415"/>
      <w:bookmarkStart w:id="425" w:name="_Toc25959"/>
      <w:bookmarkStart w:id="426" w:name="_Toc217446097"/>
      <w:bookmarkStart w:id="427" w:name="_Toc2232"/>
      <w:bookmarkStart w:id="428" w:name="_Toc483"/>
      <w:r>
        <w:rPr>
          <w:rFonts w:hint="eastAsia"/>
          <w:lang w:val="en-US" w:eastAsia="zh-CN"/>
        </w:rPr>
        <w:t>磋商内容、磋商过程中可实质性变动的内容</w:t>
      </w:r>
      <w:bookmarkEnd w:id="402"/>
      <w:bookmarkEnd w:id="403"/>
      <w:bookmarkEnd w:id="404"/>
      <w:bookmarkEnd w:id="405"/>
      <w:bookmarkEnd w:id="406"/>
    </w:p>
    <w:p>
      <w:pPr>
        <w:pStyle w:val="47"/>
        <w:bidi w:val="0"/>
        <w:rPr>
          <w:rFonts w:hint="eastAsia"/>
        </w:rPr>
      </w:pPr>
      <w:r>
        <w:rPr>
          <w:rFonts w:hint="eastAsia"/>
          <w:highlight w:val="none"/>
        </w:rPr>
        <w:t>针对</w:t>
      </w:r>
      <w:r>
        <w:rPr>
          <w:rFonts w:hint="eastAsia"/>
          <w:highlight w:val="none"/>
          <w:lang w:val="en-US" w:eastAsia="zh-CN"/>
        </w:rPr>
        <w:t>本项</w:t>
      </w:r>
      <w:r>
        <w:rPr>
          <w:rFonts w:hint="eastAsia"/>
          <w:highlight w:val="none"/>
          <w:u w:val="none"/>
          <w:lang w:val="en-US" w:eastAsia="zh-CN"/>
        </w:rPr>
        <w:t>目采购文件</w:t>
      </w:r>
      <w:r>
        <w:rPr>
          <w:rFonts w:hint="eastAsia"/>
          <w:highlight w:val="none"/>
          <w:u w:val="none"/>
        </w:rPr>
        <w:t>第</w:t>
      </w:r>
      <w:r>
        <w:rPr>
          <w:rFonts w:hint="eastAsia"/>
          <w:highlight w:val="none"/>
          <w:u w:val="none"/>
          <w:lang w:val="en-US" w:eastAsia="zh-CN"/>
        </w:rPr>
        <w:t>五</w:t>
      </w:r>
      <w:r>
        <w:rPr>
          <w:rFonts w:hint="eastAsia"/>
          <w:highlight w:val="none"/>
          <w:u w:val="none"/>
        </w:rPr>
        <w:t>章、第</w:t>
      </w:r>
      <w:r>
        <w:rPr>
          <w:rFonts w:hint="eastAsia"/>
          <w:highlight w:val="none"/>
          <w:u w:val="none"/>
          <w:lang w:val="en-US" w:eastAsia="zh-CN"/>
        </w:rPr>
        <w:t>八</w:t>
      </w:r>
      <w:r>
        <w:rPr>
          <w:rFonts w:hint="eastAsia"/>
          <w:highlight w:val="none"/>
          <w:u w:val="none"/>
        </w:rPr>
        <w:t>章所包</w:t>
      </w:r>
      <w:r>
        <w:rPr>
          <w:rFonts w:hint="eastAsia"/>
          <w:highlight w:val="none"/>
        </w:rPr>
        <w:t>含的技术、服务要求以及合同草案条款，在磋商</w:t>
      </w:r>
      <w:r>
        <w:rPr>
          <w:rFonts w:hint="eastAsia"/>
        </w:rPr>
        <w:t>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rPr>
          <w:rFonts w:hint="eastAsia"/>
        </w:rPr>
      </w:pPr>
      <w:r>
        <w:rPr>
          <w:rFonts w:hint="eastAsia"/>
          <w:lang w:val="en-US" w:eastAsia="zh-CN"/>
        </w:rPr>
        <w:br w:type="page"/>
      </w:r>
    </w:p>
    <w:p>
      <w:pPr>
        <w:pStyle w:val="49"/>
        <w:numPr>
          <w:ilvl w:val="0"/>
          <w:numId w:val="21"/>
        </w:numPr>
        <w:bidi w:val="0"/>
        <w:rPr>
          <w:rFonts w:hint="eastAsia"/>
        </w:rPr>
      </w:pPr>
      <w:bookmarkStart w:id="429" w:name="_Toc4806"/>
      <w:bookmarkStart w:id="430" w:name="_Toc14712"/>
      <w:r>
        <w:rPr>
          <w:rFonts w:hint="eastAsia"/>
          <w:lang w:val="en-US" w:eastAsia="zh-CN"/>
        </w:rPr>
        <w:t>磋商程序</w:t>
      </w:r>
      <w:bookmarkEnd w:id="429"/>
      <w:bookmarkEnd w:id="430"/>
    </w:p>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Pr>
        <w:pStyle w:val="47"/>
        <w:bidi w:val="0"/>
        <w:rPr>
          <w:rFonts w:hint="eastAsia"/>
        </w:rPr>
      </w:pPr>
      <w:bookmarkStart w:id="431" w:name="_Toc28956"/>
      <w:r>
        <w:rPr>
          <w:rFonts w:hint="eastAsia"/>
        </w:rPr>
        <w:t>根据《中华人民共和国政府采购法》、《中华人民共和国政府采购法实施条例》、《政府采购竞争性磋商采购方式管理暂行办法》等</w:t>
      </w:r>
      <w:r>
        <w:rPr>
          <w:rFonts w:hint="eastAsia"/>
          <w:lang w:val="en-US" w:eastAsia="zh-CN"/>
        </w:rPr>
        <w:t>法律法规</w:t>
      </w:r>
      <w:r>
        <w:rPr>
          <w:rFonts w:hint="eastAsia"/>
        </w:rPr>
        <w:t>并结合本次采购项目的特点制定本</w:t>
      </w:r>
      <w:r>
        <w:rPr>
          <w:rFonts w:hint="eastAsia"/>
          <w:lang w:val="en-US" w:eastAsia="zh-CN"/>
        </w:rPr>
        <w:t>评审程序、评审方法、评审标准。</w:t>
      </w:r>
    </w:p>
    <w:p>
      <w:pPr>
        <w:pStyle w:val="36"/>
        <w:bidi w:val="0"/>
        <w:rPr>
          <w:rFonts w:hint="eastAsia"/>
        </w:rPr>
      </w:pPr>
      <w:bookmarkStart w:id="432" w:name="_Toc4570"/>
      <w:bookmarkStart w:id="433" w:name="_Toc7941"/>
      <w:bookmarkStart w:id="434" w:name="_Toc18232"/>
      <w:r>
        <w:rPr>
          <w:rFonts w:hint="eastAsia"/>
        </w:rPr>
        <w:t>磋商小组及专家组成</w:t>
      </w:r>
      <w:bookmarkEnd w:id="432"/>
      <w:bookmarkEnd w:id="433"/>
      <w:bookmarkEnd w:id="434"/>
    </w:p>
    <w:p>
      <w:pPr>
        <w:pStyle w:val="47"/>
        <w:bidi w:val="0"/>
        <w:rPr>
          <w:rFonts w:hint="eastAsia"/>
        </w:rPr>
      </w:pPr>
      <w:r>
        <w:rPr>
          <w:rFonts w:hint="eastAsia"/>
        </w:rPr>
        <w:t>根据《政府采购竞争性磋商采购方式管理暂行办</w:t>
      </w:r>
      <w:r>
        <w:rPr>
          <w:rFonts w:hint="eastAsia"/>
          <w:highlight w:val="none"/>
        </w:rPr>
        <w:t>法》等规定</w:t>
      </w:r>
      <w:r>
        <w:rPr>
          <w:rFonts w:hint="eastAsia"/>
          <w:highlight w:val="none"/>
          <w:lang w:eastAsia="zh-CN"/>
        </w:rPr>
        <w:t>，</w:t>
      </w:r>
      <w:r>
        <w:rPr>
          <w:rFonts w:hint="eastAsia"/>
          <w:highlight w:val="none"/>
        </w:rPr>
        <w:t>结合本次采购项目的实际情况</w:t>
      </w:r>
      <w:r>
        <w:rPr>
          <w:rFonts w:hint="eastAsia"/>
          <w:highlight w:val="none"/>
          <w:lang w:val="en-US" w:eastAsia="zh-CN"/>
        </w:rPr>
        <w:t>依法组建磋商小组</w:t>
      </w:r>
      <w:r>
        <w:rPr>
          <w:rFonts w:hint="eastAsia"/>
          <w:highlight w:val="none"/>
        </w:rPr>
        <w:t>，负责本次采购项目的竞争性磋商和评审工作</w:t>
      </w:r>
      <w:r>
        <w:rPr>
          <w:rFonts w:hint="eastAsia"/>
          <w:highlight w:val="none"/>
          <w:lang w:eastAsia="zh-CN"/>
        </w:rPr>
        <w:t>。</w:t>
      </w:r>
      <w:r>
        <w:rPr>
          <w:rFonts w:hint="eastAsia"/>
          <w:highlight w:val="none"/>
          <w:lang w:val="en-US" w:eastAsia="zh-CN"/>
        </w:rPr>
        <w:t>磋商小组</w:t>
      </w:r>
      <w:r>
        <w:rPr>
          <w:rFonts w:hint="eastAsia"/>
          <w:highlight w:val="none"/>
          <w:lang w:eastAsia="zh-CN"/>
        </w:rPr>
        <w:t>由采购人代表和评审专家共3人以上单数组成，达到公开招标数额标准的服务采购项目，评审委员会应当由5人以上单数组成，其中评审专家人数不得少于成员总数</w:t>
      </w:r>
      <w:r>
        <w:rPr>
          <w:rFonts w:hint="eastAsia"/>
          <w:lang w:eastAsia="zh-CN"/>
        </w:rPr>
        <w:t>的2/3。采购人代表不得以评审专家的身份参加本部门或本单位采购项目的评审。采购代理机构人员不得参加本机构代理的采购项目的评审。</w:t>
      </w:r>
    </w:p>
    <w:p>
      <w:pPr>
        <w:pStyle w:val="36"/>
        <w:bidi w:val="0"/>
        <w:rPr>
          <w:rFonts w:hint="eastAsia"/>
        </w:rPr>
      </w:pPr>
      <w:bookmarkStart w:id="435" w:name="_Toc15010"/>
      <w:bookmarkStart w:id="436" w:name="_Toc2442"/>
      <w:bookmarkStart w:id="437" w:name="_Toc15935"/>
      <w:bookmarkStart w:id="438" w:name="_Toc15700"/>
      <w:bookmarkStart w:id="439" w:name="_Toc10809"/>
      <w:bookmarkStart w:id="440" w:name="_Toc4811"/>
      <w:r>
        <w:rPr>
          <w:rFonts w:hint="eastAsia"/>
        </w:rPr>
        <w:t>磋商组织</w:t>
      </w:r>
      <w:bookmarkEnd w:id="435"/>
      <w:bookmarkEnd w:id="436"/>
      <w:bookmarkEnd w:id="437"/>
      <w:bookmarkEnd w:id="438"/>
      <w:bookmarkEnd w:id="439"/>
      <w:bookmarkEnd w:id="440"/>
    </w:p>
    <w:p>
      <w:pPr>
        <w:pStyle w:val="47"/>
        <w:bidi w:val="0"/>
        <w:rPr>
          <w:rFonts w:hint="eastAsia"/>
          <w:lang w:val="zh-CN"/>
        </w:rPr>
      </w:pPr>
      <w:r>
        <w:rPr>
          <w:rFonts w:hint="eastAsia"/>
          <w:lang w:val="en-US" w:eastAsia="zh-CN"/>
        </w:rPr>
        <w:t>(一)</w:t>
      </w:r>
      <w:r>
        <w:rPr>
          <w:rFonts w:hint="eastAsia"/>
          <w:lang w:val="zh-CN"/>
        </w:rPr>
        <w:t>磋商工作由采购代理机构组织，具体磋商事务由依法组建的磋商小组负责。</w:t>
      </w:r>
    </w:p>
    <w:p>
      <w:pPr>
        <w:pStyle w:val="47"/>
        <w:bidi w:val="0"/>
        <w:rPr>
          <w:rFonts w:hint="eastAsia"/>
        </w:rPr>
      </w:pPr>
      <w:r>
        <w:rPr>
          <w:rFonts w:hint="eastAsia"/>
          <w:lang w:val="en-US" w:eastAsia="zh-CN"/>
        </w:rPr>
        <w:t>(二)</w:t>
      </w:r>
      <w:r>
        <w:rPr>
          <w:rFonts w:hint="eastAsia"/>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47"/>
        <w:bidi w:val="0"/>
        <w:rPr>
          <w:rFonts w:hint="eastAsia"/>
        </w:rPr>
      </w:pPr>
      <w:r>
        <w:rPr>
          <w:rFonts w:hint="eastAsia"/>
          <w:lang w:val="en-US" w:eastAsia="zh-CN"/>
        </w:rPr>
        <w:t>(三)</w:t>
      </w:r>
      <w:r>
        <w:rPr>
          <w:rFonts w:hint="eastAsia"/>
        </w:rPr>
        <w:t>磋商文件内容违反国家有关强制性规定的，磋商小组应当停止评审并向采购人或者采购代理机构说明情况</w:t>
      </w:r>
      <w:r>
        <w:rPr>
          <w:rFonts w:hint="eastAsia"/>
          <w:lang w:eastAsia="zh-CN"/>
        </w:rPr>
        <w:t>(</w:t>
      </w:r>
      <w:r>
        <w:rPr>
          <w:rFonts w:hint="eastAsia"/>
          <w:lang w:val="en-US" w:eastAsia="zh-CN"/>
        </w:rPr>
        <w:t>注明法律法规依据)</w:t>
      </w:r>
      <w:r>
        <w:rPr>
          <w:rFonts w:hint="eastAsia"/>
        </w:rPr>
        <w:t>。</w:t>
      </w:r>
    </w:p>
    <w:p>
      <w:pPr>
        <w:pStyle w:val="47"/>
        <w:bidi w:val="0"/>
        <w:rPr>
          <w:rFonts w:hint="eastAsia"/>
        </w:rPr>
      </w:pPr>
      <w:r>
        <w:rPr>
          <w:rFonts w:hint="eastAsia"/>
          <w:lang w:val="en-US" w:eastAsia="zh-CN"/>
        </w:rPr>
        <w:t>(四)磋商</w:t>
      </w:r>
      <w:r>
        <w:rPr>
          <w:rFonts w:hint="eastAsia"/>
          <w:lang w:eastAsia="zh-CN"/>
        </w:rPr>
        <w:t>小组</w:t>
      </w:r>
      <w:r>
        <w:rPr>
          <w:rFonts w:hint="eastAsia"/>
        </w:rPr>
        <w:t>按照</w:t>
      </w:r>
      <w:r>
        <w:rPr>
          <w:rFonts w:hint="eastAsia"/>
          <w:lang w:val="en-US" w:eastAsia="zh-CN"/>
        </w:rPr>
        <w:t>磋商</w:t>
      </w:r>
      <w:r>
        <w:rPr>
          <w:rFonts w:hint="eastAsia"/>
          <w:lang w:eastAsia="zh-CN"/>
        </w:rPr>
        <w:t>文件</w:t>
      </w:r>
      <w:r>
        <w:rPr>
          <w:rFonts w:hint="eastAsia"/>
        </w:rPr>
        <w:t>规定的</w:t>
      </w:r>
      <w:r>
        <w:rPr>
          <w:rFonts w:hint="eastAsia"/>
          <w:lang w:val="en-US" w:eastAsia="zh-CN"/>
        </w:rPr>
        <w:t>评审</w:t>
      </w:r>
      <w:r>
        <w:rPr>
          <w:rFonts w:hint="eastAsia"/>
        </w:rPr>
        <w:t>程序、</w:t>
      </w:r>
      <w:r>
        <w:rPr>
          <w:rFonts w:hint="eastAsia"/>
          <w:lang w:val="en-US" w:eastAsia="zh-CN"/>
        </w:rPr>
        <w:t>评审</w:t>
      </w:r>
      <w:r>
        <w:rPr>
          <w:rFonts w:hint="eastAsia"/>
        </w:rPr>
        <w:t>方法和</w:t>
      </w:r>
      <w:r>
        <w:rPr>
          <w:rFonts w:hint="eastAsia"/>
          <w:lang w:val="en-US" w:eastAsia="zh-CN"/>
        </w:rPr>
        <w:t>评审</w:t>
      </w:r>
      <w:r>
        <w:rPr>
          <w:rFonts w:hint="eastAsia"/>
        </w:rPr>
        <w:t>标准进行</w:t>
      </w:r>
      <w:r>
        <w:rPr>
          <w:rFonts w:hint="eastAsia"/>
          <w:lang w:val="en-US" w:eastAsia="zh-CN"/>
        </w:rPr>
        <w:t>独立</w:t>
      </w:r>
      <w:r>
        <w:rPr>
          <w:rFonts w:hint="eastAsia"/>
        </w:rPr>
        <w:t>评审，并履行下列职责：</w:t>
      </w:r>
    </w:p>
    <w:p>
      <w:pPr>
        <w:pStyle w:val="47"/>
        <w:bidi w:val="0"/>
        <w:rPr>
          <w:rFonts w:hint="eastAsia"/>
        </w:rPr>
      </w:pPr>
      <w:r>
        <w:rPr>
          <w:rFonts w:hint="eastAsia"/>
          <w:lang w:val="en-US" w:eastAsia="zh-CN"/>
        </w:rPr>
        <w:t>1.</w:t>
      </w:r>
      <w:r>
        <w:rPr>
          <w:rFonts w:hint="eastAsia"/>
        </w:rPr>
        <w:t>熟悉和理解</w:t>
      </w:r>
      <w:r>
        <w:rPr>
          <w:rFonts w:hint="eastAsia"/>
          <w:lang w:val="en-US" w:eastAsia="zh-CN"/>
        </w:rPr>
        <w:t>磋商</w:t>
      </w:r>
      <w:r>
        <w:rPr>
          <w:rFonts w:hint="eastAsia"/>
          <w:lang w:eastAsia="zh-CN"/>
        </w:rPr>
        <w:t>文件</w:t>
      </w:r>
      <w:r>
        <w:rPr>
          <w:rFonts w:hint="eastAsia"/>
        </w:rPr>
        <w:t>，确定</w:t>
      </w:r>
      <w:r>
        <w:rPr>
          <w:rFonts w:hint="eastAsia"/>
          <w:lang w:val="en-US" w:eastAsia="zh-CN"/>
        </w:rPr>
        <w:t>磋商</w:t>
      </w:r>
      <w:r>
        <w:rPr>
          <w:rFonts w:hint="eastAsia"/>
          <w:lang w:eastAsia="zh-CN"/>
        </w:rPr>
        <w:t>文件</w:t>
      </w:r>
      <w:r>
        <w:rPr>
          <w:rFonts w:hint="eastAsia"/>
        </w:rPr>
        <w:t>内容是否违反国家有关强制性规定或者</w:t>
      </w:r>
      <w:r>
        <w:rPr>
          <w:rFonts w:hint="eastAsia"/>
          <w:lang w:val="en-US" w:eastAsia="zh-CN"/>
        </w:rPr>
        <w:t>磋商</w:t>
      </w:r>
      <w:r>
        <w:rPr>
          <w:rFonts w:hint="eastAsia"/>
          <w:lang w:eastAsia="zh-CN"/>
        </w:rPr>
        <w:t>文件</w:t>
      </w:r>
      <w:r>
        <w:rPr>
          <w:rFonts w:hint="eastAsia"/>
        </w:rPr>
        <w:t>存在歧义、重大缺陷，根据需要书面要求采购人、采购代理机构对</w:t>
      </w:r>
      <w:r>
        <w:rPr>
          <w:rFonts w:hint="eastAsia"/>
          <w:lang w:val="en-US" w:eastAsia="zh-CN"/>
        </w:rPr>
        <w:t>磋商</w:t>
      </w:r>
      <w:r>
        <w:rPr>
          <w:rFonts w:hint="eastAsia"/>
          <w:lang w:eastAsia="zh-CN"/>
        </w:rPr>
        <w:t>文件</w:t>
      </w:r>
      <w:r>
        <w:rPr>
          <w:rFonts w:hint="eastAsia"/>
        </w:rPr>
        <w:t>作出解释</w:t>
      </w:r>
      <w:r>
        <w:rPr>
          <w:rFonts w:hint="eastAsia"/>
          <w:lang w:eastAsia="zh-CN"/>
        </w:rPr>
        <w:t>。</w:t>
      </w:r>
      <w:r>
        <w:rPr>
          <w:rFonts w:hint="eastAsia"/>
          <w:lang w:val="en-US" w:eastAsia="zh-CN"/>
        </w:rPr>
        <w:t>采购代理机构</w:t>
      </w:r>
      <w:r>
        <w:rPr>
          <w:rFonts w:hint="eastAsia"/>
        </w:rPr>
        <w:t>的解释不得改变</w:t>
      </w:r>
      <w:r>
        <w:rPr>
          <w:rFonts w:hint="eastAsia"/>
          <w:lang w:val="en-US" w:eastAsia="zh-CN"/>
        </w:rPr>
        <w:t>磋商</w:t>
      </w:r>
      <w:r>
        <w:rPr>
          <w:rFonts w:hint="eastAsia"/>
        </w:rPr>
        <w:t>文件的原义或者影响公平、公正，解释事项如果涉及</w:t>
      </w:r>
      <w:r>
        <w:rPr>
          <w:rFonts w:hint="eastAsia"/>
          <w:lang w:val="en-US" w:eastAsia="zh-CN"/>
        </w:rPr>
        <w:t>供应商</w:t>
      </w:r>
      <w:r>
        <w:rPr>
          <w:rFonts w:hint="eastAsia"/>
        </w:rPr>
        <w:t>权益的以有利于</w:t>
      </w:r>
      <w:r>
        <w:rPr>
          <w:rFonts w:hint="eastAsia"/>
          <w:lang w:val="en-US" w:eastAsia="zh-CN"/>
        </w:rPr>
        <w:t>供应商</w:t>
      </w:r>
      <w:r>
        <w:rPr>
          <w:rFonts w:hint="eastAsia"/>
        </w:rPr>
        <w:t>的原则进行解释。</w:t>
      </w:r>
    </w:p>
    <w:p>
      <w:pPr>
        <w:pStyle w:val="47"/>
        <w:bidi w:val="0"/>
        <w:rPr>
          <w:rFonts w:hint="eastAsia"/>
        </w:rPr>
      </w:pPr>
      <w:r>
        <w:rPr>
          <w:rFonts w:hint="eastAsia"/>
          <w:lang w:val="en-US" w:eastAsia="zh-CN"/>
        </w:rPr>
        <w:t>2.</w:t>
      </w:r>
      <w:r>
        <w:rPr>
          <w:rFonts w:hint="eastAsia"/>
        </w:rPr>
        <w:t>审查供应商响应文件是否满足</w:t>
      </w:r>
      <w:r>
        <w:rPr>
          <w:rFonts w:hint="eastAsia"/>
          <w:lang w:val="en-US" w:eastAsia="zh-CN"/>
        </w:rPr>
        <w:t>磋商</w:t>
      </w:r>
      <w:r>
        <w:rPr>
          <w:rFonts w:hint="eastAsia"/>
          <w:lang w:eastAsia="zh-CN"/>
        </w:rPr>
        <w:t>文件</w:t>
      </w:r>
      <w:r>
        <w:rPr>
          <w:rFonts w:hint="eastAsia"/>
        </w:rPr>
        <w:t>要求，并作出公正评价；</w:t>
      </w:r>
    </w:p>
    <w:p>
      <w:pPr>
        <w:pStyle w:val="47"/>
        <w:bidi w:val="0"/>
        <w:rPr>
          <w:rFonts w:hint="eastAsia"/>
        </w:rPr>
      </w:pPr>
      <w:r>
        <w:rPr>
          <w:rFonts w:hint="eastAsia"/>
          <w:lang w:val="en-US" w:eastAsia="zh-CN"/>
        </w:rPr>
        <w:t>3.</w:t>
      </w:r>
      <w:r>
        <w:rPr>
          <w:rFonts w:hint="eastAsia"/>
        </w:rPr>
        <w:t>根据需要</w:t>
      </w:r>
      <w:r>
        <w:rPr>
          <w:rFonts w:hint="eastAsia"/>
          <w:lang w:val="en-US" w:eastAsia="zh-CN"/>
        </w:rPr>
        <w:t>书面</w:t>
      </w:r>
      <w:r>
        <w:rPr>
          <w:rFonts w:hint="eastAsia"/>
        </w:rPr>
        <w:t>要求供应商对响应文件中含义不明确、同类问题表述不一致或者有明显文字和计算错误的内容等作出必要的澄清、说明或者更正</w:t>
      </w:r>
      <w:r>
        <w:rPr>
          <w:rFonts w:hint="eastAsia"/>
          <w:lang w:eastAsia="zh-CN"/>
        </w:rPr>
        <w:t>，</w:t>
      </w:r>
      <w:r>
        <w:rPr>
          <w:rFonts w:hint="eastAsia"/>
        </w:rPr>
        <w:t>并给予供应商必要的反馈时间；</w:t>
      </w:r>
    </w:p>
    <w:p>
      <w:pPr>
        <w:pStyle w:val="47"/>
        <w:bidi w:val="0"/>
        <w:rPr>
          <w:rFonts w:hint="eastAsia"/>
        </w:rPr>
      </w:pPr>
      <w:r>
        <w:rPr>
          <w:rFonts w:hint="eastAsia"/>
          <w:lang w:val="en-US" w:eastAsia="zh-CN"/>
        </w:rPr>
        <w:t>4.</w:t>
      </w:r>
      <w:r>
        <w:rPr>
          <w:rFonts w:hint="eastAsia"/>
        </w:rPr>
        <w:t>推荐成交供应商，或者受采购人委托确定成交供应商；</w:t>
      </w:r>
    </w:p>
    <w:p>
      <w:pPr>
        <w:pStyle w:val="47"/>
        <w:bidi w:val="0"/>
        <w:rPr>
          <w:rFonts w:hint="eastAsia"/>
        </w:rPr>
      </w:pPr>
      <w:r>
        <w:rPr>
          <w:rFonts w:hint="eastAsia"/>
          <w:lang w:val="en-US" w:eastAsia="zh-CN"/>
        </w:rPr>
        <w:t>5.</w:t>
      </w:r>
      <w:r>
        <w:rPr>
          <w:rFonts w:hint="eastAsia"/>
        </w:rPr>
        <w:t>起草评审报告并进行签署；</w:t>
      </w:r>
    </w:p>
    <w:p>
      <w:pPr>
        <w:pStyle w:val="47"/>
        <w:bidi w:val="0"/>
        <w:rPr>
          <w:rFonts w:hint="eastAsia"/>
        </w:rPr>
      </w:pPr>
      <w:r>
        <w:rPr>
          <w:rFonts w:hint="eastAsia"/>
          <w:lang w:val="en-US" w:eastAsia="zh-CN"/>
        </w:rPr>
        <w:t>6.</w:t>
      </w:r>
      <w:r>
        <w:rPr>
          <w:rFonts w:hint="eastAsia"/>
        </w:rPr>
        <w:t>向采购人、采购代理机构、财政部门或者其他监督部门报告非法干预评审工作的行为；</w:t>
      </w:r>
    </w:p>
    <w:p>
      <w:pPr>
        <w:pStyle w:val="47"/>
        <w:bidi w:val="0"/>
        <w:rPr>
          <w:rFonts w:hint="eastAsia"/>
        </w:rPr>
      </w:pPr>
      <w:r>
        <w:rPr>
          <w:rFonts w:hint="eastAsia"/>
          <w:lang w:val="en-US" w:eastAsia="zh-CN"/>
        </w:rPr>
        <w:t>7.</w:t>
      </w:r>
      <w:r>
        <w:rPr>
          <w:rFonts w:hint="eastAsia"/>
        </w:rPr>
        <w:t>法律、法规和规章规定的其他职责。</w:t>
      </w:r>
    </w:p>
    <w:p>
      <w:pPr>
        <w:pStyle w:val="36"/>
        <w:bidi w:val="0"/>
        <w:rPr>
          <w:rFonts w:hint="eastAsia"/>
        </w:rPr>
      </w:pPr>
      <w:bookmarkStart w:id="441" w:name="_Toc30112"/>
      <w:bookmarkStart w:id="442" w:name="_Toc10940"/>
      <w:bookmarkStart w:id="443" w:name="_Toc14766"/>
      <w:bookmarkStart w:id="444" w:name="_Toc19418"/>
      <w:bookmarkStart w:id="445" w:name="_Toc25873"/>
      <w:bookmarkStart w:id="446" w:name="_Toc27279"/>
      <w:r>
        <w:rPr>
          <w:rFonts w:hint="eastAsia"/>
          <w:lang w:val="en-US" w:eastAsia="zh-CN"/>
        </w:rPr>
        <w:t>评审</w:t>
      </w:r>
      <w:r>
        <w:rPr>
          <w:rFonts w:hint="eastAsia"/>
        </w:rPr>
        <w:t>程序</w:t>
      </w:r>
      <w:bookmarkEnd w:id="441"/>
      <w:bookmarkEnd w:id="442"/>
      <w:bookmarkEnd w:id="443"/>
      <w:bookmarkEnd w:id="444"/>
      <w:bookmarkEnd w:id="445"/>
      <w:bookmarkEnd w:id="446"/>
    </w:p>
    <w:p>
      <w:pPr>
        <w:pStyle w:val="50"/>
        <w:bidi w:val="0"/>
        <w:rPr>
          <w:rFonts w:hint="eastAsia"/>
          <w:lang w:val="en-US" w:eastAsia="zh-CN"/>
        </w:rPr>
      </w:pPr>
      <w:bookmarkStart w:id="447" w:name="_Toc19983"/>
      <w:bookmarkStart w:id="448" w:name="_Toc3958"/>
      <w:bookmarkStart w:id="449" w:name="_Toc10495"/>
      <w:r>
        <w:rPr>
          <w:rFonts w:hint="eastAsia"/>
          <w:lang w:val="en-US" w:eastAsia="zh-CN"/>
        </w:rPr>
        <w:t>供应商资格审查</w:t>
      </w:r>
      <w:bookmarkEnd w:id="447"/>
      <w:bookmarkEnd w:id="448"/>
      <w:bookmarkEnd w:id="449"/>
    </w:p>
    <w:p>
      <w:pPr>
        <w:pStyle w:val="64"/>
        <w:bidi w:val="0"/>
        <w:rPr>
          <w:rFonts w:hint="eastAsia"/>
          <w:lang w:val="zh-CN"/>
        </w:rPr>
      </w:pPr>
      <w:r>
        <w:rPr>
          <w:rFonts w:hint="eastAsia"/>
          <w:lang w:val="zh-CN"/>
        </w:rPr>
        <w:t>在</w:t>
      </w:r>
      <w:r>
        <w:rPr>
          <w:rFonts w:hint="eastAsia"/>
          <w:lang w:val="en-US" w:eastAsia="zh-CN"/>
        </w:rPr>
        <w:t>开启时间</w:t>
      </w:r>
      <w:r>
        <w:rPr>
          <w:rFonts w:hint="eastAsia"/>
          <w:lang w:val="zh-CN"/>
        </w:rPr>
        <w:t>后，采购代理机构组织磋商小组对递交响应文件的供应商进行资格审查，确定参加磋商的供应商名单。</w:t>
      </w:r>
    </w:p>
    <w:p>
      <w:pPr>
        <w:pStyle w:val="64"/>
        <w:bidi w:val="0"/>
        <w:rPr>
          <w:rFonts w:hint="eastAsia"/>
          <w:lang w:val="zh-CN"/>
        </w:rPr>
      </w:pPr>
      <w:r>
        <w:rPr>
          <w:rFonts w:hint="eastAsia"/>
          <w:lang w:val="zh-CN"/>
        </w:rPr>
        <w:t>确定参加磋商的供应商数量采用合格制，即磋商小组对各供应商资格审查后，凡符合本竞争性磋商文件规定资格条件的，均进入参加磋商的供应商名单。</w:t>
      </w:r>
    </w:p>
    <w:p>
      <w:pPr>
        <w:pStyle w:val="64"/>
        <w:bidi w:val="0"/>
        <w:rPr>
          <w:rFonts w:hint="eastAsia"/>
          <w:lang w:val="zh-CN"/>
        </w:rPr>
      </w:pPr>
      <w:r>
        <w:rPr>
          <w:rFonts w:hint="eastAsia"/>
          <w:lang w:val="zh-CN"/>
        </w:rPr>
        <w:t>评审委员会资格审查结束后，应当向采购人、采购代理机构出具资格审查报告，确定参加磋商的供应商名单，并说明未通过资格审查的供应商未通过的原因。</w:t>
      </w:r>
    </w:p>
    <w:p>
      <w:pPr>
        <w:pStyle w:val="64"/>
        <w:bidi w:val="0"/>
        <w:rPr>
          <w:rFonts w:hint="eastAsia"/>
          <w:lang w:val="zh-CN"/>
        </w:rPr>
      </w:pPr>
      <w:r>
        <w:rPr>
          <w:rFonts w:hint="eastAsia"/>
          <w:lang w:val="zh-CN"/>
        </w:rPr>
        <w:t>资格审查报告应当由全体评审委员会成员签字确认。评审委员会成员对资格审查过程和结果有不同意见的，应当在资格审查报告中写明并说明理由。签字但不写明不同意见或者不说明理由的，视同无意见。拒不签字又不另行书面说明其不同意见和理由的，视同同意资格审查结果。</w:t>
      </w:r>
    </w:p>
    <w:p>
      <w:pPr>
        <w:pStyle w:val="64"/>
        <w:bidi w:val="0"/>
        <w:rPr>
          <w:rFonts w:hint="eastAsia"/>
          <w:lang w:val="zh-CN"/>
        </w:rPr>
      </w:pPr>
      <w:r>
        <w:rPr>
          <w:rFonts w:hint="eastAsia"/>
          <w:lang w:val="zh-CN"/>
        </w:rPr>
        <w:t>评审委员会出具资格审查报告后，采购人、采购代理机构应当将通过资格审查和未通过资格审查的供应商名单向所有递交响应文件的供应商当场宣布，并告知未通过资格审查的供应商未通过资格审查的原因，但涉及商业秘密的除外。</w:t>
      </w:r>
      <w:r>
        <w:rPr>
          <w:rFonts w:hint="eastAsia"/>
          <w:lang w:val="en-US" w:eastAsia="zh-CN"/>
        </w:rPr>
        <w:t>同时在</w:t>
      </w:r>
      <w:r>
        <w:rPr>
          <w:rFonts w:hint="eastAsia"/>
        </w:rPr>
        <w:t>磋商结果公示中向社会</w:t>
      </w:r>
      <w:r>
        <w:rPr>
          <w:rFonts w:hint="eastAsia"/>
          <w:lang w:val="en-US" w:eastAsia="zh-CN"/>
        </w:rPr>
        <w:t>公开</w:t>
      </w:r>
      <w:r>
        <w:rPr>
          <w:rFonts w:hint="eastAsia"/>
          <w:lang w:eastAsia="zh-CN"/>
        </w:rPr>
        <w:t>。</w:t>
      </w:r>
    </w:p>
    <w:p>
      <w:pPr>
        <w:pStyle w:val="50"/>
        <w:bidi w:val="0"/>
        <w:rPr>
          <w:rFonts w:hint="eastAsia"/>
          <w:lang w:val="en-US" w:eastAsia="zh-CN"/>
        </w:rPr>
      </w:pPr>
      <w:bookmarkStart w:id="450" w:name="_Toc9039"/>
      <w:bookmarkStart w:id="451" w:name="_Toc2214"/>
      <w:bookmarkStart w:id="452" w:name="_Toc31973"/>
      <w:r>
        <w:rPr>
          <w:rFonts w:hint="eastAsia"/>
          <w:lang w:val="en-US" w:eastAsia="zh-CN"/>
        </w:rPr>
        <w:t>磋商</w:t>
      </w:r>
      <w:bookmarkEnd w:id="450"/>
      <w:bookmarkEnd w:id="451"/>
      <w:bookmarkEnd w:id="452"/>
    </w:p>
    <w:p>
      <w:pPr>
        <w:pStyle w:val="64"/>
        <w:bidi w:val="0"/>
        <w:rPr>
          <w:rFonts w:hint="eastAsia"/>
        </w:rPr>
      </w:pPr>
      <w:r>
        <w:rPr>
          <w:rFonts w:hint="eastAsia"/>
        </w:rPr>
        <w:t>供应商资格审查结束后，采购人、采购代理机构应当组织评审委员会按照</w:t>
      </w:r>
      <w:r>
        <w:rPr>
          <w:rFonts w:hint="eastAsia"/>
          <w:lang w:val="en-US" w:eastAsia="zh-CN"/>
        </w:rPr>
        <w:t>磋商</w:t>
      </w:r>
      <w:r>
        <w:rPr>
          <w:rFonts w:hint="eastAsia"/>
        </w:rPr>
        <w:t>文件的规定与通过资格审查的供应商分别进行磋商。磋商顺序以现场抽签的方式确定。磋商过程中，磋商小组可以根据磋商情况调整磋商轮次</w:t>
      </w:r>
      <w:r>
        <w:rPr>
          <w:rFonts w:hint="eastAsia"/>
          <w:lang w:eastAsia="zh-CN"/>
        </w:rPr>
        <w:t>。</w:t>
      </w:r>
      <w:r>
        <w:rPr>
          <w:rFonts w:hint="eastAsia"/>
        </w:rPr>
        <w:t>每轮磋商开始前，磋商小组应根据磋商文件的规定，并结合各供应商的响应文件拟定磋商内容。</w:t>
      </w:r>
    </w:p>
    <w:p>
      <w:pPr>
        <w:pStyle w:val="64"/>
        <w:bidi w:val="0"/>
        <w:rPr>
          <w:lang w:val="zh-CN"/>
        </w:rPr>
      </w:pPr>
      <w:r>
        <w:t>磋商过程中，</w:t>
      </w:r>
      <w:r>
        <w:rPr>
          <w:lang w:val="zh-CN"/>
        </w:rPr>
        <w:t>磋商小组对响应文件的有效性、完整性和响应程度进行审查，审查中发现供应商响应文件属于下列情况之一的，应按照无效响应文件处理：</w:t>
      </w:r>
    </w:p>
    <w:p>
      <w:pPr>
        <w:pStyle w:val="65"/>
        <w:bidi w:val="0"/>
        <w:rPr>
          <w:lang w:val="zh-CN"/>
        </w:rPr>
      </w:pPr>
      <w:r>
        <w:rPr>
          <w:lang w:val="zh-CN"/>
        </w:rPr>
        <w:t>响应文件正副本数量不足的；</w:t>
      </w:r>
    </w:p>
    <w:p>
      <w:pPr>
        <w:pStyle w:val="65"/>
        <w:bidi w:val="0"/>
        <w:rPr>
          <w:lang w:val="zh-CN"/>
        </w:rPr>
      </w:pPr>
      <w:r>
        <w:rPr>
          <w:lang w:val="zh-CN"/>
        </w:rPr>
        <w:t>响应文件的语言、计量单位、</w:t>
      </w:r>
      <w:r>
        <w:rPr>
          <w:rFonts w:hint="eastAsia"/>
          <w:lang w:val="zh-CN"/>
        </w:rPr>
        <w:t>知识产权、磋商有效期</w:t>
      </w:r>
      <w:r>
        <w:rPr>
          <w:lang w:val="zh-CN"/>
        </w:rPr>
        <w:t>等不符合</w:t>
      </w:r>
      <w:r>
        <w:rPr>
          <w:rFonts w:hint="eastAsia"/>
          <w:lang w:val="zh-CN"/>
        </w:rPr>
        <w:t>磋商文件</w:t>
      </w:r>
      <w:r>
        <w:rPr>
          <w:lang w:val="zh-CN"/>
        </w:rPr>
        <w:t>的规定，影响磋商小组评判的；</w:t>
      </w:r>
    </w:p>
    <w:p>
      <w:pPr>
        <w:pStyle w:val="64"/>
        <w:bidi w:val="0"/>
        <w:rPr>
          <w:lang w:val="zh-CN"/>
        </w:rPr>
      </w:pPr>
      <w:r>
        <w:rPr>
          <w:lang w:val="zh-CN"/>
        </w:rPr>
        <w:t>但磋商小组对响应文件签署、盖章等进行审查过程中，有下列情形的，磋商小组应当评定为不影响整个响应文件有效性和采购活动公平竞争，并通过响应文件的有效性审查：</w:t>
      </w:r>
    </w:p>
    <w:p>
      <w:pPr>
        <w:pStyle w:val="65"/>
        <w:bidi w:val="0"/>
        <w:rPr>
          <w:lang w:val="zh-CN"/>
        </w:rPr>
      </w:pPr>
      <w:r>
        <w:rPr>
          <w:lang w:val="zh-CN"/>
        </w:rPr>
        <w:t>响应文件正副本数量齐全，只是未按照</w:t>
      </w:r>
      <w:r>
        <w:rPr>
          <w:rFonts w:hint="eastAsia"/>
          <w:lang w:val="zh-CN"/>
        </w:rPr>
        <w:t>磋商文件</w:t>
      </w:r>
      <w:r>
        <w:rPr>
          <w:lang w:val="zh-CN"/>
        </w:rPr>
        <w:t>要求进行分装或者统装的；</w:t>
      </w:r>
    </w:p>
    <w:p>
      <w:pPr>
        <w:pStyle w:val="65"/>
        <w:bidi w:val="0"/>
        <w:rPr>
          <w:lang w:val="zh-CN"/>
        </w:rPr>
      </w:pPr>
      <w:r>
        <w:rPr>
          <w:lang w:val="zh-CN"/>
        </w:rPr>
        <w:t>响应文件存在个别地方</w:t>
      </w:r>
      <w:r>
        <w:rPr>
          <w:rFonts w:hint="eastAsia"/>
          <w:lang w:val="zh-CN"/>
        </w:rPr>
        <w:t>(</w:t>
      </w:r>
      <w:r>
        <w:rPr>
          <w:lang w:val="zh-CN"/>
        </w:rPr>
        <w:t>总数不能超过2个</w:t>
      </w:r>
      <w:r>
        <w:rPr>
          <w:rFonts w:hint="eastAsia"/>
          <w:lang w:val="zh-CN"/>
        </w:rPr>
        <w:t>)</w:t>
      </w:r>
      <w:r>
        <w:rPr>
          <w:lang w:val="zh-CN"/>
        </w:rPr>
        <w:t>没有法定代表人/单位负责人签字，但有法定代表人/单位负责人的私人印章或者有效授权代理人签字的；</w:t>
      </w:r>
    </w:p>
    <w:p>
      <w:pPr>
        <w:pStyle w:val="65"/>
        <w:bidi w:val="0"/>
        <w:rPr>
          <w:lang w:val="zh-CN"/>
        </w:rPr>
      </w:pPr>
      <w:r>
        <w:rPr>
          <w:lang w:val="zh-CN"/>
        </w:rPr>
        <w:t>响应文件除</w:t>
      </w:r>
      <w:r>
        <w:rPr>
          <w:rFonts w:hint="eastAsia"/>
          <w:lang w:val="zh-CN"/>
        </w:rPr>
        <w:t>磋商文件</w:t>
      </w:r>
      <w:r>
        <w:rPr>
          <w:lang w:val="zh-CN"/>
        </w:rPr>
        <w:t>明确要求加盖单位(法人)公章的以外，其他地方以相关专用章加盖的；</w:t>
      </w:r>
    </w:p>
    <w:p>
      <w:pPr>
        <w:pStyle w:val="65"/>
        <w:bidi w:val="0"/>
        <w:rPr>
          <w:lang w:val="zh-CN"/>
        </w:rPr>
      </w:pPr>
      <w:r>
        <w:rPr>
          <w:lang w:val="zh-CN"/>
        </w:rPr>
        <w:t>以骑缝章的形式代替响应文件内容逐页盖章的</w:t>
      </w:r>
      <w:r>
        <w:rPr>
          <w:rFonts w:hint="eastAsia"/>
          <w:lang w:val="zh-CN"/>
        </w:rPr>
        <w:t>(</w:t>
      </w:r>
      <w:r>
        <w:rPr>
          <w:lang w:val="zh-CN"/>
        </w:rPr>
        <w:t>但是骑缝章模糊不清，印章名称无法辨认的除外</w:t>
      </w:r>
      <w:r>
        <w:rPr>
          <w:rFonts w:hint="eastAsia"/>
          <w:lang w:val="zh-CN"/>
        </w:rPr>
        <w:t>)</w:t>
      </w:r>
      <w:r>
        <w:rPr>
          <w:lang w:val="zh-CN"/>
        </w:rPr>
        <w:t>。</w:t>
      </w:r>
    </w:p>
    <w:p>
      <w:pPr>
        <w:pStyle w:val="47"/>
        <w:bidi w:val="0"/>
        <w:rPr>
          <w:rFonts w:hint="default"/>
          <w:lang w:val="en-US" w:eastAsia="zh-CN"/>
        </w:rPr>
      </w:pPr>
      <w:r>
        <w:rPr>
          <w:lang w:val="zh-CN"/>
        </w:rPr>
        <w:t>磋商小组对所有响应文件的有效性、完整性和响应程度进行审查后，向采购代理机构出具有效性、完整性和响应程度审查</w:t>
      </w:r>
      <w:r>
        <w:rPr>
          <w:rFonts w:hint="eastAsia"/>
          <w:lang w:val="en-US" w:eastAsia="zh-CN"/>
        </w:rPr>
        <w:t>意见</w:t>
      </w:r>
      <w:r>
        <w:rPr>
          <w:lang w:val="zh-CN"/>
        </w:rPr>
        <w:t>，确定继续磋商的供应商名单。没有通过有效性、完整性和响应程度审查的供应商，磋商小组应在有效性、完整性和响应程度审查</w:t>
      </w:r>
      <w:r>
        <w:rPr>
          <w:rFonts w:hint="eastAsia"/>
          <w:lang w:val="en-US" w:eastAsia="zh-CN"/>
        </w:rPr>
        <w:t>意见</w:t>
      </w:r>
      <w:r>
        <w:rPr>
          <w:lang w:val="zh-CN"/>
        </w:rPr>
        <w:t>中说明原因。</w:t>
      </w:r>
    </w:p>
    <w:p>
      <w:pPr>
        <w:pStyle w:val="64"/>
        <w:bidi w:val="0"/>
        <w:rPr>
          <w:rFonts w:hint="eastAsia"/>
        </w:rPr>
      </w:pPr>
      <w:r>
        <w:rPr>
          <w:rFonts w:hint="eastAsia"/>
          <w:lang w:val="en-US" w:eastAsia="zh-CN"/>
        </w:rPr>
        <w:t>本项目可能实质性变动的内容：</w:t>
      </w:r>
      <w:r>
        <w:rPr>
          <w:rFonts w:hint="eastAsia"/>
        </w:rPr>
        <w:t>采购需求中的技术、服务要求以及合同草案条款</w:t>
      </w:r>
      <w:r>
        <w:rPr>
          <w:rFonts w:hint="eastAsia"/>
          <w:lang w:val="en-US" w:eastAsia="zh-CN"/>
        </w:rPr>
        <w:t>。</w:t>
      </w:r>
    </w:p>
    <w:p>
      <w:pPr>
        <w:pStyle w:val="64"/>
        <w:bidi w:val="0"/>
        <w:rPr>
          <w:rFonts w:hint="eastAsia"/>
        </w:rPr>
      </w:pPr>
      <w:r>
        <w:rPr>
          <w:rFonts w:hint="eastAsia"/>
        </w:rPr>
        <w:t>在磋商过程中，磋商小组可以根据磋商文件和磋商情况实质性变动采购需求中的技术、服务要求以及合同草案条款，但不得变动磋商文件中的其他内容。实质性变动的内容，须经采购人代表确认。</w:t>
      </w:r>
    </w:p>
    <w:p>
      <w:pPr>
        <w:pStyle w:val="64"/>
        <w:bidi w:val="0"/>
        <w:rPr>
          <w:rFonts w:hint="eastAsia"/>
        </w:rPr>
      </w:pPr>
      <w:r>
        <w:rPr>
          <w:rFonts w:hint="eastAsia"/>
        </w:rPr>
        <w:t>对磋商文件作出的实质性变动是磋商文件的有效组成部分，评审委员会应当将变动的内容书面通知所有参加磋商的供应商，做好书面记录。</w:t>
      </w:r>
    </w:p>
    <w:p>
      <w:pPr>
        <w:pStyle w:val="64"/>
        <w:bidi w:val="0"/>
        <w:rPr>
          <w:rFonts w:hint="eastAsia"/>
        </w:rPr>
      </w:pPr>
      <w:r>
        <w:rPr>
          <w:rFonts w:hint="eastAsia"/>
        </w:rPr>
        <w:t>评审委员会变动</w:t>
      </w:r>
      <w:r>
        <w:rPr>
          <w:rFonts w:hint="eastAsia"/>
          <w:lang w:val="en-US" w:eastAsia="zh-CN"/>
        </w:rPr>
        <w:t>磋商</w:t>
      </w:r>
      <w:r>
        <w:rPr>
          <w:rFonts w:hint="eastAsia"/>
        </w:rPr>
        <w:t>文件的，应当要求供应商就变动的部分重新提交响应文件，并给予供应商重新提交响应文件的合理时间。供应商变更其响应文件，应当以有利于满足磋商文件要求为原则，不得变更为不利于满足磋商文件规定，否则，其响应文件作为无效处理</w:t>
      </w:r>
      <w:r>
        <w:rPr>
          <w:rFonts w:hint="eastAsia"/>
          <w:lang w:eastAsia="zh-CN"/>
        </w:rPr>
        <w:t>。</w:t>
      </w:r>
    </w:p>
    <w:p>
      <w:pPr>
        <w:pStyle w:val="64"/>
        <w:bidi w:val="0"/>
        <w:rPr>
          <w:rFonts w:hint="eastAsia"/>
        </w:rPr>
      </w:pPr>
      <w:r>
        <w:rPr>
          <w:rFonts w:hint="eastAsia"/>
        </w:rPr>
        <w:t>磋商过程中，磋商的任何一方不得透露与磋商有关的其他供应商的技术资料、价格和其他信息</w:t>
      </w:r>
      <w:r>
        <w:rPr>
          <w:rFonts w:hint="eastAsia"/>
          <w:lang w:eastAsia="zh-CN"/>
        </w:rPr>
        <w:t>。</w:t>
      </w:r>
    </w:p>
    <w:p>
      <w:pPr>
        <w:pStyle w:val="64"/>
        <w:bidi w:val="0"/>
        <w:rPr>
          <w:rFonts w:hint="eastAsia"/>
        </w:rPr>
      </w:pPr>
      <w:r>
        <w:rPr>
          <w:rFonts w:hint="eastAsia"/>
        </w:rPr>
        <w:t>磋商过程中，供应商可以根据磋商情况变更其响应文件，并将变更内容形成书面材料送评审委员会。供应商变更内容书面材料应当签字确认或者加盖公章，否则无效。变更内容书面材料的签字确认，供应商为法人的，由其法定代表人或者代理人签字确认；供应商为其他组织的，由其主要负责人或者代理人签字确认；供应商为自然人的，由其本人或者代理人签字确认。有效的变更内容书面材料应作为响应文件的一部分。供应商响应文件中已经提供授权书、身份证明的，可以不再提供。</w:t>
      </w:r>
    </w:p>
    <w:p>
      <w:pPr>
        <w:pStyle w:val="64"/>
        <w:bidi w:val="0"/>
        <w:rPr>
          <w:rFonts w:hint="eastAsia"/>
        </w:rPr>
      </w:pPr>
      <w:r>
        <w:rPr>
          <w:rFonts w:hint="eastAsia"/>
        </w:rPr>
        <w:t>供应商重新提交响应文件的，响应文件应当按照前款规定签字确认或者加盖公章，否则无效。</w:t>
      </w:r>
    </w:p>
    <w:p>
      <w:pPr>
        <w:pStyle w:val="64"/>
        <w:bidi w:val="0"/>
        <w:rPr>
          <w:rFonts w:hint="eastAsia"/>
        </w:rPr>
      </w:pPr>
      <w:r>
        <w:rPr>
          <w:rFonts w:hint="eastAsia"/>
        </w:rPr>
        <w:t>评审委员会经与供应商磋商和对供应商响应文件审查后，供应商响应文件未实质性响应</w:t>
      </w:r>
      <w:r>
        <w:rPr>
          <w:rFonts w:hint="eastAsia"/>
          <w:lang w:val="en-US" w:eastAsia="zh-CN"/>
        </w:rPr>
        <w:t>磋商</w:t>
      </w:r>
      <w:r>
        <w:rPr>
          <w:rFonts w:hint="eastAsia"/>
        </w:rPr>
        <w:t>文件的，评审委员会应当对其响应文件按无效处理，并书面告知供应商，说明理由。</w:t>
      </w:r>
    </w:p>
    <w:p>
      <w:pPr>
        <w:pStyle w:val="64"/>
        <w:bidi w:val="0"/>
        <w:rPr>
          <w:rFonts w:hint="eastAsia"/>
          <w:lang w:val="en-US" w:eastAsia="zh-CN"/>
        </w:rPr>
      </w:pPr>
      <w:r>
        <w:rPr>
          <w:rFonts w:hint="eastAsia"/>
          <w:lang w:val="en-US" w:eastAsia="zh-CN"/>
        </w:rPr>
        <w:t>磋商过程中，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pPr>
        <w:pStyle w:val="50"/>
        <w:bidi w:val="0"/>
        <w:rPr>
          <w:rFonts w:hint="eastAsia"/>
          <w:lang w:val="en-US" w:eastAsia="zh-CN"/>
        </w:rPr>
      </w:pPr>
      <w:bookmarkStart w:id="453" w:name="_Toc22426"/>
      <w:bookmarkStart w:id="454" w:name="_Toc29996"/>
      <w:bookmarkStart w:id="455" w:name="_Toc29244"/>
      <w:r>
        <w:rPr>
          <w:rFonts w:hint="eastAsia"/>
          <w:lang w:val="en-US" w:eastAsia="zh-CN"/>
        </w:rPr>
        <w:t>采购活动终止</w:t>
      </w:r>
      <w:bookmarkEnd w:id="453"/>
      <w:bookmarkEnd w:id="454"/>
      <w:bookmarkEnd w:id="455"/>
    </w:p>
    <w:p>
      <w:pPr>
        <w:pStyle w:val="47"/>
        <w:bidi w:val="0"/>
        <w:rPr>
          <w:rFonts w:hint="eastAsia"/>
        </w:rPr>
      </w:pPr>
      <w:r>
        <w:rPr>
          <w:rFonts w:hint="eastAsia"/>
        </w:rPr>
        <w:t>出现下列情形之一的，采购人或者采购代理机构应当终止竞争性磋商采购活动，发布项目终止公告并说明原因，重新开展采购活动：</w:t>
      </w:r>
    </w:p>
    <w:p>
      <w:pPr>
        <w:pStyle w:val="64"/>
        <w:bidi w:val="0"/>
        <w:rPr>
          <w:rFonts w:hint="eastAsia"/>
        </w:rPr>
      </w:pPr>
      <w:r>
        <w:rPr>
          <w:rFonts w:hint="eastAsia"/>
        </w:rPr>
        <w:t>因情况变化，不再符合规定的竞争性磋商采购方式适用情形的；</w:t>
      </w:r>
    </w:p>
    <w:p>
      <w:pPr>
        <w:pStyle w:val="64"/>
        <w:bidi w:val="0"/>
        <w:rPr>
          <w:rFonts w:hint="eastAsia"/>
        </w:rPr>
      </w:pPr>
      <w:r>
        <w:rPr>
          <w:rFonts w:hint="eastAsia"/>
        </w:rPr>
        <w:t>在采购过程中符合要求的供应商或者</w:t>
      </w:r>
      <w:r>
        <w:rPr>
          <w:rFonts w:hint="eastAsia"/>
          <w:lang w:val="en-US" w:eastAsia="zh-CN"/>
        </w:rPr>
        <w:t>最后</w:t>
      </w:r>
      <w:r>
        <w:rPr>
          <w:rFonts w:hint="eastAsia"/>
        </w:rPr>
        <w:t>报价未超过采购预算的供应商不足</w:t>
      </w:r>
      <w:r>
        <w:rPr>
          <w:rFonts w:hint="eastAsia"/>
          <w:lang w:eastAsia="zh-CN"/>
        </w:rPr>
        <w:t>三</w:t>
      </w:r>
      <w:r>
        <w:rPr>
          <w:rFonts w:hint="eastAsia"/>
        </w:rPr>
        <w:t>家的</w:t>
      </w:r>
      <w:r>
        <w:rPr>
          <w:rFonts w:hint="eastAsia"/>
          <w:lang w:eastAsia="zh-CN"/>
        </w:rPr>
        <w:t>(</w:t>
      </w:r>
      <w:r>
        <w:rPr>
          <w:rFonts w:hint="eastAsia"/>
          <w:lang w:val="zh-CN"/>
        </w:rPr>
        <w:t>市场竞争不充分的科研项目、需要扶持的科技成果转化项目</w:t>
      </w:r>
      <w:r>
        <w:rPr>
          <w:rFonts w:hint="eastAsia"/>
          <w:lang w:val="en-US" w:eastAsia="zh-CN"/>
        </w:rPr>
        <w:t>以及政府购买服务项目可以为2家</w:t>
      </w:r>
      <w:r>
        <w:rPr>
          <w:rFonts w:hint="eastAsia"/>
          <w:lang w:eastAsia="zh-CN"/>
        </w:rPr>
        <w:t>)</w:t>
      </w:r>
      <w:r>
        <w:rPr>
          <w:rFonts w:hint="eastAsia"/>
        </w:rPr>
        <w:t>；</w:t>
      </w:r>
    </w:p>
    <w:p>
      <w:pPr>
        <w:pStyle w:val="64"/>
        <w:bidi w:val="0"/>
        <w:rPr>
          <w:rFonts w:hint="eastAsia"/>
        </w:rPr>
      </w:pPr>
      <w:r>
        <w:rPr>
          <w:rFonts w:hint="eastAsia"/>
        </w:rPr>
        <w:t>出现影响采购公正的违法、违规行为的；</w:t>
      </w:r>
    </w:p>
    <w:p>
      <w:pPr>
        <w:pStyle w:val="64"/>
        <w:bidi w:val="0"/>
        <w:rPr>
          <w:rFonts w:hint="eastAsia"/>
        </w:rPr>
      </w:pPr>
      <w:r>
        <w:rPr>
          <w:rFonts w:hint="eastAsia"/>
        </w:rPr>
        <w:t>其他无法继续开展磋商或者无法成交的情形。</w:t>
      </w:r>
    </w:p>
    <w:p>
      <w:pPr>
        <w:pStyle w:val="48"/>
        <w:bidi w:val="0"/>
        <w:rPr>
          <w:rFonts w:hint="eastAsia"/>
        </w:rPr>
      </w:pPr>
      <w:r>
        <w:rPr>
          <w:rFonts w:hint="eastAsia"/>
          <w:lang w:val="en-US" w:eastAsia="zh-CN"/>
        </w:rPr>
        <w:t>注：终止后，采购代理机构应在“四川政府采购网”公告，并公告终止的情形。</w:t>
      </w:r>
    </w:p>
    <w:p>
      <w:pPr>
        <w:pStyle w:val="50"/>
        <w:bidi w:val="0"/>
        <w:rPr>
          <w:rFonts w:hint="eastAsia"/>
          <w:lang w:val="en-US" w:eastAsia="zh-CN"/>
        </w:rPr>
      </w:pPr>
      <w:bookmarkStart w:id="456" w:name="_Toc31944"/>
      <w:bookmarkStart w:id="457" w:name="_Toc7426"/>
      <w:bookmarkStart w:id="458" w:name="_Toc8975"/>
      <w:r>
        <w:rPr>
          <w:rFonts w:hint="eastAsia"/>
          <w:lang w:val="en-US" w:eastAsia="zh-CN"/>
        </w:rPr>
        <w:t>报价</w:t>
      </w:r>
      <w:bookmarkEnd w:id="456"/>
      <w:bookmarkEnd w:id="457"/>
      <w:bookmarkEnd w:id="458"/>
    </w:p>
    <w:p>
      <w:pPr>
        <w:pStyle w:val="64"/>
        <w:bidi w:val="0"/>
        <w:rPr>
          <w:rFonts w:hint="eastAsia"/>
        </w:rPr>
      </w:pPr>
      <w:r>
        <w:rPr>
          <w:rFonts w:hint="eastAsia"/>
        </w:rPr>
        <w:t>磋商结束后，磋商小组应当</w:t>
      </w:r>
      <w:r>
        <w:rPr>
          <w:rFonts w:hint="eastAsia"/>
          <w:highlight w:val="none"/>
        </w:rPr>
        <w:t>要求所有实质性响应的供应商在规定时间内提交最后报价，提交最后报价的供应商不得少于3家</w:t>
      </w:r>
      <w:r>
        <w:rPr>
          <w:rFonts w:hint="eastAsia"/>
          <w:highlight w:val="none"/>
          <w:lang w:eastAsia="zh-CN"/>
        </w:rPr>
        <w:t>(</w:t>
      </w:r>
      <w:r>
        <w:rPr>
          <w:rFonts w:hint="eastAsia"/>
          <w:highlight w:val="none"/>
          <w:lang w:val="zh-CN"/>
        </w:rPr>
        <w:t>市场竞争不充分的科研项目、需要扶持的科技成果转化项目</w:t>
      </w:r>
      <w:r>
        <w:rPr>
          <w:rFonts w:hint="eastAsia"/>
          <w:highlight w:val="none"/>
          <w:lang w:val="en-US" w:eastAsia="zh-CN"/>
        </w:rPr>
        <w:t>以及政府购买服务项目可以为2家</w:t>
      </w:r>
      <w:r>
        <w:rPr>
          <w:rFonts w:hint="eastAsia"/>
          <w:highlight w:val="none"/>
          <w:lang w:eastAsia="zh-CN"/>
        </w:rPr>
        <w:t>)</w:t>
      </w:r>
      <w:r>
        <w:rPr>
          <w:rFonts w:hint="eastAsia"/>
          <w:highlight w:val="none"/>
        </w:rPr>
        <w:t>。已</w:t>
      </w:r>
      <w:r>
        <w:rPr>
          <w:rFonts w:hint="eastAsia"/>
        </w:rPr>
        <w:t>提交响应文件的供应商，在提交最后报价之前，可以根据磋商情况退出磋商</w:t>
      </w:r>
      <w:r>
        <w:rPr>
          <w:rFonts w:hint="eastAsia"/>
          <w:lang w:eastAsia="zh-CN"/>
        </w:rPr>
        <w:t>。</w:t>
      </w:r>
    </w:p>
    <w:p>
      <w:pPr>
        <w:pStyle w:val="64"/>
        <w:bidi w:val="0"/>
        <w:rPr>
          <w:rFonts w:hint="eastAsia"/>
        </w:rPr>
      </w:pPr>
      <w:r>
        <w:rPr>
          <w:rFonts w:hint="eastAsia"/>
        </w:rPr>
        <w:t>磋商文件不能详细列明采购标的工程、技术、服务要求，需经磋商</w:t>
      </w:r>
      <w:r>
        <w:rPr>
          <w:rFonts w:hint="eastAsia"/>
          <w:lang w:val="en-US" w:eastAsia="zh-CN"/>
        </w:rPr>
        <w:t>由</w:t>
      </w:r>
      <w:r>
        <w:rPr>
          <w:rFonts w:hint="eastAsia"/>
        </w:rPr>
        <w:t>供应商提供最终设计方案或解决方案的，磋商结束后，磋商小组应当按照少数服从多数的原则投票推荐3家以上供应商的设计方案或者解决方案，并要求其在规定时间内提交最后报价(格式由采购代理机构现场提供)。</w:t>
      </w:r>
    </w:p>
    <w:p>
      <w:pPr>
        <w:pStyle w:val="64"/>
        <w:bidi w:val="0"/>
        <w:rPr>
          <w:rFonts w:hint="eastAsia"/>
          <w:lang w:val="en-US" w:eastAsia="zh-CN"/>
        </w:rPr>
      </w:pPr>
      <w:r>
        <w:rPr>
          <w:rFonts w:hint="eastAsia"/>
          <w:lang w:val="en-US" w:eastAsia="zh-CN"/>
        </w:rPr>
        <w:t>供应商进行现场报价，应当在评审室外填写报价单，密封递交采购人、采购代理机构工作人员，由采购人、采购代理机构工作人员收齐后集中递交评审委员会。采购人、采购代理机构工作人员不能拆封供应商报价单。</w:t>
      </w:r>
    </w:p>
    <w:p>
      <w:pPr>
        <w:pStyle w:val="64"/>
        <w:bidi w:val="0"/>
        <w:rPr>
          <w:rFonts w:hint="eastAsia"/>
          <w:lang w:val="en-US" w:eastAsia="zh-CN"/>
        </w:rPr>
      </w:pPr>
      <w:r>
        <w:rPr>
          <w:rFonts w:hint="eastAsia"/>
          <w:lang w:val="en-US" w:eastAsia="zh-CN"/>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pStyle w:val="64"/>
        <w:bidi w:val="0"/>
        <w:rPr>
          <w:rFonts w:hint="eastAsia"/>
          <w:lang w:val="en-US" w:eastAsia="zh-CN"/>
        </w:rPr>
      </w:pPr>
      <w:r>
        <w:rPr>
          <w:rFonts w:hint="eastAsia"/>
        </w:rPr>
        <w:t>磋商结束后，磋商小组应当要求所有实质性响应的供应商在规定时间内提交最后报价。两轮</w:t>
      </w:r>
      <w:r>
        <w:rPr>
          <w:rFonts w:hint="eastAsia"/>
          <w:lang w:eastAsia="zh-CN"/>
        </w:rPr>
        <w:t>(</w:t>
      </w:r>
      <w:r>
        <w:rPr>
          <w:rFonts w:hint="eastAsia"/>
        </w:rPr>
        <w:t>若有</w:t>
      </w:r>
      <w:r>
        <w:rPr>
          <w:rFonts w:hint="eastAsia"/>
          <w:lang w:eastAsia="zh-CN"/>
        </w:rPr>
        <w:t>)</w:t>
      </w:r>
      <w:r>
        <w:rPr>
          <w:rFonts w:hint="eastAsia"/>
        </w:rPr>
        <w:t>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64"/>
        <w:bidi w:val="0"/>
        <w:rPr>
          <w:rFonts w:hint="eastAsia"/>
          <w:lang w:eastAsia="zh-CN"/>
        </w:rPr>
      </w:pPr>
      <w:r>
        <w:rPr>
          <w:rFonts w:hint="eastAsia"/>
        </w:rPr>
        <w:t>最后报价中的算术错误将按以下方法修正：响应文件大写金额和小写金额不一致的，以大写金额为准，但大写金额文字存在错误的，应当先对大写金额的文字错误进行澄清、说明或者更正，再行修正</w:t>
      </w:r>
      <w:r>
        <w:rPr>
          <w:rFonts w:hint="eastAsia"/>
          <w:lang w:eastAsia="zh-CN"/>
        </w:rPr>
        <w:t>；</w:t>
      </w:r>
    </w:p>
    <w:p>
      <w:pPr>
        <w:pStyle w:val="47"/>
        <w:bidi w:val="0"/>
        <w:rPr>
          <w:rFonts w:hint="eastAsia"/>
          <w:lang w:eastAsia="zh-CN"/>
        </w:rPr>
      </w:pPr>
      <w:r>
        <w:rPr>
          <w:rFonts w:hint="eastAsia"/>
        </w:rPr>
        <w:t>总价金额与按单价汇总金额不一致的，以单价金额计算结果为准，但单价或者单价汇总金额存在数字或者文字错误的，应当先对数字或者文字错误进行澄清、说明或者更正，再行修正</w:t>
      </w:r>
      <w:r>
        <w:rPr>
          <w:rFonts w:hint="eastAsia"/>
          <w:lang w:eastAsia="zh-CN"/>
        </w:rPr>
        <w:t>；</w:t>
      </w:r>
    </w:p>
    <w:p>
      <w:pPr>
        <w:pStyle w:val="47"/>
        <w:bidi w:val="0"/>
        <w:rPr>
          <w:rFonts w:hint="eastAsia"/>
        </w:rPr>
      </w:pPr>
      <w:r>
        <w:rPr>
          <w:rFonts w:hint="eastAsia"/>
        </w:rPr>
        <w:t>单价金额小数点或者百分比有明显错位的，以总价为准，修正单价。</w:t>
      </w:r>
    </w:p>
    <w:p>
      <w:pPr>
        <w:pStyle w:val="47"/>
        <w:bidi w:val="0"/>
        <w:rPr>
          <w:rFonts w:hint="eastAsia"/>
          <w:lang w:val="en-US" w:eastAsia="zh-CN"/>
        </w:rPr>
      </w:pPr>
      <w:r>
        <w:rPr>
          <w:rFonts w:hint="eastAsia"/>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r>
        <w:rPr>
          <w:rFonts w:hint="eastAsia"/>
          <w:lang w:eastAsia="zh-CN"/>
        </w:rPr>
        <w:t>。</w:t>
      </w:r>
      <w:r>
        <w:rPr>
          <w:rFonts w:hint="eastAsia"/>
        </w:rPr>
        <w:t>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50"/>
        <w:bidi w:val="0"/>
        <w:rPr>
          <w:rFonts w:hint="eastAsia"/>
          <w:lang w:val="en-US" w:eastAsia="zh-CN"/>
        </w:rPr>
      </w:pPr>
      <w:bookmarkStart w:id="459" w:name="_Toc27295"/>
      <w:bookmarkStart w:id="460" w:name="_Toc15902"/>
      <w:bookmarkStart w:id="461" w:name="_Toc29249"/>
      <w:r>
        <w:rPr>
          <w:rFonts w:hint="eastAsia"/>
          <w:lang w:val="en-US" w:eastAsia="zh-CN"/>
        </w:rPr>
        <w:t>评审方法</w:t>
      </w:r>
      <w:bookmarkEnd w:id="459"/>
      <w:bookmarkEnd w:id="460"/>
      <w:bookmarkEnd w:id="461"/>
    </w:p>
    <w:p>
      <w:pPr>
        <w:pStyle w:val="47"/>
        <w:bidi w:val="0"/>
        <w:rPr>
          <w:rFonts w:hint="eastAsia"/>
          <w:lang w:val="en-US" w:eastAsia="zh-CN"/>
        </w:rPr>
      </w:pPr>
      <w:r>
        <w:rPr>
          <w:rFonts w:hint="eastAsia"/>
          <w:lang w:val="en-US" w:eastAsia="zh-CN"/>
        </w:rPr>
        <w:t>本项目采用综合评分法</w:t>
      </w:r>
    </w:p>
    <w:p>
      <w:pPr>
        <w:pStyle w:val="64"/>
        <w:numPr>
          <w:ilvl w:val="3"/>
          <w:numId w:val="0"/>
        </w:numPr>
        <w:bidi w:val="0"/>
        <w:ind w:firstLine="480" w:firstLineChars="200"/>
        <w:rPr>
          <w:rFonts w:hint="eastAsia"/>
          <w:highlight w:val="none"/>
        </w:rPr>
      </w:pPr>
      <w:r>
        <w:rPr>
          <w:rFonts w:hint="eastAsia"/>
        </w:rPr>
        <w:t>经磋商确定最终采购需求和提交最后报价的供应商后，由磋商小组采用综合评分法对提交最后报</w:t>
      </w:r>
      <w:r>
        <w:rPr>
          <w:rFonts w:hint="eastAsia"/>
          <w:highlight w:val="none"/>
        </w:rPr>
        <w:t>价的供应商的响应文件和最后报价进行综合评分。磋商文件中没有规定的评审标准不得作为评审依据。</w:t>
      </w:r>
    </w:p>
    <w:p>
      <w:pPr>
        <w:pStyle w:val="50"/>
        <w:bidi w:val="0"/>
        <w:rPr>
          <w:rFonts w:hint="eastAsia"/>
          <w:highlight w:val="none"/>
          <w:lang w:val="en-US" w:eastAsia="zh-CN"/>
        </w:rPr>
      </w:pPr>
      <w:bookmarkStart w:id="462" w:name="_Toc29323"/>
      <w:bookmarkStart w:id="463" w:name="_Toc6716"/>
      <w:bookmarkStart w:id="464" w:name="_Toc25373"/>
      <w:r>
        <w:rPr>
          <w:rFonts w:hint="eastAsia"/>
          <w:highlight w:val="none"/>
          <w:lang w:val="en-US" w:eastAsia="zh-CN"/>
        </w:rPr>
        <w:t>评审标准</w:t>
      </w:r>
      <w:bookmarkEnd w:id="462"/>
      <w:bookmarkEnd w:id="463"/>
      <w:bookmarkEnd w:id="464"/>
    </w:p>
    <w:tbl>
      <w:tblPr>
        <w:tblStyle w:val="19"/>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120"/>
        <w:gridCol w:w="760"/>
        <w:gridCol w:w="6399"/>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blHeader/>
          <w:jc w:val="center"/>
        </w:trPr>
        <w:tc>
          <w:tcPr>
            <w:tcW w:w="605" w:type="dxa"/>
            <w:vAlign w:val="center"/>
          </w:tcPr>
          <w:p>
            <w:pPr>
              <w:pStyle w:val="46"/>
              <w:rPr>
                <w:rFonts w:hint="eastAsia" w:ascii="宋体" w:hAnsi="宋体" w:eastAsia="宋体" w:cs="宋体"/>
                <w:sz w:val="21"/>
                <w:szCs w:val="21"/>
                <w:highlight w:val="none"/>
              </w:rPr>
            </w:pPr>
            <w:bookmarkStart w:id="465" w:name="_Toc10537"/>
            <w:bookmarkStart w:id="466" w:name="_Toc11318"/>
            <w:r>
              <w:rPr>
                <w:rFonts w:hint="eastAsia" w:ascii="宋体" w:hAnsi="宋体" w:eastAsia="宋体" w:cs="宋体"/>
                <w:sz w:val="21"/>
                <w:szCs w:val="21"/>
                <w:highlight w:val="none"/>
              </w:rPr>
              <w:t>序号</w:t>
            </w:r>
          </w:p>
        </w:tc>
        <w:tc>
          <w:tcPr>
            <w:tcW w:w="1120" w:type="dxa"/>
            <w:vAlign w:val="center"/>
          </w:tcPr>
          <w:p>
            <w:pPr>
              <w:pStyle w:val="46"/>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p>
            <w:pPr>
              <w:pStyle w:val="46"/>
              <w:rPr>
                <w:rFonts w:hint="eastAsia" w:ascii="宋体" w:hAnsi="宋体" w:eastAsia="宋体" w:cs="宋体"/>
                <w:sz w:val="21"/>
                <w:szCs w:val="21"/>
                <w:highlight w:val="none"/>
              </w:rPr>
            </w:pPr>
            <w:r>
              <w:rPr>
                <w:rFonts w:hint="eastAsia" w:ascii="宋体" w:hAnsi="宋体" w:eastAsia="宋体" w:cs="宋体"/>
                <w:sz w:val="21"/>
                <w:szCs w:val="21"/>
                <w:highlight w:val="none"/>
              </w:rPr>
              <w:t>及权重</w:t>
            </w:r>
          </w:p>
        </w:tc>
        <w:tc>
          <w:tcPr>
            <w:tcW w:w="760" w:type="dxa"/>
            <w:vAlign w:val="center"/>
          </w:tcPr>
          <w:p>
            <w:pPr>
              <w:pStyle w:val="46"/>
              <w:rPr>
                <w:rFonts w:hint="eastAsia" w:ascii="宋体" w:hAnsi="宋体" w:eastAsia="宋体" w:cs="宋体"/>
                <w:sz w:val="21"/>
                <w:szCs w:val="21"/>
                <w:highlight w:val="none"/>
              </w:rPr>
            </w:pPr>
            <w:r>
              <w:rPr>
                <w:rFonts w:hint="eastAsia" w:ascii="宋体" w:hAnsi="宋体" w:eastAsia="宋体" w:cs="宋体"/>
                <w:sz w:val="21"/>
                <w:szCs w:val="21"/>
                <w:highlight w:val="none"/>
              </w:rPr>
              <w:t>分值</w:t>
            </w:r>
          </w:p>
        </w:tc>
        <w:tc>
          <w:tcPr>
            <w:tcW w:w="6399" w:type="dxa"/>
            <w:vAlign w:val="center"/>
          </w:tcPr>
          <w:p>
            <w:pPr>
              <w:pStyle w:val="46"/>
              <w:rPr>
                <w:rFonts w:hint="eastAsia" w:ascii="宋体" w:hAnsi="宋体" w:eastAsia="宋体" w:cs="宋体"/>
                <w:sz w:val="21"/>
                <w:szCs w:val="21"/>
                <w:highlight w:val="none"/>
              </w:rPr>
            </w:pPr>
            <w:r>
              <w:rPr>
                <w:rFonts w:hint="eastAsia" w:ascii="宋体" w:hAnsi="宋体" w:eastAsia="宋体" w:cs="宋体"/>
                <w:sz w:val="21"/>
                <w:szCs w:val="21"/>
                <w:highlight w:val="none"/>
              </w:rPr>
              <w:t>评分标准</w:t>
            </w:r>
          </w:p>
        </w:tc>
        <w:tc>
          <w:tcPr>
            <w:tcW w:w="798" w:type="dxa"/>
            <w:vAlign w:val="center"/>
          </w:tcPr>
          <w:p>
            <w:pPr>
              <w:pStyle w:val="46"/>
              <w:rPr>
                <w:rFonts w:hint="eastAsia" w:ascii="宋体" w:hAnsi="宋体" w:eastAsia="宋体" w:cs="宋体"/>
                <w:sz w:val="21"/>
                <w:szCs w:val="21"/>
                <w:highlight w:val="none"/>
              </w:rPr>
            </w:pPr>
            <w:r>
              <w:rPr>
                <w:rFonts w:hint="eastAsia" w:ascii="宋体" w:hAnsi="宋体" w:eastAsia="宋体" w:cs="宋体"/>
                <w:sz w:val="21"/>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5" w:type="dxa"/>
            <w:vAlign w:val="center"/>
          </w:tcPr>
          <w:p>
            <w:pPr>
              <w:pStyle w:val="46"/>
              <w:rPr>
                <w:rFonts w:hint="eastAsia" w:ascii="宋体" w:hAnsi="宋体" w:eastAsia="宋体" w:cs="宋体"/>
                <w:sz w:val="21"/>
                <w:szCs w:val="21"/>
                <w:highlight w:val="none"/>
              </w:rPr>
            </w:pPr>
            <w:r>
              <w:rPr>
                <w:rFonts w:hint="eastAsia" w:ascii="宋体" w:hAnsi="宋体" w:eastAsia="宋体" w:cs="宋体"/>
                <w:sz w:val="21"/>
                <w:szCs w:val="21"/>
                <w:highlight w:val="none"/>
              </w:rPr>
              <w:t>一</w:t>
            </w:r>
          </w:p>
        </w:tc>
        <w:tc>
          <w:tcPr>
            <w:tcW w:w="1120" w:type="dxa"/>
            <w:vAlign w:val="center"/>
          </w:tcPr>
          <w:p>
            <w:pPr>
              <w:pStyle w:val="46"/>
              <w:rPr>
                <w:rFonts w:hint="eastAsia" w:ascii="宋体" w:hAnsi="宋体" w:eastAsia="宋体" w:cs="宋体"/>
                <w:sz w:val="21"/>
                <w:szCs w:val="21"/>
                <w:highlight w:val="none"/>
              </w:rPr>
            </w:pPr>
            <w:r>
              <w:rPr>
                <w:rFonts w:hint="eastAsia" w:ascii="宋体" w:hAnsi="宋体" w:eastAsia="宋体" w:cs="宋体"/>
                <w:sz w:val="21"/>
                <w:szCs w:val="21"/>
                <w:highlight w:val="none"/>
              </w:rPr>
              <w:t>报价1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w:t>
            </w:r>
          </w:p>
        </w:tc>
        <w:tc>
          <w:tcPr>
            <w:tcW w:w="760" w:type="dxa"/>
            <w:vAlign w:val="center"/>
          </w:tcPr>
          <w:p>
            <w:pPr>
              <w:pStyle w:val="46"/>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分</w:t>
            </w:r>
          </w:p>
        </w:tc>
        <w:tc>
          <w:tcPr>
            <w:tcW w:w="6399" w:type="dxa"/>
            <w:vAlign w:val="center"/>
          </w:tcPr>
          <w:p>
            <w:pPr>
              <w:pStyle w:val="43"/>
              <w:ind w:left="0" w:lef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满足磋商文件要求且最后报价最低的供应商的价格为磋商基准价，其价格分为满分。其他供应商的价格分统一按照下列公式计算：</w:t>
            </w:r>
          </w:p>
          <w:p>
            <w:pPr>
              <w:pStyle w:val="43"/>
              <w:ind w:left="0" w:lef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磋商报价得分=(磋商基准价/最后磋商报价)×1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%×100；</w:t>
            </w:r>
          </w:p>
          <w:p>
            <w:pPr>
              <w:pStyle w:val="43"/>
              <w:ind w:left="0" w:leftChars="0"/>
              <w:jc w:val="both"/>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注：1.项目评审过程中，不得去掉最后报价中的最高报价和最低报价。</w:t>
            </w:r>
          </w:p>
          <w:p>
            <w:pPr>
              <w:pStyle w:val="43"/>
              <w:ind w:left="0" w:leftChars="0"/>
              <w:jc w:val="both"/>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2.因落实政府采购政策进行价格调整的，以调整后的价格计算磋商基准价和最后报价。</w:t>
            </w:r>
          </w:p>
          <w:p>
            <w:pPr>
              <w:pStyle w:val="43"/>
              <w:ind w:left="0" w:left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3.小微企业(残疾人福利性单位、监狱企业视同小微企业)价格扣除政策按照磋商须知表的相关要求执行。</w:t>
            </w:r>
          </w:p>
        </w:tc>
        <w:tc>
          <w:tcPr>
            <w:tcW w:w="798" w:type="dxa"/>
            <w:vAlign w:val="center"/>
          </w:tcPr>
          <w:p>
            <w:pPr>
              <w:pStyle w:val="46"/>
              <w:rPr>
                <w:rFonts w:hint="eastAsia" w:ascii="宋体" w:hAnsi="宋体" w:eastAsia="宋体" w:cs="宋体"/>
                <w:sz w:val="21"/>
                <w:szCs w:val="21"/>
                <w:highlight w:val="none"/>
              </w:rPr>
            </w:pPr>
            <w:r>
              <w:rPr>
                <w:rFonts w:hint="eastAsia" w:ascii="宋体" w:hAnsi="宋体" w:eastAsia="宋体" w:cs="宋体"/>
                <w:sz w:val="21"/>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5" w:type="dxa"/>
            <w:vAlign w:val="center"/>
          </w:tcPr>
          <w:p>
            <w:pPr>
              <w:pStyle w:val="46"/>
              <w:rPr>
                <w:rFonts w:hint="eastAsia" w:ascii="宋体" w:hAnsi="宋体" w:eastAsia="宋体" w:cs="宋体"/>
                <w:sz w:val="21"/>
                <w:szCs w:val="21"/>
                <w:highlight w:val="none"/>
              </w:rPr>
            </w:pPr>
            <w:r>
              <w:rPr>
                <w:rFonts w:hint="eastAsia" w:ascii="宋体" w:hAnsi="宋体" w:eastAsia="宋体" w:cs="宋体"/>
                <w:sz w:val="21"/>
                <w:szCs w:val="21"/>
                <w:highlight w:val="none"/>
              </w:rPr>
              <w:t>二</w:t>
            </w:r>
          </w:p>
        </w:tc>
        <w:tc>
          <w:tcPr>
            <w:tcW w:w="1120" w:type="dxa"/>
            <w:vAlign w:val="center"/>
          </w:tcPr>
          <w:p>
            <w:pPr>
              <w:pStyle w:val="46"/>
              <w:rPr>
                <w:rFonts w:hint="eastAsia" w:ascii="宋体" w:hAnsi="宋体" w:eastAsia="宋体" w:cs="宋体"/>
                <w:sz w:val="21"/>
                <w:szCs w:val="21"/>
                <w:highlight w:val="none"/>
              </w:rPr>
            </w:pPr>
            <w:r>
              <w:rPr>
                <w:rFonts w:hint="eastAsia" w:ascii="宋体" w:hAnsi="宋体" w:eastAsia="宋体" w:cs="宋体"/>
                <w:sz w:val="21"/>
                <w:szCs w:val="21"/>
                <w:highlight w:val="none"/>
              </w:rPr>
              <w:t>服务方案</w:t>
            </w:r>
            <w:r>
              <w:rPr>
                <w:rFonts w:hint="eastAsia" w:ascii="宋体" w:hAnsi="宋体" w:eastAsia="宋体" w:cs="宋体"/>
                <w:sz w:val="21"/>
                <w:szCs w:val="21"/>
                <w:highlight w:val="none"/>
                <w:lang w:val="en-US" w:eastAsia="zh-CN"/>
              </w:rPr>
              <w:t>5</w:t>
            </w:r>
            <w:r>
              <w:rPr>
                <w:rFonts w:hint="eastAsia" w:cs="宋体"/>
                <w:sz w:val="21"/>
                <w:szCs w:val="21"/>
                <w:highlight w:val="none"/>
                <w:lang w:val="en-US" w:eastAsia="zh-CN"/>
              </w:rPr>
              <w:t>2</w:t>
            </w:r>
            <w:r>
              <w:rPr>
                <w:rFonts w:hint="eastAsia" w:ascii="宋体" w:hAnsi="宋体" w:eastAsia="宋体" w:cs="宋体"/>
                <w:sz w:val="21"/>
                <w:szCs w:val="21"/>
                <w:highlight w:val="none"/>
              </w:rPr>
              <w:t>%</w:t>
            </w:r>
          </w:p>
        </w:tc>
        <w:tc>
          <w:tcPr>
            <w:tcW w:w="760" w:type="dxa"/>
            <w:vAlign w:val="center"/>
          </w:tcPr>
          <w:p>
            <w:pPr>
              <w:pStyle w:val="46"/>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cs="宋体"/>
                <w:sz w:val="21"/>
                <w:szCs w:val="21"/>
                <w:highlight w:val="none"/>
                <w:lang w:val="en-US" w:eastAsia="zh-CN"/>
              </w:rPr>
              <w:t>2</w:t>
            </w:r>
            <w:r>
              <w:rPr>
                <w:rFonts w:hint="eastAsia" w:ascii="宋体" w:hAnsi="宋体" w:eastAsia="宋体" w:cs="宋体"/>
                <w:sz w:val="21"/>
                <w:szCs w:val="21"/>
                <w:highlight w:val="none"/>
              </w:rPr>
              <w:t>分</w:t>
            </w:r>
          </w:p>
        </w:tc>
        <w:tc>
          <w:tcPr>
            <w:tcW w:w="6399" w:type="dxa"/>
            <w:vAlign w:val="center"/>
          </w:tcPr>
          <w:p>
            <w:pPr>
              <w:pStyle w:val="43"/>
              <w:ind w:left="0" w:lef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cs="宋体"/>
                <w:color w:val="auto"/>
                <w:sz w:val="21"/>
                <w:szCs w:val="21"/>
                <w:highlight w:val="none"/>
                <w:lang w:val="en-US" w:eastAsia="zh-CN"/>
              </w:rPr>
              <w:t>根据</w:t>
            </w:r>
            <w:r>
              <w:rPr>
                <w:rFonts w:hint="eastAsia" w:ascii="宋体" w:hAnsi="宋体" w:eastAsia="宋体" w:cs="宋体"/>
                <w:color w:val="auto"/>
                <w:sz w:val="21"/>
                <w:szCs w:val="21"/>
                <w:highlight w:val="none"/>
              </w:rPr>
              <w:t>供应商</w:t>
            </w:r>
            <w:r>
              <w:rPr>
                <w:rFonts w:hint="eastAsia" w:cs="宋体"/>
                <w:color w:val="auto"/>
                <w:sz w:val="21"/>
                <w:szCs w:val="21"/>
                <w:highlight w:val="none"/>
                <w:lang w:val="en-US" w:eastAsia="zh-CN"/>
              </w:rPr>
              <w:t>针对本项目</w:t>
            </w:r>
            <w:r>
              <w:rPr>
                <w:rFonts w:hint="eastAsia" w:ascii="宋体" w:hAnsi="宋体" w:eastAsia="宋体" w:cs="宋体"/>
                <w:color w:val="auto"/>
                <w:sz w:val="21"/>
                <w:szCs w:val="21"/>
                <w:highlight w:val="none"/>
              </w:rPr>
              <w:t>提供</w:t>
            </w:r>
            <w:r>
              <w:rPr>
                <w:rFonts w:hint="eastAsia" w:cs="宋体"/>
                <w:b/>
                <w:bCs/>
                <w:color w:val="auto"/>
                <w:sz w:val="21"/>
                <w:szCs w:val="21"/>
                <w:highlight w:val="none"/>
                <w:lang w:val="en-US" w:eastAsia="zh-CN"/>
              </w:rPr>
              <w:t>项目分析</w:t>
            </w:r>
            <w:r>
              <w:rPr>
                <w:rFonts w:hint="eastAsia" w:cs="宋体"/>
                <w:color w:val="auto"/>
                <w:sz w:val="21"/>
                <w:szCs w:val="21"/>
                <w:highlight w:val="none"/>
                <w:lang w:val="en-US" w:eastAsia="zh-CN"/>
              </w:rPr>
              <w:t>内容进行综合评分，内容包含但不限于</w:t>
            </w:r>
            <w:r>
              <w:rPr>
                <w:rFonts w:hint="eastAsia" w:ascii="宋体" w:hAnsi="宋体" w:eastAsia="宋体" w:cs="宋体"/>
                <w:color w:val="auto"/>
                <w:sz w:val="21"/>
                <w:szCs w:val="21"/>
                <w:highlight w:val="none"/>
              </w:rPr>
              <w:t>①项目背景分析、②项目重点难点分析、③</w:t>
            </w:r>
            <w:r>
              <w:rPr>
                <w:rFonts w:hint="eastAsia" w:ascii="宋体" w:hAnsi="宋体" w:eastAsia="宋体" w:cs="宋体"/>
                <w:color w:val="auto"/>
                <w:sz w:val="21"/>
                <w:szCs w:val="21"/>
                <w:highlight w:val="none"/>
                <w:lang w:val="en-US" w:eastAsia="zh-CN"/>
              </w:rPr>
              <w:t>目标定位</w:t>
            </w:r>
            <w:r>
              <w:rPr>
                <w:rFonts w:hint="eastAsia" w:cs="宋体"/>
                <w:color w:val="auto"/>
                <w:sz w:val="21"/>
                <w:szCs w:val="21"/>
                <w:highlight w:val="none"/>
                <w:lang w:val="en-US" w:eastAsia="zh-CN"/>
              </w:rPr>
              <w:t>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bidi="ar"/>
              </w:rPr>
              <w:t>以上</w:t>
            </w:r>
            <w:r>
              <w:rPr>
                <w:rFonts w:hint="eastAsia" w:cs="宋体"/>
                <w:color w:val="auto"/>
                <w:sz w:val="21"/>
                <w:szCs w:val="21"/>
                <w:highlight w:val="none"/>
                <w:lang w:val="en-US" w:eastAsia="zh-CN" w:bidi="ar"/>
              </w:rPr>
              <w:t>三</w:t>
            </w:r>
            <w:r>
              <w:rPr>
                <w:rFonts w:hint="eastAsia" w:ascii="宋体" w:hAnsi="宋体" w:eastAsia="宋体" w:cs="宋体"/>
                <w:color w:val="auto"/>
                <w:sz w:val="21"/>
                <w:szCs w:val="21"/>
                <w:highlight w:val="none"/>
                <w:lang w:bidi="ar"/>
              </w:rPr>
              <w:t>项每有一项</w:t>
            </w:r>
            <w:r>
              <w:rPr>
                <w:rFonts w:hint="eastAsia"/>
                <w:highlight w:val="none"/>
                <w:lang w:val="en-US" w:eastAsia="zh-CN"/>
              </w:rPr>
              <w:t>内容齐全、条理结构清晰、层次细化完善、完全符合本项目采购需求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分；每有一</w:t>
            </w:r>
            <w:r>
              <w:rPr>
                <w:rFonts w:hint="eastAsia" w:ascii="宋体" w:hAnsi="宋体" w:eastAsia="宋体" w:cs="宋体"/>
                <w:color w:val="auto"/>
                <w:sz w:val="21"/>
                <w:szCs w:val="21"/>
                <w:highlight w:val="none"/>
                <w:lang w:bidi="ar"/>
              </w:rPr>
              <w:t>项</w:t>
            </w:r>
            <w:r>
              <w:rPr>
                <w:rFonts w:hint="eastAsia" w:cs="宋体"/>
                <w:color w:val="auto"/>
                <w:sz w:val="21"/>
                <w:szCs w:val="21"/>
                <w:highlight w:val="none"/>
                <w:lang w:val="en-US" w:eastAsia="zh-CN" w:bidi="ar"/>
              </w:rPr>
              <w:t>内容</w:t>
            </w:r>
            <w:r>
              <w:rPr>
                <w:rFonts w:hint="eastAsia" w:ascii="宋体" w:hAnsi="宋体" w:eastAsia="宋体" w:cs="宋体"/>
                <w:sz w:val="21"/>
                <w:szCs w:val="21"/>
                <w:highlight w:val="none"/>
                <w:lang w:val="en-US" w:eastAsia="zh-CN"/>
              </w:rPr>
              <w:t>存在缺陷的得</w:t>
            </w:r>
            <w:r>
              <w:rPr>
                <w:rFonts w:hint="eastAsia" w:cs="宋体"/>
                <w:sz w:val="21"/>
                <w:szCs w:val="21"/>
                <w:highlight w:val="none"/>
                <w:lang w:val="en-US" w:eastAsia="zh-CN"/>
              </w:rPr>
              <w:t>1.5</w:t>
            </w:r>
            <w:r>
              <w:rPr>
                <w:rFonts w:hint="eastAsia" w:ascii="宋体" w:hAnsi="宋体" w:eastAsia="宋体" w:cs="宋体"/>
                <w:color w:val="auto"/>
                <w:sz w:val="21"/>
                <w:szCs w:val="21"/>
                <w:highlight w:val="none"/>
              </w:rPr>
              <w:t>分(内容</w:t>
            </w:r>
            <w:r>
              <w:rPr>
                <w:rFonts w:hint="eastAsia" w:cs="宋体"/>
                <w:color w:val="auto"/>
                <w:sz w:val="21"/>
                <w:szCs w:val="21"/>
                <w:highlight w:val="none"/>
                <w:lang w:val="en-US" w:eastAsia="zh-CN"/>
              </w:rPr>
              <w:t>存在缺陷</w:t>
            </w:r>
            <w:r>
              <w:rPr>
                <w:rFonts w:hint="eastAsia" w:ascii="宋体" w:hAnsi="宋体" w:eastAsia="宋体" w:cs="宋体"/>
                <w:color w:val="auto"/>
                <w:sz w:val="21"/>
                <w:szCs w:val="21"/>
                <w:highlight w:val="none"/>
              </w:rPr>
              <w:t>是指项目情况</w:t>
            </w:r>
            <w:r>
              <w:rPr>
                <w:rFonts w:hint="eastAsia" w:cs="宋体"/>
                <w:color w:val="auto"/>
                <w:sz w:val="21"/>
                <w:szCs w:val="21"/>
                <w:highlight w:val="none"/>
                <w:lang w:val="en-US" w:eastAsia="zh-CN"/>
              </w:rPr>
              <w:t>或</w:t>
            </w:r>
            <w:r>
              <w:rPr>
                <w:rFonts w:hint="eastAsia" w:ascii="宋体" w:hAnsi="宋体" w:eastAsia="宋体" w:cs="宋体"/>
                <w:color w:val="auto"/>
                <w:sz w:val="21"/>
                <w:szCs w:val="21"/>
                <w:highlight w:val="none"/>
              </w:rPr>
              <w:t>政策规范</w:t>
            </w:r>
            <w:r>
              <w:rPr>
                <w:rFonts w:hint="eastAsia" w:cs="宋体"/>
                <w:color w:val="auto"/>
                <w:sz w:val="21"/>
                <w:szCs w:val="21"/>
                <w:highlight w:val="none"/>
                <w:lang w:val="en-US" w:eastAsia="zh-CN"/>
              </w:rPr>
              <w:t>或技术</w:t>
            </w:r>
            <w:r>
              <w:rPr>
                <w:rFonts w:hint="eastAsia" w:ascii="宋体" w:hAnsi="宋体" w:eastAsia="宋体" w:cs="宋体"/>
                <w:color w:val="auto"/>
                <w:sz w:val="21"/>
                <w:szCs w:val="21"/>
                <w:highlight w:val="none"/>
              </w:rPr>
              <w:t>标准与本项目要求不一致</w:t>
            </w:r>
            <w:r>
              <w:rPr>
                <w:rFonts w:hint="eastAsia" w:cs="宋体"/>
                <w:color w:val="auto"/>
                <w:sz w:val="21"/>
                <w:szCs w:val="21"/>
                <w:highlight w:val="none"/>
                <w:lang w:val="en-US" w:eastAsia="zh-CN"/>
              </w:rPr>
              <w:t>或存在照搬其他项目方案</w:t>
            </w:r>
            <w:r>
              <w:rPr>
                <w:rFonts w:hint="eastAsia" w:cs="宋体"/>
              </w:rPr>
              <w:t>等任一情形</w:t>
            </w:r>
            <w:r>
              <w:rPr>
                <w:rFonts w:hint="eastAsia" w:ascii="宋体" w:hAnsi="宋体" w:eastAsia="宋体" w:cs="宋体"/>
                <w:color w:val="auto"/>
                <w:sz w:val="21"/>
                <w:szCs w:val="21"/>
                <w:highlight w:val="none"/>
              </w:rPr>
              <w:t>)，每</w:t>
            </w:r>
            <w:r>
              <w:rPr>
                <w:rFonts w:hint="eastAsia" w:cs="宋体"/>
                <w:color w:val="auto"/>
                <w:sz w:val="21"/>
                <w:szCs w:val="21"/>
                <w:highlight w:val="none"/>
                <w:lang w:val="en-US" w:eastAsia="zh-CN"/>
              </w:rPr>
              <w:t>有一项</w:t>
            </w:r>
            <w:r>
              <w:rPr>
                <w:rFonts w:hint="eastAsia" w:ascii="宋体" w:hAnsi="宋体" w:eastAsia="宋体" w:cs="宋体"/>
                <w:color w:val="auto"/>
                <w:sz w:val="21"/>
                <w:szCs w:val="21"/>
                <w:highlight w:val="none"/>
              </w:rPr>
              <w:t>内容</w:t>
            </w:r>
            <w:r>
              <w:rPr>
                <w:rFonts w:hint="eastAsia" w:cs="宋体"/>
                <w:color w:val="auto"/>
                <w:sz w:val="21"/>
                <w:szCs w:val="21"/>
                <w:highlight w:val="none"/>
                <w:lang w:val="en-US" w:eastAsia="zh-CN"/>
              </w:rPr>
              <w:t>缺失</w:t>
            </w:r>
            <w:r>
              <w:rPr>
                <w:rFonts w:hint="eastAsia" w:ascii="宋体" w:hAnsi="宋体" w:eastAsia="宋体" w:cs="宋体"/>
                <w:sz w:val="21"/>
                <w:szCs w:val="21"/>
              </w:rPr>
              <w:t>或内容不满足</w:t>
            </w:r>
            <w:r>
              <w:rPr>
                <w:rFonts w:hint="eastAsia" w:cs="宋体"/>
                <w:sz w:val="21"/>
                <w:szCs w:val="21"/>
                <w:lang w:val="en-US" w:eastAsia="zh-CN"/>
              </w:rPr>
              <w:t>采购需求</w:t>
            </w:r>
            <w:r>
              <w:rPr>
                <w:rFonts w:hint="eastAsia" w:ascii="宋体" w:hAnsi="宋体" w:eastAsia="宋体" w:cs="宋体"/>
                <w:sz w:val="21"/>
                <w:szCs w:val="21"/>
              </w:rPr>
              <w:t>的</w:t>
            </w:r>
            <w:r>
              <w:rPr>
                <w:rFonts w:hint="eastAsia" w:ascii="宋体" w:hAnsi="宋体" w:eastAsia="宋体" w:cs="宋体"/>
                <w:sz w:val="21"/>
                <w:szCs w:val="21"/>
                <w:lang w:val="en-US" w:eastAsia="zh-CN"/>
              </w:rPr>
              <w:t>不得分</w:t>
            </w:r>
            <w:r>
              <w:rPr>
                <w:rFonts w:hint="eastAsia" w:cs="宋体"/>
                <w:sz w:val="21"/>
                <w:szCs w:val="21"/>
                <w:lang w:eastAsia="zh-CN"/>
              </w:rPr>
              <w:t>；</w:t>
            </w:r>
            <w:r>
              <w:rPr>
                <w:rFonts w:hint="eastAsia" w:ascii="宋体" w:hAnsi="宋体" w:eastAsia="宋体" w:cs="宋体"/>
                <w:sz w:val="21"/>
                <w:szCs w:val="21"/>
                <w:lang w:val="en-US" w:eastAsia="zh-CN"/>
              </w:rPr>
              <w:t>本项</w:t>
            </w:r>
            <w:r>
              <w:rPr>
                <w:rFonts w:hint="eastAsia" w:ascii="宋体" w:hAnsi="宋体" w:eastAsia="宋体" w:cs="宋体"/>
                <w:color w:val="auto"/>
                <w:sz w:val="21"/>
                <w:szCs w:val="21"/>
                <w:highlight w:val="none"/>
                <w:lang w:bidi="ar"/>
              </w:rPr>
              <w:t>满分</w:t>
            </w:r>
            <w:r>
              <w:rPr>
                <w:rFonts w:hint="eastAsia" w:cs="宋体"/>
                <w:color w:val="auto"/>
                <w:sz w:val="21"/>
                <w:szCs w:val="21"/>
                <w:highlight w:val="none"/>
                <w:lang w:val="en-US" w:eastAsia="zh-CN" w:bidi="ar"/>
              </w:rPr>
              <w:t>9</w:t>
            </w:r>
            <w:r>
              <w:rPr>
                <w:rFonts w:hint="eastAsia" w:ascii="宋体" w:hAnsi="宋体" w:eastAsia="宋体" w:cs="宋体"/>
                <w:color w:val="auto"/>
                <w:sz w:val="21"/>
                <w:szCs w:val="21"/>
                <w:highlight w:val="none"/>
                <w:lang w:bidi="ar"/>
              </w:rPr>
              <w:t>分。</w:t>
            </w:r>
          </w:p>
          <w:p>
            <w:pPr>
              <w:pStyle w:val="43"/>
              <w:ind w:left="24" w:leftChars="10"/>
              <w:rPr>
                <w:bCs/>
                <w:color w:val="000000"/>
                <w:sz w:val="24"/>
                <w:highlight w:val="none"/>
              </w:rPr>
            </w:pPr>
            <w:r>
              <w:rPr>
                <w:rFonts w:hint="eastAsia" w:ascii="宋体" w:hAnsi="宋体" w:eastAsia="宋体" w:cs="宋体"/>
                <w:color w:val="auto"/>
                <w:sz w:val="21"/>
                <w:szCs w:val="21"/>
                <w:highlight w:val="none"/>
              </w:rPr>
              <w:t>2.根据供应商针对本项目提供的</w:t>
            </w:r>
            <w:r>
              <w:rPr>
                <w:rFonts w:hint="eastAsia" w:cs="宋体"/>
                <w:b/>
                <w:bCs/>
                <w:color w:val="auto"/>
                <w:sz w:val="21"/>
                <w:szCs w:val="21"/>
                <w:highlight w:val="none"/>
                <w:lang w:val="en-US" w:eastAsia="zh-CN"/>
              </w:rPr>
              <w:t>执行</w:t>
            </w:r>
            <w:r>
              <w:rPr>
                <w:rFonts w:hint="eastAsia" w:ascii="宋体" w:hAnsi="宋体" w:eastAsia="宋体" w:cs="宋体"/>
                <w:b/>
                <w:bCs/>
                <w:color w:val="auto"/>
                <w:sz w:val="21"/>
                <w:szCs w:val="21"/>
                <w:highlight w:val="none"/>
              </w:rPr>
              <w:t>方案</w:t>
            </w:r>
            <w:r>
              <w:rPr>
                <w:rFonts w:hint="eastAsia" w:cs="宋体"/>
                <w:color w:val="auto"/>
                <w:sz w:val="21"/>
                <w:szCs w:val="21"/>
                <w:highlight w:val="none"/>
                <w:lang w:val="en-US" w:eastAsia="zh-CN"/>
              </w:rPr>
              <w:t>进行综合评分</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内容</w:t>
            </w:r>
            <w:r>
              <w:rPr>
                <w:rFonts w:hint="eastAsia" w:ascii="宋体" w:hAnsi="宋体" w:eastAsia="宋体" w:cs="宋体"/>
                <w:color w:val="auto"/>
                <w:sz w:val="21"/>
                <w:szCs w:val="21"/>
                <w:highlight w:val="none"/>
              </w:rPr>
              <w:t>包含</w:t>
            </w:r>
            <w:r>
              <w:rPr>
                <w:rFonts w:hint="eastAsia" w:cs="宋体"/>
                <w:color w:val="auto"/>
                <w:sz w:val="21"/>
                <w:szCs w:val="21"/>
                <w:highlight w:val="none"/>
                <w:lang w:val="en-US" w:eastAsia="zh-CN"/>
              </w:rPr>
              <w:t>但不限于</w:t>
            </w:r>
            <w:r>
              <w:rPr>
                <w:rFonts w:hint="eastAsia" w:ascii="宋体" w:hAnsi="宋体" w:eastAsia="宋体" w:cs="宋体"/>
                <w:color w:val="auto"/>
                <w:sz w:val="21"/>
                <w:szCs w:val="21"/>
                <w:highlight w:val="none"/>
              </w:rPr>
              <w:t>①示范社区、示范小区建设</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②“金基金”日常管理</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③</w:t>
            </w:r>
            <w:r>
              <w:rPr>
                <w:rFonts w:hint="eastAsia" w:cs="宋体"/>
                <w:color w:val="auto"/>
                <w:sz w:val="21"/>
                <w:szCs w:val="21"/>
                <w:highlight w:val="none"/>
                <w:lang w:val="en-US" w:eastAsia="zh-CN"/>
              </w:rPr>
              <w:t>测评114项社区政务服务项目</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④经验提炼和外宣</w:t>
            </w:r>
            <w:r>
              <w:rPr>
                <w:rFonts w:hint="eastAsia" w:cs="宋体"/>
                <w:color w:val="auto"/>
                <w:sz w:val="21"/>
                <w:szCs w:val="21"/>
                <w:highlight w:val="none"/>
                <w:lang w:eastAsia="zh-CN"/>
              </w:rPr>
              <w:t>、</w:t>
            </w:r>
            <w:r>
              <w:rPr>
                <w:rFonts w:hint="eastAsia" w:cs="宋体"/>
                <w:color w:val="auto"/>
                <w:sz w:val="21"/>
                <w:szCs w:val="21"/>
                <w:highlight w:val="none"/>
                <w:lang w:val="en-US" w:eastAsia="zh-CN"/>
              </w:rPr>
              <w:t>⑤能力建设、⑥资源链接、⑦协助类事项</w:t>
            </w:r>
            <w:r>
              <w:rPr>
                <w:rFonts w:hint="eastAsia" w:ascii="宋体" w:hAnsi="宋体" w:eastAsia="宋体" w:cs="宋体"/>
                <w:color w:val="auto"/>
                <w:sz w:val="21"/>
                <w:szCs w:val="21"/>
                <w:highlight w:val="none"/>
              </w:rPr>
              <w:t>等，以上</w:t>
            </w:r>
            <w:r>
              <w:rPr>
                <w:rFonts w:hint="eastAsia" w:cs="宋体"/>
                <w:color w:val="auto"/>
                <w:sz w:val="21"/>
                <w:szCs w:val="21"/>
                <w:highlight w:val="none"/>
                <w:lang w:val="en-US" w:eastAsia="zh-CN"/>
              </w:rPr>
              <w:t>七</w:t>
            </w:r>
            <w:r>
              <w:rPr>
                <w:rFonts w:hint="eastAsia" w:ascii="宋体" w:hAnsi="宋体" w:eastAsia="宋体" w:cs="宋体"/>
                <w:color w:val="auto"/>
                <w:sz w:val="21"/>
                <w:szCs w:val="21"/>
                <w:highlight w:val="none"/>
              </w:rPr>
              <w:t>项每有一项</w:t>
            </w:r>
            <w:r>
              <w:rPr>
                <w:rFonts w:hint="eastAsia" w:ascii="宋体" w:hAnsi="宋体" w:eastAsia="宋体" w:cs="宋体"/>
                <w:color w:val="auto"/>
                <w:sz w:val="21"/>
                <w:szCs w:val="21"/>
                <w:highlight w:val="none"/>
                <w:lang w:val="en-US" w:eastAsia="zh-CN"/>
              </w:rPr>
              <w:t>方案</w:t>
            </w:r>
            <w:r>
              <w:rPr>
                <w:rFonts w:hint="eastAsia"/>
                <w:highlight w:val="none"/>
                <w:lang w:val="en-US" w:eastAsia="zh-CN"/>
              </w:rPr>
              <w:t>内容齐全，条理结构清晰，层次细化完善、准确响应项目要求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分；每有一</w:t>
            </w:r>
            <w:r>
              <w:rPr>
                <w:rFonts w:hint="eastAsia" w:ascii="宋体" w:hAnsi="宋体" w:eastAsia="宋体" w:cs="宋体"/>
                <w:color w:val="auto"/>
                <w:sz w:val="21"/>
                <w:szCs w:val="21"/>
                <w:highlight w:val="none"/>
                <w:lang w:val="en-US" w:eastAsia="zh-CN"/>
              </w:rPr>
              <w:t>项</w:t>
            </w:r>
            <w:r>
              <w:rPr>
                <w:rFonts w:hint="eastAsia" w:cs="宋体"/>
                <w:color w:val="auto"/>
                <w:sz w:val="21"/>
                <w:szCs w:val="21"/>
                <w:highlight w:val="none"/>
                <w:lang w:val="en-US" w:eastAsia="zh-CN"/>
              </w:rPr>
              <w:t>内容</w:t>
            </w:r>
            <w:r>
              <w:rPr>
                <w:rFonts w:hint="eastAsia" w:ascii="宋体" w:hAnsi="宋体" w:eastAsia="宋体" w:cs="宋体"/>
                <w:color w:val="auto"/>
                <w:sz w:val="21"/>
                <w:szCs w:val="21"/>
                <w:highlight w:val="none"/>
                <w:lang w:val="en-US" w:eastAsia="zh-CN"/>
              </w:rPr>
              <w:t>存在缺陷的得2</w:t>
            </w:r>
            <w:r>
              <w:rPr>
                <w:rFonts w:hint="eastAsia" w:ascii="宋体" w:hAnsi="宋体" w:eastAsia="宋体" w:cs="宋体"/>
                <w:color w:val="auto"/>
                <w:sz w:val="21"/>
                <w:szCs w:val="21"/>
                <w:highlight w:val="none"/>
              </w:rPr>
              <w:t>分(</w:t>
            </w:r>
            <w:r>
              <w:rPr>
                <w:rFonts w:hint="eastAsia" w:cs="宋体"/>
                <w:color w:val="auto"/>
                <w:sz w:val="21"/>
                <w:szCs w:val="21"/>
                <w:highlight w:val="none"/>
                <w:lang w:val="en-US" w:eastAsia="zh-CN"/>
              </w:rPr>
              <w:t>内容存在</w:t>
            </w:r>
            <w:r>
              <w:rPr>
                <w:rFonts w:hint="eastAsia" w:ascii="宋体" w:hAnsi="宋体" w:eastAsia="宋体" w:cs="宋体"/>
                <w:color w:val="auto"/>
                <w:sz w:val="21"/>
                <w:szCs w:val="21"/>
                <w:highlight w:val="none"/>
                <w:lang w:val="en-US" w:eastAsia="zh-CN"/>
              </w:rPr>
              <w:t>缺陷是指：</w:t>
            </w:r>
            <w:r>
              <w:rPr>
                <w:rFonts w:hint="eastAsia" w:ascii="宋体" w:hAnsi="宋体" w:eastAsia="宋体" w:cs="宋体"/>
                <w:color w:val="auto"/>
                <w:sz w:val="21"/>
                <w:szCs w:val="21"/>
                <w:highlight w:val="none"/>
              </w:rPr>
              <w:t>实施方式、</w:t>
            </w:r>
            <w:r>
              <w:rPr>
                <w:rFonts w:hint="eastAsia" w:ascii="宋体" w:hAnsi="宋体" w:eastAsia="宋体" w:cs="宋体"/>
                <w:color w:val="auto"/>
                <w:sz w:val="21"/>
                <w:szCs w:val="21"/>
                <w:highlight w:val="none"/>
                <w:lang w:val="en-US" w:eastAsia="zh-CN"/>
              </w:rPr>
              <w:t>人员分工、</w:t>
            </w:r>
            <w:r>
              <w:rPr>
                <w:rFonts w:hint="eastAsia" w:cs="宋体"/>
                <w:color w:val="auto"/>
                <w:sz w:val="21"/>
                <w:szCs w:val="21"/>
                <w:highlight w:val="none"/>
                <w:lang w:val="en-US" w:eastAsia="zh-CN"/>
              </w:rPr>
              <w:t>实施方案</w:t>
            </w:r>
            <w:r>
              <w:rPr>
                <w:rFonts w:hint="eastAsia" w:ascii="宋体" w:hAnsi="宋体" w:eastAsia="宋体" w:cs="宋体"/>
                <w:color w:val="auto"/>
                <w:sz w:val="21"/>
                <w:szCs w:val="21"/>
                <w:highlight w:val="none"/>
                <w:lang w:val="en-US" w:eastAsia="zh-CN"/>
              </w:rPr>
              <w:t>或</w:t>
            </w:r>
            <w:r>
              <w:rPr>
                <w:rFonts w:hint="eastAsia" w:cs="宋体"/>
                <w:color w:val="auto"/>
                <w:sz w:val="21"/>
                <w:szCs w:val="21"/>
                <w:highlight w:val="none"/>
                <w:lang w:val="en-US" w:eastAsia="zh-CN"/>
              </w:rPr>
              <w:t>技术内容</w:t>
            </w:r>
            <w:r>
              <w:rPr>
                <w:rFonts w:hint="eastAsia" w:ascii="宋体" w:hAnsi="宋体" w:eastAsia="宋体" w:cs="宋体"/>
                <w:color w:val="auto"/>
                <w:sz w:val="21"/>
                <w:szCs w:val="21"/>
                <w:highlight w:val="none"/>
                <w:lang w:val="zh-CN"/>
              </w:rPr>
              <w:t>不适用于本项目、</w:t>
            </w:r>
            <w:r>
              <w:rPr>
                <w:rFonts w:hint="eastAsia" w:ascii="宋体" w:hAnsi="宋体" w:eastAsia="宋体" w:cs="宋体"/>
                <w:color w:val="auto"/>
                <w:sz w:val="21"/>
                <w:szCs w:val="21"/>
                <w:highlight w:val="none"/>
              </w:rPr>
              <w:t>与项目特点不符或套用其他项目内容等任一情形)，每</w:t>
            </w:r>
            <w:r>
              <w:rPr>
                <w:rFonts w:hint="eastAsia" w:cs="宋体"/>
                <w:color w:val="auto"/>
                <w:sz w:val="21"/>
                <w:szCs w:val="21"/>
                <w:highlight w:val="none"/>
                <w:lang w:val="en-US" w:eastAsia="zh-CN"/>
              </w:rPr>
              <w:t>有一项</w:t>
            </w:r>
            <w:r>
              <w:rPr>
                <w:rFonts w:hint="eastAsia" w:ascii="宋体" w:hAnsi="宋体" w:eastAsia="宋体" w:cs="宋体"/>
                <w:color w:val="auto"/>
                <w:sz w:val="21"/>
                <w:szCs w:val="21"/>
                <w:highlight w:val="none"/>
              </w:rPr>
              <w:t>内容</w:t>
            </w:r>
            <w:r>
              <w:rPr>
                <w:rFonts w:hint="eastAsia" w:cs="宋体"/>
                <w:color w:val="auto"/>
                <w:sz w:val="21"/>
                <w:szCs w:val="21"/>
                <w:highlight w:val="none"/>
                <w:lang w:val="en-US" w:eastAsia="zh-CN"/>
              </w:rPr>
              <w:t>缺失</w:t>
            </w:r>
            <w:r>
              <w:rPr>
                <w:rFonts w:hint="eastAsia" w:ascii="宋体" w:hAnsi="宋体" w:eastAsia="宋体" w:cs="宋体"/>
                <w:color w:val="auto"/>
                <w:sz w:val="21"/>
                <w:szCs w:val="21"/>
                <w:highlight w:val="none"/>
              </w:rPr>
              <w:t>或内容不满足</w:t>
            </w:r>
            <w:r>
              <w:rPr>
                <w:rFonts w:hint="eastAsia" w:cs="宋体"/>
                <w:color w:val="auto"/>
                <w:sz w:val="21"/>
                <w:szCs w:val="21"/>
                <w:highlight w:val="none"/>
                <w:lang w:val="en-US" w:eastAsia="zh-CN"/>
              </w:rPr>
              <w:t>采购需求</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不得分</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本项</w:t>
            </w:r>
            <w:r>
              <w:rPr>
                <w:rFonts w:hint="eastAsia" w:ascii="宋体" w:hAnsi="宋体" w:eastAsia="宋体" w:cs="宋体"/>
                <w:color w:val="auto"/>
                <w:sz w:val="21"/>
                <w:szCs w:val="21"/>
                <w:highlight w:val="none"/>
              </w:rPr>
              <w:t>满分</w:t>
            </w:r>
            <w:r>
              <w:rPr>
                <w:rFonts w:hint="eastAsia" w:ascii="宋体" w:hAnsi="宋体" w:eastAsia="宋体" w:cs="宋体"/>
                <w:color w:val="auto"/>
                <w:sz w:val="21"/>
                <w:szCs w:val="21"/>
                <w:highlight w:val="none"/>
                <w:lang w:val="en-US" w:eastAsia="zh-CN"/>
              </w:rPr>
              <w:t>2</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rPr>
              <w:t>分。</w:t>
            </w:r>
          </w:p>
          <w:p>
            <w:pPr>
              <w:pStyle w:val="43"/>
              <w:ind w:left="24" w:leftChars="10"/>
              <w:rPr>
                <w:bCs/>
                <w:color w:val="000000"/>
                <w:sz w:val="24"/>
                <w:highlight w:val="none"/>
              </w:rPr>
            </w:pPr>
            <w:r>
              <w:rPr>
                <w:rFonts w:hint="eastAsia" w:ascii="宋体" w:hAnsi="宋体" w:eastAsia="宋体" w:cs="宋体"/>
                <w:color w:val="auto"/>
                <w:sz w:val="21"/>
                <w:szCs w:val="21"/>
                <w:highlight w:val="none"/>
                <w:lang w:bidi="ar"/>
              </w:rPr>
              <w:t>3.</w:t>
            </w:r>
            <w:r>
              <w:rPr>
                <w:rFonts w:hint="eastAsia" w:ascii="宋体" w:hAnsi="宋体" w:eastAsia="宋体" w:cs="宋体"/>
                <w:color w:val="auto"/>
                <w:sz w:val="21"/>
                <w:szCs w:val="21"/>
                <w:highlight w:val="none"/>
              </w:rPr>
              <w:t>根据供应商针对本项目提供的</w:t>
            </w:r>
            <w:r>
              <w:rPr>
                <w:rFonts w:hint="eastAsia" w:ascii="宋体" w:hAnsi="宋体" w:eastAsia="宋体" w:cs="宋体"/>
                <w:b/>
                <w:bCs/>
                <w:color w:val="auto"/>
                <w:sz w:val="21"/>
                <w:szCs w:val="21"/>
                <w:highlight w:val="none"/>
                <w:lang w:val="en-US" w:eastAsia="zh-CN"/>
              </w:rPr>
              <w:t>管理制度及应急</w:t>
            </w:r>
            <w:r>
              <w:rPr>
                <w:rFonts w:hint="eastAsia" w:ascii="宋体" w:hAnsi="宋体" w:eastAsia="宋体" w:cs="宋体"/>
                <w:b/>
                <w:bCs/>
                <w:color w:val="auto"/>
                <w:sz w:val="21"/>
                <w:szCs w:val="21"/>
                <w:highlight w:val="none"/>
              </w:rPr>
              <w:t>方案</w:t>
            </w:r>
            <w:r>
              <w:rPr>
                <w:rFonts w:hint="eastAsia" w:cs="宋体"/>
                <w:color w:val="auto"/>
                <w:sz w:val="21"/>
                <w:szCs w:val="21"/>
                <w:highlight w:val="none"/>
                <w:lang w:val="en-US" w:eastAsia="zh-CN"/>
              </w:rPr>
              <w:t>进行综合评分</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内容</w:t>
            </w:r>
            <w:r>
              <w:rPr>
                <w:rFonts w:hint="eastAsia" w:ascii="宋体" w:hAnsi="宋体" w:eastAsia="宋体" w:cs="宋体"/>
                <w:color w:val="auto"/>
                <w:sz w:val="21"/>
                <w:szCs w:val="21"/>
                <w:highlight w:val="none"/>
              </w:rPr>
              <w:t>包含</w:t>
            </w:r>
            <w:r>
              <w:rPr>
                <w:rFonts w:hint="eastAsia" w:cs="宋体"/>
                <w:color w:val="auto"/>
                <w:sz w:val="21"/>
                <w:szCs w:val="21"/>
                <w:highlight w:val="none"/>
                <w:lang w:val="en-US" w:eastAsia="zh-CN"/>
              </w:rPr>
              <w:t>但不限于</w:t>
            </w:r>
            <w:r>
              <w:rPr>
                <w:rFonts w:hint="eastAsia" w:ascii="宋体" w:hAnsi="宋体" w:eastAsia="宋体" w:cs="宋体"/>
                <w:color w:val="auto"/>
                <w:sz w:val="21"/>
                <w:szCs w:val="21"/>
                <w:highlight w:val="none"/>
                <w:lang w:bidi="ar"/>
              </w:rPr>
              <w:t>①</w:t>
            </w:r>
            <w:r>
              <w:rPr>
                <w:rFonts w:hint="eastAsia" w:ascii="宋体" w:hAnsi="宋体" w:eastAsia="宋体" w:cs="宋体"/>
                <w:color w:val="auto"/>
                <w:sz w:val="21"/>
                <w:szCs w:val="21"/>
                <w:highlight w:val="none"/>
                <w:lang w:val="en-US" w:eastAsia="zh-CN" w:bidi="ar"/>
              </w:rPr>
              <w:t>项目管理组织机构、</w:t>
            </w:r>
            <w:r>
              <w:rPr>
                <w:rFonts w:hint="eastAsia" w:ascii="宋体" w:hAnsi="宋体" w:eastAsia="宋体" w:cs="宋体"/>
                <w:color w:val="auto"/>
                <w:sz w:val="21"/>
                <w:szCs w:val="21"/>
                <w:highlight w:val="none"/>
                <w:lang w:eastAsia="zh-CN" w:bidi="ar"/>
              </w:rPr>
              <w:t>②</w:t>
            </w:r>
            <w:r>
              <w:rPr>
                <w:rFonts w:hint="eastAsia" w:ascii="宋体" w:hAnsi="宋体" w:eastAsia="宋体" w:cs="宋体"/>
                <w:color w:val="auto"/>
                <w:sz w:val="21"/>
                <w:szCs w:val="21"/>
                <w:highlight w:val="none"/>
                <w:lang w:bidi="ar"/>
              </w:rPr>
              <w:t>内部管理制度</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管理制度和考核标准、资料保密制度</w:t>
            </w:r>
            <w:r>
              <w:rPr>
                <w:rFonts w:hint="eastAsia" w:ascii="宋体" w:hAnsi="宋体" w:eastAsia="宋体" w:cs="宋体"/>
                <w:color w:val="auto"/>
                <w:sz w:val="21"/>
                <w:szCs w:val="21"/>
                <w:highlight w:val="none"/>
                <w:lang w:eastAsia="zh-CN" w:bidi="ar"/>
              </w:rPr>
              <w:t>、档案管理制度)、</w:t>
            </w:r>
            <w:r>
              <w:rPr>
                <w:rFonts w:hint="eastAsia" w:ascii="宋体" w:hAnsi="宋体" w:eastAsia="宋体" w:cs="宋体"/>
                <w:color w:val="auto"/>
                <w:sz w:val="21"/>
                <w:szCs w:val="21"/>
                <w:highlight w:val="none"/>
                <w:lang w:bidi="ar"/>
              </w:rPr>
              <w:t>③</w:t>
            </w:r>
            <w:r>
              <w:rPr>
                <w:rFonts w:hint="eastAsia" w:ascii="宋体" w:hAnsi="宋体" w:eastAsia="宋体" w:cs="宋体"/>
                <w:color w:val="auto"/>
                <w:sz w:val="21"/>
                <w:szCs w:val="21"/>
                <w:highlight w:val="none"/>
                <w:lang w:val="en-US" w:eastAsia="zh-CN" w:bidi="ar"/>
              </w:rPr>
              <w:t>培训措施、④疫情期间公共活动管理、⑤突发事件应急响应措施等</w:t>
            </w:r>
            <w:r>
              <w:rPr>
                <w:rFonts w:hint="eastAsia" w:ascii="宋体" w:hAnsi="宋体" w:eastAsia="宋体" w:cs="宋体"/>
                <w:color w:val="auto"/>
                <w:sz w:val="21"/>
                <w:szCs w:val="21"/>
                <w:highlight w:val="none"/>
              </w:rPr>
              <w:t>，以上</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项每有一项</w:t>
            </w:r>
            <w:r>
              <w:rPr>
                <w:rFonts w:hint="eastAsia" w:ascii="宋体" w:hAnsi="宋体" w:eastAsia="宋体" w:cs="宋体"/>
                <w:color w:val="auto"/>
                <w:sz w:val="21"/>
                <w:szCs w:val="21"/>
                <w:highlight w:val="none"/>
                <w:lang w:val="en-US" w:eastAsia="zh-CN"/>
              </w:rPr>
              <w:t>方案</w:t>
            </w:r>
            <w:r>
              <w:rPr>
                <w:rFonts w:hint="eastAsia"/>
                <w:highlight w:val="none"/>
                <w:lang w:val="en-US" w:eastAsia="zh-CN"/>
              </w:rPr>
              <w:t>内容齐全，条理结构清晰，层次细化完善、准确响应项目要求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分；每有一</w:t>
            </w:r>
            <w:r>
              <w:rPr>
                <w:rFonts w:hint="eastAsia" w:ascii="宋体" w:hAnsi="宋体" w:eastAsia="宋体" w:cs="宋体"/>
                <w:color w:val="auto"/>
                <w:sz w:val="21"/>
                <w:szCs w:val="21"/>
                <w:highlight w:val="none"/>
                <w:lang w:val="en-US" w:eastAsia="zh-CN"/>
              </w:rPr>
              <w:t>项</w:t>
            </w:r>
            <w:r>
              <w:rPr>
                <w:rFonts w:hint="eastAsia" w:cs="宋体"/>
                <w:color w:val="auto"/>
                <w:sz w:val="21"/>
                <w:szCs w:val="21"/>
                <w:highlight w:val="none"/>
                <w:lang w:val="en-US" w:eastAsia="zh-CN"/>
              </w:rPr>
              <w:t>内容</w:t>
            </w:r>
            <w:r>
              <w:rPr>
                <w:rFonts w:hint="eastAsia" w:ascii="宋体" w:hAnsi="宋体" w:eastAsia="宋体" w:cs="宋体"/>
                <w:color w:val="auto"/>
                <w:sz w:val="21"/>
                <w:szCs w:val="21"/>
                <w:highlight w:val="none"/>
                <w:lang w:val="en-US" w:eastAsia="zh-CN"/>
              </w:rPr>
              <w:t>存在缺陷的得1.5</w:t>
            </w:r>
            <w:r>
              <w:rPr>
                <w:rFonts w:hint="eastAsia" w:ascii="宋体" w:hAnsi="宋体" w:eastAsia="宋体" w:cs="宋体"/>
                <w:color w:val="auto"/>
                <w:sz w:val="21"/>
                <w:szCs w:val="21"/>
                <w:highlight w:val="none"/>
              </w:rPr>
              <w:t>分(</w:t>
            </w:r>
            <w:r>
              <w:rPr>
                <w:rFonts w:hint="eastAsia" w:cs="宋体"/>
                <w:color w:val="auto"/>
                <w:sz w:val="21"/>
                <w:szCs w:val="21"/>
                <w:highlight w:val="none"/>
                <w:lang w:val="en-US" w:eastAsia="zh-CN"/>
              </w:rPr>
              <w:t>内容存在</w:t>
            </w:r>
            <w:r>
              <w:rPr>
                <w:rFonts w:hint="eastAsia" w:ascii="宋体" w:hAnsi="宋体" w:eastAsia="宋体" w:cs="宋体"/>
                <w:color w:val="auto"/>
                <w:sz w:val="21"/>
                <w:szCs w:val="21"/>
                <w:highlight w:val="none"/>
                <w:lang w:val="en-US" w:eastAsia="zh-CN"/>
              </w:rPr>
              <w:t>缺陷是指：内容与本项目要求不匹配的或项目名称、履约地点、方案措施与本项目要求不一致或存在照抄照搬其他项目方案的情形</w:t>
            </w:r>
            <w:r>
              <w:rPr>
                <w:rFonts w:hint="eastAsia" w:ascii="宋体" w:hAnsi="宋体" w:eastAsia="宋体" w:cs="宋体"/>
                <w:color w:val="auto"/>
                <w:sz w:val="21"/>
                <w:szCs w:val="21"/>
                <w:highlight w:val="none"/>
              </w:rPr>
              <w:t>等任一情形)，每</w:t>
            </w:r>
            <w:r>
              <w:rPr>
                <w:rFonts w:hint="eastAsia" w:cs="宋体"/>
                <w:color w:val="auto"/>
                <w:sz w:val="21"/>
                <w:szCs w:val="21"/>
                <w:highlight w:val="none"/>
                <w:lang w:val="en-US" w:eastAsia="zh-CN"/>
              </w:rPr>
              <w:t>有一项</w:t>
            </w:r>
            <w:r>
              <w:rPr>
                <w:rFonts w:hint="eastAsia" w:ascii="宋体" w:hAnsi="宋体" w:eastAsia="宋体" w:cs="宋体"/>
                <w:color w:val="auto"/>
                <w:sz w:val="21"/>
                <w:szCs w:val="21"/>
                <w:highlight w:val="none"/>
              </w:rPr>
              <w:t>内容</w:t>
            </w:r>
            <w:r>
              <w:rPr>
                <w:rFonts w:hint="eastAsia" w:cs="宋体"/>
                <w:color w:val="auto"/>
                <w:sz w:val="21"/>
                <w:szCs w:val="21"/>
                <w:highlight w:val="none"/>
                <w:lang w:val="en-US" w:eastAsia="zh-CN"/>
              </w:rPr>
              <w:t>缺失</w:t>
            </w:r>
            <w:r>
              <w:rPr>
                <w:rFonts w:hint="eastAsia" w:ascii="宋体" w:hAnsi="宋体" w:eastAsia="宋体" w:cs="宋体"/>
                <w:color w:val="auto"/>
                <w:sz w:val="21"/>
                <w:szCs w:val="21"/>
                <w:highlight w:val="none"/>
              </w:rPr>
              <w:t>或内容不满足</w:t>
            </w:r>
            <w:r>
              <w:rPr>
                <w:rFonts w:hint="eastAsia" w:cs="宋体"/>
                <w:color w:val="auto"/>
                <w:sz w:val="21"/>
                <w:szCs w:val="21"/>
                <w:highlight w:val="none"/>
                <w:lang w:val="en-US" w:eastAsia="zh-CN"/>
              </w:rPr>
              <w:t>采购需求</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不得分</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本项</w:t>
            </w:r>
            <w:r>
              <w:rPr>
                <w:rFonts w:hint="eastAsia" w:ascii="宋体" w:hAnsi="宋体" w:eastAsia="宋体" w:cs="宋体"/>
                <w:color w:val="auto"/>
                <w:sz w:val="21"/>
                <w:szCs w:val="21"/>
                <w:highlight w:val="none"/>
              </w:rPr>
              <w:t>满分</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pPr>
              <w:pStyle w:val="43"/>
              <w:ind w:left="0" w:leftChars="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注：以评审专家结合项目实际情况和响应文件独立评审为准。</w:t>
            </w:r>
          </w:p>
        </w:tc>
        <w:tc>
          <w:tcPr>
            <w:tcW w:w="798" w:type="dxa"/>
            <w:vAlign w:val="center"/>
          </w:tcPr>
          <w:p>
            <w:pPr>
              <w:pStyle w:val="46"/>
              <w:rPr>
                <w:rFonts w:hint="eastAsia" w:ascii="宋体" w:hAnsi="宋体" w:eastAsia="宋体" w:cs="宋体"/>
                <w:sz w:val="21"/>
                <w:szCs w:val="21"/>
                <w:highlight w:val="none"/>
              </w:rPr>
            </w:pPr>
            <w:r>
              <w:rPr>
                <w:rFonts w:hint="eastAsia" w:ascii="宋体" w:hAnsi="宋体" w:eastAsia="宋体" w:cs="宋体"/>
                <w:sz w:val="21"/>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5" w:type="dxa"/>
            <w:tcBorders>
              <w:top w:val="single" w:color="auto" w:sz="4" w:space="0"/>
              <w:left w:val="single" w:color="auto" w:sz="4" w:space="0"/>
              <w:bottom w:val="single" w:color="auto" w:sz="4" w:space="0"/>
              <w:right w:val="single" w:color="auto" w:sz="4" w:space="0"/>
            </w:tcBorders>
            <w:vAlign w:val="center"/>
          </w:tcPr>
          <w:p>
            <w:pPr>
              <w:pStyle w:val="46"/>
              <w:rPr>
                <w:rFonts w:hint="eastAsia" w:ascii="宋体" w:hAnsi="宋体" w:eastAsia="宋体" w:cs="宋体"/>
                <w:sz w:val="21"/>
                <w:szCs w:val="21"/>
                <w:highlight w:val="none"/>
              </w:rPr>
            </w:pPr>
            <w:r>
              <w:rPr>
                <w:rFonts w:hint="eastAsia" w:ascii="宋体" w:hAnsi="宋体" w:eastAsia="宋体" w:cs="宋体"/>
                <w:sz w:val="21"/>
                <w:szCs w:val="21"/>
                <w:highlight w:val="none"/>
              </w:rPr>
              <w:t>三</w:t>
            </w:r>
          </w:p>
        </w:tc>
        <w:tc>
          <w:tcPr>
            <w:tcW w:w="1120" w:type="dxa"/>
            <w:tcBorders>
              <w:top w:val="single" w:color="auto" w:sz="4" w:space="0"/>
              <w:left w:val="single" w:color="auto" w:sz="4" w:space="0"/>
              <w:bottom w:val="single" w:color="auto" w:sz="4" w:space="0"/>
              <w:right w:val="single" w:color="auto" w:sz="4" w:space="0"/>
            </w:tcBorders>
            <w:vAlign w:val="center"/>
          </w:tcPr>
          <w:p>
            <w:pPr>
              <w:pStyle w:val="46"/>
              <w:rPr>
                <w:rFonts w:hint="eastAsia" w:ascii="宋体" w:hAnsi="宋体" w:eastAsia="宋体" w:cs="宋体"/>
                <w:sz w:val="21"/>
                <w:szCs w:val="21"/>
                <w:highlight w:val="none"/>
              </w:rPr>
            </w:pPr>
            <w:r>
              <w:rPr>
                <w:rFonts w:hint="eastAsia" w:ascii="宋体" w:hAnsi="宋体" w:eastAsia="宋体" w:cs="宋体"/>
                <w:sz w:val="21"/>
                <w:szCs w:val="21"/>
                <w:highlight w:val="none"/>
              </w:rPr>
              <w:t>项目团队</w:t>
            </w:r>
          </w:p>
          <w:p>
            <w:pPr>
              <w:pStyle w:val="46"/>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cs="宋体"/>
                <w:sz w:val="21"/>
                <w:szCs w:val="21"/>
                <w:highlight w:val="none"/>
                <w:lang w:val="en-US" w:eastAsia="zh-CN"/>
              </w:rPr>
              <w:t>8</w:t>
            </w:r>
            <w:r>
              <w:rPr>
                <w:rFonts w:hint="eastAsia" w:ascii="宋体" w:hAnsi="宋体" w:eastAsia="宋体" w:cs="宋体"/>
                <w:sz w:val="21"/>
                <w:szCs w:val="21"/>
                <w:highlight w:val="none"/>
              </w:rPr>
              <w:t>%</w:t>
            </w:r>
          </w:p>
        </w:tc>
        <w:tc>
          <w:tcPr>
            <w:tcW w:w="760" w:type="dxa"/>
            <w:tcBorders>
              <w:top w:val="single" w:color="auto" w:sz="4" w:space="0"/>
              <w:left w:val="single" w:color="auto" w:sz="4" w:space="0"/>
              <w:bottom w:val="single" w:color="auto" w:sz="4" w:space="0"/>
              <w:right w:val="single" w:color="auto" w:sz="4" w:space="0"/>
            </w:tcBorders>
            <w:vAlign w:val="center"/>
          </w:tcPr>
          <w:p>
            <w:pPr>
              <w:pStyle w:val="46"/>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cs="宋体"/>
                <w:sz w:val="21"/>
                <w:szCs w:val="21"/>
                <w:highlight w:val="none"/>
                <w:lang w:val="en-US" w:eastAsia="zh-CN"/>
              </w:rPr>
              <w:t>8</w:t>
            </w:r>
            <w:r>
              <w:rPr>
                <w:rFonts w:hint="eastAsia" w:ascii="宋体" w:hAnsi="宋体" w:eastAsia="宋体" w:cs="宋体"/>
                <w:sz w:val="21"/>
                <w:szCs w:val="21"/>
                <w:highlight w:val="none"/>
              </w:rPr>
              <w:t>分</w:t>
            </w:r>
          </w:p>
        </w:tc>
        <w:tc>
          <w:tcPr>
            <w:tcW w:w="639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1.</w:t>
            </w:r>
            <w:r>
              <w:rPr>
                <w:rFonts w:hint="eastAsia" w:ascii="宋体" w:hAnsi="宋体" w:eastAsia="宋体" w:cs="宋体"/>
                <w:sz w:val="21"/>
                <w:szCs w:val="21"/>
                <w:highlight w:val="none"/>
                <w:lang w:val="en-US" w:eastAsia="zh-CN"/>
              </w:rPr>
              <w:t>供应商为本项目配置的团队人员人数达6人</w:t>
            </w:r>
            <w:r>
              <w:rPr>
                <w:rFonts w:hint="eastAsia" w:cs="宋体"/>
                <w:sz w:val="21"/>
                <w:szCs w:val="21"/>
                <w:highlight w:val="none"/>
                <w:lang w:val="en-US" w:eastAsia="zh-CN"/>
              </w:rPr>
              <w:t>(</w:t>
            </w:r>
            <w:r>
              <w:rPr>
                <w:rFonts w:hint="eastAsia" w:ascii="宋体" w:hAnsi="宋体" w:eastAsia="宋体" w:cs="宋体"/>
                <w:sz w:val="21"/>
                <w:szCs w:val="21"/>
                <w:highlight w:val="none"/>
                <w:lang w:val="en-US" w:eastAsia="zh-CN"/>
              </w:rPr>
              <w:t>含</w:t>
            </w:r>
            <w:r>
              <w:rPr>
                <w:rFonts w:hint="eastAsia" w:cs="宋体"/>
                <w:sz w:val="21"/>
                <w:szCs w:val="21"/>
                <w:highlight w:val="none"/>
                <w:lang w:val="en-US" w:eastAsia="zh-CN"/>
              </w:rPr>
              <w:t>)</w:t>
            </w:r>
            <w:r>
              <w:rPr>
                <w:rFonts w:hint="eastAsia" w:ascii="宋体" w:hAnsi="宋体" w:eastAsia="宋体" w:cs="宋体"/>
                <w:sz w:val="21"/>
                <w:szCs w:val="21"/>
                <w:highlight w:val="none"/>
                <w:lang w:val="en-US" w:eastAsia="zh-CN"/>
              </w:rPr>
              <w:t>以上得</w:t>
            </w:r>
            <w:r>
              <w:rPr>
                <w:rFonts w:hint="eastAsia" w:cs="宋体"/>
                <w:sz w:val="21"/>
                <w:szCs w:val="21"/>
                <w:highlight w:val="none"/>
                <w:lang w:val="en-US" w:eastAsia="zh-CN"/>
              </w:rPr>
              <w:t>6</w:t>
            </w:r>
            <w:r>
              <w:rPr>
                <w:rFonts w:hint="eastAsia" w:ascii="宋体" w:hAnsi="宋体" w:eastAsia="宋体" w:cs="宋体"/>
                <w:sz w:val="21"/>
                <w:szCs w:val="21"/>
                <w:highlight w:val="none"/>
                <w:lang w:val="en-US" w:eastAsia="zh-CN"/>
              </w:rPr>
              <w:t>分；4人</w:t>
            </w:r>
            <w:r>
              <w:rPr>
                <w:rFonts w:hint="eastAsia" w:cs="宋体"/>
                <w:sz w:val="21"/>
                <w:szCs w:val="21"/>
                <w:highlight w:val="none"/>
                <w:lang w:val="en-US" w:eastAsia="zh-CN"/>
              </w:rPr>
              <w:t>(</w:t>
            </w:r>
            <w:r>
              <w:rPr>
                <w:rFonts w:hint="eastAsia" w:ascii="宋体" w:hAnsi="宋体" w:eastAsia="宋体" w:cs="宋体"/>
                <w:sz w:val="21"/>
                <w:szCs w:val="21"/>
                <w:highlight w:val="none"/>
                <w:lang w:val="en-US" w:eastAsia="zh-CN"/>
              </w:rPr>
              <w:t>含</w:t>
            </w:r>
            <w:r>
              <w:rPr>
                <w:rFonts w:hint="eastAsia" w:cs="宋体"/>
                <w:sz w:val="21"/>
                <w:szCs w:val="21"/>
                <w:highlight w:val="none"/>
                <w:lang w:val="en-US" w:eastAsia="zh-CN"/>
              </w:rPr>
              <w:t>)-6人(不</w:t>
            </w:r>
            <w:r>
              <w:rPr>
                <w:rFonts w:hint="eastAsia" w:ascii="宋体" w:hAnsi="宋体" w:eastAsia="宋体" w:cs="宋体"/>
                <w:sz w:val="21"/>
                <w:szCs w:val="21"/>
                <w:highlight w:val="none"/>
                <w:lang w:val="en-US" w:eastAsia="zh-CN"/>
              </w:rPr>
              <w:t>含</w:t>
            </w:r>
            <w:r>
              <w:rPr>
                <w:rFonts w:hint="eastAsia" w:cs="宋体"/>
                <w:sz w:val="21"/>
                <w:szCs w:val="21"/>
                <w:highlight w:val="none"/>
                <w:lang w:val="en-US" w:eastAsia="zh-CN"/>
              </w:rPr>
              <w:t>)</w:t>
            </w:r>
            <w:r>
              <w:rPr>
                <w:rFonts w:hint="eastAsia" w:ascii="宋体" w:hAnsi="宋体" w:eastAsia="宋体" w:cs="宋体"/>
                <w:sz w:val="21"/>
                <w:szCs w:val="21"/>
                <w:highlight w:val="none"/>
                <w:lang w:val="en-US" w:eastAsia="zh-CN"/>
              </w:rPr>
              <w:t>以上得3分；4人</w:t>
            </w:r>
            <w:r>
              <w:rPr>
                <w:rFonts w:hint="eastAsia" w:cs="宋体"/>
                <w:sz w:val="21"/>
                <w:szCs w:val="21"/>
                <w:highlight w:val="none"/>
                <w:lang w:val="en-US" w:eastAsia="zh-CN"/>
              </w:rPr>
              <w:t>(</w:t>
            </w:r>
            <w:r>
              <w:rPr>
                <w:rFonts w:hint="eastAsia" w:ascii="宋体" w:hAnsi="宋体" w:eastAsia="宋体" w:cs="宋体"/>
                <w:sz w:val="21"/>
                <w:szCs w:val="21"/>
                <w:highlight w:val="none"/>
                <w:lang w:val="en-US" w:eastAsia="zh-CN"/>
              </w:rPr>
              <w:t>不含</w:t>
            </w:r>
            <w:r>
              <w:rPr>
                <w:rFonts w:hint="eastAsia" w:cs="宋体"/>
                <w:sz w:val="21"/>
                <w:szCs w:val="21"/>
                <w:highlight w:val="none"/>
                <w:lang w:val="en-US" w:eastAsia="zh-CN"/>
              </w:rPr>
              <w:t>)</w:t>
            </w:r>
            <w:r>
              <w:rPr>
                <w:rFonts w:hint="eastAsia" w:ascii="宋体" w:hAnsi="宋体" w:eastAsia="宋体" w:cs="宋体"/>
                <w:sz w:val="21"/>
                <w:szCs w:val="21"/>
                <w:highlight w:val="none"/>
                <w:lang w:val="en-US" w:eastAsia="zh-CN"/>
              </w:rPr>
              <w:t>以下得1分。</w:t>
            </w:r>
          </w:p>
          <w:p>
            <w:pPr>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2.供应商为本项目配置的团队人员中：</w:t>
            </w:r>
          </w:p>
          <w:p>
            <w:pPr>
              <w:spacing w:line="360" w:lineRule="exact"/>
              <w:jc w:val="both"/>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①项目负责人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lang w:eastAsia="zh-CN"/>
              </w:rPr>
              <w:t>中级</w:t>
            </w:r>
            <w:r>
              <w:rPr>
                <w:rFonts w:hint="eastAsia" w:cs="宋体"/>
                <w:color w:val="auto"/>
                <w:sz w:val="21"/>
                <w:szCs w:val="21"/>
                <w:highlight w:val="none"/>
                <w:lang w:val="en-US" w:eastAsia="zh-CN"/>
              </w:rPr>
              <w:t>或</w:t>
            </w:r>
            <w:r>
              <w:rPr>
                <w:rFonts w:hint="eastAsia" w:ascii="宋体" w:hAnsi="宋体" w:eastAsia="宋体" w:cs="宋体"/>
                <w:color w:val="auto"/>
                <w:sz w:val="21"/>
                <w:szCs w:val="21"/>
                <w:highlight w:val="none"/>
                <w:lang w:eastAsia="zh-CN"/>
              </w:rPr>
              <w:t>以上社工师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得5分，具有助理社工师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得3分；具备社</w:t>
            </w:r>
            <w:r>
              <w:rPr>
                <w:rFonts w:hint="eastAsia" w:cs="宋体"/>
                <w:color w:val="auto"/>
                <w:sz w:val="21"/>
                <w:szCs w:val="21"/>
                <w:highlight w:val="none"/>
                <w:lang w:eastAsia="zh-CN"/>
              </w:rPr>
              <w:t>区</w:t>
            </w:r>
            <w:r>
              <w:rPr>
                <w:rFonts w:hint="eastAsia" w:ascii="宋体" w:hAnsi="宋体" w:eastAsia="宋体" w:cs="宋体"/>
                <w:color w:val="auto"/>
                <w:sz w:val="21"/>
                <w:szCs w:val="21"/>
                <w:highlight w:val="none"/>
                <w:lang w:eastAsia="zh-CN"/>
              </w:rPr>
              <w:t>工作10年(含)以上工作经验的得</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分，6年(含)-9年得</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分，3年(含)-5年得</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分，其余不得分</w:t>
            </w:r>
            <w:r>
              <w:rPr>
                <w:rFonts w:hint="eastAsia" w:cs="宋体"/>
                <w:color w:val="auto"/>
                <w:sz w:val="21"/>
                <w:szCs w:val="21"/>
                <w:highlight w:val="none"/>
                <w:lang w:eastAsia="zh-CN"/>
              </w:rPr>
              <w:t>；具备社区“两委”工作经验的</w:t>
            </w:r>
            <w:r>
              <w:rPr>
                <w:rFonts w:hint="eastAsia" w:cs="宋体"/>
                <w:color w:val="auto"/>
                <w:sz w:val="21"/>
                <w:szCs w:val="21"/>
                <w:highlight w:val="none"/>
                <w:lang w:val="en-US" w:eastAsia="zh-CN"/>
              </w:rPr>
              <w:t>加2分；</w:t>
            </w:r>
            <w:r>
              <w:rPr>
                <w:rFonts w:hint="eastAsia" w:ascii="宋体" w:hAnsi="宋体" w:eastAsia="宋体" w:cs="宋体"/>
                <w:sz w:val="21"/>
                <w:szCs w:val="21"/>
                <w:highlight w:val="none"/>
                <w:lang w:val="en-US" w:eastAsia="zh-CN"/>
              </w:rPr>
              <w:t>本项</w:t>
            </w:r>
            <w:r>
              <w:rPr>
                <w:rFonts w:hint="eastAsia" w:ascii="宋体" w:hAnsi="宋体" w:eastAsia="宋体" w:cs="宋体"/>
                <w:sz w:val="21"/>
                <w:szCs w:val="21"/>
                <w:highlight w:val="none"/>
              </w:rPr>
              <w:t>满分</w:t>
            </w:r>
            <w:r>
              <w:rPr>
                <w:rFonts w:hint="eastAsia" w:cs="宋体"/>
                <w:sz w:val="21"/>
                <w:szCs w:val="21"/>
                <w:highlight w:val="none"/>
                <w:lang w:val="en-US" w:eastAsia="zh-CN"/>
              </w:rPr>
              <w:t>10</w:t>
            </w:r>
            <w:r>
              <w:rPr>
                <w:rFonts w:hint="eastAsia" w:ascii="宋体" w:hAnsi="宋体" w:eastAsia="宋体" w:cs="宋体"/>
                <w:sz w:val="21"/>
                <w:szCs w:val="21"/>
                <w:highlight w:val="none"/>
              </w:rPr>
              <w:t>分。</w:t>
            </w:r>
          </w:p>
          <w:p>
            <w:pPr>
              <w:spacing w:line="36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②</w:t>
            </w:r>
            <w:r>
              <w:rPr>
                <w:rFonts w:hint="eastAsia" w:cs="宋体"/>
                <w:color w:val="auto"/>
                <w:sz w:val="21"/>
                <w:szCs w:val="21"/>
                <w:highlight w:val="none"/>
                <w:lang w:eastAsia="zh-CN"/>
              </w:rPr>
              <w:t>除项目负责人外的人员，</w:t>
            </w:r>
            <w:r>
              <w:rPr>
                <w:rFonts w:hint="eastAsia" w:ascii="宋体" w:hAnsi="宋体" w:eastAsia="宋体" w:cs="宋体"/>
                <w:color w:val="auto"/>
                <w:sz w:val="21"/>
                <w:szCs w:val="21"/>
                <w:highlight w:val="none"/>
              </w:rPr>
              <w:t>每有一名成员</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具有中级社工师证书得</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分；具有助理社工师证书</w:t>
            </w:r>
            <w:r>
              <w:rPr>
                <w:rFonts w:hint="eastAsia"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val="en-US" w:eastAsia="zh-CN"/>
              </w:rPr>
              <w:t>具有社工员证书得1分；</w:t>
            </w:r>
            <w:r>
              <w:rPr>
                <w:rFonts w:hint="eastAsia" w:ascii="宋体" w:hAnsi="宋体" w:eastAsia="宋体" w:cs="宋体"/>
                <w:color w:val="auto"/>
                <w:sz w:val="21"/>
                <w:szCs w:val="21"/>
                <w:highlight w:val="none"/>
                <w:lang w:val="en-US" w:eastAsia="zh-CN"/>
              </w:rPr>
              <w:t>本项</w:t>
            </w:r>
            <w:r>
              <w:rPr>
                <w:rFonts w:hint="eastAsia" w:ascii="宋体" w:hAnsi="宋体" w:eastAsia="宋体" w:cs="宋体"/>
                <w:color w:val="auto"/>
                <w:sz w:val="21"/>
                <w:szCs w:val="21"/>
                <w:highlight w:val="none"/>
              </w:rPr>
              <w:t>满分</w:t>
            </w:r>
            <w:r>
              <w:rPr>
                <w:rFonts w:hint="eastAsia"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分。</w:t>
            </w:r>
          </w:p>
          <w:p>
            <w:pPr>
              <w:pStyle w:val="43"/>
              <w:ind w:left="0" w:leftChars="0"/>
              <w:rPr>
                <w:rFonts w:hint="eastAsia" w:ascii="宋体" w:hAnsi="宋体" w:eastAsia="宋体" w:cs="宋体"/>
                <w:sz w:val="21"/>
                <w:szCs w:val="21"/>
                <w:highlight w:val="none"/>
                <w:lang w:eastAsia="zh-CN"/>
              </w:rPr>
            </w:pPr>
            <w:r>
              <w:rPr>
                <w:rFonts w:hint="eastAsia" w:ascii="宋体" w:hAnsi="宋体" w:eastAsia="宋体" w:cs="宋体"/>
                <w:b/>
                <w:sz w:val="21"/>
                <w:szCs w:val="21"/>
                <w:highlight w:val="none"/>
              </w:rPr>
              <w:t>注：</w:t>
            </w:r>
            <w:r>
              <w:rPr>
                <w:rFonts w:hint="eastAsia" w:cs="宋体"/>
                <w:b/>
                <w:sz w:val="21"/>
                <w:szCs w:val="21"/>
                <w:highlight w:val="none"/>
                <w:lang w:val="en-US" w:eastAsia="zh-CN"/>
              </w:rPr>
              <w:t>①</w:t>
            </w:r>
            <w:r>
              <w:rPr>
                <w:rFonts w:hint="eastAsia" w:ascii="宋体" w:hAnsi="宋体" w:eastAsia="宋体" w:cs="宋体"/>
                <w:b/>
                <w:sz w:val="21"/>
                <w:szCs w:val="21"/>
                <w:highlight w:val="none"/>
              </w:rPr>
              <w:t>提供相关人员证书复印件、有效的在职证明材料；</w:t>
            </w:r>
            <w:r>
              <w:rPr>
                <w:rFonts w:hint="eastAsia" w:cs="宋体"/>
                <w:b/>
                <w:sz w:val="21"/>
                <w:szCs w:val="21"/>
                <w:highlight w:val="none"/>
                <w:lang w:val="en-US" w:eastAsia="zh-CN"/>
              </w:rPr>
              <w:t>②</w:t>
            </w:r>
            <w:r>
              <w:rPr>
                <w:rFonts w:hint="eastAsia" w:ascii="宋体" w:hAnsi="宋体" w:eastAsia="宋体" w:cs="宋体"/>
                <w:b/>
                <w:sz w:val="21"/>
                <w:szCs w:val="21"/>
                <w:highlight w:val="none"/>
              </w:rPr>
              <w:t>同一人员不重复计分，同一人员证书以得分最高的为准，否则相应得分项不得分。</w:t>
            </w:r>
            <w:r>
              <w:rPr>
                <w:rFonts w:hint="eastAsia" w:cs="宋体"/>
                <w:b/>
                <w:sz w:val="21"/>
                <w:szCs w:val="21"/>
                <w:highlight w:val="none"/>
                <w:lang w:val="en-US" w:eastAsia="zh-CN"/>
              </w:rPr>
              <w:t>③</w:t>
            </w:r>
            <w:r>
              <w:rPr>
                <w:rFonts w:hint="eastAsia" w:ascii="宋体" w:hAnsi="宋体" w:eastAsia="宋体" w:cs="宋体"/>
                <w:b/>
                <w:sz w:val="21"/>
                <w:szCs w:val="21"/>
                <w:highlight w:val="none"/>
              </w:rPr>
              <w:t>提供</w:t>
            </w:r>
            <w:r>
              <w:rPr>
                <w:rFonts w:hint="eastAsia" w:cs="宋体"/>
                <w:b/>
                <w:sz w:val="21"/>
                <w:szCs w:val="21"/>
                <w:highlight w:val="none"/>
                <w:lang w:val="en-US" w:eastAsia="zh-CN"/>
              </w:rPr>
              <w:t>相关</w:t>
            </w:r>
            <w:r>
              <w:rPr>
                <w:rFonts w:hint="eastAsia" w:ascii="宋体" w:hAnsi="宋体" w:eastAsia="宋体" w:cs="宋体"/>
                <w:b/>
                <w:sz w:val="21"/>
                <w:szCs w:val="21"/>
                <w:highlight w:val="none"/>
              </w:rPr>
              <w:t>人员具有社区</w:t>
            </w:r>
            <w:r>
              <w:rPr>
                <w:rFonts w:hint="eastAsia" w:cs="宋体"/>
                <w:b/>
                <w:sz w:val="21"/>
                <w:szCs w:val="21"/>
                <w:highlight w:val="none"/>
                <w:lang w:val="en-US" w:eastAsia="zh-CN"/>
              </w:rPr>
              <w:t>工作</w:t>
            </w:r>
            <w:r>
              <w:rPr>
                <w:rFonts w:hint="eastAsia" w:ascii="宋体" w:hAnsi="宋体" w:eastAsia="宋体" w:cs="宋体"/>
                <w:b/>
                <w:sz w:val="21"/>
                <w:szCs w:val="21"/>
                <w:highlight w:val="none"/>
              </w:rPr>
              <w:t>经验的证明材料</w:t>
            </w:r>
            <w:r>
              <w:rPr>
                <w:rFonts w:hint="eastAsia" w:cs="宋体"/>
                <w:b/>
                <w:sz w:val="21"/>
                <w:szCs w:val="21"/>
                <w:highlight w:val="none"/>
                <w:lang w:eastAsia="zh-CN"/>
              </w:rPr>
              <w:t>：</w:t>
            </w:r>
            <w:r>
              <w:rPr>
                <w:rFonts w:hint="eastAsia" w:cs="宋体"/>
                <w:b/>
                <w:sz w:val="21"/>
                <w:szCs w:val="21"/>
                <w:highlight w:val="none"/>
                <w:lang w:val="en-US" w:eastAsia="zh-CN"/>
              </w:rPr>
              <w:t>带有相关人员的</w:t>
            </w:r>
            <w:r>
              <w:rPr>
                <w:rFonts w:hint="eastAsia" w:ascii="宋体" w:hAnsi="宋体" w:eastAsia="宋体" w:cs="宋体"/>
                <w:b/>
                <w:bCs/>
                <w:sz w:val="21"/>
                <w:szCs w:val="21"/>
                <w:highlight w:val="none"/>
                <w:lang w:val="zh-CN"/>
              </w:rPr>
              <w:t>合同(或协议书)</w:t>
            </w:r>
            <w:r>
              <w:rPr>
                <w:rFonts w:hint="eastAsia" w:cs="宋体"/>
                <w:b/>
                <w:sz w:val="21"/>
                <w:szCs w:val="21"/>
                <w:highlight w:val="none"/>
                <w:lang w:val="en-US" w:eastAsia="zh-CN"/>
              </w:rPr>
              <w:t>或服务记录或</w:t>
            </w:r>
            <w:r>
              <w:rPr>
                <w:rFonts w:hint="eastAsia" w:ascii="宋体" w:hAnsi="宋体" w:eastAsia="宋体" w:cs="宋体"/>
                <w:b/>
                <w:sz w:val="21"/>
                <w:szCs w:val="21"/>
                <w:highlight w:val="none"/>
              </w:rPr>
              <w:t>服务项目工作内容</w:t>
            </w:r>
            <w:r>
              <w:rPr>
                <w:rFonts w:hint="eastAsia" w:cs="宋体"/>
                <w:b/>
                <w:sz w:val="21"/>
                <w:szCs w:val="21"/>
                <w:highlight w:val="none"/>
                <w:lang w:val="en-US" w:eastAsia="zh-CN"/>
              </w:rPr>
              <w:t>或社区开具的工作证明</w:t>
            </w:r>
            <w:r>
              <w:rPr>
                <w:rFonts w:hint="eastAsia" w:ascii="宋体" w:hAnsi="宋体" w:eastAsia="宋体" w:cs="宋体"/>
                <w:b/>
                <w:sz w:val="21"/>
                <w:szCs w:val="21"/>
                <w:highlight w:val="none"/>
              </w:rPr>
              <w:t>复印件</w:t>
            </w:r>
            <w:r>
              <w:rPr>
                <w:rFonts w:hint="eastAsia" w:cs="宋体"/>
                <w:b/>
                <w:sz w:val="21"/>
                <w:szCs w:val="21"/>
                <w:highlight w:val="none"/>
                <w:lang w:eastAsia="zh-CN"/>
              </w:rPr>
              <w:t>，</w:t>
            </w:r>
            <w:r>
              <w:rPr>
                <w:rFonts w:hint="eastAsia" w:cs="宋体"/>
                <w:b/>
                <w:sz w:val="21"/>
                <w:szCs w:val="21"/>
                <w:highlight w:val="none"/>
                <w:lang w:val="en-US" w:eastAsia="zh-CN"/>
              </w:rPr>
              <w:t>工作经验时间以开具证明材料上日期起算</w:t>
            </w:r>
            <w:r>
              <w:rPr>
                <w:rFonts w:hint="eastAsia" w:cs="宋体"/>
                <w:b/>
                <w:sz w:val="21"/>
                <w:szCs w:val="21"/>
                <w:highlight w:val="none"/>
                <w:lang w:eastAsia="zh-CN"/>
              </w:rPr>
              <w:t>。</w:t>
            </w:r>
          </w:p>
        </w:tc>
        <w:tc>
          <w:tcPr>
            <w:tcW w:w="798" w:type="dxa"/>
            <w:tcBorders>
              <w:top w:val="single" w:color="auto" w:sz="4" w:space="0"/>
              <w:left w:val="single" w:color="auto" w:sz="4" w:space="0"/>
              <w:bottom w:val="single" w:color="auto" w:sz="4" w:space="0"/>
              <w:right w:val="single" w:color="auto" w:sz="4" w:space="0"/>
            </w:tcBorders>
            <w:vAlign w:val="center"/>
          </w:tcPr>
          <w:p>
            <w:pPr>
              <w:pStyle w:val="46"/>
              <w:rPr>
                <w:rFonts w:hint="eastAsia" w:ascii="宋体" w:hAnsi="宋体" w:eastAsia="宋体" w:cs="宋体"/>
                <w:sz w:val="21"/>
                <w:szCs w:val="21"/>
                <w:highlight w:val="none"/>
              </w:rPr>
            </w:pPr>
            <w:r>
              <w:rPr>
                <w:rFonts w:hint="eastAsia" w:ascii="宋体" w:hAnsi="宋体" w:eastAsia="宋体" w:cs="宋体"/>
                <w:sz w:val="21"/>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605" w:type="dxa"/>
            <w:tcBorders>
              <w:top w:val="single" w:color="auto" w:sz="4" w:space="0"/>
              <w:left w:val="single" w:color="auto" w:sz="4" w:space="0"/>
              <w:bottom w:val="single" w:color="auto" w:sz="4" w:space="0"/>
              <w:right w:val="single" w:color="auto" w:sz="4" w:space="0"/>
            </w:tcBorders>
            <w:vAlign w:val="center"/>
          </w:tcPr>
          <w:p>
            <w:pPr>
              <w:pStyle w:val="46"/>
              <w:rPr>
                <w:rFonts w:hint="eastAsia" w:ascii="宋体" w:hAnsi="宋体" w:eastAsia="宋体" w:cs="宋体"/>
                <w:sz w:val="21"/>
                <w:szCs w:val="21"/>
                <w:highlight w:val="none"/>
              </w:rPr>
            </w:pPr>
            <w:r>
              <w:rPr>
                <w:rFonts w:hint="eastAsia" w:ascii="宋体" w:hAnsi="宋体" w:eastAsia="宋体" w:cs="宋体"/>
                <w:sz w:val="21"/>
                <w:szCs w:val="21"/>
                <w:highlight w:val="none"/>
              </w:rPr>
              <w:t>四</w:t>
            </w:r>
          </w:p>
        </w:tc>
        <w:tc>
          <w:tcPr>
            <w:tcW w:w="1120" w:type="dxa"/>
            <w:tcBorders>
              <w:top w:val="single" w:color="auto" w:sz="4" w:space="0"/>
              <w:left w:val="single" w:color="auto" w:sz="4" w:space="0"/>
              <w:bottom w:val="single" w:color="auto" w:sz="4" w:space="0"/>
              <w:right w:val="single" w:color="auto" w:sz="4" w:space="0"/>
            </w:tcBorders>
            <w:vAlign w:val="center"/>
          </w:tcPr>
          <w:p>
            <w:pPr>
              <w:pStyle w:val="46"/>
              <w:rPr>
                <w:rFonts w:hint="eastAsia" w:ascii="宋体" w:hAnsi="宋体" w:eastAsia="宋体" w:cs="宋体"/>
                <w:sz w:val="21"/>
                <w:szCs w:val="21"/>
                <w:highlight w:val="none"/>
              </w:rPr>
            </w:pPr>
            <w:r>
              <w:rPr>
                <w:rFonts w:hint="eastAsia" w:ascii="宋体" w:hAnsi="宋体" w:eastAsia="宋体" w:cs="宋体"/>
                <w:sz w:val="21"/>
                <w:szCs w:val="21"/>
                <w:highlight w:val="none"/>
              </w:rPr>
              <w:t>履约能力</w:t>
            </w:r>
          </w:p>
          <w:p>
            <w:pPr>
              <w:pStyle w:val="46"/>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cs="宋体"/>
                <w:sz w:val="21"/>
                <w:szCs w:val="21"/>
                <w:highlight w:val="none"/>
                <w:lang w:val="en-US" w:eastAsia="zh-CN"/>
              </w:rPr>
              <w:t>0</w:t>
            </w:r>
            <w:r>
              <w:rPr>
                <w:rFonts w:hint="eastAsia" w:ascii="宋体" w:hAnsi="宋体" w:eastAsia="宋体" w:cs="宋体"/>
                <w:sz w:val="21"/>
                <w:szCs w:val="21"/>
                <w:highlight w:val="none"/>
              </w:rPr>
              <w:t>%</w:t>
            </w:r>
          </w:p>
        </w:tc>
        <w:tc>
          <w:tcPr>
            <w:tcW w:w="760" w:type="dxa"/>
            <w:tcBorders>
              <w:top w:val="single" w:color="auto" w:sz="4" w:space="0"/>
              <w:left w:val="single" w:color="auto" w:sz="4" w:space="0"/>
              <w:bottom w:val="single" w:color="auto" w:sz="4" w:space="0"/>
              <w:right w:val="single" w:color="auto" w:sz="4" w:space="0"/>
            </w:tcBorders>
            <w:vAlign w:val="center"/>
          </w:tcPr>
          <w:p>
            <w:pPr>
              <w:pStyle w:val="46"/>
              <w:rPr>
                <w:rFonts w:hint="eastAsia" w:ascii="宋体" w:hAnsi="宋体" w:eastAsia="宋体" w:cs="宋体"/>
                <w:color w:val="FF0000"/>
                <w:sz w:val="21"/>
                <w:szCs w:val="21"/>
                <w:highlight w:val="none"/>
              </w:rPr>
            </w:pPr>
            <w:r>
              <w:rPr>
                <w:rFonts w:hint="eastAsia" w:ascii="宋体" w:hAnsi="宋体" w:eastAsia="宋体" w:cs="宋体"/>
                <w:sz w:val="21"/>
                <w:szCs w:val="21"/>
                <w:highlight w:val="none"/>
                <w:lang w:val="en-US" w:eastAsia="zh-CN"/>
              </w:rPr>
              <w:t>1</w:t>
            </w:r>
            <w:r>
              <w:rPr>
                <w:rFonts w:hint="eastAsia" w:cs="宋体"/>
                <w:sz w:val="21"/>
                <w:szCs w:val="21"/>
                <w:highlight w:val="none"/>
                <w:lang w:val="en-US" w:eastAsia="zh-CN"/>
              </w:rPr>
              <w:t>0</w:t>
            </w:r>
            <w:r>
              <w:rPr>
                <w:rFonts w:hint="eastAsia" w:ascii="宋体" w:hAnsi="宋体" w:eastAsia="宋体" w:cs="宋体"/>
                <w:sz w:val="21"/>
                <w:szCs w:val="21"/>
                <w:highlight w:val="none"/>
              </w:rPr>
              <w:t>分</w:t>
            </w:r>
          </w:p>
        </w:tc>
        <w:tc>
          <w:tcPr>
            <w:tcW w:w="6399" w:type="dxa"/>
            <w:tcBorders>
              <w:top w:val="single" w:color="auto" w:sz="4" w:space="0"/>
              <w:left w:val="single" w:color="auto" w:sz="4" w:space="0"/>
              <w:bottom w:val="single" w:color="auto" w:sz="4" w:space="0"/>
              <w:right w:val="single" w:color="auto" w:sz="4" w:space="0"/>
            </w:tcBorders>
            <w:vAlign w:val="center"/>
          </w:tcPr>
          <w:p>
            <w:pPr>
              <w:keepLines w:val="0"/>
              <w:numPr>
                <w:ilvl w:val="-1"/>
                <w:numId w:val="0"/>
              </w:numPr>
              <w:spacing w:after="0" w:line="320" w:lineRule="exact"/>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提供</w:t>
            </w:r>
            <w:r>
              <w:rPr>
                <w:rFonts w:hint="eastAsia" w:ascii="宋体" w:hAnsi="宋体" w:eastAsia="宋体" w:cs="宋体"/>
                <w:sz w:val="21"/>
                <w:szCs w:val="21"/>
                <w:highlight w:val="none"/>
                <w:lang w:val="en-US"/>
              </w:rPr>
              <w:t>201</w:t>
            </w:r>
            <w:r>
              <w:rPr>
                <w:rFonts w:hint="eastAsia" w:ascii="宋体" w:hAnsi="宋体" w:eastAsia="宋体" w:cs="宋体"/>
                <w:sz w:val="21"/>
                <w:szCs w:val="21"/>
                <w:highlight w:val="none"/>
              </w:rPr>
              <w:t>8</w:t>
            </w:r>
            <w:r>
              <w:rPr>
                <w:rFonts w:hint="eastAsia" w:ascii="宋体" w:hAnsi="宋体" w:eastAsia="宋体" w:cs="宋体"/>
                <w:sz w:val="21"/>
                <w:szCs w:val="21"/>
                <w:highlight w:val="none"/>
                <w:lang w:val="en-US"/>
              </w:rPr>
              <w:t>年</w:t>
            </w:r>
            <w:r>
              <w:rPr>
                <w:rFonts w:hint="eastAsia" w:ascii="宋体" w:hAnsi="宋体" w:eastAsia="宋体" w:cs="宋体"/>
                <w:sz w:val="21"/>
                <w:szCs w:val="21"/>
                <w:highlight w:val="none"/>
              </w:rPr>
              <w:t>1月1日(含1日)</w:t>
            </w:r>
            <w:r>
              <w:rPr>
                <w:rFonts w:hint="eastAsia" w:ascii="宋体" w:hAnsi="宋体" w:eastAsia="宋体" w:cs="宋体"/>
                <w:sz w:val="21"/>
                <w:szCs w:val="21"/>
                <w:highlight w:val="none"/>
                <w:lang w:val="en-US"/>
              </w:rPr>
              <w:t>至今</w:t>
            </w:r>
            <w:r>
              <w:rPr>
                <w:rFonts w:hint="eastAsia" w:ascii="宋体" w:hAnsi="宋体" w:eastAsia="宋体" w:cs="宋体"/>
                <w:sz w:val="21"/>
                <w:szCs w:val="21"/>
                <w:highlight w:val="none"/>
              </w:rPr>
              <w:t>类似项目</w:t>
            </w:r>
            <w:r>
              <w:rPr>
                <w:rFonts w:hint="eastAsia" w:ascii="宋体" w:hAnsi="宋体" w:eastAsia="宋体" w:cs="宋体"/>
                <w:sz w:val="21"/>
                <w:szCs w:val="21"/>
                <w:highlight w:val="none"/>
                <w:lang w:val="en-US"/>
              </w:rPr>
              <w:t>业绩；每</w:t>
            </w:r>
            <w:r>
              <w:rPr>
                <w:rFonts w:hint="eastAsia" w:ascii="宋体" w:hAnsi="宋体" w:eastAsia="宋体" w:cs="宋体"/>
                <w:sz w:val="21"/>
                <w:szCs w:val="21"/>
                <w:highlight w:val="none"/>
              </w:rPr>
              <w:t>提供一个得</w:t>
            </w:r>
            <w:r>
              <w:rPr>
                <w:rFonts w:hint="eastAsia" w:cs="宋体"/>
                <w:sz w:val="21"/>
                <w:szCs w:val="21"/>
                <w:highlight w:val="none"/>
                <w:lang w:val="en-US" w:eastAsia="zh-CN"/>
              </w:rPr>
              <w:t>5</w:t>
            </w:r>
            <w:r>
              <w:rPr>
                <w:rFonts w:hint="eastAsia" w:ascii="宋体" w:hAnsi="宋体" w:eastAsia="宋体" w:cs="宋体"/>
                <w:sz w:val="21"/>
                <w:szCs w:val="21"/>
                <w:highlight w:val="none"/>
                <w:lang w:val="en-US"/>
              </w:rPr>
              <w:t>分，最</w:t>
            </w:r>
            <w:r>
              <w:rPr>
                <w:rFonts w:hint="eastAsia" w:ascii="宋体" w:hAnsi="宋体" w:eastAsia="宋体" w:cs="宋体"/>
                <w:sz w:val="21"/>
                <w:szCs w:val="21"/>
                <w:highlight w:val="none"/>
              </w:rPr>
              <w:t>高得</w:t>
            </w:r>
            <w:r>
              <w:rPr>
                <w:rFonts w:hint="eastAsia" w:cs="宋体"/>
                <w:sz w:val="21"/>
                <w:szCs w:val="21"/>
                <w:highlight w:val="none"/>
                <w:lang w:val="en-US" w:eastAsia="zh-CN"/>
              </w:rPr>
              <w:t>10</w:t>
            </w:r>
            <w:r>
              <w:rPr>
                <w:rFonts w:hint="eastAsia" w:ascii="宋体" w:hAnsi="宋体" w:eastAsia="宋体" w:cs="宋体"/>
                <w:sz w:val="21"/>
                <w:szCs w:val="21"/>
                <w:highlight w:val="none"/>
                <w:lang w:val="en-US"/>
              </w:rPr>
              <w:t>分。</w:t>
            </w:r>
          </w:p>
          <w:p>
            <w:pPr>
              <w:spacing w:after="0" w:line="360" w:lineRule="exact"/>
              <w:rPr>
                <w:rFonts w:hint="eastAsia" w:ascii="宋体" w:hAnsi="宋体" w:eastAsia="宋体" w:cs="宋体"/>
                <w:b/>
                <w:sz w:val="21"/>
                <w:szCs w:val="21"/>
                <w:highlight w:val="none"/>
                <w:lang w:val="en-US" w:eastAsia="zh-CN"/>
              </w:rPr>
            </w:pPr>
            <w:r>
              <w:rPr>
                <w:rFonts w:hint="eastAsia" w:ascii="宋体" w:hAnsi="宋体" w:eastAsia="宋体" w:cs="宋体"/>
                <w:b/>
                <w:bCs/>
                <w:sz w:val="21"/>
                <w:szCs w:val="21"/>
                <w:highlight w:val="none"/>
              </w:rPr>
              <w:t>注：</w:t>
            </w:r>
            <w:r>
              <w:rPr>
                <w:rFonts w:hint="eastAsia" w:ascii="宋体" w:hAnsi="宋体" w:eastAsia="宋体" w:cs="宋体"/>
                <w:b/>
                <w:bCs/>
                <w:sz w:val="21"/>
                <w:szCs w:val="21"/>
                <w:highlight w:val="none"/>
                <w:lang w:val="zh-CN"/>
              </w:rPr>
              <w:t>提供合同(或协议书)或中标(成交)通知书复印</w:t>
            </w:r>
            <w:r>
              <w:rPr>
                <w:rFonts w:hint="eastAsia" w:ascii="宋体" w:hAnsi="宋体" w:eastAsia="宋体" w:cs="宋体"/>
                <w:b/>
                <w:bCs/>
                <w:sz w:val="21"/>
                <w:szCs w:val="21"/>
                <w:highlight w:val="none"/>
                <w:lang w:val="en-US" w:eastAsia="zh-CN"/>
              </w:rPr>
              <w:t>件</w:t>
            </w:r>
            <w:r>
              <w:rPr>
                <w:rFonts w:hint="eastAsia" w:ascii="宋体" w:hAnsi="宋体" w:eastAsia="宋体" w:cs="宋体"/>
                <w:b/>
                <w:bCs/>
                <w:sz w:val="21"/>
                <w:szCs w:val="21"/>
                <w:highlight w:val="none"/>
                <w:lang w:val="zh-CN"/>
              </w:rPr>
              <w:t>，</w:t>
            </w:r>
            <w:r>
              <w:rPr>
                <w:rFonts w:hint="eastAsia" w:ascii="宋体" w:hAnsi="宋体" w:eastAsia="宋体" w:cs="宋体"/>
                <w:b/>
                <w:bCs/>
                <w:sz w:val="21"/>
                <w:szCs w:val="21"/>
                <w:highlight w:val="none"/>
              </w:rPr>
              <w:t>以合同签订日期为准；</w:t>
            </w:r>
          </w:p>
        </w:tc>
        <w:tc>
          <w:tcPr>
            <w:tcW w:w="798" w:type="dxa"/>
            <w:tcBorders>
              <w:top w:val="single" w:color="auto" w:sz="4" w:space="0"/>
              <w:left w:val="single" w:color="auto" w:sz="4" w:space="0"/>
              <w:bottom w:val="single" w:color="auto" w:sz="4" w:space="0"/>
              <w:right w:val="single" w:color="auto" w:sz="4" w:space="0"/>
            </w:tcBorders>
            <w:vAlign w:val="center"/>
          </w:tcPr>
          <w:p>
            <w:pPr>
              <w:pStyle w:val="46"/>
              <w:rPr>
                <w:rFonts w:hint="eastAsia" w:ascii="宋体" w:hAnsi="宋体" w:eastAsia="宋体" w:cs="宋体"/>
                <w:sz w:val="21"/>
                <w:szCs w:val="21"/>
                <w:highlight w:val="none"/>
              </w:rPr>
            </w:pPr>
            <w:r>
              <w:rPr>
                <w:rFonts w:hint="eastAsia" w:ascii="宋体" w:hAnsi="宋体" w:eastAsia="宋体" w:cs="宋体"/>
                <w:sz w:val="21"/>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682" w:type="dxa"/>
            <w:gridSpan w:val="5"/>
            <w:tcBorders>
              <w:top w:val="single" w:color="auto" w:sz="4" w:space="0"/>
              <w:left w:val="single" w:color="auto" w:sz="4" w:space="0"/>
              <w:bottom w:val="single" w:color="auto" w:sz="4" w:space="0"/>
              <w:right w:val="single" w:color="auto" w:sz="4" w:space="0"/>
            </w:tcBorders>
            <w:vAlign w:val="center"/>
          </w:tcPr>
          <w:p>
            <w:pPr>
              <w:pStyle w:val="46"/>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注：</w:t>
            </w:r>
            <w:r>
              <w:rPr>
                <w:rFonts w:hint="eastAsia" w:ascii="宋体" w:hAnsi="宋体" w:eastAsia="宋体" w:cs="宋体"/>
                <w:sz w:val="21"/>
                <w:szCs w:val="21"/>
                <w:highlight w:val="none"/>
                <w:lang w:val="en-US" w:eastAsia="zh-CN"/>
              </w:rPr>
              <w:t>①</w:t>
            </w:r>
            <w:r>
              <w:rPr>
                <w:rFonts w:hint="eastAsia" w:ascii="宋体" w:hAnsi="宋体" w:eastAsia="宋体" w:cs="宋体"/>
                <w:sz w:val="21"/>
                <w:szCs w:val="21"/>
                <w:highlight w:val="none"/>
              </w:rPr>
              <w:t>评分的取值按四舍五入法，保留小数点后保留两位。</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2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②</w:t>
            </w:r>
            <w:r>
              <w:rPr>
                <w:rFonts w:hint="eastAsia" w:ascii="宋体" w:hAnsi="宋体" w:eastAsia="宋体" w:cs="宋体"/>
                <w:sz w:val="21"/>
                <w:szCs w:val="21"/>
              </w:rPr>
              <w:fldChar w:fldCharType="end"/>
            </w:r>
            <w:r>
              <w:rPr>
                <w:rFonts w:hint="eastAsia" w:ascii="宋体" w:hAnsi="宋体" w:eastAsia="宋体" w:cs="宋体"/>
                <w:sz w:val="21"/>
                <w:szCs w:val="21"/>
              </w:rPr>
              <w:t>本表中要求提供各类证明材料须清晰可辨，</w:t>
            </w:r>
            <w:r>
              <w:rPr>
                <w:rFonts w:hint="eastAsia" w:ascii="宋体" w:hAnsi="宋体" w:eastAsia="宋体" w:cs="宋体"/>
                <w:sz w:val="21"/>
                <w:szCs w:val="21"/>
                <w:lang w:val="en-US" w:eastAsia="zh-CN"/>
              </w:rPr>
              <w:t>且须加盖供应商单位公章，</w:t>
            </w:r>
            <w:r>
              <w:rPr>
                <w:rFonts w:hint="eastAsia" w:ascii="宋体" w:hAnsi="宋体" w:eastAsia="宋体" w:cs="宋体"/>
                <w:sz w:val="21"/>
                <w:szCs w:val="21"/>
              </w:rPr>
              <w:t>否则将不认可该项材料的有效性。</w:t>
            </w:r>
          </w:p>
        </w:tc>
      </w:tr>
    </w:tbl>
    <w:p>
      <w:pPr>
        <w:pStyle w:val="50"/>
        <w:bidi w:val="0"/>
        <w:rPr>
          <w:rFonts w:hint="eastAsia"/>
          <w:lang w:val="en-US" w:eastAsia="zh-CN"/>
        </w:rPr>
      </w:pPr>
      <w:bookmarkStart w:id="467" w:name="_Toc10979"/>
      <w:r>
        <w:rPr>
          <w:rFonts w:hint="eastAsia"/>
          <w:lang w:val="en-US" w:eastAsia="zh-CN"/>
        </w:rPr>
        <w:t>复核</w:t>
      </w:r>
      <w:bookmarkEnd w:id="465"/>
      <w:bookmarkEnd w:id="466"/>
      <w:bookmarkEnd w:id="467"/>
    </w:p>
    <w:p>
      <w:pPr>
        <w:pStyle w:val="64"/>
        <w:bidi w:val="0"/>
        <w:rPr>
          <w:rFonts w:hint="eastAsia"/>
        </w:rPr>
      </w:pPr>
      <w:r>
        <w:rPr>
          <w:rFonts w:hint="eastAsia"/>
          <w:lang w:val="en-US" w:eastAsia="zh-CN"/>
        </w:rPr>
        <w:t>评审结果汇总完成后，评审委员会拟出具评审报告前，采购组织单位应当组织2名以上的本单位工作人员，在采购现场监督人员的监督之下，依据有关的法律制度和磋商文件对评审结果进行复核，出具复核报告。</w:t>
      </w:r>
      <w:r>
        <w:rPr>
          <w:rFonts w:hint="eastAsia"/>
        </w:rPr>
        <w:t>存在下列情形之一的，应当根据情况要求</w:t>
      </w:r>
      <w:r>
        <w:rPr>
          <w:rFonts w:hint="eastAsia"/>
          <w:lang w:val="en-US" w:eastAsia="zh-CN"/>
        </w:rPr>
        <w:t>磋商小组</w:t>
      </w:r>
      <w:r>
        <w:rPr>
          <w:rFonts w:hint="eastAsia"/>
        </w:rPr>
        <w:t>现场修改</w:t>
      </w:r>
      <w:r>
        <w:rPr>
          <w:rFonts w:hint="eastAsia"/>
          <w:lang w:val="en-US" w:eastAsia="zh-CN"/>
        </w:rPr>
        <w:t>磋商</w:t>
      </w:r>
      <w:r>
        <w:rPr>
          <w:rFonts w:hint="eastAsia"/>
        </w:rPr>
        <w:t>结果或者重新</w:t>
      </w:r>
      <w:r>
        <w:rPr>
          <w:rFonts w:hint="eastAsia"/>
          <w:lang w:val="en-US" w:eastAsia="zh-CN"/>
        </w:rPr>
        <w:t>评审</w:t>
      </w:r>
      <w:r>
        <w:rPr>
          <w:rFonts w:hint="eastAsia"/>
        </w:rPr>
        <w:t>：</w:t>
      </w:r>
    </w:p>
    <w:p>
      <w:pPr>
        <w:pStyle w:val="65"/>
        <w:bidi w:val="0"/>
        <w:rPr>
          <w:rFonts w:hint="eastAsia"/>
          <w:lang w:val="en-US" w:eastAsia="zh-CN"/>
        </w:rPr>
      </w:pPr>
      <w:r>
        <w:rPr>
          <w:rFonts w:hint="eastAsia"/>
          <w:lang w:val="en-US" w:eastAsia="zh-CN"/>
        </w:rPr>
        <w:t>资格性审查认定错误的；</w:t>
      </w:r>
    </w:p>
    <w:p>
      <w:pPr>
        <w:pStyle w:val="65"/>
        <w:bidi w:val="0"/>
        <w:rPr>
          <w:rFonts w:hint="eastAsia"/>
          <w:lang w:val="en-US" w:eastAsia="zh-CN"/>
        </w:rPr>
      </w:pPr>
      <w:r>
        <w:rPr>
          <w:rFonts w:hint="eastAsia"/>
          <w:lang w:val="en-US" w:eastAsia="zh-CN"/>
        </w:rPr>
        <w:t>分值汇总计算错误的；</w:t>
      </w:r>
    </w:p>
    <w:p>
      <w:pPr>
        <w:pStyle w:val="65"/>
        <w:bidi w:val="0"/>
        <w:rPr>
          <w:rFonts w:hint="eastAsia"/>
          <w:lang w:val="en-US" w:eastAsia="zh-CN"/>
        </w:rPr>
      </w:pPr>
      <w:r>
        <w:rPr>
          <w:rFonts w:hint="eastAsia"/>
          <w:lang w:val="en-US" w:eastAsia="zh-CN"/>
        </w:rPr>
        <w:t>分项评分超出评分标准范围的；</w:t>
      </w:r>
    </w:p>
    <w:p>
      <w:pPr>
        <w:pStyle w:val="65"/>
        <w:bidi w:val="0"/>
        <w:rPr>
          <w:rFonts w:hint="eastAsia"/>
        </w:rPr>
      </w:pPr>
      <w:r>
        <w:rPr>
          <w:rFonts w:hint="eastAsia"/>
          <w:lang w:val="en-US" w:eastAsia="zh-CN"/>
        </w:rPr>
        <w:t>客观评分不一致的；</w:t>
      </w:r>
    </w:p>
    <w:p>
      <w:pPr>
        <w:pStyle w:val="65"/>
        <w:bidi w:val="0"/>
        <w:rPr>
          <w:rFonts w:hint="eastAsia"/>
          <w:lang w:val="en-US" w:eastAsia="zh-CN"/>
        </w:rPr>
      </w:pPr>
      <w:r>
        <w:rPr>
          <w:rFonts w:hint="eastAsia"/>
          <w:lang w:val="en-US" w:eastAsia="zh-CN"/>
        </w:rPr>
        <w:t>经磋商小组一致认定评分畸高、畸低的。</w:t>
      </w:r>
    </w:p>
    <w:p>
      <w:pPr>
        <w:pStyle w:val="64"/>
        <w:bidi w:val="0"/>
        <w:rPr>
          <w:rFonts w:hint="eastAsia"/>
        </w:rPr>
      </w:pPr>
      <w:r>
        <w:rPr>
          <w:rFonts w:hint="eastAsia"/>
          <w:lang w:val="en-US" w:eastAsia="zh-CN"/>
        </w:rPr>
        <w:t>采购代理机构</w:t>
      </w:r>
      <w:r>
        <w:rPr>
          <w:rFonts w:hint="eastAsia"/>
        </w:rPr>
        <w:t>复核过程中，</w:t>
      </w:r>
      <w:r>
        <w:rPr>
          <w:rFonts w:hint="eastAsia"/>
          <w:lang w:eastAsia="zh-CN"/>
        </w:rPr>
        <w:t>磋商小组</w:t>
      </w:r>
      <w:r>
        <w:rPr>
          <w:rFonts w:hint="eastAsia"/>
        </w:rPr>
        <w:t>不得离开</w:t>
      </w:r>
      <w:r>
        <w:rPr>
          <w:rFonts w:hint="eastAsia"/>
          <w:lang w:val="en-US" w:eastAsia="zh-CN"/>
        </w:rPr>
        <w:t>评审</w:t>
      </w:r>
      <w:r>
        <w:rPr>
          <w:rFonts w:hint="eastAsia"/>
        </w:rPr>
        <w:t>现场。</w:t>
      </w:r>
    </w:p>
    <w:p>
      <w:pPr>
        <w:pStyle w:val="64"/>
        <w:bidi w:val="0"/>
        <w:rPr>
          <w:rFonts w:hint="eastAsia"/>
        </w:rPr>
      </w:pPr>
      <w:r>
        <w:rPr>
          <w:rFonts w:hint="eastAsia"/>
        </w:rPr>
        <w:t>存在本条上述规定情形的，由</w:t>
      </w:r>
      <w:r>
        <w:rPr>
          <w:rFonts w:hint="eastAsia"/>
          <w:lang w:eastAsia="zh-CN"/>
        </w:rPr>
        <w:t>磋商小组</w:t>
      </w:r>
      <w:r>
        <w:rPr>
          <w:rFonts w:hint="eastAsia"/>
        </w:rPr>
        <w:t>自主决定是否采纳</w:t>
      </w:r>
      <w:r>
        <w:rPr>
          <w:rFonts w:hint="eastAsia"/>
          <w:lang w:val="en-US" w:eastAsia="zh-CN"/>
        </w:rPr>
        <w:t>采购代理机构</w:t>
      </w:r>
      <w:r>
        <w:rPr>
          <w:rFonts w:hint="eastAsia"/>
        </w:rPr>
        <w:t>的书面建议，并承担独立评审责任。</w:t>
      </w:r>
      <w:r>
        <w:rPr>
          <w:rFonts w:hint="eastAsia"/>
          <w:lang w:eastAsia="zh-CN"/>
        </w:rPr>
        <w:t>磋商小组</w:t>
      </w:r>
      <w:r>
        <w:rPr>
          <w:rFonts w:hint="eastAsia"/>
        </w:rPr>
        <w:t>采纳</w:t>
      </w:r>
      <w:r>
        <w:rPr>
          <w:rFonts w:hint="eastAsia"/>
          <w:lang w:val="en-US" w:eastAsia="zh-CN"/>
        </w:rPr>
        <w:t>采购代理机构</w:t>
      </w:r>
      <w:r>
        <w:rPr>
          <w:rFonts w:hint="eastAsia"/>
        </w:rPr>
        <w:t>书面建议的，应当按照规定现场修改</w:t>
      </w:r>
      <w:r>
        <w:rPr>
          <w:rFonts w:hint="eastAsia"/>
          <w:lang w:eastAsia="zh-CN"/>
        </w:rPr>
        <w:t>磋商结果</w:t>
      </w:r>
      <w:r>
        <w:rPr>
          <w:rFonts w:hint="eastAsia"/>
        </w:rPr>
        <w:t>或者重新</w:t>
      </w:r>
      <w:r>
        <w:rPr>
          <w:rFonts w:hint="eastAsia"/>
          <w:lang w:val="en-US" w:eastAsia="zh-CN"/>
        </w:rPr>
        <w:t>评审</w:t>
      </w:r>
      <w:r>
        <w:rPr>
          <w:rFonts w:hint="eastAsia"/>
        </w:rPr>
        <w:t>，并在</w:t>
      </w:r>
      <w:r>
        <w:rPr>
          <w:rFonts w:hint="eastAsia"/>
          <w:lang w:eastAsia="zh-CN"/>
        </w:rPr>
        <w:t>评审报告</w:t>
      </w:r>
      <w:r>
        <w:rPr>
          <w:rFonts w:hint="eastAsia"/>
        </w:rPr>
        <w:t>中详细记载有关事宜；不采纳</w:t>
      </w:r>
      <w:r>
        <w:rPr>
          <w:rFonts w:hint="eastAsia"/>
          <w:lang w:val="en-US" w:eastAsia="zh-CN"/>
        </w:rPr>
        <w:t>采购代理机构</w:t>
      </w:r>
      <w:r>
        <w:rPr>
          <w:rFonts w:hint="eastAsia"/>
        </w:rPr>
        <w:t>书面建议的，应当书面说明理由。</w:t>
      </w:r>
      <w:r>
        <w:rPr>
          <w:rFonts w:hint="eastAsia"/>
          <w:lang w:val="en-US" w:eastAsia="zh-CN"/>
        </w:rPr>
        <w:t>采购代理机构</w:t>
      </w:r>
      <w:r>
        <w:rPr>
          <w:rFonts w:hint="eastAsia"/>
        </w:rPr>
        <w:t>书面建议未被</w:t>
      </w:r>
      <w:r>
        <w:rPr>
          <w:rFonts w:hint="eastAsia"/>
          <w:lang w:eastAsia="zh-CN"/>
        </w:rPr>
        <w:t>磋商小组</w:t>
      </w:r>
      <w:r>
        <w:rPr>
          <w:rFonts w:hint="eastAsia"/>
        </w:rPr>
        <w:t>采纳的，应当按照规定程序要求继续组织实施采购活动，不得擅自中止采购活动。</w:t>
      </w:r>
      <w:r>
        <w:rPr>
          <w:rFonts w:hint="eastAsia"/>
          <w:lang w:val="en-US" w:eastAsia="zh-CN"/>
        </w:rPr>
        <w:t>采购代理机构发现</w:t>
      </w:r>
      <w:r>
        <w:rPr>
          <w:rFonts w:hint="eastAsia"/>
          <w:lang w:eastAsia="zh-CN"/>
        </w:rPr>
        <w:t>磋商小组</w:t>
      </w:r>
      <w:r>
        <w:rPr>
          <w:rFonts w:hint="eastAsia"/>
          <w:lang w:val="en-US" w:eastAsia="zh-CN"/>
        </w:rPr>
        <w:t>未按照磋商文件规定的评审标准进行评审的</w:t>
      </w:r>
      <w:r>
        <w:rPr>
          <w:rFonts w:hint="eastAsia"/>
        </w:rPr>
        <w:t>，应当书面报告采购项目同级财政部门。</w:t>
      </w:r>
    </w:p>
    <w:p>
      <w:pPr>
        <w:pStyle w:val="64"/>
        <w:bidi w:val="0"/>
        <w:rPr>
          <w:rFonts w:hint="eastAsia"/>
        </w:rPr>
      </w:pPr>
      <w:r>
        <w:rPr>
          <w:rFonts w:hint="eastAsia"/>
        </w:rPr>
        <w:t>有下列情形之一的，不得修改</w:t>
      </w:r>
      <w:r>
        <w:rPr>
          <w:rFonts w:hint="eastAsia"/>
          <w:lang w:eastAsia="zh-CN"/>
        </w:rPr>
        <w:t>磋商结果</w:t>
      </w:r>
      <w:r>
        <w:rPr>
          <w:rFonts w:hint="eastAsia"/>
        </w:rPr>
        <w:t>或者重新评</w:t>
      </w:r>
      <w:r>
        <w:rPr>
          <w:rFonts w:hint="eastAsia"/>
          <w:lang w:val="en-US" w:eastAsia="zh-CN"/>
        </w:rPr>
        <w:t>审</w:t>
      </w:r>
      <w:r>
        <w:rPr>
          <w:rFonts w:hint="eastAsia"/>
        </w:rPr>
        <w:t>：</w:t>
      </w:r>
    </w:p>
    <w:p>
      <w:pPr>
        <w:pStyle w:val="65"/>
        <w:bidi w:val="0"/>
        <w:rPr>
          <w:rFonts w:hint="eastAsia"/>
        </w:rPr>
      </w:pPr>
      <w:r>
        <w:rPr>
          <w:rFonts w:hint="eastAsia"/>
          <w:lang w:eastAsia="zh-CN"/>
        </w:rPr>
        <w:t>磋商小组</w:t>
      </w:r>
      <w:r>
        <w:rPr>
          <w:rFonts w:hint="eastAsia"/>
        </w:rPr>
        <w:t>已经出具</w:t>
      </w:r>
      <w:r>
        <w:rPr>
          <w:rFonts w:hint="eastAsia"/>
          <w:lang w:eastAsia="zh-CN"/>
        </w:rPr>
        <w:t>评审报告</w:t>
      </w:r>
      <w:r>
        <w:rPr>
          <w:rFonts w:hint="eastAsia"/>
        </w:rPr>
        <w:t>并且离开</w:t>
      </w:r>
      <w:r>
        <w:rPr>
          <w:rFonts w:hint="eastAsia"/>
          <w:lang w:val="en-US" w:eastAsia="zh-CN"/>
        </w:rPr>
        <w:t>评审</w:t>
      </w:r>
      <w:r>
        <w:rPr>
          <w:rFonts w:hint="eastAsia"/>
        </w:rPr>
        <w:t>现场的；</w:t>
      </w:r>
    </w:p>
    <w:p>
      <w:pPr>
        <w:pStyle w:val="65"/>
        <w:bidi w:val="0"/>
        <w:rPr>
          <w:rFonts w:hint="eastAsia"/>
        </w:rPr>
      </w:pPr>
      <w:r>
        <w:rPr>
          <w:rFonts w:hint="eastAsia"/>
          <w:lang w:val="en-US" w:eastAsia="zh-CN"/>
        </w:rPr>
        <w:t>采购代理机构</w:t>
      </w:r>
      <w:r>
        <w:rPr>
          <w:rFonts w:hint="eastAsia"/>
        </w:rPr>
        <w:t>现场复核时，复核工作人员数量不足的；</w:t>
      </w:r>
    </w:p>
    <w:p>
      <w:pPr>
        <w:pStyle w:val="65"/>
        <w:bidi w:val="0"/>
        <w:rPr>
          <w:rFonts w:hint="eastAsia"/>
        </w:rPr>
      </w:pPr>
      <w:r>
        <w:rPr>
          <w:rFonts w:hint="eastAsia"/>
          <w:lang w:val="en-US" w:eastAsia="zh-CN"/>
        </w:rPr>
        <w:t>采购代理机构</w:t>
      </w:r>
      <w:r>
        <w:rPr>
          <w:rFonts w:hint="eastAsia"/>
        </w:rPr>
        <w:t>现场复核时，没有采购监督人员现场监督的；</w:t>
      </w:r>
    </w:p>
    <w:p>
      <w:pPr>
        <w:pStyle w:val="65"/>
        <w:bidi w:val="0"/>
        <w:rPr>
          <w:rFonts w:hint="eastAsia"/>
        </w:rPr>
      </w:pPr>
      <w:r>
        <w:rPr>
          <w:rFonts w:hint="eastAsia"/>
          <w:lang w:val="en-US" w:eastAsia="zh-CN"/>
        </w:rPr>
        <w:t>采购代理机构</w:t>
      </w:r>
      <w:r>
        <w:rPr>
          <w:rFonts w:hint="eastAsia"/>
        </w:rPr>
        <w:t>现场复核内容超出规定范围的；</w:t>
      </w:r>
    </w:p>
    <w:p>
      <w:pPr>
        <w:pStyle w:val="65"/>
        <w:bidi w:val="0"/>
        <w:rPr>
          <w:rFonts w:hint="eastAsia"/>
        </w:rPr>
      </w:pPr>
      <w:r>
        <w:rPr>
          <w:rFonts w:hint="eastAsia"/>
          <w:lang w:val="en-US" w:eastAsia="zh-CN"/>
        </w:rPr>
        <w:t>采购代理机构</w:t>
      </w:r>
      <w:r>
        <w:rPr>
          <w:rFonts w:hint="eastAsia"/>
        </w:rPr>
        <w:t>未提供书面建议的。</w:t>
      </w:r>
    </w:p>
    <w:p>
      <w:pPr>
        <w:pStyle w:val="50"/>
        <w:bidi w:val="0"/>
        <w:rPr>
          <w:rFonts w:hint="eastAsia"/>
          <w:lang w:val="en-US" w:eastAsia="zh-CN"/>
        </w:rPr>
      </w:pPr>
      <w:bookmarkStart w:id="468" w:name="_Toc4617"/>
      <w:bookmarkStart w:id="469" w:name="_Toc5445"/>
      <w:bookmarkStart w:id="470" w:name="_Toc9073"/>
      <w:r>
        <w:rPr>
          <w:rFonts w:hint="eastAsia"/>
          <w:lang w:val="en-US" w:eastAsia="zh-CN"/>
        </w:rPr>
        <w:t>评审报告</w:t>
      </w:r>
      <w:bookmarkEnd w:id="468"/>
      <w:bookmarkEnd w:id="469"/>
      <w:bookmarkEnd w:id="470"/>
    </w:p>
    <w:p>
      <w:pPr>
        <w:pStyle w:val="64"/>
        <w:bidi w:val="0"/>
        <w:rPr>
          <w:rFonts w:hint="eastAsia"/>
        </w:rPr>
      </w:pPr>
      <w:r>
        <w:rPr>
          <w:rFonts w:hint="eastAsia"/>
          <w:lang w:val="en-US" w:eastAsia="zh-CN"/>
        </w:rPr>
        <w:t>磋商小组应当根据综合评分情况，按照评审得分由高到低顺序推荐3名以上成交候选供应商，并编写评审报告。市场竞争不充分的科研项目、需要扶持的科技成果转化项目以及政府购买服务项目，可以推荐2家成交候选供应商。</w:t>
      </w:r>
      <w:r>
        <w:rPr>
          <w:rFonts w:hint="eastAsia"/>
          <w:highlight w:val="none"/>
        </w:rPr>
        <w:t>评审得分相同的，按照最后报价由低到高的顺序推荐。评审得分且最后报价相同的，按照技术指标优劣顺序推荐。评审得分且最后报价且技术指标分项得分均相同的，</w:t>
      </w:r>
      <w:r>
        <w:rPr>
          <w:rFonts w:hint="eastAsia" w:cs="宋体"/>
          <w:color w:val="000000"/>
          <w:kern w:val="0"/>
          <w:highlight w:val="none"/>
          <w:lang w:bidi="ar"/>
        </w:rPr>
        <w:t>优先选择不发达地区或少数民族地区的供应商</w:t>
      </w:r>
      <w:r>
        <w:rPr>
          <w:rFonts w:hint="eastAsia"/>
          <w:highlight w:val="none"/>
        </w:rPr>
        <w:t>。评审得分且最后报价且技术指标分项得分均相同，</w:t>
      </w:r>
      <w:r>
        <w:rPr>
          <w:rFonts w:hint="eastAsia" w:cs="宋体"/>
          <w:color w:val="000000"/>
          <w:kern w:val="0"/>
          <w:highlight w:val="none"/>
          <w:lang w:bidi="ar"/>
        </w:rPr>
        <w:t>无供应商属于不发达地区或少数民族地区的或供应商均属于不发达地区或少数民族地区的并列(不发达地区或少数民族地区的供应商需提供属于不发达地区或少数民族地区企业的相关证明材料，或供应商注册地为少数民族地区)</w:t>
      </w:r>
      <w:r>
        <w:rPr>
          <w:rFonts w:hint="eastAsia"/>
        </w:rPr>
        <w:t>。</w:t>
      </w:r>
    </w:p>
    <w:p>
      <w:pPr>
        <w:pStyle w:val="64"/>
        <w:bidi w:val="0"/>
        <w:rPr>
          <w:rFonts w:hint="eastAsia"/>
        </w:rPr>
      </w:pPr>
      <w:r>
        <w:rPr>
          <w:rFonts w:hint="eastAsia"/>
        </w:rPr>
        <w:t>出具</w:t>
      </w:r>
      <w:r>
        <w:rPr>
          <w:rFonts w:hint="eastAsia"/>
          <w:lang w:eastAsia="zh-CN"/>
        </w:rPr>
        <w:t>评审报告</w:t>
      </w:r>
      <w:r>
        <w:rPr>
          <w:rFonts w:hint="eastAsia"/>
        </w:rPr>
        <w:t>。评审委员会推荐成交候选供应商后，应当向采购组织单位出具</w:t>
      </w:r>
      <w:r>
        <w:rPr>
          <w:rFonts w:hint="eastAsia"/>
          <w:lang w:eastAsia="zh-CN"/>
        </w:rPr>
        <w:t>评审报告</w:t>
      </w:r>
      <w:r>
        <w:rPr>
          <w:rFonts w:hint="eastAsia"/>
        </w:rPr>
        <w:t>。</w:t>
      </w:r>
      <w:r>
        <w:rPr>
          <w:rFonts w:hint="eastAsia"/>
          <w:lang w:eastAsia="zh-CN"/>
        </w:rPr>
        <w:t>评审报告</w:t>
      </w:r>
      <w:r>
        <w:rPr>
          <w:rFonts w:hint="eastAsia"/>
        </w:rPr>
        <w:t>应当包括下列内容：</w:t>
      </w:r>
    </w:p>
    <w:p>
      <w:pPr>
        <w:pStyle w:val="65"/>
        <w:bidi w:val="0"/>
        <w:rPr>
          <w:rFonts w:hint="eastAsia"/>
        </w:rPr>
      </w:pPr>
      <w:r>
        <w:rPr>
          <w:rFonts w:hint="eastAsia"/>
        </w:rPr>
        <w:t>邀请供应商参加采购活动的具体方式和相关情况</w:t>
      </w:r>
      <w:r>
        <w:rPr>
          <w:rFonts w:hint="eastAsia"/>
          <w:lang w:eastAsia="zh-CN"/>
        </w:rPr>
        <w:t>、以及参加采购活动的供应商名单</w:t>
      </w:r>
      <w:r>
        <w:rPr>
          <w:rFonts w:hint="eastAsia"/>
        </w:rPr>
        <w:t>；</w:t>
      </w:r>
    </w:p>
    <w:p>
      <w:pPr>
        <w:pStyle w:val="65"/>
        <w:bidi w:val="0"/>
        <w:rPr>
          <w:rFonts w:hint="eastAsia"/>
        </w:rPr>
      </w:pPr>
      <w:r>
        <w:rPr>
          <w:rFonts w:hint="eastAsia"/>
        </w:rPr>
        <w:t>响应文件开启日期和地点；</w:t>
      </w:r>
    </w:p>
    <w:p>
      <w:pPr>
        <w:pStyle w:val="65"/>
        <w:bidi w:val="0"/>
        <w:rPr>
          <w:rFonts w:hint="eastAsia"/>
        </w:rPr>
      </w:pPr>
      <w:r>
        <w:rPr>
          <w:rFonts w:hint="eastAsia"/>
        </w:rPr>
        <w:t>获取磋商文件的供应商名单和磋商小组成员名单；</w:t>
      </w:r>
    </w:p>
    <w:p>
      <w:pPr>
        <w:pStyle w:val="65"/>
        <w:bidi w:val="0"/>
        <w:rPr>
          <w:rFonts w:hint="eastAsia"/>
          <w:lang w:val="en-US" w:eastAsia="zh-CN"/>
        </w:rPr>
      </w:pPr>
      <w:r>
        <w:rPr>
          <w:rFonts w:hint="eastAsia"/>
          <w:lang w:val="en-US" w:eastAsia="zh-CN"/>
        </w:rPr>
        <w:t>参加报价的供应商名单及报价情况和未参加报价的供应商名单及原因；</w:t>
      </w:r>
    </w:p>
    <w:p>
      <w:pPr>
        <w:pStyle w:val="65"/>
        <w:bidi w:val="0"/>
        <w:rPr>
          <w:rFonts w:hint="eastAsia"/>
        </w:rPr>
      </w:pPr>
      <w:r>
        <w:rPr>
          <w:rFonts w:hint="eastAsia"/>
          <w:lang w:val="en-US" w:eastAsia="zh-CN"/>
        </w:rPr>
        <w:t>磋商</w:t>
      </w:r>
      <w:r>
        <w:rPr>
          <w:rFonts w:hint="eastAsia"/>
        </w:rPr>
        <w:t>文件规定的采购项目实质性要求及变动</w:t>
      </w:r>
      <w:r>
        <w:rPr>
          <w:rFonts w:hint="eastAsia"/>
          <w:lang w:val="en-US" w:eastAsia="zh-CN"/>
        </w:rPr>
        <w:t>磋商</w:t>
      </w:r>
      <w:r>
        <w:rPr>
          <w:rFonts w:hint="eastAsia"/>
        </w:rPr>
        <w:t>文件实质性内容的有关资料及记录；</w:t>
      </w:r>
    </w:p>
    <w:p>
      <w:pPr>
        <w:pStyle w:val="65"/>
        <w:bidi w:val="0"/>
        <w:rPr>
          <w:rFonts w:hint="eastAsia"/>
        </w:rPr>
      </w:pPr>
      <w:r>
        <w:rPr>
          <w:rFonts w:hint="eastAsia"/>
        </w:rPr>
        <w:t>供应商响应文件响应</w:t>
      </w:r>
      <w:r>
        <w:rPr>
          <w:rFonts w:hint="eastAsia"/>
          <w:lang w:val="en-US" w:eastAsia="zh-CN"/>
        </w:rPr>
        <w:t>磋商</w:t>
      </w:r>
      <w:r>
        <w:rPr>
          <w:rFonts w:hint="eastAsia"/>
        </w:rPr>
        <w:t>文件实质性要求情况及供应商变动响应文件有关资料及记录</w:t>
      </w:r>
      <w:r>
        <w:rPr>
          <w:rFonts w:hint="eastAsia"/>
          <w:lang w:eastAsia="zh-CN"/>
        </w:rPr>
        <w:t>；</w:t>
      </w:r>
    </w:p>
    <w:p>
      <w:pPr>
        <w:pStyle w:val="65"/>
        <w:bidi w:val="0"/>
        <w:rPr>
          <w:rFonts w:hint="eastAsia"/>
        </w:rPr>
      </w:pPr>
      <w:r>
        <w:rPr>
          <w:rFonts w:hint="eastAsia"/>
        </w:rPr>
        <w:t>评审情况记录和说明，包括对供应商的资格审查情况、供应商响应文件评审情况、磋商情况、报价情况等；</w:t>
      </w:r>
    </w:p>
    <w:p>
      <w:pPr>
        <w:pStyle w:val="65"/>
        <w:bidi w:val="0"/>
        <w:rPr>
          <w:rFonts w:hint="eastAsia"/>
        </w:rPr>
      </w:pPr>
      <w:r>
        <w:rPr>
          <w:rFonts w:hint="eastAsia"/>
        </w:rPr>
        <w:t>提出的成交候选供应商的排序名单及理由。</w:t>
      </w:r>
    </w:p>
    <w:p>
      <w:pPr>
        <w:pStyle w:val="64"/>
        <w:bidi w:val="0"/>
        <w:rPr>
          <w:rFonts w:hint="eastAsia"/>
          <w:lang w:val="en-US" w:eastAsia="zh-CN"/>
        </w:rPr>
      </w:pPr>
      <w:r>
        <w:rPr>
          <w:rFonts w:hint="eastAsia"/>
          <w:lang w:val="en-US"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64"/>
        <w:bidi w:val="0"/>
        <w:rPr>
          <w:rFonts w:hint="eastAsia"/>
          <w:lang w:val="en-US" w:eastAsia="zh-CN"/>
        </w:rPr>
      </w:pPr>
      <w:r>
        <w:rPr>
          <w:rFonts w:hint="eastAsia"/>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50"/>
        <w:bidi w:val="0"/>
        <w:rPr>
          <w:rFonts w:hint="eastAsia"/>
        </w:rPr>
      </w:pPr>
      <w:bookmarkStart w:id="471" w:name="_Toc22509"/>
      <w:bookmarkStart w:id="472" w:name="_Toc14550"/>
      <w:bookmarkStart w:id="473" w:name="_Toc11608"/>
      <w:r>
        <w:rPr>
          <w:rFonts w:hint="eastAsia"/>
        </w:rPr>
        <w:t>确定成交候选人</w:t>
      </w:r>
      <w:bookmarkEnd w:id="471"/>
      <w:bookmarkEnd w:id="472"/>
      <w:bookmarkEnd w:id="473"/>
    </w:p>
    <w:p>
      <w:pPr>
        <w:pStyle w:val="64"/>
        <w:bidi w:val="0"/>
        <w:rPr>
          <w:rFonts w:hint="eastAsia"/>
        </w:rPr>
      </w:pPr>
      <w:r>
        <w:rPr>
          <w:rFonts w:hint="eastAsia"/>
        </w:rPr>
        <w:t>采购代理机构应当在评审结束后2个工作日内将评审报告送采购人确认。</w:t>
      </w:r>
    </w:p>
    <w:p>
      <w:pPr>
        <w:pStyle w:val="64"/>
        <w:bidi w:val="0"/>
        <w:rPr>
          <w:rFonts w:hint="eastAsia"/>
        </w:rPr>
      </w:pPr>
      <w:r>
        <w:rPr>
          <w:rFonts w:hint="eastAsia"/>
        </w:rPr>
        <w:t>本项目根据</w:t>
      </w:r>
      <w:r>
        <w:rPr>
          <w:rFonts w:hint="eastAsia"/>
          <w:lang w:val="en-US" w:eastAsia="zh-CN"/>
        </w:rPr>
        <w:t>磋商小组</w:t>
      </w:r>
      <w:r>
        <w:rPr>
          <w:rFonts w:hint="eastAsia"/>
        </w:rPr>
        <w:t>推荐的</w:t>
      </w:r>
      <w:r>
        <w:rPr>
          <w:rFonts w:hint="eastAsia"/>
          <w:lang w:val="en-US" w:eastAsia="zh-CN"/>
        </w:rPr>
        <w:t>成交</w:t>
      </w:r>
      <w:r>
        <w:rPr>
          <w:rFonts w:hint="eastAsia"/>
        </w:rPr>
        <w:t>候选人名单，按顺序确定</w:t>
      </w:r>
      <w:r>
        <w:rPr>
          <w:rFonts w:hint="eastAsia"/>
          <w:lang w:val="en-US" w:eastAsia="zh-CN"/>
        </w:rPr>
        <w:t>成交供应商</w:t>
      </w:r>
      <w:r>
        <w:rPr>
          <w:rFonts w:hint="eastAsia"/>
          <w:lang w:eastAsia="zh-CN"/>
        </w:rPr>
        <w:t>。</w:t>
      </w:r>
    </w:p>
    <w:p>
      <w:pPr>
        <w:pStyle w:val="64"/>
        <w:bidi w:val="0"/>
        <w:rPr>
          <w:rFonts w:hint="eastAsia"/>
        </w:rPr>
      </w:pPr>
      <w:r>
        <w:rPr>
          <w:rFonts w:hint="eastAsia"/>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64"/>
        <w:bidi w:val="0"/>
        <w:rPr>
          <w:rFonts w:hint="eastAsia"/>
        </w:rPr>
      </w:pPr>
      <w:r>
        <w:rPr>
          <w:rFonts w:hint="eastAsia"/>
        </w:rPr>
        <w:t>采购人不确定排序前一位成交候选供应商为成交供应商的，应当将不确定的理由书面告知该成交候选供应商，并在</w:t>
      </w:r>
      <w:r>
        <w:rPr>
          <w:rFonts w:hint="eastAsia"/>
          <w:lang w:eastAsia="zh-CN"/>
        </w:rPr>
        <w:t>“四川政府采购网”</w:t>
      </w:r>
      <w:r>
        <w:rPr>
          <w:rFonts w:hint="eastAsia"/>
        </w:rPr>
        <w:t>公告。</w:t>
      </w:r>
    </w:p>
    <w:p>
      <w:pPr>
        <w:pStyle w:val="64"/>
        <w:bidi w:val="0"/>
        <w:rPr>
          <w:rFonts w:hint="eastAsia"/>
        </w:rPr>
      </w:pPr>
      <w:r>
        <w:rPr>
          <w:rFonts w:hint="eastAsia"/>
        </w:rPr>
        <w:t>采购人依法确定不出成交供应商的，应当重新组织采购，书面告知成交候选供应商，说明理由，并在</w:t>
      </w:r>
      <w:r>
        <w:rPr>
          <w:rFonts w:hint="eastAsia"/>
          <w:lang w:eastAsia="zh-CN"/>
        </w:rPr>
        <w:t>“四川政府采购网”</w:t>
      </w:r>
      <w:r>
        <w:rPr>
          <w:rFonts w:hint="eastAsia"/>
        </w:rPr>
        <w:t>公告。</w:t>
      </w:r>
    </w:p>
    <w:p>
      <w:pPr>
        <w:pStyle w:val="64"/>
        <w:bidi w:val="0"/>
        <w:rPr>
          <w:rFonts w:hint="eastAsia"/>
          <w:lang w:val="en-US" w:eastAsia="zh-CN"/>
        </w:rPr>
      </w:pPr>
      <w:r>
        <w:rPr>
          <w:rFonts w:hint="eastAsia"/>
          <w:lang w:val="en-US" w:eastAsia="zh-CN"/>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50"/>
        <w:bidi w:val="0"/>
        <w:rPr>
          <w:rFonts w:hint="eastAsia"/>
        </w:rPr>
      </w:pPr>
      <w:bookmarkStart w:id="474" w:name="_Toc16088"/>
      <w:bookmarkStart w:id="475" w:name="_Toc20650"/>
      <w:bookmarkStart w:id="476" w:name="_Toc19291"/>
      <w:r>
        <w:rPr>
          <w:rFonts w:hint="eastAsia"/>
        </w:rPr>
        <w:t>成交通知书</w:t>
      </w:r>
      <w:bookmarkEnd w:id="474"/>
      <w:bookmarkEnd w:id="475"/>
      <w:bookmarkEnd w:id="476"/>
    </w:p>
    <w:p>
      <w:pPr>
        <w:pStyle w:val="64"/>
        <w:bidi w:val="0"/>
        <w:rPr>
          <w:rFonts w:hint="eastAsia"/>
        </w:rPr>
      </w:pPr>
      <w:r>
        <w:rPr>
          <w:rFonts w:hint="eastAsia"/>
        </w:rPr>
        <w:t>采购代理机构在成交供应商确定后2个工作日内，在</w:t>
      </w:r>
      <w:r>
        <w:rPr>
          <w:rFonts w:hint="eastAsia"/>
          <w:lang w:eastAsia="zh-CN"/>
        </w:rPr>
        <w:t>“四川政府采购网”</w:t>
      </w:r>
      <w:r>
        <w:rPr>
          <w:rFonts w:hint="eastAsia"/>
        </w:rPr>
        <w:t>公告成交结果，同时向成交供应商发出成交通知书。</w:t>
      </w:r>
    </w:p>
    <w:p>
      <w:pPr>
        <w:pStyle w:val="64"/>
        <w:bidi w:val="0"/>
        <w:rPr>
          <w:rFonts w:hint="eastAsia"/>
        </w:rPr>
      </w:pPr>
      <w:r>
        <w:rPr>
          <w:rFonts w:hint="eastAsia"/>
          <w:lang w:val="en-US" w:eastAsia="zh-CN"/>
        </w:rPr>
        <w:t>成交</w:t>
      </w:r>
      <w:r>
        <w:rPr>
          <w:rFonts w:hint="eastAsia"/>
        </w:rPr>
        <w:t>通知书为签订政府采购合同的依据之一，是合同的有效组成部分。</w:t>
      </w:r>
    </w:p>
    <w:p>
      <w:pPr>
        <w:pStyle w:val="64"/>
        <w:bidi w:val="0"/>
        <w:rPr>
          <w:rFonts w:hint="eastAsia"/>
        </w:rPr>
      </w:pPr>
      <w:r>
        <w:rPr>
          <w:rFonts w:hint="eastAsia"/>
          <w:lang w:val="en-US" w:eastAsia="zh-CN"/>
        </w:rPr>
        <w:t>供应商成交</w:t>
      </w:r>
      <w:r>
        <w:rPr>
          <w:rFonts w:hint="eastAsia"/>
        </w:rPr>
        <w:t>后，拒绝领取</w:t>
      </w:r>
      <w:r>
        <w:rPr>
          <w:rFonts w:hint="eastAsia"/>
          <w:lang w:val="en-US" w:eastAsia="zh-CN"/>
        </w:rPr>
        <w:t>成交</w:t>
      </w:r>
      <w:r>
        <w:rPr>
          <w:rFonts w:hint="eastAsia"/>
        </w:rPr>
        <w:t>通知书的，</w:t>
      </w:r>
      <w:r>
        <w:rPr>
          <w:rFonts w:hint="eastAsia"/>
          <w:lang w:val="en-US" w:eastAsia="zh-CN"/>
        </w:rPr>
        <w:t>采购代理机构</w:t>
      </w:r>
      <w:r>
        <w:rPr>
          <w:rFonts w:hint="eastAsia"/>
        </w:rPr>
        <w:t>将于</w:t>
      </w:r>
      <w:r>
        <w:rPr>
          <w:rFonts w:hint="eastAsia"/>
          <w:lang w:val="en-US" w:eastAsia="zh-CN"/>
        </w:rPr>
        <w:t>成交</w:t>
      </w:r>
      <w:r>
        <w:rPr>
          <w:rFonts w:hint="eastAsia"/>
        </w:rPr>
        <w:t>供应商确定之日起两个工作日内采取邮寄、快递方式按照</w:t>
      </w:r>
      <w:r>
        <w:rPr>
          <w:rFonts w:hint="eastAsia"/>
          <w:lang w:val="en-US" w:eastAsia="zh-CN"/>
        </w:rPr>
        <w:t>供应商响应</w:t>
      </w:r>
      <w:r>
        <w:rPr>
          <w:rFonts w:hint="eastAsia"/>
        </w:rPr>
        <w:t>文件中的地址发出</w:t>
      </w:r>
      <w:r>
        <w:rPr>
          <w:rFonts w:hint="eastAsia"/>
          <w:lang w:val="en-US" w:eastAsia="zh-CN"/>
        </w:rPr>
        <w:t>成交</w:t>
      </w:r>
      <w:r>
        <w:rPr>
          <w:rFonts w:hint="eastAsia"/>
        </w:rPr>
        <w:t>通知书。</w:t>
      </w:r>
    </w:p>
    <w:p>
      <w:pPr>
        <w:pStyle w:val="64"/>
        <w:bidi w:val="0"/>
        <w:rPr>
          <w:rFonts w:hint="eastAsia"/>
        </w:rPr>
      </w:pPr>
      <w:r>
        <w:rPr>
          <w:rFonts w:hint="eastAsia"/>
          <w:lang w:val="en-US" w:eastAsia="zh-CN"/>
        </w:rPr>
        <w:t>成交</w:t>
      </w:r>
      <w:r>
        <w:rPr>
          <w:rFonts w:hint="eastAsia"/>
        </w:rPr>
        <w:t>通知书对采购人和</w:t>
      </w:r>
      <w:r>
        <w:rPr>
          <w:rFonts w:hint="eastAsia"/>
          <w:lang w:val="en-US" w:eastAsia="zh-CN"/>
        </w:rPr>
        <w:t>成交供应商</w:t>
      </w:r>
      <w:r>
        <w:rPr>
          <w:rFonts w:hint="eastAsia"/>
        </w:rPr>
        <w:t>均具有法律效力。</w:t>
      </w:r>
      <w:r>
        <w:rPr>
          <w:rFonts w:hint="eastAsia"/>
          <w:lang w:val="en-US" w:eastAsia="zh-CN"/>
        </w:rPr>
        <w:t>成交</w:t>
      </w:r>
      <w:r>
        <w:rPr>
          <w:rFonts w:hint="eastAsia"/>
        </w:rPr>
        <w:t>通知书发出后，采购人改变</w:t>
      </w:r>
      <w:r>
        <w:rPr>
          <w:rFonts w:hint="eastAsia"/>
          <w:lang w:val="en-US" w:eastAsia="zh-CN"/>
        </w:rPr>
        <w:t>成交</w:t>
      </w:r>
      <w:r>
        <w:rPr>
          <w:rFonts w:hint="eastAsia"/>
        </w:rPr>
        <w:t>结果，或者</w:t>
      </w:r>
      <w:r>
        <w:rPr>
          <w:rFonts w:hint="eastAsia"/>
          <w:lang w:val="en-US" w:eastAsia="zh-CN"/>
        </w:rPr>
        <w:t>成交供应商</w:t>
      </w:r>
      <w:r>
        <w:rPr>
          <w:rFonts w:hint="eastAsia"/>
        </w:rPr>
        <w:t>无正当理由放弃</w:t>
      </w:r>
      <w:r>
        <w:rPr>
          <w:rFonts w:hint="eastAsia"/>
          <w:lang w:val="en-US" w:eastAsia="zh-CN"/>
        </w:rPr>
        <w:t>成交</w:t>
      </w:r>
      <w:r>
        <w:rPr>
          <w:rFonts w:hint="eastAsia"/>
        </w:rPr>
        <w:t>的，应当承担相应的法律责任。</w:t>
      </w:r>
    </w:p>
    <w:p>
      <w:pPr>
        <w:pStyle w:val="64"/>
        <w:bidi w:val="0"/>
        <w:rPr>
          <w:rFonts w:hint="eastAsia"/>
        </w:rPr>
      </w:pPr>
      <w:r>
        <w:rPr>
          <w:rFonts w:hint="eastAsia"/>
          <w:lang w:val="en-US" w:eastAsia="zh-CN"/>
        </w:rPr>
        <w:t>成交供应商</w:t>
      </w:r>
      <w:r>
        <w:rPr>
          <w:rFonts w:hint="eastAsia"/>
        </w:rPr>
        <w:t>的</w:t>
      </w:r>
      <w:r>
        <w:rPr>
          <w:rFonts w:hint="eastAsia"/>
          <w:lang w:val="en-US" w:eastAsia="zh-CN"/>
        </w:rPr>
        <w:t>响应</w:t>
      </w:r>
      <w:r>
        <w:rPr>
          <w:rFonts w:hint="eastAsia"/>
        </w:rPr>
        <w:t>文件本应作为无效</w:t>
      </w:r>
      <w:r>
        <w:rPr>
          <w:rFonts w:hint="eastAsia"/>
          <w:lang w:val="en-US" w:eastAsia="zh-CN"/>
        </w:rPr>
        <w:t>响应</w:t>
      </w:r>
      <w:r>
        <w:rPr>
          <w:rFonts w:hint="eastAsia"/>
        </w:rPr>
        <w:t>处理或者有政府采购法律法规规章制度规定的</w:t>
      </w:r>
      <w:r>
        <w:rPr>
          <w:rFonts w:hint="eastAsia"/>
          <w:lang w:val="en-US" w:eastAsia="zh-CN"/>
        </w:rPr>
        <w:t>成交</w:t>
      </w:r>
      <w:r>
        <w:rPr>
          <w:rFonts w:hint="eastAsia"/>
        </w:rPr>
        <w:t>无效情形的，</w:t>
      </w:r>
      <w:r>
        <w:rPr>
          <w:rFonts w:hint="eastAsia"/>
          <w:lang w:val="en-US" w:eastAsia="zh-CN"/>
        </w:rPr>
        <w:t>采购人和采购代理机构</w:t>
      </w:r>
      <w:r>
        <w:rPr>
          <w:rFonts w:hint="eastAsia"/>
        </w:rPr>
        <w:t>在取得有权主体的认定以后，将宣布发出的</w:t>
      </w:r>
      <w:r>
        <w:rPr>
          <w:rFonts w:hint="eastAsia"/>
          <w:lang w:val="en-US" w:eastAsia="zh-CN"/>
        </w:rPr>
        <w:t>成交</w:t>
      </w:r>
      <w:r>
        <w:rPr>
          <w:rFonts w:hint="eastAsia"/>
        </w:rPr>
        <w:t>通知书无效，并收回发出的</w:t>
      </w:r>
      <w:r>
        <w:rPr>
          <w:rFonts w:hint="eastAsia"/>
          <w:lang w:val="en-US" w:eastAsia="zh-CN"/>
        </w:rPr>
        <w:t>成交</w:t>
      </w:r>
      <w:r>
        <w:rPr>
          <w:rFonts w:hint="eastAsia"/>
        </w:rPr>
        <w:t>通知书</w:t>
      </w:r>
      <w:r>
        <w:rPr>
          <w:rFonts w:hint="eastAsia"/>
          <w:lang w:eastAsia="zh-CN"/>
        </w:rPr>
        <w:t>(</w:t>
      </w:r>
      <w:r>
        <w:rPr>
          <w:rFonts w:hint="eastAsia"/>
          <w:lang w:val="en-US" w:eastAsia="zh-CN"/>
        </w:rPr>
        <w:t>成交供应商</w:t>
      </w:r>
      <w:r>
        <w:rPr>
          <w:rFonts w:hint="eastAsia"/>
        </w:rPr>
        <w:t>也应当缴回</w:t>
      </w:r>
      <w:r>
        <w:rPr>
          <w:rFonts w:hint="eastAsia"/>
          <w:lang w:eastAsia="zh-CN"/>
        </w:rPr>
        <w:t>)</w:t>
      </w:r>
      <w:r>
        <w:rPr>
          <w:rFonts w:hint="eastAsia"/>
        </w:rPr>
        <w:t>，依法重新确定</w:t>
      </w:r>
      <w:r>
        <w:rPr>
          <w:rFonts w:hint="eastAsia"/>
          <w:lang w:val="en-US" w:eastAsia="zh-CN"/>
        </w:rPr>
        <w:t>成交供应商</w:t>
      </w:r>
      <w:r>
        <w:rPr>
          <w:rFonts w:hint="eastAsia"/>
        </w:rPr>
        <w:t>或者重新开展采购活动。</w:t>
      </w:r>
    </w:p>
    <w:p>
      <w:pPr>
        <w:pStyle w:val="64"/>
        <w:bidi w:val="0"/>
        <w:rPr>
          <w:rFonts w:hint="eastAsia"/>
          <w:lang w:val="en-US" w:eastAsia="zh-CN"/>
        </w:rPr>
      </w:pPr>
      <w:r>
        <w:rPr>
          <w:rFonts w:hint="eastAsia"/>
          <w:lang w:val="en-US" w:eastAsia="zh-CN"/>
        </w:rPr>
        <w:t>供应商成交后应当及时领取成交通知书，不能及时领取或拒绝领取成交通知书的，采购代理机构将于成交供应商确定之日起两个工作日内采取邮寄、快递方式将成交通知书送达成交供应商。</w:t>
      </w:r>
    </w:p>
    <w:p>
      <w:pPr>
        <w:pStyle w:val="50"/>
        <w:bidi w:val="0"/>
        <w:rPr>
          <w:rFonts w:hint="eastAsia"/>
          <w:lang w:val="en-US" w:eastAsia="zh-CN"/>
        </w:rPr>
      </w:pPr>
      <w:bookmarkStart w:id="477" w:name="_Toc29667"/>
      <w:bookmarkStart w:id="478" w:name="_Toc27829"/>
      <w:bookmarkStart w:id="479" w:name="_Toc29842"/>
      <w:bookmarkStart w:id="480" w:name="_Toc18115"/>
      <w:bookmarkStart w:id="481" w:name="_Toc19477"/>
      <w:bookmarkStart w:id="482" w:name="_Toc5227"/>
      <w:bookmarkStart w:id="483" w:name="_Toc25447"/>
      <w:bookmarkStart w:id="484" w:name="_Toc15068"/>
      <w:r>
        <w:rPr>
          <w:rFonts w:hint="eastAsia"/>
          <w:lang w:val="en-US" w:eastAsia="zh-CN"/>
        </w:rPr>
        <w:t>评审专家在政府采购活动中承担以下义务</w:t>
      </w:r>
      <w:bookmarkEnd w:id="477"/>
      <w:bookmarkEnd w:id="478"/>
      <w:bookmarkEnd w:id="479"/>
      <w:bookmarkEnd w:id="480"/>
      <w:bookmarkEnd w:id="481"/>
      <w:bookmarkEnd w:id="482"/>
      <w:bookmarkEnd w:id="483"/>
      <w:bookmarkEnd w:id="484"/>
    </w:p>
    <w:p>
      <w:pPr>
        <w:pStyle w:val="64"/>
        <w:bidi w:val="0"/>
        <w:rPr>
          <w:rFonts w:hint="eastAsia"/>
        </w:rPr>
      </w:pPr>
      <w:r>
        <w:rPr>
          <w:rFonts w:hint="eastAsia"/>
        </w:rPr>
        <w:t>遵纪守法，客观、公正、廉洁地履行职责。</w:t>
      </w:r>
    </w:p>
    <w:p>
      <w:pPr>
        <w:pStyle w:val="64"/>
        <w:bidi w:val="0"/>
        <w:rPr>
          <w:rFonts w:hint="eastAsia"/>
        </w:rPr>
      </w:pPr>
      <w:r>
        <w:rPr>
          <w:rFonts w:hint="eastAsia"/>
        </w:rPr>
        <w:t>按照政府采购法律法规和</w:t>
      </w:r>
      <w:r>
        <w:rPr>
          <w:rFonts w:hint="eastAsia"/>
          <w:lang w:val="en-US" w:eastAsia="zh-CN"/>
        </w:rPr>
        <w:t>磋商</w:t>
      </w:r>
      <w:r>
        <w:rPr>
          <w:rFonts w:hint="eastAsia"/>
        </w:rPr>
        <w:t>文件的规定要求对供应商的资格条件和供应商提供的产品价格、技术、服务等方面严格进行评判，提供科学合理、公平公正的评审意见，参与起草评审报告，并予签字确认。</w:t>
      </w:r>
    </w:p>
    <w:p>
      <w:pPr>
        <w:pStyle w:val="64"/>
        <w:bidi w:val="0"/>
        <w:rPr>
          <w:rFonts w:hint="eastAsia"/>
        </w:rPr>
      </w:pPr>
      <w:r>
        <w:rPr>
          <w:rFonts w:hint="eastAsia"/>
        </w:rPr>
        <w:t>评审专家应当遵守评审工作纪律，不得泄露评审情况和评审中获悉的商业秘密。</w:t>
      </w:r>
    </w:p>
    <w:p>
      <w:pPr>
        <w:pStyle w:val="64"/>
        <w:bidi w:val="0"/>
        <w:rPr>
          <w:rFonts w:hint="eastAsia"/>
        </w:rPr>
      </w:pPr>
      <w:r>
        <w:rPr>
          <w:rFonts w:hint="eastAsia"/>
        </w:rPr>
        <w:t>发现供应商在政府采购活动中有不正当竞争或恶意串通等违规行为，及时向政府采购评审工作的组织者或财政部门报告并加以制止。</w:t>
      </w:r>
    </w:p>
    <w:p>
      <w:pPr>
        <w:pStyle w:val="64"/>
        <w:bidi w:val="0"/>
        <w:rPr>
          <w:rFonts w:hint="eastAsia"/>
        </w:rPr>
      </w:pPr>
      <w:r>
        <w:rPr>
          <w:rFonts w:hint="eastAsia"/>
        </w:rPr>
        <w:t>在评审过程中发现供应商有行贿、提供虚假材料或者串通等违法行为的，应当及时向财政部门报告。</w:t>
      </w:r>
    </w:p>
    <w:p>
      <w:pPr>
        <w:pStyle w:val="64"/>
        <w:bidi w:val="0"/>
        <w:rPr>
          <w:rFonts w:hint="eastAsia"/>
        </w:rPr>
      </w:pPr>
      <w:r>
        <w:rPr>
          <w:rFonts w:hint="eastAsia"/>
        </w:rPr>
        <w:t>评审专家在评审过程中受到非法干涉的，应当及时向财政、监察等部门</w:t>
      </w:r>
      <w:r>
        <w:rPr>
          <w:rFonts w:hint="eastAsia"/>
          <w:lang w:val="en-US" w:eastAsia="zh-CN"/>
        </w:rPr>
        <w:t>汇报</w:t>
      </w:r>
      <w:r>
        <w:rPr>
          <w:rFonts w:hint="eastAsia"/>
          <w:lang w:eastAsia="zh-CN"/>
        </w:rPr>
        <w:t>。</w:t>
      </w:r>
    </w:p>
    <w:p>
      <w:pPr>
        <w:pStyle w:val="64"/>
        <w:bidi w:val="0"/>
        <w:rPr>
          <w:rFonts w:hint="eastAsia"/>
        </w:rPr>
      </w:pPr>
      <w:r>
        <w:rPr>
          <w:rFonts w:hint="eastAsia"/>
        </w:rPr>
        <w:t>解答有关方面对政府采购评审工作中有关问题的询问，配合采购人或者政府采购代理机构答复供应商</w:t>
      </w:r>
      <w:r>
        <w:rPr>
          <w:rFonts w:hint="eastAsia"/>
          <w:lang w:val="en-US" w:eastAsia="zh-CN"/>
        </w:rPr>
        <w:t>询问、</w:t>
      </w:r>
      <w:r>
        <w:rPr>
          <w:rFonts w:hint="eastAsia"/>
        </w:rPr>
        <w:t>质疑，配合财政部门的投诉处理工作等事宜。</w:t>
      </w:r>
    </w:p>
    <w:p>
      <w:pPr>
        <w:pStyle w:val="64"/>
        <w:bidi w:val="0"/>
        <w:rPr>
          <w:rFonts w:hint="eastAsia"/>
        </w:rPr>
      </w:pPr>
      <w:r>
        <w:rPr>
          <w:rFonts w:hint="eastAsia"/>
        </w:rPr>
        <w:t>法律、法规和规章规定的其他义务。</w:t>
      </w:r>
    </w:p>
    <w:p>
      <w:pPr>
        <w:pStyle w:val="50"/>
        <w:bidi w:val="0"/>
        <w:rPr>
          <w:rFonts w:hint="eastAsia"/>
          <w:lang w:val="en-US" w:eastAsia="zh-CN"/>
        </w:rPr>
      </w:pPr>
      <w:bookmarkStart w:id="485" w:name="_Toc327196346"/>
      <w:bookmarkStart w:id="486" w:name="_Toc2641"/>
      <w:bookmarkStart w:id="487" w:name="_Toc29692"/>
      <w:bookmarkStart w:id="488" w:name="_Toc1306"/>
      <w:bookmarkStart w:id="489" w:name="_Toc7984"/>
      <w:bookmarkStart w:id="490" w:name="_Toc24516"/>
      <w:bookmarkStart w:id="491" w:name="_Toc319440195"/>
      <w:bookmarkStart w:id="492" w:name="_Toc22731"/>
      <w:bookmarkStart w:id="493" w:name="_Toc22719"/>
      <w:bookmarkStart w:id="494" w:name="_Toc15363"/>
      <w:bookmarkStart w:id="495" w:name="_Toc32588"/>
      <w:bookmarkStart w:id="496" w:name="_Toc8073"/>
      <w:bookmarkStart w:id="497" w:name="_Toc22956"/>
      <w:r>
        <w:rPr>
          <w:rFonts w:hint="eastAsia"/>
          <w:lang w:val="en-US" w:eastAsia="zh-CN"/>
        </w:rPr>
        <w:t>评审专家在政府采购活动中应当遵守以下工作纪律</w:t>
      </w:r>
      <w:bookmarkEnd w:id="485"/>
      <w:bookmarkEnd w:id="486"/>
      <w:bookmarkEnd w:id="487"/>
      <w:bookmarkEnd w:id="488"/>
      <w:bookmarkEnd w:id="489"/>
      <w:bookmarkEnd w:id="490"/>
      <w:bookmarkEnd w:id="491"/>
      <w:bookmarkEnd w:id="492"/>
      <w:bookmarkEnd w:id="493"/>
      <w:bookmarkEnd w:id="494"/>
      <w:bookmarkEnd w:id="495"/>
      <w:bookmarkEnd w:id="496"/>
      <w:bookmarkEnd w:id="497"/>
    </w:p>
    <w:p>
      <w:pPr>
        <w:pStyle w:val="64"/>
        <w:bidi w:val="0"/>
        <w:rPr>
          <w:rFonts w:hint="eastAsia"/>
        </w:rPr>
      </w:pPr>
      <w:r>
        <w:rPr>
          <w:rFonts w:hint="eastAsia"/>
        </w:rPr>
        <w:t>遵行《</w:t>
      </w:r>
      <w:r>
        <w:rPr>
          <w:rFonts w:hint="eastAsia"/>
          <w:lang w:val="en-US" w:eastAsia="zh-CN"/>
        </w:rPr>
        <w:t>中华人民共和国</w:t>
      </w:r>
      <w:r>
        <w:rPr>
          <w:rFonts w:hint="eastAsia"/>
        </w:rPr>
        <w:t>政府采购法》第十二条和《</w:t>
      </w:r>
      <w:r>
        <w:rPr>
          <w:rFonts w:hint="eastAsia"/>
          <w:lang w:val="en-US" w:eastAsia="zh-CN"/>
        </w:rPr>
        <w:t>中华人民共和国</w:t>
      </w:r>
      <w:r>
        <w:rPr>
          <w:rFonts w:hint="eastAsia"/>
        </w:rPr>
        <w:t>政府采购法实施条例》第九条及财政部关于回避的规定。</w:t>
      </w:r>
    </w:p>
    <w:p>
      <w:pPr>
        <w:pStyle w:val="64"/>
        <w:bidi w:val="0"/>
        <w:rPr>
          <w:rFonts w:hint="eastAsia"/>
        </w:rPr>
      </w:pPr>
      <w:r>
        <w:rPr>
          <w:rFonts w:hint="eastAsia"/>
        </w:rPr>
        <w:t>评</w:t>
      </w:r>
      <w:r>
        <w:rPr>
          <w:rFonts w:hint="eastAsia"/>
          <w:lang w:val="en-US" w:eastAsia="zh-CN"/>
        </w:rPr>
        <w:t>审</w:t>
      </w:r>
      <w:r>
        <w:rPr>
          <w:rFonts w:hint="eastAsia"/>
        </w:rPr>
        <w:t>前，应当将通讯工具或者相关电子设备交由采购</w:t>
      </w:r>
      <w:r>
        <w:rPr>
          <w:rFonts w:hint="eastAsia"/>
          <w:lang w:val="en-US" w:eastAsia="zh-CN"/>
        </w:rPr>
        <w:t>代理机构</w:t>
      </w:r>
      <w:r>
        <w:rPr>
          <w:rFonts w:hint="eastAsia"/>
        </w:rPr>
        <w:t>统一保管。</w:t>
      </w:r>
    </w:p>
    <w:p>
      <w:pPr>
        <w:pStyle w:val="64"/>
        <w:bidi w:val="0"/>
        <w:rPr>
          <w:rFonts w:hint="eastAsia"/>
        </w:rPr>
      </w:pPr>
      <w:r>
        <w:rPr>
          <w:rFonts w:hint="eastAsia"/>
        </w:rPr>
        <w:t>评</w:t>
      </w:r>
      <w:r>
        <w:rPr>
          <w:rFonts w:hint="eastAsia"/>
          <w:lang w:val="en-US" w:eastAsia="zh-CN"/>
        </w:rPr>
        <w:t>审</w:t>
      </w:r>
      <w:r>
        <w:rPr>
          <w:rFonts w:hint="eastAsia"/>
        </w:rPr>
        <w:t>过程中，不得与外界联系，因发生不可预见情况，确实需要与外界联系的，应当在监督人员监督之下办理。</w:t>
      </w:r>
    </w:p>
    <w:p>
      <w:pPr>
        <w:pStyle w:val="64"/>
        <w:bidi w:val="0"/>
        <w:rPr>
          <w:rFonts w:hint="eastAsia"/>
        </w:rPr>
      </w:pPr>
      <w:r>
        <w:rPr>
          <w:rFonts w:hint="eastAsia"/>
        </w:rPr>
        <w:t>评</w:t>
      </w:r>
      <w:r>
        <w:rPr>
          <w:rFonts w:hint="eastAsia"/>
          <w:lang w:val="en-US" w:eastAsia="zh-CN"/>
        </w:rPr>
        <w:t>审</w:t>
      </w:r>
      <w:r>
        <w:rPr>
          <w:rFonts w:hint="eastAsia"/>
        </w:rPr>
        <w:t>过程中，不得干预或者影响正常评</w:t>
      </w:r>
      <w:r>
        <w:rPr>
          <w:rFonts w:hint="eastAsia"/>
          <w:lang w:val="en-US" w:eastAsia="zh-CN"/>
        </w:rPr>
        <w:t>审</w:t>
      </w:r>
      <w:r>
        <w:rPr>
          <w:rFonts w:hint="eastAsia"/>
        </w:rPr>
        <w:t>工作，不得发表倾向性、引导性意见，不得修改或细化</w:t>
      </w:r>
      <w:r>
        <w:rPr>
          <w:rFonts w:hint="eastAsia"/>
          <w:lang w:val="en-US" w:eastAsia="zh-CN"/>
        </w:rPr>
        <w:t>磋商</w:t>
      </w:r>
      <w:r>
        <w:rPr>
          <w:rFonts w:hint="eastAsia"/>
        </w:rPr>
        <w:t>文件确定的评</w:t>
      </w:r>
      <w:r>
        <w:rPr>
          <w:rFonts w:hint="eastAsia"/>
          <w:lang w:val="en-US" w:eastAsia="zh-CN"/>
        </w:rPr>
        <w:t>审</w:t>
      </w:r>
      <w:r>
        <w:rPr>
          <w:rFonts w:hint="eastAsia"/>
        </w:rPr>
        <w:t>程序、评</w:t>
      </w:r>
      <w:r>
        <w:rPr>
          <w:rFonts w:hint="eastAsia"/>
          <w:lang w:val="en-US" w:eastAsia="zh-CN"/>
        </w:rPr>
        <w:t>审</w:t>
      </w:r>
      <w:r>
        <w:rPr>
          <w:rFonts w:hint="eastAsia"/>
        </w:rPr>
        <w:t>方法、评</w:t>
      </w:r>
      <w:r>
        <w:rPr>
          <w:rFonts w:hint="eastAsia"/>
          <w:lang w:val="en-US" w:eastAsia="zh-CN"/>
        </w:rPr>
        <w:t>审</w:t>
      </w:r>
      <w:r>
        <w:rPr>
          <w:rFonts w:hint="eastAsia"/>
        </w:rPr>
        <w:t>标准，不得接受供应商主动提出的澄清和解释，不得征询采购人代表的意见，不得协商评分，不得违反规定的评</w:t>
      </w:r>
      <w:r>
        <w:rPr>
          <w:rFonts w:hint="eastAsia"/>
          <w:lang w:val="en-US" w:eastAsia="zh-CN"/>
        </w:rPr>
        <w:t>审</w:t>
      </w:r>
      <w:r>
        <w:rPr>
          <w:rFonts w:hint="eastAsia"/>
        </w:rPr>
        <w:t>格式评分和撰写评</w:t>
      </w:r>
      <w:r>
        <w:rPr>
          <w:rFonts w:hint="eastAsia"/>
          <w:lang w:val="en-US" w:eastAsia="zh-CN"/>
        </w:rPr>
        <w:t>审</w:t>
      </w:r>
      <w:r>
        <w:rPr>
          <w:rFonts w:hint="eastAsia"/>
        </w:rPr>
        <w:t>意见，不得拒绝对自己的评</w:t>
      </w:r>
      <w:r>
        <w:rPr>
          <w:rFonts w:hint="eastAsia"/>
          <w:lang w:val="en-US" w:eastAsia="zh-CN"/>
        </w:rPr>
        <w:t>审</w:t>
      </w:r>
      <w:r>
        <w:rPr>
          <w:rFonts w:hint="eastAsia"/>
        </w:rPr>
        <w:t>意见签字确认。</w:t>
      </w:r>
    </w:p>
    <w:p>
      <w:pPr>
        <w:pStyle w:val="64"/>
        <w:bidi w:val="0"/>
        <w:rPr>
          <w:rFonts w:hint="eastAsia"/>
        </w:rPr>
      </w:pPr>
      <w:r>
        <w:rPr>
          <w:rFonts w:hint="eastAsia"/>
        </w:rPr>
        <w:t>在评</w:t>
      </w:r>
      <w:r>
        <w:rPr>
          <w:rFonts w:hint="eastAsia"/>
          <w:lang w:val="en-US" w:eastAsia="zh-CN"/>
        </w:rPr>
        <w:t>审</w:t>
      </w:r>
      <w:r>
        <w:rPr>
          <w:rFonts w:hint="eastAsia"/>
        </w:rPr>
        <w:t>过程中和评</w:t>
      </w:r>
      <w:r>
        <w:rPr>
          <w:rFonts w:hint="eastAsia"/>
          <w:lang w:val="en-US" w:eastAsia="zh-CN"/>
        </w:rPr>
        <w:t>审</w:t>
      </w:r>
      <w:r>
        <w:rPr>
          <w:rFonts w:hint="eastAsia"/>
        </w:rPr>
        <w:t>结束后，不得记录、复制或带走任何评</w:t>
      </w:r>
      <w:r>
        <w:rPr>
          <w:rFonts w:hint="eastAsia"/>
          <w:lang w:val="en-US" w:eastAsia="zh-CN"/>
        </w:rPr>
        <w:t>审</w:t>
      </w:r>
      <w:r>
        <w:rPr>
          <w:rFonts w:hint="eastAsia"/>
        </w:rPr>
        <w:t>资料，除因规定的义务外，不得向外界透露评</w:t>
      </w:r>
      <w:r>
        <w:rPr>
          <w:rFonts w:hint="eastAsia"/>
          <w:lang w:val="en-US" w:eastAsia="zh-CN"/>
        </w:rPr>
        <w:t>审</w:t>
      </w:r>
      <w:r>
        <w:rPr>
          <w:rFonts w:hint="eastAsia"/>
        </w:rPr>
        <w:t>内容。</w:t>
      </w:r>
    </w:p>
    <w:p>
      <w:pPr>
        <w:pStyle w:val="64"/>
        <w:bidi w:val="0"/>
        <w:rPr>
          <w:rFonts w:hint="eastAsia"/>
          <w:lang w:val="en-US" w:eastAsia="zh-CN"/>
        </w:rPr>
      </w:pPr>
      <w:r>
        <w:rPr>
          <w:rFonts w:hint="eastAsia"/>
          <w:lang w:val="en-US" w:eastAsia="zh-CN"/>
        </w:rPr>
        <w:t>服从评审现场</w:t>
      </w:r>
      <w:r>
        <w:rPr>
          <w:rFonts w:hint="eastAsia"/>
        </w:rPr>
        <w:t>采购</w:t>
      </w:r>
      <w:r>
        <w:rPr>
          <w:rFonts w:hint="eastAsia"/>
          <w:lang w:val="en-US" w:eastAsia="zh-CN"/>
        </w:rPr>
        <w:t>代理机构的现场秩序管理，接受评审现场监督人员的合法监督。</w:t>
      </w:r>
    </w:p>
    <w:p>
      <w:pPr>
        <w:pStyle w:val="64"/>
        <w:bidi w:val="0"/>
        <w:rPr>
          <w:rFonts w:hint="eastAsia"/>
          <w:lang w:val="en-US" w:eastAsia="zh-CN"/>
        </w:rPr>
      </w:pPr>
      <w:r>
        <w:rPr>
          <w:rFonts w:hint="eastAsia"/>
          <w:lang w:val="en-US" w:eastAsia="zh-CN"/>
        </w:rPr>
        <w:t>遵守有关廉洁自律规定，不得私下接触供应商，不得收受供应商及有关业务单位和个人的财物或好处，不得接受采购组织单位的请托。</w:t>
      </w:r>
    </w:p>
    <w:p>
      <w:pPr>
        <w:pStyle w:val="64"/>
        <w:bidi w:val="0"/>
        <w:rPr>
          <w:rFonts w:hint="eastAsia"/>
          <w:lang w:val="en-US" w:eastAsia="zh-CN"/>
        </w:rPr>
      </w:pPr>
      <w:r>
        <w:rPr>
          <w:rFonts w:hint="eastAsia"/>
          <w:lang w:val="en-US" w:eastAsia="zh-CN"/>
        </w:rPr>
        <w:t>有关部门(机构)制定的其他评审工作纪律。</w:t>
      </w:r>
    </w:p>
    <w:p>
      <w:pPr>
        <w:pStyle w:val="50"/>
        <w:bidi w:val="0"/>
        <w:rPr>
          <w:rFonts w:hint="eastAsia"/>
          <w:lang w:val="en-US" w:eastAsia="zh-CN"/>
        </w:rPr>
      </w:pPr>
      <w:bookmarkStart w:id="498" w:name="_Toc2722"/>
      <w:bookmarkStart w:id="499" w:name="_Toc30903"/>
      <w:bookmarkStart w:id="500" w:name="_Toc6002"/>
      <w:r>
        <w:rPr>
          <w:rFonts w:hint="eastAsia"/>
          <w:lang w:val="en-US" w:eastAsia="zh-CN"/>
        </w:rPr>
        <w:t>评审委员会及其成员不得有下列违约情形</w:t>
      </w:r>
      <w:bookmarkEnd w:id="498"/>
      <w:bookmarkEnd w:id="499"/>
      <w:bookmarkEnd w:id="500"/>
    </w:p>
    <w:p>
      <w:pPr>
        <w:pStyle w:val="64"/>
        <w:bidi w:val="0"/>
        <w:rPr>
          <w:rFonts w:hint="eastAsia"/>
        </w:rPr>
      </w:pPr>
      <w:r>
        <w:rPr>
          <w:rFonts w:hint="eastAsia"/>
        </w:rPr>
        <w:t>答应参加评审活动后，无正当理由不参加或者迟到，且不及时告知抽取终端工作人员，导致评审活动无法正常进行的；</w:t>
      </w:r>
    </w:p>
    <w:p>
      <w:pPr>
        <w:pStyle w:val="64"/>
        <w:bidi w:val="0"/>
        <w:rPr>
          <w:rFonts w:hint="eastAsia"/>
        </w:rPr>
      </w:pPr>
      <w:r>
        <w:rPr>
          <w:rFonts w:hint="eastAsia"/>
        </w:rPr>
        <w:t>不遵守评审现场工作纪律的；</w:t>
      </w:r>
    </w:p>
    <w:p>
      <w:pPr>
        <w:pStyle w:val="64"/>
        <w:bidi w:val="0"/>
        <w:rPr>
          <w:rFonts w:hint="eastAsia"/>
        </w:rPr>
      </w:pPr>
      <w:r>
        <w:rPr>
          <w:rFonts w:hint="eastAsia"/>
        </w:rPr>
        <w:t>明显故意拖延评审时间的；</w:t>
      </w:r>
    </w:p>
    <w:p>
      <w:pPr>
        <w:pStyle w:val="64"/>
        <w:bidi w:val="0"/>
        <w:rPr>
          <w:rFonts w:hint="eastAsia"/>
        </w:rPr>
      </w:pPr>
      <w:r>
        <w:rPr>
          <w:rFonts w:hint="eastAsia"/>
        </w:rPr>
        <w:t>抄袭其他评审委员会成员的评审意见的；</w:t>
      </w:r>
    </w:p>
    <w:p>
      <w:pPr>
        <w:pStyle w:val="64"/>
        <w:bidi w:val="0"/>
        <w:rPr>
          <w:rFonts w:hint="eastAsia"/>
        </w:rPr>
      </w:pPr>
      <w:r>
        <w:rPr>
          <w:rFonts w:hint="eastAsia"/>
        </w:rPr>
        <w:t>不按照政府采购法律制度和</w:t>
      </w:r>
      <w:r>
        <w:rPr>
          <w:rFonts w:hint="eastAsia"/>
          <w:lang w:eastAsia="zh-CN"/>
        </w:rPr>
        <w:t>磋商文件</w:t>
      </w:r>
      <w:r>
        <w:rPr>
          <w:rFonts w:hint="eastAsia"/>
        </w:rPr>
        <w:t>的规定进行评审，导致评审过程、评审结果违法违规，情节轻微不构成行政处罚的；</w:t>
      </w:r>
    </w:p>
    <w:p>
      <w:pPr>
        <w:pStyle w:val="64"/>
        <w:bidi w:val="0"/>
        <w:rPr>
          <w:rFonts w:hint="eastAsia"/>
        </w:rPr>
      </w:pPr>
      <w:r>
        <w:rPr>
          <w:rFonts w:hint="eastAsia"/>
        </w:rPr>
        <w:t>索取高于规定的劳务报酬，或者要求先给付报酬再进行评审，或者因劳务报酬低而拒绝评审、拒绝签署评审报告的；</w:t>
      </w:r>
    </w:p>
    <w:p>
      <w:pPr>
        <w:pStyle w:val="64"/>
        <w:bidi w:val="0"/>
        <w:rPr>
          <w:rFonts w:hint="eastAsia"/>
        </w:rPr>
      </w:pPr>
      <w:r>
        <w:rPr>
          <w:rFonts w:hint="eastAsia"/>
        </w:rPr>
        <w:t>不按照</w:t>
      </w:r>
      <w:r>
        <w:rPr>
          <w:rFonts w:hint="eastAsia"/>
          <w:lang w:val="en-US" w:eastAsia="zh-CN"/>
        </w:rPr>
        <w:t>《四川省政府采购评审专家管理实施办法》</w:t>
      </w:r>
      <w:r>
        <w:rPr>
          <w:rFonts w:hint="eastAsia"/>
        </w:rPr>
        <w:t>的规定记录或者反馈采购人或者采购代理机构的职责履行情况的；</w:t>
      </w:r>
    </w:p>
    <w:p>
      <w:pPr>
        <w:pStyle w:val="64"/>
        <w:bidi w:val="0"/>
        <w:rPr>
          <w:rFonts w:hint="eastAsia"/>
        </w:rPr>
      </w:pPr>
      <w:r>
        <w:rPr>
          <w:rFonts w:hint="eastAsia"/>
        </w:rPr>
        <w:t>存在其他违反政府采购法规制度，但不构成行政处罚行为的。</w:t>
      </w:r>
    </w:p>
    <w:p>
      <w:pPr>
        <w:pStyle w:val="44"/>
        <w:bidi w:val="0"/>
        <w:rPr>
          <w:rFonts w:hint="eastAsia"/>
        </w:rPr>
      </w:pPr>
    </w:p>
    <w:p>
      <w:pPr>
        <w:pStyle w:val="49"/>
        <w:numPr>
          <w:ilvl w:val="0"/>
          <w:numId w:val="21"/>
        </w:numPr>
        <w:bidi w:val="0"/>
        <w:rPr>
          <w:rFonts w:hint="eastAsia"/>
        </w:rPr>
      </w:pPr>
      <w:r>
        <w:rPr>
          <w:rFonts w:hint="eastAsia"/>
        </w:rPr>
        <w:br w:type="page"/>
      </w:r>
      <w:bookmarkEnd w:id="431"/>
      <w:bookmarkStart w:id="501" w:name="_Toc29541"/>
      <w:bookmarkStart w:id="502" w:name="_Toc10474"/>
      <w:r>
        <w:rPr>
          <w:rFonts w:hint="eastAsia"/>
          <w:lang w:val="en-US" w:eastAsia="zh-CN"/>
        </w:rPr>
        <w:t>合同草案条款(参考文本)</w:t>
      </w:r>
      <w:bookmarkEnd w:id="501"/>
      <w:bookmarkEnd w:id="502"/>
    </w:p>
    <w:p>
      <w:pPr>
        <w:pStyle w:val="47"/>
        <w:bidi w:val="0"/>
        <w:rPr>
          <w:rFonts w:hint="eastAsia"/>
        </w:rPr>
      </w:pPr>
    </w:p>
    <w:p>
      <w:pPr>
        <w:pStyle w:val="47"/>
        <w:bidi w:val="0"/>
        <w:rPr>
          <w:rFonts w:hint="eastAsia"/>
        </w:rPr>
      </w:pPr>
      <w:r>
        <w:rPr>
          <w:rFonts w:hint="eastAsia"/>
        </w:rPr>
        <w:t>合同编号：与项目编号一致</w:t>
      </w:r>
    </w:p>
    <w:p>
      <w:pPr>
        <w:pStyle w:val="47"/>
        <w:bidi w:val="0"/>
        <w:rPr>
          <w:rFonts w:hint="eastAsia"/>
          <w:highlight w:val="none"/>
          <w:u w:val="single"/>
        </w:rPr>
      </w:pPr>
      <w:r>
        <w:rPr>
          <w:rFonts w:hint="eastAsia"/>
          <w:highlight w:val="none"/>
        </w:rPr>
        <w:t>计划号/备案号：</w:t>
      </w:r>
      <w:r>
        <w:rPr>
          <w:rFonts w:hint="eastAsia"/>
          <w:highlight w:val="none"/>
          <w:u w:val="single"/>
        </w:rPr>
        <w:t xml:space="preserve">                   </w:t>
      </w:r>
    </w:p>
    <w:p>
      <w:pPr>
        <w:pStyle w:val="47"/>
        <w:bidi w:val="0"/>
        <w:rPr>
          <w:rFonts w:hint="eastAsia"/>
          <w:u w:val="single"/>
        </w:rPr>
      </w:pPr>
      <w:r>
        <w:rPr>
          <w:rFonts w:hint="eastAsia"/>
        </w:rPr>
        <w:t>签订地点：</w:t>
      </w:r>
      <w:r>
        <w:rPr>
          <w:rFonts w:hint="eastAsia"/>
          <w:u w:val="single"/>
        </w:rPr>
        <w:t xml:space="preserve">                     </w:t>
      </w:r>
    </w:p>
    <w:p>
      <w:pPr>
        <w:pStyle w:val="47"/>
        <w:bidi w:val="0"/>
        <w:rPr>
          <w:rFonts w:hint="eastAsia"/>
          <w:u w:val="single"/>
        </w:rPr>
      </w:pPr>
      <w:r>
        <w:rPr>
          <w:rFonts w:hint="eastAsia"/>
        </w:rPr>
        <w:t>签订时间：</w:t>
      </w:r>
      <w:r>
        <w:rPr>
          <w:rFonts w:hint="eastAsia"/>
          <w:u w:val="single"/>
        </w:rPr>
        <w:t xml:space="preserve">                     </w:t>
      </w:r>
    </w:p>
    <w:p>
      <w:pPr>
        <w:pStyle w:val="47"/>
        <w:bidi w:val="0"/>
        <w:rPr>
          <w:rFonts w:hint="eastAsia"/>
          <w:u w:val="single"/>
        </w:rPr>
      </w:pPr>
      <w:r>
        <w:rPr>
          <w:rFonts w:hint="eastAsia"/>
        </w:rPr>
        <w:t>采购人名称(甲方)：</w:t>
      </w:r>
      <w:r>
        <w:rPr>
          <w:rFonts w:hint="eastAsia"/>
          <w:u w:val="single"/>
        </w:rPr>
        <w:t xml:space="preserve">                              </w:t>
      </w:r>
    </w:p>
    <w:p>
      <w:pPr>
        <w:pStyle w:val="47"/>
        <w:bidi w:val="0"/>
        <w:rPr>
          <w:rFonts w:hint="eastAsia"/>
          <w:u w:val="single"/>
        </w:rPr>
      </w:pPr>
      <w:r>
        <w:rPr>
          <w:rFonts w:hint="eastAsia"/>
        </w:rPr>
        <w:t>成交供应商名称(乙方)：</w:t>
      </w:r>
      <w:r>
        <w:rPr>
          <w:rFonts w:hint="eastAsia"/>
          <w:u w:val="single"/>
        </w:rPr>
        <w:t xml:space="preserve">                          </w:t>
      </w:r>
    </w:p>
    <w:p>
      <w:pPr>
        <w:pStyle w:val="44"/>
        <w:bidi w:val="0"/>
        <w:rPr>
          <w:rFonts w:hint="eastAsia"/>
        </w:rPr>
      </w:pPr>
    </w:p>
    <w:p>
      <w:pPr>
        <w:pStyle w:val="44"/>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lang w:val="en-US" w:eastAsia="zh-CN"/>
        </w:rPr>
        <w:t>根据《中华人民共和国民法典》、《中华人民共和国政府采购法》、《中华人民共和国政府采购法实施条例》(国务院令第658号)、《政府采购竞争性磋商采购方式管理暂行办法》及</w:t>
      </w:r>
      <w:r>
        <w:rPr>
          <w:rFonts w:hint="eastAsia"/>
          <w:color w:val="auto"/>
          <w:lang w:val="en-US" w:eastAsia="zh-CN"/>
        </w:rPr>
        <w:t>成都市武侯区人民政府金花桥街道办事处金花桥街道2021年社区发展治理专业社会服务项目</w:t>
      </w:r>
      <w:r>
        <w:rPr>
          <w:rFonts w:hint="eastAsia"/>
          <w:lang w:val="en-US" w:eastAsia="zh-CN"/>
        </w:rPr>
        <w:t>(项目编号：)的《竞争性磋商文件》、乙方的《响应文件》及《成交通知书》，甲、乙双方同意签订本合同。详细技术说明及其他有关合同项目的特定信息由合同附件予以说明，合同附件及本项目的竞争性磋商文件、响应文件、《成交通知书》等均为本合同不可分割的部分。双方同意共同遵守如下条款</w:t>
      </w:r>
      <w:r>
        <w:rPr>
          <w:rFonts w:hint="eastAsia"/>
        </w:rPr>
        <w:t>：</w:t>
      </w:r>
    </w:p>
    <w:p>
      <w:pPr>
        <w:pStyle w:val="67"/>
        <w:bidi w:val="0"/>
        <w:rPr>
          <w:rFonts w:hint="eastAsia"/>
        </w:rPr>
      </w:pPr>
      <w:bookmarkStart w:id="503" w:name="_Toc24809"/>
      <w:bookmarkStart w:id="504" w:name="_Toc2008"/>
      <w:r>
        <w:rPr>
          <w:rFonts w:hint="eastAsia"/>
        </w:rPr>
        <w:t>项目基本情况</w:t>
      </w:r>
      <w:bookmarkEnd w:id="503"/>
      <w:bookmarkEnd w:id="504"/>
    </w:p>
    <w:p>
      <w:pPr>
        <w:rPr>
          <w:rFonts w:hint="eastAsia"/>
        </w:rPr>
      </w:pPr>
    </w:p>
    <w:p>
      <w:pPr>
        <w:pStyle w:val="67"/>
        <w:bidi w:val="0"/>
        <w:rPr>
          <w:rFonts w:hint="eastAsia"/>
        </w:rPr>
      </w:pPr>
      <w:bookmarkStart w:id="505" w:name="_Toc22305"/>
      <w:bookmarkStart w:id="506" w:name="_Toc5632"/>
      <w:r>
        <w:rPr>
          <w:rFonts w:hint="eastAsia"/>
        </w:rPr>
        <w:t>合同</w:t>
      </w:r>
      <w:r>
        <w:rPr>
          <w:rFonts w:hint="eastAsia"/>
          <w:lang w:val="en-US" w:eastAsia="zh-CN"/>
        </w:rPr>
        <w:t>履行</w:t>
      </w:r>
      <w:bookmarkEnd w:id="505"/>
      <w:bookmarkEnd w:id="506"/>
    </w:p>
    <w:p>
      <w:pPr>
        <w:pStyle w:val="34"/>
        <w:numPr>
          <w:ilvl w:val="1"/>
          <w:numId w:val="24"/>
        </w:numPr>
        <w:bidi w:val="0"/>
        <w:rPr>
          <w:rFonts w:hint="eastAsia"/>
          <w:lang w:val="en-US" w:eastAsia="zh-CN"/>
        </w:rPr>
      </w:pPr>
      <w:r>
        <w:rPr>
          <w:rFonts w:hint="eastAsia"/>
          <w:lang w:val="en-US" w:eastAsia="zh-CN"/>
        </w:rPr>
        <w:t>履约期限：</w:t>
      </w:r>
    </w:p>
    <w:p>
      <w:pPr>
        <w:pStyle w:val="34"/>
        <w:numPr>
          <w:ilvl w:val="1"/>
          <w:numId w:val="24"/>
        </w:numPr>
        <w:bidi w:val="0"/>
        <w:rPr>
          <w:rFonts w:hint="eastAsia"/>
          <w:lang w:val="en-US" w:eastAsia="zh-CN"/>
        </w:rPr>
      </w:pPr>
      <w:r>
        <w:rPr>
          <w:rFonts w:hint="eastAsia"/>
          <w:lang w:val="en-US" w:eastAsia="zh-CN"/>
        </w:rPr>
        <w:t>履行地点：</w:t>
      </w:r>
    </w:p>
    <w:p>
      <w:pPr>
        <w:pStyle w:val="34"/>
        <w:numPr>
          <w:ilvl w:val="1"/>
          <w:numId w:val="24"/>
        </w:numPr>
        <w:bidi w:val="0"/>
        <w:rPr>
          <w:rFonts w:hint="eastAsia"/>
          <w:lang w:val="en-US" w:eastAsia="zh-CN"/>
        </w:rPr>
      </w:pPr>
      <w:r>
        <w:rPr>
          <w:rFonts w:hint="eastAsia"/>
          <w:lang w:val="en-US" w:eastAsia="zh-CN"/>
        </w:rPr>
        <w:t>履约方式：</w:t>
      </w:r>
    </w:p>
    <w:p>
      <w:pPr>
        <w:pStyle w:val="67"/>
        <w:bidi w:val="0"/>
        <w:rPr>
          <w:rFonts w:hint="eastAsia"/>
        </w:rPr>
      </w:pPr>
      <w:bookmarkStart w:id="507" w:name="_Toc29153"/>
      <w:bookmarkStart w:id="508" w:name="_Toc31712"/>
      <w:bookmarkStart w:id="509" w:name="_Toc237145406"/>
      <w:bookmarkStart w:id="510" w:name="_Toc212019594"/>
      <w:bookmarkStart w:id="511" w:name="_Toc225670751"/>
      <w:bookmarkStart w:id="512" w:name="_Toc241833903"/>
      <w:bookmarkStart w:id="513" w:name="_Toc239233914"/>
      <w:bookmarkStart w:id="514" w:name="_Toc232492928"/>
      <w:bookmarkStart w:id="515" w:name="_Toc282696226"/>
      <w:bookmarkStart w:id="516" w:name="_Toc283019214"/>
      <w:bookmarkStart w:id="517" w:name="_Toc286993786"/>
      <w:bookmarkStart w:id="518" w:name="_Toc211911348"/>
      <w:bookmarkStart w:id="519" w:name="_Toc247334841"/>
      <w:bookmarkStart w:id="520" w:name="_Toc239568418"/>
      <w:bookmarkStart w:id="521" w:name="_Toc225654644"/>
      <w:bookmarkStart w:id="522" w:name="_Toc185395249"/>
      <w:bookmarkStart w:id="523" w:name="_Toc211854449"/>
      <w:bookmarkStart w:id="524" w:name="_Toc251768862"/>
      <w:bookmarkStart w:id="525" w:name="_Toc225244852"/>
      <w:bookmarkStart w:id="526" w:name="_Toc238984975"/>
      <w:r>
        <w:rPr>
          <w:rFonts w:hint="eastAsia"/>
          <w:lang w:val="en-US" w:eastAsia="zh-CN"/>
        </w:rPr>
        <w:t>合同标的</w:t>
      </w:r>
      <w:bookmarkEnd w:id="507"/>
      <w:bookmarkEnd w:id="508"/>
    </w:p>
    <w:p>
      <w:pPr>
        <w:pStyle w:val="34"/>
        <w:numPr>
          <w:ilvl w:val="1"/>
          <w:numId w:val="25"/>
        </w:numPr>
        <w:bidi w:val="0"/>
        <w:rPr>
          <w:rFonts w:hint="eastAsia"/>
          <w:lang w:val="en-US" w:eastAsia="zh-CN"/>
        </w:rPr>
      </w:pPr>
      <w:r>
        <w:rPr>
          <w:rFonts w:hint="eastAsia"/>
          <w:lang w:val="en-US" w:eastAsia="zh-CN"/>
        </w:rPr>
        <w:t>XXXX……；</w:t>
      </w:r>
    </w:p>
    <w:p>
      <w:pPr>
        <w:pStyle w:val="34"/>
        <w:numPr>
          <w:ilvl w:val="1"/>
          <w:numId w:val="25"/>
        </w:numPr>
        <w:bidi w:val="0"/>
        <w:rPr>
          <w:rFonts w:hint="eastAsia"/>
          <w:lang w:val="en-US" w:eastAsia="zh-CN"/>
        </w:rPr>
      </w:pPr>
      <w:r>
        <w:rPr>
          <w:rFonts w:hint="eastAsia"/>
          <w:lang w:val="en-US" w:eastAsia="zh-CN"/>
        </w:rPr>
        <w:t>数量(若涉及填写)；</w:t>
      </w:r>
    </w:p>
    <w:p>
      <w:pPr>
        <w:pStyle w:val="34"/>
        <w:numPr>
          <w:ilvl w:val="1"/>
          <w:numId w:val="25"/>
        </w:numPr>
        <w:bidi w:val="0"/>
        <w:rPr>
          <w:rFonts w:hint="eastAsia"/>
          <w:lang w:val="en-US" w:eastAsia="zh-CN"/>
        </w:rPr>
      </w:pPr>
      <w:r>
        <w:rPr>
          <w:rFonts w:hint="eastAsia"/>
          <w:lang w:val="en-US" w:eastAsia="zh-CN"/>
        </w:rPr>
        <w:t>质量(若涉及填写)；</w:t>
      </w:r>
    </w:p>
    <w:p>
      <w:pPr>
        <w:pStyle w:val="67"/>
        <w:bidi w:val="0"/>
        <w:rPr>
          <w:rFonts w:hint="eastAsia"/>
          <w:lang w:val="en-US" w:eastAsia="zh-CN"/>
        </w:rPr>
      </w:pPr>
      <w:bookmarkStart w:id="527" w:name="_Toc15448"/>
      <w:bookmarkStart w:id="528" w:name="_Toc9639"/>
      <w:r>
        <w:rPr>
          <w:rFonts w:hint="eastAsia"/>
        </w:rPr>
        <w:t>质量标准</w:t>
      </w:r>
      <w:bookmarkEnd w:id="527"/>
      <w:bookmarkEnd w:id="528"/>
    </w:p>
    <w:p>
      <w:pPr>
        <w:pStyle w:val="34"/>
        <w:numPr>
          <w:ilvl w:val="1"/>
          <w:numId w:val="26"/>
        </w:numPr>
        <w:bidi w:val="0"/>
        <w:rPr>
          <w:rFonts w:hint="eastAsia"/>
        </w:rPr>
      </w:pPr>
      <w:r>
        <w:rPr>
          <w:rFonts w:hint="eastAsia"/>
        </w:rPr>
        <w:t>XXXX；</w:t>
      </w:r>
    </w:p>
    <w:p>
      <w:pPr>
        <w:pStyle w:val="34"/>
        <w:numPr>
          <w:ilvl w:val="1"/>
          <w:numId w:val="26"/>
        </w:numPr>
        <w:bidi w:val="0"/>
        <w:rPr>
          <w:rFonts w:hint="eastAsia"/>
        </w:rPr>
      </w:pPr>
      <w:r>
        <w:rPr>
          <w:rFonts w:hint="eastAsia"/>
        </w:rPr>
        <w:t>XXXX；</w:t>
      </w:r>
    </w:p>
    <w:p>
      <w:pPr>
        <w:pStyle w:val="34"/>
        <w:numPr>
          <w:ilvl w:val="1"/>
          <w:numId w:val="26"/>
        </w:numPr>
        <w:bidi w:val="0"/>
        <w:rPr>
          <w:rFonts w:hint="eastAsia"/>
        </w:rPr>
      </w:pPr>
      <w:r>
        <w:rPr>
          <w:rFonts w:hint="eastAsia"/>
        </w:rPr>
        <w:t>XXXX．</w:t>
      </w:r>
    </w:p>
    <w:p>
      <w:pPr>
        <w:pStyle w:val="67"/>
        <w:bidi w:val="0"/>
        <w:rPr>
          <w:rFonts w:hint="eastAsia"/>
          <w:lang w:val="en-US" w:eastAsia="zh-CN"/>
        </w:rPr>
      </w:pPr>
      <w:bookmarkStart w:id="529" w:name="_Toc5115"/>
      <w:bookmarkStart w:id="530" w:name="_Toc12493"/>
      <w:r>
        <w:rPr>
          <w:rFonts w:hint="eastAsia"/>
          <w:lang w:val="en-US" w:eastAsia="zh-CN"/>
        </w:rPr>
        <w:t>验收要求</w:t>
      </w:r>
      <w:bookmarkEnd w:id="529"/>
      <w:bookmarkEnd w:id="530"/>
    </w:p>
    <w:p>
      <w:pPr>
        <w:pStyle w:val="34"/>
        <w:numPr>
          <w:ilvl w:val="1"/>
          <w:numId w:val="27"/>
        </w:numPr>
        <w:bidi w:val="0"/>
        <w:rPr>
          <w:rFonts w:hint="eastAsia"/>
        </w:rPr>
      </w:pPr>
      <w:r>
        <w:rPr>
          <w:rFonts w:hint="eastAsia"/>
        </w:rPr>
        <w:t>严格按照《财政部关于进一步加强政府采购需求和履约验收管理的指导意见》</w:t>
      </w:r>
      <w:r>
        <w:rPr>
          <w:rFonts w:hint="eastAsia"/>
          <w:lang w:eastAsia="zh-CN"/>
        </w:rPr>
        <w:t>(</w:t>
      </w:r>
      <w:r>
        <w:rPr>
          <w:rFonts w:hint="eastAsia"/>
        </w:rPr>
        <w:t>财库〔2016〕205号</w:t>
      </w:r>
      <w:r>
        <w:rPr>
          <w:rFonts w:hint="eastAsia"/>
          <w:lang w:eastAsia="zh-CN"/>
        </w:rPr>
        <w:t>)</w:t>
      </w:r>
      <w:r>
        <w:rPr>
          <w:rFonts w:hint="eastAsia"/>
        </w:rPr>
        <w:t>要求进行验收。须符合国家有关规定、</w:t>
      </w:r>
      <w:r>
        <w:rPr>
          <w:rFonts w:hint="eastAsia"/>
          <w:lang w:val="en-US" w:eastAsia="zh-CN"/>
        </w:rPr>
        <w:t>磋商</w:t>
      </w:r>
      <w:r>
        <w:rPr>
          <w:rFonts w:hint="eastAsia"/>
        </w:rPr>
        <w:t>文件的质量要求和技术指标、供应商的</w:t>
      </w:r>
      <w:r>
        <w:rPr>
          <w:rFonts w:hint="eastAsia"/>
          <w:lang w:val="en-US" w:eastAsia="zh-CN"/>
        </w:rPr>
        <w:t>响应</w:t>
      </w:r>
      <w:r>
        <w:rPr>
          <w:rFonts w:hint="eastAsia"/>
        </w:rPr>
        <w:t>文件及承诺以及合同条款。</w:t>
      </w:r>
    </w:p>
    <w:p>
      <w:pPr>
        <w:pStyle w:val="34"/>
        <w:numPr>
          <w:ilvl w:val="1"/>
          <w:numId w:val="27"/>
        </w:numPr>
        <w:bidi w:val="0"/>
        <w:rPr>
          <w:rFonts w:hint="eastAsia"/>
        </w:rPr>
      </w:pPr>
      <w:r>
        <w:rPr>
          <w:rFonts w:hint="eastAsia"/>
        </w:rPr>
        <w:t>甲乙双方如对质量要求和技术指标的约定标准有相互抵触或异议的事项，由甲方在</w:t>
      </w:r>
      <w:r>
        <w:rPr>
          <w:rFonts w:hint="eastAsia"/>
          <w:lang w:val="en-US" w:eastAsia="zh-CN"/>
        </w:rPr>
        <w:t>响应</w:t>
      </w:r>
      <w:r>
        <w:rPr>
          <w:rFonts w:hint="eastAsia"/>
        </w:rPr>
        <w:t>文件中按质量要求和技术指标比较优胜的原则确定该项的约定标准进行验收；</w:t>
      </w:r>
    </w:p>
    <w:p>
      <w:pPr>
        <w:pStyle w:val="34"/>
        <w:numPr>
          <w:ilvl w:val="1"/>
          <w:numId w:val="27"/>
        </w:numPr>
        <w:bidi w:val="0"/>
        <w:rPr>
          <w:rFonts w:hint="eastAsia"/>
          <w:lang w:val="en-US" w:eastAsia="zh-CN"/>
        </w:rPr>
      </w:pPr>
      <w:r>
        <w:rPr>
          <w:rFonts w:hint="eastAsia"/>
        </w:rPr>
        <w:t>如质量验收合格，双方签署质量验收报告。</w:t>
      </w:r>
    </w:p>
    <w:p>
      <w:pPr>
        <w:pStyle w:val="67"/>
        <w:bidi w:val="0"/>
        <w:rPr>
          <w:rFonts w:hint="eastAsia"/>
        </w:rPr>
      </w:pPr>
      <w:bookmarkStart w:id="531" w:name="_Toc4715"/>
      <w:bookmarkStart w:id="532" w:name="_Toc26073"/>
      <w:r>
        <w:rPr>
          <w:rFonts w:hint="eastAsia"/>
          <w:lang w:val="en-US" w:eastAsia="zh-CN"/>
        </w:rPr>
        <w:t>合同价款</w:t>
      </w:r>
      <w:r>
        <w:rPr>
          <w:rFonts w:hint="eastAsia"/>
        </w:rPr>
        <w:t>及支付方式</w:t>
      </w:r>
      <w:bookmarkEnd w:id="531"/>
      <w:bookmarkEnd w:id="532"/>
    </w:p>
    <w:p>
      <w:pPr>
        <w:pStyle w:val="34"/>
        <w:numPr>
          <w:ilvl w:val="1"/>
          <w:numId w:val="28"/>
        </w:numPr>
        <w:bidi w:val="0"/>
        <w:rPr>
          <w:rFonts w:hint="eastAsia"/>
        </w:rPr>
      </w:pPr>
      <w:r>
        <w:rPr>
          <w:rFonts w:hint="eastAsia"/>
        </w:rPr>
        <w:t>本项目</w:t>
      </w:r>
      <w:r>
        <w:rPr>
          <w:rFonts w:hint="eastAsia"/>
          <w:lang w:val="en-US" w:eastAsia="zh-CN"/>
        </w:rPr>
        <w:t>合同价款</w:t>
      </w:r>
      <w:r>
        <w:rPr>
          <w:rFonts w:hint="eastAsia"/>
        </w:rPr>
        <w:t>由以下组成：</w:t>
      </w:r>
    </w:p>
    <w:p>
      <w:pPr>
        <w:pStyle w:val="34"/>
        <w:numPr>
          <w:ilvl w:val="1"/>
          <w:numId w:val="28"/>
        </w:numPr>
        <w:bidi w:val="0"/>
        <w:rPr>
          <w:rFonts w:hint="eastAsia"/>
        </w:rPr>
      </w:pPr>
      <w:r>
        <w:rPr>
          <w:rFonts w:hint="eastAsia"/>
        </w:rPr>
        <w:t>XX万元；</w:t>
      </w:r>
    </w:p>
    <w:p>
      <w:pPr>
        <w:pStyle w:val="34"/>
        <w:numPr>
          <w:ilvl w:val="1"/>
          <w:numId w:val="28"/>
        </w:numPr>
        <w:bidi w:val="0"/>
        <w:rPr>
          <w:rFonts w:hint="eastAsia"/>
        </w:rPr>
      </w:pPr>
      <w:r>
        <w:rPr>
          <w:rFonts w:hint="eastAsia"/>
        </w:rPr>
        <w:t>XX万元；</w:t>
      </w:r>
    </w:p>
    <w:p>
      <w:pPr>
        <w:pStyle w:val="34"/>
        <w:numPr>
          <w:ilvl w:val="1"/>
          <w:numId w:val="28"/>
        </w:numPr>
        <w:bidi w:val="0"/>
        <w:rPr>
          <w:rFonts w:hint="eastAsia"/>
        </w:rPr>
      </w:pPr>
      <w:r>
        <w:rPr>
          <w:rFonts w:hint="eastAsia"/>
        </w:rPr>
        <w:t>XX万元。</w:t>
      </w:r>
    </w:p>
    <w:p>
      <w:pPr>
        <w:pStyle w:val="34"/>
        <w:numPr>
          <w:ilvl w:val="1"/>
          <w:numId w:val="28"/>
        </w:numPr>
        <w:bidi w:val="0"/>
        <w:rPr>
          <w:rFonts w:hint="eastAsia"/>
        </w:rPr>
      </w:pPr>
      <w:r>
        <w:rPr>
          <w:rFonts w:hint="eastAsia"/>
        </w:rPr>
        <w:t>……</w:t>
      </w:r>
    </w:p>
    <w:p>
      <w:pPr>
        <w:pStyle w:val="34"/>
        <w:numPr>
          <w:ilvl w:val="1"/>
          <w:numId w:val="28"/>
        </w:numPr>
        <w:bidi w:val="0"/>
        <w:rPr>
          <w:rFonts w:hint="eastAsia"/>
        </w:rPr>
      </w:pPr>
      <w:r>
        <w:rPr>
          <w:rFonts w:hint="eastAsia"/>
        </w:rPr>
        <w:t xml:space="preserve">支付方式： </w:t>
      </w:r>
    </w:p>
    <w:p>
      <w:pPr>
        <w:pStyle w:val="67"/>
        <w:bidi w:val="0"/>
        <w:rPr>
          <w:rFonts w:hint="eastAsia"/>
        </w:rPr>
      </w:pPr>
      <w:bookmarkStart w:id="533" w:name="_Toc18369"/>
      <w:bookmarkStart w:id="534" w:name="_Toc13162"/>
      <w:r>
        <w:rPr>
          <w:rFonts w:hint="eastAsia"/>
        </w:rPr>
        <w:t>知识产权</w:t>
      </w:r>
      <w:bookmarkEnd w:id="533"/>
      <w:bookmarkEnd w:id="534"/>
    </w:p>
    <w:p>
      <w:pPr>
        <w:pStyle w:val="47"/>
        <w:bidi w:val="0"/>
        <w:rPr>
          <w:rFonts w:hint="eastAsia"/>
        </w:rPr>
      </w:pPr>
      <w:r>
        <w:rPr>
          <w:rFonts w:hint="eastAsia"/>
        </w:rPr>
        <w:t>乙方应保证所提供的服务或其任何一部分均不会侵犯任何第三方的专利权、商标权或著作权。</w:t>
      </w:r>
    </w:p>
    <w:p>
      <w:pPr>
        <w:pStyle w:val="67"/>
        <w:bidi w:val="0"/>
        <w:rPr>
          <w:rFonts w:hint="eastAsia"/>
        </w:rPr>
      </w:pPr>
      <w:bookmarkStart w:id="535" w:name="_Toc5050"/>
      <w:bookmarkStart w:id="536" w:name="_Toc29704"/>
      <w:r>
        <w:rPr>
          <w:rFonts w:hint="eastAsia"/>
        </w:rPr>
        <w:t>无产权瑕疵条款</w:t>
      </w:r>
      <w:bookmarkEnd w:id="535"/>
      <w:bookmarkEnd w:id="536"/>
    </w:p>
    <w:p>
      <w:pPr>
        <w:pStyle w:val="47"/>
        <w:bidi w:val="0"/>
        <w:rPr>
          <w:rFonts w:hint="eastAsia"/>
        </w:rPr>
      </w:pPr>
      <w:r>
        <w:rPr>
          <w:rFonts w:hint="eastAsia"/>
        </w:rPr>
        <w:t>乙方保证所提供的服务的所有权完全属于乙方且无任何抵押、查封等产权瑕疵。如有产权瑕疵的，视为乙方违约。乙方应负担由此而产生的一切损失。</w:t>
      </w:r>
    </w:p>
    <w:p>
      <w:pPr>
        <w:pStyle w:val="67"/>
        <w:bidi w:val="0"/>
        <w:rPr>
          <w:rFonts w:hint="eastAsia"/>
        </w:rPr>
      </w:pPr>
      <w:bookmarkStart w:id="537" w:name="_Toc12812"/>
      <w:bookmarkStart w:id="538" w:name="_Toc10220"/>
      <w:r>
        <w:rPr>
          <w:rFonts w:hint="eastAsia"/>
        </w:rPr>
        <w:t>甲方的权利和义务</w:t>
      </w:r>
      <w:bookmarkEnd w:id="537"/>
      <w:bookmarkEnd w:id="538"/>
    </w:p>
    <w:p>
      <w:pPr>
        <w:pStyle w:val="34"/>
        <w:numPr>
          <w:ilvl w:val="1"/>
          <w:numId w:val="29"/>
        </w:numPr>
        <w:bidi w:val="0"/>
        <w:rPr>
          <w:rFonts w:hint="eastAsia"/>
        </w:rPr>
      </w:pPr>
      <w:r>
        <w:rPr>
          <w:rFonts w:hint="eastAsia"/>
        </w:rPr>
        <w:t>甲方有权对合同规定范围内乙方的服务行为进行监督和检查，拥有监管权。有权定期核对乙方提供服务所配备的人员数量。对甲方认为不合理的部分有权下达整改通知书，并要求乙方限期整改。</w:t>
      </w:r>
    </w:p>
    <w:p>
      <w:pPr>
        <w:pStyle w:val="34"/>
        <w:numPr>
          <w:ilvl w:val="1"/>
          <w:numId w:val="29"/>
        </w:numPr>
        <w:bidi w:val="0"/>
        <w:rPr>
          <w:rFonts w:hint="eastAsia"/>
        </w:rPr>
      </w:pPr>
      <w:r>
        <w:rPr>
          <w:rFonts w:hint="eastAsia"/>
        </w:rPr>
        <w:t>甲方有权依据双方签订的考评办法对乙方提供的服务进行定期考评。当考评结果未达到标准时，有权依据考评办法约定的数额扣除履约保证金。</w:t>
      </w:r>
    </w:p>
    <w:p>
      <w:pPr>
        <w:pStyle w:val="34"/>
        <w:numPr>
          <w:ilvl w:val="1"/>
          <w:numId w:val="29"/>
        </w:numPr>
        <w:bidi w:val="0"/>
        <w:rPr>
          <w:rFonts w:hint="eastAsia"/>
        </w:rPr>
      </w:pPr>
      <w:r>
        <w:rPr>
          <w:rFonts w:hint="eastAsia"/>
        </w:rPr>
        <w:t>负责检查监督乙方管理工作的实施及制度的执行情况。</w:t>
      </w:r>
    </w:p>
    <w:p>
      <w:pPr>
        <w:pStyle w:val="34"/>
        <w:numPr>
          <w:ilvl w:val="1"/>
          <w:numId w:val="29"/>
        </w:numPr>
        <w:bidi w:val="0"/>
        <w:rPr>
          <w:rFonts w:hint="eastAsia"/>
        </w:rPr>
      </w:pPr>
      <w:r>
        <w:rPr>
          <w:rFonts w:hint="eastAsia"/>
        </w:rPr>
        <w:t>根据本合同规定，按时向乙方支付应付服务费用。</w:t>
      </w:r>
    </w:p>
    <w:p>
      <w:pPr>
        <w:pStyle w:val="34"/>
        <w:numPr>
          <w:ilvl w:val="1"/>
          <w:numId w:val="29"/>
        </w:numPr>
        <w:bidi w:val="0"/>
        <w:rPr>
          <w:rFonts w:hint="eastAsia"/>
        </w:rPr>
      </w:pPr>
      <w:r>
        <w:rPr>
          <w:rFonts w:hint="eastAsia"/>
        </w:rPr>
        <w:t>国家法律、法规所规定由甲方承担的其它责任。</w:t>
      </w:r>
    </w:p>
    <w:p>
      <w:pPr>
        <w:pStyle w:val="67"/>
        <w:bidi w:val="0"/>
        <w:rPr>
          <w:rFonts w:hint="eastAsia"/>
        </w:rPr>
      </w:pPr>
      <w:bookmarkStart w:id="539" w:name="_Toc15824"/>
      <w:bookmarkStart w:id="540" w:name="_Toc5622"/>
      <w:r>
        <w:rPr>
          <w:rFonts w:hint="eastAsia"/>
        </w:rPr>
        <w:t>乙方的权利和义务</w:t>
      </w:r>
      <w:bookmarkEnd w:id="539"/>
      <w:bookmarkEnd w:id="540"/>
    </w:p>
    <w:p>
      <w:pPr>
        <w:pStyle w:val="34"/>
        <w:numPr>
          <w:ilvl w:val="1"/>
          <w:numId w:val="30"/>
        </w:numPr>
        <w:bidi w:val="0"/>
        <w:rPr>
          <w:rFonts w:hint="eastAsia"/>
        </w:rPr>
      </w:pPr>
      <w:r>
        <w:rPr>
          <w:rFonts w:hint="eastAsia"/>
        </w:rPr>
        <w:t>对本合同规定的委托服务范围内的项目享有管理权及服务义务。</w:t>
      </w:r>
    </w:p>
    <w:p>
      <w:pPr>
        <w:pStyle w:val="34"/>
        <w:numPr>
          <w:ilvl w:val="1"/>
          <w:numId w:val="30"/>
        </w:numPr>
        <w:bidi w:val="0"/>
        <w:rPr>
          <w:rFonts w:hint="eastAsia"/>
        </w:rPr>
      </w:pPr>
      <w:r>
        <w:rPr>
          <w:rFonts w:hint="eastAsia"/>
        </w:rPr>
        <w:t>根据本合同的规定向甲方收取相关服务费用，并有权在本项目管理范围内管理及合理使用。</w:t>
      </w:r>
    </w:p>
    <w:p>
      <w:pPr>
        <w:pStyle w:val="34"/>
        <w:numPr>
          <w:ilvl w:val="1"/>
          <w:numId w:val="30"/>
        </w:numPr>
        <w:bidi w:val="0"/>
        <w:rPr>
          <w:rFonts w:hint="eastAsia"/>
        </w:rPr>
      </w:pPr>
      <w:r>
        <w:rPr>
          <w:rFonts w:hint="eastAsia"/>
        </w:rPr>
        <w:t>及时向甲方通告本项目服务范围内有关服务的重大事项，及时配合处理投诉。</w:t>
      </w:r>
    </w:p>
    <w:p>
      <w:pPr>
        <w:pStyle w:val="34"/>
        <w:numPr>
          <w:ilvl w:val="1"/>
          <w:numId w:val="30"/>
        </w:numPr>
        <w:bidi w:val="0"/>
        <w:rPr>
          <w:rFonts w:hint="eastAsia"/>
        </w:rPr>
      </w:pPr>
      <w:r>
        <w:rPr>
          <w:rFonts w:hint="eastAsia"/>
        </w:rPr>
        <w:t>接受项目行业管理部门及政府有关部门的指导，接受甲方的监督。</w:t>
      </w:r>
    </w:p>
    <w:p>
      <w:pPr>
        <w:pStyle w:val="34"/>
        <w:numPr>
          <w:ilvl w:val="1"/>
          <w:numId w:val="30"/>
        </w:numPr>
        <w:bidi w:val="0"/>
        <w:rPr>
          <w:rFonts w:hint="eastAsia"/>
        </w:rPr>
      </w:pPr>
      <w:r>
        <w:rPr>
          <w:rFonts w:hint="eastAsia"/>
        </w:rPr>
        <w:t>国家法律、法规所规定由乙方承担的其它责任。</w:t>
      </w:r>
    </w:p>
    <w:p>
      <w:pPr>
        <w:pStyle w:val="67"/>
        <w:bidi w:val="0"/>
        <w:rPr>
          <w:rFonts w:hint="eastAsia"/>
        </w:rPr>
      </w:pPr>
      <w:bookmarkStart w:id="541" w:name="_Toc24071"/>
      <w:bookmarkStart w:id="542" w:name="_Toc11750"/>
      <w:r>
        <w:rPr>
          <w:rFonts w:hint="eastAsia"/>
        </w:rPr>
        <w:t>违约责任</w:t>
      </w:r>
      <w:bookmarkEnd w:id="541"/>
      <w:bookmarkEnd w:id="542"/>
    </w:p>
    <w:p>
      <w:pPr>
        <w:pStyle w:val="34"/>
        <w:numPr>
          <w:ilvl w:val="1"/>
          <w:numId w:val="31"/>
        </w:numPr>
        <w:bidi w:val="0"/>
        <w:rPr>
          <w:rFonts w:hint="eastAsia"/>
        </w:rPr>
      </w:pPr>
      <w:r>
        <w:rPr>
          <w:rFonts w:hint="eastAsia"/>
        </w:rPr>
        <w:t>甲乙双方必须遵守本合同并执行合同中的各项规定，保证本合同的正常履行。</w:t>
      </w:r>
    </w:p>
    <w:p>
      <w:pPr>
        <w:pStyle w:val="34"/>
        <w:numPr>
          <w:ilvl w:val="1"/>
          <w:numId w:val="31"/>
        </w:numPr>
        <w:bidi w:val="0"/>
        <w:rPr>
          <w:rFonts w:hint="eastAsia"/>
        </w:rPr>
      </w:pPr>
      <w:r>
        <w:rPr>
          <w:rFonts w:hint="eastAsia"/>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67"/>
        <w:bidi w:val="0"/>
        <w:rPr>
          <w:rFonts w:hint="eastAsia"/>
        </w:rPr>
      </w:pPr>
      <w:bookmarkStart w:id="543" w:name="_Toc3022"/>
      <w:bookmarkStart w:id="544" w:name="_Toc605"/>
      <w:r>
        <w:rPr>
          <w:rFonts w:hint="eastAsia"/>
        </w:rPr>
        <w:t>不可抗力事件处理</w:t>
      </w:r>
      <w:bookmarkEnd w:id="543"/>
      <w:bookmarkEnd w:id="544"/>
    </w:p>
    <w:p>
      <w:pPr>
        <w:pStyle w:val="34"/>
        <w:numPr>
          <w:ilvl w:val="1"/>
          <w:numId w:val="32"/>
        </w:numPr>
        <w:bidi w:val="0"/>
        <w:rPr>
          <w:rFonts w:hint="eastAsia"/>
        </w:rPr>
      </w:pPr>
      <w:r>
        <w:rPr>
          <w:rFonts w:hint="eastAsia"/>
        </w:rPr>
        <w:t>在合同有效期内，任何一方因不可抗力事件导致不能履行合同，则合同履行期可延长，其延长期与不可抗力影响期相同。</w:t>
      </w:r>
    </w:p>
    <w:p>
      <w:pPr>
        <w:pStyle w:val="34"/>
        <w:numPr>
          <w:ilvl w:val="1"/>
          <w:numId w:val="32"/>
        </w:numPr>
        <w:bidi w:val="0"/>
        <w:rPr>
          <w:rFonts w:hint="eastAsia"/>
        </w:rPr>
      </w:pPr>
      <w:r>
        <w:rPr>
          <w:rFonts w:hint="eastAsia"/>
        </w:rPr>
        <w:t>不可抗力事件发生后，应立即通知对方，并寄送有关权威机构出具的证明。</w:t>
      </w:r>
    </w:p>
    <w:p>
      <w:pPr>
        <w:pStyle w:val="34"/>
        <w:numPr>
          <w:ilvl w:val="1"/>
          <w:numId w:val="32"/>
        </w:numPr>
        <w:bidi w:val="0"/>
        <w:rPr>
          <w:rFonts w:hint="eastAsia"/>
        </w:rPr>
      </w:pPr>
      <w:r>
        <w:rPr>
          <w:rFonts w:hint="eastAsia"/>
        </w:rPr>
        <w:t>不可抗力事件延续XX天以上，双方应通过友好协商，确定是否继续履行合同。</w:t>
      </w:r>
    </w:p>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Pr>
        <w:pStyle w:val="67"/>
        <w:bidi w:val="0"/>
        <w:rPr>
          <w:rFonts w:hint="eastAsia"/>
        </w:rPr>
      </w:pPr>
      <w:bookmarkStart w:id="545" w:name="_Toc185395254"/>
      <w:bookmarkStart w:id="546" w:name="_Toc211854454"/>
      <w:bookmarkStart w:id="547" w:name="_Toc237145411"/>
      <w:bookmarkStart w:id="548" w:name="_Toc211911353"/>
      <w:bookmarkStart w:id="549" w:name="_Toc225670756"/>
      <w:bookmarkStart w:id="550" w:name="_Toc238984980"/>
      <w:bookmarkStart w:id="551" w:name="_Toc241833908"/>
      <w:bookmarkStart w:id="552" w:name="_Toc232492933"/>
      <w:bookmarkStart w:id="553" w:name="_Toc225244857"/>
      <w:bookmarkStart w:id="554" w:name="_Toc212019599"/>
      <w:bookmarkStart w:id="555" w:name="_Toc251768867"/>
      <w:bookmarkStart w:id="556" w:name="_Toc239568423"/>
      <w:bookmarkStart w:id="557" w:name="_Toc247334846"/>
      <w:bookmarkStart w:id="558" w:name="_Toc225654649"/>
      <w:bookmarkStart w:id="559" w:name="_Toc239233919"/>
      <w:bookmarkStart w:id="560" w:name="_Toc286993792"/>
      <w:bookmarkStart w:id="561" w:name="_Toc3173"/>
      <w:bookmarkStart w:id="562" w:name="_Toc10452"/>
      <w:r>
        <w:rPr>
          <w:rFonts w:hint="eastAsia"/>
        </w:rPr>
        <w:t>解决</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r>
        <w:rPr>
          <w:rFonts w:hint="eastAsia"/>
          <w:lang w:val="en-US" w:eastAsia="zh-CN"/>
        </w:rPr>
        <w:t>争议的方法</w:t>
      </w:r>
      <w:bookmarkEnd w:id="561"/>
      <w:bookmarkEnd w:id="562"/>
    </w:p>
    <w:p>
      <w:pPr>
        <w:pStyle w:val="34"/>
        <w:numPr>
          <w:ilvl w:val="1"/>
          <w:numId w:val="33"/>
        </w:numPr>
        <w:bidi w:val="0"/>
        <w:rPr>
          <w:rFonts w:hint="eastAsia"/>
          <w:lang w:val="en-US" w:eastAsia="zh-CN"/>
        </w:rPr>
      </w:pPr>
      <w:r>
        <w:rPr>
          <w:rStyle w:val="59"/>
          <w:rFonts w:hint="eastAsia"/>
          <w:lang w:val="en-US" w:eastAsia="zh-CN"/>
        </w:rPr>
        <w:t>因服务的质量问题发生争议，由甲方或其指定的第三方机构进行质量鉴定。服务符合标准的，</w:t>
      </w:r>
      <w:r>
        <w:rPr>
          <w:rFonts w:hint="eastAsia"/>
          <w:lang w:val="en-US" w:eastAsia="zh-CN"/>
        </w:rPr>
        <w:t>鉴定费由甲方承担；服务不符合质量标准的，鉴定费由乙方承担。</w:t>
      </w:r>
    </w:p>
    <w:p>
      <w:pPr>
        <w:pStyle w:val="47"/>
        <w:bidi w:val="0"/>
        <w:rPr>
          <w:rFonts w:hint="eastAsia"/>
          <w:lang w:val="en-US" w:eastAsia="zh-CN"/>
        </w:rPr>
      </w:pPr>
      <w:r>
        <w:rPr>
          <w:rFonts w:hint="eastAsia"/>
          <w:lang w:val="en-US" w:eastAsia="zh-CN"/>
        </w:rPr>
        <w:t>合同履行期间,若双方发生争议，可协商或由有关部门调解解决，协商或调解不成的， 向</w:t>
      </w:r>
      <w:r>
        <w:rPr>
          <w:rFonts w:hint="eastAsia"/>
          <w:u w:val="none"/>
          <w:lang w:val="en-US" w:eastAsia="zh-CN"/>
        </w:rPr>
        <w:t>甲方</w:t>
      </w:r>
      <w:r>
        <w:rPr>
          <w:rFonts w:hint="eastAsia"/>
          <w:lang w:val="en-US" w:eastAsia="zh-CN"/>
        </w:rPr>
        <w:t>所在地人民法院起诉。</w:t>
      </w:r>
    </w:p>
    <w:p>
      <w:pPr>
        <w:pStyle w:val="34"/>
        <w:numPr>
          <w:ilvl w:val="1"/>
          <w:numId w:val="33"/>
        </w:numPr>
        <w:bidi w:val="0"/>
        <w:rPr>
          <w:rFonts w:hint="eastAsia"/>
        </w:rPr>
      </w:pPr>
      <w:r>
        <w:rPr>
          <w:rFonts w:hint="eastAsia"/>
        </w:rPr>
        <w:t>仲裁裁决应为最终决定，并对双方具有约束力。</w:t>
      </w:r>
    </w:p>
    <w:p>
      <w:pPr>
        <w:pStyle w:val="34"/>
        <w:numPr>
          <w:ilvl w:val="1"/>
          <w:numId w:val="33"/>
        </w:numPr>
        <w:bidi w:val="0"/>
        <w:rPr>
          <w:rFonts w:hint="eastAsia"/>
        </w:rPr>
      </w:pPr>
      <w:r>
        <w:rPr>
          <w:rFonts w:hint="eastAsia"/>
        </w:rPr>
        <w:t xml:space="preserve">除另有裁决外，仲裁费应由败诉方负担。 </w:t>
      </w:r>
    </w:p>
    <w:p>
      <w:pPr>
        <w:pStyle w:val="34"/>
        <w:numPr>
          <w:ilvl w:val="1"/>
          <w:numId w:val="33"/>
        </w:numPr>
        <w:bidi w:val="0"/>
        <w:rPr>
          <w:rFonts w:hint="eastAsia"/>
        </w:rPr>
      </w:pPr>
      <w:r>
        <w:rPr>
          <w:rFonts w:hint="eastAsia"/>
        </w:rPr>
        <w:t xml:space="preserve">在仲裁期间，除正在进行仲裁部分外，合同其他部分继续执行。  </w:t>
      </w:r>
    </w:p>
    <w:p>
      <w:pPr>
        <w:pStyle w:val="67"/>
        <w:bidi w:val="0"/>
        <w:rPr>
          <w:rFonts w:hint="eastAsia"/>
        </w:rPr>
      </w:pPr>
      <w:bookmarkStart w:id="563" w:name="_Toc283019219"/>
      <w:bookmarkStart w:id="564" w:name="_Toc211911354"/>
      <w:bookmarkStart w:id="565" w:name="_Toc238984981"/>
      <w:bookmarkStart w:id="566" w:name="_Toc225670757"/>
      <w:bookmarkStart w:id="567" w:name="_Toc282696231"/>
      <w:bookmarkStart w:id="568" w:name="_Toc286993793"/>
      <w:bookmarkStart w:id="569" w:name="_Toc211854455"/>
      <w:bookmarkStart w:id="570" w:name="_Toc225654650"/>
      <w:bookmarkStart w:id="571" w:name="_Toc225244858"/>
      <w:bookmarkStart w:id="572" w:name="_Toc251768868"/>
      <w:bookmarkStart w:id="573" w:name="_Toc247334847"/>
      <w:bookmarkStart w:id="574" w:name="_Toc212019600"/>
      <w:bookmarkStart w:id="575" w:name="_Toc232492934"/>
      <w:bookmarkStart w:id="576" w:name="_Toc185395255"/>
      <w:bookmarkStart w:id="577" w:name="_Toc237145412"/>
      <w:bookmarkStart w:id="578" w:name="_Toc241833909"/>
      <w:bookmarkStart w:id="579" w:name="_Toc239568424"/>
      <w:bookmarkStart w:id="580" w:name="_Toc239233920"/>
      <w:bookmarkStart w:id="581" w:name="_Toc3401"/>
      <w:bookmarkStart w:id="582" w:name="_Toc8138"/>
      <w:r>
        <w:rPr>
          <w:rFonts w:hint="eastAsia"/>
        </w:rPr>
        <w:t>合同</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rPr>
          <w:rFonts w:hint="eastAsia"/>
        </w:rPr>
        <w:t>生效及其他</w:t>
      </w:r>
      <w:bookmarkEnd w:id="581"/>
      <w:bookmarkEnd w:id="582"/>
    </w:p>
    <w:p>
      <w:pPr>
        <w:pStyle w:val="34"/>
        <w:numPr>
          <w:ilvl w:val="1"/>
          <w:numId w:val="34"/>
        </w:numPr>
        <w:bidi w:val="0"/>
        <w:rPr>
          <w:rFonts w:hint="eastAsia"/>
        </w:rPr>
      </w:pPr>
      <w:r>
        <w:rPr>
          <w:rFonts w:hint="eastAsia"/>
        </w:rPr>
        <w:t>合同经双方法定代表人或授权委托代理人签字并加盖单位公章后生效。</w:t>
      </w:r>
    </w:p>
    <w:p>
      <w:pPr>
        <w:pStyle w:val="34"/>
        <w:numPr>
          <w:ilvl w:val="1"/>
          <w:numId w:val="34"/>
        </w:numPr>
        <w:bidi w:val="0"/>
        <w:rPr>
          <w:rFonts w:hint="eastAsia"/>
        </w:rPr>
      </w:pPr>
      <w:r>
        <w:rPr>
          <w:rFonts w:hint="eastAsia"/>
        </w:rPr>
        <w:t>合同执行中涉及采购资金和采购内容修改或补充的，须经政府采购监管部门审批，并签书面补充协议报政府采购监督管理部门备案，方可作为主合同不可分割的一部分。</w:t>
      </w:r>
    </w:p>
    <w:p>
      <w:pPr>
        <w:pStyle w:val="34"/>
        <w:numPr>
          <w:ilvl w:val="1"/>
          <w:numId w:val="34"/>
        </w:numPr>
        <w:bidi w:val="0"/>
        <w:rPr>
          <w:rFonts w:hint="eastAsia"/>
        </w:rPr>
      </w:pPr>
      <w:r>
        <w:rPr>
          <w:rFonts w:hint="eastAsia"/>
        </w:rPr>
        <w:t>本合同一式XX份，自双方签章之日起起效。甲方XX份，乙方XX份，政府采购代理机构XX份，同级财政部门备案XX份，具有同等法律效力。</w:t>
      </w:r>
    </w:p>
    <w:p>
      <w:pPr>
        <w:pStyle w:val="67"/>
        <w:bidi w:val="0"/>
        <w:rPr>
          <w:rFonts w:hint="eastAsia"/>
        </w:rPr>
      </w:pPr>
      <w:bookmarkStart w:id="583" w:name="_Toc24918"/>
      <w:bookmarkStart w:id="584" w:name="_Toc14857"/>
      <w:r>
        <w:rPr>
          <w:rFonts w:hint="eastAsia"/>
        </w:rPr>
        <w:t>附件</w:t>
      </w:r>
      <w:bookmarkEnd w:id="583"/>
      <w:bookmarkEnd w:id="584"/>
    </w:p>
    <w:p>
      <w:pPr>
        <w:pStyle w:val="34"/>
        <w:numPr>
          <w:ilvl w:val="1"/>
          <w:numId w:val="35"/>
        </w:numPr>
        <w:bidi w:val="0"/>
        <w:rPr>
          <w:rFonts w:hint="eastAsia"/>
        </w:rPr>
      </w:pPr>
      <w:r>
        <w:rPr>
          <w:rFonts w:hint="eastAsia"/>
        </w:rPr>
        <w:t>项目</w:t>
      </w:r>
      <w:r>
        <w:rPr>
          <w:rFonts w:hint="eastAsia"/>
          <w:lang w:val="en-US" w:eastAsia="zh-CN"/>
        </w:rPr>
        <w:t>竞争性磋商</w:t>
      </w:r>
      <w:r>
        <w:rPr>
          <w:rFonts w:hint="eastAsia"/>
        </w:rPr>
        <w:t>文件</w:t>
      </w:r>
      <w:r>
        <w:rPr>
          <w:rFonts w:hint="eastAsia"/>
          <w:lang w:eastAsia="zh-CN"/>
        </w:rPr>
        <w:t>。</w:t>
      </w:r>
    </w:p>
    <w:p>
      <w:pPr>
        <w:pStyle w:val="34"/>
        <w:numPr>
          <w:ilvl w:val="1"/>
          <w:numId w:val="35"/>
        </w:numPr>
        <w:bidi w:val="0"/>
        <w:rPr>
          <w:rFonts w:hint="eastAsia"/>
        </w:rPr>
      </w:pPr>
      <w:r>
        <w:rPr>
          <w:rFonts w:hint="eastAsia"/>
        </w:rPr>
        <w:t>项目修改澄清文件</w:t>
      </w:r>
      <w:r>
        <w:rPr>
          <w:rFonts w:hint="eastAsia"/>
          <w:lang w:eastAsia="zh-CN"/>
        </w:rPr>
        <w:t>。</w:t>
      </w:r>
    </w:p>
    <w:p>
      <w:pPr>
        <w:pStyle w:val="34"/>
        <w:numPr>
          <w:ilvl w:val="1"/>
          <w:numId w:val="35"/>
        </w:numPr>
        <w:bidi w:val="0"/>
        <w:rPr>
          <w:rFonts w:hint="eastAsia"/>
        </w:rPr>
      </w:pPr>
      <w:r>
        <w:rPr>
          <w:rFonts w:hint="eastAsia"/>
        </w:rPr>
        <w:t>项目</w:t>
      </w:r>
      <w:r>
        <w:rPr>
          <w:rFonts w:hint="eastAsia"/>
          <w:lang w:val="en-US" w:eastAsia="zh-CN"/>
        </w:rPr>
        <w:t>响应</w:t>
      </w:r>
      <w:r>
        <w:rPr>
          <w:rFonts w:hint="eastAsia"/>
        </w:rPr>
        <w:t>文件</w:t>
      </w:r>
      <w:r>
        <w:rPr>
          <w:rFonts w:hint="eastAsia"/>
          <w:lang w:eastAsia="zh-CN"/>
        </w:rPr>
        <w:t>。</w:t>
      </w:r>
    </w:p>
    <w:p>
      <w:pPr>
        <w:pStyle w:val="34"/>
        <w:numPr>
          <w:ilvl w:val="1"/>
          <w:numId w:val="35"/>
        </w:numPr>
        <w:bidi w:val="0"/>
        <w:rPr>
          <w:rFonts w:hint="eastAsia"/>
        </w:rPr>
      </w:pPr>
      <w:r>
        <w:rPr>
          <w:rFonts w:hint="eastAsia"/>
          <w:lang w:val="en-US" w:eastAsia="zh-CN"/>
        </w:rPr>
        <w:t>成交</w:t>
      </w:r>
      <w:r>
        <w:rPr>
          <w:rFonts w:hint="eastAsia"/>
        </w:rPr>
        <w:t>通知书</w:t>
      </w:r>
      <w:r>
        <w:rPr>
          <w:rFonts w:hint="eastAsia"/>
          <w:lang w:eastAsia="zh-CN"/>
        </w:rPr>
        <w:t>。</w:t>
      </w:r>
    </w:p>
    <w:p>
      <w:pPr>
        <w:pStyle w:val="34"/>
        <w:numPr>
          <w:ilvl w:val="1"/>
          <w:numId w:val="35"/>
        </w:numPr>
        <w:bidi w:val="0"/>
        <w:rPr>
          <w:rFonts w:hint="eastAsia"/>
        </w:rPr>
      </w:pPr>
      <w:r>
        <w:rPr>
          <w:rFonts w:hint="eastAsia"/>
        </w:rPr>
        <w:t>其他</w:t>
      </w:r>
      <w:r>
        <w:rPr>
          <w:rFonts w:hint="eastAsia"/>
          <w:lang w:eastAsia="zh-CN"/>
        </w:rPr>
        <w:t>。</w:t>
      </w:r>
    </w:p>
    <w:p>
      <w:pPr>
        <w:pStyle w:val="35"/>
        <w:keepNext w:val="0"/>
        <w:keepLines w:val="0"/>
        <w:pageBreakBefore/>
        <w:widowControl w:val="0"/>
        <w:kinsoku/>
        <w:wordWrap/>
        <w:overflowPunct/>
        <w:topLinePunct w:val="0"/>
        <w:autoSpaceDE/>
        <w:autoSpaceDN/>
        <w:bidi w:val="0"/>
        <w:adjustRightInd w:val="0"/>
        <w:snapToGrid w:val="0"/>
        <w:spacing w:before="313" w:beforeLines="100" w:after="313" w:afterLines="100"/>
        <w:jc w:val="center"/>
        <w:textAlignment w:val="auto"/>
        <w:rPr>
          <w:rFonts w:hint="eastAsia"/>
          <w:b/>
          <w:bCs/>
        </w:rPr>
      </w:pPr>
      <w:r>
        <w:rPr>
          <w:rFonts w:hint="eastAsia"/>
          <w:b/>
          <w:bCs/>
          <w:lang w:val="en-US" w:eastAsia="zh-CN"/>
        </w:rPr>
        <w:t>(本页无正文)</w:t>
      </w:r>
    </w:p>
    <w:tbl>
      <w:tblPr>
        <w:tblStyle w:val="20"/>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4"/>
              <w:bidi w:val="0"/>
              <w:rPr>
                <w:rFonts w:hint="eastAsia"/>
              </w:rPr>
            </w:pPr>
            <w:r>
              <w:rPr>
                <w:rFonts w:hint="eastAsia"/>
              </w:rPr>
              <w:t>甲方：   (盖章)</w:t>
            </w:r>
          </w:p>
        </w:tc>
        <w:tc>
          <w:tcPr>
            <w:tcW w:w="4981" w:type="dxa"/>
            <w:vAlign w:val="center"/>
          </w:tcPr>
          <w:p>
            <w:pPr>
              <w:pStyle w:val="44"/>
              <w:bidi w:val="0"/>
              <w:rPr>
                <w:rFonts w:hint="eastAsia"/>
              </w:rPr>
            </w:pPr>
            <w:r>
              <w:rPr>
                <w:rFonts w:hint="eastAsia"/>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4"/>
              <w:bidi w:val="0"/>
              <w:rPr>
                <w:rFonts w:hint="eastAsia"/>
              </w:rPr>
            </w:pPr>
            <w:r>
              <w:rPr>
                <w:rFonts w:hint="eastAsia"/>
              </w:rPr>
              <w:t>法定代表人(</w:t>
            </w:r>
            <w:r>
              <w:rPr>
                <w:rFonts w:hint="eastAsia"/>
                <w:lang w:eastAsia="zh-CN"/>
              </w:rPr>
              <w:t>被授权人</w:t>
            </w:r>
            <w:r>
              <w:rPr>
                <w:rFonts w:hint="eastAsia"/>
              </w:rPr>
              <w:t>)：</w:t>
            </w:r>
          </w:p>
        </w:tc>
        <w:tc>
          <w:tcPr>
            <w:tcW w:w="4981" w:type="dxa"/>
            <w:vAlign w:val="center"/>
          </w:tcPr>
          <w:p>
            <w:pPr>
              <w:pStyle w:val="44"/>
              <w:bidi w:val="0"/>
              <w:rPr>
                <w:rFonts w:hint="eastAsia"/>
              </w:rPr>
            </w:pPr>
            <w:r>
              <w:rPr>
                <w:rFonts w:hint="eastAsia"/>
              </w:rPr>
              <w:t>法定代表人(</w:t>
            </w:r>
            <w:r>
              <w:rPr>
                <w:rFonts w:hint="eastAsia"/>
                <w:lang w:eastAsia="zh-CN"/>
              </w:rPr>
              <w:t>被授权人</w:t>
            </w: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4"/>
              <w:bidi w:val="0"/>
              <w:rPr>
                <w:rFonts w:hint="eastAsia"/>
              </w:rPr>
            </w:pPr>
            <w:r>
              <w:rPr>
                <w:rFonts w:hint="eastAsia"/>
              </w:rPr>
              <w:t>地址</w:t>
            </w:r>
            <w:r>
              <w:rPr>
                <w:rFonts w:hint="eastAsia"/>
                <w:lang w:eastAsia="zh-CN"/>
              </w:rPr>
              <w:t>(</w:t>
            </w:r>
            <w:r>
              <w:rPr>
                <w:rFonts w:hint="eastAsia"/>
              </w:rPr>
              <w:t>住所</w:t>
            </w:r>
            <w:r>
              <w:rPr>
                <w:rFonts w:hint="eastAsia"/>
                <w:lang w:eastAsia="zh-CN"/>
              </w:rPr>
              <w:t>)</w:t>
            </w:r>
            <w:r>
              <w:rPr>
                <w:rFonts w:hint="eastAsia"/>
              </w:rPr>
              <w:t>：</w:t>
            </w:r>
          </w:p>
        </w:tc>
        <w:tc>
          <w:tcPr>
            <w:tcW w:w="4981" w:type="dxa"/>
            <w:vAlign w:val="center"/>
          </w:tcPr>
          <w:p>
            <w:pPr>
              <w:pStyle w:val="44"/>
              <w:bidi w:val="0"/>
              <w:rPr>
                <w:rFonts w:hint="eastAsia"/>
              </w:rPr>
            </w:pPr>
            <w:r>
              <w:rPr>
                <w:rFonts w:hint="eastAsia"/>
              </w:rPr>
              <w:t>地址</w:t>
            </w:r>
            <w:r>
              <w:rPr>
                <w:rFonts w:hint="eastAsia"/>
                <w:lang w:eastAsia="zh-CN"/>
              </w:rPr>
              <w:t>(</w:t>
            </w:r>
            <w:r>
              <w:rPr>
                <w:rFonts w:hint="eastAsia"/>
              </w:rPr>
              <w:t>住所</w:t>
            </w:r>
            <w:r>
              <w:rPr>
                <w:rFonts w:hint="eastAsia"/>
                <w:lang w:eastAsia="zh-CN"/>
              </w:rPr>
              <w:t>)</w:t>
            </w: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4"/>
              <w:bidi w:val="0"/>
              <w:rPr>
                <w:rFonts w:hint="eastAsia"/>
              </w:rPr>
            </w:pPr>
            <w:r>
              <w:rPr>
                <w:rFonts w:hint="eastAsia"/>
              </w:rPr>
              <w:t>开户银行：</w:t>
            </w:r>
          </w:p>
        </w:tc>
        <w:tc>
          <w:tcPr>
            <w:tcW w:w="4981" w:type="dxa"/>
            <w:vAlign w:val="center"/>
          </w:tcPr>
          <w:p>
            <w:pPr>
              <w:pStyle w:val="44"/>
              <w:bidi w:val="0"/>
              <w:rPr>
                <w:rFonts w:hint="eastAsia"/>
              </w:rPr>
            </w:pPr>
            <w:r>
              <w:rPr>
                <w:rFonts w:hint="eastAsia"/>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4"/>
              <w:bidi w:val="0"/>
              <w:rPr>
                <w:rFonts w:hint="eastAsia"/>
              </w:rPr>
            </w:pPr>
            <w:r>
              <w:rPr>
                <w:rFonts w:hint="eastAsia"/>
              </w:rPr>
              <w:t>账号：</w:t>
            </w:r>
          </w:p>
        </w:tc>
        <w:tc>
          <w:tcPr>
            <w:tcW w:w="4981" w:type="dxa"/>
            <w:vAlign w:val="center"/>
          </w:tcPr>
          <w:p>
            <w:pPr>
              <w:pStyle w:val="44"/>
              <w:bidi w:val="0"/>
              <w:rPr>
                <w:rFonts w:hint="eastAsia"/>
              </w:rPr>
            </w:pPr>
            <w:r>
              <w:rPr>
                <w:rFonts w:hint="eastAsia"/>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4"/>
              <w:bidi w:val="0"/>
              <w:rPr>
                <w:rFonts w:hint="eastAsia"/>
              </w:rPr>
            </w:pPr>
            <w:r>
              <w:rPr>
                <w:rFonts w:hint="eastAsia"/>
              </w:rPr>
              <w:t xml:space="preserve">电话： </w:t>
            </w:r>
          </w:p>
        </w:tc>
        <w:tc>
          <w:tcPr>
            <w:tcW w:w="4981" w:type="dxa"/>
            <w:vAlign w:val="center"/>
          </w:tcPr>
          <w:p>
            <w:pPr>
              <w:pStyle w:val="44"/>
              <w:bidi w:val="0"/>
              <w:rPr>
                <w:rFonts w:hint="eastAsia"/>
              </w:rPr>
            </w:pPr>
            <w:r>
              <w:rPr>
                <w:rFonts w:hint="eastAsia"/>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44"/>
              <w:bidi w:val="0"/>
              <w:rPr>
                <w:rFonts w:hint="eastAsia"/>
              </w:rPr>
            </w:pPr>
            <w:r>
              <w:rPr>
                <w:rFonts w:hint="eastAsia"/>
              </w:rPr>
              <w:t>传真：</w:t>
            </w:r>
          </w:p>
        </w:tc>
        <w:tc>
          <w:tcPr>
            <w:tcW w:w="4981" w:type="dxa"/>
            <w:vAlign w:val="center"/>
          </w:tcPr>
          <w:p>
            <w:pPr>
              <w:pStyle w:val="44"/>
              <w:bidi w:val="0"/>
              <w:rPr>
                <w:rFonts w:hint="eastAsia"/>
              </w:rPr>
            </w:pPr>
            <w:r>
              <w:rPr>
                <w:rFonts w:hint="eastAsia"/>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44"/>
              <w:bidi w:val="0"/>
              <w:rPr>
                <w:rFonts w:hint="eastAsia"/>
              </w:rPr>
            </w:pPr>
            <w:r>
              <w:rPr>
                <w:rFonts w:hint="eastAsia"/>
              </w:rPr>
              <w:t>签约日期：XX年XX月XX日</w:t>
            </w:r>
          </w:p>
        </w:tc>
        <w:tc>
          <w:tcPr>
            <w:tcW w:w="4981" w:type="dxa"/>
            <w:vAlign w:val="center"/>
          </w:tcPr>
          <w:p>
            <w:pPr>
              <w:pStyle w:val="44"/>
              <w:bidi w:val="0"/>
              <w:rPr>
                <w:rFonts w:hint="eastAsia"/>
              </w:rPr>
            </w:pPr>
            <w:r>
              <w:rPr>
                <w:rFonts w:hint="eastAsia"/>
              </w:rPr>
              <w:t>签约日期：XX年XX月XX日</w:t>
            </w:r>
          </w:p>
        </w:tc>
      </w:tr>
    </w:tbl>
    <w:p>
      <w:pPr>
        <w:pStyle w:val="44"/>
        <w:bidi w:val="0"/>
        <w:rPr>
          <w:rFonts w:hint="eastAsia"/>
        </w:rPr>
      </w:pPr>
      <w:r>
        <w:rPr>
          <w:rFonts w:hint="eastAsia"/>
        </w:rPr>
        <w:br w:type="page"/>
      </w:r>
    </w:p>
    <w:p>
      <w:pPr>
        <w:pStyle w:val="49"/>
        <w:numPr>
          <w:ilvl w:val="0"/>
          <w:numId w:val="21"/>
        </w:numPr>
        <w:bidi w:val="0"/>
        <w:rPr>
          <w:rFonts w:hint="eastAsia"/>
          <w:lang w:val="en-US" w:eastAsia="zh-CN"/>
        </w:rPr>
      </w:pPr>
      <w:bookmarkStart w:id="585" w:name="_Toc1268"/>
      <w:bookmarkStart w:id="586" w:name="_Toc28848"/>
      <w:bookmarkStart w:id="587" w:name="_Toc29526"/>
      <w:r>
        <w:rPr>
          <w:rFonts w:hint="eastAsia"/>
          <w:lang w:val="en-US" w:eastAsia="zh-CN"/>
        </w:rPr>
        <w:t>附件</w:t>
      </w:r>
      <w:bookmarkEnd w:id="585"/>
      <w:bookmarkEnd w:id="586"/>
      <w:bookmarkEnd w:id="587"/>
    </w:p>
    <w:p>
      <w:pPr>
        <w:pStyle w:val="36"/>
        <w:numPr>
          <w:ilvl w:val="1"/>
          <w:numId w:val="0"/>
        </w:numPr>
        <w:bidi w:val="0"/>
        <w:ind w:leftChars="200"/>
        <w:rPr>
          <w:rFonts w:hint="eastAsia"/>
        </w:rPr>
      </w:pPr>
      <w:bookmarkStart w:id="588" w:name="_Toc3829"/>
      <w:bookmarkStart w:id="589" w:name="_Toc18539"/>
      <w:bookmarkStart w:id="590" w:name="_Toc24325"/>
      <w:r>
        <w:rPr>
          <w:rFonts w:hint="eastAsia"/>
        </w:rPr>
        <w:t>附件一：问题的澄清</w:t>
      </w:r>
      <w:r>
        <w:rPr>
          <w:rFonts w:hint="eastAsia"/>
          <w:lang w:eastAsia="zh-CN"/>
        </w:rPr>
        <w:t>、</w:t>
      </w:r>
      <w:r>
        <w:rPr>
          <w:rFonts w:hint="eastAsia"/>
          <w:lang w:val="en-US" w:eastAsia="zh-CN"/>
        </w:rPr>
        <w:t>说明、更正</w:t>
      </w:r>
      <w:r>
        <w:rPr>
          <w:rFonts w:hint="eastAsia"/>
        </w:rPr>
        <w:t>通知</w:t>
      </w:r>
      <w:bookmarkEnd w:id="588"/>
      <w:bookmarkEnd w:id="589"/>
      <w:bookmarkEnd w:id="590"/>
    </w:p>
    <w:p>
      <w:pPr>
        <w:spacing w:line="360" w:lineRule="auto"/>
        <w:ind w:firstLine="482" w:firstLineChars="200"/>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问题的澄清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b/>
          <w:color w:val="000000"/>
          <w:sz w:val="24"/>
          <w:szCs w:val="24"/>
        </w:rPr>
        <w:t>通知</w:t>
      </w:r>
    </w:p>
    <w:p>
      <w:pPr>
        <w:spacing w:line="360" w:lineRule="auto"/>
        <w:ind w:firstLine="482" w:firstLineChars="200"/>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rPr>
        <w:t>由</w:t>
      </w:r>
      <w:r>
        <w:rPr>
          <w:rFonts w:hint="eastAsia" w:asciiTheme="minorEastAsia" w:hAnsiTheme="minorEastAsia" w:eastAsiaTheme="minorEastAsia" w:cstheme="minorEastAsia"/>
          <w:b/>
          <w:color w:val="000000"/>
          <w:sz w:val="24"/>
          <w:szCs w:val="24"/>
          <w:lang w:val="en-US" w:eastAsia="zh-CN"/>
        </w:rPr>
        <w:t>磋商小组</w:t>
      </w:r>
      <w:r>
        <w:rPr>
          <w:rFonts w:hint="eastAsia" w:asciiTheme="minorEastAsia" w:hAnsiTheme="minorEastAsia" w:eastAsiaTheme="minorEastAsia" w:cstheme="minorEastAsia"/>
          <w:b/>
          <w:color w:val="000000"/>
          <w:sz w:val="24"/>
          <w:szCs w:val="24"/>
        </w:rPr>
        <w:t>发出</w:t>
      </w:r>
      <w:r>
        <w:rPr>
          <w:rFonts w:hint="eastAsia" w:asciiTheme="minorEastAsia" w:hAnsiTheme="minorEastAsia" w:eastAsiaTheme="minorEastAsia" w:cstheme="minorEastAsia"/>
          <w:b/>
          <w:color w:val="000000"/>
          <w:sz w:val="24"/>
          <w:szCs w:val="24"/>
          <w:lang w:eastAsia="zh-CN"/>
        </w:rPr>
        <w:t>)</w:t>
      </w:r>
    </w:p>
    <w:p>
      <w:pPr>
        <w:spacing w:line="360" w:lineRule="auto"/>
        <w:ind w:firstLine="480" w:firstLineChars="200"/>
        <w:jc w:val="both"/>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编号：</w:t>
      </w:r>
    </w:p>
    <w:p>
      <w:pPr>
        <w:spacing w:line="360" w:lineRule="auto"/>
        <w:ind w:firstLine="480" w:firstLineChars="200"/>
        <w:rPr>
          <w:rFonts w:hint="eastAsia" w:asciiTheme="minorEastAsia" w:hAnsiTheme="minorEastAsia" w:eastAsiaTheme="minorEastAsia" w:cstheme="minorEastAsia"/>
          <w:color w:val="000000"/>
          <w:sz w:val="24"/>
          <w:szCs w:val="24"/>
          <w:u w:val="single"/>
        </w:rPr>
      </w:pP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供应商名称</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 xml:space="preserve"> </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项目名称</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竞争性磋商小组，对你方的响应文件进行了仔细的审查，现需你方对下列问题以书面形式予以</w:t>
      </w:r>
      <w:r>
        <w:rPr>
          <w:rFonts w:hint="eastAsia" w:asciiTheme="minorEastAsia" w:hAnsiTheme="minorEastAsia" w:eastAsiaTheme="minorEastAsia" w:cstheme="minorEastAsia"/>
          <w:b/>
          <w:color w:val="000000"/>
          <w:sz w:val="24"/>
          <w:szCs w:val="24"/>
        </w:rPr>
        <w:t>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1.</w:t>
      </w:r>
    </w:p>
    <w:p>
      <w:pPr>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p>
      <w:pPr>
        <w:keepNext w:val="0"/>
        <w:keepLines w:val="0"/>
        <w:pageBreakBefore w:val="0"/>
        <w:widowControl w:val="0"/>
        <w:kinsoku/>
        <w:wordWrap w:val="0"/>
        <w:overflowPunct/>
        <w:topLinePunct w:val="0"/>
        <w:autoSpaceDE/>
        <w:autoSpaceDN/>
        <w:bidi w:val="0"/>
        <w:adjustRightInd w:val="0"/>
        <w:snapToGrid w:val="0"/>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请将上述问题的</w:t>
      </w:r>
      <w:r>
        <w:rPr>
          <w:rFonts w:hint="eastAsia" w:asciiTheme="minorEastAsia" w:hAnsiTheme="minorEastAsia" w:eastAsiaTheme="minorEastAsia" w:cstheme="minorEastAsia"/>
          <w:b/>
          <w:color w:val="000000"/>
          <w:sz w:val="24"/>
          <w:szCs w:val="24"/>
        </w:rPr>
        <w:t>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于</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时前递交至</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详细地址</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或传真至</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传真号码</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。采用传真方式的，应在</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时前将原件递交至</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详细地址</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w:t>
      </w:r>
    </w:p>
    <w:p>
      <w:pPr>
        <w:ind w:firstLine="5880" w:firstLineChars="2450"/>
        <w:rPr>
          <w:rFonts w:hint="eastAsia" w:asciiTheme="minorEastAsia" w:hAnsiTheme="minorEastAsia" w:eastAsiaTheme="minorEastAsia" w:cstheme="minorEastAsia"/>
          <w:color w:val="000000"/>
          <w:sz w:val="24"/>
          <w:szCs w:val="24"/>
        </w:rPr>
      </w:pPr>
    </w:p>
    <w:p>
      <w:pPr>
        <w:ind w:firstLine="5880" w:firstLineChars="2450"/>
        <w:rPr>
          <w:rFonts w:hint="eastAsia" w:asciiTheme="minorEastAsia" w:hAnsiTheme="minorEastAsia" w:eastAsiaTheme="minorEastAsia" w:cstheme="minorEastAsia"/>
          <w:color w:val="000000"/>
          <w:sz w:val="24"/>
          <w:szCs w:val="24"/>
        </w:rPr>
      </w:pPr>
    </w:p>
    <w:p>
      <w:pPr>
        <w:ind w:firstLine="2160" w:firstLineChars="900"/>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磋商小组：</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签字</w:t>
      </w:r>
      <w:r>
        <w:rPr>
          <w:rFonts w:hint="eastAsia" w:asciiTheme="minorEastAsia" w:hAnsiTheme="minorEastAsia" w:eastAsiaTheme="minorEastAsia" w:cstheme="minorEastAsia"/>
          <w:color w:val="000000"/>
          <w:sz w:val="24"/>
          <w:szCs w:val="24"/>
          <w:lang w:eastAsia="zh-CN"/>
        </w:rPr>
        <w:t>)</w:t>
      </w:r>
    </w:p>
    <w:p>
      <w:pPr>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采购人或采购代理机构：</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盖单位章或负责人签字</w:t>
      </w:r>
      <w:r>
        <w:rPr>
          <w:rFonts w:hint="eastAsia" w:asciiTheme="minorEastAsia" w:hAnsiTheme="minorEastAsia" w:eastAsiaTheme="minorEastAsia" w:cstheme="minorEastAsia"/>
          <w:color w:val="000000"/>
          <w:sz w:val="24"/>
          <w:szCs w:val="24"/>
          <w:lang w:eastAsia="zh-CN"/>
        </w:rPr>
        <w:t>)</w:t>
      </w:r>
    </w:p>
    <w:p>
      <w:pPr>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p>
    <w:p>
      <w:pPr>
        <w:ind w:firstLine="616" w:firstLineChars="257"/>
        <w:rPr>
          <w:rFonts w:hint="eastAsia" w:asciiTheme="minorEastAsia" w:hAnsiTheme="minorEastAsia" w:eastAsiaTheme="minorEastAsia" w:cstheme="minorEastAsia"/>
          <w:color w:val="000000"/>
          <w:sz w:val="24"/>
          <w:szCs w:val="24"/>
        </w:rPr>
      </w:pPr>
    </w:p>
    <w:p>
      <w:pPr>
        <w:ind w:firstLine="616" w:firstLineChars="257"/>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“问题</w:t>
      </w:r>
      <w:r>
        <w:rPr>
          <w:rFonts w:hint="eastAsia" w:asciiTheme="minorEastAsia" w:hAnsiTheme="minorEastAsia" w:eastAsiaTheme="minorEastAsia" w:cstheme="minorEastAsia"/>
          <w:b/>
          <w:color w:val="000000"/>
          <w:sz w:val="24"/>
          <w:szCs w:val="24"/>
        </w:rPr>
        <w:t>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通知”由磋商小</w:t>
      </w:r>
      <w:r>
        <w:rPr>
          <w:rFonts w:hint="eastAsia" w:asciiTheme="minorEastAsia" w:hAnsiTheme="minorEastAsia" w:eastAsiaTheme="minorEastAsia" w:cstheme="minorEastAsia"/>
          <w:color w:val="000000"/>
          <w:sz w:val="24"/>
          <w:szCs w:val="24"/>
          <w:lang w:val="en-US" w:eastAsia="zh-CN"/>
        </w:rPr>
        <w:t>组</w:t>
      </w:r>
      <w:r>
        <w:rPr>
          <w:rFonts w:hint="eastAsia" w:asciiTheme="minorEastAsia" w:hAnsiTheme="minorEastAsia" w:eastAsiaTheme="minorEastAsia" w:cstheme="minorEastAsia"/>
          <w:color w:val="000000"/>
          <w:sz w:val="24"/>
          <w:szCs w:val="24"/>
        </w:rPr>
        <w:t>拟定</w:t>
      </w:r>
      <w:r>
        <w:rPr>
          <w:rFonts w:hint="eastAsia" w:asciiTheme="minorEastAsia" w:hAnsiTheme="minorEastAsia" w:eastAsiaTheme="minorEastAsia" w:cstheme="minorEastAsia"/>
          <w:color w:val="000000"/>
          <w:sz w:val="24"/>
          <w:szCs w:val="24"/>
          <w:lang w:val="en-US" w:eastAsia="zh-CN"/>
        </w:rPr>
        <w:t>书面形式作出</w:t>
      </w:r>
      <w:r>
        <w:rPr>
          <w:rFonts w:hint="eastAsia" w:asciiTheme="minorEastAsia" w:hAnsiTheme="minorEastAsia" w:eastAsiaTheme="minorEastAsia" w:cstheme="minorEastAsia"/>
          <w:color w:val="000000"/>
          <w:sz w:val="24"/>
          <w:szCs w:val="24"/>
        </w:rPr>
        <w:t>，由采购人或采购代理机构代为发出。</w:t>
      </w:r>
    </w:p>
    <w:p>
      <w:pPr>
        <w:ind w:firstLine="616" w:firstLineChars="257"/>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发给供应商的“问题</w:t>
      </w:r>
      <w:r>
        <w:rPr>
          <w:rFonts w:hint="eastAsia" w:asciiTheme="minorEastAsia" w:hAnsiTheme="minorEastAsia" w:eastAsiaTheme="minorEastAsia" w:cstheme="minorEastAsia"/>
          <w:b/>
          <w:color w:val="000000"/>
          <w:sz w:val="24"/>
          <w:szCs w:val="24"/>
        </w:rPr>
        <w:t>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通知”，应删除“磋商小组：</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签字</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”一栏，以“采购人或采购代理机构：</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盖单位章或负责人签字</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”代替。磋商小组签字的“问题</w:t>
      </w:r>
      <w:r>
        <w:rPr>
          <w:rFonts w:hint="eastAsia" w:asciiTheme="minorEastAsia" w:hAnsiTheme="minorEastAsia" w:eastAsiaTheme="minorEastAsia" w:cstheme="minorEastAsia"/>
          <w:b/>
          <w:color w:val="000000"/>
          <w:sz w:val="24"/>
          <w:szCs w:val="24"/>
        </w:rPr>
        <w:t>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通知”，应编入评审报告并存档备查。</w:t>
      </w:r>
    </w:p>
    <w:p>
      <w:pPr>
        <w:pStyle w:val="36"/>
        <w:numPr>
          <w:ilvl w:val="1"/>
          <w:numId w:val="0"/>
        </w:numPr>
        <w:bidi w:val="0"/>
        <w:ind w:left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color w:val="000000"/>
          <w:szCs w:val="21"/>
          <w:u w:val="single"/>
        </w:rPr>
        <w:br w:type="page"/>
      </w:r>
      <w:bookmarkStart w:id="591" w:name="_Toc21973"/>
      <w:bookmarkStart w:id="592" w:name="_Toc31095"/>
      <w:bookmarkStart w:id="593" w:name="_Toc1571"/>
      <w:r>
        <w:rPr>
          <w:rFonts w:hint="eastAsia" w:asciiTheme="minorEastAsia" w:hAnsiTheme="minorEastAsia" w:eastAsiaTheme="minorEastAsia" w:cstheme="minorEastAsia"/>
          <w:b/>
          <w:color w:val="000000"/>
          <w:sz w:val="24"/>
        </w:rPr>
        <w:t>附件二：</w:t>
      </w:r>
      <w:r>
        <w:rPr>
          <w:rFonts w:hint="eastAsia" w:asciiTheme="minorEastAsia" w:hAnsiTheme="minorEastAsia" w:eastAsiaTheme="minorEastAsia" w:cstheme="minorEastAsia"/>
          <w:b/>
          <w:color w:val="000000"/>
          <w:sz w:val="24"/>
          <w:szCs w:val="24"/>
        </w:rPr>
        <w:t>问题的澄清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bookmarkEnd w:id="591"/>
      <w:bookmarkEnd w:id="592"/>
      <w:bookmarkEnd w:id="593"/>
    </w:p>
    <w:p>
      <w:pPr>
        <w:ind w:firstLine="482" w:firstLineChars="200"/>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问题的澄清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编号：</w:t>
      </w: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(项目名称</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竞争性磋商小组：</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问题澄清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通知</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编号：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已收悉，现</w:t>
      </w:r>
      <w:r>
        <w:rPr>
          <w:rFonts w:hint="eastAsia" w:asciiTheme="minorEastAsia" w:hAnsiTheme="minorEastAsia" w:eastAsiaTheme="minorEastAsia" w:cstheme="minorEastAsia"/>
          <w:b/>
          <w:color w:val="000000"/>
          <w:sz w:val="24"/>
          <w:szCs w:val="24"/>
        </w:rPr>
        <w:t>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如下：</w:t>
      </w:r>
    </w:p>
    <w:p>
      <w:pPr>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1.</w:t>
      </w:r>
    </w:p>
    <w:p>
      <w:pPr>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p>
    <w:p>
      <w:pPr>
        <w:ind w:firstLine="480" w:firstLineChars="200"/>
        <w:rPr>
          <w:rFonts w:hint="eastAsia" w:asciiTheme="minorEastAsia" w:hAnsiTheme="minorEastAsia" w:eastAsiaTheme="minorEastAsia" w:cstheme="minorEastAsia"/>
          <w:color w:val="000000"/>
          <w:sz w:val="24"/>
          <w:szCs w:val="24"/>
        </w:rPr>
      </w:pPr>
    </w:p>
    <w:p>
      <w:pPr>
        <w:ind w:firstLine="480" w:firstLineChars="200"/>
        <w:rPr>
          <w:rFonts w:hint="eastAsia" w:asciiTheme="minorEastAsia" w:hAnsiTheme="minorEastAsia" w:eastAsiaTheme="minorEastAsia" w:cstheme="minorEastAsia"/>
          <w:color w:val="000000"/>
          <w:sz w:val="24"/>
          <w:szCs w:val="24"/>
        </w:rPr>
      </w:pPr>
    </w:p>
    <w:p>
      <w:pPr>
        <w:ind w:firstLine="480" w:firstLineChars="200"/>
        <w:rPr>
          <w:rFonts w:hint="eastAsia" w:asciiTheme="minorEastAsia" w:hAnsiTheme="minorEastAsia" w:eastAsiaTheme="minorEastAsia" w:cstheme="minorEastAsia"/>
          <w:color w:val="000000"/>
          <w:sz w:val="24"/>
          <w:szCs w:val="24"/>
        </w:rPr>
      </w:pPr>
    </w:p>
    <w:p>
      <w:pPr>
        <w:ind w:firstLine="480" w:firstLineChars="200"/>
        <w:rPr>
          <w:rFonts w:hint="eastAsia" w:asciiTheme="minorEastAsia" w:hAnsiTheme="minorEastAsia" w:eastAsiaTheme="minorEastAsia" w:cstheme="minorEastAsia"/>
          <w:color w:val="000000"/>
          <w:sz w:val="24"/>
          <w:szCs w:val="24"/>
        </w:rPr>
      </w:pPr>
    </w:p>
    <w:p>
      <w:pPr>
        <w:ind w:firstLine="4200" w:firstLineChars="17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法定代表人或其授权代表：</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签字</w:t>
      </w:r>
      <w:r>
        <w:rPr>
          <w:rFonts w:hint="eastAsia" w:asciiTheme="minorEastAsia" w:hAnsiTheme="minorEastAsia" w:eastAsiaTheme="minorEastAsia" w:cstheme="minorEastAsia"/>
          <w:color w:val="000000"/>
          <w:sz w:val="24"/>
          <w:szCs w:val="24"/>
          <w:lang w:eastAsia="zh-CN"/>
        </w:rPr>
        <w:t>)</w:t>
      </w:r>
    </w:p>
    <w:p>
      <w:pPr>
        <w:ind w:firstLine="5880" w:firstLineChars="2450"/>
        <w:rPr>
          <w:rFonts w:hint="eastAsia" w:asciiTheme="minorEastAsia" w:hAnsiTheme="minorEastAsia" w:eastAsiaTheme="minorEastAsia" w:cstheme="minorEastAsia"/>
          <w:color w:val="000000"/>
          <w:sz w:val="24"/>
          <w:szCs w:val="24"/>
          <w:u w:val="single"/>
        </w:rPr>
      </w:pPr>
    </w:p>
    <w:p>
      <w:pPr>
        <w:ind w:firstLine="5400" w:firstLineChars="22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注：供应商应按本“</w:t>
      </w:r>
      <w:r>
        <w:rPr>
          <w:rFonts w:hint="eastAsia" w:asciiTheme="minorEastAsia" w:hAnsiTheme="minorEastAsia" w:eastAsiaTheme="minorEastAsia" w:cstheme="minorEastAsia"/>
          <w:b/>
          <w:color w:val="000000"/>
          <w:sz w:val="24"/>
          <w:szCs w:val="24"/>
        </w:rPr>
        <w:t>问题的澄清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”格式回复。</w:t>
      </w:r>
    </w:p>
    <w:p>
      <w:pPr>
        <w:rPr>
          <w:rFonts w:hint="eastAsia"/>
          <w:lang w:val="en-US" w:eastAsia="zh-CN"/>
        </w:rPr>
      </w:pPr>
      <w:r>
        <w:rPr>
          <w:rFonts w:hint="eastAsia"/>
          <w:lang w:val="en-US" w:eastAsia="zh-CN"/>
        </w:rPr>
        <w:br w:type="page"/>
      </w:r>
    </w:p>
    <w:p>
      <w:pPr>
        <w:pStyle w:val="36"/>
        <w:numPr>
          <w:ilvl w:val="1"/>
          <w:numId w:val="0"/>
        </w:numPr>
        <w:bidi w:val="0"/>
        <w:ind w:leftChars="200"/>
        <w:rPr>
          <w:rFonts w:hint="default"/>
          <w:lang w:val="en-US" w:eastAsia="zh-CN"/>
        </w:rPr>
      </w:pPr>
      <w:bookmarkStart w:id="594" w:name="_Toc18496"/>
      <w:bookmarkStart w:id="595" w:name="_Toc32636"/>
      <w:r>
        <w:rPr>
          <w:rFonts w:hint="eastAsia"/>
          <w:lang w:val="en-US" w:eastAsia="zh-CN"/>
        </w:rPr>
        <w:t>附件三：2021年度信用评价服务效果调查表</w:t>
      </w:r>
      <w:bookmarkEnd w:id="594"/>
      <w:bookmarkEnd w:id="595"/>
    </w:p>
    <w:p>
      <w:pPr>
        <w:pStyle w:val="44"/>
        <w:keepNext w:val="0"/>
        <w:keepLines w:val="0"/>
        <w:pageBreakBefore w:val="0"/>
        <w:widowControl w:val="0"/>
        <w:kinsoku/>
        <w:wordWrap w:val="0"/>
        <w:overflowPunct/>
        <w:topLinePunct/>
        <w:autoSpaceDE/>
        <w:autoSpaceDN/>
        <w:bidi w:val="0"/>
        <w:adjustRightInd w:val="0"/>
        <w:snapToGrid w:val="0"/>
        <w:spacing w:before="313" w:beforeLines="100" w:after="313" w:afterLines="100"/>
        <w:jc w:val="center"/>
        <w:textAlignment w:val="auto"/>
        <w:rPr>
          <w:rFonts w:hint="eastAsia"/>
          <w:b/>
          <w:bCs/>
          <w:sz w:val="36"/>
          <w:szCs w:val="36"/>
          <w:lang w:val="en-US" w:eastAsia="zh-CN"/>
        </w:rPr>
      </w:pPr>
      <w:r>
        <w:rPr>
          <w:rFonts w:hint="eastAsia"/>
          <w:b/>
          <w:bCs/>
          <w:sz w:val="36"/>
          <w:szCs w:val="36"/>
          <w:lang w:val="en-US" w:eastAsia="zh-CN"/>
        </w:rPr>
        <w:t>2021年度信用评价服务效果调查表(供应商)</w:t>
      </w:r>
    </w:p>
    <w:p>
      <w:pPr>
        <w:pStyle w:val="44"/>
        <w:bidi w:val="0"/>
        <w:rPr>
          <w:rFonts w:hint="eastAsia"/>
          <w:u w:val="single"/>
          <w:lang w:val="en-US" w:eastAsia="zh-CN"/>
        </w:rPr>
      </w:pPr>
      <w:r>
        <w:rPr>
          <w:rFonts w:hint="eastAsia"/>
          <w:lang w:val="en-US" w:eastAsia="zh-CN"/>
        </w:rPr>
        <w:t>项目名称：</w:t>
      </w:r>
      <w:r>
        <w:rPr>
          <w:rFonts w:hint="eastAsia"/>
          <w:u w:val="single"/>
          <w:lang w:val="en-US" w:eastAsia="zh-CN"/>
        </w:rPr>
        <w:t xml:space="preserve">                               </w:t>
      </w:r>
    </w:p>
    <w:p>
      <w:pPr>
        <w:pStyle w:val="44"/>
        <w:bidi w:val="0"/>
        <w:rPr>
          <w:rFonts w:hint="eastAsia"/>
          <w:u w:val="single"/>
          <w:lang w:val="en-US" w:eastAsia="zh-CN"/>
        </w:rPr>
      </w:pPr>
      <w:r>
        <w:rPr>
          <w:rFonts w:hint="eastAsia"/>
          <w:lang w:val="en-US" w:eastAsia="zh-CN"/>
        </w:rPr>
        <w:t>项目编号：</w:t>
      </w:r>
      <w:r>
        <w:rPr>
          <w:rFonts w:hint="eastAsia"/>
          <w:u w:val="single"/>
          <w:lang w:val="en-US" w:eastAsia="zh-CN"/>
        </w:rPr>
        <w:t xml:space="preserve">                               </w:t>
      </w:r>
    </w:p>
    <w:p>
      <w:pPr>
        <w:pStyle w:val="44"/>
        <w:bidi w:val="0"/>
        <w:rPr>
          <w:rFonts w:hint="eastAsia"/>
          <w:lang w:val="en-US" w:eastAsia="zh-CN"/>
        </w:rPr>
      </w:pPr>
      <w:r>
        <w:rPr>
          <w:rFonts w:hint="eastAsia"/>
          <w:lang w:val="en-US" w:eastAsia="zh-CN"/>
        </w:rPr>
        <w:t>被评价代理机构名称：成都公恒信工程项目管理有限公司</w:t>
      </w:r>
    </w:p>
    <w:tbl>
      <w:tblPr>
        <w:tblStyle w:val="19"/>
        <w:tblW w:w="9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9"/>
        <w:gridCol w:w="2430"/>
        <w:gridCol w:w="1530"/>
        <w:gridCol w:w="1530"/>
        <w:gridCol w:w="153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rPr>
            </w:pPr>
            <w:r>
              <w:rPr>
                <w:rFonts w:hint="eastAsia"/>
                <w:b/>
                <w:bCs/>
                <w:lang w:val="en-US" w:eastAsia="zh-CN"/>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rPr>
            </w:pPr>
            <w:r>
              <w:rPr>
                <w:rFonts w:hint="eastAsia"/>
                <w:b/>
                <w:bCs/>
                <w:lang w:val="en-US" w:eastAsia="zh-CN"/>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lang w:val="en-US" w:eastAsia="zh-CN"/>
              </w:rPr>
            </w:pPr>
            <w:r>
              <w:rPr>
                <w:rFonts w:hint="eastAsia"/>
                <w:b/>
                <w:bCs/>
                <w:lang w:val="en-US" w:eastAsia="zh-CN"/>
              </w:rPr>
              <w:t>满意</w:t>
            </w:r>
          </w:p>
          <w:p>
            <w:pPr>
              <w:pStyle w:val="46"/>
              <w:bidi w:val="0"/>
              <w:rPr>
                <w:rFonts w:hint="eastAsia"/>
                <w:b/>
                <w:bCs/>
              </w:rPr>
            </w:pPr>
            <w:r>
              <w:rPr>
                <w:rFonts w:hint="eastAsia"/>
                <w:b/>
                <w:bCs/>
                <w:lang w:val="en-US" w:eastAsia="zh-CN"/>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lang w:val="en-US" w:eastAsia="zh-CN"/>
              </w:rPr>
            </w:pPr>
            <w:r>
              <w:rPr>
                <w:rFonts w:hint="eastAsia"/>
                <w:b/>
                <w:bCs/>
                <w:lang w:val="en-US" w:eastAsia="zh-CN"/>
              </w:rPr>
              <w:t xml:space="preserve">基本满意 </w:t>
            </w:r>
          </w:p>
          <w:p>
            <w:pPr>
              <w:pStyle w:val="46"/>
              <w:bidi w:val="0"/>
              <w:rPr>
                <w:rFonts w:hint="eastAsia"/>
                <w:b/>
                <w:bCs/>
              </w:rPr>
            </w:pPr>
            <w:r>
              <w:rPr>
                <w:rFonts w:hint="eastAsia"/>
                <w:b/>
                <w:bCs/>
                <w:lang w:val="en-US" w:eastAsia="zh-CN"/>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lang w:val="en-US" w:eastAsia="zh-CN"/>
              </w:rPr>
            </w:pPr>
            <w:r>
              <w:rPr>
                <w:rFonts w:hint="eastAsia"/>
                <w:b/>
                <w:bCs/>
                <w:lang w:val="en-US" w:eastAsia="zh-CN"/>
              </w:rPr>
              <w:t xml:space="preserve">一般 </w:t>
            </w:r>
          </w:p>
          <w:p>
            <w:pPr>
              <w:pStyle w:val="46"/>
              <w:bidi w:val="0"/>
              <w:rPr>
                <w:rFonts w:hint="eastAsia"/>
                <w:b/>
                <w:bCs/>
              </w:rPr>
            </w:pPr>
            <w:r>
              <w:rPr>
                <w:rFonts w:hint="eastAsia"/>
                <w:b/>
                <w:bCs/>
                <w:lang w:val="en-US" w:eastAsia="zh-CN"/>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lang w:val="en-US" w:eastAsia="zh-CN"/>
              </w:rPr>
            </w:pPr>
            <w:r>
              <w:rPr>
                <w:rFonts w:hint="eastAsia"/>
                <w:b/>
                <w:bCs/>
                <w:lang w:val="en-US" w:eastAsia="zh-CN"/>
              </w:rPr>
              <w:t>不满意</w:t>
            </w:r>
          </w:p>
          <w:p>
            <w:pPr>
              <w:pStyle w:val="46"/>
              <w:bidi w:val="0"/>
              <w:rPr>
                <w:rFonts w:hint="eastAsia"/>
                <w:b/>
                <w:bCs/>
              </w:rPr>
            </w:pPr>
            <w:r>
              <w:rPr>
                <w:rFonts w:hint="eastAsia"/>
                <w:b/>
                <w:bCs/>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rPr>
            </w:pPr>
            <w:r>
              <w:rPr>
                <w:rFonts w:hint="eastAsia"/>
                <w:b/>
                <w:bCs/>
                <w:lang w:val="en-US" w:eastAsia="zh-CN"/>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rPr>
            </w:pPr>
            <w:r>
              <w:rPr>
                <w:rFonts w:hint="eastAsia"/>
                <w:b/>
                <w:bCs/>
                <w:lang w:val="en-US" w:eastAsia="zh-CN"/>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rPr>
            </w:pPr>
            <w:r>
              <w:rPr>
                <w:rFonts w:hint="eastAsia"/>
                <w:b/>
                <w:bCs/>
                <w:lang w:val="en-US" w:eastAsia="zh-CN"/>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rPr>
            </w:pPr>
            <w:r>
              <w:rPr>
                <w:rFonts w:hint="eastAsia"/>
                <w:b/>
                <w:bCs/>
                <w:lang w:val="en-US" w:eastAsia="zh-CN"/>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rPr>
            </w:pPr>
            <w:r>
              <w:rPr>
                <w:rFonts w:hint="eastAsia"/>
                <w:b/>
                <w:bCs/>
                <w:lang w:val="en-US" w:eastAsia="zh-CN"/>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rPr>
            </w:pPr>
            <w:r>
              <w:rPr>
                <w:rFonts w:hint="eastAsia"/>
                <w:b/>
                <w:bCs/>
                <w:lang w:val="en-US" w:eastAsia="zh-CN"/>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rPr>
            </w:pPr>
            <w:r>
              <w:rPr>
                <w:rFonts w:hint="eastAsia"/>
                <w:b/>
                <w:bCs/>
                <w:lang w:val="en-US" w:eastAsia="zh-CN"/>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rPr>
            </w:pPr>
            <w:r>
              <w:rPr>
                <w:rFonts w:hint="eastAsia"/>
                <w:b/>
                <w:bCs/>
                <w:lang w:val="en-US" w:eastAsia="zh-CN"/>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r>
              <w:rPr>
                <w:rFonts w:hint="eastAsia"/>
                <w:b/>
                <w:bCs/>
                <w:lang w:val="en-US" w:eastAsia="zh-CN"/>
              </w:rPr>
              <w:t>对代理机构工作的其他建议：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6"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1"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lang w:val="en-US" w:eastAsia="zh-CN"/>
              </w:rPr>
            </w:pPr>
            <w:r>
              <w:rPr>
                <w:rFonts w:hint="eastAsia"/>
                <w:b/>
                <w:bCs/>
                <w:lang w:val="en-US" w:eastAsia="zh-CN"/>
              </w:rPr>
              <w:t>供应商名称：</w:t>
            </w:r>
            <w:r>
              <w:rPr>
                <w:rFonts w:hint="eastAsia"/>
                <w:b/>
                <w:bCs/>
                <w:u w:val="single"/>
                <w:lang w:val="en-US" w:eastAsia="zh-CN"/>
              </w:rPr>
              <w:t xml:space="preserve">                     </w:t>
            </w:r>
            <w:r>
              <w:rPr>
                <w:rFonts w:hint="eastAsia"/>
                <w:b/>
                <w:bCs/>
                <w:lang w:val="en-US" w:eastAsia="zh-CN"/>
              </w:rPr>
              <w:t>(加盖鲜章)</w:t>
            </w:r>
          </w:p>
        </w:tc>
      </w:tr>
    </w:tbl>
    <w:p>
      <w:pPr>
        <w:pStyle w:val="48"/>
        <w:bidi w:val="0"/>
        <w:rPr>
          <w:rFonts w:hint="eastAsia"/>
          <w:lang w:val="en-US" w:eastAsia="zh-CN"/>
        </w:rPr>
      </w:pPr>
      <w:r>
        <w:rPr>
          <w:rFonts w:hint="eastAsia"/>
          <w:lang w:val="en-US" w:eastAsia="zh-CN"/>
        </w:rPr>
        <w:t>说明：请贵公司根据政府采购代理机构2021年度政府采购项目的实际情况，在“满意”、“基本满意”、“一般”、“不满意”四个评价档次栏中选取一栏打“√”，并加盖鲜章。</w:t>
      </w:r>
    </w:p>
    <w:p>
      <w:pPr>
        <w:rPr>
          <w:rFonts w:hint="eastAsia"/>
          <w:lang w:val="en-US" w:eastAsia="zh-CN"/>
        </w:rPr>
      </w:pPr>
      <w:r>
        <w:rPr>
          <w:rFonts w:hint="eastAsia"/>
          <w:lang w:val="en-US" w:eastAsia="zh-CN"/>
        </w:rPr>
        <w:br w:type="page"/>
      </w:r>
    </w:p>
    <w:p>
      <w:pPr>
        <w:pStyle w:val="36"/>
        <w:keepNext w:val="0"/>
        <w:keepLines w:val="0"/>
        <w:pageBreakBefore w:val="0"/>
        <w:widowControl w:val="0"/>
        <w:numPr>
          <w:ilvl w:val="1"/>
          <w:numId w:val="0"/>
        </w:numPr>
        <w:kinsoku/>
        <w:wordWrap w:val="0"/>
        <w:overflowPunct/>
        <w:topLinePunct/>
        <w:autoSpaceDE/>
        <w:autoSpaceDN/>
        <w:bidi w:val="0"/>
        <w:adjustRightInd w:val="0"/>
        <w:snapToGrid w:val="0"/>
        <w:ind w:leftChars="0" w:firstLine="482" w:firstLineChars="200"/>
        <w:textAlignment w:val="auto"/>
        <w:rPr>
          <w:rFonts w:hint="eastAsia" w:asciiTheme="minorEastAsia" w:hAnsiTheme="minorEastAsia" w:eastAsiaTheme="minorEastAsia" w:cstheme="minorEastAsia"/>
          <w:color w:val="000000"/>
          <w:sz w:val="24"/>
          <w:szCs w:val="24"/>
          <w:lang w:val="en-US" w:eastAsia="zh-CN"/>
        </w:rPr>
      </w:pPr>
      <w:bookmarkStart w:id="596" w:name="_Toc31437"/>
      <w:bookmarkStart w:id="597" w:name="_Toc32710"/>
      <w:r>
        <w:rPr>
          <w:rFonts w:hint="eastAsia" w:asciiTheme="minorEastAsia" w:hAnsiTheme="minorEastAsia" w:eastAsiaTheme="minorEastAsia" w:cstheme="minorEastAsia"/>
          <w:color w:val="000000"/>
          <w:sz w:val="24"/>
          <w:szCs w:val="24"/>
          <w:lang w:val="en-US" w:eastAsia="zh-CN"/>
        </w:rPr>
        <w:t>附件四：统计上大中小微型企业划分标准</w:t>
      </w:r>
      <w:bookmarkEnd w:id="596"/>
      <w:bookmarkEnd w:id="597"/>
    </w:p>
    <w:tbl>
      <w:tblPr>
        <w:tblStyle w:val="19"/>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1445"/>
        <w:gridCol w:w="747"/>
        <w:gridCol w:w="1186"/>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232" w:type="dxa"/>
            <w:noWrap w:val="0"/>
            <w:vAlign w:val="center"/>
          </w:tcPr>
          <w:p>
            <w:pPr>
              <w:widowControl/>
              <w:spacing w:line="240" w:lineRule="exact"/>
              <w:jc w:val="center"/>
              <w:rPr>
                <w:rFonts w:ascii="宋体" w:hAnsi="宋体" w:cs="宋体"/>
                <w:b/>
                <w:bCs/>
                <w:color w:val="000000"/>
                <w:kern w:val="0"/>
                <w:sz w:val="15"/>
                <w:szCs w:val="15"/>
              </w:rPr>
            </w:pPr>
            <w:r>
              <w:rPr>
                <w:rFonts w:hint="eastAsia" w:ascii="宋体" w:hAnsi="宋体" w:cs="宋体"/>
                <w:b/>
                <w:bCs/>
                <w:color w:val="000000"/>
                <w:kern w:val="0"/>
                <w:sz w:val="15"/>
                <w:szCs w:val="15"/>
              </w:rPr>
              <w:t>行业名称</w:t>
            </w:r>
          </w:p>
        </w:tc>
        <w:tc>
          <w:tcPr>
            <w:tcW w:w="1445" w:type="dxa"/>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指标名称</w:t>
            </w:r>
          </w:p>
        </w:tc>
        <w:tc>
          <w:tcPr>
            <w:tcW w:w="747" w:type="dxa"/>
            <w:noWrap w:val="0"/>
            <w:vAlign w:val="center"/>
          </w:tcPr>
          <w:p>
            <w:pPr>
              <w:widowControl/>
              <w:jc w:val="center"/>
              <w:rPr>
                <w:rFonts w:hint="eastAsia" w:ascii="宋体" w:hAnsi="宋体" w:eastAsia="宋体" w:cs="宋体"/>
                <w:b/>
                <w:bCs/>
                <w:color w:val="000000"/>
                <w:kern w:val="0"/>
                <w:sz w:val="15"/>
                <w:szCs w:val="15"/>
                <w:lang w:eastAsia="zh-CN"/>
              </w:rPr>
            </w:pPr>
            <w:r>
              <w:rPr>
                <w:rFonts w:hint="eastAsia" w:ascii="宋体" w:hAnsi="宋体" w:cs="宋体"/>
                <w:b/>
                <w:bCs/>
                <w:color w:val="000000"/>
                <w:kern w:val="0"/>
                <w:sz w:val="15"/>
                <w:szCs w:val="15"/>
              </w:rPr>
              <w:t>计量</w:t>
            </w:r>
          </w:p>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单位</w:t>
            </w:r>
          </w:p>
        </w:tc>
        <w:tc>
          <w:tcPr>
            <w:tcW w:w="1186" w:type="dxa"/>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大型</w:t>
            </w:r>
          </w:p>
        </w:tc>
        <w:tc>
          <w:tcPr>
            <w:tcW w:w="1796" w:type="dxa"/>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中型</w:t>
            </w:r>
          </w:p>
        </w:tc>
        <w:tc>
          <w:tcPr>
            <w:tcW w:w="1505" w:type="dxa"/>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小型</w:t>
            </w:r>
          </w:p>
        </w:tc>
        <w:tc>
          <w:tcPr>
            <w:tcW w:w="1047" w:type="dxa"/>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农、林、牧、渔业</w:t>
            </w:r>
          </w:p>
        </w:tc>
        <w:tc>
          <w:tcPr>
            <w:tcW w:w="144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7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118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Y≥20000</w:t>
            </w:r>
          </w:p>
        </w:tc>
        <w:tc>
          <w:tcPr>
            <w:tcW w:w="179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500≤Y＜20000</w:t>
            </w:r>
          </w:p>
        </w:tc>
        <w:tc>
          <w:tcPr>
            <w:tcW w:w="150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50≤Y＜500</w:t>
            </w:r>
          </w:p>
        </w:tc>
        <w:tc>
          <w:tcPr>
            <w:tcW w:w="10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工业 *</w:t>
            </w:r>
          </w:p>
        </w:tc>
        <w:tc>
          <w:tcPr>
            <w:tcW w:w="144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7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118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X≥1000</w:t>
            </w:r>
          </w:p>
        </w:tc>
        <w:tc>
          <w:tcPr>
            <w:tcW w:w="179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300≤X＜1000</w:t>
            </w:r>
          </w:p>
        </w:tc>
        <w:tc>
          <w:tcPr>
            <w:tcW w:w="150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20≤X＜300</w:t>
            </w:r>
          </w:p>
        </w:tc>
        <w:tc>
          <w:tcPr>
            <w:tcW w:w="10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noWrap w:val="0"/>
            <w:vAlign w:val="center"/>
          </w:tcPr>
          <w:p>
            <w:pPr>
              <w:widowControl/>
              <w:jc w:val="left"/>
              <w:rPr>
                <w:rFonts w:ascii="宋体" w:hAnsi="宋体" w:cs="宋体"/>
                <w:color w:val="000000"/>
                <w:kern w:val="0"/>
                <w:sz w:val="15"/>
                <w:szCs w:val="15"/>
              </w:rPr>
            </w:pPr>
          </w:p>
        </w:tc>
        <w:tc>
          <w:tcPr>
            <w:tcW w:w="1445" w:type="dxa"/>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7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118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Y≥40000</w:t>
            </w:r>
          </w:p>
        </w:tc>
        <w:tc>
          <w:tcPr>
            <w:tcW w:w="179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2000≤Y＜40000</w:t>
            </w:r>
          </w:p>
        </w:tc>
        <w:tc>
          <w:tcPr>
            <w:tcW w:w="150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300≤Y＜2000</w:t>
            </w:r>
          </w:p>
        </w:tc>
        <w:tc>
          <w:tcPr>
            <w:tcW w:w="10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建筑业</w:t>
            </w:r>
          </w:p>
        </w:tc>
        <w:tc>
          <w:tcPr>
            <w:tcW w:w="144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7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118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Y≥80000</w:t>
            </w:r>
          </w:p>
        </w:tc>
        <w:tc>
          <w:tcPr>
            <w:tcW w:w="179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6000≤Y＜80000</w:t>
            </w:r>
          </w:p>
        </w:tc>
        <w:tc>
          <w:tcPr>
            <w:tcW w:w="150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300≤Y＜6000</w:t>
            </w:r>
          </w:p>
        </w:tc>
        <w:tc>
          <w:tcPr>
            <w:tcW w:w="10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noWrap w:val="0"/>
            <w:vAlign w:val="center"/>
          </w:tcPr>
          <w:p>
            <w:pPr>
              <w:widowControl/>
              <w:jc w:val="left"/>
              <w:rPr>
                <w:rFonts w:ascii="宋体" w:hAnsi="宋体" w:cs="宋体"/>
                <w:color w:val="000000"/>
                <w:kern w:val="0"/>
                <w:sz w:val="15"/>
                <w:szCs w:val="15"/>
              </w:rPr>
            </w:pPr>
          </w:p>
        </w:tc>
        <w:tc>
          <w:tcPr>
            <w:tcW w:w="1445" w:type="dxa"/>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资产总额(Z)</w:t>
            </w:r>
          </w:p>
        </w:tc>
        <w:tc>
          <w:tcPr>
            <w:tcW w:w="7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118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Z≥80000</w:t>
            </w:r>
          </w:p>
        </w:tc>
        <w:tc>
          <w:tcPr>
            <w:tcW w:w="179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5000≤Z＜80000</w:t>
            </w:r>
          </w:p>
        </w:tc>
        <w:tc>
          <w:tcPr>
            <w:tcW w:w="150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300≤Z＜5000</w:t>
            </w:r>
          </w:p>
        </w:tc>
        <w:tc>
          <w:tcPr>
            <w:tcW w:w="10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批发业</w:t>
            </w:r>
          </w:p>
        </w:tc>
        <w:tc>
          <w:tcPr>
            <w:tcW w:w="144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7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118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X≥200</w:t>
            </w:r>
          </w:p>
        </w:tc>
        <w:tc>
          <w:tcPr>
            <w:tcW w:w="179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20≤X＜200</w:t>
            </w:r>
          </w:p>
        </w:tc>
        <w:tc>
          <w:tcPr>
            <w:tcW w:w="150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5≤X＜20</w:t>
            </w:r>
          </w:p>
        </w:tc>
        <w:tc>
          <w:tcPr>
            <w:tcW w:w="10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noWrap w:val="0"/>
            <w:vAlign w:val="center"/>
          </w:tcPr>
          <w:p>
            <w:pPr>
              <w:widowControl/>
              <w:jc w:val="left"/>
              <w:rPr>
                <w:rFonts w:ascii="宋体" w:hAnsi="宋体" w:cs="宋体"/>
                <w:color w:val="000000"/>
                <w:kern w:val="0"/>
                <w:sz w:val="15"/>
                <w:szCs w:val="15"/>
              </w:rPr>
            </w:pPr>
          </w:p>
        </w:tc>
        <w:tc>
          <w:tcPr>
            <w:tcW w:w="1445" w:type="dxa"/>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7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118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Y≥40000</w:t>
            </w:r>
          </w:p>
        </w:tc>
        <w:tc>
          <w:tcPr>
            <w:tcW w:w="179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5000≤Y＜40000</w:t>
            </w:r>
          </w:p>
        </w:tc>
        <w:tc>
          <w:tcPr>
            <w:tcW w:w="1505" w:type="dxa"/>
            <w:noWrap w:val="0"/>
            <w:vAlign w:val="center"/>
          </w:tcPr>
          <w:p>
            <w:pPr>
              <w:widowControl/>
              <w:ind w:left="-1" w:leftChars="-1" w:hanging="1"/>
              <w:jc w:val="center"/>
              <w:rPr>
                <w:rFonts w:ascii="宋体" w:hAnsi="宋体" w:cs="宋体"/>
                <w:color w:val="000000"/>
                <w:kern w:val="0"/>
                <w:sz w:val="15"/>
                <w:szCs w:val="15"/>
              </w:rPr>
            </w:pPr>
            <w:r>
              <w:rPr>
                <w:rFonts w:hint="eastAsia" w:ascii="宋体" w:hAnsi="宋体" w:cs="宋体"/>
                <w:color w:val="000000"/>
                <w:kern w:val="0"/>
                <w:sz w:val="15"/>
                <w:szCs w:val="15"/>
              </w:rPr>
              <w:t>1000≤Y＜5000</w:t>
            </w:r>
          </w:p>
        </w:tc>
        <w:tc>
          <w:tcPr>
            <w:tcW w:w="10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零售业</w:t>
            </w:r>
          </w:p>
        </w:tc>
        <w:tc>
          <w:tcPr>
            <w:tcW w:w="144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7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118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X≥300</w:t>
            </w:r>
          </w:p>
        </w:tc>
        <w:tc>
          <w:tcPr>
            <w:tcW w:w="179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50≤X＜300</w:t>
            </w:r>
          </w:p>
        </w:tc>
        <w:tc>
          <w:tcPr>
            <w:tcW w:w="1505" w:type="dxa"/>
            <w:noWrap w:val="0"/>
            <w:vAlign w:val="center"/>
          </w:tcPr>
          <w:p>
            <w:pPr>
              <w:widowControl/>
              <w:ind w:left="-1" w:leftChars="-1" w:hanging="1"/>
              <w:jc w:val="center"/>
              <w:rPr>
                <w:rFonts w:ascii="宋体" w:hAnsi="宋体" w:cs="宋体"/>
                <w:color w:val="000000"/>
                <w:kern w:val="0"/>
                <w:sz w:val="15"/>
                <w:szCs w:val="15"/>
              </w:rPr>
            </w:pPr>
            <w:r>
              <w:rPr>
                <w:rFonts w:hint="eastAsia" w:ascii="宋体" w:hAnsi="宋体" w:cs="宋体"/>
                <w:color w:val="000000"/>
                <w:kern w:val="0"/>
                <w:sz w:val="15"/>
                <w:szCs w:val="15"/>
              </w:rPr>
              <w:t xml:space="preserve">10≤X＜50 </w:t>
            </w:r>
          </w:p>
        </w:tc>
        <w:tc>
          <w:tcPr>
            <w:tcW w:w="10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noWrap w:val="0"/>
            <w:vAlign w:val="center"/>
          </w:tcPr>
          <w:p>
            <w:pPr>
              <w:widowControl/>
              <w:jc w:val="left"/>
              <w:rPr>
                <w:rFonts w:ascii="宋体" w:hAnsi="宋体" w:cs="宋体"/>
                <w:color w:val="000000"/>
                <w:kern w:val="0"/>
                <w:sz w:val="15"/>
                <w:szCs w:val="15"/>
              </w:rPr>
            </w:pPr>
          </w:p>
        </w:tc>
        <w:tc>
          <w:tcPr>
            <w:tcW w:w="1445" w:type="dxa"/>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7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118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Y≥20000</w:t>
            </w:r>
          </w:p>
        </w:tc>
        <w:tc>
          <w:tcPr>
            <w:tcW w:w="179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500≤Y＜20000</w:t>
            </w:r>
          </w:p>
        </w:tc>
        <w:tc>
          <w:tcPr>
            <w:tcW w:w="1505" w:type="dxa"/>
            <w:noWrap w:val="0"/>
            <w:vAlign w:val="center"/>
          </w:tcPr>
          <w:p>
            <w:pPr>
              <w:widowControl/>
              <w:ind w:left="-1" w:leftChars="-1" w:hanging="1"/>
              <w:jc w:val="center"/>
              <w:rPr>
                <w:rFonts w:ascii="宋体" w:hAnsi="宋体" w:cs="宋体"/>
                <w:color w:val="000000"/>
                <w:kern w:val="0"/>
                <w:sz w:val="15"/>
                <w:szCs w:val="15"/>
              </w:rPr>
            </w:pPr>
            <w:r>
              <w:rPr>
                <w:rFonts w:hint="eastAsia" w:ascii="宋体" w:hAnsi="宋体" w:cs="宋体"/>
                <w:color w:val="000000"/>
                <w:kern w:val="0"/>
                <w:sz w:val="15"/>
                <w:szCs w:val="15"/>
              </w:rPr>
              <w:t xml:space="preserve">100≤Y＜500 </w:t>
            </w:r>
          </w:p>
        </w:tc>
        <w:tc>
          <w:tcPr>
            <w:tcW w:w="10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交通运输业 *</w:t>
            </w:r>
          </w:p>
        </w:tc>
        <w:tc>
          <w:tcPr>
            <w:tcW w:w="144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7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118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X≥1000</w:t>
            </w:r>
          </w:p>
        </w:tc>
        <w:tc>
          <w:tcPr>
            <w:tcW w:w="179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300≤X＜1000</w:t>
            </w:r>
          </w:p>
        </w:tc>
        <w:tc>
          <w:tcPr>
            <w:tcW w:w="150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20≤X＜300</w:t>
            </w:r>
          </w:p>
        </w:tc>
        <w:tc>
          <w:tcPr>
            <w:tcW w:w="10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noWrap w:val="0"/>
            <w:vAlign w:val="center"/>
          </w:tcPr>
          <w:p>
            <w:pPr>
              <w:widowControl/>
              <w:jc w:val="left"/>
              <w:rPr>
                <w:rFonts w:ascii="宋体" w:hAnsi="宋体" w:cs="宋体"/>
                <w:color w:val="000000"/>
                <w:kern w:val="0"/>
                <w:sz w:val="15"/>
                <w:szCs w:val="15"/>
              </w:rPr>
            </w:pPr>
          </w:p>
        </w:tc>
        <w:tc>
          <w:tcPr>
            <w:tcW w:w="1445" w:type="dxa"/>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7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118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Y≥30000</w:t>
            </w:r>
          </w:p>
        </w:tc>
        <w:tc>
          <w:tcPr>
            <w:tcW w:w="179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3000≤Y＜30000</w:t>
            </w:r>
          </w:p>
        </w:tc>
        <w:tc>
          <w:tcPr>
            <w:tcW w:w="150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200≤Y＜3000</w:t>
            </w:r>
          </w:p>
        </w:tc>
        <w:tc>
          <w:tcPr>
            <w:tcW w:w="10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仓储业*</w:t>
            </w:r>
          </w:p>
        </w:tc>
        <w:tc>
          <w:tcPr>
            <w:tcW w:w="144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7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118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X≥200</w:t>
            </w:r>
          </w:p>
        </w:tc>
        <w:tc>
          <w:tcPr>
            <w:tcW w:w="1796" w:type="dxa"/>
            <w:noWrap w:val="0"/>
            <w:vAlign w:val="center"/>
          </w:tcPr>
          <w:p>
            <w:pPr>
              <w:widowControl/>
              <w:ind w:left="-32" w:leftChars="-51" w:hanging="90" w:hangingChars="60"/>
              <w:jc w:val="center"/>
              <w:rPr>
                <w:rFonts w:ascii="宋体" w:hAnsi="宋体" w:cs="宋体"/>
                <w:color w:val="000000"/>
                <w:kern w:val="0"/>
                <w:sz w:val="15"/>
                <w:szCs w:val="15"/>
              </w:rPr>
            </w:pPr>
            <w:r>
              <w:rPr>
                <w:rFonts w:hint="eastAsia" w:ascii="宋体" w:hAnsi="宋体" w:cs="宋体"/>
                <w:color w:val="000000"/>
                <w:kern w:val="0"/>
                <w:sz w:val="15"/>
                <w:szCs w:val="15"/>
              </w:rPr>
              <w:t>100≤X＜200</w:t>
            </w:r>
          </w:p>
        </w:tc>
        <w:tc>
          <w:tcPr>
            <w:tcW w:w="150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20≤X＜100</w:t>
            </w:r>
          </w:p>
        </w:tc>
        <w:tc>
          <w:tcPr>
            <w:tcW w:w="10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noWrap w:val="0"/>
            <w:vAlign w:val="center"/>
          </w:tcPr>
          <w:p>
            <w:pPr>
              <w:widowControl/>
              <w:jc w:val="left"/>
              <w:rPr>
                <w:rFonts w:ascii="宋体" w:hAnsi="宋体" w:cs="宋体"/>
                <w:color w:val="000000"/>
                <w:kern w:val="0"/>
                <w:sz w:val="15"/>
                <w:szCs w:val="15"/>
              </w:rPr>
            </w:pPr>
          </w:p>
        </w:tc>
        <w:tc>
          <w:tcPr>
            <w:tcW w:w="1445" w:type="dxa"/>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7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118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Y≥30000</w:t>
            </w:r>
          </w:p>
        </w:tc>
        <w:tc>
          <w:tcPr>
            <w:tcW w:w="179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1000≤Y＜30000</w:t>
            </w:r>
          </w:p>
        </w:tc>
        <w:tc>
          <w:tcPr>
            <w:tcW w:w="150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100≤Y＜1000</w:t>
            </w:r>
          </w:p>
        </w:tc>
        <w:tc>
          <w:tcPr>
            <w:tcW w:w="10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邮政业</w:t>
            </w:r>
          </w:p>
        </w:tc>
        <w:tc>
          <w:tcPr>
            <w:tcW w:w="144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7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118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X≥1000</w:t>
            </w:r>
          </w:p>
        </w:tc>
        <w:tc>
          <w:tcPr>
            <w:tcW w:w="179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300≤X＜1000</w:t>
            </w:r>
          </w:p>
        </w:tc>
        <w:tc>
          <w:tcPr>
            <w:tcW w:w="150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20≤X＜300</w:t>
            </w:r>
          </w:p>
        </w:tc>
        <w:tc>
          <w:tcPr>
            <w:tcW w:w="10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noWrap w:val="0"/>
            <w:vAlign w:val="center"/>
          </w:tcPr>
          <w:p>
            <w:pPr>
              <w:widowControl/>
              <w:jc w:val="left"/>
              <w:rPr>
                <w:rFonts w:ascii="宋体" w:hAnsi="宋体" w:cs="宋体"/>
                <w:color w:val="000000"/>
                <w:kern w:val="0"/>
                <w:sz w:val="15"/>
                <w:szCs w:val="15"/>
              </w:rPr>
            </w:pPr>
          </w:p>
        </w:tc>
        <w:tc>
          <w:tcPr>
            <w:tcW w:w="1445" w:type="dxa"/>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7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118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Y≥30000</w:t>
            </w:r>
          </w:p>
        </w:tc>
        <w:tc>
          <w:tcPr>
            <w:tcW w:w="179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2000≤Y＜30000</w:t>
            </w:r>
          </w:p>
        </w:tc>
        <w:tc>
          <w:tcPr>
            <w:tcW w:w="150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100≤Y＜2000</w:t>
            </w:r>
          </w:p>
        </w:tc>
        <w:tc>
          <w:tcPr>
            <w:tcW w:w="10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住宿业</w:t>
            </w:r>
          </w:p>
        </w:tc>
        <w:tc>
          <w:tcPr>
            <w:tcW w:w="144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7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118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X≥300</w:t>
            </w:r>
          </w:p>
        </w:tc>
        <w:tc>
          <w:tcPr>
            <w:tcW w:w="1796" w:type="dxa"/>
            <w:noWrap w:val="0"/>
            <w:vAlign w:val="center"/>
          </w:tcPr>
          <w:p>
            <w:pPr>
              <w:widowControl/>
              <w:ind w:left="-32" w:leftChars="-51" w:hanging="90" w:hangingChars="60"/>
              <w:jc w:val="center"/>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150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10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noWrap w:val="0"/>
            <w:vAlign w:val="center"/>
          </w:tcPr>
          <w:p>
            <w:pPr>
              <w:widowControl/>
              <w:jc w:val="left"/>
              <w:rPr>
                <w:rFonts w:ascii="宋体" w:hAnsi="宋体" w:cs="宋体"/>
                <w:color w:val="000000"/>
                <w:kern w:val="0"/>
                <w:sz w:val="15"/>
                <w:szCs w:val="15"/>
              </w:rPr>
            </w:pPr>
          </w:p>
        </w:tc>
        <w:tc>
          <w:tcPr>
            <w:tcW w:w="1445" w:type="dxa"/>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7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118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Y≥10000</w:t>
            </w:r>
          </w:p>
        </w:tc>
        <w:tc>
          <w:tcPr>
            <w:tcW w:w="179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2000≤Y＜10000</w:t>
            </w:r>
          </w:p>
        </w:tc>
        <w:tc>
          <w:tcPr>
            <w:tcW w:w="150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100≤Y＜2000</w:t>
            </w:r>
          </w:p>
        </w:tc>
        <w:tc>
          <w:tcPr>
            <w:tcW w:w="10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餐饮业</w:t>
            </w:r>
          </w:p>
        </w:tc>
        <w:tc>
          <w:tcPr>
            <w:tcW w:w="144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7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118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X≥300</w:t>
            </w:r>
          </w:p>
        </w:tc>
        <w:tc>
          <w:tcPr>
            <w:tcW w:w="1796" w:type="dxa"/>
            <w:noWrap w:val="0"/>
            <w:vAlign w:val="center"/>
          </w:tcPr>
          <w:p>
            <w:pPr>
              <w:widowControl/>
              <w:ind w:left="-32" w:leftChars="-51" w:hanging="90" w:hangingChars="60"/>
              <w:jc w:val="center"/>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150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10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noWrap w:val="0"/>
            <w:vAlign w:val="center"/>
          </w:tcPr>
          <w:p>
            <w:pPr>
              <w:widowControl/>
              <w:jc w:val="left"/>
              <w:rPr>
                <w:rFonts w:ascii="宋体" w:hAnsi="宋体" w:cs="宋体"/>
                <w:color w:val="000000"/>
                <w:kern w:val="0"/>
                <w:sz w:val="15"/>
                <w:szCs w:val="15"/>
              </w:rPr>
            </w:pPr>
          </w:p>
        </w:tc>
        <w:tc>
          <w:tcPr>
            <w:tcW w:w="1445" w:type="dxa"/>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7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118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Y≥10000</w:t>
            </w:r>
          </w:p>
        </w:tc>
        <w:tc>
          <w:tcPr>
            <w:tcW w:w="179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2000≤Y＜10000</w:t>
            </w:r>
          </w:p>
        </w:tc>
        <w:tc>
          <w:tcPr>
            <w:tcW w:w="150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100≤Y＜2000</w:t>
            </w:r>
          </w:p>
        </w:tc>
        <w:tc>
          <w:tcPr>
            <w:tcW w:w="10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2232" w:type="dxa"/>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信息传输业 *</w:t>
            </w:r>
          </w:p>
        </w:tc>
        <w:tc>
          <w:tcPr>
            <w:tcW w:w="144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7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118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X≥2000</w:t>
            </w:r>
          </w:p>
        </w:tc>
        <w:tc>
          <w:tcPr>
            <w:tcW w:w="179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100≤X＜2000</w:t>
            </w:r>
          </w:p>
        </w:tc>
        <w:tc>
          <w:tcPr>
            <w:tcW w:w="150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10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noWrap w:val="0"/>
            <w:vAlign w:val="center"/>
          </w:tcPr>
          <w:p>
            <w:pPr>
              <w:widowControl/>
              <w:jc w:val="left"/>
              <w:rPr>
                <w:rFonts w:ascii="宋体" w:hAnsi="宋体" w:cs="宋体"/>
                <w:color w:val="000000"/>
                <w:kern w:val="0"/>
                <w:sz w:val="15"/>
                <w:szCs w:val="15"/>
              </w:rPr>
            </w:pPr>
          </w:p>
        </w:tc>
        <w:tc>
          <w:tcPr>
            <w:tcW w:w="1445" w:type="dxa"/>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7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118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Y≥100000</w:t>
            </w:r>
          </w:p>
        </w:tc>
        <w:tc>
          <w:tcPr>
            <w:tcW w:w="179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1000≤Y＜100000</w:t>
            </w:r>
          </w:p>
        </w:tc>
        <w:tc>
          <w:tcPr>
            <w:tcW w:w="150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100≤Y＜1000</w:t>
            </w:r>
          </w:p>
        </w:tc>
        <w:tc>
          <w:tcPr>
            <w:tcW w:w="10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2232" w:type="dxa"/>
            <w:vMerge w:val="restart"/>
            <w:noWrap w:val="0"/>
            <w:vAlign w:val="center"/>
          </w:tcPr>
          <w:p>
            <w:pPr>
              <w:widowControl/>
              <w:spacing w:line="240" w:lineRule="exact"/>
              <w:jc w:val="left"/>
              <w:rPr>
                <w:rFonts w:ascii="宋体" w:hAnsi="宋体" w:cs="宋体"/>
                <w:color w:val="000000"/>
                <w:spacing w:val="-12"/>
                <w:kern w:val="0"/>
                <w:sz w:val="15"/>
                <w:szCs w:val="15"/>
              </w:rPr>
            </w:pPr>
            <w:r>
              <w:rPr>
                <w:rFonts w:hint="eastAsia" w:ascii="宋体" w:hAnsi="宋体" w:cs="宋体"/>
                <w:color w:val="000000"/>
                <w:spacing w:val="-12"/>
                <w:kern w:val="0"/>
                <w:sz w:val="15"/>
                <w:szCs w:val="15"/>
              </w:rPr>
              <w:t>软件和信息技术服</w:t>
            </w:r>
            <w:r>
              <w:rPr>
                <w:rFonts w:hint="eastAsia" w:ascii="宋体" w:hAnsi="宋体" w:cs="宋体"/>
                <w:color w:val="000000"/>
                <w:kern w:val="0"/>
                <w:sz w:val="15"/>
                <w:szCs w:val="15"/>
              </w:rPr>
              <w:t>务业</w:t>
            </w:r>
          </w:p>
        </w:tc>
        <w:tc>
          <w:tcPr>
            <w:tcW w:w="144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7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118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X≥300</w:t>
            </w:r>
          </w:p>
        </w:tc>
        <w:tc>
          <w:tcPr>
            <w:tcW w:w="1796" w:type="dxa"/>
            <w:noWrap w:val="0"/>
            <w:vAlign w:val="center"/>
          </w:tcPr>
          <w:p>
            <w:pPr>
              <w:widowControl/>
              <w:ind w:left="-32" w:leftChars="-51" w:hanging="90" w:hangingChars="60"/>
              <w:jc w:val="center"/>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150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10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2232" w:type="dxa"/>
            <w:vMerge w:val="continue"/>
            <w:noWrap w:val="0"/>
            <w:vAlign w:val="center"/>
          </w:tcPr>
          <w:p>
            <w:pPr>
              <w:widowControl/>
              <w:jc w:val="left"/>
              <w:rPr>
                <w:rFonts w:ascii="宋体" w:hAnsi="宋体" w:cs="宋体"/>
                <w:color w:val="000000"/>
                <w:spacing w:val="-12"/>
                <w:kern w:val="0"/>
                <w:sz w:val="15"/>
                <w:szCs w:val="15"/>
              </w:rPr>
            </w:pPr>
          </w:p>
        </w:tc>
        <w:tc>
          <w:tcPr>
            <w:tcW w:w="144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7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118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Y≥10000</w:t>
            </w:r>
          </w:p>
        </w:tc>
        <w:tc>
          <w:tcPr>
            <w:tcW w:w="179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1000≤Y＜10000</w:t>
            </w:r>
          </w:p>
        </w:tc>
        <w:tc>
          <w:tcPr>
            <w:tcW w:w="150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50≤Y＜1000</w:t>
            </w:r>
          </w:p>
        </w:tc>
        <w:tc>
          <w:tcPr>
            <w:tcW w:w="10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2232" w:type="dxa"/>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房地产开发经营</w:t>
            </w:r>
          </w:p>
        </w:tc>
        <w:tc>
          <w:tcPr>
            <w:tcW w:w="144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7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118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Y≥200000</w:t>
            </w:r>
          </w:p>
        </w:tc>
        <w:tc>
          <w:tcPr>
            <w:tcW w:w="179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1000≤Y＜200000</w:t>
            </w:r>
          </w:p>
        </w:tc>
        <w:tc>
          <w:tcPr>
            <w:tcW w:w="150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100≤Y＜1000</w:t>
            </w:r>
          </w:p>
        </w:tc>
        <w:tc>
          <w:tcPr>
            <w:tcW w:w="10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32" w:type="dxa"/>
            <w:vMerge w:val="continue"/>
            <w:noWrap w:val="0"/>
            <w:vAlign w:val="center"/>
          </w:tcPr>
          <w:p>
            <w:pPr>
              <w:widowControl/>
              <w:jc w:val="left"/>
              <w:rPr>
                <w:rFonts w:ascii="宋体" w:hAnsi="宋体" w:cs="宋体"/>
                <w:color w:val="000000"/>
                <w:kern w:val="0"/>
                <w:sz w:val="15"/>
                <w:szCs w:val="15"/>
              </w:rPr>
            </w:pPr>
          </w:p>
        </w:tc>
        <w:tc>
          <w:tcPr>
            <w:tcW w:w="1445" w:type="dxa"/>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资产总额(Z)</w:t>
            </w:r>
          </w:p>
        </w:tc>
        <w:tc>
          <w:tcPr>
            <w:tcW w:w="7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118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Z≥10000</w:t>
            </w:r>
          </w:p>
        </w:tc>
        <w:tc>
          <w:tcPr>
            <w:tcW w:w="179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5000≤Z＜10000</w:t>
            </w:r>
          </w:p>
        </w:tc>
        <w:tc>
          <w:tcPr>
            <w:tcW w:w="150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2000≤Z＜5000   </w:t>
            </w:r>
          </w:p>
        </w:tc>
        <w:tc>
          <w:tcPr>
            <w:tcW w:w="10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2232" w:type="dxa"/>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物业管理</w:t>
            </w:r>
          </w:p>
        </w:tc>
        <w:tc>
          <w:tcPr>
            <w:tcW w:w="144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7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118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X≥1000</w:t>
            </w:r>
          </w:p>
        </w:tc>
        <w:tc>
          <w:tcPr>
            <w:tcW w:w="179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300≤X＜1000</w:t>
            </w:r>
          </w:p>
        </w:tc>
        <w:tc>
          <w:tcPr>
            <w:tcW w:w="150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10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32" w:type="dxa"/>
            <w:vMerge w:val="continue"/>
            <w:noWrap w:val="0"/>
            <w:vAlign w:val="center"/>
          </w:tcPr>
          <w:p>
            <w:pPr>
              <w:widowControl/>
              <w:jc w:val="left"/>
              <w:rPr>
                <w:rFonts w:ascii="宋体" w:hAnsi="宋体" w:cs="宋体"/>
                <w:color w:val="000000"/>
                <w:kern w:val="0"/>
                <w:sz w:val="15"/>
                <w:szCs w:val="15"/>
              </w:rPr>
            </w:pPr>
          </w:p>
        </w:tc>
        <w:tc>
          <w:tcPr>
            <w:tcW w:w="1445" w:type="dxa"/>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7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118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Y≥5000</w:t>
            </w:r>
          </w:p>
        </w:tc>
        <w:tc>
          <w:tcPr>
            <w:tcW w:w="1796" w:type="dxa"/>
            <w:noWrap w:val="0"/>
            <w:vAlign w:val="center"/>
          </w:tcPr>
          <w:p>
            <w:pPr>
              <w:widowControl/>
              <w:ind w:left="-32" w:leftChars="-51" w:hanging="90" w:hangingChars="60"/>
              <w:jc w:val="center"/>
              <w:rPr>
                <w:rFonts w:ascii="宋体" w:hAnsi="宋体" w:cs="宋体"/>
                <w:color w:val="000000"/>
                <w:kern w:val="0"/>
                <w:sz w:val="15"/>
                <w:szCs w:val="15"/>
              </w:rPr>
            </w:pPr>
            <w:r>
              <w:rPr>
                <w:rFonts w:hint="eastAsia" w:ascii="宋体" w:hAnsi="宋体" w:cs="宋体"/>
                <w:color w:val="000000"/>
                <w:kern w:val="0"/>
                <w:sz w:val="15"/>
                <w:szCs w:val="15"/>
              </w:rPr>
              <w:t xml:space="preserve">1000≤Y＜5000 </w:t>
            </w:r>
          </w:p>
        </w:tc>
        <w:tc>
          <w:tcPr>
            <w:tcW w:w="150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500≤Y＜1000</w:t>
            </w:r>
          </w:p>
        </w:tc>
        <w:tc>
          <w:tcPr>
            <w:tcW w:w="10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232" w:type="dxa"/>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租赁和商务服务业</w:t>
            </w:r>
          </w:p>
        </w:tc>
        <w:tc>
          <w:tcPr>
            <w:tcW w:w="144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7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118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X≥300</w:t>
            </w:r>
          </w:p>
        </w:tc>
        <w:tc>
          <w:tcPr>
            <w:tcW w:w="1796" w:type="dxa"/>
            <w:noWrap w:val="0"/>
            <w:vAlign w:val="center"/>
          </w:tcPr>
          <w:p>
            <w:pPr>
              <w:widowControl/>
              <w:ind w:left="-32" w:leftChars="-51" w:hanging="90" w:hangingChars="60"/>
              <w:jc w:val="center"/>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150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10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32" w:type="dxa"/>
            <w:vMerge w:val="continue"/>
            <w:noWrap w:val="0"/>
            <w:vAlign w:val="center"/>
          </w:tcPr>
          <w:p>
            <w:pPr>
              <w:widowControl/>
              <w:jc w:val="left"/>
              <w:rPr>
                <w:rFonts w:ascii="宋体" w:hAnsi="宋体" w:cs="宋体"/>
                <w:color w:val="000000"/>
                <w:kern w:val="0"/>
                <w:sz w:val="15"/>
                <w:szCs w:val="15"/>
              </w:rPr>
            </w:pPr>
          </w:p>
        </w:tc>
        <w:tc>
          <w:tcPr>
            <w:tcW w:w="1445" w:type="dxa"/>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资产总额(Z)</w:t>
            </w:r>
          </w:p>
        </w:tc>
        <w:tc>
          <w:tcPr>
            <w:tcW w:w="7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118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Z≥120000</w:t>
            </w:r>
          </w:p>
        </w:tc>
        <w:tc>
          <w:tcPr>
            <w:tcW w:w="179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8000≤Z＜120000</w:t>
            </w:r>
          </w:p>
        </w:tc>
        <w:tc>
          <w:tcPr>
            <w:tcW w:w="150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100≤Z＜8000</w:t>
            </w:r>
          </w:p>
        </w:tc>
        <w:tc>
          <w:tcPr>
            <w:tcW w:w="10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232" w:type="dxa"/>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其他未列明行业 *</w:t>
            </w:r>
          </w:p>
        </w:tc>
        <w:tc>
          <w:tcPr>
            <w:tcW w:w="144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7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1186"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X≥300</w:t>
            </w:r>
          </w:p>
        </w:tc>
        <w:tc>
          <w:tcPr>
            <w:tcW w:w="1796" w:type="dxa"/>
            <w:noWrap w:val="0"/>
            <w:vAlign w:val="center"/>
          </w:tcPr>
          <w:p>
            <w:pPr>
              <w:widowControl/>
              <w:ind w:left="-32" w:leftChars="-51" w:hanging="90" w:hangingChars="60"/>
              <w:jc w:val="center"/>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1505"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1047" w:type="dxa"/>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w:t>
            </w:r>
          </w:p>
        </w:tc>
      </w:tr>
    </w:tbl>
    <w:p>
      <w:pPr>
        <w:keepNext w:val="0"/>
        <w:keepLines w:val="0"/>
        <w:pageBreakBefore w:val="0"/>
        <w:widowControl/>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说明：</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1.大型、中型和小型企业须同时满足所列指标的下限，否则下划一档；微型企业只须满足所列指标中的一项即可。</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2.附表中各行业的范围以《国民经济行业分类》</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GB/T4754-2017</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kinsoku/>
        <w:wordWrap/>
        <w:overflowPunct/>
        <w:topLinePunct w:val="0"/>
        <w:autoSpaceDE/>
        <w:autoSpaceDN/>
        <w:bidi w:val="0"/>
        <w:ind w:left="0" w:firstLine="512" w:firstLineChars="200"/>
        <w:textAlignment w:val="auto"/>
        <w:rPr>
          <w:rFonts w:hint="eastAsia" w:ascii="宋体" w:hAnsi="宋体" w:eastAsia="宋体" w:cs="宋体"/>
          <w:b/>
          <w:bCs/>
          <w:sz w:val="24"/>
          <w:szCs w:val="24"/>
          <w:lang w:val="en-US" w:eastAsia="zh-CN"/>
        </w:rPr>
      </w:pPr>
      <w:r>
        <w:rPr>
          <w:rFonts w:hint="eastAsia" w:ascii="宋体" w:hAnsi="宋体" w:eastAsia="宋体" w:cs="宋体"/>
          <w:color w:val="000000"/>
          <w:spacing w:val="8"/>
          <w:kern w:val="0"/>
          <w:sz w:val="24"/>
          <w:szCs w:val="24"/>
        </w:rPr>
        <w:t>3.企业划分指标以现行统计制度为准。</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1</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从业人员，是指期末从业人员数，没有期末从业人员数的，采用全年平均人员数代替。</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2</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3</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资产总额，采用资产总计代替。</w:t>
      </w:r>
      <w:r>
        <w:rPr>
          <w:rFonts w:hint="eastAsia" w:ascii="宋体" w:hAnsi="宋体" w:eastAsia="宋体" w:cs="宋体"/>
          <w:b/>
          <w:bCs/>
          <w:sz w:val="24"/>
          <w:szCs w:val="24"/>
          <w:lang w:val="en-US" w:eastAsia="zh-CN"/>
        </w:rPr>
        <w:br w:type="page"/>
      </w:r>
    </w:p>
    <w:p>
      <w:pPr>
        <w:pStyle w:val="36"/>
        <w:keepNext w:val="0"/>
        <w:keepLines w:val="0"/>
        <w:pageBreakBefore w:val="0"/>
        <w:widowControl w:val="0"/>
        <w:numPr>
          <w:ilvl w:val="1"/>
          <w:numId w:val="0"/>
        </w:numPr>
        <w:kinsoku/>
        <w:wordWrap w:val="0"/>
        <w:overflowPunct/>
        <w:topLinePunct/>
        <w:autoSpaceDE/>
        <w:autoSpaceDN/>
        <w:bidi w:val="0"/>
        <w:adjustRightInd w:val="0"/>
        <w:snapToGrid w:val="0"/>
        <w:ind w:leftChars="0" w:firstLine="482" w:firstLineChars="200"/>
        <w:textAlignment w:val="auto"/>
        <w:rPr>
          <w:rFonts w:hint="eastAsia" w:asciiTheme="minorEastAsia" w:hAnsiTheme="minorEastAsia" w:eastAsiaTheme="minorEastAsia" w:cstheme="minorEastAsia"/>
          <w:color w:val="000000"/>
          <w:sz w:val="24"/>
          <w:szCs w:val="24"/>
          <w:lang w:val="en-US" w:eastAsia="zh-CN"/>
        </w:rPr>
      </w:pPr>
      <w:bookmarkStart w:id="598" w:name="_Toc26856"/>
      <w:bookmarkStart w:id="599" w:name="_Toc21966"/>
      <w:bookmarkStart w:id="600" w:name="_Toc26920"/>
      <w:bookmarkStart w:id="601" w:name="_Toc20631"/>
      <w:r>
        <w:rPr>
          <w:rFonts w:hint="eastAsia" w:asciiTheme="minorEastAsia" w:hAnsiTheme="minorEastAsia" w:eastAsiaTheme="minorEastAsia" w:cstheme="minorEastAsia"/>
          <w:color w:val="000000"/>
          <w:sz w:val="24"/>
          <w:szCs w:val="24"/>
          <w:lang w:val="en-US" w:eastAsia="zh-CN"/>
        </w:rPr>
        <w:t>附件五：《四川省财政厅关于推进四川省政府采购供应商信用融资工作的通知》(川财采〔2018〕123号文)</w:t>
      </w:r>
      <w:bookmarkEnd w:id="598"/>
      <w:bookmarkEnd w:id="599"/>
      <w:bookmarkEnd w:id="600"/>
      <w:bookmarkEnd w:id="601"/>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default" w:ascii="宋体" w:hAnsi="宋体" w:eastAsia="宋体" w:cs="宋体"/>
          <w:b/>
          <w:bCs/>
          <w:i w:val="0"/>
          <w:caps w:val="0"/>
          <w:color w:val="auto"/>
          <w:spacing w:val="0"/>
          <w:sz w:val="24"/>
          <w:szCs w:val="24"/>
          <w:lang w:val="en-US" w:eastAsia="zh-CN"/>
        </w:rPr>
      </w:pPr>
      <w:r>
        <w:rPr>
          <w:rFonts w:hint="eastAsia"/>
          <w:b/>
          <w:bCs/>
          <w:color w:val="auto"/>
          <w:lang w:val="en-US" w:eastAsia="zh-CN"/>
        </w:rPr>
        <w:t>查询链接：</w:t>
      </w:r>
      <w:r>
        <w:rPr>
          <w:rFonts w:hint="eastAsia" w:ascii="宋体" w:hAnsi="宋体" w:eastAsia="宋体" w:cs="宋体"/>
          <w:b/>
          <w:bCs/>
          <w:i w:val="0"/>
          <w:caps w:val="0"/>
          <w:color w:val="auto"/>
          <w:spacing w:val="0"/>
          <w:sz w:val="24"/>
          <w:szCs w:val="24"/>
          <w:lang w:val="en-US" w:eastAsia="zh-CN"/>
        </w:rPr>
        <w:t>http</w:t>
      </w:r>
      <w:r>
        <w:rPr>
          <w:rFonts w:hint="eastAsia" w:cs="宋体"/>
          <w:b/>
          <w:bCs/>
          <w:i w:val="0"/>
          <w:caps w:val="0"/>
          <w:color w:val="auto"/>
          <w:spacing w:val="0"/>
          <w:sz w:val="24"/>
          <w:szCs w:val="24"/>
          <w:lang w:val="en-US" w:eastAsia="zh-CN"/>
        </w:rPr>
        <w:t>：</w:t>
      </w:r>
      <w:r>
        <w:rPr>
          <w:rFonts w:hint="eastAsia" w:ascii="宋体" w:hAnsi="宋体" w:eastAsia="宋体" w:cs="宋体"/>
          <w:b/>
          <w:bCs/>
          <w:i w:val="0"/>
          <w:caps w:val="0"/>
          <w:color w:val="auto"/>
          <w:spacing w:val="0"/>
          <w:sz w:val="24"/>
          <w:szCs w:val="24"/>
          <w:lang w:val="en-US" w:eastAsia="zh-CN"/>
        </w:rPr>
        <w:t>//www.ccgp-sichuan.gov.cn/view/staticpags/sjzcfg/40288687657ff75501672fd954532414.html</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302250" cy="1859915"/>
            <wp:effectExtent l="0" t="0" r="1270" b="1460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5"/>
                    <a:stretch>
                      <a:fillRect/>
                    </a:stretch>
                  </pic:blipFill>
                  <pic:spPr>
                    <a:xfrm>
                      <a:off x="0" y="0"/>
                      <a:ext cx="5302250" cy="1859915"/>
                    </a:xfrm>
                    <a:prstGeom prst="rect">
                      <a:avLst/>
                    </a:prstGeom>
                    <a:noFill/>
                    <a:ln w="9525">
                      <a:noFill/>
                    </a:ln>
                  </pic:spPr>
                </pic:pic>
              </a:graphicData>
            </a:graphic>
          </wp:inline>
        </w:drawing>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各市</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州</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、扩权县</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市</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财政局，各省直机关、事业单位、团体组织，各金融机构，各采购代理机构，各政府采购供应商：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为贯彻落实党的十九大精神、国务院“放管服”改革决策部署、省委十一届三次全会“大力推进创新驱动发展战略”精神，助力解决政府采购中标、</w:t>
      </w:r>
      <w:r>
        <w:rPr>
          <w:rFonts w:hint="eastAsia" w:cs="宋体"/>
          <w:b w:val="0"/>
          <w:i w:val="0"/>
          <w:caps w:val="0"/>
          <w:color w:val="auto"/>
          <w:spacing w:val="0"/>
          <w:sz w:val="24"/>
          <w:szCs w:val="24"/>
          <w:lang w:eastAsia="zh-CN"/>
        </w:rPr>
        <w:t>成交供应商</w:t>
      </w:r>
      <w:r>
        <w:rPr>
          <w:rFonts w:hint="eastAsia" w:ascii="宋体" w:hAnsi="宋体" w:eastAsia="宋体" w:cs="宋体"/>
          <w:b w:val="0"/>
          <w:i w:val="0"/>
          <w:caps w:val="0"/>
          <w:color w:val="auto"/>
          <w:spacing w:val="0"/>
          <w:sz w:val="24"/>
          <w:szCs w:val="24"/>
        </w:rPr>
        <w:t>资金不足、融资难、融资贵的困难，促进供应商依法诚信参加政府采购活动，根据《中华人民共和国政府采购法》、《四川省人民政府关于印发进一步规范政府采购监管和执行若干规定的通知》</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川府发〔2018〕14号</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等有关规定，现就推进四川省政府采购供应商信用融资工作有关事项通知如下。</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一、融资概念</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政府采购供应商信用融资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以下简称“政采贷”</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，是指银行以政府采购供应商信用审查和政府采购信誉为基础，依托政府采购合同，按优于一般企业的贷款程序和利率，直接向申请贷款的供应商发放无财产抵押贷款的一种融资模式。</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二、基本原则</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财政引导，市场运行</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财政部门推进“政采贷”，银行和供应商按照自愿原则参与。供应商自愿选择是否申请“政采贷”，银行依据其内部审查制度和决策程序决定是否为供应商提供融资，自担风险。</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建立机制，服务银企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财政部门与银行建立“政采贷”工作机制，推动政府采购政策功能和金融资源的有机结合，拓宽银行的融资业务，助力解决政府采购中标、</w:t>
      </w:r>
      <w:r>
        <w:rPr>
          <w:rFonts w:hint="eastAsia" w:cs="宋体"/>
          <w:b w:val="0"/>
          <w:i w:val="0"/>
          <w:caps w:val="0"/>
          <w:color w:val="auto"/>
          <w:spacing w:val="0"/>
          <w:sz w:val="24"/>
          <w:szCs w:val="24"/>
          <w:lang w:eastAsia="zh-CN"/>
        </w:rPr>
        <w:t>成交供应商</w:t>
      </w:r>
      <w:r>
        <w:rPr>
          <w:rFonts w:hint="eastAsia" w:ascii="宋体" w:hAnsi="宋体" w:eastAsia="宋体" w:cs="宋体"/>
          <w:b w:val="0"/>
          <w:i w:val="0"/>
          <w:caps w:val="0"/>
          <w:color w:val="auto"/>
          <w:spacing w:val="0"/>
          <w:sz w:val="24"/>
          <w:szCs w:val="24"/>
        </w:rPr>
        <w:t>资金不足、融资难、融资贵的困难，促进企业健康发展。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优质优惠，加强扶持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三、基本条件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银行暨“政采贷”金融产品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1、征集。</w:t>
      </w:r>
      <w:r>
        <w:rPr>
          <w:rFonts w:hint="eastAsia" w:ascii="宋体" w:hAnsi="宋体" w:eastAsia="宋体" w:cs="宋体"/>
          <w:b w:val="0"/>
          <w:i w:val="0"/>
          <w:caps w:val="0"/>
          <w:color w:val="auto"/>
          <w:spacing w:val="0"/>
          <w:sz w:val="24"/>
          <w:szCs w:val="24"/>
        </w:rPr>
        <w:t>在四川省行政区域内，有意向开展“政采贷”工作的银行，可以于2018年12月21日前，直接向四川省财政厅</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政府采购监督管理处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提交书面申请。四川省财政厅可以根据情况每年征集一次有意向开展“政采贷”工作的银行。</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申请材料应当包括银行基本情况、“政采贷”产品名称、申请贷款条件、申请贷款方式、申请贷款程序、贷款审查流程、贷款额度、发放贷款时间、收款方式及其他优质服务和优惠承诺等。</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银行提供的“政采贷”产品应当满足“无抵押担保、程序简便、利率优惠、放款及时”的基本条件以及本通知其他相关规定。</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银行申请材料中应当载明其自愿提供“政采贷”产品，自担风险，不得要求或者变相要求财政部门和采购人为其提供风险担保、承诺。</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2、公示。</w:t>
      </w:r>
      <w:r>
        <w:rPr>
          <w:rFonts w:hint="eastAsia" w:ascii="宋体" w:hAnsi="宋体" w:eastAsia="宋体" w:cs="宋体"/>
          <w:b w:val="0"/>
          <w:i w:val="0"/>
          <w:caps w:val="0"/>
          <w:color w:val="auto"/>
          <w:spacing w:val="0"/>
          <w:sz w:val="24"/>
          <w:szCs w:val="24"/>
        </w:rPr>
        <w:t>四川省财政厅收到银行提交的书面申请后，对满足本通知要求的银行及其“政采贷”产品具体信息，及时在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向社会公示。银行申请材料中提供的“政采贷”产品不满足本通知要求的，四川省财政厅将退回申请，并告知理由。</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供应商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政府采购供应商向银行申请“政采贷”，应当满足下列基本条件：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1、</w:t>
      </w:r>
      <w:r>
        <w:rPr>
          <w:rFonts w:hint="eastAsia" w:ascii="宋体" w:hAnsi="宋体" w:eastAsia="宋体" w:cs="宋体"/>
          <w:b w:val="0"/>
          <w:i w:val="0"/>
          <w:caps w:val="0"/>
          <w:color w:val="auto"/>
          <w:spacing w:val="0"/>
          <w:sz w:val="24"/>
          <w:szCs w:val="24"/>
        </w:rPr>
        <w:t>具有依法承担民事责任的能力；</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2、</w:t>
      </w:r>
      <w:r>
        <w:rPr>
          <w:rFonts w:hint="eastAsia" w:ascii="宋体" w:hAnsi="宋体" w:eastAsia="宋体" w:cs="宋体"/>
          <w:b w:val="0"/>
          <w:i w:val="0"/>
          <w:caps w:val="0"/>
          <w:color w:val="auto"/>
          <w:spacing w:val="0"/>
          <w:sz w:val="24"/>
          <w:szCs w:val="24"/>
        </w:rPr>
        <w:t>具有依法履行政府采购合同的能力；</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3、</w:t>
      </w:r>
      <w:r>
        <w:rPr>
          <w:rFonts w:hint="eastAsia" w:ascii="宋体" w:hAnsi="宋体" w:eastAsia="宋体" w:cs="宋体"/>
          <w:b w:val="0"/>
          <w:i w:val="0"/>
          <w:caps w:val="0"/>
          <w:color w:val="auto"/>
          <w:spacing w:val="0"/>
          <w:sz w:val="24"/>
          <w:szCs w:val="24"/>
        </w:rPr>
        <w:t>参加的政府采购活动未被财政部门依法暂停、责令重新开展或者认定中标、成交无效；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4、</w:t>
      </w:r>
      <w:r>
        <w:rPr>
          <w:rFonts w:hint="eastAsia" w:ascii="宋体" w:hAnsi="宋体" w:eastAsia="宋体" w:cs="宋体"/>
          <w:b w:val="0"/>
          <w:i w:val="0"/>
          <w:caps w:val="0"/>
          <w:color w:val="auto"/>
          <w:spacing w:val="0"/>
          <w:sz w:val="24"/>
          <w:szCs w:val="24"/>
        </w:rPr>
        <w:t>无《政府采购法》第二十二条第一款第</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五</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项所称的重大违法记录；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5、</w:t>
      </w:r>
      <w:r>
        <w:rPr>
          <w:rFonts w:hint="eastAsia" w:ascii="宋体" w:hAnsi="宋体" w:eastAsia="宋体" w:cs="宋体"/>
          <w:b w:val="0"/>
          <w:i w:val="0"/>
          <w:caps w:val="0"/>
          <w:color w:val="auto"/>
          <w:spacing w:val="0"/>
          <w:sz w:val="24"/>
          <w:szCs w:val="24"/>
        </w:rPr>
        <w:t>未被法院、市场监管、税务、银行等部门单位纳入失信名单且在有效期内；</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6、</w:t>
      </w:r>
      <w:r>
        <w:rPr>
          <w:rFonts w:hint="eastAsia" w:ascii="宋体" w:hAnsi="宋体" w:eastAsia="宋体" w:cs="宋体"/>
          <w:b w:val="0"/>
          <w:i w:val="0"/>
          <w:caps w:val="0"/>
          <w:color w:val="auto"/>
          <w:spacing w:val="0"/>
          <w:sz w:val="24"/>
          <w:szCs w:val="24"/>
        </w:rPr>
        <w:t>在一定期限内的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银行可以具体确定</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政府采购合同履约过程中或者其他经营活动履约过程中，无不依法履约被有关行政部门行政处罚的或者产生法律纠纷被法院、仲裁机构判决、裁决败诉的；</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7、</w:t>
      </w:r>
      <w:r>
        <w:rPr>
          <w:rFonts w:hint="eastAsia" w:ascii="宋体" w:hAnsi="宋体" w:eastAsia="宋体" w:cs="宋体"/>
          <w:b w:val="0"/>
          <w:i w:val="0"/>
          <w:caps w:val="0"/>
          <w:color w:val="auto"/>
          <w:spacing w:val="0"/>
          <w:sz w:val="24"/>
          <w:szCs w:val="24"/>
        </w:rPr>
        <w:t>其他银行要求的不属于提供财产抵押或第三方担保的条件。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四、构建平台</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四川省财政厅将在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统一构建四川省“政采贷”信息化服务平台，推进四川省“政采贷”工作信息化建设。</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五、财金互动</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各级财政部门应当按照《四川省政府采购促进中小企业发展的若干规定》</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川财采[2016]35号</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等有关规定，对金融机构向小微企业提供“政采贷”贷款产生的损失，纳入财政金融互动政策范围给予风险补贴。</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六、基本流程</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意向申请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有融资需求的供应商可根据</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公示的银行及其“政采贷”产品，自行选择符合自身情况的“政采贷”银行及其产品，凭中标</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成交</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通知书向银行提出贷款意向申请。银行应及时按照有关规定完成对供应商的信用审查以及开设账户等相关工作。</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i w:val="0"/>
          <w:caps w:val="0"/>
          <w:color w:val="auto"/>
          <w:spacing w:val="0"/>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正式申请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供应商与采购人在法定时间依法签订政府采购合同</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政府采购合同签订后，应当依法在7个工作日内向同级财政部门备案，2个工作日内在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公告</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后，可凭政府采购合同向银行提出“政采贷”正式申请。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公告。</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贷款审查</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公示的“政采贷”产品服务承诺事项及时放款。</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四</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信息报送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银行完成放款后，应当通过四川省“政采贷”信息化服务平台，填写《四川省“政采贷”信息统计表》</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详见附件</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，每季度终了5个工作日内，向四川省财政厅</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政府采购监督管理处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报送，以便相关部门及时掌握和分析“政采贷”信息，不断推进“政采贷”工作。</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五</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资金支付</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政府采购资金支付过程中，银行需要查询采购资金支付进程有关信息的，财政部门和采购人应当支持。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七、职责要求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四</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采购代理机构在组织实施政府采购活动中，应当采取有效方式，向供应商宣传“政采贷”政策。银行需要借用采购代理机构的场所直接向供应商介绍其“政采贷”产品的，采购代理机构应当支持。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五</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供应商应当依法参加政府采购活动，公平竞争，诚实守信，严格按照政府采购合同履约，严格按照借款合同偿还债务。</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六</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财政部门、采购人、采购代理机构及其他有关单位和个人不得违规干预供应商选择“政采贷”银行及其产品，也不得违规干预银行向供应商进行贷款。</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七</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相关单位和个人在开展“政采贷”工作过程中，发现新问题、新情况或者有意见建议的，请及时向四川省财政厅反馈。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八、违规处理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银行违规处理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银行不按照其在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公示的“政采贷”产品服务承诺事项办理供应商信用融资贷款申请的，由四川省财政厅进行约谈，责令限期整改；拒不整改或者变相拒不整改的，撤销其在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的公示信息，取消其资格，并在1-3年内拒绝接收其再次申请。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供应商违规处理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二</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项规定的具有良好的商业信誉条件”名单，并在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其他违规处理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 </w:t>
      </w:r>
    </w:p>
    <w:p>
      <w:pPr>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ar"/>
        </w:rPr>
        <w:drawing>
          <wp:anchor distT="0" distB="0" distL="114300" distR="114300" simplePos="0" relativeHeight="251661312" behindDoc="0" locked="0" layoutInCell="1" allowOverlap="1">
            <wp:simplePos x="0" y="0"/>
            <wp:positionH relativeFrom="column">
              <wp:posOffset>3808095</wp:posOffset>
            </wp:positionH>
            <wp:positionV relativeFrom="paragraph">
              <wp:posOffset>1694180</wp:posOffset>
            </wp:positionV>
            <wp:extent cx="1771650" cy="1781175"/>
            <wp:effectExtent l="0" t="0" r="11430" b="1905"/>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6"/>
                    <a:stretch>
                      <a:fillRect/>
                    </a:stretch>
                  </pic:blipFill>
                  <pic:spPr>
                    <a:xfrm>
                      <a:off x="0" y="0"/>
                      <a:ext cx="1771650" cy="1781175"/>
                    </a:xfrm>
                    <a:prstGeom prst="rect">
                      <a:avLst/>
                    </a:prstGeom>
                    <a:noFill/>
                    <a:ln w="9525">
                      <a:noFill/>
                    </a:ln>
                  </pic:spPr>
                </pic:pic>
              </a:graphicData>
            </a:graphic>
          </wp:anchor>
        </w:drawing>
      </w:r>
      <w:r>
        <w:rPr>
          <w:rFonts w:hint="eastAsia" w:ascii="宋体" w:hAnsi="宋体" w:eastAsia="宋体" w:cs="宋体"/>
          <w:sz w:val="24"/>
          <w:szCs w:val="24"/>
          <w:lang w:val="en-US" w:eastAsia="zh-CN"/>
        </w:rPr>
        <w:br w:type="page"/>
      </w:r>
    </w:p>
    <w:p>
      <w:pPr>
        <w:pStyle w:val="36"/>
        <w:keepNext w:val="0"/>
        <w:keepLines w:val="0"/>
        <w:pageBreakBefore w:val="0"/>
        <w:widowControl w:val="0"/>
        <w:numPr>
          <w:ilvl w:val="1"/>
          <w:numId w:val="0"/>
        </w:numPr>
        <w:kinsoku/>
        <w:wordWrap w:val="0"/>
        <w:overflowPunct/>
        <w:topLinePunct/>
        <w:autoSpaceDE/>
        <w:autoSpaceDN/>
        <w:bidi w:val="0"/>
        <w:adjustRightInd w:val="0"/>
        <w:snapToGrid w:val="0"/>
        <w:ind w:leftChars="0" w:firstLine="482" w:firstLineChars="200"/>
        <w:textAlignment w:val="auto"/>
        <w:rPr>
          <w:rFonts w:hint="eastAsia" w:ascii="宋体" w:hAnsi="宋体" w:eastAsia="宋体"/>
          <w:lang w:val="en-US" w:eastAsia="zh-CN"/>
        </w:rPr>
      </w:pPr>
      <w:bookmarkStart w:id="602" w:name="_Toc31255"/>
      <w:bookmarkStart w:id="603" w:name="_Toc18025"/>
      <w:bookmarkStart w:id="604" w:name="_Toc25536"/>
      <w:bookmarkStart w:id="605" w:name="_Toc25865"/>
      <w:r>
        <w:rPr>
          <w:rFonts w:hint="eastAsia" w:asciiTheme="minorEastAsia" w:hAnsiTheme="minorEastAsia" w:eastAsiaTheme="minorEastAsia" w:cstheme="minorEastAsia"/>
          <w:color w:val="000000"/>
          <w:sz w:val="24"/>
          <w:szCs w:val="24"/>
          <w:lang w:val="en-US" w:eastAsia="zh-CN"/>
        </w:rPr>
        <w:t>附件六：成都市财政局  中国人民银行成都分行营业管理部关于印发《成都市中小企业政府采购信用融资暂行办法》和《成都市级支持中小企业政府采购信用融资实施方案》的通</w:t>
      </w:r>
      <w:r>
        <w:rPr>
          <w:rFonts w:hint="eastAsia" w:ascii="宋体" w:hAnsi="宋体" w:eastAsia="宋体"/>
          <w:lang w:val="en-US" w:eastAsia="zh-CN"/>
        </w:rPr>
        <w:t>知(成财采〔2019〕17号)</w:t>
      </w:r>
      <w:bookmarkEnd w:id="602"/>
      <w:bookmarkEnd w:id="603"/>
      <w:bookmarkEnd w:id="604"/>
      <w:bookmarkEnd w:id="605"/>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查询链接：</w:t>
      </w:r>
      <w:r>
        <w:rPr>
          <w:rFonts w:hint="eastAsia" w:ascii="宋体" w:hAnsi="宋体" w:eastAsia="宋体" w:cs="宋体"/>
          <w:b/>
          <w:bCs/>
          <w:sz w:val="24"/>
          <w:szCs w:val="24"/>
          <w:lang w:val="en-US" w:eastAsia="zh-CN"/>
        </w:rPr>
        <w:fldChar w:fldCharType="begin"/>
      </w:r>
      <w:r>
        <w:rPr>
          <w:rFonts w:hint="eastAsia" w:ascii="宋体" w:hAnsi="宋体" w:eastAsia="宋体" w:cs="宋体"/>
          <w:b/>
          <w:bCs/>
          <w:sz w:val="24"/>
          <w:szCs w:val="24"/>
          <w:lang w:val="en-US" w:eastAsia="zh-CN"/>
        </w:rPr>
        <w:instrText xml:space="preserve"> HYPERLINK "http://cdcz.chengdu.gov.cn/cdsczj/c116726/2019-03/13/content_7d81ae9c2a1e48968c7839a9c5b88ccd.shtml" </w:instrText>
      </w:r>
      <w:r>
        <w:rPr>
          <w:rFonts w:hint="eastAsia" w:ascii="宋体" w:hAnsi="宋体" w:eastAsia="宋体" w:cs="宋体"/>
          <w:b/>
          <w:bCs/>
          <w:sz w:val="24"/>
          <w:szCs w:val="24"/>
          <w:lang w:val="en-US" w:eastAsia="zh-CN"/>
        </w:rPr>
        <w:fldChar w:fldCharType="separate"/>
      </w:r>
      <w:r>
        <w:rPr>
          <w:rStyle w:val="26"/>
          <w:rFonts w:hint="eastAsia" w:ascii="宋体" w:hAnsi="宋体" w:eastAsia="宋体" w:cs="宋体"/>
          <w:b/>
          <w:bCs/>
          <w:sz w:val="24"/>
          <w:szCs w:val="24"/>
          <w:lang w:val="en-US" w:eastAsia="zh-CN"/>
        </w:rPr>
        <w:t>http</w:t>
      </w:r>
      <w:r>
        <w:rPr>
          <w:rStyle w:val="26"/>
          <w:rFonts w:hint="eastAsia" w:cs="宋体"/>
          <w:b/>
          <w:bCs/>
          <w:sz w:val="24"/>
          <w:szCs w:val="24"/>
          <w:lang w:val="en-US" w:eastAsia="zh-CN"/>
        </w:rPr>
        <w:t>：</w:t>
      </w:r>
      <w:r>
        <w:rPr>
          <w:rStyle w:val="26"/>
          <w:rFonts w:hint="eastAsia" w:ascii="宋体" w:hAnsi="宋体" w:eastAsia="宋体" w:cs="宋体"/>
          <w:b/>
          <w:bCs/>
          <w:sz w:val="24"/>
          <w:szCs w:val="24"/>
          <w:lang w:val="en-US" w:eastAsia="zh-CN"/>
        </w:rPr>
        <w:t>//cdcz.chengdu.gov.cn/cdsczj/c116726/2019-03/13/content_7d81ae9c2a1e48968c7839a9c5b88ccd.shtml</w:t>
      </w:r>
      <w:r>
        <w:rPr>
          <w:rFonts w:hint="eastAsia" w:ascii="宋体" w:hAnsi="宋体" w:eastAsia="宋体" w:cs="宋体"/>
          <w:b/>
          <w:bCs/>
          <w:sz w:val="24"/>
          <w:szCs w:val="24"/>
          <w:lang w:val="en-US" w:eastAsia="zh-CN"/>
        </w:rPr>
        <w:fldChar w:fldCharType="end"/>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tbl>
      <w:tblPr>
        <w:tblStyle w:val="19"/>
        <w:tblW w:w="9062" w:type="dxa"/>
        <w:jc w:val="center"/>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FF0000"/>
                <w:sz w:val="66"/>
                <w:szCs w:val="66"/>
              </w:rPr>
            </w:pPr>
            <w:r>
              <w:rPr>
                <w:rFonts w:hint="eastAsia" w:eastAsia="方正小标宋简体"/>
                <w:color w:val="FF0000"/>
                <w:sz w:val="66"/>
                <w:szCs w:val="66"/>
              </w:rPr>
              <w:t>成都市财政局</w:t>
            </w:r>
          </w:p>
        </w:tc>
        <w:tc>
          <w:tcPr>
            <w:tcW w:w="15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FF0000"/>
                <w:sz w:val="66"/>
                <w:szCs w:val="66"/>
              </w:rPr>
            </w:pPr>
            <w:r>
              <w:rPr>
                <w:rFonts w:hint="eastAsia" w:eastAsia="方正小标宋简体"/>
                <w:color w:val="FF0000"/>
                <w:sz w:val="66"/>
                <w:szCs w:val="66"/>
              </w:rPr>
              <w:t>文件</w:t>
            </w:r>
          </w:p>
        </w:tc>
      </w:tr>
      <w:tr>
        <w:tblPrEx>
          <w:tblCellMar>
            <w:top w:w="0" w:type="dxa"/>
            <w:left w:w="108" w:type="dxa"/>
            <w:bottom w:w="0" w:type="dxa"/>
            <w:right w:w="108" w:type="dxa"/>
          </w:tblCellMar>
        </w:tblPrEx>
        <w:trPr>
          <w:cantSplit/>
          <w:trHeight w:val="1335"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FF0000"/>
                <w:spacing w:val="-20"/>
                <w:w w:val="82"/>
                <w:sz w:val="62"/>
                <w:szCs w:val="62"/>
              </w:rPr>
            </w:pPr>
            <w:r>
              <w:rPr>
                <w:rFonts w:hint="eastAsia" w:eastAsia="方正小标宋简体"/>
                <w:color w:val="FF0000"/>
                <w:spacing w:val="-20"/>
                <w:w w:val="82"/>
                <w:sz w:val="62"/>
                <w:szCs w:val="62"/>
              </w:rPr>
              <w:t>中国人民银行成都分行营业管理部</w:t>
            </w: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FF0000"/>
                <w:sz w:val="66"/>
                <w:szCs w:val="66"/>
              </w:rPr>
            </w:pPr>
          </w:p>
        </w:tc>
      </w:tr>
    </w:tbl>
    <w:p>
      <w:pPr>
        <w:snapToGrid w:val="0"/>
        <w:jc w:val="center"/>
        <w:rPr>
          <w:rFonts w:hint="eastAsia" w:eastAsia="方正仿宋_GBK"/>
        </w:rPr>
      </w:pPr>
    </w:p>
    <w:p>
      <w:pPr>
        <w:jc w:val="center"/>
        <w:rPr>
          <w:rFonts w:eastAsia="方正仿宋_GBK"/>
          <w:color w:val="000000"/>
        </w:rPr>
      </w:pPr>
      <w:r>
        <w:rPr>
          <w:rFonts w:eastAsia="方正仿宋_GBK"/>
          <w:color w:val="FF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320675</wp:posOffset>
                </wp:positionV>
                <wp:extent cx="5618480" cy="0"/>
                <wp:effectExtent l="0" t="9525" r="5080" b="13335"/>
                <wp:wrapNone/>
                <wp:docPr id="9" name="直接连接符 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5.25pt;height:0pt;width:442.4pt;z-index:251662336;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O/uPvWAAAABgEAAA8AAAAAAAAAAQAgAAAAIgAAAGRycy9kb3ducmV2LnhtbFBL&#10;AQIUABQAAAAIAIdO4kD5Dvo0+AEAAOUDAAAOAAAAAAAAAAEAIAAAACUBAABkcnMvZTJvRG9jLnht&#10;bFBLBQYAAAAABgAGAFkBAACPBQAAAAA=&#10;">
                <v:fill on="f" focussize="0,0"/>
                <v:stroke weight="1.5pt" color="#FF0000" joinstyle="round"/>
                <v:imagedata o:title=""/>
                <o:lock v:ext="edit" aspectratio="f"/>
              </v:line>
            </w:pict>
          </mc:Fallback>
        </mc:AlternateContent>
      </w:r>
      <w:r>
        <w:rPr>
          <w:rFonts w:eastAsia="方正仿宋_GBK"/>
        </w:rPr>
        <w:t>成财</w:t>
      </w:r>
      <w:r>
        <w:rPr>
          <w:rFonts w:hint="eastAsia" w:eastAsia="方正仿宋_GBK"/>
        </w:rPr>
        <w:t>采</w:t>
      </w:r>
      <w:r>
        <w:rPr>
          <w:rFonts w:eastAsia="方正仿宋_GBK"/>
        </w:rPr>
        <w:t>〔201</w:t>
      </w:r>
      <w:r>
        <w:rPr>
          <w:rFonts w:hint="eastAsia" w:eastAsia="方正仿宋_GBK"/>
        </w:rPr>
        <w:t>9</w:t>
      </w:r>
      <w:r>
        <w:rPr>
          <w:rFonts w:eastAsia="方正仿宋_GBK"/>
        </w:rPr>
        <w:t>〕</w:t>
      </w:r>
      <w:r>
        <w:rPr>
          <w:rFonts w:hint="eastAsia" w:eastAsia="方正仿宋_GBK"/>
        </w:rPr>
        <w:t>17</w:t>
      </w:r>
      <w:r>
        <w:rPr>
          <w:rFonts w:eastAsia="方正仿宋_GBK"/>
        </w:rPr>
        <w:t>号</w:t>
      </w:r>
    </w:p>
    <w:p>
      <w:pPr>
        <w:topLinePunct/>
        <w:jc w:val="center"/>
        <w:rPr>
          <w:rFonts w:hint="eastAsia" w:ascii="方正小标宋_GBK" w:hAnsi="方正小标宋_GBK" w:eastAsia="方正小标宋_GBK"/>
        </w:rPr>
      </w:pPr>
    </w:p>
    <w:p>
      <w:pPr>
        <w:topLinePunct/>
        <w:snapToGrid w:val="0"/>
        <w:jc w:val="center"/>
        <w:rPr>
          <w:rFonts w:hint="eastAsia" w:ascii="方正小标宋简体" w:hAnsi="方正小标宋简体" w:eastAsia="方正小标宋简体" w:cs="方正小标宋简体"/>
          <w:spacing w:val="-18"/>
          <w:sz w:val="44"/>
          <w:szCs w:val="44"/>
        </w:rPr>
      </w:pPr>
      <w:r>
        <w:rPr>
          <w:rFonts w:hint="eastAsia" w:ascii="方正小标宋简体" w:hAnsi="方正小标宋简体" w:eastAsia="方正小标宋简体" w:cs="方正小标宋简体"/>
          <w:spacing w:val="-18"/>
          <w:sz w:val="44"/>
          <w:szCs w:val="44"/>
        </w:rPr>
        <w:t>成都市财政局  中国人民银行成都分行营业管理部</w:t>
      </w:r>
    </w:p>
    <w:p>
      <w:pPr>
        <w:topLinePunct/>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关于印发《成都市中小企业政府采购信用融资</w:t>
      </w:r>
    </w:p>
    <w:p>
      <w:pPr>
        <w:topLinePunct/>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暂行办法》和《成都市级支持中小企业</w:t>
      </w:r>
    </w:p>
    <w:p>
      <w:pPr>
        <w:topLinePunct/>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政府采购信用融资实施方案》的通知</w:t>
      </w:r>
    </w:p>
    <w:p>
      <w:pPr>
        <w:jc w:val="center"/>
        <w:rPr>
          <w:rFonts w:hint="eastAsia" w:eastAsia="方正仿宋_GBK"/>
        </w:rPr>
      </w:pPr>
    </w:p>
    <w:p>
      <w:pPr>
        <w:keepNext w:val="0"/>
        <w:keepLines w:val="0"/>
        <w:pageBreakBefore w:val="0"/>
        <w:widowControl/>
        <w:kinsoku/>
        <w:wordWrap/>
        <w:overflowPunct/>
        <w:autoSpaceDE/>
        <w:autoSpaceDN/>
        <w:bidi w:val="0"/>
        <w:adjustRightInd/>
        <w:snapToGrid/>
        <w:spacing w:line="440" w:lineRule="exact"/>
        <w:ind w:right="0"/>
        <w:textAlignment w:val="auto"/>
        <w:rPr>
          <w:rFonts w:hint="eastAsia" w:ascii="宋体" w:hAnsi="宋体" w:eastAsia="宋体" w:cs="宋体"/>
          <w:sz w:val="24"/>
          <w:szCs w:val="24"/>
        </w:rPr>
      </w:pPr>
      <w:r>
        <w:rPr>
          <w:rFonts w:hint="eastAsia" w:ascii="宋体" w:hAnsi="宋体" w:eastAsia="宋体" w:cs="宋体"/>
          <w:sz w:val="24"/>
          <w:szCs w:val="24"/>
        </w:rPr>
        <w:t>成都天府新区、高新区财政金融局，各区</w:t>
      </w:r>
      <w:r>
        <w:rPr>
          <w:rFonts w:hint="eastAsia" w:cs="宋体"/>
          <w:sz w:val="24"/>
          <w:szCs w:val="24"/>
          <w:lang w:eastAsia="zh-CN"/>
        </w:rPr>
        <w:t>(</w:t>
      </w:r>
      <w:r>
        <w:rPr>
          <w:rFonts w:hint="eastAsia" w:ascii="宋体" w:hAnsi="宋体" w:eastAsia="宋体" w:cs="宋体"/>
          <w:sz w:val="24"/>
          <w:szCs w:val="24"/>
        </w:rPr>
        <w:t>市</w:t>
      </w:r>
      <w:r>
        <w:rPr>
          <w:rFonts w:hint="eastAsia" w:cs="宋体"/>
          <w:sz w:val="24"/>
          <w:szCs w:val="24"/>
          <w:lang w:eastAsia="zh-CN"/>
        </w:rPr>
        <w:t>)</w:t>
      </w:r>
      <w:r>
        <w:rPr>
          <w:rFonts w:hint="eastAsia" w:ascii="宋体" w:hAnsi="宋体" w:eastAsia="宋体" w:cs="宋体"/>
          <w:sz w:val="24"/>
          <w:szCs w:val="24"/>
        </w:rPr>
        <w:t>县财政局，市级各部门、单位，各银行业金融机构：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w:t>
      </w:r>
      <w:r>
        <w:rPr>
          <w:rFonts w:hint="eastAsia" w:cs="宋体"/>
          <w:sz w:val="24"/>
          <w:szCs w:val="24"/>
          <w:lang w:eastAsia="zh-CN"/>
        </w:rPr>
        <w:t>(</w:t>
      </w:r>
      <w:r>
        <w:rPr>
          <w:rFonts w:hint="eastAsia" w:ascii="宋体" w:hAnsi="宋体" w:eastAsia="宋体" w:cs="宋体"/>
          <w:sz w:val="24"/>
          <w:szCs w:val="24"/>
        </w:rPr>
        <w:t>以下简称《暂行办法》和《实施方案》</w:t>
      </w:r>
      <w:r>
        <w:rPr>
          <w:rFonts w:hint="eastAsia" w:cs="宋体"/>
          <w:sz w:val="24"/>
          <w:szCs w:val="24"/>
          <w:lang w:eastAsia="zh-CN"/>
        </w:rPr>
        <w:t>)</w:t>
      </w:r>
      <w:r>
        <w:rPr>
          <w:rFonts w:hint="eastAsia" w:ascii="宋体" w:hAnsi="宋体" w:eastAsia="宋体" w:cs="宋体"/>
          <w:sz w:val="24"/>
          <w:szCs w:val="24"/>
        </w:rPr>
        <w:t>，现印发给你们，请按要求贯彻执行。</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一、高度重视、迅速行动</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二、明确责任、压茬推进</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市级各部门、单位即日起严格按照《暂行办法》和《实施方案》相关规定和工作要求，结合职能职责认真抓好贯彻执行。各区</w:t>
      </w:r>
      <w:r>
        <w:rPr>
          <w:rFonts w:hint="eastAsia" w:cs="宋体"/>
          <w:sz w:val="24"/>
          <w:szCs w:val="24"/>
          <w:lang w:eastAsia="zh-CN"/>
        </w:rPr>
        <w:t>(</w:t>
      </w:r>
      <w:r>
        <w:rPr>
          <w:rFonts w:hint="eastAsia" w:ascii="宋体" w:hAnsi="宋体" w:eastAsia="宋体" w:cs="宋体"/>
          <w:sz w:val="24"/>
          <w:szCs w:val="24"/>
        </w:rPr>
        <w:t>市</w:t>
      </w:r>
      <w:r>
        <w:rPr>
          <w:rFonts w:hint="eastAsia" w:cs="宋体"/>
          <w:sz w:val="24"/>
          <w:szCs w:val="24"/>
          <w:lang w:eastAsia="zh-CN"/>
        </w:rPr>
        <w:t>)</w:t>
      </w:r>
      <w:r>
        <w:rPr>
          <w:rFonts w:hint="eastAsia" w:ascii="宋体" w:hAnsi="宋体" w:eastAsia="宋体" w:cs="宋体"/>
          <w:sz w:val="24"/>
          <w:szCs w:val="24"/>
        </w:rPr>
        <w:t>县财政部门要根据《暂行办法》，结合本地实际制定具体实施方案，在涵盖市级确定的融资机构基础上明确融资机构名单，并于2019年6月30日前全面推进政府采购信用融资工作。</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三、优化服务、营造氛围</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附件：1．成都市中小企业政府采购信用融资暂行办法 </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2．成都市级支持中小企业政府采购信用融资实施方案</w:t>
      </w:r>
    </w:p>
    <w:p>
      <w:pPr>
        <w:pStyle w:val="12"/>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pStyle w:val="12"/>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pStyle w:val="12"/>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成都市财政局         中国人民银行成都分行营业管理部</w:t>
      </w: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2019年2月26日</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附件1</w:t>
      </w:r>
    </w:p>
    <w:p>
      <w:pPr>
        <w:keepNext w:val="0"/>
        <w:keepLines w:val="0"/>
        <w:pageBreakBefore w:val="0"/>
        <w:widowControl w:val="0"/>
        <w:kinsoku/>
        <w:wordWrap/>
        <w:overflowPunct/>
        <w:topLinePunct/>
        <w:autoSpaceDE/>
        <w:autoSpaceDN/>
        <w:bidi w:val="0"/>
        <w:adjustRightInd/>
        <w:spacing w:line="440" w:lineRule="exact"/>
        <w:ind w:firstLine="0" w:firstLineChars="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成都市中小企业</w:t>
      </w:r>
      <w:r>
        <w:rPr>
          <w:rFonts w:hint="eastAsia" w:ascii="宋体" w:hAnsi="宋体" w:eastAsia="宋体" w:cs="宋体"/>
          <w:color w:val="000000"/>
          <w:sz w:val="24"/>
          <w:szCs w:val="24"/>
        </w:rPr>
        <w:t>政府采购信用融资暂行</w:t>
      </w:r>
      <w:r>
        <w:rPr>
          <w:rFonts w:hint="eastAsia" w:ascii="宋体" w:hAnsi="宋体" w:eastAsia="宋体" w:cs="宋体"/>
          <w:sz w:val="24"/>
          <w:szCs w:val="24"/>
        </w:rPr>
        <w:t>办法</w:t>
      </w:r>
    </w:p>
    <w:p>
      <w:pPr>
        <w:keepNext w:val="0"/>
        <w:keepLines w:val="0"/>
        <w:pageBreakBefore w:val="0"/>
        <w:widowControl w:val="0"/>
        <w:kinsoku/>
        <w:wordWrap/>
        <w:overflowPunct/>
        <w:topLinePunct/>
        <w:autoSpaceDE/>
        <w:autoSpaceDN/>
        <w:bidi w:val="0"/>
        <w:adjustRightIn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第一章  总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第一条</w:t>
      </w:r>
      <w:r>
        <w:rPr>
          <w:rFonts w:hint="eastAsia" w:cs="宋体"/>
          <w:sz w:val="24"/>
          <w:szCs w:val="24"/>
          <w:lang w:eastAsia="zh-CN"/>
        </w:rPr>
        <w:t>(</w:t>
      </w:r>
      <w:r>
        <w:rPr>
          <w:rFonts w:hint="eastAsia" w:ascii="宋体" w:hAnsi="宋体" w:eastAsia="宋体" w:cs="宋体"/>
          <w:sz w:val="24"/>
          <w:szCs w:val="24"/>
        </w:rPr>
        <w:t>政策依据</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w:t>
      </w:r>
      <w:r>
        <w:rPr>
          <w:rFonts w:hint="eastAsia" w:cs="宋体"/>
          <w:sz w:val="24"/>
          <w:szCs w:val="24"/>
          <w:lang w:eastAsia="zh-CN"/>
        </w:rPr>
        <w:t>(</w:t>
      </w:r>
      <w:r>
        <w:rPr>
          <w:rFonts w:hint="eastAsia" w:ascii="宋体" w:hAnsi="宋体" w:eastAsia="宋体" w:cs="宋体"/>
          <w:sz w:val="24"/>
          <w:szCs w:val="24"/>
        </w:rPr>
        <w:t>川财采〔2016〕35号</w:t>
      </w:r>
      <w:r>
        <w:rPr>
          <w:rFonts w:hint="eastAsia" w:cs="宋体"/>
          <w:sz w:val="24"/>
          <w:szCs w:val="24"/>
          <w:lang w:eastAsia="zh-CN"/>
        </w:rPr>
        <w:t>)</w:t>
      </w:r>
      <w:r>
        <w:rPr>
          <w:rFonts w:hint="eastAsia" w:ascii="宋体" w:hAnsi="宋体" w:eastAsia="宋体" w:cs="宋体"/>
          <w:sz w:val="24"/>
          <w:szCs w:val="24"/>
        </w:rPr>
        <w:t>和《四川省财政厅关于推进四川省政府采购供应商信用融资工作的通知》</w:t>
      </w:r>
      <w:r>
        <w:rPr>
          <w:rFonts w:hint="eastAsia" w:cs="宋体"/>
          <w:sz w:val="24"/>
          <w:szCs w:val="24"/>
          <w:lang w:eastAsia="zh-CN"/>
        </w:rPr>
        <w:t>(</w:t>
      </w:r>
      <w:r>
        <w:rPr>
          <w:rFonts w:hint="eastAsia" w:ascii="宋体" w:hAnsi="宋体" w:eastAsia="宋体" w:cs="宋体"/>
          <w:sz w:val="24"/>
          <w:szCs w:val="24"/>
        </w:rPr>
        <w:t>川财采〔2018〕123号</w:t>
      </w:r>
      <w:r>
        <w:rPr>
          <w:rFonts w:hint="eastAsia" w:cs="宋体"/>
          <w:sz w:val="24"/>
          <w:szCs w:val="24"/>
          <w:lang w:eastAsia="zh-CN"/>
        </w:rPr>
        <w:t>)</w:t>
      </w:r>
      <w:r>
        <w:rPr>
          <w:rFonts w:hint="eastAsia" w:ascii="宋体" w:hAnsi="宋体" w:eastAsia="宋体" w:cs="宋体"/>
          <w:sz w:val="24"/>
          <w:szCs w:val="24"/>
        </w:rPr>
        <w:t>有关精神，结合我市实际，制定本办法。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第二条</w:t>
      </w:r>
      <w:r>
        <w:rPr>
          <w:rFonts w:hint="eastAsia" w:cs="宋体"/>
          <w:sz w:val="24"/>
          <w:szCs w:val="24"/>
          <w:lang w:eastAsia="zh-CN"/>
        </w:rPr>
        <w:t>(</w:t>
      </w:r>
      <w:r>
        <w:rPr>
          <w:rFonts w:hint="eastAsia" w:ascii="宋体" w:hAnsi="宋体" w:eastAsia="宋体" w:cs="宋体"/>
          <w:sz w:val="24"/>
          <w:szCs w:val="24"/>
        </w:rPr>
        <w:t>适用范围</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成都市行政区域内政府采购信用融资适用本办法。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第三条</w:t>
      </w:r>
      <w:r>
        <w:rPr>
          <w:rFonts w:hint="eastAsia" w:cs="宋体"/>
          <w:sz w:val="24"/>
          <w:szCs w:val="24"/>
          <w:lang w:eastAsia="zh-CN"/>
        </w:rPr>
        <w:t>(</w:t>
      </w:r>
      <w:r>
        <w:rPr>
          <w:rFonts w:hint="eastAsia" w:ascii="宋体" w:hAnsi="宋体" w:eastAsia="宋体" w:cs="宋体"/>
          <w:sz w:val="24"/>
          <w:szCs w:val="24"/>
        </w:rPr>
        <w:t>术语定义</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本办法所称政府采购信用融资，是指融资机构以信用审查为基础，依据政府采购合同，按相应的优惠政策向申请融资的中小企业</w:t>
      </w:r>
      <w:r>
        <w:rPr>
          <w:rFonts w:hint="eastAsia" w:cs="宋体"/>
          <w:sz w:val="24"/>
          <w:szCs w:val="24"/>
          <w:lang w:eastAsia="zh-CN"/>
        </w:rPr>
        <w:t>(</w:t>
      </w:r>
      <w:r>
        <w:rPr>
          <w:rFonts w:hint="eastAsia" w:ascii="宋体" w:hAnsi="宋体" w:eastAsia="宋体" w:cs="宋体"/>
          <w:sz w:val="24"/>
          <w:szCs w:val="24"/>
        </w:rPr>
        <w:t>以下简称供应商</w:t>
      </w:r>
      <w:r>
        <w:rPr>
          <w:rFonts w:hint="eastAsia" w:cs="宋体"/>
          <w:sz w:val="24"/>
          <w:szCs w:val="24"/>
          <w:lang w:eastAsia="zh-CN"/>
        </w:rPr>
        <w:t>)</w:t>
      </w:r>
      <w:r>
        <w:rPr>
          <w:rFonts w:hint="eastAsia" w:ascii="宋体" w:hAnsi="宋体" w:eastAsia="宋体" w:cs="宋体"/>
          <w:sz w:val="24"/>
          <w:szCs w:val="24"/>
        </w:rPr>
        <w:t>提供资金支持的融资模式。</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本办法所称融资机构，是指在成都市属地注册或设立分支机构，有意向按照本办法开展政府采购信用融资业务，经同级财政部门确定的银行机构。</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本办法所称中小企业，包括中型、小型及微型企业，其划型标准按照国家相关规定执行。</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第四条</w:t>
      </w:r>
      <w:r>
        <w:rPr>
          <w:rFonts w:hint="eastAsia" w:cs="宋体"/>
          <w:sz w:val="24"/>
          <w:szCs w:val="24"/>
          <w:lang w:eastAsia="zh-CN"/>
        </w:rPr>
        <w:t>(</w:t>
      </w:r>
      <w:r>
        <w:rPr>
          <w:rFonts w:hint="eastAsia" w:ascii="宋体" w:hAnsi="宋体" w:eastAsia="宋体" w:cs="宋体"/>
          <w:sz w:val="24"/>
          <w:szCs w:val="24"/>
        </w:rPr>
        <w:t>基本原则</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政府采购信用融资工作坚持政府引导、市场主导，自愿选择、自担风险，诚实信用、互惠共赢的原则，切实发挥市场在资源配置中的决定性作用。</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第二章  融资优惠</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第五条</w:t>
      </w:r>
      <w:r>
        <w:rPr>
          <w:rFonts w:hint="eastAsia" w:cs="宋体"/>
          <w:sz w:val="24"/>
          <w:szCs w:val="24"/>
          <w:lang w:eastAsia="zh-CN"/>
        </w:rPr>
        <w:t>(</w:t>
      </w:r>
      <w:r>
        <w:rPr>
          <w:rFonts w:hint="eastAsia" w:ascii="宋体" w:hAnsi="宋体" w:eastAsia="宋体" w:cs="宋体"/>
          <w:sz w:val="24"/>
          <w:szCs w:val="24"/>
        </w:rPr>
        <w:t>融资方式</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供应商无需提供财产抵押或第三方担保，凭借政府采购合同向融资机构申请融资，融资机构根据其授信政策为供应商提供信用贷款。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第六条</w:t>
      </w:r>
      <w:r>
        <w:rPr>
          <w:rFonts w:hint="eastAsia" w:cs="宋体"/>
          <w:sz w:val="24"/>
          <w:szCs w:val="24"/>
          <w:lang w:eastAsia="zh-CN"/>
        </w:rPr>
        <w:t>(</w:t>
      </w:r>
      <w:r>
        <w:rPr>
          <w:rFonts w:hint="eastAsia" w:ascii="宋体" w:hAnsi="宋体" w:eastAsia="宋体" w:cs="宋体"/>
          <w:sz w:val="24"/>
          <w:szCs w:val="24"/>
        </w:rPr>
        <w:t>融资额度</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融资额度原则上不超过政府采购合同金额。</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第七条</w:t>
      </w:r>
      <w:r>
        <w:rPr>
          <w:rFonts w:hint="eastAsia" w:cs="宋体"/>
          <w:sz w:val="24"/>
          <w:szCs w:val="24"/>
          <w:lang w:eastAsia="zh-CN"/>
        </w:rPr>
        <w:t>(</w:t>
      </w:r>
      <w:r>
        <w:rPr>
          <w:rFonts w:hint="eastAsia" w:ascii="宋体" w:hAnsi="宋体" w:eastAsia="宋体" w:cs="宋体"/>
          <w:sz w:val="24"/>
          <w:szCs w:val="24"/>
        </w:rPr>
        <w:t>融资利率</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融资机构向供应商提供融资的利率应低于同期一般中小企业的贷款利率。融资利率上浮比例原则上不超过中国人民银行公布的同期贷款基准利率的30%。</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第八条</w:t>
      </w:r>
      <w:r>
        <w:rPr>
          <w:rFonts w:hint="eastAsia" w:cs="宋体"/>
          <w:sz w:val="24"/>
          <w:szCs w:val="24"/>
          <w:lang w:eastAsia="zh-CN"/>
        </w:rPr>
        <w:t>(</w:t>
      </w:r>
      <w:r>
        <w:rPr>
          <w:rFonts w:hint="eastAsia" w:ascii="宋体" w:hAnsi="宋体" w:eastAsia="宋体" w:cs="宋体"/>
          <w:sz w:val="24"/>
          <w:szCs w:val="24"/>
        </w:rPr>
        <w:t>融资期限</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融资期限原则上与政府采购合同履行期限一致。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第九条</w:t>
      </w:r>
      <w:r>
        <w:rPr>
          <w:rFonts w:hint="eastAsia" w:cs="宋体"/>
          <w:sz w:val="24"/>
          <w:szCs w:val="24"/>
          <w:lang w:eastAsia="zh-CN"/>
        </w:rPr>
        <w:t>(</w:t>
      </w:r>
      <w:r>
        <w:rPr>
          <w:rFonts w:hint="eastAsia" w:ascii="宋体" w:hAnsi="宋体" w:eastAsia="宋体" w:cs="宋体"/>
          <w:sz w:val="24"/>
          <w:szCs w:val="24"/>
        </w:rPr>
        <w:t>融资效率</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第十条</w:t>
      </w:r>
      <w:r>
        <w:rPr>
          <w:rFonts w:hint="eastAsia" w:cs="宋体"/>
          <w:sz w:val="24"/>
          <w:szCs w:val="24"/>
          <w:lang w:eastAsia="zh-CN"/>
        </w:rPr>
        <w:t>(</w:t>
      </w:r>
      <w:r>
        <w:rPr>
          <w:rFonts w:hint="eastAsia" w:ascii="宋体" w:hAnsi="宋体" w:eastAsia="宋体" w:cs="宋体"/>
          <w:sz w:val="24"/>
          <w:szCs w:val="24"/>
        </w:rPr>
        <w:t>融资业务升级</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对履约记录良好、诚信资质高的供应商，融资机构应当在授信额度、融资审查、融资利率等方面给予更大支持，促进供应商依法诚信经营。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第十一条</w:t>
      </w:r>
      <w:r>
        <w:rPr>
          <w:rFonts w:hint="eastAsia" w:cs="宋体"/>
          <w:sz w:val="24"/>
          <w:szCs w:val="24"/>
          <w:lang w:eastAsia="zh-CN"/>
        </w:rPr>
        <w:t>(</w:t>
      </w:r>
      <w:r>
        <w:rPr>
          <w:rFonts w:hint="eastAsia" w:ascii="宋体" w:hAnsi="宋体" w:eastAsia="宋体" w:cs="宋体"/>
          <w:sz w:val="24"/>
          <w:szCs w:val="24"/>
        </w:rPr>
        <w:t>贷款风险补贴</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对银行业金融机构向小微企业发放的贷款</w:t>
      </w:r>
      <w:r>
        <w:rPr>
          <w:rFonts w:hint="eastAsia" w:cs="宋体"/>
          <w:sz w:val="24"/>
          <w:szCs w:val="24"/>
          <w:lang w:eastAsia="zh-CN"/>
        </w:rPr>
        <w:t>(</w:t>
      </w:r>
      <w:r>
        <w:rPr>
          <w:rFonts w:hint="eastAsia" w:ascii="宋体" w:hAnsi="宋体" w:eastAsia="宋体" w:cs="宋体"/>
          <w:sz w:val="24"/>
          <w:szCs w:val="24"/>
        </w:rPr>
        <w:t>无需抵押、质押或担保的贷款</w:t>
      </w:r>
      <w:r>
        <w:rPr>
          <w:rFonts w:hint="eastAsia" w:cs="宋体"/>
          <w:sz w:val="24"/>
          <w:szCs w:val="24"/>
          <w:lang w:eastAsia="zh-CN"/>
        </w:rPr>
        <w:t>)</w:t>
      </w:r>
      <w:r>
        <w:rPr>
          <w:rFonts w:hint="eastAsia" w:ascii="宋体" w:hAnsi="宋体" w:eastAsia="宋体" w:cs="宋体"/>
          <w:sz w:val="24"/>
          <w:szCs w:val="24"/>
        </w:rPr>
        <w:t>损失，财政部门按最高不超过年度新增损失类贷款额的60%予以风险补贴，具体分担比例由各地根据金融机构小微企业贷款发放总量、损失情况、财力状况等因素综合确定。</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第三章  融资流程</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第十二条</w:t>
      </w:r>
      <w:r>
        <w:rPr>
          <w:rFonts w:hint="eastAsia" w:cs="宋体"/>
          <w:sz w:val="24"/>
          <w:szCs w:val="24"/>
          <w:lang w:eastAsia="zh-CN"/>
        </w:rPr>
        <w:t>(</w:t>
      </w:r>
      <w:r>
        <w:rPr>
          <w:rFonts w:hint="eastAsia" w:ascii="宋体" w:hAnsi="宋体" w:eastAsia="宋体" w:cs="宋体"/>
          <w:sz w:val="24"/>
          <w:szCs w:val="24"/>
        </w:rPr>
        <w:t>融资流程</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信息发布。采购人应当在发布的采购公告和采购文件中载明采购项目可提供信用融资的信息。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融资申请。有融资需求的供应商自主选择提供政府采购信用融资服务的融资机构及产品，并按要求提供申请资料。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融资审查。融资机构对供应商的融资申请进行审查，并向供应商反馈审查及融资额度等情况。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四</w:t>
      </w:r>
      <w:r>
        <w:rPr>
          <w:rFonts w:hint="eastAsia" w:cs="宋体"/>
          <w:sz w:val="24"/>
          <w:szCs w:val="24"/>
          <w:lang w:eastAsia="zh-CN"/>
        </w:rPr>
        <w:t>)</w:t>
      </w:r>
      <w:r>
        <w:rPr>
          <w:rFonts w:hint="eastAsia" w:ascii="宋体" w:hAnsi="宋体" w:eastAsia="宋体" w:cs="宋体"/>
          <w:sz w:val="24"/>
          <w:szCs w:val="24"/>
        </w:rPr>
        <w:t>账户确认。供应商须在合作融资机构开立结算账户，并与采购人在政府采购合同中或通过签订补充协议的方式约定唯一收款账户，融资机构对唯一收款账户进行确认和锁定。</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五</w:t>
      </w:r>
      <w:r>
        <w:rPr>
          <w:rFonts w:hint="eastAsia" w:cs="宋体"/>
          <w:sz w:val="24"/>
          <w:szCs w:val="24"/>
          <w:lang w:eastAsia="zh-CN"/>
        </w:rPr>
        <w:t>)</w:t>
      </w:r>
      <w:r>
        <w:rPr>
          <w:rFonts w:hint="eastAsia" w:ascii="宋体" w:hAnsi="宋体" w:eastAsia="宋体" w:cs="宋体"/>
          <w:sz w:val="24"/>
          <w:szCs w:val="24"/>
        </w:rPr>
        <w:t>放款。融资机构对政府采购合同及融资相关信息进行确认，并向供应商提供相应的融资产品。</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六</w:t>
      </w:r>
      <w:r>
        <w:rPr>
          <w:rFonts w:hint="eastAsia" w:cs="宋体"/>
          <w:sz w:val="24"/>
          <w:szCs w:val="24"/>
          <w:lang w:eastAsia="zh-CN"/>
        </w:rPr>
        <w:t>)</w:t>
      </w:r>
      <w:r>
        <w:rPr>
          <w:rFonts w:hint="eastAsia" w:ascii="宋体" w:hAnsi="宋体" w:eastAsia="宋体" w:cs="宋体"/>
          <w:sz w:val="24"/>
          <w:szCs w:val="24"/>
        </w:rPr>
        <w:t>贷款归还。采购人按相关规定和合同约定将合同资金支付至约定的唯一收款账户。</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第四章  职责分工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第十三条</w:t>
      </w:r>
      <w:r>
        <w:rPr>
          <w:rFonts w:hint="eastAsia" w:cs="宋体"/>
          <w:sz w:val="24"/>
          <w:szCs w:val="24"/>
          <w:lang w:eastAsia="zh-CN"/>
        </w:rPr>
        <w:t>(</w:t>
      </w:r>
      <w:r>
        <w:rPr>
          <w:rFonts w:hint="eastAsia" w:ascii="宋体" w:hAnsi="宋体" w:eastAsia="宋体" w:cs="宋体"/>
          <w:sz w:val="24"/>
          <w:szCs w:val="24"/>
        </w:rPr>
        <w:t>财政部门职责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牵头政府采购信用融资工作，做好政策引导和支持协调，为开展政府采购信用融资提供便利。向融资机构提供相关必要信息，推进政府采购中标</w:t>
      </w:r>
      <w:r>
        <w:rPr>
          <w:rFonts w:hint="eastAsia" w:cs="宋体"/>
          <w:sz w:val="24"/>
          <w:szCs w:val="24"/>
          <w:lang w:eastAsia="zh-CN"/>
        </w:rPr>
        <w:t>(</w:t>
      </w:r>
      <w:r>
        <w:rPr>
          <w:rFonts w:hint="eastAsia" w:ascii="宋体" w:hAnsi="宋体" w:eastAsia="宋体" w:cs="宋体"/>
          <w:sz w:val="24"/>
          <w:szCs w:val="24"/>
        </w:rPr>
        <w:t>成交</w:t>
      </w:r>
      <w:r>
        <w:rPr>
          <w:rFonts w:hint="eastAsia" w:cs="宋体"/>
          <w:sz w:val="24"/>
          <w:szCs w:val="24"/>
          <w:lang w:eastAsia="zh-CN"/>
        </w:rPr>
        <w:t>)</w:t>
      </w:r>
      <w:r>
        <w:rPr>
          <w:rFonts w:hint="eastAsia" w:ascii="宋体" w:hAnsi="宋体" w:eastAsia="宋体" w:cs="宋体"/>
          <w:sz w:val="24"/>
          <w:szCs w:val="24"/>
        </w:rPr>
        <w:t>信息、合同信息、融资信息和信用信息等信息资源共享。适时调整开展政府采购信用融资业务的融资机构名单。但在政府采购信用融资工作中，财政部门不得提供任何形式的担保和承诺。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第十四条</w:t>
      </w:r>
      <w:r>
        <w:rPr>
          <w:rFonts w:hint="eastAsia" w:cs="宋体"/>
          <w:sz w:val="24"/>
          <w:szCs w:val="24"/>
          <w:lang w:eastAsia="zh-CN"/>
        </w:rPr>
        <w:t>(</w:t>
      </w:r>
      <w:r>
        <w:rPr>
          <w:rFonts w:hint="eastAsia" w:ascii="宋体" w:hAnsi="宋体" w:eastAsia="宋体" w:cs="宋体"/>
          <w:sz w:val="24"/>
          <w:szCs w:val="24"/>
        </w:rPr>
        <w:t>融资机构主管部门职责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引导融资机构依法依规开展政府采购信用融资。推动成都市政府采购监督管理系统与中征应收账款融资服务平台直联，实现政府采购信用融资线上办理，加强与财政部门的信息共享。</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第十五条</w:t>
      </w:r>
      <w:r>
        <w:rPr>
          <w:rFonts w:hint="eastAsia" w:cs="宋体"/>
          <w:sz w:val="24"/>
          <w:szCs w:val="24"/>
          <w:lang w:eastAsia="zh-CN"/>
        </w:rPr>
        <w:t>(</w:t>
      </w:r>
      <w:r>
        <w:rPr>
          <w:rFonts w:hint="eastAsia" w:ascii="宋体" w:hAnsi="宋体" w:eastAsia="宋体" w:cs="宋体"/>
          <w:sz w:val="24"/>
          <w:szCs w:val="24"/>
        </w:rPr>
        <w:t>采购人职责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第十六条</w:t>
      </w:r>
      <w:r>
        <w:rPr>
          <w:rFonts w:hint="eastAsia" w:cs="宋体"/>
          <w:sz w:val="24"/>
          <w:szCs w:val="24"/>
          <w:lang w:eastAsia="zh-CN"/>
        </w:rPr>
        <w:t>(</w:t>
      </w:r>
      <w:r>
        <w:rPr>
          <w:rFonts w:hint="eastAsia" w:ascii="宋体" w:hAnsi="宋体" w:eastAsia="宋体" w:cs="宋体"/>
          <w:sz w:val="24"/>
          <w:szCs w:val="24"/>
        </w:rPr>
        <w:t>融资机构职责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第十七条</w:t>
      </w:r>
      <w:r>
        <w:rPr>
          <w:rFonts w:hint="eastAsia" w:cs="宋体"/>
          <w:sz w:val="24"/>
          <w:szCs w:val="24"/>
          <w:lang w:eastAsia="zh-CN"/>
        </w:rPr>
        <w:t>(</w:t>
      </w:r>
      <w:r>
        <w:rPr>
          <w:rFonts w:hint="eastAsia" w:ascii="宋体" w:hAnsi="宋体" w:eastAsia="宋体" w:cs="宋体"/>
          <w:sz w:val="24"/>
          <w:szCs w:val="24"/>
        </w:rPr>
        <w:t>供应商职责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依法诚信参与政府采购活动，严格遵守国家法律、法规和政府采购合同约定，对投标</w:t>
      </w:r>
      <w:r>
        <w:rPr>
          <w:rFonts w:hint="eastAsia" w:cs="宋体"/>
          <w:sz w:val="24"/>
          <w:szCs w:val="24"/>
          <w:lang w:eastAsia="zh-CN"/>
        </w:rPr>
        <w:t>(</w:t>
      </w:r>
      <w:r>
        <w:rPr>
          <w:rFonts w:hint="eastAsia" w:ascii="宋体" w:hAnsi="宋体" w:eastAsia="宋体" w:cs="宋体"/>
          <w:sz w:val="24"/>
          <w:szCs w:val="24"/>
        </w:rPr>
        <w:t>响应</w:t>
      </w:r>
      <w:r>
        <w:rPr>
          <w:rFonts w:hint="eastAsia" w:cs="宋体"/>
          <w:sz w:val="24"/>
          <w:szCs w:val="24"/>
          <w:lang w:eastAsia="zh-CN"/>
        </w:rPr>
        <w:t>)</w:t>
      </w:r>
      <w:r>
        <w:rPr>
          <w:rFonts w:hint="eastAsia" w:ascii="宋体" w:hAnsi="宋体" w:eastAsia="宋体" w:cs="宋体"/>
          <w:sz w:val="24"/>
          <w:szCs w:val="24"/>
        </w:rPr>
        <w:t>文件的真实性和相关承诺承担法律责任。真实、完整、准确地向融资机构提供信用融资审查所需相关资料。遵照融资约定及时还本付息。</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第五章 监督管理</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第十八条</w:t>
      </w:r>
      <w:r>
        <w:rPr>
          <w:rFonts w:hint="eastAsia" w:cs="宋体"/>
          <w:sz w:val="24"/>
          <w:szCs w:val="24"/>
          <w:lang w:eastAsia="zh-CN"/>
        </w:rPr>
        <w:t>(</w:t>
      </w:r>
      <w:r>
        <w:rPr>
          <w:rFonts w:hint="eastAsia" w:ascii="宋体" w:hAnsi="宋体" w:eastAsia="宋体" w:cs="宋体"/>
          <w:sz w:val="24"/>
          <w:szCs w:val="24"/>
        </w:rPr>
        <w:t>采购人监管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采购人不执行政府采购信用融资政策，或不正当干预供应商选择合作融资机构，或无故拖延和拒付采购资金的，财政部门视情节进行约谈、通报直至暂停拨付财政资金。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第十九条</w:t>
      </w:r>
      <w:r>
        <w:rPr>
          <w:rFonts w:hint="eastAsia" w:cs="宋体"/>
          <w:sz w:val="24"/>
          <w:szCs w:val="24"/>
          <w:lang w:eastAsia="zh-CN"/>
        </w:rPr>
        <w:t>(</w:t>
      </w:r>
      <w:r>
        <w:rPr>
          <w:rFonts w:hint="eastAsia" w:ascii="宋体" w:hAnsi="宋体" w:eastAsia="宋体" w:cs="宋体"/>
          <w:sz w:val="24"/>
          <w:szCs w:val="24"/>
        </w:rPr>
        <w:t>融资机构监管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融资机构违反规定开展政府采购信用融资业务，对政府采购造成负面影响的，财政部门视情节取消其参与政府采购信用融资的业务权限。</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第二十条</w:t>
      </w:r>
      <w:r>
        <w:rPr>
          <w:rFonts w:hint="eastAsia" w:cs="宋体"/>
          <w:sz w:val="24"/>
          <w:szCs w:val="24"/>
          <w:lang w:eastAsia="zh-CN"/>
        </w:rPr>
        <w:t>(</w:t>
      </w:r>
      <w:r>
        <w:rPr>
          <w:rFonts w:hint="eastAsia" w:ascii="宋体" w:hAnsi="宋体" w:eastAsia="宋体" w:cs="宋体"/>
          <w:sz w:val="24"/>
          <w:szCs w:val="24"/>
        </w:rPr>
        <w:t>供应商监管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供应商弄虚作假或以伪造政府采购合同等方式违规获取政府采购信用融资，或不按约定按时还款付息的，融资机构依法追究相关责任。财政部门将其纳入“不具备《政府采购法》第二十二条第一款第</w:t>
      </w: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项规定的具有良好的商业信誉条件”名单并予以公示。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第二十一条</w:t>
      </w:r>
      <w:bookmarkStart w:id="606" w:name="BM24558847_25425864_3"/>
      <w:bookmarkEnd w:id="606"/>
      <w:r>
        <w:rPr>
          <w:rFonts w:hint="eastAsia" w:cs="宋体"/>
          <w:sz w:val="24"/>
          <w:szCs w:val="24"/>
          <w:lang w:eastAsia="zh-CN"/>
        </w:rPr>
        <w:t>(</w:t>
      </w:r>
      <w:r>
        <w:rPr>
          <w:rFonts w:hint="eastAsia" w:ascii="宋体" w:hAnsi="宋体" w:eastAsia="宋体" w:cs="宋体"/>
          <w:sz w:val="24"/>
          <w:szCs w:val="24"/>
        </w:rPr>
        <w:t>相关单位及工作人员监管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各相关单位及其工作人员在履行职责中存在滥用职权、玩忽职守、徇私舞弊等违法违纪行为的，依照有关规定处理，涉嫌犯罪的，移送司法机关处理。</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第六章  附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第二十二条</w:t>
      </w:r>
      <w:r>
        <w:rPr>
          <w:rFonts w:hint="eastAsia" w:cs="宋体"/>
          <w:sz w:val="24"/>
          <w:szCs w:val="24"/>
          <w:lang w:eastAsia="zh-CN"/>
        </w:rPr>
        <w:t>(</w:t>
      </w:r>
      <w:r>
        <w:rPr>
          <w:rFonts w:hint="eastAsia" w:ascii="宋体" w:hAnsi="宋体" w:eastAsia="宋体" w:cs="宋体"/>
          <w:sz w:val="24"/>
          <w:szCs w:val="24"/>
        </w:rPr>
        <w:t>解释相关</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本办法由市财政局会同中国人民银行成都分行营业管理部负责解释。</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第二十三条</w:t>
      </w:r>
      <w:r>
        <w:rPr>
          <w:rFonts w:hint="eastAsia" w:cs="宋体"/>
          <w:sz w:val="24"/>
          <w:szCs w:val="24"/>
          <w:lang w:eastAsia="zh-CN"/>
        </w:rPr>
        <w:t>(</w:t>
      </w:r>
      <w:r>
        <w:rPr>
          <w:rFonts w:hint="eastAsia" w:ascii="宋体" w:hAnsi="宋体" w:eastAsia="宋体" w:cs="宋体"/>
          <w:sz w:val="24"/>
          <w:szCs w:val="24"/>
        </w:rPr>
        <w:t>施行相关</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本办法自印发之日起施行。市财政局、市金融办2013年12月9日印发的《关于开展中小企业政府采购信用担保及融资试点工作的通知》</w:t>
      </w:r>
      <w:r>
        <w:rPr>
          <w:rFonts w:hint="eastAsia" w:cs="宋体"/>
          <w:sz w:val="24"/>
          <w:szCs w:val="24"/>
          <w:lang w:eastAsia="zh-CN"/>
        </w:rPr>
        <w:t>(</w:t>
      </w:r>
      <w:r>
        <w:rPr>
          <w:rFonts w:hint="eastAsia" w:ascii="宋体" w:hAnsi="宋体" w:eastAsia="宋体" w:cs="宋体"/>
          <w:sz w:val="24"/>
          <w:szCs w:val="24"/>
        </w:rPr>
        <w:t>成财采〔2013〕200号</w:t>
      </w:r>
      <w:r>
        <w:rPr>
          <w:rFonts w:hint="eastAsia" w:cs="宋体"/>
          <w:sz w:val="24"/>
          <w:szCs w:val="24"/>
          <w:lang w:eastAsia="zh-CN"/>
        </w:rPr>
        <w:t>)</w:t>
      </w:r>
      <w:r>
        <w:rPr>
          <w:rFonts w:hint="eastAsia" w:ascii="宋体" w:hAnsi="宋体" w:eastAsia="宋体" w:cs="宋体"/>
          <w:sz w:val="24"/>
          <w:szCs w:val="24"/>
        </w:rPr>
        <w:t>同时废止。</w:t>
      </w:r>
    </w:p>
    <w:p>
      <w:pPr>
        <w:rPr>
          <w:rFonts w:hint="eastAsia" w:ascii="宋体" w:hAnsi="宋体" w:eastAsia="宋体" w:cs="宋体"/>
          <w:sz w:val="24"/>
          <w:szCs w:val="24"/>
        </w:rPr>
      </w:pPr>
      <w:r>
        <w:rPr>
          <w:rFonts w:hint="eastAsia" w:ascii="宋体" w:hAnsi="宋体" w:eastAsia="宋体" w:cs="宋体"/>
          <w:sz w:val="24"/>
          <w:szCs w:val="24"/>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附件2</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成都市级支持中小企业政府采购</w:t>
      </w: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信用融资实施方案</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w:t>
      </w:r>
      <w:r>
        <w:rPr>
          <w:rFonts w:hint="eastAsia" w:cs="宋体"/>
          <w:sz w:val="24"/>
          <w:szCs w:val="24"/>
          <w:lang w:eastAsia="zh-CN"/>
        </w:rPr>
        <w:t>(</w:t>
      </w:r>
      <w:r>
        <w:rPr>
          <w:rFonts w:hint="eastAsia" w:ascii="宋体" w:hAnsi="宋体" w:eastAsia="宋体" w:cs="宋体"/>
          <w:sz w:val="24"/>
          <w:szCs w:val="24"/>
        </w:rPr>
        <w:t>以下简称《暂行办法》</w:t>
      </w:r>
      <w:r>
        <w:rPr>
          <w:rFonts w:hint="eastAsia" w:cs="宋体"/>
          <w:sz w:val="24"/>
          <w:szCs w:val="24"/>
          <w:lang w:eastAsia="zh-CN"/>
        </w:rPr>
        <w:t>)</w:t>
      </w:r>
      <w:r>
        <w:rPr>
          <w:rFonts w:hint="eastAsia" w:ascii="宋体" w:hAnsi="宋体" w:eastAsia="宋体" w:cs="宋体"/>
          <w:sz w:val="24"/>
          <w:szCs w:val="24"/>
        </w:rPr>
        <w:t>，制定本实施方案</w:t>
      </w:r>
      <w:r>
        <w:rPr>
          <w:rFonts w:hint="eastAsia" w:cs="宋体"/>
          <w:sz w:val="24"/>
          <w:szCs w:val="24"/>
          <w:lang w:eastAsia="zh-CN"/>
        </w:rPr>
        <w:t>(</w:t>
      </w:r>
      <w:r>
        <w:rPr>
          <w:rFonts w:hint="eastAsia" w:ascii="宋体" w:hAnsi="宋体" w:eastAsia="宋体" w:cs="宋体"/>
          <w:sz w:val="24"/>
          <w:szCs w:val="24"/>
        </w:rPr>
        <w:t>以下简称《实施方案》</w:t>
      </w:r>
      <w:r>
        <w:rPr>
          <w:rFonts w:hint="eastAsia" w:cs="宋体"/>
          <w:sz w:val="24"/>
          <w:szCs w:val="24"/>
          <w:lang w:eastAsia="zh-CN"/>
        </w:rPr>
        <w:t>)</w:t>
      </w:r>
      <w:r>
        <w:rPr>
          <w:rFonts w:hint="eastAsia" w:ascii="宋体" w:hAnsi="宋体" w:eastAsia="宋体" w:cs="宋体"/>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一、目标任务</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全面贯彻落实国务院、四川省、成都市关于支持中小企业发展精神，充分发挥政府采购扶持中小企业发展的政策功能，持续推进和完善政府采购诚信体系建设，引导融资机构扩大对政府采购中标</w:t>
      </w:r>
      <w:r>
        <w:rPr>
          <w:rFonts w:hint="eastAsia" w:cs="宋体"/>
          <w:sz w:val="24"/>
          <w:szCs w:val="24"/>
          <w:lang w:eastAsia="zh-CN"/>
        </w:rPr>
        <w:t>(</w:t>
      </w:r>
      <w:r>
        <w:rPr>
          <w:rFonts w:hint="eastAsia" w:ascii="宋体" w:hAnsi="宋体" w:eastAsia="宋体" w:cs="宋体"/>
          <w:sz w:val="24"/>
          <w:szCs w:val="24"/>
        </w:rPr>
        <w:t>成交</w:t>
      </w:r>
      <w:r>
        <w:rPr>
          <w:rFonts w:hint="eastAsia" w:cs="宋体"/>
          <w:sz w:val="24"/>
          <w:szCs w:val="24"/>
          <w:lang w:eastAsia="zh-CN"/>
        </w:rPr>
        <w:t>)</w:t>
      </w:r>
      <w:r>
        <w:rPr>
          <w:rFonts w:hint="eastAsia" w:ascii="宋体" w:hAnsi="宋体" w:eastAsia="宋体" w:cs="宋体"/>
          <w:sz w:val="24"/>
          <w:szCs w:val="24"/>
        </w:rPr>
        <w:t>中小企业供应商</w:t>
      </w:r>
      <w:r>
        <w:rPr>
          <w:rFonts w:hint="eastAsia" w:cs="宋体"/>
          <w:sz w:val="24"/>
          <w:szCs w:val="24"/>
          <w:lang w:eastAsia="zh-CN"/>
        </w:rPr>
        <w:t>(</w:t>
      </w:r>
      <w:r>
        <w:rPr>
          <w:rFonts w:hint="eastAsia" w:ascii="宋体" w:hAnsi="宋体" w:eastAsia="宋体" w:cs="宋体"/>
          <w:sz w:val="24"/>
          <w:szCs w:val="24"/>
        </w:rPr>
        <w:t>以下简称供应商</w:t>
      </w:r>
      <w:r>
        <w:rPr>
          <w:rFonts w:hint="eastAsia" w:cs="宋体"/>
          <w:sz w:val="24"/>
          <w:szCs w:val="24"/>
          <w:lang w:eastAsia="zh-CN"/>
        </w:rPr>
        <w:t>)</w:t>
      </w:r>
      <w:r>
        <w:rPr>
          <w:rFonts w:hint="eastAsia" w:ascii="宋体" w:hAnsi="宋体" w:eastAsia="宋体" w:cs="宋体"/>
          <w:sz w:val="24"/>
          <w:szCs w:val="24"/>
        </w:rPr>
        <w:t>的融资规模，积极营造良好的营商环境，促进中小企业高质量发展。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二、适用范围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本《实施方案》适用于成都市本级政府采购信用融资工作。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三、基本原则 </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四、组织实施</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宣传动员</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相关部门和单位采取多种方式积极宣传《暂行办法》和《实</w:t>
      </w:r>
      <w:r>
        <w:rPr>
          <w:rFonts w:hint="eastAsia" w:ascii="宋体" w:hAnsi="宋体" w:eastAsia="宋体" w:cs="宋体"/>
          <w:color w:val="000000"/>
          <w:sz w:val="24"/>
          <w:szCs w:val="24"/>
        </w:rPr>
        <w:t>施方案》，落实财政部门、融资机构主管部门、采购人、融资机构等职责任务，明确各项工作目标任务，确保成都市级政府采购信用融资工作有序推进。</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融资机构选择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1．报名。有意向按照《暂行办法》和《实施方案》开展政府采购信用融资业务的融资机构，由其在蓉最高机构或在蓉最高机构指定的分支机构在市财政局政府采购监督管理处报名。报名需提供以下材料：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1</w:t>
      </w:r>
      <w:r>
        <w:rPr>
          <w:rFonts w:hint="eastAsia" w:cs="宋体"/>
          <w:color w:val="000000"/>
          <w:sz w:val="24"/>
          <w:szCs w:val="24"/>
          <w:lang w:eastAsia="zh-CN"/>
        </w:rPr>
        <w:t>)</w:t>
      </w:r>
      <w:r>
        <w:rPr>
          <w:rFonts w:hint="eastAsia" w:ascii="宋体" w:hAnsi="宋体" w:eastAsia="宋体" w:cs="宋体"/>
          <w:color w:val="000000"/>
          <w:sz w:val="24"/>
          <w:szCs w:val="24"/>
        </w:rPr>
        <w:t>融资机构基本情况；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2</w:t>
      </w:r>
      <w:r>
        <w:rPr>
          <w:rFonts w:hint="eastAsia" w:cs="宋体"/>
          <w:color w:val="000000"/>
          <w:sz w:val="24"/>
          <w:szCs w:val="24"/>
          <w:lang w:eastAsia="zh-CN"/>
        </w:rPr>
        <w:t>)</w:t>
      </w:r>
      <w:r>
        <w:rPr>
          <w:rFonts w:hint="eastAsia" w:ascii="宋体" w:hAnsi="宋体" w:eastAsia="宋体" w:cs="宋体"/>
          <w:color w:val="000000"/>
          <w:sz w:val="24"/>
          <w:szCs w:val="24"/>
        </w:rPr>
        <w:t>政府采购信用融资实施方案</w:t>
      </w:r>
      <w:r>
        <w:rPr>
          <w:rFonts w:hint="eastAsia" w:cs="宋体"/>
          <w:color w:val="000000"/>
          <w:sz w:val="24"/>
          <w:szCs w:val="24"/>
          <w:lang w:eastAsia="zh-CN"/>
        </w:rPr>
        <w:t>(</w:t>
      </w:r>
      <w:r>
        <w:rPr>
          <w:rFonts w:hint="eastAsia" w:ascii="宋体" w:hAnsi="宋体" w:eastAsia="宋体" w:cs="宋体"/>
          <w:color w:val="000000"/>
          <w:sz w:val="24"/>
          <w:szCs w:val="24"/>
        </w:rPr>
        <w:t>包括授信政策、融资产品、贷款利率及其它优惠措施、业务流程及各环节办结时间、联系方式等</w:t>
      </w:r>
      <w:r>
        <w:rPr>
          <w:rFonts w:hint="eastAsia" w:cs="宋体"/>
          <w:color w:val="000000"/>
          <w:sz w:val="24"/>
          <w:szCs w:val="24"/>
          <w:lang w:eastAsia="zh-CN"/>
        </w:rPr>
        <w:t>)</w:t>
      </w:r>
      <w:r>
        <w:rPr>
          <w:rFonts w:hint="eastAsia" w:ascii="宋体" w:hAnsi="宋体" w:eastAsia="宋体" w:cs="宋体"/>
          <w:color w:val="000000"/>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3</w:t>
      </w:r>
      <w:r>
        <w:rPr>
          <w:rFonts w:hint="eastAsia" w:cs="宋体"/>
          <w:color w:val="000000"/>
          <w:sz w:val="24"/>
          <w:szCs w:val="24"/>
          <w:lang w:eastAsia="zh-CN"/>
        </w:rPr>
        <w:t>)</w:t>
      </w:r>
      <w:r>
        <w:rPr>
          <w:rFonts w:hint="eastAsia" w:ascii="宋体" w:hAnsi="宋体" w:eastAsia="宋体" w:cs="宋体"/>
          <w:color w:val="000000"/>
          <w:sz w:val="24"/>
          <w:szCs w:val="24"/>
        </w:rPr>
        <w:t>关于遵照《暂行办法》和《实施方案》开展政府采购信用融资业务的承诺；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4</w:t>
      </w:r>
      <w:r>
        <w:rPr>
          <w:rFonts w:hint="eastAsia" w:cs="宋体"/>
          <w:color w:val="000000"/>
          <w:sz w:val="24"/>
          <w:szCs w:val="24"/>
          <w:lang w:eastAsia="zh-CN"/>
        </w:rPr>
        <w:t>)</w:t>
      </w:r>
      <w:r>
        <w:rPr>
          <w:rFonts w:hint="eastAsia" w:ascii="宋体" w:hAnsi="宋体" w:eastAsia="宋体" w:cs="宋体"/>
          <w:color w:val="000000"/>
          <w:sz w:val="24"/>
          <w:szCs w:val="24"/>
        </w:rPr>
        <w:t>关于政府采购信用融资业务风险及系统对接研发费用自行承担的承诺。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2．系统对接。融资机构成功报名后，须按要求完成政府采购信用融资业务与成都市政府采购监督管理系统的技术对接。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3．确定融资机构。市财政局将完成系统对接的融资机构确定为我市开展政府采购信用融资业务的融资机构，并在成都市政府采购监督管理系统集中展示，为供应商开展融资提供指引。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其他事项</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五、相关要求</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加强组织领导。</w:t>
      </w:r>
      <w:r>
        <w:rPr>
          <w:rFonts w:hint="eastAsia" w:ascii="宋体" w:hAnsi="宋体" w:eastAsia="宋体" w:cs="宋体"/>
          <w:color w:val="000000"/>
          <w:kern w:val="0"/>
          <w:sz w:val="24"/>
          <w:szCs w:val="24"/>
        </w:rPr>
        <w:t>政府采购信用融资是缓解中小企业资金短缺压力，优化中小企业发展环境，促进我市经济发展的重要举措。市级各部门、单位要统一思想，充分认识此项工作的重要意义，认真抓好政策落实，</w:t>
      </w:r>
      <w:r>
        <w:rPr>
          <w:rFonts w:hint="eastAsia" w:ascii="宋体" w:hAnsi="宋体" w:eastAsia="宋体" w:cs="宋体"/>
          <w:sz w:val="24"/>
          <w:szCs w:val="24"/>
        </w:rPr>
        <w:t>全面、有序、科学推进政府采购信用融资工作。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注重协调配合。</w:t>
      </w:r>
      <w:r>
        <w:rPr>
          <w:rFonts w:hint="eastAsia" w:ascii="宋体" w:hAnsi="宋体" w:eastAsia="宋体" w:cs="宋体"/>
          <w:color w:val="000000"/>
          <w:kern w:val="0"/>
          <w:sz w:val="24"/>
          <w:szCs w:val="24"/>
        </w:rPr>
        <w:t>市财政局、中国人民银行成都分行营业管理部及采购人</w:t>
      </w:r>
      <w:r>
        <w:rPr>
          <w:rFonts w:hint="eastAsia" w:ascii="宋体" w:hAnsi="宋体" w:eastAsia="宋体" w:cs="宋体"/>
          <w:sz w:val="24"/>
          <w:szCs w:val="24"/>
        </w:rPr>
        <w:t>等有关单位要根据职责任务，及时协调解决工作中遇到的困难和问题，积极</w:t>
      </w:r>
      <w:r>
        <w:rPr>
          <w:rFonts w:hint="eastAsia" w:ascii="宋体" w:hAnsi="宋体" w:eastAsia="宋体" w:cs="宋体"/>
          <w:color w:val="000000"/>
          <w:kern w:val="0"/>
          <w:sz w:val="24"/>
          <w:szCs w:val="24"/>
        </w:rPr>
        <w:t>创造条件主动服务，帮助有融资需求、符合条件的供应商实现政府采购信用融资，促进中小企业又好又快发展</w:t>
      </w:r>
      <w:r>
        <w:rPr>
          <w:rFonts w:hint="eastAsia" w:ascii="宋体" w:hAnsi="宋体" w:eastAsia="宋体" w:cs="宋体"/>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pStyle w:val="48"/>
        <w:keepNext w:val="0"/>
        <w:keepLines w:val="0"/>
        <w:pageBreakBefore w:val="0"/>
        <w:widowControl w:val="0"/>
        <w:kinsoku/>
        <w:wordWrap w:val="0"/>
        <w:overflowPunct/>
        <w:topLinePunct/>
        <w:autoSpaceDE/>
        <w:autoSpaceDN/>
        <w:bidi w:val="0"/>
        <w:adjustRightInd w:val="0"/>
        <w:snapToGrid w:val="0"/>
        <w:textAlignment w:val="auto"/>
        <w:outlineLvl w:val="1"/>
        <w:rPr>
          <w:rFonts w:hint="default" w:ascii="宋体" w:hAnsi="宋体" w:eastAsia="宋体" w:cstheme="minorBidi"/>
          <w:b/>
          <w:kern w:val="2"/>
          <w:sz w:val="24"/>
          <w:szCs w:val="24"/>
          <w:highlight w:val="red"/>
          <w:lang w:val="en-US" w:eastAsia="zh-CN" w:bidi="ar-SA"/>
        </w:rPr>
      </w:pPr>
    </w:p>
    <w:p>
      <w:pPr>
        <w:pStyle w:val="48"/>
        <w:bidi w:val="0"/>
        <w:rPr>
          <w:rFonts w:hint="eastAsia"/>
          <w:lang w:val="en-US" w:eastAsia="zh-CN"/>
        </w:rPr>
      </w:pPr>
    </w:p>
    <w:sectPr>
      <w:headerReference r:id="rId11" w:type="first"/>
      <w:footerReference r:id="rId13" w:type="first"/>
      <w:headerReference r:id="rId10" w:type="default"/>
      <w:footerReference r:id="rId12" w:type="default"/>
      <w:pgSz w:w="11906" w:h="16838"/>
      <w:pgMar w:top="1440" w:right="1080" w:bottom="1440" w:left="1080" w:header="851" w:footer="992" w:gutter="0"/>
      <w:pgNumType w:fmt="decimal" w:start="1"/>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ind w:right="360"/>
      <w:rPr>
        <w:rFonts w:hint="eastAsia"/>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left" w:pos="5943"/>
        <w:tab w:val="right" w:pos="8306"/>
        <w:tab w:val="clear" w:pos="0"/>
      </w:tabs>
      <w:jc w:val="left"/>
      <w:rPr>
        <w:rFonts w:hint="eastAsia" w:eastAsia="宋体"/>
        <w:szCs w:val="18"/>
        <w:lang w:eastAsia="zh-CN"/>
      </w:rPr>
    </w:pPr>
    <w:r>
      <w:rPr>
        <w:rFonts w:hint="eastAsia"/>
        <w:sz w:val="21"/>
        <w:szCs w:val="21"/>
      </w:rPr>
      <w:t xml:space="preserve">     </w:t>
    </w:r>
    <w:r>
      <w:rPr>
        <w:rFonts w:hint="eastAsia"/>
        <w:sz w:val="21"/>
        <w:szCs w:val="21"/>
        <w:lang w:eastAsia="zh-CN"/>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E7E19"/>
    <w:multiLevelType w:val="singleLevel"/>
    <w:tmpl w:val="82CE7E19"/>
    <w:lvl w:ilvl="0" w:tentative="0">
      <w:start w:val="2"/>
      <w:numFmt w:val="chineseCounting"/>
      <w:suff w:val="nothing"/>
      <w:lvlText w:val="%1、"/>
      <w:lvlJc w:val="left"/>
      <w:rPr>
        <w:rFonts w:hint="eastAsia"/>
      </w:rPr>
    </w:lvl>
  </w:abstractNum>
  <w:abstractNum w:abstractNumId="1">
    <w:nsid w:val="85A60DA6"/>
    <w:multiLevelType w:val="singleLevel"/>
    <w:tmpl w:val="85A60DA6"/>
    <w:lvl w:ilvl="0" w:tentative="0">
      <w:start w:val="1"/>
      <w:numFmt w:val="chineseCounting"/>
      <w:suff w:val="nothing"/>
      <w:lvlText w:val="%1、"/>
      <w:lvlJc w:val="left"/>
      <w:pPr>
        <w:ind w:left="0" w:firstLine="420"/>
      </w:pPr>
      <w:rPr>
        <w:rFonts w:hint="eastAsia"/>
      </w:rPr>
    </w:lvl>
  </w:abstractNum>
  <w:abstractNum w:abstractNumId="2">
    <w:nsid w:val="984AAC84"/>
    <w:multiLevelType w:val="singleLevel"/>
    <w:tmpl w:val="984AAC84"/>
    <w:lvl w:ilvl="0" w:tentative="0">
      <w:start w:val="1"/>
      <w:numFmt w:val="decimal"/>
      <w:lvlText w:val="(%1)"/>
      <w:lvlJc w:val="left"/>
      <w:pPr>
        <w:ind w:left="425" w:hanging="425"/>
      </w:pPr>
      <w:rPr>
        <w:rFonts w:hint="default"/>
      </w:rPr>
    </w:lvl>
  </w:abstractNum>
  <w:abstractNum w:abstractNumId="3">
    <w:nsid w:val="A80635A9"/>
    <w:multiLevelType w:val="singleLevel"/>
    <w:tmpl w:val="A80635A9"/>
    <w:lvl w:ilvl="0" w:tentative="0">
      <w:start w:val="1"/>
      <w:numFmt w:val="chineseCounting"/>
      <w:pStyle w:val="67"/>
      <w:suff w:val="nothing"/>
      <w:lvlText w:val="第%1条  "/>
      <w:lvlJc w:val="left"/>
      <w:pPr>
        <w:ind w:left="0" w:firstLine="0"/>
      </w:pPr>
      <w:rPr>
        <w:rFonts w:hint="eastAsia"/>
      </w:rPr>
    </w:lvl>
  </w:abstractNum>
  <w:abstractNum w:abstractNumId="4">
    <w:nsid w:val="B04D8E0A"/>
    <w:multiLevelType w:val="multilevel"/>
    <w:tmpl w:val="B04D8E0A"/>
    <w:lvl w:ilvl="0" w:tentative="0">
      <w:start w:val="1"/>
      <w:numFmt w:val="chineseCounting"/>
      <w:pStyle w:val="49"/>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36"/>
      <w:suff w:val="nothing"/>
      <w:lvlText w:val="%2、"/>
      <w:lvlJc w:val="left"/>
      <w:pPr>
        <w:ind w:left="0" w:firstLine="0"/>
      </w:pPr>
      <w:rPr>
        <w:rFonts w:hint="eastAsia" w:ascii="宋体" w:hAnsi="宋体" w:eastAsia="宋体" w:cs="宋体"/>
      </w:rPr>
    </w:lvl>
    <w:lvl w:ilvl="2" w:tentative="0">
      <w:start w:val="1"/>
      <w:numFmt w:val="chineseCounting"/>
      <w:pStyle w:val="50"/>
      <w:suff w:val="nothing"/>
      <w:lvlText w:val="(%3)"/>
      <w:lvlJc w:val="left"/>
      <w:pPr>
        <w:tabs>
          <w:tab w:val="left" w:pos="0"/>
        </w:tabs>
        <w:ind w:left="0" w:firstLine="0"/>
      </w:pPr>
      <w:rPr>
        <w:rFonts w:hint="eastAsia" w:ascii="宋体" w:hAnsi="宋体" w:eastAsia="宋体" w:cs="宋体"/>
      </w:rPr>
    </w:lvl>
    <w:lvl w:ilvl="3" w:tentative="0">
      <w:start w:val="1"/>
      <w:numFmt w:val="decimal"/>
      <w:pStyle w:val="64"/>
      <w:suff w:val="nothing"/>
      <w:lvlText w:val="%4."/>
      <w:lvlJc w:val="left"/>
      <w:pPr>
        <w:tabs>
          <w:tab w:val="left" w:pos="0"/>
        </w:tabs>
        <w:ind w:left="0" w:firstLine="0"/>
      </w:pPr>
      <w:rPr>
        <w:rFonts w:hint="eastAsia" w:ascii="宋体" w:hAnsi="宋体" w:eastAsia="宋体" w:cs="宋体"/>
      </w:rPr>
    </w:lvl>
    <w:lvl w:ilvl="4" w:tentative="0">
      <w:start w:val="1"/>
      <w:numFmt w:val="decimal"/>
      <w:pStyle w:val="65"/>
      <w:suff w:val="nothing"/>
      <w:lvlText w:val="%4.%5"/>
      <w:lvlJc w:val="left"/>
      <w:pPr>
        <w:ind w:left="0" w:firstLine="0"/>
      </w:pPr>
      <w:rPr>
        <w:rFonts w:hint="eastAsia" w:ascii="宋体" w:hAnsi="宋体" w:eastAsia="宋体" w:cs="宋体"/>
      </w:rPr>
    </w:lvl>
    <w:lvl w:ilvl="5" w:tentative="0">
      <w:start w:val="1"/>
      <w:numFmt w:val="decimal"/>
      <w:pStyle w:val="66"/>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C7F53590"/>
    <w:multiLevelType w:val="multilevel"/>
    <w:tmpl w:val="C7F53590"/>
    <w:lvl w:ilvl="0" w:tentative="0">
      <w:start w:val="1"/>
      <w:numFmt w:val="decimal"/>
      <w:pStyle w:val="40"/>
      <w:suff w:val="nothing"/>
      <w:lvlText w:val="%1."/>
      <w:lvlJc w:val="left"/>
      <w:pPr>
        <w:tabs>
          <w:tab w:val="left" w:pos="420"/>
        </w:tabs>
        <w:ind w:left="0" w:leftChars="0" w:firstLine="0" w:firstLineChars="0"/>
      </w:pPr>
      <w:rPr>
        <w:rFonts w:hint="default" w:ascii="宋体" w:hAnsi="宋体" w:eastAsia="宋体" w:cs="宋体"/>
      </w:rPr>
    </w:lvl>
    <w:lvl w:ilvl="1" w:tentative="0">
      <w:start w:val="1"/>
      <w:numFmt w:val="decimal"/>
      <w:pStyle w:val="41"/>
      <w:suff w:val="nothing"/>
      <w:lvlText w:val="%1.%2"/>
      <w:lvlJc w:val="left"/>
      <w:pPr>
        <w:tabs>
          <w:tab w:val="left" w:pos="420"/>
        </w:tabs>
        <w:ind w:left="0" w:leftChars="0" w:firstLine="0" w:firstLineChars="0"/>
      </w:pPr>
      <w:rPr>
        <w:rFonts w:hint="default" w:ascii="宋体" w:hAnsi="宋体" w:eastAsia="宋体" w:cs="宋体"/>
      </w:rPr>
    </w:lvl>
    <w:lvl w:ilvl="2" w:tentative="0">
      <w:start w:val="1"/>
      <w:numFmt w:val="decimal"/>
      <w:pStyle w:val="42"/>
      <w:suff w:val="nothing"/>
      <w:lvlText w:val="%1.%2.%3"/>
      <w:lvlJc w:val="left"/>
      <w:pPr>
        <w:tabs>
          <w:tab w:val="left" w:pos="420"/>
        </w:tabs>
        <w:ind w:left="0" w:leftChars="0" w:firstLine="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CA240A61"/>
    <w:multiLevelType w:val="singleLevel"/>
    <w:tmpl w:val="CA240A61"/>
    <w:lvl w:ilvl="0" w:tentative="0">
      <w:start w:val="1"/>
      <w:numFmt w:val="chineseCounting"/>
      <w:pStyle w:val="71"/>
      <w:suff w:val="nothing"/>
      <w:lvlText w:val="(%1)"/>
      <w:lvlJc w:val="left"/>
      <w:pPr>
        <w:ind w:left="0" w:firstLine="0"/>
      </w:pPr>
      <w:rPr>
        <w:rFonts w:hint="eastAsia"/>
      </w:rPr>
    </w:lvl>
  </w:abstractNum>
  <w:abstractNum w:abstractNumId="7">
    <w:nsid w:val="D7D5D425"/>
    <w:multiLevelType w:val="singleLevel"/>
    <w:tmpl w:val="D7D5D425"/>
    <w:lvl w:ilvl="0" w:tentative="0">
      <w:start w:val="1"/>
      <w:numFmt w:val="chineseCounting"/>
      <w:suff w:val="nothing"/>
      <w:lvlText w:val="%1、"/>
      <w:lvlJc w:val="left"/>
      <w:pPr>
        <w:ind w:left="0" w:firstLine="420"/>
      </w:pPr>
      <w:rPr>
        <w:rFonts w:hint="eastAsia"/>
      </w:rPr>
    </w:lvl>
  </w:abstractNum>
  <w:abstractNum w:abstractNumId="8">
    <w:nsid w:val="DC5F828C"/>
    <w:multiLevelType w:val="singleLevel"/>
    <w:tmpl w:val="DC5F828C"/>
    <w:lvl w:ilvl="0" w:tentative="0">
      <w:start w:val="1"/>
      <w:numFmt w:val="decimal"/>
      <w:lvlText w:val="(%1)"/>
      <w:lvlJc w:val="left"/>
      <w:pPr>
        <w:ind w:left="425" w:hanging="425"/>
      </w:pPr>
      <w:rPr>
        <w:rFonts w:hint="default"/>
      </w:rPr>
    </w:lvl>
  </w:abstractNum>
  <w:abstractNum w:abstractNumId="9">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34"/>
      <w:suff w:val="nothing"/>
      <w:lvlText w:val="(%2)"/>
      <w:lvlJc w:val="left"/>
      <w:pPr>
        <w:ind w:left="0" w:firstLine="0"/>
      </w:pPr>
      <w:rPr>
        <w:rFonts w:hint="eastAsia" w:ascii="宋体" w:hAnsi="宋体" w:eastAsia="宋体" w:cs="宋体"/>
      </w:rPr>
    </w:lvl>
    <w:lvl w:ilvl="2" w:tentative="0">
      <w:start w:val="1"/>
      <w:numFmt w:val="decimal"/>
      <w:pStyle w:val="37"/>
      <w:suff w:val="nothing"/>
      <w:lvlText w:val="%3."/>
      <w:lvlJc w:val="left"/>
      <w:pPr>
        <w:ind w:left="0" w:firstLine="0"/>
      </w:pPr>
      <w:rPr>
        <w:rFonts w:hint="eastAsia" w:ascii="宋体" w:hAnsi="宋体" w:eastAsia="宋体" w:cs="宋体"/>
      </w:rPr>
    </w:lvl>
    <w:lvl w:ilvl="3" w:tentative="0">
      <w:start w:val="1"/>
      <w:numFmt w:val="decimal"/>
      <w:pStyle w:val="38"/>
      <w:suff w:val="nothing"/>
      <w:lvlText w:val="%3.%4"/>
      <w:lvlJc w:val="left"/>
      <w:pPr>
        <w:ind w:left="0" w:firstLine="0"/>
      </w:pPr>
      <w:rPr>
        <w:rFonts w:hint="eastAsia" w:ascii="宋体" w:hAnsi="宋体" w:eastAsia="宋体" w:cs="宋体"/>
      </w:rPr>
    </w:lvl>
    <w:lvl w:ilvl="4" w:tentative="0">
      <w:start w:val="1"/>
      <w:numFmt w:val="decimal"/>
      <w:pStyle w:val="39"/>
      <w:suff w:val="nothing"/>
      <w:lvlText w:val="(%5)"/>
      <w:lvlJc w:val="left"/>
      <w:pPr>
        <w:ind w:left="0" w:firstLine="0"/>
      </w:pPr>
      <w:rPr>
        <w:rFonts w:hint="eastAsia" w:ascii="宋体" w:hAnsi="宋体" w:eastAsia="宋体" w:cs="宋体"/>
      </w:rPr>
    </w:lvl>
    <w:lvl w:ilvl="5" w:tentative="0">
      <w:start w:val="1"/>
      <w:numFmt w:val="decimal"/>
      <w:pStyle w:val="6"/>
      <w:suff w:val="nothing"/>
      <w:lvlText w:val="%6）"/>
      <w:lvlJc w:val="left"/>
      <w:pPr>
        <w:ind w:left="0" w:firstLine="402"/>
      </w:pPr>
      <w:rPr>
        <w:rFonts w:hint="eastAsia"/>
      </w:rPr>
    </w:lvl>
    <w:lvl w:ilvl="6" w:tentative="0">
      <w:start w:val="1"/>
      <w:numFmt w:val="lowerLetter"/>
      <w:pStyle w:val="7"/>
      <w:suff w:val="nothing"/>
      <w:lvlText w:val="%7．"/>
      <w:lvlJc w:val="left"/>
      <w:pPr>
        <w:ind w:left="0" w:firstLine="402"/>
      </w:pPr>
      <w:rPr>
        <w:rFonts w:hint="eastAsia"/>
      </w:rPr>
    </w:lvl>
    <w:lvl w:ilvl="7" w:tentative="0">
      <w:start w:val="1"/>
      <w:numFmt w:val="lowerLetter"/>
      <w:pStyle w:val="8"/>
      <w:suff w:val="nothing"/>
      <w:lvlText w:val="%8）"/>
      <w:lvlJc w:val="left"/>
      <w:pPr>
        <w:ind w:left="0" w:firstLine="402"/>
      </w:pPr>
      <w:rPr>
        <w:rFonts w:hint="eastAsia"/>
      </w:rPr>
    </w:lvl>
    <w:lvl w:ilvl="8" w:tentative="0">
      <w:start w:val="1"/>
      <w:numFmt w:val="lowerRoman"/>
      <w:pStyle w:val="9"/>
      <w:suff w:val="nothing"/>
      <w:lvlText w:val="%9 "/>
      <w:lvlJc w:val="left"/>
      <w:pPr>
        <w:ind w:left="0" w:firstLine="402"/>
      </w:pPr>
      <w:rPr>
        <w:rFonts w:hint="eastAsia"/>
      </w:rPr>
    </w:lvl>
  </w:abstractNum>
  <w:abstractNum w:abstractNumId="10">
    <w:nsid w:val="0D3DD0CB"/>
    <w:multiLevelType w:val="singleLevel"/>
    <w:tmpl w:val="0D3DD0CB"/>
    <w:lvl w:ilvl="0" w:tentative="0">
      <w:start w:val="1"/>
      <w:numFmt w:val="decimal"/>
      <w:lvlText w:val="%1."/>
      <w:lvlJc w:val="left"/>
      <w:pPr>
        <w:tabs>
          <w:tab w:val="left" w:pos="312"/>
        </w:tabs>
      </w:pPr>
    </w:lvl>
  </w:abstractNum>
  <w:abstractNum w:abstractNumId="11">
    <w:nsid w:val="3BE96167"/>
    <w:multiLevelType w:val="singleLevel"/>
    <w:tmpl w:val="3BE96167"/>
    <w:lvl w:ilvl="0" w:tentative="0">
      <w:start w:val="1"/>
      <w:numFmt w:val="chineseCounting"/>
      <w:suff w:val="nothing"/>
      <w:lvlText w:val="%1、"/>
      <w:lvlJc w:val="left"/>
      <w:pPr>
        <w:ind w:left="0" w:firstLine="420"/>
      </w:pPr>
      <w:rPr>
        <w:rFonts w:hint="eastAsia"/>
      </w:rPr>
    </w:lvl>
  </w:abstractNum>
  <w:abstractNum w:abstractNumId="12">
    <w:nsid w:val="3C10C3C5"/>
    <w:multiLevelType w:val="singleLevel"/>
    <w:tmpl w:val="3C10C3C5"/>
    <w:lvl w:ilvl="0" w:tentative="0">
      <w:start w:val="1"/>
      <w:numFmt w:val="decimal"/>
      <w:lvlText w:val="%1."/>
      <w:lvlJc w:val="left"/>
      <w:pPr>
        <w:tabs>
          <w:tab w:val="left" w:pos="312"/>
        </w:tabs>
      </w:pPr>
    </w:lvl>
  </w:abstractNum>
  <w:abstractNum w:abstractNumId="1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4">
    <w:nsid w:val="5912557E"/>
    <w:multiLevelType w:val="singleLevel"/>
    <w:tmpl w:val="5912557E"/>
    <w:lvl w:ilvl="0" w:tentative="0">
      <w:start w:val="1"/>
      <w:numFmt w:val="chineseCounting"/>
      <w:suff w:val="nothing"/>
      <w:lvlText w:val="%1、"/>
      <w:lvlJc w:val="left"/>
      <w:rPr>
        <w:rFonts w:hint="eastAsia"/>
      </w:rPr>
    </w:lvl>
  </w:abstractNum>
  <w:abstractNum w:abstractNumId="15">
    <w:nsid w:val="79578A8E"/>
    <w:multiLevelType w:val="singleLevel"/>
    <w:tmpl w:val="79578A8E"/>
    <w:lvl w:ilvl="0" w:tentative="0">
      <w:start w:val="1"/>
      <w:numFmt w:val="decimal"/>
      <w:lvlText w:val="%1"/>
      <w:lvlJc w:val="left"/>
      <w:pPr>
        <w:tabs>
          <w:tab w:val="left" w:pos="0"/>
        </w:tabs>
        <w:ind w:left="0" w:leftChars="0" w:firstLine="0" w:firstLineChars="0"/>
      </w:pPr>
      <w:rPr>
        <w:rFonts w:hint="default"/>
      </w:rPr>
    </w:lvl>
  </w:abstractNum>
  <w:num w:numId="1">
    <w:abstractNumId w:val="9"/>
  </w:num>
  <w:num w:numId="2">
    <w:abstractNumId w:val="13"/>
  </w:num>
  <w:num w:numId="3">
    <w:abstractNumId w:val="4"/>
  </w:num>
  <w:num w:numId="4">
    <w:abstractNumId w:val="5"/>
  </w:num>
  <w:num w:numId="5">
    <w:abstractNumId w:val="6"/>
  </w:num>
  <w:num w:numId="6">
    <w:abstractNumId w:val="3"/>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4"/>
  </w:num>
  <w:num w:numId="11">
    <w:abstractNumId w:val="10"/>
  </w:num>
  <w:num w:numId="12">
    <w:abstractNumId w:val="8"/>
  </w:num>
  <w:num w:numId="13">
    <w:abstractNumId w:val="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0A"/>
    <w:rsid w:val="000168D4"/>
    <w:rsid w:val="000504D4"/>
    <w:rsid w:val="00050929"/>
    <w:rsid w:val="00071F90"/>
    <w:rsid w:val="00080967"/>
    <w:rsid w:val="00083410"/>
    <w:rsid w:val="00083A85"/>
    <w:rsid w:val="000A22EE"/>
    <w:rsid w:val="000D7DD0"/>
    <w:rsid w:val="0010191C"/>
    <w:rsid w:val="001025A9"/>
    <w:rsid w:val="0010309E"/>
    <w:rsid w:val="0012071D"/>
    <w:rsid w:val="00127F82"/>
    <w:rsid w:val="00152049"/>
    <w:rsid w:val="00172A27"/>
    <w:rsid w:val="001747EE"/>
    <w:rsid w:val="00180AAC"/>
    <w:rsid w:val="00190708"/>
    <w:rsid w:val="001B6050"/>
    <w:rsid w:val="001C42C5"/>
    <w:rsid w:val="001E2AED"/>
    <w:rsid w:val="001E6888"/>
    <w:rsid w:val="002214E7"/>
    <w:rsid w:val="00225683"/>
    <w:rsid w:val="00234073"/>
    <w:rsid w:val="002435A0"/>
    <w:rsid w:val="00243FF7"/>
    <w:rsid w:val="00247B38"/>
    <w:rsid w:val="0025536B"/>
    <w:rsid w:val="002565E2"/>
    <w:rsid w:val="00267611"/>
    <w:rsid w:val="00282CD9"/>
    <w:rsid w:val="00290AF1"/>
    <w:rsid w:val="002B5D9A"/>
    <w:rsid w:val="002B6AE7"/>
    <w:rsid w:val="002B79CA"/>
    <w:rsid w:val="002C7436"/>
    <w:rsid w:val="002E06BF"/>
    <w:rsid w:val="002E1A1C"/>
    <w:rsid w:val="002E5F48"/>
    <w:rsid w:val="002F05A6"/>
    <w:rsid w:val="002F3BB7"/>
    <w:rsid w:val="00315B60"/>
    <w:rsid w:val="003274CB"/>
    <w:rsid w:val="003368A3"/>
    <w:rsid w:val="00344015"/>
    <w:rsid w:val="00346B27"/>
    <w:rsid w:val="00353E82"/>
    <w:rsid w:val="00396369"/>
    <w:rsid w:val="003B2228"/>
    <w:rsid w:val="003C13E4"/>
    <w:rsid w:val="003D21F1"/>
    <w:rsid w:val="003E1DCC"/>
    <w:rsid w:val="003F4651"/>
    <w:rsid w:val="00410967"/>
    <w:rsid w:val="00411E40"/>
    <w:rsid w:val="00415E21"/>
    <w:rsid w:val="00445ADF"/>
    <w:rsid w:val="0046727E"/>
    <w:rsid w:val="00482071"/>
    <w:rsid w:val="00483674"/>
    <w:rsid w:val="004861AE"/>
    <w:rsid w:val="00486D20"/>
    <w:rsid w:val="00495036"/>
    <w:rsid w:val="004A6781"/>
    <w:rsid w:val="004A7D40"/>
    <w:rsid w:val="004B4092"/>
    <w:rsid w:val="004E0FDD"/>
    <w:rsid w:val="004F2F95"/>
    <w:rsid w:val="00506600"/>
    <w:rsid w:val="00526D76"/>
    <w:rsid w:val="00551430"/>
    <w:rsid w:val="00554499"/>
    <w:rsid w:val="00557A19"/>
    <w:rsid w:val="00570E40"/>
    <w:rsid w:val="00573162"/>
    <w:rsid w:val="005F3F05"/>
    <w:rsid w:val="0060449E"/>
    <w:rsid w:val="006058A4"/>
    <w:rsid w:val="006109FE"/>
    <w:rsid w:val="00614BF4"/>
    <w:rsid w:val="00616B6E"/>
    <w:rsid w:val="00633858"/>
    <w:rsid w:val="00635E1D"/>
    <w:rsid w:val="00670841"/>
    <w:rsid w:val="006708EE"/>
    <w:rsid w:val="006934B4"/>
    <w:rsid w:val="00694C4F"/>
    <w:rsid w:val="006B1D4C"/>
    <w:rsid w:val="006C21DD"/>
    <w:rsid w:val="006F6EF3"/>
    <w:rsid w:val="00722E70"/>
    <w:rsid w:val="00735F80"/>
    <w:rsid w:val="0074524D"/>
    <w:rsid w:val="00784579"/>
    <w:rsid w:val="007B1F36"/>
    <w:rsid w:val="007D09EC"/>
    <w:rsid w:val="007F300C"/>
    <w:rsid w:val="008003F4"/>
    <w:rsid w:val="008016F9"/>
    <w:rsid w:val="008062AE"/>
    <w:rsid w:val="00811328"/>
    <w:rsid w:val="00815C57"/>
    <w:rsid w:val="00815F35"/>
    <w:rsid w:val="0082614F"/>
    <w:rsid w:val="00850B71"/>
    <w:rsid w:val="0085639C"/>
    <w:rsid w:val="0087454D"/>
    <w:rsid w:val="00890D7F"/>
    <w:rsid w:val="008A0EB1"/>
    <w:rsid w:val="008A2076"/>
    <w:rsid w:val="008E659E"/>
    <w:rsid w:val="008F1529"/>
    <w:rsid w:val="008F1CB6"/>
    <w:rsid w:val="008F717E"/>
    <w:rsid w:val="008F74EB"/>
    <w:rsid w:val="00902627"/>
    <w:rsid w:val="0090455E"/>
    <w:rsid w:val="00931981"/>
    <w:rsid w:val="00932AFD"/>
    <w:rsid w:val="00942ED3"/>
    <w:rsid w:val="00945986"/>
    <w:rsid w:val="00946F94"/>
    <w:rsid w:val="00990893"/>
    <w:rsid w:val="009C43E6"/>
    <w:rsid w:val="009D01D2"/>
    <w:rsid w:val="009E1E4F"/>
    <w:rsid w:val="009F5992"/>
    <w:rsid w:val="00A23AFB"/>
    <w:rsid w:val="00A3273B"/>
    <w:rsid w:val="00A33E9A"/>
    <w:rsid w:val="00A466E6"/>
    <w:rsid w:val="00A47F1F"/>
    <w:rsid w:val="00A75A1A"/>
    <w:rsid w:val="00A837A5"/>
    <w:rsid w:val="00A95C07"/>
    <w:rsid w:val="00AA4C47"/>
    <w:rsid w:val="00AA51C1"/>
    <w:rsid w:val="00AB65CA"/>
    <w:rsid w:val="00AB67D8"/>
    <w:rsid w:val="00AC2F78"/>
    <w:rsid w:val="00AC5E59"/>
    <w:rsid w:val="00AF3998"/>
    <w:rsid w:val="00B07B2E"/>
    <w:rsid w:val="00B31CC3"/>
    <w:rsid w:val="00B44B56"/>
    <w:rsid w:val="00BA69F4"/>
    <w:rsid w:val="00BA6D13"/>
    <w:rsid w:val="00BB299F"/>
    <w:rsid w:val="00BE1766"/>
    <w:rsid w:val="00BF4E9E"/>
    <w:rsid w:val="00C00F81"/>
    <w:rsid w:val="00C17A63"/>
    <w:rsid w:val="00C32340"/>
    <w:rsid w:val="00C35487"/>
    <w:rsid w:val="00C43BC1"/>
    <w:rsid w:val="00C711E4"/>
    <w:rsid w:val="00CA0AAA"/>
    <w:rsid w:val="00CD401B"/>
    <w:rsid w:val="00CD437E"/>
    <w:rsid w:val="00CD43B3"/>
    <w:rsid w:val="00CD58A7"/>
    <w:rsid w:val="00CE226F"/>
    <w:rsid w:val="00CF53F3"/>
    <w:rsid w:val="00D174EB"/>
    <w:rsid w:val="00D23AEC"/>
    <w:rsid w:val="00D373B2"/>
    <w:rsid w:val="00D37D24"/>
    <w:rsid w:val="00D80201"/>
    <w:rsid w:val="00D827D3"/>
    <w:rsid w:val="00D87B92"/>
    <w:rsid w:val="00D87C93"/>
    <w:rsid w:val="00DA65C9"/>
    <w:rsid w:val="00DB5C76"/>
    <w:rsid w:val="00DC4298"/>
    <w:rsid w:val="00DC68DD"/>
    <w:rsid w:val="00DD654B"/>
    <w:rsid w:val="00DF10BC"/>
    <w:rsid w:val="00E04823"/>
    <w:rsid w:val="00E2173D"/>
    <w:rsid w:val="00E53568"/>
    <w:rsid w:val="00E7258B"/>
    <w:rsid w:val="00E74CE9"/>
    <w:rsid w:val="00E7539A"/>
    <w:rsid w:val="00E76276"/>
    <w:rsid w:val="00E83C3F"/>
    <w:rsid w:val="00E86078"/>
    <w:rsid w:val="00E87BB1"/>
    <w:rsid w:val="00E93F48"/>
    <w:rsid w:val="00E965F8"/>
    <w:rsid w:val="00EB31E1"/>
    <w:rsid w:val="00EE2E61"/>
    <w:rsid w:val="00EE2E62"/>
    <w:rsid w:val="00EF4699"/>
    <w:rsid w:val="00F025B2"/>
    <w:rsid w:val="00F0340D"/>
    <w:rsid w:val="00F140D0"/>
    <w:rsid w:val="00F22D2F"/>
    <w:rsid w:val="00F23715"/>
    <w:rsid w:val="00F32329"/>
    <w:rsid w:val="00F4295B"/>
    <w:rsid w:val="00F714C7"/>
    <w:rsid w:val="00F9177B"/>
    <w:rsid w:val="00FD2CEE"/>
    <w:rsid w:val="011E300A"/>
    <w:rsid w:val="013D1C8A"/>
    <w:rsid w:val="013F0F7C"/>
    <w:rsid w:val="01464694"/>
    <w:rsid w:val="015258FF"/>
    <w:rsid w:val="01601E7A"/>
    <w:rsid w:val="01782F69"/>
    <w:rsid w:val="017C6290"/>
    <w:rsid w:val="01876A1F"/>
    <w:rsid w:val="018B3842"/>
    <w:rsid w:val="018F03FE"/>
    <w:rsid w:val="01917322"/>
    <w:rsid w:val="019377A3"/>
    <w:rsid w:val="01A40160"/>
    <w:rsid w:val="01A96BB6"/>
    <w:rsid w:val="01B763DC"/>
    <w:rsid w:val="01BC53AC"/>
    <w:rsid w:val="01C91C5F"/>
    <w:rsid w:val="01D57332"/>
    <w:rsid w:val="01DA5F1D"/>
    <w:rsid w:val="01E366FD"/>
    <w:rsid w:val="01E67F19"/>
    <w:rsid w:val="02132164"/>
    <w:rsid w:val="02195753"/>
    <w:rsid w:val="022117A3"/>
    <w:rsid w:val="022D7471"/>
    <w:rsid w:val="023372E3"/>
    <w:rsid w:val="02362CC5"/>
    <w:rsid w:val="024669DA"/>
    <w:rsid w:val="02676F4A"/>
    <w:rsid w:val="026D704D"/>
    <w:rsid w:val="02735026"/>
    <w:rsid w:val="027655B6"/>
    <w:rsid w:val="02792F82"/>
    <w:rsid w:val="02825F13"/>
    <w:rsid w:val="028430AA"/>
    <w:rsid w:val="028879D9"/>
    <w:rsid w:val="02A14D74"/>
    <w:rsid w:val="02B43DAD"/>
    <w:rsid w:val="02BC4E5F"/>
    <w:rsid w:val="02DC1FED"/>
    <w:rsid w:val="02DD3DF1"/>
    <w:rsid w:val="02DE4088"/>
    <w:rsid w:val="02E247AD"/>
    <w:rsid w:val="02E3266E"/>
    <w:rsid w:val="02F71628"/>
    <w:rsid w:val="0306250D"/>
    <w:rsid w:val="031218D5"/>
    <w:rsid w:val="031C70D4"/>
    <w:rsid w:val="0321449C"/>
    <w:rsid w:val="033436B4"/>
    <w:rsid w:val="034175A9"/>
    <w:rsid w:val="034561FE"/>
    <w:rsid w:val="03486A36"/>
    <w:rsid w:val="0350391F"/>
    <w:rsid w:val="03644B36"/>
    <w:rsid w:val="036E7CB0"/>
    <w:rsid w:val="03770FAA"/>
    <w:rsid w:val="0388610D"/>
    <w:rsid w:val="039261BA"/>
    <w:rsid w:val="03B32D25"/>
    <w:rsid w:val="03C23BAF"/>
    <w:rsid w:val="03C40ABE"/>
    <w:rsid w:val="03D60077"/>
    <w:rsid w:val="03DC7E66"/>
    <w:rsid w:val="03E3449B"/>
    <w:rsid w:val="03F050BD"/>
    <w:rsid w:val="03F7077E"/>
    <w:rsid w:val="03F90DB1"/>
    <w:rsid w:val="03FB00F1"/>
    <w:rsid w:val="040172D5"/>
    <w:rsid w:val="04053316"/>
    <w:rsid w:val="041E23EC"/>
    <w:rsid w:val="04256CBB"/>
    <w:rsid w:val="042711D5"/>
    <w:rsid w:val="042E0EC7"/>
    <w:rsid w:val="0431295A"/>
    <w:rsid w:val="0438590F"/>
    <w:rsid w:val="044D771D"/>
    <w:rsid w:val="044F225E"/>
    <w:rsid w:val="0453127A"/>
    <w:rsid w:val="04671AF4"/>
    <w:rsid w:val="0467789F"/>
    <w:rsid w:val="046F52E9"/>
    <w:rsid w:val="047B1E84"/>
    <w:rsid w:val="047C5E12"/>
    <w:rsid w:val="04802939"/>
    <w:rsid w:val="04841778"/>
    <w:rsid w:val="04892F7A"/>
    <w:rsid w:val="04B830C1"/>
    <w:rsid w:val="04C0476A"/>
    <w:rsid w:val="04DE5CC1"/>
    <w:rsid w:val="04F10481"/>
    <w:rsid w:val="04F51041"/>
    <w:rsid w:val="04F72D3C"/>
    <w:rsid w:val="04FB6CA5"/>
    <w:rsid w:val="04FF4175"/>
    <w:rsid w:val="050A2A3C"/>
    <w:rsid w:val="05204AF2"/>
    <w:rsid w:val="05232BB3"/>
    <w:rsid w:val="053C2598"/>
    <w:rsid w:val="05533444"/>
    <w:rsid w:val="056D77F4"/>
    <w:rsid w:val="057C1154"/>
    <w:rsid w:val="0586026D"/>
    <w:rsid w:val="059052A1"/>
    <w:rsid w:val="059377C2"/>
    <w:rsid w:val="05981791"/>
    <w:rsid w:val="05AA6ECF"/>
    <w:rsid w:val="05B55267"/>
    <w:rsid w:val="05BD44C2"/>
    <w:rsid w:val="05C14E93"/>
    <w:rsid w:val="05EE7A21"/>
    <w:rsid w:val="05F74FD6"/>
    <w:rsid w:val="06015BFD"/>
    <w:rsid w:val="06042A70"/>
    <w:rsid w:val="06157620"/>
    <w:rsid w:val="062F0344"/>
    <w:rsid w:val="06322365"/>
    <w:rsid w:val="0644691C"/>
    <w:rsid w:val="06473E71"/>
    <w:rsid w:val="064C13DA"/>
    <w:rsid w:val="065904CC"/>
    <w:rsid w:val="06607022"/>
    <w:rsid w:val="06640B64"/>
    <w:rsid w:val="06657762"/>
    <w:rsid w:val="066D09E8"/>
    <w:rsid w:val="066D20E0"/>
    <w:rsid w:val="06791870"/>
    <w:rsid w:val="06AB30A9"/>
    <w:rsid w:val="06AB7088"/>
    <w:rsid w:val="06AC39F1"/>
    <w:rsid w:val="06C14990"/>
    <w:rsid w:val="06C255FB"/>
    <w:rsid w:val="06C466BB"/>
    <w:rsid w:val="06DC4238"/>
    <w:rsid w:val="06E91B3A"/>
    <w:rsid w:val="06F23D1E"/>
    <w:rsid w:val="06FF392B"/>
    <w:rsid w:val="07057562"/>
    <w:rsid w:val="072A238A"/>
    <w:rsid w:val="073B634E"/>
    <w:rsid w:val="073C2D1E"/>
    <w:rsid w:val="074C58DC"/>
    <w:rsid w:val="075615A8"/>
    <w:rsid w:val="07641D0D"/>
    <w:rsid w:val="07662674"/>
    <w:rsid w:val="0767483A"/>
    <w:rsid w:val="07A31B05"/>
    <w:rsid w:val="07BB69FD"/>
    <w:rsid w:val="07BF6ABC"/>
    <w:rsid w:val="07C40FCD"/>
    <w:rsid w:val="07D879E1"/>
    <w:rsid w:val="07E0507A"/>
    <w:rsid w:val="07E761B7"/>
    <w:rsid w:val="07E91DAA"/>
    <w:rsid w:val="07EB4F03"/>
    <w:rsid w:val="080203D0"/>
    <w:rsid w:val="080F372F"/>
    <w:rsid w:val="081A6BAD"/>
    <w:rsid w:val="08273974"/>
    <w:rsid w:val="082A73B9"/>
    <w:rsid w:val="082F56F4"/>
    <w:rsid w:val="08372ED5"/>
    <w:rsid w:val="083D7026"/>
    <w:rsid w:val="08400F85"/>
    <w:rsid w:val="084D1037"/>
    <w:rsid w:val="085049F9"/>
    <w:rsid w:val="08505652"/>
    <w:rsid w:val="08541F2D"/>
    <w:rsid w:val="086379DD"/>
    <w:rsid w:val="08795873"/>
    <w:rsid w:val="08807C62"/>
    <w:rsid w:val="08874B60"/>
    <w:rsid w:val="08885FE3"/>
    <w:rsid w:val="08903BD8"/>
    <w:rsid w:val="08A4283A"/>
    <w:rsid w:val="08B0513C"/>
    <w:rsid w:val="08B72C3A"/>
    <w:rsid w:val="08BE07C4"/>
    <w:rsid w:val="08C0336E"/>
    <w:rsid w:val="08C203AB"/>
    <w:rsid w:val="08C665C7"/>
    <w:rsid w:val="08CF3947"/>
    <w:rsid w:val="08D539E3"/>
    <w:rsid w:val="08D55F37"/>
    <w:rsid w:val="08DB73B0"/>
    <w:rsid w:val="08DE1C47"/>
    <w:rsid w:val="08EC63BA"/>
    <w:rsid w:val="08EE6DAF"/>
    <w:rsid w:val="08EF3D6F"/>
    <w:rsid w:val="09187ED2"/>
    <w:rsid w:val="091D71CF"/>
    <w:rsid w:val="093B5F9E"/>
    <w:rsid w:val="09474FBC"/>
    <w:rsid w:val="094D4667"/>
    <w:rsid w:val="095520D8"/>
    <w:rsid w:val="096B20A4"/>
    <w:rsid w:val="0980411B"/>
    <w:rsid w:val="098E57E7"/>
    <w:rsid w:val="09946A19"/>
    <w:rsid w:val="09B024F6"/>
    <w:rsid w:val="09CC3BAD"/>
    <w:rsid w:val="09E244D3"/>
    <w:rsid w:val="09E40044"/>
    <w:rsid w:val="09E44204"/>
    <w:rsid w:val="09F410FD"/>
    <w:rsid w:val="0A141092"/>
    <w:rsid w:val="0A18215B"/>
    <w:rsid w:val="0A1C206E"/>
    <w:rsid w:val="0A1F3AFB"/>
    <w:rsid w:val="0A214D17"/>
    <w:rsid w:val="0A2316C1"/>
    <w:rsid w:val="0A3B1828"/>
    <w:rsid w:val="0A3D4730"/>
    <w:rsid w:val="0A406793"/>
    <w:rsid w:val="0A4F2112"/>
    <w:rsid w:val="0A562EAD"/>
    <w:rsid w:val="0A6A4DCF"/>
    <w:rsid w:val="0A88671B"/>
    <w:rsid w:val="0A941E7B"/>
    <w:rsid w:val="0A9A0D24"/>
    <w:rsid w:val="0ABF45E0"/>
    <w:rsid w:val="0AC253B8"/>
    <w:rsid w:val="0AD029E3"/>
    <w:rsid w:val="0AD20D78"/>
    <w:rsid w:val="0AD319F0"/>
    <w:rsid w:val="0AD95FEE"/>
    <w:rsid w:val="0AEB1D55"/>
    <w:rsid w:val="0AEF28BE"/>
    <w:rsid w:val="0AFC7C23"/>
    <w:rsid w:val="0B030A0E"/>
    <w:rsid w:val="0B165FCB"/>
    <w:rsid w:val="0B283403"/>
    <w:rsid w:val="0B373A25"/>
    <w:rsid w:val="0B490628"/>
    <w:rsid w:val="0B4D084E"/>
    <w:rsid w:val="0B5001FD"/>
    <w:rsid w:val="0B5D62E7"/>
    <w:rsid w:val="0B5E6C1B"/>
    <w:rsid w:val="0B7C78A1"/>
    <w:rsid w:val="0B94665C"/>
    <w:rsid w:val="0B964EC9"/>
    <w:rsid w:val="0B9B3CCE"/>
    <w:rsid w:val="0B9D5FFB"/>
    <w:rsid w:val="0BA62356"/>
    <w:rsid w:val="0BB91FA4"/>
    <w:rsid w:val="0BCF0D6E"/>
    <w:rsid w:val="0BDD0790"/>
    <w:rsid w:val="0BDD4638"/>
    <w:rsid w:val="0BF5093F"/>
    <w:rsid w:val="0C095932"/>
    <w:rsid w:val="0C0D7E74"/>
    <w:rsid w:val="0C154760"/>
    <w:rsid w:val="0C166DCE"/>
    <w:rsid w:val="0C371FE2"/>
    <w:rsid w:val="0C426E10"/>
    <w:rsid w:val="0C4358FB"/>
    <w:rsid w:val="0C593A85"/>
    <w:rsid w:val="0C6658D4"/>
    <w:rsid w:val="0C6F3B75"/>
    <w:rsid w:val="0C87727B"/>
    <w:rsid w:val="0C8C56BB"/>
    <w:rsid w:val="0CA53F3A"/>
    <w:rsid w:val="0CA87886"/>
    <w:rsid w:val="0CAF57CC"/>
    <w:rsid w:val="0CB41A43"/>
    <w:rsid w:val="0CBD53F9"/>
    <w:rsid w:val="0CC06DC6"/>
    <w:rsid w:val="0CC12374"/>
    <w:rsid w:val="0CCC52F8"/>
    <w:rsid w:val="0CD023D1"/>
    <w:rsid w:val="0CDC30C8"/>
    <w:rsid w:val="0CE94F94"/>
    <w:rsid w:val="0CED067B"/>
    <w:rsid w:val="0CFC6488"/>
    <w:rsid w:val="0D1158BC"/>
    <w:rsid w:val="0D1D5BF4"/>
    <w:rsid w:val="0D290E15"/>
    <w:rsid w:val="0D2E7CDA"/>
    <w:rsid w:val="0D3161DB"/>
    <w:rsid w:val="0D38710E"/>
    <w:rsid w:val="0D3A5B22"/>
    <w:rsid w:val="0D4A61F6"/>
    <w:rsid w:val="0D5A4C9D"/>
    <w:rsid w:val="0D5E127F"/>
    <w:rsid w:val="0D636535"/>
    <w:rsid w:val="0D652404"/>
    <w:rsid w:val="0D7824BD"/>
    <w:rsid w:val="0D790005"/>
    <w:rsid w:val="0D793F75"/>
    <w:rsid w:val="0D8323B8"/>
    <w:rsid w:val="0D8D3FD0"/>
    <w:rsid w:val="0D941DD9"/>
    <w:rsid w:val="0D947DEF"/>
    <w:rsid w:val="0D9960F6"/>
    <w:rsid w:val="0D9B3836"/>
    <w:rsid w:val="0D9D017D"/>
    <w:rsid w:val="0DAF57C7"/>
    <w:rsid w:val="0DB1600D"/>
    <w:rsid w:val="0DB87064"/>
    <w:rsid w:val="0DC23414"/>
    <w:rsid w:val="0DD37D4F"/>
    <w:rsid w:val="0E0974BC"/>
    <w:rsid w:val="0E105F97"/>
    <w:rsid w:val="0E117299"/>
    <w:rsid w:val="0E1D4C94"/>
    <w:rsid w:val="0E1E01D2"/>
    <w:rsid w:val="0E237ECF"/>
    <w:rsid w:val="0E2C57A6"/>
    <w:rsid w:val="0E3B4AAC"/>
    <w:rsid w:val="0E406DCA"/>
    <w:rsid w:val="0E444E25"/>
    <w:rsid w:val="0E4528EE"/>
    <w:rsid w:val="0E463F6A"/>
    <w:rsid w:val="0E4E095A"/>
    <w:rsid w:val="0E533A22"/>
    <w:rsid w:val="0E5400D2"/>
    <w:rsid w:val="0E5D50FC"/>
    <w:rsid w:val="0E5E0B3E"/>
    <w:rsid w:val="0E6E07F5"/>
    <w:rsid w:val="0E8D2FCC"/>
    <w:rsid w:val="0E9944EA"/>
    <w:rsid w:val="0EB331E4"/>
    <w:rsid w:val="0EB5186D"/>
    <w:rsid w:val="0EBA7291"/>
    <w:rsid w:val="0ED45063"/>
    <w:rsid w:val="0EE00334"/>
    <w:rsid w:val="0F090320"/>
    <w:rsid w:val="0F0A1726"/>
    <w:rsid w:val="0F2D4847"/>
    <w:rsid w:val="0F3E4FBF"/>
    <w:rsid w:val="0F4527B9"/>
    <w:rsid w:val="0F552295"/>
    <w:rsid w:val="0F555D3E"/>
    <w:rsid w:val="0F68165A"/>
    <w:rsid w:val="0F7331B1"/>
    <w:rsid w:val="0F790888"/>
    <w:rsid w:val="0F830CF9"/>
    <w:rsid w:val="0F8807D3"/>
    <w:rsid w:val="0F961643"/>
    <w:rsid w:val="0F985025"/>
    <w:rsid w:val="0F993EA0"/>
    <w:rsid w:val="0FA715B7"/>
    <w:rsid w:val="0FA8483D"/>
    <w:rsid w:val="0FAB0735"/>
    <w:rsid w:val="0FAB73CF"/>
    <w:rsid w:val="0FBA136E"/>
    <w:rsid w:val="0FC67596"/>
    <w:rsid w:val="0FD23538"/>
    <w:rsid w:val="0FEA7956"/>
    <w:rsid w:val="0FF2619D"/>
    <w:rsid w:val="0FF91388"/>
    <w:rsid w:val="10002E78"/>
    <w:rsid w:val="10051186"/>
    <w:rsid w:val="10082322"/>
    <w:rsid w:val="100A088B"/>
    <w:rsid w:val="101E557F"/>
    <w:rsid w:val="10206168"/>
    <w:rsid w:val="10220902"/>
    <w:rsid w:val="102832C0"/>
    <w:rsid w:val="1030329B"/>
    <w:rsid w:val="103627B4"/>
    <w:rsid w:val="10476538"/>
    <w:rsid w:val="107921C2"/>
    <w:rsid w:val="107E07FE"/>
    <w:rsid w:val="10805044"/>
    <w:rsid w:val="108A45AA"/>
    <w:rsid w:val="108B5C75"/>
    <w:rsid w:val="10927871"/>
    <w:rsid w:val="109B2457"/>
    <w:rsid w:val="10A80202"/>
    <w:rsid w:val="10A86948"/>
    <w:rsid w:val="10A91F3A"/>
    <w:rsid w:val="10BD4B6E"/>
    <w:rsid w:val="10C05016"/>
    <w:rsid w:val="10DC5341"/>
    <w:rsid w:val="10DC5DE2"/>
    <w:rsid w:val="10E55858"/>
    <w:rsid w:val="10E8122E"/>
    <w:rsid w:val="10F16B8E"/>
    <w:rsid w:val="10F973AA"/>
    <w:rsid w:val="11002024"/>
    <w:rsid w:val="1101215E"/>
    <w:rsid w:val="1107086A"/>
    <w:rsid w:val="112673D2"/>
    <w:rsid w:val="11272A81"/>
    <w:rsid w:val="11343C71"/>
    <w:rsid w:val="1140061F"/>
    <w:rsid w:val="11420D5D"/>
    <w:rsid w:val="11511756"/>
    <w:rsid w:val="11596BD4"/>
    <w:rsid w:val="1166278E"/>
    <w:rsid w:val="118151C6"/>
    <w:rsid w:val="11871BD0"/>
    <w:rsid w:val="11A3453B"/>
    <w:rsid w:val="11B13A44"/>
    <w:rsid w:val="11B64B9D"/>
    <w:rsid w:val="11C34C5A"/>
    <w:rsid w:val="11D7281B"/>
    <w:rsid w:val="11D93657"/>
    <w:rsid w:val="11E62926"/>
    <w:rsid w:val="11E7019B"/>
    <w:rsid w:val="12041F1C"/>
    <w:rsid w:val="120C30E2"/>
    <w:rsid w:val="125C1D36"/>
    <w:rsid w:val="125D03B5"/>
    <w:rsid w:val="126F4111"/>
    <w:rsid w:val="126F5ED9"/>
    <w:rsid w:val="128A25F6"/>
    <w:rsid w:val="1299328B"/>
    <w:rsid w:val="12A04B9A"/>
    <w:rsid w:val="12A30DA6"/>
    <w:rsid w:val="12C23A7C"/>
    <w:rsid w:val="12C6156A"/>
    <w:rsid w:val="12D37006"/>
    <w:rsid w:val="12D919C1"/>
    <w:rsid w:val="12E94BA8"/>
    <w:rsid w:val="12F55F70"/>
    <w:rsid w:val="1304111F"/>
    <w:rsid w:val="130A3353"/>
    <w:rsid w:val="130B7334"/>
    <w:rsid w:val="131B0C66"/>
    <w:rsid w:val="13380869"/>
    <w:rsid w:val="135C15A5"/>
    <w:rsid w:val="136B30DD"/>
    <w:rsid w:val="13755EB2"/>
    <w:rsid w:val="13800B97"/>
    <w:rsid w:val="13877DCB"/>
    <w:rsid w:val="13881341"/>
    <w:rsid w:val="13887B1A"/>
    <w:rsid w:val="139F2E5E"/>
    <w:rsid w:val="13A23B9A"/>
    <w:rsid w:val="13A35911"/>
    <w:rsid w:val="13A47BFE"/>
    <w:rsid w:val="13AD2096"/>
    <w:rsid w:val="13AE0DA1"/>
    <w:rsid w:val="13B773EB"/>
    <w:rsid w:val="13C4002F"/>
    <w:rsid w:val="13C63319"/>
    <w:rsid w:val="13E67824"/>
    <w:rsid w:val="13ED6898"/>
    <w:rsid w:val="14063E97"/>
    <w:rsid w:val="14166484"/>
    <w:rsid w:val="14197E9B"/>
    <w:rsid w:val="14242A9B"/>
    <w:rsid w:val="14293FDD"/>
    <w:rsid w:val="14335E33"/>
    <w:rsid w:val="144F3B92"/>
    <w:rsid w:val="145D7218"/>
    <w:rsid w:val="145E21A7"/>
    <w:rsid w:val="14663754"/>
    <w:rsid w:val="1470604A"/>
    <w:rsid w:val="1479294C"/>
    <w:rsid w:val="148037BC"/>
    <w:rsid w:val="14857BC8"/>
    <w:rsid w:val="148A09EC"/>
    <w:rsid w:val="14960E91"/>
    <w:rsid w:val="14BE3BD0"/>
    <w:rsid w:val="14CA2C11"/>
    <w:rsid w:val="14CF2CA5"/>
    <w:rsid w:val="14D4721A"/>
    <w:rsid w:val="14D53920"/>
    <w:rsid w:val="14E36FB1"/>
    <w:rsid w:val="14E60E10"/>
    <w:rsid w:val="14E813D5"/>
    <w:rsid w:val="14F71157"/>
    <w:rsid w:val="15072773"/>
    <w:rsid w:val="151D60E3"/>
    <w:rsid w:val="152165F3"/>
    <w:rsid w:val="1530340C"/>
    <w:rsid w:val="15443470"/>
    <w:rsid w:val="154F09D4"/>
    <w:rsid w:val="155A6AAB"/>
    <w:rsid w:val="155D44F6"/>
    <w:rsid w:val="1568195A"/>
    <w:rsid w:val="156825AE"/>
    <w:rsid w:val="157648A9"/>
    <w:rsid w:val="157D25F1"/>
    <w:rsid w:val="158013B3"/>
    <w:rsid w:val="15897466"/>
    <w:rsid w:val="159D2AA8"/>
    <w:rsid w:val="15BC3A0F"/>
    <w:rsid w:val="15BF05AC"/>
    <w:rsid w:val="15CF3C06"/>
    <w:rsid w:val="15CF6FF0"/>
    <w:rsid w:val="15E044A0"/>
    <w:rsid w:val="15E40909"/>
    <w:rsid w:val="15F32BDF"/>
    <w:rsid w:val="15F97B47"/>
    <w:rsid w:val="16071DD9"/>
    <w:rsid w:val="160C5D02"/>
    <w:rsid w:val="16184098"/>
    <w:rsid w:val="161F7166"/>
    <w:rsid w:val="162426FB"/>
    <w:rsid w:val="16290D5F"/>
    <w:rsid w:val="162C4C37"/>
    <w:rsid w:val="163409FD"/>
    <w:rsid w:val="164925E6"/>
    <w:rsid w:val="16564ED8"/>
    <w:rsid w:val="166556E6"/>
    <w:rsid w:val="16695F27"/>
    <w:rsid w:val="166B2C03"/>
    <w:rsid w:val="166B2D98"/>
    <w:rsid w:val="167A093E"/>
    <w:rsid w:val="167E6CA3"/>
    <w:rsid w:val="167F4B95"/>
    <w:rsid w:val="169327D0"/>
    <w:rsid w:val="169D0E74"/>
    <w:rsid w:val="16A0455F"/>
    <w:rsid w:val="16A25BC1"/>
    <w:rsid w:val="16AB4CC3"/>
    <w:rsid w:val="16BD04E5"/>
    <w:rsid w:val="16C419E8"/>
    <w:rsid w:val="16E21427"/>
    <w:rsid w:val="16E57675"/>
    <w:rsid w:val="17033117"/>
    <w:rsid w:val="170A61ED"/>
    <w:rsid w:val="170C6A21"/>
    <w:rsid w:val="170C751B"/>
    <w:rsid w:val="17166620"/>
    <w:rsid w:val="17174AB2"/>
    <w:rsid w:val="172F59B8"/>
    <w:rsid w:val="173C59AC"/>
    <w:rsid w:val="173F20E2"/>
    <w:rsid w:val="17740853"/>
    <w:rsid w:val="177F62FA"/>
    <w:rsid w:val="178E0BAF"/>
    <w:rsid w:val="17987B34"/>
    <w:rsid w:val="17990FA9"/>
    <w:rsid w:val="17C271C7"/>
    <w:rsid w:val="17DE3FD2"/>
    <w:rsid w:val="17E25684"/>
    <w:rsid w:val="17FA253A"/>
    <w:rsid w:val="18071145"/>
    <w:rsid w:val="180D1861"/>
    <w:rsid w:val="1824021D"/>
    <w:rsid w:val="182727AA"/>
    <w:rsid w:val="182C3C1D"/>
    <w:rsid w:val="183737F8"/>
    <w:rsid w:val="18527BEC"/>
    <w:rsid w:val="185D48BA"/>
    <w:rsid w:val="18690252"/>
    <w:rsid w:val="186A253C"/>
    <w:rsid w:val="187602DD"/>
    <w:rsid w:val="18764A71"/>
    <w:rsid w:val="18782953"/>
    <w:rsid w:val="18851020"/>
    <w:rsid w:val="188651E4"/>
    <w:rsid w:val="18921538"/>
    <w:rsid w:val="189E12C3"/>
    <w:rsid w:val="189E32A4"/>
    <w:rsid w:val="18BD055D"/>
    <w:rsid w:val="18C04A46"/>
    <w:rsid w:val="18C4037B"/>
    <w:rsid w:val="18D72014"/>
    <w:rsid w:val="18D764B0"/>
    <w:rsid w:val="18D92B7A"/>
    <w:rsid w:val="18FF308F"/>
    <w:rsid w:val="19263C11"/>
    <w:rsid w:val="19351878"/>
    <w:rsid w:val="19364034"/>
    <w:rsid w:val="193D5EB3"/>
    <w:rsid w:val="194B6D06"/>
    <w:rsid w:val="194F0096"/>
    <w:rsid w:val="19580F07"/>
    <w:rsid w:val="195D097D"/>
    <w:rsid w:val="19605FFF"/>
    <w:rsid w:val="196C060A"/>
    <w:rsid w:val="197226D6"/>
    <w:rsid w:val="197B045A"/>
    <w:rsid w:val="19911370"/>
    <w:rsid w:val="19981B0B"/>
    <w:rsid w:val="19A57A33"/>
    <w:rsid w:val="19A60597"/>
    <w:rsid w:val="19A748CE"/>
    <w:rsid w:val="19B53F29"/>
    <w:rsid w:val="19BB4AC7"/>
    <w:rsid w:val="19ED1019"/>
    <w:rsid w:val="19F30FD0"/>
    <w:rsid w:val="19FC580C"/>
    <w:rsid w:val="1A084634"/>
    <w:rsid w:val="1A0931E6"/>
    <w:rsid w:val="1A0B22C7"/>
    <w:rsid w:val="1A1B26CF"/>
    <w:rsid w:val="1A1D39FB"/>
    <w:rsid w:val="1A2C6661"/>
    <w:rsid w:val="1A332694"/>
    <w:rsid w:val="1A33410B"/>
    <w:rsid w:val="1A3D4066"/>
    <w:rsid w:val="1A422421"/>
    <w:rsid w:val="1A5846A0"/>
    <w:rsid w:val="1A5B75BD"/>
    <w:rsid w:val="1A5C1E8C"/>
    <w:rsid w:val="1A5F4086"/>
    <w:rsid w:val="1A684E92"/>
    <w:rsid w:val="1A8A4647"/>
    <w:rsid w:val="1A9723B6"/>
    <w:rsid w:val="1A984C5D"/>
    <w:rsid w:val="1AA34AA6"/>
    <w:rsid w:val="1AA93183"/>
    <w:rsid w:val="1AAC781B"/>
    <w:rsid w:val="1AB44A07"/>
    <w:rsid w:val="1AB927E6"/>
    <w:rsid w:val="1AD41623"/>
    <w:rsid w:val="1ADA1B4E"/>
    <w:rsid w:val="1AED05E1"/>
    <w:rsid w:val="1AF00F47"/>
    <w:rsid w:val="1AF046CF"/>
    <w:rsid w:val="1AF16568"/>
    <w:rsid w:val="1B074284"/>
    <w:rsid w:val="1B24725D"/>
    <w:rsid w:val="1B2B048F"/>
    <w:rsid w:val="1B301CAE"/>
    <w:rsid w:val="1B44289D"/>
    <w:rsid w:val="1B4A2D9D"/>
    <w:rsid w:val="1B4D4C2F"/>
    <w:rsid w:val="1B5752AC"/>
    <w:rsid w:val="1B67625B"/>
    <w:rsid w:val="1B6B043B"/>
    <w:rsid w:val="1B6B336B"/>
    <w:rsid w:val="1B6E424D"/>
    <w:rsid w:val="1B863F0D"/>
    <w:rsid w:val="1B9369D7"/>
    <w:rsid w:val="1B9E5564"/>
    <w:rsid w:val="1BAF5377"/>
    <w:rsid w:val="1BB15F13"/>
    <w:rsid w:val="1BB678D9"/>
    <w:rsid w:val="1BBF4AED"/>
    <w:rsid w:val="1BCB3B13"/>
    <w:rsid w:val="1BFA4214"/>
    <w:rsid w:val="1C146D3D"/>
    <w:rsid w:val="1C19483C"/>
    <w:rsid w:val="1C213008"/>
    <w:rsid w:val="1C347AE7"/>
    <w:rsid w:val="1C3709C2"/>
    <w:rsid w:val="1C3F5A29"/>
    <w:rsid w:val="1C6D2061"/>
    <w:rsid w:val="1C73352D"/>
    <w:rsid w:val="1C7F0A0D"/>
    <w:rsid w:val="1C883EE2"/>
    <w:rsid w:val="1C8A5704"/>
    <w:rsid w:val="1C993644"/>
    <w:rsid w:val="1CA30814"/>
    <w:rsid w:val="1CA411B8"/>
    <w:rsid w:val="1CA91C58"/>
    <w:rsid w:val="1CAE730B"/>
    <w:rsid w:val="1CD11261"/>
    <w:rsid w:val="1CE211FC"/>
    <w:rsid w:val="1CF333E6"/>
    <w:rsid w:val="1D0565E2"/>
    <w:rsid w:val="1D1C5DA2"/>
    <w:rsid w:val="1D2122A1"/>
    <w:rsid w:val="1D2357FD"/>
    <w:rsid w:val="1D2D51F1"/>
    <w:rsid w:val="1D37486F"/>
    <w:rsid w:val="1D42071E"/>
    <w:rsid w:val="1D4856D1"/>
    <w:rsid w:val="1D4C2B5B"/>
    <w:rsid w:val="1D6257AE"/>
    <w:rsid w:val="1D677324"/>
    <w:rsid w:val="1D6E2D29"/>
    <w:rsid w:val="1D782040"/>
    <w:rsid w:val="1D8C6A7E"/>
    <w:rsid w:val="1D8E167F"/>
    <w:rsid w:val="1DAF4FB1"/>
    <w:rsid w:val="1DB01D77"/>
    <w:rsid w:val="1DB95872"/>
    <w:rsid w:val="1DBD7240"/>
    <w:rsid w:val="1DC07134"/>
    <w:rsid w:val="1DC15568"/>
    <w:rsid w:val="1DC77F7C"/>
    <w:rsid w:val="1DCE2AB1"/>
    <w:rsid w:val="1DD0335C"/>
    <w:rsid w:val="1DD620D3"/>
    <w:rsid w:val="1DDE1182"/>
    <w:rsid w:val="1DFC3B16"/>
    <w:rsid w:val="1E071D72"/>
    <w:rsid w:val="1E125CB7"/>
    <w:rsid w:val="1E1E21E7"/>
    <w:rsid w:val="1E2566DA"/>
    <w:rsid w:val="1E2D48C4"/>
    <w:rsid w:val="1E32366D"/>
    <w:rsid w:val="1E36628C"/>
    <w:rsid w:val="1E3B46CC"/>
    <w:rsid w:val="1E510853"/>
    <w:rsid w:val="1E57604D"/>
    <w:rsid w:val="1E635018"/>
    <w:rsid w:val="1E656782"/>
    <w:rsid w:val="1E814CED"/>
    <w:rsid w:val="1E8469F9"/>
    <w:rsid w:val="1E92658B"/>
    <w:rsid w:val="1E9C5BFF"/>
    <w:rsid w:val="1EA53511"/>
    <w:rsid w:val="1EA672D8"/>
    <w:rsid w:val="1ECC3FFD"/>
    <w:rsid w:val="1ED2384F"/>
    <w:rsid w:val="1ED9232C"/>
    <w:rsid w:val="1EDD43FA"/>
    <w:rsid w:val="1EDF476D"/>
    <w:rsid w:val="1EEA697A"/>
    <w:rsid w:val="1EEC0C5C"/>
    <w:rsid w:val="1F176E60"/>
    <w:rsid w:val="1F37018C"/>
    <w:rsid w:val="1F455558"/>
    <w:rsid w:val="1F4C1597"/>
    <w:rsid w:val="1F51433D"/>
    <w:rsid w:val="1F5500CB"/>
    <w:rsid w:val="1F5B5AF9"/>
    <w:rsid w:val="1F7574A3"/>
    <w:rsid w:val="1F7C2691"/>
    <w:rsid w:val="1F9A340A"/>
    <w:rsid w:val="1FA24F7F"/>
    <w:rsid w:val="1FB31A5F"/>
    <w:rsid w:val="1FC97C87"/>
    <w:rsid w:val="1FCC023A"/>
    <w:rsid w:val="1FDE3F49"/>
    <w:rsid w:val="1FE933AA"/>
    <w:rsid w:val="1FF468DA"/>
    <w:rsid w:val="1FF94A2D"/>
    <w:rsid w:val="200B0D0C"/>
    <w:rsid w:val="201051B9"/>
    <w:rsid w:val="20191A25"/>
    <w:rsid w:val="2040794E"/>
    <w:rsid w:val="20460DDC"/>
    <w:rsid w:val="204D6F6C"/>
    <w:rsid w:val="20506C8E"/>
    <w:rsid w:val="2064368A"/>
    <w:rsid w:val="207F43D9"/>
    <w:rsid w:val="20906E82"/>
    <w:rsid w:val="209128E5"/>
    <w:rsid w:val="209F1645"/>
    <w:rsid w:val="20A84AFD"/>
    <w:rsid w:val="20B336D0"/>
    <w:rsid w:val="20B41FC9"/>
    <w:rsid w:val="20B707BB"/>
    <w:rsid w:val="20C106E3"/>
    <w:rsid w:val="20DA452F"/>
    <w:rsid w:val="20E40D06"/>
    <w:rsid w:val="20E70DDA"/>
    <w:rsid w:val="20EE5292"/>
    <w:rsid w:val="20EE7A98"/>
    <w:rsid w:val="20F012DA"/>
    <w:rsid w:val="20F91B22"/>
    <w:rsid w:val="20FB0C58"/>
    <w:rsid w:val="2102118F"/>
    <w:rsid w:val="210643F0"/>
    <w:rsid w:val="21126A1E"/>
    <w:rsid w:val="211A3117"/>
    <w:rsid w:val="211D6ED8"/>
    <w:rsid w:val="21365E4F"/>
    <w:rsid w:val="21432762"/>
    <w:rsid w:val="214418B5"/>
    <w:rsid w:val="215F5D66"/>
    <w:rsid w:val="219B228D"/>
    <w:rsid w:val="219C7087"/>
    <w:rsid w:val="219D2205"/>
    <w:rsid w:val="219F5A6F"/>
    <w:rsid w:val="21A2770F"/>
    <w:rsid w:val="21A72E05"/>
    <w:rsid w:val="21AF4DC3"/>
    <w:rsid w:val="21C06F92"/>
    <w:rsid w:val="21C34A4E"/>
    <w:rsid w:val="21C84E9E"/>
    <w:rsid w:val="21CB5CF6"/>
    <w:rsid w:val="21E22287"/>
    <w:rsid w:val="21E5632B"/>
    <w:rsid w:val="21F143E4"/>
    <w:rsid w:val="21F718D2"/>
    <w:rsid w:val="220643AF"/>
    <w:rsid w:val="22077889"/>
    <w:rsid w:val="22104944"/>
    <w:rsid w:val="22121D33"/>
    <w:rsid w:val="22131E5F"/>
    <w:rsid w:val="2225695B"/>
    <w:rsid w:val="222B4A26"/>
    <w:rsid w:val="224C1EE4"/>
    <w:rsid w:val="224E5006"/>
    <w:rsid w:val="22507E1C"/>
    <w:rsid w:val="225F71CC"/>
    <w:rsid w:val="226E0F46"/>
    <w:rsid w:val="22894FBA"/>
    <w:rsid w:val="228B7D1B"/>
    <w:rsid w:val="22993411"/>
    <w:rsid w:val="22A3753B"/>
    <w:rsid w:val="22A627B6"/>
    <w:rsid w:val="22BB1853"/>
    <w:rsid w:val="22C41C6A"/>
    <w:rsid w:val="22EE7034"/>
    <w:rsid w:val="22F20146"/>
    <w:rsid w:val="22FD46BD"/>
    <w:rsid w:val="23153857"/>
    <w:rsid w:val="231B17F9"/>
    <w:rsid w:val="23216DFA"/>
    <w:rsid w:val="233A304E"/>
    <w:rsid w:val="23443D7D"/>
    <w:rsid w:val="235511EA"/>
    <w:rsid w:val="23614F48"/>
    <w:rsid w:val="23690609"/>
    <w:rsid w:val="237A3E4E"/>
    <w:rsid w:val="237E1230"/>
    <w:rsid w:val="238A29AB"/>
    <w:rsid w:val="238F40D9"/>
    <w:rsid w:val="23933508"/>
    <w:rsid w:val="239504D4"/>
    <w:rsid w:val="23950A3C"/>
    <w:rsid w:val="239B5FC0"/>
    <w:rsid w:val="23A92C60"/>
    <w:rsid w:val="23AA0F3C"/>
    <w:rsid w:val="23B03FD9"/>
    <w:rsid w:val="23B714CC"/>
    <w:rsid w:val="23BA7F5A"/>
    <w:rsid w:val="23C13739"/>
    <w:rsid w:val="23E11DA2"/>
    <w:rsid w:val="23E235B0"/>
    <w:rsid w:val="24044813"/>
    <w:rsid w:val="242474A7"/>
    <w:rsid w:val="2428389C"/>
    <w:rsid w:val="2439617A"/>
    <w:rsid w:val="244520C9"/>
    <w:rsid w:val="245005B3"/>
    <w:rsid w:val="24661A7D"/>
    <w:rsid w:val="246C280E"/>
    <w:rsid w:val="24734E74"/>
    <w:rsid w:val="24940315"/>
    <w:rsid w:val="249511E4"/>
    <w:rsid w:val="249604BE"/>
    <w:rsid w:val="24A31E88"/>
    <w:rsid w:val="24C504EE"/>
    <w:rsid w:val="24C76B9D"/>
    <w:rsid w:val="24D14521"/>
    <w:rsid w:val="24E164AF"/>
    <w:rsid w:val="24E41B08"/>
    <w:rsid w:val="24E65466"/>
    <w:rsid w:val="24E944A8"/>
    <w:rsid w:val="24F61130"/>
    <w:rsid w:val="24F96CA5"/>
    <w:rsid w:val="24FC5064"/>
    <w:rsid w:val="250B6C88"/>
    <w:rsid w:val="250D16FB"/>
    <w:rsid w:val="25207316"/>
    <w:rsid w:val="252348FA"/>
    <w:rsid w:val="25280D33"/>
    <w:rsid w:val="252A5017"/>
    <w:rsid w:val="25373204"/>
    <w:rsid w:val="253A1C68"/>
    <w:rsid w:val="253C7281"/>
    <w:rsid w:val="25564658"/>
    <w:rsid w:val="255A4BBE"/>
    <w:rsid w:val="255D101D"/>
    <w:rsid w:val="25603917"/>
    <w:rsid w:val="25627611"/>
    <w:rsid w:val="25636FED"/>
    <w:rsid w:val="25645A54"/>
    <w:rsid w:val="25772EBB"/>
    <w:rsid w:val="25832019"/>
    <w:rsid w:val="259331FE"/>
    <w:rsid w:val="25957FF8"/>
    <w:rsid w:val="259D545F"/>
    <w:rsid w:val="25A149AC"/>
    <w:rsid w:val="25AF3F32"/>
    <w:rsid w:val="25B22A3B"/>
    <w:rsid w:val="25BA2D11"/>
    <w:rsid w:val="25C206E3"/>
    <w:rsid w:val="25C654B7"/>
    <w:rsid w:val="25D26FA5"/>
    <w:rsid w:val="25D97596"/>
    <w:rsid w:val="25E37902"/>
    <w:rsid w:val="25F044F9"/>
    <w:rsid w:val="25F74971"/>
    <w:rsid w:val="26040109"/>
    <w:rsid w:val="26061962"/>
    <w:rsid w:val="260F672F"/>
    <w:rsid w:val="26175540"/>
    <w:rsid w:val="262C56B0"/>
    <w:rsid w:val="262F1527"/>
    <w:rsid w:val="2642755C"/>
    <w:rsid w:val="264436A6"/>
    <w:rsid w:val="26507D69"/>
    <w:rsid w:val="26590788"/>
    <w:rsid w:val="265D1B10"/>
    <w:rsid w:val="26640280"/>
    <w:rsid w:val="266D04E0"/>
    <w:rsid w:val="267D0DD4"/>
    <w:rsid w:val="268A18BB"/>
    <w:rsid w:val="26900E65"/>
    <w:rsid w:val="269308F5"/>
    <w:rsid w:val="269B5762"/>
    <w:rsid w:val="26A0140A"/>
    <w:rsid w:val="26A4480F"/>
    <w:rsid w:val="26AB027E"/>
    <w:rsid w:val="26B942D9"/>
    <w:rsid w:val="26BD3478"/>
    <w:rsid w:val="26CB5BEC"/>
    <w:rsid w:val="26D17EE9"/>
    <w:rsid w:val="26D26B3A"/>
    <w:rsid w:val="26DB5397"/>
    <w:rsid w:val="26E70819"/>
    <w:rsid w:val="26F614FF"/>
    <w:rsid w:val="27085698"/>
    <w:rsid w:val="2722517B"/>
    <w:rsid w:val="2726309C"/>
    <w:rsid w:val="27325E70"/>
    <w:rsid w:val="27326652"/>
    <w:rsid w:val="27341B93"/>
    <w:rsid w:val="273640D5"/>
    <w:rsid w:val="27430D53"/>
    <w:rsid w:val="27537702"/>
    <w:rsid w:val="27644968"/>
    <w:rsid w:val="2771098E"/>
    <w:rsid w:val="27752950"/>
    <w:rsid w:val="27803467"/>
    <w:rsid w:val="278B23EE"/>
    <w:rsid w:val="279C7ABE"/>
    <w:rsid w:val="27A46AC2"/>
    <w:rsid w:val="27A70952"/>
    <w:rsid w:val="27B52D32"/>
    <w:rsid w:val="27BD0EA7"/>
    <w:rsid w:val="27C22234"/>
    <w:rsid w:val="27D30046"/>
    <w:rsid w:val="27D4336A"/>
    <w:rsid w:val="27E33269"/>
    <w:rsid w:val="27E96CD0"/>
    <w:rsid w:val="27F60128"/>
    <w:rsid w:val="27FC4245"/>
    <w:rsid w:val="28052561"/>
    <w:rsid w:val="28100970"/>
    <w:rsid w:val="28130FC3"/>
    <w:rsid w:val="281A2308"/>
    <w:rsid w:val="28242AFE"/>
    <w:rsid w:val="282D4DA2"/>
    <w:rsid w:val="28383DE0"/>
    <w:rsid w:val="284763CA"/>
    <w:rsid w:val="284C1CF1"/>
    <w:rsid w:val="285259C3"/>
    <w:rsid w:val="286F0F65"/>
    <w:rsid w:val="28810C2F"/>
    <w:rsid w:val="28832153"/>
    <w:rsid w:val="288C402F"/>
    <w:rsid w:val="28A86D3D"/>
    <w:rsid w:val="28AB6575"/>
    <w:rsid w:val="28AF56E0"/>
    <w:rsid w:val="28BF2E88"/>
    <w:rsid w:val="28C50D1F"/>
    <w:rsid w:val="28CA5CB4"/>
    <w:rsid w:val="28F364BD"/>
    <w:rsid w:val="29034D8E"/>
    <w:rsid w:val="290D640A"/>
    <w:rsid w:val="291560D2"/>
    <w:rsid w:val="291A4C7E"/>
    <w:rsid w:val="291F0427"/>
    <w:rsid w:val="29293C6D"/>
    <w:rsid w:val="293C79A7"/>
    <w:rsid w:val="29454D6E"/>
    <w:rsid w:val="294F4DA4"/>
    <w:rsid w:val="29517C00"/>
    <w:rsid w:val="295449EC"/>
    <w:rsid w:val="29554FB8"/>
    <w:rsid w:val="295D23DB"/>
    <w:rsid w:val="295E4859"/>
    <w:rsid w:val="296228C4"/>
    <w:rsid w:val="297172A8"/>
    <w:rsid w:val="2983564B"/>
    <w:rsid w:val="2986365A"/>
    <w:rsid w:val="298F2D60"/>
    <w:rsid w:val="29BE52CE"/>
    <w:rsid w:val="29DB2E13"/>
    <w:rsid w:val="29DB795F"/>
    <w:rsid w:val="29F43C64"/>
    <w:rsid w:val="29FA25C8"/>
    <w:rsid w:val="29FC032F"/>
    <w:rsid w:val="29FD19B7"/>
    <w:rsid w:val="2A03307B"/>
    <w:rsid w:val="2A0D142F"/>
    <w:rsid w:val="2A0E5BA5"/>
    <w:rsid w:val="2A112438"/>
    <w:rsid w:val="2A121ADD"/>
    <w:rsid w:val="2A1425CD"/>
    <w:rsid w:val="2A1808B1"/>
    <w:rsid w:val="2A1C72FC"/>
    <w:rsid w:val="2A363D92"/>
    <w:rsid w:val="2A3B23D3"/>
    <w:rsid w:val="2A463A27"/>
    <w:rsid w:val="2A6021EF"/>
    <w:rsid w:val="2A6A0AB6"/>
    <w:rsid w:val="2A7A22B0"/>
    <w:rsid w:val="2A7A288C"/>
    <w:rsid w:val="2A7A5040"/>
    <w:rsid w:val="2A7F5588"/>
    <w:rsid w:val="2A871EF8"/>
    <w:rsid w:val="2A87517F"/>
    <w:rsid w:val="2A94612D"/>
    <w:rsid w:val="2A99095C"/>
    <w:rsid w:val="2A9C5B40"/>
    <w:rsid w:val="2AA400F4"/>
    <w:rsid w:val="2AAC54BB"/>
    <w:rsid w:val="2AB57FF9"/>
    <w:rsid w:val="2ABA6371"/>
    <w:rsid w:val="2AC329D5"/>
    <w:rsid w:val="2AC771F9"/>
    <w:rsid w:val="2ACC28DA"/>
    <w:rsid w:val="2AE11D66"/>
    <w:rsid w:val="2AEB102F"/>
    <w:rsid w:val="2AFA470A"/>
    <w:rsid w:val="2B0678E1"/>
    <w:rsid w:val="2B0C20F7"/>
    <w:rsid w:val="2B0F5533"/>
    <w:rsid w:val="2B1A03EA"/>
    <w:rsid w:val="2B1B65B9"/>
    <w:rsid w:val="2B2706A2"/>
    <w:rsid w:val="2B28252F"/>
    <w:rsid w:val="2B461FAE"/>
    <w:rsid w:val="2B4D31F0"/>
    <w:rsid w:val="2B4F0637"/>
    <w:rsid w:val="2B4F71D5"/>
    <w:rsid w:val="2B527EE3"/>
    <w:rsid w:val="2B580D2F"/>
    <w:rsid w:val="2B5E1A74"/>
    <w:rsid w:val="2B667187"/>
    <w:rsid w:val="2B736F2B"/>
    <w:rsid w:val="2B7D4228"/>
    <w:rsid w:val="2B8B70C4"/>
    <w:rsid w:val="2B9576E2"/>
    <w:rsid w:val="2B9A4D5A"/>
    <w:rsid w:val="2B9F55DB"/>
    <w:rsid w:val="2BA41CAA"/>
    <w:rsid w:val="2BBB53AD"/>
    <w:rsid w:val="2BBB639B"/>
    <w:rsid w:val="2BC2082C"/>
    <w:rsid w:val="2BC36628"/>
    <w:rsid w:val="2BCB2584"/>
    <w:rsid w:val="2BD25B6F"/>
    <w:rsid w:val="2BEC51D8"/>
    <w:rsid w:val="2BEC7EFA"/>
    <w:rsid w:val="2BEF1A87"/>
    <w:rsid w:val="2BF66BA9"/>
    <w:rsid w:val="2C0368C6"/>
    <w:rsid w:val="2C05500E"/>
    <w:rsid w:val="2C0D4506"/>
    <w:rsid w:val="2C1134D0"/>
    <w:rsid w:val="2C246940"/>
    <w:rsid w:val="2C290D81"/>
    <w:rsid w:val="2C2E78B5"/>
    <w:rsid w:val="2C3C1EC1"/>
    <w:rsid w:val="2C42462B"/>
    <w:rsid w:val="2C5B41CA"/>
    <w:rsid w:val="2C5E0D2F"/>
    <w:rsid w:val="2C5F361A"/>
    <w:rsid w:val="2C8A6306"/>
    <w:rsid w:val="2C8F068C"/>
    <w:rsid w:val="2CA045D1"/>
    <w:rsid w:val="2CA423D8"/>
    <w:rsid w:val="2CA96082"/>
    <w:rsid w:val="2CB719CB"/>
    <w:rsid w:val="2CB85977"/>
    <w:rsid w:val="2CB949B4"/>
    <w:rsid w:val="2CBB5644"/>
    <w:rsid w:val="2CBD0D34"/>
    <w:rsid w:val="2CC44205"/>
    <w:rsid w:val="2CC905A9"/>
    <w:rsid w:val="2CCF5DDE"/>
    <w:rsid w:val="2CD56F32"/>
    <w:rsid w:val="2CDB0944"/>
    <w:rsid w:val="2CE27267"/>
    <w:rsid w:val="2CE74D39"/>
    <w:rsid w:val="2CE8150A"/>
    <w:rsid w:val="2D016444"/>
    <w:rsid w:val="2D0B00A7"/>
    <w:rsid w:val="2D12077C"/>
    <w:rsid w:val="2D1A1408"/>
    <w:rsid w:val="2D21385E"/>
    <w:rsid w:val="2D270FD0"/>
    <w:rsid w:val="2D277EFB"/>
    <w:rsid w:val="2D31047C"/>
    <w:rsid w:val="2D3178DC"/>
    <w:rsid w:val="2D324DB9"/>
    <w:rsid w:val="2D4E3F0C"/>
    <w:rsid w:val="2D646B9E"/>
    <w:rsid w:val="2D6D1127"/>
    <w:rsid w:val="2D700E9E"/>
    <w:rsid w:val="2D976683"/>
    <w:rsid w:val="2DB27C81"/>
    <w:rsid w:val="2DB74C8F"/>
    <w:rsid w:val="2DCB05F1"/>
    <w:rsid w:val="2DE35338"/>
    <w:rsid w:val="2E11076A"/>
    <w:rsid w:val="2E132BF2"/>
    <w:rsid w:val="2E161683"/>
    <w:rsid w:val="2E194F3D"/>
    <w:rsid w:val="2E3E0198"/>
    <w:rsid w:val="2E3F0BEE"/>
    <w:rsid w:val="2E4F0821"/>
    <w:rsid w:val="2E5015EC"/>
    <w:rsid w:val="2E521413"/>
    <w:rsid w:val="2E560939"/>
    <w:rsid w:val="2E5A7CD6"/>
    <w:rsid w:val="2E5E648E"/>
    <w:rsid w:val="2E6A61A2"/>
    <w:rsid w:val="2E743409"/>
    <w:rsid w:val="2E790DE1"/>
    <w:rsid w:val="2E7B7EC9"/>
    <w:rsid w:val="2E9136EE"/>
    <w:rsid w:val="2EB61E55"/>
    <w:rsid w:val="2EC56BE5"/>
    <w:rsid w:val="2EC73785"/>
    <w:rsid w:val="2EF00893"/>
    <w:rsid w:val="2EFF3E52"/>
    <w:rsid w:val="2F08433B"/>
    <w:rsid w:val="2F136646"/>
    <w:rsid w:val="2F1F371B"/>
    <w:rsid w:val="2F2F22BD"/>
    <w:rsid w:val="2F3557ED"/>
    <w:rsid w:val="2F363704"/>
    <w:rsid w:val="2F3D14B0"/>
    <w:rsid w:val="2F5762E2"/>
    <w:rsid w:val="2F61762B"/>
    <w:rsid w:val="2F793F6A"/>
    <w:rsid w:val="2F847853"/>
    <w:rsid w:val="2F962068"/>
    <w:rsid w:val="2F9E3716"/>
    <w:rsid w:val="2F9E5E02"/>
    <w:rsid w:val="2FA12592"/>
    <w:rsid w:val="2FA92ACB"/>
    <w:rsid w:val="2FC12E0D"/>
    <w:rsid w:val="2FC32224"/>
    <w:rsid w:val="2FD3657A"/>
    <w:rsid w:val="2FDD2E8E"/>
    <w:rsid w:val="2FDE3125"/>
    <w:rsid w:val="2FEC0550"/>
    <w:rsid w:val="2FED2320"/>
    <w:rsid w:val="2FF260EA"/>
    <w:rsid w:val="2FF3094F"/>
    <w:rsid w:val="2FFD0C0E"/>
    <w:rsid w:val="300D20E3"/>
    <w:rsid w:val="300D36B9"/>
    <w:rsid w:val="301B2328"/>
    <w:rsid w:val="30225849"/>
    <w:rsid w:val="30322E5C"/>
    <w:rsid w:val="30396D27"/>
    <w:rsid w:val="3044003E"/>
    <w:rsid w:val="30505F70"/>
    <w:rsid w:val="305703F6"/>
    <w:rsid w:val="30645CFC"/>
    <w:rsid w:val="30665E9F"/>
    <w:rsid w:val="306C7EFE"/>
    <w:rsid w:val="3092535C"/>
    <w:rsid w:val="30A57B99"/>
    <w:rsid w:val="30B97331"/>
    <w:rsid w:val="30BA6D63"/>
    <w:rsid w:val="30C23A3B"/>
    <w:rsid w:val="30C62E41"/>
    <w:rsid w:val="30CB263C"/>
    <w:rsid w:val="30CC18B7"/>
    <w:rsid w:val="30F5319F"/>
    <w:rsid w:val="310C35ED"/>
    <w:rsid w:val="310D031B"/>
    <w:rsid w:val="31136BFE"/>
    <w:rsid w:val="31186793"/>
    <w:rsid w:val="313B3958"/>
    <w:rsid w:val="31496258"/>
    <w:rsid w:val="314B0B14"/>
    <w:rsid w:val="31594B69"/>
    <w:rsid w:val="315B0515"/>
    <w:rsid w:val="31607AF5"/>
    <w:rsid w:val="316B6CEE"/>
    <w:rsid w:val="31780A67"/>
    <w:rsid w:val="31821D30"/>
    <w:rsid w:val="31881438"/>
    <w:rsid w:val="318C3787"/>
    <w:rsid w:val="31913A69"/>
    <w:rsid w:val="31922F44"/>
    <w:rsid w:val="319B3CAA"/>
    <w:rsid w:val="31B36D87"/>
    <w:rsid w:val="31C10CC5"/>
    <w:rsid w:val="31CE06FD"/>
    <w:rsid w:val="31DA7CEA"/>
    <w:rsid w:val="31ED3136"/>
    <w:rsid w:val="31FD406A"/>
    <w:rsid w:val="31FE2FC8"/>
    <w:rsid w:val="32066C5B"/>
    <w:rsid w:val="321A5DCA"/>
    <w:rsid w:val="324276A3"/>
    <w:rsid w:val="32440A8B"/>
    <w:rsid w:val="324639D0"/>
    <w:rsid w:val="324D77D1"/>
    <w:rsid w:val="325719E8"/>
    <w:rsid w:val="326170B4"/>
    <w:rsid w:val="3264531C"/>
    <w:rsid w:val="32665466"/>
    <w:rsid w:val="326B38EB"/>
    <w:rsid w:val="32830ACC"/>
    <w:rsid w:val="32892A4B"/>
    <w:rsid w:val="32AF0842"/>
    <w:rsid w:val="32B04854"/>
    <w:rsid w:val="32B736BD"/>
    <w:rsid w:val="32B865A2"/>
    <w:rsid w:val="32D817FB"/>
    <w:rsid w:val="32E75208"/>
    <w:rsid w:val="32FE6CC1"/>
    <w:rsid w:val="330E2F53"/>
    <w:rsid w:val="330F4321"/>
    <w:rsid w:val="3317426F"/>
    <w:rsid w:val="331F2416"/>
    <w:rsid w:val="33291ECF"/>
    <w:rsid w:val="33435FD9"/>
    <w:rsid w:val="3345063A"/>
    <w:rsid w:val="335121B9"/>
    <w:rsid w:val="336E4DB0"/>
    <w:rsid w:val="33714640"/>
    <w:rsid w:val="337829B0"/>
    <w:rsid w:val="337A0742"/>
    <w:rsid w:val="337C0BAD"/>
    <w:rsid w:val="33835519"/>
    <w:rsid w:val="338E25CB"/>
    <w:rsid w:val="3390353C"/>
    <w:rsid w:val="33923816"/>
    <w:rsid w:val="33960E31"/>
    <w:rsid w:val="339766EC"/>
    <w:rsid w:val="33A13F7B"/>
    <w:rsid w:val="33A8589B"/>
    <w:rsid w:val="33B95F01"/>
    <w:rsid w:val="33C07D0A"/>
    <w:rsid w:val="33E170B6"/>
    <w:rsid w:val="33E476E2"/>
    <w:rsid w:val="33E93BB1"/>
    <w:rsid w:val="33F75282"/>
    <w:rsid w:val="33FB6405"/>
    <w:rsid w:val="340101EB"/>
    <w:rsid w:val="3402383D"/>
    <w:rsid w:val="340A53E6"/>
    <w:rsid w:val="34100227"/>
    <w:rsid w:val="34110143"/>
    <w:rsid w:val="342B7310"/>
    <w:rsid w:val="342F343D"/>
    <w:rsid w:val="34517714"/>
    <w:rsid w:val="345F74B2"/>
    <w:rsid w:val="34634E66"/>
    <w:rsid w:val="346E1392"/>
    <w:rsid w:val="347362F2"/>
    <w:rsid w:val="348A1DB8"/>
    <w:rsid w:val="34980D1E"/>
    <w:rsid w:val="34A25951"/>
    <w:rsid w:val="34B033E7"/>
    <w:rsid w:val="34BD350C"/>
    <w:rsid w:val="34BF74EA"/>
    <w:rsid w:val="34D766B0"/>
    <w:rsid w:val="34DB2B4D"/>
    <w:rsid w:val="34E16316"/>
    <w:rsid w:val="34E467C1"/>
    <w:rsid w:val="34E66EBD"/>
    <w:rsid w:val="34E75F12"/>
    <w:rsid w:val="34F32500"/>
    <w:rsid w:val="34F338FE"/>
    <w:rsid w:val="350A5CF4"/>
    <w:rsid w:val="351F2F82"/>
    <w:rsid w:val="3535293E"/>
    <w:rsid w:val="3536502B"/>
    <w:rsid w:val="353665BD"/>
    <w:rsid w:val="35371562"/>
    <w:rsid w:val="354C4C22"/>
    <w:rsid w:val="355B65B2"/>
    <w:rsid w:val="355D4F81"/>
    <w:rsid w:val="35705AE4"/>
    <w:rsid w:val="35824905"/>
    <w:rsid w:val="35843F72"/>
    <w:rsid w:val="35862A9A"/>
    <w:rsid w:val="35970273"/>
    <w:rsid w:val="35C74E47"/>
    <w:rsid w:val="35E24DF5"/>
    <w:rsid w:val="35FC0320"/>
    <w:rsid w:val="35FC78A0"/>
    <w:rsid w:val="35FF3C90"/>
    <w:rsid w:val="35FF463C"/>
    <w:rsid w:val="3606454A"/>
    <w:rsid w:val="360C6E10"/>
    <w:rsid w:val="360D4DD7"/>
    <w:rsid w:val="361124A4"/>
    <w:rsid w:val="36132896"/>
    <w:rsid w:val="36251E52"/>
    <w:rsid w:val="3633222C"/>
    <w:rsid w:val="363407F7"/>
    <w:rsid w:val="3638445C"/>
    <w:rsid w:val="36434D26"/>
    <w:rsid w:val="364476F5"/>
    <w:rsid w:val="36470DE8"/>
    <w:rsid w:val="364D39D1"/>
    <w:rsid w:val="365612E8"/>
    <w:rsid w:val="366513C8"/>
    <w:rsid w:val="3686608C"/>
    <w:rsid w:val="368E7A3C"/>
    <w:rsid w:val="36AD62EF"/>
    <w:rsid w:val="36B4674F"/>
    <w:rsid w:val="36B65C5F"/>
    <w:rsid w:val="36C04CF9"/>
    <w:rsid w:val="36CA1F25"/>
    <w:rsid w:val="36DE0951"/>
    <w:rsid w:val="36F210B1"/>
    <w:rsid w:val="36F901E6"/>
    <w:rsid w:val="37007AC7"/>
    <w:rsid w:val="37133063"/>
    <w:rsid w:val="371722E2"/>
    <w:rsid w:val="371D335B"/>
    <w:rsid w:val="371F6EDC"/>
    <w:rsid w:val="372A09FA"/>
    <w:rsid w:val="37330115"/>
    <w:rsid w:val="373529C0"/>
    <w:rsid w:val="375A3819"/>
    <w:rsid w:val="375A58F4"/>
    <w:rsid w:val="375F2D0C"/>
    <w:rsid w:val="376B4FBE"/>
    <w:rsid w:val="37807A1C"/>
    <w:rsid w:val="378E3BE4"/>
    <w:rsid w:val="379837CA"/>
    <w:rsid w:val="37994C24"/>
    <w:rsid w:val="37A273E4"/>
    <w:rsid w:val="37A4695E"/>
    <w:rsid w:val="37AA79A3"/>
    <w:rsid w:val="37B253AC"/>
    <w:rsid w:val="37B73B33"/>
    <w:rsid w:val="37B75F51"/>
    <w:rsid w:val="37C87091"/>
    <w:rsid w:val="37D42B5B"/>
    <w:rsid w:val="37E8004A"/>
    <w:rsid w:val="37F048A0"/>
    <w:rsid w:val="37F27E10"/>
    <w:rsid w:val="382932C1"/>
    <w:rsid w:val="382A51FA"/>
    <w:rsid w:val="382F4B08"/>
    <w:rsid w:val="38312A30"/>
    <w:rsid w:val="385E6AEF"/>
    <w:rsid w:val="38A00A0E"/>
    <w:rsid w:val="38A172FA"/>
    <w:rsid w:val="38A23923"/>
    <w:rsid w:val="38B10FD3"/>
    <w:rsid w:val="38B12660"/>
    <w:rsid w:val="38DC7DB9"/>
    <w:rsid w:val="38DE2E10"/>
    <w:rsid w:val="38E12A24"/>
    <w:rsid w:val="38E7522B"/>
    <w:rsid w:val="38F172EC"/>
    <w:rsid w:val="38FA46B4"/>
    <w:rsid w:val="390C7C27"/>
    <w:rsid w:val="390D588D"/>
    <w:rsid w:val="39112852"/>
    <w:rsid w:val="391F5244"/>
    <w:rsid w:val="39225CE4"/>
    <w:rsid w:val="392635CF"/>
    <w:rsid w:val="392876F4"/>
    <w:rsid w:val="392A377B"/>
    <w:rsid w:val="393120C7"/>
    <w:rsid w:val="393E362D"/>
    <w:rsid w:val="39551744"/>
    <w:rsid w:val="395E6FAD"/>
    <w:rsid w:val="3960163C"/>
    <w:rsid w:val="396252C6"/>
    <w:rsid w:val="39673BFA"/>
    <w:rsid w:val="396D0C84"/>
    <w:rsid w:val="397244C0"/>
    <w:rsid w:val="3974410E"/>
    <w:rsid w:val="39773AA5"/>
    <w:rsid w:val="397F27D6"/>
    <w:rsid w:val="3990461B"/>
    <w:rsid w:val="39916571"/>
    <w:rsid w:val="39980102"/>
    <w:rsid w:val="39AC0EFC"/>
    <w:rsid w:val="39AE1A04"/>
    <w:rsid w:val="39B7679D"/>
    <w:rsid w:val="39C550B5"/>
    <w:rsid w:val="39DC14C7"/>
    <w:rsid w:val="39DC32CF"/>
    <w:rsid w:val="39DC5B33"/>
    <w:rsid w:val="39EF3377"/>
    <w:rsid w:val="39F63CA8"/>
    <w:rsid w:val="39F85C7D"/>
    <w:rsid w:val="3A0C76D7"/>
    <w:rsid w:val="3A1E479F"/>
    <w:rsid w:val="3A204AEC"/>
    <w:rsid w:val="3A2200E6"/>
    <w:rsid w:val="3A2843A8"/>
    <w:rsid w:val="3A2D4580"/>
    <w:rsid w:val="3A3E0D77"/>
    <w:rsid w:val="3A441C9D"/>
    <w:rsid w:val="3A4E34CE"/>
    <w:rsid w:val="3A504D64"/>
    <w:rsid w:val="3A5610C1"/>
    <w:rsid w:val="3A6234A0"/>
    <w:rsid w:val="3A627DF4"/>
    <w:rsid w:val="3A791CD8"/>
    <w:rsid w:val="3A9611FB"/>
    <w:rsid w:val="3AB06356"/>
    <w:rsid w:val="3AB77E36"/>
    <w:rsid w:val="3AC20A9E"/>
    <w:rsid w:val="3ACA5143"/>
    <w:rsid w:val="3ACC7E1E"/>
    <w:rsid w:val="3ADC43DB"/>
    <w:rsid w:val="3AE20C06"/>
    <w:rsid w:val="3AEB018A"/>
    <w:rsid w:val="3B047A2C"/>
    <w:rsid w:val="3B101F22"/>
    <w:rsid w:val="3B112C59"/>
    <w:rsid w:val="3B124C1B"/>
    <w:rsid w:val="3B144FE3"/>
    <w:rsid w:val="3B263436"/>
    <w:rsid w:val="3B2A3136"/>
    <w:rsid w:val="3B2B31E1"/>
    <w:rsid w:val="3B375496"/>
    <w:rsid w:val="3B43293D"/>
    <w:rsid w:val="3B5B758E"/>
    <w:rsid w:val="3B5F7EA1"/>
    <w:rsid w:val="3B622EBC"/>
    <w:rsid w:val="3B697A40"/>
    <w:rsid w:val="3B733F3E"/>
    <w:rsid w:val="3B7B6258"/>
    <w:rsid w:val="3B7C16F1"/>
    <w:rsid w:val="3B7D36E1"/>
    <w:rsid w:val="3B8A52AF"/>
    <w:rsid w:val="3B8A6A1F"/>
    <w:rsid w:val="3B97118C"/>
    <w:rsid w:val="3B9B6F13"/>
    <w:rsid w:val="3BAE3267"/>
    <w:rsid w:val="3BC05AA5"/>
    <w:rsid w:val="3BCA3191"/>
    <w:rsid w:val="3BCD738B"/>
    <w:rsid w:val="3BD3218F"/>
    <w:rsid w:val="3BE5760A"/>
    <w:rsid w:val="3BE95FBF"/>
    <w:rsid w:val="3BF736C7"/>
    <w:rsid w:val="3C0134AE"/>
    <w:rsid w:val="3C0D7EBC"/>
    <w:rsid w:val="3C193F39"/>
    <w:rsid w:val="3C35789E"/>
    <w:rsid w:val="3C3A17EA"/>
    <w:rsid w:val="3C3E6D60"/>
    <w:rsid w:val="3C4D4524"/>
    <w:rsid w:val="3C5639DE"/>
    <w:rsid w:val="3C571C05"/>
    <w:rsid w:val="3C64352B"/>
    <w:rsid w:val="3C672E2C"/>
    <w:rsid w:val="3C764FC0"/>
    <w:rsid w:val="3C8D58BE"/>
    <w:rsid w:val="3C8E5FED"/>
    <w:rsid w:val="3C9E20B1"/>
    <w:rsid w:val="3CB53A65"/>
    <w:rsid w:val="3CBC5961"/>
    <w:rsid w:val="3CC102AC"/>
    <w:rsid w:val="3CE360F2"/>
    <w:rsid w:val="3CEA5162"/>
    <w:rsid w:val="3CEE5C15"/>
    <w:rsid w:val="3CF46F06"/>
    <w:rsid w:val="3CF5496B"/>
    <w:rsid w:val="3D0B4E51"/>
    <w:rsid w:val="3D115586"/>
    <w:rsid w:val="3D197739"/>
    <w:rsid w:val="3D2B2775"/>
    <w:rsid w:val="3D3130F3"/>
    <w:rsid w:val="3D422B64"/>
    <w:rsid w:val="3D500385"/>
    <w:rsid w:val="3D5A44CB"/>
    <w:rsid w:val="3D5A54B8"/>
    <w:rsid w:val="3D6025AF"/>
    <w:rsid w:val="3D647CD4"/>
    <w:rsid w:val="3D7B49B3"/>
    <w:rsid w:val="3D84454D"/>
    <w:rsid w:val="3D8620EC"/>
    <w:rsid w:val="3D8D259B"/>
    <w:rsid w:val="3D8D2E74"/>
    <w:rsid w:val="3D940183"/>
    <w:rsid w:val="3D94569F"/>
    <w:rsid w:val="3DAD4BED"/>
    <w:rsid w:val="3DB328C2"/>
    <w:rsid w:val="3DCC12F0"/>
    <w:rsid w:val="3DD46CC7"/>
    <w:rsid w:val="3DE41CDC"/>
    <w:rsid w:val="3DE85142"/>
    <w:rsid w:val="3DEB52FD"/>
    <w:rsid w:val="3DF12E5A"/>
    <w:rsid w:val="3E016AE6"/>
    <w:rsid w:val="3E187D1F"/>
    <w:rsid w:val="3E1C3525"/>
    <w:rsid w:val="3E200B4B"/>
    <w:rsid w:val="3E225DB0"/>
    <w:rsid w:val="3E33791B"/>
    <w:rsid w:val="3E3D069E"/>
    <w:rsid w:val="3E483582"/>
    <w:rsid w:val="3E5337D0"/>
    <w:rsid w:val="3E537DE4"/>
    <w:rsid w:val="3E554154"/>
    <w:rsid w:val="3E5F165E"/>
    <w:rsid w:val="3E6A28BE"/>
    <w:rsid w:val="3E8A2A4A"/>
    <w:rsid w:val="3E904009"/>
    <w:rsid w:val="3E996659"/>
    <w:rsid w:val="3E9E1FC0"/>
    <w:rsid w:val="3EA300A7"/>
    <w:rsid w:val="3EB93130"/>
    <w:rsid w:val="3EC3043C"/>
    <w:rsid w:val="3EC8242A"/>
    <w:rsid w:val="3EC8679C"/>
    <w:rsid w:val="3ECE132F"/>
    <w:rsid w:val="3ED66E05"/>
    <w:rsid w:val="3EE5288B"/>
    <w:rsid w:val="3EFD1DF1"/>
    <w:rsid w:val="3F027DD0"/>
    <w:rsid w:val="3F232D0D"/>
    <w:rsid w:val="3F257025"/>
    <w:rsid w:val="3F2763A2"/>
    <w:rsid w:val="3F293129"/>
    <w:rsid w:val="3F2E1337"/>
    <w:rsid w:val="3F2E2497"/>
    <w:rsid w:val="3F3303B1"/>
    <w:rsid w:val="3F4152FA"/>
    <w:rsid w:val="3F440641"/>
    <w:rsid w:val="3F4A339D"/>
    <w:rsid w:val="3F553F1E"/>
    <w:rsid w:val="3F66563F"/>
    <w:rsid w:val="3F6E7773"/>
    <w:rsid w:val="3F7F1757"/>
    <w:rsid w:val="3F8E7BF9"/>
    <w:rsid w:val="3F9A2D54"/>
    <w:rsid w:val="3F9F1936"/>
    <w:rsid w:val="3FBF2FE8"/>
    <w:rsid w:val="3FDE02D2"/>
    <w:rsid w:val="3FFB6A4F"/>
    <w:rsid w:val="40016981"/>
    <w:rsid w:val="4002562A"/>
    <w:rsid w:val="400D69C0"/>
    <w:rsid w:val="401E0B4D"/>
    <w:rsid w:val="401E1F88"/>
    <w:rsid w:val="40266EE6"/>
    <w:rsid w:val="402D166A"/>
    <w:rsid w:val="403A2EC7"/>
    <w:rsid w:val="40653402"/>
    <w:rsid w:val="40654256"/>
    <w:rsid w:val="406E2D1C"/>
    <w:rsid w:val="407A1956"/>
    <w:rsid w:val="407C3AE5"/>
    <w:rsid w:val="407F1C79"/>
    <w:rsid w:val="409171F4"/>
    <w:rsid w:val="40942BDE"/>
    <w:rsid w:val="409B660A"/>
    <w:rsid w:val="40A96AA7"/>
    <w:rsid w:val="40B04F11"/>
    <w:rsid w:val="40C27447"/>
    <w:rsid w:val="40CA627D"/>
    <w:rsid w:val="40D2308B"/>
    <w:rsid w:val="40D641E4"/>
    <w:rsid w:val="40DD7A15"/>
    <w:rsid w:val="41080CDA"/>
    <w:rsid w:val="411266A1"/>
    <w:rsid w:val="413362A7"/>
    <w:rsid w:val="414311A9"/>
    <w:rsid w:val="4149186F"/>
    <w:rsid w:val="415E7F1E"/>
    <w:rsid w:val="416136C1"/>
    <w:rsid w:val="4163168B"/>
    <w:rsid w:val="41645CF3"/>
    <w:rsid w:val="41684FED"/>
    <w:rsid w:val="41705CAC"/>
    <w:rsid w:val="41751899"/>
    <w:rsid w:val="417852FE"/>
    <w:rsid w:val="41792489"/>
    <w:rsid w:val="41833E46"/>
    <w:rsid w:val="418718DD"/>
    <w:rsid w:val="418E755B"/>
    <w:rsid w:val="41975AE6"/>
    <w:rsid w:val="419A0534"/>
    <w:rsid w:val="419B5637"/>
    <w:rsid w:val="41A50C0C"/>
    <w:rsid w:val="41A7672E"/>
    <w:rsid w:val="41AB30BD"/>
    <w:rsid w:val="41C16449"/>
    <w:rsid w:val="41CB028C"/>
    <w:rsid w:val="41EC4267"/>
    <w:rsid w:val="42101E16"/>
    <w:rsid w:val="4212294F"/>
    <w:rsid w:val="421337A1"/>
    <w:rsid w:val="422C1E62"/>
    <w:rsid w:val="422C3873"/>
    <w:rsid w:val="4238215D"/>
    <w:rsid w:val="42387696"/>
    <w:rsid w:val="42490980"/>
    <w:rsid w:val="42606F1E"/>
    <w:rsid w:val="426E0E54"/>
    <w:rsid w:val="42746CC9"/>
    <w:rsid w:val="42782D0E"/>
    <w:rsid w:val="42812BEB"/>
    <w:rsid w:val="42917131"/>
    <w:rsid w:val="429F13E2"/>
    <w:rsid w:val="42AE6B72"/>
    <w:rsid w:val="42B368EE"/>
    <w:rsid w:val="42BE31F4"/>
    <w:rsid w:val="42BF4A33"/>
    <w:rsid w:val="42CA3CDB"/>
    <w:rsid w:val="42E23496"/>
    <w:rsid w:val="42E87A95"/>
    <w:rsid w:val="43011432"/>
    <w:rsid w:val="43127A8C"/>
    <w:rsid w:val="431567DE"/>
    <w:rsid w:val="431B24E0"/>
    <w:rsid w:val="431F46B8"/>
    <w:rsid w:val="432129E2"/>
    <w:rsid w:val="432B0A09"/>
    <w:rsid w:val="43441DEB"/>
    <w:rsid w:val="4345375F"/>
    <w:rsid w:val="4349122C"/>
    <w:rsid w:val="434B6E74"/>
    <w:rsid w:val="4357300A"/>
    <w:rsid w:val="43621BFB"/>
    <w:rsid w:val="43654953"/>
    <w:rsid w:val="43675239"/>
    <w:rsid w:val="437300B3"/>
    <w:rsid w:val="43756941"/>
    <w:rsid w:val="437F77BC"/>
    <w:rsid w:val="43801B7A"/>
    <w:rsid w:val="438028DB"/>
    <w:rsid w:val="43830C99"/>
    <w:rsid w:val="43933756"/>
    <w:rsid w:val="439C453E"/>
    <w:rsid w:val="43B53A2B"/>
    <w:rsid w:val="43B823A9"/>
    <w:rsid w:val="43BE6232"/>
    <w:rsid w:val="43D349E2"/>
    <w:rsid w:val="43D951C6"/>
    <w:rsid w:val="43D95633"/>
    <w:rsid w:val="43DA1716"/>
    <w:rsid w:val="44011F00"/>
    <w:rsid w:val="44057C4B"/>
    <w:rsid w:val="44062C0D"/>
    <w:rsid w:val="44174544"/>
    <w:rsid w:val="441C152A"/>
    <w:rsid w:val="44320154"/>
    <w:rsid w:val="44385C50"/>
    <w:rsid w:val="44415838"/>
    <w:rsid w:val="4449591C"/>
    <w:rsid w:val="444F6752"/>
    <w:rsid w:val="446F1124"/>
    <w:rsid w:val="44744AF3"/>
    <w:rsid w:val="447C700B"/>
    <w:rsid w:val="447F27A2"/>
    <w:rsid w:val="448B551F"/>
    <w:rsid w:val="448D2619"/>
    <w:rsid w:val="44982F38"/>
    <w:rsid w:val="44A76CF6"/>
    <w:rsid w:val="44AD1FCC"/>
    <w:rsid w:val="44BD0353"/>
    <w:rsid w:val="44CD31E2"/>
    <w:rsid w:val="44DD62F3"/>
    <w:rsid w:val="44DE63A8"/>
    <w:rsid w:val="44DF60D4"/>
    <w:rsid w:val="44E04549"/>
    <w:rsid w:val="44F32FB8"/>
    <w:rsid w:val="450C32D1"/>
    <w:rsid w:val="45117BCB"/>
    <w:rsid w:val="45393FE2"/>
    <w:rsid w:val="453A3D5A"/>
    <w:rsid w:val="454B22CD"/>
    <w:rsid w:val="455E543A"/>
    <w:rsid w:val="456526DC"/>
    <w:rsid w:val="456B6252"/>
    <w:rsid w:val="45830823"/>
    <w:rsid w:val="45862A66"/>
    <w:rsid w:val="45912560"/>
    <w:rsid w:val="45BA3A4B"/>
    <w:rsid w:val="45C168FC"/>
    <w:rsid w:val="45E42AD7"/>
    <w:rsid w:val="45E44565"/>
    <w:rsid w:val="45ED675F"/>
    <w:rsid w:val="45FE6567"/>
    <w:rsid w:val="46177320"/>
    <w:rsid w:val="461F1D4F"/>
    <w:rsid w:val="46226875"/>
    <w:rsid w:val="46317741"/>
    <w:rsid w:val="46383B0F"/>
    <w:rsid w:val="46450A93"/>
    <w:rsid w:val="464B7691"/>
    <w:rsid w:val="46510993"/>
    <w:rsid w:val="465E2B27"/>
    <w:rsid w:val="4660270E"/>
    <w:rsid w:val="46647097"/>
    <w:rsid w:val="4672717E"/>
    <w:rsid w:val="46792680"/>
    <w:rsid w:val="468A7785"/>
    <w:rsid w:val="468D510C"/>
    <w:rsid w:val="46A80D82"/>
    <w:rsid w:val="46AD46D2"/>
    <w:rsid w:val="46B26810"/>
    <w:rsid w:val="46BB7BAE"/>
    <w:rsid w:val="46BF304B"/>
    <w:rsid w:val="46CB0396"/>
    <w:rsid w:val="46CB3B16"/>
    <w:rsid w:val="46DB2E7F"/>
    <w:rsid w:val="46E94533"/>
    <w:rsid w:val="46E97115"/>
    <w:rsid w:val="46EA34E6"/>
    <w:rsid w:val="46F575B9"/>
    <w:rsid w:val="46FF6008"/>
    <w:rsid w:val="470457E6"/>
    <w:rsid w:val="47185071"/>
    <w:rsid w:val="471861C1"/>
    <w:rsid w:val="472530E4"/>
    <w:rsid w:val="472936D2"/>
    <w:rsid w:val="47307DD7"/>
    <w:rsid w:val="47376D57"/>
    <w:rsid w:val="473C1E11"/>
    <w:rsid w:val="473E3FFB"/>
    <w:rsid w:val="473F409F"/>
    <w:rsid w:val="4741268A"/>
    <w:rsid w:val="474449A0"/>
    <w:rsid w:val="47496A9E"/>
    <w:rsid w:val="474C23A8"/>
    <w:rsid w:val="475029D2"/>
    <w:rsid w:val="475603F6"/>
    <w:rsid w:val="47656905"/>
    <w:rsid w:val="47722A18"/>
    <w:rsid w:val="47737A6D"/>
    <w:rsid w:val="47741D0C"/>
    <w:rsid w:val="47876B9F"/>
    <w:rsid w:val="479236A7"/>
    <w:rsid w:val="47953EA1"/>
    <w:rsid w:val="47985C20"/>
    <w:rsid w:val="479869DC"/>
    <w:rsid w:val="47A213C0"/>
    <w:rsid w:val="47B76453"/>
    <w:rsid w:val="47C2640D"/>
    <w:rsid w:val="47CA5946"/>
    <w:rsid w:val="47DC4284"/>
    <w:rsid w:val="47DF7B1C"/>
    <w:rsid w:val="47E8372E"/>
    <w:rsid w:val="47F21EF0"/>
    <w:rsid w:val="47F5197C"/>
    <w:rsid w:val="47F95DB7"/>
    <w:rsid w:val="481D120F"/>
    <w:rsid w:val="482105C0"/>
    <w:rsid w:val="48211E7E"/>
    <w:rsid w:val="482F2480"/>
    <w:rsid w:val="48342F88"/>
    <w:rsid w:val="483510C7"/>
    <w:rsid w:val="48477862"/>
    <w:rsid w:val="485C39F4"/>
    <w:rsid w:val="485F4BAA"/>
    <w:rsid w:val="4862142D"/>
    <w:rsid w:val="48626E30"/>
    <w:rsid w:val="48636ED0"/>
    <w:rsid w:val="48680479"/>
    <w:rsid w:val="487835F2"/>
    <w:rsid w:val="487C274E"/>
    <w:rsid w:val="48952A5D"/>
    <w:rsid w:val="489701E4"/>
    <w:rsid w:val="489C5552"/>
    <w:rsid w:val="489D3C05"/>
    <w:rsid w:val="48AB0568"/>
    <w:rsid w:val="48AF7082"/>
    <w:rsid w:val="48B23A8E"/>
    <w:rsid w:val="48C170BE"/>
    <w:rsid w:val="48CD0CC0"/>
    <w:rsid w:val="48D53C4F"/>
    <w:rsid w:val="48D949EA"/>
    <w:rsid w:val="48F73D54"/>
    <w:rsid w:val="49037C95"/>
    <w:rsid w:val="4905290C"/>
    <w:rsid w:val="49063785"/>
    <w:rsid w:val="490868B8"/>
    <w:rsid w:val="491C548A"/>
    <w:rsid w:val="491D1B81"/>
    <w:rsid w:val="492F531F"/>
    <w:rsid w:val="492F6636"/>
    <w:rsid w:val="492F7E36"/>
    <w:rsid w:val="49405D5E"/>
    <w:rsid w:val="49561E92"/>
    <w:rsid w:val="496109D3"/>
    <w:rsid w:val="496A1DB8"/>
    <w:rsid w:val="4971045B"/>
    <w:rsid w:val="4979031F"/>
    <w:rsid w:val="497976FA"/>
    <w:rsid w:val="4980571E"/>
    <w:rsid w:val="49833A3E"/>
    <w:rsid w:val="49896678"/>
    <w:rsid w:val="49AE68B8"/>
    <w:rsid w:val="49C60139"/>
    <w:rsid w:val="49C63B01"/>
    <w:rsid w:val="49E6704C"/>
    <w:rsid w:val="49EE6A1F"/>
    <w:rsid w:val="49EF23AD"/>
    <w:rsid w:val="49F14CC3"/>
    <w:rsid w:val="49FD6413"/>
    <w:rsid w:val="4A087357"/>
    <w:rsid w:val="4A0C39A3"/>
    <w:rsid w:val="4A2F5C12"/>
    <w:rsid w:val="4A3D4FF8"/>
    <w:rsid w:val="4A3F629B"/>
    <w:rsid w:val="4A416D23"/>
    <w:rsid w:val="4A43423F"/>
    <w:rsid w:val="4A4C7AB7"/>
    <w:rsid w:val="4A546A31"/>
    <w:rsid w:val="4A691BA3"/>
    <w:rsid w:val="4A75264F"/>
    <w:rsid w:val="4A8622B6"/>
    <w:rsid w:val="4AA13962"/>
    <w:rsid w:val="4ACF2AC4"/>
    <w:rsid w:val="4ADB40EF"/>
    <w:rsid w:val="4ADD4949"/>
    <w:rsid w:val="4ADF497B"/>
    <w:rsid w:val="4AE86A3E"/>
    <w:rsid w:val="4AF331A0"/>
    <w:rsid w:val="4AF7270C"/>
    <w:rsid w:val="4AF81756"/>
    <w:rsid w:val="4AFB4707"/>
    <w:rsid w:val="4B037587"/>
    <w:rsid w:val="4B0C10BD"/>
    <w:rsid w:val="4B33627A"/>
    <w:rsid w:val="4B356505"/>
    <w:rsid w:val="4B3A331C"/>
    <w:rsid w:val="4B3D32A5"/>
    <w:rsid w:val="4B425199"/>
    <w:rsid w:val="4B503E7D"/>
    <w:rsid w:val="4B5526A6"/>
    <w:rsid w:val="4B6140D7"/>
    <w:rsid w:val="4B6A739A"/>
    <w:rsid w:val="4B6B2FC4"/>
    <w:rsid w:val="4B70211F"/>
    <w:rsid w:val="4B720A2E"/>
    <w:rsid w:val="4B816AF3"/>
    <w:rsid w:val="4B84080B"/>
    <w:rsid w:val="4BBA5C6F"/>
    <w:rsid w:val="4BC3761F"/>
    <w:rsid w:val="4BE83C66"/>
    <w:rsid w:val="4BEE2702"/>
    <w:rsid w:val="4BF03667"/>
    <w:rsid w:val="4BF1539E"/>
    <w:rsid w:val="4C0D69A5"/>
    <w:rsid w:val="4C114E73"/>
    <w:rsid w:val="4C1D41C6"/>
    <w:rsid w:val="4C276414"/>
    <w:rsid w:val="4C30348B"/>
    <w:rsid w:val="4C457E06"/>
    <w:rsid w:val="4C486022"/>
    <w:rsid w:val="4C533964"/>
    <w:rsid w:val="4C561AA4"/>
    <w:rsid w:val="4C564748"/>
    <w:rsid w:val="4C5653EF"/>
    <w:rsid w:val="4C58759F"/>
    <w:rsid w:val="4C6E490F"/>
    <w:rsid w:val="4C7A3E0A"/>
    <w:rsid w:val="4C992C68"/>
    <w:rsid w:val="4C9A24A5"/>
    <w:rsid w:val="4CB4751A"/>
    <w:rsid w:val="4CC80B32"/>
    <w:rsid w:val="4CD36081"/>
    <w:rsid w:val="4CD715B6"/>
    <w:rsid w:val="4CE34671"/>
    <w:rsid w:val="4CFE58B7"/>
    <w:rsid w:val="4D0D5045"/>
    <w:rsid w:val="4D0F534D"/>
    <w:rsid w:val="4D241DA1"/>
    <w:rsid w:val="4D2874FB"/>
    <w:rsid w:val="4D694853"/>
    <w:rsid w:val="4D6E3730"/>
    <w:rsid w:val="4D7D0B22"/>
    <w:rsid w:val="4D803811"/>
    <w:rsid w:val="4D964BDE"/>
    <w:rsid w:val="4DA22F6F"/>
    <w:rsid w:val="4DA366F2"/>
    <w:rsid w:val="4DA65D61"/>
    <w:rsid w:val="4DA74E33"/>
    <w:rsid w:val="4DA82C5E"/>
    <w:rsid w:val="4DB90D53"/>
    <w:rsid w:val="4DC43E1F"/>
    <w:rsid w:val="4DCA651D"/>
    <w:rsid w:val="4DD455C4"/>
    <w:rsid w:val="4DEE1BA4"/>
    <w:rsid w:val="4DF85277"/>
    <w:rsid w:val="4DFC5B74"/>
    <w:rsid w:val="4E00643A"/>
    <w:rsid w:val="4E1A5E9B"/>
    <w:rsid w:val="4E204F8C"/>
    <w:rsid w:val="4E206385"/>
    <w:rsid w:val="4E220315"/>
    <w:rsid w:val="4E2B750E"/>
    <w:rsid w:val="4E5057CD"/>
    <w:rsid w:val="4E525C89"/>
    <w:rsid w:val="4E5F70ED"/>
    <w:rsid w:val="4E6C7842"/>
    <w:rsid w:val="4E6C7934"/>
    <w:rsid w:val="4E716DD6"/>
    <w:rsid w:val="4E7D41EF"/>
    <w:rsid w:val="4E8743CF"/>
    <w:rsid w:val="4E8A19A2"/>
    <w:rsid w:val="4EA73499"/>
    <w:rsid w:val="4EAF6660"/>
    <w:rsid w:val="4EB3274A"/>
    <w:rsid w:val="4EC112A5"/>
    <w:rsid w:val="4EC27DC2"/>
    <w:rsid w:val="4EC55A56"/>
    <w:rsid w:val="4ECD7A91"/>
    <w:rsid w:val="4EE33A64"/>
    <w:rsid w:val="4EE520BF"/>
    <w:rsid w:val="4EEC2511"/>
    <w:rsid w:val="4F05494C"/>
    <w:rsid w:val="4F0D50A9"/>
    <w:rsid w:val="4F11126D"/>
    <w:rsid w:val="4F1A62E3"/>
    <w:rsid w:val="4F1E19C9"/>
    <w:rsid w:val="4F20737B"/>
    <w:rsid w:val="4F254CD6"/>
    <w:rsid w:val="4F311C64"/>
    <w:rsid w:val="4F460289"/>
    <w:rsid w:val="4F474CB8"/>
    <w:rsid w:val="4F5D32F2"/>
    <w:rsid w:val="4F737BC5"/>
    <w:rsid w:val="4F8306AF"/>
    <w:rsid w:val="4F897829"/>
    <w:rsid w:val="4F970DE9"/>
    <w:rsid w:val="4F971FC4"/>
    <w:rsid w:val="4F985CD1"/>
    <w:rsid w:val="4FA5268C"/>
    <w:rsid w:val="4FC804D5"/>
    <w:rsid w:val="4FCC1A25"/>
    <w:rsid w:val="4FDD6723"/>
    <w:rsid w:val="4FDF78E9"/>
    <w:rsid w:val="4FF22676"/>
    <w:rsid w:val="4FFE1B06"/>
    <w:rsid w:val="50047F66"/>
    <w:rsid w:val="500A40D7"/>
    <w:rsid w:val="501A122A"/>
    <w:rsid w:val="502138A5"/>
    <w:rsid w:val="505A67EB"/>
    <w:rsid w:val="50654940"/>
    <w:rsid w:val="50750658"/>
    <w:rsid w:val="50765757"/>
    <w:rsid w:val="508C15FC"/>
    <w:rsid w:val="509C3829"/>
    <w:rsid w:val="50B63FD8"/>
    <w:rsid w:val="50BB47E0"/>
    <w:rsid w:val="50BD18A9"/>
    <w:rsid w:val="50C46BEE"/>
    <w:rsid w:val="50D94705"/>
    <w:rsid w:val="50DF2385"/>
    <w:rsid w:val="50E33CEC"/>
    <w:rsid w:val="50F24380"/>
    <w:rsid w:val="50FC73BD"/>
    <w:rsid w:val="5104794E"/>
    <w:rsid w:val="510F1A3E"/>
    <w:rsid w:val="511C56B7"/>
    <w:rsid w:val="511D153D"/>
    <w:rsid w:val="51205FD8"/>
    <w:rsid w:val="513C4376"/>
    <w:rsid w:val="51435D0C"/>
    <w:rsid w:val="51446169"/>
    <w:rsid w:val="516B6A17"/>
    <w:rsid w:val="516E22FB"/>
    <w:rsid w:val="517765FC"/>
    <w:rsid w:val="518202C7"/>
    <w:rsid w:val="519A032B"/>
    <w:rsid w:val="519D4FB2"/>
    <w:rsid w:val="519E21FD"/>
    <w:rsid w:val="51AA50F9"/>
    <w:rsid w:val="51AF10C4"/>
    <w:rsid w:val="51B06B92"/>
    <w:rsid w:val="51B07591"/>
    <w:rsid w:val="51B43002"/>
    <w:rsid w:val="51B839E6"/>
    <w:rsid w:val="51BB1A11"/>
    <w:rsid w:val="51BD6C11"/>
    <w:rsid w:val="51CD2E5F"/>
    <w:rsid w:val="51DA58AE"/>
    <w:rsid w:val="51DB5821"/>
    <w:rsid w:val="51E5449B"/>
    <w:rsid w:val="51E66508"/>
    <w:rsid w:val="51E847AF"/>
    <w:rsid w:val="51EA7907"/>
    <w:rsid w:val="52017EFE"/>
    <w:rsid w:val="521E5FFD"/>
    <w:rsid w:val="522D3F63"/>
    <w:rsid w:val="52353550"/>
    <w:rsid w:val="524450A3"/>
    <w:rsid w:val="52510CC8"/>
    <w:rsid w:val="52583CBA"/>
    <w:rsid w:val="52643FB3"/>
    <w:rsid w:val="526E0E00"/>
    <w:rsid w:val="5270414C"/>
    <w:rsid w:val="52B224F0"/>
    <w:rsid w:val="52B41F04"/>
    <w:rsid w:val="52B6366E"/>
    <w:rsid w:val="52C660C9"/>
    <w:rsid w:val="52CF29D7"/>
    <w:rsid w:val="52D94139"/>
    <w:rsid w:val="52E3567F"/>
    <w:rsid w:val="52ED06D4"/>
    <w:rsid w:val="52F331C3"/>
    <w:rsid w:val="52F93FBF"/>
    <w:rsid w:val="53001BB3"/>
    <w:rsid w:val="53024A4D"/>
    <w:rsid w:val="530265E4"/>
    <w:rsid w:val="530A0C1B"/>
    <w:rsid w:val="53143779"/>
    <w:rsid w:val="531B3817"/>
    <w:rsid w:val="53264D65"/>
    <w:rsid w:val="532931AC"/>
    <w:rsid w:val="532F0995"/>
    <w:rsid w:val="53431E6B"/>
    <w:rsid w:val="534555A6"/>
    <w:rsid w:val="53501B3A"/>
    <w:rsid w:val="5367646B"/>
    <w:rsid w:val="537514ED"/>
    <w:rsid w:val="53815461"/>
    <w:rsid w:val="53987838"/>
    <w:rsid w:val="539E2F53"/>
    <w:rsid w:val="53AB168D"/>
    <w:rsid w:val="53AD1FC2"/>
    <w:rsid w:val="53B07B30"/>
    <w:rsid w:val="53CD3590"/>
    <w:rsid w:val="53D23837"/>
    <w:rsid w:val="53D32C63"/>
    <w:rsid w:val="53DE6F83"/>
    <w:rsid w:val="53E17EA9"/>
    <w:rsid w:val="53EF3446"/>
    <w:rsid w:val="53F01264"/>
    <w:rsid w:val="53F82DF0"/>
    <w:rsid w:val="53FC0EC4"/>
    <w:rsid w:val="5400395F"/>
    <w:rsid w:val="54062707"/>
    <w:rsid w:val="540E194F"/>
    <w:rsid w:val="541233D7"/>
    <w:rsid w:val="5414737F"/>
    <w:rsid w:val="541C389D"/>
    <w:rsid w:val="541F29DD"/>
    <w:rsid w:val="5422041B"/>
    <w:rsid w:val="5448592B"/>
    <w:rsid w:val="544C7BFD"/>
    <w:rsid w:val="545029C2"/>
    <w:rsid w:val="5450301F"/>
    <w:rsid w:val="5450471C"/>
    <w:rsid w:val="545F471D"/>
    <w:rsid w:val="54644D9B"/>
    <w:rsid w:val="54692F42"/>
    <w:rsid w:val="546A3A38"/>
    <w:rsid w:val="546E3ADE"/>
    <w:rsid w:val="54736A86"/>
    <w:rsid w:val="547651B8"/>
    <w:rsid w:val="54780EBC"/>
    <w:rsid w:val="547F33FC"/>
    <w:rsid w:val="548379B4"/>
    <w:rsid w:val="54A72293"/>
    <w:rsid w:val="54A91A03"/>
    <w:rsid w:val="54C2646B"/>
    <w:rsid w:val="54C72B03"/>
    <w:rsid w:val="54CC69D9"/>
    <w:rsid w:val="54CC7FC3"/>
    <w:rsid w:val="54CD0339"/>
    <w:rsid w:val="54D65F23"/>
    <w:rsid w:val="54E94703"/>
    <w:rsid w:val="54EA17CF"/>
    <w:rsid w:val="54EF0AAE"/>
    <w:rsid w:val="54F647EB"/>
    <w:rsid w:val="54F77F3B"/>
    <w:rsid w:val="54F9507D"/>
    <w:rsid w:val="55090AE5"/>
    <w:rsid w:val="5518442B"/>
    <w:rsid w:val="5522648E"/>
    <w:rsid w:val="55257673"/>
    <w:rsid w:val="552611B1"/>
    <w:rsid w:val="55316CD7"/>
    <w:rsid w:val="553271D3"/>
    <w:rsid w:val="5537062A"/>
    <w:rsid w:val="55425E7B"/>
    <w:rsid w:val="554B700A"/>
    <w:rsid w:val="554F2666"/>
    <w:rsid w:val="556C60B3"/>
    <w:rsid w:val="55754E2B"/>
    <w:rsid w:val="55945D37"/>
    <w:rsid w:val="55AA0F8C"/>
    <w:rsid w:val="55B77BA9"/>
    <w:rsid w:val="55C87E5B"/>
    <w:rsid w:val="55CD5E8D"/>
    <w:rsid w:val="55DB4561"/>
    <w:rsid w:val="55DC0F43"/>
    <w:rsid w:val="55EB1F25"/>
    <w:rsid w:val="55EE0C26"/>
    <w:rsid w:val="56177866"/>
    <w:rsid w:val="561A04E3"/>
    <w:rsid w:val="562F774B"/>
    <w:rsid w:val="563E5AB2"/>
    <w:rsid w:val="563F540E"/>
    <w:rsid w:val="564C522B"/>
    <w:rsid w:val="56974290"/>
    <w:rsid w:val="56986987"/>
    <w:rsid w:val="56A501F8"/>
    <w:rsid w:val="56B67C5D"/>
    <w:rsid w:val="56C055FC"/>
    <w:rsid w:val="56CC638C"/>
    <w:rsid w:val="56D3410E"/>
    <w:rsid w:val="56D51BC3"/>
    <w:rsid w:val="56DB67A7"/>
    <w:rsid w:val="56E556D3"/>
    <w:rsid w:val="56EF34E3"/>
    <w:rsid w:val="56F33E8F"/>
    <w:rsid w:val="56FB37AA"/>
    <w:rsid w:val="56FC6F89"/>
    <w:rsid w:val="570D273C"/>
    <w:rsid w:val="571E1E61"/>
    <w:rsid w:val="57302766"/>
    <w:rsid w:val="573518D3"/>
    <w:rsid w:val="57501DED"/>
    <w:rsid w:val="575A1028"/>
    <w:rsid w:val="57634140"/>
    <w:rsid w:val="576524BB"/>
    <w:rsid w:val="576D6D93"/>
    <w:rsid w:val="577F5FA9"/>
    <w:rsid w:val="577F68C1"/>
    <w:rsid w:val="57812F5F"/>
    <w:rsid w:val="57A1557A"/>
    <w:rsid w:val="57C24C91"/>
    <w:rsid w:val="57CF2668"/>
    <w:rsid w:val="57D20CF9"/>
    <w:rsid w:val="57E70737"/>
    <w:rsid w:val="57EA2A94"/>
    <w:rsid w:val="57EE6662"/>
    <w:rsid w:val="57FC57BD"/>
    <w:rsid w:val="57FF6155"/>
    <w:rsid w:val="580140A6"/>
    <w:rsid w:val="580B6E3C"/>
    <w:rsid w:val="580C1C8E"/>
    <w:rsid w:val="580D7D81"/>
    <w:rsid w:val="58120B37"/>
    <w:rsid w:val="581E62DD"/>
    <w:rsid w:val="58291B84"/>
    <w:rsid w:val="58342026"/>
    <w:rsid w:val="585673E9"/>
    <w:rsid w:val="58623049"/>
    <w:rsid w:val="586A54CE"/>
    <w:rsid w:val="586C3CC6"/>
    <w:rsid w:val="58783CFA"/>
    <w:rsid w:val="587B52C1"/>
    <w:rsid w:val="588D4442"/>
    <w:rsid w:val="58951088"/>
    <w:rsid w:val="58990FC0"/>
    <w:rsid w:val="58A14C54"/>
    <w:rsid w:val="58A64233"/>
    <w:rsid w:val="58AF4435"/>
    <w:rsid w:val="58BB3DC0"/>
    <w:rsid w:val="58C07FBB"/>
    <w:rsid w:val="58CC1EB8"/>
    <w:rsid w:val="58D95B4A"/>
    <w:rsid w:val="58DD409B"/>
    <w:rsid w:val="58E236F3"/>
    <w:rsid w:val="5906339C"/>
    <w:rsid w:val="59131292"/>
    <w:rsid w:val="59232A72"/>
    <w:rsid w:val="5942577F"/>
    <w:rsid w:val="59511F8F"/>
    <w:rsid w:val="59580B22"/>
    <w:rsid w:val="596A0C5D"/>
    <w:rsid w:val="5988042A"/>
    <w:rsid w:val="599041ED"/>
    <w:rsid w:val="59912541"/>
    <w:rsid w:val="59924FF5"/>
    <w:rsid w:val="599817E8"/>
    <w:rsid w:val="59B56492"/>
    <w:rsid w:val="59C35ACF"/>
    <w:rsid w:val="59C53B23"/>
    <w:rsid w:val="59D65B05"/>
    <w:rsid w:val="5A02182B"/>
    <w:rsid w:val="5A0D509A"/>
    <w:rsid w:val="5A2400DF"/>
    <w:rsid w:val="5A285981"/>
    <w:rsid w:val="5A38069B"/>
    <w:rsid w:val="5A552EDD"/>
    <w:rsid w:val="5A64740A"/>
    <w:rsid w:val="5A664CCE"/>
    <w:rsid w:val="5A746011"/>
    <w:rsid w:val="5A764626"/>
    <w:rsid w:val="5A8A5E83"/>
    <w:rsid w:val="5AA20ED6"/>
    <w:rsid w:val="5AA423B5"/>
    <w:rsid w:val="5AA708CA"/>
    <w:rsid w:val="5AA775FF"/>
    <w:rsid w:val="5AAC551A"/>
    <w:rsid w:val="5AB37F0E"/>
    <w:rsid w:val="5ADA3FE6"/>
    <w:rsid w:val="5AED2B97"/>
    <w:rsid w:val="5AF17F45"/>
    <w:rsid w:val="5AF26392"/>
    <w:rsid w:val="5AF37DCE"/>
    <w:rsid w:val="5AFD5309"/>
    <w:rsid w:val="5B2327FE"/>
    <w:rsid w:val="5B2A28AF"/>
    <w:rsid w:val="5B2D4026"/>
    <w:rsid w:val="5B3B4BE1"/>
    <w:rsid w:val="5B5E6F93"/>
    <w:rsid w:val="5B6160B4"/>
    <w:rsid w:val="5B691244"/>
    <w:rsid w:val="5B7A672F"/>
    <w:rsid w:val="5B7C1860"/>
    <w:rsid w:val="5B7F50BF"/>
    <w:rsid w:val="5B867F38"/>
    <w:rsid w:val="5B9207A8"/>
    <w:rsid w:val="5B9F7DAC"/>
    <w:rsid w:val="5BAC3A38"/>
    <w:rsid w:val="5BB77E50"/>
    <w:rsid w:val="5BBB37E1"/>
    <w:rsid w:val="5BBB3896"/>
    <w:rsid w:val="5BF22D70"/>
    <w:rsid w:val="5BF55195"/>
    <w:rsid w:val="5C0553DC"/>
    <w:rsid w:val="5C0C53F2"/>
    <w:rsid w:val="5C111495"/>
    <w:rsid w:val="5C165947"/>
    <w:rsid w:val="5C1739FF"/>
    <w:rsid w:val="5C182B40"/>
    <w:rsid w:val="5C3405B2"/>
    <w:rsid w:val="5C4863C1"/>
    <w:rsid w:val="5C61437B"/>
    <w:rsid w:val="5C6C3BD8"/>
    <w:rsid w:val="5C7A6CC5"/>
    <w:rsid w:val="5C8C06C1"/>
    <w:rsid w:val="5C992D62"/>
    <w:rsid w:val="5CB02287"/>
    <w:rsid w:val="5CB4328D"/>
    <w:rsid w:val="5CC24B59"/>
    <w:rsid w:val="5CCC5196"/>
    <w:rsid w:val="5CDF5473"/>
    <w:rsid w:val="5CEF6584"/>
    <w:rsid w:val="5CF71428"/>
    <w:rsid w:val="5D1773C9"/>
    <w:rsid w:val="5D254024"/>
    <w:rsid w:val="5D34149D"/>
    <w:rsid w:val="5D3B5726"/>
    <w:rsid w:val="5D4601B1"/>
    <w:rsid w:val="5D494DBC"/>
    <w:rsid w:val="5D4A4C2E"/>
    <w:rsid w:val="5D55588E"/>
    <w:rsid w:val="5D5A0839"/>
    <w:rsid w:val="5D67174C"/>
    <w:rsid w:val="5D703A41"/>
    <w:rsid w:val="5D7A5CAC"/>
    <w:rsid w:val="5D7B0085"/>
    <w:rsid w:val="5D7B50D7"/>
    <w:rsid w:val="5D811B5C"/>
    <w:rsid w:val="5DAB27C9"/>
    <w:rsid w:val="5DAF7B60"/>
    <w:rsid w:val="5DB46EC8"/>
    <w:rsid w:val="5DC22429"/>
    <w:rsid w:val="5DCB6A18"/>
    <w:rsid w:val="5DD371C8"/>
    <w:rsid w:val="5DDB0AAD"/>
    <w:rsid w:val="5DF84E51"/>
    <w:rsid w:val="5E156A90"/>
    <w:rsid w:val="5E211BF7"/>
    <w:rsid w:val="5E294CFC"/>
    <w:rsid w:val="5E3564A3"/>
    <w:rsid w:val="5E39617D"/>
    <w:rsid w:val="5E400076"/>
    <w:rsid w:val="5E5A73BB"/>
    <w:rsid w:val="5E6572A9"/>
    <w:rsid w:val="5E6F4588"/>
    <w:rsid w:val="5E766ABA"/>
    <w:rsid w:val="5E790CA0"/>
    <w:rsid w:val="5E7945FC"/>
    <w:rsid w:val="5E930082"/>
    <w:rsid w:val="5E93121F"/>
    <w:rsid w:val="5EB351E3"/>
    <w:rsid w:val="5EB6009E"/>
    <w:rsid w:val="5EC43375"/>
    <w:rsid w:val="5ECB5E0F"/>
    <w:rsid w:val="5ED32946"/>
    <w:rsid w:val="5EE278D0"/>
    <w:rsid w:val="5F070F10"/>
    <w:rsid w:val="5F0E22EC"/>
    <w:rsid w:val="5F4C162A"/>
    <w:rsid w:val="5F4F10AF"/>
    <w:rsid w:val="5F5C4825"/>
    <w:rsid w:val="5F701D7B"/>
    <w:rsid w:val="5F727FC6"/>
    <w:rsid w:val="5F8200EC"/>
    <w:rsid w:val="5F8874C5"/>
    <w:rsid w:val="5FA562EE"/>
    <w:rsid w:val="5FB10893"/>
    <w:rsid w:val="5FB67C3B"/>
    <w:rsid w:val="5FBA715C"/>
    <w:rsid w:val="5FBE789B"/>
    <w:rsid w:val="5FC469D3"/>
    <w:rsid w:val="5FD862BD"/>
    <w:rsid w:val="5FDD0F28"/>
    <w:rsid w:val="5FDE4C57"/>
    <w:rsid w:val="60085D90"/>
    <w:rsid w:val="60265BCA"/>
    <w:rsid w:val="603A2B07"/>
    <w:rsid w:val="6040415C"/>
    <w:rsid w:val="6054527B"/>
    <w:rsid w:val="60613951"/>
    <w:rsid w:val="607F45F5"/>
    <w:rsid w:val="607F6BA2"/>
    <w:rsid w:val="608E4E60"/>
    <w:rsid w:val="609A3A92"/>
    <w:rsid w:val="60A35595"/>
    <w:rsid w:val="60A652C9"/>
    <w:rsid w:val="60A81050"/>
    <w:rsid w:val="60A94626"/>
    <w:rsid w:val="60B3575F"/>
    <w:rsid w:val="60BE3971"/>
    <w:rsid w:val="60C36BAA"/>
    <w:rsid w:val="60DA02C2"/>
    <w:rsid w:val="60E471F1"/>
    <w:rsid w:val="60F600EF"/>
    <w:rsid w:val="60F864F0"/>
    <w:rsid w:val="610244AA"/>
    <w:rsid w:val="61093E19"/>
    <w:rsid w:val="611304E9"/>
    <w:rsid w:val="61186287"/>
    <w:rsid w:val="613045F7"/>
    <w:rsid w:val="613C19CF"/>
    <w:rsid w:val="6145645F"/>
    <w:rsid w:val="614B50C1"/>
    <w:rsid w:val="61517443"/>
    <w:rsid w:val="61593AF6"/>
    <w:rsid w:val="615E036B"/>
    <w:rsid w:val="6161797C"/>
    <w:rsid w:val="616D653E"/>
    <w:rsid w:val="61705093"/>
    <w:rsid w:val="61791AAE"/>
    <w:rsid w:val="618F5E5F"/>
    <w:rsid w:val="61B00A1E"/>
    <w:rsid w:val="61C44FB6"/>
    <w:rsid w:val="61CA606C"/>
    <w:rsid w:val="61D12494"/>
    <w:rsid w:val="61D3123E"/>
    <w:rsid w:val="61D4596C"/>
    <w:rsid w:val="61DE243F"/>
    <w:rsid w:val="61ED2A14"/>
    <w:rsid w:val="62006316"/>
    <w:rsid w:val="621A51B1"/>
    <w:rsid w:val="621B7911"/>
    <w:rsid w:val="62244482"/>
    <w:rsid w:val="622446F8"/>
    <w:rsid w:val="622C2A0D"/>
    <w:rsid w:val="62364403"/>
    <w:rsid w:val="62387CD2"/>
    <w:rsid w:val="62436960"/>
    <w:rsid w:val="62521D8C"/>
    <w:rsid w:val="625C6B16"/>
    <w:rsid w:val="625F53CD"/>
    <w:rsid w:val="62604FDE"/>
    <w:rsid w:val="62642997"/>
    <w:rsid w:val="62686E91"/>
    <w:rsid w:val="627B5880"/>
    <w:rsid w:val="6294124F"/>
    <w:rsid w:val="629C00D6"/>
    <w:rsid w:val="629C583C"/>
    <w:rsid w:val="629F5000"/>
    <w:rsid w:val="62CA2E80"/>
    <w:rsid w:val="62CB57FE"/>
    <w:rsid w:val="62D17676"/>
    <w:rsid w:val="62D32BA1"/>
    <w:rsid w:val="62E37288"/>
    <w:rsid w:val="63027145"/>
    <w:rsid w:val="63075750"/>
    <w:rsid w:val="630E1549"/>
    <w:rsid w:val="631040EF"/>
    <w:rsid w:val="63147EC5"/>
    <w:rsid w:val="63162979"/>
    <w:rsid w:val="631D7C98"/>
    <w:rsid w:val="633571CC"/>
    <w:rsid w:val="633B709F"/>
    <w:rsid w:val="6348512C"/>
    <w:rsid w:val="634D0FFB"/>
    <w:rsid w:val="634D4E50"/>
    <w:rsid w:val="635A4FE5"/>
    <w:rsid w:val="635C7A8A"/>
    <w:rsid w:val="63607B63"/>
    <w:rsid w:val="636451F8"/>
    <w:rsid w:val="636655E8"/>
    <w:rsid w:val="63864396"/>
    <w:rsid w:val="63AC40B1"/>
    <w:rsid w:val="63AC7B01"/>
    <w:rsid w:val="63B069B7"/>
    <w:rsid w:val="63B96A14"/>
    <w:rsid w:val="63C85E2C"/>
    <w:rsid w:val="63D92960"/>
    <w:rsid w:val="63E35F3A"/>
    <w:rsid w:val="63EC4F0E"/>
    <w:rsid w:val="63F0276B"/>
    <w:rsid w:val="63F43CF5"/>
    <w:rsid w:val="63FF4C2E"/>
    <w:rsid w:val="640A7A27"/>
    <w:rsid w:val="64104E63"/>
    <w:rsid w:val="6419743D"/>
    <w:rsid w:val="641F310C"/>
    <w:rsid w:val="642D197F"/>
    <w:rsid w:val="64351649"/>
    <w:rsid w:val="64505561"/>
    <w:rsid w:val="6451172E"/>
    <w:rsid w:val="645B218B"/>
    <w:rsid w:val="64615543"/>
    <w:rsid w:val="646949A2"/>
    <w:rsid w:val="646A5923"/>
    <w:rsid w:val="64752152"/>
    <w:rsid w:val="64802D6E"/>
    <w:rsid w:val="6481537F"/>
    <w:rsid w:val="64A37A75"/>
    <w:rsid w:val="64B7696A"/>
    <w:rsid w:val="64BF2823"/>
    <w:rsid w:val="64D30230"/>
    <w:rsid w:val="64D81ED5"/>
    <w:rsid w:val="64D85ADD"/>
    <w:rsid w:val="64E45A26"/>
    <w:rsid w:val="64E468C4"/>
    <w:rsid w:val="64FA0716"/>
    <w:rsid w:val="65097286"/>
    <w:rsid w:val="650B4776"/>
    <w:rsid w:val="65182A1E"/>
    <w:rsid w:val="65194470"/>
    <w:rsid w:val="652900ED"/>
    <w:rsid w:val="65341AB7"/>
    <w:rsid w:val="65365BD7"/>
    <w:rsid w:val="653D34A1"/>
    <w:rsid w:val="654C0A01"/>
    <w:rsid w:val="654C400E"/>
    <w:rsid w:val="655C6B59"/>
    <w:rsid w:val="65686596"/>
    <w:rsid w:val="65931D3A"/>
    <w:rsid w:val="659822DD"/>
    <w:rsid w:val="65A3380C"/>
    <w:rsid w:val="65AF3DC5"/>
    <w:rsid w:val="65B44DD6"/>
    <w:rsid w:val="65D21F83"/>
    <w:rsid w:val="65D60201"/>
    <w:rsid w:val="65D95B4E"/>
    <w:rsid w:val="65E174B2"/>
    <w:rsid w:val="65F01AB4"/>
    <w:rsid w:val="65FE7F42"/>
    <w:rsid w:val="66007C45"/>
    <w:rsid w:val="660B3DE6"/>
    <w:rsid w:val="66100967"/>
    <w:rsid w:val="66117980"/>
    <w:rsid w:val="6622278A"/>
    <w:rsid w:val="662720D2"/>
    <w:rsid w:val="663219D1"/>
    <w:rsid w:val="66376FAC"/>
    <w:rsid w:val="663A5586"/>
    <w:rsid w:val="665304C5"/>
    <w:rsid w:val="6653533F"/>
    <w:rsid w:val="665B5E5F"/>
    <w:rsid w:val="66646397"/>
    <w:rsid w:val="666D301C"/>
    <w:rsid w:val="667D308F"/>
    <w:rsid w:val="669C06FE"/>
    <w:rsid w:val="669D0FFF"/>
    <w:rsid w:val="66A37B86"/>
    <w:rsid w:val="66B131AA"/>
    <w:rsid w:val="66B23631"/>
    <w:rsid w:val="66B87247"/>
    <w:rsid w:val="66C1139D"/>
    <w:rsid w:val="66D00173"/>
    <w:rsid w:val="66D12486"/>
    <w:rsid w:val="66D4710B"/>
    <w:rsid w:val="66D87459"/>
    <w:rsid w:val="66DC5B3F"/>
    <w:rsid w:val="66E03F2D"/>
    <w:rsid w:val="66EB4340"/>
    <w:rsid w:val="66F81E55"/>
    <w:rsid w:val="67071D58"/>
    <w:rsid w:val="67105321"/>
    <w:rsid w:val="67286393"/>
    <w:rsid w:val="67366086"/>
    <w:rsid w:val="67381AD5"/>
    <w:rsid w:val="675E2286"/>
    <w:rsid w:val="676E7F3D"/>
    <w:rsid w:val="67704FAD"/>
    <w:rsid w:val="67740045"/>
    <w:rsid w:val="677436BA"/>
    <w:rsid w:val="677E4332"/>
    <w:rsid w:val="67836156"/>
    <w:rsid w:val="67A27CC2"/>
    <w:rsid w:val="67A60B9C"/>
    <w:rsid w:val="67AD0F3F"/>
    <w:rsid w:val="67C02813"/>
    <w:rsid w:val="67C5120B"/>
    <w:rsid w:val="67D440E3"/>
    <w:rsid w:val="67D514C6"/>
    <w:rsid w:val="67EA233A"/>
    <w:rsid w:val="67EF30B3"/>
    <w:rsid w:val="68061993"/>
    <w:rsid w:val="680D0939"/>
    <w:rsid w:val="68237FD2"/>
    <w:rsid w:val="68252054"/>
    <w:rsid w:val="68331294"/>
    <w:rsid w:val="68394CF3"/>
    <w:rsid w:val="684224C0"/>
    <w:rsid w:val="684557CE"/>
    <w:rsid w:val="68466D27"/>
    <w:rsid w:val="685F5D48"/>
    <w:rsid w:val="686A00C3"/>
    <w:rsid w:val="686D127F"/>
    <w:rsid w:val="687067F6"/>
    <w:rsid w:val="68741E62"/>
    <w:rsid w:val="6874371C"/>
    <w:rsid w:val="68747A3A"/>
    <w:rsid w:val="68802A41"/>
    <w:rsid w:val="6885133E"/>
    <w:rsid w:val="689078F6"/>
    <w:rsid w:val="689304A0"/>
    <w:rsid w:val="68B65617"/>
    <w:rsid w:val="68B729D2"/>
    <w:rsid w:val="68B93D81"/>
    <w:rsid w:val="68BC7885"/>
    <w:rsid w:val="68D1337E"/>
    <w:rsid w:val="68E3352F"/>
    <w:rsid w:val="68E65278"/>
    <w:rsid w:val="68EC04DE"/>
    <w:rsid w:val="68FC7FC0"/>
    <w:rsid w:val="69022832"/>
    <w:rsid w:val="69093CAF"/>
    <w:rsid w:val="69097784"/>
    <w:rsid w:val="690B7520"/>
    <w:rsid w:val="691200AE"/>
    <w:rsid w:val="69152147"/>
    <w:rsid w:val="69285AA8"/>
    <w:rsid w:val="6931256A"/>
    <w:rsid w:val="69317031"/>
    <w:rsid w:val="69647D29"/>
    <w:rsid w:val="697E74B0"/>
    <w:rsid w:val="6992357A"/>
    <w:rsid w:val="69AB1271"/>
    <w:rsid w:val="69AF21EC"/>
    <w:rsid w:val="69B96038"/>
    <w:rsid w:val="69C76718"/>
    <w:rsid w:val="69C81164"/>
    <w:rsid w:val="69CF00C0"/>
    <w:rsid w:val="69D85016"/>
    <w:rsid w:val="69DA61FE"/>
    <w:rsid w:val="69DC02CC"/>
    <w:rsid w:val="69E67C99"/>
    <w:rsid w:val="69FD5302"/>
    <w:rsid w:val="6A0456C2"/>
    <w:rsid w:val="6A0A518E"/>
    <w:rsid w:val="6A0B1654"/>
    <w:rsid w:val="6A220495"/>
    <w:rsid w:val="6A305C56"/>
    <w:rsid w:val="6A441179"/>
    <w:rsid w:val="6A5318E5"/>
    <w:rsid w:val="6A6D40BC"/>
    <w:rsid w:val="6A6D5380"/>
    <w:rsid w:val="6A817C93"/>
    <w:rsid w:val="6A83685F"/>
    <w:rsid w:val="6A871F0C"/>
    <w:rsid w:val="6A897C0D"/>
    <w:rsid w:val="6A8D10DF"/>
    <w:rsid w:val="6A90546D"/>
    <w:rsid w:val="6AA320BF"/>
    <w:rsid w:val="6AB5211E"/>
    <w:rsid w:val="6ABF0E6A"/>
    <w:rsid w:val="6AD97F5A"/>
    <w:rsid w:val="6AF42FD3"/>
    <w:rsid w:val="6B05038A"/>
    <w:rsid w:val="6B176BC8"/>
    <w:rsid w:val="6B2B66DF"/>
    <w:rsid w:val="6B716202"/>
    <w:rsid w:val="6B776695"/>
    <w:rsid w:val="6B782F1E"/>
    <w:rsid w:val="6B8829BB"/>
    <w:rsid w:val="6B8A0EE1"/>
    <w:rsid w:val="6B8B51C2"/>
    <w:rsid w:val="6B9A59AF"/>
    <w:rsid w:val="6BA076F0"/>
    <w:rsid w:val="6BA716CC"/>
    <w:rsid w:val="6BAF7BD0"/>
    <w:rsid w:val="6BC3763E"/>
    <w:rsid w:val="6BC568DE"/>
    <w:rsid w:val="6BCA00F3"/>
    <w:rsid w:val="6BD44428"/>
    <w:rsid w:val="6BDA756C"/>
    <w:rsid w:val="6BDC755C"/>
    <w:rsid w:val="6BDD4FB6"/>
    <w:rsid w:val="6BEB340B"/>
    <w:rsid w:val="6BF510A4"/>
    <w:rsid w:val="6BFE0F82"/>
    <w:rsid w:val="6BFF36AF"/>
    <w:rsid w:val="6C0343D2"/>
    <w:rsid w:val="6C144674"/>
    <w:rsid w:val="6C161086"/>
    <w:rsid w:val="6C2E38EE"/>
    <w:rsid w:val="6C3811AE"/>
    <w:rsid w:val="6C45693C"/>
    <w:rsid w:val="6C4873D4"/>
    <w:rsid w:val="6C5164C2"/>
    <w:rsid w:val="6C576A17"/>
    <w:rsid w:val="6C5C7421"/>
    <w:rsid w:val="6C602F3C"/>
    <w:rsid w:val="6C647BD2"/>
    <w:rsid w:val="6C671C24"/>
    <w:rsid w:val="6C774EA5"/>
    <w:rsid w:val="6C77611C"/>
    <w:rsid w:val="6C7D1340"/>
    <w:rsid w:val="6C8A7F22"/>
    <w:rsid w:val="6C8E2466"/>
    <w:rsid w:val="6C900289"/>
    <w:rsid w:val="6C973107"/>
    <w:rsid w:val="6C9D26A9"/>
    <w:rsid w:val="6CB561E6"/>
    <w:rsid w:val="6CC02E2E"/>
    <w:rsid w:val="6CD04B41"/>
    <w:rsid w:val="6CD96E67"/>
    <w:rsid w:val="6CE27AF9"/>
    <w:rsid w:val="6CE30221"/>
    <w:rsid w:val="6CF511CB"/>
    <w:rsid w:val="6CF83B19"/>
    <w:rsid w:val="6D001895"/>
    <w:rsid w:val="6D13356D"/>
    <w:rsid w:val="6D172F05"/>
    <w:rsid w:val="6D1B4843"/>
    <w:rsid w:val="6D233B8B"/>
    <w:rsid w:val="6D242CB5"/>
    <w:rsid w:val="6D324CAD"/>
    <w:rsid w:val="6D327C15"/>
    <w:rsid w:val="6D347EA9"/>
    <w:rsid w:val="6D3A1767"/>
    <w:rsid w:val="6D3B587B"/>
    <w:rsid w:val="6D3D7F2F"/>
    <w:rsid w:val="6D594AFC"/>
    <w:rsid w:val="6D5C0D1F"/>
    <w:rsid w:val="6D64766A"/>
    <w:rsid w:val="6D696D90"/>
    <w:rsid w:val="6D986AF3"/>
    <w:rsid w:val="6DAB236E"/>
    <w:rsid w:val="6DB60733"/>
    <w:rsid w:val="6DBB120B"/>
    <w:rsid w:val="6DBE1A43"/>
    <w:rsid w:val="6DCB287A"/>
    <w:rsid w:val="6DCF476F"/>
    <w:rsid w:val="6DD2377C"/>
    <w:rsid w:val="6DF04651"/>
    <w:rsid w:val="6DF825E5"/>
    <w:rsid w:val="6E010E59"/>
    <w:rsid w:val="6E0D3650"/>
    <w:rsid w:val="6E281B8D"/>
    <w:rsid w:val="6E282CF9"/>
    <w:rsid w:val="6E2D2C94"/>
    <w:rsid w:val="6E461B04"/>
    <w:rsid w:val="6E582A2C"/>
    <w:rsid w:val="6E6011F9"/>
    <w:rsid w:val="6E6E1524"/>
    <w:rsid w:val="6E7961A9"/>
    <w:rsid w:val="6E7E2890"/>
    <w:rsid w:val="6E825693"/>
    <w:rsid w:val="6E9270A8"/>
    <w:rsid w:val="6EA13BFA"/>
    <w:rsid w:val="6EAD794B"/>
    <w:rsid w:val="6EC15B86"/>
    <w:rsid w:val="6EC15FF9"/>
    <w:rsid w:val="6EC543D7"/>
    <w:rsid w:val="6EC82F43"/>
    <w:rsid w:val="6EE54ACA"/>
    <w:rsid w:val="6EFA4A61"/>
    <w:rsid w:val="6EFF229C"/>
    <w:rsid w:val="6F1A0BE2"/>
    <w:rsid w:val="6F1A2251"/>
    <w:rsid w:val="6F1A6D0C"/>
    <w:rsid w:val="6F231DFF"/>
    <w:rsid w:val="6F2A675D"/>
    <w:rsid w:val="6F5C3578"/>
    <w:rsid w:val="6F7F78D9"/>
    <w:rsid w:val="6F844DBC"/>
    <w:rsid w:val="6F8715EB"/>
    <w:rsid w:val="6F8725F7"/>
    <w:rsid w:val="6F8C1686"/>
    <w:rsid w:val="6FAD579E"/>
    <w:rsid w:val="6FBD6232"/>
    <w:rsid w:val="6FC01F8F"/>
    <w:rsid w:val="6FDC1942"/>
    <w:rsid w:val="6FE06C43"/>
    <w:rsid w:val="6FE20202"/>
    <w:rsid w:val="6FEC283D"/>
    <w:rsid w:val="6FF93153"/>
    <w:rsid w:val="6FFA2C08"/>
    <w:rsid w:val="700C21C5"/>
    <w:rsid w:val="70246D82"/>
    <w:rsid w:val="702A275D"/>
    <w:rsid w:val="70382C39"/>
    <w:rsid w:val="703D65DA"/>
    <w:rsid w:val="703F08EA"/>
    <w:rsid w:val="703F5BF3"/>
    <w:rsid w:val="704551BF"/>
    <w:rsid w:val="704C260E"/>
    <w:rsid w:val="70543CE2"/>
    <w:rsid w:val="70561F0A"/>
    <w:rsid w:val="706458F5"/>
    <w:rsid w:val="707675BB"/>
    <w:rsid w:val="708A2768"/>
    <w:rsid w:val="709D2DEC"/>
    <w:rsid w:val="709F20B3"/>
    <w:rsid w:val="70A01767"/>
    <w:rsid w:val="70AA46DF"/>
    <w:rsid w:val="70B800B5"/>
    <w:rsid w:val="70B82FD3"/>
    <w:rsid w:val="70B95679"/>
    <w:rsid w:val="70C224AB"/>
    <w:rsid w:val="70C432B4"/>
    <w:rsid w:val="70CC28E1"/>
    <w:rsid w:val="70CF4244"/>
    <w:rsid w:val="70D676F5"/>
    <w:rsid w:val="70DF7ED0"/>
    <w:rsid w:val="70EC65A4"/>
    <w:rsid w:val="70F82D59"/>
    <w:rsid w:val="710515F9"/>
    <w:rsid w:val="711606F7"/>
    <w:rsid w:val="71275730"/>
    <w:rsid w:val="713043DC"/>
    <w:rsid w:val="7136359B"/>
    <w:rsid w:val="714F1722"/>
    <w:rsid w:val="717179D7"/>
    <w:rsid w:val="7175261E"/>
    <w:rsid w:val="7175696F"/>
    <w:rsid w:val="7198256C"/>
    <w:rsid w:val="719C7B18"/>
    <w:rsid w:val="719E7939"/>
    <w:rsid w:val="719F49F9"/>
    <w:rsid w:val="71B95573"/>
    <w:rsid w:val="71BB5741"/>
    <w:rsid w:val="71C30E32"/>
    <w:rsid w:val="71CE7B26"/>
    <w:rsid w:val="71E0131C"/>
    <w:rsid w:val="71E02D3A"/>
    <w:rsid w:val="71EB7849"/>
    <w:rsid w:val="71EC1C07"/>
    <w:rsid w:val="71F24FB3"/>
    <w:rsid w:val="71F52906"/>
    <w:rsid w:val="720D1F2F"/>
    <w:rsid w:val="72217E8B"/>
    <w:rsid w:val="72256327"/>
    <w:rsid w:val="726D6FD7"/>
    <w:rsid w:val="727D4077"/>
    <w:rsid w:val="727E121A"/>
    <w:rsid w:val="72863AA7"/>
    <w:rsid w:val="728F7ACD"/>
    <w:rsid w:val="72943159"/>
    <w:rsid w:val="72953AF1"/>
    <w:rsid w:val="729B6C0B"/>
    <w:rsid w:val="72AC0607"/>
    <w:rsid w:val="72AD7075"/>
    <w:rsid w:val="72B20521"/>
    <w:rsid w:val="72B80B69"/>
    <w:rsid w:val="72C4162D"/>
    <w:rsid w:val="72DC7380"/>
    <w:rsid w:val="72DE30C9"/>
    <w:rsid w:val="72E328D4"/>
    <w:rsid w:val="72E43F2E"/>
    <w:rsid w:val="73150018"/>
    <w:rsid w:val="731F472C"/>
    <w:rsid w:val="73225980"/>
    <w:rsid w:val="734C1455"/>
    <w:rsid w:val="73691C33"/>
    <w:rsid w:val="7373536B"/>
    <w:rsid w:val="737522CC"/>
    <w:rsid w:val="73770563"/>
    <w:rsid w:val="737C342A"/>
    <w:rsid w:val="737D37CC"/>
    <w:rsid w:val="738B6531"/>
    <w:rsid w:val="738C4998"/>
    <w:rsid w:val="73A24FAD"/>
    <w:rsid w:val="73AA47FB"/>
    <w:rsid w:val="73AD7669"/>
    <w:rsid w:val="73B04BCD"/>
    <w:rsid w:val="73B65D64"/>
    <w:rsid w:val="73BC476F"/>
    <w:rsid w:val="73D14BBF"/>
    <w:rsid w:val="73D36370"/>
    <w:rsid w:val="73E26FB6"/>
    <w:rsid w:val="73EC4687"/>
    <w:rsid w:val="73F932F6"/>
    <w:rsid w:val="73FD0584"/>
    <w:rsid w:val="74126BC0"/>
    <w:rsid w:val="74150779"/>
    <w:rsid w:val="7423039A"/>
    <w:rsid w:val="74273790"/>
    <w:rsid w:val="74432E49"/>
    <w:rsid w:val="744732F4"/>
    <w:rsid w:val="744D309E"/>
    <w:rsid w:val="744D6CEA"/>
    <w:rsid w:val="745C1017"/>
    <w:rsid w:val="745C2583"/>
    <w:rsid w:val="746022ED"/>
    <w:rsid w:val="747B47C1"/>
    <w:rsid w:val="747B6FB9"/>
    <w:rsid w:val="748969B2"/>
    <w:rsid w:val="749D5FFC"/>
    <w:rsid w:val="74A76C06"/>
    <w:rsid w:val="74B55A7D"/>
    <w:rsid w:val="74C11875"/>
    <w:rsid w:val="74C177D1"/>
    <w:rsid w:val="74CD1DBC"/>
    <w:rsid w:val="74D329FB"/>
    <w:rsid w:val="74D57736"/>
    <w:rsid w:val="74D76582"/>
    <w:rsid w:val="74E30911"/>
    <w:rsid w:val="74E41769"/>
    <w:rsid w:val="74FD6AF9"/>
    <w:rsid w:val="7505436A"/>
    <w:rsid w:val="750C6A6D"/>
    <w:rsid w:val="7514582F"/>
    <w:rsid w:val="75207767"/>
    <w:rsid w:val="754B359F"/>
    <w:rsid w:val="75514745"/>
    <w:rsid w:val="755334CE"/>
    <w:rsid w:val="755976A1"/>
    <w:rsid w:val="756C77A6"/>
    <w:rsid w:val="758B7BC5"/>
    <w:rsid w:val="75971833"/>
    <w:rsid w:val="759B4D4E"/>
    <w:rsid w:val="759E36E7"/>
    <w:rsid w:val="75A90395"/>
    <w:rsid w:val="75C24F30"/>
    <w:rsid w:val="75C42A34"/>
    <w:rsid w:val="75C97A4F"/>
    <w:rsid w:val="75CA29A8"/>
    <w:rsid w:val="75CA6FC2"/>
    <w:rsid w:val="75D0102D"/>
    <w:rsid w:val="75D72FE8"/>
    <w:rsid w:val="75D9071B"/>
    <w:rsid w:val="75DA0B91"/>
    <w:rsid w:val="75DD11C7"/>
    <w:rsid w:val="75E64749"/>
    <w:rsid w:val="75F062A3"/>
    <w:rsid w:val="75F158D8"/>
    <w:rsid w:val="75FE1C7F"/>
    <w:rsid w:val="760043B5"/>
    <w:rsid w:val="76044DBC"/>
    <w:rsid w:val="7608238C"/>
    <w:rsid w:val="76094850"/>
    <w:rsid w:val="76095B3C"/>
    <w:rsid w:val="762142B8"/>
    <w:rsid w:val="762A6911"/>
    <w:rsid w:val="762A6F77"/>
    <w:rsid w:val="762B7BC5"/>
    <w:rsid w:val="762E7C4C"/>
    <w:rsid w:val="764A13AC"/>
    <w:rsid w:val="76504B2A"/>
    <w:rsid w:val="76515480"/>
    <w:rsid w:val="76601709"/>
    <w:rsid w:val="76742690"/>
    <w:rsid w:val="767D65DB"/>
    <w:rsid w:val="76830CCE"/>
    <w:rsid w:val="768D6682"/>
    <w:rsid w:val="7698178A"/>
    <w:rsid w:val="769F2DDA"/>
    <w:rsid w:val="76CB270C"/>
    <w:rsid w:val="76D16297"/>
    <w:rsid w:val="76DD67D3"/>
    <w:rsid w:val="76E00191"/>
    <w:rsid w:val="76F529B8"/>
    <w:rsid w:val="773310E3"/>
    <w:rsid w:val="77511B2F"/>
    <w:rsid w:val="776B358A"/>
    <w:rsid w:val="77795FA5"/>
    <w:rsid w:val="77880CD0"/>
    <w:rsid w:val="77885880"/>
    <w:rsid w:val="779043E2"/>
    <w:rsid w:val="779150B9"/>
    <w:rsid w:val="779D7FD8"/>
    <w:rsid w:val="77A67511"/>
    <w:rsid w:val="77AA6F77"/>
    <w:rsid w:val="77B203F2"/>
    <w:rsid w:val="77B34168"/>
    <w:rsid w:val="77B853CE"/>
    <w:rsid w:val="77BE1E71"/>
    <w:rsid w:val="77C36C3C"/>
    <w:rsid w:val="77C43301"/>
    <w:rsid w:val="77CB0788"/>
    <w:rsid w:val="77DA3B38"/>
    <w:rsid w:val="77DC26B1"/>
    <w:rsid w:val="77DF0EAD"/>
    <w:rsid w:val="77FB21B6"/>
    <w:rsid w:val="77FF444C"/>
    <w:rsid w:val="78102276"/>
    <w:rsid w:val="78164B46"/>
    <w:rsid w:val="784D556E"/>
    <w:rsid w:val="784E76DC"/>
    <w:rsid w:val="786A010A"/>
    <w:rsid w:val="787C42DD"/>
    <w:rsid w:val="788A5451"/>
    <w:rsid w:val="789418F0"/>
    <w:rsid w:val="789D4FA3"/>
    <w:rsid w:val="78A504C8"/>
    <w:rsid w:val="78AC0041"/>
    <w:rsid w:val="78B13B0E"/>
    <w:rsid w:val="78B8775D"/>
    <w:rsid w:val="78C05B25"/>
    <w:rsid w:val="78C84750"/>
    <w:rsid w:val="78DA2088"/>
    <w:rsid w:val="78DF77D5"/>
    <w:rsid w:val="78E656E7"/>
    <w:rsid w:val="78E75646"/>
    <w:rsid w:val="78E901C3"/>
    <w:rsid w:val="78EB5EFD"/>
    <w:rsid w:val="78F8672E"/>
    <w:rsid w:val="79062161"/>
    <w:rsid w:val="79162D4D"/>
    <w:rsid w:val="792D38DD"/>
    <w:rsid w:val="793C27D0"/>
    <w:rsid w:val="79456D2F"/>
    <w:rsid w:val="79481F08"/>
    <w:rsid w:val="79496D88"/>
    <w:rsid w:val="794C1DA6"/>
    <w:rsid w:val="795874B4"/>
    <w:rsid w:val="7961710C"/>
    <w:rsid w:val="796226B7"/>
    <w:rsid w:val="7962731E"/>
    <w:rsid w:val="798736BF"/>
    <w:rsid w:val="798813F5"/>
    <w:rsid w:val="79974114"/>
    <w:rsid w:val="799C5797"/>
    <w:rsid w:val="79A156EC"/>
    <w:rsid w:val="79A8041A"/>
    <w:rsid w:val="79B44348"/>
    <w:rsid w:val="79C32FEF"/>
    <w:rsid w:val="79D30053"/>
    <w:rsid w:val="79DE7C8F"/>
    <w:rsid w:val="79E52441"/>
    <w:rsid w:val="7A2013FC"/>
    <w:rsid w:val="7A215327"/>
    <w:rsid w:val="7A24075A"/>
    <w:rsid w:val="7A293534"/>
    <w:rsid w:val="7A3643BA"/>
    <w:rsid w:val="7A380C3F"/>
    <w:rsid w:val="7A4C0DA0"/>
    <w:rsid w:val="7A576A80"/>
    <w:rsid w:val="7A5C7ABE"/>
    <w:rsid w:val="7A60302C"/>
    <w:rsid w:val="7A6840CE"/>
    <w:rsid w:val="7A7F4BEA"/>
    <w:rsid w:val="7A865DC3"/>
    <w:rsid w:val="7A894151"/>
    <w:rsid w:val="7A975B0F"/>
    <w:rsid w:val="7A9C36A2"/>
    <w:rsid w:val="7AA615A6"/>
    <w:rsid w:val="7AA9318C"/>
    <w:rsid w:val="7AB76C4F"/>
    <w:rsid w:val="7ABD6E5B"/>
    <w:rsid w:val="7AC330B7"/>
    <w:rsid w:val="7AC91B64"/>
    <w:rsid w:val="7ACC2256"/>
    <w:rsid w:val="7ACE7B72"/>
    <w:rsid w:val="7AD54BB5"/>
    <w:rsid w:val="7ADB19DB"/>
    <w:rsid w:val="7ADC193F"/>
    <w:rsid w:val="7AE832A5"/>
    <w:rsid w:val="7B036EB4"/>
    <w:rsid w:val="7B095ECF"/>
    <w:rsid w:val="7B0D3C52"/>
    <w:rsid w:val="7B12491B"/>
    <w:rsid w:val="7B1810CF"/>
    <w:rsid w:val="7B2C61C2"/>
    <w:rsid w:val="7B390BF2"/>
    <w:rsid w:val="7B4162C7"/>
    <w:rsid w:val="7B480D0D"/>
    <w:rsid w:val="7B4C7AD1"/>
    <w:rsid w:val="7B534E2D"/>
    <w:rsid w:val="7B591ED1"/>
    <w:rsid w:val="7B6302AC"/>
    <w:rsid w:val="7B683189"/>
    <w:rsid w:val="7B6E66F2"/>
    <w:rsid w:val="7B762213"/>
    <w:rsid w:val="7B785367"/>
    <w:rsid w:val="7B98535A"/>
    <w:rsid w:val="7BA83698"/>
    <w:rsid w:val="7BAE48FC"/>
    <w:rsid w:val="7BB83DF8"/>
    <w:rsid w:val="7BBA2E35"/>
    <w:rsid w:val="7BC45DE2"/>
    <w:rsid w:val="7BC76B4E"/>
    <w:rsid w:val="7BCC163B"/>
    <w:rsid w:val="7BD965EC"/>
    <w:rsid w:val="7BDF360D"/>
    <w:rsid w:val="7BE66796"/>
    <w:rsid w:val="7BFF4559"/>
    <w:rsid w:val="7C0827FE"/>
    <w:rsid w:val="7C1A756B"/>
    <w:rsid w:val="7C1B1028"/>
    <w:rsid w:val="7C226546"/>
    <w:rsid w:val="7C27745C"/>
    <w:rsid w:val="7C2B2034"/>
    <w:rsid w:val="7C3043FE"/>
    <w:rsid w:val="7C455132"/>
    <w:rsid w:val="7C4E1254"/>
    <w:rsid w:val="7C4F607B"/>
    <w:rsid w:val="7C54745D"/>
    <w:rsid w:val="7C556A53"/>
    <w:rsid w:val="7C583982"/>
    <w:rsid w:val="7C692DD3"/>
    <w:rsid w:val="7C7D0B32"/>
    <w:rsid w:val="7C804B0D"/>
    <w:rsid w:val="7C8C5EFB"/>
    <w:rsid w:val="7CA31AB6"/>
    <w:rsid w:val="7CA4518D"/>
    <w:rsid w:val="7CBE5D37"/>
    <w:rsid w:val="7CCB376D"/>
    <w:rsid w:val="7CD17149"/>
    <w:rsid w:val="7CD730F8"/>
    <w:rsid w:val="7CEF7B71"/>
    <w:rsid w:val="7CF659DD"/>
    <w:rsid w:val="7D027F2A"/>
    <w:rsid w:val="7D061726"/>
    <w:rsid w:val="7D0A1A32"/>
    <w:rsid w:val="7D0C1069"/>
    <w:rsid w:val="7D0E4B5B"/>
    <w:rsid w:val="7D1B6EB8"/>
    <w:rsid w:val="7D33504E"/>
    <w:rsid w:val="7D362C54"/>
    <w:rsid w:val="7D363C81"/>
    <w:rsid w:val="7D3C08AA"/>
    <w:rsid w:val="7D3D410B"/>
    <w:rsid w:val="7D4928DE"/>
    <w:rsid w:val="7D4C641E"/>
    <w:rsid w:val="7D5C493C"/>
    <w:rsid w:val="7D8605C7"/>
    <w:rsid w:val="7D8F6B8C"/>
    <w:rsid w:val="7DAE540F"/>
    <w:rsid w:val="7DB07FBB"/>
    <w:rsid w:val="7DB520AD"/>
    <w:rsid w:val="7DD535C7"/>
    <w:rsid w:val="7DD80B95"/>
    <w:rsid w:val="7DDC0344"/>
    <w:rsid w:val="7DE75F71"/>
    <w:rsid w:val="7DEA41A0"/>
    <w:rsid w:val="7DF1781A"/>
    <w:rsid w:val="7DF5241B"/>
    <w:rsid w:val="7DF7247F"/>
    <w:rsid w:val="7E0C5874"/>
    <w:rsid w:val="7E0D5730"/>
    <w:rsid w:val="7E1C1F79"/>
    <w:rsid w:val="7E1F2DD5"/>
    <w:rsid w:val="7E2A39F6"/>
    <w:rsid w:val="7E3C6DB1"/>
    <w:rsid w:val="7E4313B6"/>
    <w:rsid w:val="7E480690"/>
    <w:rsid w:val="7E513527"/>
    <w:rsid w:val="7E6071B0"/>
    <w:rsid w:val="7E804FCB"/>
    <w:rsid w:val="7E8E42BF"/>
    <w:rsid w:val="7E90670A"/>
    <w:rsid w:val="7E9212CE"/>
    <w:rsid w:val="7E9552F4"/>
    <w:rsid w:val="7E971EEC"/>
    <w:rsid w:val="7EA6705B"/>
    <w:rsid w:val="7ED44F77"/>
    <w:rsid w:val="7ED544B5"/>
    <w:rsid w:val="7EDB49B6"/>
    <w:rsid w:val="7EEF0F32"/>
    <w:rsid w:val="7EF249D0"/>
    <w:rsid w:val="7F0C3E44"/>
    <w:rsid w:val="7F0D0F48"/>
    <w:rsid w:val="7F110E3B"/>
    <w:rsid w:val="7F1B5E8E"/>
    <w:rsid w:val="7F2E4552"/>
    <w:rsid w:val="7F3022EC"/>
    <w:rsid w:val="7F3360A4"/>
    <w:rsid w:val="7F3950C2"/>
    <w:rsid w:val="7F3A08BE"/>
    <w:rsid w:val="7F3A609B"/>
    <w:rsid w:val="7F490B8E"/>
    <w:rsid w:val="7F4E3073"/>
    <w:rsid w:val="7F5117A9"/>
    <w:rsid w:val="7F6B5FB7"/>
    <w:rsid w:val="7F7119F3"/>
    <w:rsid w:val="7F853AB6"/>
    <w:rsid w:val="7F8D4C51"/>
    <w:rsid w:val="7FA23687"/>
    <w:rsid w:val="7FA534FA"/>
    <w:rsid w:val="7FA71F3A"/>
    <w:rsid w:val="7FC379A1"/>
    <w:rsid w:val="7FC638A9"/>
    <w:rsid w:val="7FDD0932"/>
    <w:rsid w:val="7FE15B6A"/>
    <w:rsid w:val="7FF07C1F"/>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ind w:firstLine="0" w:firstLineChars="0"/>
      <w:jc w:val="left"/>
    </w:pPr>
    <w:rPr>
      <w:rFonts w:ascii="宋体" w:hAnsi="宋体" w:eastAsia="宋体" w:cstheme="minorBidi"/>
      <w:kern w:val="2"/>
      <w:sz w:val="24"/>
      <w:szCs w:val="24"/>
      <w:lang w:val="en-US" w:eastAsia="zh-CN" w:bidi="ar-SA"/>
    </w:rPr>
  </w:style>
  <w:style w:type="paragraph" w:styleId="3">
    <w:name w:val="heading 1"/>
    <w:basedOn w:val="1"/>
    <w:next w:val="1"/>
    <w:qFormat/>
    <w:uiPriority w:val="0"/>
    <w:pPr>
      <w:keepNext/>
      <w:keepLines/>
      <w:spacing w:line="440" w:lineRule="exact"/>
      <w:outlineLvl w:val="0"/>
    </w:pPr>
    <w:rPr>
      <w:b/>
      <w:kern w:val="44"/>
      <w:sz w:val="44"/>
    </w:rPr>
  </w:style>
  <w:style w:type="paragraph" w:styleId="4">
    <w:name w:val="heading 2"/>
    <w:basedOn w:val="1"/>
    <w:next w:val="1"/>
    <w:link w:val="33"/>
    <w:unhideWhenUsed/>
    <w:qFormat/>
    <w:uiPriority w:val="0"/>
    <w:pPr>
      <w:keepNext/>
      <w:keepLines/>
      <w:spacing w:line="500" w:lineRule="exact"/>
      <w:outlineLvl w:val="1"/>
    </w:pPr>
    <w:rPr>
      <w:rFonts w:ascii="Arial" w:hAnsi="Arial" w:eastAsia="黑体"/>
      <w:b/>
      <w:sz w:val="28"/>
    </w:rPr>
  </w:style>
  <w:style w:type="paragraph" w:styleId="5">
    <w:name w:val="heading 3"/>
    <w:basedOn w:val="1"/>
    <w:next w:val="1"/>
    <w:unhideWhenUsed/>
    <w:qFormat/>
    <w:uiPriority w:val="0"/>
    <w:pPr>
      <w:jc w:val="left"/>
      <w:outlineLvl w:val="2"/>
    </w:pPr>
    <w:rPr>
      <w:rFonts w:hint="eastAsia" w:ascii="宋体" w:hAnsi="宋体" w:eastAsia="宋体" w:cs="Times New Roman"/>
      <w:b/>
      <w:kern w:val="0"/>
      <w:sz w:val="27"/>
      <w:szCs w:val="27"/>
    </w:rPr>
  </w:style>
  <w:style w:type="paragraph" w:styleId="6">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8">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sz w:val="24"/>
    </w:rPr>
  </w:style>
  <w:style w:type="paragraph" w:styleId="10">
    <w:name w:val="Normal Indent"/>
    <w:basedOn w:val="1"/>
    <w:qFormat/>
    <w:uiPriority w:val="0"/>
    <w:pPr>
      <w:ind w:firstLine="420" w:firstLineChars="200"/>
    </w:pPr>
    <w:rPr>
      <w:rFonts w:eastAsia="宋体"/>
    </w:rPr>
  </w:style>
  <w:style w:type="paragraph" w:styleId="11">
    <w:name w:val="annotation text"/>
    <w:basedOn w:val="1"/>
    <w:qFormat/>
    <w:uiPriority w:val="0"/>
    <w:pPr>
      <w:jc w:val="left"/>
    </w:pPr>
  </w:style>
  <w:style w:type="paragraph" w:styleId="12">
    <w:name w:val="Body Text Indent"/>
    <w:basedOn w:val="1"/>
    <w:qFormat/>
    <w:uiPriority w:val="0"/>
    <w:pPr>
      <w:ind w:firstLine="538" w:firstLineChars="168"/>
      <w:jc w:val="left"/>
    </w:pPr>
    <w:rPr>
      <w:rFonts w:ascii="仿宋_GB2312" w:eastAsia="仿宋_GB2312"/>
      <w:sz w:val="32"/>
    </w:rPr>
  </w:style>
  <w:style w:type="paragraph" w:styleId="13">
    <w:name w:val="toc 3"/>
    <w:basedOn w:val="1"/>
    <w:next w:val="1"/>
    <w:qFormat/>
    <w:uiPriority w:val="0"/>
    <w:pPr>
      <w:wordWrap w:val="0"/>
      <w:topLinePunct/>
      <w:spacing w:line="400" w:lineRule="exact"/>
      <w:ind w:left="840" w:leftChars="400"/>
    </w:pPr>
    <w:rPr>
      <w:rFonts w:ascii="宋体" w:hAnsi="宋体" w:eastAsia="宋体"/>
      <w:sz w:val="21"/>
    </w:rPr>
  </w:style>
  <w:style w:type="paragraph" w:styleId="14">
    <w:name w:val="footer"/>
    <w:basedOn w:val="1"/>
    <w:link w:val="32"/>
    <w:qFormat/>
    <w:uiPriority w:val="0"/>
    <w:pPr>
      <w:snapToGrid w:val="0"/>
      <w:spacing w:line="240" w:lineRule="auto"/>
      <w:ind w:firstLine="0" w:firstLineChars="0"/>
      <w:jc w:val="left"/>
    </w:pPr>
    <w:rPr>
      <w:rFonts w:ascii="宋体" w:hAnsi="宋体" w:eastAsia="宋体"/>
      <w:sz w:val="18"/>
      <w:szCs w:val="18"/>
    </w:rPr>
  </w:style>
  <w:style w:type="paragraph" w:styleId="15">
    <w:name w:val="header"/>
    <w:basedOn w:val="1"/>
    <w:link w:val="31"/>
    <w:qFormat/>
    <w:uiPriority w:val="0"/>
    <w:pPr>
      <w:pBdr>
        <w:bottom w:val="single" w:color="auto" w:sz="6" w:space="1"/>
      </w:pBdr>
      <w:wordWrap w:val="0"/>
      <w:topLinePunct/>
      <w:snapToGrid w:val="0"/>
      <w:spacing w:line="240" w:lineRule="auto"/>
      <w:ind w:firstLine="0" w:firstLineChars="0"/>
      <w:jc w:val="center"/>
    </w:pPr>
    <w:rPr>
      <w:rFonts w:ascii="宋体" w:hAnsi="宋体" w:eastAsia="宋体"/>
      <w:sz w:val="18"/>
      <w:szCs w:val="18"/>
    </w:rPr>
  </w:style>
  <w:style w:type="paragraph" w:styleId="16">
    <w:name w:val="toc 1"/>
    <w:basedOn w:val="1"/>
    <w:next w:val="1"/>
    <w:qFormat/>
    <w:uiPriority w:val="0"/>
    <w:pPr>
      <w:tabs>
        <w:tab w:val="right" w:leader="dot" w:pos="0"/>
        <w:tab w:val="right" w:leader="dot" w:pos="9746"/>
      </w:tabs>
      <w:wordWrap w:val="0"/>
      <w:topLinePunct/>
      <w:adjustRightInd w:val="0"/>
      <w:snapToGrid w:val="0"/>
      <w:spacing w:line="400" w:lineRule="exact"/>
    </w:pPr>
    <w:rPr>
      <w:rFonts w:ascii="宋体" w:hAnsi="宋体" w:eastAsia="宋体"/>
      <w:sz w:val="21"/>
    </w:rPr>
  </w:style>
  <w:style w:type="paragraph" w:styleId="17">
    <w:name w:val="toc 2"/>
    <w:basedOn w:val="1"/>
    <w:next w:val="1"/>
    <w:qFormat/>
    <w:uiPriority w:val="0"/>
    <w:pPr>
      <w:wordWrap w:val="0"/>
      <w:topLinePunct/>
      <w:spacing w:line="400" w:lineRule="exact"/>
      <w:ind w:left="420" w:leftChars="200"/>
    </w:pPr>
    <w:rPr>
      <w:rFonts w:ascii="宋体" w:hAnsi="宋体" w:eastAsia="宋体"/>
      <w:sz w:val="21"/>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basedOn w:val="21"/>
    <w:qFormat/>
    <w:uiPriority w:val="0"/>
    <w:rPr>
      <w:color w:val="3D3D3D"/>
      <w:u w:val="none"/>
    </w:rPr>
  </w:style>
  <w:style w:type="character" w:styleId="23">
    <w:name w:val="Emphasis"/>
    <w:basedOn w:val="21"/>
    <w:qFormat/>
    <w:uiPriority w:val="0"/>
    <w:rPr>
      <w:i/>
    </w:rPr>
  </w:style>
  <w:style w:type="character" w:styleId="24">
    <w:name w:val="HTML Definition"/>
    <w:basedOn w:val="21"/>
    <w:qFormat/>
    <w:uiPriority w:val="0"/>
  </w:style>
  <w:style w:type="character" w:styleId="25">
    <w:name w:val="HTML Variable"/>
    <w:basedOn w:val="21"/>
    <w:qFormat/>
    <w:uiPriority w:val="0"/>
  </w:style>
  <w:style w:type="character" w:styleId="26">
    <w:name w:val="Hyperlink"/>
    <w:basedOn w:val="21"/>
    <w:qFormat/>
    <w:uiPriority w:val="0"/>
    <w:rPr>
      <w:color w:val="0000FF"/>
      <w:u w:val="single"/>
    </w:rPr>
  </w:style>
  <w:style w:type="character" w:styleId="27">
    <w:name w:val="HTML Code"/>
    <w:basedOn w:val="21"/>
    <w:qFormat/>
    <w:uiPriority w:val="0"/>
    <w:rPr>
      <w:rFonts w:ascii="Courier New" w:hAnsi="Courier New"/>
      <w:sz w:val="20"/>
    </w:rPr>
  </w:style>
  <w:style w:type="character" w:styleId="28">
    <w:name w:val="HTML Cite"/>
    <w:basedOn w:val="21"/>
    <w:qFormat/>
    <w:uiPriority w:val="0"/>
  </w:style>
  <w:style w:type="paragraph" w:customStyle="1" w:styleId="29">
    <w:name w:val="标题 5（有编号）（绿盟科技）"/>
    <w:basedOn w:val="1"/>
    <w:next w:val="30"/>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0">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31">
    <w:name w:val="页眉 Char"/>
    <w:basedOn w:val="21"/>
    <w:link w:val="15"/>
    <w:qFormat/>
    <w:uiPriority w:val="0"/>
    <w:rPr>
      <w:rFonts w:ascii="宋体" w:hAnsi="宋体" w:eastAsia="宋体" w:cstheme="minorBidi"/>
      <w:kern w:val="2"/>
      <w:sz w:val="18"/>
      <w:szCs w:val="18"/>
    </w:rPr>
  </w:style>
  <w:style w:type="character" w:customStyle="1" w:styleId="32">
    <w:name w:val="页脚 Char"/>
    <w:basedOn w:val="21"/>
    <w:link w:val="14"/>
    <w:qFormat/>
    <w:uiPriority w:val="0"/>
    <w:rPr>
      <w:rFonts w:ascii="宋体" w:hAnsi="宋体" w:eastAsia="宋体" w:cstheme="minorBidi"/>
      <w:kern w:val="2"/>
      <w:sz w:val="18"/>
      <w:szCs w:val="18"/>
    </w:rPr>
  </w:style>
  <w:style w:type="character" w:customStyle="1" w:styleId="33">
    <w:name w:val="标题 2 Char"/>
    <w:basedOn w:val="21"/>
    <w:link w:val="4"/>
    <w:qFormat/>
    <w:uiPriority w:val="0"/>
    <w:rPr>
      <w:rFonts w:ascii="Arial" w:hAnsi="Arial" w:eastAsia="黑体"/>
      <w:b/>
      <w:sz w:val="28"/>
    </w:rPr>
  </w:style>
  <w:style w:type="paragraph" w:customStyle="1" w:styleId="34">
    <w:name w:val="05、“(一)”正文三级标题"/>
    <w:basedOn w:val="1"/>
    <w:link w:val="59"/>
    <w:qFormat/>
    <w:uiPriority w:val="0"/>
    <w:pPr>
      <w:numPr>
        <w:ilvl w:val="1"/>
        <w:numId w:val="1"/>
      </w:numPr>
      <w:wordWrap w:val="0"/>
      <w:topLinePunct/>
      <w:ind w:firstLine="803" w:firstLineChars="200"/>
    </w:pPr>
    <w:rPr>
      <w:rFonts w:ascii="宋体" w:hAnsi="宋体" w:eastAsia="宋体"/>
    </w:rPr>
  </w:style>
  <w:style w:type="paragraph" w:customStyle="1" w:styleId="35">
    <w:name w:val="00、封面正文(与其他内容无关的格式)"/>
    <w:basedOn w:val="1"/>
    <w:qFormat/>
    <w:uiPriority w:val="0"/>
    <w:rPr>
      <w:rFonts w:ascii="宋体" w:hAnsi="宋体" w:eastAsia="宋体"/>
    </w:rPr>
  </w:style>
  <w:style w:type="paragraph" w:customStyle="1" w:styleId="36">
    <w:name w:val="15、“一、”二级标题"/>
    <w:basedOn w:val="1"/>
    <w:qFormat/>
    <w:uiPriority w:val="0"/>
    <w:pPr>
      <w:numPr>
        <w:ilvl w:val="1"/>
        <w:numId w:val="3"/>
      </w:numPr>
      <w:wordWrap w:val="0"/>
      <w:topLinePunct/>
      <w:ind w:firstLine="803" w:firstLineChars="200"/>
      <w:outlineLvl w:val="1"/>
    </w:pPr>
    <w:rPr>
      <w:rFonts w:ascii="宋体" w:hAnsi="宋体" w:eastAsia="宋体"/>
      <w:b/>
    </w:rPr>
  </w:style>
  <w:style w:type="paragraph" w:customStyle="1" w:styleId="37">
    <w:name w:val="06、“1.”正文四级标题"/>
    <w:basedOn w:val="1"/>
    <w:link w:val="61"/>
    <w:qFormat/>
    <w:uiPriority w:val="0"/>
    <w:pPr>
      <w:numPr>
        <w:ilvl w:val="2"/>
        <w:numId w:val="1"/>
      </w:numPr>
      <w:wordWrap w:val="0"/>
      <w:topLinePunct/>
      <w:ind w:firstLine="803" w:firstLineChars="200"/>
    </w:pPr>
    <w:rPr>
      <w:rFonts w:ascii="宋体" w:hAnsi="宋体" w:eastAsia="宋体"/>
      <w:snapToGrid w:val="0"/>
    </w:rPr>
  </w:style>
  <w:style w:type="paragraph" w:customStyle="1" w:styleId="38">
    <w:name w:val="07、“1.1”正文五级标题"/>
    <w:basedOn w:val="1"/>
    <w:link w:val="53"/>
    <w:qFormat/>
    <w:uiPriority w:val="0"/>
    <w:pPr>
      <w:numPr>
        <w:ilvl w:val="3"/>
        <w:numId w:val="1"/>
      </w:numPr>
      <w:ind w:firstLine="803" w:firstLineChars="200"/>
    </w:pPr>
    <w:rPr>
      <w:rFonts w:ascii="宋体" w:hAnsi="宋体" w:eastAsia="宋体"/>
    </w:rPr>
  </w:style>
  <w:style w:type="paragraph" w:customStyle="1" w:styleId="39">
    <w:name w:val="08、“(1)”正文六级标题"/>
    <w:basedOn w:val="1"/>
    <w:link w:val="62"/>
    <w:qFormat/>
    <w:uiPriority w:val="0"/>
    <w:pPr>
      <w:numPr>
        <w:ilvl w:val="4"/>
        <w:numId w:val="1"/>
      </w:numPr>
      <w:ind w:firstLine="803" w:firstLineChars="200"/>
    </w:pPr>
    <w:rPr>
      <w:rFonts w:ascii="宋体" w:hAnsi="宋体" w:eastAsia="宋体"/>
      <w:snapToGrid w:val="0"/>
    </w:rPr>
  </w:style>
  <w:style w:type="paragraph" w:customStyle="1" w:styleId="40">
    <w:name w:val="09、“1.”表格内一级标题"/>
    <w:basedOn w:val="1"/>
    <w:qFormat/>
    <w:uiPriority w:val="0"/>
    <w:pPr>
      <w:numPr>
        <w:ilvl w:val="0"/>
        <w:numId w:val="4"/>
      </w:numPr>
      <w:wordWrap w:val="0"/>
      <w:topLinePunct/>
      <w:spacing w:line="360" w:lineRule="exact"/>
      <w:ind w:left="48" w:leftChars="20"/>
    </w:pPr>
    <w:rPr>
      <w:rFonts w:ascii="宋体" w:hAnsi="宋体" w:eastAsia="宋体"/>
      <w:snapToGrid w:val="0"/>
      <w:sz w:val="21"/>
    </w:rPr>
  </w:style>
  <w:style w:type="paragraph" w:customStyle="1" w:styleId="41">
    <w:name w:val="10、“1.1”表格内二级标题"/>
    <w:basedOn w:val="1"/>
    <w:link w:val="52"/>
    <w:qFormat/>
    <w:uiPriority w:val="0"/>
    <w:pPr>
      <w:numPr>
        <w:ilvl w:val="1"/>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42">
    <w:name w:val="11、“1.1.1”表格内三级标题"/>
    <w:basedOn w:val="1"/>
    <w:qFormat/>
    <w:uiPriority w:val="0"/>
    <w:pPr>
      <w:numPr>
        <w:ilvl w:val="2"/>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43">
    <w:name w:val="12、表格内左对齐正文"/>
    <w:basedOn w:val="1"/>
    <w:link w:val="63"/>
    <w:qFormat/>
    <w:uiPriority w:val="0"/>
    <w:pPr>
      <w:wordWrap w:val="0"/>
      <w:topLinePunct/>
      <w:spacing w:line="360" w:lineRule="exact"/>
      <w:ind w:left="48" w:leftChars="20" w:firstLine="0" w:firstLineChars="0"/>
    </w:pPr>
    <w:rPr>
      <w:rFonts w:ascii="宋体" w:hAnsi="宋体" w:eastAsia="宋体"/>
      <w:snapToGrid w:val="0"/>
      <w:sz w:val="21"/>
    </w:rPr>
  </w:style>
  <w:style w:type="paragraph" w:customStyle="1" w:styleId="44">
    <w:name w:val="01、普通正文"/>
    <w:basedOn w:val="1"/>
    <w:link w:val="57"/>
    <w:qFormat/>
    <w:uiPriority w:val="0"/>
    <w:pPr>
      <w:wordWrap w:val="0"/>
      <w:topLinePunct/>
      <w:ind w:firstLine="0" w:firstLineChars="0"/>
    </w:pPr>
    <w:rPr>
      <w:rFonts w:ascii="宋体" w:hAnsi="宋体" w:eastAsia="宋体"/>
      <w:snapToGrid w:val="0"/>
    </w:rPr>
  </w:style>
  <w:style w:type="paragraph" w:customStyle="1" w:styleId="45">
    <w:name w:val="20、第五章“(一)”三级标题"/>
    <w:basedOn w:val="44"/>
    <w:link w:val="54"/>
    <w:qFormat/>
    <w:uiPriority w:val="0"/>
    <w:pPr>
      <w:pageBreakBefore/>
      <w:numPr>
        <w:ilvl w:val="0"/>
        <w:numId w:val="5"/>
      </w:numPr>
      <w:spacing w:before="50" w:beforeLines="50" w:after="50" w:afterLines="50"/>
      <w:jc w:val="center"/>
      <w:outlineLvl w:val="2"/>
    </w:pPr>
    <w:rPr>
      <w:rFonts w:ascii="宋体" w:hAnsi="宋体" w:eastAsia="宋体"/>
      <w:b/>
      <w:sz w:val="28"/>
    </w:rPr>
  </w:style>
  <w:style w:type="paragraph" w:customStyle="1" w:styleId="46">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47">
    <w:name w:val="02、首行缩进2字符正文"/>
    <w:basedOn w:val="1"/>
    <w:link w:val="56"/>
    <w:qFormat/>
    <w:uiPriority w:val="0"/>
    <w:pPr>
      <w:wordWrap w:val="0"/>
      <w:topLinePunct/>
      <w:ind w:firstLine="480" w:firstLineChars="200"/>
    </w:pPr>
    <w:rPr>
      <w:rFonts w:ascii="宋体" w:hAnsi="宋体" w:eastAsia="宋体"/>
    </w:rPr>
  </w:style>
  <w:style w:type="paragraph" w:customStyle="1" w:styleId="48">
    <w:name w:val="03、“注：”正文(加粗，首行缩进2字符)"/>
    <w:basedOn w:val="44"/>
    <w:link w:val="58"/>
    <w:qFormat/>
    <w:uiPriority w:val="0"/>
    <w:pPr>
      <w:ind w:firstLine="480" w:firstLineChars="200"/>
    </w:pPr>
    <w:rPr>
      <w:b/>
    </w:rPr>
  </w:style>
  <w:style w:type="paragraph" w:customStyle="1" w:styleId="49">
    <w:name w:val="14、“第一章”一级标题"/>
    <w:basedOn w:val="44"/>
    <w:qFormat/>
    <w:uiPriority w:val="0"/>
    <w:pPr>
      <w:numPr>
        <w:ilvl w:val="0"/>
        <w:numId w:val="3"/>
      </w:numPr>
      <w:spacing w:before="50" w:beforeLines="50" w:after="50" w:afterLines="50" w:line="240" w:lineRule="auto"/>
      <w:jc w:val="center"/>
      <w:outlineLvl w:val="0"/>
    </w:pPr>
    <w:rPr>
      <w:b/>
      <w:sz w:val="36"/>
    </w:rPr>
  </w:style>
  <w:style w:type="paragraph" w:customStyle="1" w:styleId="50">
    <w:name w:val="16、“(一)”三级标题"/>
    <w:basedOn w:val="44"/>
    <w:link w:val="55"/>
    <w:qFormat/>
    <w:uiPriority w:val="0"/>
    <w:pPr>
      <w:numPr>
        <w:ilvl w:val="2"/>
        <w:numId w:val="3"/>
      </w:numPr>
      <w:ind w:firstLine="803" w:firstLineChars="200"/>
      <w:outlineLvl w:val="2"/>
    </w:pPr>
    <w:rPr>
      <w:rFonts w:ascii="宋体" w:hAnsi="宋体" w:eastAsia="宋体"/>
      <w:b/>
    </w:rPr>
  </w:style>
  <w:style w:type="paragraph" w:customStyle="1" w:styleId="51">
    <w:name w:val="04“一、”正文二级标题"/>
    <w:basedOn w:val="44"/>
    <w:link w:val="60"/>
    <w:qFormat/>
    <w:uiPriority w:val="0"/>
    <w:pPr>
      <w:ind w:firstLine="803" w:firstLineChars="200"/>
    </w:pPr>
  </w:style>
  <w:style w:type="character" w:customStyle="1" w:styleId="52">
    <w:name w:val="10、“1.1”表格内二级标题 Char"/>
    <w:link w:val="41"/>
    <w:qFormat/>
    <w:uiPriority w:val="0"/>
    <w:rPr>
      <w:rFonts w:ascii="宋体" w:hAnsi="宋体" w:eastAsia="宋体"/>
      <w:snapToGrid w:val="0"/>
      <w:sz w:val="21"/>
    </w:rPr>
  </w:style>
  <w:style w:type="character" w:customStyle="1" w:styleId="53">
    <w:name w:val="07、“1.1”正文五级标题 Char"/>
    <w:link w:val="38"/>
    <w:qFormat/>
    <w:uiPriority w:val="0"/>
    <w:rPr>
      <w:rFonts w:ascii="宋体" w:hAnsi="宋体" w:eastAsia="宋体"/>
    </w:rPr>
  </w:style>
  <w:style w:type="character" w:customStyle="1" w:styleId="54">
    <w:name w:val="18、第三章“(一)”三级标题 Char"/>
    <w:link w:val="45"/>
    <w:qFormat/>
    <w:uiPriority w:val="0"/>
    <w:rPr>
      <w:rFonts w:ascii="宋体" w:hAnsi="宋体" w:eastAsia="宋体"/>
      <w:b/>
      <w:sz w:val="28"/>
    </w:rPr>
  </w:style>
  <w:style w:type="character" w:customStyle="1" w:styleId="55">
    <w:name w:val="16、“(一)”三级标题 Char"/>
    <w:link w:val="50"/>
    <w:qFormat/>
    <w:uiPriority w:val="0"/>
    <w:rPr>
      <w:rFonts w:ascii="宋体" w:hAnsi="宋体" w:eastAsia="宋体"/>
      <w:b/>
    </w:rPr>
  </w:style>
  <w:style w:type="character" w:customStyle="1" w:styleId="56">
    <w:name w:val="02、首行缩进2字符正文 Char"/>
    <w:link w:val="47"/>
    <w:qFormat/>
    <w:uiPriority w:val="0"/>
    <w:rPr>
      <w:rFonts w:ascii="宋体" w:hAnsi="宋体" w:eastAsia="宋体"/>
    </w:rPr>
  </w:style>
  <w:style w:type="character" w:customStyle="1" w:styleId="57">
    <w:name w:val="01、普通正文 Char"/>
    <w:link w:val="44"/>
    <w:qFormat/>
    <w:uiPriority w:val="0"/>
    <w:rPr>
      <w:rFonts w:ascii="宋体" w:hAnsi="宋体" w:eastAsia="宋体"/>
      <w:snapToGrid w:val="0"/>
    </w:rPr>
  </w:style>
  <w:style w:type="character" w:customStyle="1" w:styleId="58">
    <w:name w:val="03、“注：”正文(加粗，首行缩进2字符) Char"/>
    <w:link w:val="48"/>
    <w:qFormat/>
    <w:uiPriority w:val="0"/>
    <w:rPr>
      <w:b/>
    </w:rPr>
  </w:style>
  <w:style w:type="character" w:customStyle="1" w:styleId="59">
    <w:name w:val="05、“(一)”正文三级标题 Char"/>
    <w:link w:val="34"/>
    <w:qFormat/>
    <w:uiPriority w:val="0"/>
    <w:rPr>
      <w:rFonts w:ascii="宋体" w:hAnsi="宋体" w:eastAsia="宋体"/>
    </w:rPr>
  </w:style>
  <w:style w:type="character" w:customStyle="1" w:styleId="60">
    <w:name w:val="04“一、”正文二级标题 Char"/>
    <w:link w:val="51"/>
    <w:qFormat/>
    <w:uiPriority w:val="0"/>
  </w:style>
  <w:style w:type="character" w:customStyle="1" w:styleId="61">
    <w:name w:val="06、“1.”正文四级标题 Char"/>
    <w:link w:val="37"/>
    <w:qFormat/>
    <w:uiPriority w:val="0"/>
    <w:rPr>
      <w:rFonts w:ascii="宋体" w:hAnsi="宋体" w:eastAsia="宋体"/>
      <w:snapToGrid w:val="0"/>
    </w:rPr>
  </w:style>
  <w:style w:type="character" w:customStyle="1" w:styleId="62">
    <w:name w:val="08、“(1)”正文六级标题 Char"/>
    <w:link w:val="39"/>
    <w:qFormat/>
    <w:uiPriority w:val="0"/>
    <w:rPr>
      <w:rFonts w:ascii="宋体" w:hAnsi="宋体" w:eastAsia="宋体"/>
      <w:snapToGrid w:val="0"/>
    </w:rPr>
  </w:style>
  <w:style w:type="character" w:customStyle="1" w:styleId="63">
    <w:name w:val="12、表格内左对齐正文 Char"/>
    <w:link w:val="43"/>
    <w:qFormat/>
    <w:uiPriority w:val="0"/>
    <w:rPr>
      <w:rFonts w:ascii="宋体" w:hAnsi="宋体" w:eastAsia="宋体"/>
      <w:snapToGrid w:val="0"/>
      <w:sz w:val="21"/>
    </w:rPr>
  </w:style>
  <w:style w:type="paragraph" w:customStyle="1" w:styleId="64">
    <w:name w:val="17“1.”四级标题"/>
    <w:basedOn w:val="47"/>
    <w:link w:val="68"/>
    <w:qFormat/>
    <w:uiPriority w:val="0"/>
    <w:pPr>
      <w:numPr>
        <w:ilvl w:val="3"/>
        <w:numId w:val="3"/>
      </w:numPr>
      <w:ind w:firstLine="803" w:firstLineChars="200"/>
    </w:pPr>
    <w:rPr>
      <w:rFonts w:ascii="宋体" w:hAnsi="宋体" w:eastAsia="宋体"/>
    </w:rPr>
  </w:style>
  <w:style w:type="paragraph" w:customStyle="1" w:styleId="65">
    <w:name w:val="18、“1.1”五级标题"/>
    <w:basedOn w:val="64"/>
    <w:qFormat/>
    <w:uiPriority w:val="0"/>
    <w:pPr>
      <w:numPr>
        <w:ilvl w:val="4"/>
        <w:numId w:val="3"/>
      </w:numPr>
      <w:ind w:firstLine="803" w:firstLineChars="200"/>
    </w:pPr>
  </w:style>
  <w:style w:type="paragraph" w:customStyle="1" w:styleId="66">
    <w:name w:val="19、“(1)”六级标题"/>
    <w:basedOn w:val="64"/>
    <w:qFormat/>
    <w:uiPriority w:val="0"/>
    <w:pPr>
      <w:numPr>
        <w:ilvl w:val="5"/>
        <w:numId w:val="3"/>
      </w:numPr>
      <w:ind w:firstLine="803" w:firstLineChars="200"/>
    </w:pPr>
  </w:style>
  <w:style w:type="paragraph" w:customStyle="1" w:styleId="67">
    <w:name w:val="21、合同二级标题序号"/>
    <w:basedOn w:val="44"/>
    <w:qFormat/>
    <w:uiPriority w:val="0"/>
    <w:pPr>
      <w:numPr>
        <w:ilvl w:val="0"/>
        <w:numId w:val="6"/>
      </w:numPr>
      <w:ind w:firstLine="803" w:firstLineChars="200"/>
      <w:outlineLvl w:val="1"/>
    </w:pPr>
    <w:rPr>
      <w:rFonts w:ascii="宋体" w:hAnsi="宋体" w:eastAsia="宋体"/>
      <w:b/>
    </w:rPr>
  </w:style>
  <w:style w:type="character" w:customStyle="1" w:styleId="68">
    <w:name w:val="17“1.”四级标题 Char"/>
    <w:link w:val="64"/>
    <w:qFormat/>
    <w:uiPriority w:val="0"/>
    <w:rPr>
      <w:rFonts w:ascii="宋体" w:hAnsi="宋体" w:eastAsia="宋体"/>
    </w:rPr>
  </w:style>
  <w:style w:type="paragraph" w:customStyle="1" w:styleId="69">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70">
    <w:name w:val="样式 首行缩进:  2 字符"/>
    <w:basedOn w:val="1"/>
    <w:qFormat/>
    <w:uiPriority w:val="0"/>
    <w:pPr>
      <w:widowControl w:val="0"/>
      <w:ind w:firstLine="420" w:firstLineChars="200"/>
      <w:jc w:val="both"/>
    </w:pPr>
    <w:rPr>
      <w:rFonts w:cs="宋体"/>
      <w:kern w:val="2"/>
      <w:sz w:val="21"/>
      <w:szCs w:val="20"/>
    </w:rPr>
  </w:style>
  <w:style w:type="paragraph" w:customStyle="1" w:styleId="71">
    <w:name w:val="21、第三章“(一)”三级标题"/>
    <w:basedOn w:val="44"/>
    <w:qFormat/>
    <w:uiPriority w:val="0"/>
    <w:pPr>
      <w:pageBreakBefore/>
      <w:numPr>
        <w:ilvl w:val="0"/>
        <w:numId w:val="5"/>
      </w:numPr>
      <w:spacing w:before="50" w:beforeLines="50" w:after="50" w:afterLines="50"/>
      <w:jc w:val="center"/>
      <w:outlineLvl w:val="2"/>
    </w:pPr>
    <w:rPr>
      <w:rFonts w:ascii="宋体" w:hAnsi="宋体" w:eastAsia="宋体"/>
      <w:b/>
      <w:sz w:val="28"/>
    </w:rPr>
  </w:style>
  <w:style w:type="character" w:customStyle="1" w:styleId="72">
    <w:name w:val="img"/>
    <w:basedOn w:val="21"/>
    <w:qFormat/>
    <w:uiPriority w:val="0"/>
  </w:style>
  <w:style w:type="character" w:customStyle="1" w:styleId="73">
    <w:name w:val="img1"/>
    <w:basedOn w:val="21"/>
    <w:qFormat/>
    <w:uiPriority w:val="0"/>
  </w:style>
  <w:style w:type="table" w:customStyle="1" w:styleId="7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GIF"/><Relationship Id="rId15" Type="http://schemas.openxmlformats.org/officeDocument/2006/relationships/image" Target="media/image1.GI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6541</Words>
  <Characters>37287</Characters>
  <Lines>310</Lines>
  <Paragraphs>87</Paragraphs>
  <TotalTime>1</TotalTime>
  <ScaleCrop>false</ScaleCrop>
  <LinksUpToDate>false</LinksUpToDate>
  <CharactersWithSpaces>43741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qxzb</dc:creator>
  <cp:lastModifiedBy>欧阳雪Monster</cp:lastModifiedBy>
  <cp:lastPrinted>2018-12-21T06:52:00Z</cp:lastPrinted>
  <dcterms:modified xsi:type="dcterms:W3CDTF">2021-11-10T06:20:21Z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9F93FC445C7B406EA039AC4032348BF8</vt:lpwstr>
  </property>
</Properties>
</file>