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themeColor="text1"/>
          <w:spacing w:val="42"/>
          <w:sz w:val="84"/>
          <w14:textFill>
            <w14:solidFill>
              <w14:schemeClr w14:val="tx1"/>
            </w14:solidFill>
          </w14:textFill>
        </w:rPr>
      </w:pPr>
    </w:p>
    <w:p>
      <w:pPr>
        <w:spacing w:line="360" w:lineRule="auto"/>
        <w:jc w:val="center"/>
        <w:rPr>
          <w:rFonts w:ascii="华文中宋" w:hAnsi="华文中宋" w:eastAsia="华文中宋"/>
          <w:color w:val="000000" w:themeColor="text1"/>
          <w:spacing w:val="42"/>
          <w:sz w:val="130"/>
          <w:szCs w:val="130"/>
          <w14:textFill>
            <w14:solidFill>
              <w14:schemeClr w14:val="tx1"/>
            </w14:solidFill>
          </w14:textFill>
        </w:rPr>
      </w:pPr>
      <w:r>
        <w:rPr>
          <w:rFonts w:hint="eastAsia" w:ascii="华文中宋" w:hAnsi="华文中宋" w:eastAsia="华文中宋"/>
          <w:color w:val="000000" w:themeColor="text1"/>
          <w:spacing w:val="42"/>
          <w:sz w:val="130"/>
          <w:szCs w:val="130"/>
          <w14:textFill>
            <w14:solidFill>
              <w14:schemeClr w14:val="tx1"/>
            </w14:solidFill>
          </w14:textFill>
        </w:rPr>
        <w:t>招 标 文 件</w:t>
      </w: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left="2409" w:leftChars="338" w:hanging="1699" w:hangingChars="531"/>
        <w:rPr>
          <w:rFonts w:hint="eastAsia" w:ascii="华文中宋" w:hAnsi="华文中宋" w:eastAsia="华文中宋"/>
          <w:color w:val="000000" w:themeColor="text1"/>
          <w:sz w:val="32"/>
          <w:szCs w:val="32"/>
          <w:lang w:eastAsia="zh-CN"/>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项目名称：</w:t>
      </w:r>
      <w:r>
        <w:rPr>
          <w:rFonts w:hint="eastAsia" w:ascii="华文中宋" w:hAnsi="华文中宋" w:eastAsia="华文中宋"/>
          <w:color w:val="000000" w:themeColor="text1"/>
          <w:sz w:val="32"/>
          <w:szCs w:val="32"/>
          <w:lang w:eastAsia="zh-CN"/>
          <w14:textFill>
            <w14:solidFill>
              <w14:schemeClr w14:val="tx1"/>
            </w14:solidFill>
          </w14:textFill>
        </w:rPr>
        <w:t>邛崃市财政局工程造价咨询机构采购项目</w:t>
      </w:r>
    </w:p>
    <w:p>
      <w:pPr>
        <w:spacing w:line="360" w:lineRule="auto"/>
        <w:ind w:left="2409" w:leftChars="338" w:hanging="1699" w:hangingChars="531"/>
        <w:rPr>
          <w:rFonts w:hint="eastAsia" w:ascii="华文中宋" w:hAnsi="华文中宋" w:eastAsia="华文中宋"/>
          <w:color w:val="000000" w:themeColor="text1"/>
          <w:sz w:val="32"/>
          <w:szCs w:val="32"/>
          <w:lang w:eastAsia="zh-CN"/>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项目编号：</w:t>
      </w:r>
      <w:r>
        <w:rPr>
          <w:rFonts w:hint="eastAsia" w:ascii="华文中宋" w:hAnsi="华文中宋" w:eastAsia="华文中宋"/>
          <w:color w:val="000000" w:themeColor="text1"/>
          <w:sz w:val="32"/>
          <w:szCs w:val="32"/>
          <w:lang w:eastAsia="zh-CN"/>
          <w14:textFill>
            <w14:solidFill>
              <w14:schemeClr w14:val="tx1"/>
            </w14:solidFill>
          </w14:textFill>
        </w:rPr>
        <w:t>邛崃市政采（2022）A0002号</w:t>
      </w:r>
    </w:p>
    <w:p>
      <w:pPr>
        <w:spacing w:line="360" w:lineRule="auto"/>
        <w:ind w:firstLine="1280" w:firstLineChars="400"/>
        <w:rPr>
          <w:rFonts w:ascii="宋体" w:hAnsi="宋体"/>
          <w:color w:val="000000" w:themeColor="text1"/>
          <w:sz w:val="32"/>
          <w:szCs w:val="32"/>
          <w14:textFill>
            <w14:solidFill>
              <w14:schemeClr w14:val="tx1"/>
            </w14:solidFill>
          </w14:textFill>
        </w:rPr>
      </w:pPr>
    </w:p>
    <w:p>
      <w:pPr>
        <w:spacing w:line="360" w:lineRule="auto"/>
        <w:ind w:firstLine="1256" w:firstLineChars="349"/>
        <w:rPr>
          <w:rFonts w:ascii="宋体" w:hAnsi="宋体"/>
          <w:color w:val="000000" w:themeColor="text1"/>
          <w:spacing w:val="20"/>
          <w:sz w:val="32"/>
          <w:szCs w:val="32"/>
          <w14:textFill>
            <w14:solidFill>
              <w14:schemeClr w14:val="tx1"/>
            </w14:solidFill>
          </w14:textFill>
        </w:rPr>
      </w:pPr>
    </w:p>
    <w:p>
      <w:pPr>
        <w:spacing w:line="360" w:lineRule="auto"/>
        <w:rPr>
          <w:rFonts w:ascii="宋体" w:hAnsi="宋体"/>
          <w:color w:val="000000" w:themeColor="text1"/>
          <w:kern w:val="24"/>
          <w:sz w:val="32"/>
          <w:szCs w:val="32"/>
          <w14:textFill>
            <w14:solidFill>
              <w14:schemeClr w14:val="tx1"/>
            </w14:solidFill>
          </w14:textFill>
        </w:rPr>
      </w:pPr>
    </w:p>
    <w:p>
      <w:pPr>
        <w:spacing w:line="360" w:lineRule="auto"/>
        <w:rPr>
          <w:rFonts w:ascii="宋体" w:hAnsi="宋体"/>
          <w:color w:val="000000" w:themeColor="text1"/>
          <w:kern w:val="24"/>
          <w:sz w:val="32"/>
          <w:szCs w:val="32"/>
          <w14:textFill>
            <w14:solidFill>
              <w14:schemeClr w14:val="tx1"/>
            </w14:solidFill>
          </w14:textFill>
        </w:rPr>
      </w:pPr>
    </w:p>
    <w:p>
      <w:pPr>
        <w:spacing w:line="360" w:lineRule="auto"/>
        <w:rPr>
          <w:rFonts w:ascii="宋体" w:hAnsi="宋体"/>
          <w:color w:val="000000" w:themeColor="text1"/>
          <w:kern w:val="24"/>
          <w:sz w:val="32"/>
          <w:szCs w:val="32"/>
          <w14:textFill>
            <w14:solidFill>
              <w14:schemeClr w14:val="tx1"/>
            </w14:solidFill>
          </w14:textFill>
        </w:rPr>
      </w:pPr>
    </w:p>
    <w:p>
      <w:pPr>
        <w:spacing w:line="360" w:lineRule="auto"/>
        <w:jc w:val="center"/>
        <w:rPr>
          <w:rFonts w:ascii="宋体" w:hAnsi="宋体"/>
          <w:color w:val="000000" w:themeColor="text1"/>
          <w:kern w:val="24"/>
          <w:sz w:val="32"/>
          <w:szCs w:val="32"/>
          <w14:textFill>
            <w14:solidFill>
              <w14:schemeClr w14:val="tx1"/>
            </w14:solidFill>
          </w14:textFill>
        </w:rPr>
      </w:pPr>
    </w:p>
    <w:p>
      <w:pPr>
        <w:spacing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lang w:eastAsia="zh-CN"/>
          <w14:textFill>
            <w14:solidFill>
              <w14:schemeClr w14:val="tx1"/>
            </w14:solidFill>
          </w14:textFill>
        </w:rPr>
        <w:t>邛崃市财政局</w:t>
      </w:r>
      <w:r>
        <w:rPr>
          <w:rFonts w:hint="eastAsia" w:ascii="华文中宋" w:hAnsi="华文中宋" w:eastAsia="华文中宋"/>
          <w:color w:val="000000" w:themeColor="text1"/>
          <w:sz w:val="32"/>
          <w:szCs w:val="32"/>
          <w14:textFill>
            <w14:solidFill>
              <w14:schemeClr w14:val="tx1"/>
            </w14:solidFill>
          </w14:textFill>
        </w:rPr>
        <w:t>、</w:t>
      </w:r>
    </w:p>
    <w:p>
      <w:pPr>
        <w:spacing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lang w:val="en-US" w:eastAsia="zh-CN"/>
          <w14:textFill>
            <w14:solidFill>
              <w14:schemeClr w14:val="tx1"/>
            </w14:solidFill>
          </w14:textFill>
        </w:rPr>
        <w:t>邛崃</w:t>
      </w:r>
      <w:r>
        <w:rPr>
          <w:rFonts w:hint="eastAsia" w:ascii="华文中宋" w:hAnsi="华文中宋" w:eastAsia="华文中宋"/>
          <w:color w:val="000000" w:themeColor="text1"/>
          <w:sz w:val="32"/>
          <w:szCs w:val="32"/>
          <w14:textFill>
            <w14:solidFill>
              <w14:schemeClr w14:val="tx1"/>
            </w14:solidFill>
          </w14:textFill>
        </w:rPr>
        <w:t>市公共资源交易服务中心共同编制</w:t>
      </w:r>
    </w:p>
    <w:p>
      <w:pPr>
        <w:spacing w:line="360" w:lineRule="auto"/>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二〇二</w:t>
      </w:r>
      <w:r>
        <w:rPr>
          <w:rFonts w:hint="eastAsia" w:ascii="华文中宋" w:hAnsi="华文中宋" w:eastAsia="华文中宋"/>
          <w:color w:val="000000" w:themeColor="text1"/>
          <w:sz w:val="32"/>
          <w:szCs w:val="32"/>
          <w:lang w:val="en-US" w:eastAsia="zh-CN"/>
          <w14:textFill>
            <w14:solidFill>
              <w14:schemeClr w14:val="tx1"/>
            </w14:solidFill>
          </w14:textFill>
        </w:rPr>
        <w:t>二</w:t>
      </w:r>
      <w:r>
        <w:rPr>
          <w:rFonts w:hint="eastAsia" w:ascii="华文中宋" w:hAnsi="华文中宋" w:eastAsia="华文中宋"/>
          <w:color w:val="000000" w:themeColor="text1"/>
          <w:sz w:val="32"/>
          <w:szCs w:val="32"/>
          <w14:textFill>
            <w14:solidFill>
              <w14:schemeClr w14:val="tx1"/>
            </w14:solidFill>
          </w14:textFill>
        </w:rPr>
        <w:t>年</w:t>
      </w:r>
      <w:r>
        <w:rPr>
          <w:rFonts w:hint="eastAsia" w:ascii="华文中宋" w:hAnsi="华文中宋" w:eastAsia="华文中宋"/>
          <w:color w:val="000000" w:themeColor="text1"/>
          <w:sz w:val="32"/>
          <w:szCs w:val="32"/>
          <w:lang w:val="en-US" w:eastAsia="zh-CN"/>
          <w14:textFill>
            <w14:solidFill>
              <w14:schemeClr w14:val="tx1"/>
            </w14:solidFill>
          </w14:textFill>
        </w:rPr>
        <w:t>一</w:t>
      </w:r>
      <w:r>
        <w:rPr>
          <w:rFonts w:hint="eastAsia" w:ascii="华文中宋" w:hAnsi="华文中宋" w:eastAsia="华文中宋"/>
          <w:color w:val="000000" w:themeColor="text1"/>
          <w:sz w:val="32"/>
          <w:szCs w:val="32"/>
          <w14:textFill>
            <w14:solidFill>
              <w14:schemeClr w14:val="tx1"/>
            </w14:solidFill>
          </w14:textFill>
        </w:rPr>
        <w:t>月</w:t>
      </w:r>
    </w:p>
    <w:p>
      <w:pPr>
        <w:spacing w:line="360" w:lineRule="auto"/>
        <w:jc w:val="center"/>
        <w:rPr>
          <w:rFonts w:ascii="华文中宋" w:hAnsi="华文中宋" w:eastAsia="华文中宋"/>
          <w:color w:val="000000" w:themeColor="text1"/>
          <w:sz w:val="32"/>
          <w:szCs w:val="32"/>
          <w14:textFill>
            <w14:solidFill>
              <w14:schemeClr w14:val="tx1"/>
            </w14:solidFill>
          </w14:textFill>
        </w:rPr>
      </w:pPr>
    </w:p>
    <w:p>
      <w:pPr>
        <w:spacing w:line="360" w:lineRule="auto"/>
        <w:jc w:val="center"/>
        <w:rPr>
          <w:rFonts w:ascii="华文中宋" w:hAnsi="华文中宋" w:eastAsia="华文中宋"/>
          <w:color w:val="000000" w:themeColor="text1"/>
          <w:sz w:val="32"/>
          <w:szCs w:val="32"/>
          <w14:textFill>
            <w14:solidFill>
              <w14:schemeClr w14:val="tx1"/>
            </w14:solidFill>
          </w14:textFill>
        </w:rPr>
      </w:pPr>
    </w:p>
    <w:p>
      <w:pPr>
        <w:spacing w:line="360" w:lineRule="auto"/>
        <w:jc w:val="center"/>
        <w:rPr>
          <w:rFonts w:hint="eastAsia" w:ascii="宋体" w:hAnsi="宋体"/>
          <w:b/>
          <w:color w:val="000000" w:themeColor="text1"/>
          <w:sz w:val="32"/>
          <w:szCs w:val="32"/>
          <w14:textFill>
            <w14:solidFill>
              <w14:schemeClr w14:val="tx1"/>
            </w14:solidFill>
          </w14:textFill>
        </w:rPr>
      </w:pPr>
      <w:bookmarkStart w:id="0" w:name="_Toc101234248"/>
      <w:bookmarkStart w:id="1" w:name="_Toc101328520"/>
      <w:bookmarkStart w:id="2" w:name="_Toc101247312"/>
      <w:bookmarkStart w:id="3" w:name="_Toc148505181"/>
    </w:p>
    <w:p>
      <w:pPr>
        <w:spacing w:line="360" w:lineRule="auto"/>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目 录</w:t>
      </w:r>
    </w:p>
    <w:p>
      <w:pPr>
        <w:pStyle w:val="30"/>
        <w:rPr>
          <w:rFonts w:asciiTheme="minorHAnsi" w:hAnsiTheme="minorHAnsi" w:eastAsiaTheme="minorEastAsia" w:cstheme="minorBidi"/>
          <w:bCs w:val="0"/>
          <w:caps w:val="0"/>
          <w:color w:val="000000" w:themeColor="text1"/>
          <w:sz w:val="21"/>
          <w:szCs w:val="22"/>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ascii="宋体" w:hAnsi="宋体"/>
          <w:smallCaps/>
          <w:color w:val="000000" w:themeColor="text1"/>
          <w14:textFill>
            <w14:solidFill>
              <w14:schemeClr w14:val="tx1"/>
            </w14:solidFill>
          </w14:textFill>
        </w:rPr>
        <w:instrText xml:space="preserve"> TOC \o "1-2" \h \z \u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"_Toc74926762" </w:instrText>
      </w:r>
      <w:r>
        <w:rPr>
          <w:color w:val="000000" w:themeColor="text1"/>
          <w14:textFill>
            <w14:solidFill>
              <w14:schemeClr w14:val="tx1"/>
            </w14:solidFill>
          </w14:textFill>
        </w:rPr>
        <w:fldChar w:fldCharType="separate"/>
      </w:r>
      <w:r>
        <w:rPr>
          <w:rStyle w:val="50"/>
          <w:rFonts w:ascii="Times New Roman" w:hAnsi="Times New Roman"/>
          <w:b/>
          <w:color w:val="000000" w:themeColor="text1"/>
          <w:spacing w:val="-20"/>
          <w:kern w:val="44"/>
          <w14:textFill>
            <w14:solidFill>
              <w14:schemeClr w14:val="tx1"/>
            </w14:solidFill>
          </w14:textFill>
        </w:rPr>
        <w:t>第1章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50"/>
          <w:rFonts w:ascii="宋体" w:hAnsi="宋体"/>
          <w:b/>
          <w:color w:val="000000" w:themeColor="text1"/>
          <w:spacing w:val="-20"/>
          <w:kern w:val="44"/>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_Toc74926762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"_Toc74926763" </w:instrText>
      </w:r>
      <w:r>
        <w:rPr>
          <w:color w:val="000000" w:themeColor="text1"/>
          <w14:textFill>
            <w14:solidFill>
              <w14:schemeClr w14:val="tx1"/>
            </w14:solidFill>
          </w14:textFill>
        </w:rPr>
        <w:fldChar w:fldCharType="separate"/>
      </w:r>
      <w:r>
        <w:rPr>
          <w:rStyle w:val="50"/>
          <w:rFonts w:ascii="Times New Roman" w:hAnsi="Times New Roman"/>
          <w:b/>
          <w:color w:val="000000" w:themeColor="text1"/>
          <w:spacing w:val="-20"/>
          <w:kern w:val="44"/>
          <w14:textFill>
            <w14:solidFill>
              <w14:schemeClr w14:val="tx1"/>
            </w14:solidFill>
          </w14:textFill>
        </w:rPr>
        <w:t>第2章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50"/>
          <w:rFonts w:ascii="宋体" w:hAnsi="宋体"/>
          <w:b/>
          <w:color w:val="000000" w:themeColor="text1"/>
          <w:spacing w:val="-20"/>
          <w:kern w:val="44"/>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_Toc74926763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"_Toc74926773" </w:instrText>
      </w:r>
      <w:r>
        <w:rPr>
          <w:color w:val="000000" w:themeColor="text1"/>
          <w14:textFill>
            <w14:solidFill>
              <w14:schemeClr w14:val="tx1"/>
            </w14:solidFill>
          </w14:textFill>
        </w:rPr>
        <w:fldChar w:fldCharType="separate"/>
      </w:r>
      <w:r>
        <w:rPr>
          <w:rStyle w:val="50"/>
          <w:rFonts w:ascii="Times New Roman" w:hAnsi="Times New Roman"/>
          <w:b/>
          <w:color w:val="000000" w:themeColor="text1"/>
          <w:spacing w:val="-20"/>
          <w:kern w:val="44"/>
          <w14:textFill>
            <w14:solidFill>
              <w14:schemeClr w14:val="tx1"/>
            </w14:solidFill>
          </w14:textFill>
        </w:rPr>
        <w:t>第3章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50"/>
          <w:rFonts w:ascii="宋体" w:hAnsi="宋体"/>
          <w:b/>
          <w:color w:val="000000" w:themeColor="text1"/>
          <w:spacing w:val="-20"/>
          <w:kern w:val="44"/>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_Toc74926773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"_Toc74926778" </w:instrText>
      </w:r>
      <w:r>
        <w:rPr>
          <w:color w:val="000000" w:themeColor="text1"/>
          <w14:textFill>
            <w14:solidFill>
              <w14:schemeClr w14:val="tx1"/>
            </w14:solidFill>
          </w14:textFill>
        </w:rPr>
        <w:fldChar w:fldCharType="separate"/>
      </w:r>
      <w:r>
        <w:rPr>
          <w:rStyle w:val="50"/>
          <w:rFonts w:ascii="Times New Roman" w:hAnsi="Times New Roman"/>
          <w:b/>
          <w:color w:val="000000" w:themeColor="text1"/>
          <w:spacing w:val="-20"/>
          <w:kern w:val="44"/>
          <w14:textFill>
            <w14:solidFill>
              <w14:schemeClr w14:val="tx1"/>
            </w14:solidFill>
          </w14:textFill>
        </w:rPr>
        <w:t>第4章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50"/>
          <w:rFonts w:ascii="宋体" w:hAnsi="宋体"/>
          <w:b/>
          <w:color w:val="000000" w:themeColor="text1"/>
          <w:spacing w:val="-20"/>
          <w:kern w:val="44"/>
          <w14:textFill>
            <w14:solidFill>
              <w14:schemeClr w14:val="tx1"/>
            </w14:solidFill>
          </w14:textFill>
        </w:rPr>
        <w:t>招标项目技术、服务、商务及其他要求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_Toc74926778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rPr>
          <w:rFonts w:asciiTheme="minorHAnsi" w:hAnsiTheme="minorHAnsi" w:eastAsiaTheme="minorEastAsia" w:cstheme="minorBidi"/>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"_Toc74926786" </w:instrText>
      </w:r>
      <w:r>
        <w:rPr>
          <w:color w:val="000000" w:themeColor="text1"/>
          <w14:textFill>
            <w14:solidFill>
              <w14:schemeClr w14:val="tx1"/>
            </w14:solidFill>
          </w14:textFill>
        </w:rPr>
        <w:fldChar w:fldCharType="separate"/>
      </w:r>
      <w:r>
        <w:rPr>
          <w:rStyle w:val="50"/>
          <w:rFonts w:ascii="Times New Roman" w:hAnsi="Times New Roman"/>
          <w:b/>
          <w:color w:val="000000" w:themeColor="text1"/>
          <w:spacing w:val="-20"/>
          <w:kern w:val="44"/>
          <w14:textFill>
            <w14:solidFill>
              <w14:schemeClr w14:val="tx1"/>
            </w14:solidFill>
          </w14:textFill>
        </w:rPr>
        <w:t>第5章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50"/>
          <w:rFonts w:ascii="宋体" w:hAnsi="宋体"/>
          <w:b/>
          <w:color w:val="000000" w:themeColor="text1"/>
          <w:spacing w:val="-20"/>
          <w:kern w:val="44"/>
          <w14:textFill>
            <w14:solidFill>
              <w14:schemeClr w14:val="tx1"/>
            </w14:solidFill>
          </w14:textFill>
        </w:rPr>
        <w:t>资格性审查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_Toc74926786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rPr>
          <w:rFonts w:asciiTheme="minorHAnsi" w:hAnsiTheme="minorHAnsi" w:eastAsiaTheme="minorEastAsia" w:cstheme="minorBidi"/>
          <w:small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"_Toc74926787" </w:instrText>
      </w:r>
      <w:r>
        <w:rPr>
          <w:color w:val="000000" w:themeColor="text1"/>
          <w14:textFill>
            <w14:solidFill>
              <w14:schemeClr w14:val="tx1"/>
            </w14:solidFill>
          </w14:textFill>
        </w:rPr>
        <w:fldChar w:fldCharType="separate"/>
      </w:r>
      <w:r>
        <w:rPr>
          <w:rStyle w:val="50"/>
          <w:rFonts w:ascii="Times New Roman" w:hAnsi="Times New Roman"/>
          <w:b/>
          <w:color w:val="000000" w:themeColor="text1"/>
          <w:spacing w:val="-20"/>
          <w:kern w:val="44"/>
          <w14:textFill>
            <w14:solidFill>
              <w14:schemeClr w14:val="tx1"/>
            </w14:solidFill>
          </w14:textFill>
        </w:rPr>
        <w:t>第6章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50"/>
          <w:rFonts w:ascii="宋体" w:hAnsi="宋体"/>
          <w:b/>
          <w:color w:val="000000" w:themeColor="text1"/>
          <w:spacing w:val="-20"/>
          <w:kern w:val="44"/>
          <w14:textFill>
            <w14:solidFill>
              <w14:schemeClr w14:val="tx1"/>
            </w14:solidFill>
          </w14:textFill>
        </w:rPr>
        <w:t>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_Toc74926787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rPr>
          <w:rFonts w:asciiTheme="minorHAnsi" w:hAnsiTheme="minorHAnsi" w:eastAsiaTheme="minorEastAsia" w:cstheme="minorBidi"/>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"_Toc74926798" </w:instrText>
      </w:r>
      <w:r>
        <w:rPr>
          <w:color w:val="000000" w:themeColor="text1"/>
          <w14:textFill>
            <w14:solidFill>
              <w14:schemeClr w14:val="tx1"/>
            </w14:solidFill>
          </w14:textFill>
        </w:rPr>
        <w:fldChar w:fldCharType="separate"/>
      </w:r>
      <w:r>
        <w:rPr>
          <w:rStyle w:val="50"/>
          <w:rFonts w:ascii="Times New Roman" w:hAnsi="Times New Roman"/>
          <w:b/>
          <w:color w:val="000000" w:themeColor="text1"/>
          <w:spacing w:val="-20"/>
          <w:kern w:val="44"/>
          <w14:textFill>
            <w14:solidFill>
              <w14:schemeClr w14:val="tx1"/>
            </w14:solidFill>
          </w14:textFill>
        </w:rPr>
        <w:t>第7章</w:t>
      </w:r>
      <w:r>
        <w:rPr>
          <w:rFonts w:asciiTheme="minorHAnsi" w:hAnsiTheme="minorHAnsi" w:eastAsiaTheme="minorEastAsia" w:cstheme="minorBidi"/>
          <w:bCs w:val="0"/>
          <w:caps w:val="0"/>
          <w:color w:val="000000" w:themeColor="text1"/>
          <w:sz w:val="21"/>
          <w:szCs w:val="22"/>
          <w14:textFill>
            <w14:solidFill>
              <w14:schemeClr w14:val="tx1"/>
            </w14:solidFill>
          </w14:textFill>
        </w:rPr>
        <w:tab/>
      </w:r>
      <w:r>
        <w:rPr>
          <w:rStyle w:val="50"/>
          <w:rFonts w:ascii="宋体" w:hAnsi="宋体"/>
          <w:b/>
          <w:color w:val="000000" w:themeColor="text1"/>
          <w:spacing w:val="-20"/>
          <w:kern w:val="44"/>
          <w14:textFill>
            <w14:solidFill>
              <w14:schemeClr w14:val="tx1"/>
            </w14:solidFill>
          </w14:textFill>
        </w:rPr>
        <w:t>拟签订的合同文本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_Toc74926798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tabs>
          <w:tab w:val="left" w:pos="620"/>
          <w:tab w:val="right" w:leader="dot" w:pos="8364"/>
        </w:tabs>
        <w:ind w:left="1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end"/>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tabs>
          <w:tab w:val="left" w:pos="620"/>
          <w:tab w:val="right" w:leader="dot" w:pos="8364"/>
        </w:tabs>
        <w:ind w:left="180"/>
        <w:rPr>
          <w:rFonts w:hint="eastAsia"/>
          <w:color w:val="000000" w:themeColor="text1"/>
          <w14:textFill>
            <w14:solidFill>
              <w14:schemeClr w14:val="tx1"/>
            </w14:solidFill>
          </w14:textFill>
        </w:rPr>
      </w:pPr>
    </w:p>
    <w:p>
      <w:pPr>
        <w:keepNext/>
        <w:keepLines/>
        <w:numPr>
          <w:ilvl w:val="0"/>
          <w:numId w:val="5"/>
        </w:numPr>
        <w:spacing w:before="340" w:after="330" w:line="400" w:lineRule="exact"/>
        <w:jc w:val="center"/>
        <w:outlineLvl w:val="0"/>
        <w:rPr>
          <w:rFonts w:ascii="宋体" w:hAnsi="宋体"/>
          <w:b/>
          <w:bCs/>
          <w:color w:val="000000" w:themeColor="text1"/>
          <w:spacing w:val="-20"/>
          <w:kern w:val="44"/>
          <w:sz w:val="32"/>
          <w:szCs w:val="32"/>
          <w14:textFill>
            <w14:solidFill>
              <w14:schemeClr w14:val="tx1"/>
            </w14:solidFill>
          </w14:textFill>
        </w:rPr>
      </w:pPr>
      <w:bookmarkStart w:id="4" w:name="_Toc181610856"/>
      <w:bookmarkStart w:id="5" w:name="_Toc74926762"/>
      <w:bookmarkStart w:id="6" w:name="_Toc181591102"/>
      <w:bookmarkStart w:id="7" w:name="_Toc204575871"/>
      <w:r>
        <w:rPr>
          <w:rFonts w:hint="eastAsia" w:ascii="宋体" w:hAnsi="宋体"/>
          <w:b/>
          <w:bCs/>
          <w:color w:val="000000" w:themeColor="text1"/>
          <w:spacing w:val="-20"/>
          <w:kern w:val="44"/>
          <w:sz w:val="32"/>
          <w:szCs w:val="32"/>
          <w14:textFill>
            <w14:solidFill>
              <w14:schemeClr w14:val="tx1"/>
            </w14:solidFill>
          </w14:textFill>
        </w:rPr>
        <w:t>投标邀请</w:t>
      </w:r>
      <w:bookmarkEnd w:id="4"/>
      <w:bookmarkEnd w:id="5"/>
      <w:bookmarkEnd w:id="6"/>
      <w:bookmarkEnd w:id="7"/>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邛崃市公共资源交易服务中心</w:t>
      </w:r>
      <w:r>
        <w:rPr>
          <w:rFonts w:hint="eastAsia" w:ascii="宋体" w:hAnsi="宋体"/>
          <w:color w:val="000000" w:themeColor="text1"/>
          <w:sz w:val="28"/>
          <w:szCs w:val="28"/>
          <w14:textFill>
            <w14:solidFill>
              <w14:schemeClr w14:val="tx1"/>
            </w14:solidFill>
          </w14:textFill>
        </w:rPr>
        <w:t>(以下简称“</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”)受</w:t>
      </w:r>
      <w:r>
        <w:rPr>
          <w:rFonts w:hint="eastAsia" w:asciiTheme="minorEastAsia" w:hAnsiTheme="minorEastAsia"/>
          <w:b/>
          <w:color w:val="000000" w:themeColor="text1"/>
          <w:sz w:val="28"/>
          <w:szCs w:val="28"/>
          <w:lang w:eastAsia="zh-CN"/>
          <w14:textFill>
            <w14:solidFill>
              <w14:schemeClr w14:val="tx1"/>
            </w14:solidFill>
          </w14:textFill>
        </w:rPr>
        <w:t>邛崃市财政局</w:t>
      </w:r>
      <w:r>
        <w:rPr>
          <w:rFonts w:hint="eastAsia" w:ascii="宋体" w:hAnsi="宋体"/>
          <w:color w:val="000000" w:themeColor="text1"/>
          <w:sz w:val="28"/>
          <w:szCs w:val="28"/>
          <w14:textFill>
            <w14:solidFill>
              <w14:schemeClr w14:val="tx1"/>
            </w14:solidFill>
          </w14:textFill>
        </w:rPr>
        <w:t>委托，拟对</w:t>
      </w:r>
      <w:r>
        <w:rPr>
          <w:rFonts w:hint="eastAsia" w:ascii="宋体" w:hAnsi="宋体"/>
          <w:b/>
          <w:color w:val="000000" w:themeColor="text1"/>
          <w:sz w:val="28"/>
          <w:szCs w:val="28"/>
          <w:lang w:eastAsia="zh-CN"/>
          <w14:textFill>
            <w14:solidFill>
              <w14:schemeClr w14:val="tx1"/>
            </w14:solidFill>
          </w14:textFill>
        </w:rPr>
        <w:t>邛崃市财政局工程造价咨询机构采购项目</w:t>
      </w:r>
      <w:r>
        <w:rPr>
          <w:rFonts w:hint="eastAsia" w:ascii="宋体" w:hAnsi="宋体"/>
          <w:color w:val="000000" w:themeColor="text1"/>
          <w:sz w:val="28"/>
          <w:szCs w:val="28"/>
          <w14:textFill>
            <w14:solidFill>
              <w14:schemeClr w14:val="tx1"/>
            </w14:solidFill>
          </w14:textFill>
        </w:rPr>
        <w:t>进行国内公开招标，兹邀请符合本次招标要求的供应商参加投标。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2"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lang w:eastAsia="zh-CN"/>
          <w14:textFill>
            <w14:solidFill>
              <w14:schemeClr w14:val="tx1"/>
            </w14:solidFill>
          </w14:textFill>
        </w:rPr>
        <w:t>邛崃市政采（2022）A0002号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hint="eastAsia" w:ascii="宋体" w:hAnsi="宋体"/>
          <w:b/>
          <w:color w:val="000000" w:themeColor="text1"/>
          <w:sz w:val="28"/>
          <w:szCs w:val="28"/>
          <w:lang w:eastAsia="zh-CN"/>
          <w14:textFill>
            <w14:solidFill>
              <w14:schemeClr w14:val="tx1"/>
            </w14:solidFill>
          </w14:textFill>
        </w:rPr>
        <w:t>邛崃市财政局工程造价咨询机构采购项目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资金来源、预算金额及最高限价</w:t>
      </w:r>
      <w:r>
        <w:rPr>
          <w:rFonts w:hint="eastAsia" w:ascii="宋体" w:hAnsi="宋体"/>
          <w:color w:val="000000" w:themeColor="text1"/>
          <w:sz w:val="28"/>
          <w:szCs w:val="28"/>
          <w14:textFill>
            <w14:solidFill>
              <w14:schemeClr w14:val="tx1"/>
            </w14:solidFill>
          </w14:textFill>
        </w:rPr>
        <w:t>：财政性资金，政府采购实施计划备案表号：</w:t>
      </w: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color w:val="000000" w:themeColor="text1"/>
          <w:sz w:val="28"/>
          <w:szCs w:val="28"/>
          <w14:textFill>
            <w14:solidFill>
              <w14:schemeClr w14:val="tx1"/>
            </w14:solidFill>
          </w14:textFill>
        </w:rPr>
        <w:instrText xml:space="preserve"> HYPERLINK "https://pay.zcygov.cn/purchaseplan_front/" \l "/purchasePlans/_blank" \t "https://www.zcygov.cn/bidding-entrust/" </w:instrText>
      </w:r>
      <w:r>
        <w:rPr>
          <w:rFonts w:hint="eastAsia" w:ascii="宋体" w:hAnsi="宋体"/>
          <w:color w:val="000000" w:themeColor="text1"/>
          <w:sz w:val="28"/>
          <w:szCs w:val="28"/>
          <w14:textFill>
            <w14:solidFill>
              <w14:schemeClr w14:val="tx1"/>
            </w14:solidFill>
          </w14:textFill>
        </w:rPr>
        <w:fldChar w:fldCharType="separate"/>
      </w:r>
      <w:r>
        <w:rPr>
          <w:rFonts w:hint="eastAsia" w:ascii="宋体" w:hAnsi="宋体"/>
          <w:color w:val="000000" w:themeColor="text1"/>
          <w:sz w:val="28"/>
          <w:szCs w:val="28"/>
          <w:lang w:eastAsia="zh-CN"/>
          <w14:textFill>
            <w14:solidFill>
              <w14:schemeClr w14:val="tx1"/>
            </w14:solidFill>
          </w14:textFill>
        </w:rPr>
        <w:t>51018322210200000237</w:t>
      </w:r>
      <w:r>
        <w:rPr>
          <w:rFonts w:hint="eastAsia" w:ascii="宋体" w:hAnsi="宋体"/>
          <w:color w:val="000000" w:themeColor="text1"/>
          <w:sz w:val="28"/>
          <w:szCs w:val="28"/>
          <w14:textFill>
            <w14:solidFill>
              <w14:schemeClr w14:val="tx1"/>
            </w14:solidFill>
          </w14:textFill>
        </w:rPr>
        <w:fldChar w:fldCharType="end"/>
      </w:r>
      <w:r>
        <w:rPr>
          <w:rFonts w:hint="eastAsia" w:ascii="宋体" w:hAnsi="宋体"/>
          <w:color w:val="000000" w:themeColor="text1"/>
          <w:sz w:val="28"/>
          <w:szCs w:val="28"/>
          <w14:textFill>
            <w14:solidFill>
              <w14:schemeClr w14:val="tx1"/>
            </w14:solidFill>
          </w14:textFill>
        </w:rPr>
        <w:t>；预算品目：C1</w:t>
      </w:r>
      <w:r>
        <w:rPr>
          <w:rFonts w:hint="eastAsia" w:ascii="宋体" w:hAnsi="宋体"/>
          <w:color w:val="000000" w:themeColor="text1"/>
          <w:sz w:val="28"/>
          <w:szCs w:val="28"/>
          <w:lang w:val="en-US" w:eastAsia="zh-CN"/>
          <w14:textFill>
            <w14:solidFill>
              <w14:schemeClr w14:val="tx1"/>
            </w14:solidFill>
          </w14:textFill>
        </w:rPr>
        <w:t>008工程造价咨询</w:t>
      </w:r>
      <w:r>
        <w:rPr>
          <w:rFonts w:hint="eastAsia" w:ascii="宋体" w:hAnsi="宋体"/>
          <w:color w:val="000000" w:themeColor="text1"/>
          <w:sz w:val="28"/>
          <w:szCs w:val="28"/>
          <w14:textFill>
            <w14:solidFill>
              <w14:schemeClr w14:val="tx1"/>
            </w14:solidFill>
          </w14:textFill>
        </w:rPr>
        <w:t>服务；预算金额：</w:t>
      </w:r>
      <w:r>
        <w:rPr>
          <w:rFonts w:hint="eastAsia" w:ascii="宋体" w:hAnsi="宋体"/>
          <w:color w:val="000000" w:themeColor="text1"/>
          <w:sz w:val="28"/>
          <w:szCs w:val="28"/>
          <w:lang w:val="en-US" w:eastAsia="zh-CN"/>
          <w14:textFill>
            <w14:solidFill>
              <w14:schemeClr w14:val="tx1"/>
            </w14:solidFill>
          </w14:textFill>
        </w:rPr>
        <w:t>800</w:t>
      </w:r>
      <w:r>
        <w:rPr>
          <w:rFonts w:hint="eastAsia" w:ascii="宋体" w:hAnsi="宋体"/>
          <w:color w:val="000000" w:themeColor="text1"/>
          <w:sz w:val="28"/>
          <w:szCs w:val="28"/>
          <w14:textFill>
            <w14:solidFill>
              <w14:schemeClr w14:val="tx1"/>
            </w14:solidFill>
          </w14:textFill>
        </w:rPr>
        <w:t>万元</w:t>
      </w:r>
      <w:r>
        <w:rPr>
          <w:rFonts w:hint="eastAsia"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最高限价：</w:t>
      </w:r>
      <w:r>
        <w:rPr>
          <w:rFonts w:hint="eastAsia" w:ascii="宋体" w:hAnsi="宋体"/>
          <w:color w:val="000000" w:themeColor="text1"/>
          <w:sz w:val="28"/>
          <w:szCs w:val="28"/>
          <w:lang w:val="en-US" w:eastAsia="zh-CN"/>
          <w14:textFill>
            <w14:solidFill>
              <w14:schemeClr w14:val="tx1"/>
            </w14:solidFill>
          </w14:textFill>
        </w:rPr>
        <w:t>按</w:t>
      </w:r>
      <w:r>
        <w:rPr>
          <w:rFonts w:hint="eastAsia" w:ascii="宋体" w:hAnsi="宋体"/>
          <w:color w:val="000000" w:themeColor="text1"/>
          <w:sz w:val="28"/>
          <w:szCs w:val="28"/>
          <w:lang w:val="zh-CN" w:eastAsia="zh-CN"/>
          <w14:textFill>
            <w14:solidFill>
              <w14:schemeClr w14:val="tx1"/>
            </w14:solidFill>
          </w14:textFill>
        </w:rPr>
        <w:t>《四川省物价局、四川省建设厅关于&lt;工程造价咨询服务收费标准&gt;的通知》（川价发〔2008〕141 号）文件，</w:t>
      </w:r>
      <w:r>
        <w:rPr>
          <w:rFonts w:hint="eastAsia" w:ascii="宋体" w:hAnsi="宋体"/>
          <w:color w:val="000000" w:themeColor="text1"/>
          <w:sz w:val="28"/>
          <w:szCs w:val="28"/>
          <w:lang w:val="en-US" w:eastAsia="zh-CN"/>
          <w14:textFill>
            <w14:solidFill>
              <w14:schemeClr w14:val="tx1"/>
            </w14:solidFill>
          </w14:textFill>
        </w:rPr>
        <w:t>02包、01包：折扣6</w:t>
      </w:r>
      <w:r>
        <w:rPr>
          <w:rFonts w:hint="eastAsia" w:ascii="宋体" w:hAnsi="宋体"/>
          <w:color w:val="000000" w:themeColor="text1"/>
          <w:sz w:val="28"/>
          <w:szCs w:val="28"/>
          <w:lang w:val="zh-CN" w:eastAsia="zh-CN"/>
          <w14:textFill>
            <w14:solidFill>
              <w14:schemeClr w14:val="tx1"/>
            </w14:solidFill>
          </w14:textFill>
        </w:rPr>
        <w:t>0%计费作为最高限价（</w:t>
      </w:r>
      <w:r>
        <w:rPr>
          <w:rFonts w:hint="eastAsia" w:ascii="宋体" w:hAnsi="宋体"/>
          <w:color w:val="000000" w:themeColor="text1"/>
          <w:sz w:val="28"/>
          <w:szCs w:val="28"/>
          <w:lang w:val="en-US" w:eastAsia="zh-CN"/>
          <w14:textFill>
            <w14:solidFill>
              <w14:schemeClr w14:val="tx1"/>
            </w14:solidFill>
          </w14:textFill>
        </w:rPr>
        <w:t>即：</w:t>
      </w:r>
      <w:r>
        <w:rPr>
          <w:rFonts w:hint="eastAsia" w:ascii="宋体" w:hAnsi="宋体"/>
          <w:color w:val="000000" w:themeColor="text1"/>
          <w:sz w:val="28"/>
          <w:szCs w:val="28"/>
          <w:lang w:val="zh-CN" w:eastAsia="zh-CN"/>
          <w14:textFill>
            <w14:solidFill>
              <w14:schemeClr w14:val="tx1"/>
            </w14:solidFill>
          </w14:textFill>
        </w:rPr>
        <w:t>川价发〔2008〕141 号</w:t>
      </w:r>
      <w:r>
        <w:rPr>
          <w:rFonts w:hint="eastAsia" w:ascii="宋体" w:hAnsi="宋体"/>
          <w:color w:val="000000" w:themeColor="text1"/>
          <w:sz w:val="28"/>
          <w:szCs w:val="28"/>
          <w:lang w:val="en-US" w:eastAsia="zh-CN"/>
          <w14:textFill>
            <w14:solidFill>
              <w14:schemeClr w14:val="tx1"/>
            </w14:solidFill>
          </w14:textFill>
        </w:rPr>
        <w:t>文所规定的收取比例*0.6</w:t>
      </w:r>
      <w:r>
        <w:rPr>
          <w:rFonts w:hint="eastAsia" w:ascii="宋体" w:hAnsi="宋体"/>
          <w:color w:val="000000" w:themeColor="text1"/>
          <w:sz w:val="28"/>
          <w:szCs w:val="28"/>
          <w:lang w:val="zh-CN" w:eastAsia="zh-CN"/>
          <w14:textFill>
            <w14:solidFill>
              <w14:schemeClr w14:val="tx1"/>
            </w14:solidFill>
          </w14:textFill>
        </w:rPr>
        <w:t>），取费标准不设系数，统一为数值 1，不足 2000 元按 2000 元收取</w:t>
      </w:r>
      <w:r>
        <w:rPr>
          <w:rFonts w:hint="eastAsia" w:ascii="宋体" w:hAnsi="宋体"/>
          <w:color w:val="000000" w:themeColor="text1"/>
          <w:sz w:val="28"/>
          <w:szCs w:val="28"/>
          <w14:textFill>
            <w14:solidFill>
              <w14:schemeClr w14:val="tx1"/>
            </w14:solidFill>
          </w14:textFill>
        </w:rPr>
        <w:t>；采购标的：</w:t>
      </w:r>
      <w:r>
        <w:rPr>
          <w:rFonts w:hint="eastAsia" w:ascii="宋体" w:hAnsi="宋体"/>
          <w:color w:val="000000" w:themeColor="text1"/>
          <w:sz w:val="28"/>
          <w:szCs w:val="28"/>
          <w:lang w:val="en-US" w:eastAsia="zh-CN"/>
          <w14:textFill>
            <w14:solidFill>
              <w14:schemeClr w14:val="tx1"/>
            </w14:solidFill>
          </w14:textFill>
        </w:rPr>
        <w:t>工程造价咨询</w:t>
      </w:r>
      <w:r>
        <w:rPr>
          <w:rFonts w:hint="eastAsia" w:ascii="宋体" w:hAnsi="宋体"/>
          <w:color w:val="000000" w:themeColor="text1"/>
          <w:sz w:val="28"/>
          <w:szCs w:val="28"/>
          <w14:textFill>
            <w14:solidFill>
              <w14:schemeClr w14:val="tx1"/>
            </w14:solidFill>
          </w14:textFill>
        </w:rPr>
        <w:t>服务；所属行业：</w:t>
      </w:r>
      <w:r>
        <w:rPr>
          <w:rFonts w:hint="eastAsia" w:ascii="宋体" w:hAnsi="宋体"/>
          <w:color w:val="000000" w:themeColor="text1"/>
          <w:sz w:val="28"/>
          <w:szCs w:val="28"/>
          <w:lang w:val="en-US" w:eastAsia="zh-CN"/>
          <w14:textFill>
            <w14:solidFill>
              <w14:schemeClr w14:val="tx1"/>
            </w14:solidFill>
          </w14:textFill>
        </w:rPr>
        <w:t>其他未列明行业</w:t>
      </w:r>
      <w:r>
        <w:rPr>
          <w:rFonts w:hint="eastAsia" w:ascii="宋体" w:hAnsi="宋体"/>
          <w:color w:val="000000" w:themeColor="text1"/>
          <w:sz w:val="28"/>
          <w:szCs w:val="28"/>
          <w14:textFill>
            <w14:solidFill>
              <w14:schemeClr w14:val="tx1"/>
            </w14:solidFill>
          </w14:textFill>
        </w:rPr>
        <w:t>。</w:t>
      </w:r>
    </w:p>
    <w:p>
      <w:pPr>
        <w:numPr>
          <w:ilvl w:val="0"/>
          <w:numId w:val="6"/>
        </w:numPr>
        <w:spacing w:line="360" w:lineRule="auto"/>
        <w:ind w:left="62" w:leftChars="0" w:firstLine="567" w:firstLineChars="0"/>
        <w:rPr>
          <w:rFonts w:ascii="宋体" w:hAnsi="宋体"/>
          <w:color w:val="000000" w:themeColor="text1"/>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招标项目简介</w:t>
      </w:r>
    </w:p>
    <w:p>
      <w:pPr>
        <w:spacing w:line="360" w:lineRule="auto"/>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详细的技术、服务、商务及其他要求见招标文件第4章。</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本项目分两个包：</w:t>
      </w:r>
      <w:r>
        <w:rPr>
          <w:rFonts w:hint="eastAsia" w:ascii="宋体" w:hAnsi="宋体"/>
          <w:color w:val="000000" w:themeColor="text1"/>
          <w:sz w:val="28"/>
          <w:szCs w:val="28"/>
          <w14:textFill>
            <w14:solidFill>
              <w14:schemeClr w14:val="tx1"/>
            </w14:solidFill>
          </w14:textFill>
        </w:rPr>
        <w:t>01包为房屋建筑类工程造价咨询服务采购，包含范围：安置房、学校、消防站、商业配套、公建配套、园区智能、医院、厂房、业态运营等造价咨询服务。02包为市政类工程造价咨询服务采购</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包含范围：道路交通、园林景观、街道绿化（含构筑物）、桥梁、地下管线、架空杆线、迁改项目</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水利水电</w:t>
      </w:r>
      <w:r>
        <w:rPr>
          <w:rFonts w:hint="eastAsia" w:ascii="宋体" w:hAnsi="宋体"/>
          <w:color w:val="000000" w:themeColor="text1"/>
          <w:sz w:val="28"/>
          <w:szCs w:val="28"/>
          <w14:textFill>
            <w14:solidFill>
              <w14:schemeClr w14:val="tx1"/>
            </w14:solidFill>
          </w14:textFill>
        </w:rPr>
        <w:t>等造价咨询服务</w:t>
      </w:r>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供应商参加本次政府采购活动应具备的条件</w:t>
      </w:r>
    </w:p>
    <w:p>
      <w:pPr>
        <w:numPr>
          <w:ilvl w:val="1"/>
          <w:numId w:val="7"/>
        </w:numPr>
        <w:spacing w:line="360" w:lineRule="auto"/>
        <w:ind w:left="-357" w:leftChars="0" w:firstLine="567"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符合《政府采购法》第二十二条第一款规定的条件；</w:t>
      </w:r>
    </w:p>
    <w:p>
      <w:pPr>
        <w:numPr>
          <w:ilvl w:val="1"/>
          <w:numId w:val="7"/>
        </w:numPr>
        <w:spacing w:line="360" w:lineRule="auto"/>
        <w:ind w:left="-357" w:leftChars="0" w:firstLine="567" w:firstLine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未被“信用中国”（www.creditchina.gov.cn）、中国政府采购网（www.ccgp.gov.cn）列入失信被执行人、重大税收违法案件当事人名单、政府采购严重违法失信行为记录名单； </w:t>
      </w:r>
    </w:p>
    <w:p>
      <w:pPr>
        <w:numPr>
          <w:ilvl w:val="1"/>
          <w:numId w:val="7"/>
        </w:numPr>
        <w:spacing w:line="360" w:lineRule="auto"/>
        <w:ind w:left="-357" w:leftChars="0" w:firstLine="567"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在行贿犯罪信息查询期限内，投标人及其现任法定代表人、主要负责人没有行贿犯罪记录；</w:t>
      </w:r>
    </w:p>
    <w:p>
      <w:pPr>
        <w:numPr>
          <w:ilvl w:val="1"/>
          <w:numId w:val="7"/>
        </w:numPr>
        <w:spacing w:line="360" w:lineRule="auto"/>
        <w:ind w:left="-357" w:leftChars="0" w:firstLine="567"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未处于被行政部门禁止参与政府采购活动的期限内；</w:t>
      </w:r>
    </w:p>
    <w:p>
      <w:pPr>
        <w:numPr>
          <w:ilvl w:val="1"/>
          <w:numId w:val="7"/>
        </w:numPr>
        <w:spacing w:line="360" w:lineRule="auto"/>
        <w:ind w:left="-357" w:leftChars="0" w:firstLine="567" w:firstLineChars="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不属于其他国家相关法律法规规定的禁止参加投标的供应商</w:t>
      </w:r>
      <w:r>
        <w:rPr>
          <w:rFonts w:hint="eastAsia" w:ascii="宋体" w:hAnsi="宋体"/>
          <w:color w:val="000000" w:themeColor="text1"/>
          <w:sz w:val="28"/>
          <w:szCs w:val="28"/>
          <w:lang w:eastAsia="zh-CN"/>
          <w14:textFill>
            <w14:solidFill>
              <w14:schemeClr w14:val="tx1"/>
            </w14:solidFill>
          </w14:textFill>
        </w:rPr>
        <w:t>；</w:t>
      </w:r>
    </w:p>
    <w:p>
      <w:pPr>
        <w:numPr>
          <w:ilvl w:val="1"/>
          <w:numId w:val="7"/>
        </w:numPr>
        <w:spacing w:line="360" w:lineRule="auto"/>
        <w:ind w:left="-357" w:leftChars="0" w:firstLine="567" w:firstLineChars="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本项目为专门面向中小企业采购项目，供应商应为中型、小型、微型企业（说明：供应商为监狱企业、残疾人福利性单位的视同小型、微型企业）</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联合体投标的，联合体</w:t>
      </w:r>
      <w:r>
        <w:rPr>
          <w:rFonts w:hint="eastAsia" w:ascii="宋体" w:hAnsi="宋体" w:cs="Times New Roman"/>
          <w:color w:val="000000" w:themeColor="text1"/>
          <w:sz w:val="28"/>
          <w:szCs w:val="28"/>
          <w:lang w:val="en-US" w:eastAsia="zh-CN"/>
          <w14:textFill>
            <w14:solidFill>
              <w14:schemeClr w14:val="tx1"/>
            </w14:solidFill>
          </w14:textFill>
        </w:rPr>
        <w:t>成员</w:t>
      </w:r>
      <w:r>
        <w:rPr>
          <w:rFonts w:hint="eastAsia" w:ascii="宋体" w:hAnsi="宋体" w:eastAsia="宋体" w:cs="Times New Roman"/>
          <w:color w:val="000000" w:themeColor="text1"/>
          <w:sz w:val="28"/>
          <w:szCs w:val="28"/>
          <w:lang w:val="en-US" w:eastAsia="zh-CN"/>
          <w14:textFill>
            <w14:solidFill>
              <w14:schemeClr w14:val="tx1"/>
            </w14:solidFill>
          </w14:textFill>
        </w:rPr>
        <w:t>各方均为中型或小型或微型企业，联合体内企业之间不得存在直接控股、管理关系。</w:t>
      </w:r>
      <w:r>
        <w:rPr>
          <w:rFonts w:hint="eastAsia" w:ascii="宋体" w:hAnsi="宋体" w:cs="Times New Roman"/>
          <w:color w:val="000000" w:themeColor="text1"/>
          <w:sz w:val="28"/>
          <w:szCs w:val="28"/>
          <w:lang w:val="en-US" w:eastAsia="zh-CN"/>
          <w14:textFill>
            <w14:solidFill>
              <w14:schemeClr w14:val="tx1"/>
            </w14:solidFill>
          </w14:textFill>
        </w:rPr>
        <w:t>投标人或联合体的成员单位</w:t>
      </w:r>
      <w:r>
        <w:rPr>
          <w:rFonts w:hint="eastAsia" w:ascii="宋体" w:hAnsi="宋体" w:eastAsia="宋体" w:cs="Times New Roman"/>
          <w:color w:val="000000" w:themeColor="text1"/>
          <w:sz w:val="28"/>
          <w:szCs w:val="28"/>
          <w:lang w:val="en-US" w:eastAsia="zh-CN"/>
          <w14:textFill>
            <w14:solidFill>
              <w14:schemeClr w14:val="tx1"/>
            </w14:solidFill>
          </w14:textFill>
        </w:rPr>
        <w:t>不得与大</w:t>
      </w:r>
      <w:r>
        <w:rPr>
          <w:rFonts w:hint="eastAsia" w:ascii="宋体" w:hAnsi="宋体" w:cs="Times New Roman"/>
          <w:color w:val="000000" w:themeColor="text1"/>
          <w:sz w:val="28"/>
          <w:szCs w:val="28"/>
          <w:lang w:val="en-US" w:eastAsia="zh-CN"/>
          <w14:textFill>
            <w14:solidFill>
              <w14:schemeClr w14:val="tx1"/>
            </w14:solidFill>
          </w14:textFill>
        </w:rPr>
        <w:t>型</w:t>
      </w:r>
      <w:r>
        <w:rPr>
          <w:rFonts w:hint="eastAsia" w:ascii="宋体" w:hAnsi="宋体" w:eastAsia="宋体" w:cs="Times New Roman"/>
          <w:color w:val="000000" w:themeColor="text1"/>
          <w:sz w:val="28"/>
          <w:szCs w:val="28"/>
          <w:lang w:val="en-US" w:eastAsia="zh-CN"/>
          <w14:textFill>
            <w14:solidFill>
              <w14:schemeClr w14:val="tx1"/>
            </w14:solidFill>
          </w14:textFill>
        </w:rPr>
        <w:t>企业的负责人为同一人，或者与大</w:t>
      </w:r>
      <w:r>
        <w:rPr>
          <w:rFonts w:hint="eastAsia" w:ascii="宋体" w:hAnsi="宋体" w:cs="Times New Roman"/>
          <w:color w:val="000000" w:themeColor="text1"/>
          <w:sz w:val="28"/>
          <w:szCs w:val="28"/>
          <w:lang w:val="en-US" w:eastAsia="zh-CN"/>
          <w14:textFill>
            <w14:solidFill>
              <w14:schemeClr w14:val="tx1"/>
            </w14:solidFill>
          </w14:textFill>
        </w:rPr>
        <w:t>型</w:t>
      </w:r>
      <w:r>
        <w:rPr>
          <w:rFonts w:hint="eastAsia" w:ascii="宋体" w:hAnsi="宋体" w:eastAsia="宋体" w:cs="Times New Roman"/>
          <w:color w:val="000000" w:themeColor="text1"/>
          <w:sz w:val="28"/>
          <w:szCs w:val="28"/>
          <w:lang w:val="en-US" w:eastAsia="zh-CN"/>
          <w14:textFill>
            <w14:solidFill>
              <w14:schemeClr w14:val="tx1"/>
            </w14:solidFill>
          </w14:textFill>
        </w:rPr>
        <w:t>企业存在直接控股、管理关系。</w:t>
      </w:r>
    </w:p>
    <w:p>
      <w:pPr>
        <w:numPr>
          <w:ilvl w:val="1"/>
          <w:numId w:val="7"/>
        </w:numPr>
        <w:spacing w:line="360" w:lineRule="auto"/>
        <w:ind w:left="-357" w:leftChars="0" w:firstLine="567" w:firstLineChars="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允许联合体投标，联合体成员单位不得超过15家</w:t>
      </w:r>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成员单位</w:t>
      </w:r>
      <w:r>
        <w:rPr>
          <w:rFonts w:hint="eastAsia" w:ascii="宋体" w:hAnsi="宋体"/>
          <w:color w:val="000000" w:themeColor="text1"/>
          <w:sz w:val="28"/>
          <w:szCs w:val="28"/>
          <w:lang w:val="en-US" w:eastAsia="zh-CN"/>
          <w14:textFill>
            <w14:solidFill>
              <w14:schemeClr w14:val="tx1"/>
            </w14:solidFill>
          </w14:textFill>
        </w:rPr>
        <w:t>数量应</w:t>
      </w:r>
      <w:r>
        <w:rPr>
          <w:rFonts w:hint="default" w:ascii="Arial" w:hAnsi="Arial" w:cs="Arial"/>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15家）</w:t>
      </w:r>
      <w:r>
        <w:rPr>
          <w:rFonts w:hint="eastAsia" w:ascii="宋体" w:hAnsi="宋体"/>
          <w:color w:val="000000" w:themeColor="text1"/>
          <w:sz w:val="28"/>
          <w:szCs w:val="28"/>
          <w:lang w:eastAsia="zh-CN"/>
          <w14:textFill>
            <w14:solidFill>
              <w14:schemeClr w14:val="tx1"/>
            </w14:solidFill>
          </w14:textFill>
        </w:rPr>
        <w:t>。（以联合体形式参加投标的，联合体各方均应当符合</w:t>
      </w:r>
      <w:r>
        <w:rPr>
          <w:rFonts w:hint="eastAsia" w:ascii="宋体" w:hAnsi="宋体"/>
          <w:color w:val="000000" w:themeColor="text1"/>
          <w:sz w:val="28"/>
          <w:szCs w:val="28"/>
          <w:lang w:val="en-US" w:eastAsia="zh-CN"/>
          <w14:textFill>
            <w14:solidFill>
              <w14:schemeClr w14:val="tx1"/>
            </w14:solidFill>
          </w14:textFill>
        </w:rPr>
        <w:t>以上（一）至（六）条</w:t>
      </w:r>
      <w:r>
        <w:rPr>
          <w:rFonts w:hint="eastAsia" w:ascii="宋体" w:hAnsi="宋体"/>
          <w:color w:val="000000" w:themeColor="text1"/>
          <w:sz w:val="28"/>
          <w:szCs w:val="28"/>
          <w:lang w:eastAsia="zh-CN"/>
          <w14:textFill>
            <w14:solidFill>
              <w14:schemeClr w14:val="tx1"/>
            </w14:solidFill>
          </w14:textFill>
        </w:rPr>
        <w:t>规定的条件，并提交联合体协议，载明联合体各方承担的工作和相应的责任，</w:t>
      </w:r>
      <w:r>
        <w:rPr>
          <w:rFonts w:hint="eastAsia" w:ascii="宋体" w:hAnsi="宋体"/>
          <w:color w:val="000000" w:themeColor="text1"/>
          <w:sz w:val="28"/>
          <w:szCs w:val="28"/>
          <w:lang w:val="en-US" w:eastAsia="zh-CN"/>
          <w14:textFill>
            <w14:solidFill>
              <w14:schemeClr w14:val="tx1"/>
            </w14:solidFill>
          </w14:textFill>
        </w:rPr>
        <w:t>并明确联合体牵头单位</w:t>
      </w:r>
      <w:r>
        <w:rPr>
          <w:rFonts w:hint="eastAsia" w:ascii="宋体" w:hAnsi="宋体"/>
          <w:color w:val="000000" w:themeColor="text1"/>
          <w:sz w:val="28"/>
          <w:szCs w:val="28"/>
          <w:lang w:eastAsia="zh-CN"/>
          <w14:textFill>
            <w14:solidFill>
              <w14:schemeClr w14:val="tx1"/>
            </w14:solidFill>
          </w14:textFill>
        </w:rPr>
        <w:t>。联合体各方不得再单独参加或者与其他供应商另外组成联合体参加同一合同项下（</w:t>
      </w:r>
      <w:r>
        <w:rPr>
          <w:rFonts w:hint="eastAsia" w:ascii="宋体" w:hAnsi="宋体"/>
          <w:color w:val="000000" w:themeColor="text1"/>
          <w:sz w:val="28"/>
          <w:szCs w:val="28"/>
          <w:lang w:val="en-US" w:eastAsia="zh-CN"/>
          <w14:textFill>
            <w14:solidFill>
              <w14:schemeClr w14:val="tx1"/>
            </w14:solidFill>
          </w14:textFill>
        </w:rPr>
        <w:t>同一包件</w:t>
      </w:r>
      <w:r>
        <w:rPr>
          <w:rFonts w:hint="eastAsia" w:ascii="宋体" w:hAnsi="宋体"/>
          <w:color w:val="000000" w:themeColor="text1"/>
          <w:sz w:val="28"/>
          <w:szCs w:val="28"/>
          <w:lang w:eastAsia="zh-CN"/>
          <w14:textFill>
            <w14:solidFill>
              <w14:schemeClr w14:val="tx1"/>
            </w14:solidFill>
          </w14:textFill>
        </w:rPr>
        <w:t>）的政府采购活动。）</w:t>
      </w:r>
    </w:p>
    <w:p>
      <w:pPr>
        <w:pStyle w:val="2"/>
        <w:rPr>
          <w:rFonts w:hint="default"/>
          <w:color w:val="000000" w:themeColor="text1"/>
          <w:lang w:val="en-US"/>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p>
    <w:p>
      <w:pPr>
        <w:numPr>
          <w:ilvl w:val="0"/>
          <w:numId w:val="6"/>
        </w:numPr>
        <w:spacing w:line="360" w:lineRule="auto"/>
        <w:ind w:left="62" w:leftChars="0" w:firstLine="567" w:firstLineChars="0"/>
        <w:rPr>
          <w:rFonts w:ascii="宋体" w:hAnsi="宋体"/>
          <w:b/>
          <w:i/>
          <w:color w:val="000000" w:themeColor="text1"/>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招标文件获取时间</w:t>
      </w:r>
    </w:p>
    <w:p>
      <w:pPr>
        <w:numPr>
          <w:ilvl w:val="0"/>
          <w:numId w:val="8"/>
        </w:numPr>
        <w:spacing w:line="360" w:lineRule="auto"/>
        <w:ind w:left="0" w:firstLine="567"/>
        <w:rPr>
          <w:rFonts w:ascii="宋体" w:hAnsi="宋体"/>
          <w:b/>
          <w:color w:val="000000" w:themeColor="text1"/>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招标文件获取时间：202</w:t>
      </w:r>
      <w:r>
        <w:rPr>
          <w:rFonts w:hint="eastAsia" w:ascii="宋体" w:hAnsi="宋体"/>
          <w:b/>
          <w:color w:val="000000" w:themeColor="text1"/>
          <w:sz w:val="28"/>
          <w:szCs w:val="28"/>
          <w:lang w:val="en-US" w:eastAsia="zh-CN"/>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年</w:t>
      </w:r>
      <w:r>
        <w:rPr>
          <w:rFonts w:hint="eastAsia" w:ascii="宋体" w:hAnsi="宋体"/>
          <w:b/>
          <w:color w:val="000000" w:themeColor="text1"/>
          <w:sz w:val="28"/>
          <w:szCs w:val="28"/>
          <w:lang w:val="en-US" w:eastAsia="zh-CN"/>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月</w:t>
      </w:r>
      <w:r>
        <w:rPr>
          <w:rFonts w:hint="eastAsia" w:ascii="宋体" w:hAnsi="宋体"/>
          <w:b/>
          <w:color w:val="000000" w:themeColor="text1"/>
          <w:sz w:val="28"/>
          <w:szCs w:val="28"/>
          <w:lang w:val="en-US" w:eastAsia="zh-CN"/>
          <w14:textFill>
            <w14:solidFill>
              <w14:schemeClr w14:val="tx1"/>
            </w14:solidFill>
          </w14:textFill>
        </w:rPr>
        <w:t>29</w:t>
      </w:r>
      <w:r>
        <w:rPr>
          <w:rFonts w:hint="eastAsia" w:ascii="宋体" w:hAnsi="宋体"/>
          <w:b/>
          <w:color w:val="000000" w:themeColor="text1"/>
          <w:sz w:val="28"/>
          <w:szCs w:val="28"/>
          <w14:textFill>
            <w14:solidFill>
              <w14:schemeClr w14:val="tx1"/>
            </w14:solidFill>
          </w14:textFill>
        </w:rPr>
        <w:t>日至</w:t>
      </w:r>
      <w:r>
        <w:rPr>
          <w:rFonts w:hint="eastAsia" w:ascii="宋体" w:hAnsi="宋体"/>
          <w:b/>
          <w:color w:val="000000" w:themeColor="text1"/>
          <w:sz w:val="28"/>
          <w:szCs w:val="28"/>
          <w:lang w:val="en-US" w:eastAsia="zh-CN"/>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月</w:t>
      </w:r>
      <w:r>
        <w:rPr>
          <w:rFonts w:hint="eastAsia" w:ascii="宋体" w:hAnsi="宋体"/>
          <w:b/>
          <w:color w:val="000000" w:themeColor="text1"/>
          <w:sz w:val="28"/>
          <w:szCs w:val="28"/>
          <w:lang w:val="en-US" w:eastAsia="zh-CN"/>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日。</w:t>
      </w:r>
    </w:p>
    <w:p>
      <w:pPr>
        <w:numPr>
          <w:ilvl w:val="0"/>
          <w:numId w:val="8"/>
        </w:numPr>
        <w:spacing w:line="360" w:lineRule="auto"/>
        <w:ind w:left="0" w:firstLine="567"/>
        <w:rPr>
          <w:rFonts w:ascii="宋体" w:hAnsi="宋体"/>
          <w:b/>
          <w:color w:val="000000" w:themeColor="text1"/>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公告期限：202</w:t>
      </w:r>
      <w:r>
        <w:rPr>
          <w:rFonts w:hint="eastAsia" w:ascii="宋体" w:hAnsi="宋体"/>
          <w:b/>
          <w:color w:val="000000" w:themeColor="text1"/>
          <w:sz w:val="28"/>
          <w:szCs w:val="28"/>
          <w:lang w:val="en-US" w:eastAsia="zh-CN"/>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年</w:t>
      </w:r>
      <w:r>
        <w:rPr>
          <w:rFonts w:hint="eastAsia" w:ascii="宋体" w:hAnsi="宋体"/>
          <w:b/>
          <w:color w:val="000000" w:themeColor="text1"/>
          <w:sz w:val="28"/>
          <w:szCs w:val="28"/>
          <w:lang w:val="en-US" w:eastAsia="zh-CN"/>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月</w:t>
      </w:r>
      <w:r>
        <w:rPr>
          <w:rFonts w:hint="eastAsia" w:ascii="宋体" w:hAnsi="宋体"/>
          <w:b/>
          <w:color w:val="000000" w:themeColor="text1"/>
          <w:sz w:val="28"/>
          <w:szCs w:val="28"/>
          <w:lang w:val="en-US" w:eastAsia="zh-CN"/>
          <w14:textFill>
            <w14:solidFill>
              <w14:schemeClr w14:val="tx1"/>
            </w14:solidFill>
          </w14:textFill>
        </w:rPr>
        <w:t>29</w:t>
      </w:r>
      <w:r>
        <w:rPr>
          <w:rFonts w:hint="eastAsia" w:ascii="宋体" w:hAnsi="宋体"/>
          <w:b/>
          <w:color w:val="000000" w:themeColor="text1"/>
          <w:sz w:val="28"/>
          <w:szCs w:val="28"/>
          <w14:textFill>
            <w14:solidFill>
              <w14:schemeClr w14:val="tx1"/>
            </w14:solidFill>
          </w14:textFill>
        </w:rPr>
        <w:t>日至</w:t>
      </w:r>
      <w:r>
        <w:rPr>
          <w:rFonts w:hint="eastAsia" w:ascii="宋体" w:hAnsi="宋体"/>
          <w:b/>
          <w:color w:val="000000" w:themeColor="text1"/>
          <w:sz w:val="28"/>
          <w:szCs w:val="28"/>
          <w:lang w:val="en-US" w:eastAsia="zh-CN"/>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月</w:t>
      </w:r>
      <w:r>
        <w:rPr>
          <w:rFonts w:hint="eastAsia" w:ascii="宋体" w:hAnsi="宋体"/>
          <w:b/>
          <w:color w:val="000000" w:themeColor="text1"/>
          <w:sz w:val="28"/>
          <w:szCs w:val="28"/>
          <w:lang w:val="en-US" w:eastAsia="zh-CN"/>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日。</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招标文件获取方式</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投标人要参加投标，应在</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“政府采购云平台”获取采购文件。登录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门户网站（https://www.cdggzy.com/）—用户中心—政府采购云平台—项目采购—获取采购文件—申请获取采购文件。</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提示：</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（1）本项目采购文件免费获取。</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（3）首次登录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门户网站的新用户应先点击“注册新用户”，注册成功后再登录。</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操作指南</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供应商”处下载查看</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未按</w:t>
      </w:r>
      <w:r>
        <w:rPr>
          <w:rFonts w:hint="eastAsia" w:ascii="宋体" w:hAnsi="宋体"/>
          <w:color w:val="000000" w:themeColor="text1"/>
          <w:sz w:val="28"/>
          <w:szCs w:val="28"/>
          <w14:textFill>
            <w14:solidFill>
              <w14:schemeClr w14:val="tx1"/>
            </w14:solidFill>
          </w14:textFill>
        </w:rPr>
        <w:t>操作指南</w:t>
      </w:r>
      <w:r>
        <w:rPr>
          <w:rFonts w:hint="eastAsia" w:ascii="宋体" w:hAnsi="宋体"/>
          <w:color w:val="000000" w:themeColor="text1"/>
          <w:sz w:val="28"/>
          <w:szCs w:val="28"/>
          <w:lang w:val="en-US" w:eastAsia="zh-CN"/>
          <w14:textFill>
            <w14:solidFill>
              <w14:schemeClr w14:val="tx1"/>
            </w14:solidFill>
          </w14:textFill>
        </w:rPr>
        <w:t>进行操作所产生的不利后果由供应商自行承担</w:t>
      </w:r>
      <w:r>
        <w:rPr>
          <w:rFonts w:hint="eastAsia" w:ascii="宋体" w:hAnsi="宋体"/>
          <w:color w:val="000000" w:themeColor="text1"/>
          <w:sz w:val="28"/>
          <w:szCs w:val="28"/>
          <w14:textFill>
            <w14:solidFill>
              <w14:schemeClr w14:val="tx1"/>
            </w14:solidFill>
          </w14:textFill>
        </w:rPr>
        <w:t>）。</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招标文件获取地点</w:t>
      </w:r>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门户网站（https://www.cdggzy.com/）—用户中心—政府采购云平台获取</w:t>
      </w:r>
      <w:r>
        <w:rPr>
          <w:rFonts w:hint="eastAsia" w:ascii="宋体" w:hAnsi="宋体"/>
          <w:color w:val="000000" w:themeColor="text1"/>
          <w:sz w:val="28"/>
          <w14:textFill>
            <w14:solidFill>
              <w14:schemeClr w14:val="tx1"/>
            </w14:solidFill>
          </w14:textFill>
        </w:rPr>
        <w:t>。</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bookmarkStart w:id="8" w:name="_Toc174185149"/>
      <w:bookmarkStart w:id="9" w:name="_Toc184023104"/>
      <w:bookmarkStart w:id="10" w:name="_Toc186274101"/>
      <w:bookmarkStart w:id="11" w:name="_Toc184013605"/>
      <w:bookmarkStart w:id="12" w:name="_Toc180051012"/>
      <w:r>
        <w:rPr>
          <w:rFonts w:hint="eastAsia" w:ascii="宋体" w:hAnsi="宋体"/>
          <w:b/>
          <w:color w:val="000000" w:themeColor="text1"/>
          <w:sz w:val="28"/>
          <w:szCs w:val="28"/>
          <w14:textFill>
            <w14:solidFill>
              <w14:schemeClr w14:val="tx1"/>
            </w14:solidFill>
          </w14:textFill>
        </w:rPr>
        <w:t>投标文件递交截止时间及开标时间</w:t>
      </w:r>
      <w:bookmarkEnd w:id="8"/>
      <w:bookmarkEnd w:id="9"/>
      <w:bookmarkEnd w:id="10"/>
      <w:bookmarkEnd w:id="11"/>
      <w:bookmarkEnd w:id="12"/>
      <w:r>
        <w:rPr>
          <w:rFonts w:hint="eastAsia" w:ascii="宋体" w:hAnsi="宋体"/>
          <w:b/>
          <w:color w:val="000000" w:themeColor="text1"/>
          <w:sz w:val="28"/>
          <w:szCs w:val="28"/>
          <w14:textFill>
            <w14:solidFill>
              <w14:schemeClr w14:val="tx1"/>
            </w14:solidFill>
          </w14:textFill>
        </w:rPr>
        <w:t>(北京时间)、地点、方式</w:t>
      </w:r>
    </w:p>
    <w:p>
      <w:pPr>
        <w:spacing w:line="560" w:lineRule="exact"/>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（一）投标文件递交截止时间及开标时间：202</w:t>
      </w:r>
      <w:r>
        <w:rPr>
          <w:rFonts w:hint="eastAsia" w:ascii="宋体" w:hAnsi="宋体"/>
          <w:b/>
          <w:color w:val="000000" w:themeColor="text1"/>
          <w:sz w:val="28"/>
          <w:szCs w:val="28"/>
          <w:lang w:val="en-US" w:eastAsia="zh-CN"/>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年</w:t>
      </w:r>
      <w:r>
        <w:rPr>
          <w:rFonts w:hint="eastAsia" w:ascii="宋体" w:hAnsi="宋体"/>
          <w:b/>
          <w:color w:val="000000" w:themeColor="text1"/>
          <w:sz w:val="28"/>
          <w:szCs w:val="28"/>
          <w:lang w:val="en-US" w:eastAsia="zh-CN"/>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月</w:t>
      </w:r>
      <w:r>
        <w:rPr>
          <w:rFonts w:hint="eastAsia" w:ascii="宋体" w:hAnsi="宋体"/>
          <w:b/>
          <w:color w:val="000000" w:themeColor="text1"/>
          <w:sz w:val="28"/>
          <w:szCs w:val="28"/>
          <w:lang w:val="en-US" w:eastAsia="zh-CN"/>
          <w14:textFill>
            <w14:solidFill>
              <w14:schemeClr w14:val="tx1"/>
            </w14:solidFill>
          </w14:textFill>
        </w:rPr>
        <w:t>21</w:t>
      </w:r>
      <w:r>
        <w:rPr>
          <w:rFonts w:hint="eastAsia" w:ascii="宋体" w:hAnsi="宋体"/>
          <w:b/>
          <w:color w:val="000000" w:themeColor="text1"/>
          <w:sz w:val="28"/>
          <w:szCs w:val="28"/>
          <w14:textFill>
            <w14:solidFill>
              <w14:schemeClr w14:val="tx1"/>
            </w14:solidFill>
          </w14:textFill>
        </w:rPr>
        <w:t>日上午09:30。</w:t>
      </w:r>
    </w:p>
    <w:p>
      <w:pPr>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（二）投标文件递交方式、地点：投标截止时间前，投标人应将加密的投标文件递交至“政府采购云平台”对应</w:t>
      </w:r>
      <w:r>
        <w:rPr>
          <w:rFonts w:hint="eastAsia" w:ascii="宋体" w:hAnsi="宋体"/>
          <w:color w:val="000000" w:themeColor="text1"/>
          <w:sz w:val="28"/>
          <w:szCs w:val="28"/>
          <w:lang w:val="en-US" w:eastAsia="zh-CN"/>
          <w14:textFill>
            <w14:solidFill>
              <w14:schemeClr w14:val="tx1"/>
            </w14:solidFill>
          </w14:textFill>
        </w:rPr>
        <w:t>包件</w:t>
      </w:r>
      <w:r>
        <w:rPr>
          <w:rFonts w:hint="eastAsia" w:ascii="宋体" w:hAnsi="宋体"/>
          <w:color w:val="000000" w:themeColor="text1"/>
          <w:sz w:val="28"/>
          <w:szCs w:val="28"/>
          <w14:textFill>
            <w14:solidFill>
              <w14:schemeClr w14:val="tx1"/>
            </w14:solidFill>
          </w14:textFill>
        </w:rPr>
        <w:t>。</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开标地点</w:t>
      </w:r>
    </w:p>
    <w:p>
      <w:pPr>
        <w:spacing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本项目为不见面开标项目。</w:t>
      </w:r>
    </w:p>
    <w:p>
      <w:pPr>
        <w:spacing w:line="360" w:lineRule="auto"/>
        <w:ind w:firstLine="420" w:firstLineChars="15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开标地点为：</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“政府采购云平台”。登录</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门户网站（https://www.cdggzy.com）—用户中心—政府采购云平台。</w:t>
      </w:r>
    </w:p>
    <w:p>
      <w:pPr>
        <w:spacing w:line="360" w:lineRule="auto"/>
        <w:ind w:firstLine="420" w:firstLineChars="15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本项目只接受投标人加密并递交至“政府采购云平台”的投标文件。</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本投标邀请在“四川政府采购网”和“</w:t>
      </w:r>
      <w:r>
        <w:rPr>
          <w:rFonts w:hint="eastAsia" w:ascii="宋体" w:hAnsi="宋体"/>
          <w:b/>
          <w:color w:val="000000" w:themeColor="text1"/>
          <w:sz w:val="28"/>
          <w:szCs w:val="28"/>
          <w:lang w:eastAsia="zh-CN"/>
          <w14:textFill>
            <w14:solidFill>
              <w14:schemeClr w14:val="tx1"/>
            </w14:solidFill>
          </w14:textFill>
        </w:rPr>
        <w:t>成都市公共资源交易服务中心</w:t>
      </w:r>
      <w:r>
        <w:rPr>
          <w:rFonts w:hint="eastAsia" w:ascii="宋体" w:hAnsi="宋体"/>
          <w:b/>
          <w:color w:val="000000" w:themeColor="text1"/>
          <w:sz w:val="28"/>
          <w:szCs w:val="28"/>
          <w14:textFill>
            <w14:solidFill>
              <w14:schemeClr w14:val="tx1"/>
            </w14:solidFill>
          </w14:textFill>
        </w:rPr>
        <w:t>”网站上以公告形式发布</w:t>
      </w:r>
    </w:p>
    <w:p>
      <w:pPr>
        <w:numPr>
          <w:ilvl w:val="0"/>
          <w:numId w:val="6"/>
        </w:numPr>
        <w:spacing w:line="360" w:lineRule="auto"/>
        <w:ind w:left="62" w:leftChars="0" w:firstLine="567" w:firstLineChars="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联系方式</w:t>
      </w:r>
    </w:p>
    <w:p>
      <w:pPr>
        <w:spacing w:line="360" w:lineRule="auto"/>
        <w:ind w:firstLine="568" w:firstLineChars="202"/>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采购人：</w:t>
      </w:r>
      <w:r>
        <w:rPr>
          <w:rFonts w:hint="eastAsia" w:ascii="宋体" w:hAnsi="宋体"/>
          <w:b/>
          <w:color w:val="000000" w:themeColor="text1"/>
          <w:kern w:val="0"/>
          <w:sz w:val="28"/>
          <w:lang w:eastAsia="zh-CN"/>
          <w14:textFill>
            <w14:solidFill>
              <w14:schemeClr w14:val="tx1"/>
            </w14:solidFill>
          </w14:textFill>
        </w:rPr>
        <w:t>邛崃市财政局</w:t>
      </w:r>
    </w:p>
    <w:p>
      <w:pPr>
        <w:pStyle w:val="151"/>
        <w:ind w:firstLine="560"/>
        <w:rPr>
          <w:rFonts w:ascii="宋体" w:hAnsi="宋体"/>
          <w:color w:val="000000" w:themeColor="text1"/>
          <w:kern w:val="0"/>
          <w:sz w:val="28"/>
          <w:szCs w:val="22"/>
          <w14:textFill>
            <w14:solidFill>
              <w14:schemeClr w14:val="tx1"/>
            </w14:solidFill>
          </w14:textFill>
        </w:rPr>
      </w:pPr>
      <w:r>
        <w:rPr>
          <w:rFonts w:hint="eastAsia" w:ascii="宋体" w:hAnsi="宋体"/>
          <w:color w:val="000000" w:themeColor="text1"/>
          <w:kern w:val="0"/>
          <w:sz w:val="28"/>
          <w:szCs w:val="22"/>
          <w14:textFill>
            <w14:solidFill>
              <w14:schemeClr w14:val="tx1"/>
            </w14:solidFill>
          </w14:textFill>
        </w:rPr>
        <w:t>地  址：</w:t>
      </w:r>
      <w:r>
        <w:rPr>
          <w:rFonts w:hint="eastAsia" w:ascii="宋体" w:hAnsi="宋体" w:cs="宋体"/>
          <w:color w:val="000000" w:themeColor="text1"/>
          <w:kern w:val="0"/>
          <w:sz w:val="28"/>
          <w:szCs w:val="22"/>
          <w14:textFill>
            <w14:solidFill>
              <w14:schemeClr w14:val="tx1"/>
            </w14:solidFill>
          </w14:textFill>
        </w:rPr>
        <w:t>邛崃市蒲口路212号</w:t>
      </w:r>
    </w:p>
    <w:p>
      <w:pPr>
        <w:pStyle w:val="151"/>
        <w:ind w:firstLine="560"/>
        <w:rPr>
          <w:rFonts w:hint="eastAsia" w:ascii="宋体" w:hAnsi="宋体" w:eastAsia="宋体" w:cs="宋体"/>
          <w:color w:val="000000" w:themeColor="text1"/>
          <w:kern w:val="0"/>
          <w:sz w:val="28"/>
          <w:szCs w:val="22"/>
          <w:lang w:val="en-US" w:eastAsia="zh-CN" w:bidi="ar-SA"/>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联系人：</w:t>
      </w:r>
      <w:r>
        <w:rPr>
          <w:rFonts w:hint="eastAsia" w:ascii="宋体" w:hAnsi="宋体" w:eastAsia="宋体" w:cs="宋体"/>
          <w:color w:val="000000" w:themeColor="text1"/>
          <w:kern w:val="0"/>
          <w:sz w:val="28"/>
          <w:szCs w:val="22"/>
          <w:lang w:val="en-US" w:eastAsia="zh-CN" w:bidi="ar-SA"/>
          <w14:textFill>
            <w14:solidFill>
              <w14:schemeClr w14:val="tx1"/>
            </w14:solidFill>
          </w14:textFill>
        </w:rPr>
        <w:t>罗毅</w:t>
      </w:r>
    </w:p>
    <w:p>
      <w:pPr>
        <w:spacing w:line="360" w:lineRule="auto"/>
        <w:ind w:firstLine="560" w:firstLineChars="200"/>
        <w:rPr>
          <w:rFonts w:hint="default" w:ascii="宋体" w:hAnsi="宋体" w:eastAsia="宋体" w:cs="宋体"/>
          <w:color w:val="000000" w:themeColor="text1"/>
          <w:kern w:val="0"/>
          <w:sz w:val="28"/>
          <w:szCs w:val="22"/>
          <w:lang w:val="en-US" w:eastAsia="zh-CN" w:bidi="ar-SA"/>
          <w14:textFill>
            <w14:solidFill>
              <w14:schemeClr w14:val="tx1"/>
            </w14:solidFill>
          </w14:textFill>
        </w:rPr>
      </w:pPr>
      <w:r>
        <w:rPr>
          <w:rFonts w:hint="eastAsia" w:ascii="宋体" w:hAnsi="宋体" w:eastAsia="宋体" w:cs="宋体"/>
          <w:color w:val="000000" w:themeColor="text1"/>
          <w:kern w:val="0"/>
          <w:sz w:val="28"/>
          <w:szCs w:val="22"/>
          <w:lang w:val="en-US" w:eastAsia="zh-CN" w:bidi="ar-SA"/>
          <w14:textFill>
            <w14:solidFill>
              <w14:schemeClr w14:val="tx1"/>
            </w14:solidFill>
          </w14:textFill>
        </w:rPr>
        <w:t>联系电话：028-88776062</w:t>
      </w:r>
    </w:p>
    <w:p>
      <w:pPr>
        <w:spacing w:line="360" w:lineRule="auto"/>
        <w:ind w:firstLine="568" w:firstLineChars="202"/>
        <w:rPr>
          <w:rFonts w:hint="eastAsia" w:ascii="宋体" w:hAnsi="宋体" w:eastAsia="宋体"/>
          <w:b/>
          <w:color w:val="000000" w:themeColor="text1"/>
          <w:sz w:val="28"/>
          <w:lang w:eastAsia="zh-CN"/>
          <w14:textFill>
            <w14:solidFill>
              <w14:schemeClr w14:val="tx1"/>
            </w14:solidFill>
          </w14:textFill>
        </w:rPr>
      </w:pPr>
      <w:r>
        <w:rPr>
          <w:rFonts w:hint="eastAsia" w:ascii="宋体" w:hAnsi="宋体"/>
          <w:b/>
          <w:color w:val="000000" w:themeColor="text1"/>
          <w:sz w:val="28"/>
          <w:lang w:val="en-US" w:eastAsia="zh-CN"/>
          <w14:textFill>
            <w14:solidFill>
              <w14:schemeClr w14:val="tx1"/>
            </w14:solidFill>
          </w14:textFill>
        </w:rPr>
        <w:t>代理机构:</w:t>
      </w:r>
      <w:r>
        <w:rPr>
          <w:rFonts w:hint="eastAsia" w:ascii="宋体" w:hAnsi="宋体"/>
          <w:b/>
          <w:color w:val="000000" w:themeColor="text1"/>
          <w:sz w:val="28"/>
          <w:lang w:eastAsia="zh-CN"/>
          <w14:textFill>
            <w14:solidFill>
              <w14:schemeClr w14:val="tx1"/>
            </w14:solidFill>
          </w14:textFill>
        </w:rPr>
        <w:t>邛崃市公共资源交易服务中心</w:t>
      </w:r>
    </w:p>
    <w:p>
      <w:pPr>
        <w:keepNext w:val="0"/>
        <w:keepLines w:val="0"/>
        <w:pageBreakBefore w:val="0"/>
        <w:kinsoku w:val="0"/>
        <w:wordWrap/>
        <w:overflowPunct/>
        <w:topLinePunct w:val="0"/>
        <w:autoSpaceDE/>
        <w:autoSpaceDN/>
        <w:bidi w:val="0"/>
        <w:adjustRightInd/>
        <w:spacing w:line="240" w:lineRule="auto"/>
        <w:ind w:firstLine="560" w:firstLineChars="200"/>
        <w:textAlignment w:val="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地  址：</w:t>
      </w:r>
      <w:r>
        <w:rPr>
          <w:rFonts w:hint="eastAsia" w:ascii="宋体" w:hAnsi="宋体" w:cs="宋体"/>
          <w:color w:val="000000" w:themeColor="text1"/>
          <w:kern w:val="0"/>
          <w:sz w:val="28"/>
          <w:szCs w:val="22"/>
          <w14:textFill>
            <w14:solidFill>
              <w14:schemeClr w14:val="tx1"/>
            </w14:solidFill>
          </w14:textFill>
        </w:rPr>
        <w:t>邛崃市凤凰大道567号6楼</w:t>
      </w:r>
    </w:p>
    <w:p>
      <w:pPr>
        <w:spacing w:line="360" w:lineRule="auto"/>
        <w:ind w:firstLine="565" w:firstLineChars="202"/>
        <w:rPr>
          <w:rFonts w:hint="default" w:ascii="宋体" w:hAnsi="宋体" w:eastAsia="宋体"/>
          <w:color w:val="000000" w:themeColor="text1"/>
          <w:sz w:val="28"/>
          <w:lang w:val="en-US" w:eastAsia="zh-CN"/>
          <w14:textFill>
            <w14:solidFill>
              <w14:schemeClr w14:val="tx1"/>
            </w14:solidFill>
          </w14:textFill>
        </w:rPr>
      </w:pPr>
      <w:r>
        <w:rPr>
          <w:rFonts w:hint="eastAsia" w:ascii="宋体" w:hAnsi="宋体"/>
          <w:color w:val="000000" w:themeColor="text1"/>
          <w:sz w:val="28"/>
          <w14:textFill>
            <w14:solidFill>
              <w14:schemeClr w14:val="tx1"/>
            </w14:solidFill>
          </w14:textFill>
        </w:rPr>
        <w:t>邮  编：61</w:t>
      </w:r>
      <w:r>
        <w:rPr>
          <w:rFonts w:hint="eastAsia" w:ascii="宋体" w:hAnsi="宋体"/>
          <w:color w:val="000000" w:themeColor="text1"/>
          <w:sz w:val="28"/>
          <w:lang w:val="en-US" w:eastAsia="zh-CN"/>
          <w14:textFill>
            <w14:solidFill>
              <w14:schemeClr w14:val="tx1"/>
            </w14:solidFill>
          </w14:textFill>
        </w:rPr>
        <w:t>1530</w:t>
      </w:r>
    </w:p>
    <w:p>
      <w:pPr>
        <w:spacing w:line="360" w:lineRule="auto"/>
        <w:ind w:firstLine="565" w:firstLineChars="202"/>
        <w:rPr>
          <w:rFonts w:hint="eastAsia" w:ascii="宋体" w:hAnsi="宋体"/>
          <w:color w:val="000000" w:themeColor="text1"/>
          <w:sz w:val="28"/>
          <w:lang w:val="en-US" w:eastAsia="zh-CN"/>
          <w14:textFill>
            <w14:solidFill>
              <w14:schemeClr w14:val="tx1"/>
            </w14:solidFill>
          </w14:textFill>
        </w:rPr>
      </w:pPr>
      <w:r>
        <w:rPr>
          <w:rFonts w:hint="eastAsia" w:ascii="宋体" w:hAnsi="宋体"/>
          <w:color w:val="000000" w:themeColor="text1"/>
          <w:sz w:val="28"/>
          <w14:textFill>
            <w14:solidFill>
              <w14:schemeClr w14:val="tx1"/>
            </w14:solidFill>
          </w14:textFill>
        </w:rPr>
        <w:t>联系人：</w:t>
      </w:r>
      <w:r>
        <w:rPr>
          <w:rFonts w:hint="eastAsia" w:ascii="宋体" w:hAnsi="宋体"/>
          <w:color w:val="000000" w:themeColor="text1"/>
          <w:sz w:val="28"/>
          <w:lang w:val="en-US" w:eastAsia="zh-CN"/>
          <w14:textFill>
            <w14:solidFill>
              <w14:schemeClr w14:val="tx1"/>
            </w14:solidFill>
          </w14:textFill>
        </w:rPr>
        <w:t>张少鹏</w:t>
      </w:r>
    </w:p>
    <w:p>
      <w:pPr>
        <w:spacing w:line="360" w:lineRule="auto"/>
        <w:ind w:firstLine="565" w:firstLineChars="202"/>
        <w:rPr>
          <w:rFonts w:hint="default" w:ascii="宋体" w:hAnsi="宋体" w:eastAsia="宋体"/>
          <w:color w:val="000000" w:themeColor="text1"/>
          <w:kern w:val="0"/>
          <w:sz w:val="28"/>
          <w:lang w:val="en-US" w:eastAsia="zh-CN"/>
          <w14:textFill>
            <w14:solidFill>
              <w14:schemeClr w14:val="tx1"/>
            </w14:solidFill>
          </w14:textFill>
        </w:rPr>
      </w:pPr>
      <w:r>
        <w:rPr>
          <w:rFonts w:hint="eastAsia" w:ascii="宋体" w:hAnsi="宋体"/>
          <w:color w:val="000000" w:themeColor="text1"/>
          <w:sz w:val="28"/>
          <w14:textFill>
            <w14:solidFill>
              <w14:schemeClr w14:val="tx1"/>
            </w14:solidFill>
          </w14:textFill>
        </w:rPr>
        <w:t>联系电话：</w:t>
      </w:r>
      <w:r>
        <w:rPr>
          <w:rFonts w:hint="eastAsia" w:ascii="宋体" w:hAnsi="宋体"/>
          <w:color w:val="000000" w:themeColor="text1"/>
          <w:kern w:val="0"/>
          <w:sz w:val="28"/>
          <w14:textFill>
            <w14:solidFill>
              <w14:schemeClr w14:val="tx1"/>
            </w14:solidFill>
          </w14:textFill>
        </w:rPr>
        <w:t>028-</w:t>
      </w:r>
      <w:r>
        <w:rPr>
          <w:rFonts w:hint="eastAsia" w:ascii="宋体" w:hAnsi="宋体"/>
          <w:color w:val="000000" w:themeColor="text1"/>
          <w:kern w:val="0"/>
          <w:sz w:val="28"/>
          <w:lang w:val="en-US" w:eastAsia="zh-CN"/>
          <w14:textFill>
            <w14:solidFill>
              <w14:schemeClr w14:val="tx1"/>
            </w14:solidFill>
          </w14:textFill>
        </w:rPr>
        <w:t>88761144</w:t>
      </w:r>
    </w:p>
    <w:p>
      <w:pPr>
        <w:keepNext w:val="0"/>
        <w:keepLines w:val="0"/>
        <w:pageBreakBefore w:val="0"/>
        <w:wordWrap/>
        <w:overflowPunct/>
        <w:topLinePunct w:val="0"/>
        <w:autoSpaceDE/>
        <w:autoSpaceDN/>
        <w:bidi w:val="0"/>
        <w:adjustRightInd/>
        <w:snapToGrid/>
        <w:spacing w:line="360" w:lineRule="auto"/>
        <w:ind w:firstLine="568" w:firstLineChars="202"/>
        <w:textAlignment w:val="auto"/>
        <w:rPr>
          <w:rFonts w:ascii="宋体" w:hAnsi="宋体"/>
          <w:color w:val="000000" w:themeColor="text1"/>
          <w:kern w:val="0"/>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技术支持电话：</w:t>
      </w:r>
      <w:r>
        <w:rPr>
          <w:rFonts w:hint="eastAsia" w:ascii="宋体" w:hAnsi="宋体"/>
          <w:color w:val="000000" w:themeColor="text1"/>
          <w:sz w:val="28"/>
          <w:szCs w:val="28"/>
          <w14:textFill>
            <w14:solidFill>
              <w14:schemeClr w14:val="tx1"/>
            </w14:solidFill>
          </w14:textFill>
        </w:rPr>
        <w:t>400-881-7190</w:t>
      </w:r>
    </w:p>
    <w:p>
      <w:pPr>
        <w:keepNext w:val="0"/>
        <w:keepLines w:val="0"/>
        <w:pageBreakBefore w:val="0"/>
        <w:wordWrap/>
        <w:overflowPunct/>
        <w:topLinePunct w:val="0"/>
        <w:autoSpaceDE/>
        <w:autoSpaceDN/>
        <w:bidi w:val="0"/>
        <w:adjustRightInd/>
        <w:snapToGrid/>
        <w:spacing w:line="360" w:lineRule="auto"/>
        <w:ind w:firstLine="562"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监督机构：</w:t>
      </w:r>
      <w:r>
        <w:rPr>
          <w:rFonts w:hint="eastAsia" w:ascii="宋体" w:hAnsi="宋体"/>
          <w:b/>
          <w:color w:val="000000" w:themeColor="text1"/>
          <w:sz w:val="28"/>
          <w:szCs w:val="28"/>
          <w:lang w:val="en-US" w:eastAsia="zh-CN"/>
          <w14:textFill>
            <w14:solidFill>
              <w14:schemeClr w14:val="tx1"/>
            </w14:solidFill>
          </w14:textFill>
        </w:rPr>
        <w:t>邛崃</w:t>
      </w:r>
      <w:r>
        <w:rPr>
          <w:rFonts w:hint="eastAsia" w:ascii="宋体" w:hAnsi="宋体"/>
          <w:b/>
          <w:color w:val="000000" w:themeColor="text1"/>
          <w:sz w:val="28"/>
          <w:szCs w:val="28"/>
          <w14:textFill>
            <w14:solidFill>
              <w14:schemeClr w14:val="tx1"/>
            </w14:solidFill>
          </w14:textFill>
        </w:rPr>
        <w:t>市财政局</w:t>
      </w:r>
    </w:p>
    <w:p>
      <w:pPr>
        <w:keepNext w:val="0"/>
        <w:keepLines w:val="0"/>
        <w:pageBreakBefore w:val="0"/>
        <w:kinsoku w:val="0"/>
        <w:wordWrap/>
        <w:overflowPunct/>
        <w:topLinePunct w:val="0"/>
        <w:autoSpaceDE/>
        <w:autoSpaceDN/>
        <w:bidi w:val="0"/>
        <w:adjustRightInd/>
        <w:snapToGrid/>
        <w:spacing w:line="360" w:lineRule="auto"/>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r>
        <w:rPr>
          <w:rFonts w:hint="eastAsia" w:ascii="宋体" w:hAnsi="宋体" w:cs="宋体"/>
          <w:color w:val="000000" w:themeColor="text1"/>
          <w:kern w:val="0"/>
          <w:sz w:val="28"/>
          <w:szCs w:val="22"/>
          <w14:textFill>
            <w14:solidFill>
              <w14:schemeClr w14:val="tx1"/>
            </w14:solidFill>
          </w14:textFill>
        </w:rPr>
        <w:t>邛崃市蒲口路212号</w:t>
      </w:r>
    </w:p>
    <w:p>
      <w:pPr>
        <w:keepNext w:val="0"/>
        <w:keepLines w:val="0"/>
        <w:pageBreakBefore w:val="0"/>
        <w:wordWrap/>
        <w:overflowPunct/>
        <w:topLinePunct w:val="0"/>
        <w:autoSpaceDE/>
        <w:autoSpaceDN/>
        <w:bidi w:val="0"/>
        <w:adjustRightInd/>
        <w:snapToGrid/>
        <w:spacing w:line="360" w:lineRule="auto"/>
        <w:ind w:firstLine="565" w:firstLineChars="202"/>
        <w:textAlignment w:val="auto"/>
        <w:rPr>
          <w:rFonts w:hint="eastAsia" w:ascii="宋体" w:hAnsi="宋体" w:cstheme="minorBidi"/>
          <w:color w:val="000000" w:themeColor="text1"/>
          <w:sz w:val="28"/>
          <w:szCs w:val="28"/>
          <w14:textFill>
            <w14:solidFill>
              <w14:schemeClr w14:val="tx1"/>
            </w14:solidFill>
          </w14:textFill>
        </w:rPr>
      </w:pPr>
      <w:r>
        <w:rPr>
          <w:rFonts w:hint="eastAsia" w:ascii="宋体" w:hAnsi="宋体"/>
          <w:color w:val="000000" w:themeColor="text1"/>
          <w:sz w:val="28"/>
          <w14:textFill>
            <w14:solidFill>
              <w14:schemeClr w14:val="tx1"/>
            </w14:solidFill>
          </w14:textFill>
        </w:rPr>
        <w:t>联系人：</w:t>
      </w:r>
      <w:r>
        <w:rPr>
          <w:rFonts w:hint="eastAsia" w:ascii="宋体" w:hAnsi="宋体" w:cs="宋体"/>
          <w:color w:val="000000" w:themeColor="text1"/>
          <w:kern w:val="0"/>
          <w:sz w:val="28"/>
          <w:szCs w:val="22"/>
          <w14:textFill>
            <w14:solidFill>
              <w14:schemeClr w14:val="tx1"/>
            </w14:solidFill>
          </w14:textFill>
        </w:rPr>
        <w:t>杨</w:t>
      </w:r>
      <w:r>
        <w:rPr>
          <w:rFonts w:hint="eastAsia" w:ascii="宋体" w:hAnsi="宋体" w:cs="宋体"/>
          <w:color w:val="000000" w:themeColor="text1"/>
          <w:kern w:val="0"/>
          <w:sz w:val="28"/>
          <w:szCs w:val="22"/>
          <w:lang w:val="en-US" w:eastAsia="zh-CN"/>
          <w14:textFill>
            <w14:solidFill>
              <w14:schemeClr w14:val="tx1"/>
            </w14:solidFill>
          </w14:textFill>
        </w:rPr>
        <w:t>文浩</w:t>
      </w:r>
    </w:p>
    <w:p>
      <w:pPr>
        <w:pStyle w:val="85"/>
        <w:keepNext w:val="0"/>
        <w:keepLines w:val="0"/>
        <w:pageBreakBefore w:val="0"/>
        <w:widowControl/>
        <w:tabs>
          <w:tab w:val="left" w:pos="900"/>
        </w:tabs>
        <w:wordWrap/>
        <w:overflowPunct/>
        <w:topLinePunct w:val="0"/>
        <w:autoSpaceDE/>
        <w:autoSpaceDN/>
        <w:bidi w:val="0"/>
        <w:adjustRightInd/>
        <w:snapToGrid/>
        <w:spacing w:line="360" w:lineRule="auto"/>
        <w:ind w:firstLine="560"/>
        <w:jc w:val="left"/>
        <w:textAlignment w:val="auto"/>
        <w:rPr>
          <w:rFonts w:ascii="宋体" w:hAnsi="宋体" w:cs="宋体"/>
          <w:color w:val="000000" w:themeColor="text1"/>
          <w:sz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联系电话：</w:t>
      </w:r>
      <w:r>
        <w:rPr>
          <w:rFonts w:hint="eastAsia" w:ascii="宋体" w:hAnsi="宋体" w:cs="宋体"/>
          <w:color w:val="000000" w:themeColor="text1"/>
          <w:sz w:val="28"/>
          <w14:textFill>
            <w14:solidFill>
              <w14:schemeClr w14:val="tx1"/>
            </w14:solidFill>
          </w14:textFill>
        </w:rPr>
        <w:t>028-88760252</w:t>
      </w:r>
    </w:p>
    <w:p>
      <w:pPr>
        <w:rPr>
          <w:rFonts w:ascii="宋体" w:hAnsi="宋体" w:cstheme="minorBidi"/>
          <w:color w:val="000000" w:themeColor="text1"/>
          <w:sz w:val="28"/>
          <w:szCs w:val="28"/>
          <w14:textFill>
            <w14:solidFill>
              <w14:schemeClr w14:val="tx1"/>
            </w14:solidFill>
          </w14:textFill>
        </w:rPr>
      </w:pPr>
      <w:r>
        <w:rPr>
          <w:rFonts w:ascii="宋体" w:hAnsi="宋体" w:cstheme="minorBidi"/>
          <w:color w:val="000000" w:themeColor="text1"/>
          <w:sz w:val="28"/>
          <w:szCs w:val="28"/>
          <w14:textFill>
            <w14:solidFill>
              <w14:schemeClr w14:val="tx1"/>
            </w14:solidFill>
          </w14:textFill>
        </w:rPr>
        <w:br w:type="page"/>
      </w:r>
    </w:p>
    <w:p>
      <w:pPr>
        <w:keepNext/>
        <w:keepLines/>
        <w:numPr>
          <w:ilvl w:val="0"/>
          <w:numId w:val="5"/>
        </w:numPr>
        <w:spacing w:before="340" w:after="330" w:line="400" w:lineRule="exact"/>
        <w:ind w:left="0" w:firstLine="0"/>
        <w:jc w:val="center"/>
        <w:outlineLvl w:val="0"/>
        <w:rPr>
          <w:rFonts w:ascii="宋体" w:hAnsi="宋体"/>
          <w:b/>
          <w:bCs/>
          <w:color w:val="000000" w:themeColor="text1"/>
          <w:spacing w:val="-20"/>
          <w:kern w:val="44"/>
          <w:sz w:val="32"/>
          <w:szCs w:val="32"/>
          <w14:textFill>
            <w14:solidFill>
              <w14:schemeClr w14:val="tx1"/>
            </w14:solidFill>
          </w14:textFill>
        </w:rPr>
      </w:pPr>
      <w:bookmarkStart w:id="13" w:name="_Toc74926763"/>
      <w:r>
        <w:rPr>
          <w:rFonts w:hint="eastAsia" w:ascii="宋体" w:hAnsi="宋体"/>
          <w:b/>
          <w:bCs/>
          <w:color w:val="000000" w:themeColor="text1"/>
          <w:spacing w:val="-20"/>
          <w:kern w:val="44"/>
          <w:sz w:val="32"/>
          <w:szCs w:val="32"/>
          <w14:textFill>
            <w14:solidFill>
              <w14:schemeClr w14:val="tx1"/>
            </w14:solidFill>
          </w14:textFill>
        </w:rPr>
        <w:t>投标人须知</w:t>
      </w:r>
      <w:bookmarkEnd w:id="13"/>
    </w:p>
    <w:p>
      <w:pPr>
        <w:keepNext/>
        <w:keepLines/>
        <w:numPr>
          <w:ilvl w:val="1"/>
          <w:numId w:val="5"/>
        </w:numPr>
        <w:spacing w:before="260" w:after="260"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4" w:name="_Toc213396946"/>
      <w:bookmarkStart w:id="15" w:name="_Toc217446032"/>
      <w:bookmarkStart w:id="16" w:name="_Toc74926764"/>
      <w:bookmarkStart w:id="17" w:name="_Toc189727030"/>
      <w:bookmarkStart w:id="18" w:name="_Toc213397010"/>
      <w:bookmarkStart w:id="19" w:name="_Toc316462344"/>
      <w:bookmarkStart w:id="20" w:name="_Toc213496268"/>
      <w:bookmarkStart w:id="21" w:name="_Toc213396760"/>
      <w:r>
        <w:rPr>
          <w:rFonts w:hint="eastAsia" w:ascii="宋体" w:hAnsi="宋体"/>
          <w:b/>
          <w:bCs/>
          <w:color w:val="000000" w:themeColor="text1"/>
          <w:sz w:val="28"/>
          <w:szCs w:val="28"/>
          <w14:textFill>
            <w14:solidFill>
              <w14:schemeClr w14:val="tx1"/>
            </w14:solidFill>
          </w14:textFill>
        </w:rPr>
        <w:t>投标人须知前附表</w:t>
      </w:r>
      <w:bookmarkEnd w:id="14"/>
      <w:bookmarkEnd w:id="15"/>
      <w:bookmarkEnd w:id="16"/>
      <w:bookmarkEnd w:id="17"/>
      <w:bookmarkEnd w:id="18"/>
      <w:bookmarkEnd w:id="19"/>
      <w:bookmarkEnd w:id="20"/>
      <w:bookmarkEnd w:id="21"/>
    </w:p>
    <w:tbl>
      <w:tblPr>
        <w:tblStyle w:val="46"/>
        <w:tblW w:w="99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9"/>
        <w:gridCol w:w="1884"/>
        <w:gridCol w:w="167"/>
        <w:gridCol w:w="715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07" w:hRule="exact"/>
          <w:jc w:val="center"/>
        </w:trPr>
        <w:tc>
          <w:tcPr>
            <w:tcW w:w="72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zh-CN"/>
                <w14:textFill>
                  <w14:solidFill>
                    <w14:schemeClr w14:val="tx1"/>
                  </w14:solidFill>
                </w14:textFill>
              </w:rPr>
              <w:t>序号</w:t>
            </w:r>
          </w:p>
        </w:tc>
        <w:tc>
          <w:tcPr>
            <w:tcW w:w="2051" w:type="dxa"/>
            <w:gridSpan w:val="2"/>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color w:val="000000" w:themeColor="text1"/>
                <w:sz w:val="21"/>
                <w:szCs w:val="21"/>
                <w:lang w:val="zh-CN"/>
                <w14:textFill>
                  <w14:solidFill>
                    <w14:schemeClr w14:val="tx1"/>
                  </w14:solidFill>
                </w14:textFill>
              </w:rPr>
            </w:pPr>
            <w:r>
              <w:rPr>
                <w:rFonts w:hint="eastAsia" w:ascii="宋体" w:hAnsi="宋体" w:cs="宋体"/>
                <w:b/>
                <w:color w:val="000000" w:themeColor="text1"/>
                <w:sz w:val="21"/>
                <w:szCs w:val="21"/>
                <w:lang w:val="zh-CN"/>
                <w14:textFill>
                  <w14:solidFill>
                    <w14:schemeClr w14:val="tx1"/>
                  </w14:solidFill>
                </w14:textFill>
              </w:rPr>
              <w:t>应知事项</w:t>
            </w:r>
          </w:p>
        </w:tc>
        <w:tc>
          <w:tcPr>
            <w:tcW w:w="7159"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color w:val="000000" w:themeColor="text1"/>
                <w:sz w:val="21"/>
                <w:szCs w:val="21"/>
                <w:lang w:val="zh-CN"/>
                <w14:textFill>
                  <w14:solidFill>
                    <w14:schemeClr w14:val="tx1"/>
                  </w14:solidFill>
                </w14:textFill>
              </w:rPr>
            </w:pPr>
            <w:r>
              <w:rPr>
                <w:rFonts w:hint="eastAsia" w:ascii="宋体" w:hAnsi="宋体" w:cs="宋体"/>
                <w:b/>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采购预算</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eastAsia="仿宋_GB2312" w:cs="宋体"/>
                <w:b/>
                <w:color w:val="000000" w:themeColor="text1"/>
                <w:lang w:val="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人民币</w:t>
            </w:r>
            <w:r>
              <w:rPr>
                <w:rFonts w:hint="eastAsia" w:ascii="宋体" w:hAnsi="宋体" w:cs="宋体"/>
                <w:b/>
                <w:color w:val="000000" w:themeColor="text1"/>
                <w:lang w:val="en-US" w:eastAsia="zh-CN"/>
                <w14:textFill>
                  <w14:solidFill>
                    <w14:schemeClr w14:val="tx1"/>
                  </w14:solidFill>
                </w14:textFill>
              </w:rPr>
              <w:t>800</w:t>
            </w:r>
            <w:r>
              <w:rPr>
                <w:rFonts w:hint="eastAsia" w:ascii="宋体" w:hAnsi="宋体" w:cs="宋体"/>
                <w:b/>
                <w:color w:val="000000" w:themeColor="text1"/>
                <w:lang w:val="zh-CN"/>
                <w14:textFill>
                  <w14:solidFill>
                    <w14:schemeClr w14:val="tx1"/>
                  </w14:solidFill>
                </w14:textFill>
              </w:rPr>
              <w:t>万元</w:t>
            </w:r>
            <w:r>
              <w:rPr>
                <w:rFonts w:hint="eastAsia" w:ascii="宋体" w:hAnsi="宋体" w:cs="宋体"/>
                <w:b/>
                <w:color w:val="000000" w:themeColor="text1"/>
                <w:lang w:val="en-US" w:eastAsia="zh-CN"/>
                <w14:textFill>
                  <w14:solidFill>
                    <w14:schemeClr w14:val="tx1"/>
                  </w14:solidFill>
                </w14:textFill>
              </w:rPr>
              <w:t>/年</w:t>
            </w:r>
            <w:r>
              <w:rPr>
                <w:rFonts w:hint="eastAsia" w:ascii="宋体" w:hAnsi="宋体" w:cs="宋体"/>
                <w:b/>
                <w:color w:val="000000" w:themeColor="text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75" w:hRule="exac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最高限价</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500" w:lineRule="exact"/>
              <w:ind w:firstLine="211" w:firstLineChars="1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本项目最高限价为：</w:t>
            </w:r>
            <w:r>
              <w:rPr>
                <w:rFonts w:hint="eastAsia" w:ascii="宋体" w:hAnsi="宋体" w:cs="宋体"/>
                <w:b/>
                <w:color w:val="000000" w:themeColor="text1"/>
                <w:lang w:val="en-US" w:eastAsia="zh-CN"/>
                <w14:textFill>
                  <w14:solidFill>
                    <w14:schemeClr w14:val="tx1"/>
                  </w14:solidFill>
                </w14:textFill>
              </w:rPr>
              <w:t>按</w:t>
            </w:r>
            <w:r>
              <w:rPr>
                <w:rFonts w:hint="eastAsia" w:ascii="宋体" w:hAnsi="宋体" w:cs="宋体"/>
                <w:b/>
                <w:color w:val="000000" w:themeColor="text1"/>
                <w:lang w:val="zh-CN"/>
                <w14:textFill>
                  <w14:solidFill>
                    <w14:schemeClr w14:val="tx1"/>
                  </w14:solidFill>
                </w14:textFill>
              </w:rPr>
              <w:t>《四川省物价局、四川省建设厅关于&lt;工程造价咨询服务收费标准&gt;的通知》（川价发〔2008〕141 号）文件</w:t>
            </w:r>
            <w:r>
              <w:rPr>
                <w:rFonts w:hint="eastAsia" w:ascii="宋体" w:hAnsi="宋体" w:cs="宋体"/>
                <w:b/>
                <w:color w:val="000000" w:themeColor="text1"/>
                <w:lang w:val="zh-CN" w:eastAsia="zh-CN"/>
                <w14:textFill>
                  <w14:solidFill>
                    <w14:schemeClr w14:val="tx1"/>
                  </w14:solidFill>
                </w14:textFill>
              </w:rPr>
              <w:t>，</w:t>
            </w:r>
            <w:r>
              <w:rPr>
                <w:rFonts w:hint="eastAsia" w:ascii="宋体" w:hAnsi="宋体" w:cs="宋体"/>
                <w:b/>
                <w:color w:val="000000" w:themeColor="text1"/>
                <w:lang w:val="en-US" w:eastAsia="zh-CN"/>
                <w14:textFill>
                  <w14:solidFill>
                    <w14:schemeClr w14:val="tx1"/>
                  </w14:solidFill>
                </w14:textFill>
              </w:rPr>
              <w:t>02包、01包：折扣6</w:t>
            </w:r>
            <w:r>
              <w:rPr>
                <w:rFonts w:hint="eastAsia" w:ascii="宋体" w:hAnsi="宋体" w:cs="宋体"/>
                <w:b/>
                <w:color w:val="000000" w:themeColor="text1"/>
                <w:lang w:val="zh-CN"/>
                <w14:textFill>
                  <w14:solidFill>
                    <w14:schemeClr w14:val="tx1"/>
                  </w14:solidFill>
                </w14:textFill>
              </w:rPr>
              <w:t>0%计费作为最高限价</w:t>
            </w:r>
            <w:r>
              <w:rPr>
                <w:rFonts w:hint="eastAsia" w:ascii="宋体" w:hAnsi="宋体" w:cs="宋体"/>
                <w:b/>
                <w:color w:val="000000" w:themeColor="text1"/>
                <w:lang w:val="zh-CN" w:eastAsia="zh-CN"/>
                <w14:textFill>
                  <w14:solidFill>
                    <w14:schemeClr w14:val="tx1"/>
                  </w14:solidFill>
                </w14:textFill>
              </w:rPr>
              <w:t>（</w:t>
            </w:r>
            <w:r>
              <w:rPr>
                <w:rFonts w:hint="eastAsia" w:ascii="宋体" w:hAnsi="宋体" w:cs="宋体"/>
                <w:b/>
                <w:color w:val="000000" w:themeColor="text1"/>
                <w:lang w:val="en-US" w:eastAsia="zh-CN"/>
                <w14:textFill>
                  <w14:solidFill>
                    <w14:schemeClr w14:val="tx1"/>
                  </w14:solidFill>
                </w14:textFill>
              </w:rPr>
              <w:t>即：</w:t>
            </w:r>
            <w:r>
              <w:rPr>
                <w:rFonts w:hint="eastAsia" w:ascii="宋体" w:hAnsi="宋体" w:cs="宋体"/>
                <w:b/>
                <w:color w:val="000000" w:themeColor="text1"/>
                <w:lang w:val="zh-CN"/>
                <w14:textFill>
                  <w14:solidFill>
                    <w14:schemeClr w14:val="tx1"/>
                  </w14:solidFill>
                </w14:textFill>
              </w:rPr>
              <w:t>川价发〔2008〕141 号</w:t>
            </w:r>
            <w:r>
              <w:rPr>
                <w:rFonts w:hint="eastAsia" w:ascii="宋体" w:hAnsi="宋体" w:cs="宋体"/>
                <w:b/>
                <w:color w:val="000000" w:themeColor="text1"/>
                <w:lang w:val="en-US" w:eastAsia="zh-CN"/>
                <w14:textFill>
                  <w14:solidFill>
                    <w14:schemeClr w14:val="tx1"/>
                  </w14:solidFill>
                </w14:textFill>
              </w:rPr>
              <w:t>文所规定的收取比例*0.6</w:t>
            </w:r>
            <w:r>
              <w:rPr>
                <w:rFonts w:hint="eastAsia" w:ascii="宋体" w:hAnsi="宋体" w:cs="宋体"/>
                <w:b/>
                <w:color w:val="000000" w:themeColor="text1"/>
                <w:lang w:val="zh-CN" w:eastAsia="zh-CN"/>
                <w14:textFill>
                  <w14:solidFill>
                    <w14:schemeClr w14:val="tx1"/>
                  </w14:solidFill>
                </w14:textFill>
              </w:rPr>
              <w:t>）</w:t>
            </w:r>
            <w:r>
              <w:rPr>
                <w:rFonts w:hint="eastAsia" w:ascii="宋体" w:hAnsi="宋体" w:cs="宋体"/>
                <w:b/>
                <w:color w:val="000000" w:themeColor="text1"/>
                <w:lang w:val="zh-CN"/>
                <w14:textFill>
                  <w14:solidFill>
                    <w14:schemeClr w14:val="tx1"/>
                  </w14:solidFill>
                </w14:textFill>
              </w:rPr>
              <w:t>，取费标准不设系数，统一为数值 1，不足 2000 元按 2000 元收取</w:t>
            </w:r>
            <w:r>
              <w:rPr>
                <w:rFonts w:hint="eastAsia" w:ascii="宋体" w:hAnsi="宋体" w:cs="宋体"/>
                <w:b/>
                <w:color w:val="000000" w:themeColor="text1"/>
                <w:lang w:val="zh-CN" w:eastAsia="zh-CN"/>
                <w14:textFill>
                  <w14:solidFill>
                    <w14:schemeClr w14:val="tx1"/>
                  </w14:solidFill>
                </w14:textFill>
              </w:rPr>
              <w:t>；</w:t>
            </w:r>
          </w:p>
          <w:p>
            <w:pPr>
              <w:autoSpaceDE w:val="0"/>
              <w:autoSpaceDN w:val="0"/>
              <w:adjustRightInd w:val="0"/>
              <w:spacing w:line="360" w:lineRule="auto"/>
              <w:ind w:right="210" w:rightChars="100"/>
              <w:rPr>
                <w:rFonts w:ascii="宋体" w:hAnsi="宋体" w:cs="宋体"/>
                <w:b/>
                <w:color w:val="000000" w:themeColor="text1"/>
                <w:lang w:val="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采购方式</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1"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评标方法</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低于成本价不正当竞争预防措施</w:t>
            </w:r>
          </w:p>
        </w:tc>
        <w:tc>
          <w:tcPr>
            <w:tcW w:w="7159"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投标保证金</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9"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履约保证金</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color w:val="000000" w:themeColor="text1"/>
                <w:lang w:val="zh-CN"/>
                <w14:textFill>
                  <w14:solidFill>
                    <w14:schemeClr w14:val="tx1"/>
                  </w14:solidFill>
                </w14:textFill>
              </w:rPr>
            </w:pPr>
            <w:r>
              <w:rPr>
                <w:rFonts w:hint="eastAsia" w:ascii="宋体" w:hAnsi="宋体"/>
                <w:b/>
                <w:color w:val="000000" w:themeColor="text1"/>
                <w14:textFill>
                  <w14:solidFill>
                    <w14:schemeClr w14:val="tx1"/>
                  </w14:solidFill>
                </w14:textFill>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投标有效期</w:t>
            </w:r>
          </w:p>
        </w:tc>
        <w:tc>
          <w:tcPr>
            <w:tcW w:w="7159"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提交投标文件的截止之日起</w:t>
            </w:r>
            <w:r>
              <w:rPr>
                <w:rFonts w:hint="eastAsia" w:ascii="宋体" w:hAnsi="宋体" w:cs="宋体"/>
                <w:color w:val="000000" w:themeColor="text1"/>
                <w:u w:val="single"/>
                <w:lang w:val="zh-CN"/>
                <w14:textFill>
                  <w14:solidFill>
                    <w14:schemeClr w14:val="tx1"/>
                  </w14:solidFill>
                </w14:textFill>
              </w:rPr>
              <w:t>120</w:t>
            </w:r>
            <w:r>
              <w:rPr>
                <w:rFonts w:hint="eastAsia" w:ascii="宋体" w:hAnsi="宋体" w:cs="宋体"/>
                <w:color w:val="000000" w:themeColor="text1"/>
                <w:lang w:val="zh-CN"/>
                <w14:textFill>
                  <w14:solidFill>
                    <w14:schemeClr w14:val="tx1"/>
                  </w14:solidFill>
                </w14:textFill>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投标文件的制作和签章、加密</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详见投标人须知2.4.</w:t>
            </w:r>
            <w:r>
              <w:rPr>
                <w:rFonts w:hint="eastAsia" w:ascii="宋体" w:hAnsi="宋体"/>
                <w:color w:val="000000" w:themeColor="text1"/>
                <w:lang w:val="en-US" w:eastAsia="zh-CN"/>
                <w14:textFill>
                  <w14:solidFill>
                    <w14:schemeClr w14:val="tx1"/>
                  </w14:solidFill>
                </w14:textFill>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投标文件的递交</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详见投标人须知2.4.1</w:t>
            </w:r>
            <w:r>
              <w:rPr>
                <w:rFonts w:hint="eastAsia" w:ascii="宋体" w:hAnsi="宋体"/>
                <w:color w:val="000000" w:themeColor="text1"/>
                <w:lang w:val="en-US" w:eastAsia="zh-CN"/>
                <w14:textFill>
                  <w14:solidFill>
                    <w14:schemeClr w14:val="tx1"/>
                  </w14:solidFill>
                </w14:textFill>
              </w:rPr>
              <w:t>0</w:t>
            </w:r>
          </w:p>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注：投标人使用</w:t>
            </w:r>
            <w:r>
              <w:rPr>
                <w:rFonts w:ascii="宋体" w:hAnsi="宋体"/>
                <w:color w:val="000000" w:themeColor="text1"/>
                <w14:textFill>
                  <w14:solidFill>
                    <w14:schemeClr w14:val="tx1"/>
                  </w14:solidFill>
                </w14:textFill>
              </w:rPr>
              <w:t>CA证书在</w:t>
            </w:r>
            <w:r>
              <w:rPr>
                <w:rFonts w:hint="eastAsia" w:ascii="宋体" w:hAnsi="宋体"/>
                <w:color w:val="000000" w:themeColor="text1"/>
                <w14:textFill>
                  <w14:solidFill>
                    <w14:schemeClr w14:val="tx1"/>
                  </w14:solidFill>
                </w14:textFill>
              </w:rPr>
              <w:t>投标截止时间前，将投标文件上传至政府</w:t>
            </w:r>
            <w:r>
              <w:rPr>
                <w:rFonts w:ascii="宋体" w:hAnsi="宋体"/>
                <w:color w:val="000000" w:themeColor="text1"/>
                <w14:textFill>
                  <w14:solidFill>
                    <w14:schemeClr w14:val="tx1"/>
                  </w14:solidFill>
                </w14:textFill>
              </w:rPr>
              <w:t>采购</w:t>
            </w:r>
            <w:r>
              <w:rPr>
                <w:rFonts w:hint="eastAsia" w:ascii="宋体" w:hAnsi="宋体"/>
                <w:color w:val="000000" w:themeColor="text1"/>
                <w14:textFill>
                  <w14:solidFill>
                    <w14:schemeClr w14:val="tx1"/>
                  </w14:solidFill>
                </w14:textFill>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投标文件的补充、修改</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详见投标人须知2.4.1</w:t>
            </w:r>
            <w:r>
              <w:rPr>
                <w:rFonts w:hint="eastAsia" w:ascii="宋体" w:hAnsi="宋体"/>
                <w:color w:val="000000" w:themeColor="text1"/>
                <w:lang w:val="en-US" w:eastAsia="zh-CN"/>
                <w14:textFill>
                  <w14:solidFill>
                    <w14:schemeClr w14:val="tx1"/>
                  </w14:solidFill>
                </w14:textFill>
              </w:rPr>
              <w:t>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投标文件的撤回</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详见投标人须知2.4.1</w:t>
            </w:r>
            <w:r>
              <w:rPr>
                <w:rFonts w:hint="eastAsia" w:ascii="宋体" w:hAnsi="宋体"/>
                <w:color w:val="000000" w:themeColor="text1"/>
                <w:lang w:val="en-US" w:eastAsia="zh-CN"/>
                <w14:textFill>
                  <w14:solidFill>
                    <w14:schemeClr w14:val="tx1"/>
                  </w14:solidFill>
                </w14:textFill>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14:textFill>
                  <w14:solidFill>
                    <w14:schemeClr w14:val="tx1"/>
                  </w14:solidFill>
                </w14:textFill>
              </w:rPr>
            </w:pPr>
            <w:r>
              <w:rPr>
                <w:rFonts w:hint="eastAsia"/>
                <w:b/>
                <w:color w:val="000000" w:themeColor="text1"/>
                <w14:textFill>
                  <w14:solidFill>
                    <w14:schemeClr w14:val="tx1"/>
                  </w14:solidFill>
                </w14:textFill>
              </w:rPr>
              <w:t>开标及开标程序</w:t>
            </w:r>
          </w:p>
        </w:tc>
        <w:tc>
          <w:tcPr>
            <w:tcW w:w="7159"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详见投标人须知</w:t>
            </w:r>
            <w:r>
              <w:rPr>
                <w:rFonts w:hint="eastAsia" w:ascii="宋体" w:hAnsi="宋体"/>
                <w:b/>
                <w:color w:val="000000" w:themeColor="text1"/>
                <w:lang w:val="en-US" w:eastAsia="zh-CN"/>
                <w14:textFill>
                  <w14:solidFill>
                    <w14:schemeClr w14:val="tx1"/>
                  </w14:solidFill>
                </w14:textFill>
              </w:rPr>
              <w:t>2.5.1</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投标文件解密：开启解密后，投标人应在系统提示的解密开始时间后</w:t>
            </w:r>
            <w:r>
              <w:rPr>
                <w:rFonts w:ascii="宋体" w:hAnsi="宋体"/>
                <w:b/>
                <w:color w:val="000000" w:themeColor="text1"/>
                <w14:textFill>
                  <w14:solidFill>
                    <w14:schemeClr w14:val="tx1"/>
                  </w14:solidFill>
                </w14:textFill>
              </w:rPr>
              <w:t>60</w:t>
            </w:r>
            <w:r>
              <w:rPr>
                <w:rFonts w:hint="eastAsia" w:ascii="宋体" w:hAnsi="宋体"/>
                <w:b/>
                <w:color w:val="000000" w:themeColor="text1"/>
                <w14:textFill>
                  <w14:solidFill>
                    <w14:schemeClr w14:val="tx1"/>
                  </w14:solidFill>
                </w14:textFill>
              </w:rPr>
              <w:t>分钟内，使用对投标文件进行加密的CA证书在线完成对投标人递交至政府采购云平台的投标文件的解密。</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对招标文件中供应商参加本次政府采购活动应当具备的条件,招标项目技术、服务、商务及其他要求,评标细则及标准,以及关于资格审查的询问、质疑</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3"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对招标文件中的其他内容、采购过程及中标结果（除资格审查）的询问、质疑</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向</w:t>
            </w:r>
            <w:r>
              <w:rPr>
                <w:rFonts w:hint="eastAsia" w:ascii="宋体" w:hAnsi="宋体"/>
                <w:color w:val="000000" w:themeColor="text1"/>
                <w:lang w:eastAsia="zh-CN"/>
                <w14:textFill>
                  <w14:solidFill>
                    <w14:schemeClr w14:val="tx1"/>
                  </w14:solidFill>
                </w14:textFill>
              </w:rPr>
              <w:t>交易中心</w:t>
            </w:r>
            <w:r>
              <w:rPr>
                <w:rFonts w:hint="eastAsia" w:ascii="宋体" w:hAnsi="宋体"/>
                <w:color w:val="000000" w:themeColor="text1"/>
                <w14:textFill>
                  <w14:solidFill>
                    <w14:schemeClr w14:val="tx1"/>
                  </w14:solidFill>
                </w14:textFill>
              </w:rPr>
              <w:t>提出，并由</w:t>
            </w:r>
            <w:r>
              <w:rPr>
                <w:rFonts w:hint="eastAsia" w:ascii="宋体" w:hAnsi="宋体"/>
                <w:color w:val="000000" w:themeColor="text1"/>
                <w:lang w:eastAsia="zh-CN"/>
                <w14:textFill>
                  <w14:solidFill>
                    <w14:schemeClr w14:val="tx1"/>
                  </w14:solidFill>
                </w14:textFill>
              </w:rPr>
              <w:t>交易中心</w:t>
            </w:r>
            <w:r>
              <w:rPr>
                <w:rFonts w:hint="eastAsia" w:ascii="宋体" w:hAnsi="宋体"/>
                <w:color w:val="000000" w:themeColor="text1"/>
                <w14:textFill>
                  <w14:solidFill>
                    <w14:schemeClr w14:val="tx1"/>
                  </w14:solidFill>
                </w14:textFill>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729"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投标人投诉</w:t>
            </w:r>
          </w:p>
        </w:tc>
        <w:tc>
          <w:tcPr>
            <w:tcW w:w="7159"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eastAsia="仿宋_GB2312"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投诉受理单位：本项目同级财政部门，即</w:t>
            </w:r>
            <w:r>
              <w:rPr>
                <w:rFonts w:hint="eastAsia" w:ascii="宋体" w:hAnsi="宋体"/>
                <w:color w:val="000000" w:themeColor="text1"/>
                <w:lang w:val="en-US" w:eastAsia="zh-CN"/>
                <w14:textFill>
                  <w14:solidFill>
                    <w14:schemeClr w14:val="tx1"/>
                  </w14:solidFill>
                </w14:textFill>
              </w:rPr>
              <w:t>邛崃</w:t>
            </w:r>
            <w:r>
              <w:rPr>
                <w:rFonts w:hint="eastAsia" w:ascii="宋体" w:hAnsi="宋体"/>
                <w:color w:val="000000" w:themeColor="text1"/>
                <w14:textFill>
                  <w14:solidFill>
                    <w14:schemeClr w14:val="tx1"/>
                  </w14:solidFill>
                </w14:textFill>
              </w:rPr>
              <w:t>市财政局。</w:t>
            </w:r>
          </w:p>
          <w:p>
            <w:pPr>
              <w:tabs>
                <w:tab w:val="left" w:pos="7665"/>
              </w:tabs>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联系电话：028-</w:t>
            </w:r>
            <w:r>
              <w:rPr>
                <w:rFonts w:hint="eastAsia" w:ascii="宋体" w:hAnsi="宋体"/>
                <w:color w:val="000000" w:themeColor="text1"/>
                <w:lang w:val="en-US" w:eastAsia="zh-CN"/>
                <w14:textFill>
                  <w14:solidFill>
                    <w14:schemeClr w14:val="tx1"/>
                  </w14:solidFill>
                </w14:textFill>
              </w:rPr>
              <w:t>88760252</w:t>
            </w:r>
            <w:r>
              <w:rPr>
                <w:rFonts w:hint="eastAsia" w:ascii="宋体" w:hAnsi="宋体"/>
                <w:color w:val="000000" w:themeColor="text1"/>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729"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评标情况公告</w:t>
            </w:r>
          </w:p>
        </w:tc>
        <w:tc>
          <w:tcPr>
            <w:tcW w:w="7159"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所有</w:t>
            </w:r>
            <w:r>
              <w:rPr>
                <w:rFonts w:hint="eastAsia" w:ascii="宋体" w:hAnsi="宋体"/>
                <w:color w:val="000000" w:themeColor="text1"/>
                <w14:textFill>
                  <w14:solidFill>
                    <w14:schemeClr w14:val="tx1"/>
                  </w14:solidFill>
                </w14:textFill>
              </w:rPr>
              <w:t>投标人</w:t>
            </w:r>
            <w:r>
              <w:rPr>
                <w:rFonts w:hint="eastAsia" w:ascii="宋体" w:hAnsi="宋体" w:cs="宋体"/>
                <w:color w:val="000000" w:themeColor="text1"/>
                <w:lang w:val="zh-CN"/>
                <w14:textFill>
                  <w14:solidFill>
                    <w14:schemeClr w14:val="tx1"/>
                  </w14:solidFill>
                </w14:textFill>
              </w:rPr>
              <w:t>投标文件资格性、符合性检查情况、采用综合评分法时的得分情况、评标结果等将在成都市公共资源交易服务中心网、四川政府采购网上采购结果公告栏中予以公告。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0" w:hRule="atLeast"/>
          <w:jc w:val="center"/>
        </w:trPr>
        <w:tc>
          <w:tcPr>
            <w:tcW w:w="729"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中标通知书</w:t>
            </w:r>
          </w:p>
        </w:tc>
        <w:tc>
          <w:tcPr>
            <w:tcW w:w="7159"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中标公告在四川政府采购网上公告后，中标供应商自行登录政府</w:t>
            </w:r>
            <w:r>
              <w:rPr>
                <w:rFonts w:ascii="宋体" w:hAnsi="宋体" w:cs="宋体"/>
                <w:color w:val="000000" w:themeColor="text1"/>
                <w:lang w:val="zh-CN"/>
                <w14:textFill>
                  <w14:solidFill>
                    <w14:schemeClr w14:val="tx1"/>
                  </w14:solidFill>
                </w14:textFill>
              </w:rPr>
              <w:t>采购</w:t>
            </w:r>
            <w:r>
              <w:rPr>
                <w:rFonts w:hint="eastAsia" w:ascii="宋体" w:hAnsi="宋体" w:cs="宋体"/>
                <w:color w:val="000000" w:themeColor="text1"/>
                <w:lang w:val="zh-CN"/>
                <w14:textFill>
                  <w14:solidFill>
                    <w14:schemeClr w14:val="tx1"/>
                  </w14:solidFill>
                </w14:textFill>
              </w:rPr>
              <w:t>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06" w:hRule="atLeast"/>
          <w:jc w:val="center"/>
        </w:trPr>
        <w:tc>
          <w:tcPr>
            <w:tcW w:w="729"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205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合同签订地点</w:t>
            </w:r>
          </w:p>
        </w:tc>
        <w:tc>
          <w:tcPr>
            <w:tcW w:w="7159"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4"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2051"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政府采购合同公告、备案</w:t>
            </w:r>
          </w:p>
        </w:tc>
        <w:tc>
          <w:tcPr>
            <w:tcW w:w="7159"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政府采购合同签订之日起2个工作日内，采购人将在四川政府采购网公告政府采购合同</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即</w:t>
            </w:r>
            <w:r>
              <w:rPr>
                <w:rFonts w:hint="eastAsia" w:ascii="宋体"/>
                <w:color w:val="000000" w:themeColor="text1"/>
                <w:lang w:val="en-US" w:eastAsia="zh-CN"/>
                <w14:textFill>
                  <w14:solidFill>
                    <w14:schemeClr w14:val="tx1"/>
                  </w14:solidFill>
                </w14:textFill>
              </w:rPr>
              <w:t>邛崃</w:t>
            </w:r>
            <w:r>
              <w:rPr>
                <w:rFonts w:hint="eastAsia" w:ascii="宋体"/>
                <w:color w:val="000000" w:themeColor="text1"/>
                <w14:textFill>
                  <w14:solidFill>
                    <w14:schemeClr w14:val="tx1"/>
                  </w14:solidFill>
                </w14:textFill>
              </w:rPr>
              <w:t>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6"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2051"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中小企业政府采购信用融资（“蓉采贷”）</w:t>
            </w:r>
          </w:p>
        </w:tc>
        <w:tc>
          <w:tcPr>
            <w:tcW w:w="7159" w:type="dxa"/>
            <w:tcBorders>
              <w:top w:val="single" w:color="auto" w:sz="4" w:space="0"/>
              <w:left w:val="single" w:color="auto" w:sz="8" w:space="0"/>
              <w:bottom w:val="single" w:color="auto" w:sz="4" w:space="0"/>
              <w:right w:val="single" w:color="auto" w:sz="18" w:space="0"/>
            </w:tcBorders>
            <w:vAlign w:val="center"/>
          </w:tcPr>
          <w:p>
            <w:pPr>
              <w:numPr>
                <w:ilvl w:val="0"/>
                <w:numId w:val="10"/>
              </w:numPr>
              <w:snapToGrid w:val="0"/>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进一步贯彻落实国务院、四川省、成都市关于支持和促进中小企业发展的政策措施，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p>
            <w:pPr>
              <w:pStyle w:val="2"/>
              <w:numPr>
                <w:ilvl w:val="0"/>
                <w:numId w:val="10"/>
              </w:numPr>
              <w:rPr>
                <w:rFonts w:hint="eastAsia"/>
                <w:color w:val="000000" w:themeColor="text1"/>
                <w14:textFill>
                  <w14:solidFill>
                    <w14:schemeClr w14:val="tx1"/>
                  </w14:solidFill>
                </w14:textFill>
              </w:rPr>
            </w:pPr>
            <w: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t>参加本次招标活动中标的中小企业无需提供财产抵押或第三方担保，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2051"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进口产品</w:t>
            </w:r>
          </w:p>
        </w:tc>
        <w:tc>
          <w:tcPr>
            <w:tcW w:w="7159"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8"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9210" w:type="dxa"/>
            <w:gridSpan w:val="3"/>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bookmarkStart w:id="22" w:name="_Toc74926765"/>
          </w:p>
        </w:tc>
        <w:tc>
          <w:tcPr>
            <w:tcW w:w="1884"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en-US" w:eastAsia="zh-CN" w:bidi="ar-SA"/>
                <w14:textFill>
                  <w14:solidFill>
                    <w14:schemeClr w14:val="tx1"/>
                  </w14:solidFill>
                </w14:textFill>
              </w:rPr>
              <w:t>中</w:t>
            </w: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小微企业</w:t>
            </w:r>
          </w:p>
        </w:tc>
        <w:tc>
          <w:tcPr>
            <w:tcW w:w="7326"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default"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应提供《中小企业声明函》；</w:t>
            </w:r>
            <w:r>
              <w:rPr>
                <w:rFonts w:hint="eastAsia" w:ascii="宋体" w:hAnsi="宋体" w:eastAsia="宋体" w:cs="Times New Roman"/>
                <w:color w:val="000000" w:themeColor="text1"/>
                <w:kern w:val="2"/>
                <w:sz w:val="21"/>
                <w:szCs w:val="22"/>
                <w:lang w:val="en-US" w:eastAsia="zh-CN" w:bidi="ar-SA"/>
                <w14:textFill>
                  <w14:solidFill>
                    <w14:schemeClr w14:val="tx1"/>
                  </w14:solidFill>
                </w14:textFill>
              </w:rPr>
              <w:t>联合体投标的应提供各成员单位</w:t>
            </w: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2"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1884"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监狱企业</w:t>
            </w:r>
          </w:p>
        </w:tc>
        <w:tc>
          <w:tcPr>
            <w:tcW w:w="7326"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color w:val="000000" w:themeColor="text1"/>
                <w:kern w:val="2"/>
                <w:sz w:val="21"/>
                <w:szCs w:val="22"/>
                <w:lang w:val="zh-CN"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１.根据《关于政府采购支持监狱企业发展有关问题的通知》（财库〔2014〕68号）的规定，监狱企业视同小型、微型企业。</w:t>
            </w:r>
          </w:p>
          <w:p>
            <w:pPr>
              <w:widowControl/>
              <w:jc w:val="left"/>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２.投标人为监狱企业的,应提供由省级以上监狱管理局、戒毒管理局（含新疆生产建设兵团）出具的投标人属于监狱企业的证明文件复印件。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416" w:hRule="atLeast"/>
          <w:jc w:val="center"/>
        </w:trPr>
        <w:tc>
          <w:tcPr>
            <w:tcW w:w="729"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color w:val="000000" w:themeColor="text1"/>
                <w14:textFill>
                  <w14:solidFill>
                    <w14:schemeClr w14:val="tx1"/>
                  </w14:solidFill>
                </w14:textFill>
              </w:rPr>
            </w:pPr>
          </w:p>
        </w:tc>
        <w:tc>
          <w:tcPr>
            <w:tcW w:w="1884"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en-US" w:eastAsia="zh-CN" w:bidi="ar-SA"/>
                <w14:textFill>
                  <w14:solidFill>
                    <w14:schemeClr w14:val="tx1"/>
                  </w14:solidFill>
                </w14:textFill>
              </w:rPr>
              <w:t>残疾人福利性单位</w:t>
            </w:r>
          </w:p>
        </w:tc>
        <w:tc>
          <w:tcPr>
            <w:tcW w:w="7326"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color w:val="000000" w:themeColor="text1"/>
                <w:kern w:val="2"/>
                <w:sz w:val="21"/>
                <w:szCs w:val="22"/>
                <w:lang w:val="zh-CN"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1.根据《三部门联合发布关于促进残疾人就业政府采购政策的通知》（财库[2017]141号）的规定，残疾人福利性单位视同小型、微型企业。</w:t>
            </w:r>
          </w:p>
          <w:p>
            <w:pPr>
              <w:widowControl/>
              <w:jc w:val="left"/>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2.投标文件中应提供《残疾人福利性单位声明函》。</w:t>
            </w:r>
          </w:p>
        </w:tc>
      </w:tr>
    </w:tbl>
    <w:p>
      <w:pPr>
        <w:keepNext/>
        <w:keepLines/>
        <w:numPr>
          <w:ilvl w:val="1"/>
          <w:numId w:val="5"/>
        </w:numPr>
        <w:spacing w:before="260" w:after="260"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总则</w:t>
      </w:r>
      <w:bookmarkEnd w:id="22"/>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适用范围</w:t>
      </w:r>
    </w:p>
    <w:p>
      <w:pPr>
        <w:numPr>
          <w:ilvl w:val="0"/>
          <w:numId w:val="11"/>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本招标文件仅适用于本次公开招标采购项目。</w:t>
      </w:r>
    </w:p>
    <w:p>
      <w:pPr>
        <w:numPr>
          <w:ilvl w:val="0"/>
          <w:numId w:val="11"/>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本招标文件的最终解释权由采购人或</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享有。对招标文件中供应商参加本次政府采购活动应当具备的条件，招标项目技术、服务、商务及其他要求，评标细则及标准由采购人负责解释。除上述招标文件内容，其他内容由</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负责解释。</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有关定义</w:t>
      </w:r>
    </w:p>
    <w:p>
      <w:pPr>
        <w:numPr>
          <w:ilvl w:val="0"/>
          <w:numId w:val="12"/>
        </w:numPr>
        <w:tabs>
          <w:tab w:val="left" w:pos="1134"/>
        </w:tabs>
        <w:spacing w:line="360" w:lineRule="auto"/>
        <w:ind w:left="0" w:firstLine="56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“采购人”和“甲方”系指依法进行政府采购的机关、事业单位、团体组织。本次招标的采购人是</w:t>
      </w:r>
      <w:r>
        <w:rPr>
          <w:rFonts w:hint="eastAsia" w:ascii="宋体" w:hAnsi="宋体"/>
          <w:b/>
          <w:color w:val="000000" w:themeColor="text1"/>
          <w:sz w:val="28"/>
          <w:szCs w:val="28"/>
          <w:lang w:eastAsia="zh-CN"/>
          <w14:textFill>
            <w14:solidFill>
              <w14:schemeClr w14:val="tx1"/>
            </w14:solidFill>
          </w14:textFill>
        </w:rPr>
        <w:t>邛崃市财政局</w:t>
      </w:r>
      <w:r>
        <w:rPr>
          <w:rFonts w:hint="eastAsia" w:ascii="宋体" w:hAnsi="宋体"/>
          <w:color w:val="000000" w:themeColor="text1"/>
          <w:sz w:val="28"/>
          <w:szCs w:val="28"/>
          <w14:textFill>
            <w14:solidFill>
              <w14:schemeClr w14:val="tx1"/>
            </w14:solidFill>
          </w14:textFill>
        </w:rPr>
        <w:t>。</w:t>
      </w:r>
    </w:p>
    <w:p>
      <w:pPr>
        <w:numPr>
          <w:ilvl w:val="0"/>
          <w:numId w:val="12"/>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“投标人”系指在系统中成功</w:t>
      </w:r>
      <w:r>
        <w:rPr>
          <w:rFonts w:hint="eastAsia" w:ascii="宋体" w:hAnsi="宋体"/>
          <w:color w:val="000000" w:themeColor="text1"/>
          <w:sz w:val="28"/>
          <w:szCs w:val="28"/>
          <w:lang w:val="en-US" w:eastAsia="zh-CN"/>
          <w14:textFill>
            <w14:solidFill>
              <w14:schemeClr w14:val="tx1"/>
            </w14:solidFill>
          </w14:textFill>
        </w:rPr>
        <w:t>获取采购文件</w:t>
      </w:r>
      <w:r>
        <w:rPr>
          <w:rFonts w:hint="eastAsia" w:ascii="宋体" w:hAnsi="宋体"/>
          <w:color w:val="000000" w:themeColor="text1"/>
          <w:sz w:val="28"/>
          <w:szCs w:val="28"/>
          <w14:textFill>
            <w14:solidFill>
              <w14:schemeClr w14:val="tx1"/>
            </w14:solidFill>
          </w14:textFill>
        </w:rPr>
        <w:t>拟参加投标和向采购人提供货物及服务的供应商。</w:t>
      </w:r>
    </w:p>
    <w:p>
      <w:pPr>
        <w:numPr>
          <w:ilvl w:val="0"/>
          <w:numId w:val="12"/>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本招标文件各部分规定的期间以时、日、月、年计算。期间开始的时和日，不计算在期间内，而从次日开始计算。期间届满的最后一天是节假日的，以节假日后的第一日为期间届满的日期。</w:t>
      </w:r>
    </w:p>
    <w:p>
      <w:pPr>
        <w:numPr>
          <w:ilvl w:val="0"/>
          <w:numId w:val="12"/>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本招标文件各部分规定的“以上”、“以下”、“内”、“以内”，包括本数；所称的“不足”，不包括本数。</w:t>
      </w:r>
    </w:p>
    <w:p>
      <w:pPr>
        <w:numPr>
          <w:ilvl w:val="0"/>
          <w:numId w:val="12"/>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重大违法记录是指供应商因违法经营受到刑事处罚或者责令停产停业、吊销许可证或者执照、较大数额罚款等行政处罚。</w:t>
      </w:r>
    </w:p>
    <w:p>
      <w:pPr>
        <w:numPr>
          <w:ilvl w:val="0"/>
          <w:numId w:val="12"/>
        </w:numPr>
        <w:tabs>
          <w:tab w:val="left" w:pos="1134"/>
        </w:tabs>
        <w:spacing w:line="360" w:lineRule="auto"/>
        <w:ind w:left="0"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不见面开标是指，</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color w:val="000000" w:themeColor="text1"/>
          <w:sz w:val="28"/>
          <w:szCs w:val="28"/>
          <w14:textFill>
            <w14:solidFill>
              <w14:schemeClr w14:val="tx1"/>
            </w14:solidFill>
          </w14:textFill>
        </w:rPr>
      </w:pPr>
      <w:bookmarkStart w:id="23" w:name="_Toc183582207"/>
      <w:bookmarkStart w:id="24" w:name="_Toc183682344"/>
      <w:bookmarkStart w:id="25" w:name="_Toc217446036"/>
      <w:bookmarkStart w:id="26" w:name="_Toc217390843"/>
      <w:r>
        <w:rPr>
          <w:rFonts w:hint="eastAsia" w:ascii="宋体" w:hAnsi="宋体"/>
          <w:b/>
          <w:bCs/>
          <w:color w:val="000000" w:themeColor="text1"/>
          <w:sz w:val="28"/>
          <w:szCs w:val="28"/>
          <w14:textFill>
            <w14:solidFill>
              <w14:schemeClr w14:val="tx1"/>
            </w14:solidFill>
          </w14:textFill>
        </w:rPr>
        <w:t>合格的投标人</w:t>
      </w:r>
      <w:bookmarkEnd w:id="23"/>
      <w:bookmarkEnd w:id="24"/>
      <w:bookmarkEnd w:id="25"/>
      <w:bookmarkEnd w:id="26"/>
    </w:p>
    <w:p>
      <w:pPr>
        <w:tabs>
          <w:tab w:val="left" w:pos="7665"/>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合格的投标人应具备以下条件：</w:t>
      </w:r>
    </w:p>
    <w:p>
      <w:pPr>
        <w:numPr>
          <w:ilvl w:val="0"/>
          <w:numId w:val="13"/>
        </w:numPr>
        <w:tabs>
          <w:tab w:val="left" w:pos="1134"/>
        </w:tabs>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本招标文件“投标邀请”第五条规定的条件；</w:t>
      </w:r>
    </w:p>
    <w:p>
      <w:pPr>
        <w:numPr>
          <w:ilvl w:val="0"/>
          <w:numId w:val="13"/>
        </w:numPr>
        <w:tabs>
          <w:tab w:val="left" w:pos="1134"/>
        </w:tabs>
        <w:spacing w:line="360" w:lineRule="auto"/>
        <w:ind w:left="0" w:firstLine="56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按照招标文件“投标邀请”中规定获取了招标文件。</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投标费用</w:t>
      </w:r>
    </w:p>
    <w:p>
      <w:pPr>
        <w:spacing w:line="360" w:lineRule="auto"/>
        <w:ind w:firstLine="660" w:firstLineChars="23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投标人应自行承担参加投标的全部费用。</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充分、公平竞争保障措施</w:t>
      </w:r>
    </w:p>
    <w:p>
      <w:pPr>
        <w:numPr>
          <w:ilvl w:val="0"/>
          <w:numId w:val="14"/>
        </w:numPr>
        <w:tabs>
          <w:tab w:val="left" w:pos="1134"/>
        </w:tabs>
        <w:adjustRightInd w:val="0"/>
        <w:spacing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单位负责人为同一人或者存在直接控股、管理关系的不同供应商，不得参加同一合同项下的投标。</w:t>
      </w:r>
      <w:r>
        <w:rPr>
          <w:rFonts w:hint="eastAsia" w:ascii="宋体" w:hAnsi="宋体"/>
          <w:color w:val="000000" w:themeColor="text1"/>
          <w:sz w:val="28"/>
          <w:szCs w:val="28"/>
          <w:lang w:val="en-US" w:eastAsia="zh-CN"/>
          <w14:textFill>
            <w14:solidFill>
              <w14:schemeClr w14:val="tx1"/>
            </w14:solidFill>
          </w14:textFill>
        </w:rPr>
        <w:t>不同联合体间的成员单位</w:t>
      </w:r>
      <w:r>
        <w:rPr>
          <w:rFonts w:hint="eastAsia" w:ascii="宋体" w:hAnsi="宋体"/>
          <w:color w:val="000000" w:themeColor="text1"/>
          <w:sz w:val="28"/>
          <w:szCs w:val="28"/>
          <w14:textFill>
            <w14:solidFill>
              <w14:schemeClr w14:val="tx1"/>
            </w14:solidFill>
          </w14:textFill>
        </w:rPr>
        <w:t>单位负责人为同一人或者存在直接控股、管理关系的不同供应商，不得参加同一合同项下的投标。</w:t>
      </w:r>
    </w:p>
    <w:p>
      <w:pPr>
        <w:numPr>
          <w:ilvl w:val="0"/>
          <w:numId w:val="14"/>
        </w:numPr>
        <w:tabs>
          <w:tab w:val="left" w:pos="1134"/>
        </w:tabs>
        <w:adjustRightInd w:val="0"/>
        <w:spacing w:line="560" w:lineRule="exact"/>
        <w:ind w:left="0" w:firstLine="567"/>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为采购项目提供整体设计、规范编制或者项目管理、监理、检测等服务的供应商，不得再参加该采购项目的其他采购活动。供应商为采购人、</w:t>
      </w:r>
      <w:r>
        <w:rPr>
          <w:rFonts w:hint="eastAsia" w:ascii="宋体" w:cs="Arial"/>
          <w:color w:val="000000" w:themeColor="text1"/>
          <w:sz w:val="28"/>
          <w:szCs w:val="28"/>
          <w14:textFill>
            <w14:solidFill>
              <w14:schemeClr w14:val="tx1"/>
            </w14:solidFill>
          </w14:textFill>
        </w:rPr>
        <w:t>采购代理机构</w:t>
      </w:r>
      <w:r>
        <w:rPr>
          <w:rFonts w:hint="eastAsia" w:ascii="宋体" w:hAnsi="宋体"/>
          <w:color w:val="000000" w:themeColor="text1"/>
          <w:sz w:val="28"/>
          <w:szCs w:val="28"/>
          <w14:textFill>
            <w14:solidFill>
              <w14:schemeClr w14:val="tx1"/>
            </w14:solidFill>
          </w14:textFill>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color w:val="000000" w:themeColor="text1"/>
          <w:sz w:val="28"/>
          <w:szCs w:val="28"/>
          <w14:textFill>
            <w14:solidFill>
              <w14:schemeClr w14:val="tx1"/>
            </w14:solidFill>
          </w14:textFill>
        </w:rPr>
        <w:t>（说明：无供应商为本项目提供整体设计、规范编制或者项目管理、监理、检测等服务。）</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27" w:name="_Toc183682347"/>
      <w:bookmarkStart w:id="28" w:name="_Toc217446039"/>
      <w:bookmarkStart w:id="29" w:name="_Toc183582210"/>
      <w:bookmarkStart w:id="30" w:name="_Toc74926766"/>
      <w:r>
        <w:rPr>
          <w:rFonts w:hint="eastAsia" w:ascii="宋体" w:hAnsi="宋体"/>
          <w:b/>
          <w:bCs/>
          <w:color w:val="000000" w:themeColor="text1"/>
          <w:sz w:val="28"/>
          <w:szCs w:val="28"/>
          <w14:textFill>
            <w14:solidFill>
              <w14:schemeClr w14:val="tx1"/>
            </w14:solidFill>
          </w14:textFill>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招标文件的构成</w:t>
      </w:r>
    </w:p>
    <w:p>
      <w:pPr>
        <w:numPr>
          <w:ilvl w:val="0"/>
          <w:numId w:val="15"/>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6"/>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投标邀请；</w:t>
      </w:r>
    </w:p>
    <w:p>
      <w:pPr>
        <w:numPr>
          <w:ilvl w:val="1"/>
          <w:numId w:val="16"/>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投标人须知；</w:t>
      </w:r>
    </w:p>
    <w:p>
      <w:pPr>
        <w:numPr>
          <w:ilvl w:val="1"/>
          <w:numId w:val="16"/>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投标文件格式；</w:t>
      </w:r>
    </w:p>
    <w:p>
      <w:pPr>
        <w:numPr>
          <w:ilvl w:val="1"/>
          <w:numId w:val="16"/>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招标项目技术、服务、商务及其他要求；</w:t>
      </w:r>
    </w:p>
    <w:p>
      <w:pPr>
        <w:numPr>
          <w:ilvl w:val="1"/>
          <w:numId w:val="16"/>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w:t>
      </w:r>
    </w:p>
    <w:p>
      <w:pPr>
        <w:numPr>
          <w:ilvl w:val="1"/>
          <w:numId w:val="16"/>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评标办法；</w:t>
      </w:r>
    </w:p>
    <w:p>
      <w:pPr>
        <w:numPr>
          <w:ilvl w:val="1"/>
          <w:numId w:val="16"/>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拟签订合同文本。</w:t>
      </w:r>
    </w:p>
    <w:p>
      <w:pPr>
        <w:numPr>
          <w:ilvl w:val="0"/>
          <w:numId w:val="15"/>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31" w:name="_Toc183682348"/>
      <w:bookmarkStart w:id="32" w:name="_Toc183582211"/>
      <w:bookmarkStart w:id="33" w:name="_Toc217446040"/>
      <w:r>
        <w:rPr>
          <w:rFonts w:hint="eastAsia" w:ascii="宋体" w:hAnsi="宋体"/>
          <w:b/>
          <w:bCs/>
          <w:color w:val="000000" w:themeColor="text1"/>
          <w:sz w:val="28"/>
          <w:szCs w:val="28"/>
          <w14:textFill>
            <w14:solidFill>
              <w14:schemeClr w14:val="tx1"/>
            </w14:solidFill>
          </w14:textFill>
        </w:rPr>
        <w:t>招标文件的澄清</w:t>
      </w:r>
      <w:bookmarkEnd w:id="31"/>
      <w:bookmarkEnd w:id="32"/>
      <w:r>
        <w:rPr>
          <w:rFonts w:hint="eastAsia" w:ascii="宋体" w:hAnsi="宋体"/>
          <w:b/>
          <w:bCs/>
          <w:color w:val="000000" w:themeColor="text1"/>
          <w:sz w:val="28"/>
          <w:szCs w:val="28"/>
          <w14:textFill>
            <w14:solidFill>
              <w14:schemeClr w14:val="tx1"/>
            </w14:solidFill>
          </w14:textFill>
        </w:rPr>
        <w:t>和修改</w:t>
      </w:r>
      <w:bookmarkEnd w:id="33"/>
      <w:bookmarkStart w:id="34" w:name="_Toc77400780"/>
      <w:bookmarkStart w:id="35" w:name="_Toc183682351"/>
      <w:bookmarkStart w:id="36" w:name="_Toc89075876"/>
      <w:bookmarkStart w:id="37" w:name="_Toc217446042"/>
      <w:bookmarkStart w:id="38" w:name="_Toc183582214"/>
    </w:p>
    <w:p>
      <w:pPr>
        <w:numPr>
          <w:ilvl w:val="0"/>
          <w:numId w:val="17"/>
        </w:numPr>
        <w:tabs>
          <w:tab w:val="left" w:pos="142"/>
          <w:tab w:val="left" w:pos="1134"/>
        </w:tabs>
        <w:spacing w:after="200"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在投标截止时间前，采购人或者</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可以对已发出的招标文件进行必要的澄清或者修改。</w:t>
      </w:r>
    </w:p>
    <w:p>
      <w:pPr>
        <w:numPr>
          <w:ilvl w:val="0"/>
          <w:numId w:val="17"/>
        </w:numPr>
        <w:spacing w:after="20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澄清或者修改的内容，</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将在“四川政府采购网”和“</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”网站上发布澄清公告，同时通过政府采购云平台将澄清或者修改的内容告知所有在系统中成功获取招标文件的潜在投标人（投标人通过账号或CA证书登录云平台查看）</w:t>
      </w:r>
    </w:p>
    <w:p>
      <w:pPr>
        <w:numPr>
          <w:ilvl w:val="0"/>
          <w:numId w:val="17"/>
        </w:numPr>
        <w:tabs>
          <w:tab w:val="left" w:pos="142"/>
          <w:tab w:val="left" w:pos="1134"/>
        </w:tabs>
        <w:spacing w:after="200"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澄清或者修改的内容可能影响投标文件编制的，</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应当在投标截止时间至少15日前，通过政府采购云平台通知所有获取招标文件的潜在投标人；不足15日的，采购人或</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应当顺延提交投标文件的截止时间。</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39" w:name="_Toc74926767"/>
      <w:r>
        <w:rPr>
          <w:rFonts w:hint="eastAsia" w:ascii="宋体" w:hAnsi="宋体"/>
          <w:b/>
          <w:bCs/>
          <w:color w:val="000000" w:themeColor="text1"/>
          <w:sz w:val="28"/>
          <w:szCs w:val="28"/>
          <w14:textFill>
            <w14:solidFill>
              <w14:schemeClr w14:val="tx1"/>
            </w14:solidFill>
          </w14:textFill>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40" w:name="_Toc183682352"/>
      <w:bookmarkStart w:id="41" w:name="_Toc183582215"/>
      <w:bookmarkStart w:id="42" w:name="_Toc217446043"/>
      <w:r>
        <w:rPr>
          <w:rFonts w:hint="eastAsia" w:ascii="宋体" w:hAnsi="宋体"/>
          <w:b/>
          <w:bCs/>
          <w:color w:val="000000" w:themeColor="text1"/>
          <w:sz w:val="28"/>
          <w:szCs w:val="28"/>
          <w14:textFill>
            <w14:solidFill>
              <w14:schemeClr w14:val="tx1"/>
            </w14:solidFill>
          </w14:textFill>
        </w:rPr>
        <w:t>投标文件的语言</w:t>
      </w:r>
      <w:bookmarkEnd w:id="40"/>
      <w:bookmarkEnd w:id="41"/>
      <w:bookmarkEnd w:id="42"/>
    </w:p>
    <w:p>
      <w:pPr>
        <w:numPr>
          <w:ilvl w:val="0"/>
          <w:numId w:val="18"/>
        </w:numPr>
        <w:tabs>
          <w:tab w:val="left" w:pos="1134"/>
        </w:tabs>
        <w:spacing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投标人提交的投标文件以及投标人与采购人或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8"/>
        </w:numPr>
        <w:tabs>
          <w:tab w:val="left" w:pos="1134"/>
        </w:tabs>
        <w:spacing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43" w:name="_Toc217446044"/>
      <w:bookmarkStart w:id="44" w:name="_Toc183582216"/>
      <w:bookmarkStart w:id="45" w:name="_Toc183682353"/>
      <w:r>
        <w:rPr>
          <w:rFonts w:hint="eastAsia" w:ascii="宋体" w:hAnsi="宋体"/>
          <w:b/>
          <w:bCs/>
          <w:color w:val="000000" w:themeColor="text1"/>
          <w:sz w:val="28"/>
          <w:szCs w:val="28"/>
          <w14:textFill>
            <w14:solidFill>
              <w14:schemeClr w14:val="tx1"/>
            </w14:solidFill>
          </w14:textFill>
        </w:rPr>
        <w:t>计量单位</w:t>
      </w:r>
      <w:bookmarkEnd w:id="43"/>
      <w:bookmarkEnd w:id="44"/>
      <w:bookmarkEnd w:id="45"/>
    </w:p>
    <w:p>
      <w:pPr>
        <w:tabs>
          <w:tab w:val="left" w:pos="7665"/>
        </w:tabs>
        <w:spacing w:line="360" w:lineRule="auto"/>
        <w:ind w:left="13" w:firstLine="554"/>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46" w:name="_Toc217446045"/>
      <w:r>
        <w:rPr>
          <w:rFonts w:hint="eastAsia" w:ascii="宋体" w:hAnsi="宋体"/>
          <w:b/>
          <w:bCs/>
          <w:color w:val="000000" w:themeColor="text1"/>
          <w:sz w:val="28"/>
          <w:szCs w:val="28"/>
          <w14:textFill>
            <w14:solidFill>
              <w14:schemeClr w14:val="tx1"/>
            </w14:solidFill>
          </w14:textFill>
        </w:rPr>
        <w:t>投标货币</w:t>
      </w:r>
      <w:bookmarkEnd w:id="46"/>
    </w:p>
    <w:p>
      <w:pPr>
        <w:tabs>
          <w:tab w:val="left" w:pos="7665"/>
        </w:tabs>
        <w:spacing w:line="360" w:lineRule="auto"/>
        <w:ind w:left="13" w:firstLine="554"/>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本次招标项目的投标均以人民币报价。</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47" w:name="_Toc217446047"/>
      <w:r>
        <w:rPr>
          <w:rFonts w:hint="eastAsia" w:ascii="宋体" w:hAnsi="宋体"/>
          <w:b/>
          <w:bCs/>
          <w:color w:val="000000" w:themeColor="text1"/>
          <w:sz w:val="28"/>
          <w:szCs w:val="28"/>
          <w14:textFill>
            <w14:solidFill>
              <w14:schemeClr w14:val="tx1"/>
            </w14:solidFill>
          </w14:textFill>
        </w:rPr>
        <w:t>知识产权</w:t>
      </w:r>
      <w:bookmarkEnd w:id="47"/>
    </w:p>
    <w:p>
      <w:pPr>
        <w:numPr>
          <w:ilvl w:val="0"/>
          <w:numId w:val="19"/>
        </w:numPr>
        <w:tabs>
          <w:tab w:val="left" w:pos="1134"/>
        </w:tabs>
        <w:spacing w:line="360" w:lineRule="auto"/>
        <w:ind w:left="0" w:firstLine="54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9"/>
        </w:numPr>
        <w:tabs>
          <w:tab w:val="left" w:pos="1134"/>
        </w:tabs>
        <w:spacing w:line="360" w:lineRule="auto"/>
        <w:ind w:left="0" w:firstLine="54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采购人享有本项目实施过程中产生的知识成果及知识产权。</w:t>
      </w:r>
    </w:p>
    <w:p>
      <w:pPr>
        <w:numPr>
          <w:ilvl w:val="0"/>
          <w:numId w:val="19"/>
        </w:numPr>
        <w:tabs>
          <w:tab w:val="left" w:pos="1134"/>
        </w:tabs>
        <w:spacing w:line="360" w:lineRule="auto"/>
        <w:ind w:left="0" w:firstLine="54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9"/>
        </w:numPr>
        <w:tabs>
          <w:tab w:val="left" w:pos="1134"/>
        </w:tabs>
        <w:spacing w:line="360" w:lineRule="auto"/>
        <w:ind w:left="0" w:firstLine="54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48" w:name="_Toc183582217"/>
      <w:bookmarkStart w:id="49" w:name="_Toc183682354"/>
      <w:bookmarkStart w:id="50" w:name="_Toc217446048"/>
      <w:r>
        <w:rPr>
          <w:rFonts w:hint="eastAsia" w:ascii="宋体" w:hAnsi="宋体"/>
          <w:b/>
          <w:bCs/>
          <w:color w:val="000000" w:themeColor="text1"/>
          <w:sz w:val="28"/>
          <w:szCs w:val="28"/>
          <w14:textFill>
            <w14:solidFill>
              <w14:schemeClr w14:val="tx1"/>
            </w14:solidFill>
          </w14:textFill>
        </w:rPr>
        <w:t>投标文件的组成</w:t>
      </w:r>
      <w:bookmarkEnd w:id="48"/>
      <w:bookmarkEnd w:id="49"/>
      <w:bookmarkEnd w:id="50"/>
    </w:p>
    <w:p>
      <w:pPr>
        <w:spacing w:line="360" w:lineRule="auto"/>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投标人应按照招标文件的规定和要求编制投标文件。投标人拟在中标后将中标项目的非主体、非关键性工作交由他人完成的，应当在投标文件中载明。投标人编写的投标文件</w:t>
      </w:r>
      <w:r>
        <w:rPr>
          <w:rFonts w:hint="eastAsia" w:ascii="宋体" w:hAnsi="宋体"/>
          <w:color w:val="000000" w:themeColor="text1"/>
          <w:sz w:val="28"/>
          <w:szCs w:val="28"/>
          <w:lang w:val="en-US" w:eastAsia="zh-CN"/>
          <w14:textFill>
            <w14:solidFill>
              <w14:schemeClr w14:val="tx1"/>
            </w14:solidFill>
          </w14:textFill>
        </w:rPr>
        <w:t>可</w:t>
      </w:r>
      <w:r>
        <w:rPr>
          <w:rFonts w:hint="eastAsia" w:ascii="宋体" w:hAnsi="宋体"/>
          <w:color w:val="000000" w:themeColor="text1"/>
          <w:sz w:val="28"/>
          <w:szCs w:val="28"/>
          <w14:textFill>
            <w14:solidFill>
              <w14:schemeClr w14:val="tx1"/>
            </w14:solidFill>
          </w14:textFill>
        </w:rPr>
        <w:t>包括下列部分：</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资格响应文件：</w:t>
      </w:r>
    </w:p>
    <w:p>
      <w:pPr>
        <w:pStyle w:val="33"/>
        <w:keepNext w:val="0"/>
        <w:keepLines w:val="0"/>
        <w:pageBreakBefore w:val="0"/>
        <w:widowControl/>
        <w:numPr>
          <w:ilvl w:val="0"/>
          <w:numId w:val="0"/>
        </w:numPr>
        <w:tabs>
          <w:tab w:val="left" w:pos="1135"/>
        </w:tabs>
        <w:kinsoku/>
        <w:wordWrap/>
        <w:overflowPunct/>
        <w:topLinePunct w:val="0"/>
        <w:autoSpaceDE/>
        <w:autoSpaceDN/>
        <w:bidi w:val="0"/>
        <w:adjustRightInd/>
        <w:snapToGrid/>
        <w:spacing w:line="360" w:lineRule="auto"/>
        <w:ind w:firstLine="560" w:firstLineChars="200"/>
        <w:jc w:val="left"/>
        <w:textAlignment w:val="auto"/>
        <w:rPr>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投标人应提交的相关资格证明材料</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详见第</w:t>
      </w:r>
      <w:r>
        <w:rPr>
          <w:rFonts w:hint="eastAsia" w:ascii="宋体" w:hAnsi="宋体" w:cs="宋体"/>
          <w:b/>
          <w:color w:val="000000" w:themeColor="text1"/>
          <w:sz w:val="28"/>
          <w:szCs w:val="28"/>
          <w:lang w:val="en-US" w:eastAsia="zh-CN"/>
          <w14:textFill>
            <w14:solidFill>
              <w14:schemeClr w14:val="tx1"/>
            </w14:solidFill>
          </w14:textFill>
        </w:rPr>
        <w:t>5章 资格性审查《资格性审查标准表 》</w:t>
      </w:r>
      <w:r>
        <w:rPr>
          <w:rFonts w:hint="eastAsia" w:ascii="宋体" w:hAnsi="宋体" w:cs="宋体"/>
          <w:b/>
          <w:color w:val="000000" w:themeColor="text1"/>
          <w:sz w:val="28"/>
          <w:szCs w:val="28"/>
          <w:lang w:eastAsia="zh-CN"/>
          <w14:textFill>
            <w14:solidFill>
              <w14:schemeClr w14:val="tx1"/>
            </w14:solidFill>
          </w14:textFill>
        </w:rPr>
        <w:t>）。</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商务技术响应文件</w:t>
      </w:r>
    </w:p>
    <w:p>
      <w:pPr>
        <w:numPr>
          <w:ilvl w:val="0"/>
          <w:numId w:val="20"/>
        </w:numPr>
        <w:tabs>
          <w:tab w:val="left" w:pos="1134"/>
        </w:tabs>
        <w:spacing w:line="360" w:lineRule="auto"/>
        <w:ind w:hanging="279"/>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投标函；</w:t>
      </w:r>
    </w:p>
    <w:p>
      <w:pPr>
        <w:pStyle w:val="2"/>
        <w:rPr>
          <w:rFonts w:hint="default" w:eastAsia="宋体"/>
          <w:color w:val="000000" w:themeColor="text1"/>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 xml:space="preserve">    二、其他。</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报价要求响应文件</w:t>
      </w:r>
    </w:p>
    <w:p>
      <w:pPr>
        <w:numPr>
          <w:ilvl w:val="0"/>
          <w:numId w:val="21"/>
        </w:numPr>
        <w:tabs>
          <w:tab w:val="left" w:pos="1134"/>
        </w:tabs>
        <w:spacing w:line="360" w:lineRule="auto"/>
        <w:ind w:left="0" w:firstLine="567"/>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开标一览表；</w:t>
      </w:r>
    </w:p>
    <w:p>
      <w:pPr>
        <w:numPr>
          <w:ilvl w:val="0"/>
          <w:numId w:val="21"/>
        </w:numPr>
        <w:tabs>
          <w:tab w:val="left" w:pos="1134"/>
        </w:tabs>
        <w:spacing w:line="360" w:lineRule="auto"/>
        <w:ind w:left="0" w:firstLine="567"/>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分项报价明细表</w:t>
      </w:r>
      <w:r>
        <w:rPr>
          <w:rFonts w:hint="eastAsia" w:ascii="宋体" w:hAnsi="宋体"/>
          <w:b/>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若有</w:t>
      </w:r>
      <w:r>
        <w:rPr>
          <w:rFonts w:hint="eastAsia" w:ascii="宋体" w:hAnsi="宋体"/>
          <w:b/>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51" w:name="_Toc316291395"/>
      <w:bookmarkEnd w:id="51"/>
      <w:bookmarkStart w:id="52" w:name="_Toc316291396"/>
      <w:bookmarkEnd w:id="52"/>
      <w:bookmarkStart w:id="53" w:name="_Toc316292019"/>
      <w:bookmarkEnd w:id="53"/>
      <w:bookmarkStart w:id="54" w:name="_Toc316292020"/>
      <w:bookmarkEnd w:id="54"/>
      <w:bookmarkStart w:id="55" w:name="_Toc217446049"/>
      <w:bookmarkStart w:id="56" w:name="_Toc183582218"/>
      <w:bookmarkStart w:id="57" w:name="_Toc183682355"/>
      <w:r>
        <w:rPr>
          <w:rFonts w:hint="eastAsia" w:ascii="宋体" w:hAnsi="宋体"/>
          <w:b/>
          <w:bCs/>
          <w:color w:val="000000" w:themeColor="text1"/>
          <w:sz w:val="28"/>
          <w:szCs w:val="28"/>
          <w14:textFill>
            <w14:solidFill>
              <w14:schemeClr w14:val="tx1"/>
            </w14:solidFill>
          </w14:textFill>
        </w:rPr>
        <w:t>投标文件格式</w:t>
      </w:r>
      <w:bookmarkEnd w:id="55"/>
      <w:bookmarkEnd w:id="56"/>
      <w:bookmarkEnd w:id="57"/>
      <w:r>
        <w:rPr>
          <w:rFonts w:hint="eastAsia" w:ascii="宋体" w:hAnsi="宋体"/>
          <w:b/>
          <w:bCs/>
          <w:color w:val="000000" w:themeColor="text1"/>
          <w:sz w:val="28"/>
          <w:szCs w:val="28"/>
          <w14:textFill>
            <w14:solidFill>
              <w14:schemeClr w14:val="tx1"/>
            </w14:solidFill>
          </w14:textFill>
        </w:rPr>
        <w:tab/>
      </w:r>
    </w:p>
    <w:p>
      <w:pPr>
        <w:numPr>
          <w:ilvl w:val="0"/>
          <w:numId w:val="22"/>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w:t>
      </w:r>
      <w:r>
        <w:rPr>
          <w:rFonts w:hint="eastAsia" w:ascii="宋体" w:hAnsi="宋体"/>
          <w:color w:val="000000" w:themeColor="text1"/>
          <w:sz w:val="28"/>
          <w:szCs w:val="28"/>
          <w:lang w:val="en-US" w:eastAsia="zh-CN"/>
          <w14:textFill>
            <w14:solidFill>
              <w14:schemeClr w14:val="tx1"/>
            </w14:solidFill>
          </w14:textFill>
        </w:rPr>
        <w:t>可</w:t>
      </w:r>
      <w:r>
        <w:rPr>
          <w:rFonts w:hint="eastAsia" w:ascii="宋体" w:hAnsi="宋体"/>
          <w:color w:val="000000" w:themeColor="text1"/>
          <w:sz w:val="28"/>
          <w:szCs w:val="28"/>
          <w14:textFill>
            <w14:solidFill>
              <w14:schemeClr w14:val="tx1"/>
            </w14:solidFill>
          </w14:textFill>
        </w:rPr>
        <w:t>按照招标文件第3章中提供的“投标文件格式”填写相关内容。</w:t>
      </w:r>
    </w:p>
    <w:p>
      <w:pPr>
        <w:numPr>
          <w:ilvl w:val="0"/>
          <w:numId w:val="22"/>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对于没有格式要求的投标文件由投标人自行编写。</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投标报价</w:t>
      </w:r>
    </w:p>
    <w:p>
      <w:pPr>
        <w:numPr>
          <w:ilvl w:val="0"/>
          <w:numId w:val="23"/>
        </w:numPr>
        <w:tabs>
          <w:tab w:val="left" w:pos="1134"/>
        </w:tabs>
        <w:spacing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投标人的报价是投标人响应招标项目要求的全部工作内容的价格体现，包括投标人完成本项目所需的一切费用。</w:t>
      </w:r>
    </w:p>
    <w:p>
      <w:pPr>
        <w:numPr>
          <w:ilvl w:val="0"/>
          <w:numId w:val="23"/>
        </w:numPr>
        <w:tabs>
          <w:tab w:val="left" w:pos="1134"/>
        </w:tabs>
        <w:spacing w:line="360" w:lineRule="auto"/>
        <w:ind w:left="0"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color w:val="000000" w:themeColor="text1"/>
          <w:sz w:val="28"/>
          <w:szCs w:val="28"/>
          <w14:textFill>
            <w14:solidFill>
              <w14:schemeClr w14:val="tx1"/>
            </w14:solidFill>
          </w14:textFill>
        </w:rPr>
      </w:pPr>
      <w:bookmarkStart w:id="58" w:name="_Toc183582223"/>
      <w:bookmarkStart w:id="59" w:name="_Toc217446050"/>
      <w:bookmarkStart w:id="60" w:name="_Toc183682360"/>
      <w:r>
        <w:rPr>
          <w:rFonts w:hint="eastAsia" w:ascii="宋体" w:hAnsi="宋体"/>
          <w:color w:val="000000" w:themeColor="text1"/>
          <w:sz w:val="28"/>
          <w:szCs w:val="28"/>
          <w14:textFill>
            <w14:solidFill>
              <w14:schemeClr w14:val="tx1"/>
            </w14:solidFill>
          </w14:textFill>
        </w:rPr>
        <w:t>三、投标文件报价出现前后不一致的，按照下列规定修正：（1）大写金额和小写金额不一致的，以大写金额为准，但大写金额出现文字错误，导致金额无法判断的除外；（</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）单价金额小数点或者百分比有明显错位的，应以总价为准，并修改单价；（</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）总价金额与按单价汇总金额不一致的，以单价金额计算结果为准。</w:t>
      </w:r>
    </w:p>
    <w:p>
      <w:pPr>
        <w:tabs>
          <w:tab w:val="left" w:pos="1134"/>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cs="Arial"/>
          <w:color w:val="000000" w:themeColor="text1"/>
          <w:sz w:val="28"/>
          <w:szCs w:val="28"/>
          <w14:textFill>
            <w14:solidFill>
              <w14:schemeClr w14:val="tx1"/>
            </w14:solidFill>
          </w14:textFill>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color w:val="000000" w:themeColor="text1"/>
          <w:sz w:val="28"/>
          <w:szCs w:val="28"/>
          <w14:textFill>
            <w14:solidFill>
              <w14:schemeClr w14:val="tx1"/>
            </w14:solidFill>
          </w14:textFill>
        </w:rPr>
        <w:t>如因断电、断网、系统故障或其他不可抗力等因素</w:t>
      </w:r>
      <w:r>
        <w:rPr>
          <w:rFonts w:hint="eastAsia" w:cs="Arial"/>
          <w:color w:val="000000" w:themeColor="text1"/>
          <w:sz w:val="28"/>
          <w:szCs w:val="28"/>
          <w14:textFill>
            <w14:solidFill>
              <w14:schemeClr w14:val="tx1"/>
            </w14:solidFill>
          </w14:textFill>
        </w:rPr>
        <w:t>，导致系统无法使用的，由投标人按评标委员会的要求进行澄清或者说明。</w:t>
      </w:r>
    </w:p>
    <w:bookmarkEnd w:id="58"/>
    <w:bookmarkEnd w:id="59"/>
    <w:bookmarkEnd w:id="60"/>
    <w:p>
      <w:pPr>
        <w:keepNext/>
        <w:keepLines/>
        <w:numPr>
          <w:ilvl w:val="2"/>
          <w:numId w:val="5"/>
        </w:numPr>
        <w:tabs>
          <w:tab w:val="left" w:pos="851"/>
        </w:tabs>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61" w:name="_Toc316292024"/>
      <w:bookmarkEnd w:id="61"/>
      <w:bookmarkStart w:id="62" w:name="_Toc316291400"/>
      <w:bookmarkEnd w:id="62"/>
      <w:bookmarkStart w:id="63" w:name="_Toc183682361"/>
      <w:bookmarkStart w:id="64" w:name="_Toc183582224"/>
      <w:bookmarkStart w:id="65" w:name="_Toc217446051"/>
      <w:r>
        <w:rPr>
          <w:rFonts w:hint="eastAsia" w:ascii="宋体" w:hAnsi="宋体"/>
          <w:b/>
          <w:bCs/>
          <w:color w:val="000000" w:themeColor="text1"/>
          <w:sz w:val="28"/>
          <w:szCs w:val="28"/>
          <w14:textFill>
            <w14:solidFill>
              <w14:schemeClr w14:val="tx1"/>
            </w14:solidFill>
          </w14:textFill>
        </w:rPr>
        <w:t>投标有效期</w:t>
      </w:r>
      <w:bookmarkEnd w:id="63"/>
      <w:bookmarkEnd w:id="64"/>
      <w:bookmarkEnd w:id="65"/>
    </w:p>
    <w:p>
      <w:pPr>
        <w:numPr>
          <w:ilvl w:val="0"/>
          <w:numId w:val="24"/>
        </w:numPr>
        <w:tabs>
          <w:tab w:val="left" w:pos="1134"/>
        </w:tabs>
        <w:spacing w:line="360" w:lineRule="auto"/>
        <w:ind w:left="63" w:leftChars="0" w:firstLine="567"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投标有效期短于</w:t>
      </w:r>
      <w:r>
        <w:rPr>
          <w:rFonts w:hint="eastAsia" w:ascii="宋体" w:hAnsi="宋体"/>
          <w:color w:val="000000" w:themeColor="text1"/>
          <w:sz w:val="28"/>
          <w:szCs w:val="28"/>
          <w:lang w:val="en-US" w:eastAsia="zh-CN"/>
          <w14:textFill>
            <w14:solidFill>
              <w14:schemeClr w14:val="tx1"/>
            </w14:solidFill>
          </w14:textFill>
        </w:rPr>
        <w:t>招标文件规定</w:t>
      </w:r>
      <w:r>
        <w:rPr>
          <w:rFonts w:hint="eastAsia" w:ascii="宋体" w:hAnsi="宋体"/>
          <w:color w:val="000000" w:themeColor="text1"/>
          <w:sz w:val="28"/>
          <w:szCs w:val="28"/>
          <w14:textFill>
            <w14:solidFill>
              <w14:schemeClr w14:val="tx1"/>
            </w14:solidFill>
          </w14:textFill>
        </w:rPr>
        <w:t>期限的或不作响应的，则其投标文件将按无效投标文件处理。</w:t>
      </w:r>
    </w:p>
    <w:p>
      <w:pPr>
        <w:numPr>
          <w:ilvl w:val="0"/>
          <w:numId w:val="24"/>
        </w:numPr>
        <w:tabs>
          <w:tab w:val="left" w:pos="1134"/>
        </w:tabs>
        <w:spacing w:line="360" w:lineRule="auto"/>
        <w:ind w:left="63" w:leftChars="0" w:firstLine="567" w:firstLineChars="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line="240" w:lineRule="auto"/>
        <w:ind w:left="0" w:firstLine="0"/>
        <w:rPr>
          <w:color w:val="000000" w:themeColor="text1"/>
          <w14:textFill>
            <w14:solidFill>
              <w14:schemeClr w14:val="tx1"/>
            </w14:solidFill>
          </w14:textFill>
        </w:rPr>
      </w:pPr>
      <w:bookmarkStart w:id="66" w:name="_Toc183582227"/>
      <w:bookmarkStart w:id="67" w:name="_Toc183682364"/>
      <w:bookmarkStart w:id="68" w:name="_Toc217446054"/>
      <w:r>
        <w:rPr>
          <w:rFonts w:hint="eastAsia"/>
          <w:color w:val="000000" w:themeColor="text1"/>
          <w14:textFill>
            <w14:solidFill>
              <w14:schemeClr w14:val="tx1"/>
            </w14:solidFill>
          </w14:textFill>
        </w:rPr>
        <w:t>投标文件的制作和签章、加密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一、投标文件应根据招标文件的要求进行制作。（说明：1、招标文件中要求提供复印件证明材料的，包含提供原件的影印件或复印件</w:t>
      </w:r>
      <w:r>
        <w:rPr>
          <w:rFonts w:hint="eastAsia" w:ascii="宋体" w:hAnsi="宋体"/>
          <w:color w:val="000000" w:themeColor="text1"/>
          <w:sz w:val="28"/>
          <w:szCs w:val="28"/>
          <w:lang w:val="en-US" w:eastAsia="zh-CN"/>
          <w14:textFill>
            <w14:solidFill>
              <w14:schemeClr w14:val="tx1"/>
            </w14:solidFill>
          </w14:textFill>
        </w:rPr>
        <w:t>或扫描件</w:t>
      </w:r>
      <w:r>
        <w:rPr>
          <w:rFonts w:hint="eastAsia" w:ascii="宋体" w:hAnsi="宋体"/>
          <w:color w:val="000000" w:themeColor="text1"/>
          <w:sz w:val="28"/>
          <w:szCs w:val="28"/>
          <w14:textFill>
            <w14:solidFill>
              <w14:schemeClr w14:val="tx1"/>
            </w14:solidFill>
          </w14:textFill>
        </w:rPr>
        <w:t>。2、要求提供复印件的证明材料须清晰可辨。）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二、投标文件制作详情：</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1、本项目实行电子投标。投标人应先安装“政采云投标客户端”（下载地址1：前往</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2、投标文件应加盖投标人（法定名称）电子签章</w:t>
      </w:r>
      <w:r>
        <w:rPr>
          <w:rFonts w:hint="eastAsia" w:ascii="宋体" w:hAnsi="宋体"/>
          <w:b/>
          <w:color w:val="000000" w:themeColor="text1"/>
          <w:sz w:val="28"/>
          <w:szCs w:val="28"/>
          <w:lang w:val="en-US" w:eastAsia="zh-CN"/>
          <w14:textFill>
            <w14:solidFill>
              <w14:schemeClr w14:val="tx1"/>
            </w14:solidFill>
          </w14:textFill>
        </w:rPr>
        <w:t>或公章</w:t>
      </w:r>
      <w:r>
        <w:rPr>
          <w:rFonts w:hint="eastAsia" w:ascii="宋体" w:hAnsi="宋体"/>
          <w:b/>
          <w:color w:val="000000" w:themeColor="text1"/>
          <w:sz w:val="28"/>
          <w:szCs w:val="28"/>
          <w14:textFill>
            <w14:solidFill>
              <w14:schemeClr w14:val="tx1"/>
            </w14:solidFill>
          </w14:textFill>
        </w:rPr>
        <w:t>，不得使用投标人专用章（如经济合同章、投标专用章等）或下属单位印章代替。</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3、投标人应使用本企业CA数字证书对投标文件进行加密。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line="24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w:t>
      </w:r>
      <w:bookmarkEnd w:id="66"/>
      <w:bookmarkEnd w:id="67"/>
      <w:r>
        <w:rPr>
          <w:rFonts w:hint="eastAsia"/>
          <w:color w:val="000000" w:themeColor="text1"/>
          <w14:textFill>
            <w14:solidFill>
              <w14:schemeClr w14:val="tx1"/>
            </w14:solidFill>
          </w14:textFill>
        </w:rPr>
        <w:t>递交</w:t>
      </w:r>
      <w:bookmarkEnd w:id="68"/>
    </w:p>
    <w:p>
      <w:pPr>
        <w:tabs>
          <w:tab w:val="left" w:pos="0"/>
        </w:tabs>
        <w:spacing w:line="360" w:lineRule="auto"/>
        <w:ind w:firstLine="420" w:firstLineChars="150"/>
        <w:rPr>
          <w:rFonts w:ascii="宋体" w:hAnsi="宋体" w:eastAsiaTheme="minorEastAsia" w:cstheme="minorBidi"/>
          <w:bCs/>
          <w:color w:val="000000" w:themeColor="text1"/>
          <w:sz w:val="28"/>
          <w:szCs w:val="28"/>
          <w14:textFill>
            <w14:solidFill>
              <w14:schemeClr w14:val="tx1"/>
            </w14:solidFill>
          </w14:textFill>
        </w:rPr>
      </w:pPr>
      <w:bookmarkStart w:id="69" w:name="_Toc316475587"/>
      <w:bookmarkEnd w:id="69"/>
      <w:bookmarkStart w:id="70" w:name="_Toc316475586"/>
      <w:bookmarkEnd w:id="70"/>
      <w:bookmarkStart w:id="71" w:name="_Toc183582228"/>
      <w:bookmarkStart w:id="72" w:name="_Toc217446055"/>
      <w:bookmarkStart w:id="73" w:name="_Toc183682365"/>
      <w:r>
        <w:rPr>
          <w:rFonts w:hint="eastAsia" w:ascii="宋体" w:hAnsi="宋体" w:eastAsiaTheme="minorEastAsia" w:cstheme="minorBidi"/>
          <w:bCs/>
          <w:color w:val="000000" w:themeColor="text1"/>
          <w:sz w:val="28"/>
          <w:szCs w:val="28"/>
          <w14:textFill>
            <w14:solidFill>
              <w14:schemeClr w14:val="tx1"/>
            </w14:solidFill>
          </w14:textFill>
        </w:rPr>
        <w:t>一、投标人应当在投标文件递交截止时间前，将生成的已加密的投标文件成功递交至“政府采购云平台”</w:t>
      </w:r>
      <w:r>
        <w:rPr>
          <w:rFonts w:hint="eastAsia" w:ascii="宋体" w:hAnsi="宋体" w:eastAsiaTheme="minorEastAsia" w:cstheme="minorBidi"/>
          <w:bCs/>
          <w:color w:val="000000" w:themeColor="text1"/>
          <w:sz w:val="28"/>
          <w:szCs w:val="28"/>
          <w:lang w:val="en-US" w:eastAsia="zh-CN"/>
          <w14:textFill>
            <w14:solidFill>
              <w14:schemeClr w14:val="tx1"/>
            </w14:solidFill>
          </w14:textFill>
        </w:rPr>
        <w:t>对应包件</w:t>
      </w:r>
      <w:r>
        <w:rPr>
          <w:rFonts w:hint="eastAsia" w:ascii="宋体" w:hAnsi="宋体" w:eastAsiaTheme="minorEastAsia" w:cstheme="minorBidi"/>
          <w:bCs/>
          <w:color w:val="000000" w:themeColor="text1"/>
          <w:sz w:val="28"/>
          <w:szCs w:val="28"/>
          <w14:textFill>
            <w14:solidFill>
              <w14:schemeClr w14:val="tx1"/>
            </w14:solidFill>
          </w14:textFill>
        </w:rPr>
        <w:t>。</w:t>
      </w:r>
    </w:p>
    <w:p>
      <w:pPr>
        <w:tabs>
          <w:tab w:val="left" w:pos="0"/>
        </w:tabs>
        <w:spacing w:line="360" w:lineRule="auto"/>
        <w:ind w:firstLine="420" w:firstLineChars="150"/>
        <w:rPr>
          <w:rFonts w:ascii="宋体" w:hAnsi="宋体" w:eastAsiaTheme="minorEastAsia" w:cstheme="minorBidi"/>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二、因招标文件的修改推迟投标截止日期的，投标人按</w:t>
      </w:r>
      <w:r>
        <w:rPr>
          <w:rFonts w:hint="eastAsia" w:ascii="宋体" w:hAnsi="宋体" w:eastAsiaTheme="minorEastAsia" w:cstheme="minorBidi"/>
          <w:bCs/>
          <w:color w:val="000000" w:themeColor="text1"/>
          <w:sz w:val="28"/>
          <w:szCs w:val="28"/>
          <w:lang w:eastAsia="zh-CN"/>
          <w14:textFill>
            <w14:solidFill>
              <w14:schemeClr w14:val="tx1"/>
            </w14:solidFill>
          </w14:textFill>
        </w:rPr>
        <w:t>交易中心</w:t>
      </w:r>
      <w:r>
        <w:rPr>
          <w:rFonts w:hint="eastAsia" w:ascii="宋体" w:hAnsi="宋体" w:eastAsiaTheme="minorEastAsia" w:cstheme="minorBidi"/>
          <w:bCs/>
          <w:color w:val="000000" w:themeColor="text1"/>
          <w:sz w:val="28"/>
          <w:szCs w:val="28"/>
          <w14:textFill>
            <w14:solidFill>
              <w14:schemeClr w14:val="tx1"/>
            </w14:solidFill>
          </w14:textFill>
        </w:rPr>
        <w:t>在“四川政府采购网”和“</w:t>
      </w:r>
      <w:r>
        <w:rPr>
          <w:rFonts w:hint="eastAsia" w:ascii="宋体" w:hAnsi="宋体" w:eastAsiaTheme="minorEastAsia" w:cstheme="minorBidi"/>
          <w:bCs/>
          <w:color w:val="000000" w:themeColor="text1"/>
          <w:sz w:val="28"/>
          <w:szCs w:val="28"/>
          <w:lang w:eastAsia="zh-CN"/>
          <w14:textFill>
            <w14:solidFill>
              <w14:schemeClr w14:val="tx1"/>
            </w14:solidFill>
          </w14:textFill>
        </w:rPr>
        <w:t>成都市公共资源交易服务中心</w:t>
      </w:r>
      <w:r>
        <w:rPr>
          <w:rFonts w:hint="eastAsia" w:ascii="宋体" w:hAnsi="宋体" w:eastAsiaTheme="minorEastAsia" w:cstheme="minorBidi"/>
          <w:bCs/>
          <w:color w:val="000000" w:themeColor="text1"/>
          <w:sz w:val="28"/>
          <w:szCs w:val="28"/>
          <w14:textFill>
            <w14:solidFill>
              <w14:schemeClr w14:val="tx1"/>
            </w14:solidFill>
          </w14:textFill>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color w:val="000000" w:themeColor="text1"/>
          <w:sz w:val="28"/>
          <w:szCs w:val="28"/>
          <w14:textFill>
            <w14:solidFill>
              <w14:schemeClr w14:val="tx1"/>
            </w14:solidFill>
          </w14:textFill>
        </w:rPr>
      </w:pPr>
      <w:r>
        <w:rPr>
          <w:rFonts w:hint="eastAsia" w:ascii="宋体" w:hAnsi="宋体" w:eastAsiaTheme="minorEastAsia" w:cstheme="minorBidi"/>
          <w:bCs/>
          <w:color w:val="000000" w:themeColor="text1"/>
          <w:sz w:val="28"/>
          <w:szCs w:val="28"/>
          <w14:textFill>
            <w14:solidFill>
              <w14:schemeClr w14:val="tx1"/>
            </w14:solidFill>
          </w14:textFill>
        </w:rPr>
        <w:t>三、投标人应充分考虑递交文件的不可预见因素，未在投标截止时间前完成递交的，在投标截止时间后将无法递交</w:t>
      </w:r>
      <w:r>
        <w:rPr>
          <w:rFonts w:hint="eastAsia" w:ascii="宋体" w:hAnsi="宋体"/>
          <w:bCs/>
          <w:color w:val="000000" w:themeColor="text1"/>
          <w:sz w:val="28"/>
          <w:szCs w:val="28"/>
          <w14:textFill>
            <w14:solidFill>
              <w14:schemeClr w14:val="tx1"/>
            </w14:solidFill>
          </w14:textFill>
        </w:rPr>
        <w:t>。</w:t>
      </w:r>
    </w:p>
    <w:p>
      <w:pPr>
        <w:pStyle w:val="5"/>
        <w:numPr>
          <w:ilvl w:val="2"/>
          <w:numId w:val="5"/>
        </w:numPr>
        <w:spacing w:after="200" w:line="276"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w:t>
      </w:r>
      <w:bookmarkEnd w:id="71"/>
      <w:bookmarkEnd w:id="72"/>
      <w:bookmarkEnd w:id="73"/>
      <w:r>
        <w:rPr>
          <w:rFonts w:hint="eastAsia"/>
          <w:color w:val="000000" w:themeColor="text1"/>
          <w14:textFill>
            <w14:solidFill>
              <w14:schemeClr w14:val="tx1"/>
            </w14:solidFill>
          </w14:textFill>
        </w:rPr>
        <w:t>补充、修改</w:t>
      </w:r>
    </w:p>
    <w:p>
      <w:pPr>
        <w:numPr>
          <w:ilvl w:val="0"/>
          <w:numId w:val="25"/>
        </w:numPr>
        <w:tabs>
          <w:tab w:val="left" w:pos="1134"/>
        </w:tabs>
        <w:spacing w:before="120" w:after="20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5"/>
        </w:numPr>
        <w:tabs>
          <w:tab w:val="left" w:pos="1134"/>
        </w:tabs>
        <w:spacing w:before="120" w:after="200"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在投标截止时间之后，投标人不得对其递交的投标文件做任何补充、修改。</w:t>
      </w:r>
    </w:p>
    <w:p>
      <w:pPr>
        <w:pStyle w:val="5"/>
        <w:numPr>
          <w:ilvl w:val="2"/>
          <w:numId w:val="5"/>
        </w:numPr>
        <w:spacing w:after="200" w:line="276"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投标文件的撤回</w:t>
      </w:r>
    </w:p>
    <w:p>
      <w:pPr>
        <w:spacing w:before="120" w:after="200" w:line="360" w:lineRule="auto"/>
        <w:ind w:firstLine="565" w:firstLineChars="202"/>
        <w:rPr>
          <w:rFonts w:ascii="宋体" w:hAnsi="宋体"/>
          <w:bCs/>
          <w:color w:val="000000" w:themeColor="text1"/>
          <w:sz w:val="28"/>
          <w:szCs w:val="28"/>
          <w14:textFill>
            <w14:solidFill>
              <w14:schemeClr w14:val="tx1"/>
            </w14:solidFill>
          </w14:textFill>
        </w:rPr>
      </w:pPr>
      <w:bookmarkStart w:id="74" w:name="_Toc183582231"/>
      <w:bookmarkStart w:id="75" w:name="_Toc77400782"/>
      <w:bookmarkStart w:id="76" w:name="_Toc217446056"/>
      <w:bookmarkStart w:id="77" w:name="_Toc183682368"/>
      <w:bookmarkStart w:id="78" w:name="_Toc89075878"/>
      <w:r>
        <w:rPr>
          <w:rFonts w:hint="eastAsia" w:ascii="宋体" w:hAnsi="宋体"/>
          <w:bCs/>
          <w:color w:val="000000" w:themeColor="text1"/>
          <w:sz w:val="28"/>
          <w:szCs w:val="28"/>
          <w14:textFill>
            <w14:solidFill>
              <w14:schemeClr w14:val="tx1"/>
            </w14:solidFill>
          </w14:textFill>
        </w:rPr>
        <w:t>在投标截止时间之前，投标人可对已递交的投标文件进行撤回。在投标截止时间之后，投标人不得撤回投标文件。</w:t>
      </w:r>
    </w:p>
    <w:p>
      <w:pPr>
        <w:pStyle w:val="5"/>
        <w:numPr>
          <w:ilvl w:val="2"/>
          <w:numId w:val="5"/>
        </w:numPr>
        <w:spacing w:after="200" w:line="276"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投标文件的解密</w:t>
      </w:r>
    </w:p>
    <w:p>
      <w:pPr>
        <w:tabs>
          <w:tab w:val="left" w:pos="1134"/>
        </w:tabs>
        <w:spacing w:before="120" w:line="360" w:lineRule="auto"/>
        <w:ind w:firstLine="565" w:firstLineChars="20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w:t>
      </w:r>
      <w:r>
        <w:rPr>
          <w:rFonts w:hint="eastAsia" w:ascii="宋体" w:hAnsi="宋体"/>
          <w:color w:val="000000" w:themeColor="text1"/>
          <w:sz w:val="28"/>
          <w:szCs w:val="28"/>
          <w14:textFill>
            <w14:solidFill>
              <w14:schemeClr w14:val="tx1"/>
            </w14:solidFill>
          </w14:textFill>
        </w:rPr>
        <w:t>登录政府采购云平台，点击“项目采购—开标评标”模块，找到对应项目，进入“开标大厅”，等待</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开启解密后，进行线上解密。</w:t>
      </w:r>
      <w:r>
        <w:rPr>
          <w:rFonts w:hint="eastAsia" w:ascii="宋体" w:hAnsi="宋体"/>
          <w:bCs/>
          <w:color w:val="000000" w:themeColor="text1"/>
          <w:sz w:val="28"/>
          <w:szCs w:val="28"/>
          <w14:textFill>
            <w14:solidFill>
              <w14:schemeClr w14:val="tx1"/>
            </w14:solidFill>
          </w14:textFill>
        </w:rPr>
        <w:t>除因</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bCs/>
          <w:color w:val="000000" w:themeColor="text1"/>
          <w:sz w:val="28"/>
          <w:szCs w:val="28"/>
          <w14:textFill>
            <w14:solidFill>
              <w14:schemeClr w14:val="tx1"/>
            </w14:solidFill>
          </w14:textFill>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79" w:name="_Toc74926768"/>
      <w:r>
        <w:rPr>
          <w:rFonts w:hint="eastAsia" w:ascii="宋体" w:hAnsi="宋体"/>
          <w:b/>
          <w:bCs/>
          <w:color w:val="000000" w:themeColor="text1"/>
          <w:sz w:val="28"/>
          <w:szCs w:val="28"/>
          <w14:textFill>
            <w14:solidFill>
              <w14:schemeClr w14:val="tx1"/>
            </w14:solidFill>
          </w14:textFill>
        </w:rPr>
        <w:t>开标、资格审查、评标和中标</w:t>
      </w:r>
      <w:bookmarkEnd w:id="74"/>
      <w:bookmarkEnd w:id="75"/>
      <w:bookmarkEnd w:id="76"/>
      <w:bookmarkEnd w:id="77"/>
      <w:bookmarkEnd w:id="78"/>
      <w:bookmarkEnd w:id="79"/>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80" w:name="_Toc217446057"/>
      <w:bookmarkStart w:id="81" w:name="_Toc183682369"/>
      <w:bookmarkStart w:id="82" w:name="_Toc183582232"/>
      <w:r>
        <w:rPr>
          <w:rFonts w:hint="eastAsia" w:ascii="宋体" w:hAnsi="宋体"/>
          <w:b/>
          <w:bCs/>
          <w:color w:val="000000" w:themeColor="text1"/>
          <w:sz w:val="28"/>
          <w:szCs w:val="28"/>
          <w14:textFill>
            <w14:solidFill>
              <w14:schemeClr w14:val="tx1"/>
            </w14:solidFill>
          </w14:textFill>
        </w:rPr>
        <w:t>开标</w:t>
      </w:r>
      <w:bookmarkEnd w:id="80"/>
      <w:bookmarkEnd w:id="81"/>
      <w:bookmarkEnd w:id="82"/>
      <w:r>
        <w:rPr>
          <w:rFonts w:hint="eastAsia" w:ascii="宋体" w:hAnsi="宋体"/>
          <w:b/>
          <w:bCs/>
          <w:color w:val="000000" w:themeColor="text1"/>
          <w:sz w:val="28"/>
          <w:szCs w:val="28"/>
          <w14:textFill>
            <w14:solidFill>
              <w14:schemeClr w14:val="tx1"/>
            </w14:solidFill>
          </w14:textFill>
        </w:rPr>
        <w:t>及开标程序</w:t>
      </w:r>
    </w:p>
    <w:p>
      <w:pPr>
        <w:pStyle w:val="83"/>
        <w:numPr>
          <w:ilvl w:val="0"/>
          <w:numId w:val="26"/>
        </w:numPr>
        <w:tabs>
          <w:tab w:val="left" w:pos="1134"/>
        </w:tabs>
        <w:spacing w:before="120" w:after="200" w:line="360" w:lineRule="auto"/>
        <w:ind w:left="0" w:right="210" w:firstLine="567"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本项目为不见面开标项目。递交投标文件的投标人不足3家的，不予开标。</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开标准备工作。投标人需在开标当日、投标截止时间前登录“政府采购云平台”，通过“开标大厅”参与不见面开标。登录</w:t>
      </w:r>
      <w:r>
        <w:rPr>
          <w:rFonts w:hint="eastAsia" w:ascii="宋体" w:hAnsi="宋体" w:eastAsia="宋体" w:cs="宋体"/>
          <w:b/>
          <w:color w:val="000000" w:themeColor="text1"/>
          <w:sz w:val="28"/>
          <w:szCs w:val="28"/>
          <w:lang w:eastAsia="zh-CN"/>
          <w14:textFill>
            <w14:solidFill>
              <w14:schemeClr w14:val="tx1"/>
            </w14:solidFill>
          </w14:textFill>
        </w:rPr>
        <w:t>成都市公共资源交易服务中心</w:t>
      </w:r>
      <w:r>
        <w:rPr>
          <w:rFonts w:hint="eastAsia" w:ascii="宋体" w:hAnsi="宋体" w:eastAsia="宋体" w:cs="宋体"/>
          <w:b/>
          <w:color w:val="000000" w:themeColor="text1"/>
          <w:sz w:val="28"/>
          <w:szCs w:val="28"/>
          <w14:textFill>
            <w14:solidFill>
              <w14:schemeClr w14:val="tx1"/>
            </w14:solidFill>
          </w14:textFill>
        </w:rPr>
        <w:t>门户网站（https://www.cdggzy.com/）—政府采购云平台—项目采购—开标评标—开标大厅（找到对应项目）。提示：投标人未按时登录不见面开标系统，错过开标解密时间的，由投标人自行承担不利后果。</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解密投标文件投标文件。等待</w:t>
      </w:r>
      <w:r>
        <w:rPr>
          <w:rFonts w:hint="eastAsia" w:ascii="宋体" w:hAnsi="宋体" w:eastAsia="宋体" w:cs="宋体"/>
          <w:b/>
          <w:color w:val="000000" w:themeColor="text1"/>
          <w:sz w:val="28"/>
          <w:szCs w:val="28"/>
          <w:lang w:eastAsia="zh-CN"/>
          <w14:textFill>
            <w14:solidFill>
              <w14:schemeClr w14:val="tx1"/>
            </w14:solidFill>
          </w14:textFill>
        </w:rPr>
        <w:t>交易中心</w:t>
      </w:r>
      <w:r>
        <w:rPr>
          <w:rFonts w:hint="eastAsia" w:ascii="宋体" w:hAnsi="宋体" w:eastAsia="宋体" w:cs="宋体"/>
          <w:b/>
          <w:color w:val="000000" w:themeColor="text1"/>
          <w:sz w:val="28"/>
          <w:szCs w:val="28"/>
          <w14:textFill>
            <w14:solidFill>
              <w14:schemeClr w14:val="tx1"/>
            </w14:solidFill>
          </w14:textFill>
        </w:rPr>
        <w:t>开启解密后，投标人进行线上解密。开启解密后，投标人应在60分钟内，使用加密该投标文件的CA数字证书在线完成投标文件的解密。除因</w:t>
      </w:r>
      <w:r>
        <w:rPr>
          <w:rFonts w:hint="eastAsia" w:ascii="宋体" w:hAnsi="宋体" w:eastAsia="宋体" w:cs="宋体"/>
          <w:b/>
          <w:color w:val="000000" w:themeColor="text1"/>
          <w:sz w:val="28"/>
          <w:szCs w:val="28"/>
          <w:lang w:eastAsia="zh-CN"/>
          <w14:textFill>
            <w14:solidFill>
              <w14:schemeClr w14:val="tx1"/>
            </w14:solidFill>
          </w14:textFill>
        </w:rPr>
        <w:t>交易中心</w:t>
      </w:r>
      <w:r>
        <w:rPr>
          <w:rFonts w:hint="eastAsia" w:ascii="宋体" w:hAnsi="宋体" w:eastAsia="宋体" w:cs="宋体"/>
          <w:b/>
          <w:color w:val="000000" w:themeColor="text1"/>
          <w:sz w:val="28"/>
          <w:szCs w:val="28"/>
          <w14:textFill>
            <w14:solidFill>
              <w14:schemeClr w14:val="tx1"/>
            </w14:solidFill>
          </w14:textFill>
        </w:rPr>
        <w:t>断电、断网、系统故障或其他不可抗力等因素，导致系统无法使用外，投标人在规定的解密时间内，未成功解密的投标文件将视为无效投标文件。</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因</w:t>
      </w:r>
      <w:r>
        <w:rPr>
          <w:rFonts w:hint="eastAsia" w:ascii="宋体" w:hAnsi="宋体" w:eastAsia="宋体" w:cs="宋体"/>
          <w:b/>
          <w:color w:val="000000" w:themeColor="text1"/>
          <w:sz w:val="28"/>
          <w:szCs w:val="28"/>
          <w:lang w:eastAsia="zh-CN"/>
          <w14:textFill>
            <w14:solidFill>
              <w14:schemeClr w14:val="tx1"/>
            </w14:solidFill>
          </w14:textFill>
        </w:rPr>
        <w:t>交易中心</w:t>
      </w:r>
      <w:r>
        <w:rPr>
          <w:rFonts w:hint="eastAsia" w:ascii="宋体" w:hAnsi="宋体" w:eastAsia="宋体" w:cs="宋体"/>
          <w:b/>
          <w:color w:val="000000" w:themeColor="text1"/>
          <w:sz w:val="28"/>
          <w:szCs w:val="28"/>
          <w14:textFill>
            <w14:solidFill>
              <w14:schemeClr w14:val="tx1"/>
            </w14:solidFill>
          </w14:textFill>
        </w:rPr>
        <w:t>断电、断网、系统故障或其他不可抗力等因素导致不见面开标系统无法正常运行的，开标活动中止或延迟，待系统恢复正常后继续进行开标活动。</w:t>
      </w:r>
    </w:p>
    <w:p>
      <w:pPr>
        <w:pStyle w:val="83"/>
        <w:numPr>
          <w:ilvl w:val="0"/>
          <w:numId w:val="26"/>
        </w:numPr>
        <w:tabs>
          <w:tab w:val="left" w:pos="1134"/>
        </w:tabs>
        <w:spacing w:before="120" w:after="200" w:line="360" w:lineRule="auto"/>
        <w:ind w:left="0" w:right="210" w:firstLine="567"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资格审查</w:t>
      </w:r>
    </w:p>
    <w:p>
      <w:pPr>
        <w:spacing w:line="360" w:lineRule="auto"/>
        <w:ind w:firstLine="49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详见招标文件第5章。</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评标</w:t>
      </w:r>
    </w:p>
    <w:p>
      <w:pPr>
        <w:spacing w:line="360" w:lineRule="auto"/>
        <w:ind w:firstLine="49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详见招标文件第6章。</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83" w:name="_Toc183582238"/>
      <w:bookmarkStart w:id="84" w:name="_Toc183682375"/>
      <w:bookmarkStart w:id="85" w:name="_Toc217446063"/>
      <w:r>
        <w:rPr>
          <w:rFonts w:hint="eastAsia" w:ascii="宋体" w:hAnsi="宋体"/>
          <w:b/>
          <w:bCs/>
          <w:color w:val="000000" w:themeColor="text1"/>
          <w:sz w:val="28"/>
          <w:szCs w:val="28"/>
          <w14:textFill>
            <w14:solidFill>
              <w14:schemeClr w14:val="tx1"/>
            </w14:solidFill>
          </w14:textFill>
        </w:rPr>
        <w:t>中标通知</w:t>
      </w:r>
      <w:bookmarkEnd w:id="83"/>
      <w:bookmarkEnd w:id="84"/>
      <w:r>
        <w:rPr>
          <w:rFonts w:hint="eastAsia" w:ascii="宋体" w:hAnsi="宋体"/>
          <w:b/>
          <w:bCs/>
          <w:color w:val="000000" w:themeColor="text1"/>
          <w:sz w:val="28"/>
          <w:szCs w:val="28"/>
          <w14:textFill>
            <w14:solidFill>
              <w14:schemeClr w14:val="tx1"/>
            </w14:solidFill>
          </w14:textFill>
        </w:rPr>
        <w:t>书</w:t>
      </w:r>
      <w:bookmarkEnd w:id="85"/>
    </w:p>
    <w:p>
      <w:pPr>
        <w:spacing w:line="580" w:lineRule="exact"/>
        <w:ind w:right="210" w:firstLine="560" w:firstLineChars="200"/>
        <w:rPr>
          <w:rFonts w:ascii="宋体" w:hAnsi="宋体"/>
          <w:color w:val="000000" w:themeColor="text1"/>
          <w:sz w:val="28"/>
          <w:szCs w:val="28"/>
          <w14:textFill>
            <w14:solidFill>
              <w14:schemeClr w14:val="tx1"/>
            </w14:solidFill>
          </w14:textFill>
        </w:rPr>
      </w:pPr>
      <w:bookmarkStart w:id="86" w:name="_Toc217446064"/>
      <w:bookmarkStart w:id="87" w:name="_Toc183682377"/>
      <w:bookmarkStart w:id="88" w:name="_Toc183582240"/>
      <w:r>
        <w:rPr>
          <w:rFonts w:hint="eastAsia" w:ascii="宋体" w:hAnsi="宋体"/>
          <w:color w:val="000000" w:themeColor="text1"/>
          <w:sz w:val="28"/>
          <w:szCs w:val="28"/>
          <w14:textFill>
            <w14:solidFill>
              <w14:schemeClr w14:val="tx1"/>
            </w14:solidFill>
          </w14:textFill>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二、中标通知书对采购人和中标人均具有法律效力。中标通知书发出后，采购人改变中标结果，或者中标人无正当理由放弃中标的，应当承担相应的法律责任。</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三、中标公告在四川政府采购网上公告后，中标供应商自行登录政府</w:t>
      </w:r>
      <w:r>
        <w:rPr>
          <w:rFonts w:ascii="宋体" w:hAnsi="宋体"/>
          <w:color w:val="000000" w:themeColor="text1"/>
          <w:sz w:val="28"/>
          <w:szCs w:val="28"/>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云平台下载中标通知书。</w:t>
      </w:r>
    </w:p>
    <w:p>
      <w:pPr>
        <w:keepNext/>
        <w:keepLines/>
        <w:numPr>
          <w:ilvl w:val="1"/>
          <w:numId w:val="5"/>
        </w:numPr>
        <w:spacing w:before="240"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89" w:name="_Toc74926769"/>
      <w:r>
        <w:rPr>
          <w:rFonts w:hint="eastAsia" w:ascii="宋体" w:hAnsi="宋体"/>
          <w:b/>
          <w:bCs/>
          <w:color w:val="000000" w:themeColor="text1"/>
          <w:sz w:val="28"/>
          <w:szCs w:val="28"/>
          <w14:textFill>
            <w14:solidFill>
              <w14:schemeClr w14:val="tx1"/>
            </w14:solidFill>
          </w14:textFill>
        </w:rPr>
        <w:t>签订及履行合同和验收</w:t>
      </w:r>
      <w:bookmarkEnd w:id="86"/>
      <w:bookmarkEnd w:id="89"/>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90" w:name="_Toc217446065"/>
      <w:r>
        <w:rPr>
          <w:rFonts w:hint="eastAsia" w:ascii="宋体" w:hAnsi="宋体"/>
          <w:b/>
          <w:bCs/>
          <w:color w:val="000000" w:themeColor="text1"/>
          <w:sz w:val="28"/>
          <w:szCs w:val="28"/>
          <w14:textFill>
            <w14:solidFill>
              <w14:schemeClr w14:val="tx1"/>
            </w14:solidFill>
          </w14:textFill>
        </w:rPr>
        <w:t>签订合同</w:t>
      </w:r>
      <w:bookmarkEnd w:id="90"/>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color w:val="000000" w:themeColor="text1"/>
          <w:sz w:val="28"/>
          <w:szCs w:val="28"/>
          <w14:textFill>
            <w14:solidFill>
              <w14:schemeClr w14:val="tx1"/>
            </w14:solidFill>
          </w14:textFill>
        </w:rPr>
      </w:pPr>
      <w:bookmarkStart w:id="91" w:name="_Toc315871033"/>
      <w:bookmarkEnd w:id="91"/>
      <w:bookmarkStart w:id="92" w:name="_Toc217446066"/>
      <w:r>
        <w:rPr>
          <w:rFonts w:hint="eastAsia" w:ascii="宋体" w:hAnsi="宋体"/>
          <w:b/>
          <w:bCs/>
          <w:color w:val="000000" w:themeColor="text1"/>
          <w:sz w:val="28"/>
          <w:szCs w:val="28"/>
          <w14:textFill>
            <w14:solidFill>
              <w14:schemeClr w14:val="tx1"/>
            </w14:solidFill>
          </w14:textFill>
        </w:rPr>
        <w:t>合同分包</w:t>
      </w:r>
      <w:bookmarkEnd w:id="92"/>
      <w:r>
        <w:rPr>
          <w:rFonts w:hint="eastAsia" w:ascii="宋体" w:hAnsi="宋体"/>
          <w:b/>
          <w:bCs/>
          <w:color w:val="000000" w:themeColor="text1"/>
          <w:sz w:val="28"/>
          <w:szCs w:val="28"/>
          <w14:textFill>
            <w14:solidFill>
              <w14:schemeClr w14:val="tx1"/>
            </w14:solidFill>
          </w14:textFill>
        </w:rPr>
        <w:t>和转包</w:t>
      </w:r>
    </w:p>
    <w:p>
      <w:pPr>
        <w:keepNext/>
        <w:keepLines/>
        <w:numPr>
          <w:ilvl w:val="3"/>
          <w:numId w:val="5"/>
        </w:numPr>
        <w:spacing w:line="360" w:lineRule="auto"/>
        <w:ind w:left="1275" w:hanging="1275"/>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合同分包</w:t>
      </w:r>
    </w:p>
    <w:p>
      <w:pPr>
        <w:pStyle w:val="26"/>
        <w:spacing w:line="360" w:lineRule="auto"/>
        <w:ind w:firstLine="560" w:firstLineChars="200"/>
        <w:rPr>
          <w:rFonts w:cs="Times New Roman" w:eastAsiaTheme="minorEastAsia"/>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本</w:t>
      </w:r>
      <w:r>
        <w:rPr>
          <w:rFonts w:cs="Times New Roman"/>
          <w:color w:val="000000" w:themeColor="text1"/>
          <w:sz w:val="28"/>
          <w:szCs w:val="28"/>
          <w:lang w:val="zh-CN"/>
          <w14:textFill>
            <w14:solidFill>
              <w14:schemeClr w14:val="tx1"/>
            </w14:solidFill>
          </w14:textFill>
        </w:rPr>
        <w:t>项目不允许分包</w:t>
      </w:r>
      <w:r>
        <w:rPr>
          <w:rFonts w:hint="eastAsia" w:cs="Times New Roman"/>
          <w:color w:val="000000" w:themeColor="text1"/>
          <w:sz w:val="28"/>
          <w:szCs w:val="28"/>
          <w:lang w:val="zh-CN"/>
          <w14:textFill>
            <w14:solidFill>
              <w14:schemeClr w14:val="tx1"/>
            </w14:solidFill>
          </w14:textFill>
        </w:rPr>
        <w:t xml:space="preserve"> </w:t>
      </w:r>
    </w:p>
    <w:p>
      <w:pPr>
        <w:keepNext/>
        <w:keepLines/>
        <w:numPr>
          <w:ilvl w:val="3"/>
          <w:numId w:val="5"/>
        </w:numPr>
        <w:spacing w:line="360" w:lineRule="auto"/>
        <w:ind w:left="1275" w:hanging="1275"/>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合同转包</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一、严禁中标供应商将本项目转包。本项目所称转包，是指</w:t>
      </w:r>
      <w:r>
        <w:rPr>
          <w:rFonts w:hint="eastAsia" w:ascii="宋体" w:hAnsi="宋体" w:cs="宋体"/>
          <w:color w:val="000000" w:themeColor="text1"/>
          <w:sz w:val="28"/>
          <w:szCs w:val="28"/>
          <w14:textFill>
            <w14:solidFill>
              <w14:schemeClr w14:val="tx1"/>
            </w14:solidFill>
          </w14:textFill>
        </w:rPr>
        <w:t xml:space="preserve">将本项目转给他人或者将本项目全部肢解以后以分包的名义分别转给他人的行为。 </w:t>
      </w:r>
    </w:p>
    <w:p>
      <w:pPr>
        <w:spacing w:line="360" w:lineRule="auto"/>
        <w:ind w:firstLine="49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color w:val="000000" w:themeColor="text1"/>
          <w:sz w:val="28"/>
          <w:szCs w:val="28"/>
          <w14:textFill>
            <w14:solidFill>
              <w14:schemeClr w14:val="tx1"/>
            </w14:solidFill>
          </w14:textFill>
        </w:rPr>
      </w:pPr>
      <w:bookmarkStart w:id="93" w:name="_Toc217446067"/>
      <w:r>
        <w:rPr>
          <w:rFonts w:hint="eastAsia" w:ascii="宋体" w:hAnsi="宋体"/>
          <w:b/>
          <w:bCs/>
          <w:color w:val="000000" w:themeColor="text1"/>
          <w:sz w:val="28"/>
          <w:szCs w:val="28"/>
          <w14:textFill>
            <w14:solidFill>
              <w14:schemeClr w14:val="tx1"/>
            </w14:solidFill>
          </w14:textFill>
        </w:rPr>
        <w:t>采购人增加合同标的的权</w:t>
      </w:r>
      <w:bookmarkEnd w:id="93"/>
      <w:r>
        <w:rPr>
          <w:rFonts w:hint="eastAsia" w:ascii="宋体" w:hAnsi="宋体"/>
          <w:b/>
          <w:bCs/>
          <w:color w:val="000000" w:themeColor="text1"/>
          <w:sz w:val="28"/>
          <w:szCs w:val="28"/>
          <w14:textFill>
            <w14:solidFill>
              <w14:schemeClr w14:val="tx1"/>
            </w14:solidFill>
          </w14:textFill>
        </w:rPr>
        <w:t>利</w:t>
      </w:r>
    </w:p>
    <w:p>
      <w:pPr>
        <w:spacing w:after="18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94" w:name="_Toc217446069"/>
      <w:r>
        <w:rPr>
          <w:rFonts w:hint="eastAsia" w:ascii="宋体" w:hAnsi="宋体"/>
          <w:b/>
          <w:bCs/>
          <w:color w:val="000000" w:themeColor="text1"/>
          <w:sz w:val="28"/>
          <w:szCs w:val="28"/>
          <w14:textFill>
            <w14:solidFill>
              <w14:schemeClr w14:val="tx1"/>
            </w14:solidFill>
          </w14:textFill>
        </w:rPr>
        <w:t>合同公告</w:t>
      </w:r>
    </w:p>
    <w:p>
      <w:pPr>
        <w:spacing w:after="18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履行合同</w:t>
      </w:r>
      <w:bookmarkEnd w:id="94"/>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一、合同一经签订，双方应严格履行合同规定的义务。</w:t>
      </w:r>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95" w:name="_Toc217446070"/>
      <w:r>
        <w:rPr>
          <w:rFonts w:hint="eastAsia" w:ascii="宋体" w:hAnsi="宋体"/>
          <w:b/>
          <w:bCs/>
          <w:color w:val="000000" w:themeColor="text1"/>
          <w:sz w:val="28"/>
          <w:szCs w:val="28"/>
          <w14:textFill>
            <w14:solidFill>
              <w14:schemeClr w14:val="tx1"/>
            </w14:solidFill>
          </w14:textFill>
        </w:rPr>
        <w:t>验收</w:t>
      </w:r>
      <w:bookmarkEnd w:id="95"/>
      <w:r>
        <w:rPr>
          <w:rFonts w:hint="eastAsia" w:ascii="宋体" w:hAnsi="宋体"/>
          <w:b/>
          <w:bCs/>
          <w:color w:val="000000" w:themeColor="text1"/>
          <w:sz w:val="28"/>
          <w:szCs w:val="28"/>
          <w14:textFill>
            <w14:solidFill>
              <w14:schemeClr w14:val="tx1"/>
            </w14:solidFill>
          </w14:textFill>
        </w:rPr>
        <w:t>或考核</w:t>
      </w:r>
    </w:p>
    <w:bookmarkEnd w:id="87"/>
    <w:bookmarkEnd w:id="88"/>
    <w:p>
      <w:pPr>
        <w:spacing w:line="360" w:lineRule="auto"/>
        <w:ind w:firstLine="560" w:firstLineChars="200"/>
        <w:rPr>
          <w:rFonts w:ascii="宋体" w:hAnsi="宋体"/>
          <w:color w:val="000000" w:themeColor="text1"/>
          <w:sz w:val="28"/>
          <w:szCs w:val="28"/>
          <w14:textFill>
            <w14:solidFill>
              <w14:schemeClr w14:val="tx1"/>
            </w14:solidFill>
          </w14:textFill>
        </w:rPr>
      </w:pPr>
      <w:bookmarkStart w:id="96" w:name="_Toc217446074"/>
      <w:bookmarkStart w:id="97" w:name="_Toc183682380"/>
      <w:bookmarkStart w:id="98" w:name="_Toc183582243"/>
      <w:r>
        <w:rPr>
          <w:rFonts w:hint="eastAsia" w:ascii="宋体" w:hAnsi="宋体"/>
          <w:color w:val="000000" w:themeColor="text1"/>
          <w:sz w:val="28"/>
          <w:szCs w:val="28"/>
          <w14:textFill>
            <w14:solidFill>
              <w14:schemeClr w14:val="tx1"/>
            </w14:solidFill>
          </w14:textFill>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资金支付</w:t>
      </w:r>
    </w:p>
    <w:p>
      <w:pPr>
        <w:shd w:val="clear" w:color="auto" w:fill="FFFFFF"/>
        <w:spacing w:line="360" w:lineRule="auto"/>
        <w:ind w:firstLine="57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采购人按财政部门的相关规定及采购合同的约定进行支付。</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99" w:name="_Toc74926770"/>
      <w:r>
        <w:rPr>
          <w:rFonts w:hint="eastAsia" w:ascii="宋体" w:hAnsi="宋体"/>
          <w:b/>
          <w:bCs/>
          <w:color w:val="000000" w:themeColor="text1"/>
          <w:sz w:val="28"/>
          <w:szCs w:val="28"/>
          <w14:textFill>
            <w14:solidFill>
              <w14:schemeClr w14:val="tx1"/>
            </w14:solidFill>
          </w14:textFill>
        </w:rPr>
        <w:t>投标纪律要求</w:t>
      </w:r>
      <w:bookmarkEnd w:id="96"/>
      <w:bookmarkEnd w:id="99"/>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100" w:name="_Toc217446075"/>
      <w:r>
        <w:rPr>
          <w:rFonts w:hint="eastAsia" w:ascii="宋体" w:hAnsi="宋体"/>
          <w:b/>
          <w:bCs/>
          <w:color w:val="000000" w:themeColor="text1"/>
          <w:sz w:val="28"/>
          <w:szCs w:val="28"/>
          <w14:textFill>
            <w14:solidFill>
              <w14:schemeClr w14:val="tx1"/>
            </w14:solidFill>
          </w14:textFill>
        </w:rPr>
        <w:t>投标人不得具有的情形</w:t>
      </w:r>
      <w:bookmarkEnd w:id="100"/>
    </w:p>
    <w:p>
      <w:pPr>
        <w:spacing w:after="180" w:line="360" w:lineRule="auto"/>
        <w:ind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投标人参加投标不得有下列情形：</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有下列情形之一的，视为投标人串通投标：</w:t>
      </w:r>
    </w:p>
    <w:p>
      <w:pPr>
        <w:tabs>
          <w:tab w:val="left" w:pos="1134"/>
        </w:tabs>
        <w:spacing w:line="360" w:lineRule="auto"/>
        <w:ind w:left="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（一）不同投标人的投标文件由同一单位或者个人编制；</w:t>
      </w:r>
    </w:p>
    <w:p>
      <w:pPr>
        <w:tabs>
          <w:tab w:val="left" w:pos="1134"/>
        </w:tabs>
        <w:spacing w:line="360" w:lineRule="auto"/>
        <w:ind w:left="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（二）不同投标人委托同一单位或者个人办理投标事宜；</w:t>
      </w:r>
    </w:p>
    <w:p>
      <w:pPr>
        <w:tabs>
          <w:tab w:val="left" w:pos="1134"/>
        </w:tabs>
        <w:spacing w:line="360" w:lineRule="auto"/>
        <w:ind w:left="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（三）不同投标人的投标文件载明的项目管理成员或者联系人员为同一人；</w:t>
      </w:r>
    </w:p>
    <w:p>
      <w:pPr>
        <w:tabs>
          <w:tab w:val="left" w:pos="1134"/>
        </w:tabs>
        <w:spacing w:line="360" w:lineRule="auto"/>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（四）不同投标人的投标文件异常一致或者投标报价呈规律性差异；</w:t>
      </w:r>
    </w:p>
    <w:p>
      <w:pPr>
        <w:tabs>
          <w:tab w:val="left" w:pos="1134"/>
        </w:tabs>
        <w:spacing w:line="360" w:lineRule="auto"/>
        <w:ind w:firstLine="420"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（五）不同投标人的投标文件相互混装；</w:t>
      </w:r>
    </w:p>
    <w:p>
      <w:pPr>
        <w:tabs>
          <w:tab w:val="left" w:pos="1134"/>
        </w:tabs>
        <w:spacing w:line="360" w:lineRule="auto"/>
        <w:ind w:left="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（六）不同投标人的投标保证金从同一单位或者个人的账户转出；</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提供虚假材料谋取中标；</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采取不正当手段诋毁、排挤其他投标人；</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与采购人或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、其他投标人恶意串通；</w:t>
      </w:r>
    </w:p>
    <w:p>
      <w:pPr>
        <w:numPr>
          <w:ilvl w:val="1"/>
          <w:numId w:val="27"/>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向采购人或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、评标委员会成员行贿或者提供其他不正当利益；</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在招标过程中与采购人或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进行协商谈判；</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中标后无正当理由拒不与采购人签订政府采购合同；</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未按照采购文件确定的事项签订政府采购合同；</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将政府采购合同转包或者违规分包；</w:t>
      </w:r>
    </w:p>
    <w:p>
      <w:pPr>
        <w:numPr>
          <w:ilvl w:val="1"/>
          <w:numId w:val="27"/>
        </w:numPr>
        <w:tabs>
          <w:tab w:val="left" w:pos="1134"/>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提供假冒伪劣产品；</w:t>
      </w:r>
    </w:p>
    <w:p>
      <w:pPr>
        <w:numPr>
          <w:ilvl w:val="1"/>
          <w:numId w:val="27"/>
        </w:numPr>
        <w:tabs>
          <w:tab w:val="left" w:pos="1134"/>
          <w:tab w:val="left" w:pos="1418"/>
        </w:tabs>
        <w:spacing w:line="360" w:lineRule="auto"/>
        <w:ind w:left="420" w:firstLine="14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擅自变更、中止或者终止政府采购合同；</w:t>
      </w:r>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十四、处于被行政部门禁止参与政府采购活动的期限内；</w:t>
      </w:r>
    </w:p>
    <w:p>
      <w:pPr>
        <w:tabs>
          <w:tab w:val="left" w:pos="1134"/>
        </w:tabs>
        <w:spacing w:line="360" w:lineRule="auto"/>
        <w:ind w:left="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十五、拒绝有关部门的监督检查或者向监督检查部门提供虚假情况；</w:t>
      </w:r>
    </w:p>
    <w:p>
      <w:pPr>
        <w:spacing w:after="180"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十六、法律法规规定的其他情形。</w:t>
      </w:r>
    </w:p>
    <w:p>
      <w:pPr>
        <w:spacing w:after="180" w:line="360" w:lineRule="auto"/>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bookmarkStart w:id="101" w:name="_Toc314574786"/>
      <w:r>
        <w:rPr>
          <w:rFonts w:hint="eastAsia" w:ascii="宋体" w:hAnsi="宋体"/>
          <w:b/>
          <w:bCs/>
          <w:color w:val="000000" w:themeColor="text1"/>
          <w:sz w:val="28"/>
          <w:szCs w:val="28"/>
          <w14:textFill>
            <w14:solidFill>
              <w14:schemeClr w14:val="tx1"/>
            </w14:solidFill>
          </w14:textFill>
        </w:rPr>
        <w:t>保密</w:t>
      </w:r>
      <w:bookmarkEnd w:id="101"/>
    </w:p>
    <w:p>
      <w:pPr>
        <w:numPr>
          <w:ilvl w:val="0"/>
          <w:numId w:val="28"/>
        </w:numPr>
        <w:tabs>
          <w:tab w:val="left" w:pos="0"/>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不得透露有关在系统中成功提交《采购文件获取登记表》的潜在投标人的任何情况。</w:t>
      </w:r>
    </w:p>
    <w:p>
      <w:pPr>
        <w:numPr>
          <w:ilvl w:val="0"/>
          <w:numId w:val="28"/>
        </w:numPr>
        <w:tabs>
          <w:tab w:val="left" w:pos="0"/>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回避</w:t>
      </w:r>
    </w:p>
    <w:p>
      <w:pPr>
        <w:shd w:val="clear" w:color="auto" w:fill="FFFFFF"/>
        <w:spacing w:line="360" w:lineRule="auto"/>
        <w:ind w:firstLine="560" w:firstLineChars="20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在政府采购活动中，采购人员</w:t>
      </w:r>
      <w:r>
        <w:rPr>
          <w:rFonts w:hint="eastAsia" w:cs="Helvetica"/>
          <w:color w:val="000000" w:themeColor="text1"/>
          <w:sz w:val="28"/>
          <w:szCs w:val="28"/>
          <w14:textFill>
            <w14:solidFill>
              <w14:schemeClr w14:val="tx1"/>
            </w14:solidFill>
          </w14:textFill>
        </w:rPr>
        <w:t>（如</w:t>
      </w:r>
      <w:r>
        <w:rPr>
          <w:rFonts w:hint="eastAsia"/>
          <w:color w:val="000000" w:themeColor="text1"/>
          <w:sz w:val="28"/>
          <w:szCs w:val="28"/>
          <w14:textFill>
            <w14:solidFill>
              <w14:schemeClr w14:val="tx1"/>
            </w14:solidFill>
          </w14:textFill>
        </w:rPr>
        <w:t>采购人内部负责采购项目的具体经办工作人员或直接分管采购项目的负责人、</w:t>
      </w:r>
      <w:r>
        <w:rPr>
          <w:rFonts w:hint="eastAsia" w:cs="Arial"/>
          <w:color w:val="000000" w:themeColor="text1"/>
          <w:sz w:val="28"/>
          <w:szCs w:val="28"/>
          <w:lang w:eastAsia="zh-CN"/>
          <w14:textFill>
            <w14:solidFill>
              <w14:schemeClr w14:val="tx1"/>
            </w14:solidFill>
          </w14:textFill>
        </w:rPr>
        <w:t>交易中心</w:t>
      </w:r>
      <w:r>
        <w:rPr>
          <w:rFonts w:hint="eastAsia"/>
          <w:color w:val="000000" w:themeColor="text1"/>
          <w:sz w:val="28"/>
          <w:szCs w:val="28"/>
          <w14:textFill>
            <w14:solidFill>
              <w14:schemeClr w14:val="tx1"/>
            </w14:solidFill>
          </w14:textFill>
        </w:rPr>
        <w:t>负责采购项目的具体经办工作人员或直接分管采购活动的负责人等</w:t>
      </w:r>
      <w:r>
        <w:rPr>
          <w:rFonts w:hint="eastAsia" w:cs="Helvetica"/>
          <w:color w:val="000000" w:themeColor="text1"/>
          <w:sz w:val="28"/>
          <w:szCs w:val="28"/>
          <w14:textFill>
            <w14:solidFill>
              <w14:schemeClr w14:val="tx1"/>
            </w14:solidFill>
          </w14:textFill>
        </w:rPr>
        <w:t>）</w:t>
      </w:r>
      <w:r>
        <w:rPr>
          <w:rFonts w:hint="eastAsia" w:ascii="宋体" w:hAnsi="宋体" w:cs="Helvetica"/>
          <w:color w:val="000000" w:themeColor="text1"/>
          <w:sz w:val="28"/>
          <w:szCs w:val="28"/>
          <w14:textFill>
            <w14:solidFill>
              <w14:schemeClr w14:val="tx1"/>
            </w14:solidFill>
          </w14:textFill>
        </w:rPr>
        <w:t>及相关人员与</w:t>
      </w: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有下列利害关系之一的，应当回避：</w:t>
      </w:r>
    </w:p>
    <w:p>
      <w:pPr>
        <w:shd w:val="clear" w:color="auto" w:fill="FFFFFF"/>
        <w:spacing w:line="360" w:lineRule="auto"/>
        <w:ind w:left="708" w:hanging="708" w:hangingChars="253"/>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　　（一）参加采购活动前3年内与</w:t>
      </w: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存在劳动关系；</w:t>
      </w:r>
    </w:p>
    <w:p>
      <w:pPr>
        <w:shd w:val="clear" w:color="auto" w:fill="FFFFFF"/>
        <w:spacing w:line="360" w:lineRule="auto"/>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　　（二）参加采购活动前3年内担任</w:t>
      </w: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的董事、监事；</w:t>
      </w:r>
    </w:p>
    <w:p>
      <w:pPr>
        <w:shd w:val="clear" w:color="auto" w:fill="FFFFFF"/>
        <w:spacing w:line="360" w:lineRule="auto"/>
        <w:ind w:firstLine="560" w:firstLineChars="20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（三）参加采购活动前3年内是</w:t>
      </w: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的控股股东或者实际控制人；</w:t>
      </w:r>
    </w:p>
    <w:p>
      <w:pPr>
        <w:shd w:val="clear" w:color="auto" w:fill="FFFFFF"/>
        <w:spacing w:line="360" w:lineRule="auto"/>
        <w:ind w:firstLine="57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（四）与</w:t>
      </w: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的法定代表人或者负责人有夫妻、直系血亲、三代以内旁系血亲或者近姻亲关系；</w:t>
      </w:r>
    </w:p>
    <w:p>
      <w:pPr>
        <w:shd w:val="clear" w:color="auto" w:fill="FFFFFF"/>
        <w:spacing w:line="360" w:lineRule="auto"/>
        <w:ind w:firstLine="57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（五）与</w:t>
      </w: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有其他可能影响政府采购活动公平、公正进行的关系。</w:t>
      </w:r>
    </w:p>
    <w:p>
      <w:pPr>
        <w:shd w:val="clear" w:color="auto" w:fill="FFFFFF"/>
        <w:spacing w:line="360" w:lineRule="auto"/>
        <w:ind w:firstLine="570"/>
        <w:rPr>
          <w:rFonts w:ascii="宋体" w:hAnsi="宋体" w:cs="Helvetic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认为采购人员及相关人员与其他</w:t>
      </w:r>
      <w:r>
        <w:rPr>
          <w:rFonts w:hint="eastAsia" w:ascii="宋体" w:hAnsi="宋体"/>
          <w:color w:val="000000" w:themeColor="text1"/>
          <w:sz w:val="28"/>
          <w:szCs w:val="28"/>
          <w14:textFill>
            <w14:solidFill>
              <w14:schemeClr w14:val="tx1"/>
            </w14:solidFill>
          </w14:textFill>
        </w:rPr>
        <w:t>供应商</w:t>
      </w:r>
      <w:r>
        <w:rPr>
          <w:rFonts w:hint="eastAsia" w:ascii="宋体" w:hAnsi="宋体" w:cs="Helvetica"/>
          <w:color w:val="000000" w:themeColor="text1"/>
          <w:sz w:val="28"/>
          <w:szCs w:val="28"/>
          <w14:textFill>
            <w14:solidFill>
              <w14:schemeClr w14:val="tx1"/>
            </w14:solidFill>
          </w14:textFill>
        </w:rPr>
        <w:t>有利害关系的，可以向采购人或者</w:t>
      </w:r>
      <w:r>
        <w:rPr>
          <w:rFonts w:hint="eastAsia" w:ascii="宋体" w:hAnsi="宋体" w:cs="Arial"/>
          <w:color w:val="000000" w:themeColor="text1"/>
          <w:sz w:val="28"/>
          <w:szCs w:val="28"/>
          <w14:textFill>
            <w14:solidFill>
              <w14:schemeClr w14:val="tx1"/>
            </w14:solidFill>
          </w14:textFill>
        </w:rPr>
        <w:t>采购代理机构</w:t>
      </w:r>
      <w:r>
        <w:rPr>
          <w:rFonts w:hint="eastAsia" w:ascii="宋体" w:hAnsi="宋体" w:cs="Helvetica"/>
          <w:color w:val="000000" w:themeColor="text1"/>
          <w:sz w:val="28"/>
          <w:szCs w:val="28"/>
          <w14:textFill>
            <w14:solidFill>
              <w14:schemeClr w14:val="tx1"/>
            </w14:solidFill>
          </w14:textFill>
        </w:rPr>
        <w:t>书面提出回避申请，并说明理由。采购人或者</w:t>
      </w:r>
      <w:r>
        <w:rPr>
          <w:rFonts w:hint="eastAsia" w:ascii="宋体" w:hAnsi="宋体" w:cs="Arial"/>
          <w:color w:val="000000" w:themeColor="text1"/>
          <w:sz w:val="28"/>
          <w:szCs w:val="28"/>
          <w14:textFill>
            <w14:solidFill>
              <w14:schemeClr w14:val="tx1"/>
            </w14:solidFill>
          </w14:textFill>
        </w:rPr>
        <w:t>采购代理机构</w:t>
      </w:r>
      <w:r>
        <w:rPr>
          <w:rFonts w:hint="eastAsia" w:ascii="宋体" w:hAnsi="宋体" w:cs="Helvetica"/>
          <w:color w:val="000000" w:themeColor="text1"/>
          <w:sz w:val="28"/>
          <w:szCs w:val="28"/>
          <w14:textFill>
            <w14:solidFill>
              <w14:schemeClr w14:val="tx1"/>
            </w14:solidFill>
          </w14:textFill>
        </w:rPr>
        <w:t>应当及时询问被申请回避人员，有利害关系的被申请回避人员应当回避。</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02" w:name="_Toc217446078"/>
      <w:bookmarkStart w:id="103" w:name="_Toc74926771"/>
      <w:r>
        <w:rPr>
          <w:rFonts w:hint="eastAsia" w:ascii="宋体" w:hAnsi="宋体"/>
          <w:b/>
          <w:bCs/>
          <w:color w:val="000000" w:themeColor="text1"/>
          <w:sz w:val="28"/>
          <w:szCs w:val="28"/>
          <w14:textFill>
            <w14:solidFill>
              <w14:schemeClr w14:val="tx1"/>
            </w14:solidFill>
          </w14:textFill>
        </w:rPr>
        <w:t>询问、质疑和投诉</w:t>
      </w:r>
      <w:bookmarkEnd w:id="102"/>
      <w:bookmarkEnd w:id="103"/>
      <w:bookmarkStart w:id="104" w:name="_Toc217446079"/>
    </w:p>
    <w:bookmarkEnd w:id="97"/>
    <w:bookmarkEnd w:id="98"/>
    <w:bookmarkEnd w:id="104"/>
    <w:p>
      <w:pPr>
        <w:numPr>
          <w:ilvl w:val="0"/>
          <w:numId w:val="29"/>
        </w:numPr>
        <w:spacing w:line="500" w:lineRule="exact"/>
        <w:ind w:left="0" w:firstLine="567"/>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询问、质疑、投诉的接收和处理严格按照《中华人民共和国政府采购法》、《中华人民共和国政府采购法实施条例》《中华人民共和国财政部货物和服务招投标管理办法》（财政部第</w:t>
      </w:r>
      <w:r>
        <w:rPr>
          <w:color w:val="000000" w:themeColor="text1"/>
          <w:sz w:val="28"/>
          <w:szCs w:val="28"/>
          <w14:textFill>
            <w14:solidFill>
              <w14:schemeClr w14:val="tx1"/>
            </w14:solidFill>
          </w14:textFill>
        </w:rPr>
        <w:t>87</w:t>
      </w:r>
      <w:r>
        <w:rPr>
          <w:rFonts w:hint="eastAsia"/>
          <w:color w:val="000000" w:themeColor="text1"/>
          <w:sz w:val="28"/>
          <w:szCs w:val="28"/>
          <w14:textFill>
            <w14:solidFill>
              <w14:schemeClr w14:val="tx1"/>
            </w14:solidFill>
          </w14:textFill>
        </w:rPr>
        <w:t>号令）和《政府采购质疑和投诉办法》（财政部</w:t>
      </w:r>
      <w:r>
        <w:rPr>
          <w:color w:val="000000" w:themeColor="text1"/>
          <w:sz w:val="28"/>
          <w:szCs w:val="28"/>
          <w14:textFill>
            <w14:solidFill>
              <w14:schemeClr w14:val="tx1"/>
            </w14:solidFill>
          </w14:textFill>
        </w:rPr>
        <w:t>94</w:t>
      </w:r>
      <w:r>
        <w:rPr>
          <w:rFonts w:hint="eastAsia"/>
          <w:color w:val="000000" w:themeColor="text1"/>
          <w:sz w:val="28"/>
          <w:szCs w:val="28"/>
          <w14:textFill>
            <w14:solidFill>
              <w14:schemeClr w14:val="tx1"/>
            </w14:solidFill>
          </w14:textFill>
        </w:rPr>
        <w:t>号令）的规定办理。</w:t>
      </w:r>
    </w:p>
    <w:p>
      <w:pPr>
        <w:numPr>
          <w:ilvl w:val="0"/>
          <w:numId w:val="29"/>
        </w:numPr>
        <w:spacing w:line="500" w:lineRule="exact"/>
        <w:ind w:left="0" w:firstLine="567"/>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询问、质疑的对象</w:t>
      </w:r>
    </w:p>
    <w:p>
      <w:pPr>
        <w:numPr>
          <w:ilvl w:val="1"/>
          <w:numId w:val="30"/>
        </w:numPr>
        <w:tabs>
          <w:tab w:val="left" w:pos="0"/>
          <w:tab w:val="left" w:pos="1276"/>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对招标文件中</w:t>
      </w:r>
      <w:r>
        <w:rPr>
          <w:rFonts w:hint="eastAsia"/>
          <w:color w:val="000000" w:themeColor="text1"/>
          <w:sz w:val="28"/>
          <w:szCs w:val="28"/>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参加本次政府采购活动应当具备的条件，招标项目技术、服务、商务及其他要求，评标细则及标准，和中标结果中关于资格审查提出询问或质疑的，应通过</w:t>
      </w:r>
      <w:r>
        <w:rPr>
          <w:rFonts w:hint="eastAsia"/>
          <w:color w:val="000000" w:themeColor="text1"/>
          <w:sz w:val="28"/>
          <w:szCs w:val="28"/>
          <w14:textFill>
            <w14:solidFill>
              <w14:schemeClr w14:val="tx1"/>
            </w14:solidFill>
          </w14:textFill>
        </w:rPr>
        <w:t>“政府采购云平台”</w:t>
      </w:r>
      <w:r>
        <w:rPr>
          <w:rFonts w:hint="eastAsia" w:ascii="宋体" w:hAnsi="宋体"/>
          <w:color w:val="000000" w:themeColor="text1"/>
          <w:sz w:val="28"/>
          <w:szCs w:val="28"/>
          <w14:textFill>
            <w14:solidFill>
              <w14:schemeClr w14:val="tx1"/>
            </w14:solidFill>
          </w14:textFill>
        </w:rPr>
        <w:t>向采购人提出；</w:t>
      </w:r>
    </w:p>
    <w:p>
      <w:pPr>
        <w:numPr>
          <w:ilvl w:val="1"/>
          <w:numId w:val="30"/>
        </w:numPr>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供应商对除上述招标文件中的其他内容，采购过程及中标结果（除资格审查）提出询问或质疑的，应通过“政府采购云平台”向</w:t>
      </w:r>
      <w:r>
        <w:rPr>
          <w:rFonts w:hint="eastAsia"/>
          <w:color w:val="000000" w:themeColor="text1"/>
          <w:sz w:val="28"/>
          <w:szCs w:val="28"/>
          <w:lang w:eastAsia="zh-CN"/>
          <w14:textFill>
            <w14:solidFill>
              <w14:schemeClr w14:val="tx1"/>
            </w14:solidFill>
          </w14:textFill>
        </w:rPr>
        <w:t>交易中心</w:t>
      </w:r>
      <w:r>
        <w:rPr>
          <w:rFonts w:hint="eastAsia"/>
          <w:color w:val="000000" w:themeColor="text1"/>
          <w:sz w:val="28"/>
          <w:szCs w:val="28"/>
          <w14:textFill>
            <w14:solidFill>
              <w14:schemeClr w14:val="tx1"/>
            </w14:solidFill>
          </w14:textFill>
        </w:rPr>
        <w:t>提出</w:t>
      </w:r>
      <w:r>
        <w:rPr>
          <w:rFonts w:hint="eastAsia" w:ascii="宋体" w:hAnsi="宋体"/>
          <w:color w:val="000000" w:themeColor="text1"/>
          <w:sz w:val="28"/>
          <w:szCs w:val="28"/>
          <w14:textFill>
            <w14:solidFill>
              <w14:schemeClr w14:val="tx1"/>
            </w14:solidFill>
          </w14:textFill>
        </w:rPr>
        <w:t>。</w:t>
      </w:r>
    </w:p>
    <w:p>
      <w:pPr>
        <w:numPr>
          <w:ilvl w:val="0"/>
          <w:numId w:val="29"/>
        </w:numPr>
        <w:tabs>
          <w:tab w:val="left" w:pos="1134"/>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供应商提出的询问，应当明确询问事项，如以书面形式提出的，应由供应商签字并加盖公章。</w:t>
      </w:r>
    </w:p>
    <w:p>
      <w:pPr>
        <w:numPr>
          <w:ilvl w:val="0"/>
          <w:numId w:val="29"/>
        </w:numPr>
        <w:tabs>
          <w:tab w:val="left" w:pos="1134"/>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供应商应在法定质疑期内一次性提出针对同一采购程序环节的质疑。</w:t>
      </w:r>
    </w:p>
    <w:p>
      <w:pPr>
        <w:numPr>
          <w:ilvl w:val="0"/>
          <w:numId w:val="29"/>
        </w:numPr>
        <w:tabs>
          <w:tab w:val="left" w:pos="1134"/>
        </w:tabs>
        <w:spacing w:after="120"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供应商提出质疑时应当准备的资料</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（一）质疑书正本1份；</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（二）法定代表人授权委托书1份（委托代理人办理质疑事宜的需提供）；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（三）营业执照或法人证书复印件1份（加盖公章）；</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（四）法定代表人身份证复印件1份；</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（五）委托代理人身份证复印件1份（委托代理人办理质疑事宜的需提供）；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000000" w:themeColor="text1"/>
          <w:sz w:val="28"/>
          <w:szCs w:val="28"/>
          <w14:textFill>
            <w14:solidFill>
              <w14:schemeClr w14:val="tx1"/>
            </w14:solidFill>
          </w14:textFill>
        </w:rPr>
      </w:pPr>
      <w:r>
        <w:rPr>
          <w:rFonts w:hint="eastAsia" w:cs="Helvetica"/>
          <w:color w:val="000000" w:themeColor="text1"/>
          <w:sz w:val="28"/>
          <w:szCs w:val="28"/>
          <w14:textFill>
            <w14:solidFill>
              <w14:schemeClr w14:val="tx1"/>
            </w14:solidFill>
          </w14:textFill>
        </w:rPr>
        <w:t>（六）针对质疑事项必要的证明材料。</w:t>
      </w:r>
    </w:p>
    <w:p>
      <w:pPr>
        <w:numPr>
          <w:ilvl w:val="0"/>
          <w:numId w:val="29"/>
        </w:numPr>
        <w:tabs>
          <w:tab w:val="left" w:pos="1134"/>
        </w:tabs>
        <w:spacing w:line="50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供应商对采购人</w:t>
      </w:r>
      <w:r>
        <w:rPr>
          <w:rFonts w:ascii="宋体" w:hAnsi="宋体"/>
          <w:color w:val="000000" w:themeColor="text1"/>
          <w:sz w:val="28"/>
          <w:szCs w:val="28"/>
          <w14:textFill>
            <w14:solidFill>
              <w14:schemeClr w14:val="tx1"/>
            </w14:solidFill>
          </w14:textFill>
        </w:rPr>
        <w:t>或</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的质疑答复不满意，或者采购人</w:t>
      </w:r>
      <w:r>
        <w:rPr>
          <w:rFonts w:ascii="宋体" w:hAnsi="宋体"/>
          <w:color w:val="000000" w:themeColor="text1"/>
          <w:sz w:val="28"/>
          <w:szCs w:val="28"/>
          <w14:textFill>
            <w14:solidFill>
              <w14:schemeClr w14:val="tx1"/>
            </w14:solidFill>
          </w14:textFill>
        </w:rPr>
        <w:t>或</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未在规定期限内作出答复的，供应商可以在答复期满后15个工作日内向同级财政部门提起投诉。</w:t>
      </w:r>
    </w:p>
    <w:p>
      <w:pPr>
        <w:tabs>
          <w:tab w:val="left" w:pos="1276"/>
        </w:tabs>
        <w:spacing w:line="360" w:lineRule="auto"/>
        <w:rPr>
          <w:rFonts w:ascii="宋体" w:hAnsi="宋体"/>
          <w:color w:val="000000" w:themeColor="text1"/>
          <w:sz w:val="28"/>
          <w:szCs w:val="28"/>
          <w14:textFill>
            <w14:solidFill>
              <w14:schemeClr w14:val="tx1"/>
            </w14:solidFill>
          </w14:textFill>
        </w:rPr>
      </w:pPr>
    </w:p>
    <w:p>
      <w:pPr>
        <w:tabs>
          <w:tab w:val="left" w:pos="1276"/>
        </w:tabs>
        <w:spacing w:line="360" w:lineRule="auto"/>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pStyle w:val="2"/>
        <w:rPr>
          <w:color w:val="000000" w:themeColor="text1"/>
          <w14:textFill>
            <w14:solidFill>
              <w14:schemeClr w14:val="tx1"/>
            </w14:solidFill>
          </w14:textFill>
        </w:rPr>
      </w:pPr>
    </w:p>
    <w:p>
      <w:pPr>
        <w:keepNext/>
        <w:keepLines/>
        <w:numPr>
          <w:ilvl w:val="0"/>
          <w:numId w:val="5"/>
        </w:numPr>
        <w:spacing w:before="340" w:after="330" w:line="400" w:lineRule="exact"/>
        <w:jc w:val="center"/>
        <w:outlineLvl w:val="0"/>
        <w:rPr>
          <w:rFonts w:ascii="宋体" w:hAnsi="宋体"/>
          <w:b/>
          <w:bCs/>
          <w:color w:val="000000" w:themeColor="text1"/>
          <w:spacing w:val="-20"/>
          <w:kern w:val="44"/>
          <w:sz w:val="32"/>
          <w:szCs w:val="32"/>
          <w14:textFill>
            <w14:solidFill>
              <w14:schemeClr w14:val="tx1"/>
            </w14:solidFill>
          </w14:textFill>
        </w:rPr>
      </w:pPr>
      <w:bookmarkStart w:id="105" w:name="_Toc315871050"/>
      <w:bookmarkEnd w:id="105"/>
      <w:bookmarkStart w:id="106" w:name="_Toc316292050"/>
      <w:bookmarkEnd w:id="106"/>
      <w:bookmarkStart w:id="107" w:name="_Toc316292049"/>
      <w:bookmarkEnd w:id="107"/>
      <w:bookmarkStart w:id="108" w:name="_Toc316292051"/>
      <w:bookmarkEnd w:id="108"/>
      <w:bookmarkStart w:id="109" w:name="_Toc316292052"/>
      <w:bookmarkEnd w:id="109"/>
      <w:bookmarkStart w:id="110" w:name="_Toc315871045"/>
      <w:bookmarkEnd w:id="110"/>
      <w:bookmarkStart w:id="111" w:name="_Toc315871046"/>
      <w:bookmarkEnd w:id="111"/>
      <w:bookmarkStart w:id="112" w:name="_Toc315871049"/>
      <w:bookmarkEnd w:id="112"/>
      <w:bookmarkStart w:id="113" w:name="_Toc315871048"/>
      <w:bookmarkEnd w:id="113"/>
      <w:bookmarkStart w:id="114" w:name="_Toc315871047"/>
      <w:bookmarkEnd w:id="114"/>
      <w:bookmarkStart w:id="115" w:name="_Toc316292048"/>
      <w:bookmarkEnd w:id="115"/>
      <w:bookmarkStart w:id="116" w:name="_Toc74926773"/>
      <w:r>
        <w:rPr>
          <w:rFonts w:hint="eastAsia" w:ascii="宋体" w:hAnsi="宋体"/>
          <w:b/>
          <w:bCs/>
          <w:color w:val="000000" w:themeColor="text1"/>
          <w:spacing w:val="-20"/>
          <w:kern w:val="44"/>
          <w:sz w:val="32"/>
          <w:szCs w:val="32"/>
          <w14:textFill>
            <w14:solidFill>
              <w14:schemeClr w14:val="tx1"/>
            </w14:solidFill>
          </w14:textFill>
        </w:rPr>
        <w:t>投标文件格式</w:t>
      </w:r>
      <w:bookmarkEnd w:id="116"/>
    </w:p>
    <w:p>
      <w:pPr>
        <w:keepNext/>
        <w:keepLines/>
        <w:numPr>
          <w:ilvl w:val="1"/>
          <w:numId w:val="5"/>
        </w:numPr>
        <w:spacing w:before="260" w:after="260"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17" w:name="_Toc74926774"/>
      <w:r>
        <w:rPr>
          <w:rFonts w:hint="eastAsia" w:ascii="宋体" w:hAnsi="宋体"/>
          <w:b/>
          <w:bCs/>
          <w:color w:val="000000" w:themeColor="text1"/>
          <w:sz w:val="28"/>
          <w:szCs w:val="28"/>
          <w14:textFill>
            <w14:solidFill>
              <w14:schemeClr w14:val="tx1"/>
            </w14:solidFill>
          </w14:textFill>
        </w:rPr>
        <w:t>投标文件封面格式</w:t>
      </w:r>
      <w:bookmarkEnd w:id="117"/>
    </w:p>
    <w:p>
      <w:pPr>
        <w:spacing w:line="360" w:lineRule="auto"/>
        <w:rPr>
          <w:rFonts w:ascii="宋体" w:hAnsi="宋体"/>
          <w:bCs/>
          <w:color w:val="000000" w:themeColor="text1"/>
          <w:szCs w:val="21"/>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p>
    <w:p>
      <w:pPr>
        <w:spacing w:line="360" w:lineRule="auto"/>
        <w:jc w:val="right"/>
        <w:rPr>
          <w:rFonts w:ascii="宋体" w:hAnsi="宋体"/>
          <w:color w:val="000000" w:themeColor="text1"/>
          <w14:textFill>
            <w14:solidFill>
              <w14:schemeClr w14:val="tx1"/>
            </w14:solidFill>
          </w14:textFill>
        </w:rPr>
      </w:pPr>
    </w:p>
    <w:p>
      <w:pPr>
        <w:spacing w:line="360" w:lineRule="auto"/>
        <w:jc w:val="center"/>
        <w:rPr>
          <w:rFonts w:ascii="宋体" w:hAnsi="宋体"/>
          <w:color w:val="000000" w:themeColor="text1"/>
          <w:spacing w:val="78"/>
          <w:sz w:val="96"/>
          <w:szCs w:val="120"/>
          <w14:textFill>
            <w14:solidFill>
              <w14:schemeClr w14:val="tx1"/>
            </w14:solidFill>
          </w14:textFill>
        </w:rPr>
      </w:pPr>
      <w:r>
        <w:rPr>
          <w:rFonts w:hint="eastAsia" w:ascii="宋体" w:hAnsi="宋体"/>
          <w:color w:val="000000" w:themeColor="text1"/>
          <w:spacing w:val="78"/>
          <w:sz w:val="96"/>
          <w:szCs w:val="120"/>
          <w14:textFill>
            <w14:solidFill>
              <w14:schemeClr w14:val="tx1"/>
            </w14:solidFill>
          </w14:textFill>
        </w:rPr>
        <w:t>投标文件</w:t>
      </w:r>
    </w:p>
    <w:p>
      <w:pPr>
        <w:spacing w:line="360" w:lineRule="auto"/>
        <w:jc w:val="center"/>
        <w:rPr>
          <w:rFonts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36"/>
          <w14:textFill>
            <w14:solidFill>
              <w14:schemeClr w14:val="tx1"/>
            </w14:solidFill>
          </w14:textFill>
        </w:rPr>
      </w:pPr>
    </w:p>
    <w:p>
      <w:pPr>
        <w:spacing w:line="360" w:lineRule="auto"/>
        <w:ind w:left="1751" w:hanging="1751" w:hangingChars="545"/>
        <w:rPr>
          <w:rFonts w:hint="eastAsia" w:ascii="宋体" w:hAnsi="宋体" w:eastAsia="宋体"/>
          <w:b/>
          <w:bCs/>
          <w:color w:val="000000" w:themeColor="text1"/>
          <w:sz w:val="32"/>
          <w:szCs w:val="32"/>
          <w:lang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项目名称：</w:t>
      </w:r>
      <w:r>
        <w:rPr>
          <w:rFonts w:hint="eastAsia" w:ascii="宋体" w:hAnsi="宋体"/>
          <w:b/>
          <w:bCs/>
          <w:color w:val="000000" w:themeColor="text1"/>
          <w:sz w:val="32"/>
          <w:szCs w:val="32"/>
          <w:lang w:eastAsia="zh-CN"/>
          <w14:textFill>
            <w14:solidFill>
              <w14:schemeClr w14:val="tx1"/>
            </w14:solidFill>
          </w14:textFill>
        </w:rPr>
        <w:t>邛崃市财政局工程造价咨询机构采购项目</w:t>
      </w:r>
    </w:p>
    <w:p>
      <w:pPr>
        <w:spacing w:line="360" w:lineRule="auto"/>
        <w:rPr>
          <w:rFonts w:hint="eastAsia" w:ascii="宋体" w:hAnsi="宋体" w:eastAsia="宋体"/>
          <w:b/>
          <w:bCs/>
          <w:color w:val="000000" w:themeColor="text1"/>
          <w:sz w:val="32"/>
          <w:szCs w:val="32"/>
          <w:lang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项目编号：</w:t>
      </w:r>
      <w:r>
        <w:rPr>
          <w:rFonts w:hint="eastAsia" w:ascii="宋体" w:hAnsi="宋体"/>
          <w:b/>
          <w:bCs/>
          <w:color w:val="000000" w:themeColor="text1"/>
          <w:sz w:val="32"/>
          <w:szCs w:val="32"/>
          <w:lang w:eastAsia="zh-CN"/>
          <w14:textFill>
            <w14:solidFill>
              <w14:schemeClr w14:val="tx1"/>
            </w14:solidFill>
          </w14:textFill>
        </w:rPr>
        <w:t>邛崃市政采（2022）A0002号</w:t>
      </w:r>
    </w:p>
    <w:p>
      <w:pPr>
        <w:spacing w:line="360" w:lineRule="auto"/>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包    号：</w:t>
      </w:r>
      <w:r>
        <w:rPr>
          <w:rFonts w:hint="eastAsia" w:ascii="宋体" w:hAnsi="宋体"/>
          <w:b/>
          <w:bCs/>
          <w:color w:val="000000" w:themeColor="text1"/>
          <w:sz w:val="32"/>
          <w:szCs w:val="32"/>
          <w14:textFill>
            <w14:solidFill>
              <w14:schemeClr w14:val="tx1"/>
            </w14:solidFill>
          </w14:textFill>
        </w:rPr>
        <w:t>XXXX</w:t>
      </w:r>
    </w:p>
    <w:p>
      <w:pPr>
        <w:pStyle w:val="2"/>
        <w:rPr>
          <w:rFonts w:hint="default" w:eastAsia="宋体"/>
          <w:color w:val="000000" w:themeColor="text1"/>
          <w:lang w:val="en-US" w:eastAsia="zh-CN"/>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ind w:firstLine="630" w:firstLineChars="196"/>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投标人名称：XXXX</w:t>
      </w:r>
    </w:p>
    <w:p>
      <w:pPr>
        <w:spacing w:line="360" w:lineRule="auto"/>
        <w:ind w:firstLine="569" w:firstLineChars="177"/>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日       期：202X年XX月XX日</w:t>
      </w:r>
    </w:p>
    <w:p>
      <w:pPr>
        <w:rPr>
          <w:color w:val="000000" w:themeColor="text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br w:type="page"/>
      </w:r>
    </w:p>
    <w:p>
      <w:pPr>
        <w:keepNext/>
        <w:keepLines/>
        <w:numPr>
          <w:ilvl w:val="1"/>
          <w:numId w:val="5"/>
        </w:numPr>
        <w:spacing w:before="260" w:after="260" w:line="360" w:lineRule="auto"/>
        <w:ind w:left="987" w:leftChars="0" w:firstLineChars="0"/>
        <w:jc w:val="left"/>
        <w:outlineLvl w:val="1"/>
        <w:rPr>
          <w:rFonts w:ascii="宋体" w:hAnsi="宋体"/>
          <w:b/>
          <w:bCs/>
          <w:color w:val="000000" w:themeColor="text1"/>
          <w:sz w:val="32"/>
          <w:szCs w:val="32"/>
          <w14:textFill>
            <w14:solidFill>
              <w14:schemeClr w14:val="tx1"/>
            </w14:solidFill>
          </w14:textFill>
        </w:rPr>
      </w:pPr>
      <w:bookmarkStart w:id="118" w:name="_Toc74926775"/>
      <w:r>
        <w:rPr>
          <w:rFonts w:hint="eastAsia" w:ascii="宋体" w:hAnsi="宋体"/>
          <w:b/>
          <w:bCs/>
          <w:color w:val="000000" w:themeColor="text1"/>
          <w:sz w:val="28"/>
          <w:szCs w:val="28"/>
          <w14:textFill>
            <w14:solidFill>
              <w14:schemeClr w14:val="tx1"/>
            </w14:solidFill>
          </w14:textFill>
        </w:rPr>
        <w:t>资格响应文件</w:t>
      </w:r>
      <w:bookmarkEnd w:id="118"/>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声明</w:t>
      </w:r>
    </w:p>
    <w:p>
      <w:pPr>
        <w:tabs>
          <w:tab w:val="left" w:pos="1260"/>
        </w:tabs>
        <w:spacing w:line="560" w:lineRule="exac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lang w:eastAsia="zh-CN"/>
          <w14:textFill>
            <w14:solidFill>
              <w14:schemeClr w14:val="tx1"/>
            </w14:solidFill>
          </w14:textFill>
        </w:rPr>
        <w:t>邛崃市公共资源交易服务中心</w:t>
      </w:r>
    </w:p>
    <w:p>
      <w:pPr>
        <w:tabs>
          <w:tab w:val="left" w:pos="1260"/>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olor w:val="000000" w:themeColor="text1"/>
          <w:sz w:val="28"/>
          <w:szCs w:val="28"/>
          <w14:textFill>
            <w14:solidFill>
              <w14:schemeClr w14:val="tx1"/>
            </w14:solidFill>
          </w14:textFill>
        </w:rPr>
        <w:t>作为</w:t>
      </w:r>
      <w:r>
        <w:rPr>
          <w:rFonts w:hint="eastAsia" w:ascii="宋体" w:hAnsi="宋体"/>
          <w:b/>
          <w:color w:val="000000" w:themeColor="text1"/>
          <w:sz w:val="28"/>
          <w:szCs w:val="28"/>
          <w:u w:val="single"/>
          <w:lang w:eastAsia="zh-CN"/>
          <w14:textFill>
            <w14:solidFill>
              <w14:schemeClr w14:val="tx1"/>
            </w14:solidFill>
          </w14:textFill>
        </w:rPr>
        <w:t>邛崃市财政局工程造价咨询机构采购项目</w:t>
      </w:r>
      <w:r>
        <w:rPr>
          <w:rFonts w:hint="eastAsia" w:ascii="宋体" w:hAnsi="宋体"/>
          <w:b/>
          <w:color w:val="000000" w:themeColor="text1"/>
          <w:sz w:val="28"/>
          <w:szCs w:val="28"/>
          <w:u w:val="single"/>
          <w14:textFill>
            <w14:solidFill>
              <w14:schemeClr w14:val="tx1"/>
            </w14:solidFill>
          </w14:textFill>
        </w:rPr>
        <w:t>（项目编号：</w:t>
      </w:r>
      <w:r>
        <w:rPr>
          <w:rFonts w:hint="eastAsia" w:ascii="宋体" w:hAnsi="宋体"/>
          <w:b/>
          <w:color w:val="000000" w:themeColor="text1"/>
          <w:sz w:val="28"/>
          <w:szCs w:val="28"/>
          <w:u w:val="single"/>
          <w:lang w:eastAsia="zh-CN"/>
          <w14:textFill>
            <w14:solidFill>
              <w14:schemeClr w14:val="tx1"/>
            </w14:solidFill>
          </w14:textFill>
        </w:rPr>
        <w:t>邛崃市政采（2022）A0002号</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的投标人，在此郑重声明：</w:t>
      </w:r>
    </w:p>
    <w:p>
      <w:pPr>
        <w:ind w:firstLine="630" w:firstLineChars="225"/>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14:textFill>
            <w14:solidFill>
              <w14:schemeClr w14:val="tx1"/>
            </w14:solidFill>
          </w14:textFill>
        </w:rPr>
        <w:t>参加政府采购活动前三年内，在经营活动中</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（说明：填写“没有”或“有”）</w:t>
      </w:r>
      <w:r>
        <w:rPr>
          <w:rFonts w:hint="eastAsia" w:ascii="宋体" w:hAnsi="宋体" w:cs="宋体"/>
          <w:color w:val="000000" w:themeColor="text1"/>
          <w:kern w:val="0"/>
          <w:sz w:val="28"/>
          <w:szCs w:val="28"/>
          <w14:textFill>
            <w14:solidFill>
              <w14:schemeClr w14:val="tx1"/>
            </w14:solidFill>
          </w14:textFill>
        </w:rPr>
        <w:t>重大违法记录。</w:t>
      </w:r>
    </w:p>
    <w:p>
      <w:pPr>
        <w:widowControl/>
        <w:spacing w:line="56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（说明：填写“具有”或“不具有”）</w:t>
      </w:r>
      <w:r>
        <w:rPr>
          <w:rFonts w:hint="eastAsia" w:ascii="宋体" w:hAnsi="宋体" w:cs="宋体"/>
          <w:color w:val="000000" w:themeColor="text1"/>
          <w:kern w:val="0"/>
          <w:sz w:val="28"/>
          <w:szCs w:val="28"/>
          <w14:textFill>
            <w14:solidFill>
              <w14:schemeClr w14:val="tx1"/>
            </w14:solidFill>
          </w14:textFill>
        </w:rPr>
        <w:t>良好的商业信誉。</w:t>
      </w:r>
    </w:p>
    <w:p>
      <w:pPr>
        <w:widowControl/>
        <w:spacing w:line="560" w:lineRule="exact"/>
        <w:ind w:left="279" w:leftChars="133" w:firstLine="280" w:firstLineChars="1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三、与我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14:textFill>
            <w14:solidFill>
              <w14:schemeClr w14:val="tx1"/>
            </w14:solidFill>
          </w14:textFill>
        </w:rPr>
        <w:t>单位负责人为同一人或者存在直接控股、管理关系的相关供应商：</w:t>
      </w:r>
      <w:r>
        <w:rPr>
          <w:rFonts w:hint="eastAsia" w:ascii="宋体" w:hAnsi="宋体" w:cs="宋体"/>
          <w:b/>
          <w:color w:val="000000" w:themeColor="text1"/>
          <w:kern w:val="0"/>
          <w:sz w:val="28"/>
          <w:szCs w:val="28"/>
          <w:u w:val="single"/>
          <w14:textFill>
            <w14:solidFill>
              <w14:schemeClr w14:val="tx1"/>
            </w14:solidFill>
          </w14:textFill>
        </w:rPr>
        <w:t>（说明：填写“无”或“（一）供应商名称１；（二）供应商名称２；（三）……”）</w:t>
      </w:r>
      <w:r>
        <w:rPr>
          <w:rFonts w:hint="eastAsia" w:ascii="宋体" w:hAnsi="宋体" w:cs="宋体"/>
          <w:color w:val="000000" w:themeColor="text1"/>
          <w:kern w:val="0"/>
          <w:sz w:val="28"/>
          <w:szCs w:val="28"/>
          <w14:textFill>
            <w14:solidFill>
              <w14:schemeClr w14:val="tx1"/>
            </w14:solidFill>
          </w14:textFill>
        </w:rPr>
        <w:t xml:space="preserve"> 。</w:t>
      </w:r>
    </w:p>
    <w:p>
      <w:pPr>
        <w:widowControl/>
        <w:spacing w:line="56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四、在行贿犯罪信息查询期限内，我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14:textFill>
            <w14:solidFill>
              <w14:schemeClr w14:val="tx1"/>
            </w14:solidFill>
          </w14:textFill>
        </w:rPr>
        <w:t>及我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14:textFill>
            <w14:solidFill>
              <w14:schemeClr w14:val="tx1"/>
            </w14:solidFill>
          </w14:textFill>
        </w:rPr>
        <w:t>单位现任法定代表人、主要负责人</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（说明：填写“没有”或“有”）</w:t>
      </w:r>
      <w:r>
        <w:rPr>
          <w:rFonts w:hint="eastAsia" w:ascii="宋体" w:hAnsi="宋体" w:cs="宋体"/>
          <w:color w:val="000000" w:themeColor="text1"/>
          <w:kern w:val="0"/>
          <w:sz w:val="28"/>
          <w:szCs w:val="28"/>
          <w14:textFill>
            <w14:solidFill>
              <w14:schemeClr w14:val="tx1"/>
            </w14:solidFill>
          </w14:textFill>
        </w:rPr>
        <w:t>行贿犯罪记录。</w:t>
      </w:r>
    </w:p>
    <w:p>
      <w:pPr>
        <w:widowControl/>
        <w:spacing w:line="56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（说明：填写“未列入”或“被列入”）</w:t>
      </w:r>
      <w:r>
        <w:rPr>
          <w:rFonts w:hint="eastAsia" w:ascii="宋体" w:hAnsi="宋体" w:cs="宋体"/>
          <w:color w:val="000000" w:themeColor="text1"/>
          <w:kern w:val="0"/>
          <w:sz w:val="28"/>
          <w:szCs w:val="28"/>
          <w14:textFill>
            <w14:solidFill>
              <w14:schemeClr w14:val="tx1"/>
            </w14:solidFill>
          </w14:textFill>
        </w:rPr>
        <w:t>失信被执行人、重大税收违法案件当事人名单。</w:t>
      </w:r>
    </w:p>
    <w:p>
      <w:pPr>
        <w:widowControl/>
        <w:spacing w:line="56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六、</w:t>
      </w:r>
      <w:r>
        <w:rPr>
          <w:rFonts w:hint="eastAsia" w:ascii="宋体" w:hAnsi="宋体" w:cs="宋体"/>
          <w:color w:val="000000" w:themeColor="text1"/>
          <w:kern w:val="0"/>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（说明：填写“未列入”或“被列入”）</w:t>
      </w:r>
      <w:r>
        <w:rPr>
          <w:rFonts w:hint="eastAsia" w:ascii="宋体" w:hAnsi="宋体" w:cs="宋体"/>
          <w:color w:val="000000" w:themeColor="text1"/>
          <w:kern w:val="0"/>
          <w:sz w:val="28"/>
          <w:szCs w:val="28"/>
          <w14:textFill>
            <w14:solidFill>
              <w14:schemeClr w14:val="tx1"/>
            </w14:solidFill>
          </w14:textFill>
        </w:rPr>
        <w:t>政府采购严重违法失信行为记录名单。</w:t>
      </w:r>
    </w:p>
    <w:p>
      <w:pPr>
        <w:widowControl/>
        <w:spacing w:line="560" w:lineRule="exact"/>
        <w:ind w:left="420" w:leftChars="200"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七</w:t>
      </w:r>
      <w:r>
        <w:rPr>
          <w:rFonts w:hint="eastAsia" w:ascii="宋体" w:hAnsi="宋体" w:cs="宋体"/>
          <w:color w:val="000000" w:themeColor="text1"/>
          <w:kern w:val="0"/>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（说明：填写“未处于”或“处于”）</w:t>
      </w:r>
      <w:r>
        <w:rPr>
          <w:rFonts w:hint="eastAsia" w:ascii="宋体" w:hAnsi="宋体" w:cs="宋体"/>
          <w:color w:val="000000" w:themeColor="text1"/>
          <w:kern w:val="0"/>
          <w:sz w:val="28"/>
          <w:szCs w:val="28"/>
          <w14:textFill>
            <w14:solidFill>
              <w14:schemeClr w14:val="tx1"/>
            </w14:solidFill>
          </w14:textFill>
        </w:rPr>
        <w:t>被行政部门禁止参与政府采购活动的期限内。</w:t>
      </w:r>
    </w:p>
    <w:p>
      <w:pPr>
        <w:widowControl/>
        <w:spacing w:line="560" w:lineRule="exact"/>
        <w:ind w:left="420" w:leftChars="200"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八</w:t>
      </w:r>
      <w:r>
        <w:rPr>
          <w:rFonts w:hint="eastAsia" w:ascii="宋体" w:hAnsi="宋体" w:cs="宋体"/>
          <w:color w:val="000000" w:themeColor="text1"/>
          <w:kern w:val="0"/>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b/>
          <w:bCs/>
          <w:color w:val="000000" w:themeColor="text1"/>
          <w:kern w:val="0"/>
          <w:sz w:val="28"/>
          <w:szCs w:val="28"/>
          <w:u w:val="single"/>
          <w14:textFill>
            <w14:solidFill>
              <w14:schemeClr w14:val="tx1"/>
            </w14:solidFill>
          </w14:textFill>
        </w:rPr>
        <w:t xml:space="preserve"> </w:t>
      </w:r>
      <w:r>
        <w:rPr>
          <w:rFonts w:hint="eastAsia" w:ascii="宋体" w:hAnsi="宋体" w:cs="宋体"/>
          <w:b/>
          <w:bCs/>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 xml:space="preserve">（说明：填写“具有”或“不具有”）  </w:t>
      </w:r>
      <w:r>
        <w:rPr>
          <w:rFonts w:hint="eastAsia" w:ascii="宋体" w:hAnsi="宋体" w:cs="宋体"/>
          <w:color w:val="000000" w:themeColor="text1"/>
          <w:kern w:val="0"/>
          <w:sz w:val="28"/>
          <w:szCs w:val="28"/>
          <w14:textFill>
            <w14:solidFill>
              <w14:schemeClr w14:val="tx1"/>
            </w14:solidFill>
          </w14:textFill>
        </w:rPr>
        <w:t>健全的财务会计制度。</w:t>
      </w:r>
    </w:p>
    <w:p>
      <w:pPr>
        <w:widowControl/>
        <w:spacing w:line="560" w:lineRule="exact"/>
        <w:ind w:left="420" w:leftChars="200"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九</w:t>
      </w:r>
      <w:r>
        <w:rPr>
          <w:rFonts w:hint="eastAsia" w:ascii="宋体" w:hAnsi="宋体" w:cs="宋体"/>
          <w:color w:val="000000" w:themeColor="text1"/>
          <w:kern w:val="0"/>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b/>
          <w:bCs/>
          <w:color w:val="000000" w:themeColor="text1"/>
          <w:kern w:val="0"/>
          <w:sz w:val="28"/>
          <w:szCs w:val="28"/>
          <w:u w:val="single"/>
          <w14:textFill>
            <w14:solidFill>
              <w14:schemeClr w14:val="tx1"/>
            </w14:solidFill>
          </w14:textFill>
        </w:rPr>
        <w:t xml:space="preserve"> </w:t>
      </w:r>
      <w:r>
        <w:rPr>
          <w:rFonts w:hint="eastAsia" w:ascii="宋体" w:hAnsi="宋体" w:cs="宋体"/>
          <w:b/>
          <w:bCs/>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（说明：填写“有”或者“无”）</w:t>
      </w:r>
      <w:r>
        <w:rPr>
          <w:rFonts w:hint="eastAsia" w:ascii="宋体" w:hAnsi="宋体" w:cs="宋体"/>
          <w:color w:val="000000" w:themeColor="text1"/>
          <w:kern w:val="0"/>
          <w:sz w:val="28"/>
          <w:szCs w:val="28"/>
          <w14:textFill>
            <w14:solidFill>
              <w14:schemeClr w14:val="tx1"/>
            </w14:solidFill>
          </w14:textFill>
        </w:rPr>
        <w:t xml:space="preserve"> 依法缴纳社会保障资金的良好记录。</w:t>
      </w:r>
    </w:p>
    <w:p>
      <w:pPr>
        <w:widowControl/>
        <w:spacing w:line="560" w:lineRule="exact"/>
        <w:ind w:left="420" w:leftChars="200" w:firstLine="560" w:firstLineChars="20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十</w:t>
      </w:r>
      <w:r>
        <w:rPr>
          <w:rFonts w:hint="eastAsia" w:ascii="宋体" w:hAnsi="宋体" w:cs="宋体"/>
          <w:color w:val="000000" w:themeColor="text1"/>
          <w:kern w:val="0"/>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 xml:space="preserve">（说明：填写“有”或者“无”） </w:t>
      </w:r>
      <w:r>
        <w:rPr>
          <w:rFonts w:hint="eastAsia" w:ascii="宋体" w:hAnsi="宋体" w:cs="宋体"/>
          <w:color w:val="000000" w:themeColor="text1"/>
          <w:kern w:val="0"/>
          <w:sz w:val="28"/>
          <w:szCs w:val="28"/>
          <w14:textFill>
            <w14:solidFill>
              <w14:schemeClr w14:val="tx1"/>
            </w14:solidFill>
          </w14:textFill>
        </w:rPr>
        <w:t>依法缴纳税收的良好记录。</w:t>
      </w:r>
    </w:p>
    <w:p>
      <w:pPr>
        <w:pStyle w:val="2"/>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       十一、</w:t>
      </w:r>
      <w:r>
        <w:rPr>
          <w:rFonts w:hint="eastAsia" w:ascii="宋体" w:hAnsi="宋体" w:cs="宋体"/>
          <w:color w:val="000000" w:themeColor="text1"/>
          <w:kern w:val="0"/>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（说明：</w:t>
      </w:r>
      <w:r>
        <w:rPr>
          <w:rFonts w:hint="eastAsia" w:ascii="宋体" w:hAnsi="宋体" w:cs="宋体"/>
          <w:b/>
          <w:color w:val="000000" w:themeColor="text1"/>
          <w:kern w:val="0"/>
          <w:sz w:val="28"/>
          <w:szCs w:val="28"/>
          <w:u w:val="single"/>
          <w14:textFill>
            <w14:solidFill>
              <w14:schemeClr w14:val="tx1"/>
            </w14:solidFill>
          </w14:textFill>
        </w:rPr>
        <w:t>填写“具有”或“不具有”</w:t>
      </w:r>
      <w:r>
        <w:rPr>
          <w:rFonts w:hint="eastAsia" w:ascii="宋体" w:hAnsi="宋体" w:cs="宋体"/>
          <w:b/>
          <w:bCs/>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履行合同所必需的设备和专业技术能力。</w:t>
      </w:r>
    </w:p>
    <w:p>
      <w:pPr>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   十二、</w:t>
      </w:r>
      <w:r>
        <w:rPr>
          <w:rFonts w:hint="eastAsia" w:ascii="宋体" w:hAnsi="宋体" w:cs="宋体"/>
          <w:color w:val="000000" w:themeColor="text1"/>
          <w:kern w:val="0"/>
          <w:sz w:val="28"/>
          <w:szCs w:val="28"/>
          <w14:textFill>
            <w14:solidFill>
              <w14:schemeClr w14:val="tx1"/>
            </w14:solidFill>
          </w14:textFill>
        </w:rPr>
        <w:t>我</w:t>
      </w:r>
      <w:r>
        <w:rPr>
          <w:rFonts w:hint="eastAsia" w:ascii="宋体" w:hAnsi="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（说明：</w:t>
      </w:r>
      <w:r>
        <w:rPr>
          <w:rFonts w:hint="eastAsia" w:ascii="宋体" w:hAnsi="宋体" w:cs="宋体"/>
          <w:b/>
          <w:color w:val="000000" w:themeColor="text1"/>
          <w:kern w:val="0"/>
          <w:sz w:val="28"/>
          <w:szCs w:val="28"/>
          <w:u w:val="single"/>
          <w14:textFill>
            <w14:solidFill>
              <w14:schemeClr w14:val="tx1"/>
            </w14:solidFill>
          </w14:textFill>
        </w:rPr>
        <w:t>填写“</w:t>
      </w:r>
      <w:r>
        <w:rPr>
          <w:rFonts w:hint="eastAsia" w:ascii="宋体" w:hAnsi="宋体" w:cs="宋体"/>
          <w:b/>
          <w:color w:val="000000" w:themeColor="text1"/>
          <w:kern w:val="0"/>
          <w:sz w:val="28"/>
          <w:szCs w:val="28"/>
          <w:u w:val="single"/>
          <w:lang w:val="en-US" w:eastAsia="zh-CN"/>
          <w14:textFill>
            <w14:solidFill>
              <w14:schemeClr w14:val="tx1"/>
            </w14:solidFill>
          </w14:textFill>
        </w:rPr>
        <w:t>符合</w:t>
      </w:r>
      <w:r>
        <w:rPr>
          <w:rFonts w:hint="eastAsia" w:ascii="宋体" w:hAnsi="宋体" w:cs="宋体"/>
          <w:b/>
          <w:color w:val="000000" w:themeColor="text1"/>
          <w:kern w:val="0"/>
          <w:sz w:val="28"/>
          <w:szCs w:val="28"/>
          <w:u w:val="single"/>
          <w14:textFill>
            <w14:solidFill>
              <w14:schemeClr w14:val="tx1"/>
            </w14:solidFill>
          </w14:textFill>
        </w:rPr>
        <w:t>”或“不</w:t>
      </w:r>
      <w:r>
        <w:rPr>
          <w:rFonts w:hint="eastAsia" w:ascii="宋体" w:hAnsi="宋体" w:cs="宋体"/>
          <w:b/>
          <w:color w:val="000000" w:themeColor="text1"/>
          <w:kern w:val="0"/>
          <w:sz w:val="28"/>
          <w:szCs w:val="28"/>
          <w:u w:val="single"/>
          <w:lang w:val="en-US" w:eastAsia="zh-CN"/>
          <w14:textFill>
            <w14:solidFill>
              <w14:schemeClr w14:val="tx1"/>
            </w14:solidFill>
          </w14:textFill>
        </w:rPr>
        <w:t>符合</w:t>
      </w:r>
      <w:r>
        <w:rPr>
          <w:rFonts w:hint="eastAsia" w:ascii="宋体" w:hAnsi="宋体" w:cs="宋体"/>
          <w:b/>
          <w:color w:val="000000" w:themeColor="text1"/>
          <w:kern w:val="0"/>
          <w:sz w:val="28"/>
          <w:szCs w:val="28"/>
          <w:u w:val="single"/>
          <w14:textFill>
            <w14:solidFill>
              <w14:schemeClr w14:val="tx1"/>
            </w14:solidFill>
          </w14:textFill>
        </w:rPr>
        <w:t>”</w:t>
      </w:r>
      <w:r>
        <w:rPr>
          <w:rFonts w:hint="eastAsia" w:ascii="宋体" w:hAnsi="宋体" w:cs="宋体"/>
          <w:b/>
          <w:bCs/>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法律、行政法规规定的其他条件。</w:t>
      </w:r>
    </w:p>
    <w:p>
      <w:pPr>
        <w:widowControl/>
        <w:spacing w:line="560" w:lineRule="exact"/>
        <w:ind w:left="420" w:leftChars="200" w:firstLine="280" w:firstLineChars="10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特此声明。</w:t>
      </w:r>
    </w:p>
    <w:p>
      <w:pPr>
        <w:pStyle w:val="53"/>
        <w:rPr>
          <w:color w:val="000000" w:themeColor="text1"/>
          <w14:textFill>
            <w14:solidFill>
              <w14:schemeClr w14:val="tx1"/>
            </w14:solidFill>
          </w14:textFill>
        </w:rPr>
      </w:pPr>
    </w:p>
    <w:p>
      <w:pPr>
        <w:widowControl/>
        <w:spacing w:line="560" w:lineRule="exact"/>
        <w:ind w:firstLine="560" w:firstLineChars="200"/>
        <w:jc w:val="left"/>
        <w:rPr>
          <w:rFonts w:hint="eastAsia" w:ascii="宋体" w:hAnsi="宋体" w:cs="宋体"/>
          <w:color w:val="000000" w:themeColor="text1"/>
          <w:kern w:val="0"/>
          <w:sz w:val="28"/>
          <w:szCs w:val="28"/>
          <w:u w:val="none"/>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投标人名称：</w:t>
      </w:r>
      <w:r>
        <w:rPr>
          <w:rFonts w:hint="eastAsia" w:ascii="宋体" w:hAnsi="宋体" w:cs="宋体"/>
          <w:color w:val="000000" w:themeColor="text1"/>
          <w:kern w:val="0"/>
          <w:sz w:val="28"/>
          <w:szCs w:val="28"/>
          <w:u w:val="single"/>
          <w14:textFill>
            <w14:solidFill>
              <w14:schemeClr w14:val="tx1"/>
            </w14:solidFill>
          </w14:textFill>
        </w:rPr>
        <w:t>XXXXXX</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none"/>
          <w:lang w:val="en-US" w:eastAsia="zh-CN"/>
          <w14:textFill>
            <w14:solidFill>
              <w14:schemeClr w14:val="tx1"/>
            </w14:solidFill>
          </w14:textFill>
        </w:rPr>
        <w:t xml:space="preserve">（加盖投标人（法定名称）电子签章（联合体投标的可只加盖联合体牵头人（法定名称）电子签章））          </w:t>
      </w:r>
    </w:p>
    <w:p>
      <w:pPr>
        <w:widowControl/>
        <w:spacing w:line="560" w:lineRule="exact"/>
        <w:ind w:firstLine="560" w:firstLineChars="200"/>
        <w:jc w:val="left"/>
        <w:rPr>
          <w:rFonts w:hint="default" w:asci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color w:val="000000" w:themeColor="text1"/>
          <w:kern w:val="0"/>
          <w:sz w:val="28"/>
          <w:szCs w:val="28"/>
          <w:u w:val="none"/>
          <w:lang w:val="en-US" w:eastAsia="zh-CN"/>
          <w14:textFill>
            <w14:solidFill>
              <w14:schemeClr w14:val="tx1"/>
            </w14:solidFill>
          </w14:textFill>
        </w:rPr>
        <w:t>联系电话：</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p>
    <w:p>
      <w:pPr>
        <w:widowControl/>
        <w:spacing w:line="56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日    期：20XX年XX月XX日</w:t>
      </w:r>
    </w:p>
    <w:p>
      <w:pPr>
        <w:keepNext w:val="0"/>
        <w:keepLines w:val="0"/>
        <w:pageBreakBefore w:val="0"/>
        <w:kinsoku/>
        <w:wordWrap/>
        <w:overflowPunct/>
        <w:topLinePunct w:val="0"/>
        <w:autoSpaceDE/>
        <w:autoSpaceDN/>
        <w:bidi w:val="0"/>
        <w:adjustRightInd/>
        <w:snapToGrid/>
        <w:spacing w:line="400" w:lineRule="exact"/>
        <w:ind w:firstLine="405" w:firstLineChars="225"/>
        <w:textAlignment w:val="auto"/>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说明： 1.对声明中第一条的说明：如投标人在参加政府采购活动前三年内，在经营活动中有重大违法记录的，应填写“有”，投标人将被认定投标无效或被取消中标资格；重大违法记录，即因违法经营受到刑事处罚或者责令停产停业、吊销许可证或者执照、较大数额罚款等行政处罚，其中较大数额罚款的具体金额标准是指：对在经营活动中的违法行为处以罚款或者没收财产5万元以上；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hint="eastAsia" w:ascii="宋体" w:hAnsi="宋体" w:cs="宋体"/>
          <w:color w:val="000000" w:themeColor="text1"/>
          <w:kern w:val="0"/>
          <w:sz w:val="18"/>
          <w:szCs w:val="18"/>
          <w:lang w:eastAsia="zh-CN"/>
          <w14:textFill>
            <w14:solidFill>
              <w14:schemeClr w14:val="tx1"/>
            </w14:solidFill>
          </w14:textFill>
        </w:rPr>
        <w:t>省外较大数额的标准应以作出行政处罚地域的政府规定为准。</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2.对声明中第二条的说明：投标人在参加政府采购活动前，被纳入法院、工商行政管理部门、税务部门、银行认定的失信名单且在有效期内，应填写“不具有”，投标人将被认定投标无效或被取消中标资格；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r>
        <w:rPr>
          <w:rFonts w:hint="eastAsia" w:ascii="宋体" w:hAnsi="宋体" w:cs="宋体"/>
          <w:color w:val="000000" w:themeColor="text1"/>
          <w:kern w:val="0"/>
          <w:sz w:val="18"/>
          <w:szCs w:val="18"/>
          <w14:textFill>
            <w14:solidFill>
              <w14:schemeClr w14:val="tx1"/>
            </w14:solidFill>
          </w14:textFill>
        </w:rPr>
        <w:t>.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r>
        <w:rPr>
          <w:rFonts w:hint="eastAsia" w:ascii="宋体" w:hAnsi="宋体" w:cs="宋体"/>
          <w:color w:val="000000" w:themeColor="text1"/>
          <w:kern w:val="0"/>
          <w:sz w:val="18"/>
          <w:szCs w:val="18"/>
          <w14:textFill>
            <w14:solidFill>
              <w14:schemeClr w14:val="tx1"/>
            </w14:solidFill>
          </w14:textFill>
        </w:rPr>
        <w:t>对声明中第六条的说明：如投标人处于被行政部门禁止参加政府采购活动期限内的，该声明填“处于”，投标人将被认定投标无效或被取消中标资格。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 xml:space="preserve">   6.</w:t>
      </w:r>
      <w:r>
        <w:rPr>
          <w:rFonts w:hint="eastAsia" w:ascii="宋体" w:hAnsi="宋体" w:eastAsia="宋体" w:cs="宋体"/>
          <w:color w:val="000000" w:themeColor="text1"/>
          <w:kern w:val="0"/>
          <w:sz w:val="18"/>
          <w:szCs w:val="18"/>
          <w:lang w:val="en-US" w:eastAsia="zh-CN" w:bidi="ar-SA"/>
          <w14:textFill>
            <w14:solidFill>
              <w14:schemeClr w14:val="tx1"/>
            </w14:solidFill>
          </w14:textFill>
        </w:rPr>
        <w:t>资格审查小组根据“信用中国”网站、“中国政府采购网”的查询结果，对供应商在参加政府采购活动前三年内，在经营活动中是否有重大违法记录进行审查、在经营活动中是否被列入失信被执行人、重大税收违法案件当事人名单、政府采购严重违法失信行为记录名单进行审查。</w:t>
      </w:r>
    </w:p>
    <w:p>
      <w:pPr>
        <w:tabs>
          <w:tab w:val="left" w:pos="851"/>
        </w:tabs>
        <w:spacing w:line="360" w:lineRule="auto"/>
        <w:ind w:firstLine="360" w:firstLineChars="200"/>
        <w:rPr>
          <w:color w:val="000000" w:themeColor="text1"/>
          <w:sz w:val="24"/>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7.</w:t>
      </w:r>
      <w:r>
        <w:rPr>
          <w:rFonts w:hint="eastAsia" w:ascii="宋体" w:hAnsi="宋体" w:eastAsia="宋体" w:cs="宋体"/>
          <w:color w:val="000000" w:themeColor="text1"/>
          <w:kern w:val="0"/>
          <w:sz w:val="18"/>
          <w:szCs w:val="18"/>
          <w:lang w:val="en-US" w:eastAsia="zh-CN" w:bidi="ar-SA"/>
          <w14:textFill>
            <w14:solidFill>
              <w14:schemeClr w14:val="tx1"/>
            </w14:solidFill>
          </w14:textFill>
        </w:rPr>
        <w:t>根据招标文件的要求不属于禁止参加投标或投标无效的供应商</w:t>
      </w:r>
      <w:r>
        <w:rPr>
          <w:rFonts w:hint="eastAsia" w:ascii="宋体" w:hAnsi="宋体" w:cs="宋体"/>
          <w:color w:val="000000" w:themeColor="text1"/>
          <w:kern w:val="0"/>
          <w:sz w:val="18"/>
          <w:szCs w:val="18"/>
          <w:lang w:val="en-US" w:eastAsia="zh-CN" w:bidi="ar-SA"/>
          <w14:textFill>
            <w14:solidFill>
              <w14:schemeClr w14:val="tx1"/>
            </w14:solidFill>
          </w14:textFill>
        </w:rPr>
        <w:t>，</w:t>
      </w:r>
      <w:r>
        <w:rPr>
          <w:rFonts w:hint="eastAsia" w:ascii="宋体" w:hAnsi="宋体" w:eastAsia="宋体" w:cs="宋体"/>
          <w:color w:val="000000" w:themeColor="text1"/>
          <w:kern w:val="0"/>
          <w:sz w:val="18"/>
          <w:szCs w:val="18"/>
          <w:lang w:val="en-US" w:eastAsia="zh-CN" w:bidi="ar-SA"/>
          <w14:textFill>
            <w14:solidFill>
              <w14:schemeClr w14:val="tx1"/>
            </w14:solidFill>
          </w14:textFill>
        </w:rPr>
        <w:t>审查小组未发现或者未知晓投标人存在属于国家相关法律法规规定的禁止参加投标或投标无效的供应商。</w:t>
      </w:r>
    </w:p>
    <w:p>
      <w:pP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br w:type="page"/>
      </w:r>
    </w:p>
    <w:p>
      <w:pPr>
        <w:rPr>
          <w:color w:val="000000" w:themeColor="text1"/>
          <w14:textFill>
            <w14:solidFill>
              <w14:schemeClr w14:val="tx1"/>
            </w14:solidFill>
          </w14:textFill>
        </w:rPr>
      </w:pP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投标人应提交的相关资格证明材料</w:t>
      </w:r>
    </w:p>
    <w:p>
      <w:pPr>
        <w:ind w:firstLine="560" w:firstLineChars="200"/>
        <w:rPr>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投标人按招标文件要求，应提供以下相关资格证明材料：</w:t>
      </w:r>
    </w:p>
    <w:p>
      <w:pPr>
        <w:ind w:firstLine="560" w:firstLineChars="200"/>
        <w:rPr>
          <w:color w:val="000000" w:themeColor="text1"/>
          <w:sz w:val="28"/>
          <w:szCs w:val="28"/>
          <w14:textFill>
            <w14:solidFill>
              <w14:schemeClr w14:val="tx1"/>
            </w14:solidFill>
          </w14:textFill>
        </w:rPr>
      </w:pPr>
    </w:p>
    <w:p>
      <w:pPr>
        <w:spacing w:line="360" w:lineRule="auto"/>
        <w:ind w:firstLine="562" w:firstLineChars="200"/>
        <w:rPr>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投标人应提交的相关资格证明材料</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详见第</w:t>
      </w:r>
      <w:r>
        <w:rPr>
          <w:rFonts w:hint="eastAsia" w:ascii="宋体" w:hAnsi="宋体" w:cs="宋体"/>
          <w:b/>
          <w:color w:val="000000" w:themeColor="text1"/>
          <w:sz w:val="28"/>
          <w:szCs w:val="28"/>
          <w:lang w:val="en-US" w:eastAsia="zh-CN"/>
          <w14:textFill>
            <w14:solidFill>
              <w14:schemeClr w14:val="tx1"/>
            </w14:solidFill>
          </w14:textFill>
        </w:rPr>
        <w:t>5章 资格性审查《资格性审查标准表 》</w:t>
      </w:r>
      <w:r>
        <w:rPr>
          <w:rFonts w:hint="eastAsia" w:ascii="宋体" w:hAnsi="宋体" w:cs="宋体"/>
          <w:b/>
          <w:color w:val="000000" w:themeColor="text1"/>
          <w:sz w:val="28"/>
          <w:szCs w:val="28"/>
          <w:lang w:eastAsia="zh-CN"/>
          <w14:textFill>
            <w14:solidFill>
              <w14:schemeClr w14:val="tx1"/>
            </w14:solidFill>
          </w14:textFill>
        </w:rPr>
        <w:t>）。</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19" w:name="_Toc74926776"/>
      <w:r>
        <w:rPr>
          <w:rFonts w:hint="eastAsia" w:ascii="宋体" w:hAnsi="宋体"/>
          <w:b/>
          <w:bCs/>
          <w:color w:val="000000" w:themeColor="text1"/>
          <w:sz w:val="28"/>
          <w:szCs w:val="28"/>
          <w14:textFill>
            <w14:solidFill>
              <w14:schemeClr w14:val="tx1"/>
            </w14:solidFill>
          </w14:textFill>
        </w:rPr>
        <w:t>商务技术响应文件</w:t>
      </w:r>
      <w:bookmarkEnd w:id="119"/>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投标函</w:t>
      </w:r>
    </w:p>
    <w:p>
      <w:pPr>
        <w:spacing w:line="5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lang w:eastAsia="zh-CN"/>
          <w14:textFill>
            <w14:solidFill>
              <w14:schemeClr w14:val="tx1"/>
            </w14:solidFill>
          </w14:textFill>
        </w:rPr>
        <w:t>邛崃市公共资源交易服务中心</w:t>
      </w:r>
      <w:r>
        <w:rPr>
          <w:rFonts w:hint="eastAsia" w:ascii="宋体" w:hAnsi="宋体"/>
          <w:bCs/>
          <w:color w:val="000000" w:themeColor="text1"/>
          <w:sz w:val="28"/>
          <w:szCs w:val="28"/>
          <w14:textFill>
            <w14:solidFill>
              <w14:schemeClr w14:val="tx1"/>
            </w14:solidFill>
          </w14:textFill>
        </w:rPr>
        <w:t>：</w:t>
      </w:r>
    </w:p>
    <w:p>
      <w:pPr>
        <w:spacing w:line="560" w:lineRule="exact"/>
        <w:ind w:firstLine="565" w:firstLineChars="20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我方全面研究了“</w:t>
      </w:r>
      <w:r>
        <w:rPr>
          <w:rFonts w:hint="eastAsia" w:ascii="宋体" w:hAnsi="宋体"/>
          <w:b/>
          <w:color w:val="000000" w:themeColor="text1"/>
          <w:sz w:val="28"/>
          <w:szCs w:val="28"/>
          <w:u w:val="single"/>
          <w:lang w:eastAsia="zh-CN"/>
          <w14:textFill>
            <w14:solidFill>
              <w14:schemeClr w14:val="tx1"/>
            </w14:solidFill>
          </w14:textFill>
        </w:rPr>
        <w:t>邛崃市财政局工程造价咨询机构采购项目</w:t>
      </w:r>
      <w:r>
        <w:rPr>
          <w:rFonts w:hint="eastAsia" w:ascii="宋体" w:hAnsi="宋体"/>
          <w:b/>
          <w:bCs/>
          <w:color w:val="000000" w:themeColor="text1"/>
          <w:sz w:val="28"/>
          <w:szCs w:val="28"/>
          <w:u w:val="single"/>
          <w14:textFill>
            <w14:solidFill>
              <w14:schemeClr w14:val="tx1"/>
            </w14:solidFill>
          </w14:textFill>
        </w:rPr>
        <w:t>”（项目编号：</w:t>
      </w:r>
      <w:r>
        <w:rPr>
          <w:rFonts w:hint="eastAsia" w:ascii="宋体" w:hAnsi="宋体"/>
          <w:b/>
          <w:bCs/>
          <w:color w:val="000000" w:themeColor="text1"/>
          <w:sz w:val="28"/>
          <w:szCs w:val="28"/>
          <w:u w:val="single"/>
          <w:lang w:eastAsia="zh-CN"/>
          <w14:textFill>
            <w14:solidFill>
              <w14:schemeClr w14:val="tx1"/>
            </w14:solidFill>
          </w14:textFill>
        </w:rPr>
        <w:t>邛崃市政采（2022）A0002号</w:t>
      </w:r>
      <w:r>
        <w:rPr>
          <w:rFonts w:hint="eastAsia" w:ascii="宋体" w:hAnsi="宋体"/>
          <w:b/>
          <w:bCs/>
          <w:color w:val="000000" w:themeColor="text1"/>
          <w:sz w:val="28"/>
          <w:szCs w:val="28"/>
          <w:u w:val="single"/>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招标文件，决定参加贵单位组织的本项目投标。</w:t>
      </w:r>
    </w:p>
    <w:p>
      <w:pPr>
        <w:numPr>
          <w:ilvl w:val="1"/>
          <w:numId w:val="31"/>
        </w:numPr>
        <w:tabs>
          <w:tab w:val="left" w:pos="1134"/>
        </w:tabs>
        <w:spacing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我方自愿按照招标文件规定的各项要求向采购人提供所需货物及服务，</w:t>
      </w:r>
      <w:r>
        <w:rPr>
          <w:rFonts w:hint="eastAsia" w:ascii="宋体" w:hAnsi="宋体"/>
          <w:b/>
          <w:color w:val="000000" w:themeColor="text1"/>
          <w:sz w:val="28"/>
          <w:szCs w:val="28"/>
          <w14:textFill>
            <w14:solidFill>
              <w14:schemeClr w14:val="tx1"/>
            </w14:solidFill>
          </w14:textFill>
        </w:rPr>
        <w:t>投标报价以《开标一览表》为准</w:t>
      </w:r>
      <w:r>
        <w:rPr>
          <w:rFonts w:hint="eastAsia" w:ascii="宋体" w:hAnsi="宋体"/>
          <w:color w:val="000000" w:themeColor="text1"/>
          <w:sz w:val="28"/>
          <w:szCs w:val="28"/>
          <w14:textFill>
            <w14:solidFill>
              <w14:schemeClr w14:val="tx1"/>
            </w14:solidFill>
          </w14:textFill>
        </w:rPr>
        <w:t>。</w:t>
      </w:r>
    </w:p>
    <w:p>
      <w:pPr>
        <w:numPr>
          <w:ilvl w:val="1"/>
          <w:numId w:val="31"/>
        </w:numPr>
        <w:tabs>
          <w:tab w:val="left" w:pos="1134"/>
        </w:tabs>
        <w:spacing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如果我方中标，我方将严格履行合同规定的责任和义务，否则将承担由此产生的一切责任。</w:t>
      </w:r>
    </w:p>
    <w:p>
      <w:pPr>
        <w:numPr>
          <w:ilvl w:val="1"/>
          <w:numId w:val="31"/>
        </w:numPr>
        <w:tabs>
          <w:tab w:val="left" w:pos="1134"/>
        </w:tabs>
        <w:spacing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我方已知晓全部招标文件的内容，包括修改文件（如有）以及全部相关资料和有关附件，并对上述文件均无异议。</w:t>
      </w:r>
    </w:p>
    <w:p>
      <w:pPr>
        <w:numPr>
          <w:ilvl w:val="1"/>
          <w:numId w:val="31"/>
        </w:numPr>
        <w:tabs>
          <w:tab w:val="left" w:pos="1134"/>
        </w:tabs>
        <w:spacing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投标有效期为从投标截止之日起120天。</w:t>
      </w:r>
    </w:p>
    <w:p>
      <w:pPr>
        <w:numPr>
          <w:ilvl w:val="1"/>
          <w:numId w:val="31"/>
        </w:numPr>
        <w:tabs>
          <w:tab w:val="left" w:pos="1134"/>
        </w:tabs>
        <w:spacing w:line="560" w:lineRule="exact"/>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我方愿意提供贵中心可能另外要求的，与投标有关的文件资料，并保证我方已提供和将要提供的文件资料是真实、准确的，并对此承担一切法律后果。</w:t>
      </w:r>
    </w:p>
    <w:p>
      <w:pPr>
        <w:numPr>
          <w:ilvl w:val="1"/>
          <w:numId w:val="31"/>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我单位提供的产品、服务属</w:t>
      </w:r>
      <w:bookmarkStart w:id="120" w:name="_Toc31378_WPSOffice_Level2"/>
      <w:r>
        <w:rPr>
          <w:rFonts w:hint="eastAsia" w:ascii="宋体" w:hAnsi="宋体" w:cs="宋体"/>
          <w:color w:val="000000" w:themeColor="text1"/>
          <w:kern w:val="0"/>
          <w:sz w:val="28"/>
          <w:szCs w:val="28"/>
          <w14:textFill>
            <w14:solidFill>
              <w14:schemeClr w14:val="tx1"/>
            </w14:solidFill>
          </w14:textFill>
        </w:rPr>
        <w:t>于国家或行业主管</w:t>
      </w:r>
      <w:bookmarkEnd w:id="120"/>
      <w:r>
        <w:rPr>
          <w:rFonts w:hint="eastAsia" w:ascii="宋体" w:hAnsi="宋体" w:cs="宋体"/>
          <w:color w:val="000000" w:themeColor="text1"/>
          <w:kern w:val="0"/>
          <w:sz w:val="28"/>
          <w:szCs w:val="28"/>
          <w14:textFill>
            <w14:solidFill>
              <w14:schemeClr w14:val="tx1"/>
            </w14:solidFill>
          </w14:textFill>
        </w:rPr>
        <w:t>部门对技术标准、质量标准等有强制性规定的，均符合其标准。所投产品涉及CCC认证、信息安全产品强制性认证，以及其他前置许可、</w:t>
      </w:r>
      <w:r>
        <w:rPr>
          <w:rFonts w:hint="eastAsia" w:ascii="宋体" w:hAnsi="宋体" w:cs="宋体"/>
          <w:color w:val="000000" w:themeColor="text1"/>
          <w:kern w:val="0"/>
          <w:sz w:val="28"/>
          <w:szCs w:val="28"/>
          <w:lang w:val="en-US" w:eastAsia="zh-CN"/>
          <w14:textFill>
            <w14:solidFill>
              <w14:schemeClr w14:val="tx1"/>
            </w14:solidFill>
          </w14:textFill>
        </w:rPr>
        <w:t>强制</w:t>
      </w:r>
      <w:r>
        <w:rPr>
          <w:rFonts w:hint="eastAsia" w:ascii="宋体" w:hAnsi="宋体" w:cs="宋体"/>
          <w:color w:val="000000" w:themeColor="text1"/>
          <w:kern w:val="0"/>
          <w:sz w:val="28"/>
          <w:szCs w:val="28"/>
          <w14:textFill>
            <w14:solidFill>
              <w14:schemeClr w14:val="tx1"/>
            </w14:solidFill>
          </w14:textFill>
        </w:rPr>
        <w:t>认证的，均获得相应认证或许可。</w:t>
      </w:r>
    </w:p>
    <w:p>
      <w:pPr>
        <w:numPr>
          <w:ilvl w:val="1"/>
          <w:numId w:val="31"/>
        </w:numPr>
        <w:tabs>
          <w:tab w:val="left" w:pos="1134"/>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我单位联系方式：</w:t>
      </w:r>
      <w:r>
        <w:rPr>
          <w:rFonts w:hint="eastAsia" w:ascii="宋体" w:hAnsi="宋体"/>
          <w:color w:val="000000" w:themeColor="text1"/>
          <w:sz w:val="28"/>
          <w:szCs w:val="28"/>
          <w:u w:val="single"/>
          <w14:textFill>
            <w14:solidFill>
              <w14:schemeClr w14:val="tx1"/>
            </w14:solidFill>
          </w14:textFill>
        </w:rPr>
        <w:t>XXXX</w:t>
      </w:r>
    </w:p>
    <w:p>
      <w:pPr>
        <w:spacing w:line="360" w:lineRule="auto"/>
        <w:ind w:left="420" w:firstLine="565" w:firstLineChars="202"/>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r>
        <w:rPr>
          <w:rFonts w:hint="eastAsia" w:ascii="宋体" w:hAnsi="宋体"/>
          <w:color w:val="000000" w:themeColor="text1"/>
          <w:sz w:val="28"/>
          <w:szCs w:val="28"/>
          <w:u w:val="single"/>
          <w14:textFill>
            <w14:solidFill>
              <w14:schemeClr w14:val="tx1"/>
            </w14:solidFill>
          </w14:textFill>
        </w:rPr>
        <w:t>XXXX</w:t>
      </w:r>
    </w:p>
    <w:p>
      <w:pPr>
        <w:spacing w:line="360" w:lineRule="auto"/>
        <w:ind w:left="420" w:firstLine="565" w:firstLineChars="202"/>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传    真：</w:t>
      </w:r>
      <w:r>
        <w:rPr>
          <w:rFonts w:hint="eastAsia" w:ascii="宋体" w:hAnsi="宋体"/>
          <w:color w:val="000000" w:themeColor="text1"/>
          <w:sz w:val="28"/>
          <w:szCs w:val="28"/>
          <w:u w:val="single"/>
          <w14:textFill>
            <w14:solidFill>
              <w14:schemeClr w14:val="tx1"/>
            </w14:solidFill>
          </w14:textFill>
        </w:rPr>
        <w:t>XXXX</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邮政编码：</w:t>
      </w:r>
      <w:r>
        <w:rPr>
          <w:rFonts w:hint="eastAsia" w:ascii="宋体" w:hAnsi="宋体"/>
          <w:color w:val="000000" w:themeColor="text1"/>
          <w:sz w:val="28"/>
          <w:szCs w:val="28"/>
          <w:u w:val="single"/>
          <w14:textFill>
            <w14:solidFill>
              <w14:schemeClr w14:val="tx1"/>
            </w14:solidFill>
          </w14:textFill>
        </w:rPr>
        <w:t>XXXX</w:t>
      </w:r>
    </w:p>
    <w:p>
      <w:pPr>
        <w:spacing w:after="120" w:line="360" w:lineRule="auto"/>
        <w:ind w:left="420" w:leftChars="200"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投标人名称：</w:t>
      </w:r>
      <w:r>
        <w:rPr>
          <w:rFonts w:hint="eastAsia" w:ascii="宋体" w:hAnsi="宋体"/>
          <w:bCs/>
          <w:color w:val="000000" w:themeColor="text1"/>
          <w:sz w:val="28"/>
          <w:szCs w:val="28"/>
          <w:u w:val="single"/>
          <w14:textFill>
            <w14:solidFill>
              <w14:schemeClr w14:val="tx1"/>
            </w14:solidFill>
          </w14:textFill>
        </w:rPr>
        <w:t>XXXX</w:t>
      </w:r>
      <w:r>
        <w:rPr>
          <w:rFonts w:hint="eastAsia" w:ascii="宋体" w:hAnsi="宋体" w:cs="宋体"/>
          <w:color w:val="000000" w:themeColor="text1"/>
          <w:kern w:val="0"/>
          <w:sz w:val="28"/>
          <w:szCs w:val="28"/>
          <w:u w:val="none"/>
          <w:lang w:val="en-US" w:eastAsia="zh-CN"/>
          <w14:textFill>
            <w14:solidFill>
              <w14:schemeClr w14:val="tx1"/>
            </w14:solidFill>
          </w14:textFill>
        </w:rPr>
        <w:t>（加盖投标人（法定名称）电子签章（联合体投标的可只加盖联合体牵头人（法定名称）电子签章））</w:t>
      </w:r>
    </w:p>
    <w:p>
      <w:pPr>
        <w:spacing w:line="360" w:lineRule="auto"/>
        <w:ind w:left="283" w:leftChars="135" w:firstLine="700" w:firstLineChars="250"/>
        <w:rPr>
          <w:rFonts w:ascii="宋体" w:hAnsi="宋体"/>
          <w:bCs/>
          <w:color w:val="000000" w:themeColor="text1"/>
          <w:sz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bCs/>
          <w:color w:val="000000" w:themeColor="text1"/>
          <w:sz w:val="28"/>
          <w14:textFill>
            <w14:solidFill>
              <w14:schemeClr w14:val="tx1"/>
            </w14:solidFill>
          </w14:textFill>
        </w:rPr>
        <w:t>202</w:t>
      </w:r>
      <w:r>
        <w:rPr>
          <w:rFonts w:hint="eastAsia" w:ascii="宋体" w:hAnsi="宋体"/>
          <w:bCs/>
          <w:color w:val="000000" w:themeColor="text1"/>
          <w:sz w:val="28"/>
          <w:u w:val="single"/>
          <w14:textFill>
            <w14:solidFill>
              <w14:schemeClr w14:val="tx1"/>
            </w14:solidFill>
          </w14:textFill>
        </w:rPr>
        <w:t>X</w:t>
      </w:r>
      <w:r>
        <w:rPr>
          <w:rFonts w:hint="eastAsia" w:ascii="宋体" w:hAnsi="宋体"/>
          <w:bCs/>
          <w:color w:val="000000" w:themeColor="text1"/>
          <w:sz w:val="28"/>
          <w14:textFill>
            <w14:solidFill>
              <w14:schemeClr w14:val="tx1"/>
            </w14:solidFill>
          </w14:textFill>
        </w:rPr>
        <w:t>年</w:t>
      </w:r>
      <w:r>
        <w:rPr>
          <w:rFonts w:hint="eastAsia" w:ascii="宋体" w:hAnsi="宋体"/>
          <w:bCs/>
          <w:color w:val="000000" w:themeColor="text1"/>
          <w:sz w:val="28"/>
          <w:u w:val="single"/>
          <w14:textFill>
            <w14:solidFill>
              <w14:schemeClr w14:val="tx1"/>
            </w14:solidFill>
          </w14:textFill>
        </w:rPr>
        <w:t>XX</w:t>
      </w:r>
      <w:r>
        <w:rPr>
          <w:rFonts w:hint="eastAsia" w:ascii="宋体" w:hAnsi="宋体"/>
          <w:bCs/>
          <w:color w:val="000000" w:themeColor="text1"/>
          <w:sz w:val="28"/>
          <w14:textFill>
            <w14:solidFill>
              <w14:schemeClr w14:val="tx1"/>
            </w14:solidFill>
          </w14:textFill>
        </w:rPr>
        <w:t>月</w:t>
      </w:r>
      <w:r>
        <w:rPr>
          <w:rFonts w:hint="eastAsia" w:ascii="宋体" w:hAnsi="宋体"/>
          <w:bCs/>
          <w:color w:val="000000" w:themeColor="text1"/>
          <w:sz w:val="28"/>
          <w:u w:val="single"/>
          <w14:textFill>
            <w14:solidFill>
              <w14:schemeClr w14:val="tx1"/>
            </w14:solidFill>
          </w14:textFill>
        </w:rPr>
        <w:t>XX</w:t>
      </w:r>
      <w:r>
        <w:rPr>
          <w:rFonts w:hint="eastAsia" w:ascii="宋体" w:hAnsi="宋体"/>
          <w:bCs/>
          <w:color w:val="000000" w:themeColor="text1"/>
          <w:sz w:val="28"/>
          <w14:textFill>
            <w14:solidFill>
              <w14:schemeClr w14:val="tx1"/>
            </w14:solidFill>
          </w14:textFill>
        </w:rPr>
        <w:t>日</w:t>
      </w:r>
    </w:p>
    <w:p>
      <w:pPr>
        <w:tabs>
          <w:tab w:val="left" w:pos="630"/>
          <w:tab w:val="left" w:pos="7560"/>
        </w:tabs>
        <w:spacing w:line="360" w:lineRule="auto"/>
        <w:rPr>
          <w:rFonts w:ascii="宋体" w:hAnsi="宋体"/>
          <w:color w:val="000000" w:themeColor="text1"/>
          <w:sz w:val="28"/>
          <w:szCs w:val="28"/>
          <w14:textFill>
            <w14:solidFill>
              <w14:schemeClr w14:val="tx1"/>
            </w14:solidFill>
          </w14:textFill>
        </w:rPr>
      </w:pPr>
      <w:bookmarkStart w:id="121" w:name="_Toc231030275"/>
      <w:bookmarkStart w:id="122" w:name="_Toc265494342"/>
      <w:bookmarkStart w:id="123" w:name="_Toc229802674"/>
      <w:bookmarkStart w:id="124" w:name="_Toc237145395"/>
      <w:bookmarkStart w:id="125" w:name="_Toc239849853"/>
      <w:bookmarkStart w:id="126" w:name="_Toc240367172"/>
      <w:bookmarkStart w:id="127" w:name="_Toc240865266"/>
      <w:bookmarkStart w:id="128" w:name="_Toc239846734"/>
      <w:bookmarkStart w:id="129" w:name="_Toc314574804"/>
    </w:p>
    <w:p>
      <w:pPr>
        <w:keepNext/>
        <w:keepLines/>
        <w:numPr>
          <w:ilvl w:val="2"/>
          <w:numId w:val="5"/>
        </w:numPr>
        <w:spacing w:line="360" w:lineRule="auto"/>
        <w:ind w:left="3119" w:hanging="3119"/>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法定代表人身份证明书</w:t>
      </w:r>
    </w:p>
    <w:p>
      <w:pPr>
        <w:tabs>
          <w:tab w:val="left" w:pos="6300"/>
        </w:tabs>
        <w:spacing w:line="360" w:lineRule="auto"/>
        <w:ind w:firstLine="573"/>
        <w:rPr>
          <w:rFonts w:ascii="宋体" w:hAnsi="宋体"/>
          <w:color w:val="000000" w:themeColor="text1"/>
          <w:sz w:val="28"/>
          <w:u w:val="single"/>
          <w:lang w:val="zh-CN"/>
          <w14:textFill>
            <w14:solidFill>
              <w14:schemeClr w14:val="tx1"/>
            </w14:solidFill>
          </w14:textFill>
        </w:rPr>
      </w:pPr>
    </w:p>
    <w:p>
      <w:pPr>
        <w:tabs>
          <w:tab w:val="left" w:pos="6300"/>
        </w:tabs>
        <w:spacing w:line="360" w:lineRule="auto"/>
        <w:ind w:firstLine="573"/>
        <w:rPr>
          <w:rFonts w:ascii="宋体" w:hAnsi="宋体"/>
          <w:color w:val="000000" w:themeColor="text1"/>
          <w:sz w:val="28"/>
          <w:lang w:val="zh-CN"/>
          <w14:textFill>
            <w14:solidFill>
              <w14:schemeClr w14:val="tx1"/>
            </w14:solidFill>
          </w14:textFill>
        </w:rPr>
      </w:pPr>
      <w:r>
        <w:rPr>
          <w:rFonts w:hint="eastAsia" w:ascii="宋体" w:hAnsi="宋体"/>
          <w:color w:val="000000" w:themeColor="text1"/>
          <w:sz w:val="28"/>
          <w:u w:val="single"/>
          <w:lang w:val="zh-CN"/>
          <w14:textFill>
            <w14:solidFill>
              <w14:schemeClr w14:val="tx1"/>
            </w14:solidFill>
          </w14:textFill>
        </w:rPr>
        <w:t>XXXX（法定代表人姓名）</w:t>
      </w:r>
      <w:r>
        <w:rPr>
          <w:rFonts w:hint="eastAsia" w:ascii="宋体" w:hAnsi="宋体"/>
          <w:color w:val="000000" w:themeColor="text1"/>
          <w:sz w:val="28"/>
          <w:lang w:val="zh-CN"/>
          <w14:textFill>
            <w14:solidFill>
              <w14:schemeClr w14:val="tx1"/>
            </w14:solidFill>
          </w14:textFill>
        </w:rPr>
        <w:t>在</w:t>
      </w:r>
      <w:r>
        <w:rPr>
          <w:rFonts w:hint="eastAsia" w:ascii="宋体" w:hAnsi="宋体"/>
          <w:color w:val="000000" w:themeColor="text1"/>
          <w:sz w:val="28"/>
          <w:u w:val="single"/>
          <w:lang w:val="zh-CN"/>
          <w14:textFill>
            <w14:solidFill>
              <w14:schemeClr w14:val="tx1"/>
            </w14:solidFill>
          </w14:textFill>
        </w:rPr>
        <w:t>XXXX（投标人名称）</w:t>
      </w:r>
      <w:r>
        <w:rPr>
          <w:rFonts w:hint="eastAsia" w:ascii="宋体" w:hAnsi="宋体"/>
          <w:color w:val="000000" w:themeColor="text1"/>
          <w:sz w:val="28"/>
          <w:lang w:val="zh-CN"/>
          <w14:textFill>
            <w14:solidFill>
              <w14:schemeClr w14:val="tx1"/>
            </w14:solidFill>
          </w14:textFill>
        </w:rPr>
        <w:t>处 任</w:t>
      </w:r>
      <w:r>
        <w:rPr>
          <w:rFonts w:hint="eastAsia" w:ascii="宋体" w:hAnsi="宋体"/>
          <w:color w:val="000000" w:themeColor="text1"/>
          <w:sz w:val="28"/>
          <w:u w:val="single"/>
          <w:lang w:val="zh-CN"/>
          <w14:textFill>
            <w14:solidFill>
              <w14:schemeClr w14:val="tx1"/>
            </w14:solidFill>
          </w14:textFill>
        </w:rPr>
        <w:t>XXXX（职务名称）</w:t>
      </w:r>
      <w:r>
        <w:rPr>
          <w:rFonts w:hint="eastAsia" w:ascii="宋体" w:hAnsi="宋体"/>
          <w:color w:val="000000" w:themeColor="text1"/>
          <w:sz w:val="28"/>
          <w:lang w:val="zh-CN"/>
          <w14:textFill>
            <w14:solidFill>
              <w14:schemeClr w14:val="tx1"/>
            </w14:solidFill>
          </w14:textFill>
        </w:rPr>
        <w:t>职务，是</w:t>
      </w:r>
      <w:r>
        <w:rPr>
          <w:rFonts w:hint="eastAsia" w:ascii="宋体" w:hAnsi="宋体"/>
          <w:color w:val="000000" w:themeColor="text1"/>
          <w:sz w:val="28"/>
          <w:u w:val="single"/>
          <w:lang w:val="zh-CN"/>
          <w14:textFill>
            <w14:solidFill>
              <w14:schemeClr w14:val="tx1"/>
            </w14:solidFill>
          </w14:textFill>
        </w:rPr>
        <w:t>XXXX（投标人名称）</w:t>
      </w:r>
      <w:r>
        <w:rPr>
          <w:rFonts w:hint="eastAsia" w:ascii="宋体" w:hAnsi="宋体"/>
          <w:color w:val="000000" w:themeColor="text1"/>
          <w:sz w:val="28"/>
          <w:lang w:val="zh-CN"/>
          <w14:textFill>
            <w14:solidFill>
              <w14:schemeClr w14:val="tx1"/>
            </w14:solidFill>
          </w14:textFill>
        </w:rPr>
        <w:t>的法定代表人。</w:t>
      </w:r>
    </w:p>
    <w:p>
      <w:pPr>
        <w:tabs>
          <w:tab w:val="left" w:pos="6300"/>
        </w:tabs>
        <w:spacing w:line="360" w:lineRule="auto"/>
        <w:rPr>
          <w:rFonts w:ascii="宋体" w:hAnsi="宋体"/>
          <w:color w:val="000000" w:themeColor="text1"/>
          <w:sz w:val="28"/>
          <w:lang w:val="zh-CN"/>
          <w14:textFill>
            <w14:solidFill>
              <w14:schemeClr w14:val="tx1"/>
            </w14:solidFill>
          </w14:textFill>
        </w:rPr>
      </w:pPr>
    </w:p>
    <w:p>
      <w:pPr>
        <w:tabs>
          <w:tab w:val="left" w:pos="6300"/>
        </w:tabs>
        <w:spacing w:line="360" w:lineRule="auto"/>
        <w:rPr>
          <w:rFonts w:ascii="宋体" w:hAnsi="宋体"/>
          <w:color w:val="000000" w:themeColor="text1"/>
          <w:sz w:val="28"/>
          <w:lang w:val="zh-CN"/>
          <w14:textFill>
            <w14:solidFill>
              <w14:schemeClr w14:val="tx1"/>
            </w14:solidFill>
          </w14:textFill>
        </w:rPr>
      </w:pPr>
    </w:p>
    <w:p>
      <w:pPr>
        <w:tabs>
          <w:tab w:val="left" w:pos="6300"/>
        </w:tabs>
        <w:spacing w:line="360" w:lineRule="auto"/>
        <w:ind w:firstLine="573"/>
        <w:rPr>
          <w:rFonts w:ascii="宋体" w:hAnsi="宋体"/>
          <w:color w:val="000000" w:themeColor="text1"/>
          <w:sz w:val="28"/>
          <w:lang w:val="zh-CN"/>
          <w14:textFill>
            <w14:solidFill>
              <w14:schemeClr w14:val="tx1"/>
            </w14:solidFill>
          </w14:textFill>
        </w:rPr>
      </w:pPr>
    </w:p>
    <w:p>
      <w:pPr>
        <w:tabs>
          <w:tab w:val="left" w:pos="6300"/>
        </w:tabs>
        <w:spacing w:line="360" w:lineRule="auto"/>
        <w:ind w:firstLine="573"/>
        <w:rPr>
          <w:rFonts w:ascii="宋体" w:hAnsi="宋体"/>
          <w:color w:val="000000" w:themeColor="text1"/>
          <w:sz w:val="28"/>
          <w:lang w:val="zh-CN"/>
          <w14:textFill>
            <w14:solidFill>
              <w14:schemeClr w14:val="tx1"/>
            </w14:solidFill>
          </w14:textFill>
        </w:rPr>
      </w:pPr>
    </w:p>
    <w:p>
      <w:pPr>
        <w:tabs>
          <w:tab w:val="left" w:pos="6300"/>
        </w:tabs>
        <w:spacing w:line="360" w:lineRule="auto"/>
        <w:ind w:firstLine="573"/>
        <w:rPr>
          <w:rFonts w:ascii="宋体" w:hAnsi="宋体"/>
          <w:color w:val="000000" w:themeColor="text1"/>
          <w:sz w:val="28"/>
          <w:lang w:val="zh-CN"/>
          <w14:textFill>
            <w14:solidFill>
              <w14:schemeClr w14:val="tx1"/>
            </w14:solidFill>
          </w14:textFill>
        </w:rPr>
      </w:pPr>
    </w:p>
    <w:p>
      <w:pPr>
        <w:tabs>
          <w:tab w:val="left" w:pos="6300"/>
        </w:tabs>
        <w:spacing w:line="360" w:lineRule="auto"/>
        <w:ind w:firstLine="573"/>
        <w:rPr>
          <w:rFonts w:ascii="宋体" w:hAnsi="宋体"/>
          <w:color w:val="000000" w:themeColor="text1"/>
          <w:sz w:val="28"/>
          <w:lang w:val="zh-CN"/>
          <w14:textFill>
            <w14:solidFill>
              <w14:schemeClr w14:val="tx1"/>
            </w14:solidFill>
          </w14:textFill>
        </w:rPr>
      </w:pPr>
      <w:bookmarkStart w:id="130" w:name="_Toc263768866"/>
      <w:r>
        <w:rPr>
          <w:rFonts w:hint="eastAsia" w:ascii="宋体" w:hAnsi="宋体"/>
          <w:color w:val="000000" w:themeColor="text1"/>
          <w:sz w:val="28"/>
          <w:lang w:val="zh-CN"/>
          <w14:textFill>
            <w14:solidFill>
              <w14:schemeClr w14:val="tx1"/>
            </w14:solidFill>
          </w14:textFill>
        </w:rPr>
        <w:t>特此证明。</w:t>
      </w:r>
      <w:bookmarkEnd w:id="130"/>
    </w:p>
    <w:p>
      <w:pPr>
        <w:tabs>
          <w:tab w:val="left" w:pos="6300"/>
        </w:tabs>
        <w:spacing w:line="360" w:lineRule="auto"/>
        <w:rPr>
          <w:rFonts w:ascii="宋体" w:hAnsi="宋体"/>
          <w:color w:val="000000" w:themeColor="text1"/>
          <w:sz w:val="28"/>
          <w:lang w:val="zh-CN"/>
          <w14:textFill>
            <w14:solidFill>
              <w14:schemeClr w14:val="tx1"/>
            </w14:solidFill>
          </w14:textFill>
        </w:rPr>
      </w:pPr>
    </w:p>
    <w:p>
      <w:pPr>
        <w:tabs>
          <w:tab w:val="left" w:pos="6300"/>
        </w:tabs>
        <w:spacing w:line="360" w:lineRule="auto"/>
        <w:rPr>
          <w:rFonts w:ascii="宋体" w:hAnsi="宋体"/>
          <w:color w:val="000000" w:themeColor="text1"/>
          <w:sz w:val="28"/>
          <w:lang w:val="zh-CN"/>
          <w14:textFill>
            <w14:solidFill>
              <w14:schemeClr w14:val="tx1"/>
            </w14:solidFill>
          </w14:textFill>
        </w:rPr>
      </w:pPr>
    </w:p>
    <w:p>
      <w:pPr>
        <w:tabs>
          <w:tab w:val="left" w:pos="6300"/>
        </w:tabs>
        <w:spacing w:line="360" w:lineRule="auto"/>
        <w:rPr>
          <w:rFonts w:ascii="宋体" w:hAnsi="宋体"/>
          <w:color w:val="000000" w:themeColor="text1"/>
          <w:sz w:val="28"/>
          <w:lang w:val="zh-CN"/>
          <w14:textFill>
            <w14:solidFill>
              <w14:schemeClr w14:val="tx1"/>
            </w14:solidFill>
          </w14:textFill>
        </w:rPr>
      </w:pPr>
    </w:p>
    <w:p>
      <w:pPr>
        <w:tabs>
          <w:tab w:val="left" w:pos="6300"/>
        </w:tabs>
        <w:spacing w:line="360" w:lineRule="auto"/>
        <w:rPr>
          <w:rFonts w:ascii="宋体" w:hAnsi="宋体"/>
          <w:color w:val="000000" w:themeColor="text1"/>
          <w:sz w:val="28"/>
          <w:lang w:val="zh-CN"/>
          <w14:textFill>
            <w14:solidFill>
              <w14:schemeClr w14:val="tx1"/>
            </w14:solidFill>
          </w14:textFill>
        </w:rPr>
      </w:pPr>
    </w:p>
    <w:p>
      <w:pPr>
        <w:spacing w:line="360" w:lineRule="auto"/>
        <w:rPr>
          <w:rFonts w:ascii="宋体" w:hAnsi="宋体"/>
          <w:color w:val="000000" w:themeColor="text1"/>
          <w:sz w:val="28"/>
          <w:lang w:val="zh-CN"/>
          <w14:textFill>
            <w14:solidFill>
              <w14:schemeClr w14:val="tx1"/>
            </w14:solidFill>
          </w14:textFill>
        </w:rPr>
      </w:pPr>
      <w:r>
        <w:rPr>
          <w:rFonts w:hint="eastAsia" w:ascii="宋体" w:hAnsi="宋体"/>
          <w:color w:val="000000" w:themeColor="text1"/>
          <w:sz w:val="28"/>
          <w:lang w:val="zh-CN"/>
          <w14:textFill>
            <w14:solidFill>
              <w14:schemeClr w14:val="tx1"/>
            </w14:solidFill>
          </w14:textFill>
        </w:rPr>
        <w:t>投标人名称：</w:t>
      </w:r>
      <w:r>
        <w:rPr>
          <w:rFonts w:hint="eastAsia" w:ascii="宋体" w:hAnsi="宋体"/>
          <w:color w:val="000000" w:themeColor="text1"/>
          <w:sz w:val="28"/>
          <w:u w:val="single"/>
          <w:lang w:val="zh-CN"/>
          <w14:textFill>
            <w14:solidFill>
              <w14:schemeClr w14:val="tx1"/>
            </w14:solidFill>
          </w14:textFill>
        </w:rPr>
        <w:t>XXXX</w:t>
      </w:r>
      <w:r>
        <w:rPr>
          <w:rFonts w:hint="eastAsia" w:ascii="宋体" w:hAnsi="宋体" w:cs="宋体"/>
          <w:color w:val="000000" w:themeColor="text1"/>
          <w:kern w:val="0"/>
          <w:sz w:val="28"/>
          <w:szCs w:val="28"/>
          <w:u w:val="none"/>
          <w:lang w:val="en-US" w:eastAsia="zh-CN"/>
          <w14:textFill>
            <w14:solidFill>
              <w14:schemeClr w14:val="tx1"/>
            </w14:solidFill>
          </w14:textFill>
        </w:rPr>
        <w:t>（加盖投标人（法定名称）电子签章（联合体投标的可只加盖联合体牵头人（法定名称）电子签章））</w:t>
      </w:r>
    </w:p>
    <w:p>
      <w:pPr>
        <w:spacing w:line="360" w:lineRule="auto"/>
        <w:rPr>
          <w:rFonts w:ascii="宋体" w:hAnsi="宋体"/>
          <w:b/>
          <w:color w:val="000000" w:themeColor="text1"/>
          <w:sz w:val="28"/>
          <w:u w:val="single"/>
          <w:lang w:val="zh-CN"/>
          <w14:textFill>
            <w14:solidFill>
              <w14:schemeClr w14:val="tx1"/>
            </w14:solidFill>
          </w14:textFill>
        </w:rPr>
      </w:pPr>
      <w:r>
        <w:rPr>
          <w:rFonts w:hint="eastAsia" w:ascii="宋体" w:hAnsi="宋体"/>
          <w:color w:val="000000" w:themeColor="text1"/>
          <w:sz w:val="28"/>
          <w14:textFill>
            <w14:solidFill>
              <w14:schemeClr w14:val="tx1"/>
            </w14:solidFill>
          </w14:textFill>
        </w:rPr>
        <w:t>日期：</w:t>
      </w:r>
      <w:r>
        <w:rPr>
          <w:rFonts w:hint="eastAsia" w:ascii="宋体" w:hAnsi="宋体"/>
          <w:bCs/>
          <w:color w:val="000000" w:themeColor="text1"/>
          <w:sz w:val="28"/>
          <w14:textFill>
            <w14:solidFill>
              <w14:schemeClr w14:val="tx1"/>
            </w14:solidFill>
          </w14:textFill>
        </w:rPr>
        <w:t>20</w:t>
      </w:r>
      <w:r>
        <w:rPr>
          <w:rFonts w:hint="eastAsia" w:ascii="宋体" w:hAnsi="宋体"/>
          <w:color w:val="000000" w:themeColor="text1"/>
          <w:sz w:val="28"/>
          <w:lang w:val="zh-CN"/>
          <w14:textFill>
            <w14:solidFill>
              <w14:schemeClr w14:val="tx1"/>
            </w14:solidFill>
          </w14:textFill>
        </w:rPr>
        <w:t>2</w:t>
      </w:r>
      <w:r>
        <w:rPr>
          <w:rFonts w:hint="eastAsia" w:ascii="宋体" w:hAnsi="宋体"/>
          <w:color w:val="000000" w:themeColor="text1"/>
          <w:sz w:val="28"/>
          <w:u w:val="single"/>
          <w:lang w:val="zh-CN"/>
          <w14:textFill>
            <w14:solidFill>
              <w14:schemeClr w14:val="tx1"/>
            </w14:solidFill>
          </w14:textFill>
        </w:rPr>
        <w:t>X</w:t>
      </w:r>
      <w:r>
        <w:rPr>
          <w:rFonts w:hint="eastAsia" w:ascii="宋体" w:hAnsi="宋体"/>
          <w:bCs/>
          <w:color w:val="000000" w:themeColor="text1"/>
          <w:sz w:val="28"/>
          <w14:textFill>
            <w14:solidFill>
              <w14:schemeClr w14:val="tx1"/>
            </w14:solidFill>
          </w14:textFill>
        </w:rPr>
        <w:t>年</w:t>
      </w:r>
      <w:r>
        <w:rPr>
          <w:rFonts w:hint="eastAsia" w:ascii="宋体" w:hAnsi="宋体"/>
          <w:color w:val="000000" w:themeColor="text1"/>
          <w:sz w:val="28"/>
          <w:u w:val="single"/>
          <w:lang w:val="zh-CN"/>
          <w14:textFill>
            <w14:solidFill>
              <w14:schemeClr w14:val="tx1"/>
            </w14:solidFill>
          </w14:textFill>
        </w:rPr>
        <w:t>XX</w:t>
      </w:r>
      <w:r>
        <w:rPr>
          <w:rFonts w:hint="eastAsia" w:ascii="宋体" w:hAnsi="宋体"/>
          <w:bCs/>
          <w:color w:val="000000" w:themeColor="text1"/>
          <w:sz w:val="28"/>
          <w14:textFill>
            <w14:solidFill>
              <w14:schemeClr w14:val="tx1"/>
            </w14:solidFill>
          </w14:textFill>
        </w:rPr>
        <w:t>月</w:t>
      </w:r>
      <w:r>
        <w:rPr>
          <w:rFonts w:hint="eastAsia" w:ascii="宋体" w:hAnsi="宋体"/>
          <w:color w:val="000000" w:themeColor="text1"/>
          <w:sz w:val="28"/>
          <w:u w:val="single"/>
          <w:lang w:val="zh-CN"/>
          <w14:textFill>
            <w14:solidFill>
              <w14:schemeClr w14:val="tx1"/>
            </w14:solidFill>
          </w14:textFill>
        </w:rPr>
        <w:t>XX</w:t>
      </w:r>
      <w:r>
        <w:rPr>
          <w:rFonts w:hint="eastAsia" w:ascii="宋体" w:hAnsi="宋体"/>
          <w:bCs/>
          <w:color w:val="000000" w:themeColor="text1"/>
          <w:sz w:val="28"/>
          <w14:textFill>
            <w14:solidFill>
              <w14:schemeClr w14:val="tx1"/>
            </w14:solidFill>
          </w14:textFill>
        </w:rPr>
        <w:t>日</w:t>
      </w:r>
    </w:p>
    <w:p>
      <w:pPr>
        <w:spacing w:after="180" w:line="360" w:lineRule="auto"/>
        <w:ind w:firstLine="568" w:firstLineChars="202"/>
        <w:rPr>
          <w:rFonts w:ascii="宋体" w:hAnsi="宋体"/>
          <w:b/>
          <w:color w:val="000000" w:themeColor="text1"/>
          <w:sz w:val="28"/>
          <w:szCs w:val="28"/>
          <w14:textFill>
            <w14:solidFill>
              <w14:schemeClr w14:val="tx1"/>
            </w14:solidFill>
          </w14:textFill>
        </w:rPr>
      </w:pPr>
    </w:p>
    <w:p>
      <w:pPr>
        <w:spacing w:after="180" w:line="360" w:lineRule="auto"/>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说明：上述证明文件在投标文件中附有法定代表人身份证复印件（身份证两面均应复印）或护照复印件（投标人的法定代表人为外籍人士的，则提供护照复印件）时才能生效。</w:t>
      </w:r>
    </w:p>
    <w:bookmarkEnd w:id="121"/>
    <w:bookmarkEnd w:id="122"/>
    <w:bookmarkEnd w:id="123"/>
    <w:bookmarkEnd w:id="124"/>
    <w:bookmarkEnd w:id="125"/>
    <w:bookmarkEnd w:id="126"/>
    <w:bookmarkEnd w:id="127"/>
    <w:bookmarkEnd w:id="128"/>
    <w:bookmarkEnd w:id="129"/>
    <w:p>
      <w:pPr>
        <w:keepNext/>
        <w:keepLines/>
        <w:numPr>
          <w:ilvl w:val="2"/>
          <w:numId w:val="5"/>
        </w:numPr>
        <w:spacing w:line="360" w:lineRule="auto"/>
        <w:ind w:left="0" w:firstLine="0"/>
        <w:outlineLvl w:val="2"/>
        <w:rPr>
          <w:rFonts w:ascii="Calibri" w:hAnsi="Calibri"/>
          <w:b/>
          <w:bCs/>
          <w:color w:val="000000" w:themeColor="text1"/>
          <w:szCs w:val="22"/>
          <w14:textFill>
            <w14:solidFill>
              <w14:schemeClr w14:val="tx1"/>
            </w14:solidFill>
          </w14:textFill>
        </w:rPr>
      </w:pPr>
      <w:bookmarkStart w:id="131" w:name="_Toc315871054"/>
      <w:bookmarkEnd w:id="131"/>
      <w:bookmarkStart w:id="132" w:name="_Toc316475719"/>
      <w:r>
        <w:rPr>
          <w:rFonts w:hint="eastAsia" w:ascii="宋体" w:hAnsi="宋体" w:cs="宋体"/>
          <w:b/>
          <w:bCs/>
          <w:color w:val="000000" w:themeColor="text1"/>
          <w:kern w:val="0"/>
          <w:sz w:val="28"/>
          <w:szCs w:val="28"/>
          <w14:textFill>
            <w14:solidFill>
              <w14:schemeClr w14:val="tx1"/>
            </w14:solidFill>
          </w14:textFill>
        </w:rPr>
        <w:t>商务条款</w:t>
      </w:r>
      <w:bookmarkStart w:id="133" w:name="_Toc22710_WPSOffice_Level1"/>
      <w:bookmarkStart w:id="134" w:name="_Toc18430_WPSOffice_Level1"/>
      <w:bookmarkStart w:id="135" w:name="_Toc16116_WPSOffice_Level1"/>
      <w:r>
        <w:rPr>
          <w:rFonts w:hint="eastAsia" w:ascii="宋体" w:hAnsi="宋体" w:cs="宋体"/>
          <w:b/>
          <w:bCs/>
          <w:color w:val="000000" w:themeColor="text1"/>
          <w:kern w:val="0"/>
          <w:sz w:val="28"/>
          <w:szCs w:val="28"/>
          <w14:textFill>
            <w14:solidFill>
              <w14:schemeClr w14:val="tx1"/>
            </w14:solidFill>
          </w14:textFill>
        </w:rPr>
        <w:t>偏离表</w:t>
      </w:r>
    </w:p>
    <w:p>
      <w:pPr>
        <w:widowControl/>
        <w:jc w:val="left"/>
        <w:rPr>
          <w:rFonts w:hint="eastAsia" w:cs="宋体"/>
          <w:b/>
          <w:color w:val="000000" w:themeColor="text1"/>
          <w:kern w:val="0"/>
          <w:sz w:val="28"/>
          <w:szCs w:val="22"/>
          <w:lang w:eastAsia="zh-CN"/>
          <w14:textFill>
            <w14:solidFill>
              <w14:schemeClr w14:val="tx1"/>
            </w14:solidFill>
          </w14:textFill>
        </w:rPr>
      </w:pPr>
      <w:bookmarkStart w:id="136" w:name="_Toc29959_WPSOffice_Level1"/>
      <w:r>
        <w:rPr>
          <w:rFonts w:hint="eastAsia" w:cs="宋体"/>
          <w:b/>
          <w:color w:val="000000" w:themeColor="text1"/>
          <w:kern w:val="0"/>
          <w:sz w:val="28"/>
          <w:szCs w:val="22"/>
          <w14:textFill>
            <w14:solidFill>
              <w14:schemeClr w14:val="tx1"/>
            </w14:solidFill>
          </w14:textFill>
        </w:rPr>
        <w:t>项</w:t>
      </w:r>
      <w:bookmarkStart w:id="137" w:name="_Toc19638_WPSOffice_Level1"/>
      <w:r>
        <w:rPr>
          <w:rFonts w:hint="eastAsia" w:cs="宋体"/>
          <w:b/>
          <w:color w:val="000000" w:themeColor="text1"/>
          <w:kern w:val="0"/>
          <w:sz w:val="28"/>
          <w:szCs w:val="22"/>
          <w14:textFill>
            <w14:solidFill>
              <w14:schemeClr w14:val="tx1"/>
            </w14:solidFill>
          </w14:textFill>
        </w:rPr>
        <w:t>目名称：</w:t>
      </w:r>
      <w:bookmarkEnd w:id="133"/>
      <w:bookmarkEnd w:id="134"/>
      <w:bookmarkEnd w:id="135"/>
      <w:bookmarkEnd w:id="136"/>
      <w:bookmarkEnd w:id="137"/>
      <w:r>
        <w:rPr>
          <w:rFonts w:hint="eastAsia" w:cs="宋体"/>
          <w:b/>
          <w:color w:val="000000" w:themeColor="text1"/>
          <w:kern w:val="0"/>
          <w:sz w:val="28"/>
          <w:szCs w:val="22"/>
          <w:lang w:eastAsia="zh-CN"/>
          <w14:textFill>
            <w14:solidFill>
              <w14:schemeClr w14:val="tx1"/>
            </w14:solidFill>
          </w14:textFill>
        </w:rPr>
        <w:t xml:space="preserve">邛崃市财政局工程造价咨询机构采购项目   </w:t>
      </w:r>
    </w:p>
    <w:p>
      <w:pPr>
        <w:widowControl/>
        <w:jc w:val="left"/>
        <w:rPr>
          <w:rFonts w:hint="default" w:ascii="Calibri" w:hAnsi="Calibri" w:eastAsia="宋体"/>
          <w:color w:val="000000" w:themeColor="text1"/>
          <w:sz w:val="24"/>
          <w:szCs w:val="22"/>
          <w:u w:val="none"/>
          <w:lang w:val="en-US" w:eastAsia="zh-CN"/>
          <w14:textFill>
            <w14:solidFill>
              <w14:schemeClr w14:val="tx1"/>
            </w14:solidFill>
          </w14:textFill>
        </w:rPr>
      </w:pPr>
      <w:r>
        <w:rPr>
          <w:rFonts w:hint="eastAsia" w:cs="宋体"/>
          <w:b/>
          <w:color w:val="000000" w:themeColor="text1"/>
          <w:kern w:val="0"/>
          <w:sz w:val="28"/>
          <w:szCs w:val="22"/>
          <w14:textFill>
            <w14:solidFill>
              <w14:schemeClr w14:val="tx1"/>
            </w14:solidFill>
          </w14:textFill>
        </w:rPr>
        <w:t>项目编号：</w:t>
      </w:r>
      <w:r>
        <w:rPr>
          <w:rFonts w:hint="eastAsia" w:cs="宋体"/>
          <w:b/>
          <w:color w:val="000000" w:themeColor="text1"/>
          <w:kern w:val="0"/>
          <w:sz w:val="28"/>
          <w:szCs w:val="22"/>
          <w:lang w:eastAsia="zh-CN"/>
          <w14:textFill>
            <w14:solidFill>
              <w14:schemeClr w14:val="tx1"/>
            </w14:solidFill>
          </w14:textFill>
        </w:rPr>
        <w:t>邛崃市政采（2022）A0002号</w:t>
      </w:r>
      <w:r>
        <w:rPr>
          <w:rFonts w:hint="eastAsia" w:cs="宋体"/>
          <w:b/>
          <w:color w:val="000000" w:themeColor="text1"/>
          <w:kern w:val="0"/>
          <w:sz w:val="28"/>
          <w:szCs w:val="22"/>
          <w:lang w:val="en-US" w:eastAsia="zh-CN"/>
          <w14:textFill>
            <w14:solidFill>
              <w14:schemeClr w14:val="tx1"/>
            </w14:solidFill>
          </w14:textFill>
        </w:rPr>
        <w:t xml:space="preserve">     </w:t>
      </w:r>
      <w:r>
        <w:rPr>
          <w:rFonts w:hint="eastAsia" w:ascii="宋体" w:hAnsi="宋体" w:cs="宋体"/>
          <w:b/>
          <w:color w:val="000000" w:themeColor="text1"/>
          <w:kern w:val="0"/>
          <w:sz w:val="28"/>
          <w:szCs w:val="28"/>
          <w:u w:val="none"/>
          <w:lang w:val="en-US" w:eastAsia="zh-CN"/>
          <w14:textFill>
            <w14:solidFill>
              <w14:schemeClr w14:val="tx1"/>
            </w14:solidFill>
          </w14:textFill>
        </w:rPr>
        <w:t xml:space="preserve">     </w:t>
      </w:r>
    </w:p>
    <w:tbl>
      <w:tblPr>
        <w:tblStyle w:val="46"/>
        <w:tblW w:w="89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2520"/>
        <w:gridCol w:w="2405"/>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735"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序号</w:t>
            </w:r>
          </w:p>
        </w:tc>
        <w:tc>
          <w:tcPr>
            <w:tcW w:w="199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招标文件条目号</w:t>
            </w:r>
          </w:p>
        </w:tc>
        <w:tc>
          <w:tcPr>
            <w:tcW w:w="2520"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hint="eastAsia" w:ascii="Calibri" w:hAnsi="宋体" w:eastAsia="宋体" w:cs="宋体"/>
                <w:color w:val="000000" w:themeColor="text1"/>
                <w:sz w:val="24"/>
                <w:szCs w:val="22"/>
                <w:lang w:eastAsia="zh-CN"/>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招标文件的商务</w:t>
            </w:r>
            <w:r>
              <w:rPr>
                <w:rFonts w:hint="eastAsia" w:ascii="Calibri" w:hAnsi="宋体" w:cs="宋体"/>
                <w:color w:val="000000" w:themeColor="text1"/>
                <w:sz w:val="24"/>
                <w:szCs w:val="22"/>
                <w:lang w:eastAsia="zh-CN"/>
                <w14:textFill>
                  <w14:solidFill>
                    <w14:schemeClr w14:val="tx1"/>
                  </w14:solidFill>
                </w14:textFill>
              </w:rPr>
              <w:t>要求</w:t>
            </w:r>
          </w:p>
        </w:tc>
        <w:tc>
          <w:tcPr>
            <w:tcW w:w="240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投标文件的商务条款</w:t>
            </w:r>
          </w:p>
        </w:tc>
        <w:tc>
          <w:tcPr>
            <w:tcW w:w="1343" w:type="dxa"/>
            <w:tcBorders>
              <w:top w:val="single" w:color="auto" w:sz="8" w:space="0"/>
              <w:left w:val="single" w:color="auto" w:sz="4" w:space="0"/>
              <w:bottom w:val="single" w:color="auto" w:sz="4" w:space="0"/>
              <w:right w:val="single" w:color="auto" w:sz="8" w:space="0"/>
            </w:tcBorders>
            <w:vAlign w:val="center"/>
          </w:tcPr>
          <w:p>
            <w:pPr>
              <w:spacing w:line="5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8"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bl>
    <w:p>
      <w:pPr>
        <w:widowControl/>
        <w:adjustRightInd w:val="0"/>
        <w:spacing w:line="400" w:lineRule="exact"/>
        <w:ind w:firstLine="422" w:firstLineChars="15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声明：除本偏离表所列的偏离外，其他所有商务条款均完全响应招标文件中的</w:t>
      </w:r>
      <w:r>
        <w:rPr>
          <w:rFonts w:hint="eastAsia" w:ascii="宋体" w:hAnsi="宋体" w:cs="宋体"/>
          <w:b/>
          <w:bCs/>
          <w:color w:val="000000" w:themeColor="text1"/>
          <w:kern w:val="0"/>
          <w:sz w:val="28"/>
          <w:szCs w:val="28"/>
          <w:lang w:eastAsia="zh-CN"/>
          <w14:textFill>
            <w14:solidFill>
              <w14:schemeClr w14:val="tx1"/>
            </w14:solidFill>
          </w14:textFill>
        </w:rPr>
        <w:t>商务</w:t>
      </w:r>
      <w:r>
        <w:rPr>
          <w:rFonts w:hint="eastAsia" w:ascii="宋体" w:hAnsi="宋体" w:cs="宋体"/>
          <w:b/>
          <w:bCs/>
          <w:color w:val="000000" w:themeColor="text1"/>
          <w:kern w:val="0"/>
          <w:sz w:val="28"/>
          <w:szCs w:val="28"/>
          <w14:textFill>
            <w14:solidFill>
              <w14:schemeClr w14:val="tx1"/>
            </w14:solidFill>
          </w14:textFill>
        </w:rPr>
        <w:t>要求。</w:t>
      </w:r>
      <w:r>
        <w:rPr>
          <w:rFonts w:hint="eastAsia" w:ascii="宋体" w:hAnsi="宋体" w:cs="宋体"/>
          <w:b/>
          <w:bCs/>
          <w:color w:val="000000" w:themeColor="text1"/>
          <w:kern w:val="0"/>
          <w:sz w:val="28"/>
          <w:szCs w:val="28"/>
          <w:lang w:eastAsia="zh-CN"/>
          <w14:textFill>
            <w14:solidFill>
              <w14:schemeClr w14:val="tx1"/>
            </w14:solidFill>
          </w14:textFill>
        </w:rPr>
        <w:t>未填写任何偏离</w:t>
      </w:r>
      <w:r>
        <w:rPr>
          <w:rFonts w:hint="eastAsia" w:ascii="宋体" w:hAnsi="宋体" w:cs="宋体"/>
          <w:b/>
          <w:bCs/>
          <w:color w:val="000000" w:themeColor="text1"/>
          <w:kern w:val="0"/>
          <w:sz w:val="28"/>
          <w:szCs w:val="28"/>
          <w14:textFill>
            <w14:solidFill>
              <w14:schemeClr w14:val="tx1"/>
            </w14:solidFill>
          </w14:textFill>
        </w:rPr>
        <w:t>，则</w:t>
      </w:r>
      <w:r>
        <w:rPr>
          <w:rFonts w:hint="eastAsia" w:ascii="宋体" w:hAnsi="宋体" w:cs="宋体"/>
          <w:b/>
          <w:bCs/>
          <w:color w:val="000000" w:themeColor="text1"/>
          <w:kern w:val="0"/>
          <w:sz w:val="28"/>
          <w:szCs w:val="28"/>
          <w:lang w:eastAsia="zh-CN"/>
          <w14:textFill>
            <w14:solidFill>
              <w14:schemeClr w14:val="tx1"/>
            </w14:solidFill>
          </w14:textFill>
        </w:rPr>
        <w:t>为</w:t>
      </w:r>
      <w:r>
        <w:rPr>
          <w:rFonts w:hint="eastAsia" w:ascii="宋体" w:hAnsi="宋体" w:cs="宋体"/>
          <w:b/>
          <w:bCs/>
          <w:color w:val="000000" w:themeColor="text1"/>
          <w:kern w:val="0"/>
          <w:sz w:val="28"/>
          <w:szCs w:val="28"/>
          <w14:textFill>
            <w14:solidFill>
              <w14:schemeClr w14:val="tx1"/>
            </w14:solidFill>
          </w14:textFill>
        </w:rPr>
        <w:t>完全响应招标文件的</w:t>
      </w:r>
      <w:r>
        <w:rPr>
          <w:rFonts w:hint="eastAsia" w:ascii="宋体" w:hAnsi="宋体" w:cs="宋体"/>
          <w:b/>
          <w:bCs/>
          <w:color w:val="000000" w:themeColor="text1"/>
          <w:kern w:val="0"/>
          <w:sz w:val="28"/>
          <w:szCs w:val="28"/>
          <w:lang w:eastAsia="zh-CN"/>
          <w14:textFill>
            <w14:solidFill>
              <w14:schemeClr w14:val="tx1"/>
            </w14:solidFill>
          </w14:textFill>
        </w:rPr>
        <w:t>商务</w:t>
      </w:r>
      <w:r>
        <w:rPr>
          <w:rFonts w:hint="eastAsia" w:ascii="宋体" w:hAnsi="宋体" w:cs="宋体"/>
          <w:b/>
          <w:bCs/>
          <w:color w:val="000000" w:themeColor="text1"/>
          <w:kern w:val="0"/>
          <w:sz w:val="28"/>
          <w:szCs w:val="28"/>
          <w14:textFill>
            <w14:solidFill>
              <w14:schemeClr w14:val="tx1"/>
            </w14:solidFill>
          </w14:textFill>
        </w:rPr>
        <w:t>要求。</w:t>
      </w:r>
    </w:p>
    <w:p>
      <w:pPr>
        <w:widowControl/>
        <w:spacing w:after="120" w:line="360" w:lineRule="auto"/>
        <w:ind w:left="420" w:leftChars="200"/>
        <w:rPr>
          <w:rFonts w:asci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投标人名称：</w:t>
      </w:r>
      <w:r>
        <w:rPr>
          <w:rFonts w:hint="eastAsia" w:ascii="宋体" w:hAnsi="宋体" w:cs="宋体"/>
          <w:bCs/>
          <w:color w:val="000000" w:themeColor="text1"/>
          <w:kern w:val="0"/>
          <w:sz w:val="28"/>
          <w:szCs w:val="28"/>
          <w:u w:val="single"/>
          <w14:textFill>
            <w14:solidFill>
              <w14:schemeClr w14:val="tx1"/>
            </w14:solidFill>
          </w14:textFill>
        </w:rPr>
        <w:t>XXXXXXXX</w:t>
      </w:r>
      <w:r>
        <w:rPr>
          <w:rFonts w:hint="eastAsia" w:ascii="宋体" w:hAnsi="宋体" w:cs="宋体"/>
          <w:color w:val="000000" w:themeColor="text1"/>
          <w:kern w:val="0"/>
          <w:sz w:val="28"/>
          <w:szCs w:val="28"/>
          <w:u w:val="none"/>
          <w:lang w:val="en-US" w:eastAsia="zh-CN"/>
          <w14:textFill>
            <w14:solidFill>
              <w14:schemeClr w14:val="tx1"/>
            </w14:solidFill>
          </w14:textFill>
        </w:rPr>
        <w:t>（加盖投标人（法定名称）电子签章（联合体投标的可只加盖联合体牵头人（法定名称）电子签章））</w:t>
      </w:r>
    </w:p>
    <w:p>
      <w:pPr>
        <w:widowControl/>
        <w:adjustRightInd w:val="0"/>
        <w:spacing w:line="400" w:lineRule="exact"/>
        <w:ind w:firstLine="420" w:firstLineChars="150"/>
        <w:jc w:val="left"/>
        <w:rPr>
          <w:rFonts w:hint="eastAsia" w:ascii="宋体" w:hAnsi="宋体" w:cs="宋体"/>
          <w:bCs/>
          <w:color w:val="000000" w:themeColor="text1"/>
          <w:kern w:val="0"/>
          <w:sz w:val="28"/>
          <w:szCs w:val="22"/>
          <w14:textFill>
            <w14:solidFill>
              <w14:schemeClr w14:val="tx1"/>
            </w14:solidFill>
          </w14:textFill>
        </w:rPr>
      </w:pPr>
      <w:r>
        <w:rPr>
          <w:rFonts w:hint="eastAsia" w:ascii="宋体" w:hAnsi="宋体" w:cs="宋体"/>
          <w:color w:val="000000" w:themeColor="text1"/>
          <w:kern w:val="0"/>
          <w:sz w:val="28"/>
          <w:szCs w:val="22"/>
          <w14:textFill>
            <w14:solidFill>
              <w14:schemeClr w14:val="tx1"/>
            </w14:solidFill>
          </w14:textFill>
        </w:rPr>
        <w:t>日期：</w:t>
      </w:r>
      <w:r>
        <w:rPr>
          <w:rFonts w:hint="eastAsia" w:ascii="宋体" w:hAnsi="宋体" w:cs="宋体"/>
          <w:bCs/>
          <w:color w:val="000000" w:themeColor="text1"/>
          <w:kern w:val="0"/>
          <w:sz w:val="28"/>
          <w:szCs w:val="22"/>
          <w14:textFill>
            <w14:solidFill>
              <w14:schemeClr w14:val="tx1"/>
            </w14:solidFill>
          </w14:textFill>
        </w:rPr>
        <w:t>20XX年XX月XX日</w:t>
      </w:r>
    </w:p>
    <w:p>
      <w:pPr>
        <w:pStyle w:val="2"/>
        <w:rPr>
          <w:rFonts w:hint="eastAsia" w:ascii="宋体" w:hAnsi="宋体" w:cs="宋体"/>
          <w:bCs/>
          <w:color w:val="000000" w:themeColor="text1"/>
          <w:kern w:val="0"/>
          <w:sz w:val="28"/>
          <w:szCs w:val="22"/>
          <w14:textFill>
            <w14:solidFill>
              <w14:schemeClr w14:val="tx1"/>
            </w14:solidFill>
          </w14:textFill>
        </w:rPr>
      </w:pPr>
    </w:p>
    <w:p>
      <w:pPr>
        <w:pStyle w:val="45"/>
        <w:rPr>
          <w:rFonts w:hint="eastAsia"/>
          <w:color w:val="000000" w:themeColor="text1"/>
          <w14:textFill>
            <w14:solidFill>
              <w14:schemeClr w14:val="tx1"/>
            </w14:solidFill>
          </w14:textFill>
        </w:rPr>
      </w:pPr>
    </w:p>
    <w:p>
      <w:pPr>
        <w:keepNext/>
        <w:keepLines/>
        <w:numPr>
          <w:ilvl w:val="2"/>
          <w:numId w:val="5"/>
        </w:numPr>
        <w:spacing w:line="360" w:lineRule="auto"/>
        <w:ind w:left="0" w:firstLine="0"/>
        <w:outlineLvl w:val="2"/>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服务条款偏离表</w:t>
      </w:r>
    </w:p>
    <w:p>
      <w:pPr>
        <w:widowControl/>
        <w:jc w:val="left"/>
        <w:rPr>
          <w:rFonts w:hint="eastAsia" w:cs="宋体"/>
          <w:b/>
          <w:color w:val="000000" w:themeColor="text1"/>
          <w:kern w:val="0"/>
          <w:sz w:val="28"/>
          <w:szCs w:val="22"/>
          <w:lang w:eastAsia="zh-CN"/>
          <w14:textFill>
            <w14:solidFill>
              <w14:schemeClr w14:val="tx1"/>
            </w14:solidFill>
          </w14:textFill>
        </w:rPr>
      </w:pPr>
      <w:r>
        <w:rPr>
          <w:rFonts w:hint="eastAsia" w:cs="宋体"/>
          <w:b/>
          <w:color w:val="000000" w:themeColor="text1"/>
          <w:kern w:val="0"/>
          <w:sz w:val="28"/>
          <w:szCs w:val="22"/>
          <w14:textFill>
            <w14:solidFill>
              <w14:schemeClr w14:val="tx1"/>
            </w14:solidFill>
          </w14:textFill>
        </w:rPr>
        <w:t>项目名称：</w:t>
      </w:r>
      <w:r>
        <w:rPr>
          <w:rFonts w:hint="eastAsia" w:cs="宋体"/>
          <w:b/>
          <w:color w:val="000000" w:themeColor="text1"/>
          <w:kern w:val="0"/>
          <w:sz w:val="28"/>
          <w:szCs w:val="22"/>
          <w:lang w:eastAsia="zh-CN"/>
          <w14:textFill>
            <w14:solidFill>
              <w14:schemeClr w14:val="tx1"/>
            </w14:solidFill>
          </w14:textFill>
        </w:rPr>
        <w:t xml:space="preserve">邛崃市财政局工程造价咨询机构采购项目   </w:t>
      </w:r>
    </w:p>
    <w:p>
      <w:pPr>
        <w:widowControl/>
        <w:jc w:val="left"/>
        <w:rPr>
          <w:rFonts w:hint="default" w:ascii="Calibri" w:hAnsi="Calibri" w:eastAsia="宋体"/>
          <w:color w:val="000000" w:themeColor="text1"/>
          <w:sz w:val="24"/>
          <w:szCs w:val="22"/>
          <w:u w:val="none"/>
          <w:lang w:val="en-US" w:eastAsia="zh-CN"/>
          <w14:textFill>
            <w14:solidFill>
              <w14:schemeClr w14:val="tx1"/>
            </w14:solidFill>
          </w14:textFill>
        </w:rPr>
      </w:pPr>
      <w:r>
        <w:rPr>
          <w:rFonts w:hint="eastAsia" w:cs="宋体"/>
          <w:b/>
          <w:color w:val="000000" w:themeColor="text1"/>
          <w:kern w:val="0"/>
          <w:sz w:val="28"/>
          <w:szCs w:val="22"/>
          <w14:textFill>
            <w14:solidFill>
              <w14:schemeClr w14:val="tx1"/>
            </w14:solidFill>
          </w14:textFill>
        </w:rPr>
        <w:t>项目编号：</w:t>
      </w:r>
      <w:r>
        <w:rPr>
          <w:rFonts w:hint="eastAsia" w:cs="宋体"/>
          <w:b/>
          <w:color w:val="000000" w:themeColor="text1"/>
          <w:kern w:val="0"/>
          <w:sz w:val="28"/>
          <w:szCs w:val="22"/>
          <w:lang w:eastAsia="zh-CN"/>
          <w14:textFill>
            <w14:solidFill>
              <w14:schemeClr w14:val="tx1"/>
            </w14:solidFill>
          </w14:textFill>
        </w:rPr>
        <w:t>邛崃市政采（2022）A0002号</w:t>
      </w:r>
      <w:r>
        <w:rPr>
          <w:rFonts w:hint="eastAsia" w:cs="宋体"/>
          <w:b/>
          <w:color w:val="000000" w:themeColor="text1"/>
          <w:kern w:val="0"/>
          <w:sz w:val="28"/>
          <w:szCs w:val="22"/>
          <w:lang w:val="en-US" w:eastAsia="zh-CN"/>
          <w14:textFill>
            <w14:solidFill>
              <w14:schemeClr w14:val="tx1"/>
            </w14:solidFill>
          </w14:textFill>
        </w:rPr>
        <w:t xml:space="preserve">     </w:t>
      </w:r>
      <w:r>
        <w:rPr>
          <w:rFonts w:hint="eastAsia" w:ascii="宋体" w:hAnsi="宋体" w:cs="宋体"/>
          <w:b/>
          <w:color w:val="000000" w:themeColor="text1"/>
          <w:kern w:val="0"/>
          <w:sz w:val="28"/>
          <w:szCs w:val="28"/>
          <w:u w:val="none"/>
          <w:lang w:val="en-US" w:eastAsia="zh-CN"/>
          <w14:textFill>
            <w14:solidFill>
              <w14:schemeClr w14:val="tx1"/>
            </w14:solidFill>
          </w14:textFill>
        </w:rPr>
        <w:t xml:space="preserve">     </w:t>
      </w:r>
    </w:p>
    <w:tbl>
      <w:tblPr>
        <w:tblStyle w:val="46"/>
        <w:tblW w:w="89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2520"/>
        <w:gridCol w:w="2405"/>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735"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序号</w:t>
            </w:r>
          </w:p>
        </w:tc>
        <w:tc>
          <w:tcPr>
            <w:tcW w:w="199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招标文件条目号</w:t>
            </w:r>
          </w:p>
        </w:tc>
        <w:tc>
          <w:tcPr>
            <w:tcW w:w="2520"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招标文件的服务</w:t>
            </w:r>
            <w:r>
              <w:rPr>
                <w:rFonts w:hint="eastAsia" w:ascii="Calibri" w:hAnsi="宋体" w:cs="宋体"/>
                <w:color w:val="000000" w:themeColor="text1"/>
                <w:sz w:val="24"/>
                <w:szCs w:val="22"/>
                <w:lang w:eastAsia="zh-CN"/>
                <w14:textFill>
                  <w14:solidFill>
                    <w14:schemeClr w14:val="tx1"/>
                  </w14:solidFill>
                </w14:textFill>
              </w:rPr>
              <w:t>要求</w:t>
            </w:r>
          </w:p>
        </w:tc>
        <w:tc>
          <w:tcPr>
            <w:tcW w:w="240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投标文件的服务条款</w:t>
            </w:r>
          </w:p>
        </w:tc>
        <w:tc>
          <w:tcPr>
            <w:tcW w:w="1343" w:type="dxa"/>
            <w:tcBorders>
              <w:top w:val="single" w:color="auto" w:sz="8" w:space="0"/>
              <w:left w:val="single" w:color="auto" w:sz="4" w:space="0"/>
              <w:bottom w:val="single" w:color="auto" w:sz="4" w:space="0"/>
              <w:right w:val="single" w:color="auto" w:sz="8" w:space="0"/>
            </w:tcBorders>
            <w:vAlign w:val="center"/>
          </w:tcPr>
          <w:p>
            <w:pPr>
              <w:spacing w:line="500" w:lineRule="exact"/>
              <w:jc w:val="center"/>
              <w:rPr>
                <w:rFonts w:ascii="Calibri" w:hAnsi="宋体" w:cs="宋体"/>
                <w:color w:val="000000" w:themeColor="text1"/>
                <w:sz w:val="24"/>
                <w:szCs w:val="22"/>
                <w14:textFill>
                  <w14:solidFill>
                    <w14:schemeClr w14:val="tx1"/>
                  </w14:solidFill>
                </w14:textFill>
              </w:rPr>
            </w:pPr>
            <w:r>
              <w:rPr>
                <w:rFonts w:hint="eastAsia" w:ascii="Calibri" w:hAnsi="宋体" w:cs="宋体"/>
                <w:color w:val="000000" w:themeColor="text1"/>
                <w:sz w:val="24"/>
                <w:szCs w:val="22"/>
                <w14:textFill>
                  <w14:solidFill>
                    <w14:schemeClr w14:val="tx1"/>
                  </w14:solidFill>
                </w14:textFill>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99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520"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240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color w:val="000000" w:themeColor="text1"/>
                <w:sz w:val="24"/>
                <w:szCs w:val="22"/>
                <w14:textFill>
                  <w14:solidFill>
                    <w14:schemeClr w14:val="tx1"/>
                  </w14:solidFill>
                </w14:textFill>
              </w:rPr>
            </w:pPr>
          </w:p>
        </w:tc>
        <w:tc>
          <w:tcPr>
            <w:tcW w:w="1343" w:type="dxa"/>
            <w:tcBorders>
              <w:top w:val="single" w:color="auto" w:sz="4" w:space="0"/>
              <w:left w:val="single" w:color="auto" w:sz="4" w:space="0"/>
              <w:bottom w:val="single" w:color="auto" w:sz="8" w:space="0"/>
              <w:right w:val="single" w:color="auto" w:sz="8" w:space="0"/>
            </w:tcBorders>
          </w:tcPr>
          <w:p>
            <w:pPr>
              <w:spacing w:line="500" w:lineRule="exact"/>
              <w:rPr>
                <w:rFonts w:ascii="Calibri" w:hAnsi="宋体" w:cs="宋体"/>
                <w:color w:val="000000" w:themeColor="text1"/>
                <w:sz w:val="24"/>
                <w:szCs w:val="22"/>
                <w14:textFill>
                  <w14:solidFill>
                    <w14:schemeClr w14:val="tx1"/>
                  </w14:solidFill>
                </w14:textFill>
              </w:rPr>
            </w:pPr>
          </w:p>
        </w:tc>
      </w:tr>
    </w:tbl>
    <w:p>
      <w:pPr>
        <w:widowControl/>
        <w:adjustRightInd w:val="0"/>
        <w:spacing w:line="400" w:lineRule="exact"/>
        <w:ind w:firstLine="422" w:firstLineChars="150"/>
        <w:jc w:val="left"/>
        <w:rPr>
          <w:rFonts w:ascii="Calibri" w:hAnsi="宋体" w:cs="宋体"/>
          <w:color w:val="000000" w:themeColor="text1"/>
          <w:sz w:val="32"/>
          <w:szCs w:val="32"/>
          <w14:textFill>
            <w14:solidFill>
              <w14:schemeClr w14:val="tx1"/>
            </w14:solidFill>
          </w14:textFill>
        </w:rPr>
      </w:pPr>
      <w:r>
        <w:rPr>
          <w:rFonts w:hint="eastAsia" w:ascii="Calibri" w:hAnsi="宋体"/>
          <w:b/>
          <w:color w:val="000000" w:themeColor="text1"/>
          <w:sz w:val="28"/>
          <w:szCs w:val="28"/>
          <w14:textFill>
            <w14:solidFill>
              <w14:schemeClr w14:val="tx1"/>
            </w14:solidFill>
          </w14:textFill>
        </w:rPr>
        <w:t>声明：除本偏离表所列的偏离外，其他所有服务条款均完全响应招标文件中的</w:t>
      </w:r>
      <w:r>
        <w:rPr>
          <w:rFonts w:hint="eastAsia" w:ascii="宋体" w:hAnsi="宋体" w:cs="宋体"/>
          <w:b/>
          <w:bCs/>
          <w:color w:val="000000" w:themeColor="text1"/>
          <w:kern w:val="0"/>
          <w:sz w:val="28"/>
          <w:szCs w:val="28"/>
          <w:lang w:eastAsia="zh-CN"/>
          <w14:textFill>
            <w14:solidFill>
              <w14:schemeClr w14:val="tx1"/>
            </w14:solidFill>
          </w14:textFill>
        </w:rPr>
        <w:t>服务</w:t>
      </w:r>
      <w:r>
        <w:rPr>
          <w:rFonts w:hint="eastAsia" w:ascii="Calibri" w:hAnsi="宋体"/>
          <w:b/>
          <w:color w:val="000000" w:themeColor="text1"/>
          <w:sz w:val="28"/>
          <w:szCs w:val="28"/>
          <w14:textFill>
            <w14:solidFill>
              <w14:schemeClr w14:val="tx1"/>
            </w14:solidFill>
          </w14:textFill>
        </w:rPr>
        <w:t>要求。</w:t>
      </w:r>
      <w:r>
        <w:rPr>
          <w:rFonts w:hint="eastAsia" w:ascii="宋体" w:hAnsi="宋体" w:cs="宋体"/>
          <w:b/>
          <w:bCs/>
          <w:color w:val="000000" w:themeColor="text1"/>
          <w:kern w:val="0"/>
          <w:sz w:val="28"/>
          <w:szCs w:val="28"/>
          <w:lang w:eastAsia="zh-CN"/>
          <w14:textFill>
            <w14:solidFill>
              <w14:schemeClr w14:val="tx1"/>
            </w14:solidFill>
          </w14:textFill>
        </w:rPr>
        <w:t>未填写任何偏离</w:t>
      </w:r>
      <w:r>
        <w:rPr>
          <w:rFonts w:hint="eastAsia" w:ascii="宋体" w:hAnsi="宋体" w:cs="宋体"/>
          <w:b/>
          <w:bCs/>
          <w:color w:val="000000" w:themeColor="text1"/>
          <w:kern w:val="0"/>
          <w:sz w:val="28"/>
          <w:szCs w:val="28"/>
          <w14:textFill>
            <w14:solidFill>
              <w14:schemeClr w14:val="tx1"/>
            </w14:solidFill>
          </w14:textFill>
        </w:rPr>
        <w:t>，则</w:t>
      </w:r>
      <w:r>
        <w:rPr>
          <w:rFonts w:hint="eastAsia" w:ascii="宋体" w:hAnsi="宋体" w:cs="宋体"/>
          <w:b/>
          <w:bCs/>
          <w:color w:val="000000" w:themeColor="text1"/>
          <w:kern w:val="0"/>
          <w:sz w:val="28"/>
          <w:szCs w:val="28"/>
          <w:lang w:eastAsia="zh-CN"/>
          <w14:textFill>
            <w14:solidFill>
              <w14:schemeClr w14:val="tx1"/>
            </w14:solidFill>
          </w14:textFill>
        </w:rPr>
        <w:t>为</w:t>
      </w:r>
      <w:r>
        <w:rPr>
          <w:rFonts w:hint="eastAsia" w:ascii="宋体" w:hAnsi="宋体" w:cs="宋体"/>
          <w:b/>
          <w:bCs/>
          <w:color w:val="000000" w:themeColor="text1"/>
          <w:kern w:val="0"/>
          <w:sz w:val="28"/>
          <w:szCs w:val="28"/>
          <w14:textFill>
            <w14:solidFill>
              <w14:schemeClr w14:val="tx1"/>
            </w14:solidFill>
          </w14:textFill>
        </w:rPr>
        <w:t>完全响应招标文件的</w:t>
      </w:r>
      <w:r>
        <w:rPr>
          <w:rFonts w:hint="eastAsia" w:ascii="宋体" w:hAnsi="宋体" w:cs="宋体"/>
          <w:b/>
          <w:bCs/>
          <w:color w:val="000000" w:themeColor="text1"/>
          <w:kern w:val="0"/>
          <w:sz w:val="28"/>
          <w:szCs w:val="28"/>
          <w:lang w:eastAsia="zh-CN"/>
          <w14:textFill>
            <w14:solidFill>
              <w14:schemeClr w14:val="tx1"/>
            </w14:solidFill>
          </w14:textFill>
        </w:rPr>
        <w:t>服务</w:t>
      </w:r>
      <w:r>
        <w:rPr>
          <w:rFonts w:hint="eastAsia" w:ascii="宋体" w:hAnsi="宋体" w:cs="宋体"/>
          <w:b/>
          <w:bCs/>
          <w:color w:val="000000" w:themeColor="text1"/>
          <w:kern w:val="0"/>
          <w:sz w:val="28"/>
          <w:szCs w:val="28"/>
          <w14:textFill>
            <w14:solidFill>
              <w14:schemeClr w14:val="tx1"/>
            </w14:solidFill>
          </w14:textFill>
        </w:rPr>
        <w:t>要求。</w:t>
      </w:r>
    </w:p>
    <w:p>
      <w:pPr>
        <w:widowControl/>
        <w:spacing w:after="120" w:line="360" w:lineRule="auto"/>
        <w:ind w:left="420" w:leftChars="200"/>
        <w:rPr>
          <w:rFonts w:asci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投标人名称：</w:t>
      </w:r>
      <w:r>
        <w:rPr>
          <w:rFonts w:hint="eastAsia" w:ascii="宋体" w:hAnsi="宋体" w:cs="宋体"/>
          <w:bCs/>
          <w:color w:val="000000" w:themeColor="text1"/>
          <w:kern w:val="0"/>
          <w:sz w:val="28"/>
          <w:szCs w:val="28"/>
          <w:u w:val="single"/>
          <w14:textFill>
            <w14:solidFill>
              <w14:schemeClr w14:val="tx1"/>
            </w14:solidFill>
          </w14:textFill>
        </w:rPr>
        <w:t>XXXXXXXX</w:t>
      </w:r>
      <w:r>
        <w:rPr>
          <w:rFonts w:hint="eastAsia" w:ascii="宋体" w:hAnsi="宋体" w:cs="宋体"/>
          <w:color w:val="000000" w:themeColor="text1"/>
          <w:kern w:val="0"/>
          <w:sz w:val="28"/>
          <w:szCs w:val="28"/>
          <w:u w:val="none"/>
          <w:lang w:val="en-US" w:eastAsia="zh-CN"/>
          <w14:textFill>
            <w14:solidFill>
              <w14:schemeClr w14:val="tx1"/>
            </w14:solidFill>
          </w14:textFill>
        </w:rPr>
        <w:t>（加盖投标人（法定名称）电子签章（联合体投标的可只加盖联合体牵头人（法定名称）电子签章））</w:t>
      </w:r>
    </w:p>
    <w:p>
      <w:pPr>
        <w:widowControl/>
        <w:adjustRightInd w:val="0"/>
        <w:spacing w:line="400" w:lineRule="exact"/>
        <w:ind w:firstLine="420" w:firstLineChars="150"/>
        <w:jc w:val="left"/>
        <w:rPr>
          <w:rFonts w:hint="eastAsia" w:ascii="宋体" w:hAnsi="宋体" w:cs="宋体"/>
          <w:bCs/>
          <w:color w:val="000000" w:themeColor="text1"/>
          <w:kern w:val="0"/>
          <w:sz w:val="28"/>
          <w:szCs w:val="22"/>
          <w14:textFill>
            <w14:solidFill>
              <w14:schemeClr w14:val="tx1"/>
            </w14:solidFill>
          </w14:textFill>
        </w:rPr>
      </w:pPr>
      <w:r>
        <w:rPr>
          <w:rFonts w:hint="eastAsia" w:ascii="宋体" w:hAnsi="宋体" w:cs="宋体"/>
          <w:color w:val="000000" w:themeColor="text1"/>
          <w:kern w:val="0"/>
          <w:sz w:val="28"/>
          <w:szCs w:val="22"/>
          <w14:textFill>
            <w14:solidFill>
              <w14:schemeClr w14:val="tx1"/>
            </w14:solidFill>
          </w14:textFill>
        </w:rPr>
        <w:t>日期：</w:t>
      </w:r>
      <w:r>
        <w:rPr>
          <w:rFonts w:hint="eastAsia" w:ascii="宋体" w:hAnsi="宋体" w:cs="宋体"/>
          <w:bCs/>
          <w:color w:val="000000" w:themeColor="text1"/>
          <w:kern w:val="0"/>
          <w:sz w:val="28"/>
          <w:szCs w:val="22"/>
          <w14:textFill>
            <w14:solidFill>
              <w14:schemeClr w14:val="tx1"/>
            </w14:solidFill>
          </w14:textFill>
        </w:rPr>
        <w:t>20XX年XX月XX日</w:t>
      </w:r>
    </w:p>
    <w:p>
      <w:pPr>
        <w:pStyle w:val="2"/>
        <w:rPr>
          <w:rFonts w:hint="eastAsia" w:ascii="宋体" w:hAnsi="宋体" w:cs="宋体"/>
          <w:bCs/>
          <w:color w:val="000000" w:themeColor="text1"/>
          <w:kern w:val="0"/>
          <w:sz w:val="28"/>
          <w:szCs w:val="22"/>
          <w14:textFill>
            <w14:solidFill>
              <w14:schemeClr w14:val="tx1"/>
            </w14:solidFill>
          </w14:textFill>
        </w:rPr>
      </w:pPr>
    </w:p>
    <w:p>
      <w:pPr>
        <w:rPr>
          <w:color w:val="000000" w:themeColor="text1"/>
          <w14:textFill>
            <w14:solidFill>
              <w14:schemeClr w14:val="tx1"/>
            </w14:solidFill>
          </w14:textFill>
        </w:rPr>
      </w:pPr>
    </w:p>
    <w:p>
      <w:pPr>
        <w:keepNext/>
        <w:keepLines/>
        <w:numPr>
          <w:ilvl w:val="2"/>
          <w:numId w:val="5"/>
        </w:numPr>
        <w:spacing w:line="360" w:lineRule="auto"/>
        <w:ind w:left="0" w:firstLine="0"/>
        <w:outlineLvl w:val="2"/>
        <w:rPr>
          <w:color w:val="000000" w:themeColor="text1"/>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中小企业声明函</w:t>
      </w:r>
    </w:p>
    <w:p>
      <w:pPr>
        <w:spacing w:line="500" w:lineRule="exact"/>
        <w:jc w:val="center"/>
        <w:rPr>
          <w:rFonts w:ascii="宋体" w:hAnsi="宋体"/>
          <w:b/>
          <w:color w:val="000000" w:themeColor="text1"/>
          <w:spacing w:val="6"/>
          <w:sz w:val="28"/>
          <w:szCs w:val="28"/>
          <w14:textFill>
            <w14:solidFill>
              <w14:schemeClr w14:val="tx1"/>
            </w14:solidFill>
          </w14:textFill>
        </w:rPr>
      </w:pPr>
      <w:r>
        <w:rPr>
          <w:rFonts w:hint="eastAsia" w:ascii="宋体" w:hAnsi="宋体"/>
          <w:b/>
          <w:color w:val="000000" w:themeColor="text1"/>
          <w:spacing w:val="6"/>
          <w:sz w:val="28"/>
          <w:szCs w:val="28"/>
          <w14:textFill>
            <w14:solidFill>
              <w14:schemeClr w14:val="tx1"/>
            </w14:solidFill>
          </w14:textFill>
        </w:rPr>
        <w:t>中小企业声明函</w:t>
      </w:r>
    </w:p>
    <w:p>
      <w:pPr>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本公司郑重声明，根据《政府采购促进中小企业发展管理办法》（财库〔</w:t>
      </w:r>
      <w:r>
        <w:rPr>
          <w:rFonts w:ascii="宋体" w:hAnsi="宋体"/>
          <w:color w:val="000000" w:themeColor="text1"/>
          <w:spacing w:val="6"/>
          <w:sz w:val="28"/>
          <w:szCs w:val="28"/>
          <w14:textFill>
            <w14:solidFill>
              <w14:schemeClr w14:val="tx1"/>
            </w14:solidFill>
          </w14:textFill>
        </w:rPr>
        <w:t>2020〕46号）的规定，本公司参加</w:t>
      </w:r>
      <w:r>
        <w:rPr>
          <w:rFonts w:hint="eastAsia" w:ascii="华文中宋" w:hAnsi="华文中宋" w:eastAsia="华文中宋"/>
          <w:color w:val="000000" w:themeColor="text1"/>
          <w:sz w:val="28"/>
          <w:szCs w:val="28"/>
          <w:u w:val="single"/>
          <w:lang w:eastAsia="zh-CN"/>
          <w14:textFill>
            <w14:solidFill>
              <w14:schemeClr w14:val="tx1"/>
            </w14:solidFill>
          </w14:textFill>
        </w:rPr>
        <w:t>邛崃市财政局工程造价咨询机构采购项目（邛崃市政采（2022）A0002号）</w:t>
      </w:r>
      <w:r>
        <w:rPr>
          <w:rFonts w:hint="eastAsia" w:ascii="宋体" w:hAnsi="宋体"/>
          <w:color w:val="000000" w:themeColor="text1"/>
          <w:spacing w:val="6"/>
          <w:sz w:val="28"/>
          <w:szCs w:val="28"/>
          <w14:textFill>
            <w14:solidFill>
              <w14:schemeClr w14:val="tx1"/>
            </w14:solidFill>
          </w14:textFill>
        </w:rPr>
        <w:t>采购活动，服务全部由符合政策要求的中小企业承接。相关企业的具体情况如下：</w:t>
      </w:r>
    </w:p>
    <w:p>
      <w:pPr>
        <w:tabs>
          <w:tab w:val="left" w:pos="1134"/>
        </w:tabs>
        <w:spacing w:line="500" w:lineRule="exact"/>
        <w:ind w:firstLine="560" w:firstLineChars="200"/>
        <w:rPr>
          <w:rFonts w:ascii="宋体" w:hAnsi="宋体"/>
          <w:color w:val="000000" w:themeColor="text1"/>
          <w:spacing w:val="6"/>
          <w:sz w:val="28"/>
          <w:szCs w:val="28"/>
          <w14:textFill>
            <w14:solidFill>
              <w14:schemeClr w14:val="tx1"/>
            </w14:solidFill>
          </w14:textFill>
        </w:rPr>
      </w:pPr>
      <w:r>
        <w:rPr>
          <w:rFonts w:hint="eastAsia" w:ascii="华文中宋" w:hAnsi="华文中宋" w:eastAsia="华文中宋"/>
          <w:color w:val="000000" w:themeColor="text1"/>
          <w:sz w:val="28"/>
          <w:szCs w:val="28"/>
          <w:u w:val="single"/>
          <w:lang w:eastAsia="zh-CN"/>
          <w14:textFill>
            <w14:solidFill>
              <w14:schemeClr w14:val="tx1"/>
            </w14:solidFill>
          </w14:textFill>
        </w:rPr>
        <w:t>工程造价咨询服务</w:t>
      </w:r>
      <w:r>
        <w:rPr>
          <w:rFonts w:hint="eastAsia" w:ascii="宋体" w:hAnsi="宋体"/>
          <w:color w:val="000000" w:themeColor="text1"/>
          <w:spacing w:val="6"/>
          <w:sz w:val="28"/>
          <w:szCs w:val="28"/>
          <w14:textFill>
            <w14:solidFill>
              <w14:schemeClr w14:val="tx1"/>
            </w14:solidFill>
          </w14:textFill>
        </w:rPr>
        <w:t>，属于</w:t>
      </w:r>
      <w:r>
        <w:rPr>
          <w:rFonts w:hint="eastAsia" w:ascii="华文中宋" w:hAnsi="华文中宋" w:eastAsia="华文中宋"/>
          <w:color w:val="000000" w:themeColor="text1"/>
          <w:sz w:val="28"/>
          <w:szCs w:val="28"/>
          <w:u w:val="single"/>
          <w:lang w:val="en-US" w:eastAsia="zh-CN"/>
          <w14:textFill>
            <w14:solidFill>
              <w14:schemeClr w14:val="tx1"/>
            </w14:solidFill>
          </w14:textFill>
        </w:rPr>
        <w:t>其他未列明行业</w:t>
      </w:r>
      <w:r>
        <w:rPr>
          <w:rFonts w:hint="eastAsia" w:ascii="宋体" w:hAnsi="宋体"/>
          <w:color w:val="000000" w:themeColor="text1"/>
          <w:spacing w:val="6"/>
          <w:sz w:val="28"/>
          <w:szCs w:val="28"/>
          <w14:textFill>
            <w14:solidFill>
              <w14:schemeClr w14:val="tx1"/>
            </w14:solidFill>
          </w14:textFill>
        </w:rPr>
        <w:t>；承接企业为</w:t>
      </w:r>
      <w:r>
        <w:rPr>
          <w:rFonts w:ascii="宋体" w:hAnsi="宋体"/>
          <w:color w:val="000000" w:themeColor="text1"/>
          <w:spacing w:val="6"/>
          <w:sz w:val="28"/>
          <w:szCs w:val="28"/>
          <w:u w:val="single"/>
          <w14:textFill>
            <w14:solidFill>
              <w14:schemeClr w14:val="tx1"/>
            </w14:solidFill>
          </w14:textFill>
        </w:rPr>
        <w:t>XXX</w:t>
      </w:r>
      <w:r>
        <w:rPr>
          <w:rFonts w:hint="eastAsia" w:ascii="宋体" w:hAnsi="宋体"/>
          <w:color w:val="000000" w:themeColor="text1"/>
          <w:spacing w:val="6"/>
          <w:sz w:val="28"/>
          <w:szCs w:val="28"/>
          <w:u w:val="single"/>
          <w14:textFill>
            <w14:solidFill>
              <w14:schemeClr w14:val="tx1"/>
            </w14:solidFill>
          </w14:textFill>
        </w:rPr>
        <w:t>X</w:t>
      </w:r>
      <w:r>
        <w:rPr>
          <w:rFonts w:ascii="宋体" w:hAnsi="宋体"/>
          <w:color w:val="000000" w:themeColor="text1"/>
          <w:spacing w:val="6"/>
          <w:sz w:val="28"/>
          <w:szCs w:val="28"/>
          <w:u w:val="single"/>
          <w14:textFill>
            <w14:solidFill>
              <w14:schemeClr w14:val="tx1"/>
            </w14:solidFill>
          </w14:textFill>
        </w:rPr>
        <w:t>（企业名称）</w:t>
      </w:r>
      <w:r>
        <w:rPr>
          <w:rFonts w:hint="eastAsia" w:ascii="宋体" w:hAnsi="宋体"/>
          <w:color w:val="000000" w:themeColor="text1"/>
          <w:spacing w:val="6"/>
          <w:sz w:val="28"/>
          <w:szCs w:val="28"/>
          <w14:textFill>
            <w14:solidFill>
              <w14:schemeClr w14:val="tx1"/>
            </w14:solidFill>
          </w14:textFill>
        </w:rPr>
        <w:t>，从业人员</w:t>
      </w:r>
      <w:r>
        <w:rPr>
          <w:rFonts w:ascii="宋体" w:hAnsi="宋体"/>
          <w:color w:val="000000" w:themeColor="text1"/>
          <w:spacing w:val="6"/>
          <w:sz w:val="28"/>
          <w:szCs w:val="28"/>
          <w:u w:val="single"/>
          <w14:textFill>
            <w14:solidFill>
              <w14:schemeClr w14:val="tx1"/>
            </w14:solidFill>
          </w14:textFill>
        </w:rPr>
        <w:t>XX</w:t>
      </w:r>
      <w:r>
        <w:rPr>
          <w:rFonts w:hint="eastAsia" w:ascii="宋体" w:hAnsi="宋体"/>
          <w:color w:val="000000" w:themeColor="text1"/>
          <w:spacing w:val="6"/>
          <w:sz w:val="28"/>
          <w:szCs w:val="28"/>
          <w14:textFill>
            <w14:solidFill>
              <w14:schemeClr w14:val="tx1"/>
            </w14:solidFill>
          </w14:textFill>
        </w:rPr>
        <w:t>人，营业收入为</w:t>
      </w:r>
      <w:r>
        <w:rPr>
          <w:rFonts w:ascii="宋体" w:hAnsi="宋体"/>
          <w:color w:val="000000" w:themeColor="text1"/>
          <w:spacing w:val="6"/>
          <w:sz w:val="28"/>
          <w:szCs w:val="28"/>
          <w:u w:val="single"/>
          <w14:textFill>
            <w14:solidFill>
              <w14:schemeClr w14:val="tx1"/>
            </w14:solidFill>
          </w14:textFill>
        </w:rPr>
        <w:t>XX</w:t>
      </w:r>
      <w:r>
        <w:rPr>
          <w:rFonts w:hint="eastAsia" w:ascii="宋体" w:hAnsi="宋体"/>
          <w:color w:val="000000" w:themeColor="text1"/>
          <w:spacing w:val="6"/>
          <w:sz w:val="28"/>
          <w:szCs w:val="28"/>
          <w14:textFill>
            <w14:solidFill>
              <w14:schemeClr w14:val="tx1"/>
            </w14:solidFill>
          </w14:textFill>
        </w:rPr>
        <w:t>万元，资产总额为</w:t>
      </w:r>
      <w:r>
        <w:rPr>
          <w:rFonts w:ascii="宋体" w:hAnsi="宋体"/>
          <w:color w:val="000000" w:themeColor="text1"/>
          <w:spacing w:val="6"/>
          <w:sz w:val="28"/>
          <w:szCs w:val="28"/>
          <w:u w:val="single"/>
          <w14:textFill>
            <w14:solidFill>
              <w14:schemeClr w14:val="tx1"/>
            </w14:solidFill>
          </w14:textFill>
        </w:rPr>
        <w:t>XX</w:t>
      </w:r>
      <w:r>
        <w:rPr>
          <w:rFonts w:hint="eastAsia" w:ascii="宋体" w:hAnsi="宋体"/>
          <w:color w:val="000000" w:themeColor="text1"/>
          <w:spacing w:val="6"/>
          <w:sz w:val="28"/>
          <w:szCs w:val="28"/>
          <w14:textFill>
            <w14:solidFill>
              <w14:schemeClr w14:val="tx1"/>
            </w14:solidFill>
          </w14:textFill>
        </w:rPr>
        <w:t>万元，属于</w:t>
      </w:r>
      <w:r>
        <w:rPr>
          <w:rFonts w:ascii="宋体" w:hAnsi="宋体"/>
          <w:color w:val="000000" w:themeColor="text1"/>
          <w:spacing w:val="6"/>
          <w:sz w:val="28"/>
          <w:szCs w:val="28"/>
          <w:u w:val="single"/>
          <w14:textFill>
            <w14:solidFill>
              <w14:schemeClr w14:val="tx1"/>
            </w14:solidFill>
          </w14:textFill>
        </w:rPr>
        <w:t>XXXX（中型企业、小型企业、微型企业）</w:t>
      </w:r>
      <w:r>
        <w:rPr>
          <w:rFonts w:hint="eastAsia" w:ascii="宋体" w:hAnsi="宋体"/>
          <w:color w:val="000000" w:themeColor="text1"/>
          <w:spacing w:val="6"/>
          <w:sz w:val="28"/>
          <w:szCs w:val="28"/>
          <w14:textFill>
            <w14:solidFill>
              <w14:schemeClr w14:val="tx1"/>
            </w14:solidFill>
          </w14:textFill>
        </w:rPr>
        <w:t>。</w:t>
      </w: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本企业对上述声明内容的真实性负责。如有虚假，将依法承担相应责任。</w:t>
      </w: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spacing w:line="500" w:lineRule="exact"/>
        <w:ind w:firstLine="586" w:firstLineChars="200"/>
        <w:rPr>
          <w:rFonts w:ascii="宋体" w:hAnsi="宋体"/>
          <w:b/>
          <w:color w:val="000000" w:themeColor="text1"/>
          <w:spacing w:val="6"/>
          <w:sz w:val="28"/>
          <w:szCs w:val="28"/>
          <w14:textFill>
            <w14:solidFill>
              <w14:schemeClr w14:val="tx1"/>
            </w14:solidFill>
          </w14:textFill>
        </w:rPr>
      </w:pPr>
    </w:p>
    <w:p>
      <w:pPr>
        <w:tabs>
          <w:tab w:val="left" w:pos="3969"/>
        </w:tabs>
        <w:spacing w:line="500" w:lineRule="exact"/>
        <w:ind w:right="-58" w:firstLine="584" w:firstLineChars="200"/>
        <w:jc w:val="left"/>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企业名称：</w:t>
      </w:r>
      <w:r>
        <w:rPr>
          <w:rFonts w:ascii="宋体" w:hAnsi="宋体"/>
          <w:color w:val="000000" w:themeColor="text1"/>
          <w:sz w:val="28"/>
          <w:szCs w:val="28"/>
          <w:u w:val="single"/>
          <w14:textFill>
            <w14:solidFill>
              <w14:schemeClr w14:val="tx1"/>
            </w14:solidFill>
          </w14:textFill>
        </w:rPr>
        <w:t>XXXX</w:t>
      </w:r>
      <w:r>
        <w:rPr>
          <w:rFonts w:hint="eastAsia" w:ascii="宋体" w:hAnsi="宋体" w:cs="宋体"/>
          <w:color w:val="000000" w:themeColor="text1"/>
          <w:kern w:val="0"/>
          <w:sz w:val="28"/>
          <w:szCs w:val="28"/>
          <w:u w:val="none"/>
          <w:lang w:val="en-US" w:eastAsia="zh-CN"/>
          <w14:textFill>
            <w14:solidFill>
              <w14:schemeClr w14:val="tx1"/>
            </w14:solidFill>
          </w14:textFill>
        </w:rPr>
        <w:t>（加盖（法定名称）公章或（法定名称）电子签章）</w:t>
      </w:r>
      <w:r>
        <w:rPr>
          <w:rFonts w:ascii="宋体" w:hAnsi="宋体"/>
          <w:color w:val="000000" w:themeColor="text1"/>
          <w:spacing w:val="6"/>
          <w:sz w:val="28"/>
          <w:szCs w:val="28"/>
          <w14:textFill>
            <w14:solidFill>
              <w14:schemeClr w14:val="tx1"/>
            </w14:solidFill>
          </w14:textFill>
        </w:rPr>
        <w:t xml:space="preserve"> </w:t>
      </w:r>
    </w:p>
    <w:p>
      <w:pPr>
        <w:tabs>
          <w:tab w:val="left" w:pos="3969"/>
        </w:tabs>
        <w:spacing w:line="500" w:lineRule="exact"/>
        <w:ind w:right="-58" w:firstLine="584" w:firstLineChars="200"/>
        <w:jc w:val="left"/>
        <w:rPr>
          <w:color w:val="000000" w:themeColor="text1"/>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日</w:t>
      </w:r>
      <w:r>
        <w:rPr>
          <w:rFonts w:ascii="宋体" w:hAnsi="宋体"/>
          <w:color w:val="000000" w:themeColor="text1"/>
          <w:spacing w:val="6"/>
          <w:sz w:val="28"/>
          <w:szCs w:val="28"/>
          <w14:textFill>
            <w14:solidFill>
              <w14:schemeClr w14:val="tx1"/>
            </w14:solidFill>
          </w14:textFill>
        </w:rPr>
        <w:t xml:space="preserve">  </w:t>
      </w:r>
      <w:r>
        <w:rPr>
          <w:rFonts w:hint="eastAsia" w:ascii="宋体" w:hAnsi="宋体"/>
          <w:color w:val="000000" w:themeColor="text1"/>
          <w:spacing w:val="6"/>
          <w:sz w:val="28"/>
          <w:szCs w:val="28"/>
          <w14:textFill>
            <w14:solidFill>
              <w14:schemeClr w14:val="tx1"/>
            </w14:solidFill>
          </w14:textFill>
        </w:rPr>
        <w:t>期：</w:t>
      </w:r>
      <w:r>
        <w:rPr>
          <w:rFonts w:ascii="宋体" w:hAnsi="宋体"/>
          <w:color w:val="000000" w:themeColor="text1"/>
          <w:sz w:val="28"/>
          <w:szCs w:val="28"/>
          <w14:textFill>
            <w14:solidFill>
              <w14:schemeClr w14:val="tx1"/>
            </w14:solidFill>
          </w14:textFill>
        </w:rPr>
        <w:t>20</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年</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月</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日</w:t>
      </w:r>
    </w:p>
    <w:p>
      <w:pPr>
        <w:pStyle w:val="83"/>
        <w:tabs>
          <w:tab w:val="left" w:pos="567"/>
          <w:tab w:val="left" w:pos="709"/>
          <w:tab w:val="left" w:pos="851"/>
        </w:tabs>
        <w:spacing w:before="60" w:line="360" w:lineRule="auto"/>
        <w:ind w:firstLine="56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说明：</w:t>
      </w:r>
      <w:r>
        <w:rPr>
          <w:rFonts w:hint="eastAsia" w:ascii="宋体" w:hAnsi="宋体"/>
          <w:b/>
          <w:color w:val="000000" w:themeColor="text1"/>
          <w:sz w:val="28"/>
          <w:szCs w:val="28"/>
          <w14:textFill>
            <w14:solidFill>
              <w14:schemeClr w14:val="tx1"/>
            </w14:solidFill>
          </w14:textFill>
        </w:rPr>
        <w:t>1. 提供了《残疾人福利性单位声明函》或监狱企业证明文件复印件的不需提供；</w:t>
      </w:r>
    </w:p>
    <w:p>
      <w:pPr>
        <w:pStyle w:val="83"/>
        <w:keepNext w:val="0"/>
        <w:keepLines w:val="0"/>
        <w:pageBreakBefore w:val="0"/>
        <w:widowControl w:val="0"/>
        <w:numPr>
          <w:ilvl w:val="0"/>
          <w:numId w:val="32"/>
        </w:numPr>
        <w:tabs>
          <w:tab w:val="left" w:pos="567"/>
          <w:tab w:val="left" w:pos="709"/>
          <w:tab w:val="left" w:pos="851"/>
        </w:tabs>
        <w:kinsoku/>
        <w:wordWrap/>
        <w:overflowPunct/>
        <w:topLinePunct w:val="0"/>
        <w:autoSpaceDE/>
        <w:autoSpaceDN/>
        <w:bidi w:val="0"/>
        <w:adjustRightInd/>
        <w:snapToGrid/>
        <w:spacing w:before="60" w:line="360" w:lineRule="auto"/>
        <w:ind w:left="0" w:leftChars="0"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从业人员、营业收入、资产总额填报上一年度数据，无上一年度数据的新成立企业可不填报。</w:t>
      </w:r>
    </w:p>
    <w:p>
      <w:pPr>
        <w:pStyle w:val="83"/>
        <w:keepNext w:val="0"/>
        <w:keepLines w:val="0"/>
        <w:pageBreakBefore w:val="0"/>
        <w:widowControl w:val="0"/>
        <w:numPr>
          <w:ilvl w:val="0"/>
          <w:numId w:val="32"/>
        </w:numPr>
        <w:tabs>
          <w:tab w:val="left" w:pos="567"/>
          <w:tab w:val="left" w:pos="709"/>
          <w:tab w:val="left" w:pos="851"/>
        </w:tabs>
        <w:kinsoku/>
        <w:wordWrap/>
        <w:overflowPunct/>
        <w:topLinePunct w:val="0"/>
        <w:autoSpaceDE/>
        <w:autoSpaceDN/>
        <w:bidi w:val="0"/>
        <w:adjustRightInd/>
        <w:snapToGrid/>
        <w:spacing w:before="60" w:line="360" w:lineRule="auto"/>
        <w:ind w:left="0" w:leftChars="0" w:firstLine="562" w:firstLineChars="200"/>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企业划分按工信部联企业【2011】300号执行。</w:t>
      </w:r>
    </w:p>
    <w:p>
      <w:pPr>
        <w:pStyle w:val="83"/>
        <w:keepNext w:val="0"/>
        <w:keepLines w:val="0"/>
        <w:pageBreakBefore w:val="0"/>
        <w:widowControl w:val="0"/>
        <w:numPr>
          <w:ilvl w:val="0"/>
          <w:numId w:val="0"/>
        </w:numPr>
        <w:tabs>
          <w:tab w:val="left" w:pos="567"/>
          <w:tab w:val="left" w:pos="709"/>
          <w:tab w:val="left" w:pos="851"/>
        </w:tabs>
        <w:kinsoku/>
        <w:wordWrap/>
        <w:overflowPunct/>
        <w:topLinePunct w:val="0"/>
        <w:autoSpaceDE/>
        <w:autoSpaceDN/>
        <w:bidi w:val="0"/>
        <w:adjustRightInd/>
        <w:snapToGrid/>
        <w:spacing w:before="60" w:line="360" w:lineRule="auto"/>
        <w:ind w:leftChars="200"/>
        <w:textAlignment w:val="auto"/>
        <w:rPr>
          <w:rFonts w:hint="eastAsia" w:ascii="宋体" w:hAnsi="宋体"/>
          <w:b/>
          <w:color w:val="000000" w:themeColor="text1"/>
          <w:sz w:val="28"/>
          <w:szCs w:val="28"/>
          <w14:textFill>
            <w14:solidFill>
              <w14:schemeClr w14:val="tx1"/>
            </w14:solidFill>
          </w14:textFill>
        </w:rPr>
      </w:pPr>
    </w:p>
    <w:p>
      <w:pPr>
        <w:pStyle w:val="83"/>
        <w:numPr>
          <w:ilvl w:val="0"/>
          <w:numId w:val="0"/>
        </w:numPr>
        <w:tabs>
          <w:tab w:val="left" w:pos="567"/>
          <w:tab w:val="left" w:pos="709"/>
          <w:tab w:val="left" w:pos="851"/>
        </w:tabs>
        <w:spacing w:before="60" w:line="360" w:lineRule="auto"/>
        <w:ind w:left="560" w:leftChars="0"/>
        <w:rPr>
          <w:rFonts w:hint="eastAsia" w:ascii="宋体" w:hAnsi="宋体"/>
          <w:b/>
          <w:color w:val="000000" w:themeColor="text1"/>
          <w:sz w:val="28"/>
          <w:szCs w:val="28"/>
          <w14:textFill>
            <w14:solidFill>
              <w14:schemeClr w14:val="tx1"/>
            </w14:solidFill>
          </w14:textFill>
        </w:rPr>
      </w:pPr>
    </w:p>
    <w:p>
      <w:pPr>
        <w:keepNext/>
        <w:keepLines/>
        <w:numPr>
          <w:ilvl w:val="2"/>
          <w:numId w:val="5"/>
        </w:numPr>
        <w:spacing w:line="360" w:lineRule="auto"/>
        <w:ind w:left="0" w:firstLine="0"/>
        <w:outlineLvl w:val="2"/>
        <w:rPr>
          <w:color w:val="000000" w:themeColor="text1"/>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残疾人福利性单位声明函</w:t>
      </w:r>
    </w:p>
    <w:p>
      <w:pPr>
        <w:spacing w:line="500" w:lineRule="exact"/>
        <w:jc w:val="center"/>
        <w:rPr>
          <w:rFonts w:ascii="宋体" w:hAnsi="宋体"/>
          <w:b/>
          <w:color w:val="000000" w:themeColor="text1"/>
          <w:spacing w:val="6"/>
          <w:sz w:val="28"/>
          <w:szCs w:val="28"/>
          <w14:textFill>
            <w14:solidFill>
              <w14:schemeClr w14:val="tx1"/>
            </w14:solidFill>
          </w14:textFill>
        </w:rPr>
      </w:pPr>
      <w:r>
        <w:rPr>
          <w:rFonts w:hint="eastAsia" w:ascii="宋体" w:hAnsi="宋体"/>
          <w:b/>
          <w:color w:val="000000" w:themeColor="text1"/>
          <w:spacing w:val="6"/>
          <w:sz w:val="28"/>
          <w:szCs w:val="28"/>
          <w14:textFill>
            <w14:solidFill>
              <w14:schemeClr w14:val="tx1"/>
            </w14:solidFill>
          </w14:textFill>
        </w:rPr>
        <w:t>残疾人福利性单位声明函</w:t>
      </w:r>
    </w:p>
    <w:p>
      <w:pPr>
        <w:spacing w:line="440" w:lineRule="exact"/>
        <w:rPr>
          <w:rFonts w:ascii="仿宋_GB2312" w:eastAsia="仿宋_GB2312"/>
          <w:b/>
          <w:color w:val="000000" w:themeColor="text1"/>
          <w:spacing w:val="6"/>
          <w:sz w:val="30"/>
          <w:szCs w:val="30"/>
          <w14:textFill>
            <w14:solidFill>
              <w14:schemeClr w14:val="tx1"/>
            </w14:solidFill>
          </w14:textFill>
        </w:rPr>
      </w:pP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000000" w:themeColor="text1"/>
          <w:spacing w:val="6"/>
          <w:sz w:val="28"/>
          <w:szCs w:val="28"/>
          <w:u w:val="single"/>
          <w14:textFill>
            <w14:solidFill>
              <w14:schemeClr w14:val="tx1"/>
            </w14:solidFill>
          </w14:textFill>
        </w:rPr>
        <w:t>XXXX</w:t>
      </w:r>
      <w:r>
        <w:rPr>
          <w:rFonts w:hint="eastAsia" w:ascii="宋体" w:hAnsi="宋体"/>
          <w:color w:val="000000" w:themeColor="text1"/>
          <w:spacing w:val="6"/>
          <w:sz w:val="28"/>
          <w:szCs w:val="28"/>
          <w14:textFill>
            <w14:solidFill>
              <w14:schemeClr w14:val="tx1"/>
            </w14:solidFill>
          </w14:textFill>
        </w:rPr>
        <w:t>单位的</w:t>
      </w:r>
      <w:r>
        <w:rPr>
          <w:rFonts w:hint="eastAsia" w:ascii="宋体" w:hAnsi="宋体"/>
          <w:color w:val="000000" w:themeColor="text1"/>
          <w:spacing w:val="6"/>
          <w:sz w:val="28"/>
          <w:szCs w:val="28"/>
          <w:u w:val="single"/>
          <w14:textFill>
            <w14:solidFill>
              <w14:schemeClr w14:val="tx1"/>
            </w14:solidFill>
          </w14:textFill>
        </w:rPr>
        <w:t>XXXX</w:t>
      </w:r>
      <w:r>
        <w:rPr>
          <w:rFonts w:hint="eastAsia" w:ascii="宋体" w:hAnsi="宋体"/>
          <w:color w:val="000000" w:themeColor="text1"/>
          <w:spacing w:val="6"/>
          <w:sz w:val="28"/>
          <w:szCs w:val="28"/>
          <w14:textFill>
            <w14:solidFill>
              <w14:schemeClr w14:val="tx1"/>
            </w14:solidFill>
          </w14:textFill>
        </w:rPr>
        <w:t>项目采购活动由本单位提供服务。</w:t>
      </w:r>
    </w:p>
    <w:p>
      <w:pPr>
        <w:tabs>
          <w:tab w:val="left" w:pos="1134"/>
        </w:tabs>
        <w:spacing w:line="500" w:lineRule="exact"/>
        <w:ind w:firstLine="584" w:firstLineChars="200"/>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rPr>
          <w:rFonts w:ascii="Times New Roman" w:hAnsi="Times New Roman" w:eastAsia="仿宋_GB2312"/>
          <w:bCs/>
          <w:color w:val="000000" w:themeColor="text1"/>
          <w:sz w:val="28"/>
          <w:szCs w:val="28"/>
          <w14:textFill>
            <w14:solidFill>
              <w14:schemeClr w14:val="tx1"/>
            </w14:solidFill>
          </w14:textFill>
        </w:rPr>
      </w:pPr>
    </w:p>
    <w:p>
      <w:pPr>
        <w:overflowPunct w:val="0"/>
        <w:spacing w:line="546" w:lineRule="exact"/>
        <w:ind w:firstLine="560" w:firstLineChars="200"/>
        <w:rPr>
          <w:rFonts w:ascii="Times New Roman" w:hAnsi="Times New Roman" w:eastAsia="仿宋_GB2312"/>
          <w:bCs/>
          <w:color w:val="000000" w:themeColor="text1"/>
          <w:sz w:val="28"/>
          <w:szCs w:val="28"/>
          <w14:textFill>
            <w14:solidFill>
              <w14:schemeClr w14:val="tx1"/>
            </w14:solidFill>
          </w14:textFill>
        </w:rPr>
      </w:pPr>
    </w:p>
    <w:p>
      <w:pPr>
        <w:tabs>
          <w:tab w:val="left" w:pos="3969"/>
        </w:tabs>
        <w:spacing w:line="500" w:lineRule="exact"/>
        <w:ind w:right="-58" w:firstLine="584" w:firstLineChars="200"/>
        <w:jc w:val="left"/>
        <w:rPr>
          <w:rFonts w:ascii="宋体" w:hAnsi="宋体"/>
          <w:color w:val="000000" w:themeColor="text1"/>
          <w:spacing w:val="6"/>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单位名称：</w:t>
      </w:r>
      <w:r>
        <w:rPr>
          <w:rFonts w:ascii="宋体" w:hAnsi="宋体"/>
          <w:color w:val="000000" w:themeColor="text1"/>
          <w:sz w:val="28"/>
          <w:szCs w:val="28"/>
          <w:u w:val="single"/>
          <w14:textFill>
            <w14:solidFill>
              <w14:schemeClr w14:val="tx1"/>
            </w14:solidFill>
          </w14:textFill>
        </w:rPr>
        <w:t>XXXX</w:t>
      </w:r>
      <w:r>
        <w:rPr>
          <w:rFonts w:hint="eastAsia" w:ascii="宋体" w:hAnsi="宋体" w:cs="宋体"/>
          <w:color w:val="000000" w:themeColor="text1"/>
          <w:kern w:val="0"/>
          <w:sz w:val="28"/>
          <w:szCs w:val="28"/>
          <w:u w:val="none"/>
          <w:lang w:val="en-US" w:eastAsia="zh-CN"/>
          <w14:textFill>
            <w14:solidFill>
              <w14:schemeClr w14:val="tx1"/>
            </w14:solidFill>
          </w14:textFill>
        </w:rPr>
        <w:t>（加盖（法定名称）公章或加盖（法定名称）电子签章）</w:t>
      </w:r>
    </w:p>
    <w:p>
      <w:pPr>
        <w:tabs>
          <w:tab w:val="left" w:pos="3969"/>
        </w:tabs>
        <w:spacing w:line="500" w:lineRule="exact"/>
        <w:ind w:right="-58" w:firstLine="584" w:firstLineChars="200"/>
        <w:jc w:val="left"/>
        <w:rPr>
          <w:color w:val="000000" w:themeColor="text1"/>
          <w:sz w:val="28"/>
          <w:szCs w:val="28"/>
          <w14:textFill>
            <w14:solidFill>
              <w14:schemeClr w14:val="tx1"/>
            </w14:solidFill>
          </w14:textFill>
        </w:rPr>
      </w:pPr>
      <w:r>
        <w:rPr>
          <w:rFonts w:hint="eastAsia" w:ascii="宋体" w:hAnsi="宋体"/>
          <w:color w:val="000000" w:themeColor="text1"/>
          <w:spacing w:val="6"/>
          <w:sz w:val="28"/>
          <w:szCs w:val="28"/>
          <w14:textFill>
            <w14:solidFill>
              <w14:schemeClr w14:val="tx1"/>
            </w14:solidFill>
          </w14:textFill>
        </w:rPr>
        <w:t>日</w:t>
      </w:r>
      <w:r>
        <w:rPr>
          <w:rFonts w:ascii="宋体" w:hAnsi="宋体"/>
          <w:color w:val="000000" w:themeColor="text1"/>
          <w:spacing w:val="6"/>
          <w:sz w:val="28"/>
          <w:szCs w:val="28"/>
          <w14:textFill>
            <w14:solidFill>
              <w14:schemeClr w14:val="tx1"/>
            </w14:solidFill>
          </w14:textFill>
        </w:rPr>
        <w:t xml:space="preserve">  </w:t>
      </w:r>
      <w:r>
        <w:rPr>
          <w:rFonts w:hint="eastAsia" w:ascii="宋体" w:hAnsi="宋体"/>
          <w:color w:val="000000" w:themeColor="text1"/>
          <w:spacing w:val="6"/>
          <w:sz w:val="28"/>
          <w:szCs w:val="28"/>
          <w14:textFill>
            <w14:solidFill>
              <w14:schemeClr w14:val="tx1"/>
            </w14:solidFill>
          </w14:textFill>
        </w:rPr>
        <w:t>期：</w:t>
      </w:r>
      <w:r>
        <w:rPr>
          <w:rFonts w:ascii="宋体" w:hAnsi="宋体"/>
          <w:color w:val="000000" w:themeColor="text1"/>
          <w:sz w:val="28"/>
          <w:szCs w:val="28"/>
          <w14:textFill>
            <w14:solidFill>
              <w14:schemeClr w14:val="tx1"/>
            </w14:solidFill>
          </w14:textFill>
        </w:rPr>
        <w:t>20</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年</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月</w:t>
      </w:r>
      <w:r>
        <w:rPr>
          <w:rFonts w:ascii="宋体" w:hAnsi="宋体"/>
          <w:color w:val="000000" w:themeColor="text1"/>
          <w:sz w:val="28"/>
          <w:szCs w:val="28"/>
          <w:u w:val="single"/>
          <w14:textFill>
            <w14:solidFill>
              <w14:schemeClr w14:val="tx1"/>
            </w14:solidFill>
          </w14:textFill>
        </w:rPr>
        <w:t>XX</w:t>
      </w:r>
      <w:r>
        <w:rPr>
          <w:rFonts w:ascii="宋体" w:hAnsi="宋体"/>
          <w:color w:val="000000" w:themeColor="text1"/>
          <w:sz w:val="28"/>
          <w:szCs w:val="28"/>
          <w14:textFill>
            <w14:solidFill>
              <w14:schemeClr w14:val="tx1"/>
            </w14:solidFill>
          </w14:textFill>
        </w:rPr>
        <w:t>日</w:t>
      </w:r>
    </w:p>
    <w:p>
      <w:pPr>
        <w:ind w:firstLine="563"/>
        <w:rPr>
          <w:rFonts w:ascii="宋体" w:hAnsi="宋体"/>
          <w:b/>
          <w:color w:val="000000" w:themeColor="text1"/>
          <w:kern w:val="0"/>
          <w:sz w:val="28"/>
          <w:szCs w:val="28"/>
          <w14:textFill>
            <w14:solidFill>
              <w14:schemeClr w14:val="tx1"/>
            </w14:solidFill>
          </w14:textFill>
        </w:rPr>
      </w:pPr>
    </w:p>
    <w:p>
      <w:pPr>
        <w:tabs>
          <w:tab w:val="left" w:pos="1260"/>
        </w:tabs>
        <w:spacing w:line="560" w:lineRule="exact"/>
        <w:ind w:firstLine="562" w:firstLineChars="2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w:t>
      </w:r>
      <w:r>
        <w:rPr>
          <w:rFonts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提供了《中小</w:t>
      </w:r>
      <w:r>
        <w:rPr>
          <w:rFonts w:ascii="宋体" w:hAnsi="宋体"/>
          <w:b/>
          <w:color w:val="000000" w:themeColor="text1"/>
          <w:sz w:val="28"/>
          <w:szCs w:val="28"/>
          <w14:textFill>
            <w14:solidFill>
              <w14:schemeClr w14:val="tx1"/>
            </w14:solidFill>
          </w14:textFill>
        </w:rPr>
        <w:t>企业声明函</w:t>
      </w:r>
      <w:r>
        <w:rPr>
          <w:rFonts w:hint="eastAsia" w:ascii="宋体" w:hAnsi="宋体"/>
          <w:b/>
          <w:color w:val="000000" w:themeColor="text1"/>
          <w:sz w:val="28"/>
          <w:szCs w:val="28"/>
          <w14:textFill>
            <w14:solidFill>
              <w14:schemeClr w14:val="tx1"/>
            </w14:solidFill>
          </w14:textFill>
        </w:rPr>
        <w:t>》或监狱企业证明文件复印件的不需提供。</w:t>
      </w:r>
    </w:p>
    <w:p>
      <w:pP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pPr>
        <w:keepNext/>
        <w:keepLines/>
        <w:numPr>
          <w:ilvl w:val="1"/>
          <w:numId w:val="5"/>
        </w:numPr>
        <w:spacing w:before="260" w:after="260" w:line="360" w:lineRule="auto"/>
        <w:ind w:left="987" w:leftChars="0" w:firstLineChars="0"/>
        <w:jc w:val="left"/>
        <w:outlineLvl w:val="1"/>
        <w:rPr>
          <w:rFonts w:ascii="宋体" w:hAnsi="宋体"/>
          <w:b/>
          <w:color w:val="000000" w:themeColor="text1"/>
          <w:sz w:val="28"/>
          <w14:textFill>
            <w14:solidFill>
              <w14:schemeClr w14:val="tx1"/>
            </w14:solidFill>
          </w14:textFill>
        </w:rPr>
      </w:pPr>
      <w:bookmarkStart w:id="138" w:name="_Toc74926777"/>
      <w:r>
        <w:rPr>
          <w:rFonts w:hint="eastAsia" w:ascii="宋体" w:hAnsi="宋体"/>
          <w:b/>
          <w:color w:val="000000" w:themeColor="text1"/>
          <w:sz w:val="28"/>
          <w14:textFill>
            <w14:solidFill>
              <w14:schemeClr w14:val="tx1"/>
            </w14:solidFill>
          </w14:textFill>
        </w:rPr>
        <w:t>报价</w:t>
      </w:r>
      <w:r>
        <w:rPr>
          <w:rFonts w:hint="eastAsia" w:ascii="宋体" w:hAnsi="宋体"/>
          <w:b/>
          <w:bCs/>
          <w:color w:val="000000" w:themeColor="text1"/>
          <w:sz w:val="28"/>
          <w:szCs w:val="28"/>
          <w14:textFill>
            <w14:solidFill>
              <w14:schemeClr w14:val="tx1"/>
            </w14:solidFill>
          </w14:textFill>
        </w:rPr>
        <w:t>要求</w:t>
      </w:r>
      <w:r>
        <w:rPr>
          <w:rFonts w:hint="eastAsia" w:ascii="宋体" w:hAnsi="宋体"/>
          <w:b/>
          <w:color w:val="000000" w:themeColor="text1"/>
          <w:sz w:val="28"/>
          <w14:textFill>
            <w14:solidFill>
              <w14:schemeClr w14:val="tx1"/>
            </w14:solidFill>
          </w14:textFill>
        </w:rPr>
        <w:t>响应文件</w:t>
      </w:r>
      <w:bookmarkEnd w:id="138"/>
    </w:p>
    <w:p>
      <w:pPr>
        <w:keepNext/>
        <w:keepLines/>
        <w:numPr>
          <w:ilvl w:val="2"/>
          <w:numId w:val="5"/>
        </w:numPr>
        <w:spacing w:line="360" w:lineRule="auto"/>
        <w:ind w:left="3119" w:hanging="3119"/>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开标一览表</w:t>
      </w:r>
    </w:p>
    <w:p>
      <w:pPr>
        <w:tabs>
          <w:tab w:val="left" w:pos="1134"/>
        </w:tabs>
        <w:spacing w:line="560" w:lineRule="exact"/>
        <w:ind w:firstLine="427" w:firstLineChars="15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w:t>
      </w: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投标报价</w:t>
            </w:r>
            <w:r>
              <w:rPr>
                <w:rFonts w:hint="eastAsia" w:ascii="宋体" w:hAnsi="宋体"/>
                <w:color w:val="000000" w:themeColor="text1"/>
                <w:kern w:val="0"/>
                <w:sz w:val="28"/>
                <w:szCs w:val="28"/>
                <w:lang w:eastAsia="zh-CN"/>
                <w14:textFill>
                  <w14:solidFill>
                    <w14:schemeClr w14:val="tx1"/>
                  </w14:solidFill>
                </w14:textFill>
              </w:rPr>
              <w:t>（</w:t>
            </w:r>
            <w:r>
              <w:rPr>
                <w:rFonts w:hint="eastAsia" w:ascii="宋体" w:hAnsi="宋体"/>
                <w:color w:val="000000" w:themeColor="text1"/>
                <w:kern w:val="0"/>
                <w:sz w:val="28"/>
                <w:szCs w:val="28"/>
                <w:lang w:val="en-US" w:eastAsia="zh-CN"/>
                <w14:textFill>
                  <w14:solidFill>
                    <w14:schemeClr w14:val="tx1"/>
                  </w14:solidFill>
                </w14:textFill>
              </w:rPr>
              <w:t>折扣</w:t>
            </w:r>
            <w:r>
              <w:rPr>
                <w:rFonts w:hint="eastAsia" w:ascii="宋体" w:hAnsi="宋体"/>
                <w:color w:val="000000" w:themeColor="text1"/>
                <w:kern w:val="0"/>
                <w:sz w:val="28"/>
                <w:szCs w:val="28"/>
                <w:lang w:eastAsia="zh-CN"/>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w:t>
            </w:r>
            <w:r>
              <w:rPr>
                <w:rFonts w:hint="eastAsia" w:ascii="宋体" w:hAnsi="宋体"/>
                <w:color w:val="000000" w:themeColor="text1"/>
                <w:kern w:val="0"/>
                <w:sz w:val="28"/>
                <w:szCs w:val="28"/>
                <w:lang w:val="en-US" w:eastAsia="zh-CN"/>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color w:val="000000" w:themeColor="text1"/>
                <w:kern w:val="0"/>
                <w:sz w:val="28"/>
                <w:szCs w:val="28"/>
                <w14:textFill>
                  <w14:solidFill>
                    <w14:schemeClr w14:val="tx1"/>
                  </w14:solidFill>
                </w14:textFill>
              </w:rPr>
            </w:pPr>
          </w:p>
        </w:tc>
      </w:tr>
    </w:tbl>
    <w:p>
      <w:pPr>
        <w:tabs>
          <w:tab w:val="left" w:pos="1134"/>
        </w:tabs>
        <w:spacing w:line="560" w:lineRule="exact"/>
        <w:ind w:firstLine="425" w:firstLineChars="152"/>
        <w:rPr>
          <w:rFonts w:ascii="宋体" w:hAnsi="宋体"/>
          <w:color w:val="000000" w:themeColor="text1"/>
          <w:sz w:val="28"/>
          <w:szCs w:val="28"/>
          <w14:textFill>
            <w14:solidFill>
              <w14:schemeClr w14:val="tx1"/>
            </w14:solidFill>
          </w14:textFill>
        </w:rPr>
      </w:pPr>
    </w:p>
    <w:p>
      <w:pP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投标报价以投标人在政府采购云平台开标一览表中填写的报价为准。</w:t>
      </w:r>
    </w:p>
    <w:p>
      <w:pPr>
        <w:rPr>
          <w:rFonts w:hint="eastAsia" w:ascii="宋体" w:hAnsi="宋体"/>
          <w:b/>
          <w:color w:val="000000" w:themeColor="text1"/>
          <w:sz w:val="28"/>
          <w:szCs w:val="28"/>
          <w14:textFill>
            <w14:solidFill>
              <w14:schemeClr w14:val="tx1"/>
            </w14:solidFill>
          </w14:textFill>
        </w:rPr>
      </w:pPr>
    </w:p>
    <w:p>
      <w:pPr>
        <w:rPr>
          <w:rFonts w:hint="eastAsia" w:ascii="宋体" w:hAnsi="宋体"/>
          <w:b/>
          <w:color w:val="000000" w:themeColor="text1"/>
          <w:sz w:val="28"/>
          <w:szCs w:val="28"/>
          <w14:textFill>
            <w14:solidFill>
              <w14:schemeClr w14:val="tx1"/>
            </w14:solidFill>
          </w14:textFill>
        </w:rPr>
      </w:pPr>
    </w:p>
    <w:p>
      <w:pPr>
        <w:rPr>
          <w:rFonts w:hint="eastAsia" w:ascii="宋体" w:hAnsi="宋体"/>
          <w:b/>
          <w:color w:val="000000" w:themeColor="text1"/>
          <w:sz w:val="28"/>
          <w:szCs w:val="28"/>
          <w14:textFill>
            <w14:solidFill>
              <w14:schemeClr w14:val="tx1"/>
            </w14:solidFill>
          </w14:textFill>
        </w:rPr>
      </w:pPr>
    </w:p>
    <w:p>
      <w:pPr>
        <w:rPr>
          <w:rFonts w:hint="default" w:ascii="宋体" w:hAnsi="宋体" w:cs="宋体"/>
          <w:b/>
          <w:color w:val="000000" w:themeColor="text1"/>
          <w:lang w:val="en-US" w:eastAsia="zh-CN"/>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说明：如投标人报价：40，即：按</w:t>
      </w:r>
      <w:r>
        <w:rPr>
          <w:rFonts w:hint="eastAsia" w:ascii="宋体" w:hAnsi="宋体" w:cs="宋体"/>
          <w:b/>
          <w:color w:val="000000" w:themeColor="text1"/>
          <w:lang w:val="zh-CN" w:eastAsia="zh-CN"/>
          <w14:textFill>
            <w14:solidFill>
              <w14:schemeClr w14:val="tx1"/>
            </w14:solidFill>
          </w14:textFill>
        </w:rPr>
        <w:t>川价发〔2008〕141 号</w:t>
      </w:r>
      <w:r>
        <w:rPr>
          <w:rFonts w:hint="eastAsia" w:ascii="宋体" w:hAnsi="宋体" w:cs="宋体"/>
          <w:b/>
          <w:color w:val="000000" w:themeColor="text1"/>
          <w:lang w:val="en-US" w:eastAsia="zh-CN"/>
          <w14:textFill>
            <w14:solidFill>
              <w14:schemeClr w14:val="tx1"/>
            </w14:solidFill>
          </w14:textFill>
        </w:rPr>
        <w:t>文所规定的收取比例*0.4，为一审价格</w:t>
      </w:r>
      <w:bookmarkStart w:id="295" w:name="_GoBack"/>
      <w:bookmarkEnd w:id="295"/>
      <w:r>
        <w:rPr>
          <w:rFonts w:hint="eastAsia" w:ascii="宋体" w:hAnsi="宋体" w:cs="宋体"/>
          <w:b/>
          <w:color w:val="000000" w:themeColor="text1"/>
          <w:lang w:val="en-US" w:eastAsia="zh-CN"/>
          <w14:textFill>
            <w14:solidFill>
              <w14:schemeClr w14:val="tx1"/>
            </w14:solidFill>
          </w14:textFill>
        </w:rPr>
        <w:t>。</w:t>
      </w:r>
    </w:p>
    <w:p>
      <w:pP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pPr>
        <w:rPr>
          <w:color w:val="000000" w:themeColor="text1"/>
          <w14:textFill>
            <w14:solidFill>
              <w14:schemeClr w14:val="tx1"/>
            </w14:solidFill>
          </w14:textFill>
        </w:rPr>
      </w:pPr>
    </w:p>
    <w:bookmarkEnd w:id="132"/>
    <w:p>
      <w:pPr>
        <w:keepNext/>
        <w:keepLines/>
        <w:numPr>
          <w:ilvl w:val="0"/>
          <w:numId w:val="5"/>
        </w:numPr>
        <w:spacing w:line="360" w:lineRule="auto"/>
        <w:ind w:left="0" w:firstLine="0"/>
        <w:jc w:val="center"/>
        <w:outlineLvl w:val="0"/>
        <w:rPr>
          <w:rFonts w:ascii="宋体" w:hAnsi="宋体"/>
          <w:b/>
          <w:bCs/>
          <w:color w:val="000000" w:themeColor="text1"/>
          <w:spacing w:val="-20"/>
          <w:kern w:val="44"/>
          <w:sz w:val="32"/>
          <w:szCs w:val="32"/>
          <w14:textFill>
            <w14:solidFill>
              <w14:schemeClr w14:val="tx1"/>
            </w14:solidFill>
          </w14:textFill>
        </w:rPr>
      </w:pPr>
      <w:bookmarkStart w:id="139" w:name="_Toc217446093"/>
      <w:bookmarkStart w:id="140" w:name="_Toc74926778"/>
      <w:bookmarkStart w:id="141" w:name="_Toc316292231"/>
      <w:bookmarkStart w:id="142" w:name="_Toc321382057"/>
      <w:r>
        <w:rPr>
          <w:rFonts w:hint="eastAsia" w:ascii="宋体" w:hAnsi="宋体"/>
          <w:b/>
          <w:bCs/>
          <w:color w:val="000000" w:themeColor="text1"/>
          <w:spacing w:val="-20"/>
          <w:kern w:val="44"/>
          <w:sz w:val="32"/>
          <w:szCs w:val="32"/>
          <w14:textFill>
            <w14:solidFill>
              <w14:schemeClr w14:val="tx1"/>
            </w14:solidFill>
          </w14:textFill>
        </w:rPr>
        <w:t>招标项目技术、服务、商务及其他要求</w:t>
      </w:r>
      <w:bookmarkEnd w:id="139"/>
      <w:bookmarkEnd w:id="140"/>
    </w:p>
    <w:p>
      <w:pPr>
        <w:pStyle w:val="13"/>
        <w:spacing w:line="500" w:lineRule="exact"/>
        <w:ind w:firstLine="0"/>
        <w:rPr>
          <w:rFonts w:hint="eastAsia"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项目概况</w:t>
      </w:r>
    </w:p>
    <w:p>
      <w:pPr>
        <w:pStyle w:val="13"/>
        <w:spacing w:line="480" w:lineRule="exact"/>
        <w:ind w:firstLine="480" w:firstLineChars="200"/>
        <w:rPr>
          <w:rFonts w:hint="eastAsia" w:ascii="宋体"/>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为进一步加强邛崃市政府投资项目评审工作，确保评审质量，提高评审效率，提升政府投资效益，拟对符合条件的工程造价咨询机构进行公开招标采购，</w:t>
      </w:r>
      <w:r>
        <w:rPr>
          <w:rFonts w:hint="eastAsia" w:ascii="宋体"/>
          <w:color w:val="000000" w:themeColor="text1"/>
          <w:sz w:val="24"/>
          <w14:textFill>
            <w14:solidFill>
              <w14:schemeClr w14:val="tx1"/>
            </w14:solidFill>
          </w14:textFill>
        </w:rPr>
        <w:t>服务期限为叁年。</w:t>
      </w:r>
    </w:p>
    <w:p>
      <w:pPr>
        <w:pStyle w:val="13"/>
        <w:spacing w:line="480" w:lineRule="exact"/>
        <w:ind w:firstLine="480" w:firstLineChars="200"/>
        <w:rPr>
          <w:rFonts w:hint="eastAsia" w:ascii="宋体"/>
          <w:color w:val="000000" w:themeColor="text1"/>
          <w:sz w:val="24"/>
          <w:lang w:eastAsia="zh-CN"/>
          <w14:textFill>
            <w14:solidFill>
              <w14:schemeClr w14:val="tx1"/>
            </w14:solidFill>
          </w14:textFill>
        </w:rPr>
      </w:pPr>
      <w:r>
        <w:rPr>
          <w:rFonts w:hint="eastAsia" w:ascii="宋体"/>
          <w:color w:val="000000" w:themeColor="text1"/>
          <w:sz w:val="24"/>
          <w14:textFill>
            <w14:solidFill>
              <w14:schemeClr w14:val="tx1"/>
            </w14:solidFill>
          </w14:textFill>
        </w:rPr>
        <w:t>本项目</w:t>
      </w:r>
      <w:r>
        <w:rPr>
          <w:rFonts w:hint="eastAsia" w:ascii="宋体"/>
          <w:color w:val="000000" w:themeColor="text1"/>
          <w:sz w:val="24"/>
          <w:lang w:eastAsia="zh-CN"/>
          <w14:textFill>
            <w14:solidFill>
              <w14:schemeClr w14:val="tx1"/>
            </w14:solidFill>
          </w14:textFill>
        </w:rPr>
        <w:t>一审二审共分</w:t>
      </w:r>
      <w:r>
        <w:rPr>
          <w:rFonts w:hint="eastAsia" w:ascii="宋体"/>
          <w:color w:val="000000" w:themeColor="text1"/>
          <w:sz w:val="24"/>
          <w:lang w:val="en-US" w:eastAsia="zh-CN"/>
          <w14:textFill>
            <w14:solidFill>
              <w14:schemeClr w14:val="tx1"/>
            </w14:solidFill>
          </w14:textFill>
        </w:rPr>
        <w:t>两个</w:t>
      </w:r>
      <w:r>
        <w:rPr>
          <w:rFonts w:hint="eastAsia" w:ascii="宋体"/>
          <w:color w:val="000000" w:themeColor="text1"/>
          <w:sz w:val="24"/>
          <w14:textFill>
            <w14:solidFill>
              <w14:schemeClr w14:val="tx1"/>
            </w14:solidFill>
          </w14:textFill>
        </w:rPr>
        <w:t>包：01包为房屋建筑类工程造价咨询服务采购，包含范围：安置房、学校、消防站、商业配套、公建配套、园区智能、医院、厂房、业态运营等。</w:t>
      </w:r>
    </w:p>
    <w:p>
      <w:pPr>
        <w:pStyle w:val="13"/>
        <w:spacing w:line="480" w:lineRule="exact"/>
        <w:ind w:firstLine="480" w:firstLineChars="200"/>
        <w:rPr>
          <w:rFonts w:hint="eastAsia" w:ascii="宋体"/>
          <w:color w:val="000000" w:themeColor="text1"/>
          <w:sz w:val="24"/>
          <w:lang w:eastAsia="zh-CN"/>
          <w14:textFill>
            <w14:solidFill>
              <w14:schemeClr w14:val="tx1"/>
            </w14:solidFill>
          </w14:textFill>
        </w:rPr>
      </w:pPr>
      <w:r>
        <w:rPr>
          <w:rFonts w:hint="eastAsia" w:ascii="宋体"/>
          <w:color w:val="000000" w:themeColor="text1"/>
          <w:sz w:val="24"/>
          <w14:textFill>
            <w14:solidFill>
              <w14:schemeClr w14:val="tx1"/>
            </w14:solidFill>
          </w14:textFill>
        </w:rPr>
        <w:t>02包为市政类工程造价咨询服务采购</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14:textFill>
            <w14:solidFill>
              <w14:schemeClr w14:val="tx1"/>
            </w14:solidFill>
          </w14:textFill>
        </w:rPr>
        <w:t>包含范围：道路交通、园林景观、街道绿化（含构筑物）、桥梁、地下管线、架空杆线、迁改</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水利水电</w:t>
      </w:r>
      <w:r>
        <w:rPr>
          <w:rFonts w:hint="eastAsia" w:ascii="宋体"/>
          <w:color w:val="000000" w:themeColor="text1"/>
          <w:sz w:val="24"/>
          <w14:textFill>
            <w14:solidFill>
              <w14:schemeClr w14:val="tx1"/>
            </w14:solidFill>
          </w14:textFill>
        </w:rPr>
        <w:t>项目等。</w:t>
      </w:r>
    </w:p>
    <w:p>
      <w:pPr>
        <w:pStyle w:val="13"/>
        <w:spacing w:line="480" w:lineRule="exact"/>
        <w:ind w:firstLine="480" w:firstLineChars="200"/>
        <w:rPr>
          <w:rFonts w:hint="eastAsia" w:ascii="宋体"/>
          <w:color w:val="000000" w:themeColor="text1"/>
          <w:sz w:val="24"/>
          <w:lang w:eastAsia="zh-CN"/>
          <w14:textFill>
            <w14:solidFill>
              <w14:schemeClr w14:val="tx1"/>
            </w14:solidFill>
          </w14:textFill>
        </w:rPr>
      </w:pPr>
      <w:r>
        <w:rPr>
          <w:rFonts w:hint="eastAsia" w:ascii="宋体"/>
          <w:color w:val="000000" w:themeColor="text1"/>
          <w:sz w:val="24"/>
          <w:lang w:eastAsia="zh-CN"/>
          <w14:textFill>
            <w14:solidFill>
              <w14:schemeClr w14:val="tx1"/>
            </w14:solidFill>
          </w14:textFill>
        </w:rPr>
        <w:t>二审内容为抽查复核。</w:t>
      </w:r>
    </w:p>
    <w:p>
      <w:pPr>
        <w:pStyle w:val="13"/>
        <w:spacing w:line="500" w:lineRule="exact"/>
        <w:ind w:firstLine="0"/>
        <w:rPr>
          <w:rFonts w:hint="eastAsia" w:ascii="宋体"/>
          <w:b/>
          <w:bCs/>
          <w:color w:val="000000" w:themeColor="text1"/>
          <w:sz w:val="24"/>
          <w:lang w:eastAsia="zh-CN"/>
          <w14:textFill>
            <w14:solidFill>
              <w14:schemeClr w14:val="tx1"/>
            </w14:solidFill>
          </w14:textFill>
        </w:rPr>
      </w:pPr>
      <w:r>
        <w:rPr>
          <w:rFonts w:hint="eastAsia" w:ascii="宋体"/>
          <w:b/>
          <w:bCs/>
          <w:color w:val="000000" w:themeColor="text1"/>
          <w:sz w:val="24"/>
          <w14:textFill>
            <w14:solidFill>
              <w14:schemeClr w14:val="tx1"/>
            </w14:solidFill>
          </w14:textFill>
        </w:rPr>
        <w:t>服务要求</w:t>
      </w:r>
      <w:r>
        <w:rPr>
          <w:rFonts w:hint="eastAsia" w:ascii="宋体"/>
          <w:b/>
          <w:bCs/>
          <w:color w:val="000000" w:themeColor="text1"/>
          <w:sz w:val="24"/>
          <w:lang w:eastAsia="zh-CN"/>
          <w14:textFill>
            <w14:solidFill>
              <w14:schemeClr w14:val="tx1"/>
            </w14:solidFill>
          </w14:textFill>
        </w:rPr>
        <w:t>（</w:t>
      </w:r>
      <w:r>
        <w:rPr>
          <w:rFonts w:hint="eastAsia" w:ascii="宋体"/>
          <w:b/>
          <w:bCs/>
          <w:color w:val="000000" w:themeColor="text1"/>
          <w:sz w:val="24"/>
          <w:lang w:val="en-US" w:eastAsia="zh-CN"/>
          <w14:textFill>
            <w14:solidFill>
              <w14:schemeClr w14:val="tx1"/>
            </w14:solidFill>
          </w14:textFill>
        </w:rPr>
        <w:t>实质性要求</w:t>
      </w:r>
      <w:r>
        <w:rPr>
          <w:rFonts w:hint="eastAsia" w:ascii="宋体"/>
          <w:b/>
          <w:bCs/>
          <w:color w:val="000000" w:themeColor="text1"/>
          <w:sz w:val="24"/>
          <w:lang w:eastAsia="zh-CN"/>
          <w14:textFill>
            <w14:solidFill>
              <w14:schemeClr w14:val="tx1"/>
            </w14:solidFill>
          </w14:textFill>
        </w:rPr>
        <w:t>）</w:t>
      </w:r>
    </w:p>
    <w:p>
      <w:pPr>
        <w:spacing w:line="5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（1）服务范围:</w:t>
      </w:r>
    </w:p>
    <w:p>
      <w:pPr>
        <w:spacing w:line="500" w:lineRule="exact"/>
        <w:ind w:firstLine="240" w:firstLineChars="1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建设项目投资概算评审</w:t>
      </w:r>
    </w:p>
    <w:p>
      <w:pPr>
        <w:spacing w:line="500" w:lineRule="exact"/>
        <w:ind w:firstLine="240" w:firstLineChars="1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建设项目预算控制价评审</w:t>
      </w:r>
    </w:p>
    <w:p>
      <w:pPr>
        <w:spacing w:line="50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c.新增工程变更评审</w:t>
      </w:r>
    </w:p>
    <w:p>
      <w:pPr>
        <w:pStyle w:val="2"/>
        <w:spacing w:line="500" w:lineRule="exact"/>
        <w:ind w:firstLine="240" w:firstLineChars="100"/>
        <w:rPr>
          <w:rFonts w:hint="eastAsia" w:ascii="宋体" w:hAnsi="宋体" w:cs="宋体"/>
          <w:b/>
          <w:bCs/>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d.其他类型评审和咨询服务</w:t>
      </w:r>
    </w:p>
    <w:p>
      <w:pPr>
        <w:spacing w:line="5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（2）投标人应当按照国家相关法律法规和采购人的各种规定，独立、客观、公正、科学地开展评审咨询工作，并承担相应的法律责任。</w:t>
      </w:r>
    </w:p>
    <w:p>
      <w:pPr>
        <w:spacing w:line="5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应接受并服从采购人的工作管理及相关文件和管理办法，接受采购人对其成果文件的复核和监督，提供后续支持服务，必须出具概预算评审报告纸质版及电子版一套资料。遇采购人有工作需要，供应商应无条件派出其公司技术负责人为采购人提供专业咨询服务并出具书面咨询意见。</w:t>
      </w:r>
    </w:p>
    <w:p>
      <w:pPr>
        <w:spacing w:line="5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担项目招标控制价编制业务的咨询机构，不得承担同一项目的造价评审咨询任务；若承担项目招标控制价编制业务的咨询机构为联合体内咨询机构，该咨询机构应回避，该项目有联合体内其他咨询机构实施。</w:t>
      </w:r>
    </w:p>
    <w:p>
      <w:pPr>
        <w:spacing w:line="5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（5）投标人在接到采购人评审通知后，4小时内指派专业技术人员到达采购人办公室接收评审资料并核对签收（本地化服务要求）。</w:t>
      </w:r>
    </w:p>
    <w:p>
      <w:pPr>
        <w:spacing w:line="500" w:lineRule="exact"/>
        <w:ind w:firstLine="360" w:firstLineChars="15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中标人在接受采购人委托的评审服务时，派出完成该项目的相关专职技术人员必须是本单位注册人员，原则为投标文件中承诺的固定评审人员；若为联合体投标单位，派出完成该项目的相关专职技术人员应是联合体内负责完成任务的咨询机构本单位人员。</w:t>
      </w:r>
    </w:p>
    <w:p>
      <w:pPr>
        <w:spacing w:line="5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（7）各项目的评审工作应在采购人规定时间限制内完成相关评审工作。</w:t>
      </w:r>
    </w:p>
    <w:p>
      <w:pPr>
        <w:spacing w:line="500" w:lineRule="exact"/>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（8）设施设备配置要求，投标人需具有能完成项目评审咨询工作所需的设施设备。</w:t>
      </w:r>
    </w:p>
    <w:p>
      <w:pPr>
        <w:pStyle w:val="2"/>
        <w:rPr>
          <w:rFonts w:hint="eastAsia"/>
          <w:color w:val="000000" w:themeColor="text1"/>
          <w14:textFill>
            <w14:solidFill>
              <w14:schemeClr w14:val="tx1"/>
            </w14:solidFill>
          </w14:textFill>
        </w:rPr>
      </w:pPr>
    </w:p>
    <w:p>
      <w:pPr>
        <w:pStyle w:val="13"/>
        <w:spacing w:before="160" w:beforeLines="50" w:after="160" w:afterLines="50" w:line="500" w:lineRule="exact"/>
        <w:ind w:firstLine="0"/>
        <w:rPr>
          <w:rFonts w:hint="eastAsia"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商务要求</w:t>
      </w:r>
      <w:r>
        <w:rPr>
          <w:rFonts w:hint="eastAsia" w:ascii="宋体"/>
          <w:b/>
          <w:bCs/>
          <w:color w:val="000000" w:themeColor="text1"/>
          <w:sz w:val="24"/>
          <w:lang w:eastAsia="zh-CN"/>
          <w14:textFill>
            <w14:solidFill>
              <w14:schemeClr w14:val="tx1"/>
            </w14:solidFill>
          </w14:textFill>
        </w:rPr>
        <w:t>（</w:t>
      </w:r>
      <w:r>
        <w:rPr>
          <w:rFonts w:hint="eastAsia" w:ascii="宋体"/>
          <w:b/>
          <w:bCs/>
          <w:color w:val="000000" w:themeColor="text1"/>
          <w:sz w:val="24"/>
          <w:lang w:val="en-US" w:eastAsia="zh-CN"/>
          <w14:textFill>
            <w14:solidFill>
              <w14:schemeClr w14:val="tx1"/>
            </w14:solidFill>
          </w14:textFill>
        </w:rPr>
        <w:t>实质性要求</w:t>
      </w:r>
      <w:r>
        <w:rPr>
          <w:rFonts w:hint="eastAsia" w:ascii="宋体"/>
          <w:b/>
          <w:bCs/>
          <w:color w:val="000000" w:themeColor="text1"/>
          <w:sz w:val="24"/>
          <w:lang w:eastAsia="zh-CN"/>
          <w14:textFill>
            <w14:solidFill>
              <w14:schemeClr w14:val="tx1"/>
            </w14:solidFill>
          </w14:textFill>
        </w:rPr>
        <w:t>）</w:t>
      </w:r>
    </w:p>
    <w:p>
      <w:pPr>
        <w:pStyle w:val="2"/>
        <w:spacing w:line="5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（1）服务期限为叁年，合同一年一签。</w:t>
      </w:r>
    </w:p>
    <w:p>
      <w:pPr>
        <w:spacing w:line="54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（2）评审费限价：市财政局评审中心一审评审服务费根据《四川省物价局、四川省建设厅关于&lt;工程造价咨询服务收费标准&gt;的通知》（川价发〔2008〕141 号）文件下浮 40%（即 6 折）计费作为最高限价，取费标准不设系数，统一为数值 1，不足 2000 元按 2000 元收取。</w:t>
      </w:r>
    </w:p>
    <w:p>
      <w:pPr>
        <w:pStyle w:val="2"/>
        <w:spacing w:line="540" w:lineRule="exac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 xml:space="preserve">   二审在投标报价基础上增加15%下浮，例如报价折扣为55%，二审费用为折扣为：100%-（100%-55%+15%）=40%，即《四川省工程控制价咨询服务收费标准》（川价发〔2008〕141号）文件标准*0.4。</w:t>
      </w:r>
    </w:p>
    <w:p>
      <w:pPr>
        <w:spacing w:line="54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（3）评审时限：</w:t>
      </w:r>
    </w:p>
    <w:p>
      <w:pPr>
        <w:spacing w:line="54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1000 万元以下（含 1000 万元）：4 个工作日；</w:t>
      </w:r>
    </w:p>
    <w:p>
      <w:pPr>
        <w:spacing w:line="54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1000 万元---5000 万元（含 5000 万元）：7 个工作日；</w:t>
      </w:r>
    </w:p>
    <w:p>
      <w:pPr>
        <w:spacing w:line="54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5000 万元---1 亿元（含 1 亿元）：8个工作日；</w:t>
      </w:r>
    </w:p>
    <w:p>
      <w:pPr>
        <w:spacing w:line="54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1 亿元以上的：9 个工作日。</w:t>
      </w:r>
    </w:p>
    <w:p>
      <w:pPr>
        <w:spacing w:line="54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（4）采购人参与评审业务全过程，但不因此减轻中标人对评审业务的责任。</w:t>
      </w:r>
    </w:p>
    <w:p>
      <w:pPr>
        <w:pStyle w:val="2"/>
        <w:spacing w:line="5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（5）评审项目取得办法:</w:t>
      </w:r>
    </w:p>
    <w:p>
      <w:pPr>
        <w:snapToGrid w:val="0"/>
        <w:spacing w:line="540" w:lineRule="exact"/>
        <w:ind w:firstLine="360" w:firstLineChars="15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按所属行业分配；</w:t>
      </w:r>
    </w:p>
    <w:p>
      <w:pPr>
        <w:spacing w:line="54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（6）付款方式：</w:t>
      </w:r>
      <w:r>
        <w:rPr>
          <w:rFonts w:hint="eastAsia" w:ascii="宋体" w:hAnsi="宋体" w:cs="宋体"/>
          <w:color w:val="000000" w:themeColor="text1"/>
          <w:kern w:val="0"/>
          <w:sz w:val="24"/>
          <w14:textFill>
            <w14:solidFill>
              <w14:schemeClr w14:val="tx1"/>
            </w14:solidFill>
          </w14:textFill>
        </w:rPr>
        <w:t>费用参照《四川省工程控制价咨询服务收费标准》（川价发〔2008〕141号）文件标准，按照合同约定咨询费用下浮比例确定咨询费金额，</w:t>
      </w:r>
      <w:r>
        <w:rPr>
          <w:rFonts w:hint="eastAsia" w:ascii="宋体" w:hAnsi="宋体" w:cs="宋体"/>
          <w:color w:val="000000" w:themeColor="text1"/>
          <w:sz w:val="24"/>
          <w14:textFill>
            <w14:solidFill>
              <w14:schemeClr w14:val="tx1"/>
            </w14:solidFill>
          </w14:textFill>
        </w:rPr>
        <w:t>市财政局每季度办理一次服务费结算，500万以上项目评审费在项目再审监督报告出具确认后，以转账形式支付；500万以下项目评审费按季度以转账形式支付。所评审项目今后发生的变更工程、新增工程等产生的后续评审工作由原评审单位承担，不再单独计费。若原评审单位不在本次中标单位内的，则由财政局统筹安排给本次中标的单位进行评审工作，不再单独计费。</w:t>
      </w:r>
    </w:p>
    <w:p>
      <w:pPr>
        <w:pStyle w:val="2"/>
        <w:spacing w:line="5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（7）财评廉政要求</w:t>
      </w:r>
    </w:p>
    <w:p>
      <w:pPr>
        <w:pStyle w:val="2"/>
        <w:spacing w:line="5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参照《关于改进工作作风、密切联系群众的八项规定》，结合邛崃市实际，制定《财评廉政要求》。评审组和评审人员在评审期间，必须遵守下列纪律：</w:t>
      </w:r>
    </w:p>
    <w:p>
      <w:pPr>
        <w:pStyle w:val="2"/>
        <w:spacing w:line="540" w:lineRule="exact"/>
        <w:ind w:firstLine="240"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一、不准由项目业主或被评审单位支付或补贴住宿费、餐费。</w:t>
      </w:r>
    </w:p>
    <w:p>
      <w:pPr>
        <w:pStyle w:val="2"/>
        <w:spacing w:line="540" w:lineRule="exact"/>
        <w:ind w:firstLine="600" w:firstLineChars="2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二、不准参加项目业主或被评审单位安排的宴请、旅游、娱乐和联欢等活动。</w:t>
      </w:r>
    </w:p>
    <w:p>
      <w:pPr>
        <w:pStyle w:val="2"/>
        <w:spacing w:line="540" w:lineRule="exact"/>
        <w:ind w:firstLine="600" w:firstLineChars="2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三、不准接受项目业主或被评审单位的任何纪念品、礼品、礼金、消费卡和有价证券。</w:t>
      </w:r>
    </w:p>
    <w:p>
      <w:pPr>
        <w:pStyle w:val="2"/>
        <w:spacing w:line="540" w:lineRule="exact"/>
        <w:ind w:firstLine="600" w:firstLineChars="2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四、不准在项目业主或被评审单位报销任何因公因私费用。</w:t>
      </w:r>
    </w:p>
    <w:p>
      <w:pPr>
        <w:pStyle w:val="2"/>
        <w:spacing w:line="540" w:lineRule="exact"/>
        <w:ind w:firstLine="600" w:firstLineChars="2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五、不准向项目业主或被评审单位推销商品或介绍业务。</w:t>
      </w:r>
    </w:p>
    <w:p>
      <w:pPr>
        <w:pStyle w:val="2"/>
        <w:spacing w:line="540" w:lineRule="exact"/>
        <w:ind w:firstLine="600" w:firstLineChars="25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六、不准向项目业主或被评审单位提出任何与评审工作无关的要求。</w:t>
      </w:r>
    </w:p>
    <w:p>
      <w:pPr>
        <w:pStyle w:val="2"/>
        <w:spacing w:line="540" w:lineRule="exact"/>
        <w:ind w:firstLine="240" w:firstLineChars="10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验收标准：</w:t>
      </w:r>
      <w:r>
        <w:rPr>
          <w:rFonts w:hint="eastAsia" w:ascii="宋体" w:hAnsi="宋体" w:cs="宋体"/>
          <w:color w:val="000000" w:themeColor="text1"/>
          <w:kern w:val="2"/>
          <w:sz w:val="24"/>
          <w:szCs w:val="24"/>
          <w14:textFill>
            <w14:solidFill>
              <w14:schemeClr w14:val="tx1"/>
            </w14:solidFill>
          </w14:textFill>
        </w:rPr>
        <w:t>中标供应商与采购人应严格按照</w:t>
      </w:r>
      <w:r>
        <w:rPr>
          <w:rFonts w:hint="eastAsia" w:ascii="宋体" w:hAnsi="宋体" w:cs="宋体"/>
          <w:color w:val="000000" w:themeColor="text1"/>
          <w:kern w:val="2"/>
          <w:sz w:val="24"/>
          <w:szCs w:val="24"/>
          <w:lang w:val="en-US" w:eastAsia="zh-CN"/>
          <w14:textFill>
            <w14:solidFill>
              <w14:schemeClr w14:val="tx1"/>
            </w14:solidFill>
          </w14:textFill>
        </w:rPr>
        <w:t>财库（2016）205号文及</w:t>
      </w:r>
      <w:r>
        <w:rPr>
          <w:rFonts w:hint="eastAsia" w:ascii="宋体" w:hAnsi="宋体" w:cs="宋体"/>
          <w:color w:val="000000" w:themeColor="text1"/>
          <w:kern w:val="2"/>
          <w:sz w:val="24"/>
          <w:szCs w:val="24"/>
          <w14:textFill>
            <w14:solidFill>
              <w14:schemeClr w14:val="tx1"/>
            </w14:solidFill>
          </w14:textFill>
        </w:rPr>
        <w:t>招标文件规定的要求和投标文件及合同承诺的内容进行验收。</w:t>
      </w: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ascii="宋体" w:hAnsi="宋体" w:cs="宋体"/>
          <w:b/>
          <w:bCs/>
          <w:color w:val="000000" w:themeColor="text1"/>
          <w:kern w:val="0"/>
          <w:sz w:val="24"/>
          <w14:textFill>
            <w14:solidFill>
              <w14:schemeClr w14:val="tx1"/>
            </w14:solidFill>
          </w14:textFill>
        </w:rPr>
      </w:pPr>
    </w:p>
    <w:p>
      <w:pPr>
        <w:rPr>
          <w:rFonts w:hint="eastAsia" w:ascii="黑体" w:hAnsi="黑体"/>
          <w:color w:val="000000" w:themeColor="text1"/>
          <w:sz w:val="32"/>
          <w:szCs w:val="32"/>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考核标准及方法：</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单项评价表</w:t>
      </w:r>
    </w:p>
    <w:p>
      <w:pPr>
        <w:jc w:val="left"/>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送审（元）：    元                                                       审定（元）：    元</w:t>
      </w:r>
    </w:p>
    <w:p>
      <w:pPr>
        <w:jc w:val="left"/>
        <w:rPr>
          <w:rFonts w:hint="eastAsia" w:ascii="宋体" w:hAnsi="宋体"/>
          <w:color w:val="000000" w:themeColor="text1"/>
          <w:sz w:val="28"/>
          <w:szCs w:val="28"/>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 xml:space="preserve">咨询机构：             </w:t>
      </w:r>
      <w:r>
        <w:rPr>
          <w:rFonts w:ascii="方正仿宋简体" w:eastAsia="方正仿宋简体"/>
          <w:color w:val="000000" w:themeColor="text1"/>
          <w:szCs w:val="21"/>
          <w14:textFill>
            <w14:solidFill>
              <w14:schemeClr w14:val="tx1"/>
            </w14:solidFill>
          </w14:textFill>
        </w:rPr>
        <w:t xml:space="preserve">                                     </w:t>
      </w:r>
      <w:r>
        <w:rPr>
          <w:rFonts w:hint="eastAsia" w:ascii="方正仿宋简体" w:eastAsia="方正仿宋简体"/>
          <w:color w:val="000000" w:themeColor="text1"/>
          <w:szCs w:val="21"/>
          <w14:textFill>
            <w14:solidFill>
              <w14:schemeClr w14:val="tx1"/>
            </w14:solidFill>
          </w14:textFill>
        </w:rPr>
        <w:t xml:space="preserve">            审差率（%）：</w:t>
      </w:r>
    </w:p>
    <w:tbl>
      <w:tblPr>
        <w:tblStyle w:val="4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65"/>
        <w:gridCol w:w="2835"/>
        <w:gridCol w:w="630"/>
        <w:gridCol w:w="3847"/>
        <w:gridCol w:w="425"/>
        <w:gridCol w:w="562"/>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50" w:type="dxa"/>
            <w:vMerge w:val="restart"/>
            <w:noWrap w:val="0"/>
            <w:vAlign w:val="center"/>
          </w:tcPr>
          <w:p>
            <w:pPr>
              <w:jc w:val="center"/>
              <w:rPr>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序号</w:t>
            </w:r>
          </w:p>
        </w:tc>
        <w:tc>
          <w:tcPr>
            <w:tcW w:w="765" w:type="dxa"/>
            <w:vMerge w:val="restart"/>
            <w:noWrap w:val="0"/>
            <w:vAlign w:val="center"/>
          </w:tcPr>
          <w:p>
            <w:pPr>
              <w:jc w:val="center"/>
              <w:rPr>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评价项目</w:t>
            </w:r>
          </w:p>
        </w:tc>
        <w:tc>
          <w:tcPr>
            <w:tcW w:w="2835" w:type="dxa"/>
            <w:vMerge w:val="restart"/>
            <w:noWrap w:val="0"/>
            <w:vAlign w:val="center"/>
          </w:tcPr>
          <w:p>
            <w:pPr>
              <w:jc w:val="center"/>
              <w:rPr>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工作要求</w:t>
            </w:r>
          </w:p>
        </w:tc>
        <w:tc>
          <w:tcPr>
            <w:tcW w:w="6036" w:type="dxa"/>
            <w:gridSpan w:val="5"/>
            <w:noWrap w:val="0"/>
            <w:vAlign w:val="center"/>
          </w:tcPr>
          <w:p>
            <w:pPr>
              <w:ind w:firstLine="420" w:firstLineChars="200"/>
              <w:jc w:val="center"/>
              <w:rPr>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450" w:type="dxa"/>
            <w:vMerge w:val="continue"/>
            <w:noWrap w:val="0"/>
            <w:vAlign w:val="center"/>
          </w:tcPr>
          <w:p>
            <w:pPr>
              <w:jc w:val="center"/>
              <w:rPr>
                <w:color w:val="000000" w:themeColor="text1"/>
                <w14:textFill>
                  <w14:solidFill>
                    <w14:schemeClr w14:val="tx1"/>
                  </w14:solidFill>
                </w14:textFill>
              </w:rPr>
            </w:pPr>
          </w:p>
        </w:tc>
        <w:tc>
          <w:tcPr>
            <w:tcW w:w="765" w:type="dxa"/>
            <w:vMerge w:val="continue"/>
            <w:noWrap w:val="0"/>
            <w:vAlign w:val="center"/>
          </w:tcPr>
          <w:p>
            <w:pPr>
              <w:jc w:val="center"/>
              <w:rPr>
                <w:color w:val="000000" w:themeColor="text1"/>
                <w14:textFill>
                  <w14:solidFill>
                    <w14:schemeClr w14:val="tx1"/>
                  </w14:solidFill>
                </w14:textFill>
              </w:rPr>
            </w:pPr>
          </w:p>
        </w:tc>
        <w:tc>
          <w:tcPr>
            <w:tcW w:w="2835" w:type="dxa"/>
            <w:vMerge w:val="continue"/>
            <w:noWrap w:val="0"/>
            <w:vAlign w:val="center"/>
          </w:tcPr>
          <w:p>
            <w:pPr>
              <w:jc w:val="center"/>
              <w:rPr>
                <w:color w:val="000000" w:themeColor="text1"/>
                <w14:textFill>
                  <w14:solidFill>
                    <w14:schemeClr w14:val="tx1"/>
                  </w14:solidFill>
                </w14:textFill>
              </w:rPr>
            </w:pPr>
          </w:p>
        </w:tc>
        <w:tc>
          <w:tcPr>
            <w:tcW w:w="630" w:type="dxa"/>
            <w:noWrap w:val="0"/>
            <w:vAlign w:val="center"/>
          </w:tcPr>
          <w:p>
            <w:pPr>
              <w:jc w:val="center"/>
              <w:rPr>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基准分</w:t>
            </w:r>
          </w:p>
        </w:tc>
        <w:tc>
          <w:tcPr>
            <w:tcW w:w="3847" w:type="dxa"/>
            <w:noWrap w:val="0"/>
            <w:vAlign w:val="center"/>
          </w:tcPr>
          <w:p>
            <w:pPr>
              <w:ind w:firstLine="420" w:firstLineChars="200"/>
              <w:jc w:val="center"/>
              <w:rPr>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评价标准</w:t>
            </w:r>
          </w:p>
        </w:tc>
        <w:tc>
          <w:tcPr>
            <w:tcW w:w="425" w:type="dxa"/>
            <w:noWrap w:val="0"/>
            <w:vAlign w:val="center"/>
          </w:tcPr>
          <w:p>
            <w:pPr>
              <w:rPr>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加减分</w:t>
            </w:r>
          </w:p>
        </w:tc>
        <w:tc>
          <w:tcPr>
            <w:tcW w:w="562" w:type="dxa"/>
            <w:noWrap w:val="0"/>
            <w:vAlign w:val="center"/>
          </w:tcPr>
          <w:p>
            <w:pPr>
              <w:jc w:val="center"/>
              <w:rPr>
                <w:color w:val="000000" w:themeColor="text1"/>
                <w14:textFill>
                  <w14:solidFill>
                    <w14:schemeClr w14:val="tx1"/>
                  </w14:solidFill>
                </w14:textFill>
              </w:rPr>
            </w:pPr>
            <w:r>
              <w:rPr>
                <w:rFonts w:ascii="方正仿宋简体" w:eastAsia="方正仿宋简体"/>
                <w:color w:val="000000" w:themeColor="text1"/>
                <w:sz w:val="18"/>
                <w:szCs w:val="18"/>
                <w14:textFill>
                  <w14:solidFill>
                    <w14:schemeClr w14:val="tx1"/>
                  </w14:solidFill>
                </w14:textFill>
              </w:rPr>
              <w:t>±</w:t>
            </w:r>
            <w:r>
              <w:rPr>
                <w:rFonts w:hint="eastAsia" w:ascii="方正仿宋简体" w:eastAsia="方正仿宋简体"/>
                <w:color w:val="000000" w:themeColor="text1"/>
                <w:sz w:val="18"/>
                <w:szCs w:val="18"/>
                <w14:textFill>
                  <w14:solidFill>
                    <w14:schemeClr w14:val="tx1"/>
                  </w14:solidFill>
                </w14:textFill>
              </w:rPr>
              <w:t>各小分（说明）</w:t>
            </w:r>
          </w:p>
        </w:tc>
        <w:tc>
          <w:tcPr>
            <w:tcW w:w="572" w:type="dxa"/>
            <w:noWrap w:val="0"/>
            <w:vAlign w:val="center"/>
          </w:tcPr>
          <w:p>
            <w:pPr>
              <w:jc w:val="center"/>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50" w:type="dxa"/>
            <w:noWrap w:val="0"/>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765" w:type="dxa"/>
            <w:noWrap w:val="0"/>
            <w:vAlign w:val="center"/>
          </w:tcPr>
          <w:p>
            <w:pPr>
              <w:jc w:val="center"/>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工作效能（15分）</w:t>
            </w:r>
          </w:p>
        </w:tc>
        <w:tc>
          <w:tcPr>
            <w:tcW w:w="2835" w:type="dxa"/>
            <w:noWrap w:val="0"/>
            <w:vAlign w:val="top"/>
          </w:tcPr>
          <w:p>
            <w:pPr>
              <w:pStyle w:val="83"/>
              <w:ind w:firstLine="450" w:firstLineChars="250"/>
              <w:rPr>
                <w:rFonts w:ascii="方正仿宋简体" w:eastAsia="方正仿宋简体" w:cs="Times New Roman"/>
                <w:color w:val="000000" w:themeColor="text1"/>
                <w:sz w:val="18"/>
                <w:szCs w:val="18"/>
                <w:lang w:eastAsia="zh-CN"/>
                <w14:textFill>
                  <w14:solidFill>
                    <w14:schemeClr w14:val="tx1"/>
                  </w14:solidFill>
                </w14:textFill>
              </w:rPr>
            </w:pPr>
            <w:r>
              <w:rPr>
                <w:rFonts w:hint="eastAsia" w:ascii="方正仿宋简体" w:eastAsia="方正仿宋简体"/>
                <w:color w:val="000000" w:themeColor="text1"/>
                <w:sz w:val="18"/>
                <w:szCs w:val="18"/>
                <w:lang w:eastAsia="zh-CN"/>
                <w14:textFill>
                  <w14:solidFill>
                    <w14:schemeClr w14:val="tx1"/>
                  </w14:solidFill>
                </w14:textFill>
              </w:rPr>
              <w:t>1、不得超过规定时限,满足评</w:t>
            </w:r>
            <w:r>
              <w:rPr>
                <w:rFonts w:hint="eastAsia" w:ascii="方正仿宋简体" w:eastAsia="方正仿宋简体" w:cs="Times New Roman"/>
                <w:color w:val="000000" w:themeColor="text1"/>
                <w:sz w:val="18"/>
                <w:szCs w:val="18"/>
                <w:lang w:eastAsia="zh-CN"/>
                <w14:textFill>
                  <w14:solidFill>
                    <w14:schemeClr w14:val="tx1"/>
                  </w14:solidFill>
                </w14:textFill>
              </w:rPr>
              <w:t>审流程各时间节点要求；</w:t>
            </w:r>
          </w:p>
          <w:p>
            <w:pPr>
              <w:ind w:firstLine="450" w:firstLineChars="25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2、工作积极主动，及时反映和报告评审中发现的问题；</w:t>
            </w:r>
          </w:p>
          <w:p>
            <w:pPr>
              <w:ind w:firstLine="450" w:firstLineChars="250"/>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3、在规定时限内提交符合要求的成果文件（包括评审初稿、初步成果征求意见稿、报告等）。</w:t>
            </w:r>
          </w:p>
        </w:tc>
        <w:tc>
          <w:tcPr>
            <w:tcW w:w="630" w:type="dxa"/>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3847"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(1)能通过多方沟通解决项目中的重大问题或对提高评审效率提出有效意见和建议+1~2分；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(2)工作成果文件在规定节点每提前1日完成+1分，最高3分；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(3)业主提出问题应在24小时内回复，每延1日-1分；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(4)初稿每超过规定节点时限延1日-2分(非评审机构原因延时除外);</w:t>
            </w:r>
          </w:p>
          <w:p>
            <w:pPr>
              <w:ind w:firstLine="360" w:firstLineChars="200"/>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(5)纸质版报告原则上定稿后一个工作日内送到，每超过规定节点时限延1日-3分。</w:t>
            </w:r>
          </w:p>
        </w:tc>
        <w:tc>
          <w:tcPr>
            <w:tcW w:w="425" w:type="dxa"/>
            <w:noWrap w:val="0"/>
            <w:vAlign w:val="top"/>
          </w:tcPr>
          <w:p>
            <w:pPr>
              <w:rPr>
                <w:color w:val="000000" w:themeColor="text1"/>
                <w14:textFill>
                  <w14:solidFill>
                    <w14:schemeClr w14:val="tx1"/>
                  </w14:solidFill>
                </w14:textFill>
              </w:rPr>
            </w:pPr>
          </w:p>
        </w:tc>
        <w:tc>
          <w:tcPr>
            <w:tcW w:w="562" w:type="dxa"/>
            <w:noWrap w:val="0"/>
            <w:vAlign w:val="top"/>
          </w:tcPr>
          <w:p>
            <w:pPr>
              <w:rPr>
                <w:color w:val="000000" w:themeColor="text1"/>
                <w14:textFill>
                  <w14:solidFill>
                    <w14:schemeClr w14:val="tx1"/>
                  </w14:solidFill>
                </w14:textFill>
              </w:rPr>
            </w:pPr>
          </w:p>
        </w:tc>
        <w:tc>
          <w:tcPr>
            <w:tcW w:w="572" w:type="dxa"/>
            <w:noWrap w:val="0"/>
            <w:vAlign w:val="top"/>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50" w:type="dxa"/>
            <w:noWrap w:val="0"/>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765" w:type="dxa"/>
            <w:noWrap w:val="0"/>
            <w:vAlign w:val="center"/>
          </w:tcPr>
          <w:p>
            <w:pPr>
              <w:jc w:val="center"/>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专业技术力量配置（15分</w:t>
            </w:r>
            <w:r>
              <w:rPr>
                <w:rFonts w:hint="eastAsia"/>
                <w:color w:val="000000" w:themeColor="text1"/>
                <w:sz w:val="18"/>
                <w:szCs w:val="18"/>
                <w14:textFill>
                  <w14:solidFill>
                    <w14:schemeClr w14:val="tx1"/>
                  </w14:solidFill>
                </w14:textFill>
              </w:rPr>
              <w:t>）</w:t>
            </w:r>
          </w:p>
        </w:tc>
        <w:tc>
          <w:tcPr>
            <w:tcW w:w="2835" w:type="dxa"/>
            <w:noWrap w:val="0"/>
            <w:vAlign w:val="top"/>
          </w:tcPr>
          <w:p>
            <w:pPr>
              <w:ind w:firstLine="360" w:firstLineChars="200"/>
              <w:jc w:val="left"/>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1、评审负责人应为造价工程师和高级职称；项目经理应为造价工程师和中级职称及以上职称，并应全过程组织评审工作；</w:t>
            </w:r>
          </w:p>
          <w:p>
            <w:pPr>
              <w:ind w:firstLine="360" w:firstLineChars="200"/>
              <w:jc w:val="left"/>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2、项目经理的专业领域应与评审项目相适应并具胜任本项目评审能力；</w:t>
            </w:r>
          </w:p>
          <w:p>
            <w:pPr>
              <w:ind w:firstLine="360" w:firstLineChars="200"/>
              <w:jc w:val="left"/>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3、签章人员必须与实际作业人员一致。</w:t>
            </w:r>
          </w:p>
          <w:p>
            <w:pPr>
              <w:pStyle w:val="83"/>
              <w:ind w:firstLine="360"/>
              <w:rPr>
                <w:rFonts w:hint="eastAsia" w:ascii="方正仿宋简体" w:eastAsia="方正仿宋简体"/>
                <w:color w:val="000000" w:themeColor="text1"/>
                <w:sz w:val="18"/>
                <w:szCs w:val="18"/>
                <w:lang w:eastAsia="zh-CN"/>
                <w14:textFill>
                  <w14:solidFill>
                    <w14:schemeClr w14:val="tx1"/>
                  </w14:solidFill>
                </w14:textFill>
              </w:rPr>
            </w:pPr>
            <w:r>
              <w:rPr>
                <w:rFonts w:hint="eastAsia" w:ascii="方正仿宋简体" w:eastAsia="方正仿宋简体"/>
                <w:color w:val="000000" w:themeColor="text1"/>
                <w:sz w:val="18"/>
                <w:szCs w:val="18"/>
                <w:lang w:eastAsia="zh-CN"/>
                <w14:textFill>
                  <w14:solidFill>
                    <w14:schemeClr w14:val="tx1"/>
                  </w14:solidFill>
                </w14:textFill>
              </w:rPr>
              <w:t>4、技术准备充分，熟悉有关评审材料, 事先准备有关同题,现场踏勘深入了解现场和施工条件及有关情况,辅以必要工具勘测,技术交流深入,有踏勘记录和影像资料。</w:t>
            </w:r>
          </w:p>
        </w:tc>
        <w:tc>
          <w:tcPr>
            <w:tcW w:w="630" w:type="dxa"/>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3847"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(1)评审人员专业领域与项目涉及专业适应度及胜任评审能力好+3分,较差-2分；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(2)项目经理为非造价工程师和中级职称及以上职称-8分；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(3)签章人员与实际作业人员不一致-4分；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(4)项目经理：现场踏勘未参加-1分，核对或协调会未到场参与-1分，评审初稿交底未参加或不能清晰说明初稿情况-2分，评审定稿未参加或不能清晰说明定稿情况-2分；</w:t>
            </w:r>
          </w:p>
          <w:p>
            <w:pPr>
              <w:ind w:firstLine="360" w:firstLineChars="200"/>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(5)现场踏勘有针对性、切合项目实际情况，踏勘记录和影像资料洋细、具体+2分；事前不熟悉资料、未准备问题-2分；不采用必要工具辅助勘测或未掌握现场和施工条件或无踏勘记录或影像资料-2分。</w:t>
            </w:r>
          </w:p>
        </w:tc>
        <w:tc>
          <w:tcPr>
            <w:tcW w:w="425" w:type="dxa"/>
            <w:noWrap w:val="0"/>
            <w:vAlign w:val="top"/>
          </w:tcPr>
          <w:p>
            <w:pPr>
              <w:rPr>
                <w:color w:val="000000" w:themeColor="text1"/>
                <w14:textFill>
                  <w14:solidFill>
                    <w14:schemeClr w14:val="tx1"/>
                  </w14:solidFill>
                </w14:textFill>
              </w:rPr>
            </w:pPr>
          </w:p>
        </w:tc>
        <w:tc>
          <w:tcPr>
            <w:tcW w:w="562" w:type="dxa"/>
            <w:noWrap w:val="0"/>
            <w:vAlign w:val="top"/>
          </w:tcPr>
          <w:p>
            <w:pPr>
              <w:rPr>
                <w:color w:val="000000" w:themeColor="text1"/>
                <w14:textFill>
                  <w14:solidFill>
                    <w14:schemeClr w14:val="tx1"/>
                  </w14:solidFill>
                </w14:textFill>
              </w:rPr>
            </w:pPr>
          </w:p>
        </w:tc>
        <w:tc>
          <w:tcPr>
            <w:tcW w:w="572" w:type="dxa"/>
            <w:noWrap w:val="0"/>
            <w:vAlign w:val="top"/>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50" w:type="dxa"/>
            <w:noWrap w:val="0"/>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65" w:type="dxa"/>
            <w:noWrap w:val="0"/>
            <w:vAlign w:val="center"/>
          </w:tcPr>
          <w:p>
            <w:pPr>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评审初稿质量（20分）</w:t>
            </w:r>
          </w:p>
        </w:tc>
        <w:tc>
          <w:tcPr>
            <w:tcW w:w="2835"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1、评审内容全面，多项审减漏项补充，评审主要分部分项按概算编规计量计价；</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2、主要差异项目能说明情况，分析原因；</w:t>
            </w:r>
          </w:p>
          <w:p>
            <w:pPr>
              <w:ind w:firstLine="360" w:firstLineChars="200"/>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3、能够预判项目分歧争议点且有实质可操作性、合理化意见。</w:t>
            </w:r>
          </w:p>
        </w:tc>
        <w:tc>
          <w:tcPr>
            <w:tcW w:w="630" w:type="dxa"/>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3847"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(1)资料梳理情况回执函未在规定的时限内一次性提交的-2分;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(2)多项审减漏项补充(查漏补缺)好+3分,差-3分；</w:t>
            </w:r>
          </w:p>
          <w:p>
            <w:pPr>
              <w:ind w:firstLine="360" w:firstLineChars="200"/>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(3)对预判分歧争议点能形成有效解决预案+2分。</w:t>
            </w:r>
          </w:p>
        </w:tc>
        <w:tc>
          <w:tcPr>
            <w:tcW w:w="425" w:type="dxa"/>
            <w:noWrap w:val="0"/>
            <w:vAlign w:val="top"/>
          </w:tcPr>
          <w:p>
            <w:pPr>
              <w:rPr>
                <w:color w:val="000000" w:themeColor="text1"/>
                <w14:textFill>
                  <w14:solidFill>
                    <w14:schemeClr w14:val="tx1"/>
                  </w14:solidFill>
                </w14:textFill>
              </w:rPr>
            </w:pPr>
          </w:p>
        </w:tc>
        <w:tc>
          <w:tcPr>
            <w:tcW w:w="562" w:type="dxa"/>
            <w:noWrap w:val="0"/>
            <w:vAlign w:val="top"/>
          </w:tcPr>
          <w:p>
            <w:pPr>
              <w:rPr>
                <w:color w:val="000000" w:themeColor="text1"/>
                <w14:textFill>
                  <w14:solidFill>
                    <w14:schemeClr w14:val="tx1"/>
                  </w14:solidFill>
                </w14:textFill>
              </w:rPr>
            </w:pPr>
          </w:p>
        </w:tc>
        <w:tc>
          <w:tcPr>
            <w:tcW w:w="572" w:type="dxa"/>
            <w:noWrap w:val="0"/>
            <w:vAlign w:val="top"/>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noWrap w:val="0"/>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765" w:type="dxa"/>
            <w:noWrap w:val="0"/>
            <w:vAlign w:val="center"/>
          </w:tcPr>
          <w:p>
            <w:pPr>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评审力度（20分）</w:t>
            </w:r>
          </w:p>
        </w:tc>
        <w:tc>
          <w:tcPr>
            <w:tcW w:w="2835"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1、初稿差异内容均应核对，有设计、措施等优化意见；</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2、信息价外材料价格应有来源；</w:t>
            </w:r>
          </w:p>
          <w:p>
            <w:pPr>
              <w:ind w:firstLine="360" w:firstLineChars="200"/>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3、评审分歧问题有独立有效评审意见,且满足评审效率和量要求。</w:t>
            </w:r>
          </w:p>
        </w:tc>
        <w:tc>
          <w:tcPr>
            <w:tcW w:w="630" w:type="dxa"/>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3847"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(1)价格可靠：新型材料(设备)、影响价值较大的材料(设备)、评审分歧差异较大的材料(设备)无调查依据，每增加3项-1分；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(2)核对力度：核对时发现和解决问题能力强+1分，能力差-2分；能充分证明并坚持评审意见+1分、不能坚持-2分；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(3)技术支持：对评审难题能组织外部技术、施工或经营专家辅助评审并有专家意见+2分, 自身能力不足但未寻求外部支持-2分；</w:t>
            </w:r>
          </w:p>
          <w:p>
            <w:pPr>
              <w:ind w:firstLine="360" w:firstLineChars="200"/>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(4)有创新评审方法，在提升评审效率和质量有显著效果+1分。</w:t>
            </w:r>
          </w:p>
        </w:tc>
        <w:tc>
          <w:tcPr>
            <w:tcW w:w="425" w:type="dxa"/>
            <w:noWrap w:val="0"/>
            <w:vAlign w:val="top"/>
          </w:tcPr>
          <w:p>
            <w:pPr>
              <w:rPr>
                <w:color w:val="000000" w:themeColor="text1"/>
                <w14:textFill>
                  <w14:solidFill>
                    <w14:schemeClr w14:val="tx1"/>
                  </w14:solidFill>
                </w14:textFill>
              </w:rPr>
            </w:pPr>
          </w:p>
        </w:tc>
        <w:tc>
          <w:tcPr>
            <w:tcW w:w="562" w:type="dxa"/>
            <w:noWrap w:val="0"/>
            <w:vAlign w:val="top"/>
          </w:tcPr>
          <w:p>
            <w:pPr>
              <w:rPr>
                <w:color w:val="000000" w:themeColor="text1"/>
                <w14:textFill>
                  <w14:solidFill>
                    <w14:schemeClr w14:val="tx1"/>
                  </w14:solidFill>
                </w14:textFill>
              </w:rPr>
            </w:pPr>
          </w:p>
        </w:tc>
        <w:tc>
          <w:tcPr>
            <w:tcW w:w="572" w:type="dxa"/>
            <w:noWrap w:val="0"/>
            <w:vAlign w:val="top"/>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noWrap w:val="0"/>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765" w:type="dxa"/>
            <w:noWrap w:val="0"/>
            <w:vAlign w:val="center"/>
          </w:tcPr>
          <w:p>
            <w:pPr>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复核与管理（15分）</w:t>
            </w:r>
          </w:p>
        </w:tc>
        <w:tc>
          <w:tcPr>
            <w:tcW w:w="2835"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1、评审质量控制点检查完整并有自行扩展，各级内控复核效果较好；</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2、核对定稿后经中心复核偏差应小于2%；</w:t>
            </w:r>
          </w:p>
          <w:p>
            <w:pPr>
              <w:ind w:firstLine="360" w:firstLineChars="200"/>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3、经抽查应无明显错误。</w:t>
            </w:r>
          </w:p>
        </w:tc>
        <w:tc>
          <w:tcPr>
            <w:tcW w:w="630" w:type="dxa"/>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3847"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(1)无偏差和无错误+2分；</w:t>
            </w:r>
          </w:p>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(2)评审质量控制点检查效果好+1~3分；</w:t>
            </w:r>
          </w:p>
          <w:p>
            <w:pPr>
              <w:ind w:firstLine="360" w:firstLineChars="200"/>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(3)因主观原因导致终稿与初稿差异较大且不能说明原因的-3分。</w:t>
            </w:r>
          </w:p>
        </w:tc>
        <w:tc>
          <w:tcPr>
            <w:tcW w:w="425" w:type="dxa"/>
            <w:noWrap w:val="0"/>
            <w:vAlign w:val="top"/>
          </w:tcPr>
          <w:p>
            <w:pPr>
              <w:rPr>
                <w:color w:val="000000" w:themeColor="text1"/>
                <w14:textFill>
                  <w14:solidFill>
                    <w14:schemeClr w14:val="tx1"/>
                  </w14:solidFill>
                </w14:textFill>
              </w:rPr>
            </w:pPr>
          </w:p>
        </w:tc>
        <w:tc>
          <w:tcPr>
            <w:tcW w:w="562" w:type="dxa"/>
            <w:noWrap w:val="0"/>
            <w:vAlign w:val="top"/>
          </w:tcPr>
          <w:p>
            <w:pPr>
              <w:rPr>
                <w:color w:val="000000" w:themeColor="text1"/>
                <w14:textFill>
                  <w14:solidFill>
                    <w14:schemeClr w14:val="tx1"/>
                  </w14:solidFill>
                </w14:textFill>
              </w:rPr>
            </w:pPr>
          </w:p>
        </w:tc>
        <w:tc>
          <w:tcPr>
            <w:tcW w:w="572" w:type="dxa"/>
            <w:noWrap w:val="0"/>
            <w:vAlign w:val="top"/>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noWrap w:val="0"/>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65" w:type="dxa"/>
            <w:noWrap w:val="0"/>
            <w:vAlign w:val="center"/>
          </w:tcPr>
          <w:p>
            <w:pPr>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成果文件编制质量及完整度（15分）</w:t>
            </w:r>
          </w:p>
        </w:tc>
        <w:tc>
          <w:tcPr>
            <w:tcW w:w="2835" w:type="dxa"/>
            <w:noWrap w:val="0"/>
            <w:vAlign w:val="top"/>
          </w:tcPr>
          <w:p>
            <w:pPr>
              <w:ind w:firstLine="360" w:firstLineChars="200"/>
              <w:rPr>
                <w:rFonts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1、严格执行评审报告标准文本，报告规范条理清渐且突出重点，附件齐全，工程概况描述全面，评审情况说明详细且有原因分析，对清单说明、合同条件、优化设计等方面提出建议；</w:t>
            </w:r>
          </w:p>
          <w:p>
            <w:pPr>
              <w:ind w:firstLine="360" w:firstLineChars="200"/>
              <w:rPr>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2、评审报告编制质量合格无修改。</w:t>
            </w:r>
          </w:p>
        </w:tc>
        <w:tc>
          <w:tcPr>
            <w:tcW w:w="630" w:type="dxa"/>
            <w:noWrap w:val="0"/>
            <w:vAlign w:val="center"/>
          </w:tcPr>
          <w:p>
            <w:pPr>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10</w:t>
            </w:r>
          </w:p>
        </w:tc>
        <w:tc>
          <w:tcPr>
            <w:tcW w:w="3847" w:type="dxa"/>
            <w:noWrap w:val="0"/>
            <w:vAlign w:val="top"/>
          </w:tcPr>
          <w:p>
            <w:pPr>
              <w:ind w:firstLine="360" w:firstLineChars="200"/>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(1)完整执行标准文本、有完整附件的加2分，未完整执行标准文本、附件不完整-2分；</w:t>
            </w:r>
          </w:p>
          <w:p>
            <w:pPr>
              <w:ind w:firstLine="360" w:firstLineChars="200"/>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(2)完整反映评审过程中主要评审差异加2分，未完整反映评审过程中主要评审差异的-2分；</w:t>
            </w:r>
          </w:p>
          <w:p>
            <w:pPr>
              <w:ind w:firstLine="360" w:firstLineChars="200"/>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(3)能够发现并解决问题的加1分，未能发现和解决的问题-1分</w:t>
            </w:r>
          </w:p>
          <w:p>
            <w:pPr>
              <w:ind w:firstLine="360" w:firstLineChars="200"/>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(4)评审成果资料因评审问题需要补遗每发现一次扣5分；</w:t>
            </w:r>
          </w:p>
          <w:p>
            <w:pPr>
              <w:ind w:firstLine="360" w:firstLineChars="200"/>
              <w:rPr>
                <w:rFonts w:hint="eastAsia" w:ascii="方正仿宋简体" w:eastAsia="方正仿宋简体"/>
                <w:color w:val="000000" w:themeColor="text1"/>
                <w:sz w:val="18"/>
                <w:szCs w:val="18"/>
                <w14:textFill>
                  <w14:solidFill>
                    <w14:schemeClr w14:val="tx1"/>
                  </w14:solidFill>
                </w14:textFill>
              </w:rPr>
            </w:pPr>
            <w:r>
              <w:rPr>
                <w:rFonts w:hint="eastAsia" w:ascii="方正仿宋简体" w:eastAsia="方正仿宋简体"/>
                <w:color w:val="000000" w:themeColor="text1"/>
                <w:sz w:val="18"/>
                <w:szCs w:val="18"/>
                <w14:textFill>
                  <w14:solidFill>
                    <w14:schemeClr w14:val="tx1"/>
                  </w14:solidFill>
                </w14:textFill>
              </w:rPr>
              <w:t>(5)经中心复核不合格的,每修改1次-2分。</w:t>
            </w:r>
          </w:p>
        </w:tc>
        <w:tc>
          <w:tcPr>
            <w:tcW w:w="425" w:type="dxa"/>
            <w:noWrap w:val="0"/>
            <w:vAlign w:val="top"/>
          </w:tcPr>
          <w:p>
            <w:pPr>
              <w:rPr>
                <w:color w:val="000000" w:themeColor="text1"/>
                <w14:textFill>
                  <w14:solidFill>
                    <w14:schemeClr w14:val="tx1"/>
                  </w14:solidFill>
                </w14:textFill>
              </w:rPr>
            </w:pPr>
          </w:p>
        </w:tc>
        <w:tc>
          <w:tcPr>
            <w:tcW w:w="562" w:type="dxa"/>
            <w:noWrap w:val="0"/>
            <w:vAlign w:val="top"/>
          </w:tcPr>
          <w:p>
            <w:pPr>
              <w:rPr>
                <w:color w:val="000000" w:themeColor="text1"/>
                <w14:textFill>
                  <w14:solidFill>
                    <w14:schemeClr w14:val="tx1"/>
                  </w14:solidFill>
                </w14:textFill>
              </w:rPr>
            </w:pPr>
          </w:p>
        </w:tc>
        <w:tc>
          <w:tcPr>
            <w:tcW w:w="572" w:type="dxa"/>
            <w:noWrap w:val="0"/>
            <w:vAlign w:val="top"/>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gridSpan w:val="2"/>
            <w:noWrap w:val="0"/>
            <w:vAlign w:val="center"/>
          </w:tcPr>
          <w:p>
            <w:pPr>
              <w:jc w:val="center"/>
              <w:rPr>
                <w:rFonts w:ascii="方正仿宋简体" w:eastAsia="方正仿宋简体"/>
                <w:color w:val="000000" w:themeColor="text1"/>
                <w:szCs w:val="2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审定</w:t>
            </w:r>
          </w:p>
          <w:p>
            <w:pPr>
              <w:jc w:val="center"/>
              <w:rPr>
                <w:color w:val="000000" w:themeColor="text1"/>
                <w14:textFill>
                  <w14:solidFill>
                    <w14:schemeClr w14:val="tx1"/>
                  </w14:solidFill>
                </w14:textFill>
              </w:rPr>
            </w:pPr>
            <w:r>
              <w:rPr>
                <w:rFonts w:hint="eastAsia" w:ascii="方正仿宋简体" w:eastAsia="方正仿宋简体"/>
                <w:color w:val="000000" w:themeColor="text1"/>
                <w:szCs w:val="21"/>
                <w14:textFill>
                  <w14:solidFill>
                    <w14:schemeClr w14:val="tx1"/>
                  </w14:solidFill>
                </w14:textFill>
              </w:rPr>
              <w:t>分数</w:t>
            </w:r>
          </w:p>
        </w:tc>
        <w:tc>
          <w:tcPr>
            <w:tcW w:w="8871" w:type="dxa"/>
            <w:gridSpan w:val="6"/>
            <w:noWrap w:val="0"/>
            <w:vAlign w:val="top"/>
          </w:tcPr>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tc>
      </w:tr>
    </w:tbl>
    <w:p>
      <w:pPr>
        <w:ind w:firstLine="420" w:firstLineChars="200"/>
        <w:rPr>
          <w:color w:val="000000" w:themeColor="text1"/>
          <w14:textFill>
            <w14:solidFill>
              <w14:schemeClr w14:val="tx1"/>
            </w14:solidFill>
          </w14:textFill>
        </w:rPr>
      </w:pPr>
    </w:p>
    <w:p>
      <w:pPr>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此表是单个项目完成后打分表，年度考核以中标人完成项目的平均分作为依据。</w:t>
      </w:r>
      <w:r>
        <w:rPr>
          <w:rFonts w:hint="eastAsia" w:ascii="宋体" w:hAnsi="宋体" w:cs="宋体"/>
          <w:color w:val="000000" w:themeColor="text1"/>
          <w:sz w:val="24"/>
          <w14:textFill>
            <w14:solidFill>
              <w14:schemeClr w14:val="tx1"/>
            </w14:solidFill>
          </w14:textFill>
        </w:rPr>
        <w:t>年度</w:t>
      </w:r>
      <w:r>
        <w:rPr>
          <w:rFonts w:ascii="宋体" w:hAnsi="宋体" w:cs="宋体"/>
          <w:color w:val="000000" w:themeColor="text1"/>
          <w:sz w:val="24"/>
          <w14:textFill>
            <w14:solidFill>
              <w14:schemeClr w14:val="tx1"/>
            </w14:solidFill>
          </w14:textFill>
        </w:rPr>
        <w:t>考核</w:t>
      </w:r>
      <w:r>
        <w:rPr>
          <w:rFonts w:hint="eastAsia" w:ascii="宋体" w:hAnsi="宋体" w:cs="宋体"/>
          <w:color w:val="000000" w:themeColor="text1"/>
          <w:sz w:val="24"/>
          <w14:textFill>
            <w14:solidFill>
              <w14:schemeClr w14:val="tx1"/>
            </w14:solidFill>
          </w14:textFill>
        </w:rPr>
        <w:t>分值在70分以下的，下一年度不再续签合同，中标人并不再参加下次采购人组织的工程造价采购项目。</w:t>
      </w:r>
    </w:p>
    <w:p>
      <w:pPr>
        <w:pStyle w:val="2"/>
        <w:rPr>
          <w:rFonts w:hint="eastAsia"/>
          <w:color w:val="000000" w:themeColor="text1"/>
          <w:sz w:val="24"/>
          <w:szCs w:val="24"/>
          <w14:textFill>
            <w14:solidFill>
              <w14:schemeClr w14:val="tx1"/>
            </w14:solidFill>
          </w14:textFill>
        </w:rPr>
      </w:pPr>
    </w:p>
    <w:p>
      <w:pPr>
        <w:snapToGrid w:val="0"/>
        <w:spacing w:line="580" w:lineRule="atLeas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邛崃市政府投资项目</w:t>
      </w:r>
    </w:p>
    <w:p>
      <w:pPr>
        <w:snapToGrid w:val="0"/>
        <w:spacing w:line="580" w:lineRule="atLeast"/>
        <w:jc w:val="center"/>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中介机构验收准则</w:t>
      </w:r>
    </w:p>
    <w:p>
      <w:pPr>
        <w:snapToGrid w:val="0"/>
        <w:spacing w:before="160" w:beforeLines="50" w:after="160" w:afterLines="50" w:line="58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第一章 总则</w:t>
      </w:r>
    </w:p>
    <w:p>
      <w:pPr>
        <w:snapToGrid w:val="0"/>
        <w:spacing w:line="580" w:lineRule="exact"/>
        <w:ind w:firstLine="645"/>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第一条  </w:t>
      </w:r>
      <w:r>
        <w:rPr>
          <w:rFonts w:hint="eastAsia" w:ascii="宋体" w:hAnsi="宋体" w:cs="宋体"/>
          <w:color w:val="000000" w:themeColor="text1"/>
          <w:kern w:val="0"/>
          <w:sz w:val="24"/>
          <w14:textFill>
            <w14:solidFill>
              <w14:schemeClr w14:val="tx1"/>
            </w14:solidFill>
          </w14:textFill>
        </w:rPr>
        <w:t>为规范管理邛崃市政府投资建设项目评审中介机构评审行为，确保政府投资项目评审质量，根据</w:t>
      </w:r>
      <w:r>
        <w:rPr>
          <w:rFonts w:hint="eastAsia" w:ascii="宋体" w:hAnsi="宋体" w:cs="宋体"/>
          <w:color w:val="000000" w:themeColor="text1"/>
          <w:sz w:val="24"/>
          <w14:textFill>
            <w14:solidFill>
              <w14:schemeClr w14:val="tx1"/>
            </w14:solidFill>
          </w14:textFill>
        </w:rPr>
        <w:t>（财库〔2016〕205 号）、</w:t>
      </w:r>
      <w:r>
        <w:rPr>
          <w:rFonts w:hint="eastAsia" w:ascii="宋体" w:hAnsi="宋体" w:cs="宋体"/>
          <w:color w:val="000000" w:themeColor="text1"/>
          <w:kern w:val="0"/>
          <w:sz w:val="24"/>
          <w14:textFill>
            <w14:solidFill>
              <w14:schemeClr w14:val="tx1"/>
            </w14:solidFill>
          </w14:textFill>
        </w:rPr>
        <w:t>《邛崃市人民政府关于印发〈邛崃市政府投资项目管理办法〉的通知》（</w:t>
      </w:r>
      <w:r>
        <w:rPr>
          <w:rFonts w:hint="eastAsia" w:ascii="宋体" w:hAnsi="宋体"/>
          <w:color w:val="000000" w:themeColor="text1"/>
          <w:sz w:val="24"/>
          <w14:textFill>
            <w14:solidFill>
              <w14:schemeClr w14:val="tx1"/>
            </w14:solidFill>
          </w14:textFill>
        </w:rPr>
        <w:t>邛府发〔2018〕1号</w:t>
      </w:r>
      <w:r>
        <w:rPr>
          <w:rFonts w:hint="eastAsia" w:ascii="宋体" w:hAnsi="宋体" w:cs="宋体"/>
          <w:color w:val="000000" w:themeColor="text1"/>
          <w:kern w:val="0"/>
          <w:sz w:val="24"/>
          <w14:textFill>
            <w14:solidFill>
              <w14:schemeClr w14:val="tx1"/>
            </w14:solidFill>
          </w14:textFill>
        </w:rPr>
        <w:t>）、《邛崃市人民政府关于印发〈关于进一步优化政府性工程建设项目管理的补充意见〉的通知》（</w:t>
      </w:r>
      <w:r>
        <w:rPr>
          <w:rFonts w:hint="eastAsia" w:ascii="宋体" w:hAnsi="宋体"/>
          <w:color w:val="000000" w:themeColor="text1"/>
          <w:sz w:val="24"/>
          <w14:textFill>
            <w14:solidFill>
              <w14:schemeClr w14:val="tx1"/>
            </w14:solidFill>
          </w14:textFill>
        </w:rPr>
        <w:t>邛府办函〔2020〕30号</w:t>
      </w:r>
      <w:r>
        <w:rPr>
          <w:rFonts w:hint="eastAsia" w:ascii="宋体" w:hAnsi="宋体" w:cs="宋体"/>
          <w:color w:val="000000" w:themeColor="text1"/>
          <w:kern w:val="0"/>
          <w:sz w:val="24"/>
          <w14:textFill>
            <w14:solidFill>
              <w14:schemeClr w14:val="tx1"/>
            </w14:solidFill>
          </w14:textFill>
        </w:rPr>
        <w:t>）等规定，制定本准则。</w:t>
      </w:r>
    </w:p>
    <w:p>
      <w:pPr>
        <w:snapToGrid w:val="0"/>
        <w:spacing w:line="580" w:lineRule="exact"/>
        <w:ind w:firstLine="645"/>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第二条  </w:t>
      </w:r>
      <w:r>
        <w:rPr>
          <w:rFonts w:hint="eastAsia" w:ascii="宋体" w:hAnsi="宋体" w:cs="宋体"/>
          <w:color w:val="000000" w:themeColor="text1"/>
          <w:kern w:val="0"/>
          <w:sz w:val="24"/>
          <w14:textFill>
            <w14:solidFill>
              <w14:schemeClr w14:val="tx1"/>
            </w14:solidFill>
          </w14:textFill>
        </w:rPr>
        <w:t>本准则所称中介机构是指从事我市政府投资项目评审工作的工程造价咨询机构。</w:t>
      </w:r>
    </w:p>
    <w:p>
      <w:pPr>
        <w:snapToGrid w:val="0"/>
        <w:spacing w:line="580" w:lineRule="exact"/>
        <w:ind w:firstLine="642"/>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第三条  </w:t>
      </w:r>
      <w:r>
        <w:rPr>
          <w:rFonts w:hint="eastAsia" w:ascii="宋体" w:hAnsi="宋体" w:cs="宋体"/>
          <w:color w:val="000000" w:themeColor="text1"/>
          <w:kern w:val="0"/>
          <w:sz w:val="24"/>
          <w14:textFill>
            <w14:solidFill>
              <w14:schemeClr w14:val="tx1"/>
            </w14:solidFill>
          </w14:textFill>
        </w:rPr>
        <w:t>按照《中华人民共和国政府采购法》和《中华人民共和国政府采购法实施条例》规定，通过公开招标采购评审机构，服务年限为3年。</w:t>
      </w:r>
    </w:p>
    <w:p>
      <w:pPr>
        <w:snapToGrid w:val="0"/>
        <w:spacing w:before="160" w:beforeLines="50" w:after="160" w:afterLines="50" w:line="58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第二章 评审与管理</w:t>
      </w:r>
    </w:p>
    <w:p>
      <w:pPr>
        <w:snapToGrid w:val="0"/>
        <w:spacing w:line="580" w:lineRule="exact"/>
        <w:ind w:left="64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第四条  </w:t>
      </w:r>
      <w:r>
        <w:rPr>
          <w:rFonts w:hint="eastAsia" w:ascii="宋体" w:hAnsi="宋体" w:cs="宋体"/>
          <w:color w:val="000000" w:themeColor="text1"/>
          <w:kern w:val="0"/>
          <w:sz w:val="24"/>
          <w14:textFill>
            <w14:solidFill>
              <w14:schemeClr w14:val="tx1"/>
            </w14:solidFill>
          </w14:textFill>
        </w:rPr>
        <w:t>项目取得办法</w:t>
      </w:r>
    </w:p>
    <w:p>
      <w:pPr>
        <w:snapToGrid w:val="0"/>
        <w:spacing w:line="5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按所属行业分配项目。</w:t>
      </w:r>
    </w:p>
    <w:p>
      <w:pPr>
        <w:snapToGrid w:val="0"/>
        <w:spacing w:line="58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     第五条</w:t>
      </w:r>
      <w:r>
        <w:rPr>
          <w:rFonts w:hint="eastAsia" w:ascii="宋体" w:hAnsi="宋体" w:cs="宋体"/>
          <w:color w:val="000000" w:themeColor="text1"/>
          <w:kern w:val="0"/>
          <w:sz w:val="24"/>
          <w14:textFill>
            <w14:solidFill>
              <w14:schemeClr w14:val="tx1"/>
            </w14:solidFill>
          </w14:textFill>
        </w:rPr>
        <w:t xml:space="preserve">  项目评审步骤及时间要求</w:t>
      </w:r>
    </w:p>
    <w:p>
      <w:pPr>
        <w:snapToGrid w:val="0"/>
        <w:spacing w:line="580" w:lineRule="exact"/>
        <w:ind w:firstLine="645"/>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（一）中介机构接到市财政局评审中心评审通知后，4个小时内应到市财政局评审中心接收评审资料并核对签收。      </w:t>
      </w:r>
    </w:p>
    <w:p>
      <w:pPr>
        <w:snapToGrid w:val="0"/>
        <w:spacing w:line="580" w:lineRule="exact"/>
        <w:ind w:firstLine="645"/>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（二）中介机构应按本办法规定时间完成并提交初评意见。评审机构在向市财政局评审中心提交初评意见前，应对初评意见进行公司内部复核。评审时间：</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1000 万元以下（含 1000 万元）：4 个工作日；</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1000 万元---5000 万元（含 5000 万元）：7 个工作日；</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5000 万元---1 亿元（含 1 亿元）：8个工作日；</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报审金额 1 亿元以上的：9 个工作日。</w:t>
      </w:r>
    </w:p>
    <w:p>
      <w:pPr>
        <w:snapToGrid w:val="0"/>
        <w:spacing w:line="580" w:lineRule="exact"/>
        <w:ind w:firstLine="6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（三）中介机构应及时对送审资料进行梳理，若资料存在差、错、漏等问题，中介机构应及时列明需补充的资料清单，并报市财政局评审中心协调项目业主进行补充完善。</w:t>
      </w:r>
    </w:p>
    <w:p>
      <w:pPr>
        <w:snapToGrid w:val="0"/>
        <w:spacing w:line="580" w:lineRule="exact"/>
        <w:ind w:firstLine="6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中介机构按有关规定实施评审，形成初评意见，项目业主和工程量清单编制单位对初评意见进行确认，如对初评审结果有异议，应及时提出书面意见报市财政局评审中心，并提出明确意见和依据。评审结果经项目业主、工程量清单编制单位等相关单位确认后，中介机构根据确认结果，在1个工作日内出具正式的书面评审报告等成果资料。</w:t>
      </w:r>
    </w:p>
    <w:p>
      <w:pPr>
        <w:snapToGrid w:val="0"/>
        <w:spacing w:line="58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    第六条  </w:t>
      </w:r>
      <w:r>
        <w:rPr>
          <w:rFonts w:hint="eastAsia" w:ascii="宋体" w:hAnsi="宋体" w:cs="宋体"/>
          <w:color w:val="000000" w:themeColor="text1"/>
          <w:kern w:val="0"/>
          <w:sz w:val="24"/>
          <w14:textFill>
            <w14:solidFill>
              <w14:schemeClr w14:val="tx1"/>
            </w14:solidFill>
          </w14:textFill>
        </w:rPr>
        <w:t>中介机构开展评审工作应遵守以下规定:</w:t>
      </w:r>
    </w:p>
    <w:p>
      <w:pPr>
        <w:snapToGrid w:val="0"/>
        <w:spacing w:line="58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（一）建立健全评审资料管理制度，不得擅自从项目业主或工程量清单编制单位获取项目资料，不得遗失、篡改、编造评审资料。</w:t>
      </w:r>
    </w:p>
    <w:p>
      <w:pPr>
        <w:spacing w:line="5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依法进行评审，遵守廉政纪律、恪守职业道德，严格执行回避、保密等各项规定。不得在评审活动中为自己或他人谋取非法利益，与委托事项有利害关系的本机构工作人员应当主动回避。不准泄露党和国家的秘密，或泄露、传播领导机关、领导同志讨论工作过程中的不同意见和尚未正式作出决定的问题。不准收送礼品、礼金、有价证券、支付凭证和商业预付卡以及土特产等物品；不出现有可能影响到评审结果的行为。</w:t>
      </w:r>
    </w:p>
    <w:p>
      <w:pPr>
        <w:snapToGrid w:val="0"/>
        <w:spacing w:line="58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（三）对评审过程中重大争议事项进行详尽调查并及时向市财政局评审中心报告。</w:t>
      </w:r>
    </w:p>
    <w:p>
      <w:pPr>
        <w:snapToGrid w:val="0"/>
        <w:spacing w:line="580" w:lineRule="exact"/>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（四）确保出具书面报告的合法合理、公平公正和准确。</w:t>
      </w:r>
    </w:p>
    <w:p>
      <w:pPr>
        <w:snapToGrid w:val="0"/>
        <w:spacing w:line="580" w:lineRule="exact"/>
        <w:ind w:firstLine="482"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第七条  </w:t>
      </w:r>
      <w:r>
        <w:rPr>
          <w:rFonts w:hint="eastAsia" w:ascii="宋体" w:hAnsi="宋体" w:cs="宋体"/>
          <w:color w:val="000000" w:themeColor="text1"/>
          <w:kern w:val="0"/>
          <w:sz w:val="24"/>
          <w14:textFill>
            <w14:solidFill>
              <w14:schemeClr w14:val="tx1"/>
            </w14:solidFill>
          </w14:textFill>
        </w:rPr>
        <w:t>中介机构有下列情形之一的，市财政局评审中心经调查核实，视其情况予以约谈、扣减评审费用、取消任务、解除服务合同等处理，违反行政管理规定的，移送行政管理部门依法处罚：</w:t>
      </w:r>
    </w:p>
    <w:p>
      <w:pPr>
        <w:snapToGrid w:val="0"/>
        <w:spacing w:line="580" w:lineRule="exact"/>
        <w:ind w:firstLine="549" w:firstLineChars="22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（一）在企业资质、业绩、奖惩情况、执业人员等方面弄虚作假、提供不真实信息资料的。</w:t>
      </w:r>
    </w:p>
    <w:p>
      <w:pPr>
        <w:snapToGrid w:val="0"/>
        <w:spacing w:line="580" w:lineRule="exact"/>
        <w:ind w:firstLine="549" w:firstLineChars="22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（二）评审机构与项目业主、潜在投标人等相关方弄虚作假，串通舞弊的。</w:t>
      </w:r>
    </w:p>
    <w:p>
      <w:pPr>
        <w:snapToGrid w:val="0"/>
        <w:spacing w:line="580" w:lineRule="exact"/>
        <w:ind w:firstLine="549" w:firstLineChars="22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（三）违反有关法律、法规，被司法机关、行政机关等部门处罚或行业自律组织处理的。</w:t>
      </w:r>
    </w:p>
    <w:p>
      <w:pPr>
        <w:snapToGrid w:val="0"/>
        <w:spacing w:line="580" w:lineRule="exact"/>
        <w:ind w:firstLine="549" w:firstLineChars="22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（四）评审结果或报告严重失实或质量低下的。</w:t>
      </w:r>
    </w:p>
    <w:p>
      <w:pPr>
        <w:snapToGrid w:val="0"/>
        <w:spacing w:line="580" w:lineRule="exact"/>
        <w:ind w:left="1" w:firstLine="552" w:firstLineChars="230"/>
        <w:rPr>
          <w:rFonts w:hint="eastAsia"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（五）经复审机构核查</w:t>
      </w:r>
      <w:r>
        <w:rPr>
          <w:rFonts w:hint="eastAsia" w:ascii="宋体" w:hAnsi="宋体" w:cs="宋体"/>
          <w:color w:val="000000" w:themeColor="text1"/>
          <w:kern w:val="0"/>
          <w:sz w:val="24"/>
          <w14:textFill>
            <w14:solidFill>
              <w14:schemeClr w14:val="tx1"/>
            </w14:solidFill>
          </w14:textFill>
        </w:rPr>
        <w:t>发现，并报经评审中心认定，评审机构有以下行为之一的，评审中心将扣减本次评审费用的50%。累计3次出现此类情况的，评审中心将有权单方解除服务合同。</w:t>
      </w:r>
    </w:p>
    <w:p>
      <w:pPr>
        <w:snapToGrid w:val="0"/>
        <w:spacing w:line="580" w:lineRule="exact"/>
        <w:ind w:left="1" w:firstLine="552" w:firstLineChars="23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1、招标清单工程量与施工图工程量存在较大差异，增加或减少10%（不含10%）以上工程量且总金额在10万元以上的；</w:t>
      </w:r>
    </w:p>
    <w:p>
      <w:pPr>
        <w:snapToGrid w:val="0"/>
        <w:spacing w:line="580" w:lineRule="exact"/>
        <w:ind w:left="1" w:firstLine="552" w:firstLineChars="23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2、在组价合理性检查中，发现冒算总金额占总投资5%（不含5%）以上或50万元以上的；</w:t>
      </w:r>
    </w:p>
    <w:p>
      <w:pPr>
        <w:snapToGrid w:val="0"/>
        <w:spacing w:line="580" w:lineRule="exact"/>
        <w:ind w:left="1" w:firstLine="552" w:firstLineChars="23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3、发现漏项总金额占总投资的5%（不含5%）以上或50万元以上的；</w:t>
      </w:r>
    </w:p>
    <w:p>
      <w:pPr>
        <w:snapToGrid w:val="0"/>
        <w:spacing w:line="580" w:lineRule="exact"/>
        <w:ind w:left="1" w:firstLine="552" w:firstLineChars="23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4、其他经评审中心认定的造成项目业主方损失的评审问题。</w:t>
      </w:r>
    </w:p>
    <w:p>
      <w:pPr>
        <w:snapToGrid w:val="0"/>
        <w:spacing w:line="580" w:lineRule="exact"/>
        <w:ind w:left="1" w:firstLine="552" w:firstLineChars="23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（六）逾期不提交初评意见的，每逾期1个工作日，扣减服务费的10%；累计3次不按时完成任务的，评审中心将有权单方解除服务合同。</w:t>
      </w:r>
    </w:p>
    <w:p>
      <w:pPr>
        <w:snapToGrid w:val="0"/>
        <w:spacing w:line="580" w:lineRule="exact"/>
        <w:ind w:firstLine="600" w:firstLineChars="25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（七）评审中介机构累计3次不按规定时间到达并核对接收评审资料，评审中心将有权单方解除服务合同。</w:t>
      </w:r>
    </w:p>
    <w:p>
      <w:pPr>
        <w:snapToGrid w:val="0"/>
        <w:spacing w:line="580" w:lineRule="exact"/>
        <w:ind w:firstLine="549" w:firstLineChars="22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（八）违反廉政纪律的。</w:t>
      </w:r>
    </w:p>
    <w:p>
      <w:pPr>
        <w:snapToGrid w:val="0"/>
        <w:spacing w:line="580" w:lineRule="exact"/>
        <w:ind w:firstLine="549" w:firstLineChars="229"/>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（九）不履行合同义务的。</w:t>
      </w:r>
    </w:p>
    <w:p>
      <w:pPr>
        <w:snapToGrid w:val="0"/>
        <w:spacing w:line="580" w:lineRule="exact"/>
        <w:ind w:firstLine="600" w:firstLineChars="25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（十）有其他违法违规行为。</w:t>
      </w:r>
    </w:p>
    <w:p>
      <w:pPr>
        <w:snapToGrid w:val="0"/>
        <w:spacing w:line="580" w:lineRule="exact"/>
        <w:ind w:firstLine="602" w:firstLineChars="25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第八条</w:t>
      </w:r>
      <w:r>
        <w:rPr>
          <w:rFonts w:hint="eastAsia" w:ascii="宋体" w:hAnsi="宋体" w:cs="宋体"/>
          <w:color w:val="000000" w:themeColor="text1"/>
          <w:kern w:val="0"/>
          <w:sz w:val="24"/>
          <w14:textFill>
            <w14:solidFill>
              <w14:schemeClr w14:val="tx1"/>
            </w14:solidFill>
          </w14:textFill>
        </w:rPr>
        <w:t xml:space="preserve">  新增工程评审原则上由原评审单位评审，若原评审单位不在本次中标单位内的，则由财政局统筹安排给本次中标的单位进行评审工作，不再单独计费。</w:t>
      </w:r>
    </w:p>
    <w:p>
      <w:pPr>
        <w:snapToGrid w:val="0"/>
        <w:spacing w:line="580" w:lineRule="exact"/>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在监督检查</w:t>
      </w:r>
      <w:r>
        <w:rPr>
          <w:rFonts w:hint="eastAsia" w:ascii="宋体" w:hAnsi="宋体" w:cs="宋体"/>
          <w:color w:val="000000" w:themeColor="text1"/>
          <w:kern w:val="0"/>
          <w:sz w:val="24"/>
          <w14:textFill>
            <w14:solidFill>
              <w14:schemeClr w14:val="tx1"/>
            </w14:solidFill>
          </w14:textFill>
        </w:rPr>
        <w:t>过程中，发现评审机构有本办法第七条第五款行为的，报市财政局评审中心组织认定。市财政局评审中心根据认定结果按本办法第七条规定作相应处理。监督报告内容作为新增工程漏量漏项报批的依据。</w:t>
      </w:r>
    </w:p>
    <w:p>
      <w:pPr>
        <w:pStyle w:val="2"/>
        <w:rPr>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第十条  </w:t>
      </w:r>
      <w:r>
        <w:rPr>
          <w:rFonts w:hint="eastAsia" w:ascii="宋体" w:hAnsi="宋体" w:cs="宋体"/>
          <w:color w:val="000000" w:themeColor="text1"/>
          <w:kern w:val="0"/>
          <w:sz w:val="24"/>
          <w14:textFill>
            <w14:solidFill>
              <w14:schemeClr w14:val="tx1"/>
            </w14:solidFill>
          </w14:textFill>
        </w:rPr>
        <w:t>市财政局评审中心将本准则要求纳入中介机构服务合同内容，由合同各方严格履行。</w:t>
      </w:r>
    </w:p>
    <w:p>
      <w:pPr>
        <w:keepNext/>
        <w:keepLines/>
        <w:numPr>
          <w:ilvl w:val="0"/>
          <w:numId w:val="5"/>
        </w:numPr>
        <w:spacing w:before="340" w:after="330" w:line="400" w:lineRule="exact"/>
        <w:jc w:val="center"/>
        <w:outlineLvl w:val="0"/>
        <w:rPr>
          <w:rFonts w:ascii="宋体" w:hAnsi="宋体"/>
          <w:b/>
          <w:bCs/>
          <w:color w:val="000000" w:themeColor="text1"/>
          <w:spacing w:val="-20"/>
          <w:kern w:val="44"/>
          <w:sz w:val="32"/>
          <w:szCs w:val="32"/>
          <w14:textFill>
            <w14:solidFill>
              <w14:schemeClr w14:val="tx1"/>
            </w14:solidFill>
          </w14:textFill>
        </w:rPr>
      </w:pPr>
      <w:bookmarkStart w:id="143" w:name="_Toc74926786"/>
      <w:r>
        <w:rPr>
          <w:rFonts w:hint="eastAsia" w:ascii="宋体" w:hAnsi="宋体"/>
          <w:b/>
          <w:bCs/>
          <w:color w:val="000000" w:themeColor="text1"/>
          <w:spacing w:val="-20"/>
          <w:kern w:val="44"/>
          <w:sz w:val="32"/>
          <w:szCs w:val="32"/>
          <w14:textFill>
            <w14:solidFill>
              <w14:schemeClr w14:val="tx1"/>
            </w14:solidFill>
          </w14:textFill>
        </w:rPr>
        <w:t>资格性审查</w:t>
      </w:r>
      <w:bookmarkEnd w:id="143"/>
    </w:p>
    <w:p>
      <w:pPr>
        <w:tabs>
          <w:tab w:val="left" w:pos="851"/>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资格性审查由采购人组建的资格审查小组依据法律法规和招标文件的规定，投标文件中的资格证明等进行审查，以确定投标人是否具备投标资格，并出具资格性审查报告。</w:t>
      </w:r>
    </w:p>
    <w:p>
      <w:pPr>
        <w:tabs>
          <w:tab w:val="left" w:pos="851"/>
        </w:tabs>
        <w:spacing w:line="360" w:lineRule="auto"/>
        <w:ind w:firstLine="565" w:firstLineChars="202"/>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资格性审查时因断电、断网、系统故障或其他不可抗力等因素，导致资格审查小组无法通过系统阅读投标文件进行审查的，待系统恢复后继续审查。出现上述情况时，</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将以电子邮件形式通知各投标人。资格性审查标准见下表：</w:t>
      </w:r>
    </w:p>
    <w:p>
      <w:pPr>
        <w:pStyle w:val="2"/>
        <w:rPr>
          <w:rFonts w:hint="default" w:eastAsia="宋体"/>
          <w:color w:val="000000" w:themeColor="text1"/>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01包、02包：</w:t>
      </w:r>
    </w:p>
    <w:tbl>
      <w:tblPr>
        <w:tblStyle w:val="4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216"/>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8" w:type="dxa"/>
            <w:vAlign w:val="center"/>
          </w:tcPr>
          <w:p>
            <w:pPr>
              <w:snapToGrid w:val="0"/>
              <w:spacing w:line="240" w:lineRule="atLeast"/>
              <w:jc w:val="center"/>
              <w:rPr>
                <w:rFonts w:hint="eastAsia" w:ascii="宋体" w:hAnsi="宋体" w:eastAsia="宋体"/>
                <w:b/>
                <w:color w:val="000000" w:themeColor="text1"/>
                <w:sz w:val="20"/>
                <w:szCs w:val="28"/>
                <w:lang w:val="en-US" w:eastAsia="zh-CN"/>
                <w14:textFill>
                  <w14:solidFill>
                    <w14:schemeClr w14:val="tx1"/>
                  </w14:solidFill>
                </w14:textFill>
              </w:rPr>
            </w:pPr>
            <w:r>
              <w:rPr>
                <w:rFonts w:hint="eastAsia" w:ascii="宋体" w:hAnsi="宋体"/>
                <w:b/>
                <w:color w:val="000000" w:themeColor="text1"/>
                <w:sz w:val="20"/>
                <w:szCs w:val="28"/>
                <w:lang w:val="en-US" w:eastAsia="zh-CN"/>
                <w14:textFill>
                  <w14:solidFill>
                    <w14:schemeClr w14:val="tx1"/>
                  </w14:solidFill>
                </w14:textFill>
              </w:rPr>
              <w:t>序号</w:t>
            </w:r>
          </w:p>
        </w:tc>
        <w:tc>
          <w:tcPr>
            <w:tcW w:w="5216" w:type="dxa"/>
            <w:vAlign w:val="center"/>
          </w:tcPr>
          <w:p>
            <w:pPr>
              <w:snapToGrid w:val="0"/>
              <w:spacing w:line="240" w:lineRule="atLeast"/>
              <w:jc w:val="center"/>
              <w:rPr>
                <w:rFonts w:hint="eastAsia" w:ascii="宋体" w:hAnsi="宋体" w:eastAsia="宋体" w:cs="Times New Roman"/>
                <w:b/>
                <w:color w:val="000000" w:themeColor="text1"/>
                <w:kern w:val="2"/>
                <w:sz w:val="20"/>
                <w:szCs w:val="28"/>
                <w:lang w:val="en-US" w:eastAsia="zh-CN" w:bidi="ar-SA"/>
                <w14:textFill>
                  <w14:solidFill>
                    <w14:schemeClr w14:val="tx1"/>
                  </w14:solidFill>
                </w14:textFill>
              </w:rPr>
            </w:pPr>
            <w:r>
              <w:rPr>
                <w:rFonts w:hint="eastAsia" w:ascii="宋体" w:hAnsi="宋体"/>
                <w:b/>
                <w:color w:val="000000" w:themeColor="text1"/>
                <w:sz w:val="20"/>
                <w:szCs w:val="28"/>
                <w:lang w:val="en-US" w:eastAsia="zh-CN"/>
                <w14:textFill>
                  <w14:solidFill>
                    <w14:schemeClr w14:val="tx1"/>
                  </w14:solidFill>
                </w14:textFill>
              </w:rPr>
              <w:t xml:space="preserve">    </w:t>
            </w:r>
            <w:r>
              <w:rPr>
                <w:rFonts w:hint="eastAsia" w:ascii="宋体" w:hAnsi="宋体"/>
                <w:b/>
                <w:color w:val="000000" w:themeColor="text1"/>
                <w:sz w:val="20"/>
                <w:szCs w:val="28"/>
                <w14:textFill>
                  <w14:solidFill>
                    <w14:schemeClr w14:val="tx1"/>
                  </w14:solidFill>
                </w14:textFill>
              </w:rPr>
              <w:t>项     目</w:t>
            </w:r>
          </w:p>
        </w:tc>
        <w:tc>
          <w:tcPr>
            <w:tcW w:w="3881" w:type="dxa"/>
            <w:vAlign w:val="center"/>
          </w:tcPr>
          <w:p>
            <w:pPr>
              <w:snapToGrid w:val="0"/>
              <w:spacing w:line="240" w:lineRule="atLeast"/>
              <w:jc w:val="center"/>
              <w:rPr>
                <w:rFonts w:ascii="宋体" w:hAnsi="宋体"/>
                <w:b/>
                <w:color w:val="000000" w:themeColor="text1"/>
                <w:sz w:val="20"/>
                <w:szCs w:val="28"/>
                <w14:textFill>
                  <w14:solidFill>
                    <w14:schemeClr w14:val="tx1"/>
                  </w14:solidFill>
                </w14:textFill>
              </w:rPr>
            </w:pPr>
            <w:r>
              <w:rPr>
                <w:rFonts w:hint="eastAsia" w:ascii="宋体" w:hAnsi="宋体"/>
                <w:b/>
                <w:color w:val="000000" w:themeColor="text1"/>
                <w:sz w:val="20"/>
                <w:szCs w:val="28"/>
                <w:lang w:val="en-US" w:eastAsia="zh-CN"/>
                <w14:textFill>
                  <w14:solidFill>
                    <w14:schemeClr w14:val="tx1"/>
                  </w14:solidFill>
                </w14:textFill>
              </w:rPr>
              <w:t>提供资料及</w:t>
            </w:r>
            <w:r>
              <w:rPr>
                <w:rFonts w:hint="eastAsia" w:ascii="宋体" w:hAnsi="宋体"/>
                <w:b/>
                <w:color w:val="000000" w:themeColor="text1"/>
                <w:sz w:val="20"/>
                <w:szCs w:val="28"/>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618" w:type="dxa"/>
            <w:vAlign w:val="center"/>
          </w:tcPr>
          <w:p>
            <w:pPr>
              <w:numPr>
                <w:ilvl w:val="0"/>
                <w:numId w:val="0"/>
              </w:numPr>
              <w:ind w:leftChars="0"/>
              <w:rPr>
                <w:rFonts w:hint="default" w:ascii="Calibri" w:hAnsi="Calibri" w:eastAsia="宋体" w:cs="Times New Roman"/>
                <w:bCs/>
                <w:color w:val="000000" w:themeColor="text1"/>
                <w:kern w:val="2"/>
                <w:sz w:val="20"/>
                <w:szCs w:val="20"/>
                <w:lang w:val="en-US" w:eastAsia="zh-CN" w:bidi="ar-SA"/>
                <w14:textFill>
                  <w14:solidFill>
                    <w14:schemeClr w14:val="tx1"/>
                  </w14:solidFill>
                </w14:textFill>
              </w:rPr>
            </w:pP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一</w:t>
            </w:r>
          </w:p>
        </w:tc>
        <w:tc>
          <w:tcPr>
            <w:tcW w:w="5216" w:type="dxa"/>
            <w:vAlign w:val="center"/>
          </w:tcPr>
          <w:p>
            <w:pPr>
              <w:numPr>
                <w:ilvl w:val="0"/>
                <w:numId w:val="0"/>
              </w:numPr>
              <w:spacing w:line="240" w:lineRule="atLeast"/>
              <w:ind w:leftChars="0"/>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pP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符合《中华人民共和国政府采购法》第二十二条的规定 。（</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begin"/>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instrText xml:space="preserve"> = 1 \* GB3 \* MERGEFORMAT </w:instrTex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separate"/>
            </w:r>
            <w:r>
              <w:rPr>
                <w:color w:val="000000" w:themeColor="text1"/>
                <w14:textFill>
                  <w14:solidFill>
                    <w14:schemeClr w14:val="tx1"/>
                  </w14:solidFill>
                </w14:textFill>
              </w:rPr>
              <w:t>①</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end"/>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具有良好的商业信誉和健全的财务会计制度</w:t>
            </w:r>
            <w:r>
              <w:rPr>
                <w:rFonts w:hint="eastAsia" w:cs="Times New Roman"/>
                <w:bCs/>
                <w:color w:val="000000" w:themeColor="text1"/>
                <w:kern w:val="2"/>
                <w:sz w:val="20"/>
                <w:szCs w:val="20"/>
                <w:lang w:val="en-US" w:eastAsia="zh-CN" w:bidi="ar-SA"/>
                <w14:textFill>
                  <w14:solidFill>
                    <w14:schemeClr w14:val="tx1"/>
                  </w14:solidFill>
                </w14:textFill>
              </w:rPr>
              <w:t>。</w:t>
            </w:r>
            <w:r>
              <w:rPr>
                <w:rFonts w:hint="eastAsia" w:cs="Times New Roman"/>
                <w:bCs/>
                <w:color w:val="000000" w:themeColor="text1"/>
                <w:kern w:val="2"/>
                <w:sz w:val="20"/>
                <w:szCs w:val="20"/>
                <w:lang w:val="en-US" w:eastAsia="zh-CN" w:bidi="ar-SA"/>
                <w14:textFill>
                  <w14:solidFill>
                    <w14:schemeClr w14:val="tx1"/>
                  </w14:solidFill>
                </w14:textFill>
              </w:rPr>
              <w:fldChar w:fldCharType="begin"/>
            </w:r>
            <w:r>
              <w:rPr>
                <w:rFonts w:hint="eastAsia" w:cs="Times New Roman"/>
                <w:bCs/>
                <w:color w:val="000000" w:themeColor="text1"/>
                <w:kern w:val="2"/>
                <w:sz w:val="20"/>
                <w:szCs w:val="20"/>
                <w:lang w:val="en-US" w:eastAsia="zh-CN" w:bidi="ar-SA"/>
                <w14:textFill>
                  <w14:solidFill>
                    <w14:schemeClr w14:val="tx1"/>
                  </w14:solidFill>
                </w14:textFill>
              </w:rPr>
              <w:instrText xml:space="preserve"> = 2 \* GB3 \* MERGEFORMAT </w:instrText>
            </w:r>
            <w:r>
              <w:rPr>
                <w:rFonts w:hint="eastAsia" w:cs="Times New Roman"/>
                <w:bCs/>
                <w:color w:val="000000" w:themeColor="text1"/>
                <w:kern w:val="2"/>
                <w:sz w:val="20"/>
                <w:szCs w:val="20"/>
                <w:lang w:val="en-US" w:eastAsia="zh-CN" w:bidi="ar-SA"/>
                <w14:textFill>
                  <w14:solidFill>
                    <w14:schemeClr w14:val="tx1"/>
                  </w14:solidFill>
                </w14:textFill>
              </w:rPr>
              <w:fldChar w:fldCharType="separate"/>
            </w:r>
            <w:r>
              <w:rPr>
                <w:color w:val="000000" w:themeColor="text1"/>
                <w14:textFill>
                  <w14:solidFill>
                    <w14:schemeClr w14:val="tx1"/>
                  </w14:solidFill>
                </w14:textFill>
              </w:rPr>
              <w:t>②</w:t>
            </w:r>
            <w:r>
              <w:rPr>
                <w:rFonts w:hint="eastAsia" w:cs="Times New Roman"/>
                <w:bCs/>
                <w:color w:val="000000" w:themeColor="text1"/>
                <w:kern w:val="2"/>
                <w:sz w:val="20"/>
                <w:szCs w:val="20"/>
                <w:lang w:val="en-US" w:eastAsia="zh-CN" w:bidi="ar-SA"/>
                <w14:textFill>
                  <w14:solidFill>
                    <w14:schemeClr w14:val="tx1"/>
                  </w14:solidFill>
                </w14:textFill>
              </w:rPr>
              <w:fldChar w:fldCharType="end"/>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具有依法缴纳税收和社会保障资金的良好记录。</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begin"/>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instrText xml:space="preserve"> = 3 \* GB3 \* MERGEFORMAT </w:instrTex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separate"/>
            </w:r>
            <w:r>
              <w:rPr>
                <w:color w:val="000000" w:themeColor="text1"/>
                <w14:textFill>
                  <w14:solidFill>
                    <w14:schemeClr w14:val="tx1"/>
                  </w14:solidFill>
                </w14:textFill>
              </w:rPr>
              <w:t>③</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end"/>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参加政府采购活动前三年内，在经营活动中没有重大违法记录。</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begin"/>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instrText xml:space="preserve"> = 4 \* GB3 \* MERGEFORMAT </w:instrTex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separate"/>
            </w:r>
            <w:r>
              <w:rPr>
                <w:color w:val="000000" w:themeColor="text1"/>
                <w14:textFill>
                  <w14:solidFill>
                    <w14:schemeClr w14:val="tx1"/>
                  </w14:solidFill>
                </w14:textFill>
              </w:rPr>
              <w:t>④</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end"/>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具有履行合同所必需的设备和专业技术能力。</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begin"/>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instrText xml:space="preserve"> = 5 \* GB3 \* MERGEFORMAT </w:instrTex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separate"/>
            </w:r>
            <w:r>
              <w:rPr>
                <w:color w:val="000000" w:themeColor="text1"/>
                <w14:textFill>
                  <w14:solidFill>
                    <w14:schemeClr w14:val="tx1"/>
                  </w14:solidFill>
                </w14:textFill>
              </w:rPr>
              <w:t>⑤</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end"/>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符合法律、行政法规规定的其他条件。</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begin"/>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instrText xml:space="preserve"> = 6 \* GB3 \* MERGEFORMAT </w:instrTex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separate"/>
            </w:r>
            <w:r>
              <w:rPr>
                <w:color w:val="000000" w:themeColor="text1"/>
                <w14:textFill>
                  <w14:solidFill>
                    <w14:schemeClr w14:val="tx1"/>
                  </w14:solidFill>
                </w14:textFill>
              </w:rPr>
              <w:t>⑥</w:t>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fldChar w:fldCharType="end"/>
            </w: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未被“信用中国”（www.creditchina.gov.cn）、中国政府采购网（www.ccgp.gov.cn）列入失信被执行人、重大税收违法案件当事人名单、政府采购严重违法失信行为记录名单。</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w:t>
            </w:r>
          </w:p>
        </w:tc>
        <w:tc>
          <w:tcPr>
            <w:tcW w:w="38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按要求提供声明【</w:t>
            </w:r>
            <w:r>
              <w:rPr>
                <w:rFonts w:hint="eastAsia" w:ascii="宋体" w:hAnsi="宋体"/>
                <w:color w:val="000000" w:themeColor="text1"/>
                <w:sz w:val="20"/>
                <w:szCs w:val="20"/>
                <w14:textFill>
                  <w14:solidFill>
                    <w14:schemeClr w14:val="tx1"/>
                  </w14:solidFill>
                </w14:textFill>
              </w:rPr>
              <w:t>说明：按</w:t>
            </w:r>
            <w:r>
              <w:rPr>
                <w:rFonts w:hint="eastAsia" w:ascii="宋体" w:hAnsi="宋体"/>
                <w:color w:val="000000" w:themeColor="text1"/>
                <w:sz w:val="20"/>
                <w:szCs w:val="20"/>
                <w:lang w:val="en-US" w:eastAsia="zh-CN"/>
                <w14:textFill>
                  <w14:solidFill>
                    <w14:schemeClr w14:val="tx1"/>
                  </w14:solidFill>
                </w14:textFill>
              </w:rPr>
              <w:t>采购</w:t>
            </w:r>
            <w:r>
              <w:rPr>
                <w:rFonts w:hint="eastAsia" w:ascii="宋体" w:hAnsi="宋体"/>
                <w:color w:val="000000" w:themeColor="text1"/>
                <w:sz w:val="20"/>
                <w:szCs w:val="20"/>
                <w14:textFill>
                  <w14:solidFill>
                    <w14:schemeClr w14:val="tx1"/>
                  </w14:solidFill>
                </w14:textFill>
              </w:rPr>
              <w:t>文件第3章</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声明》</w:t>
            </w:r>
            <w:r>
              <w:rPr>
                <w:rFonts w:hint="eastAsia" w:ascii="宋体" w:hAnsi="宋体"/>
                <w:color w:val="000000" w:themeColor="text1"/>
                <w:sz w:val="20"/>
                <w:szCs w:val="20"/>
                <w14:textFill>
                  <w14:solidFill>
                    <w14:schemeClr w14:val="tx1"/>
                  </w14:solidFill>
                </w14:textFill>
              </w:rPr>
              <w:t>的格式及要求提供书面声明材料；</w:t>
            </w:r>
            <w:r>
              <w:rPr>
                <w:rFonts w:hint="eastAsia" w:ascii="宋体" w:hAnsi="宋体"/>
                <w:color w:val="000000" w:themeColor="text1"/>
                <w:sz w:val="20"/>
                <w:szCs w:val="20"/>
                <w:lang w:val="en-US" w:eastAsia="zh-CN"/>
                <w14:textFill>
                  <w14:solidFill>
                    <w14:schemeClr w14:val="tx1"/>
                  </w14:solidFill>
                </w14:textFill>
              </w:rPr>
              <w:t>联合体投标的各成员单位均应满足以上要求</w:t>
            </w:r>
            <w:r>
              <w:rPr>
                <w:rFonts w:hint="eastAsia" w:ascii="宋体" w:hAnsi="宋体"/>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18" w:type="dxa"/>
            <w:vAlign w:val="center"/>
          </w:tcPr>
          <w:p>
            <w:pPr>
              <w:numPr>
                <w:ilvl w:val="0"/>
                <w:numId w:val="0"/>
              </w:numPr>
              <w:ind w:leftChars="0"/>
              <w:rPr>
                <w:rFonts w:hint="default" w:ascii="Calibri" w:hAnsi="Calibri" w:eastAsia="宋体" w:cs="Times New Roman"/>
                <w:bCs/>
                <w:color w:val="000000" w:themeColor="text1"/>
                <w:kern w:val="2"/>
                <w:sz w:val="20"/>
                <w:szCs w:val="20"/>
                <w:lang w:val="en-US" w:eastAsia="zh-CN" w:bidi="ar-SA"/>
                <w14:textFill>
                  <w14:solidFill>
                    <w14:schemeClr w14:val="tx1"/>
                  </w14:solidFill>
                </w14:textFill>
              </w:rPr>
            </w:pPr>
            <w:r>
              <w:rPr>
                <w:rFonts w:hint="eastAsia" w:cs="Times New Roman"/>
                <w:bCs/>
                <w:color w:val="000000" w:themeColor="text1"/>
                <w:kern w:val="2"/>
                <w:sz w:val="20"/>
                <w:szCs w:val="20"/>
                <w:lang w:val="en-US" w:eastAsia="zh-CN" w:bidi="ar-SA"/>
                <w14:textFill>
                  <w14:solidFill>
                    <w14:schemeClr w14:val="tx1"/>
                  </w14:solidFill>
                </w14:textFill>
              </w:rPr>
              <w:t>二</w:t>
            </w:r>
          </w:p>
        </w:tc>
        <w:tc>
          <w:tcPr>
            <w:tcW w:w="5216" w:type="dxa"/>
            <w:vAlign w:val="center"/>
          </w:tcPr>
          <w:p>
            <w:pPr>
              <w:pStyle w:val="2"/>
              <w:numPr>
                <w:ilvl w:val="0"/>
                <w:numId w:val="0"/>
              </w:numPr>
              <w:ind w:leftChars="0"/>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pP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在行贿犯罪信息查询期限内，投标人及其现任法定代表人、主要负责人没有行贿犯罪记录。</w:t>
            </w:r>
          </w:p>
          <w:p>
            <w:pPr>
              <w:pStyle w:val="2"/>
              <w:numPr>
                <w:ilvl w:val="0"/>
                <w:numId w:val="0"/>
              </w:numPr>
              <w:ind w:leftChars="0"/>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pP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未处于被行政部门禁止参与政府采购活动的期限内。</w:t>
            </w:r>
          </w:p>
          <w:p>
            <w:pPr>
              <w:pStyle w:val="2"/>
              <w:numPr>
                <w:ilvl w:val="0"/>
                <w:numId w:val="0"/>
              </w:numPr>
              <w:ind w:leftChars="0"/>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pPr>
            <w:r>
              <w:rPr>
                <w:rFonts w:hint="eastAsia" w:ascii="Calibri" w:hAnsi="Calibri" w:eastAsia="宋体" w:cs="Times New Roman"/>
                <w:bCs/>
                <w:color w:val="000000" w:themeColor="text1"/>
                <w:kern w:val="2"/>
                <w:sz w:val="20"/>
                <w:szCs w:val="20"/>
                <w:lang w:val="en-US" w:eastAsia="zh-CN" w:bidi="ar-SA"/>
                <w14:textFill>
                  <w14:solidFill>
                    <w14:schemeClr w14:val="tx1"/>
                  </w14:solidFill>
                </w14:textFill>
              </w:rPr>
              <w:t>不属于其他国家相关法律法规规定的禁止参加投标的供应商。</w:t>
            </w: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tc>
        <w:tc>
          <w:tcPr>
            <w:tcW w:w="38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color w:val="000000" w:themeColor="text1"/>
                <w:sz w:val="20"/>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18" w:type="dxa"/>
            <w:vAlign w:val="center"/>
          </w:tcPr>
          <w:p>
            <w:pPr>
              <w:numPr>
                <w:ilvl w:val="0"/>
                <w:numId w:val="0"/>
              </w:numPr>
              <w:ind w:leftChars="0"/>
              <w:rPr>
                <w:rFonts w:hint="default" w:cs="Times New Roman"/>
                <w:bCs/>
                <w:color w:val="000000" w:themeColor="text1"/>
                <w:kern w:val="2"/>
                <w:sz w:val="20"/>
                <w:szCs w:val="20"/>
                <w:lang w:val="en-US" w:eastAsia="zh-CN" w:bidi="ar-SA"/>
                <w14:textFill>
                  <w14:solidFill>
                    <w14:schemeClr w14:val="tx1"/>
                  </w14:solidFill>
                </w14:textFill>
              </w:rPr>
            </w:pPr>
            <w:r>
              <w:rPr>
                <w:rFonts w:hint="eastAsia" w:cs="Times New Roman"/>
                <w:bCs/>
                <w:color w:val="000000" w:themeColor="text1"/>
                <w:kern w:val="2"/>
                <w:sz w:val="20"/>
                <w:szCs w:val="20"/>
                <w:lang w:val="en-US" w:eastAsia="zh-CN" w:bidi="ar-SA"/>
                <w14:textFill>
                  <w14:solidFill>
                    <w14:schemeClr w14:val="tx1"/>
                  </w14:solidFill>
                </w14:textFill>
              </w:rPr>
              <w:t>三</w:t>
            </w:r>
          </w:p>
        </w:tc>
        <w:tc>
          <w:tcPr>
            <w:tcW w:w="5216" w:type="dxa"/>
            <w:vAlign w:val="center"/>
          </w:tcPr>
          <w:p>
            <w:pPr>
              <w:numPr>
                <w:ilvl w:val="0"/>
                <w:numId w:val="0"/>
              </w:numPr>
              <w:snapToGrid w:val="0"/>
              <w:spacing w:line="240" w:lineRule="atLeast"/>
              <w:ind w:leftChars="0"/>
              <w:rPr>
                <w:rFonts w:hint="eastAsia"/>
                <w:color w:val="000000" w:themeColor="text1"/>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投标</w:t>
            </w:r>
            <w:r>
              <w:rPr>
                <w:rFonts w:ascii="宋体" w:hAnsi="宋体"/>
                <w:color w:val="000000" w:themeColor="text1"/>
                <w:sz w:val="20"/>
                <w:szCs w:val="20"/>
                <w14:textFill>
                  <w14:solidFill>
                    <w14:schemeClr w14:val="tx1"/>
                  </w14:solidFill>
                </w14:textFill>
              </w:rPr>
              <w:t>文件解密情况</w:t>
            </w:r>
            <w:r>
              <w:rPr>
                <w:rFonts w:hint="eastAsia" w:ascii="宋体" w:hAnsi="宋体"/>
                <w:color w:val="000000" w:themeColor="text1"/>
                <w:sz w:val="20"/>
                <w:szCs w:val="20"/>
                <w:lang w:eastAsia="zh-CN"/>
                <w14:textFill>
                  <w14:solidFill>
                    <w14:schemeClr w14:val="tx1"/>
                  </w14:solidFill>
                </w14:textFill>
              </w:rPr>
              <w:t>。</w:t>
            </w:r>
          </w:p>
          <w:p>
            <w:pPr>
              <w:rPr>
                <w:rFonts w:hint="eastAsia"/>
                <w:color w:val="000000" w:themeColor="text1"/>
                <w:lang w:val="en-US" w:eastAsia="zh-CN"/>
                <w14:textFill>
                  <w14:solidFill>
                    <w14:schemeClr w14:val="tx1"/>
                  </w14:solidFill>
                </w14:textFill>
              </w:rPr>
            </w:pPr>
          </w:p>
        </w:tc>
        <w:tc>
          <w:tcPr>
            <w:tcW w:w="3881" w:type="dxa"/>
            <w:vAlign w:val="center"/>
          </w:tcPr>
          <w:p>
            <w:pPr>
              <w:numPr>
                <w:ilvl w:val="0"/>
                <w:numId w:val="0"/>
              </w:numPr>
              <w:snapToGrid w:val="0"/>
              <w:spacing w:line="240" w:lineRule="auto"/>
              <w:ind w:leftChars="0"/>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说明：无须提供证明材料，上传空白页即可，不对本项上传的材料作资格审查</w:t>
            </w:r>
            <w:r>
              <w:rPr>
                <w:rFonts w:hint="eastAsia" w:ascii="宋体" w:hAnsi="宋体"/>
                <w:color w:val="000000" w:themeColor="text1"/>
                <w:sz w:val="20"/>
                <w:szCs w:val="20"/>
                <w:lang w:eastAsia="zh-CN"/>
                <w14:textFill>
                  <w14:solidFill>
                    <w14:schemeClr w14:val="tx1"/>
                  </w14:solidFill>
                </w14:textFill>
              </w:rPr>
              <w:t>。</w:t>
            </w:r>
          </w:p>
          <w:p>
            <w:pPr>
              <w:numPr>
                <w:ilvl w:val="0"/>
                <w:numId w:val="0"/>
              </w:numPr>
              <w:snapToGrid w:val="0"/>
              <w:spacing w:line="240" w:lineRule="auto"/>
              <w:ind w:leftChars="0"/>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投标</w:t>
            </w:r>
            <w:r>
              <w:rPr>
                <w:rFonts w:hint="eastAsia" w:ascii="宋体" w:hAnsi="宋体"/>
                <w:color w:val="000000" w:themeColor="text1"/>
                <w:sz w:val="20"/>
                <w:szCs w:val="20"/>
                <w14:textFill>
                  <w14:solidFill>
                    <w14:schemeClr w14:val="tx1"/>
                  </w14:solidFill>
                </w14:textFill>
              </w:rPr>
              <w:t>文件已成功解密</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若项目多个包件的投标文件提交到对应包件并成功解密</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8" w:type="dxa"/>
            <w:vAlign w:val="center"/>
          </w:tcPr>
          <w:p>
            <w:pPr>
              <w:numPr>
                <w:ilvl w:val="0"/>
                <w:numId w:val="0"/>
              </w:numPr>
              <w:snapToGrid w:val="0"/>
              <w:spacing w:line="240" w:lineRule="atLeast"/>
              <w:rPr>
                <w:rFonts w:hint="default" w:ascii="Calibri" w:hAnsi="Calibri" w:eastAsia="宋体" w:cs="Times New Roman"/>
                <w:color w:val="000000" w:themeColor="text1"/>
                <w:kern w:val="2"/>
                <w:sz w:val="20"/>
                <w:szCs w:val="20"/>
                <w:lang w:val="en-US" w:eastAsia="zh-CN" w:bidi="ar-SA"/>
                <w14:textFill>
                  <w14:solidFill>
                    <w14:schemeClr w14:val="tx1"/>
                  </w14:solidFill>
                </w14:textFill>
              </w:rPr>
            </w:pPr>
            <w:r>
              <w:rPr>
                <w:rFonts w:hint="eastAsia" w:cs="Times New Roman"/>
                <w:color w:val="000000" w:themeColor="text1"/>
                <w:kern w:val="2"/>
                <w:sz w:val="20"/>
                <w:szCs w:val="20"/>
                <w:lang w:val="en-US" w:eastAsia="zh-CN" w:bidi="ar-SA"/>
                <w14:textFill>
                  <w14:solidFill>
                    <w14:schemeClr w14:val="tx1"/>
                  </w14:solidFill>
                </w14:textFill>
              </w:rPr>
              <w:t>四</w:t>
            </w:r>
          </w:p>
        </w:tc>
        <w:tc>
          <w:tcPr>
            <w:tcW w:w="5216" w:type="dxa"/>
            <w:vAlign w:val="center"/>
          </w:tcPr>
          <w:p>
            <w:pPr>
              <w:numPr>
                <w:ilvl w:val="0"/>
                <w:numId w:val="0"/>
              </w:numPr>
              <w:snapToGrid w:val="0"/>
              <w:spacing w:line="240" w:lineRule="atLeast"/>
              <w:rPr>
                <w:rFonts w:hint="eastAsia" w:ascii="Calibri" w:hAnsi="Calibri"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在中华人民共和国境内注册，并有效存续具有独立</w:t>
            </w:r>
            <w:r>
              <w:rPr>
                <w:rFonts w:hint="eastAsia" w:ascii="宋体" w:hAnsi="宋体" w:cs="Times New Roman"/>
                <w:color w:val="000000" w:themeColor="text1"/>
                <w:kern w:val="2"/>
                <w:sz w:val="20"/>
                <w:szCs w:val="20"/>
                <w:lang w:val="en-US" w:eastAsia="zh-CN" w:bidi="ar-SA"/>
                <w14:textFill>
                  <w14:solidFill>
                    <w14:schemeClr w14:val="tx1"/>
                  </w14:solidFill>
                </w14:textFill>
              </w:rPr>
              <w:t>承担民事责任能力</w:t>
            </w: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的供应商</w:t>
            </w:r>
            <w:r>
              <w:rPr>
                <w:rFonts w:hint="eastAsia" w:ascii="宋体" w:hAnsi="宋体" w:cs="Times New Roman"/>
                <w:color w:val="000000" w:themeColor="text1"/>
                <w:kern w:val="2"/>
                <w:sz w:val="20"/>
                <w:szCs w:val="20"/>
                <w:lang w:val="en-US" w:eastAsia="zh-CN" w:bidi="ar-SA"/>
                <w14:textFill>
                  <w14:solidFill>
                    <w14:schemeClr w14:val="tx1"/>
                  </w14:solidFill>
                </w14:textFill>
              </w:rPr>
              <w:t>。</w:t>
            </w:r>
          </w:p>
        </w:tc>
        <w:tc>
          <w:tcPr>
            <w:tcW w:w="388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ascii="宋体" w:hAnsi="宋体"/>
                <w:color w:val="000000" w:themeColor="text1"/>
                <w:sz w:val="20"/>
                <w:szCs w:val="20"/>
                <w14:textFill>
                  <w14:solidFill>
                    <w14:schemeClr w14:val="tx1"/>
                  </w14:solidFill>
                </w14:textFill>
              </w:rPr>
              <w:t>营业执照（正本或副本）复印件或法人证书（正本或副本）复印件</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加盖投标人（法定名称）电子签章；联合投标提供各成员单位</w:t>
            </w:r>
            <w:r>
              <w:rPr>
                <w:rFonts w:ascii="宋体" w:hAnsi="宋体"/>
                <w:color w:val="000000" w:themeColor="text1"/>
                <w:sz w:val="20"/>
                <w:szCs w:val="20"/>
                <w14:textFill>
                  <w14:solidFill>
                    <w14:schemeClr w14:val="tx1"/>
                  </w14:solidFill>
                </w14:textFill>
              </w:rPr>
              <w:t>营业执照</w:t>
            </w:r>
            <w:r>
              <w:rPr>
                <w:rFonts w:hint="eastAsia" w:ascii="宋体" w:hAnsi="宋体"/>
                <w:color w:val="000000" w:themeColor="text1"/>
                <w:sz w:val="20"/>
                <w:szCs w:val="20"/>
                <w:lang w:eastAsia="zh-CN"/>
                <w14:textFill>
                  <w14:solidFill>
                    <w14:schemeClr w14:val="tx1"/>
                  </w14:solidFill>
                </w14:textFill>
              </w:rPr>
              <w:t>（</w:t>
            </w:r>
            <w:r>
              <w:rPr>
                <w:rFonts w:ascii="宋体" w:hAnsi="宋体"/>
                <w:color w:val="000000" w:themeColor="text1"/>
                <w:sz w:val="20"/>
                <w:szCs w:val="20"/>
                <w14:textFill>
                  <w14:solidFill>
                    <w14:schemeClr w14:val="tx1"/>
                  </w14:solidFill>
                </w14:textFill>
              </w:rPr>
              <w:t>正本或副本）复印件或法人证书（正本或副本）复印件</w:t>
            </w:r>
            <w:r>
              <w:rPr>
                <w:rFonts w:hint="eastAsia" w:ascii="宋体" w:hAnsi="宋体"/>
                <w:color w:val="000000" w:themeColor="text1"/>
                <w:sz w:val="20"/>
                <w:szCs w:val="20"/>
                <w:lang w:val="en-US" w:eastAsia="zh-CN"/>
                <w14:textFill>
                  <w14:solidFill>
                    <w14:schemeClr w14:val="tx1"/>
                  </w14:solidFill>
                </w14:textFill>
              </w:rPr>
              <w:t>加盖牵头人（法定名称）电子签章</w:t>
            </w:r>
            <w:r>
              <w:rPr>
                <w:rFonts w:hint="eastAsia" w:ascii="宋体" w:hAnsi="宋体"/>
                <w:color w:val="000000" w:themeColor="text1"/>
                <w:sz w:val="20"/>
                <w:szCs w:val="20"/>
                <w14:textFill>
                  <w14:solidFill>
                    <w14:schemeClr w14:val="tx1"/>
                  </w14:solidFill>
                </w14:textFill>
              </w:rPr>
              <w:t>【说明：</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营业执照或法人证书载明有期限的，应在有效期限内；</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在中华人民共和国境内注册。】。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618" w:type="dxa"/>
            <w:vAlign w:val="center"/>
          </w:tcPr>
          <w:p>
            <w:pPr>
              <w:numPr>
                <w:ilvl w:val="0"/>
                <w:numId w:val="0"/>
              </w:numPr>
              <w:snapToGrid w:val="0"/>
              <w:spacing w:line="240" w:lineRule="atLeast"/>
              <w:rPr>
                <w:rFonts w:hint="default" w:cs="Times New Roman"/>
                <w:color w:val="000000" w:themeColor="text1"/>
                <w:kern w:val="2"/>
                <w:sz w:val="20"/>
                <w:szCs w:val="20"/>
                <w:lang w:val="en-US" w:eastAsia="zh-CN" w:bidi="ar-SA"/>
                <w14:textFill>
                  <w14:solidFill>
                    <w14:schemeClr w14:val="tx1"/>
                  </w14:solidFill>
                </w14:textFill>
              </w:rPr>
            </w:pPr>
            <w:r>
              <w:rPr>
                <w:rFonts w:hint="eastAsia" w:cs="Times New Roman"/>
                <w:color w:val="000000" w:themeColor="text1"/>
                <w:kern w:val="2"/>
                <w:sz w:val="20"/>
                <w:szCs w:val="20"/>
                <w:lang w:val="en-US" w:eastAsia="zh-CN" w:bidi="ar-SA"/>
                <w14:textFill>
                  <w14:solidFill>
                    <w14:schemeClr w14:val="tx1"/>
                  </w14:solidFill>
                </w14:textFill>
              </w:rPr>
              <w:t>五</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本项目为专门面向中小企业采购项目，供应商应为中型、小型、微型企业（说明：供应商为监狱企业、残疾人福利性单位的视同小型、微型企业）；联合体投标的，联合体成员各方均为中型或小型或微型企业，联合体内企业之间不得存在直接控股、管理关系。投标人或联合体的成员单位不得与大</w:t>
            </w:r>
            <w:r>
              <w:rPr>
                <w:rFonts w:hint="eastAsia" w:ascii="宋体" w:hAnsi="宋体" w:cs="Times New Roman"/>
                <w:color w:val="000000" w:themeColor="text1"/>
                <w:kern w:val="2"/>
                <w:sz w:val="20"/>
                <w:szCs w:val="20"/>
                <w:lang w:val="en-US" w:eastAsia="zh-CN" w:bidi="ar-SA"/>
                <w14:textFill>
                  <w14:solidFill>
                    <w14:schemeClr w14:val="tx1"/>
                  </w14:solidFill>
                </w14:textFill>
              </w:rPr>
              <w:t>型</w:t>
            </w: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企业的负责人为同一人，或者与大</w:t>
            </w:r>
            <w:r>
              <w:rPr>
                <w:rFonts w:hint="eastAsia" w:ascii="宋体" w:hAnsi="宋体" w:cs="Times New Roman"/>
                <w:color w:val="000000" w:themeColor="text1"/>
                <w:kern w:val="2"/>
                <w:sz w:val="20"/>
                <w:szCs w:val="20"/>
                <w:lang w:val="en-US" w:eastAsia="zh-CN" w:bidi="ar-SA"/>
                <w14:textFill>
                  <w14:solidFill>
                    <w14:schemeClr w14:val="tx1"/>
                  </w14:solidFill>
                </w14:textFill>
              </w:rPr>
              <w:t>型</w:t>
            </w: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企业存在直接控股、管理关系。</w:t>
            </w:r>
          </w:p>
        </w:tc>
        <w:tc>
          <w:tcPr>
            <w:tcW w:w="3881" w:type="dxa"/>
            <w:vAlign w:val="top"/>
          </w:tcPr>
          <w:p>
            <w:pPr>
              <w:pStyle w:val="2"/>
              <w:numPr>
                <w:ilvl w:val="0"/>
                <w:numId w:val="0"/>
              </w:numPr>
              <w:rPr>
                <w:rFonts w:hint="default"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应提供《中小企业声明函》；</w:t>
            </w:r>
            <w:r>
              <w:rPr>
                <w:rFonts w:hint="eastAsia" w:ascii="宋体" w:hAnsi="宋体" w:eastAsia="宋体" w:cs="Times New Roman"/>
                <w:color w:val="000000" w:themeColor="text1"/>
                <w:kern w:val="2"/>
                <w:sz w:val="21"/>
                <w:szCs w:val="22"/>
                <w:lang w:val="en-US" w:eastAsia="zh-CN" w:bidi="ar-SA"/>
                <w14:textFill>
                  <w14:solidFill>
                    <w14:schemeClr w14:val="tx1"/>
                  </w14:solidFill>
                </w14:textFill>
              </w:rPr>
              <w:t>联合体投标的应提供各成员单位</w:t>
            </w:r>
            <w:r>
              <w:rPr>
                <w:rFonts w:hint="eastAsia" w:ascii="宋体" w:hAnsi="宋体" w:eastAsia="宋体" w:cs="Times New Roman"/>
                <w:color w:val="000000" w:themeColor="text1"/>
                <w:kern w:val="2"/>
                <w:sz w:val="21"/>
                <w:szCs w:val="22"/>
                <w:lang w:val="zh-CN" w:eastAsia="zh-CN" w:bidi="ar-SA"/>
                <w14:textFill>
                  <w14:solidFill>
                    <w14:schemeClr w14:val="tx1"/>
                  </w14:solidFill>
                </w14:textFill>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8" w:type="dxa"/>
            <w:vAlign w:val="center"/>
          </w:tcPr>
          <w:p>
            <w:pPr>
              <w:numPr>
                <w:ilvl w:val="0"/>
                <w:numId w:val="0"/>
              </w:numPr>
              <w:snapToGrid w:val="0"/>
              <w:spacing w:line="240" w:lineRule="atLeast"/>
              <w:ind w:left="0" w:leftChars="0" w:firstLine="0" w:firstLineChars="0"/>
              <w:rPr>
                <w:rFonts w:hint="default" w:ascii="Calibri" w:hAnsi="Calibri" w:eastAsia="宋体" w:cs="Times New Roman"/>
                <w:color w:val="000000" w:themeColor="text1"/>
                <w:kern w:val="2"/>
                <w:sz w:val="20"/>
                <w:szCs w:val="20"/>
                <w:lang w:val="en-US" w:eastAsia="zh-CN" w:bidi="ar-SA"/>
                <w14:textFill>
                  <w14:solidFill>
                    <w14:schemeClr w14:val="tx1"/>
                  </w14:solidFill>
                </w14:textFill>
              </w:rPr>
            </w:pPr>
            <w:r>
              <w:rPr>
                <w:rFonts w:hint="eastAsia" w:cs="Times New Roman"/>
                <w:color w:val="000000" w:themeColor="text1"/>
                <w:kern w:val="2"/>
                <w:sz w:val="20"/>
                <w:szCs w:val="20"/>
                <w:lang w:val="en-US" w:eastAsia="zh-CN" w:bidi="ar-SA"/>
                <w14:textFill>
                  <w14:solidFill>
                    <w14:schemeClr w14:val="tx1"/>
                  </w14:solidFill>
                </w14:textFill>
              </w:rPr>
              <w:t>六</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允许联合体投标，联合体成员单位不得超过15家（成员单位数量应</w:t>
            </w:r>
            <w:r>
              <w:rPr>
                <w:rFonts w:hint="default" w:ascii="宋体" w:hAnsi="宋体" w:eastAsia="宋体" w:cs="Times New Roman"/>
                <w:color w:val="000000" w:themeColor="text1"/>
                <w:kern w:val="2"/>
                <w:sz w:val="20"/>
                <w:szCs w:val="20"/>
                <w:lang w:val="en-US" w:eastAsia="zh-CN" w:bidi="ar-SA"/>
                <w14:textFill>
                  <w14:solidFill>
                    <w14:schemeClr w14:val="tx1"/>
                  </w14:solidFill>
                </w14:textFill>
              </w:rPr>
              <w:t>≤</w:t>
            </w: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15家）。（以联合体形式参加投标的，联合体各方均应当符合以上（一）至（五）条规定的条件，并提交联合体协议，载明联合体各方承担的工作和相应的责任，并明确联合体牵头单位。联合体各方不得再单独参加或者与其他供应商另外组成联合体参加同一合同项下（同一包件）的政府采购活动。）</w:t>
            </w:r>
          </w:p>
          <w:p>
            <w:pPr>
              <w:numPr>
                <w:ilvl w:val="0"/>
                <w:numId w:val="0"/>
              </w:numPr>
              <w:snapToGrid w:val="0"/>
              <w:spacing w:line="240" w:lineRule="atLeast"/>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p>
        </w:tc>
        <w:tc>
          <w:tcPr>
            <w:tcW w:w="3881" w:type="dxa"/>
            <w:vAlign w:val="top"/>
          </w:tcPr>
          <w:p>
            <w:pPr>
              <w:keepNext w:val="0"/>
              <w:keepLines w:val="0"/>
              <w:pageBreakBefore w:val="0"/>
              <w:widowControl w:val="0"/>
              <w:numPr>
                <w:ilvl w:val="0"/>
                <w:numId w:val="33"/>
              </w:numPr>
              <w:kinsoku/>
              <w:wordWrap/>
              <w:overflowPunct/>
              <w:topLinePunct w:val="0"/>
              <w:autoSpaceDE/>
              <w:autoSpaceDN/>
              <w:bidi w:val="0"/>
              <w:adjustRightInd/>
              <w:snapToGrid/>
              <w:spacing w:line="240" w:lineRule="atLeast"/>
              <w:jc w:val="both"/>
              <w:textAlignment w:val="auto"/>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联合体投标的</w:t>
            </w:r>
            <w:r>
              <w:rPr>
                <w:rFonts w:hint="eastAsia" w:ascii="宋体" w:hAnsi="宋体" w:cs="Times New Roman"/>
                <w:color w:val="000000" w:themeColor="text1"/>
                <w:kern w:val="2"/>
                <w:sz w:val="20"/>
                <w:szCs w:val="20"/>
                <w:lang w:val="en-US" w:eastAsia="zh-CN" w:bidi="ar-SA"/>
                <w14:textFill>
                  <w14:solidFill>
                    <w14:schemeClr w14:val="tx1"/>
                  </w14:solidFill>
                </w14:textFill>
              </w:rPr>
              <w:t>按要求</w:t>
            </w: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提供联合体协议</w:t>
            </w:r>
            <w:r>
              <w:rPr>
                <w:rFonts w:hint="eastAsia" w:ascii="宋体" w:hAnsi="宋体" w:cs="Times New Roman"/>
                <w:color w:val="000000" w:themeColor="text1"/>
                <w:kern w:val="2"/>
                <w:sz w:val="20"/>
                <w:szCs w:val="20"/>
                <w:lang w:val="en-US" w:eastAsia="zh-CN" w:bidi="ar-SA"/>
                <w14:textFill>
                  <w14:solidFill>
                    <w14:schemeClr w14:val="tx1"/>
                  </w14:solidFill>
                </w14:textFill>
              </w:rPr>
              <w:t>，</w:t>
            </w: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联合体符合招标文件要求</w:t>
            </w:r>
            <w:r>
              <w:rPr>
                <w:rFonts w:hint="eastAsia" w:ascii="宋体" w:hAnsi="宋体" w:cs="Times New Roman"/>
                <w:color w:val="000000" w:themeColor="text1"/>
                <w:kern w:val="2"/>
                <w:sz w:val="20"/>
                <w:szCs w:val="20"/>
                <w:lang w:val="en-US" w:eastAsia="zh-CN" w:bidi="ar-SA"/>
                <w14:textFill>
                  <w14:solidFill>
                    <w14:schemeClr w14:val="tx1"/>
                  </w14:solidFill>
                </w14:textFill>
              </w:rPr>
              <w:t>。</w:t>
            </w:r>
          </w:p>
          <w:p>
            <w:pPr>
              <w:pStyle w:val="2"/>
              <w:numPr>
                <w:ilvl w:val="0"/>
                <w:numId w:val="33"/>
              </w:numPr>
              <w:rPr>
                <w:rFonts w:hint="eastAsia" w:ascii="宋体" w:hAnsi="宋体"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color w:val="000000" w:themeColor="text1"/>
                <w:kern w:val="2"/>
                <w:sz w:val="20"/>
                <w:szCs w:val="20"/>
                <w:lang w:val="en-US" w:eastAsia="zh-CN" w:bidi="ar-SA"/>
                <w14:textFill>
                  <w14:solidFill>
                    <w14:schemeClr w14:val="tx1"/>
                  </w14:solidFill>
                </w14:textFill>
              </w:rPr>
              <w:t>非联合体投标无须提供证明材料，上传空白页即可，不对本项上传的材料作资格审查。</w:t>
            </w:r>
          </w:p>
        </w:tc>
      </w:tr>
    </w:tbl>
    <w:p>
      <w:pPr>
        <w:pStyle w:val="2"/>
        <w:ind w:leftChars="0"/>
        <w:rPr>
          <w:rFonts w:hint="eastAsia"/>
          <w:color w:val="000000" w:themeColor="text1"/>
          <w:lang w:val="en-US" w:eastAsia="zh-CN"/>
          <w14:textFill>
            <w14:solidFill>
              <w14:schemeClr w14:val="tx1"/>
            </w14:solidFill>
          </w14:textFill>
        </w:rPr>
      </w:pPr>
    </w:p>
    <w:p>
      <w:pPr>
        <w:tabs>
          <w:tab w:val="left" w:pos="851"/>
        </w:tabs>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二</w:t>
      </w:r>
      <w:r>
        <w:rPr>
          <w:rFonts w:hint="eastAsia" w:ascii="宋体" w:hAnsi="宋体"/>
          <w:color w:val="000000" w:themeColor="text1"/>
          <w:sz w:val="28"/>
          <w:szCs w:val="28"/>
          <w14:textFill>
            <w14:solidFill>
              <w14:schemeClr w14:val="tx1"/>
            </w14:solidFill>
          </w14:textFill>
        </w:rPr>
        <w:t>、投标人的投标文件资格性审查时被判定为无效的，</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将通知投标人（以短信、现场公示、电话、“政府采购云平台”等任一方式）。投标人如对资格审查结论有异议的，应及时向</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反馈意见。</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将及时告知资格审查小组。（说明：无论投标人是否收到通知或提供反馈意见，均不影响资格审查和评标工作，且</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四、通过资格性审查的供应商＜3名，采购失败。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numPr>
          <w:ilvl w:val="0"/>
          <w:numId w:val="5"/>
        </w:numPr>
        <w:spacing w:line="360" w:lineRule="auto"/>
        <w:ind w:left="0" w:firstLine="0"/>
        <w:jc w:val="center"/>
        <w:outlineLvl w:val="0"/>
        <w:rPr>
          <w:rFonts w:ascii="宋体" w:hAnsi="宋体"/>
          <w:b/>
          <w:bCs/>
          <w:color w:val="000000" w:themeColor="text1"/>
          <w:spacing w:val="-20"/>
          <w:kern w:val="44"/>
          <w:sz w:val="32"/>
          <w:szCs w:val="32"/>
          <w14:textFill>
            <w14:solidFill>
              <w14:schemeClr w14:val="tx1"/>
            </w14:solidFill>
          </w14:textFill>
        </w:rPr>
      </w:pPr>
      <w:bookmarkStart w:id="144" w:name="_Toc74926787"/>
      <w:r>
        <w:rPr>
          <w:rFonts w:hint="eastAsia" w:ascii="宋体" w:hAnsi="宋体"/>
          <w:b/>
          <w:bCs/>
          <w:color w:val="000000" w:themeColor="text1"/>
          <w:spacing w:val="-20"/>
          <w:kern w:val="44"/>
          <w:sz w:val="32"/>
          <w:szCs w:val="32"/>
          <w14:textFill>
            <w14:solidFill>
              <w14:schemeClr w14:val="tx1"/>
            </w14:solidFill>
          </w14:textFill>
        </w:rPr>
        <w:t>评标办法</w:t>
      </w:r>
      <w:bookmarkEnd w:id="144"/>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45" w:name="_Toc74926788"/>
      <w:r>
        <w:rPr>
          <w:rFonts w:hint="eastAsia" w:ascii="宋体" w:hAnsi="宋体"/>
          <w:b/>
          <w:bCs/>
          <w:color w:val="000000" w:themeColor="text1"/>
          <w:sz w:val="28"/>
          <w:szCs w:val="28"/>
          <w14:textFill>
            <w14:solidFill>
              <w14:schemeClr w14:val="tx1"/>
            </w14:solidFill>
          </w14:textFill>
        </w:rPr>
        <w:t>总则</w:t>
      </w:r>
      <w:bookmarkEnd w:id="145"/>
    </w:p>
    <w:p>
      <w:pPr>
        <w:numPr>
          <w:ilvl w:val="0"/>
          <w:numId w:val="34"/>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根据《中华人民共和国政府采购法》、《中华人民共和国政府采购法实施条例》和《政府采购货物和服务招标投标管理办法》等法律规章，结合采购项目特点制定本评标办法。</w:t>
      </w:r>
    </w:p>
    <w:p>
      <w:pPr>
        <w:numPr>
          <w:ilvl w:val="0"/>
          <w:numId w:val="34"/>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评标工作由</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负责组织，具体评标事务由采购人或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依法组建的评标委员会负责。评标委员会由采购人代表和评审专家组成。</w:t>
      </w:r>
    </w:p>
    <w:p>
      <w:pPr>
        <w:numPr>
          <w:ilvl w:val="0"/>
          <w:numId w:val="34"/>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评标工作应遵循公平、公正、科学及择优的原则，并以相同的评标程序和标准对待所有的投标人。</w:t>
      </w:r>
    </w:p>
    <w:p>
      <w:pPr>
        <w:numPr>
          <w:ilvl w:val="0"/>
          <w:numId w:val="34"/>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评标委员会按照招标文件规定的评标程序、评标方法和标准进行独立评审，并独立履行下列职责：</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熟悉和理解招标文件；</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审查、评价投标文件是否符合招标文件的商务、技术等实质性要求；</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对投标文件进行比较和评价；</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根据需要要求采购人对招标文件作出解释；根据需要要求投标人对投标文件有关事项作出解释或者澄清；</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确定中标候选人名单，以及根据采购人委托直接确定中标人；</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起草评标报告并进行签署；</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向采购人、</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或者财政、监察等有关部门报告或举报非法干预评标工作的行为；</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向采购人、</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或者有关部门报告评标中发现的违法行为。</w:t>
      </w:r>
    </w:p>
    <w:p>
      <w:pPr>
        <w:numPr>
          <w:ilvl w:val="1"/>
          <w:numId w:val="35"/>
        </w:numPr>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法律、法规和规章规定的其他职责。</w:t>
      </w:r>
    </w:p>
    <w:p>
      <w:pPr>
        <w:numPr>
          <w:ilvl w:val="0"/>
          <w:numId w:val="34"/>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评标过程独立、保密。投标人非法干预评标过程的行为将导致其投标文件作为无效处理。</w:t>
      </w:r>
    </w:p>
    <w:p>
      <w:pPr>
        <w:numPr>
          <w:ilvl w:val="0"/>
          <w:numId w:val="34"/>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评标委员会决定投标文件的响应性依据投标文件本身的内容，而不寻求外部的证据，招标文件有明确约定的除外。</w:t>
      </w:r>
    </w:p>
    <w:p>
      <w:pPr>
        <w:numPr>
          <w:ilvl w:val="0"/>
          <w:numId w:val="34"/>
        </w:numPr>
        <w:tabs>
          <w:tab w:val="left" w:pos="1134"/>
        </w:tabs>
        <w:spacing w:line="360" w:lineRule="auto"/>
        <w:ind w:left="0"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评标委员会发现招标文件表述不明确或需要说明的事项，可提请采购人和</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书面解释说明。</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46" w:name="_Toc74926789"/>
      <w:r>
        <w:rPr>
          <w:rFonts w:hint="eastAsia" w:ascii="宋体" w:hAnsi="宋体"/>
          <w:b/>
          <w:bCs/>
          <w:color w:val="000000" w:themeColor="text1"/>
          <w:sz w:val="28"/>
          <w:szCs w:val="28"/>
          <w14:textFill>
            <w14:solidFill>
              <w14:schemeClr w14:val="tx1"/>
            </w14:solidFill>
          </w14:textFill>
        </w:rPr>
        <w:t>评标方法</w:t>
      </w:r>
      <w:bookmarkEnd w:id="146"/>
    </w:p>
    <w:p>
      <w:pPr>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综合评分法</w:t>
      </w:r>
      <w:r>
        <w:rPr>
          <w:rFonts w:hint="eastAsia" w:ascii="宋体" w:hAnsi="宋体"/>
          <w:color w:val="000000" w:themeColor="text1"/>
          <w:sz w:val="28"/>
          <w:szCs w:val="28"/>
          <w14:textFill>
            <w14:solidFill>
              <w14:schemeClr w14:val="tx1"/>
            </w14:solidFill>
          </w14:textFill>
        </w:rPr>
        <w:t>。</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47" w:name="_Toc74926790"/>
      <w:r>
        <w:rPr>
          <w:rFonts w:hint="eastAsia" w:ascii="宋体" w:hAnsi="宋体"/>
          <w:b/>
          <w:bCs/>
          <w:color w:val="000000" w:themeColor="text1"/>
          <w:sz w:val="28"/>
          <w:szCs w:val="28"/>
          <w14:textFill>
            <w14:solidFill>
              <w14:schemeClr w14:val="tx1"/>
            </w14:solidFill>
          </w14:textFill>
        </w:rPr>
        <w:t>评标程序</w:t>
      </w:r>
      <w:bookmarkEnd w:id="147"/>
    </w:p>
    <w:p>
      <w:pPr>
        <w:keepNext/>
        <w:keepLines/>
        <w:numPr>
          <w:ilvl w:val="2"/>
          <w:numId w:val="5"/>
        </w:numPr>
        <w:spacing w:line="360" w:lineRule="auto"/>
        <w:ind w:left="3119" w:hanging="3119"/>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符合性审查</w:t>
      </w:r>
    </w:p>
    <w:p>
      <w:pPr>
        <w:tabs>
          <w:tab w:val="left" w:pos="851"/>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符合性审查标准见下表（按以下顺序审查）：</w:t>
      </w:r>
    </w:p>
    <w:p>
      <w:pPr>
        <w:pStyle w:val="2"/>
        <w:rPr>
          <w:color w:val="000000" w:themeColor="text1"/>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01包、02包：</w:t>
      </w:r>
    </w:p>
    <w:tbl>
      <w:tblPr>
        <w:tblStyle w:val="46"/>
        <w:tblW w:w="51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477"/>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val="en-US" w:eastAsia="zh-CN"/>
                <w14:textFill>
                  <w14:solidFill>
                    <w14:schemeClr w14:val="tx1"/>
                  </w14:solidFill>
                </w14:textFill>
              </w:rPr>
              <w:t>1</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投标文件商务技术响应文件、报价要求响应文件的计量单位、语言、报价货币、投标有效期</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计量单位、语言、报价货币、投标有效期均符合招标文件的要求。</w:t>
            </w: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val="en-US" w:eastAsia="zh-CN"/>
                <w14:textFill>
                  <w14:solidFill>
                    <w14:schemeClr w14:val="tx1"/>
                  </w14:solidFill>
                </w14:textFill>
              </w:rPr>
              <w:t>2</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第4章的技术、服务、商务及其他要求</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投标文件均实质性响应招标文件中</w:t>
            </w:r>
            <w:r>
              <w:rPr>
                <w:rFonts w:hint="eastAsia" w:ascii="宋体" w:hAnsi="宋体"/>
                <w:color w:val="000000" w:themeColor="text1"/>
                <w:sz w:val="24"/>
                <w:szCs w:val="28"/>
                <w:lang w:val="en-US" w:eastAsia="zh-CN"/>
                <w14:textFill>
                  <w14:solidFill>
                    <w14:schemeClr w14:val="tx1"/>
                  </w14:solidFill>
                </w14:textFill>
              </w:rPr>
              <w:t>实质性</w:t>
            </w:r>
            <w:r>
              <w:rPr>
                <w:rFonts w:hint="eastAsia" w:ascii="宋体" w:hAnsi="宋体"/>
                <w:color w:val="000000" w:themeColor="text1"/>
                <w:sz w:val="24"/>
                <w:szCs w:val="28"/>
                <w14:textFill>
                  <w14:solidFill>
                    <w14:schemeClr w14:val="tx1"/>
                  </w14:solidFill>
                </w14:textFill>
              </w:rPr>
              <w:t>的技术、服务、商务及其他要求。</w:t>
            </w:r>
            <w:r>
              <w:rPr>
                <w:rFonts w:hint="eastAsia" w:ascii="宋体" w:hAnsi="宋体"/>
                <w:color w:val="000000" w:themeColor="text1"/>
                <w:sz w:val="24"/>
                <w:szCs w:val="28"/>
                <w:lang w:eastAsia="zh-CN"/>
                <w14:textFill>
                  <w14:solidFill>
                    <w14:schemeClr w14:val="tx1"/>
                  </w14:solidFill>
                </w14:textFill>
              </w:rPr>
              <w:t>（</w:t>
            </w:r>
            <w:r>
              <w:rPr>
                <w:rFonts w:hint="eastAsia" w:ascii="宋体" w:hAnsi="宋体"/>
                <w:color w:val="000000" w:themeColor="text1"/>
                <w:sz w:val="24"/>
                <w:szCs w:val="28"/>
                <w:lang w:val="en-US" w:eastAsia="zh-CN"/>
                <w14:textFill>
                  <w14:solidFill>
                    <w14:schemeClr w14:val="tx1"/>
                  </w14:solidFill>
                </w14:textFill>
              </w:rPr>
              <w:t>以偏离表为准，按采购文件第3章偏离表的格式提供</w:t>
            </w:r>
            <w:r>
              <w:rPr>
                <w:rFonts w:hint="eastAsia" w:ascii="宋体" w:hAnsi="宋体"/>
                <w:color w:val="000000" w:themeColor="text1"/>
                <w:sz w:val="24"/>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val="en-US" w:eastAsia="zh-CN"/>
                <w14:textFill>
                  <w14:solidFill>
                    <w14:schemeClr w14:val="tx1"/>
                  </w14:solidFill>
                </w14:textFill>
              </w:rPr>
              <w:t>3</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color w:val="000000" w:themeColor="text1"/>
                <w:sz w:val="24"/>
                <w:szCs w:val="28"/>
                <w14:textFill>
                  <w14:solidFill>
                    <w14:schemeClr w14:val="tx1"/>
                  </w14:solidFill>
                </w14:textFill>
              </w:rPr>
              <w:t>②</w:t>
            </w:r>
            <w:r>
              <w:rPr>
                <w:rFonts w:hint="eastAsia" w:ascii="宋体" w:hAnsi="宋体"/>
                <w:color w:val="000000" w:themeColor="text1"/>
                <w:sz w:val="24"/>
                <w:szCs w:val="28"/>
                <w14:textFill>
                  <w14:solidFill>
                    <w14:schemeClr w14:val="tx1"/>
                  </w14:solidFill>
                </w14:textFill>
              </w:rPr>
              <w:t>单价金额小数点或者百分比有明显错位的，以总价为准，并修改单价；</w:t>
            </w:r>
            <w:r>
              <w:rPr>
                <w:rFonts w:hint="eastAsia" w:ascii="宋体" w:hAnsi="宋体" w:cs="宋体"/>
                <w:color w:val="000000" w:themeColor="text1"/>
                <w:sz w:val="24"/>
                <w:szCs w:val="28"/>
                <w14:textFill>
                  <w14:solidFill>
                    <w14:schemeClr w14:val="tx1"/>
                  </w14:solidFill>
                </w14:textFill>
              </w:rPr>
              <w:t>③</w:t>
            </w:r>
            <w:r>
              <w:rPr>
                <w:rFonts w:hint="eastAsia" w:ascii="宋体" w:hAnsi="宋体"/>
                <w:color w:val="000000" w:themeColor="text1"/>
                <w:sz w:val="24"/>
                <w:szCs w:val="28"/>
                <w14:textFill>
                  <w14:solidFill>
                    <w14:schemeClr w14:val="tx1"/>
                  </w14:solidFill>
                </w14:textFill>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w:t>
            </w:r>
            <w:r>
              <w:rPr>
                <w:rFonts w:hint="eastAsia" w:ascii="宋体" w:hAnsi="宋体"/>
                <w:color w:val="000000" w:themeColor="text1"/>
                <w:sz w:val="24"/>
                <w:szCs w:val="28"/>
                <w:lang w:val="en-US" w:eastAsia="zh-CN"/>
                <w14:textFill>
                  <w14:solidFill>
                    <w14:schemeClr w14:val="tx1"/>
                  </w14:solidFill>
                </w14:textFill>
              </w:rPr>
              <w:t>按投标人须知前附表第5条处理</w:t>
            </w:r>
            <w:r>
              <w:rPr>
                <w:rFonts w:hint="eastAsia"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lang w:val="en-US" w:eastAsia="zh-CN"/>
                <w14:textFill>
                  <w14:solidFill>
                    <w14:schemeClr w14:val="tx1"/>
                  </w14:solidFill>
                </w14:textFill>
              </w:rPr>
              <w:t>5</w:t>
            </w:r>
            <w:r>
              <w:rPr>
                <w:rFonts w:hint="eastAsia" w:ascii="宋体" w:hAnsi="宋体"/>
                <w:color w:val="000000" w:themeColor="text1"/>
                <w:sz w:val="24"/>
                <w:szCs w:val="28"/>
                <w14:textFill>
                  <w14:solidFill>
                    <w14:schemeClr w14:val="tx1"/>
                  </w14:solidFill>
                </w14:textFill>
              </w:rPr>
              <w:t>）无须提供证明材料，上传空白页即可，不对本项上传的材料作符合性审查。】</w:t>
            </w:r>
          </w:p>
        </w:tc>
      </w:tr>
    </w:tbl>
    <w:p>
      <w:pPr>
        <w:tabs>
          <w:tab w:val="left" w:pos="851"/>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二、投标人的投标文件符合性审查时被判定为无效投标文件的，</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将通知投标人（以短信、现场公示、电话、“政府采购云平台”等任一方式）。投标人如对评审结论有异议的，应及时向</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反馈意见。</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在评审结束前将收到的反馈意见及时告知评标委员会。（说明：无论投标人是否收到通知或提供反馈意见，均不影响评标委员会的评标工作，且</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三、通过符合性审查的供应商＜3名，本项目采购失败。</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解释、澄清有关问题</w:t>
      </w:r>
    </w:p>
    <w:p>
      <w:pPr>
        <w:numPr>
          <w:ilvl w:val="0"/>
          <w:numId w:val="36"/>
        </w:numPr>
        <w:tabs>
          <w:tab w:val="left" w:pos="1134"/>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评标过程中，评标委员会认为招标文件有关事项表述不明确或需要说明的，可以提请</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书面解释。</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的解释不得改变招标文件的原义或者影响公平、公正，解释事项如果涉及投标人权益的以有利于投标人的原则进行解释。</w:t>
      </w:r>
    </w:p>
    <w:p>
      <w:pPr>
        <w:numPr>
          <w:ilvl w:val="0"/>
          <w:numId w:val="36"/>
        </w:numPr>
        <w:tabs>
          <w:tab w:val="left" w:pos="1134"/>
        </w:tabs>
        <w:spacing w:after="200"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6"/>
        </w:numPr>
        <w:tabs>
          <w:tab w:val="left" w:pos="1134"/>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澄清应当不超出投标文件的范围、不实质性改变投标文件的内容、不影响投标人的公平竞争、不导致投标文件从不响应招标文件变为响应招标文件的条件。下列内容不得澄清：</w:t>
      </w:r>
    </w:p>
    <w:p>
      <w:pPr>
        <w:numPr>
          <w:ilvl w:val="0"/>
          <w:numId w:val="37"/>
        </w:numPr>
        <w:tabs>
          <w:tab w:val="left" w:pos="1260"/>
          <w:tab w:val="clear" w:pos="846"/>
        </w:tabs>
        <w:spacing w:line="560" w:lineRule="exact"/>
        <w:ind w:left="0" w:firstLine="525"/>
        <w:rPr>
          <w:rFonts w:ascii="宋体" w:hAnsi="宋体" w:cstheme="minorBidi"/>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投标人投标文件中不响应招标文件规定的技术参数指标和商务应答；</w:t>
      </w:r>
    </w:p>
    <w:p>
      <w:pPr>
        <w:numPr>
          <w:ilvl w:val="0"/>
          <w:numId w:val="37"/>
        </w:numPr>
        <w:tabs>
          <w:tab w:val="left" w:pos="1260"/>
        </w:tabs>
        <w:spacing w:line="560" w:lineRule="exact"/>
        <w:ind w:left="0" w:firstLine="525"/>
        <w:rPr>
          <w:rFonts w:ascii="宋体" w:hAnsi="宋体" w:cstheme="minorBidi"/>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投标人投标文件中未提供的证明其是否符合招标文件资格性、符合性规定要求的相关材料。</w:t>
      </w:r>
    </w:p>
    <w:p>
      <w:pPr>
        <w:numPr>
          <w:ilvl w:val="0"/>
          <w:numId w:val="37"/>
        </w:numPr>
        <w:tabs>
          <w:tab w:val="left" w:pos="993"/>
          <w:tab w:val="left" w:pos="1260"/>
          <w:tab w:val="clear" w:pos="846"/>
        </w:tabs>
        <w:spacing w:line="560" w:lineRule="exact"/>
        <w:ind w:left="0" w:firstLine="525"/>
        <w:rPr>
          <w:rFonts w:ascii="宋体" w:hAnsi="宋体" w:cstheme="minorBidi"/>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投标人投标文件中的材料因印刷、影印等不清晰而难以辨认的。</w:t>
      </w:r>
    </w:p>
    <w:p>
      <w:pPr>
        <w:numPr>
          <w:ilvl w:val="0"/>
          <w:numId w:val="36"/>
        </w:numPr>
        <w:tabs>
          <w:tab w:val="left" w:pos="1134"/>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投标文件报价出现下列情况的，不需要投标人澄清，按以下原则处理：</w:t>
      </w:r>
    </w:p>
    <w:p>
      <w:pPr>
        <w:tabs>
          <w:tab w:val="left" w:pos="1134"/>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（二）单价金额小数点或者百分比有明显错位的，以总价为准，并修改单价；</w:t>
      </w:r>
    </w:p>
    <w:p>
      <w:pPr>
        <w:tabs>
          <w:tab w:val="left" w:pos="1134"/>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（三）总价金额与按单价汇总金额不一致的，以单价金额计算结果为准。</w:t>
      </w:r>
    </w:p>
    <w:p>
      <w:pPr>
        <w:spacing w:line="560" w:lineRule="exact"/>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五、对不同语言文本投标文件的解释发生异议的，以中文文本为准。</w:t>
      </w:r>
    </w:p>
    <w:p>
      <w:pPr>
        <w:tabs>
          <w:tab w:val="left" w:pos="720"/>
        </w:tabs>
        <w:spacing w:line="5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68" w:firstLineChars="20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比较与评价</w:t>
      </w:r>
    </w:p>
    <w:p>
      <w:pPr>
        <w:tabs>
          <w:tab w:val="left" w:pos="851"/>
        </w:tabs>
        <w:spacing w:line="360" w:lineRule="auto"/>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复核</w:t>
      </w:r>
    </w:p>
    <w:p>
      <w:pPr>
        <w:tabs>
          <w:tab w:val="left" w:pos="851"/>
        </w:tabs>
        <w:spacing w:line="560" w:lineRule="exact"/>
        <w:ind w:firstLine="565" w:firstLineChars="20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评标结果汇总完成后，评标委员会拟出具评审报告前，</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评标结果汇总完成后，除下列情形外，任何人不得修改评标结果：</w:t>
      </w:r>
    </w:p>
    <w:p>
      <w:pPr>
        <w:numPr>
          <w:ilvl w:val="0"/>
          <w:numId w:val="38"/>
        </w:numPr>
        <w:tabs>
          <w:tab w:val="left" w:pos="851"/>
          <w:tab w:val="left" w:pos="1276"/>
        </w:tabs>
        <w:spacing w:line="560" w:lineRule="exact"/>
        <w:ind w:left="0" w:firstLine="424"/>
        <w:rPr>
          <w:rFonts w:ascii="宋体" w:hAnsi="宋体" w:cstheme="minorBidi"/>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分值汇总计算错误的；</w:t>
      </w:r>
    </w:p>
    <w:p>
      <w:pPr>
        <w:numPr>
          <w:ilvl w:val="0"/>
          <w:numId w:val="38"/>
        </w:numPr>
        <w:tabs>
          <w:tab w:val="left" w:pos="851"/>
          <w:tab w:val="left" w:pos="1276"/>
        </w:tabs>
        <w:spacing w:line="560" w:lineRule="exact"/>
        <w:ind w:left="0" w:firstLine="424"/>
        <w:rPr>
          <w:rFonts w:ascii="宋体" w:hAnsi="宋体" w:cstheme="minorBidi"/>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分项评分超出评分标准范围的；</w:t>
      </w:r>
    </w:p>
    <w:p>
      <w:pPr>
        <w:numPr>
          <w:ilvl w:val="0"/>
          <w:numId w:val="38"/>
        </w:numPr>
        <w:tabs>
          <w:tab w:val="left" w:pos="851"/>
          <w:tab w:val="left" w:pos="1276"/>
          <w:tab w:val="left" w:pos="1560"/>
        </w:tabs>
        <w:spacing w:line="560" w:lineRule="exact"/>
        <w:ind w:left="0" w:firstLine="424"/>
        <w:rPr>
          <w:rFonts w:ascii="宋体" w:hAnsi="宋体" w:cstheme="minorBidi"/>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评标委员会成员对客观评审因素评分不一致的；</w:t>
      </w:r>
    </w:p>
    <w:p>
      <w:pPr>
        <w:numPr>
          <w:ilvl w:val="0"/>
          <w:numId w:val="38"/>
        </w:numPr>
        <w:tabs>
          <w:tab w:val="left" w:pos="851"/>
          <w:tab w:val="left" w:pos="1276"/>
        </w:tabs>
        <w:spacing w:line="560" w:lineRule="exact"/>
        <w:ind w:left="0" w:firstLine="426"/>
        <w:rPr>
          <w:rFonts w:ascii="宋体" w:hAnsi="宋体" w:cstheme="minorBidi"/>
          <w:color w:val="000000" w:themeColor="text1"/>
          <w:sz w:val="28"/>
          <w:szCs w:val="28"/>
          <w14:textFill>
            <w14:solidFill>
              <w14:schemeClr w14:val="tx1"/>
            </w14:solidFill>
          </w14:textFill>
        </w:rPr>
      </w:pPr>
      <w:r>
        <w:rPr>
          <w:rFonts w:hint="eastAsia" w:ascii="宋体" w:hAnsi="宋体" w:cstheme="minorBidi"/>
          <w:color w:val="000000" w:themeColor="text1"/>
          <w:sz w:val="28"/>
          <w:szCs w:val="28"/>
          <w14:textFill>
            <w14:solidFill>
              <w14:schemeClr w14:val="tx1"/>
            </w14:solidFill>
          </w14:textFill>
        </w:rPr>
        <w:t>经评标委员会认定评分畸高、畸低的。</w:t>
      </w:r>
    </w:p>
    <w:p>
      <w:pPr>
        <w:tabs>
          <w:tab w:val="left" w:pos="851"/>
        </w:tabs>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确定中标候选人名单</w:t>
      </w:r>
    </w:p>
    <w:p>
      <w:pPr>
        <w:pStyle w:val="41"/>
        <w:keepNext w:val="0"/>
        <w:keepLines w:val="0"/>
        <w:widowControl/>
        <w:suppressLineNumbers w:val="0"/>
        <w:spacing w:before="0" w:beforeAutospacing="0" w:after="150" w:afterAutospacing="0" w:line="360" w:lineRule="auto"/>
        <w:ind w:left="0" w:right="0" w:firstLine="560" w:firstLineChars="200"/>
        <w:jc w:val="both"/>
        <w:rPr>
          <w:rFonts w:hint="eastAsia" w:cs="Times New Roman"/>
          <w:color w:val="000000" w:themeColor="text1"/>
          <w:kern w:val="2"/>
          <w:sz w:val="28"/>
          <w:szCs w:val="28"/>
          <w:lang w:val="en-US" w:eastAsia="zh-CN" w:bidi="ar-SA"/>
          <w14:textFill>
            <w14:solidFill>
              <w14:schemeClr w14:val="tx1"/>
            </w14:solidFill>
          </w14:textFill>
        </w:rPr>
      </w:pPr>
      <w:r>
        <w:rPr>
          <w:rFonts w:hint="eastAsia" w:cs="Times New Roman"/>
          <w:color w:val="000000" w:themeColor="text1"/>
          <w:kern w:val="2"/>
          <w:sz w:val="28"/>
          <w:szCs w:val="28"/>
          <w:lang w:val="en-US" w:eastAsia="zh-CN" w:bidi="ar-SA"/>
          <w14:textFill>
            <w14:solidFill>
              <w14:schemeClr w14:val="tx1"/>
            </w14:solidFill>
          </w14:textFill>
        </w:rPr>
        <w:t>每包确定1-3名中标候选人。</w:t>
      </w:r>
    </w:p>
    <w:p>
      <w:pPr>
        <w:pStyle w:val="41"/>
        <w:keepNext w:val="0"/>
        <w:keepLines w:val="0"/>
        <w:widowControl/>
        <w:suppressLineNumbers w:val="0"/>
        <w:spacing w:before="0" w:beforeAutospacing="0" w:after="150" w:afterAutospacing="0" w:line="360" w:lineRule="auto"/>
        <w:ind w:left="0" w:right="0" w:firstLine="560" w:firstLineChars="200"/>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keepLines/>
        <w:numPr>
          <w:ilvl w:val="2"/>
          <w:numId w:val="5"/>
        </w:numPr>
        <w:spacing w:before="240"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编写评标报告</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评标报告是评标委员会根据全体评标成员签字的原始评标记录和评标结果编写的报告，其主要内容包括：</w:t>
      </w:r>
    </w:p>
    <w:p>
      <w:pPr>
        <w:numPr>
          <w:ilvl w:val="0"/>
          <w:numId w:val="39"/>
        </w:numPr>
        <w:tabs>
          <w:tab w:val="left" w:pos="1155"/>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招标公告刊登的媒体名称、开标日期和地点；</w:t>
      </w:r>
    </w:p>
    <w:p>
      <w:pPr>
        <w:numPr>
          <w:ilvl w:val="0"/>
          <w:numId w:val="39"/>
        </w:numPr>
        <w:tabs>
          <w:tab w:val="left" w:pos="1155"/>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投标人名单和评标委员会成员名单；</w:t>
      </w:r>
    </w:p>
    <w:p>
      <w:pPr>
        <w:numPr>
          <w:ilvl w:val="0"/>
          <w:numId w:val="39"/>
        </w:numPr>
        <w:tabs>
          <w:tab w:val="left" w:pos="1155"/>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评标方法和标准；</w:t>
      </w:r>
    </w:p>
    <w:p>
      <w:pPr>
        <w:numPr>
          <w:ilvl w:val="0"/>
          <w:numId w:val="39"/>
        </w:numPr>
        <w:tabs>
          <w:tab w:val="left" w:pos="1155"/>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开标记录和评标情况及说明，包括投标无效投标人名单及原因；</w:t>
      </w:r>
    </w:p>
    <w:p>
      <w:pPr>
        <w:numPr>
          <w:ilvl w:val="0"/>
          <w:numId w:val="39"/>
        </w:numPr>
        <w:tabs>
          <w:tab w:val="left" w:pos="1155"/>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评标结果，确定的中标候选人名单或者经采购人委托直接确定的中标人；</w:t>
      </w:r>
    </w:p>
    <w:p>
      <w:pPr>
        <w:numPr>
          <w:ilvl w:val="0"/>
          <w:numId w:val="39"/>
        </w:numPr>
        <w:tabs>
          <w:tab w:val="left" w:pos="1155"/>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其他需要说明的情况，包括评标过程中投标人根据评标委员会要求进行的澄清、说明或者补正，评标委员会成员的更换等；</w:t>
      </w:r>
    </w:p>
    <w:p>
      <w:pPr>
        <w:numPr>
          <w:ilvl w:val="0"/>
          <w:numId w:val="39"/>
        </w:numPr>
        <w:tabs>
          <w:tab w:val="left" w:pos="1155"/>
        </w:tabs>
        <w:spacing w:line="560" w:lineRule="exact"/>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报价最高的投标人为中标候选人的，评标委员会应当对其报价的合理性予以特别说明。</w:t>
      </w:r>
    </w:p>
    <w:p>
      <w:pPr>
        <w:tabs>
          <w:tab w:val="left" w:pos="1155"/>
        </w:tabs>
        <w:spacing w:line="560" w:lineRule="exact"/>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48" w:name="_Toc74926791"/>
      <w:r>
        <w:rPr>
          <w:rFonts w:hint="eastAsia" w:ascii="宋体" w:hAnsi="宋体"/>
          <w:b/>
          <w:bCs/>
          <w:color w:val="000000" w:themeColor="text1"/>
          <w:sz w:val="28"/>
          <w:szCs w:val="28"/>
          <w14:textFill>
            <w14:solidFill>
              <w14:schemeClr w14:val="tx1"/>
            </w14:solidFill>
          </w14:textFill>
        </w:rPr>
        <w:t>评标争议处理规则</w:t>
      </w:r>
      <w:bookmarkEnd w:id="148"/>
    </w:p>
    <w:p>
      <w:pPr>
        <w:tabs>
          <w:tab w:val="left" w:pos="1155"/>
        </w:tabs>
        <w:spacing w:line="560" w:lineRule="exact"/>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color w:val="000000" w:themeColor="text1"/>
          <w:sz w:val="28"/>
          <w:szCs w:val="28"/>
          <w14:textFill>
            <w14:solidFill>
              <w14:schemeClr w14:val="tx1"/>
            </w14:solidFill>
          </w14:textFill>
        </w:rPr>
        <w:t>持不同意见的评标委员会成员应当在评标报告上签署不同意见及理由，否则视为同意评标报告。</w:t>
      </w:r>
      <w:r>
        <w:rPr>
          <w:rFonts w:hint="eastAsia" w:ascii="宋体" w:hAnsi="宋体"/>
          <w:color w:val="000000" w:themeColor="text1"/>
          <w:sz w:val="28"/>
          <w:szCs w:val="28"/>
          <w14:textFill>
            <w14:solidFill>
              <w14:schemeClr w14:val="tx1"/>
            </w14:solidFill>
          </w14:textFill>
        </w:rPr>
        <w:t>持不同意见的评标委员会成员认为认定过程和结果不符合法律法规或者招标文件规定的，应当及时向采购人或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书面反映。采购人或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收到书面反映后，应当书面报告采购项目同级财政部门依法处理。</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49" w:name="_Toc74926792"/>
      <w:r>
        <w:rPr>
          <w:rFonts w:hint="eastAsia" w:ascii="宋体" w:hAnsi="宋体"/>
          <w:b/>
          <w:bCs/>
          <w:color w:val="000000" w:themeColor="text1"/>
          <w:sz w:val="28"/>
          <w:szCs w:val="28"/>
          <w14:textFill>
            <w14:solidFill>
              <w14:schemeClr w14:val="tx1"/>
            </w14:solidFill>
          </w14:textFill>
        </w:rPr>
        <w:t>评标细则及标准</w:t>
      </w:r>
      <w:bookmarkEnd w:id="149"/>
    </w:p>
    <w:p>
      <w:pPr>
        <w:numPr>
          <w:ilvl w:val="0"/>
          <w:numId w:val="40"/>
        </w:numPr>
        <w:tabs>
          <w:tab w:val="left" w:pos="1155"/>
        </w:tabs>
        <w:spacing w:line="360" w:lineRule="auto"/>
        <w:ind w:left="0" w:firstLine="567"/>
        <w:rPr>
          <w:rFonts w:asci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评标委员会只对通过资格和符合性审查的投标文件，根据招标文件的要求采用相同的评标程序、评标办法及标准进行评价和比较。</w:t>
      </w:r>
      <w:r>
        <w:rPr>
          <w:rFonts w:hint="eastAsia" w:ascii="宋体" w:hAnsi="宋体" w:cs="宋体"/>
          <w:color w:val="000000" w:themeColor="text1"/>
          <w:kern w:val="0"/>
          <w:sz w:val="28"/>
          <w:szCs w:val="28"/>
          <w14:textFill>
            <w14:solidFill>
              <w14:schemeClr w14:val="tx1"/>
            </w14:solidFill>
          </w14:textFill>
        </w:rPr>
        <w:t>本次综合评分的因素是：价格、服务、商务等。</w:t>
      </w:r>
    </w:p>
    <w:p>
      <w:pPr>
        <w:numPr>
          <w:ilvl w:val="0"/>
          <w:numId w:val="40"/>
        </w:numPr>
        <w:tabs>
          <w:tab w:val="left" w:pos="1155"/>
        </w:tabs>
        <w:spacing w:line="360" w:lineRule="auto"/>
        <w:ind w:left="0" w:firstLine="525"/>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评分办法</w:t>
      </w:r>
    </w:p>
    <w:p>
      <w:pPr>
        <w:widowControl/>
        <w:spacing w:line="360" w:lineRule="auto"/>
        <w:ind w:firstLine="630" w:firstLineChars="225"/>
        <w:jc w:val="left"/>
        <w:rPr>
          <w:rFonts w:ascii="宋体" w:cs="宋体"/>
          <w:color w:val="000000" w:themeColor="text1"/>
          <w:sz w:val="28"/>
          <w:szCs w:val="28"/>
          <w14:textFill>
            <w14:solidFill>
              <w14:schemeClr w14:val="tx1"/>
            </w14:solidFill>
          </w14:textFill>
        </w:rPr>
      </w:pPr>
      <w:bookmarkStart w:id="150" w:name="_Toc74926793"/>
      <w:r>
        <w:rPr>
          <w:rFonts w:hint="eastAsia" w:ascii="宋体" w:hAnsi="宋体" w:cs="宋体"/>
          <w:color w:val="000000" w:themeColor="text1"/>
          <w:kern w:val="0"/>
          <w:sz w:val="28"/>
          <w:szCs w:val="28"/>
          <w14:textFill>
            <w14:solidFill>
              <w14:schemeClr w14:val="tx1"/>
            </w14:solidFill>
          </w14:textFill>
        </w:rPr>
        <w:t>本次评标采用综合评分法，评标得分＝（A</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＋A</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＋……＋A</w:t>
      </w:r>
      <w:r>
        <w:rPr>
          <w:rFonts w:hint="eastAsia" w:ascii="宋体" w:hAnsi="宋体" w:cs="宋体"/>
          <w:color w:val="000000" w:themeColor="text1"/>
          <w:kern w:val="0"/>
          <w:sz w:val="28"/>
          <w:szCs w:val="28"/>
          <w:vertAlign w:val="subscript"/>
          <w14:textFill>
            <w14:solidFill>
              <w14:schemeClr w14:val="tx1"/>
            </w14:solidFill>
          </w14:textFill>
        </w:rPr>
        <w:t>n</w:t>
      </w:r>
      <w:r>
        <w:rPr>
          <w:rFonts w:hint="eastAsia" w:ascii="宋体" w:hAnsi="宋体" w:cs="宋体"/>
          <w:color w:val="000000" w:themeColor="text1"/>
          <w:kern w:val="0"/>
          <w:sz w:val="28"/>
          <w:szCs w:val="28"/>
          <w14:textFill>
            <w14:solidFill>
              <w14:schemeClr w14:val="tx1"/>
            </w14:solidFill>
          </w14:textFill>
        </w:rPr>
        <w:t>）/n</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+（B</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＋B</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＋……＋B</w:t>
      </w:r>
      <w:r>
        <w:rPr>
          <w:rFonts w:hint="eastAsia" w:ascii="宋体" w:hAnsi="宋体" w:cs="宋体"/>
          <w:color w:val="000000" w:themeColor="text1"/>
          <w:kern w:val="0"/>
          <w:sz w:val="28"/>
          <w:szCs w:val="28"/>
          <w:vertAlign w:val="subscript"/>
          <w14:textFill>
            <w14:solidFill>
              <w14:schemeClr w14:val="tx1"/>
            </w14:solidFill>
          </w14:textFill>
        </w:rPr>
        <w:t>n</w:t>
      </w:r>
      <w:r>
        <w:rPr>
          <w:rFonts w:hint="eastAsia" w:ascii="宋体" w:hAnsi="宋体" w:cs="宋体"/>
          <w:color w:val="000000" w:themeColor="text1"/>
          <w:kern w:val="0"/>
          <w:sz w:val="28"/>
          <w:szCs w:val="28"/>
          <w14:textFill>
            <w14:solidFill>
              <w14:schemeClr w14:val="tx1"/>
            </w14:solidFill>
          </w14:textFill>
        </w:rPr>
        <w:t>）/ n</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+（C</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＋C</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＋……＋C</w:t>
      </w:r>
      <w:r>
        <w:rPr>
          <w:rFonts w:hint="eastAsia" w:ascii="宋体" w:hAnsi="宋体" w:cs="宋体"/>
          <w:color w:val="000000" w:themeColor="text1"/>
          <w:kern w:val="0"/>
          <w:sz w:val="28"/>
          <w:szCs w:val="28"/>
          <w:vertAlign w:val="subscript"/>
          <w14:textFill>
            <w14:solidFill>
              <w14:schemeClr w14:val="tx1"/>
            </w14:solidFill>
          </w14:textFill>
        </w:rPr>
        <w:t>n</w:t>
      </w:r>
      <w:r>
        <w:rPr>
          <w:rFonts w:hint="eastAsia" w:ascii="宋体" w:hAnsi="宋体" w:cs="宋体"/>
          <w:color w:val="000000" w:themeColor="text1"/>
          <w:kern w:val="0"/>
          <w:sz w:val="28"/>
          <w:szCs w:val="28"/>
          <w14:textFill>
            <w14:solidFill>
              <w14:schemeClr w14:val="tx1"/>
            </w14:solidFill>
          </w14:textFill>
        </w:rPr>
        <w:t>）/ n</w:t>
      </w:r>
      <w:r>
        <w:rPr>
          <w:rFonts w:hint="eastAsia" w:ascii="宋体" w:hAnsi="宋体" w:cs="宋体"/>
          <w:color w:val="000000" w:themeColor="text1"/>
          <w:kern w:val="0"/>
          <w:sz w:val="28"/>
          <w:szCs w:val="28"/>
          <w:vertAlign w:val="subscript"/>
          <w14:textFill>
            <w14:solidFill>
              <w14:schemeClr w14:val="tx1"/>
            </w14:solidFill>
          </w14:textFill>
        </w:rPr>
        <w:t>3</w:t>
      </w:r>
    </w:p>
    <w:p>
      <w:pPr>
        <w:widowControl/>
        <w:spacing w:line="360" w:lineRule="auto"/>
        <w:ind w:firstLine="560" w:firstLineChars="20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A</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、A</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……A</w:t>
      </w:r>
      <w:r>
        <w:rPr>
          <w:rFonts w:hint="eastAsia" w:ascii="宋体" w:hAnsi="宋体" w:cs="宋体"/>
          <w:color w:val="000000" w:themeColor="text1"/>
          <w:kern w:val="0"/>
          <w:sz w:val="28"/>
          <w:szCs w:val="28"/>
          <w:vertAlign w:val="subscript"/>
          <w14:textFill>
            <w14:solidFill>
              <w14:schemeClr w14:val="tx1"/>
            </w14:solidFill>
          </w14:textFill>
        </w:rPr>
        <w:t>n</w:t>
      </w:r>
      <w:r>
        <w:rPr>
          <w:rFonts w:hint="eastAsia" w:ascii="宋体" w:hAnsi="宋体" w:cs="宋体"/>
          <w:color w:val="000000" w:themeColor="text1"/>
          <w:kern w:val="0"/>
          <w:sz w:val="28"/>
          <w:szCs w:val="28"/>
          <w14:textFill>
            <w14:solidFill>
              <w14:schemeClr w14:val="tx1"/>
            </w14:solidFill>
          </w14:textFill>
        </w:rPr>
        <w:t>分别为每个经济类评委的打分，n</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为经济类评委人数；B</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、B</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＋……B</w:t>
      </w:r>
      <w:r>
        <w:rPr>
          <w:rFonts w:hint="eastAsia" w:ascii="宋体" w:hAnsi="宋体" w:cs="宋体"/>
          <w:color w:val="000000" w:themeColor="text1"/>
          <w:kern w:val="0"/>
          <w:sz w:val="28"/>
          <w:szCs w:val="28"/>
          <w:vertAlign w:val="subscript"/>
          <w14:textFill>
            <w14:solidFill>
              <w14:schemeClr w14:val="tx1"/>
            </w14:solidFill>
          </w14:textFill>
        </w:rPr>
        <w:t>n</w:t>
      </w:r>
      <w:r>
        <w:rPr>
          <w:rFonts w:hint="eastAsia" w:ascii="宋体" w:hAnsi="宋体" w:cs="宋体"/>
          <w:color w:val="000000" w:themeColor="text1"/>
          <w:kern w:val="0"/>
          <w:sz w:val="28"/>
          <w:szCs w:val="28"/>
          <w14:textFill>
            <w14:solidFill>
              <w14:schemeClr w14:val="tx1"/>
            </w14:solidFill>
          </w14:textFill>
        </w:rPr>
        <w:t xml:space="preserve"> 分别为每个技术类评委（含采购人代表）的打分，n</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为技术类评委（含采购人代表）人数；C</w:t>
      </w:r>
      <w:r>
        <w:rPr>
          <w:rFonts w:hint="eastAsia" w:ascii="宋体" w:hAnsi="宋体" w:cs="宋体"/>
          <w:color w:val="000000" w:themeColor="text1"/>
          <w:kern w:val="0"/>
          <w:sz w:val="28"/>
          <w:szCs w:val="28"/>
          <w:vertAlign w:val="subscript"/>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、C</w:t>
      </w:r>
      <w:r>
        <w:rPr>
          <w:rFonts w:hint="eastAsia" w:ascii="宋体" w:hAnsi="宋体" w:cs="宋体"/>
          <w:color w:val="000000" w:themeColor="text1"/>
          <w:kern w:val="0"/>
          <w:sz w:val="28"/>
          <w:szCs w:val="28"/>
          <w:vertAlign w:val="subscript"/>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……C</w:t>
      </w:r>
      <w:r>
        <w:rPr>
          <w:rFonts w:hint="eastAsia" w:ascii="宋体" w:hAnsi="宋体" w:cs="宋体"/>
          <w:color w:val="000000" w:themeColor="text1"/>
          <w:kern w:val="0"/>
          <w:sz w:val="28"/>
          <w:szCs w:val="28"/>
          <w:vertAlign w:val="subscript"/>
          <w14:textFill>
            <w14:solidFill>
              <w14:schemeClr w14:val="tx1"/>
            </w14:solidFill>
          </w14:textFill>
        </w:rPr>
        <w:t>n</w:t>
      </w:r>
      <w:r>
        <w:rPr>
          <w:rFonts w:hint="eastAsia" w:ascii="宋体" w:hAnsi="宋体" w:cs="宋体"/>
          <w:color w:val="000000" w:themeColor="text1"/>
          <w:kern w:val="0"/>
          <w:sz w:val="28"/>
          <w:szCs w:val="28"/>
          <w14:textFill>
            <w14:solidFill>
              <w14:schemeClr w14:val="tx1"/>
            </w14:solidFill>
          </w14:textFill>
        </w:rPr>
        <w:t xml:space="preserve"> 分别为评审委员会每个成员的打分，n</w:t>
      </w:r>
      <w:r>
        <w:rPr>
          <w:rFonts w:hint="eastAsia" w:ascii="宋体" w:hAnsi="宋体" w:cs="宋体"/>
          <w:color w:val="000000" w:themeColor="text1"/>
          <w:kern w:val="0"/>
          <w:sz w:val="28"/>
          <w:szCs w:val="28"/>
          <w:vertAlign w:val="subscript"/>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为评委人数。</w:t>
      </w:r>
    </w:p>
    <w:p>
      <w:pPr>
        <w:pStyle w:val="13"/>
        <w:spacing w:before="160" w:beforeLines="50" w:after="160" w:afterLines="50" w:line="400" w:lineRule="exact"/>
        <w:ind w:firstLine="0"/>
        <w:rPr>
          <w:rFonts w:hint="eastAsia" w:ascii="宋体"/>
          <w:color w:val="000000" w:themeColor="text1"/>
          <w:sz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01包</w:t>
      </w:r>
      <w:r>
        <w:rPr>
          <w:rFonts w:hint="eastAsia" w:ascii="宋体" w:hAnsi="宋体" w:cs="宋体"/>
          <w:b/>
          <w:bCs/>
          <w:color w:val="000000" w:themeColor="text1"/>
          <w:sz w:val="24"/>
          <w:szCs w:val="24"/>
          <w14:textFill>
            <w14:solidFill>
              <w14:schemeClr w14:val="tx1"/>
            </w14:solidFill>
          </w14:textFill>
        </w:rPr>
        <w:t>评分细则</w:t>
      </w:r>
    </w:p>
    <w:tbl>
      <w:tblPr>
        <w:tblStyle w:val="46"/>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94"/>
        <w:gridCol w:w="500"/>
        <w:gridCol w:w="4708"/>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序号</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分　值</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评分标准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报价，共同类评分因素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综合评分法中的报价分统一采用低价优先法计算，即满足招标文件要求且最低的评审价为评标基准价，其报价分为满分。其他供应商的报价分统一按照下列公式计算：报价得分=(评标基准价／评审价)×10（报价得分保留至小数点后两位）。</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履约能力，技术类评分因素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投标人于2019年至投标截止日概算、招标（或预算）控制价评审业绩：房屋建筑类业绩1个得0.</w:t>
            </w:r>
            <w:r>
              <w:rPr>
                <w:rFonts w:hint="eastAsia" w:hAnsi="宋体" w:cs="宋体"/>
                <w:bCs/>
                <w:color w:val="000000" w:themeColor="text1"/>
                <w:sz w:val="18"/>
                <w:szCs w:val="18"/>
                <w:lang w:val="en-US" w:eastAsia="zh-CN"/>
                <w14:textFill>
                  <w14:solidFill>
                    <w14:schemeClr w14:val="tx1"/>
                  </w14:solidFill>
                </w14:textFill>
              </w:rPr>
              <w:t>3</w:t>
            </w:r>
            <w:r>
              <w:rPr>
                <w:rFonts w:hint="eastAsia" w:ascii="宋体" w:hAnsi="宋体" w:eastAsia="宋体" w:cs="宋体"/>
                <w:bCs/>
                <w:color w:val="000000" w:themeColor="text1"/>
                <w:sz w:val="18"/>
                <w:szCs w:val="18"/>
                <w14:textFill>
                  <w14:solidFill>
                    <w14:schemeClr w14:val="tx1"/>
                  </w14:solidFill>
                </w14:textFill>
              </w:rPr>
              <w:t>分，最高得30分；</w:t>
            </w:r>
            <w:r>
              <w:rPr>
                <w:rFonts w:hint="eastAsia" w:ascii="宋体" w:hAnsi="宋体" w:eastAsia="宋体" w:cs="宋体"/>
                <w:bCs/>
                <w:color w:val="000000" w:themeColor="text1"/>
                <w:sz w:val="18"/>
                <w:szCs w:val="18"/>
                <w14:textFill>
                  <w14:solidFill>
                    <w14:schemeClr w14:val="tx1"/>
                  </w14:solidFill>
                </w14:textFill>
              </w:rPr>
              <w:br w:type="textWrapping"/>
            </w:r>
            <w:r>
              <w:rPr>
                <w:rFonts w:hint="eastAsia" w:ascii="宋体" w:hAnsi="宋体" w:eastAsia="宋体" w:cs="宋体"/>
                <w:bCs/>
                <w:color w:val="000000" w:themeColor="text1"/>
                <w:sz w:val="18"/>
                <w:szCs w:val="18"/>
                <w14:textFill>
                  <w14:solidFill>
                    <w14:schemeClr w14:val="tx1"/>
                  </w14:solidFill>
                </w14:textFill>
              </w:rPr>
              <w:t>以上业绩加分仅算一次，即同一项目的概算评审和控制价评审不重复加分。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1.业绩证明材料需提供合同或评审报告或任务单，同一业绩提供多种证明材料的以靠后时间为准；2.提供以上证明材料复印件。3.若为联合体投标，联合体中所有成员单位提供的资料均认可</w:t>
            </w:r>
            <w:r>
              <w:rPr>
                <w:rFonts w:hint="eastAsia" w:ascii="宋体" w:hAnsi="宋体" w:eastAsia="宋体" w:cs="宋体"/>
                <w:bCs/>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7"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项目人员配备，技术类评分因素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16分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1、全国造价工程师（一级造价工程师）：在 10人(含 10人)的基础上，得4分，每增加1 人得0.</w:t>
            </w:r>
            <w:r>
              <w:rPr>
                <w:rFonts w:hint="eastAsia" w:hAnsi="宋体" w:cs="宋体"/>
                <w:bCs/>
                <w:color w:val="000000" w:themeColor="text1"/>
                <w:sz w:val="18"/>
                <w:szCs w:val="18"/>
                <w:lang w:val="en-US" w:eastAsia="zh-CN"/>
                <w14:textFill>
                  <w14:solidFill>
                    <w14:schemeClr w14:val="tx1"/>
                  </w14:solidFill>
                </w14:textFill>
              </w:rPr>
              <w:t>1</w:t>
            </w:r>
            <w:r>
              <w:rPr>
                <w:rFonts w:hint="eastAsia" w:ascii="宋体" w:hAnsi="宋体" w:eastAsia="宋体" w:cs="宋体"/>
                <w:bCs/>
                <w:color w:val="000000" w:themeColor="text1"/>
                <w:sz w:val="18"/>
                <w:szCs w:val="18"/>
                <w14:textFill>
                  <w14:solidFill>
                    <w14:schemeClr w14:val="tx1"/>
                  </w14:solidFill>
                </w14:textFill>
              </w:rPr>
              <w:t xml:space="preserve"> 分，最多加10分。</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2、项目经理为全国造价工程师（一级造价工程师）并具有高级职称的加1分。</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3、技术负责人为全国造价工程师（一级造价工程师）并具有高级职称的加1 分。</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以上人员不可重复。</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1.提供证书复印件。2.所要求的注册类证书应注册在投标人单位</w:t>
            </w:r>
            <w:r>
              <w:rPr>
                <w:rFonts w:hint="eastAsia" w:ascii="宋体" w:hAnsi="宋体" w:eastAsia="宋体" w:cs="宋体"/>
                <w:bCs/>
                <w:color w:val="000000" w:themeColor="text1"/>
                <w:sz w:val="18"/>
                <w:szCs w:val="18"/>
                <w:lang w:eastAsia="zh-CN"/>
                <w14:textFill>
                  <w14:solidFill>
                    <w14:schemeClr w14:val="tx1"/>
                  </w14:solidFill>
                </w14:textFill>
              </w:rPr>
              <w:t>。</w:t>
            </w:r>
            <w:r>
              <w:rPr>
                <w:rFonts w:hint="eastAsia" w:ascii="宋体" w:hAnsi="宋体" w:eastAsia="宋体" w:cs="宋体"/>
                <w:bCs/>
                <w:color w:val="000000" w:themeColor="text1"/>
                <w:sz w:val="18"/>
                <w:szCs w:val="18"/>
                <w14:textFill>
                  <w14:solidFill>
                    <w14:schemeClr w14:val="tx1"/>
                  </w14:solidFill>
                </w14:textFill>
              </w:rPr>
              <w:t>3若为联合体投标，联合体中所有成员单位提供的资料均认可</w:t>
            </w:r>
            <w:r>
              <w:rPr>
                <w:rFonts w:hint="eastAsia" w:ascii="宋体" w:hAnsi="宋体" w:eastAsia="宋体" w:cs="宋体"/>
                <w:bCs/>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履约评价，技术类评分因素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提供的评审业绩中，被委托单位评价为“非常满意或优秀（或同等评价）”的，每具备一个项目得0.25分；被委托单位评价为“满意或良好（或同等评价）”的，每具备一个项目得0.1分。本项最高得10分。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1.提供项目履约评价表或客户满意度评价表复印件。2.若为联合体投标，联合体中所有成员单位提供的资料均认可</w:t>
            </w:r>
            <w:r>
              <w:rPr>
                <w:rFonts w:hint="eastAsia" w:ascii="宋体" w:hAnsi="宋体" w:eastAsia="宋体" w:cs="宋体"/>
                <w:bCs/>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售后服务，技术类评分因素</w:t>
            </w:r>
          </w:p>
          <w:p>
            <w:pPr>
              <w:pStyle w:val="311"/>
              <w:rPr>
                <w:rFonts w:hint="eastAsia" w:ascii="宋体" w:hAnsi="宋体" w:eastAsia="宋体" w:cs="宋体"/>
                <w:bCs/>
                <w:color w:val="000000" w:themeColor="text1"/>
                <w:sz w:val="18"/>
                <w:szCs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7</w:t>
            </w:r>
            <w:r>
              <w:rPr>
                <w:rFonts w:hint="eastAsia" w:ascii="宋体" w:hAnsi="宋体" w:eastAsia="宋体" w:cs="宋体"/>
                <w:bCs/>
                <w:color w:val="000000" w:themeColor="text1"/>
                <w:sz w:val="18"/>
                <w:szCs w:val="18"/>
                <w14:textFill>
                  <w14:solidFill>
                    <w14:schemeClr w14:val="tx1"/>
                  </w14:solidFill>
                </w14:textFill>
              </w:rPr>
              <w:t>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从接到采购人通知时间起，2小时(含)以内到达邛崃市评审中心办公室的得</w:t>
            </w:r>
            <w:r>
              <w:rPr>
                <w:rFonts w:hint="eastAsia" w:ascii="宋体" w:hAnsi="宋体" w:eastAsia="宋体" w:cs="宋体"/>
                <w:bCs/>
                <w:color w:val="000000" w:themeColor="text1"/>
                <w:sz w:val="18"/>
                <w:szCs w:val="18"/>
                <w:lang w:val="en-US" w:eastAsia="zh-CN"/>
                <w14:textFill>
                  <w14:solidFill>
                    <w14:schemeClr w14:val="tx1"/>
                  </w14:solidFill>
                </w14:textFill>
              </w:rPr>
              <w:t>7</w:t>
            </w:r>
            <w:r>
              <w:rPr>
                <w:rFonts w:hint="eastAsia" w:ascii="宋体" w:hAnsi="宋体" w:eastAsia="宋体" w:cs="宋体"/>
                <w:bCs/>
                <w:color w:val="000000" w:themeColor="text1"/>
                <w:sz w:val="18"/>
                <w:szCs w:val="18"/>
                <w14:textFill>
                  <w14:solidFill>
                    <w14:schemeClr w14:val="tx1"/>
                  </w14:solidFill>
                </w14:textFill>
              </w:rPr>
              <w:t>分；2-2.5小时(含)以内到达评审中心办公室的得4分；2.5-3小时(含)以内到达评审中心办公室的得2分；3-4小时(含)以内到达评审中心办公室的得1分。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1.提供承诺函，格式自拟；2.承诺到场的人员须为投标文件中响应的拟投入评审项目的参审人员，若人员变动，应更换为具有同等资质的人员，并报采购人备案。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5" w:hRule="atLeast"/>
          <w:jc w:val="center"/>
        </w:trPr>
        <w:tc>
          <w:tcPr>
            <w:tcW w:w="547"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6</w:t>
            </w:r>
          </w:p>
        </w:tc>
        <w:tc>
          <w:tcPr>
            <w:tcW w:w="1194"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内部质量管理控制制度，技术类评分因素</w:t>
            </w:r>
          </w:p>
          <w:p>
            <w:pPr>
              <w:pStyle w:val="311"/>
              <w:rPr>
                <w:rFonts w:hint="eastAsia" w:ascii="宋体" w:hAnsi="宋体" w:eastAsia="宋体" w:cs="宋体"/>
                <w:bCs/>
                <w:color w:val="000000" w:themeColor="text1"/>
                <w:sz w:val="18"/>
                <w:szCs w:val="18"/>
                <w14:textFill>
                  <w14:solidFill>
                    <w14:schemeClr w14:val="tx1"/>
                  </w14:solidFill>
                </w14:textFill>
              </w:rPr>
            </w:pPr>
          </w:p>
        </w:tc>
        <w:tc>
          <w:tcPr>
            <w:tcW w:w="500"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根据投标人提供内部质量管理控制制度体系内容：</w:t>
            </w:r>
            <w:bookmarkStart w:id="151" w:name="_Toc445406632"/>
            <w:bookmarkStart w:id="152" w:name="_Toc445410502"/>
            <w:r>
              <w:rPr>
                <w:rFonts w:hint="eastAsia" w:ascii="宋体" w:hAnsi="宋体" w:eastAsia="宋体" w:cs="宋体"/>
                <w:bCs/>
                <w:color w:val="000000" w:themeColor="text1"/>
                <w:sz w:val="18"/>
                <w:szCs w:val="18"/>
                <w14:textFill>
                  <w14:solidFill>
                    <w14:schemeClr w14:val="tx1"/>
                  </w14:solidFill>
                </w14:textFill>
              </w:rPr>
              <w:t>工作制度</w:t>
            </w:r>
            <w:bookmarkEnd w:id="151"/>
            <w:bookmarkEnd w:id="152"/>
            <w:r>
              <w:rPr>
                <w:rFonts w:hint="eastAsia" w:ascii="宋体" w:hAnsi="宋体" w:eastAsia="宋体" w:cs="宋体"/>
                <w:bCs/>
                <w:color w:val="000000" w:themeColor="text1"/>
                <w:sz w:val="18"/>
                <w:szCs w:val="18"/>
                <w14:textFill>
                  <w14:solidFill>
                    <w14:schemeClr w14:val="tx1"/>
                  </w14:solidFill>
                </w14:textFill>
              </w:rPr>
              <w:t>；</w:t>
            </w:r>
            <w:bookmarkStart w:id="153" w:name="_Toc445410503"/>
            <w:bookmarkStart w:id="154" w:name="_Toc445406633"/>
            <w:r>
              <w:rPr>
                <w:rFonts w:hint="eastAsia" w:ascii="宋体" w:hAnsi="宋体" w:eastAsia="宋体" w:cs="宋体"/>
                <w:bCs/>
                <w:color w:val="000000" w:themeColor="text1"/>
                <w:sz w:val="18"/>
                <w:szCs w:val="18"/>
                <w14:textFill>
                  <w14:solidFill>
                    <w14:schemeClr w14:val="tx1"/>
                  </w14:solidFill>
                </w14:textFill>
              </w:rPr>
              <w:t>质量控制制度</w:t>
            </w:r>
            <w:bookmarkEnd w:id="153"/>
            <w:bookmarkEnd w:id="154"/>
            <w:r>
              <w:rPr>
                <w:rFonts w:hint="eastAsia" w:ascii="宋体" w:hAnsi="宋体" w:eastAsia="宋体" w:cs="宋体"/>
                <w:bCs/>
                <w:color w:val="000000" w:themeColor="text1"/>
                <w:sz w:val="18"/>
                <w:szCs w:val="18"/>
                <w14:textFill>
                  <w14:solidFill>
                    <w14:schemeClr w14:val="tx1"/>
                  </w14:solidFill>
                </w14:textFill>
              </w:rPr>
              <w:t>；质量考核办法；成果的积累与运用；风险管理内部控制制度；信息保密制度；遵章守纪、良好执业管理制度。</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以上7个制度每提供1个得1分，最多得7分，每有一处缺陷（缺陷是指：内容前后不一致、前后逻辑错误、涉及的规范及标准错误等任一情形）扣0.5分，扣完为止（内部质量管理控制制度总分扣完为止）。</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提供内部质量管理控制制度。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547"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7</w:t>
            </w:r>
          </w:p>
        </w:tc>
        <w:tc>
          <w:tcPr>
            <w:tcW w:w="1194"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实施方案,技术类评分因素</w:t>
            </w:r>
          </w:p>
        </w:tc>
        <w:tc>
          <w:tcPr>
            <w:tcW w:w="500"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模拟一个邛崃地区5000万以上的房屋建筑工程编写评审实施方案：项目概况；人员配置；时间计划安排；评审范围和内容；评审依据；评审要点；评审步骤和程序；评审质量和保证措施；评审管理流程；评审纪律要求（包括廉政纪律和工作纪律）；</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hAnsi="宋体" w:cs="宋体"/>
                <w:bCs/>
                <w:color w:val="000000" w:themeColor="text1"/>
                <w:sz w:val="18"/>
                <w:szCs w:val="18"/>
                <w:lang w:val="en-US" w:eastAsia="zh-CN"/>
                <w14:textFill>
                  <w14:solidFill>
                    <w14:schemeClr w14:val="tx1"/>
                  </w14:solidFill>
                </w14:textFill>
              </w:rPr>
              <w:t>本项基础分为20分</w:t>
            </w:r>
            <w:r>
              <w:rPr>
                <w:rFonts w:hint="eastAsia" w:ascii="宋体" w:hAnsi="宋体" w:eastAsia="宋体" w:cs="宋体"/>
                <w:bCs/>
                <w:color w:val="000000" w:themeColor="text1"/>
                <w:sz w:val="18"/>
                <w:szCs w:val="18"/>
                <w14:textFill>
                  <w14:solidFill>
                    <w14:schemeClr w14:val="tx1"/>
                  </w14:solidFill>
                </w14:textFill>
              </w:rPr>
              <w:t>，每缺失一项扣</w:t>
            </w:r>
            <w:r>
              <w:rPr>
                <w:rFonts w:hint="eastAsia" w:hAnsi="宋体" w:cs="宋体"/>
                <w:bCs/>
                <w:color w:val="000000" w:themeColor="text1"/>
                <w:sz w:val="18"/>
                <w:szCs w:val="18"/>
                <w:lang w:val="en-US" w:eastAsia="zh-CN"/>
                <w14:textFill>
                  <w14:solidFill>
                    <w14:schemeClr w14:val="tx1"/>
                  </w14:solidFill>
                </w14:textFill>
              </w:rPr>
              <w:t>2</w:t>
            </w:r>
            <w:r>
              <w:rPr>
                <w:rFonts w:hint="eastAsia" w:ascii="宋体" w:hAnsi="宋体" w:eastAsia="宋体" w:cs="宋体"/>
                <w:bCs/>
                <w:color w:val="000000" w:themeColor="text1"/>
                <w:sz w:val="18"/>
                <w:szCs w:val="18"/>
                <w14:textFill>
                  <w14:solidFill>
                    <w14:schemeClr w14:val="tx1"/>
                  </w14:solidFill>
                </w14:textFill>
              </w:rPr>
              <w:t>分，每有一处缺陷（缺陷是指：存在不适用项目实际情况的情形、内容前后不一致、前后逻辑错误、涉及的规范及标准错误、地点区域错误、与项目实施特点不匹配等任一情形）扣</w:t>
            </w:r>
            <w:r>
              <w:rPr>
                <w:rFonts w:hint="eastAsia" w:hAnsi="宋体" w:cs="宋体"/>
                <w:bCs/>
                <w:color w:val="000000" w:themeColor="text1"/>
                <w:sz w:val="18"/>
                <w:szCs w:val="18"/>
                <w:lang w:val="en-US" w:eastAsia="zh-CN"/>
                <w14:textFill>
                  <w14:solidFill>
                    <w14:schemeClr w14:val="tx1"/>
                  </w14:solidFill>
                </w14:textFill>
              </w:rPr>
              <w:t>1</w:t>
            </w:r>
            <w:r>
              <w:rPr>
                <w:rFonts w:hint="eastAsia" w:ascii="宋体" w:hAnsi="宋体" w:eastAsia="宋体" w:cs="宋体"/>
                <w:bCs/>
                <w:color w:val="000000" w:themeColor="text1"/>
                <w:sz w:val="18"/>
                <w:szCs w:val="18"/>
                <w14:textFill>
                  <w14:solidFill>
                    <w14:schemeClr w14:val="tx1"/>
                  </w14:solidFill>
                </w14:textFill>
              </w:rPr>
              <w:t>分，扣完为止。</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提供评审实施方案。</w:t>
            </w:r>
          </w:p>
          <w:p>
            <w:pPr>
              <w:pStyle w:val="311"/>
              <w:rPr>
                <w:rFonts w:hint="eastAsia" w:ascii="宋体" w:hAnsi="宋体" w:eastAsia="宋体" w:cs="宋体"/>
                <w:bCs/>
                <w:color w:val="000000" w:themeColor="text1"/>
                <w:sz w:val="18"/>
                <w:szCs w:val="18"/>
                <w14:textFill>
                  <w14:solidFill>
                    <w14:schemeClr w14:val="tx1"/>
                  </w14:solidFill>
                </w14:textFill>
              </w:rPr>
            </w:pPr>
          </w:p>
        </w:tc>
      </w:tr>
    </w:tbl>
    <w:p>
      <w:pPr>
        <w:pStyle w:val="311"/>
        <w:rPr>
          <w:rFonts w:hint="eastAsia" w:hAnsi="宋体" w:cs="宋体"/>
          <w:color w:val="000000" w:themeColor="text1"/>
          <w:sz w:val="21"/>
          <w:szCs w:val="21"/>
          <w14:textFill>
            <w14:solidFill>
              <w14:schemeClr w14:val="tx1"/>
            </w14:solidFill>
          </w14:textFill>
        </w:rPr>
      </w:pPr>
    </w:p>
    <w:p>
      <w:pPr>
        <w:pStyle w:val="13"/>
        <w:spacing w:before="160" w:beforeLines="50" w:after="160" w:afterLines="50" w:line="400" w:lineRule="exact"/>
        <w:ind w:firstLine="0"/>
        <w:rPr>
          <w:rFonts w:hint="eastAsia" w:ascii="宋体" w:hAnsi="宋体" w:cs="宋体"/>
          <w:b/>
          <w:bCs/>
          <w:color w:val="000000" w:themeColor="text1"/>
          <w:sz w:val="24"/>
          <w:szCs w:val="24"/>
          <w:lang w:val="en-US" w:eastAsia="zh-CN"/>
          <w14:textFill>
            <w14:solidFill>
              <w14:schemeClr w14:val="tx1"/>
            </w14:solidFill>
          </w14:textFill>
        </w:rPr>
      </w:pPr>
    </w:p>
    <w:p>
      <w:pPr>
        <w:pStyle w:val="13"/>
        <w:spacing w:before="160" w:beforeLines="50" w:after="160" w:afterLines="50" w:line="400" w:lineRule="exact"/>
        <w:ind w:firstLine="0"/>
        <w:rPr>
          <w:rFonts w:hint="eastAsia" w:ascii="宋体"/>
          <w:color w:val="000000" w:themeColor="text1"/>
          <w:sz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02包</w:t>
      </w:r>
      <w:r>
        <w:rPr>
          <w:rFonts w:hint="eastAsia" w:ascii="宋体" w:hAnsi="宋体" w:cs="宋体"/>
          <w:b/>
          <w:bCs/>
          <w:color w:val="000000" w:themeColor="text1"/>
          <w:sz w:val="24"/>
          <w:szCs w:val="24"/>
          <w14:textFill>
            <w14:solidFill>
              <w14:schemeClr w14:val="tx1"/>
            </w14:solidFill>
          </w14:textFill>
        </w:rPr>
        <w:t>评分细则</w:t>
      </w:r>
    </w:p>
    <w:tbl>
      <w:tblPr>
        <w:tblStyle w:val="46"/>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94"/>
        <w:gridCol w:w="500"/>
        <w:gridCol w:w="4708"/>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序号</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分　值</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评分标准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报价，共同类评分因素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bCs/>
                <w:color w:val="000000" w:themeColor="text1"/>
                <w:sz w:val="18"/>
                <w:szCs w:val="18"/>
                <w14:textFill>
                  <w14:solidFill>
                    <w14:schemeClr w14:val="tx1"/>
                  </w14:solidFill>
                </w14:textFill>
              </w:rPr>
              <w:t>综合评分法中的报价分统一采用低价优先法计算，即满足招标文件要求且最低的评审价为评标基准价，其报价分为满分。其他供应商的报价分统一按照下列公式计算：报价得分=(评标基准价／评审价)×10（报价得分保留至小数点后两位）。</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履约能力，技术类评分因素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hAnsi="宋体" w:cs="宋体"/>
                <w:bCs/>
                <w:color w:val="000000" w:themeColor="text1"/>
                <w:sz w:val="18"/>
                <w:szCs w:val="18"/>
                <w14:textFill>
                  <w14:solidFill>
                    <w14:schemeClr w14:val="tx1"/>
                  </w14:solidFill>
                </w14:textFill>
              </w:rPr>
              <w:t>投标人于2019年至投标截止日概算、招标（或预算）控制价评审业绩：市政类业绩1个得0.12分，最高得12分</w:t>
            </w:r>
            <w:r>
              <w:rPr>
                <w:rFonts w:hint="eastAsia" w:hAnsi="宋体" w:cs="宋体"/>
                <w:bCs/>
                <w:color w:val="000000" w:themeColor="text1"/>
                <w:sz w:val="18"/>
                <w:szCs w:val="18"/>
                <w:lang w:eastAsia="zh-CN"/>
                <w14:textFill>
                  <w14:solidFill>
                    <w14:schemeClr w14:val="tx1"/>
                  </w14:solidFill>
                </w14:textFill>
              </w:rPr>
              <w:t>。</w:t>
            </w:r>
            <w:r>
              <w:rPr>
                <w:rFonts w:hint="eastAsia" w:hAnsi="宋体" w:cs="宋体"/>
                <w:bCs/>
                <w:color w:val="000000" w:themeColor="text1"/>
                <w:sz w:val="18"/>
                <w:szCs w:val="18"/>
                <w14:textFill>
                  <w14:solidFill>
                    <w14:schemeClr w14:val="tx1"/>
                  </w14:solidFill>
                </w14:textFill>
              </w:rPr>
              <w:t>水利水电类业绩1个得0.15分，最高得6分</w:t>
            </w:r>
            <w:r>
              <w:rPr>
                <w:rFonts w:hint="eastAsia" w:hAnsi="宋体" w:cs="宋体"/>
                <w:bCs/>
                <w:color w:val="000000" w:themeColor="text1"/>
                <w:sz w:val="18"/>
                <w:szCs w:val="18"/>
                <w:lang w:eastAsia="zh-CN"/>
                <w14:textFill>
                  <w14:solidFill>
                    <w14:schemeClr w14:val="tx1"/>
                  </w14:solidFill>
                </w14:textFill>
              </w:rPr>
              <w:t>。</w:t>
            </w:r>
            <w:r>
              <w:rPr>
                <w:rFonts w:hint="eastAsia" w:hAnsi="宋体" w:cs="宋体"/>
                <w:bCs/>
                <w:color w:val="000000" w:themeColor="text1"/>
                <w:sz w:val="18"/>
                <w:szCs w:val="18"/>
                <w14:textFill>
                  <w14:solidFill>
                    <w14:schemeClr w14:val="tx1"/>
                  </w14:solidFill>
                </w14:textFill>
              </w:rPr>
              <w:t>公路或桥梁类业绩1个得0.15分，最高得6分。2.投标人于2019年至投标截止日迁改类（电力或通信或燃气）概算、招标（或预算）控制价评审业绩：每1个业绩得0.3分，此项最多得6分。</w:t>
            </w:r>
            <w:r>
              <w:rPr>
                <w:rFonts w:hint="eastAsia" w:hAnsi="宋体" w:cs="宋体"/>
                <w:bCs/>
                <w:color w:val="000000" w:themeColor="text1"/>
                <w:sz w:val="18"/>
                <w:szCs w:val="18"/>
                <w14:textFill>
                  <w14:solidFill>
                    <w14:schemeClr w14:val="tx1"/>
                  </w14:solidFill>
                </w14:textFill>
              </w:rPr>
              <w:br w:type="textWrapping"/>
            </w:r>
            <w:r>
              <w:rPr>
                <w:rFonts w:hint="eastAsia" w:hAnsi="宋体" w:cs="宋体"/>
                <w:bCs/>
                <w:color w:val="000000" w:themeColor="text1"/>
                <w:sz w:val="18"/>
                <w:szCs w:val="18"/>
                <w14:textFill>
                  <w14:solidFill>
                    <w14:schemeClr w14:val="tx1"/>
                  </w14:solidFill>
                </w14:textFill>
              </w:rPr>
              <w:t>以上业绩加分仅算一次，即同一项目的概算评审和控制价评审不重复加分。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hAnsi="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1.业绩证明材料需提供合同或评审报告或任务单，同一业绩提供多种证明材料的以靠后时间为准；2.提供以上证明材料复印件。3.若为联合体投标，联合体中所有成员单位提供的资料均认可</w:t>
            </w:r>
            <w:r>
              <w:rPr>
                <w:rFonts w:hint="eastAsia" w:ascii="宋体" w:hAnsi="宋体" w:eastAsia="宋体" w:cs="宋体"/>
                <w:bCs/>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7"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项目人员配备，技术类评分因素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16分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1、全国造价工程师（一级造价工程师）：在 10人(含 10人)的基础上，得4分，每增加1 人得0.</w:t>
            </w:r>
            <w:r>
              <w:rPr>
                <w:rFonts w:hint="eastAsia" w:hAnsi="宋体" w:cs="宋体"/>
                <w:bCs/>
                <w:color w:val="000000" w:themeColor="text1"/>
                <w:sz w:val="18"/>
                <w:szCs w:val="18"/>
                <w:lang w:val="en-US" w:eastAsia="zh-CN"/>
                <w14:textFill>
                  <w14:solidFill>
                    <w14:schemeClr w14:val="tx1"/>
                  </w14:solidFill>
                </w14:textFill>
              </w:rPr>
              <w:t>1</w:t>
            </w:r>
            <w:r>
              <w:rPr>
                <w:rFonts w:hint="eastAsia" w:ascii="宋体" w:hAnsi="宋体" w:eastAsia="宋体" w:cs="宋体"/>
                <w:bCs/>
                <w:color w:val="000000" w:themeColor="text1"/>
                <w:sz w:val="18"/>
                <w:szCs w:val="18"/>
                <w14:textFill>
                  <w14:solidFill>
                    <w14:schemeClr w14:val="tx1"/>
                  </w14:solidFill>
                </w14:textFill>
              </w:rPr>
              <w:t xml:space="preserve"> 分，最多加10分。</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2、项目经理为全国造价工程师（一级造价工程师）并具有高级职称的加1分。</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3、技术负责人为全国造价工程师（一级造价工程师）并具有高级职称的加1 分。</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以上人员不可重复。</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1.提供证书复印件。2.所要求的注册类证书应注册在投标人单位</w:t>
            </w:r>
            <w:r>
              <w:rPr>
                <w:rFonts w:hint="eastAsia" w:ascii="宋体" w:hAnsi="宋体" w:eastAsia="宋体" w:cs="宋体"/>
                <w:bCs/>
                <w:color w:val="000000" w:themeColor="text1"/>
                <w:sz w:val="18"/>
                <w:szCs w:val="18"/>
                <w:lang w:eastAsia="zh-CN"/>
                <w14:textFill>
                  <w14:solidFill>
                    <w14:schemeClr w14:val="tx1"/>
                  </w14:solidFill>
                </w14:textFill>
              </w:rPr>
              <w:t>。</w:t>
            </w:r>
            <w:r>
              <w:rPr>
                <w:rFonts w:hint="eastAsia" w:ascii="宋体" w:hAnsi="宋体" w:eastAsia="宋体" w:cs="宋体"/>
                <w:bCs/>
                <w:color w:val="000000" w:themeColor="text1"/>
                <w:sz w:val="18"/>
                <w:szCs w:val="18"/>
                <w14:textFill>
                  <w14:solidFill>
                    <w14:schemeClr w14:val="tx1"/>
                  </w14:solidFill>
                </w14:textFill>
              </w:rPr>
              <w:t>3若为联合体投标，联合体中所有成员单位提供的资料均认可</w:t>
            </w:r>
            <w:r>
              <w:rPr>
                <w:rFonts w:hint="eastAsia" w:ascii="宋体" w:hAnsi="宋体" w:eastAsia="宋体" w:cs="宋体"/>
                <w:bCs/>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履约评价，技术类评分因素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提供的评审业绩中，被委托单位评价为“非常满意或优秀（或同等评价）”的，每具备一个项目得0.25分；被委托单位评价为“满意或良好（或同等评价）”的，每具备一个项目得0.1分。本项最高得10分。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1.提供项目履约评价表或客户满意度评价表复印件。2.若为联合体投标，联合体中所有成员单位提供的资料均认可</w:t>
            </w:r>
            <w:r>
              <w:rPr>
                <w:rFonts w:hint="eastAsia" w:ascii="宋体" w:hAnsi="宋体" w:eastAsia="宋体" w:cs="宋体"/>
                <w:bCs/>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售后服务，技术类评分因素</w:t>
            </w:r>
          </w:p>
          <w:p>
            <w:pPr>
              <w:pStyle w:val="311"/>
              <w:rPr>
                <w:rFonts w:hint="eastAsia" w:ascii="宋体" w:hAnsi="宋体" w:eastAsia="宋体" w:cs="宋体"/>
                <w:bCs/>
                <w:color w:val="000000" w:themeColor="text1"/>
                <w:sz w:val="18"/>
                <w:szCs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7</w:t>
            </w:r>
            <w:r>
              <w:rPr>
                <w:rFonts w:hint="eastAsia" w:ascii="宋体" w:hAnsi="宋体" w:eastAsia="宋体" w:cs="宋体"/>
                <w:bCs/>
                <w:color w:val="000000" w:themeColor="text1"/>
                <w:sz w:val="18"/>
                <w:szCs w:val="18"/>
                <w14:textFill>
                  <w14:solidFill>
                    <w14:schemeClr w14:val="tx1"/>
                  </w14:solidFill>
                </w14:textFill>
              </w:rPr>
              <w:t>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从告知时间起，2小时(含)以内到达邛崃市评审中心办公室的得</w:t>
            </w:r>
            <w:r>
              <w:rPr>
                <w:rFonts w:hint="eastAsia" w:ascii="宋体" w:hAnsi="宋体" w:eastAsia="宋体" w:cs="宋体"/>
                <w:bCs/>
                <w:color w:val="000000" w:themeColor="text1"/>
                <w:sz w:val="18"/>
                <w:szCs w:val="18"/>
                <w:lang w:val="en-US" w:eastAsia="zh-CN"/>
                <w14:textFill>
                  <w14:solidFill>
                    <w14:schemeClr w14:val="tx1"/>
                  </w14:solidFill>
                </w14:textFill>
              </w:rPr>
              <w:t>7</w:t>
            </w:r>
            <w:r>
              <w:rPr>
                <w:rFonts w:hint="eastAsia" w:ascii="宋体" w:hAnsi="宋体" w:eastAsia="宋体" w:cs="宋体"/>
                <w:bCs/>
                <w:color w:val="000000" w:themeColor="text1"/>
                <w:sz w:val="18"/>
                <w:szCs w:val="18"/>
                <w14:textFill>
                  <w14:solidFill>
                    <w14:schemeClr w14:val="tx1"/>
                  </w14:solidFill>
                </w14:textFill>
              </w:rPr>
              <w:t>分；2-2.5小时(含)以内到达评审中心办公室的得4分；2.5-3小时(含)以内到达评审中心办公室的得2分；3-4小时(含)以内到达评审中心办公室的得1分。</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1.提供承诺函，格式自拟；2.承诺到场的人员须为投标文件中响应的拟投入评审项目的参审人员，若人员变动，应更换为具有同等资质的人员，并报采购人备案。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547"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6</w:t>
            </w:r>
          </w:p>
        </w:tc>
        <w:tc>
          <w:tcPr>
            <w:tcW w:w="1194"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内部质量管理控制制度，技术类评分因素</w:t>
            </w:r>
          </w:p>
          <w:p>
            <w:pPr>
              <w:pStyle w:val="311"/>
              <w:rPr>
                <w:rFonts w:hint="eastAsia" w:ascii="宋体" w:hAnsi="宋体" w:eastAsia="宋体" w:cs="宋体"/>
                <w:bCs/>
                <w:color w:val="000000" w:themeColor="text1"/>
                <w:sz w:val="18"/>
                <w:szCs w:val="18"/>
                <w14:textFill>
                  <w14:solidFill>
                    <w14:schemeClr w14:val="tx1"/>
                  </w14:solidFill>
                </w14:textFill>
              </w:rPr>
            </w:pPr>
          </w:p>
        </w:tc>
        <w:tc>
          <w:tcPr>
            <w:tcW w:w="500"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根据投标人提供内部质量管理控制制度体系内容：工作制度；质量控制制度；质量考核办法；成果的积累与运用；风险管理内部控制制度；信息保密制度；遵章守纪、良好执业管理制度。</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以上7个制度每提供1个得1分，最多得7分，每有一处缺陷（缺陷是指：内容前后不一致、前后逻辑错误、涉及的规范及标准错误等任一情形）扣0.5分，扣完为止（内部质量管理控制制度总分扣完为止）。</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提供内部质量管理控制制度。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547"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7</w:t>
            </w:r>
          </w:p>
        </w:tc>
        <w:tc>
          <w:tcPr>
            <w:tcW w:w="1194"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实施方案,技术类评分因素</w:t>
            </w:r>
          </w:p>
        </w:tc>
        <w:tc>
          <w:tcPr>
            <w:tcW w:w="500" w:type="dxa"/>
            <w:tcBorders>
              <w:top w:val="single" w:color="auto" w:sz="4" w:space="0"/>
              <w:left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20分</w:t>
            </w:r>
          </w:p>
        </w:tc>
        <w:tc>
          <w:tcPr>
            <w:tcW w:w="470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模拟一个邛崃地区5000万以上的市政工程编写评审实施方案：项目概况；人员配置；时间计划安排；评审范围和内容；评审依据；评审要点；评审步骤和程序；评审质量和保证措施；评审管理流程；评审纪律要求（包括廉政纪律和工作纪律）；</w:t>
            </w:r>
          </w:p>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hAnsi="宋体" w:cs="宋体"/>
                <w:bCs/>
                <w:color w:val="000000" w:themeColor="text1"/>
                <w:sz w:val="18"/>
                <w:szCs w:val="18"/>
                <w:lang w:val="en-US" w:eastAsia="zh-CN"/>
                <w14:textFill>
                  <w14:solidFill>
                    <w14:schemeClr w14:val="tx1"/>
                  </w14:solidFill>
                </w14:textFill>
              </w:rPr>
              <w:t>本项基础分为20分</w:t>
            </w:r>
            <w:r>
              <w:rPr>
                <w:rFonts w:hint="eastAsia" w:ascii="宋体" w:hAnsi="宋体" w:eastAsia="宋体" w:cs="宋体"/>
                <w:bCs/>
                <w:color w:val="000000" w:themeColor="text1"/>
                <w:sz w:val="18"/>
                <w:szCs w:val="18"/>
                <w14:textFill>
                  <w14:solidFill>
                    <w14:schemeClr w14:val="tx1"/>
                  </w14:solidFill>
                </w14:textFill>
              </w:rPr>
              <w:t>，每缺失一项扣</w:t>
            </w:r>
            <w:r>
              <w:rPr>
                <w:rFonts w:hint="eastAsia" w:hAnsi="宋体" w:cs="宋体"/>
                <w:bCs/>
                <w:color w:val="000000" w:themeColor="text1"/>
                <w:sz w:val="18"/>
                <w:szCs w:val="18"/>
                <w:lang w:val="en-US" w:eastAsia="zh-CN"/>
                <w14:textFill>
                  <w14:solidFill>
                    <w14:schemeClr w14:val="tx1"/>
                  </w14:solidFill>
                </w14:textFill>
              </w:rPr>
              <w:t>2</w:t>
            </w:r>
            <w:r>
              <w:rPr>
                <w:rFonts w:hint="eastAsia" w:ascii="宋体" w:hAnsi="宋体" w:eastAsia="宋体" w:cs="宋体"/>
                <w:bCs/>
                <w:color w:val="000000" w:themeColor="text1"/>
                <w:sz w:val="18"/>
                <w:szCs w:val="18"/>
                <w14:textFill>
                  <w14:solidFill>
                    <w14:schemeClr w14:val="tx1"/>
                  </w14:solidFill>
                </w14:textFill>
              </w:rPr>
              <w:t>分，每有一处缺陷（缺陷是指：存在不适用项目实际情况的情形、内容前后不一致、前后逻辑错误、涉及的规范及标准错误、地点区域错误、与项目实施特点不匹配等任一情形）扣</w:t>
            </w:r>
            <w:r>
              <w:rPr>
                <w:rFonts w:hint="eastAsia" w:hAnsi="宋体" w:cs="宋体"/>
                <w:bCs/>
                <w:color w:val="000000" w:themeColor="text1"/>
                <w:sz w:val="18"/>
                <w:szCs w:val="18"/>
                <w:lang w:val="en-US" w:eastAsia="zh-CN"/>
                <w14:textFill>
                  <w14:solidFill>
                    <w14:schemeClr w14:val="tx1"/>
                  </w14:solidFill>
                </w14:textFill>
              </w:rPr>
              <w:t>1</w:t>
            </w:r>
            <w:r>
              <w:rPr>
                <w:rFonts w:hint="eastAsia" w:ascii="宋体" w:hAnsi="宋体" w:eastAsia="宋体" w:cs="宋体"/>
                <w:bCs/>
                <w:color w:val="000000" w:themeColor="text1"/>
                <w:sz w:val="18"/>
                <w:szCs w:val="18"/>
                <w14:textFill>
                  <w14:solidFill>
                    <w14:schemeClr w14:val="tx1"/>
                  </w14:solidFill>
                </w14:textFill>
              </w:rPr>
              <w:t>分，扣完为止。</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pStyle w:val="311"/>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提供评审实施方案。</w:t>
            </w:r>
          </w:p>
          <w:p>
            <w:pPr>
              <w:pStyle w:val="311"/>
              <w:rPr>
                <w:rFonts w:hint="eastAsia" w:ascii="宋体" w:hAnsi="宋体" w:eastAsia="宋体" w:cs="宋体"/>
                <w:bCs/>
                <w:color w:val="000000" w:themeColor="text1"/>
                <w:sz w:val="18"/>
                <w:szCs w:val="18"/>
                <w14:textFill>
                  <w14:solidFill>
                    <w14:schemeClr w14:val="tx1"/>
                  </w14:solidFill>
                </w14:textFill>
              </w:rPr>
            </w:pPr>
          </w:p>
        </w:tc>
      </w:tr>
    </w:tbl>
    <w:p>
      <w:pPr>
        <w:pStyle w:val="53"/>
        <w:rPr>
          <w:rFonts w:hint="eastAsia"/>
          <w:color w:val="000000" w:themeColor="text1"/>
          <w14:textFill>
            <w14:solidFill>
              <w14:schemeClr w14:val="tx1"/>
            </w14:solidFill>
          </w14:textFill>
        </w:rPr>
      </w:pPr>
    </w:p>
    <w:p>
      <w:pPr>
        <w:pStyle w:val="53"/>
        <w:rPr>
          <w:color w:val="000000" w:themeColor="text1"/>
          <w14:textFill>
            <w14:solidFill>
              <w14:schemeClr w14:val="tx1"/>
            </w14:solidFill>
          </w14:textFill>
        </w:rPr>
      </w:pPr>
    </w:p>
    <w:p>
      <w:pPr>
        <w:keepNext/>
        <w:keepLines/>
        <w:numPr>
          <w:ilvl w:val="1"/>
          <w:numId w:val="5"/>
        </w:numPr>
        <w:spacing w:before="260" w:after="260"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废标</w:t>
      </w:r>
      <w:bookmarkEnd w:id="150"/>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本次政府采购活动中，出现下列情形之一的，予以废标：</w:t>
      </w:r>
    </w:p>
    <w:p>
      <w:pPr>
        <w:numPr>
          <w:ilvl w:val="0"/>
          <w:numId w:val="41"/>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符合专业条件的投标人或者对招标文件作实质响应的投标人不足三家的；</w:t>
      </w:r>
    </w:p>
    <w:p>
      <w:pPr>
        <w:numPr>
          <w:ilvl w:val="0"/>
          <w:numId w:val="41"/>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出现影响采购公正的违法、违规行为的；</w:t>
      </w:r>
    </w:p>
    <w:p>
      <w:pPr>
        <w:numPr>
          <w:ilvl w:val="0"/>
          <w:numId w:val="41"/>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投标人的报价均超过了采购预算，采购人不能支付的；</w:t>
      </w:r>
    </w:p>
    <w:p>
      <w:pPr>
        <w:numPr>
          <w:ilvl w:val="0"/>
          <w:numId w:val="41"/>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因重大变故，采购任务取消的；</w:t>
      </w:r>
    </w:p>
    <w:p>
      <w:pPr>
        <w:numPr>
          <w:ilvl w:val="0"/>
          <w:numId w:val="41"/>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废标后，</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将在“四川政府采购网”和“</w:t>
      </w:r>
      <w:r>
        <w:rPr>
          <w:rFonts w:hint="eastAsia" w:ascii="宋体" w:hAnsi="宋体"/>
          <w:color w:val="000000" w:themeColor="text1"/>
          <w:sz w:val="28"/>
          <w:szCs w:val="28"/>
          <w:lang w:eastAsia="zh-CN"/>
          <w14:textFill>
            <w14:solidFill>
              <w14:schemeClr w14:val="tx1"/>
            </w14:solidFill>
          </w14:textFill>
        </w:rPr>
        <w:t>成都市公共资源交易服务中心</w:t>
      </w:r>
      <w:r>
        <w:rPr>
          <w:rFonts w:hint="eastAsia" w:ascii="宋体" w:hAnsi="宋体"/>
          <w:color w:val="000000" w:themeColor="text1"/>
          <w:sz w:val="28"/>
          <w:szCs w:val="28"/>
          <w14:textFill>
            <w14:solidFill>
              <w14:schemeClr w14:val="tx1"/>
            </w14:solidFill>
          </w14:textFill>
        </w:rPr>
        <w:t>”网站上公告。</w:t>
      </w:r>
    </w:p>
    <w:p>
      <w:pPr>
        <w:keepNext/>
        <w:keepLines/>
        <w:numPr>
          <w:ilvl w:val="1"/>
          <w:numId w:val="5"/>
        </w:numPr>
        <w:spacing w:before="260" w:after="260"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55" w:name="_Toc74926794"/>
      <w:r>
        <w:rPr>
          <w:rFonts w:hint="eastAsia" w:ascii="宋体" w:hAnsi="宋体"/>
          <w:b/>
          <w:bCs/>
          <w:color w:val="000000" w:themeColor="text1"/>
          <w:sz w:val="28"/>
          <w:szCs w:val="28"/>
          <w14:textFill>
            <w14:solidFill>
              <w14:schemeClr w14:val="tx1"/>
            </w14:solidFill>
          </w14:textFill>
        </w:rPr>
        <w:t>定标</w:t>
      </w:r>
      <w:bookmarkEnd w:id="155"/>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定标原则</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本项目根据评标委员会确定的中标候选人名单，</w:t>
      </w:r>
      <w:r>
        <w:rPr>
          <w:rFonts w:hint="eastAsia" w:ascii="宋体" w:hAnsi="宋体"/>
          <w:color w:val="000000" w:themeColor="text1"/>
          <w:sz w:val="28"/>
          <w:szCs w:val="28"/>
          <w:lang w:val="en-US" w:eastAsia="zh-CN"/>
          <w14:textFill>
            <w14:solidFill>
              <w14:schemeClr w14:val="tx1"/>
            </w14:solidFill>
          </w14:textFill>
        </w:rPr>
        <w:t>每包确定1名</w:t>
      </w:r>
      <w:r>
        <w:rPr>
          <w:rFonts w:hint="eastAsia" w:ascii="宋体" w:hAnsi="宋体"/>
          <w:color w:val="000000" w:themeColor="text1"/>
          <w:sz w:val="28"/>
          <w:szCs w:val="28"/>
          <w14:textFill>
            <w14:solidFill>
              <w14:schemeClr w14:val="tx1"/>
            </w14:solidFill>
          </w14:textFill>
        </w:rPr>
        <w:t>中标人。</w:t>
      </w:r>
    </w:p>
    <w:p>
      <w:pPr>
        <w:spacing w:line="560" w:lineRule="exact"/>
        <w:ind w:firstLine="560" w:firstLineChars="200"/>
        <w:rPr>
          <w:rFonts w:hint="eastAsia" w:ascii="宋体" w:hAnsi="宋体" w:cs="Helvetica"/>
          <w:color w:val="000000" w:themeColor="text1"/>
          <w:kern w:val="0"/>
          <w:sz w:val="28"/>
          <w:szCs w:val="28"/>
          <w14:textFill>
            <w14:solidFill>
              <w14:schemeClr w14:val="tx1"/>
            </w14:solidFill>
          </w14:textFill>
        </w:rPr>
      </w:pPr>
      <w:r>
        <w:rPr>
          <w:rFonts w:hint="eastAsia" w:ascii="宋体" w:hAnsi="宋体" w:cs="Helvetica"/>
          <w:color w:val="000000" w:themeColor="text1"/>
          <w:kern w:val="0"/>
          <w:sz w:val="28"/>
          <w:szCs w:val="28"/>
          <w14:textFill>
            <w14:solidFill>
              <w14:schemeClr w14:val="tx1"/>
            </w14:solidFill>
          </w14:textFill>
        </w:rPr>
        <w:t>采购人在收到评标报告</w:t>
      </w:r>
      <w:r>
        <w:rPr>
          <w:rFonts w:hint="eastAsia" w:ascii="宋体" w:hAnsi="宋体" w:cs="宋体"/>
          <w:color w:val="000000" w:themeColor="text1"/>
          <w:kern w:val="0"/>
          <w:sz w:val="28"/>
          <w:szCs w:val="28"/>
          <w14:textFill>
            <w14:solidFill>
              <w14:schemeClr w14:val="tx1"/>
            </w14:solidFill>
          </w14:textFill>
        </w:rPr>
        <w:t>5</w:t>
      </w:r>
      <w:r>
        <w:rPr>
          <w:rFonts w:hint="eastAsia" w:ascii="宋体" w:hAnsi="宋体" w:cs="Helvetica"/>
          <w:color w:val="000000" w:themeColor="text1"/>
          <w:kern w:val="0"/>
          <w:sz w:val="28"/>
          <w:szCs w:val="28"/>
          <w14:textFill>
            <w14:solidFill>
              <w14:schemeClr w14:val="tx1"/>
            </w14:solidFill>
          </w14:textFill>
        </w:rPr>
        <w:t>个工作日内未按评标报告推荐的中标候选人顺序确定中标人，又不能说明合法理由的，视同按评标报告推荐的的中标候选人为中标人。</w:t>
      </w:r>
      <w:r>
        <w:rPr>
          <w:rFonts w:hint="eastAsia" w:ascii="宋体" w:hAnsi="宋体" w:cs="Helvetica"/>
          <w:color w:val="000000" w:themeColor="text1"/>
          <w:kern w:val="0"/>
          <w:sz w:val="28"/>
          <w:szCs w:val="28"/>
          <w:lang w:eastAsia="zh-CN"/>
          <w14:textFill>
            <w14:solidFill>
              <w14:schemeClr w14:val="tx1"/>
            </w14:solidFill>
          </w14:textFill>
        </w:rPr>
        <w:t>注册地为</w:t>
      </w:r>
      <w:r>
        <w:rPr>
          <w:rFonts w:hint="eastAsia" w:ascii="宋体" w:hAnsi="宋体" w:cs="Helvetica"/>
          <w:color w:val="000000" w:themeColor="text1"/>
          <w:kern w:val="0"/>
          <w:sz w:val="28"/>
          <w:szCs w:val="28"/>
          <w14:textFill>
            <w14:solidFill>
              <w14:schemeClr w14:val="tx1"/>
            </w14:solidFill>
          </w14:textFill>
        </w:rPr>
        <w:t>少数民族和不发达地区</w:t>
      </w:r>
      <w:r>
        <w:rPr>
          <w:rFonts w:hint="eastAsia" w:ascii="宋体" w:hAnsi="宋体" w:cs="Helvetica"/>
          <w:color w:val="000000" w:themeColor="text1"/>
          <w:kern w:val="0"/>
          <w:sz w:val="28"/>
          <w:szCs w:val="28"/>
          <w:lang w:eastAsia="zh-CN"/>
          <w14:textFill>
            <w14:solidFill>
              <w14:schemeClr w14:val="tx1"/>
            </w14:solidFill>
          </w14:textFill>
        </w:rPr>
        <w:t>，同等条件下优先考虑。</w:t>
      </w:r>
    </w:p>
    <w:p>
      <w:pPr>
        <w:keepNext/>
        <w:keepLines/>
        <w:numPr>
          <w:ilvl w:val="2"/>
          <w:numId w:val="5"/>
        </w:numPr>
        <w:spacing w:line="360" w:lineRule="auto"/>
        <w:ind w:left="0" w:firstLine="0"/>
        <w:outlineLvl w:val="2"/>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定标程序</w:t>
      </w:r>
    </w:p>
    <w:p>
      <w:pPr>
        <w:spacing w:line="360" w:lineRule="auto"/>
        <w:ind w:firstLine="560" w:firstLineChars="20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一、评审委员会将评审情况写出书面报告。</w:t>
      </w:r>
    </w:p>
    <w:p>
      <w:pPr>
        <w:spacing w:line="360" w:lineRule="auto"/>
        <w:ind w:firstLine="560" w:firstLineChars="20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二、</w:t>
      </w:r>
      <w:r>
        <w:rPr>
          <w:rFonts w:hint="eastAsia" w:ascii="宋体" w:hAnsi="宋体" w:cs="Helvetica"/>
          <w:color w:val="000000" w:themeColor="text1"/>
          <w:sz w:val="28"/>
          <w:szCs w:val="28"/>
          <w:lang w:eastAsia="zh-CN"/>
          <w14:textFill>
            <w14:solidFill>
              <w14:schemeClr w14:val="tx1"/>
            </w14:solidFill>
          </w14:textFill>
        </w:rPr>
        <w:t>交易中心</w:t>
      </w:r>
      <w:r>
        <w:rPr>
          <w:rFonts w:hint="eastAsia" w:ascii="宋体" w:hAnsi="宋体" w:cs="Helvetica"/>
          <w:color w:val="000000" w:themeColor="text1"/>
          <w:sz w:val="28"/>
          <w:szCs w:val="28"/>
          <w14:textFill>
            <w14:solidFill>
              <w14:schemeClr w14:val="tx1"/>
            </w14:solidFill>
          </w14:textFill>
        </w:rPr>
        <w:t>在评审结束之日起2个工作日内将评审报告送采购人。</w:t>
      </w:r>
    </w:p>
    <w:p>
      <w:pPr>
        <w:spacing w:line="360" w:lineRule="auto"/>
        <w:ind w:firstLine="560" w:firstLineChars="20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四、根据采购人确定的中标（成交）人，</w:t>
      </w:r>
      <w:r>
        <w:rPr>
          <w:rFonts w:hint="eastAsia" w:ascii="宋体" w:hAnsi="宋体" w:cs="Helvetica"/>
          <w:color w:val="000000" w:themeColor="text1"/>
          <w:sz w:val="28"/>
          <w:szCs w:val="28"/>
          <w:lang w:eastAsia="zh-CN"/>
          <w14:textFill>
            <w14:solidFill>
              <w14:schemeClr w14:val="tx1"/>
            </w14:solidFill>
          </w14:textFill>
        </w:rPr>
        <w:t>交易中心</w:t>
      </w:r>
      <w:r>
        <w:rPr>
          <w:rFonts w:hint="eastAsia" w:ascii="宋体" w:hAnsi="宋体" w:cs="Helvetica"/>
          <w:color w:val="000000" w:themeColor="text1"/>
          <w:sz w:val="28"/>
          <w:szCs w:val="28"/>
          <w14:textFill>
            <w14:solidFill>
              <w14:schemeClr w14:val="tx1"/>
            </w14:solidFill>
          </w14:textFill>
        </w:rPr>
        <w:t>在“四川政府采购网”和“</w:t>
      </w:r>
      <w:r>
        <w:rPr>
          <w:rFonts w:hint="eastAsia" w:ascii="宋体" w:hAnsi="宋体" w:cs="Helvetica"/>
          <w:color w:val="000000" w:themeColor="text1"/>
          <w:sz w:val="28"/>
          <w:szCs w:val="28"/>
          <w:lang w:eastAsia="zh-CN"/>
          <w14:textFill>
            <w14:solidFill>
              <w14:schemeClr w14:val="tx1"/>
            </w14:solidFill>
          </w14:textFill>
        </w:rPr>
        <w:t>成都市公共资源交易服务中心</w:t>
      </w:r>
      <w:r>
        <w:rPr>
          <w:rFonts w:hint="eastAsia" w:ascii="宋体" w:hAnsi="宋体" w:cs="Helvetica"/>
          <w:color w:val="000000" w:themeColor="text1"/>
          <w:sz w:val="28"/>
          <w:szCs w:val="28"/>
          <w14:textFill>
            <w14:solidFill>
              <w14:schemeClr w14:val="tx1"/>
            </w14:solidFill>
          </w14:textFill>
        </w:rPr>
        <w:t>”网站上发布中标（成交）公告，同时向中标（成交）人发出中标（成交）通知书。</w:t>
      </w:r>
    </w:p>
    <w:p>
      <w:pPr>
        <w:spacing w:line="360" w:lineRule="auto"/>
        <w:ind w:firstLine="560" w:firstLineChars="200"/>
        <w:rPr>
          <w:rFonts w:ascii="宋体" w:hAnsi="宋体" w:cs="Helvetica"/>
          <w:color w:val="000000" w:themeColor="text1"/>
          <w:sz w:val="28"/>
          <w:szCs w:val="28"/>
          <w14:textFill>
            <w14:solidFill>
              <w14:schemeClr w14:val="tx1"/>
            </w14:solidFill>
          </w14:textFill>
        </w:rPr>
      </w:pPr>
      <w:r>
        <w:rPr>
          <w:rFonts w:hint="eastAsia" w:ascii="宋体" w:hAnsi="宋体" w:cs="Helvetica"/>
          <w:color w:val="000000" w:themeColor="text1"/>
          <w:sz w:val="28"/>
          <w:szCs w:val="28"/>
          <w14:textFill>
            <w14:solidFill>
              <w14:schemeClr w14:val="tx1"/>
            </w14:solidFill>
          </w14:textFill>
        </w:rPr>
        <w:t>五、采购人、</w:t>
      </w:r>
      <w:r>
        <w:rPr>
          <w:rFonts w:hint="eastAsia" w:ascii="宋体" w:hAnsi="宋体" w:cs="Helvetica"/>
          <w:color w:val="000000" w:themeColor="text1"/>
          <w:sz w:val="28"/>
          <w:szCs w:val="28"/>
          <w:lang w:eastAsia="zh-CN"/>
          <w14:textFill>
            <w14:solidFill>
              <w14:schemeClr w14:val="tx1"/>
            </w14:solidFill>
          </w14:textFill>
        </w:rPr>
        <w:t>交易中心</w:t>
      </w:r>
      <w:r>
        <w:rPr>
          <w:rFonts w:hint="eastAsia" w:ascii="宋体" w:hAnsi="宋体" w:cs="Helvetica"/>
          <w:color w:val="000000" w:themeColor="text1"/>
          <w:sz w:val="28"/>
          <w:szCs w:val="28"/>
          <w14:textFill>
            <w14:solidFill>
              <w14:schemeClr w14:val="tx1"/>
            </w14:solidFill>
          </w14:textFill>
        </w:rPr>
        <w:t>不解释中标（成交）或未中标（成交）原因，不退回投标文件和其他投标资料。</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56" w:name="_Toc74926795"/>
      <w:r>
        <w:rPr>
          <w:rFonts w:hint="eastAsia" w:ascii="宋体" w:hAnsi="宋体"/>
          <w:b/>
          <w:bCs/>
          <w:color w:val="000000" w:themeColor="text1"/>
          <w:sz w:val="28"/>
          <w:szCs w:val="28"/>
          <w14:textFill>
            <w14:solidFill>
              <w14:schemeClr w14:val="tx1"/>
            </w14:solidFill>
          </w14:textFill>
        </w:rPr>
        <w:t>评标专家在政府采购活动中承担以下义务</w:t>
      </w:r>
      <w:bookmarkEnd w:id="156"/>
    </w:p>
    <w:p>
      <w:pPr>
        <w:numPr>
          <w:ilvl w:val="0"/>
          <w:numId w:val="42"/>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遵纪守法，客观、公正、廉洁地履行职责。</w:t>
      </w:r>
    </w:p>
    <w:p>
      <w:pPr>
        <w:numPr>
          <w:ilvl w:val="0"/>
          <w:numId w:val="42"/>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2"/>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保守秘密。不得泄漏投标人的投标文件及知悉的商业秘密，不得向投标人透露评审情况。</w:t>
      </w:r>
    </w:p>
    <w:p>
      <w:pPr>
        <w:numPr>
          <w:ilvl w:val="0"/>
          <w:numId w:val="42"/>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发现投标人在政府采购活动中有不正当竞争或恶意串通等违规行为，及时向政府采购评审工作的组织者或财政部门报告并加以制止。</w:t>
      </w:r>
    </w:p>
    <w:p>
      <w:pPr>
        <w:numPr>
          <w:ilvl w:val="0"/>
          <w:numId w:val="42"/>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发现采购人、</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及其工作人员在政府采购活动中有干预评审、发表倾向性和歧视性言论、受贿或者接受投标人的其他好处及其他违法违规行为，及时向财政部门报告。</w:t>
      </w:r>
    </w:p>
    <w:p>
      <w:pPr>
        <w:numPr>
          <w:ilvl w:val="0"/>
          <w:numId w:val="42"/>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解答有关方面对政府采购评审工作中有关问题的询问，配合采购人或者</w:t>
      </w:r>
      <w:r>
        <w:rPr>
          <w:rFonts w:hint="eastAsia" w:ascii="宋体" w:hAnsi="宋体"/>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答复投标人的询问、质疑，配合财政部门的投诉处理工作等事宜。</w:t>
      </w:r>
    </w:p>
    <w:p>
      <w:pPr>
        <w:numPr>
          <w:ilvl w:val="0"/>
          <w:numId w:val="42"/>
        </w:numPr>
        <w:tabs>
          <w:tab w:val="left" w:pos="1155"/>
        </w:tabs>
        <w:spacing w:line="360" w:lineRule="auto"/>
        <w:ind w:left="0" w:firstLine="5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法律、法规和规章规定的其他义务。</w:t>
      </w:r>
    </w:p>
    <w:p>
      <w:pPr>
        <w:keepNext/>
        <w:keepLines/>
        <w:numPr>
          <w:ilvl w:val="1"/>
          <w:numId w:val="5"/>
        </w:numPr>
        <w:spacing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57" w:name="_Toc74926796"/>
      <w:r>
        <w:rPr>
          <w:rFonts w:hint="eastAsia" w:ascii="宋体" w:hAnsi="宋体"/>
          <w:b/>
          <w:bCs/>
          <w:color w:val="000000" w:themeColor="text1"/>
          <w:sz w:val="28"/>
          <w:szCs w:val="28"/>
          <w14:textFill>
            <w14:solidFill>
              <w14:schemeClr w14:val="tx1"/>
            </w14:solidFill>
          </w14:textFill>
        </w:rPr>
        <w:t>评标委员会及其成员不得有下列行为</w:t>
      </w:r>
      <w:bookmarkEnd w:id="157"/>
    </w:p>
    <w:p>
      <w:pPr>
        <w:numPr>
          <w:ilvl w:val="0"/>
          <w:numId w:val="43"/>
        </w:numPr>
        <w:tabs>
          <w:tab w:val="left" w:pos="1155"/>
        </w:tabs>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确定参与评标至评标结束前私自接触投标人；</w:t>
      </w:r>
    </w:p>
    <w:p>
      <w:pPr>
        <w:numPr>
          <w:ilvl w:val="0"/>
          <w:numId w:val="43"/>
        </w:numPr>
        <w:tabs>
          <w:tab w:val="left" w:pos="1155"/>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接受投标人提出的与投标文件不一致的澄清或者说明，除招标文件明确可以澄清的除外；</w:t>
      </w:r>
    </w:p>
    <w:p>
      <w:pPr>
        <w:numPr>
          <w:ilvl w:val="0"/>
          <w:numId w:val="43"/>
        </w:numPr>
        <w:tabs>
          <w:tab w:val="left" w:pos="1155"/>
        </w:tabs>
        <w:spacing w:line="360" w:lineRule="auto"/>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违反评标纪律发表倾向性意见或者征询采购人的倾向性意见；</w:t>
      </w:r>
    </w:p>
    <w:p>
      <w:pPr>
        <w:numPr>
          <w:ilvl w:val="0"/>
          <w:numId w:val="43"/>
        </w:numPr>
        <w:tabs>
          <w:tab w:val="left" w:pos="1155"/>
        </w:tabs>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对需要专业判断的主观评审因素协商评分；</w:t>
      </w:r>
    </w:p>
    <w:p>
      <w:pPr>
        <w:numPr>
          <w:ilvl w:val="0"/>
          <w:numId w:val="43"/>
        </w:numPr>
        <w:tabs>
          <w:tab w:val="left" w:pos="1155"/>
        </w:tabs>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在评标过程中擅离职守，影响评标程序正常进行的；</w:t>
      </w:r>
    </w:p>
    <w:p>
      <w:pPr>
        <w:numPr>
          <w:ilvl w:val="0"/>
          <w:numId w:val="43"/>
        </w:numPr>
        <w:tabs>
          <w:tab w:val="left" w:pos="1155"/>
        </w:tabs>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记录、复制或者带走任何评标资料；</w:t>
      </w:r>
    </w:p>
    <w:p>
      <w:pPr>
        <w:numPr>
          <w:ilvl w:val="0"/>
          <w:numId w:val="43"/>
        </w:numPr>
        <w:tabs>
          <w:tab w:val="left" w:pos="1155"/>
        </w:tabs>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其他不遵守评标纪律的行为。</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评标委员会成员有前款第一至五项行为之一的，其评审意见无效，并不得获取评审劳务报酬和报销异地评审差旅费。</w:t>
      </w:r>
    </w:p>
    <w:p>
      <w:pPr>
        <w:keepNext/>
        <w:keepLines/>
        <w:numPr>
          <w:ilvl w:val="1"/>
          <w:numId w:val="5"/>
        </w:numPr>
        <w:spacing w:before="240" w:line="360" w:lineRule="auto"/>
        <w:ind w:left="987" w:leftChars="0" w:firstLineChars="0"/>
        <w:jc w:val="left"/>
        <w:outlineLvl w:val="1"/>
        <w:rPr>
          <w:rFonts w:ascii="宋体" w:hAnsi="宋体"/>
          <w:b/>
          <w:bCs/>
          <w:color w:val="000000" w:themeColor="text1"/>
          <w:sz w:val="28"/>
          <w:szCs w:val="28"/>
          <w14:textFill>
            <w14:solidFill>
              <w14:schemeClr w14:val="tx1"/>
            </w14:solidFill>
          </w14:textFill>
        </w:rPr>
      </w:pPr>
      <w:bookmarkStart w:id="158" w:name="_Toc74926797"/>
      <w:r>
        <w:rPr>
          <w:rFonts w:hint="eastAsia" w:ascii="宋体" w:hAnsi="宋体"/>
          <w:b/>
          <w:bCs/>
          <w:color w:val="000000" w:themeColor="text1"/>
          <w:sz w:val="28"/>
          <w:szCs w:val="28"/>
          <w14:textFill>
            <w14:solidFill>
              <w14:schemeClr w14:val="tx1"/>
            </w14:solidFill>
          </w14:textFill>
        </w:rPr>
        <w:t>评审专家在政府采购活动中应当遵守以下工作纪律</w:t>
      </w:r>
      <w:bookmarkEnd w:id="158"/>
    </w:p>
    <w:p>
      <w:pPr>
        <w:numPr>
          <w:ilvl w:val="0"/>
          <w:numId w:val="44"/>
        </w:numPr>
        <w:tabs>
          <w:tab w:val="left" w:pos="1155"/>
        </w:tabs>
        <w:spacing w:line="360" w:lineRule="auto"/>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遵行《政府采购法》第十二条和《政府采购法实施条例》第九条及政府采购相关法律法规关于回避的规定。</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应邀按时参加评审和咨询活动，遵守评标区管理规定。</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，不得私自转托他人。</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不得参加与自己有利害关系的政府采购项目的评审活动。对与自己有利害关系的评审项目，如受到邀请，应主动提出回避。财政部门、采购人或</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也可要求该评审专家回避。</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在评标过程中和评标结束后，不得记录、复制或带走任何评标资料，除因规定的义务外，不得向外界透露评标内容。</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服从评标现场</w:t>
      </w:r>
      <w:r>
        <w:rPr>
          <w:rFonts w:hint="eastAsia" w:cs="Arial"/>
          <w:color w:val="000000" w:themeColor="text1"/>
          <w:sz w:val="28"/>
          <w:szCs w:val="28"/>
          <w:lang w:eastAsia="zh-CN"/>
          <w14:textFill>
            <w14:solidFill>
              <w14:schemeClr w14:val="tx1"/>
            </w14:solidFill>
          </w14:textFill>
        </w:rPr>
        <w:t>交易中心</w:t>
      </w:r>
      <w:r>
        <w:rPr>
          <w:rFonts w:hint="eastAsia" w:ascii="宋体" w:hAnsi="宋体"/>
          <w:color w:val="000000" w:themeColor="text1"/>
          <w:sz w:val="28"/>
          <w:szCs w:val="28"/>
          <w14:textFill>
            <w14:solidFill>
              <w14:schemeClr w14:val="tx1"/>
            </w14:solidFill>
          </w14:textFill>
        </w:rPr>
        <w:t>的现场秩序管理，接受评标现场监督人员的合法监督。</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遵守有关廉洁自律规定，不得私下接触投标人，不得收受投标人及有关业务单位和个人的财物或好处，不得接受采购组织单位的请托。</w:t>
      </w:r>
    </w:p>
    <w:p>
      <w:pPr>
        <w:numPr>
          <w:ilvl w:val="0"/>
          <w:numId w:val="44"/>
        </w:numPr>
        <w:tabs>
          <w:tab w:val="left" w:pos="1155"/>
        </w:tabs>
        <w:spacing w:line="580" w:lineRule="exact"/>
        <w:ind w:left="0" w:firstLine="52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在咨询工作中，严格执行国家产业政策和产品标准，认真听取咨询方的合理要求，提出科学合理的、无倾向性和歧视性的咨询方案，并对所提出的意见和建议承担个人责任。</w:t>
      </w:r>
    </w:p>
    <w:p>
      <w:pPr>
        <w:numPr>
          <w:ilvl w:val="0"/>
          <w:numId w:val="44"/>
        </w:numPr>
        <w:tabs>
          <w:tab w:val="left" w:pos="1155"/>
          <w:tab w:val="left" w:pos="1276"/>
          <w:tab w:val="left" w:pos="1418"/>
        </w:tabs>
        <w:spacing w:line="580" w:lineRule="exact"/>
        <w:ind w:left="527" w:firstLine="4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有关部门（机构）制定的其他评审工作纪律。</w:t>
      </w:r>
    </w:p>
    <w:p>
      <w:pPr>
        <w:tabs>
          <w:tab w:val="left" w:pos="1155"/>
          <w:tab w:val="left" w:pos="1276"/>
          <w:tab w:val="left" w:pos="1418"/>
        </w:tabs>
        <w:spacing w:line="580" w:lineRule="exact"/>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pStyle w:val="2"/>
        <w:rPr>
          <w:color w:val="000000" w:themeColor="text1"/>
          <w14:textFill>
            <w14:solidFill>
              <w14:schemeClr w14:val="tx1"/>
            </w14:solidFill>
          </w14:textFill>
        </w:rPr>
      </w:pPr>
    </w:p>
    <w:p>
      <w:pPr>
        <w:tabs>
          <w:tab w:val="left" w:pos="1155"/>
          <w:tab w:val="left" w:pos="1276"/>
          <w:tab w:val="left" w:pos="1418"/>
        </w:tabs>
        <w:spacing w:line="580" w:lineRule="exact"/>
        <w:rPr>
          <w:rFonts w:ascii="宋体" w:hAnsi="宋体"/>
          <w:color w:val="000000" w:themeColor="text1"/>
          <w:sz w:val="28"/>
          <w:szCs w:val="28"/>
          <w14:textFill>
            <w14:solidFill>
              <w14:schemeClr w14:val="tx1"/>
            </w14:solidFill>
          </w14:textFill>
        </w:rPr>
      </w:pPr>
    </w:p>
    <w:bookmarkEnd w:id="0"/>
    <w:bookmarkEnd w:id="1"/>
    <w:bookmarkEnd w:id="2"/>
    <w:bookmarkEnd w:id="3"/>
    <w:bookmarkEnd w:id="141"/>
    <w:bookmarkEnd w:id="142"/>
    <w:p>
      <w:pPr>
        <w:keepNext/>
        <w:keepLines/>
        <w:numPr>
          <w:ilvl w:val="0"/>
          <w:numId w:val="5"/>
        </w:numPr>
        <w:spacing w:line="360" w:lineRule="auto"/>
        <w:ind w:left="0" w:firstLine="0"/>
        <w:jc w:val="center"/>
        <w:outlineLvl w:val="0"/>
        <w:rPr>
          <w:rFonts w:ascii="宋体" w:hAnsi="宋体"/>
          <w:b/>
          <w:bCs/>
          <w:color w:val="000000" w:themeColor="text1"/>
          <w:spacing w:val="-20"/>
          <w:kern w:val="44"/>
          <w:sz w:val="32"/>
          <w:szCs w:val="32"/>
          <w14:textFill>
            <w14:solidFill>
              <w14:schemeClr w14:val="tx1"/>
            </w14:solidFill>
          </w14:textFill>
        </w:rPr>
      </w:pPr>
      <w:bookmarkStart w:id="159" w:name="_Toc74926798"/>
      <w:bookmarkStart w:id="160" w:name="_Toc217446108"/>
      <w:bookmarkStart w:id="161" w:name="_Toc8573798"/>
      <w:bookmarkStart w:id="162" w:name="_Toc34729074"/>
      <w:r>
        <w:rPr>
          <w:rFonts w:hint="eastAsia" w:ascii="宋体" w:hAnsi="宋体"/>
          <w:b/>
          <w:bCs/>
          <w:color w:val="000000" w:themeColor="text1"/>
          <w:spacing w:val="-20"/>
          <w:kern w:val="44"/>
          <w:sz w:val="32"/>
          <w:szCs w:val="32"/>
          <w14:textFill>
            <w14:solidFill>
              <w14:schemeClr w14:val="tx1"/>
            </w14:solidFill>
          </w14:textFill>
        </w:rPr>
        <w:t>拟签订的合同文本</w:t>
      </w:r>
      <w:bookmarkEnd w:id="159"/>
    </w:p>
    <w:p>
      <w:pPr>
        <w:spacing w:line="360" w:lineRule="auto"/>
        <w:jc w:val="center"/>
        <w:rPr>
          <w:rFonts w:hint="eastAsia"/>
          <w:color w:val="000000" w:themeColor="text1"/>
          <w14:textFill>
            <w14:solidFill>
              <w14:schemeClr w14:val="tx1"/>
            </w14:solidFill>
          </w14:textFill>
        </w:rPr>
      </w:pPr>
      <w:r>
        <w:rPr>
          <w:b/>
          <w:color w:val="000000" w:themeColor="text1"/>
          <w:sz w:val="72"/>
          <w:szCs w:val="72"/>
          <w14:textFill>
            <w14:solidFill>
              <w14:schemeClr w14:val="tx1"/>
            </w14:solidFill>
          </w14:textFill>
        </w:rPr>
        <w:t>建设工程造价咨询合同</w:t>
      </w:r>
      <w:r>
        <w:rPr>
          <w:color w:val="000000" w:themeColor="text1"/>
          <w14:textFill>
            <w14:solidFill>
              <w14:schemeClr w14:val="tx1"/>
            </w14:solidFill>
          </w14:textFill>
        </w:rPr>
        <w:br w:type="textWrapping"/>
      </w:r>
    </w:p>
    <w:p>
      <w:pP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jc w:val="center"/>
        <w:rPr>
          <w:rFonts w:hint="eastAsia"/>
          <w:color w:val="000000" w:themeColor="text1"/>
          <w14:textFill>
            <w14:solidFill>
              <w14:schemeClr w14:val="tx1"/>
            </w14:solidFill>
          </w14:textFill>
        </w:rPr>
      </w:pPr>
    </w:p>
    <w:p>
      <w:pPr>
        <w:pStyle w:val="312"/>
        <w:rPr>
          <w:rFonts w:hint="eastAsia"/>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499110"/>
                <wp:effectExtent l="5080" t="4445" r="22860" b="10795"/>
                <wp:wrapNone/>
                <wp:docPr id="2" name="文本框 2"/>
                <wp:cNvGraphicFramePr/>
                <a:graphic xmlns:a="http://schemas.openxmlformats.org/drawingml/2006/main">
                  <a:graphicData uri="http://schemas.microsoft.com/office/word/2010/wordprocessingShape">
                    <wps:wsp>
                      <wps:cNvSpPr txBox="1"/>
                      <wps:spPr>
                        <a:xfrm>
                          <a:off x="0" y="0"/>
                          <a:ext cx="2239010" cy="49911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15pt;margin-top:21.1pt;height:39.3pt;width:176.3pt;z-index:251659264;mso-width-relative:page;mso-height-relative:page;" fillcolor="#FFFFFF" filled="t" stroked="t" coordsize="21600,21600" o:gfxdata="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qc3DYAAAACgEAAA8AAAAAAAAAAQAgAAAA&#10;IgAAAGRycy9kb3ducmV2LnhtbFBLAQIUABQAAAAIAIdO4kAFLFhICwIAAE0EAAAOAAAAAAAAAAEA&#10;IAAAACcBAABkcnMvZTJvRG9jLnhtbFBLBQYAAAAABgAGAFkBAACkBQ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rFonts w:hint="eastAsia"/>
          <w:color w:val="000000" w:themeColor="text1"/>
          <w:sz w:val="32"/>
          <w:szCs w:val="32"/>
          <w14:textFill>
            <w14:solidFill>
              <w14:schemeClr w14:val="tx1"/>
            </w14:solidFill>
          </w14:textFill>
        </w:rPr>
        <w:t xml:space="preserve">                  住 房 和 城 乡 建 设 部</w:t>
      </w:r>
    </w:p>
    <w:p>
      <w:pPr>
        <w:pStyle w:val="312"/>
        <w:ind w:firstLine="2409" w:firstLineChars="750"/>
        <w:rPr>
          <w:rFonts w:hint="eastAsia"/>
          <w:color w:val="000000" w:themeColor="text1"/>
          <w14:textFill>
            <w14:solidFill>
              <w14:schemeClr w14:val="tx1"/>
            </w14:solidFill>
          </w14:textFill>
        </w:rPr>
      </w:pPr>
      <w:r>
        <w:rPr>
          <w:rFonts w:hint="eastAsia"/>
          <w:color w:val="000000" w:themeColor="text1"/>
          <w:sz w:val="32"/>
          <w:szCs w:val="32"/>
          <w14:textFill>
            <w14:solidFill>
              <w14:schemeClr w14:val="tx1"/>
            </w14:solidFill>
          </w14:textFill>
        </w:rPr>
        <w:t>国家工商行政管理总局</w:t>
      </w:r>
      <w:r>
        <w:rPr>
          <w:color w:val="000000" w:themeColor="text1"/>
          <w14:textFill>
            <w14:solidFill>
              <w14:schemeClr w14:val="tx1"/>
            </w14:solidFill>
          </w14:textFill>
        </w:rPr>
        <w:tab/>
      </w:r>
    </w:p>
    <w:p>
      <w:pPr>
        <w:pStyle w:val="313"/>
        <w:numPr>
          <w:ilvl w:val="0"/>
          <w:numId w:val="0"/>
        </w:numPr>
        <w:tabs>
          <w:tab w:val="left" w:pos="3360"/>
          <w:tab w:val="center" w:pos="4153"/>
        </w:tabs>
        <w:ind w:left="-142" w:leftChars="0"/>
        <w:jc w:val="left"/>
        <w:rPr>
          <w:color w:val="000000" w:themeColor="text1"/>
          <w14:textFill>
            <w14:solidFill>
              <w14:schemeClr w14:val="tx1"/>
            </w14:solidFill>
          </w14:textFill>
        </w:rPr>
      </w:pPr>
      <w:r>
        <w:rPr>
          <w:color w:val="000000" w:themeColor="text1"/>
          <w14:textFill>
            <w14:solidFill>
              <w14:schemeClr w14:val="tx1"/>
            </w14:solidFill>
          </w14:textFill>
        </w:rPr>
        <w:tab/>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13"/>
        <w:numPr>
          <w:ilvl w:val="0"/>
          <w:numId w:val="0"/>
        </w:numPr>
        <w:tabs>
          <w:tab w:val="left" w:pos="3360"/>
          <w:tab w:val="center" w:pos="4153"/>
        </w:tabs>
        <w:ind w:left="-142" w:left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目  录</w:t>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"_Toc479258889"</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第一部分　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"_Toc479258890"</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一、工程概况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"_Toc479258891"</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二、服务范围及工作内容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"_Toc479258892"</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三、服务期限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"_Toc479258893"</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四、质量标准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"_Toc479258894"</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五、酬金或计取方式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"_Toc479258895"</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六、合同文件的构成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"_Toc479258896"</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七、词语定义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"_Toc479258897"</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八、合同生效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"_Toc479258898"</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九、合同份数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"_Toc479258899"</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第二部分　通用条件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_Toc479258899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"_Toc479258900"</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1.</w:t>
      </w:r>
      <w:r>
        <w:rPr>
          <w:rStyle w:val="50"/>
          <w:rFonts w:hint="eastAsia"/>
          <w:color w:val="000000" w:themeColor="text1"/>
          <w14:textFill>
            <w14:solidFill>
              <w14:schemeClr w14:val="tx1"/>
            </w14:solidFill>
          </w14:textFill>
        </w:rPr>
        <w:t>词语定义、语言、解释顺序与适用法律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"_Toc479258901"</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1.1</w:t>
      </w:r>
      <w:r>
        <w:rPr>
          <w:rStyle w:val="50"/>
          <w:rFonts w:hint="eastAsia"/>
          <w:color w:val="000000" w:themeColor="text1"/>
          <w14:textFill>
            <w14:solidFill>
              <w14:schemeClr w14:val="tx1"/>
            </w14:solidFill>
          </w14:textFill>
        </w:rPr>
        <w:t>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"_Toc479258902"</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1.2</w:t>
      </w:r>
      <w:r>
        <w:rPr>
          <w:rStyle w:val="50"/>
          <w:rFonts w:hint="eastAsia"/>
          <w:color w:val="000000" w:themeColor="text1"/>
          <w14:textFill>
            <w14:solidFill>
              <w14:schemeClr w14:val="tx1"/>
            </w14:solidFill>
          </w14:textFill>
        </w:rPr>
        <w:t>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"_Toc479258903"</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1.3</w:t>
      </w:r>
      <w:r>
        <w:rPr>
          <w:rStyle w:val="50"/>
          <w:rFonts w:hint="eastAsia"/>
          <w:color w:val="000000" w:themeColor="text1"/>
          <w14:textFill>
            <w14:solidFill>
              <w14:schemeClr w14:val="tx1"/>
            </w14:solidFill>
          </w14:textFill>
        </w:rPr>
        <w:t>合同文件的优先顺序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"_Toc479258904"</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1.4</w:t>
      </w:r>
      <w:r>
        <w:rPr>
          <w:rStyle w:val="50"/>
          <w:rFonts w:hint="eastAsia"/>
          <w:color w:val="000000" w:themeColor="text1"/>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"_Toc479258905"</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w:t>
      </w:r>
      <w:r>
        <w:rPr>
          <w:rStyle w:val="50"/>
          <w:rFonts w:hint="eastAsia"/>
          <w:color w:val="000000" w:themeColor="text1"/>
          <w14:textFill>
            <w14:solidFill>
              <w14:schemeClr w14:val="tx1"/>
            </w14:solidFill>
          </w14:textFill>
        </w:rPr>
        <w:t>委托人的义务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"_Toc479258906"</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2.1</w:t>
      </w:r>
      <w:r>
        <w:rPr>
          <w:rStyle w:val="50"/>
          <w:rFonts w:hint="eastAsia"/>
          <w:color w:val="000000" w:themeColor="text1"/>
          <w14:textFill>
            <w14:solidFill>
              <w14:schemeClr w14:val="tx1"/>
            </w14:solidFill>
          </w14:textFill>
        </w:rPr>
        <w:t>提供资料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"_Toc479258907"</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2.2</w:t>
      </w:r>
      <w:r>
        <w:rPr>
          <w:rStyle w:val="50"/>
          <w:rFonts w:hint="eastAsia"/>
          <w:color w:val="000000" w:themeColor="text1"/>
          <w14:textFill>
            <w14:solidFill>
              <w14:schemeClr w14:val="tx1"/>
            </w14:solidFill>
          </w14:textFill>
        </w:rPr>
        <w:t>提供工作条件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"_Toc479258908"</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2.3</w:t>
      </w:r>
      <w:r>
        <w:rPr>
          <w:rStyle w:val="50"/>
          <w:rFonts w:hint="eastAsia"/>
          <w:color w:val="000000" w:themeColor="text1"/>
          <w14:textFill>
            <w14:solidFill>
              <w14:schemeClr w14:val="tx1"/>
            </w14:solidFill>
          </w14:textFill>
        </w:rPr>
        <w:t>合理工作时限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"_Toc479258909"</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2.4</w:t>
      </w:r>
      <w:r>
        <w:rPr>
          <w:rStyle w:val="50"/>
          <w:rFonts w:hint="eastAsia"/>
          <w:color w:val="000000" w:themeColor="text1"/>
          <w14:textFill>
            <w14:solidFill>
              <w14:schemeClr w14:val="tx1"/>
            </w14:solidFill>
          </w14:textFill>
        </w:rPr>
        <w:t>委托人代表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"_Toc479258910"</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2.5</w:t>
      </w:r>
      <w:r>
        <w:rPr>
          <w:rStyle w:val="50"/>
          <w:rFonts w:hint="eastAsia"/>
          <w:color w:val="000000" w:themeColor="text1"/>
          <w14:textFill>
            <w14:solidFill>
              <w14:schemeClr w14:val="tx1"/>
            </w14:solidFill>
          </w14:textFill>
        </w:rPr>
        <w:t>答复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"_Toc479258911"</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2.6</w:t>
      </w:r>
      <w:r>
        <w:rPr>
          <w:rStyle w:val="50"/>
          <w:rFonts w:hint="eastAsia"/>
          <w:color w:val="000000" w:themeColor="text1"/>
          <w14:textFill>
            <w14:solidFill>
              <w14:schemeClr w14:val="tx1"/>
            </w14:solidFill>
          </w14:textFill>
        </w:rPr>
        <w:t>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"_Toc479258912"</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3.</w:t>
      </w:r>
      <w:r>
        <w:rPr>
          <w:rStyle w:val="50"/>
          <w:rFonts w:hint="eastAsia"/>
          <w:color w:val="000000" w:themeColor="text1"/>
          <w14:textFill>
            <w14:solidFill>
              <w14:schemeClr w14:val="tx1"/>
            </w14:solidFill>
          </w14:textFill>
        </w:rPr>
        <w:t>咨询人的义务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"_Toc479258913"</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3.1 </w:t>
      </w:r>
      <w:r>
        <w:rPr>
          <w:rStyle w:val="50"/>
          <w:rFonts w:hint="eastAsia"/>
          <w:color w:val="000000" w:themeColor="text1"/>
          <w14:textFill>
            <w14:solidFill>
              <w14:schemeClr w14:val="tx1"/>
            </w14:solidFill>
          </w14:textFill>
        </w:rPr>
        <w:t>项目咨询团队及人员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"_Toc479258914"</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3.2 </w:t>
      </w:r>
      <w:r>
        <w:rPr>
          <w:rStyle w:val="50"/>
          <w:rFonts w:hint="eastAsia"/>
          <w:color w:val="000000" w:themeColor="text1"/>
          <w14:textFill>
            <w14:solidFill>
              <w14:schemeClr w14:val="tx1"/>
            </w14:solidFill>
          </w14:textFill>
        </w:rPr>
        <w:t>咨询人的工作要求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"_Toc479258915"</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3.3</w:t>
      </w:r>
      <w:r>
        <w:rPr>
          <w:rStyle w:val="50"/>
          <w:rFonts w:hint="eastAsia"/>
          <w:color w:val="000000" w:themeColor="text1"/>
          <w14:textFill>
            <w14:solidFill>
              <w14:schemeClr w14:val="tx1"/>
            </w14:solidFill>
          </w14:textFill>
        </w:rPr>
        <w:t>咨询人的工作依据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"_Toc479258916"</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3.4</w:t>
      </w:r>
      <w:r>
        <w:rPr>
          <w:rStyle w:val="50"/>
          <w:rFonts w:hint="eastAsia"/>
          <w:color w:val="000000" w:themeColor="text1"/>
          <w14:textFill>
            <w14:solidFill>
              <w14:schemeClr w14:val="tx1"/>
            </w14:solidFill>
          </w14:textFill>
        </w:rPr>
        <w:t>使用委托人房屋及设备的返还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"_Toc479258917"</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4.</w:t>
      </w:r>
      <w:r>
        <w:rPr>
          <w:rStyle w:val="50"/>
          <w:rFonts w:hint="eastAsia"/>
          <w:color w:val="000000" w:themeColor="text1"/>
          <w14:textFill>
            <w14:solidFill>
              <w14:schemeClr w14:val="tx1"/>
            </w14:solidFill>
          </w14:textFill>
        </w:rPr>
        <w:t>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"_Toc479258918"</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4.1</w:t>
      </w:r>
      <w:r>
        <w:rPr>
          <w:rStyle w:val="50"/>
          <w:rFonts w:hint="eastAsia"/>
          <w:color w:val="000000" w:themeColor="text1"/>
          <w14:textFill>
            <w14:solidFill>
              <w14:schemeClr w14:val="tx1"/>
            </w14:solidFill>
          </w14:textFill>
        </w:rPr>
        <w:t>委托人的违约责任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"_Toc479258919"</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4.2</w:t>
      </w:r>
      <w:r>
        <w:rPr>
          <w:rStyle w:val="50"/>
          <w:rFonts w:hint="eastAsia"/>
          <w:color w:val="000000" w:themeColor="text1"/>
          <w14:textFill>
            <w14:solidFill>
              <w14:schemeClr w14:val="tx1"/>
            </w14:solidFill>
          </w14:textFill>
        </w:rPr>
        <w:t>咨询人的违约责任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"_Toc479258920"</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5.</w:t>
      </w:r>
      <w:r>
        <w:rPr>
          <w:rStyle w:val="50"/>
          <w:rFonts w:hint="eastAsia"/>
          <w:color w:val="000000" w:themeColor="text1"/>
          <w14:textFill>
            <w14:solidFill>
              <w14:schemeClr w14:val="tx1"/>
            </w14:solidFill>
          </w14:textFill>
        </w:rPr>
        <w:t>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"_Toc479258921"</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5.1</w:t>
      </w:r>
      <w:r>
        <w:rPr>
          <w:rStyle w:val="50"/>
          <w:rFonts w:hint="eastAsia"/>
          <w:color w:val="000000" w:themeColor="text1"/>
          <w14:textFill>
            <w14:solidFill>
              <w14:schemeClr w14:val="tx1"/>
            </w14:solidFill>
          </w14:textFill>
        </w:rPr>
        <w:t>支付货币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"_Toc479258922"</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5.2</w:t>
      </w:r>
      <w:r>
        <w:rPr>
          <w:rStyle w:val="50"/>
          <w:rFonts w:hint="eastAsia"/>
          <w:color w:val="000000" w:themeColor="text1"/>
          <w14:textFill>
            <w14:solidFill>
              <w14:schemeClr w14:val="tx1"/>
            </w14:solidFill>
          </w14:textFill>
        </w:rPr>
        <w:t>支付申请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"_Toc479258923"</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5.3 </w:t>
      </w:r>
      <w:r>
        <w:rPr>
          <w:rStyle w:val="50"/>
          <w:rFonts w:hint="eastAsia"/>
          <w:color w:val="000000" w:themeColor="text1"/>
          <w14:textFill>
            <w14:solidFill>
              <w14:schemeClr w14:val="tx1"/>
            </w14:solidFill>
          </w14:textFill>
        </w:rPr>
        <w:t>支付酬金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"_Toc479258924"</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5.4</w:t>
      </w:r>
      <w:r>
        <w:rPr>
          <w:rStyle w:val="50"/>
          <w:rFonts w:hint="eastAsia"/>
          <w:color w:val="000000" w:themeColor="text1"/>
          <w14:textFill>
            <w14:solidFill>
              <w14:schemeClr w14:val="tx1"/>
            </w14:solidFill>
          </w14:textFill>
        </w:rPr>
        <w:t>有异议部分的支付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"_Toc479258925"</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6.</w:t>
      </w:r>
      <w:r>
        <w:rPr>
          <w:rStyle w:val="50"/>
          <w:rFonts w:hint="eastAsia"/>
          <w:color w:val="000000" w:themeColor="text1"/>
          <w14:textFill>
            <w14:solidFill>
              <w14:schemeClr w14:val="tx1"/>
            </w14:solidFill>
          </w14:textFill>
        </w:rPr>
        <w:t>合同变更、解除与终止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"_Toc479258926"</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6.1</w:t>
      </w:r>
      <w:r>
        <w:rPr>
          <w:rStyle w:val="50"/>
          <w:rFonts w:hint="eastAsia"/>
          <w:color w:val="000000" w:themeColor="text1"/>
          <w14:textFill>
            <w14:solidFill>
              <w14:schemeClr w14:val="tx1"/>
            </w14:solidFill>
          </w14:textFill>
        </w:rPr>
        <w:t>合同变更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"_Toc479258927"</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6.2</w:t>
      </w:r>
      <w:r>
        <w:rPr>
          <w:rStyle w:val="50"/>
          <w:rFonts w:hint="eastAsia"/>
          <w:color w:val="000000" w:themeColor="text1"/>
          <w14:textFill>
            <w14:solidFill>
              <w14:schemeClr w14:val="tx1"/>
            </w14:solidFill>
          </w14:textFill>
        </w:rPr>
        <w:t>合同解除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"_Toc479258928"</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6.3 </w:t>
      </w:r>
      <w:r>
        <w:rPr>
          <w:rStyle w:val="50"/>
          <w:rFonts w:hint="eastAsia"/>
          <w:color w:val="000000" w:themeColor="text1"/>
          <w14:textFill>
            <w14:solidFill>
              <w14:schemeClr w14:val="tx1"/>
            </w14:solidFill>
          </w14:textFill>
        </w:rPr>
        <w:t>合同终止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"_Toc479258929"</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7.</w:t>
      </w:r>
      <w:r>
        <w:rPr>
          <w:rStyle w:val="50"/>
          <w:rFonts w:hint="eastAsia"/>
          <w:color w:val="000000" w:themeColor="text1"/>
          <w14:textFill>
            <w14:solidFill>
              <w14:schemeClr w14:val="tx1"/>
            </w14:solidFill>
          </w14:textFill>
        </w:rPr>
        <w:t>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"_Toc479258930"</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smallCaps/>
          <w:color w:val="000000" w:themeColor="text1"/>
          <w14:textFill>
            <w14:solidFill>
              <w14:schemeClr w14:val="tx1"/>
            </w14:solidFill>
          </w14:textFill>
        </w:rPr>
        <w:t>7.1</w:t>
      </w:r>
      <w:r>
        <w:rPr>
          <w:rStyle w:val="50"/>
          <w:rFonts w:hint="eastAsia"/>
          <w:smallCaps/>
          <w:color w:val="000000" w:themeColor="text1"/>
          <w14:textFill>
            <w14:solidFill>
              <w14:schemeClr w14:val="tx1"/>
            </w14:solidFill>
          </w14:textFill>
        </w:rPr>
        <w:t>协商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"_Toc479258931"</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smallCaps/>
          <w:color w:val="000000" w:themeColor="text1"/>
          <w14:textFill>
            <w14:solidFill>
              <w14:schemeClr w14:val="tx1"/>
            </w14:solidFill>
          </w14:textFill>
        </w:rPr>
        <w:t>7.2</w:t>
      </w:r>
      <w:r>
        <w:rPr>
          <w:rStyle w:val="50"/>
          <w:rFonts w:hint="eastAsia"/>
          <w:smallCaps/>
          <w:color w:val="000000" w:themeColor="text1"/>
          <w14:textFill>
            <w14:solidFill>
              <w14:schemeClr w14:val="tx1"/>
            </w14:solidFill>
          </w14:textFill>
        </w:rPr>
        <w:t>调解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"_Toc479258932"</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smallCaps/>
          <w:color w:val="000000" w:themeColor="text1"/>
          <w14:textFill>
            <w14:solidFill>
              <w14:schemeClr w14:val="tx1"/>
            </w14:solidFill>
          </w14:textFill>
        </w:rPr>
        <w:t>7.3</w:t>
      </w:r>
      <w:r>
        <w:rPr>
          <w:rStyle w:val="50"/>
          <w:rFonts w:hint="eastAsia"/>
          <w:smallCaps/>
          <w:color w:val="000000" w:themeColor="text1"/>
          <w14:textFill>
            <w14:solidFill>
              <w14:schemeClr w14:val="tx1"/>
            </w14:solidFill>
          </w14:textFill>
        </w:rPr>
        <w:t>仲裁或诉讼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"_Toc479258933"</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8.</w:t>
      </w:r>
      <w:r>
        <w:rPr>
          <w:rStyle w:val="50"/>
          <w:rFonts w:hint="eastAsia"/>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"_Toc479258934"</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8.1</w:t>
      </w:r>
      <w:r>
        <w:rPr>
          <w:rStyle w:val="50"/>
          <w:rFonts w:hint="eastAsia"/>
          <w:color w:val="000000" w:themeColor="text1"/>
          <w14:textFill>
            <w14:solidFill>
              <w14:schemeClr w14:val="tx1"/>
            </w14:solidFill>
          </w14:textFill>
        </w:rPr>
        <w:t>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"_Toc479258935"</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8.2</w:t>
      </w:r>
      <w:r>
        <w:rPr>
          <w:rStyle w:val="50"/>
          <w:rFonts w:hint="eastAsia"/>
          <w:color w:val="000000" w:themeColor="text1"/>
          <w14:textFill>
            <w14:solidFill>
              <w14:schemeClr w14:val="tx1"/>
            </w14:solidFill>
          </w14:textFill>
        </w:rPr>
        <w:t>联络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"_Toc479258936"</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8.3</w:t>
      </w:r>
      <w:r>
        <w:rPr>
          <w:rStyle w:val="50"/>
          <w:rFonts w:hint="eastAsia"/>
          <w:color w:val="000000" w:themeColor="text1"/>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"_Toc479258937"</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rFonts w:hint="eastAsia"/>
          <w:color w:val="000000" w:themeColor="text1"/>
          <w14:textFill>
            <w14:solidFill>
              <w14:schemeClr w14:val="tx1"/>
            </w14:solidFill>
          </w14:textFill>
        </w:rPr>
        <w:t>第三部分　专用条件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"_Toc479258938"</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1.</w:t>
      </w:r>
      <w:r>
        <w:rPr>
          <w:rStyle w:val="50"/>
          <w:rFonts w:hint="eastAsia"/>
          <w:color w:val="000000" w:themeColor="text1"/>
          <w14:textFill>
            <w14:solidFill>
              <w14:schemeClr w14:val="tx1"/>
            </w14:solidFill>
          </w14:textFill>
        </w:rPr>
        <w:t>词语定义、语言、解释顺序与适用法律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"_Toc479258939"</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1.1 </w:t>
      </w:r>
      <w:r>
        <w:rPr>
          <w:rStyle w:val="50"/>
          <w:rFonts w:hint="eastAsia"/>
          <w:color w:val="000000" w:themeColor="text1"/>
          <w14:textFill>
            <w14:solidFill>
              <w14:schemeClr w14:val="tx1"/>
            </w14:solidFill>
          </w14:textFill>
        </w:rPr>
        <w:t>语言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"_Toc479258940"</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1.2</w:t>
      </w:r>
      <w:r>
        <w:rPr>
          <w:rStyle w:val="50"/>
          <w:rFonts w:hint="eastAsia"/>
          <w:color w:val="000000" w:themeColor="text1"/>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"_Toc479258941"</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w:t>
      </w:r>
      <w:r>
        <w:rPr>
          <w:rStyle w:val="50"/>
          <w:rFonts w:hint="eastAsia"/>
          <w:color w:val="000000" w:themeColor="text1"/>
          <w14:textFill>
            <w14:solidFill>
              <w14:schemeClr w14:val="tx1"/>
            </w14:solidFill>
          </w14:textFill>
        </w:rPr>
        <w:t>委托人的义务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"_Toc479258942"</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2.1</w:t>
      </w:r>
      <w:r>
        <w:rPr>
          <w:rStyle w:val="50"/>
          <w:rFonts w:hint="eastAsia"/>
          <w:color w:val="000000" w:themeColor="text1"/>
          <w14:textFill>
            <w14:solidFill>
              <w14:schemeClr w14:val="tx1"/>
            </w14:solidFill>
          </w14:textFill>
        </w:rPr>
        <w:t>提供资料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"_Toc479258943"</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2.2</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"_Toc479258944"</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3.</w:t>
      </w:r>
      <w:r>
        <w:rPr>
          <w:rStyle w:val="50"/>
          <w:rFonts w:hint="eastAsia"/>
          <w:color w:val="000000" w:themeColor="text1"/>
          <w14:textFill>
            <w14:solidFill>
              <w14:schemeClr w14:val="tx1"/>
            </w14:solidFill>
          </w14:textFill>
        </w:rPr>
        <w:t>咨询人的义务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"_Toc479258945"</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3.1</w:t>
      </w:r>
      <w:r>
        <w:rPr>
          <w:rStyle w:val="50"/>
          <w:rFonts w:hint="eastAsia"/>
          <w:color w:val="000000" w:themeColor="text1"/>
          <w14:textFill>
            <w14:solidFill>
              <w14:schemeClr w14:val="tx1"/>
            </w14:solidFill>
          </w14:textFill>
        </w:rPr>
        <w:t>项目咨询团队及人员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"_Toc479258946"</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5. </w:t>
      </w:r>
      <w:r>
        <w:rPr>
          <w:rStyle w:val="50"/>
          <w:rFonts w:hint="eastAsia"/>
          <w:color w:val="000000" w:themeColor="text1"/>
          <w14:textFill>
            <w14:solidFill>
              <w14:schemeClr w14:val="tx1"/>
            </w14:solidFill>
          </w14:textFill>
        </w:rPr>
        <w:t>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"_Toc479258947"</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5.1</w:t>
      </w:r>
      <w:r>
        <w:rPr>
          <w:rStyle w:val="50"/>
          <w:rFonts w:hint="eastAsia"/>
          <w:color w:val="000000" w:themeColor="text1"/>
          <w14:textFill>
            <w14:solidFill>
              <w14:schemeClr w14:val="tx1"/>
            </w14:solidFill>
          </w14:textFill>
        </w:rPr>
        <w:t>支付货币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"_Toc479258948"</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5.2</w:t>
      </w:r>
      <w:r>
        <w:rPr>
          <w:rStyle w:val="50"/>
          <w:rFonts w:hint="eastAsia"/>
          <w:color w:val="000000" w:themeColor="text1"/>
          <w14:textFill>
            <w14:solidFill>
              <w14:schemeClr w14:val="tx1"/>
            </w14:solidFill>
          </w14:textFill>
        </w:rPr>
        <w:t>支付酬金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"_Toc479258949"</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7. </w:t>
      </w:r>
      <w:r>
        <w:rPr>
          <w:rStyle w:val="50"/>
          <w:rFonts w:hint="eastAsia"/>
          <w:color w:val="000000" w:themeColor="text1"/>
          <w14:textFill>
            <w14:solidFill>
              <w14:schemeClr w14:val="tx1"/>
            </w14:solidFill>
          </w14:textFill>
        </w:rPr>
        <w:t>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"_Toc479258950"</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7.1</w:t>
      </w:r>
      <w:r>
        <w:rPr>
          <w:rStyle w:val="50"/>
          <w:rFonts w:hint="eastAsia"/>
          <w:color w:val="000000" w:themeColor="text1"/>
          <w14:textFill>
            <w14:solidFill>
              <w14:schemeClr w14:val="tx1"/>
            </w14:solidFill>
          </w14:textFill>
        </w:rPr>
        <w:t>调解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"_Toc479258951"</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7.2</w:t>
      </w:r>
      <w:r>
        <w:rPr>
          <w:rStyle w:val="50"/>
          <w:rFonts w:hint="eastAsia"/>
          <w:color w:val="000000" w:themeColor="text1"/>
          <w14:textFill>
            <w14:solidFill>
              <w14:schemeClr w14:val="tx1"/>
            </w14:solidFill>
          </w14:textFill>
        </w:rPr>
        <w:t>仲裁或诉讼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"_Toc479258952"</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 xml:space="preserve">8. </w:t>
      </w:r>
      <w:r>
        <w:rPr>
          <w:rStyle w:val="50"/>
          <w:rFonts w:hint="eastAsia"/>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7"/>
        <w:tabs>
          <w:tab w:val="right" w:leader="dot" w:pos="8296"/>
          <w:tab w:val="clear" w:pos="620"/>
          <w:tab w:val="clear" w:pos="8364"/>
        </w:tabs>
        <w:rPr>
          <w:rFonts w:ascii="Calibri" w:hAnsi="Calibri" w:cs="Times New Roman"/>
          <w:color w:val="000000" w:themeColor="text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"_Toc479258953"</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8.1</w:t>
      </w:r>
      <w:r>
        <w:rPr>
          <w:rStyle w:val="50"/>
          <w:rFonts w:hint="eastAsia"/>
          <w:color w:val="000000" w:themeColor="text1"/>
          <w14:textFill>
            <w14:solidFill>
              <w14:schemeClr w14:val="tx1"/>
            </w14:solidFill>
          </w14:textFill>
        </w:rPr>
        <w:t>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pStyle w:val="30"/>
        <w:tabs>
          <w:tab w:val="right" w:leader="dot" w:pos="8296"/>
          <w:tab w:val="clear" w:pos="709"/>
          <w:tab w:val="clear" w:pos="8364"/>
        </w:tabs>
        <w:rPr>
          <w:rFonts w:ascii="Calibri" w:hAnsi="Calibri" w:eastAsia="宋体" w:cs="Times New Roman"/>
          <w:color w:val="000000" w:themeColor="text1"/>
          <w:sz w:val="21"/>
          <w:szCs w:val="22"/>
          <w14:textFill>
            <w14:solidFill>
              <w14:schemeClr w14:val="tx1"/>
            </w14:solidFill>
          </w14:textFill>
        </w:rPr>
      </w:pPr>
      <w:r>
        <w:rPr>
          <w:rStyle w:val="50"/>
          <w:color w:val="000000" w:themeColor="text1"/>
          <w14:textFill>
            <w14:solidFill>
              <w14:schemeClr w14:val="tx1"/>
            </w14:solidFill>
          </w14:textFill>
        </w:rPr>
        <w:fldChar w:fldCharType="begin"/>
      </w:r>
      <w:r>
        <w:rPr>
          <w:rStyle w:val="50"/>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"_Toc479258954"</w:instrText>
      </w:r>
      <w:r>
        <w:rPr>
          <w:rStyle w:val="50"/>
          <w:color w:val="000000" w:themeColor="text1"/>
          <w14:textFill>
            <w14:solidFill>
              <w14:schemeClr w14:val="tx1"/>
            </w14:solidFill>
          </w14:textFill>
        </w:rPr>
        <w:instrText xml:space="preserve"> </w:instrText>
      </w:r>
      <w:r>
        <w:rPr>
          <w:rStyle w:val="50"/>
          <w:color w:val="000000" w:themeColor="text1"/>
          <w14:textFill>
            <w14:solidFill>
              <w14:schemeClr w14:val="tx1"/>
            </w14:solidFill>
          </w14:textFill>
        </w:rPr>
        <w:fldChar w:fldCharType="separate"/>
      </w:r>
      <w:r>
        <w:rPr>
          <w:rStyle w:val="50"/>
          <w:color w:val="000000" w:themeColor="text1"/>
          <w14:textFill>
            <w14:solidFill>
              <w14:schemeClr w14:val="tx1"/>
            </w14:solidFill>
          </w14:textFill>
        </w:rPr>
        <w:t>9.</w:t>
      </w:r>
      <w:r>
        <w:rPr>
          <w:rStyle w:val="50"/>
          <w:rFonts w:hint="eastAsia"/>
          <w:color w:val="000000" w:themeColor="text1"/>
          <w14:textFill>
            <w14:solidFill>
              <w14:schemeClr w14:val="tx1"/>
            </w14:solidFill>
          </w14:textFill>
        </w:rPr>
        <w:t>补充条款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_Toc479258954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rStyle w:val="50"/>
          <w:color w:val="000000" w:themeColor="text1"/>
          <w14:textFill>
            <w14:solidFill>
              <w14:schemeClr w14:val="tx1"/>
            </w14:solidFill>
          </w14:textFill>
        </w:rPr>
        <w:fldChar w:fldCharType="end"/>
      </w:r>
    </w:p>
    <w:p>
      <w:pPr>
        <w:spacing w:line="360" w:lineRule="auto"/>
        <w:rPr>
          <w:color w:val="000000" w:themeColor="text1"/>
          <w14:textFill>
            <w14:solidFill>
              <w14:schemeClr w14:val="tx1"/>
            </w14:solidFill>
          </w14:textFill>
        </w:rPr>
      </w:pPr>
      <w:r>
        <w:rPr>
          <w:rFonts w:eastAsia="黑体"/>
          <w:color w:val="000000" w:themeColor="text1"/>
          <w:sz w:val="28"/>
          <w14:textFill>
            <w14:solidFill>
              <w14:schemeClr w14:val="tx1"/>
            </w14:solidFill>
          </w14:textFill>
        </w:rPr>
        <w:fldChar w:fldCharType="end"/>
      </w:r>
    </w:p>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numPr>
          <w:ilvl w:val="0"/>
          <w:numId w:val="0"/>
        </w:numPr>
        <w:spacing w:before="120" w:after="120"/>
        <w:ind w:left="-142" w:leftChars="0"/>
        <w:jc w:val="both"/>
        <w:rPr>
          <w:color w:val="000000" w:themeColor="text1"/>
          <w:sz w:val="30"/>
          <w:szCs w:val="30"/>
          <w14:textFill>
            <w14:solidFill>
              <w14:schemeClr w14:val="tx1"/>
            </w14:solidFill>
          </w14:textFill>
        </w:rPr>
      </w:pPr>
      <w:bookmarkStart w:id="163" w:name="_Toc479258889"/>
      <w:bookmarkStart w:id="164" w:name="_Toc419045055"/>
      <w:r>
        <w:rPr>
          <w:rFonts w:hint="eastAsia"/>
          <w:color w:val="000000" w:themeColor="text1"/>
          <w:sz w:val="30"/>
          <w:szCs w:val="30"/>
          <w14:textFill>
            <w14:solidFill>
              <w14:schemeClr w14:val="tx1"/>
            </w14:solidFill>
          </w14:textFill>
        </w:rPr>
        <w:t>第一部分　协议书</w:t>
      </w:r>
      <w:bookmarkEnd w:id="163"/>
      <w:bookmarkEnd w:id="164"/>
    </w:p>
    <w:p>
      <w:pPr>
        <w:pStyle w:val="91"/>
        <w:spacing w:line="360" w:lineRule="auto"/>
        <w:ind w:left="420" w:leftChars="200"/>
        <w:jc w:val="left"/>
        <w:rPr>
          <w:rFonts w:hint="eastAsia" w:ascii="宋体" w:hAnsi="宋体"/>
          <w:color w:val="000000" w:themeColor="text1"/>
          <w:sz w:val="24"/>
          <w:szCs w:val="24"/>
          <w:u w:val="single"/>
          <w14:textFill>
            <w14:solidFill>
              <w14:schemeClr w14:val="tx1"/>
            </w14:solidFill>
          </w14:textFill>
        </w:rPr>
      </w:pPr>
      <w:bookmarkStart w:id="165" w:name="7"/>
      <w:r>
        <w:rPr>
          <w:rFonts w:hint="eastAsia" w:ascii="宋体" w:hAnsi="宋体"/>
          <w:color w:val="000000" w:themeColor="text1"/>
          <w:sz w:val="24"/>
          <w:szCs w:val="24"/>
          <w14:textFill>
            <w14:solidFill>
              <w14:schemeClr w14:val="tx1"/>
            </w14:solidFill>
          </w14:textFill>
        </w:rPr>
        <w:t>委托人（全称）：</w:t>
      </w:r>
      <w:r>
        <w:rPr>
          <w:rFonts w:hint="eastAsia" w:ascii="宋体" w:hAnsi="宋体"/>
          <w:color w:val="000000" w:themeColor="text1"/>
          <w:sz w:val="24"/>
          <w:szCs w:val="24"/>
          <w:u w:val="single"/>
          <w14:textFill>
            <w14:solidFill>
              <w14:schemeClr w14:val="tx1"/>
            </w14:solidFill>
          </w14:textFill>
        </w:rPr>
        <w:t>邛崃市政府投资项目评审中心_</w:t>
      </w:r>
    </w:p>
    <w:p>
      <w:pPr>
        <w:pStyle w:val="91"/>
        <w:spacing w:line="360" w:lineRule="auto"/>
        <w:ind w:left="420" w:left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咨询人（全称）：</w:t>
      </w:r>
      <w:r>
        <w:rPr>
          <w:rFonts w:hint="eastAsia" w:ascii="宋体" w:hAnsi="宋体"/>
          <w:color w:val="000000" w:themeColor="text1"/>
          <w:sz w:val="24"/>
          <w:szCs w:val="24"/>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ab/>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pStyle w:val="91"/>
        <w:spacing w:line="360" w:lineRule="auto"/>
        <w:ind w:left="420" w:left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HYPERLINK "javascript:SLC(21651,0)" </w:instrText>
      </w:r>
      <w:r>
        <w:rPr>
          <w:rFonts w:ascii="宋体" w:hAnsi="宋体"/>
          <w:color w:val="000000" w:themeColor="text1"/>
          <w:sz w:val="24"/>
          <w:szCs w:val="24"/>
          <w14:textFill>
            <w14:solidFill>
              <w14:schemeClr w14:val="tx1"/>
            </w14:solidFill>
          </w14:textFill>
        </w:rPr>
        <w:fldChar w:fldCharType="separate"/>
      </w:r>
      <w:r>
        <w:rPr>
          <w:rStyle w:val="250"/>
          <w:rFonts w:hint="eastAsia" w:ascii="宋体" w:hAnsi="宋体"/>
          <w:color w:val="000000" w:themeColor="text1"/>
          <w:sz w:val="24"/>
          <w:szCs w:val="24"/>
          <w14:textFill>
            <w14:solidFill>
              <w14:schemeClr w14:val="tx1"/>
            </w14:solidFill>
          </w14:textFill>
        </w:rPr>
        <w:t>中华人民共和国</w:t>
      </w:r>
      <w:r>
        <w:rPr>
          <w:rStyle w:val="250"/>
          <w:rFonts w:hint="eastAsia" w:ascii="宋体" w:hAnsi="宋体"/>
          <w:color w:val="000000" w:themeColor="text1"/>
          <w:sz w:val="24"/>
          <w:szCs w:val="24"/>
          <w:lang w:val="en-US" w:eastAsia="zh-CN"/>
          <w14:textFill>
            <w14:solidFill>
              <w14:schemeClr w14:val="tx1"/>
            </w14:solidFill>
          </w14:textFill>
        </w:rPr>
        <w:t>民</w:t>
      </w:r>
      <w:r>
        <w:rPr>
          <w:rStyle w:val="250"/>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典</w:t>
      </w:r>
      <w:r>
        <w:rPr>
          <w:rFonts w:hint="eastAsia" w:ascii="宋体" w:hAnsi="宋体"/>
          <w:color w:val="000000" w:themeColor="text1"/>
          <w:sz w:val="24"/>
          <w:szCs w:val="24"/>
          <w14:textFill>
            <w14:solidFill>
              <w14:schemeClr w14:val="tx1"/>
            </w14:solidFill>
          </w14:textFill>
        </w:rPr>
        <w:t>》及其他有关法律、法规，遵循平等、自</w:t>
      </w:r>
    </w:p>
    <w:p>
      <w:pPr>
        <w:pStyle w:val="91"/>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愿、公平和诚实信用的原则，双方就下述建设工程委托造价咨询与其他服务事项协商一致，订立本合同。</w:t>
      </w:r>
    </w:p>
    <w:p>
      <w:pPr>
        <w:spacing w:line="360" w:lineRule="auto"/>
        <w:ind w:firstLine="402"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166" w:name="_Toc479258890"/>
      <w:bookmarkStart w:id="167" w:name="_Toc419045056"/>
      <w:r>
        <w:rPr>
          <w:rStyle w:val="314"/>
          <w:rFonts w:hint="eastAsia"/>
          <w:color w:val="000000" w:themeColor="text1"/>
          <w:szCs w:val="24"/>
          <w14:textFill>
            <w14:solidFill>
              <w14:schemeClr w14:val="tx1"/>
            </w14:solidFill>
          </w14:textFill>
        </w:rPr>
        <w:t>一、</w:t>
      </w:r>
      <w:r>
        <w:rPr>
          <w:rStyle w:val="314"/>
          <w:rFonts w:hint="eastAsia"/>
          <w:color w:val="000000" w:themeColor="text1"/>
          <w:szCs w:val="24"/>
          <w:lang w:val="en-US" w:eastAsia="zh-CN"/>
          <w14:textFill>
            <w14:solidFill>
              <w14:schemeClr w14:val="tx1"/>
            </w14:solidFill>
          </w14:textFill>
        </w:rPr>
        <w:t>项目</w:t>
      </w:r>
      <w:r>
        <w:rPr>
          <w:rStyle w:val="314"/>
          <w:color w:val="000000" w:themeColor="text1"/>
          <w:szCs w:val="24"/>
          <w14:textFill>
            <w14:solidFill>
              <w14:schemeClr w14:val="tx1"/>
            </w14:solidFill>
          </w14:textFill>
        </w:rPr>
        <w:t>概况</w:t>
      </w:r>
      <w:bookmarkEnd w:id="166"/>
      <w:r>
        <w:rPr>
          <w:rFonts w:hint="eastAsia"/>
          <w:color w:val="000000" w:themeColor="text1"/>
          <w14:textFill>
            <w14:solidFill>
              <w14:schemeClr w14:val="tx1"/>
            </w14:solidFill>
          </w14:textFill>
        </w:rPr>
        <w:br w:type="textWrapping"/>
      </w:r>
      <w:r>
        <w:rPr>
          <w:rFonts w:hint="eastAsia"/>
          <w:color w:val="000000" w:themeColor="text1"/>
          <w:sz w:val="28"/>
          <w:szCs w:val="28"/>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1.</w:t>
      </w:r>
      <w:r>
        <w:rPr>
          <w:rFonts w:hint="eastAsia" w:ascii="宋体" w:hAnsi="宋体" w:cs="宋体"/>
          <w:color w:val="000000" w:themeColor="text1"/>
          <w:kern w:val="0"/>
          <w:sz w:val="24"/>
          <w:szCs w:val="24"/>
          <w:lang w:val="en-US" w:eastAsia="zh-CN" w:bidi="ar-SA"/>
          <w14:textFill>
            <w14:solidFill>
              <w14:schemeClr w14:val="tx1"/>
            </w14:solidFill>
          </w14:textFill>
        </w:rPr>
        <w:t>项目</w:t>
      </w:r>
      <w:r>
        <w:rPr>
          <w:rFonts w:hint="eastAsia" w:ascii="宋体" w:hAnsi="宋体" w:eastAsia="宋体" w:cs="宋体"/>
          <w:color w:val="000000" w:themeColor="text1"/>
          <w:kern w:val="0"/>
          <w:sz w:val="24"/>
          <w:szCs w:val="24"/>
          <w:lang w:val="en-US" w:eastAsia="zh-CN" w:bidi="ar-SA"/>
          <w14:textFill>
            <w14:solidFill>
              <w14:schemeClr w14:val="tx1"/>
            </w14:solidFill>
          </w14:textFill>
        </w:rPr>
        <w:t>名称：</w:t>
      </w:r>
      <w:r>
        <w:rPr>
          <w:rFonts w:hint="eastAsia" w:ascii="宋体" w:hAnsi="宋体" w:eastAsia="宋体" w:cs="宋体"/>
          <w:color w:val="000000" w:themeColor="text1"/>
          <w:kern w:val="0"/>
          <w:sz w:val="24"/>
          <w:szCs w:val="24"/>
          <w:u w:val="single"/>
          <w:lang w:val="en-US" w:eastAsia="zh-CN" w:bidi="ar-SA"/>
          <w14:textFill>
            <w14:solidFill>
              <w14:schemeClr w14:val="tx1"/>
            </w14:solidFill>
          </w14:textFill>
        </w:rPr>
        <w:t xml:space="preserve">              /                      </w:t>
      </w:r>
      <w:r>
        <w:rPr>
          <w:rFonts w:hint="eastAsia" w:ascii="宋体" w:hAnsi="宋体" w:eastAsia="宋体" w:cs="宋体"/>
          <w:color w:val="000000" w:themeColor="text1"/>
          <w:kern w:val="0"/>
          <w:sz w:val="24"/>
          <w:szCs w:val="24"/>
          <w:u w:val="single"/>
          <w:lang w:val="en-US" w:eastAsia="zh-CN" w:bidi="ar-SA"/>
          <w14:textFill>
            <w14:solidFill>
              <w14:schemeClr w14:val="tx1"/>
            </w14:solidFill>
          </w14:textFill>
        </w:rPr>
        <w:tab/>
      </w:r>
      <w:r>
        <w:rPr>
          <w:rFonts w:hint="eastAsia" w:ascii="宋体" w:hAnsi="宋体" w:eastAsia="宋体" w:cs="宋体"/>
          <w:color w:val="000000" w:themeColor="text1"/>
          <w:kern w:val="0"/>
          <w:sz w:val="24"/>
          <w:szCs w:val="24"/>
          <w:u w:val="single"/>
          <w:lang w:val="en-US" w:eastAsia="zh-CN" w:bidi="ar-SA"/>
          <w14:textFill>
            <w14:solidFill>
              <w14:schemeClr w14:val="tx1"/>
            </w14:solidFill>
          </w14:textFill>
        </w:rPr>
        <w:tab/>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2.</w:t>
      </w:r>
      <w:r>
        <w:rPr>
          <w:rFonts w:hint="eastAsia" w:ascii="宋体" w:hAnsi="宋体" w:cs="宋体"/>
          <w:color w:val="000000" w:themeColor="text1"/>
          <w:kern w:val="0"/>
          <w:sz w:val="24"/>
          <w:szCs w:val="24"/>
          <w:lang w:val="en-US" w:eastAsia="zh-CN" w:bidi="ar-SA"/>
          <w14:textFill>
            <w14:solidFill>
              <w14:schemeClr w14:val="tx1"/>
            </w14:solidFill>
          </w14:textFill>
        </w:rPr>
        <w:t>项目</w:t>
      </w:r>
      <w:r>
        <w:rPr>
          <w:rFonts w:hint="eastAsia" w:ascii="宋体" w:hAnsi="宋体" w:eastAsia="宋体" w:cs="宋体"/>
          <w:color w:val="000000" w:themeColor="text1"/>
          <w:kern w:val="0"/>
          <w:sz w:val="24"/>
          <w:szCs w:val="24"/>
          <w:lang w:val="en-US" w:eastAsia="zh-CN" w:bidi="ar-SA"/>
          <w14:textFill>
            <w14:solidFill>
              <w14:schemeClr w14:val="tx1"/>
            </w14:solidFill>
          </w14:textFill>
        </w:rPr>
        <w:t>地点：</w:t>
      </w:r>
      <w:bookmarkEnd w:id="167"/>
      <w:r>
        <w:rPr>
          <w:rFonts w:hint="eastAsia" w:ascii="宋体" w:hAnsi="宋体" w:eastAsia="宋体" w:cs="宋体"/>
          <w:color w:val="000000" w:themeColor="text1"/>
          <w:kern w:val="0"/>
          <w:sz w:val="24"/>
          <w:szCs w:val="24"/>
          <w:u w:val="single"/>
          <w:lang w:val="en-US" w:eastAsia="zh-CN" w:bidi="ar-SA"/>
          <w14:textFill>
            <w14:solidFill>
              <w14:schemeClr w14:val="tx1"/>
            </w14:solidFill>
          </w14:textFill>
        </w:rPr>
        <w:t xml:space="preserve">         邛崃市                           </w:t>
      </w:r>
      <w:r>
        <w:rPr>
          <w:rFonts w:hint="eastAsia" w:ascii="宋体" w:hAnsi="宋体" w:eastAsia="宋体" w:cs="宋体"/>
          <w:color w:val="000000" w:themeColor="text1"/>
          <w:kern w:val="0"/>
          <w:sz w:val="24"/>
          <w:szCs w:val="24"/>
          <w:u w:val="single"/>
          <w:lang w:val="en-US" w:eastAsia="zh-CN" w:bidi="ar-SA"/>
          <w14:textFill>
            <w14:solidFill>
              <w14:schemeClr w14:val="tx1"/>
            </w14:solidFill>
          </w14:textFill>
        </w:rPr>
        <w:tab/>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p>
    <w:p>
      <w:pPr>
        <w:pStyle w:val="91"/>
        <w:spacing w:line="360" w:lineRule="auto"/>
        <w:ind w:firstLine="600" w:firstLineChars="250"/>
        <w:jc w:val="left"/>
        <w:rPr>
          <w:rFonts w:hint="eastAsia" w:ascii="宋体" w:hAnsi="宋体"/>
          <w:color w:val="000000" w:themeColor="text1"/>
          <w:sz w:val="24"/>
          <w:szCs w:val="24"/>
          <w:u w:val="single"/>
          <w14:textFill>
            <w14:solidFill>
              <w14:schemeClr w14:val="tx1"/>
            </w14:solidFill>
          </w14:textFill>
        </w:rPr>
      </w:pPr>
    </w:p>
    <w:bookmarkEnd w:id="165"/>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168" w:name="_Toc419045059"/>
      <w:bookmarkStart w:id="169" w:name="_Toc479258891"/>
      <w:r>
        <w:rPr>
          <w:rFonts w:hint="eastAsia"/>
          <w:color w:val="000000" w:themeColor="text1"/>
          <w:szCs w:val="24"/>
          <w:lang w:eastAsia="zh-CN"/>
          <w14:textFill>
            <w14:solidFill>
              <w14:schemeClr w14:val="tx1"/>
            </w14:solidFill>
          </w14:textFill>
        </w:rPr>
        <w:t>二</w:t>
      </w:r>
      <w:r>
        <w:rPr>
          <w:rFonts w:hint="eastAsia"/>
          <w:color w:val="000000" w:themeColor="text1"/>
          <w:szCs w:val="24"/>
          <w14:textFill>
            <w14:solidFill>
              <w14:schemeClr w14:val="tx1"/>
            </w14:solidFill>
          </w14:textFill>
        </w:rPr>
        <w:t>、服务范围及工作内容</w:t>
      </w:r>
      <w:bookmarkEnd w:id="168"/>
      <w:bookmarkEnd w:id="169"/>
    </w:p>
    <w:p>
      <w:pPr>
        <w:spacing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双方约定的服务范围及工作内容：</w:t>
      </w:r>
      <w:r>
        <w:rPr>
          <w:rFonts w:hint="eastAsia" w:ascii="宋体" w:hAnsi="宋体" w:cs="宋体"/>
          <w:color w:val="000000" w:themeColor="text1"/>
          <w:kern w:val="0"/>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包括政府投资项目的招标预算控制价、比选预算控制价评审；对需要评审论证的政府投资项目的项目建议书、可行性研究报告进行评审论证；对需概算审查的政府投资项目的投资概算进行审查；工程实施阶段设计变更评审；负责政府投资的重大项目的后评价等。 </w:t>
      </w:r>
    </w:p>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170" w:name="_Toc479258892"/>
      <w:bookmarkStart w:id="171" w:name="_Toc419045060"/>
      <w:bookmarkStart w:id="172" w:name="9"/>
      <w:r>
        <w:rPr>
          <w:rFonts w:hint="eastAsia"/>
          <w:color w:val="000000" w:themeColor="text1"/>
          <w:szCs w:val="24"/>
          <w:lang w:eastAsia="zh-CN"/>
          <w14:textFill>
            <w14:solidFill>
              <w14:schemeClr w14:val="tx1"/>
            </w14:solidFill>
          </w14:textFill>
        </w:rPr>
        <w:t>三</w:t>
      </w:r>
      <w:r>
        <w:rPr>
          <w:rFonts w:hint="eastAsia"/>
          <w:color w:val="000000" w:themeColor="text1"/>
          <w:szCs w:val="24"/>
          <w14:textFill>
            <w14:solidFill>
              <w14:schemeClr w14:val="tx1"/>
            </w14:solidFill>
          </w14:textFill>
        </w:rPr>
        <w:t>、服务期限</w:t>
      </w:r>
      <w:bookmarkEnd w:id="170"/>
      <w:bookmarkEnd w:id="171"/>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本合同</w:t>
      </w:r>
      <w:r>
        <w:rPr>
          <w:rFonts w:hint="eastAsia" w:ascii="宋体" w:hAnsi="宋体"/>
          <w:color w:val="000000" w:themeColor="text1"/>
          <w:sz w:val="24"/>
          <w:szCs w:val="24"/>
          <w14:textFill>
            <w14:solidFill>
              <w14:schemeClr w14:val="tx1"/>
            </w14:solidFill>
          </w14:textFill>
        </w:rPr>
        <w:t>约定</w:t>
      </w:r>
      <w:r>
        <w:rPr>
          <w:rFonts w:ascii="宋体" w:hAnsi="宋体"/>
          <w:color w:val="000000" w:themeColor="text1"/>
          <w:sz w:val="24"/>
          <w:szCs w:val="24"/>
          <w14:textFill>
            <w14:solidFill>
              <w14:schemeClr w14:val="tx1"/>
            </w14:solidFill>
          </w14:textFill>
        </w:rPr>
        <w:t>的建设工程造价咨询</w:t>
      </w:r>
      <w:r>
        <w:rPr>
          <w:rFonts w:hint="eastAsia" w:ascii="宋体" w:hAnsi="宋体"/>
          <w:color w:val="000000" w:themeColor="text1"/>
          <w:sz w:val="24"/>
          <w:szCs w:val="24"/>
          <w14:textFill>
            <w14:solidFill>
              <w14:schemeClr w14:val="tx1"/>
            </w14:solidFill>
          </w14:textFill>
        </w:rPr>
        <w:t xml:space="preserve">服务自  </w:t>
      </w:r>
      <w:r>
        <w:rPr>
          <w:rFonts w:hint="eastAsia" w:ascii="宋体" w:hAnsi="宋体"/>
          <w:color w:val="000000" w:themeColor="text1"/>
          <w:sz w:val="24"/>
          <w:szCs w:val="24"/>
          <w:u w:val="single"/>
          <w14:textFill>
            <w14:solidFill>
              <w14:schemeClr w14:val="tx1"/>
            </w14:solidFill>
          </w14:textFill>
        </w:rPr>
        <w:t>年 月 日</w:t>
      </w:r>
      <w:r>
        <w:rPr>
          <w:rFonts w:hint="eastAsia" w:ascii="宋体" w:hAnsi="宋体"/>
          <w:color w:val="000000" w:themeColor="text1"/>
          <w:sz w:val="24"/>
          <w:szCs w:val="24"/>
          <w14:textFill>
            <w14:solidFill>
              <w14:schemeClr w14:val="tx1"/>
            </w14:solidFill>
          </w14:textFill>
        </w:rPr>
        <w:t xml:space="preserve">开始实施，至  </w:t>
      </w:r>
      <w:r>
        <w:rPr>
          <w:rFonts w:hint="eastAsia" w:ascii="宋体" w:hAnsi="宋体"/>
          <w:color w:val="000000" w:themeColor="text1"/>
          <w:sz w:val="24"/>
          <w:szCs w:val="24"/>
          <w:u w:val="single"/>
          <w14:textFill>
            <w14:solidFill>
              <w14:schemeClr w14:val="tx1"/>
            </w14:solidFill>
          </w14:textFill>
        </w:rPr>
        <w:t>年  月  日</w:t>
      </w:r>
      <w:r>
        <w:rPr>
          <w:rFonts w:hint="eastAsia" w:ascii="宋体" w:hAnsi="宋体"/>
          <w:color w:val="000000" w:themeColor="text1"/>
          <w:sz w:val="24"/>
          <w:szCs w:val="24"/>
          <w14:textFill>
            <w14:solidFill>
              <w14:schemeClr w14:val="tx1"/>
            </w14:solidFill>
          </w14:textFill>
        </w:rPr>
        <w:t>终结</w:t>
      </w:r>
      <w:r>
        <w:rPr>
          <w:rFonts w:ascii="宋体" w:hAnsi="宋体"/>
          <w:color w:val="000000" w:themeColor="text1"/>
          <w:sz w:val="24"/>
          <w:szCs w:val="24"/>
          <w14:textFill>
            <w14:solidFill>
              <w14:schemeClr w14:val="tx1"/>
            </w14:solidFill>
          </w14:textFill>
        </w:rPr>
        <w:t>。</w:t>
      </w:r>
      <w:bookmarkEnd w:id="172"/>
    </w:p>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173" w:name="_Toc479258893"/>
      <w:bookmarkStart w:id="174" w:name="_Toc419045061"/>
      <w:r>
        <w:rPr>
          <w:rFonts w:hint="eastAsia"/>
          <w:color w:val="000000" w:themeColor="text1"/>
          <w:szCs w:val="24"/>
          <w:lang w:eastAsia="zh-CN"/>
          <w14:textFill>
            <w14:solidFill>
              <w14:schemeClr w14:val="tx1"/>
            </w14:solidFill>
          </w14:textFill>
        </w:rPr>
        <w:t>四</w:t>
      </w:r>
      <w:r>
        <w:rPr>
          <w:rFonts w:hint="eastAsia"/>
          <w:color w:val="000000" w:themeColor="text1"/>
          <w:szCs w:val="24"/>
          <w14:textFill>
            <w14:solidFill>
              <w14:schemeClr w14:val="tx1"/>
            </w14:solidFill>
          </w14:textFill>
        </w:rPr>
        <w:t>、质量标准</w:t>
      </w:r>
      <w:bookmarkEnd w:id="173"/>
      <w:bookmarkEnd w:id="174"/>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工程造价咨询成果文件应符合：</w:t>
      </w:r>
      <w:r>
        <w:rPr>
          <w:rFonts w:hint="eastAsia" w:ascii="宋体" w:hAnsi="宋体" w:cs="宋体"/>
          <w:color w:val="000000" w:themeColor="text1"/>
          <w:kern w:val="0"/>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委托人所提要求</w:t>
      </w:r>
      <w:r>
        <w:rPr>
          <w:rFonts w:hint="eastAsia" w:ascii="宋体" w:hAnsi="宋体" w:cs="宋体"/>
          <w:color w:val="000000" w:themeColor="text1"/>
          <w:kern w:val="0"/>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175" w:name="_Toc479258894"/>
      <w:bookmarkStart w:id="176" w:name="_Toc419045062"/>
      <w:bookmarkStart w:id="177" w:name="12"/>
      <w:r>
        <w:rPr>
          <w:rFonts w:hint="eastAsia"/>
          <w:color w:val="000000" w:themeColor="text1"/>
          <w:szCs w:val="24"/>
          <w:lang w:eastAsia="zh-CN"/>
          <w14:textFill>
            <w14:solidFill>
              <w14:schemeClr w14:val="tx1"/>
            </w14:solidFill>
          </w14:textFill>
        </w:rPr>
        <w:t>五</w:t>
      </w:r>
      <w:r>
        <w:rPr>
          <w:rFonts w:hint="eastAsia"/>
          <w:color w:val="000000" w:themeColor="text1"/>
          <w:szCs w:val="24"/>
          <w14:textFill>
            <w14:solidFill>
              <w14:schemeClr w14:val="tx1"/>
            </w14:solidFill>
          </w14:textFill>
        </w:rPr>
        <w:t>、酬金或计取方式</w:t>
      </w:r>
      <w:bookmarkEnd w:id="175"/>
      <w:bookmarkEnd w:id="176"/>
    </w:p>
    <w:p>
      <w:pPr>
        <w:spacing w:line="360" w:lineRule="auto"/>
        <w:ind w:firstLine="210" w:firstLineChars="1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s="Times New Roman"/>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计取方式：</w:t>
      </w:r>
      <w:r>
        <w:rPr>
          <w:rFonts w:hint="eastAsia" w:ascii="宋体" w:hAnsi="宋体" w:cs="宋体"/>
          <w:color w:val="000000" w:themeColor="text1"/>
          <w:kern w:val="0"/>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工程造价咨询服务费按照《四川省工程造价咨询服务收费标准》（川价发[2008]141号）的   计算，但不少于  元。</w:t>
      </w:r>
    </w:p>
    <w:bookmarkEnd w:id="177"/>
    <w:p>
      <w:pPr>
        <w:keepNext w:val="0"/>
        <w:keepLines w:val="0"/>
        <w:pageBreakBefore w:val="0"/>
        <w:widowControl w:val="0"/>
        <w:kinsoku/>
        <w:wordWrap/>
        <w:overflowPunct/>
        <w:topLinePunct w:val="0"/>
        <w:autoSpaceDE/>
        <w:autoSpaceDN/>
        <w:bidi w:val="0"/>
        <w:adjustRightInd/>
        <w:snapToGrid/>
        <w:spacing w:line="360" w:lineRule="auto"/>
        <w:ind w:left="399" w:leftChars="190" w:firstLine="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178" w:name="_Toc479258895"/>
      <w:bookmarkStart w:id="179" w:name="_Toc419045058"/>
      <w:r>
        <w:rPr>
          <w:rStyle w:val="314"/>
          <w:rFonts w:hint="eastAsia"/>
          <w:color w:val="000000" w:themeColor="text1"/>
          <w:szCs w:val="24"/>
          <w14:textFill>
            <w14:solidFill>
              <w14:schemeClr w14:val="tx1"/>
            </w14:solidFill>
          </w14:textFill>
        </w:rPr>
        <w:t>六、合同文件的构成</w:t>
      </w:r>
      <w:bookmarkEnd w:id="178"/>
      <w:bookmarkEnd w:id="179"/>
      <w:r>
        <w:rPr>
          <w:color w:val="000000" w:themeColor="text1"/>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本协议书与下列文件一起构成合同文件:</w:t>
      </w:r>
    </w:p>
    <w:p>
      <w:pPr>
        <w:pStyle w:val="91"/>
        <w:spacing w:line="360" w:lineRule="auto"/>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1.中标通知书或委托书（如果有）；</w:t>
      </w:r>
    </w:p>
    <w:p>
      <w:pPr>
        <w:pStyle w:val="91"/>
        <w:spacing w:line="360" w:lineRule="auto"/>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2.投标函及投标函附录或造价咨询服务建议书（如果有）；</w:t>
      </w:r>
    </w:p>
    <w:p>
      <w:pPr>
        <w:pStyle w:val="91"/>
        <w:spacing w:line="360" w:lineRule="auto"/>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3.专用条件及附录；</w:t>
      </w:r>
    </w:p>
    <w:p>
      <w:pPr>
        <w:pStyle w:val="91"/>
        <w:spacing w:line="360" w:lineRule="auto"/>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4.通用条件；</w:t>
      </w:r>
    </w:p>
    <w:p>
      <w:pPr>
        <w:pStyle w:val="91"/>
        <w:spacing w:line="360" w:lineRule="auto"/>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5.招标文件等相关文件；</w:t>
      </w:r>
    </w:p>
    <w:p>
      <w:pPr>
        <w:pStyle w:val="91"/>
        <w:spacing w:line="360" w:lineRule="auto"/>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6.其他合同文件。</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上述各项合同文件包括合同当事人就该项合同文件所作出的补充和修改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属于同一类内容的文件，应以最新签署的为准。</w:t>
      </w:r>
    </w:p>
    <w:p>
      <w:pPr>
        <w:pStyle w:val="91"/>
        <w:spacing w:line="360" w:lineRule="auto"/>
        <w:ind w:firstLine="480" w:firstLineChars="200"/>
        <w:jc w:val="left"/>
        <w:rPr>
          <w:rFonts w:hint="eastAsia"/>
          <w:bCs/>
          <w:smallCaps/>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在合同订立及履行过程中形成的与合同有关的文件（包括补充协议）均构</w:t>
      </w:r>
      <w:r>
        <w:rPr>
          <w:rFonts w:hint="eastAsia"/>
          <w:color w:val="000000" w:themeColor="text1"/>
          <w14:textFill>
            <w14:solidFill>
              <w14:schemeClr w14:val="tx1"/>
            </w14:solidFill>
          </w14:textFill>
        </w:rPr>
        <w:t>成合同文件的组成部分。</w:t>
      </w:r>
    </w:p>
    <w:p>
      <w:pPr>
        <w:pStyle w:val="43"/>
        <w:spacing w:before="0" w:after="0" w:line="360" w:lineRule="auto"/>
        <w:ind w:firstLine="402" w:firstLineChars="200"/>
        <w:jc w:val="left"/>
        <w:rPr>
          <w:rStyle w:val="314"/>
          <w:rFonts w:hint="eastAsia"/>
          <w:b/>
          <w:bCs/>
          <w:color w:val="000000" w:themeColor="text1"/>
          <w:szCs w:val="24"/>
          <w:lang w:eastAsia="zh-CN"/>
          <w14:textFill>
            <w14:solidFill>
              <w14:schemeClr w14:val="tx1"/>
            </w14:solidFill>
          </w14:textFill>
        </w:rPr>
      </w:pPr>
      <w:bookmarkStart w:id="180" w:name="_Toc419045057"/>
      <w:bookmarkStart w:id="181" w:name="_Toc479258896"/>
      <w:r>
        <w:rPr>
          <w:rStyle w:val="314"/>
          <w:rFonts w:hint="eastAsia"/>
          <w:b/>
          <w:bCs/>
          <w:color w:val="000000" w:themeColor="text1"/>
          <w:szCs w:val="24"/>
          <w:lang w:eastAsia="zh-CN"/>
          <w14:textFill>
            <w14:solidFill>
              <w14:schemeClr w14:val="tx1"/>
            </w14:solidFill>
          </w14:textFill>
        </w:rPr>
        <w:t>七</w:t>
      </w:r>
      <w:r>
        <w:rPr>
          <w:rStyle w:val="314"/>
          <w:rFonts w:hint="eastAsia"/>
          <w:b/>
          <w:bCs/>
          <w:color w:val="000000" w:themeColor="text1"/>
          <w:szCs w:val="24"/>
          <w14:textFill>
            <w14:solidFill>
              <w14:schemeClr w14:val="tx1"/>
            </w14:solidFill>
          </w14:textFill>
        </w:rPr>
        <w:t>、</w:t>
      </w:r>
      <w:bookmarkStart w:id="182" w:name="8"/>
      <w:r>
        <w:rPr>
          <w:rStyle w:val="314"/>
          <w:rFonts w:hint="eastAsia"/>
          <w:b/>
          <w:bCs/>
          <w:color w:val="000000" w:themeColor="text1"/>
          <w:szCs w:val="24"/>
          <w14:textFill>
            <w14:solidFill>
              <w14:schemeClr w14:val="tx1"/>
            </w14:solidFill>
          </w14:textFill>
        </w:rPr>
        <w:t>词语</w:t>
      </w:r>
      <w:bookmarkEnd w:id="180"/>
      <w:r>
        <w:rPr>
          <w:rStyle w:val="314"/>
          <w:rFonts w:hint="eastAsia"/>
          <w:b/>
          <w:bCs/>
          <w:color w:val="000000" w:themeColor="text1"/>
          <w:szCs w:val="24"/>
          <w:lang w:eastAsia="zh-CN"/>
          <w14:textFill>
            <w14:solidFill>
              <w14:schemeClr w14:val="tx1"/>
            </w14:solidFill>
          </w14:textFill>
        </w:rPr>
        <w:t>定义</w:t>
      </w:r>
      <w:bookmarkEnd w:id="181"/>
    </w:p>
    <w:p>
      <w:pPr>
        <w:spacing w:line="360" w:lineRule="auto"/>
        <w:ind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协议书中相关词语的含义与通用条件中的定义与解释相同。</w:t>
      </w:r>
      <w:bookmarkEnd w:id="182"/>
    </w:p>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183" w:name="_Toc422322478"/>
      <w:bookmarkStart w:id="184" w:name="_Toc419045063"/>
      <w:bookmarkStart w:id="185" w:name="_Toc479258897"/>
      <w:r>
        <w:rPr>
          <w:rFonts w:hint="eastAsia"/>
          <w:color w:val="000000" w:themeColor="text1"/>
          <w:szCs w:val="24"/>
          <w14:textFill>
            <w14:solidFill>
              <w14:schemeClr w14:val="tx1"/>
            </w14:solidFill>
          </w14:textFill>
        </w:rPr>
        <w:t>八、</w:t>
      </w:r>
      <w:bookmarkEnd w:id="183"/>
      <w:bookmarkEnd w:id="184"/>
      <w:bookmarkStart w:id="186" w:name="_Toc419045064"/>
      <w:r>
        <w:rPr>
          <w:rFonts w:hint="eastAsia"/>
          <w:color w:val="000000" w:themeColor="text1"/>
          <w:szCs w:val="24"/>
          <w14:textFill>
            <w14:solidFill>
              <w14:schemeClr w14:val="tx1"/>
            </w14:solidFill>
          </w14:textFill>
        </w:rPr>
        <w:t>合同生效</w:t>
      </w:r>
      <w:bookmarkEnd w:id="185"/>
      <w:bookmarkEnd w:id="186"/>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本合同自</w:t>
      </w:r>
      <w:r>
        <w:rPr>
          <w:rFonts w:hint="eastAsia" w:ascii="宋体" w:hAnsi="宋体"/>
          <w:color w:val="000000" w:themeColor="text1"/>
          <w:sz w:val="24"/>
          <w:szCs w:val="24"/>
          <w:u w:val="single"/>
          <w14:textFill>
            <w14:solidFill>
              <w14:schemeClr w14:val="tx1"/>
            </w14:solidFill>
          </w14:textFill>
        </w:rPr>
        <w:t xml:space="preserve">   双方签字盖章之日起   </w:t>
      </w:r>
      <w:r>
        <w:rPr>
          <w:rFonts w:hint="eastAsia" w:ascii="宋体" w:hAnsi="宋体"/>
          <w:color w:val="000000" w:themeColor="text1"/>
          <w:sz w:val="24"/>
          <w:szCs w:val="24"/>
          <w14:textFill>
            <w14:solidFill>
              <w14:schemeClr w14:val="tx1"/>
            </w14:solidFill>
          </w14:textFill>
        </w:rPr>
        <w:t>生效。</w:t>
      </w:r>
    </w:p>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187" w:name="_Toc419045065"/>
      <w:bookmarkStart w:id="188" w:name="_Toc479258898"/>
      <w:r>
        <w:rPr>
          <w:rFonts w:hint="eastAsia"/>
          <w:color w:val="000000" w:themeColor="text1"/>
          <w:szCs w:val="24"/>
          <w:lang w:eastAsia="zh-CN"/>
          <w14:textFill>
            <w14:solidFill>
              <w14:schemeClr w14:val="tx1"/>
            </w14:solidFill>
          </w14:textFill>
        </w:rPr>
        <w:t>九</w:t>
      </w:r>
      <w:r>
        <w:rPr>
          <w:rFonts w:hint="eastAsia"/>
          <w:color w:val="000000" w:themeColor="text1"/>
          <w:szCs w:val="24"/>
          <w14:textFill>
            <w14:solidFill>
              <w14:schemeClr w14:val="tx1"/>
            </w14:solidFill>
          </w14:textFill>
        </w:rPr>
        <w:t>、合同份数</w:t>
      </w:r>
      <w:bookmarkEnd w:id="187"/>
      <w:bookmarkEnd w:id="188"/>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本合同一式</w:t>
      </w:r>
      <w:r>
        <w:rPr>
          <w:rFonts w:hint="eastAsia" w:ascii="宋体" w:hAnsi="宋体"/>
          <w:color w:val="000000" w:themeColor="text1"/>
          <w:sz w:val="24"/>
          <w:szCs w:val="24"/>
          <w:u w:val="single"/>
          <w14:textFill>
            <w14:solidFill>
              <w14:schemeClr w14:val="tx1"/>
            </w14:solidFill>
          </w14:textFill>
        </w:rPr>
        <w:t>肆</w:t>
      </w:r>
      <w:r>
        <w:rPr>
          <w:rFonts w:hint="eastAsia" w:ascii="宋体" w:hAnsi="宋体"/>
          <w:color w:val="000000" w:themeColor="text1"/>
          <w:sz w:val="24"/>
          <w:szCs w:val="24"/>
          <w14:textFill>
            <w14:solidFill>
              <w14:schemeClr w14:val="tx1"/>
            </w14:solidFill>
          </w14:textFill>
        </w:rPr>
        <w:t>份，具有同等法律效力，其中委托人执</w:t>
      </w:r>
      <w:r>
        <w:rPr>
          <w:rFonts w:hint="eastAsia" w:ascii="宋体" w:hAnsi="宋体"/>
          <w:color w:val="000000" w:themeColor="text1"/>
          <w:sz w:val="24"/>
          <w:szCs w:val="24"/>
          <w:u w:val="single"/>
          <w14:textFill>
            <w14:solidFill>
              <w14:schemeClr w14:val="tx1"/>
            </w14:solidFill>
          </w14:textFill>
        </w:rPr>
        <w:t>贰</w:t>
      </w:r>
      <w:r>
        <w:rPr>
          <w:rFonts w:hint="eastAsia" w:ascii="宋体" w:hAnsi="宋体"/>
          <w:color w:val="000000" w:themeColor="text1"/>
          <w:sz w:val="24"/>
          <w:szCs w:val="24"/>
          <w14:textFill>
            <w14:solidFill>
              <w14:schemeClr w14:val="tx1"/>
            </w14:solidFill>
          </w14:textFill>
        </w:rPr>
        <w:t>份，咨询人执</w:t>
      </w:r>
      <w:r>
        <w:rPr>
          <w:rFonts w:hint="eastAsia" w:ascii="宋体" w:hAnsi="宋体"/>
          <w:color w:val="000000" w:themeColor="text1"/>
          <w:sz w:val="24"/>
          <w:szCs w:val="24"/>
          <w:u w:val="single"/>
          <w14:textFill>
            <w14:solidFill>
              <w14:schemeClr w14:val="tx1"/>
            </w14:solidFill>
          </w14:textFill>
        </w:rPr>
        <w:t>贰</w:t>
      </w:r>
      <w:r>
        <w:rPr>
          <w:rFonts w:hint="eastAsia" w:ascii="宋体" w:hAnsi="宋体"/>
          <w:color w:val="000000" w:themeColor="text1"/>
          <w:sz w:val="24"/>
          <w:szCs w:val="24"/>
          <w14:textFill>
            <w14:solidFill>
              <w14:schemeClr w14:val="tx1"/>
            </w14:solidFill>
          </w14:textFill>
        </w:rPr>
        <w:t>份。</w:t>
      </w:r>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委 托 人：___________（盖章）       咨 询 人：___________（盖章） </w:t>
      </w:r>
      <w:r>
        <w:rPr>
          <w:rFonts w:hint="eastAsia"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法定代表人或其授权的                法定代表人或其授权的</w:t>
      </w:r>
    </w:p>
    <w:p>
      <w:pPr>
        <w:pStyle w:val="91"/>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代理人：_________（签字）    代理人：_________（签字）         </w:t>
      </w:r>
      <w:r>
        <w:rPr>
          <w:rFonts w:hint="eastAsia"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组织机构代码：                      组织机构代码：</w:t>
      </w:r>
    </w:p>
    <w:p>
      <w:pPr>
        <w:pStyle w:val="91"/>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纳税人识别码：                      纳税人识别码：</w:t>
      </w:r>
    </w:p>
    <w:p>
      <w:pPr>
        <w:pStyle w:val="91"/>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住    所：                          住    所：</w:t>
      </w:r>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    号：                          账    号：</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                          开户银行：</w:t>
      </w:r>
      <w:r>
        <w:rPr>
          <w:rFonts w:hint="eastAsia"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邮政编码：                          邮政编码：</w:t>
      </w:r>
      <w:r>
        <w:rPr>
          <w:rFonts w:hint="eastAsia"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电    话：                          电    话：</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    真：                          传    真：</w:t>
      </w:r>
      <w:r>
        <w:rPr>
          <w:rFonts w:hint="eastAsia"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电子信箱：                          电子信箱：</w:t>
      </w:r>
    </w:p>
    <w:p>
      <w:pPr>
        <w:pStyle w:val="91"/>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pStyle w:val="3"/>
        <w:numPr>
          <w:ilvl w:val="0"/>
          <w:numId w:val="0"/>
        </w:numPr>
        <w:spacing w:after="120"/>
        <w:ind w:left="-142" w:leftChars="0"/>
        <w:jc w:val="both"/>
        <w:rPr>
          <w:rFonts w:hint="eastAsia"/>
          <w:color w:val="000000" w:themeColor="text1"/>
          <w:sz w:val="30"/>
          <w:szCs w:val="30"/>
          <w14:textFill>
            <w14:solidFill>
              <w14:schemeClr w14:val="tx1"/>
            </w14:solidFill>
          </w14:textFill>
        </w:rPr>
      </w:pPr>
      <w:bookmarkStart w:id="189" w:name="_Toc419045066"/>
      <w:bookmarkStart w:id="190" w:name="_Toc479258899"/>
      <w:r>
        <w:rPr>
          <w:rFonts w:hint="eastAsia"/>
          <w:color w:val="000000" w:themeColor="text1"/>
          <w:sz w:val="30"/>
          <w:szCs w:val="30"/>
          <w14:textFill>
            <w14:solidFill>
              <w14:schemeClr w14:val="tx1"/>
            </w14:solidFill>
          </w14:textFill>
        </w:rPr>
        <w:t>第二部分　通用条件</w:t>
      </w:r>
      <w:bookmarkEnd w:id="189"/>
      <w:bookmarkEnd w:id="190"/>
    </w:p>
    <w:p>
      <w:pPr>
        <w:pStyle w:val="43"/>
        <w:spacing w:before="0" w:after="0" w:line="360" w:lineRule="auto"/>
        <w:jc w:val="left"/>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w:t>
      </w:r>
      <w:bookmarkStart w:id="191" w:name="_Toc419045067"/>
      <w:bookmarkStart w:id="192" w:name="_Toc479258900"/>
      <w:r>
        <w:rPr>
          <w:rFonts w:hint="eastAsia"/>
          <w:color w:val="000000" w:themeColor="text1"/>
          <w:szCs w:val="24"/>
          <w14:textFill>
            <w14:solidFill>
              <w14:schemeClr w14:val="tx1"/>
            </w14:solidFill>
          </w14:textFill>
        </w:rPr>
        <w:t>1.词语定义、语言、解释顺序与适用法律</w:t>
      </w:r>
      <w:bookmarkEnd w:id="191"/>
      <w:bookmarkEnd w:id="192"/>
    </w:p>
    <w:p>
      <w:pPr>
        <w:pStyle w:val="32"/>
        <w:ind w:firstLine="480" w:firstLineChars="200"/>
        <w:jc w:val="left"/>
        <w:rPr>
          <w:rFonts w:hint="eastAsia" w:ascii="宋体" w:hAnsi="宋体"/>
          <w:b w:val="0"/>
          <w:color w:val="000000" w:themeColor="text1"/>
          <w:sz w:val="24"/>
          <w:szCs w:val="24"/>
          <w14:textFill>
            <w14:solidFill>
              <w14:schemeClr w14:val="tx1"/>
            </w14:solidFill>
          </w14:textFill>
        </w:rPr>
      </w:pPr>
      <w:bookmarkStart w:id="193" w:name="_Toc419045068"/>
      <w:bookmarkStart w:id="194" w:name="_Toc479258901"/>
      <w:r>
        <w:rPr>
          <w:rFonts w:hint="eastAsia" w:ascii="宋体" w:hAnsi="宋体"/>
          <w:b w:val="0"/>
          <w:color w:val="000000" w:themeColor="text1"/>
          <w:sz w:val="24"/>
          <w:szCs w:val="24"/>
          <w14:textFill>
            <w14:solidFill>
              <w14:schemeClr w14:val="tx1"/>
            </w14:solidFill>
          </w14:textFill>
        </w:rPr>
        <w:t>1.1词语定义</w:t>
      </w:r>
      <w:bookmarkEnd w:id="193"/>
      <w:bookmarkEnd w:id="194"/>
    </w:p>
    <w:p>
      <w:pPr>
        <w:spacing w:line="360" w:lineRule="auto"/>
        <w:ind w:firstLine="480" w:firstLineChars="200"/>
        <w:rPr>
          <w:rFonts w:hint="eastAsia" w:ascii="宋体" w:hAnsi="宋体" w:eastAsia="宋体" w:cs="Times New Roman"/>
          <w:b w:val="0"/>
          <w:bCs/>
          <w:color w:val="000000" w:themeColor="text1"/>
          <w:kern w:val="28"/>
          <w:sz w:val="24"/>
          <w:szCs w:val="24"/>
          <w:lang w:val="en-US" w:eastAsia="zh-CN" w:bidi="ar-SA"/>
          <w14:textFill>
            <w14:solidFill>
              <w14:schemeClr w14:val="tx1"/>
            </w14:solidFill>
          </w14:textFill>
        </w:rPr>
      </w:pPr>
      <w:r>
        <w:rPr>
          <w:rFonts w:hint="eastAsia" w:ascii="宋体" w:hAnsi="宋体" w:eastAsia="宋体" w:cs="Times New Roman"/>
          <w:b w:val="0"/>
          <w:bCs/>
          <w:color w:val="000000" w:themeColor="text1"/>
          <w:kern w:val="28"/>
          <w:sz w:val="24"/>
          <w:szCs w:val="24"/>
          <w:lang w:val="en-US" w:eastAsia="zh-CN" w:bidi="ar-SA"/>
          <w14:textFill>
            <w14:solidFill>
              <w14:schemeClr w14:val="tx1"/>
            </w14:solidFill>
          </w14:textFill>
        </w:rPr>
        <w:t>组成本合同的全部文件中的下列名词和用语应具有本款所赋予的含义：</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1.1.1“工程”是指按照本合同约定实施造价咨询与其他服务的建设工程。    </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1.1.2“工程造价”是指工程项目建设过程中预计或实际支出的全部费用。</w:t>
      </w:r>
    </w:p>
    <w:p>
      <w:pPr>
        <w:pStyle w:val="91"/>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.1.3“委托人”是指本合同中委托造价咨询与其他服务的一方，及其合法的继承人或受让人。</w:t>
      </w:r>
    </w:p>
    <w:p>
      <w:pPr>
        <w:pStyle w:val="91"/>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1.1.4</w:t>
      </w:r>
      <w:r>
        <w:rPr>
          <w:rFonts w:ascii="宋体" w:hAnsi="宋体"/>
          <w:color w:val="000000" w:themeColor="text1"/>
          <w:sz w:val="24"/>
          <w:szCs w:val="24"/>
          <w14:textFill>
            <w14:solidFill>
              <w14:schemeClr w14:val="tx1"/>
            </w14:solidFill>
          </w14:textFill>
        </w:rPr>
        <w:t>“咨询人”是指</w:t>
      </w:r>
      <w:r>
        <w:rPr>
          <w:rFonts w:hint="eastAsia" w:ascii="宋体" w:hAnsi="宋体"/>
          <w:color w:val="000000" w:themeColor="text1"/>
          <w:sz w:val="24"/>
          <w:szCs w:val="24"/>
          <w14:textFill>
            <w14:solidFill>
              <w14:schemeClr w14:val="tx1"/>
            </w14:solidFill>
          </w14:textFill>
        </w:rPr>
        <w:t>本合同中提供造价咨询与其他服务的一方</w:t>
      </w:r>
      <w:r>
        <w:rPr>
          <w:rFonts w:hint="eastAsia" w:ascii="宋体" w:hAnsi="宋体"/>
          <w:b/>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及其合法的继承人。</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1.1.5</w:t>
      </w:r>
      <w:r>
        <w:rPr>
          <w:rFonts w:ascii="宋体" w:hAnsi="宋体"/>
          <w:color w:val="000000" w:themeColor="text1"/>
          <w:sz w:val="24"/>
          <w:szCs w:val="24"/>
          <w14:textFill>
            <w14:solidFill>
              <w14:schemeClr w14:val="tx1"/>
            </w14:solidFill>
          </w14:textFill>
        </w:rPr>
        <w:t>“第三人”是指除委托人、咨询人以外与本咨询业务有关的当事人。</w:t>
      </w:r>
    </w:p>
    <w:p>
      <w:pPr>
        <w:pStyle w:val="91"/>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1.1.6“正常工作”是指本合同订立时通用条件和专用条件中约定的咨询人的工作。</w:t>
      </w:r>
    </w:p>
    <w:p>
      <w:pPr>
        <w:pStyle w:val="91"/>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1.1.7“附加工作”是指咨询人根据合同条件完成的正常工作以外的工作。</w:t>
      </w:r>
    </w:p>
    <w:p>
      <w:pPr>
        <w:pStyle w:val="91"/>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1.1.8“项目咨询团队”是指咨询人指派负责履行本合同的团队，其团队成员为本合同的项目咨询人员。</w:t>
      </w:r>
    </w:p>
    <w:p>
      <w:pPr>
        <w:pStyle w:val="91"/>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1.1.9“项目负责人”是指由咨询人的法定代表人书面授权，在授权范围内负责履行本合同、主持项目咨询团队工作的负责人。</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1.1.10“委托人代表”是指由委托人的法定代表人书面授权，在授权范围内行使委托人权利的人。</w:t>
      </w:r>
    </w:p>
    <w:p>
      <w:pPr>
        <w:pStyle w:val="91"/>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1.1.11“酬金”是指咨询人履行本合同义务，委托人按照本合同约定给付咨询人的金额。</w:t>
      </w:r>
    </w:p>
    <w:p>
      <w:pPr>
        <w:pStyle w:val="91"/>
        <w:spacing w:line="360" w:lineRule="auto"/>
        <w:ind w:firstLine="480" w:firstLineChars="20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1.1.12“正常工作酬金”是指在协议书中载明的，咨询人完成正常工作，委托人应给付咨询人的酬金。</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1.1.13“附加工作酬金”是指咨询人完成附加工作，委托人应给付咨询人的酬金。</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1.1.14 “书面形式”是指合同书、信件和数据电文（包括电报、电传、传真、电子数据交换和电子邮件）等可以有形地表现所载内容的形式。</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pPr>
        <w:pStyle w:val="32"/>
        <w:spacing w:before="60"/>
        <w:ind w:firstLine="482" w:firstLineChars="20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195" w:name="_Toc419045069"/>
      <w:bookmarkStart w:id="196" w:name="_Toc479258902"/>
      <w:r>
        <w:rPr>
          <w:rFonts w:hint="eastAsia" w:ascii="宋体" w:hAnsi="宋体" w:eastAsia="宋体" w:cs="宋体"/>
          <w:color w:val="000000" w:themeColor="text1"/>
          <w:kern w:val="0"/>
          <w:sz w:val="24"/>
          <w:szCs w:val="24"/>
          <w:lang w:val="en-US" w:eastAsia="zh-CN" w:bidi="ar-SA"/>
          <w14:textFill>
            <w14:solidFill>
              <w14:schemeClr w14:val="tx1"/>
            </w14:solidFill>
          </w14:textFill>
        </w:rPr>
        <w:t>1.2语言</w:t>
      </w:r>
      <w:bookmarkEnd w:id="195"/>
      <w:bookmarkEnd w:id="196"/>
    </w:p>
    <w:p>
      <w:pPr>
        <w:pStyle w:val="91"/>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本合同使用中文书写、解释和说明。如专用条件约定使用两种及以上语言文字时，应以中文为准。</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97" w:name="_Toc479258903"/>
      <w:bookmarkStart w:id="198" w:name="_Toc419045070"/>
      <w:r>
        <w:rPr>
          <w:rFonts w:hint="eastAsia" w:ascii="宋体" w:hAnsi="宋体"/>
          <w:b w:val="0"/>
          <w:color w:val="000000" w:themeColor="text1"/>
          <w:sz w:val="24"/>
          <w:szCs w:val="24"/>
          <w14:textFill>
            <w14:solidFill>
              <w14:schemeClr w14:val="tx1"/>
            </w14:solidFill>
          </w14:textFill>
        </w:rPr>
        <w:t>1.3合同文件的优先顺序</w:t>
      </w:r>
      <w:bookmarkEnd w:id="197"/>
      <w:bookmarkEnd w:id="198"/>
    </w:p>
    <w:p>
      <w:pPr>
        <w:pStyle w:val="91"/>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组成本合同的下列文件彼此应能相互解释、互为说明。除专用条件另有约定外，本合同文件的解释顺序如下：</w:t>
      </w:r>
    </w:p>
    <w:p>
      <w:pPr>
        <w:pStyle w:val="91"/>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1.协议书</w:t>
      </w:r>
    </w:p>
    <w:p>
      <w:pPr>
        <w:pStyle w:val="91"/>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2.中标通知书或委托书（如果有）；</w:t>
      </w:r>
    </w:p>
    <w:p>
      <w:pPr>
        <w:pStyle w:val="91"/>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3.专用条件及附录；</w:t>
      </w:r>
    </w:p>
    <w:p>
      <w:pPr>
        <w:pStyle w:val="91"/>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4.通用条件；</w:t>
      </w:r>
    </w:p>
    <w:p>
      <w:pPr>
        <w:pStyle w:val="91"/>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5.投标函及投标函附录或造价咨询服务建议书（如果有）；</w:t>
      </w:r>
    </w:p>
    <w:p>
      <w:pPr>
        <w:spacing w:line="360" w:lineRule="auto"/>
        <w:ind w:firstLine="468"/>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6.其他合同文件。</w:t>
      </w:r>
    </w:p>
    <w:p>
      <w:pPr>
        <w:pStyle w:val="91"/>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上述各项合同文件包括合同当事人就该项合同文件所作出的补充和修改</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属于同一类内容的文件，应以最新签署的为准。</w:t>
      </w:r>
    </w:p>
    <w:p>
      <w:pPr>
        <w:spacing w:line="360" w:lineRule="auto"/>
        <w:ind w:firstLine="468"/>
        <w:rPr>
          <w:rFonts w:hint="eastAsia"/>
          <w:bCs/>
          <w:color w:val="000000" w:themeColor="text1"/>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在合同订立及履行过程中形成的与合同有关的文件均构成合同文件的组成部分。</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99" w:name="_Toc419045071"/>
      <w:bookmarkStart w:id="200" w:name="_Toc479258904"/>
      <w:r>
        <w:rPr>
          <w:rFonts w:hint="eastAsia" w:ascii="宋体" w:hAnsi="宋体"/>
          <w:b w:val="0"/>
          <w:color w:val="000000" w:themeColor="text1"/>
          <w:sz w:val="24"/>
          <w:szCs w:val="24"/>
          <w14:textFill>
            <w14:solidFill>
              <w14:schemeClr w14:val="tx1"/>
            </w14:solidFill>
          </w14:textFill>
        </w:rPr>
        <w:t>1.4适用法律</w:t>
      </w:r>
      <w:bookmarkEnd w:id="199"/>
      <w:bookmarkEnd w:id="200"/>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本合同适用中华人民共和国法律、行政法规、部门规章以及工程所在地的地方性法规、自治条例、单行条例和地方政府规章等。</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合同当事人可以在专用条件中约定本合同适用的其他规范、规程、定额、技术标准等规范性文件。</w:t>
      </w:r>
    </w:p>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201" w:name="_Toc479258905"/>
      <w:r>
        <w:rPr>
          <w:rFonts w:hint="eastAsia"/>
          <w:color w:val="000000" w:themeColor="text1"/>
          <w:szCs w:val="24"/>
          <w14:textFill>
            <w14:solidFill>
              <w14:schemeClr w14:val="tx1"/>
            </w14:solidFill>
          </w14:textFill>
        </w:rPr>
        <w:t>2.委托人</w:t>
      </w:r>
      <w:r>
        <w:rPr>
          <w:color w:val="000000" w:themeColor="text1"/>
          <w:szCs w:val="24"/>
          <w14:textFill>
            <w14:solidFill>
              <w14:schemeClr w14:val="tx1"/>
            </w14:solidFill>
          </w14:textFill>
        </w:rPr>
        <w:t>的义务</w:t>
      </w:r>
      <w:bookmarkEnd w:id="201"/>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02" w:name="_Toc479258906"/>
      <w:bookmarkStart w:id="203" w:name="_Toc419045072"/>
      <w:r>
        <w:rPr>
          <w:rFonts w:hint="eastAsia" w:ascii="宋体" w:hAnsi="宋体"/>
          <w:b w:val="0"/>
          <w:color w:val="000000" w:themeColor="text1"/>
          <w:sz w:val="24"/>
          <w:szCs w:val="24"/>
          <w14:textFill>
            <w14:solidFill>
              <w14:schemeClr w14:val="tx1"/>
            </w14:solidFill>
          </w14:textFill>
        </w:rPr>
        <w:t>2.1提供资料</w:t>
      </w:r>
      <w:bookmarkEnd w:id="202"/>
      <w:bookmarkEnd w:id="203"/>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04" w:name="_Toc419045073"/>
      <w:bookmarkStart w:id="205" w:name="_Toc479258907"/>
      <w:r>
        <w:rPr>
          <w:rFonts w:hint="eastAsia" w:ascii="宋体" w:hAnsi="宋体"/>
          <w:b w:val="0"/>
          <w:color w:val="000000" w:themeColor="text1"/>
          <w:sz w:val="24"/>
          <w:szCs w:val="24"/>
          <w14:textFill>
            <w14:solidFill>
              <w14:schemeClr w14:val="tx1"/>
            </w14:solidFill>
          </w14:textFill>
        </w:rPr>
        <w:t>2.2提供工作条件</w:t>
      </w:r>
      <w:bookmarkEnd w:id="204"/>
      <w:bookmarkEnd w:id="205"/>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委托人应为咨询人完成造价咨询提供必要的条件。</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2.2.1委托人需要咨询人派驻项目现场咨询人员的，除专用条件另有约定外，项目咨询人员有权无偿使用由委托人提供的房屋及设备。</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2.2.2委托人应负责与本工程造价咨询业务有关的所有外部关系的协调，为咨询人履行本合同提供必要的外部条件。</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06" w:name="_Toc419045074"/>
      <w:bookmarkStart w:id="207" w:name="_Toc479258908"/>
      <w:r>
        <w:rPr>
          <w:rFonts w:hint="eastAsia" w:ascii="宋体" w:hAnsi="宋体"/>
          <w:b w:val="0"/>
          <w:color w:val="000000" w:themeColor="text1"/>
          <w:sz w:val="24"/>
          <w:szCs w:val="24"/>
          <w14:textFill>
            <w14:solidFill>
              <w14:schemeClr w14:val="tx1"/>
            </w14:solidFill>
          </w14:textFill>
        </w:rPr>
        <w:t>2.3合理工作时限</w:t>
      </w:r>
      <w:bookmarkEnd w:id="206"/>
      <w:bookmarkEnd w:id="207"/>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委托人应当为咨询人完成其咨询工作，设定合理的工作时限。</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08" w:name="_Toc479258909"/>
      <w:bookmarkStart w:id="209" w:name="_Toc419045075"/>
      <w:r>
        <w:rPr>
          <w:rFonts w:hint="eastAsia" w:ascii="宋体" w:hAnsi="宋体"/>
          <w:b w:val="0"/>
          <w:color w:val="000000" w:themeColor="text1"/>
          <w:sz w:val="24"/>
          <w:szCs w:val="24"/>
          <w14:textFill>
            <w14:solidFill>
              <w14:schemeClr w14:val="tx1"/>
            </w14:solidFill>
          </w14:textFill>
        </w:rPr>
        <w:t>2.4委托人代表</w:t>
      </w:r>
      <w:bookmarkEnd w:id="208"/>
      <w:bookmarkEnd w:id="209"/>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10" w:name="_Toc419045076"/>
      <w:bookmarkStart w:id="211" w:name="_Toc479258910"/>
      <w:r>
        <w:rPr>
          <w:rFonts w:hint="eastAsia" w:ascii="宋体" w:hAnsi="宋体"/>
          <w:b w:val="0"/>
          <w:color w:val="000000" w:themeColor="text1"/>
          <w:sz w:val="24"/>
          <w:szCs w:val="24"/>
          <w14:textFill>
            <w14:solidFill>
              <w14:schemeClr w14:val="tx1"/>
            </w14:solidFill>
          </w14:textFill>
        </w:rPr>
        <w:t>2.5答复</w:t>
      </w:r>
      <w:bookmarkEnd w:id="210"/>
      <w:bookmarkEnd w:id="211"/>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12" w:name="_Toc479258911"/>
      <w:bookmarkStart w:id="213" w:name="_Toc419045077"/>
      <w:r>
        <w:rPr>
          <w:rFonts w:hint="eastAsia" w:ascii="宋体" w:hAnsi="宋体"/>
          <w:b w:val="0"/>
          <w:color w:val="000000" w:themeColor="text1"/>
          <w:sz w:val="24"/>
          <w:szCs w:val="24"/>
          <w14:textFill>
            <w14:solidFill>
              <w14:schemeClr w14:val="tx1"/>
            </w14:solidFill>
          </w14:textFill>
        </w:rPr>
        <w:t>2.6支付</w:t>
      </w:r>
      <w:bookmarkEnd w:id="212"/>
      <w:bookmarkEnd w:id="213"/>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委托人应当按照合同的约定，向咨询人支付酬金。</w:t>
      </w:r>
    </w:p>
    <w:p>
      <w:pPr>
        <w:pStyle w:val="43"/>
        <w:spacing w:before="0" w:after="0" w:line="360" w:lineRule="auto"/>
        <w:ind w:firstLine="402" w:firstLineChars="200"/>
        <w:jc w:val="left"/>
        <w:rPr>
          <w:rFonts w:hint="eastAsia"/>
          <w:color w:val="000000" w:themeColor="text1"/>
          <w:szCs w:val="24"/>
          <w14:textFill>
            <w14:solidFill>
              <w14:schemeClr w14:val="tx1"/>
            </w14:solidFill>
          </w14:textFill>
        </w:rPr>
      </w:pPr>
      <w:bookmarkStart w:id="214" w:name="_Toc479258912"/>
      <w:bookmarkStart w:id="215" w:name="_Toc419045078"/>
      <w:r>
        <w:rPr>
          <w:rFonts w:hint="eastAsia"/>
          <w:color w:val="000000" w:themeColor="text1"/>
          <w:szCs w:val="24"/>
          <w14:textFill>
            <w14:solidFill>
              <w14:schemeClr w14:val="tx1"/>
            </w14:solidFill>
          </w14:textFill>
        </w:rPr>
        <w:t>3.咨询人的义务</w:t>
      </w:r>
      <w:bookmarkEnd w:id="214"/>
      <w:bookmarkEnd w:id="215"/>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16" w:name="_Toc419045080"/>
      <w:bookmarkStart w:id="217" w:name="_Toc479258913"/>
      <w:bookmarkStart w:id="218" w:name="16"/>
      <w:r>
        <w:rPr>
          <w:rFonts w:hint="eastAsia" w:ascii="宋体" w:hAnsi="宋体"/>
          <w:b w:val="0"/>
          <w:color w:val="000000" w:themeColor="text1"/>
          <w:sz w:val="24"/>
          <w:szCs w:val="24"/>
          <w14:textFill>
            <w14:solidFill>
              <w14:schemeClr w14:val="tx1"/>
            </w14:solidFill>
          </w14:textFill>
        </w:rPr>
        <w:t>3.</w:t>
      </w:r>
      <w:r>
        <w:rPr>
          <w:rFonts w:hint="eastAsia" w:ascii="宋体" w:hAnsi="宋体"/>
          <w:b w:val="0"/>
          <w:color w:val="000000" w:themeColor="text1"/>
          <w:sz w:val="24"/>
          <w:szCs w:val="24"/>
          <w:lang w:eastAsia="zh-CN"/>
          <w14:textFill>
            <w14:solidFill>
              <w14:schemeClr w14:val="tx1"/>
            </w14:solidFill>
          </w14:textFill>
        </w:rPr>
        <w:t>1</w:t>
      </w:r>
      <w:r>
        <w:rPr>
          <w:rFonts w:hint="eastAsia" w:ascii="宋体" w:hAnsi="宋体"/>
          <w:b w:val="0"/>
          <w:color w:val="000000" w:themeColor="text1"/>
          <w:sz w:val="24"/>
          <w:szCs w:val="24"/>
          <w14:textFill>
            <w14:solidFill>
              <w14:schemeClr w14:val="tx1"/>
            </w14:solidFill>
          </w14:textFill>
        </w:rPr>
        <w:t xml:space="preserve"> 项目咨询团队及人员</w:t>
      </w:r>
      <w:bookmarkEnd w:id="216"/>
      <w:bookmarkEnd w:id="217"/>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3.1.1项目咨询团队的主要人员应具有专用条件约定的资格条件，团队人员的数量应符合专用条件的约定。</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3.1.2项目负责人</w:t>
      </w:r>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3.1.3在本合同履行过程中，咨询人员应保持相对稳定，以保证咨询工作正常进行。</w:t>
      </w:r>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91"/>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3.1.4咨询人员有下列情形之一，委托人要求咨询人更换的，咨询人应当更换：</w:t>
      </w:r>
    </w:p>
    <w:p>
      <w:pPr>
        <w:pStyle w:val="91"/>
        <w:spacing w:line="360" w:lineRule="auto"/>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（1）存在严重过失行为的；</w:t>
      </w:r>
    </w:p>
    <w:p>
      <w:pPr>
        <w:pStyle w:val="91"/>
        <w:spacing w:line="360" w:lineRule="auto"/>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（2）存在违法行为不能履行职责的；</w:t>
      </w:r>
    </w:p>
    <w:p>
      <w:pPr>
        <w:pStyle w:val="91"/>
        <w:spacing w:line="360" w:lineRule="auto"/>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（3）涉嫌犯罪的；</w:t>
      </w:r>
    </w:p>
    <w:p>
      <w:pPr>
        <w:pStyle w:val="91"/>
        <w:spacing w:line="360" w:lineRule="auto"/>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（4）不能胜任岗位职责的；</w:t>
      </w:r>
    </w:p>
    <w:p>
      <w:pPr>
        <w:pStyle w:val="91"/>
        <w:spacing w:line="360" w:lineRule="auto"/>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（5）严重违反职业道德的；</w:t>
      </w:r>
    </w:p>
    <w:p>
      <w:pPr>
        <w:pStyle w:val="91"/>
        <w:spacing w:line="360" w:lineRule="auto"/>
        <w:ind w:firstLine="336"/>
        <w:jc w:val="left"/>
        <w:rPr>
          <w:rStyle w:val="315"/>
          <w:rFonts w:ascii="宋体" w:hAnsi="宋体"/>
          <w:b w:val="0"/>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（6）专用条件约定的其他情形。</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19" w:name="_Toc479258914"/>
      <w:r>
        <w:rPr>
          <w:rFonts w:hint="eastAsia" w:ascii="宋体" w:hAnsi="宋体"/>
          <w:b w:val="0"/>
          <w:color w:val="000000" w:themeColor="text1"/>
          <w:sz w:val="24"/>
          <w:szCs w:val="24"/>
          <w14:textFill>
            <w14:solidFill>
              <w14:schemeClr w14:val="tx1"/>
            </w14:solidFill>
          </w14:textFill>
        </w:rPr>
        <w:t>3.</w:t>
      </w:r>
      <w:r>
        <w:rPr>
          <w:rFonts w:hint="eastAsia" w:ascii="宋体" w:hAnsi="宋体"/>
          <w:b w:val="0"/>
          <w:color w:val="000000" w:themeColor="text1"/>
          <w:sz w:val="24"/>
          <w:szCs w:val="24"/>
          <w:lang w:eastAsia="zh-CN"/>
          <w14:textFill>
            <w14:solidFill>
              <w14:schemeClr w14:val="tx1"/>
            </w14:solidFill>
          </w14:textFill>
        </w:rPr>
        <w:t>2</w:t>
      </w:r>
      <w:r>
        <w:rPr>
          <w:rFonts w:hint="eastAsia" w:ascii="宋体" w:hAnsi="宋体"/>
          <w:b w:val="0"/>
          <w:color w:val="000000" w:themeColor="text1"/>
          <w:sz w:val="24"/>
          <w:szCs w:val="24"/>
          <w14:textFill>
            <w14:solidFill>
              <w14:schemeClr w14:val="tx1"/>
            </w14:solidFill>
          </w14:textFill>
        </w:rPr>
        <w:t xml:space="preserve"> 咨询人</w:t>
      </w:r>
      <w:r>
        <w:rPr>
          <w:rFonts w:ascii="宋体" w:hAnsi="宋体"/>
          <w:b w:val="0"/>
          <w:color w:val="000000" w:themeColor="text1"/>
          <w:sz w:val="24"/>
          <w:szCs w:val="24"/>
          <w14:textFill>
            <w14:solidFill>
              <w14:schemeClr w14:val="tx1"/>
            </w14:solidFill>
          </w14:textFill>
        </w:rPr>
        <w:t>的工作要求</w:t>
      </w:r>
      <w:bookmarkEnd w:id="219"/>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3.2.2咨询人应当在专用条件约定的时间内，按照专用条件约定的份数、组成向委托人提交咨询成果文件。</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3.2.4咨询人应在专用条件约定的时间内，对委托人以书面形式提出的建议或者异议给予书面答复。</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3.2.5咨询人从事工程造价咨询活动，应当遵循独立、客观、公正、诚</w:t>
      </w:r>
    </w:p>
    <w:p>
      <w:pPr>
        <w:pStyle w:val="91"/>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实信用的原则，不得损害社会公共利益和他人的合法权益。</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3.2.6咨询人承诺按照法律规定及合同约定，完成合同范围内的建设工程造价咨询服务，不转包承接的造价咨询服务业务。</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20" w:name="_Toc479258915"/>
      <w:bookmarkStart w:id="221" w:name="_Toc419045081"/>
      <w:r>
        <w:rPr>
          <w:rFonts w:hint="eastAsia" w:ascii="宋体" w:hAnsi="宋体"/>
          <w:b w:val="0"/>
          <w:color w:val="000000" w:themeColor="text1"/>
          <w:sz w:val="24"/>
          <w:szCs w:val="24"/>
          <w14:textFill>
            <w14:solidFill>
              <w14:schemeClr w14:val="tx1"/>
            </w14:solidFill>
          </w14:textFill>
        </w:rPr>
        <w:t>3.</w:t>
      </w:r>
      <w:r>
        <w:rPr>
          <w:rFonts w:hint="eastAsia" w:ascii="宋体" w:hAnsi="宋体"/>
          <w:b w:val="0"/>
          <w:color w:val="000000" w:themeColor="text1"/>
          <w:sz w:val="24"/>
          <w:szCs w:val="24"/>
          <w:lang w:eastAsia="zh-CN"/>
          <w14:textFill>
            <w14:solidFill>
              <w14:schemeClr w14:val="tx1"/>
            </w14:solidFill>
          </w14:textFill>
        </w:rPr>
        <w:t>3</w:t>
      </w:r>
      <w:r>
        <w:rPr>
          <w:rFonts w:hint="eastAsia" w:ascii="宋体" w:hAnsi="宋体"/>
          <w:b w:val="0"/>
          <w:color w:val="000000" w:themeColor="text1"/>
          <w:sz w:val="24"/>
          <w:szCs w:val="24"/>
          <w14:textFill>
            <w14:solidFill>
              <w14:schemeClr w14:val="tx1"/>
            </w14:solidFill>
          </w14:textFill>
        </w:rPr>
        <w:t>咨询人的工作依据</w:t>
      </w:r>
      <w:bookmarkEnd w:id="220"/>
      <w:bookmarkEnd w:id="221"/>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咨询人应自行配备本条所述的技术标准、规范、定额等相关资料。必须由委托人提供的资料，应在附录C中载明。需要委托人协助才能获得的资料，委托人应予以协助。</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22" w:name="_Toc479258916"/>
      <w:bookmarkStart w:id="223" w:name="_Toc419045082"/>
      <w:r>
        <w:rPr>
          <w:rFonts w:hint="eastAsia" w:ascii="宋体" w:hAnsi="宋体"/>
          <w:b w:val="0"/>
          <w:color w:val="000000" w:themeColor="text1"/>
          <w:sz w:val="24"/>
          <w:szCs w:val="24"/>
          <w14:textFill>
            <w14:solidFill>
              <w14:schemeClr w14:val="tx1"/>
            </w14:solidFill>
          </w14:textFill>
        </w:rPr>
        <w:t>3.</w:t>
      </w:r>
      <w:r>
        <w:rPr>
          <w:rFonts w:hint="eastAsia" w:ascii="宋体" w:hAnsi="宋体"/>
          <w:b w:val="0"/>
          <w:color w:val="000000" w:themeColor="text1"/>
          <w:sz w:val="24"/>
          <w:szCs w:val="24"/>
          <w:lang w:eastAsia="zh-CN"/>
          <w14:textFill>
            <w14:solidFill>
              <w14:schemeClr w14:val="tx1"/>
            </w14:solidFill>
          </w14:textFill>
        </w:rPr>
        <w:t>4</w:t>
      </w:r>
      <w:r>
        <w:rPr>
          <w:rFonts w:hint="eastAsia" w:ascii="宋体" w:hAnsi="宋体"/>
          <w:b w:val="0"/>
          <w:color w:val="000000" w:themeColor="text1"/>
          <w:sz w:val="24"/>
          <w:szCs w:val="24"/>
          <w14:textFill>
            <w14:solidFill>
              <w14:schemeClr w14:val="tx1"/>
            </w14:solidFill>
          </w14:textFill>
        </w:rPr>
        <w:t>使用委托人房屋及设备的返还</w:t>
      </w:r>
      <w:bookmarkEnd w:id="222"/>
      <w:bookmarkEnd w:id="223"/>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218"/>
    <w:p>
      <w:pPr>
        <w:spacing w:line="360" w:lineRule="auto"/>
        <w:ind w:firstLine="402" w:firstLineChars="200"/>
        <w:rPr>
          <w:rStyle w:val="314"/>
          <w:rFonts w:hint="eastAsia"/>
          <w:color w:val="000000" w:themeColor="text1"/>
          <w:szCs w:val="24"/>
          <w14:textFill>
            <w14:solidFill>
              <w14:schemeClr w14:val="tx1"/>
            </w14:solidFill>
          </w14:textFill>
        </w:rPr>
      </w:pPr>
      <w:bookmarkStart w:id="224" w:name="_Toc479258917"/>
      <w:bookmarkStart w:id="225" w:name="_Toc419045083"/>
      <w:bookmarkStart w:id="226" w:name="19"/>
      <w:r>
        <w:rPr>
          <w:rStyle w:val="314"/>
          <w:rFonts w:hint="eastAsia"/>
          <w:color w:val="000000" w:themeColor="text1"/>
          <w:szCs w:val="24"/>
          <w14:textFill>
            <w14:solidFill>
              <w14:schemeClr w14:val="tx1"/>
            </w14:solidFill>
          </w14:textFill>
        </w:rPr>
        <w:t>4.违约责任</w:t>
      </w:r>
      <w:bookmarkEnd w:id="224"/>
      <w:bookmarkEnd w:id="225"/>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27" w:name="_Toc479258918"/>
      <w:r>
        <w:rPr>
          <w:rFonts w:hint="eastAsia" w:ascii="宋体" w:hAnsi="宋体"/>
          <w:b w:val="0"/>
          <w:color w:val="000000" w:themeColor="text1"/>
          <w:sz w:val="24"/>
          <w:szCs w:val="24"/>
          <w14:textFill>
            <w14:solidFill>
              <w14:schemeClr w14:val="tx1"/>
            </w14:solidFill>
          </w14:textFill>
        </w:rPr>
        <w:t>4.1委托人的违约责任</w:t>
      </w:r>
      <w:bookmarkEnd w:id="227"/>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4.1.1委托人不履行本合同义务或者履行义务不符合本合同约定的，应承担违约责任。双方可</w:t>
      </w:r>
      <w:r>
        <w:rPr>
          <w:rFonts w:ascii="宋体" w:hAnsi="宋体"/>
          <w:color w:val="000000" w:themeColor="text1"/>
          <w:sz w:val="24"/>
          <w:szCs w:val="24"/>
          <w14:textFill>
            <w14:solidFill>
              <w14:schemeClr w14:val="tx1"/>
            </w14:solidFill>
          </w14:textFill>
        </w:rPr>
        <w:t>在专用条件中约定</w:t>
      </w:r>
      <w:r>
        <w:rPr>
          <w:rFonts w:hint="eastAsia" w:ascii="宋体" w:hAnsi="宋体"/>
          <w:color w:val="000000" w:themeColor="text1"/>
          <w:sz w:val="24"/>
          <w:szCs w:val="24"/>
          <w14:textFill>
            <w14:solidFill>
              <w14:schemeClr w14:val="tx1"/>
            </w14:solidFill>
          </w14:textFill>
        </w:rPr>
        <w:t>违约金</w:t>
      </w:r>
      <w:r>
        <w:rPr>
          <w:rFonts w:ascii="宋体" w:hAnsi="宋体"/>
          <w:color w:val="000000" w:themeColor="text1"/>
          <w:sz w:val="24"/>
          <w:szCs w:val="24"/>
          <w14:textFill>
            <w14:solidFill>
              <w14:schemeClr w14:val="tx1"/>
            </w14:solidFill>
          </w14:textFill>
        </w:rPr>
        <w:t>的</w:t>
      </w:r>
      <w:r>
        <w:rPr>
          <w:rFonts w:hint="eastAsia" w:ascii="宋体" w:hAnsi="宋体"/>
          <w:color w:val="000000" w:themeColor="text1"/>
          <w:sz w:val="24"/>
          <w:szCs w:val="24"/>
          <w14:textFill>
            <w14:solidFill>
              <w14:schemeClr w14:val="tx1"/>
            </w14:solidFill>
          </w14:textFill>
        </w:rPr>
        <w:t>计算及支付</w:t>
      </w:r>
      <w:r>
        <w:rPr>
          <w:rFonts w:ascii="宋体" w:hAnsi="宋体"/>
          <w:color w:val="000000" w:themeColor="text1"/>
          <w:sz w:val="24"/>
          <w:szCs w:val="24"/>
          <w14:textFill>
            <w14:solidFill>
              <w14:schemeClr w14:val="tx1"/>
            </w14:solidFill>
          </w14:textFill>
        </w:rPr>
        <w:t>方法。</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4.1.2委托人违反本合同约定造成咨询人损失的，委托人应予以赔偿。双方可</w:t>
      </w:r>
      <w:r>
        <w:rPr>
          <w:rFonts w:ascii="宋体" w:hAnsi="宋体"/>
          <w:color w:val="000000" w:themeColor="text1"/>
          <w:sz w:val="24"/>
          <w:szCs w:val="24"/>
          <w14:textFill>
            <w14:solidFill>
              <w14:schemeClr w14:val="tx1"/>
            </w14:solidFill>
          </w14:textFill>
        </w:rPr>
        <w:t>在专用条件中约定赔偿金额的确定</w:t>
      </w:r>
      <w:r>
        <w:rPr>
          <w:rFonts w:hint="eastAsia" w:ascii="宋体" w:hAnsi="宋体"/>
          <w:color w:val="000000" w:themeColor="text1"/>
          <w:sz w:val="24"/>
          <w:szCs w:val="24"/>
          <w14:textFill>
            <w14:solidFill>
              <w14:schemeClr w14:val="tx1"/>
            </w14:solidFill>
          </w14:textFill>
        </w:rPr>
        <w:t>及支付</w:t>
      </w:r>
      <w:r>
        <w:rPr>
          <w:rFonts w:ascii="宋体" w:hAnsi="宋体"/>
          <w:color w:val="000000" w:themeColor="text1"/>
          <w:sz w:val="24"/>
          <w:szCs w:val="24"/>
          <w14:textFill>
            <w14:solidFill>
              <w14:schemeClr w14:val="tx1"/>
            </w14:solidFill>
          </w14:textFill>
        </w:rPr>
        <w:t>方法。</w:t>
      </w:r>
    </w:p>
    <w:p>
      <w:pPr>
        <w:pStyle w:val="91"/>
        <w:spacing w:line="360" w:lineRule="auto"/>
        <w:ind w:firstLine="480" w:firstLineChars="200"/>
        <w:jc w:val="left"/>
        <w:rPr>
          <w:rStyle w:val="314"/>
          <w:rFonts w:hint="eastAsia" w:ascii="宋体" w:hAnsi="宋体"/>
          <w:b w:val="0"/>
          <w:bCs w:val="0"/>
          <w:color w:val="000000" w:themeColor="text1"/>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4.1.3委托人未能按期支付酬金，双方也可在专用条件中另行约定逾期付款利息的计算及支付方法。</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28" w:name="_Toc479258919"/>
      <w:bookmarkStart w:id="229" w:name="_Toc419045084"/>
      <w:r>
        <w:rPr>
          <w:rFonts w:hint="eastAsia" w:ascii="宋体" w:hAnsi="宋体"/>
          <w:b w:val="0"/>
          <w:color w:val="000000" w:themeColor="text1"/>
          <w:sz w:val="24"/>
          <w:szCs w:val="24"/>
          <w14:textFill>
            <w14:solidFill>
              <w14:schemeClr w14:val="tx1"/>
            </w14:solidFill>
          </w14:textFill>
        </w:rPr>
        <w:t>4.2咨询人的违约责任</w:t>
      </w:r>
      <w:bookmarkEnd w:id="228"/>
      <w:bookmarkEnd w:id="229"/>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4.2.1咨询人不履行本合同义务或者履行义务不符合本合同约定的，应承担违约责任。双方可</w:t>
      </w:r>
      <w:r>
        <w:rPr>
          <w:rFonts w:ascii="宋体" w:hAnsi="宋体"/>
          <w:color w:val="000000" w:themeColor="text1"/>
          <w:sz w:val="24"/>
          <w:szCs w:val="24"/>
          <w14:textFill>
            <w14:solidFill>
              <w14:schemeClr w14:val="tx1"/>
            </w14:solidFill>
          </w14:textFill>
        </w:rPr>
        <w:t>在专用条件中约定</w:t>
      </w:r>
      <w:r>
        <w:rPr>
          <w:rFonts w:hint="eastAsia" w:ascii="宋体" w:hAnsi="宋体"/>
          <w:color w:val="000000" w:themeColor="text1"/>
          <w:sz w:val="24"/>
          <w:szCs w:val="24"/>
          <w14:textFill>
            <w14:solidFill>
              <w14:schemeClr w14:val="tx1"/>
            </w14:solidFill>
          </w14:textFill>
        </w:rPr>
        <w:t>违约金</w:t>
      </w:r>
      <w:r>
        <w:rPr>
          <w:rFonts w:ascii="宋体" w:hAnsi="宋体"/>
          <w:color w:val="000000" w:themeColor="text1"/>
          <w:sz w:val="24"/>
          <w:szCs w:val="24"/>
          <w14:textFill>
            <w14:solidFill>
              <w14:schemeClr w14:val="tx1"/>
            </w14:solidFill>
          </w14:textFill>
        </w:rPr>
        <w:t>的</w:t>
      </w:r>
      <w:r>
        <w:rPr>
          <w:rFonts w:hint="eastAsia" w:ascii="宋体" w:hAnsi="宋体"/>
          <w:color w:val="000000" w:themeColor="text1"/>
          <w:sz w:val="24"/>
          <w:szCs w:val="24"/>
          <w14:textFill>
            <w14:solidFill>
              <w14:schemeClr w14:val="tx1"/>
            </w14:solidFill>
          </w14:textFill>
        </w:rPr>
        <w:t>计算及支付</w:t>
      </w:r>
      <w:r>
        <w:rPr>
          <w:rFonts w:ascii="宋体" w:hAnsi="宋体"/>
          <w:color w:val="000000" w:themeColor="text1"/>
          <w:sz w:val="24"/>
          <w:szCs w:val="24"/>
          <w14:textFill>
            <w14:solidFill>
              <w14:schemeClr w14:val="tx1"/>
            </w14:solidFill>
          </w14:textFill>
        </w:rPr>
        <w:t>方法。</w:t>
      </w:r>
    </w:p>
    <w:p>
      <w:pPr>
        <w:pStyle w:val="91"/>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4.2.2</w:t>
      </w:r>
      <w:r>
        <w:rPr>
          <w:rFonts w:ascii="宋体" w:hAnsi="宋体"/>
          <w:color w:val="000000" w:themeColor="text1"/>
          <w:sz w:val="24"/>
          <w:szCs w:val="24"/>
          <w14:textFill>
            <w14:solidFill>
              <w14:schemeClr w14:val="tx1"/>
            </w14:solidFill>
          </w14:textFill>
        </w:rPr>
        <w:t>因</w:t>
      </w:r>
      <w:r>
        <w:rPr>
          <w:rFonts w:hint="eastAsia" w:ascii="宋体" w:hAnsi="宋体"/>
          <w:color w:val="000000" w:themeColor="text1"/>
          <w:sz w:val="24"/>
          <w:szCs w:val="24"/>
          <w14:textFill>
            <w14:solidFill>
              <w14:schemeClr w14:val="tx1"/>
            </w14:solidFill>
          </w14:textFill>
        </w:rPr>
        <w:t>咨询</w:t>
      </w:r>
      <w:r>
        <w:rPr>
          <w:rFonts w:ascii="宋体" w:hAnsi="宋体"/>
          <w:color w:val="000000" w:themeColor="text1"/>
          <w:sz w:val="24"/>
          <w:szCs w:val="24"/>
          <w14:textFill>
            <w14:solidFill>
              <w14:schemeClr w14:val="tx1"/>
            </w14:solidFill>
          </w14:textFill>
        </w:rPr>
        <w:t>人违反本合同约定给委托人造成损失的，</w:t>
      </w:r>
      <w:r>
        <w:rPr>
          <w:rFonts w:hint="eastAsia" w:ascii="宋体" w:hAnsi="宋体"/>
          <w:color w:val="000000" w:themeColor="text1"/>
          <w:sz w:val="24"/>
          <w:szCs w:val="24"/>
          <w14:textFill>
            <w14:solidFill>
              <w14:schemeClr w14:val="tx1"/>
            </w14:solidFill>
          </w14:textFill>
        </w:rPr>
        <w:t>咨询</w:t>
      </w:r>
      <w:r>
        <w:rPr>
          <w:rFonts w:ascii="宋体" w:hAnsi="宋体"/>
          <w:color w:val="000000" w:themeColor="text1"/>
          <w:sz w:val="24"/>
          <w:szCs w:val="24"/>
          <w14:textFill>
            <w14:solidFill>
              <w14:schemeClr w14:val="tx1"/>
            </w14:solidFill>
          </w14:textFill>
        </w:rPr>
        <w:t>人应当赔偿委托人损失。</w:t>
      </w:r>
      <w:r>
        <w:rPr>
          <w:rFonts w:hint="eastAsia" w:ascii="宋体" w:hAnsi="宋体"/>
          <w:color w:val="000000" w:themeColor="text1"/>
          <w:sz w:val="24"/>
          <w:szCs w:val="24"/>
          <w14:textFill>
            <w14:solidFill>
              <w14:schemeClr w14:val="tx1"/>
            </w14:solidFill>
          </w14:textFill>
        </w:rPr>
        <w:t>双方可</w:t>
      </w:r>
      <w:r>
        <w:rPr>
          <w:rFonts w:ascii="宋体" w:hAnsi="宋体"/>
          <w:color w:val="000000" w:themeColor="text1"/>
          <w:sz w:val="24"/>
          <w:szCs w:val="24"/>
          <w14:textFill>
            <w14:solidFill>
              <w14:schemeClr w14:val="tx1"/>
            </w14:solidFill>
          </w14:textFill>
        </w:rPr>
        <w:t>在专用条件中约定赔偿金额的确定</w:t>
      </w:r>
      <w:r>
        <w:rPr>
          <w:rFonts w:hint="eastAsia" w:ascii="宋体" w:hAnsi="宋体"/>
          <w:color w:val="000000" w:themeColor="text1"/>
          <w:sz w:val="24"/>
          <w:szCs w:val="24"/>
          <w14:textFill>
            <w14:solidFill>
              <w14:schemeClr w14:val="tx1"/>
            </w14:solidFill>
          </w14:textFill>
        </w:rPr>
        <w:t>及支付</w:t>
      </w:r>
      <w:r>
        <w:rPr>
          <w:rFonts w:ascii="宋体" w:hAnsi="宋体"/>
          <w:color w:val="000000" w:themeColor="text1"/>
          <w:sz w:val="24"/>
          <w:szCs w:val="24"/>
          <w14:textFill>
            <w14:solidFill>
              <w14:schemeClr w14:val="tx1"/>
            </w14:solidFill>
          </w14:textFill>
        </w:rPr>
        <w:t>方法</w:t>
      </w:r>
      <w:r>
        <w:rPr>
          <w:rFonts w:hint="eastAsia" w:ascii="宋体" w:hAnsi="宋体"/>
          <w:color w:val="000000" w:themeColor="text1"/>
          <w:sz w:val="24"/>
          <w:szCs w:val="24"/>
          <w14:textFill>
            <w14:solidFill>
              <w14:schemeClr w14:val="tx1"/>
            </w14:solidFill>
          </w14:textFill>
        </w:rPr>
        <w:t>。</w:t>
      </w:r>
    </w:p>
    <w:p>
      <w:pPr>
        <w:spacing w:line="360" w:lineRule="auto"/>
        <w:ind w:firstLine="402" w:firstLineChars="200"/>
        <w:rPr>
          <w:rStyle w:val="314"/>
          <w:rFonts w:hint="eastAsia"/>
          <w:bCs w:val="0"/>
          <w:color w:val="000000" w:themeColor="text1"/>
          <w:szCs w:val="24"/>
          <w14:textFill>
            <w14:solidFill>
              <w14:schemeClr w14:val="tx1"/>
            </w14:solidFill>
          </w14:textFill>
        </w:rPr>
      </w:pPr>
      <w:bookmarkStart w:id="230" w:name="_Toc479258920"/>
      <w:bookmarkStart w:id="231" w:name="_Toc419045086"/>
      <w:r>
        <w:rPr>
          <w:rStyle w:val="314"/>
          <w:rFonts w:hint="eastAsia"/>
          <w:bCs w:val="0"/>
          <w:color w:val="000000" w:themeColor="text1"/>
          <w:szCs w:val="24"/>
          <w14:textFill>
            <w14:solidFill>
              <w14:schemeClr w14:val="tx1"/>
            </w14:solidFill>
          </w14:textFill>
        </w:rPr>
        <w:t>5.支付</w:t>
      </w:r>
      <w:bookmarkEnd w:id="230"/>
      <w:bookmarkEnd w:id="231"/>
    </w:p>
    <w:p>
      <w:pPr>
        <w:pStyle w:val="32"/>
        <w:spacing w:before="60"/>
        <w:ind w:firstLine="482" w:firstLineChars="200"/>
        <w:jc w:val="left"/>
        <w:rPr>
          <w:rFonts w:hint="eastAsia" w:ascii="宋体" w:hAnsi="宋体"/>
          <w:color w:val="000000" w:themeColor="text1"/>
          <w:sz w:val="24"/>
          <w:szCs w:val="24"/>
          <w14:textFill>
            <w14:solidFill>
              <w14:schemeClr w14:val="tx1"/>
            </w14:solidFill>
          </w14:textFill>
        </w:rPr>
      </w:pPr>
      <w:bookmarkStart w:id="232" w:name="_Toc479258921"/>
      <w:bookmarkStart w:id="233" w:name="_Toc419045087"/>
      <w:r>
        <w:rPr>
          <w:rStyle w:val="315"/>
          <w:rFonts w:hint="eastAsia" w:ascii="宋体" w:hAnsi="宋体"/>
          <w:b/>
          <w:bCs/>
          <w:color w:val="000000" w:themeColor="text1"/>
          <w:sz w:val="24"/>
          <w:szCs w:val="24"/>
          <w14:textFill>
            <w14:solidFill>
              <w14:schemeClr w14:val="tx1"/>
            </w14:solidFill>
          </w14:textFill>
        </w:rPr>
        <w:t>5.1支</w:t>
      </w:r>
      <w:r>
        <w:rPr>
          <w:rStyle w:val="315"/>
          <w:b/>
          <w:bCs/>
          <w:color w:val="000000" w:themeColor="text1"/>
          <w:sz w:val="24"/>
          <w:szCs w:val="24"/>
          <w14:textFill>
            <w14:solidFill>
              <w14:schemeClr w14:val="tx1"/>
            </w14:solidFill>
          </w14:textFill>
        </w:rPr>
        <w:t>付货币</w:t>
      </w:r>
      <w:bookmarkEnd w:id="232"/>
      <w:bookmarkEnd w:id="233"/>
    </w:p>
    <w:p>
      <w:pPr>
        <w:spacing w:line="360" w:lineRule="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color w:val="000000" w:themeColor="text1"/>
          <w14:textFill>
            <w14:solidFill>
              <w14:schemeClr w14:val="tx1"/>
            </w14:solidFill>
          </w14:textFill>
        </w:rPr>
        <w:t>　　</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除专用条件另有约定外，酬金均以人民币支付。涉及外币支付的，所采用的货币种类和汇率等在专用条件中约定。</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34" w:name="_Toc479258922"/>
      <w:r>
        <w:rPr>
          <w:rFonts w:hint="eastAsia" w:ascii="宋体" w:hAnsi="宋体"/>
          <w:b w:val="0"/>
          <w:color w:val="000000" w:themeColor="text1"/>
          <w:sz w:val="24"/>
          <w:szCs w:val="24"/>
          <w14:textFill>
            <w14:solidFill>
              <w14:schemeClr w14:val="tx1"/>
            </w14:solidFill>
          </w14:textFill>
        </w:rPr>
        <w:t>5.2支付</w:t>
      </w:r>
      <w:r>
        <w:rPr>
          <w:rFonts w:ascii="宋体" w:hAnsi="宋体"/>
          <w:b w:val="0"/>
          <w:color w:val="000000" w:themeColor="text1"/>
          <w:sz w:val="24"/>
          <w:szCs w:val="24"/>
          <w14:textFill>
            <w14:solidFill>
              <w14:schemeClr w14:val="tx1"/>
            </w14:solidFill>
          </w14:textFill>
        </w:rPr>
        <w:t>申请</w:t>
      </w:r>
      <w:bookmarkEnd w:id="234"/>
    </w:p>
    <w:p>
      <w:pPr>
        <w:spacing w:line="360" w:lineRule="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color w:val="000000" w:themeColor="text1"/>
          <w14:textFill>
            <w14:solidFill>
              <w14:schemeClr w14:val="tx1"/>
            </w14:solidFill>
          </w14:textFill>
        </w:rPr>
        <w:t>　　</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35" w:name="_Toc479258923"/>
      <w:r>
        <w:rPr>
          <w:rFonts w:hint="eastAsia" w:ascii="宋体" w:hAnsi="宋体"/>
          <w:b w:val="0"/>
          <w:color w:val="000000" w:themeColor="text1"/>
          <w:sz w:val="24"/>
          <w:szCs w:val="24"/>
          <w14:textFill>
            <w14:solidFill>
              <w14:schemeClr w14:val="tx1"/>
            </w14:solidFill>
          </w14:textFill>
        </w:rPr>
        <w:t>5.3 支付酬金</w:t>
      </w:r>
      <w:bookmarkEnd w:id="235"/>
    </w:p>
    <w:p>
      <w:pPr>
        <w:spacing w:line="360" w:lineRule="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color w:val="000000" w:themeColor="text1"/>
          <w14:textFill>
            <w14:solidFill>
              <w14:schemeClr w14:val="tx1"/>
            </w14:solidFill>
          </w14:textFill>
        </w:rPr>
        <w:t>　　</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支付酬金包括正常工作酬金、附加工作酬金、合理化建议奖励金额及费用。</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36" w:name="_Toc479258924"/>
      <w:r>
        <w:rPr>
          <w:rFonts w:hint="eastAsia" w:ascii="宋体" w:hAnsi="宋体"/>
          <w:b w:val="0"/>
          <w:color w:val="000000" w:themeColor="text1"/>
          <w:sz w:val="24"/>
          <w:szCs w:val="24"/>
          <w14:textFill>
            <w14:solidFill>
              <w14:schemeClr w14:val="tx1"/>
            </w14:solidFill>
          </w14:textFill>
        </w:rPr>
        <w:t>5.4有异议</w:t>
      </w:r>
      <w:r>
        <w:rPr>
          <w:rFonts w:ascii="宋体" w:hAnsi="宋体"/>
          <w:b w:val="0"/>
          <w:color w:val="000000" w:themeColor="text1"/>
          <w:sz w:val="24"/>
          <w:szCs w:val="24"/>
          <w14:textFill>
            <w14:solidFill>
              <w14:schemeClr w14:val="tx1"/>
            </w14:solidFill>
          </w14:textFill>
        </w:rPr>
        <w:t>部分的</w:t>
      </w:r>
      <w:r>
        <w:rPr>
          <w:rFonts w:hint="eastAsia" w:ascii="宋体" w:hAnsi="宋体"/>
          <w:b w:val="0"/>
          <w:color w:val="000000" w:themeColor="text1"/>
          <w:sz w:val="24"/>
          <w:szCs w:val="24"/>
          <w14:textFill>
            <w14:solidFill>
              <w14:schemeClr w14:val="tx1"/>
            </w14:solidFill>
          </w14:textFill>
        </w:rPr>
        <w:t>支付</w:t>
      </w:r>
      <w:bookmarkEnd w:id="236"/>
    </w:p>
    <w:p>
      <w:pPr>
        <w:spacing w:line="360" w:lineRule="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color w:val="000000" w:themeColor="text1"/>
          <w14:textFill>
            <w14:solidFill>
              <w14:schemeClr w14:val="tx1"/>
            </w14:solidFill>
          </w14:textFill>
        </w:rPr>
        <w:t>　　</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pPr>
        <w:spacing w:line="360" w:lineRule="auto"/>
        <w:ind w:firstLine="402" w:firstLineChars="200"/>
        <w:rPr>
          <w:rStyle w:val="314"/>
          <w:rFonts w:hint="eastAsia" w:ascii="宋体" w:hAnsi="宋体"/>
          <w:color w:val="000000" w:themeColor="text1"/>
          <w:szCs w:val="24"/>
          <w14:textFill>
            <w14:solidFill>
              <w14:schemeClr w14:val="tx1"/>
            </w14:solidFill>
          </w14:textFill>
        </w:rPr>
      </w:pPr>
      <w:bookmarkStart w:id="237" w:name="_Toc479258925"/>
      <w:bookmarkStart w:id="238" w:name="_Toc419045088"/>
      <w:r>
        <w:rPr>
          <w:rStyle w:val="314"/>
          <w:rFonts w:hint="eastAsia" w:ascii="宋体" w:hAnsi="宋体"/>
          <w:color w:val="000000" w:themeColor="text1"/>
          <w:szCs w:val="24"/>
          <w14:textFill>
            <w14:solidFill>
              <w14:schemeClr w14:val="tx1"/>
            </w14:solidFill>
          </w14:textFill>
        </w:rPr>
        <w:t>6.合同变更、解除与终止</w:t>
      </w:r>
      <w:bookmarkEnd w:id="237"/>
      <w:bookmarkEnd w:id="238"/>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bookmarkStart w:id="239" w:name="_Toc479258926"/>
      <w:bookmarkStart w:id="240" w:name="_Toc419045089"/>
      <w:r>
        <w:rPr>
          <w:rStyle w:val="315"/>
          <w:rFonts w:hint="eastAsia" w:ascii="宋体" w:hAnsi="宋体"/>
          <w:b w:val="0"/>
          <w:color w:val="000000" w:themeColor="text1"/>
          <w:sz w:val="24"/>
          <w:szCs w:val="24"/>
          <w14:textFill>
            <w14:solidFill>
              <w14:schemeClr w14:val="tx1"/>
            </w14:solidFill>
          </w14:textFill>
        </w:rPr>
        <w:t>6.1合同</w:t>
      </w:r>
      <w:r>
        <w:rPr>
          <w:rStyle w:val="315"/>
          <w:rFonts w:ascii="宋体" w:hAnsi="宋体"/>
          <w:b w:val="0"/>
          <w:color w:val="000000" w:themeColor="text1"/>
          <w:sz w:val="24"/>
          <w:szCs w:val="24"/>
          <w14:textFill>
            <w14:solidFill>
              <w14:schemeClr w14:val="tx1"/>
            </w14:solidFill>
          </w14:textFill>
        </w:rPr>
        <w:t>变更</w:t>
      </w:r>
      <w:bookmarkEnd w:id="239"/>
      <w:bookmarkEnd w:id="240"/>
      <w:r>
        <w:rPr>
          <w:rFonts w:hint="eastAsia"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br w:type="textWrapping"/>
      </w:r>
      <w:r>
        <w:rPr>
          <w:rFonts w:hint="eastAsia"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　</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6.1.1 任何一方以书面形式提出变更请求时，双方经协商一致后可进行变更。</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　　6.1.4 因工程规模、服务范围及工作内容的变化等导致咨询人的工作量增减时，服务酬金应作相应调整，调整方法由双方在专用条件中约定。</w:t>
      </w:r>
    </w:p>
    <w:p>
      <w:pPr>
        <w:spacing w:line="360" w:lineRule="auto"/>
        <w:ind w:firstLine="480" w:firstLineChars="200"/>
        <w:rPr>
          <w:rStyle w:val="315"/>
          <w:rFonts w:hint="eastAsia" w:ascii="宋体" w:hAnsi="宋体"/>
          <w:b w:val="0"/>
          <w:color w:val="000000" w:themeColor="text1"/>
          <w:sz w:val="24"/>
          <w:szCs w:val="24"/>
          <w14:textFill>
            <w14:solidFill>
              <w14:schemeClr w14:val="tx1"/>
            </w14:solidFill>
          </w14:textFill>
        </w:rPr>
      </w:pPr>
      <w:bookmarkStart w:id="241" w:name="_Toc419045090"/>
      <w:bookmarkStart w:id="242" w:name="_Toc479258927"/>
      <w:r>
        <w:rPr>
          <w:rStyle w:val="315"/>
          <w:rFonts w:hint="eastAsia" w:ascii="宋体" w:hAnsi="宋体"/>
          <w:b w:val="0"/>
          <w:bCs w:val="0"/>
          <w:color w:val="000000" w:themeColor="text1"/>
          <w:sz w:val="24"/>
          <w:szCs w:val="24"/>
          <w14:textFill>
            <w14:solidFill>
              <w14:schemeClr w14:val="tx1"/>
            </w14:solidFill>
          </w14:textFill>
        </w:rPr>
        <w:t>6.2合同</w:t>
      </w:r>
      <w:r>
        <w:rPr>
          <w:rStyle w:val="315"/>
          <w:rFonts w:ascii="宋体" w:hAnsi="宋体"/>
          <w:b w:val="0"/>
          <w:color w:val="000000" w:themeColor="text1"/>
          <w:sz w:val="24"/>
          <w:szCs w:val="24"/>
          <w14:textFill>
            <w14:solidFill>
              <w14:schemeClr w14:val="tx1"/>
            </w14:solidFill>
          </w14:textFill>
        </w:rPr>
        <w:t>解除</w:t>
      </w:r>
      <w:bookmarkEnd w:id="241"/>
      <w:bookmarkEnd w:id="242"/>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6.2.1 委托人与咨询人协商一致，可以解除合同。</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6.2.2 有下列情形之一的，合同当事人一方或双方可以解除合同：</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（1）咨询人将本合同约定的工程造价咨询服务工作全部或部分转包给他人，委托人可以解除合同；</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 xml:space="preserve">    （2）咨询人提供的造价咨询服务不符合合同约定的要求，经委托人催告仍不能达到合同约定要求的，委托人可以解除合同；</w:t>
      </w:r>
    </w:p>
    <w:p>
      <w:pPr>
        <w:spacing w:line="360" w:lineRule="auto"/>
        <w:ind w:firstLine="480" w:firstLineChars="200"/>
        <w:rPr>
          <w:rFonts w:hint="eastAsia"/>
          <w:color w:val="000000" w:themeColor="text1"/>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（3）委托人未按合同约定支付服务酬金，经咨询人催告后，在28天内仍未支付的，咨询人可以解除</w:t>
      </w:r>
      <w:r>
        <w:rPr>
          <w:rFonts w:hint="eastAsia"/>
          <w:color w:val="000000" w:themeColor="text1"/>
          <w14:textFill>
            <w14:solidFill>
              <w14:schemeClr w14:val="tx1"/>
            </w14:solidFill>
          </w14:textFill>
        </w:rPr>
        <w:t>合同；</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（4）因不可抗力致使合同无法履行；</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（5）因一方违约致使合同无法实际履行或实际履行已无必要。</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除上述情形外，双方可以根据委托的服务范围及工作内容，在专用条件中约定解除合同的其他条件。</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6.2.3 任何一方提出解除合同的，应提前30天书面通知对方。</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6.2.4合同解除后，委托人应按照合同约定向咨询人支付已完成部分的咨询服务酬金。</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6.2.5本合同解除后，本合同约定的有关结算、争议解决方式的条款仍然有效。</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bookmarkStart w:id="243" w:name="_Toc479258928"/>
      <w:r>
        <w:rPr>
          <w:rStyle w:val="315"/>
          <w:rFonts w:hint="eastAsia" w:ascii="宋体" w:hAnsi="宋体"/>
          <w:b w:val="0"/>
          <w:color w:val="000000" w:themeColor="text1"/>
          <w:sz w:val="24"/>
          <w:szCs w:val="24"/>
          <w14:textFill>
            <w14:solidFill>
              <w14:schemeClr w14:val="tx1"/>
            </w14:solidFill>
          </w14:textFill>
        </w:rPr>
        <w:t>6.</w:t>
      </w:r>
      <w:r>
        <w:rPr>
          <w:rStyle w:val="315"/>
          <w:rFonts w:ascii="宋体" w:hAnsi="宋体"/>
          <w:b w:val="0"/>
          <w:color w:val="000000" w:themeColor="text1"/>
          <w:sz w:val="24"/>
          <w:szCs w:val="24"/>
          <w14:textFill>
            <w14:solidFill>
              <w14:schemeClr w14:val="tx1"/>
            </w14:solidFill>
          </w14:textFill>
        </w:rPr>
        <w:t xml:space="preserve">3 </w:t>
      </w:r>
      <w:r>
        <w:rPr>
          <w:rStyle w:val="315"/>
          <w:rFonts w:hint="eastAsia" w:ascii="宋体" w:hAnsi="宋体"/>
          <w:b w:val="0"/>
          <w:color w:val="000000" w:themeColor="text1"/>
          <w:sz w:val="24"/>
          <w:szCs w:val="24"/>
          <w14:textFill>
            <w14:solidFill>
              <w14:schemeClr w14:val="tx1"/>
            </w14:solidFill>
          </w14:textFill>
        </w:rPr>
        <w:t>合同终止</w:t>
      </w:r>
      <w:bookmarkEnd w:id="243"/>
      <w:r>
        <w:rPr>
          <w:rFonts w:hint="eastAsia" w:ascii="宋体" w:hAnsi="宋体" w:eastAsia="宋体" w:cs="宋体"/>
          <w:bCs/>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　　除合同解除外，以下条件全部满足时，本合同终止：</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　 （1）咨询人完成本合同约定的全部工作；</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　 （2）委托人与咨询人结清并支付酬金；</w:t>
      </w:r>
    </w:p>
    <w:p>
      <w:pPr>
        <w:spacing w:line="360" w:lineRule="auto"/>
        <w:ind w:firstLine="480" w:firstLineChars="20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（3）咨询人将委托人提供的资料交还。</w:t>
      </w:r>
    </w:p>
    <w:p>
      <w:pPr>
        <w:spacing w:line="360" w:lineRule="auto"/>
        <w:ind w:firstLine="402" w:firstLineChars="200"/>
        <w:rPr>
          <w:rStyle w:val="314"/>
          <w:rFonts w:hint="eastAsia" w:ascii="宋体" w:hAnsi="宋体"/>
          <w:bCs w:val="0"/>
          <w:color w:val="000000" w:themeColor="text1"/>
          <w:szCs w:val="24"/>
          <w14:textFill>
            <w14:solidFill>
              <w14:schemeClr w14:val="tx1"/>
            </w14:solidFill>
          </w14:textFill>
        </w:rPr>
      </w:pPr>
      <w:bookmarkStart w:id="244" w:name="_Toc479258929"/>
      <w:bookmarkStart w:id="245" w:name="_Toc419045091"/>
      <w:r>
        <w:rPr>
          <w:rStyle w:val="314"/>
          <w:rFonts w:hint="eastAsia" w:ascii="宋体" w:hAnsi="宋体"/>
          <w:bCs w:val="0"/>
          <w:color w:val="000000" w:themeColor="text1"/>
          <w:szCs w:val="24"/>
          <w14:textFill>
            <w14:solidFill>
              <w14:schemeClr w14:val="tx1"/>
            </w14:solidFill>
          </w14:textFill>
        </w:rPr>
        <w:t>7.争议解决</w:t>
      </w:r>
      <w:bookmarkEnd w:id="226"/>
      <w:bookmarkEnd w:id="244"/>
      <w:bookmarkEnd w:id="245"/>
    </w:p>
    <w:p>
      <w:pPr>
        <w:pStyle w:val="91"/>
        <w:spacing w:line="360" w:lineRule="auto"/>
        <w:ind w:firstLine="480" w:firstLineChars="200"/>
        <w:jc w:val="left"/>
        <w:rPr>
          <w:rFonts w:hint="eastAsia"/>
          <w:color w:val="000000" w:themeColor="text1"/>
          <w14:textFill>
            <w14:solidFill>
              <w14:schemeClr w14:val="tx1"/>
            </w14:solidFill>
          </w14:textFill>
        </w:rPr>
      </w:pPr>
      <w:bookmarkStart w:id="246" w:name="_Toc479258930"/>
      <w:bookmarkStart w:id="247" w:name="_Toc419045092"/>
      <w:r>
        <w:rPr>
          <w:rStyle w:val="315"/>
          <w:rFonts w:ascii="宋体" w:hAnsi="宋体" w:cs="宋体"/>
          <w:b w:val="0"/>
          <w:smallCaps/>
          <w:color w:val="000000" w:themeColor="text1"/>
          <w:sz w:val="24"/>
          <w:szCs w:val="24"/>
          <w14:textFill>
            <w14:solidFill>
              <w14:schemeClr w14:val="tx1"/>
            </w14:solidFill>
          </w14:textFill>
        </w:rPr>
        <w:t>7.1协商</w:t>
      </w:r>
      <w:bookmarkEnd w:id="246"/>
      <w:bookmarkEnd w:id="247"/>
      <w:r>
        <w:rPr>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　　双方应本着诚</w:t>
      </w:r>
      <w:r>
        <w:rPr>
          <w:rFonts w:hint="eastAsia"/>
          <w:color w:val="000000" w:themeColor="text1"/>
          <w:sz w:val="24"/>
          <w:szCs w:val="24"/>
          <w14:textFill>
            <w14:solidFill>
              <w14:schemeClr w14:val="tx1"/>
            </w14:solidFill>
          </w14:textFill>
        </w:rPr>
        <w:t>实</w:t>
      </w:r>
      <w:r>
        <w:rPr>
          <w:color w:val="000000" w:themeColor="text1"/>
          <w:sz w:val="24"/>
          <w:szCs w:val="24"/>
          <w14:textFill>
            <w14:solidFill>
              <w14:schemeClr w14:val="tx1"/>
            </w14:solidFill>
          </w14:textFill>
        </w:rPr>
        <w:t>信</w:t>
      </w:r>
      <w:r>
        <w:rPr>
          <w:rFonts w:hint="eastAsia"/>
          <w:color w:val="000000" w:themeColor="text1"/>
          <w:sz w:val="24"/>
          <w:szCs w:val="24"/>
          <w14:textFill>
            <w14:solidFill>
              <w14:schemeClr w14:val="tx1"/>
            </w14:solidFill>
          </w14:textFill>
        </w:rPr>
        <w:t>用的</w:t>
      </w:r>
      <w:r>
        <w:rPr>
          <w:color w:val="000000" w:themeColor="text1"/>
          <w:sz w:val="24"/>
          <w:szCs w:val="24"/>
          <w14:textFill>
            <w14:solidFill>
              <w14:schemeClr w14:val="tx1"/>
            </w14:solidFill>
          </w14:textFill>
        </w:rPr>
        <w:t>原则协商解决</w:t>
      </w:r>
      <w:r>
        <w:rPr>
          <w:rFonts w:hint="eastAsia"/>
          <w:color w:val="000000" w:themeColor="text1"/>
          <w:sz w:val="24"/>
          <w:szCs w:val="24"/>
          <w14:textFill>
            <w14:solidFill>
              <w14:schemeClr w14:val="tx1"/>
            </w14:solidFill>
          </w14:textFill>
        </w:rPr>
        <w:t>本合同履行过程中发生</w:t>
      </w:r>
      <w:r>
        <w:rPr>
          <w:color w:val="000000" w:themeColor="text1"/>
          <w:sz w:val="24"/>
          <w:szCs w:val="24"/>
          <w14:textFill>
            <w14:solidFill>
              <w14:schemeClr w14:val="tx1"/>
            </w14:solidFill>
          </w14:textFill>
        </w:rPr>
        <w:t>的争议。</w:t>
      </w:r>
      <w:bookmarkStart w:id="248" w:name="37"/>
    </w:p>
    <w:p>
      <w:pPr>
        <w:pStyle w:val="91"/>
        <w:spacing w:line="360" w:lineRule="auto"/>
        <w:ind w:firstLine="480" w:firstLineChars="200"/>
        <w:jc w:val="left"/>
        <w:rPr>
          <w:rFonts w:ascii="宋体" w:hAnsi="宋体"/>
          <w:b/>
          <w:bCs/>
          <w:color w:val="000000" w:themeColor="text1"/>
          <w:sz w:val="24"/>
          <w:szCs w:val="24"/>
          <w14:textFill>
            <w14:solidFill>
              <w14:schemeClr w14:val="tx1"/>
            </w14:solidFill>
          </w14:textFill>
        </w:rPr>
      </w:pPr>
      <w:bookmarkStart w:id="249" w:name="_Toc479258931"/>
      <w:bookmarkStart w:id="250" w:name="_Toc419045093"/>
      <w:r>
        <w:rPr>
          <w:rStyle w:val="315"/>
          <w:rFonts w:ascii="宋体" w:hAnsi="宋体" w:cs="宋体"/>
          <w:b w:val="0"/>
          <w:smallCaps/>
          <w:color w:val="000000" w:themeColor="text1"/>
          <w:sz w:val="24"/>
          <w:szCs w:val="24"/>
          <w14:textFill>
            <w14:solidFill>
              <w14:schemeClr w14:val="tx1"/>
            </w14:solidFill>
          </w14:textFill>
        </w:rPr>
        <w:t>7.2</w:t>
      </w:r>
      <w:bookmarkEnd w:id="248"/>
      <w:r>
        <w:rPr>
          <w:rStyle w:val="315"/>
          <w:rFonts w:ascii="宋体" w:hAnsi="宋体" w:cs="宋体"/>
          <w:b w:val="0"/>
          <w:smallCaps/>
          <w:color w:val="000000" w:themeColor="text1"/>
          <w:sz w:val="24"/>
          <w:szCs w:val="24"/>
          <w14:textFill>
            <w14:solidFill>
              <w14:schemeClr w14:val="tx1"/>
            </w14:solidFill>
          </w14:textFill>
        </w:rPr>
        <w:t>调解</w:t>
      </w:r>
      <w:bookmarkEnd w:id="249"/>
      <w:bookmarkEnd w:id="250"/>
      <w:r>
        <w:rPr>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　　如果双方不能在14</w:t>
      </w:r>
      <w:r>
        <w:rPr>
          <w:rFonts w:hint="eastAsia"/>
          <w:color w:val="000000" w:themeColor="text1"/>
          <w:sz w:val="24"/>
          <w:szCs w:val="24"/>
          <w14:textFill>
            <w14:solidFill>
              <w14:schemeClr w14:val="tx1"/>
            </w14:solidFill>
          </w14:textFill>
        </w:rPr>
        <w:t>日</w:t>
      </w:r>
      <w:r>
        <w:rPr>
          <w:color w:val="000000" w:themeColor="text1"/>
          <w:sz w:val="24"/>
          <w:szCs w:val="24"/>
          <w14:textFill>
            <w14:solidFill>
              <w14:schemeClr w14:val="tx1"/>
            </w14:solidFill>
          </w14:textFill>
        </w:rPr>
        <w:t>内或双方商定的其他时间内解决本合同争议，可以将其提交给专用条件约定的或事后达成协议的调解人进行调解。</w:t>
      </w:r>
    </w:p>
    <w:p>
      <w:pPr>
        <w:spacing w:line="360" w:lineRule="auto"/>
        <w:ind w:firstLine="480" w:firstLineChars="200"/>
        <w:rPr>
          <w:rFonts w:hint="eastAsia"/>
          <w:color w:val="000000" w:themeColor="text1"/>
          <w14:textFill>
            <w14:solidFill>
              <w14:schemeClr w14:val="tx1"/>
            </w14:solidFill>
          </w14:textFill>
        </w:rPr>
      </w:pPr>
      <w:bookmarkStart w:id="251" w:name="38"/>
      <w:bookmarkStart w:id="252" w:name="_Toc419045094"/>
      <w:bookmarkStart w:id="253" w:name="_Toc479258932"/>
      <w:r>
        <w:rPr>
          <w:rStyle w:val="315"/>
          <w:rFonts w:ascii="宋体" w:hAnsi="宋体" w:cs="宋体"/>
          <w:b w:val="0"/>
          <w:smallCaps/>
          <w:color w:val="000000" w:themeColor="text1"/>
          <w:sz w:val="24"/>
          <w:szCs w:val="24"/>
          <w14:textFill>
            <w14:solidFill>
              <w14:schemeClr w14:val="tx1"/>
            </w14:solidFill>
          </w14:textFill>
        </w:rPr>
        <w:t>7.</w:t>
      </w:r>
      <w:bookmarkEnd w:id="251"/>
      <w:r>
        <w:rPr>
          <w:rStyle w:val="315"/>
          <w:rFonts w:ascii="宋体" w:hAnsi="宋体" w:cs="宋体"/>
          <w:b w:val="0"/>
          <w:smallCaps/>
          <w:color w:val="000000" w:themeColor="text1"/>
          <w:sz w:val="24"/>
          <w:szCs w:val="24"/>
          <w14:textFill>
            <w14:solidFill>
              <w14:schemeClr w14:val="tx1"/>
            </w14:solidFill>
          </w14:textFill>
        </w:rPr>
        <w:t>3仲裁或诉讼</w:t>
      </w:r>
      <w:bookmarkEnd w:id="252"/>
      <w:bookmarkEnd w:id="253"/>
      <w:r>
        <w:rPr>
          <w:color w:val="000000" w:themeColor="text1"/>
          <w14:textFill>
            <w14:solidFill>
              <w14:schemeClr w14:val="tx1"/>
            </w14:solidFill>
          </w14:textFill>
        </w:rPr>
        <w:br w:type="textWrapping"/>
      </w:r>
      <w:r>
        <w:rPr>
          <w:color w:val="000000" w:themeColor="text1"/>
          <w14:textFill>
            <w14:solidFill>
              <w14:schemeClr w14:val="tx1"/>
            </w14:solidFill>
          </w14:textFill>
        </w:rPr>
        <w:t>　</w:t>
      </w:r>
      <w:r>
        <w:rPr>
          <w:rFonts w:ascii="宋体" w:hAnsi="宋体" w:eastAsia="宋体" w:cs="宋体"/>
          <w:color w:val="000000" w:themeColor="text1"/>
          <w:kern w:val="0"/>
          <w:sz w:val="24"/>
          <w:szCs w:val="24"/>
          <w:lang w:val="en-US" w:eastAsia="zh-CN" w:bidi="ar-SA"/>
          <w14:textFill>
            <w14:solidFill>
              <w14:schemeClr w14:val="tx1"/>
            </w14:solidFill>
          </w14:textFill>
        </w:rPr>
        <w:t>　双方均有权不经调解直接向专用条件约定的仲裁机构申请仲裁或向有管辖权的人民法院提起诉讼。</w:t>
      </w:r>
    </w:p>
    <w:p>
      <w:pPr>
        <w:spacing w:line="360" w:lineRule="auto"/>
        <w:ind w:firstLine="402" w:firstLineChars="200"/>
        <w:rPr>
          <w:rStyle w:val="314"/>
          <w:rFonts w:ascii="宋体" w:hAnsi="宋体"/>
          <w:color w:val="000000" w:themeColor="text1"/>
          <w:szCs w:val="24"/>
          <w14:textFill>
            <w14:solidFill>
              <w14:schemeClr w14:val="tx1"/>
            </w14:solidFill>
          </w14:textFill>
        </w:rPr>
      </w:pPr>
      <w:bookmarkStart w:id="254" w:name="_Toc479258933"/>
      <w:bookmarkStart w:id="255" w:name="_Toc419045095"/>
      <w:r>
        <w:rPr>
          <w:rStyle w:val="314"/>
          <w:rFonts w:hint="eastAsia" w:ascii="宋体" w:hAnsi="宋体"/>
          <w:color w:val="000000" w:themeColor="text1"/>
          <w:szCs w:val="24"/>
          <w14:textFill>
            <w14:solidFill>
              <w14:schemeClr w14:val="tx1"/>
            </w14:solidFill>
          </w14:textFill>
        </w:rPr>
        <w:t>8.其他</w:t>
      </w:r>
      <w:bookmarkEnd w:id="254"/>
      <w:bookmarkEnd w:id="255"/>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56" w:name="_Toc479258934"/>
      <w:r>
        <w:rPr>
          <w:rFonts w:hint="eastAsia" w:ascii="宋体" w:hAnsi="宋体"/>
          <w:b w:val="0"/>
          <w:color w:val="000000" w:themeColor="text1"/>
          <w:sz w:val="24"/>
          <w:szCs w:val="24"/>
          <w14:textFill>
            <w14:solidFill>
              <w14:schemeClr w14:val="tx1"/>
            </w14:solidFill>
          </w14:textFill>
        </w:rPr>
        <w:t>8.</w:t>
      </w:r>
      <w:r>
        <w:rPr>
          <w:rFonts w:hint="eastAsia" w:ascii="宋体" w:hAnsi="宋体"/>
          <w:b w:val="0"/>
          <w:color w:val="000000" w:themeColor="text1"/>
          <w:sz w:val="24"/>
          <w:szCs w:val="24"/>
          <w:lang w:eastAsia="zh-CN"/>
          <w14:textFill>
            <w14:solidFill>
              <w14:schemeClr w14:val="tx1"/>
            </w14:solidFill>
          </w14:textFill>
        </w:rPr>
        <w:t>1</w:t>
      </w:r>
      <w:r>
        <w:rPr>
          <w:rFonts w:hint="eastAsia" w:ascii="宋体" w:hAnsi="宋体"/>
          <w:b w:val="0"/>
          <w:color w:val="000000" w:themeColor="text1"/>
          <w:sz w:val="24"/>
          <w:szCs w:val="24"/>
          <w14:textFill>
            <w14:solidFill>
              <w14:schemeClr w14:val="tx1"/>
            </w14:solidFill>
          </w14:textFill>
        </w:rPr>
        <w:t>保密</w:t>
      </w:r>
      <w:bookmarkEnd w:id="256"/>
    </w:p>
    <w:p>
      <w:pPr>
        <w:spacing w:line="360" w:lineRule="auto"/>
        <w:ind w:firstLine="480" w:firstLineChars="200"/>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在本合同履行期间或专用条件约定的期限内，</w:t>
      </w:r>
      <w:r>
        <w:rPr>
          <w:rFonts w:ascii="宋体" w:hAnsi="宋体" w:eastAsia="宋体" w:cs="宋体"/>
          <w:color w:val="000000" w:themeColor="text1"/>
          <w:kern w:val="0"/>
          <w:sz w:val="24"/>
          <w:szCs w:val="24"/>
          <w:lang w:val="en-US" w:eastAsia="zh-CN" w:bidi="ar-SA"/>
          <w14:textFill>
            <w14:solidFill>
              <w14:schemeClr w14:val="tx1"/>
            </w14:solidFill>
          </w14:textFill>
        </w:rPr>
        <w:t>双方不得泄露对方申明的保密资料，亦不得泄露与实施工程有关的第三</w:t>
      </w:r>
      <w:r>
        <w:rPr>
          <w:rFonts w:hint="eastAsia" w:ascii="宋体" w:hAnsi="宋体" w:eastAsia="宋体" w:cs="宋体"/>
          <w:color w:val="000000" w:themeColor="text1"/>
          <w:kern w:val="0"/>
          <w:sz w:val="24"/>
          <w:szCs w:val="24"/>
          <w:lang w:val="en-US" w:eastAsia="zh-CN" w:bidi="ar-SA"/>
          <w14:textFill>
            <w14:solidFill>
              <w14:schemeClr w14:val="tx1"/>
            </w14:solidFill>
          </w14:textFill>
        </w:rPr>
        <w:t>人</w:t>
      </w:r>
      <w:r>
        <w:rPr>
          <w:rFonts w:ascii="宋体" w:hAnsi="宋体" w:eastAsia="宋体" w:cs="宋体"/>
          <w:color w:val="000000" w:themeColor="text1"/>
          <w:kern w:val="0"/>
          <w:sz w:val="24"/>
          <w:szCs w:val="24"/>
          <w:lang w:val="en-US" w:eastAsia="zh-CN" w:bidi="ar-SA"/>
          <w14:textFill>
            <w14:solidFill>
              <w14:schemeClr w14:val="tx1"/>
            </w14:solidFill>
          </w14:textFill>
        </w:rPr>
        <w:t>所提供的保密资料</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ascii="宋体" w:hAnsi="宋体" w:eastAsia="宋体" w:cs="宋体"/>
          <w:color w:val="000000" w:themeColor="text1"/>
          <w:kern w:val="0"/>
          <w:sz w:val="24"/>
          <w:szCs w:val="24"/>
          <w:lang w:val="en-US" w:eastAsia="zh-CN" w:bidi="ar-SA"/>
          <w14:textFill>
            <w14:solidFill>
              <w14:schemeClr w14:val="tx1"/>
            </w14:solidFill>
          </w14:textFill>
        </w:rPr>
        <w:t>保密事项在专用条件中约定。</w:t>
      </w:r>
    </w:p>
    <w:p>
      <w:pPr>
        <w:spacing w:line="360" w:lineRule="auto"/>
        <w:rPr>
          <w:rFonts w:hint="eastAsia"/>
          <w:b/>
          <w:color w:val="000000" w:themeColor="text1"/>
          <w14:textFill>
            <w14:solidFill>
              <w14:schemeClr w14:val="tx1"/>
            </w14:solidFill>
          </w14:textFill>
        </w:rPr>
      </w:pPr>
      <w:r>
        <w:rPr>
          <w:rFonts w:hint="eastAsia"/>
          <w:bCs/>
          <w:smallCaps/>
          <w:color w:val="000000" w:themeColor="text1"/>
          <w14:textFill>
            <w14:solidFill>
              <w14:schemeClr w14:val="tx1"/>
            </w14:solidFill>
          </w14:textFill>
        </w:rPr>
        <w:t xml:space="preserve">　　 </w:t>
      </w:r>
      <w:bookmarkStart w:id="257" w:name="_Toc419045097"/>
      <w:bookmarkStart w:id="258" w:name="_Toc479258935"/>
      <w:r>
        <w:rPr>
          <w:rStyle w:val="315"/>
          <w:rFonts w:hint="eastAsia" w:ascii="宋体" w:hAnsi="宋体"/>
          <w:b w:val="0"/>
          <w:color w:val="000000" w:themeColor="text1"/>
          <w:sz w:val="24"/>
          <w:szCs w:val="24"/>
          <w14:textFill>
            <w14:solidFill>
              <w14:schemeClr w14:val="tx1"/>
            </w14:solidFill>
          </w14:textFill>
        </w:rPr>
        <w:t>8.</w:t>
      </w:r>
      <w:bookmarkEnd w:id="257"/>
      <w:r>
        <w:rPr>
          <w:rStyle w:val="315"/>
          <w:rFonts w:hint="eastAsia" w:ascii="宋体" w:hAnsi="宋体"/>
          <w:b w:val="0"/>
          <w:color w:val="000000" w:themeColor="text1"/>
          <w:sz w:val="24"/>
          <w:szCs w:val="24"/>
          <w14:textFill>
            <w14:solidFill>
              <w14:schemeClr w14:val="tx1"/>
            </w14:solidFill>
          </w14:textFill>
        </w:rPr>
        <w:t>2联络</w:t>
      </w:r>
      <w:bookmarkEnd w:id="258"/>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8.2.1与合同有关的通知、指示、要求、决定等，均应采用书面形式，并应在专用条件约定的期限内送达接收人和送达地点。</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8.2.2委托人和咨询人应在专用条件中约定各自的送达接收人、送达地点、电子邮箱。任何一方指定的接收人或送达地点或电子邮箱发生变动的，应提前3天以书面形式通知对方，否则视为未发生变动。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8.2.3委托人和咨询人应当及时签收另一方送达至送达地点和指定接收人的往来函件，如确有充分证据证明一方无正当理由拒不签收的，视为认可往来函件的内容。</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59" w:name="_Toc479258936"/>
      <w:r>
        <w:rPr>
          <w:rFonts w:hint="eastAsia" w:ascii="宋体" w:hAnsi="宋体"/>
          <w:b w:val="0"/>
          <w:color w:val="000000" w:themeColor="text1"/>
          <w:sz w:val="24"/>
          <w:szCs w:val="24"/>
          <w14:textFill>
            <w14:solidFill>
              <w14:schemeClr w14:val="tx1"/>
            </w14:solidFill>
          </w14:textFill>
        </w:rPr>
        <w:t>8.</w:t>
      </w:r>
      <w:r>
        <w:rPr>
          <w:rFonts w:hint="eastAsia" w:ascii="宋体" w:hAnsi="宋体"/>
          <w:b w:val="0"/>
          <w:color w:val="000000" w:themeColor="text1"/>
          <w:sz w:val="24"/>
          <w:szCs w:val="24"/>
          <w:lang w:eastAsia="zh-CN"/>
          <w14:textFill>
            <w14:solidFill>
              <w14:schemeClr w14:val="tx1"/>
            </w14:solidFill>
          </w14:textFill>
        </w:rPr>
        <w:t>3</w:t>
      </w:r>
      <w:r>
        <w:rPr>
          <w:rFonts w:hint="eastAsia" w:ascii="宋体" w:hAnsi="宋体"/>
          <w:b w:val="0"/>
          <w:color w:val="000000" w:themeColor="text1"/>
          <w:sz w:val="24"/>
          <w:szCs w:val="24"/>
          <w14:textFill>
            <w14:solidFill>
              <w14:schemeClr w14:val="tx1"/>
            </w14:solidFill>
          </w14:textFill>
        </w:rPr>
        <w:t>知识产权</w:t>
      </w:r>
      <w:bookmarkEnd w:id="259"/>
    </w:p>
    <w:p>
      <w:pPr>
        <w:spacing w:line="360" w:lineRule="auto"/>
        <w:ind w:firstLine="480" w:firstLineChars="200"/>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除专用条件另有约定外，</w:t>
      </w:r>
      <w:r>
        <w:rPr>
          <w:rFonts w:ascii="宋体" w:hAnsi="宋体" w:eastAsia="宋体" w:cs="宋体"/>
          <w:color w:val="000000" w:themeColor="text1"/>
          <w:kern w:val="0"/>
          <w:sz w:val="24"/>
          <w:szCs w:val="24"/>
          <w:lang w:val="en-US" w:eastAsia="zh-CN" w:bidi="ar-SA"/>
          <w14:textFill>
            <w14:solidFill>
              <w14:schemeClr w14:val="tx1"/>
            </w14:solidFill>
          </w14:textFill>
        </w:rPr>
        <w:t>咨询人为履行本合同约定而编制的</w:t>
      </w:r>
      <w:r>
        <w:rPr>
          <w:rFonts w:hint="eastAsia" w:ascii="宋体" w:hAnsi="宋体" w:eastAsia="宋体" w:cs="宋体"/>
          <w:color w:val="000000" w:themeColor="text1"/>
          <w:kern w:val="0"/>
          <w:sz w:val="24"/>
          <w:szCs w:val="24"/>
          <w:lang w:val="en-US" w:eastAsia="zh-CN" w:bidi="ar-SA"/>
          <w14:textFill>
            <w14:solidFill>
              <w14:schemeClr w14:val="tx1"/>
            </w14:solidFill>
          </w14:textFill>
        </w:rPr>
        <w:t>成果</w:t>
      </w:r>
      <w:r>
        <w:rPr>
          <w:rFonts w:ascii="宋体" w:hAnsi="宋体" w:eastAsia="宋体" w:cs="宋体"/>
          <w:color w:val="000000" w:themeColor="text1"/>
          <w:kern w:val="0"/>
          <w:sz w:val="24"/>
          <w:szCs w:val="24"/>
          <w:lang w:val="en-US" w:eastAsia="zh-CN" w:bidi="ar-SA"/>
          <w14:textFill>
            <w14:solidFill>
              <w14:schemeClr w14:val="tx1"/>
            </w14:solidFill>
          </w14:textFill>
        </w:rPr>
        <w:t>文件</w:t>
      </w:r>
      <w:r>
        <w:rPr>
          <w:rFonts w:hint="eastAsia" w:ascii="宋体" w:hAnsi="宋体" w:eastAsia="宋体" w:cs="宋体"/>
          <w:color w:val="000000" w:themeColor="text1"/>
          <w:kern w:val="0"/>
          <w:sz w:val="24"/>
          <w:szCs w:val="24"/>
          <w:lang w:val="en-US" w:eastAsia="zh-CN" w:bidi="ar-SA"/>
          <w14:textFill>
            <w14:solidFill>
              <w14:schemeClr w14:val="tx1"/>
            </w14:solidFill>
          </w14:textFill>
        </w:rPr>
        <w:t>，其</w:t>
      </w:r>
      <w:r>
        <w:rPr>
          <w:rFonts w:ascii="宋体" w:hAnsi="宋体" w:eastAsia="宋体" w:cs="宋体"/>
          <w:color w:val="000000" w:themeColor="text1"/>
          <w:kern w:val="0"/>
          <w:sz w:val="24"/>
          <w:szCs w:val="24"/>
          <w:lang w:val="en-US" w:eastAsia="zh-CN" w:bidi="ar-SA"/>
          <w14:textFill>
            <w14:solidFill>
              <w14:schemeClr w14:val="tx1"/>
            </w14:solidFill>
          </w14:textFill>
        </w:rPr>
        <w:t>著作权属于</w:t>
      </w:r>
      <w:r>
        <w:rPr>
          <w:rFonts w:hint="eastAsia" w:ascii="宋体" w:hAnsi="宋体" w:eastAsia="宋体" w:cs="宋体"/>
          <w:color w:val="000000" w:themeColor="text1"/>
          <w:kern w:val="0"/>
          <w:sz w:val="24"/>
          <w:szCs w:val="24"/>
          <w:lang w:val="en-US" w:eastAsia="zh-CN" w:bidi="ar-SA"/>
          <w14:textFill>
            <w14:solidFill>
              <w14:schemeClr w14:val="tx1"/>
            </w14:solidFill>
          </w14:textFill>
        </w:rPr>
        <w:t>咨询</w:t>
      </w:r>
      <w:r>
        <w:rPr>
          <w:rFonts w:ascii="宋体" w:hAnsi="宋体" w:eastAsia="宋体" w:cs="宋体"/>
          <w:color w:val="000000" w:themeColor="text1"/>
          <w:kern w:val="0"/>
          <w:sz w:val="24"/>
          <w:szCs w:val="24"/>
          <w:lang w:val="en-US" w:eastAsia="zh-CN" w:bidi="ar-SA"/>
          <w14:textFill>
            <w14:solidFill>
              <w14:schemeClr w14:val="tx1"/>
            </w14:solidFill>
          </w14:textFill>
        </w:rPr>
        <w:t>人。</w:t>
      </w:r>
      <w:r>
        <w:rPr>
          <w:rFonts w:hint="eastAsia" w:ascii="宋体" w:hAnsi="宋体" w:eastAsia="宋体" w:cs="宋体"/>
          <w:color w:val="000000" w:themeColor="text1"/>
          <w:kern w:val="0"/>
          <w:sz w:val="24"/>
          <w:szCs w:val="24"/>
          <w:lang w:val="en-US" w:eastAsia="zh-CN" w:bidi="ar-SA"/>
          <w14:textFill>
            <w14:solidFill>
              <w14:schemeClr w14:val="tx1"/>
            </w14:solidFill>
          </w14:textFill>
        </w:rPr>
        <w:t>委托</w:t>
      </w:r>
      <w:r>
        <w:rPr>
          <w:rFonts w:ascii="宋体" w:hAnsi="宋体" w:eastAsia="宋体" w:cs="宋体"/>
          <w:color w:val="000000" w:themeColor="text1"/>
          <w:kern w:val="0"/>
          <w:sz w:val="24"/>
          <w:szCs w:val="24"/>
          <w:lang w:val="en-US" w:eastAsia="zh-CN" w:bidi="ar-SA"/>
          <w14:textFill>
            <w14:solidFill>
              <w14:schemeClr w14:val="tx1"/>
            </w14:solidFill>
          </w14:textFill>
        </w:rPr>
        <w:t>人可</w:t>
      </w:r>
      <w:r>
        <w:rPr>
          <w:rFonts w:hint="eastAsia" w:ascii="宋体" w:hAnsi="宋体" w:eastAsia="宋体" w:cs="宋体"/>
          <w:color w:val="000000" w:themeColor="text1"/>
          <w:kern w:val="0"/>
          <w:sz w:val="24"/>
          <w:szCs w:val="24"/>
          <w:lang w:val="en-US" w:eastAsia="zh-CN" w:bidi="ar-SA"/>
          <w14:textFill>
            <w14:solidFill>
              <w14:schemeClr w14:val="tx1"/>
            </w14:solidFill>
          </w14:textFill>
        </w:rPr>
        <w:t>以为实现合同</w:t>
      </w:r>
      <w:r>
        <w:rPr>
          <w:rFonts w:ascii="宋体" w:hAnsi="宋体" w:eastAsia="宋体" w:cs="宋体"/>
          <w:color w:val="000000" w:themeColor="text1"/>
          <w:kern w:val="0"/>
          <w:sz w:val="24"/>
          <w:szCs w:val="24"/>
          <w:lang w:val="en-US" w:eastAsia="zh-CN" w:bidi="ar-SA"/>
          <w14:textFill>
            <w14:solidFill>
              <w14:schemeClr w14:val="tx1"/>
            </w14:solidFill>
          </w14:textFill>
        </w:rPr>
        <w:t>目的而复制、使用此类文件，但不能</w:t>
      </w:r>
      <w:r>
        <w:rPr>
          <w:rFonts w:hint="eastAsia" w:ascii="宋体" w:hAnsi="宋体" w:eastAsia="宋体" w:cs="宋体"/>
          <w:color w:val="000000" w:themeColor="text1"/>
          <w:kern w:val="0"/>
          <w:sz w:val="24"/>
          <w:szCs w:val="24"/>
          <w:lang w:val="en-US" w:eastAsia="zh-CN" w:bidi="ar-SA"/>
          <w14:textFill>
            <w14:solidFill>
              <w14:schemeClr w14:val="tx1"/>
            </w14:solidFill>
          </w14:textFill>
        </w:rPr>
        <w:t>擅自修改或</w:t>
      </w:r>
      <w:r>
        <w:rPr>
          <w:rFonts w:ascii="宋体" w:hAnsi="宋体" w:eastAsia="宋体" w:cs="宋体"/>
          <w:color w:val="000000" w:themeColor="text1"/>
          <w:kern w:val="0"/>
          <w:sz w:val="24"/>
          <w:szCs w:val="24"/>
          <w:lang w:val="en-US" w:eastAsia="zh-CN" w:bidi="ar-SA"/>
          <w14:textFill>
            <w14:solidFill>
              <w14:schemeClr w14:val="tx1"/>
            </w14:solidFill>
          </w14:textFill>
        </w:rPr>
        <w:t>用于与</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本</w:t>
      </w:r>
      <w:r>
        <w:rPr>
          <w:rFonts w:ascii="宋体" w:hAnsi="宋体" w:eastAsia="宋体" w:cs="宋体"/>
          <w:color w:val="000000" w:themeColor="text1"/>
          <w:kern w:val="0"/>
          <w:sz w:val="24"/>
          <w:szCs w:val="24"/>
          <w:lang w:val="en-US" w:eastAsia="zh-CN" w:bidi="ar-SA"/>
          <w14:textFill>
            <w14:solidFill>
              <w14:schemeClr w14:val="tx1"/>
            </w14:solidFill>
          </w14:textFill>
        </w:rPr>
        <w:t>合同无关的其他事项。未经</w:t>
      </w:r>
      <w:r>
        <w:rPr>
          <w:rFonts w:hint="eastAsia" w:ascii="宋体" w:hAnsi="宋体" w:eastAsia="宋体" w:cs="宋体"/>
          <w:color w:val="000000" w:themeColor="text1"/>
          <w:kern w:val="0"/>
          <w:sz w:val="24"/>
          <w:szCs w:val="24"/>
          <w:lang w:val="en-US" w:eastAsia="zh-CN" w:bidi="ar-SA"/>
          <w14:textFill>
            <w14:solidFill>
              <w14:schemeClr w14:val="tx1"/>
            </w14:solidFill>
          </w14:textFill>
        </w:rPr>
        <w:t>咨询</w:t>
      </w:r>
      <w:r>
        <w:rPr>
          <w:rFonts w:ascii="宋体" w:hAnsi="宋体" w:eastAsia="宋体" w:cs="宋体"/>
          <w:color w:val="000000" w:themeColor="text1"/>
          <w:kern w:val="0"/>
          <w:sz w:val="24"/>
          <w:szCs w:val="24"/>
          <w:lang w:val="en-US" w:eastAsia="zh-CN" w:bidi="ar-SA"/>
          <w14:textFill>
            <w14:solidFill>
              <w14:schemeClr w14:val="tx1"/>
            </w14:solidFill>
          </w14:textFill>
        </w:rPr>
        <w:t>人书面同意，</w:t>
      </w:r>
      <w:r>
        <w:rPr>
          <w:rFonts w:hint="eastAsia" w:ascii="宋体" w:hAnsi="宋体" w:eastAsia="宋体" w:cs="宋体"/>
          <w:color w:val="000000" w:themeColor="text1"/>
          <w:kern w:val="0"/>
          <w:sz w:val="24"/>
          <w:szCs w:val="24"/>
          <w:lang w:val="en-US" w:eastAsia="zh-CN" w:bidi="ar-SA"/>
          <w14:textFill>
            <w14:solidFill>
              <w14:schemeClr w14:val="tx1"/>
            </w14:solidFill>
          </w14:textFill>
        </w:rPr>
        <w:t>委托</w:t>
      </w:r>
      <w:r>
        <w:rPr>
          <w:rFonts w:ascii="宋体" w:hAnsi="宋体" w:eastAsia="宋体" w:cs="宋体"/>
          <w:color w:val="000000" w:themeColor="text1"/>
          <w:kern w:val="0"/>
          <w:sz w:val="24"/>
          <w:szCs w:val="24"/>
          <w:lang w:val="en-US" w:eastAsia="zh-CN" w:bidi="ar-SA"/>
          <w14:textFill>
            <w14:solidFill>
              <w14:schemeClr w14:val="tx1"/>
            </w14:solidFill>
          </w14:textFill>
        </w:rPr>
        <w:t>人不得为了</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本</w:t>
      </w:r>
      <w:r>
        <w:rPr>
          <w:rFonts w:ascii="宋体" w:hAnsi="宋体" w:eastAsia="宋体" w:cs="宋体"/>
          <w:color w:val="000000" w:themeColor="text1"/>
          <w:kern w:val="0"/>
          <w:sz w:val="24"/>
          <w:szCs w:val="24"/>
          <w:lang w:val="en-US" w:eastAsia="zh-CN" w:bidi="ar-SA"/>
          <w14:textFill>
            <w14:solidFill>
              <w14:schemeClr w14:val="tx1"/>
            </w14:solidFill>
          </w14:textFill>
        </w:rPr>
        <w:t>合同以外的目的而复制</w:t>
      </w:r>
      <w:r>
        <w:rPr>
          <w:rFonts w:hint="eastAsia" w:ascii="宋体" w:hAnsi="宋体" w:eastAsia="宋体" w:cs="宋体"/>
          <w:color w:val="000000" w:themeColor="text1"/>
          <w:kern w:val="0"/>
          <w:sz w:val="24"/>
          <w:szCs w:val="24"/>
          <w:lang w:val="en-US" w:eastAsia="zh-CN" w:bidi="ar-SA"/>
          <w14:textFill>
            <w14:solidFill>
              <w14:schemeClr w14:val="tx1"/>
            </w14:solidFill>
          </w14:textFill>
        </w:rPr>
        <w:t>或者以其他方式</w:t>
      </w:r>
      <w:r>
        <w:rPr>
          <w:rFonts w:ascii="宋体" w:hAnsi="宋体" w:eastAsia="宋体" w:cs="宋体"/>
          <w:color w:val="000000" w:themeColor="text1"/>
          <w:kern w:val="0"/>
          <w:sz w:val="24"/>
          <w:szCs w:val="24"/>
          <w:lang w:val="en-US" w:eastAsia="zh-CN" w:bidi="ar-SA"/>
          <w14:textFill>
            <w14:solidFill>
              <w14:schemeClr w14:val="tx1"/>
            </w14:solidFill>
          </w14:textFill>
        </w:rPr>
        <w:t>使用上述文件或将之提供给任何第三方。</w:t>
      </w:r>
    </w:p>
    <w:p>
      <w:pPr>
        <w:autoSpaceDE w:val="0"/>
        <w:autoSpaceDN w:val="0"/>
        <w:adjustRightInd w:val="0"/>
        <w:spacing w:line="360" w:lineRule="auto"/>
        <w:ind w:firstLine="480" w:firstLineChars="200"/>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双方</w:t>
      </w:r>
      <w:r>
        <w:rPr>
          <w:rFonts w:ascii="宋体" w:hAnsi="宋体" w:eastAsia="宋体" w:cs="宋体"/>
          <w:color w:val="000000" w:themeColor="text1"/>
          <w:kern w:val="0"/>
          <w:sz w:val="24"/>
          <w:szCs w:val="24"/>
          <w:lang w:val="en-US" w:eastAsia="zh-CN" w:bidi="ar-SA"/>
          <w14:textFill>
            <w14:solidFill>
              <w14:schemeClr w14:val="tx1"/>
            </w14:solidFill>
          </w14:textFill>
        </w:rPr>
        <w:t>保证在履行</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本</w:t>
      </w:r>
      <w:r>
        <w:rPr>
          <w:rFonts w:ascii="宋体" w:hAnsi="宋体" w:eastAsia="宋体" w:cs="宋体"/>
          <w:color w:val="000000" w:themeColor="text1"/>
          <w:kern w:val="0"/>
          <w:sz w:val="24"/>
          <w:szCs w:val="24"/>
          <w:lang w:val="en-US" w:eastAsia="zh-CN" w:bidi="ar-SA"/>
          <w14:textFill>
            <w14:solidFill>
              <w14:schemeClr w14:val="tx1"/>
            </w14:solidFill>
          </w14:textFill>
        </w:rPr>
        <w:t>合同过程中不侵犯对方及第三方的知识产权。</w:t>
      </w:r>
      <w:r>
        <w:rPr>
          <w:rFonts w:hint="eastAsia" w:ascii="宋体" w:hAnsi="宋体" w:eastAsia="宋体" w:cs="宋体"/>
          <w:color w:val="000000" w:themeColor="text1"/>
          <w:kern w:val="0"/>
          <w:sz w:val="24"/>
          <w:szCs w:val="24"/>
          <w:lang w:val="en-US" w:eastAsia="zh-CN" w:bidi="ar-SA"/>
          <w14:textFill>
            <w14:solidFill>
              <w14:schemeClr w14:val="tx1"/>
            </w14:solidFill>
          </w14:textFill>
        </w:rPr>
        <w:t>因咨询人</w:t>
      </w:r>
      <w:r>
        <w:rPr>
          <w:rFonts w:ascii="宋体" w:hAnsi="宋体" w:eastAsia="宋体" w:cs="宋体"/>
          <w:color w:val="000000" w:themeColor="text1"/>
          <w:kern w:val="0"/>
          <w:sz w:val="24"/>
          <w:szCs w:val="24"/>
          <w:lang w:val="en-US" w:eastAsia="zh-CN" w:bidi="ar-SA"/>
          <w14:textFill>
            <w14:solidFill>
              <w14:schemeClr w14:val="tx1"/>
            </w14:solidFill>
          </w14:textFill>
        </w:rPr>
        <w:t>侵犯他人知识产权所引起的责任，由</w:t>
      </w:r>
      <w:r>
        <w:rPr>
          <w:rFonts w:hint="eastAsia" w:ascii="宋体" w:hAnsi="宋体" w:eastAsia="宋体" w:cs="宋体"/>
          <w:color w:val="000000" w:themeColor="text1"/>
          <w:kern w:val="0"/>
          <w:sz w:val="24"/>
          <w:szCs w:val="24"/>
          <w:lang w:val="en-US" w:eastAsia="zh-CN" w:bidi="ar-SA"/>
          <w14:textFill>
            <w14:solidFill>
              <w14:schemeClr w14:val="tx1"/>
            </w14:solidFill>
          </w14:textFill>
        </w:rPr>
        <w:t>咨询</w:t>
      </w:r>
      <w:r>
        <w:rPr>
          <w:rFonts w:ascii="宋体" w:hAnsi="宋体" w:eastAsia="宋体" w:cs="宋体"/>
          <w:color w:val="000000" w:themeColor="text1"/>
          <w:kern w:val="0"/>
          <w:sz w:val="24"/>
          <w:szCs w:val="24"/>
          <w:lang w:val="en-US" w:eastAsia="zh-CN" w:bidi="ar-SA"/>
          <w14:textFill>
            <w14:solidFill>
              <w14:schemeClr w14:val="tx1"/>
            </w14:solidFill>
          </w14:textFill>
        </w:rPr>
        <w:t>人承担；因</w:t>
      </w:r>
      <w:r>
        <w:rPr>
          <w:rFonts w:hint="eastAsia" w:ascii="宋体" w:hAnsi="宋体" w:eastAsia="宋体" w:cs="宋体"/>
          <w:color w:val="000000" w:themeColor="text1"/>
          <w:kern w:val="0"/>
          <w:sz w:val="24"/>
          <w:szCs w:val="24"/>
          <w:lang w:val="en-US" w:eastAsia="zh-CN" w:bidi="ar-SA"/>
          <w14:textFill>
            <w14:solidFill>
              <w14:schemeClr w14:val="tx1"/>
            </w14:solidFill>
          </w14:textFill>
        </w:rPr>
        <w:t>委托</w:t>
      </w:r>
      <w:r>
        <w:rPr>
          <w:rFonts w:ascii="宋体" w:hAnsi="宋体" w:eastAsia="宋体" w:cs="宋体"/>
          <w:color w:val="000000" w:themeColor="text1"/>
          <w:kern w:val="0"/>
          <w:sz w:val="24"/>
          <w:szCs w:val="24"/>
          <w:lang w:val="en-US" w:eastAsia="zh-CN" w:bidi="ar-SA"/>
          <w14:textFill>
            <w14:solidFill>
              <w14:schemeClr w14:val="tx1"/>
            </w14:solidFill>
          </w14:textFill>
        </w:rPr>
        <w:t>人提供的</w:t>
      </w:r>
      <w:r>
        <w:rPr>
          <w:rFonts w:hint="eastAsia" w:ascii="宋体" w:hAnsi="宋体" w:eastAsia="宋体" w:cs="宋体"/>
          <w:color w:val="000000" w:themeColor="text1"/>
          <w:kern w:val="0"/>
          <w:sz w:val="24"/>
          <w:szCs w:val="24"/>
          <w:lang w:val="en-US" w:eastAsia="zh-CN" w:bidi="ar-SA"/>
          <w14:textFill>
            <w14:solidFill>
              <w14:schemeClr w14:val="tx1"/>
            </w14:solidFill>
          </w14:textFill>
        </w:rPr>
        <w:t>基础资料</w:t>
      </w:r>
      <w:r>
        <w:rPr>
          <w:rFonts w:ascii="宋体" w:hAnsi="宋体" w:eastAsia="宋体" w:cs="宋体"/>
          <w:color w:val="000000" w:themeColor="text1"/>
          <w:kern w:val="0"/>
          <w:sz w:val="24"/>
          <w:szCs w:val="24"/>
          <w:lang w:val="en-US" w:eastAsia="zh-CN" w:bidi="ar-SA"/>
          <w14:textFill>
            <w14:solidFill>
              <w14:schemeClr w14:val="tx1"/>
            </w14:solidFill>
          </w14:textFill>
        </w:rPr>
        <w:t>导致侵权的，由</w:t>
      </w:r>
      <w:r>
        <w:rPr>
          <w:rFonts w:hint="eastAsia" w:ascii="宋体" w:hAnsi="宋体" w:eastAsia="宋体" w:cs="宋体"/>
          <w:color w:val="000000" w:themeColor="text1"/>
          <w:kern w:val="0"/>
          <w:sz w:val="24"/>
          <w:szCs w:val="24"/>
          <w:lang w:val="en-US" w:eastAsia="zh-CN" w:bidi="ar-SA"/>
          <w14:textFill>
            <w14:solidFill>
              <w14:schemeClr w14:val="tx1"/>
            </w14:solidFill>
          </w14:textFill>
        </w:rPr>
        <w:t>委托</w:t>
      </w:r>
      <w:r>
        <w:rPr>
          <w:rFonts w:ascii="宋体" w:hAnsi="宋体" w:eastAsia="宋体" w:cs="宋体"/>
          <w:color w:val="000000" w:themeColor="text1"/>
          <w:kern w:val="0"/>
          <w:sz w:val="24"/>
          <w:szCs w:val="24"/>
          <w:lang w:val="en-US" w:eastAsia="zh-CN" w:bidi="ar-SA"/>
          <w14:textFill>
            <w14:solidFill>
              <w14:schemeClr w14:val="tx1"/>
            </w14:solidFill>
          </w14:textFill>
        </w:rPr>
        <w:t>人承担责任。</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2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　　</w:t>
      </w:r>
    </w:p>
    <w:p>
      <w:pPr>
        <w:pStyle w:val="3"/>
        <w:numPr>
          <w:ilvl w:val="0"/>
          <w:numId w:val="0"/>
        </w:numPr>
        <w:spacing w:after="120"/>
        <w:ind w:left="-142" w:leftChars="0"/>
        <w:jc w:val="both"/>
        <w:rPr>
          <w:rFonts w:hint="eastAsia"/>
          <w:color w:val="000000" w:themeColor="text1"/>
          <w:sz w:val="30"/>
          <w:szCs w:val="30"/>
          <w14:textFill>
            <w14:solidFill>
              <w14:schemeClr w14:val="tx1"/>
            </w14:solidFill>
          </w14:textFill>
        </w:rPr>
      </w:pPr>
      <w:bookmarkStart w:id="260" w:name="_Toc419045098"/>
      <w:bookmarkStart w:id="261" w:name="_Toc479258937"/>
      <w:r>
        <w:rPr>
          <w:rFonts w:hint="eastAsia"/>
          <w:color w:val="000000" w:themeColor="text1"/>
          <w:sz w:val="30"/>
          <w:szCs w:val="30"/>
          <w14:textFill>
            <w14:solidFill>
              <w14:schemeClr w14:val="tx1"/>
            </w14:solidFill>
          </w14:textFill>
        </w:rPr>
        <w:t>第三部分　专用条件</w:t>
      </w:r>
      <w:bookmarkEnd w:id="260"/>
      <w:bookmarkEnd w:id="261"/>
      <w:bookmarkStart w:id="262" w:name="45"/>
    </w:p>
    <w:bookmarkEnd w:id="262"/>
    <w:p>
      <w:pPr>
        <w:pStyle w:val="43"/>
        <w:spacing w:before="0" w:after="0" w:line="360" w:lineRule="auto"/>
        <w:ind w:firstLine="402" w:firstLineChars="200"/>
        <w:jc w:val="left"/>
        <w:rPr>
          <w:rFonts w:hint="eastAsia"/>
          <w:color w:val="000000" w:themeColor="text1"/>
          <w14:textFill>
            <w14:solidFill>
              <w14:schemeClr w14:val="tx1"/>
            </w14:solidFill>
          </w14:textFill>
        </w:rPr>
      </w:pPr>
      <w:bookmarkStart w:id="263" w:name="_Toc419045099"/>
      <w:bookmarkStart w:id="264" w:name="_Toc479258938"/>
      <w:r>
        <w:rPr>
          <w:rFonts w:hint="eastAsia"/>
          <w:color w:val="000000" w:themeColor="text1"/>
          <w14:textFill>
            <w14:solidFill>
              <w14:schemeClr w14:val="tx1"/>
            </w14:solidFill>
          </w14:textFill>
        </w:rPr>
        <w:t>1.词语定义、语言、解释顺序与适用法律</w:t>
      </w:r>
      <w:bookmarkEnd w:id="263"/>
      <w:bookmarkEnd w:id="264"/>
    </w:p>
    <w:p>
      <w:pPr>
        <w:spacing w:line="360" w:lineRule="auto"/>
        <w:ind w:firstLine="468"/>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265" w:name="_Toc479258939"/>
      <w:bookmarkStart w:id="266" w:name="_Toc419045101"/>
      <w:r>
        <w:rPr>
          <w:rStyle w:val="315"/>
          <w:rFonts w:hint="eastAsia" w:ascii="宋体" w:hAnsi="宋体"/>
          <w:b w:val="0"/>
          <w:color w:val="000000" w:themeColor="text1"/>
          <w:sz w:val="24"/>
          <w:szCs w:val="24"/>
          <w14:textFill>
            <w14:solidFill>
              <w14:schemeClr w14:val="tx1"/>
            </w14:solidFill>
          </w14:textFill>
        </w:rPr>
        <w:t>1.1 语言</w:t>
      </w:r>
      <w:bookmarkEnd w:id="265"/>
      <w:bookmarkEnd w:id="266"/>
      <w:r>
        <w:rPr>
          <w:rFonts w:hint="eastAsia" w:cs="Times New Roman"/>
          <w:color w:val="000000" w:themeColor="text1"/>
          <w14:textFill>
            <w14:solidFill>
              <w14:schemeClr w14:val="tx1"/>
            </w14:solidFill>
          </w14:textFill>
        </w:rPr>
        <w:br w:type="textWrapping"/>
      </w:r>
      <w:r>
        <w:rPr>
          <w:rFonts w:hint="eastAsia" w:cs="Times New Roman"/>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本合同文件使用中文。</w:t>
      </w:r>
    </w:p>
    <w:p>
      <w:pPr>
        <w:spacing w:line="360" w:lineRule="auto"/>
        <w:ind w:firstLine="468"/>
        <w:rPr>
          <w:rStyle w:val="315"/>
          <w:rFonts w:hint="eastAsia" w:ascii="宋体" w:hAnsi="宋体"/>
          <w:b w:val="0"/>
          <w:color w:val="000000" w:themeColor="text1"/>
          <w:sz w:val="24"/>
          <w:szCs w:val="24"/>
          <w14:textFill>
            <w14:solidFill>
              <w14:schemeClr w14:val="tx1"/>
            </w14:solidFill>
          </w14:textFill>
        </w:rPr>
      </w:pPr>
      <w:bookmarkStart w:id="267" w:name="_Toc419045102"/>
      <w:bookmarkStart w:id="268" w:name="_Toc479258940"/>
      <w:r>
        <w:rPr>
          <w:rStyle w:val="315"/>
          <w:rFonts w:hint="eastAsia" w:ascii="宋体" w:hAnsi="宋体"/>
          <w:b w:val="0"/>
          <w:color w:val="000000" w:themeColor="text1"/>
          <w:sz w:val="24"/>
          <w:szCs w:val="24"/>
          <w14:textFill>
            <w14:solidFill>
              <w14:schemeClr w14:val="tx1"/>
            </w14:solidFill>
          </w14:textFill>
        </w:rPr>
        <w:t>1.2适用法律</w:t>
      </w:r>
      <w:bookmarkEnd w:id="267"/>
      <w:bookmarkEnd w:id="268"/>
    </w:p>
    <w:p>
      <w:pPr>
        <w:spacing w:line="360" w:lineRule="auto"/>
        <w:ind w:left="210" w:leftChars="100" w:firstLine="120" w:firstLineChars="50"/>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本合同适用的其他规范性文件包括:中华人民共和国相关法律、法规及工程造价计价办法和规定</w:t>
      </w:r>
      <w:r>
        <w:rPr>
          <w:rFonts w:hint="eastAsia" w:ascii="宋体" w:hAnsi="宋体" w:cs="宋体"/>
          <w:color w:val="000000" w:themeColor="text1"/>
          <w:kern w:val="0"/>
          <w:sz w:val="24"/>
          <w:szCs w:val="24"/>
          <w:lang w:val="en-US" w:eastAsia="zh-CN" w:bidi="ar-SA"/>
          <w14:textFill>
            <w14:solidFill>
              <w14:schemeClr w14:val="tx1"/>
            </w14:solidFill>
          </w14:textFill>
        </w:rPr>
        <w:t>。</w:t>
      </w:r>
    </w:p>
    <w:p>
      <w:pPr>
        <w:pStyle w:val="43"/>
        <w:spacing w:before="0" w:after="0" w:line="360" w:lineRule="auto"/>
        <w:ind w:firstLine="402" w:firstLineChars="200"/>
        <w:jc w:val="left"/>
        <w:rPr>
          <w:rFonts w:hint="eastAsia"/>
          <w:color w:val="000000" w:themeColor="text1"/>
          <w14:textFill>
            <w14:solidFill>
              <w14:schemeClr w14:val="tx1"/>
            </w14:solidFill>
          </w14:textFill>
        </w:rPr>
      </w:pPr>
      <w:bookmarkStart w:id="269" w:name="_Toc479258941"/>
      <w:bookmarkStart w:id="270" w:name="_Toc419045103"/>
      <w:r>
        <w:rPr>
          <w:rFonts w:hint="eastAsia"/>
          <w:color w:val="000000" w:themeColor="text1"/>
          <w14:textFill>
            <w14:solidFill>
              <w14:schemeClr w14:val="tx1"/>
            </w14:solidFill>
          </w14:textFill>
        </w:rPr>
        <w:t>2.委托人的义务</w:t>
      </w:r>
      <w:bookmarkEnd w:id="269"/>
      <w:bookmarkEnd w:id="270"/>
    </w:p>
    <w:p>
      <w:pPr>
        <w:spacing w:line="360" w:lineRule="auto"/>
        <w:ind w:firstLine="468"/>
        <w:rPr>
          <w:rStyle w:val="315"/>
          <w:rFonts w:hint="eastAsia" w:ascii="宋体" w:hAnsi="宋体"/>
          <w:b w:val="0"/>
          <w:color w:val="000000" w:themeColor="text1"/>
          <w:sz w:val="24"/>
          <w:szCs w:val="24"/>
          <w14:textFill>
            <w14:solidFill>
              <w14:schemeClr w14:val="tx1"/>
            </w14:solidFill>
          </w14:textFill>
        </w:rPr>
      </w:pPr>
      <w:bookmarkStart w:id="271" w:name="_Toc419045104"/>
      <w:bookmarkStart w:id="272" w:name="_Toc479258942"/>
      <w:r>
        <w:rPr>
          <w:rStyle w:val="315"/>
          <w:rFonts w:hint="eastAsia" w:ascii="宋体" w:hAnsi="宋体"/>
          <w:b w:val="0"/>
          <w:color w:val="000000" w:themeColor="text1"/>
          <w:sz w:val="24"/>
          <w:szCs w:val="24"/>
          <w14:textFill>
            <w14:solidFill>
              <w14:schemeClr w14:val="tx1"/>
            </w14:solidFill>
          </w14:textFill>
        </w:rPr>
        <w:t>2.1提供资料</w:t>
      </w:r>
      <w:bookmarkEnd w:id="271"/>
      <w:bookmarkEnd w:id="272"/>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委托人按照约定无偿向咨询人提供与本合同咨询业务有关资料</w:t>
      </w:r>
      <w:bookmarkStart w:id="273" w:name="_Toc419045106"/>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274" w:name="_Toc479258943"/>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bookmarkEnd w:id="273"/>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bookmarkEnd w:id="274"/>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委托人同意在1日内，对咨询人书面提交并要求做出决定的事宜给予书面答复。逾期未答复的，视为委托人认可。</w:t>
      </w:r>
    </w:p>
    <w:p>
      <w:pPr>
        <w:pStyle w:val="43"/>
        <w:spacing w:before="0" w:after="0" w:line="360" w:lineRule="auto"/>
        <w:ind w:firstLine="402" w:firstLineChars="200"/>
        <w:jc w:val="left"/>
        <w:rPr>
          <w:rFonts w:hint="eastAsia"/>
          <w:color w:val="000000" w:themeColor="text1"/>
          <w14:textFill>
            <w14:solidFill>
              <w14:schemeClr w14:val="tx1"/>
            </w14:solidFill>
          </w14:textFill>
        </w:rPr>
      </w:pPr>
      <w:bookmarkStart w:id="275" w:name="_Toc419045107"/>
      <w:bookmarkStart w:id="276" w:name="_Toc479258944"/>
      <w:r>
        <w:rPr>
          <w:rFonts w:hint="eastAsia"/>
          <w:color w:val="000000" w:themeColor="text1"/>
          <w14:textFill>
            <w14:solidFill>
              <w14:schemeClr w14:val="tx1"/>
            </w14:solidFill>
          </w14:textFill>
        </w:rPr>
        <w:t>3.咨询人的义务</w:t>
      </w:r>
      <w:bookmarkEnd w:id="275"/>
      <w:bookmarkEnd w:id="276"/>
    </w:p>
    <w:p>
      <w:pPr>
        <w:pStyle w:val="32"/>
        <w:spacing w:before="60"/>
        <w:ind w:firstLine="480" w:firstLineChars="200"/>
        <w:jc w:val="left"/>
        <w:rPr>
          <w:rFonts w:hint="eastAsia" w:ascii="宋体" w:hAnsi="宋体"/>
          <w:b w:val="0"/>
          <w:color w:val="000000" w:themeColor="text1"/>
          <w:sz w:val="24"/>
          <w:szCs w:val="24"/>
          <w:lang w:eastAsia="zh-CN"/>
          <w14:textFill>
            <w14:solidFill>
              <w14:schemeClr w14:val="tx1"/>
            </w14:solidFill>
          </w14:textFill>
        </w:rPr>
      </w:pPr>
      <w:bookmarkStart w:id="277" w:name="_Toc419045109"/>
      <w:bookmarkStart w:id="278" w:name="_Toc479258945"/>
      <w:r>
        <w:rPr>
          <w:rFonts w:hint="eastAsia" w:ascii="宋体" w:hAnsi="宋体"/>
          <w:b w:val="0"/>
          <w:color w:val="000000" w:themeColor="text1"/>
          <w:sz w:val="24"/>
          <w:szCs w:val="24"/>
          <w14:textFill>
            <w14:solidFill>
              <w14:schemeClr w14:val="tx1"/>
            </w14:solidFill>
          </w14:textFill>
        </w:rPr>
        <w:t>3.</w:t>
      </w:r>
      <w:r>
        <w:rPr>
          <w:rFonts w:hint="eastAsia" w:ascii="宋体" w:hAnsi="宋体"/>
          <w:b w:val="0"/>
          <w:color w:val="000000" w:themeColor="text1"/>
          <w:sz w:val="24"/>
          <w:szCs w:val="24"/>
          <w:lang w:eastAsia="zh-CN"/>
          <w14:textFill>
            <w14:solidFill>
              <w14:schemeClr w14:val="tx1"/>
            </w14:solidFill>
          </w14:textFill>
        </w:rPr>
        <w:t>1</w:t>
      </w:r>
      <w:r>
        <w:rPr>
          <w:rFonts w:hint="eastAsia" w:ascii="宋体" w:hAnsi="宋体"/>
          <w:b w:val="0"/>
          <w:color w:val="000000" w:themeColor="text1"/>
          <w:sz w:val="24"/>
          <w:szCs w:val="24"/>
          <w14:textFill>
            <w14:solidFill>
              <w14:schemeClr w14:val="tx1"/>
            </w14:solidFill>
          </w14:textFill>
        </w:rPr>
        <w:t>项目咨询团队及人员</w:t>
      </w:r>
      <w:bookmarkEnd w:id="277"/>
      <w:bookmarkEnd w:id="278"/>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3.1.1项目咨询团队的主要人员应具有  招标文件所需 资格条件。</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3.2.2咨询人向委托人提供咨询成果文件的名称、组成、时间、份数及质量标准：评审报告纸质版4份及相关的电子版成果资料。</w:t>
      </w:r>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3.2.3咨询人应在收到委托人以书面形式提出的建议或者异议后1日内给予书面答复。</w:t>
      </w:r>
    </w:p>
    <w:p>
      <w:pPr>
        <w:pStyle w:val="43"/>
        <w:spacing w:before="0" w:after="0" w:line="360" w:lineRule="auto"/>
        <w:ind w:firstLine="402" w:firstLineChars="200"/>
        <w:jc w:val="left"/>
        <w:rPr>
          <w:rFonts w:hint="eastAsia" w:ascii="宋体" w:hAnsi="宋体"/>
          <w:color w:val="000000" w:themeColor="text1"/>
          <w14:textFill>
            <w14:solidFill>
              <w14:schemeClr w14:val="tx1"/>
            </w14:solidFill>
          </w14:textFill>
        </w:rPr>
      </w:pPr>
      <w:bookmarkStart w:id="279" w:name="_Toc419045115"/>
      <w:bookmarkStart w:id="280" w:name="_Toc479258946"/>
      <w:r>
        <w:rPr>
          <w:rFonts w:hint="eastAsia" w:ascii="宋体" w:hAnsi="宋体"/>
          <w:color w:val="000000" w:themeColor="text1"/>
          <w14:textFill>
            <w14:solidFill>
              <w14:schemeClr w14:val="tx1"/>
            </w14:solidFill>
          </w14:textFill>
        </w:rPr>
        <w:t>5. 支付</w:t>
      </w:r>
      <w:bookmarkEnd w:id="279"/>
      <w:bookmarkEnd w:id="280"/>
    </w:p>
    <w:p>
      <w:pPr>
        <w:spacing w:line="360" w:lineRule="auto"/>
        <w:ind w:firstLine="480" w:firstLineChars="200"/>
        <w:rPr>
          <w:rStyle w:val="315"/>
          <w:rFonts w:hint="eastAsia" w:ascii="宋体" w:hAnsi="宋体"/>
          <w:b w:val="0"/>
          <w:color w:val="000000" w:themeColor="text1"/>
          <w:sz w:val="24"/>
          <w:szCs w:val="24"/>
          <w14:textFill>
            <w14:solidFill>
              <w14:schemeClr w14:val="tx1"/>
            </w14:solidFill>
          </w14:textFill>
        </w:rPr>
      </w:pPr>
      <w:bookmarkStart w:id="281" w:name="_Toc479258947"/>
      <w:bookmarkStart w:id="282" w:name="_Toc419045116"/>
      <w:r>
        <w:rPr>
          <w:rStyle w:val="315"/>
          <w:rFonts w:hint="eastAsia" w:ascii="宋体" w:hAnsi="宋体"/>
          <w:b w:val="0"/>
          <w:color w:val="000000" w:themeColor="text1"/>
          <w:sz w:val="24"/>
          <w:szCs w:val="24"/>
          <w14:textFill>
            <w14:solidFill>
              <w14:schemeClr w14:val="tx1"/>
            </w14:solidFill>
          </w14:textFill>
        </w:rPr>
        <w:t>5.1支付货币</w:t>
      </w:r>
      <w:bookmarkEnd w:id="281"/>
      <w:bookmarkEnd w:id="282"/>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币种为：人民币。 </w:t>
      </w:r>
    </w:p>
    <w:p>
      <w:pPr>
        <w:spacing w:line="360" w:lineRule="auto"/>
        <w:ind w:firstLine="480" w:firstLineChars="200"/>
        <w:rPr>
          <w:rStyle w:val="315"/>
          <w:rFonts w:hint="eastAsia" w:ascii="宋体" w:hAnsi="宋体"/>
          <w:b w:val="0"/>
          <w:color w:val="000000" w:themeColor="text1"/>
          <w:sz w:val="24"/>
          <w:szCs w:val="24"/>
          <w14:textFill>
            <w14:solidFill>
              <w14:schemeClr w14:val="tx1"/>
            </w14:solidFill>
          </w14:textFill>
        </w:rPr>
      </w:pPr>
      <w:bookmarkStart w:id="283" w:name="_Toc479258948"/>
      <w:bookmarkStart w:id="284" w:name="_Toc419045118"/>
      <w:r>
        <w:rPr>
          <w:rStyle w:val="315"/>
          <w:rFonts w:hint="eastAsia" w:ascii="宋体" w:hAnsi="宋体"/>
          <w:b w:val="0"/>
          <w:color w:val="000000" w:themeColor="text1"/>
          <w:sz w:val="24"/>
          <w:szCs w:val="24"/>
          <w14:textFill>
            <w14:solidFill>
              <w14:schemeClr w14:val="tx1"/>
            </w14:solidFill>
          </w14:textFill>
        </w:rPr>
        <w:t>5.2支付酬金</w:t>
      </w:r>
      <w:bookmarkEnd w:id="283"/>
      <w:bookmarkEnd w:id="284"/>
    </w:p>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正常工作酬金的支付：</w:t>
      </w:r>
    </w:p>
    <w:p>
      <w:pPr>
        <w:pStyle w:val="43"/>
        <w:spacing w:before="0" w:after="0" w:line="360" w:lineRule="auto"/>
        <w:ind w:firstLine="402" w:firstLineChars="200"/>
        <w:jc w:val="left"/>
        <w:rPr>
          <w:rFonts w:hint="eastAsia" w:ascii="宋体" w:hAnsi="宋体"/>
          <w:color w:val="000000" w:themeColor="text1"/>
          <w14:textFill>
            <w14:solidFill>
              <w14:schemeClr w14:val="tx1"/>
            </w14:solidFill>
          </w14:textFill>
        </w:rPr>
      </w:pPr>
      <w:bookmarkStart w:id="285" w:name="_Toc419045121"/>
      <w:bookmarkStart w:id="286" w:name="_Toc479258949"/>
      <w:r>
        <w:rPr>
          <w:rFonts w:hint="eastAsia" w:ascii="宋体" w:hAnsi="宋体"/>
          <w:color w:val="000000" w:themeColor="text1"/>
          <w14:textFill>
            <w14:solidFill>
              <w14:schemeClr w14:val="tx1"/>
            </w14:solidFill>
          </w14:textFill>
        </w:rPr>
        <w:t>7. 争议解决</w:t>
      </w:r>
      <w:bookmarkEnd w:id="285"/>
      <w:bookmarkEnd w:id="286"/>
    </w:p>
    <w:p>
      <w:pPr>
        <w:spacing w:line="360" w:lineRule="auto"/>
        <w:ind w:firstLine="480"/>
        <w:rPr>
          <w:rFonts w:ascii="宋体" w:hAnsi="宋体" w:eastAsia="宋体" w:cs="宋体"/>
          <w:color w:val="000000" w:themeColor="text1"/>
          <w:kern w:val="0"/>
          <w:sz w:val="24"/>
          <w:szCs w:val="24"/>
          <w:lang w:val="en-US" w:eastAsia="zh-CN" w:bidi="ar-SA"/>
          <w14:textFill>
            <w14:solidFill>
              <w14:schemeClr w14:val="tx1"/>
            </w14:solidFill>
          </w14:textFill>
        </w:rPr>
      </w:pPr>
      <w:bookmarkStart w:id="287" w:name="_Toc419045122"/>
      <w:bookmarkStart w:id="288" w:name="_Toc479258950"/>
      <w:r>
        <w:rPr>
          <w:rStyle w:val="315"/>
          <w:rFonts w:hint="eastAsia" w:ascii="宋体" w:hAnsi="宋体"/>
          <w:b w:val="0"/>
          <w:color w:val="000000" w:themeColor="text1"/>
          <w:sz w:val="24"/>
          <w:szCs w:val="24"/>
          <w14:textFill>
            <w14:solidFill>
              <w14:schemeClr w14:val="tx1"/>
            </w14:solidFill>
          </w14:textFill>
        </w:rPr>
        <w:t>7.1调解</w:t>
      </w:r>
      <w:bookmarkEnd w:id="287"/>
      <w:bookmarkEnd w:id="288"/>
      <w:r>
        <w:rPr>
          <w:rFonts w:hint="eastAsia" w:cs="Times New Roman"/>
          <w:color w:val="000000" w:themeColor="text1"/>
          <w14:textFill>
            <w14:solidFill>
              <w14:schemeClr w14:val="tx1"/>
            </w14:solidFill>
          </w14:textFill>
        </w:rPr>
        <w:br w:type="textWrapping"/>
      </w:r>
      <w:r>
        <w:rPr>
          <w:rFonts w:hint="eastAsia" w:cs="Times New Roman"/>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如果双方不能在10</w:t>
      </w:r>
      <w:r>
        <w:rPr>
          <w:rFonts w:ascii="宋体" w:hAnsi="宋体" w:eastAsia="宋体" w:cs="宋体"/>
          <w:color w:val="000000" w:themeColor="text1"/>
          <w:kern w:val="0"/>
          <w:sz w:val="24"/>
          <w:szCs w:val="24"/>
          <w:lang w:val="en-US" w:eastAsia="zh-CN" w:bidi="ar-SA"/>
          <w14:textFill>
            <w14:solidFill>
              <w14:schemeClr w14:val="tx1"/>
            </w14:solidFill>
          </w14:textFill>
        </w:rPr>
        <w:t>日内解决本合同争议，可以将其提交</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有关主管部门进行调解。</w:t>
      </w:r>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89" w:name="_Toc479258951"/>
      <w:r>
        <w:rPr>
          <w:rFonts w:hint="eastAsia" w:ascii="宋体" w:hAnsi="宋体"/>
          <w:b w:val="0"/>
          <w:color w:val="000000" w:themeColor="text1"/>
          <w:sz w:val="24"/>
          <w:szCs w:val="24"/>
          <w14:textFill>
            <w14:solidFill>
              <w14:schemeClr w14:val="tx1"/>
            </w14:solidFill>
          </w14:textFill>
        </w:rPr>
        <w:t>7.</w:t>
      </w:r>
      <w:r>
        <w:rPr>
          <w:rFonts w:hint="eastAsia" w:ascii="宋体" w:hAnsi="宋体"/>
          <w:b w:val="0"/>
          <w:color w:val="000000" w:themeColor="text1"/>
          <w:sz w:val="24"/>
          <w:szCs w:val="24"/>
          <w:lang w:eastAsia="zh-CN"/>
          <w14:textFill>
            <w14:solidFill>
              <w14:schemeClr w14:val="tx1"/>
            </w14:solidFill>
          </w14:textFill>
        </w:rPr>
        <w:t>2</w:t>
      </w:r>
      <w:r>
        <w:rPr>
          <w:rFonts w:hint="eastAsia" w:ascii="宋体" w:hAnsi="宋体"/>
          <w:b w:val="0"/>
          <w:color w:val="000000" w:themeColor="text1"/>
          <w:sz w:val="24"/>
          <w:szCs w:val="24"/>
          <w14:textFill>
            <w14:solidFill>
              <w14:schemeClr w14:val="tx1"/>
            </w14:solidFill>
          </w14:textFill>
        </w:rPr>
        <w:t>仲裁</w:t>
      </w:r>
      <w:r>
        <w:rPr>
          <w:rFonts w:ascii="宋体" w:hAnsi="宋体"/>
          <w:b w:val="0"/>
          <w:color w:val="000000" w:themeColor="text1"/>
          <w:sz w:val="24"/>
          <w:szCs w:val="24"/>
          <w14:textFill>
            <w14:solidFill>
              <w14:schemeClr w14:val="tx1"/>
            </w14:solidFill>
          </w14:textFill>
        </w:rPr>
        <w:t>或诉讼</w:t>
      </w:r>
      <w:bookmarkEnd w:id="289"/>
    </w:p>
    <w:p>
      <w:pPr>
        <w:spacing w:line="360" w:lineRule="auto"/>
        <w:ind w:firstLine="48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合同争议的最终解决方式为下列第（ ）种方式：</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（1）提请委托人所在地仲裁委员会进行仲裁。</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（2）向人民法院提起诉讼。</w:t>
      </w:r>
    </w:p>
    <w:p>
      <w:pPr>
        <w:spacing w:line="360" w:lineRule="auto"/>
        <w:ind w:firstLine="402" w:firstLineChars="200"/>
        <w:rPr>
          <w:rStyle w:val="315"/>
          <w:rFonts w:ascii="宋体" w:hAnsi="宋体"/>
          <w:b w:val="0"/>
          <w:color w:val="000000" w:themeColor="text1"/>
          <w:sz w:val="24"/>
          <w:szCs w:val="24"/>
          <w14:textFill>
            <w14:solidFill>
              <w14:schemeClr w14:val="tx1"/>
            </w14:solidFill>
          </w14:textFill>
        </w:rPr>
      </w:pPr>
      <w:bookmarkStart w:id="290" w:name="_Toc419045123"/>
      <w:bookmarkStart w:id="291" w:name="_Toc479258952"/>
      <w:r>
        <w:rPr>
          <w:rStyle w:val="314"/>
          <w:rFonts w:hint="eastAsia" w:ascii="宋体" w:hAnsi="宋体"/>
          <w:color w:val="000000" w:themeColor="text1"/>
          <w14:textFill>
            <w14:solidFill>
              <w14:schemeClr w14:val="tx1"/>
            </w14:solidFill>
          </w14:textFill>
        </w:rPr>
        <w:t>8. 其他</w:t>
      </w:r>
      <w:bookmarkEnd w:id="290"/>
      <w:bookmarkEnd w:id="291"/>
    </w:p>
    <w:p>
      <w:pPr>
        <w:pStyle w:val="32"/>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92" w:name="_Toc479258953"/>
      <w:r>
        <w:rPr>
          <w:rFonts w:hint="eastAsia" w:ascii="宋体" w:hAnsi="宋体"/>
          <w:b w:val="0"/>
          <w:color w:val="000000" w:themeColor="text1"/>
          <w:sz w:val="24"/>
          <w:szCs w:val="24"/>
          <w14:textFill>
            <w14:solidFill>
              <w14:schemeClr w14:val="tx1"/>
            </w14:solidFill>
          </w14:textFill>
        </w:rPr>
        <w:t>8.</w:t>
      </w:r>
      <w:r>
        <w:rPr>
          <w:rFonts w:hint="eastAsia" w:ascii="宋体" w:hAnsi="宋体"/>
          <w:b w:val="0"/>
          <w:color w:val="000000" w:themeColor="text1"/>
          <w:sz w:val="24"/>
          <w:szCs w:val="24"/>
          <w:lang w:eastAsia="zh-CN"/>
          <w14:textFill>
            <w14:solidFill>
              <w14:schemeClr w14:val="tx1"/>
            </w14:solidFill>
          </w14:textFill>
        </w:rPr>
        <w:t>1</w:t>
      </w:r>
      <w:r>
        <w:rPr>
          <w:rFonts w:hint="eastAsia" w:ascii="宋体" w:hAnsi="宋体"/>
          <w:b w:val="0"/>
          <w:color w:val="000000" w:themeColor="text1"/>
          <w:sz w:val="24"/>
          <w:szCs w:val="24"/>
          <w14:textFill>
            <w14:solidFill>
              <w14:schemeClr w14:val="tx1"/>
            </w14:solidFill>
          </w14:textFill>
        </w:rPr>
        <w:t>保密</w:t>
      </w:r>
      <w:bookmarkEnd w:id="292"/>
    </w:p>
    <w:p>
      <w:pPr>
        <w:spacing w:line="360" w:lineRule="auto"/>
        <w:ind w:firstLine="315" w:firstLineChars="150"/>
        <w:rPr>
          <w:rFonts w:hint="eastAsia" w:cs="Times New Roman"/>
          <w:b/>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委托人申明的保密事项和期限：10年。</w:t>
      </w:r>
      <w:r>
        <w:rPr>
          <w:rFonts w:hint="eastAsia" w:ascii="宋体" w:hAnsi="宋体" w:eastAsia="宋体" w:cs="宋体"/>
          <w:color w:val="000000" w:themeColor="text1"/>
          <w:kern w:val="0"/>
          <w:sz w:val="24"/>
          <w:szCs w:val="24"/>
          <w:lang w:val="en-US" w:eastAsia="zh-CN" w:bidi="ar-SA"/>
          <w14:textFill>
            <w14:solidFill>
              <w14:schemeClr w14:val="tx1"/>
            </w14:solidFill>
          </w14:textFill>
        </w:rPr>
        <w:br w:type="textWrapping"/>
      </w:r>
      <w:r>
        <w:rPr>
          <w:rFonts w:hint="eastAsia" w:cs="Times New Roman"/>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咨询人申明的保密事项和期限：10年。         </w:t>
      </w:r>
      <w:r>
        <w:rPr>
          <w:rFonts w:hint="eastAsia"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br w:type="textWrapping"/>
      </w:r>
      <w:r>
        <w:rPr>
          <w:rFonts w:hint="eastAsia" w:cs="Times New Roman"/>
          <w:color w:val="000000" w:themeColor="text1"/>
          <w14:textFill>
            <w14:solidFill>
              <w14:schemeClr w14:val="tx1"/>
            </w14:solidFill>
          </w14:textFill>
        </w:rPr>
        <w:t xml:space="preserve">   </w:t>
      </w:r>
      <w:bookmarkStart w:id="293" w:name="_Toc419045125"/>
    </w:p>
    <w:p>
      <w:pPr>
        <w:spacing w:line="360" w:lineRule="auto"/>
        <w:ind w:firstLine="394" w:firstLineChars="196"/>
        <w:rPr>
          <w:rFonts w:hint="eastAsia" w:cs="Times New Roman"/>
          <w:color w:val="000000" w:themeColor="text1"/>
          <w14:textFill>
            <w14:solidFill>
              <w14:schemeClr w14:val="tx1"/>
            </w14:solidFill>
          </w14:textFill>
        </w:rPr>
      </w:pPr>
      <w:bookmarkStart w:id="294" w:name="_Toc479258954"/>
      <w:r>
        <w:rPr>
          <w:rStyle w:val="314"/>
          <w:rFonts w:hint="eastAsia" w:ascii="宋体" w:hAnsi="宋体"/>
          <w:color w:val="000000" w:themeColor="text1"/>
          <w14:textFill>
            <w14:solidFill>
              <w14:schemeClr w14:val="tx1"/>
            </w14:solidFill>
          </w14:textFill>
        </w:rPr>
        <w:t>9.补充条款</w:t>
      </w:r>
      <w:bookmarkEnd w:id="293"/>
      <w:bookmarkEnd w:id="294"/>
    </w:p>
    <w:p>
      <w:pPr>
        <w:pStyle w:val="41"/>
        <w:spacing w:line="500" w:lineRule="exact"/>
        <w:ind w:firstLine="48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咨询方评审项目工程涉及的变更、新增工程等后续评审工作仍然包含在项目评审委托范围内，不再另行支付费用。合同期满后，甲方根据实际情况可暂扣不超过10万元评审费用作为后续工作履约保证金，待乙方完成涉及项目评审工作后或合同期满后1年内予以支付。</w:t>
      </w:r>
    </w:p>
    <w:p>
      <w:pPr>
        <w:pStyle w:val="41"/>
        <w:spacing w:line="500" w:lineRule="exact"/>
        <w:ind w:firstLine="48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咨询方单位评审后的项目工程量与施工图工程量存在较大差异，造成项目投资在施工过程中非因设计变更原因投资额（合同价扣除暂列金额）增加或减少10%（不含10%）以上的，由评审中心扣减本次评审费用的50%。1年内该情形累计出现3次以上的，评审中心与其解除服务合同，并不准其再参加我单位组织的工程造价采购项目。</w:t>
      </w:r>
    </w:p>
    <w:p>
      <w:pPr>
        <w:ind w:firstLine="480" w:firstLineChars="200"/>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3、对评审单位进行年度考核，年度考核分值在70分以下淘汰并不再参加下次我单位组织的工程造价采购项目。</w:t>
      </w:r>
      <w:bookmarkEnd w:id="160"/>
      <w:bookmarkEnd w:id="161"/>
      <w:bookmarkEnd w:id="162"/>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4"/>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1043" w:hanging="420"/>
      </w:pPr>
    </w:lvl>
    <w:lvl w:ilvl="1" w:tentative="0">
      <w:start w:val="1"/>
      <w:numFmt w:val="decimal"/>
      <w:lvlText w:val="（%2）"/>
      <w:lvlJc w:val="left"/>
      <w:pPr>
        <w:ind w:left="1763" w:hanging="720"/>
      </w:pPr>
    </w:lvl>
    <w:lvl w:ilvl="2" w:tentative="0">
      <w:start w:val="1"/>
      <w:numFmt w:val="lowerRoman"/>
      <w:lvlText w:val="%3."/>
      <w:lvlJc w:val="right"/>
      <w:pPr>
        <w:ind w:left="1883" w:hanging="420"/>
      </w:pPr>
    </w:lvl>
    <w:lvl w:ilvl="3" w:tentative="0">
      <w:start w:val="1"/>
      <w:numFmt w:val="decimal"/>
      <w:lvlText w:val="%4."/>
      <w:lvlJc w:val="left"/>
      <w:pPr>
        <w:ind w:left="2303" w:hanging="420"/>
      </w:pPr>
    </w:lvl>
    <w:lvl w:ilvl="4" w:tentative="0">
      <w:start w:val="1"/>
      <w:numFmt w:val="lowerLetter"/>
      <w:lvlText w:val="%5)"/>
      <w:lvlJc w:val="left"/>
      <w:pPr>
        <w:ind w:left="2723" w:hanging="420"/>
      </w:pPr>
    </w:lvl>
    <w:lvl w:ilvl="5" w:tentative="0">
      <w:start w:val="1"/>
      <w:numFmt w:val="lowerRoman"/>
      <w:lvlText w:val="%6."/>
      <w:lvlJc w:val="right"/>
      <w:pPr>
        <w:ind w:left="3143" w:hanging="420"/>
      </w:pPr>
    </w:lvl>
    <w:lvl w:ilvl="6" w:tentative="0">
      <w:start w:val="1"/>
      <w:numFmt w:val="decimal"/>
      <w:lvlText w:val="%7."/>
      <w:lvlJc w:val="left"/>
      <w:pPr>
        <w:ind w:left="3563" w:hanging="420"/>
      </w:pPr>
    </w:lvl>
    <w:lvl w:ilvl="7" w:tentative="0">
      <w:start w:val="1"/>
      <w:numFmt w:val="lowerLetter"/>
      <w:lvlText w:val="%8)"/>
      <w:lvlJc w:val="left"/>
      <w:pPr>
        <w:ind w:left="3983" w:hanging="420"/>
      </w:pPr>
    </w:lvl>
    <w:lvl w:ilvl="8" w:tentative="0">
      <w:start w:val="1"/>
      <w:numFmt w:val="lowerRoman"/>
      <w:lvlText w:val="%9."/>
      <w:lvlJc w:val="right"/>
      <w:pPr>
        <w:ind w:left="4403"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98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3">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E"/>
    <w:multiLevelType w:val="multilevel"/>
    <w:tmpl w:val="0000003E"/>
    <w:lvl w:ilvl="0" w:tentative="0">
      <w:start w:val="1"/>
      <w:numFmt w:val="chineseCountingThousand"/>
      <w:suff w:val="nothing"/>
      <w:lvlText w:val="%1、"/>
      <w:lvlJc w:val="left"/>
      <w:pPr>
        <w:ind w:left="1759" w:hanging="420"/>
      </w:pPr>
      <w:rPr>
        <w:b/>
        <w:i w:val="0"/>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5">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7">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8">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19">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1">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2">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3">
    <w:nsid w:val="2A346C5D"/>
    <w:multiLevelType w:val="multilevel"/>
    <w:tmpl w:val="2A346C5D"/>
    <w:lvl w:ilvl="0" w:tentative="0">
      <w:start w:val="1"/>
      <w:numFmt w:val="chineseCountingThousand"/>
      <w:lvlText w:val="%1、"/>
      <w:lvlJc w:val="left"/>
      <w:pPr>
        <w:ind w:left="840" w:hanging="420"/>
      </w:pPr>
      <w:rPr>
        <w:rFonts w:cs="Times New Roman"/>
      </w:rPr>
    </w:lvl>
    <w:lvl w:ilvl="1" w:tentative="0">
      <w:start w:val="1"/>
      <w:numFmt w:val="lowerLetter"/>
      <w:lvlText w:val="%2)"/>
      <w:lvlJc w:val="left"/>
      <w:pPr>
        <w:tabs>
          <w:tab w:val="left" w:pos="274"/>
        </w:tabs>
        <w:ind w:left="274" w:hanging="420"/>
      </w:pPr>
      <w:rPr>
        <w:rFonts w:cs="Times New Roman"/>
      </w:rPr>
    </w:lvl>
    <w:lvl w:ilvl="2" w:tentative="0">
      <w:start w:val="1"/>
      <w:numFmt w:val="lowerRoman"/>
      <w:lvlText w:val="%3."/>
      <w:lvlJc w:val="right"/>
      <w:pPr>
        <w:tabs>
          <w:tab w:val="left" w:pos="694"/>
        </w:tabs>
        <w:ind w:left="694" w:hanging="420"/>
      </w:pPr>
      <w:rPr>
        <w:rFonts w:cs="Times New Roman"/>
      </w:rPr>
    </w:lvl>
    <w:lvl w:ilvl="3" w:tentative="0">
      <w:start w:val="1"/>
      <w:numFmt w:val="decimal"/>
      <w:lvlText w:val="%4."/>
      <w:lvlJc w:val="left"/>
      <w:pPr>
        <w:tabs>
          <w:tab w:val="left" w:pos="1114"/>
        </w:tabs>
        <w:ind w:left="1114" w:hanging="420"/>
      </w:pPr>
      <w:rPr>
        <w:rFonts w:cs="Times New Roman"/>
      </w:rPr>
    </w:lvl>
    <w:lvl w:ilvl="4" w:tentative="0">
      <w:start w:val="1"/>
      <w:numFmt w:val="lowerLetter"/>
      <w:lvlText w:val="%5)"/>
      <w:lvlJc w:val="left"/>
      <w:pPr>
        <w:tabs>
          <w:tab w:val="left" w:pos="1534"/>
        </w:tabs>
        <w:ind w:left="1534" w:hanging="420"/>
      </w:pPr>
      <w:rPr>
        <w:rFonts w:cs="Times New Roman"/>
      </w:rPr>
    </w:lvl>
    <w:lvl w:ilvl="5" w:tentative="0">
      <w:start w:val="1"/>
      <w:numFmt w:val="lowerRoman"/>
      <w:lvlText w:val="%6."/>
      <w:lvlJc w:val="right"/>
      <w:pPr>
        <w:tabs>
          <w:tab w:val="left" w:pos="1954"/>
        </w:tabs>
        <w:ind w:left="1954" w:hanging="420"/>
      </w:pPr>
      <w:rPr>
        <w:rFonts w:cs="Times New Roman"/>
      </w:rPr>
    </w:lvl>
    <w:lvl w:ilvl="6" w:tentative="0">
      <w:start w:val="1"/>
      <w:numFmt w:val="decimal"/>
      <w:lvlText w:val="%7."/>
      <w:lvlJc w:val="left"/>
      <w:pPr>
        <w:tabs>
          <w:tab w:val="left" w:pos="2374"/>
        </w:tabs>
        <w:ind w:left="2374" w:hanging="420"/>
      </w:pPr>
      <w:rPr>
        <w:rFonts w:cs="Times New Roman"/>
      </w:rPr>
    </w:lvl>
    <w:lvl w:ilvl="7" w:tentative="0">
      <w:start w:val="1"/>
      <w:numFmt w:val="lowerLetter"/>
      <w:lvlText w:val="%8)"/>
      <w:lvlJc w:val="left"/>
      <w:pPr>
        <w:tabs>
          <w:tab w:val="left" w:pos="2794"/>
        </w:tabs>
        <w:ind w:left="2794" w:hanging="420"/>
      </w:pPr>
      <w:rPr>
        <w:rFonts w:cs="Times New Roman"/>
      </w:rPr>
    </w:lvl>
    <w:lvl w:ilvl="8" w:tentative="0">
      <w:start w:val="1"/>
      <w:numFmt w:val="lowerRoman"/>
      <w:lvlText w:val="%9."/>
      <w:lvlJc w:val="right"/>
      <w:pPr>
        <w:tabs>
          <w:tab w:val="left" w:pos="3214"/>
        </w:tabs>
        <w:ind w:left="3214" w:hanging="420"/>
      </w:pPr>
      <w:rPr>
        <w:rFonts w:cs="Times New Roman"/>
      </w:rPr>
    </w:lvl>
  </w:abstractNum>
  <w:abstractNum w:abstractNumId="24">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5">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7">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28">
    <w:nsid w:val="3ED7CBEE"/>
    <w:multiLevelType w:val="singleLevel"/>
    <w:tmpl w:val="3ED7CBEE"/>
    <w:lvl w:ilvl="0" w:tentative="0">
      <w:start w:val="1"/>
      <w:numFmt w:val="decimal"/>
      <w:suff w:val="nothing"/>
      <w:lvlText w:val="%1、"/>
      <w:lvlJc w:val="left"/>
    </w:lvl>
  </w:abstractNum>
  <w:abstractNum w:abstractNumId="29">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0">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773"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61AADAEA"/>
    <w:multiLevelType w:val="singleLevel"/>
    <w:tmpl w:val="61AADAEA"/>
    <w:lvl w:ilvl="0" w:tentative="0">
      <w:start w:val="1"/>
      <w:numFmt w:val="decimal"/>
      <w:suff w:val="nothing"/>
      <w:lvlText w:val="%1、"/>
      <w:lvlJc w:val="left"/>
    </w:lvl>
  </w:abstractNum>
  <w:abstractNum w:abstractNumId="36">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7">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8">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789D00AF"/>
    <w:multiLevelType w:val="multilevel"/>
    <w:tmpl w:val="789D00AF"/>
    <w:lvl w:ilvl="0" w:tentative="0">
      <w:start w:val="1"/>
      <w:numFmt w:val="chineseCountingThousand"/>
      <w:lvlText w:val="(%1)"/>
      <w:lvlJc w:val="left"/>
      <w:pPr>
        <w:ind w:left="972" w:hanging="420"/>
      </w:pPr>
      <w:rPr>
        <w:rFonts w:hint="eastAsia"/>
        <w:b w:val="0"/>
        <w:color w:val="000000" w:themeColor="text1"/>
        <w14:textFill>
          <w14:solidFill>
            <w14:schemeClr w14:val="tx1"/>
          </w14:solidFill>
        </w14:textFill>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1">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0"/>
  </w:num>
  <w:num w:numId="2">
    <w:abstractNumId w:val="6"/>
  </w:num>
  <w:num w:numId="3">
    <w:abstractNumId w:val="2"/>
  </w:num>
  <w:num w:numId="4">
    <w:abstractNumId w:val="2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24%e5%8f%b7/"/>
  </w:docVars>
  <w:rsids>
    <w:rsidRoot w:val="001F73B0"/>
    <w:rsid w:val="000042B8"/>
    <w:rsid w:val="000174E4"/>
    <w:rsid w:val="00026529"/>
    <w:rsid w:val="00026B21"/>
    <w:rsid w:val="00027703"/>
    <w:rsid w:val="0003136B"/>
    <w:rsid w:val="0005344D"/>
    <w:rsid w:val="0006474F"/>
    <w:rsid w:val="00065981"/>
    <w:rsid w:val="00072234"/>
    <w:rsid w:val="000777D1"/>
    <w:rsid w:val="00082FB4"/>
    <w:rsid w:val="000843CC"/>
    <w:rsid w:val="00086E37"/>
    <w:rsid w:val="000A0B0A"/>
    <w:rsid w:val="000A4B6A"/>
    <w:rsid w:val="000B0144"/>
    <w:rsid w:val="000B33FA"/>
    <w:rsid w:val="000B3D82"/>
    <w:rsid w:val="000B43E4"/>
    <w:rsid w:val="000B6789"/>
    <w:rsid w:val="000C16AE"/>
    <w:rsid w:val="000C688A"/>
    <w:rsid w:val="000C7BCC"/>
    <w:rsid w:val="000F57CA"/>
    <w:rsid w:val="00101BE9"/>
    <w:rsid w:val="001346A7"/>
    <w:rsid w:val="001565CC"/>
    <w:rsid w:val="0016758C"/>
    <w:rsid w:val="00183360"/>
    <w:rsid w:val="0019367D"/>
    <w:rsid w:val="001968B4"/>
    <w:rsid w:val="001B7C8D"/>
    <w:rsid w:val="001C7D1E"/>
    <w:rsid w:val="001D56CD"/>
    <w:rsid w:val="001F4244"/>
    <w:rsid w:val="001F73B0"/>
    <w:rsid w:val="00202454"/>
    <w:rsid w:val="0020671B"/>
    <w:rsid w:val="002067B1"/>
    <w:rsid w:val="0021701C"/>
    <w:rsid w:val="0022692C"/>
    <w:rsid w:val="00226BF4"/>
    <w:rsid w:val="00262433"/>
    <w:rsid w:val="002A261C"/>
    <w:rsid w:val="002A3A1C"/>
    <w:rsid w:val="002B2023"/>
    <w:rsid w:val="002C764F"/>
    <w:rsid w:val="002D760C"/>
    <w:rsid w:val="002E123D"/>
    <w:rsid w:val="002E4801"/>
    <w:rsid w:val="00302970"/>
    <w:rsid w:val="00305097"/>
    <w:rsid w:val="003420BA"/>
    <w:rsid w:val="003646B9"/>
    <w:rsid w:val="00370D4D"/>
    <w:rsid w:val="003710A5"/>
    <w:rsid w:val="00374619"/>
    <w:rsid w:val="00383D6E"/>
    <w:rsid w:val="003944EB"/>
    <w:rsid w:val="003D27CA"/>
    <w:rsid w:val="003D2A89"/>
    <w:rsid w:val="003D2F7D"/>
    <w:rsid w:val="003D7BD8"/>
    <w:rsid w:val="003E2110"/>
    <w:rsid w:val="003E3793"/>
    <w:rsid w:val="003F0EDE"/>
    <w:rsid w:val="00402344"/>
    <w:rsid w:val="00404442"/>
    <w:rsid w:val="004051C9"/>
    <w:rsid w:val="004108A4"/>
    <w:rsid w:val="00411516"/>
    <w:rsid w:val="004357C7"/>
    <w:rsid w:val="0043700B"/>
    <w:rsid w:val="00437E6C"/>
    <w:rsid w:val="0044346E"/>
    <w:rsid w:val="00445184"/>
    <w:rsid w:val="00445E0E"/>
    <w:rsid w:val="00446126"/>
    <w:rsid w:val="00452ACF"/>
    <w:rsid w:val="0047177D"/>
    <w:rsid w:val="004813F1"/>
    <w:rsid w:val="00484CF8"/>
    <w:rsid w:val="00495010"/>
    <w:rsid w:val="00497555"/>
    <w:rsid w:val="004B06E4"/>
    <w:rsid w:val="004B26F4"/>
    <w:rsid w:val="004F4893"/>
    <w:rsid w:val="00504133"/>
    <w:rsid w:val="0052113C"/>
    <w:rsid w:val="00523994"/>
    <w:rsid w:val="00531A79"/>
    <w:rsid w:val="00531B44"/>
    <w:rsid w:val="005446FD"/>
    <w:rsid w:val="005538C1"/>
    <w:rsid w:val="00556F88"/>
    <w:rsid w:val="005570C1"/>
    <w:rsid w:val="0056027F"/>
    <w:rsid w:val="00564FA0"/>
    <w:rsid w:val="00576EE9"/>
    <w:rsid w:val="0057742C"/>
    <w:rsid w:val="00577ED8"/>
    <w:rsid w:val="00582B28"/>
    <w:rsid w:val="005830E8"/>
    <w:rsid w:val="0059336C"/>
    <w:rsid w:val="005C3C4F"/>
    <w:rsid w:val="005D7421"/>
    <w:rsid w:val="005D7B75"/>
    <w:rsid w:val="005E269C"/>
    <w:rsid w:val="005E43E2"/>
    <w:rsid w:val="005E599B"/>
    <w:rsid w:val="00611A72"/>
    <w:rsid w:val="00624151"/>
    <w:rsid w:val="00633F88"/>
    <w:rsid w:val="006435DE"/>
    <w:rsid w:val="00673C2B"/>
    <w:rsid w:val="0067729F"/>
    <w:rsid w:val="006A5E19"/>
    <w:rsid w:val="006B54C4"/>
    <w:rsid w:val="006C10D5"/>
    <w:rsid w:val="006C3900"/>
    <w:rsid w:val="006D3124"/>
    <w:rsid w:val="006D4AEC"/>
    <w:rsid w:val="006F4841"/>
    <w:rsid w:val="007034BC"/>
    <w:rsid w:val="00730B24"/>
    <w:rsid w:val="00733724"/>
    <w:rsid w:val="007345B7"/>
    <w:rsid w:val="0073713B"/>
    <w:rsid w:val="007407F8"/>
    <w:rsid w:val="0075607C"/>
    <w:rsid w:val="00756241"/>
    <w:rsid w:val="00761A8D"/>
    <w:rsid w:val="0076602A"/>
    <w:rsid w:val="00780DA1"/>
    <w:rsid w:val="00786A79"/>
    <w:rsid w:val="007970C5"/>
    <w:rsid w:val="007A4E35"/>
    <w:rsid w:val="007B1592"/>
    <w:rsid w:val="007B3969"/>
    <w:rsid w:val="007B3BB8"/>
    <w:rsid w:val="007C41A7"/>
    <w:rsid w:val="007D0E55"/>
    <w:rsid w:val="007D69A9"/>
    <w:rsid w:val="007E017C"/>
    <w:rsid w:val="007E14ED"/>
    <w:rsid w:val="007E1FF4"/>
    <w:rsid w:val="007E3C07"/>
    <w:rsid w:val="007F6422"/>
    <w:rsid w:val="0080079C"/>
    <w:rsid w:val="00801195"/>
    <w:rsid w:val="00812794"/>
    <w:rsid w:val="00817E69"/>
    <w:rsid w:val="00825CAB"/>
    <w:rsid w:val="00833D36"/>
    <w:rsid w:val="00834A7F"/>
    <w:rsid w:val="008361D5"/>
    <w:rsid w:val="00865F44"/>
    <w:rsid w:val="008716D3"/>
    <w:rsid w:val="00872312"/>
    <w:rsid w:val="00872B11"/>
    <w:rsid w:val="008835ED"/>
    <w:rsid w:val="008900B3"/>
    <w:rsid w:val="00890F59"/>
    <w:rsid w:val="0089574F"/>
    <w:rsid w:val="008A78E9"/>
    <w:rsid w:val="008C0FC0"/>
    <w:rsid w:val="008E5564"/>
    <w:rsid w:val="008F4D64"/>
    <w:rsid w:val="00922252"/>
    <w:rsid w:val="00922AAC"/>
    <w:rsid w:val="00932889"/>
    <w:rsid w:val="009358AF"/>
    <w:rsid w:val="00944C6B"/>
    <w:rsid w:val="00946C1A"/>
    <w:rsid w:val="00954AF8"/>
    <w:rsid w:val="00962A42"/>
    <w:rsid w:val="0096458D"/>
    <w:rsid w:val="00965A4C"/>
    <w:rsid w:val="00967937"/>
    <w:rsid w:val="00970A58"/>
    <w:rsid w:val="009710C8"/>
    <w:rsid w:val="0097213B"/>
    <w:rsid w:val="009A0F28"/>
    <w:rsid w:val="009D0BEB"/>
    <w:rsid w:val="009D62EA"/>
    <w:rsid w:val="009F3945"/>
    <w:rsid w:val="00A0136A"/>
    <w:rsid w:val="00A13B86"/>
    <w:rsid w:val="00A35F40"/>
    <w:rsid w:val="00A36339"/>
    <w:rsid w:val="00A43C7A"/>
    <w:rsid w:val="00A446EB"/>
    <w:rsid w:val="00A61287"/>
    <w:rsid w:val="00A752AC"/>
    <w:rsid w:val="00A916FD"/>
    <w:rsid w:val="00A9315A"/>
    <w:rsid w:val="00A94DE0"/>
    <w:rsid w:val="00AA3CE3"/>
    <w:rsid w:val="00AE029F"/>
    <w:rsid w:val="00AE1EE1"/>
    <w:rsid w:val="00AF04F6"/>
    <w:rsid w:val="00B04AFD"/>
    <w:rsid w:val="00B14279"/>
    <w:rsid w:val="00B15863"/>
    <w:rsid w:val="00B412D3"/>
    <w:rsid w:val="00B51B2E"/>
    <w:rsid w:val="00B52A9F"/>
    <w:rsid w:val="00B54401"/>
    <w:rsid w:val="00B56BFB"/>
    <w:rsid w:val="00B86086"/>
    <w:rsid w:val="00BB5DB0"/>
    <w:rsid w:val="00BD6DE0"/>
    <w:rsid w:val="00C04786"/>
    <w:rsid w:val="00C04ECC"/>
    <w:rsid w:val="00C14B91"/>
    <w:rsid w:val="00C160C2"/>
    <w:rsid w:val="00C171D7"/>
    <w:rsid w:val="00C43381"/>
    <w:rsid w:val="00C44CBC"/>
    <w:rsid w:val="00C45D66"/>
    <w:rsid w:val="00C61F50"/>
    <w:rsid w:val="00C71725"/>
    <w:rsid w:val="00C74E87"/>
    <w:rsid w:val="00CA26DF"/>
    <w:rsid w:val="00CA2CC5"/>
    <w:rsid w:val="00CA62AD"/>
    <w:rsid w:val="00CB2337"/>
    <w:rsid w:val="00CB5A9B"/>
    <w:rsid w:val="00CB719B"/>
    <w:rsid w:val="00CC4F73"/>
    <w:rsid w:val="00CC6F6B"/>
    <w:rsid w:val="00CD54C6"/>
    <w:rsid w:val="00CD5760"/>
    <w:rsid w:val="00CE2477"/>
    <w:rsid w:val="00CE4639"/>
    <w:rsid w:val="00CF3593"/>
    <w:rsid w:val="00CF4A72"/>
    <w:rsid w:val="00D17694"/>
    <w:rsid w:val="00D238E8"/>
    <w:rsid w:val="00D23FF0"/>
    <w:rsid w:val="00D258C2"/>
    <w:rsid w:val="00D325E8"/>
    <w:rsid w:val="00D44B46"/>
    <w:rsid w:val="00D559E0"/>
    <w:rsid w:val="00D6455E"/>
    <w:rsid w:val="00D76FE3"/>
    <w:rsid w:val="00D80080"/>
    <w:rsid w:val="00D80945"/>
    <w:rsid w:val="00D817FC"/>
    <w:rsid w:val="00D92BF1"/>
    <w:rsid w:val="00DA2476"/>
    <w:rsid w:val="00DA3E0D"/>
    <w:rsid w:val="00DB01D1"/>
    <w:rsid w:val="00DB3587"/>
    <w:rsid w:val="00DB5AD9"/>
    <w:rsid w:val="00DC1D94"/>
    <w:rsid w:val="00DD4E54"/>
    <w:rsid w:val="00DE3C8D"/>
    <w:rsid w:val="00DF6252"/>
    <w:rsid w:val="00E13610"/>
    <w:rsid w:val="00E15AA8"/>
    <w:rsid w:val="00E170E6"/>
    <w:rsid w:val="00E1734F"/>
    <w:rsid w:val="00E22FAC"/>
    <w:rsid w:val="00E27149"/>
    <w:rsid w:val="00E37998"/>
    <w:rsid w:val="00E572D4"/>
    <w:rsid w:val="00E6373B"/>
    <w:rsid w:val="00E75525"/>
    <w:rsid w:val="00E8589B"/>
    <w:rsid w:val="00E977B7"/>
    <w:rsid w:val="00EA2B43"/>
    <w:rsid w:val="00EA3447"/>
    <w:rsid w:val="00EB7F88"/>
    <w:rsid w:val="00EC75AF"/>
    <w:rsid w:val="00ED4215"/>
    <w:rsid w:val="00ED469C"/>
    <w:rsid w:val="00EF045D"/>
    <w:rsid w:val="00F00A4F"/>
    <w:rsid w:val="00F04B7A"/>
    <w:rsid w:val="00F1011C"/>
    <w:rsid w:val="00F12B8A"/>
    <w:rsid w:val="00F1576F"/>
    <w:rsid w:val="00F2508D"/>
    <w:rsid w:val="00F42C9C"/>
    <w:rsid w:val="00F4485C"/>
    <w:rsid w:val="00F53550"/>
    <w:rsid w:val="00F61D52"/>
    <w:rsid w:val="00F62EAD"/>
    <w:rsid w:val="00F72CA9"/>
    <w:rsid w:val="00F72F70"/>
    <w:rsid w:val="00F7371D"/>
    <w:rsid w:val="00F7503C"/>
    <w:rsid w:val="00F77716"/>
    <w:rsid w:val="00F85A7B"/>
    <w:rsid w:val="00FA318B"/>
    <w:rsid w:val="00FB7100"/>
    <w:rsid w:val="00FF30C0"/>
    <w:rsid w:val="011D7D05"/>
    <w:rsid w:val="013B2B96"/>
    <w:rsid w:val="01BB6CB4"/>
    <w:rsid w:val="01BD6C93"/>
    <w:rsid w:val="01FD4025"/>
    <w:rsid w:val="02105DD0"/>
    <w:rsid w:val="02511F45"/>
    <w:rsid w:val="027674B0"/>
    <w:rsid w:val="029E2083"/>
    <w:rsid w:val="0314369E"/>
    <w:rsid w:val="03344B80"/>
    <w:rsid w:val="0374413D"/>
    <w:rsid w:val="03AF4EB8"/>
    <w:rsid w:val="03C1168F"/>
    <w:rsid w:val="03C86237"/>
    <w:rsid w:val="0413664D"/>
    <w:rsid w:val="04140E33"/>
    <w:rsid w:val="04251947"/>
    <w:rsid w:val="044E0B1F"/>
    <w:rsid w:val="049251C3"/>
    <w:rsid w:val="04C82992"/>
    <w:rsid w:val="04D776DB"/>
    <w:rsid w:val="04E527D9"/>
    <w:rsid w:val="04E62E18"/>
    <w:rsid w:val="050F6529"/>
    <w:rsid w:val="05237BC9"/>
    <w:rsid w:val="05B8454A"/>
    <w:rsid w:val="05D965A8"/>
    <w:rsid w:val="05DC4205"/>
    <w:rsid w:val="06063A80"/>
    <w:rsid w:val="06184BFD"/>
    <w:rsid w:val="062907A1"/>
    <w:rsid w:val="063165E0"/>
    <w:rsid w:val="064A43FD"/>
    <w:rsid w:val="064C6D70"/>
    <w:rsid w:val="065D4430"/>
    <w:rsid w:val="0671762E"/>
    <w:rsid w:val="0691265B"/>
    <w:rsid w:val="06D57AC5"/>
    <w:rsid w:val="06D629B3"/>
    <w:rsid w:val="06DF76C9"/>
    <w:rsid w:val="07266827"/>
    <w:rsid w:val="0753050D"/>
    <w:rsid w:val="076E7651"/>
    <w:rsid w:val="07854B6A"/>
    <w:rsid w:val="07944DAE"/>
    <w:rsid w:val="07A6452B"/>
    <w:rsid w:val="07CB6142"/>
    <w:rsid w:val="07CC3FE8"/>
    <w:rsid w:val="07CE3497"/>
    <w:rsid w:val="07FB2773"/>
    <w:rsid w:val="081A3ECA"/>
    <w:rsid w:val="081E000E"/>
    <w:rsid w:val="08263371"/>
    <w:rsid w:val="082A78F0"/>
    <w:rsid w:val="0875419F"/>
    <w:rsid w:val="08A04A7C"/>
    <w:rsid w:val="08B709EF"/>
    <w:rsid w:val="090E702E"/>
    <w:rsid w:val="09531459"/>
    <w:rsid w:val="095D6101"/>
    <w:rsid w:val="09A37AA5"/>
    <w:rsid w:val="09D358D2"/>
    <w:rsid w:val="09EF6C13"/>
    <w:rsid w:val="09F21467"/>
    <w:rsid w:val="09FC30DE"/>
    <w:rsid w:val="0A2A6F6B"/>
    <w:rsid w:val="0A405BF6"/>
    <w:rsid w:val="0A621193"/>
    <w:rsid w:val="0A6F20C4"/>
    <w:rsid w:val="0AAB0BFC"/>
    <w:rsid w:val="0AD41965"/>
    <w:rsid w:val="0ADE1D70"/>
    <w:rsid w:val="0AEE2A27"/>
    <w:rsid w:val="0B070CA1"/>
    <w:rsid w:val="0B2F7DD9"/>
    <w:rsid w:val="0B8C3FEE"/>
    <w:rsid w:val="0BD20FF9"/>
    <w:rsid w:val="0BEA58E4"/>
    <w:rsid w:val="0BFF61F0"/>
    <w:rsid w:val="0C46286D"/>
    <w:rsid w:val="0C5D551B"/>
    <w:rsid w:val="0D2E692B"/>
    <w:rsid w:val="0D342221"/>
    <w:rsid w:val="0D393E40"/>
    <w:rsid w:val="0D822FC4"/>
    <w:rsid w:val="0E39220B"/>
    <w:rsid w:val="0E533B05"/>
    <w:rsid w:val="0E552DBD"/>
    <w:rsid w:val="0E5574D5"/>
    <w:rsid w:val="0E8D07A9"/>
    <w:rsid w:val="0E9A5E4E"/>
    <w:rsid w:val="0EB67D00"/>
    <w:rsid w:val="0ED32660"/>
    <w:rsid w:val="0F1B11CF"/>
    <w:rsid w:val="0F2C02BE"/>
    <w:rsid w:val="0F321266"/>
    <w:rsid w:val="0F3317DB"/>
    <w:rsid w:val="0FED3277"/>
    <w:rsid w:val="1035443E"/>
    <w:rsid w:val="10884793"/>
    <w:rsid w:val="10C85AC8"/>
    <w:rsid w:val="10DC1574"/>
    <w:rsid w:val="10E24DDC"/>
    <w:rsid w:val="10F4194D"/>
    <w:rsid w:val="10F92125"/>
    <w:rsid w:val="110411D5"/>
    <w:rsid w:val="113C7109"/>
    <w:rsid w:val="114F6A91"/>
    <w:rsid w:val="11AE78DE"/>
    <w:rsid w:val="11B03C2C"/>
    <w:rsid w:val="11B524F0"/>
    <w:rsid w:val="11BB7E06"/>
    <w:rsid w:val="12354593"/>
    <w:rsid w:val="12634278"/>
    <w:rsid w:val="128116C1"/>
    <w:rsid w:val="12875047"/>
    <w:rsid w:val="12FC3D51"/>
    <w:rsid w:val="130C2561"/>
    <w:rsid w:val="131E4FF2"/>
    <w:rsid w:val="13451652"/>
    <w:rsid w:val="13510C09"/>
    <w:rsid w:val="137141F5"/>
    <w:rsid w:val="13B862C8"/>
    <w:rsid w:val="141C568D"/>
    <w:rsid w:val="14216F20"/>
    <w:rsid w:val="146855F8"/>
    <w:rsid w:val="14814FB9"/>
    <w:rsid w:val="148A4B95"/>
    <w:rsid w:val="14AD1179"/>
    <w:rsid w:val="14B26400"/>
    <w:rsid w:val="14B7032D"/>
    <w:rsid w:val="14B94B65"/>
    <w:rsid w:val="14E8498B"/>
    <w:rsid w:val="14ED0877"/>
    <w:rsid w:val="151C2021"/>
    <w:rsid w:val="152E5C04"/>
    <w:rsid w:val="15415E49"/>
    <w:rsid w:val="15593193"/>
    <w:rsid w:val="156B2701"/>
    <w:rsid w:val="1588065C"/>
    <w:rsid w:val="158A3C94"/>
    <w:rsid w:val="158B78CE"/>
    <w:rsid w:val="15AE78C1"/>
    <w:rsid w:val="15C531A5"/>
    <w:rsid w:val="15D12053"/>
    <w:rsid w:val="15D46CBD"/>
    <w:rsid w:val="15D55F88"/>
    <w:rsid w:val="15E3715B"/>
    <w:rsid w:val="15EE7D7F"/>
    <w:rsid w:val="16422A68"/>
    <w:rsid w:val="16464239"/>
    <w:rsid w:val="165550DC"/>
    <w:rsid w:val="1658169C"/>
    <w:rsid w:val="166B0711"/>
    <w:rsid w:val="167314CF"/>
    <w:rsid w:val="168A5CAB"/>
    <w:rsid w:val="169F1079"/>
    <w:rsid w:val="16C02CEA"/>
    <w:rsid w:val="16E00CA1"/>
    <w:rsid w:val="16F43A63"/>
    <w:rsid w:val="16FA6496"/>
    <w:rsid w:val="170A3B87"/>
    <w:rsid w:val="172A7404"/>
    <w:rsid w:val="174574A4"/>
    <w:rsid w:val="1761130C"/>
    <w:rsid w:val="17707838"/>
    <w:rsid w:val="1779343A"/>
    <w:rsid w:val="17EC5D28"/>
    <w:rsid w:val="17F40F79"/>
    <w:rsid w:val="18253800"/>
    <w:rsid w:val="185E34DD"/>
    <w:rsid w:val="188D1F5A"/>
    <w:rsid w:val="18A943E1"/>
    <w:rsid w:val="18D336BD"/>
    <w:rsid w:val="197106CD"/>
    <w:rsid w:val="19740D86"/>
    <w:rsid w:val="197869C1"/>
    <w:rsid w:val="19A8293B"/>
    <w:rsid w:val="19F31E08"/>
    <w:rsid w:val="19FD0C99"/>
    <w:rsid w:val="1A073B05"/>
    <w:rsid w:val="1A150AC0"/>
    <w:rsid w:val="1A4563DB"/>
    <w:rsid w:val="1AB71CD4"/>
    <w:rsid w:val="1AE96D67"/>
    <w:rsid w:val="1B216F9B"/>
    <w:rsid w:val="1B3967E9"/>
    <w:rsid w:val="1B523470"/>
    <w:rsid w:val="1BDC3673"/>
    <w:rsid w:val="1BF50D10"/>
    <w:rsid w:val="1C576FB6"/>
    <w:rsid w:val="1C7F6FFD"/>
    <w:rsid w:val="1CAD0994"/>
    <w:rsid w:val="1CB54E52"/>
    <w:rsid w:val="1CC23432"/>
    <w:rsid w:val="1D3A4EC4"/>
    <w:rsid w:val="1D445310"/>
    <w:rsid w:val="1D4F112A"/>
    <w:rsid w:val="1D55513D"/>
    <w:rsid w:val="1D8E0400"/>
    <w:rsid w:val="1DD47C0F"/>
    <w:rsid w:val="1DD76384"/>
    <w:rsid w:val="1DEF28E6"/>
    <w:rsid w:val="1E021D38"/>
    <w:rsid w:val="1E1862CB"/>
    <w:rsid w:val="1E7C33B9"/>
    <w:rsid w:val="1E7D7EF2"/>
    <w:rsid w:val="1E9E7DB1"/>
    <w:rsid w:val="1EA549C4"/>
    <w:rsid w:val="1EB9156C"/>
    <w:rsid w:val="1EC7572E"/>
    <w:rsid w:val="1ECC72A2"/>
    <w:rsid w:val="1EE20006"/>
    <w:rsid w:val="1F2447DC"/>
    <w:rsid w:val="1F44520F"/>
    <w:rsid w:val="1F492351"/>
    <w:rsid w:val="1F754DFB"/>
    <w:rsid w:val="1F7C1F54"/>
    <w:rsid w:val="1F8F6418"/>
    <w:rsid w:val="1FAF38AD"/>
    <w:rsid w:val="1FC6526C"/>
    <w:rsid w:val="1FD2426D"/>
    <w:rsid w:val="20331BF3"/>
    <w:rsid w:val="20592BE1"/>
    <w:rsid w:val="206C2914"/>
    <w:rsid w:val="20B6593D"/>
    <w:rsid w:val="20C460D1"/>
    <w:rsid w:val="20E56222"/>
    <w:rsid w:val="21307E0F"/>
    <w:rsid w:val="21713EAC"/>
    <w:rsid w:val="21867A05"/>
    <w:rsid w:val="21CD2F3E"/>
    <w:rsid w:val="21E464DA"/>
    <w:rsid w:val="221A64C7"/>
    <w:rsid w:val="22600256"/>
    <w:rsid w:val="226011BF"/>
    <w:rsid w:val="22613DC3"/>
    <w:rsid w:val="22844638"/>
    <w:rsid w:val="23141A98"/>
    <w:rsid w:val="233F1C1A"/>
    <w:rsid w:val="2384158B"/>
    <w:rsid w:val="238B1E87"/>
    <w:rsid w:val="23CB726C"/>
    <w:rsid w:val="23F60795"/>
    <w:rsid w:val="242B4894"/>
    <w:rsid w:val="2437205A"/>
    <w:rsid w:val="243B1553"/>
    <w:rsid w:val="24461D1C"/>
    <w:rsid w:val="246B1418"/>
    <w:rsid w:val="24750994"/>
    <w:rsid w:val="2494020F"/>
    <w:rsid w:val="249E6E14"/>
    <w:rsid w:val="24AC21E0"/>
    <w:rsid w:val="24C820E3"/>
    <w:rsid w:val="24E67809"/>
    <w:rsid w:val="24FA23EE"/>
    <w:rsid w:val="25277D9A"/>
    <w:rsid w:val="252E63EA"/>
    <w:rsid w:val="255F03AA"/>
    <w:rsid w:val="25786FF2"/>
    <w:rsid w:val="25A060F1"/>
    <w:rsid w:val="25ED1E01"/>
    <w:rsid w:val="26014553"/>
    <w:rsid w:val="260E7B71"/>
    <w:rsid w:val="26231C68"/>
    <w:rsid w:val="2630296D"/>
    <w:rsid w:val="263E709C"/>
    <w:rsid w:val="26467763"/>
    <w:rsid w:val="26567627"/>
    <w:rsid w:val="2689097A"/>
    <w:rsid w:val="268B735F"/>
    <w:rsid w:val="269134FC"/>
    <w:rsid w:val="269B185D"/>
    <w:rsid w:val="269F4D04"/>
    <w:rsid w:val="2705317A"/>
    <w:rsid w:val="27247AA4"/>
    <w:rsid w:val="27271343"/>
    <w:rsid w:val="273C7574"/>
    <w:rsid w:val="27532138"/>
    <w:rsid w:val="27554102"/>
    <w:rsid w:val="278B40BB"/>
    <w:rsid w:val="27C47DB1"/>
    <w:rsid w:val="27C923FA"/>
    <w:rsid w:val="27F8683B"/>
    <w:rsid w:val="28277120"/>
    <w:rsid w:val="283526C8"/>
    <w:rsid w:val="285C6DCA"/>
    <w:rsid w:val="286217C3"/>
    <w:rsid w:val="28B9246E"/>
    <w:rsid w:val="28C72F86"/>
    <w:rsid w:val="28F9286B"/>
    <w:rsid w:val="295F4461"/>
    <w:rsid w:val="29717A56"/>
    <w:rsid w:val="297473DD"/>
    <w:rsid w:val="297B0F85"/>
    <w:rsid w:val="29D11B35"/>
    <w:rsid w:val="29E76B67"/>
    <w:rsid w:val="2A192FB4"/>
    <w:rsid w:val="2A283B8C"/>
    <w:rsid w:val="2A2D43F9"/>
    <w:rsid w:val="2A464309"/>
    <w:rsid w:val="2A621AF3"/>
    <w:rsid w:val="2A6940A3"/>
    <w:rsid w:val="2AA661D1"/>
    <w:rsid w:val="2AAC09E4"/>
    <w:rsid w:val="2AB3563C"/>
    <w:rsid w:val="2AED4651"/>
    <w:rsid w:val="2B5A2E2F"/>
    <w:rsid w:val="2B606BD1"/>
    <w:rsid w:val="2B940A9B"/>
    <w:rsid w:val="2B9D7E25"/>
    <w:rsid w:val="2BA63487"/>
    <w:rsid w:val="2BBC39C8"/>
    <w:rsid w:val="2BE45808"/>
    <w:rsid w:val="2BF7744D"/>
    <w:rsid w:val="2BFF63EA"/>
    <w:rsid w:val="2C1417D6"/>
    <w:rsid w:val="2C1544C7"/>
    <w:rsid w:val="2C1D0239"/>
    <w:rsid w:val="2C81454F"/>
    <w:rsid w:val="2C8C6B15"/>
    <w:rsid w:val="2CCE5742"/>
    <w:rsid w:val="2D2B1461"/>
    <w:rsid w:val="2D415352"/>
    <w:rsid w:val="2D5451FF"/>
    <w:rsid w:val="2D96723F"/>
    <w:rsid w:val="2DBF1F8E"/>
    <w:rsid w:val="2DD82D3E"/>
    <w:rsid w:val="2E4726EB"/>
    <w:rsid w:val="2E6A7D67"/>
    <w:rsid w:val="2E7F2506"/>
    <w:rsid w:val="2EE23CBF"/>
    <w:rsid w:val="2F0E571B"/>
    <w:rsid w:val="2F2D0B7C"/>
    <w:rsid w:val="2F725B15"/>
    <w:rsid w:val="2F7878CB"/>
    <w:rsid w:val="2F7E4EEB"/>
    <w:rsid w:val="2F88289B"/>
    <w:rsid w:val="2F8D01B1"/>
    <w:rsid w:val="2FCC4001"/>
    <w:rsid w:val="2FD80267"/>
    <w:rsid w:val="2FED2021"/>
    <w:rsid w:val="2FFC31EA"/>
    <w:rsid w:val="30274161"/>
    <w:rsid w:val="306C6966"/>
    <w:rsid w:val="30855D57"/>
    <w:rsid w:val="3114751D"/>
    <w:rsid w:val="315C7E3B"/>
    <w:rsid w:val="31604D74"/>
    <w:rsid w:val="317C530C"/>
    <w:rsid w:val="31931D0F"/>
    <w:rsid w:val="31995859"/>
    <w:rsid w:val="31A93B89"/>
    <w:rsid w:val="31C12394"/>
    <w:rsid w:val="31FD7870"/>
    <w:rsid w:val="321B01D0"/>
    <w:rsid w:val="32212638"/>
    <w:rsid w:val="322F4DEC"/>
    <w:rsid w:val="326D2F19"/>
    <w:rsid w:val="32F809D7"/>
    <w:rsid w:val="332C346F"/>
    <w:rsid w:val="33BE1272"/>
    <w:rsid w:val="33C10429"/>
    <w:rsid w:val="33C91E58"/>
    <w:rsid w:val="34197D11"/>
    <w:rsid w:val="34561A93"/>
    <w:rsid w:val="347D4B50"/>
    <w:rsid w:val="347F232B"/>
    <w:rsid w:val="349F2D86"/>
    <w:rsid w:val="34B06912"/>
    <w:rsid w:val="34C73E41"/>
    <w:rsid w:val="34D005A2"/>
    <w:rsid w:val="34DA79F4"/>
    <w:rsid w:val="356E2537"/>
    <w:rsid w:val="35714305"/>
    <w:rsid w:val="358B6634"/>
    <w:rsid w:val="35F5260C"/>
    <w:rsid w:val="35FB354A"/>
    <w:rsid w:val="360D3C4C"/>
    <w:rsid w:val="36381125"/>
    <w:rsid w:val="364D2448"/>
    <w:rsid w:val="369D4C2D"/>
    <w:rsid w:val="36C638AB"/>
    <w:rsid w:val="37323A91"/>
    <w:rsid w:val="37A647F8"/>
    <w:rsid w:val="37AA26AA"/>
    <w:rsid w:val="37DD4A12"/>
    <w:rsid w:val="37F75946"/>
    <w:rsid w:val="38094619"/>
    <w:rsid w:val="383537A0"/>
    <w:rsid w:val="38433794"/>
    <w:rsid w:val="389D75E4"/>
    <w:rsid w:val="38B70329"/>
    <w:rsid w:val="38BB4315"/>
    <w:rsid w:val="38BC714F"/>
    <w:rsid w:val="38F762A6"/>
    <w:rsid w:val="38F8669B"/>
    <w:rsid w:val="390244DE"/>
    <w:rsid w:val="391334D5"/>
    <w:rsid w:val="391B682D"/>
    <w:rsid w:val="397D319F"/>
    <w:rsid w:val="39870D0F"/>
    <w:rsid w:val="39EE2EF9"/>
    <w:rsid w:val="39F868DD"/>
    <w:rsid w:val="3A0E0140"/>
    <w:rsid w:val="3A236088"/>
    <w:rsid w:val="3A316358"/>
    <w:rsid w:val="3A461812"/>
    <w:rsid w:val="3A4F5738"/>
    <w:rsid w:val="3A65599C"/>
    <w:rsid w:val="3A6F49A7"/>
    <w:rsid w:val="3A7206CF"/>
    <w:rsid w:val="3AA948C6"/>
    <w:rsid w:val="3B181276"/>
    <w:rsid w:val="3B702E61"/>
    <w:rsid w:val="3B7516D5"/>
    <w:rsid w:val="3B806E1C"/>
    <w:rsid w:val="3B9C117E"/>
    <w:rsid w:val="3BEF4D86"/>
    <w:rsid w:val="3C3D2FF9"/>
    <w:rsid w:val="3CA62272"/>
    <w:rsid w:val="3CB274A9"/>
    <w:rsid w:val="3CCA7E7E"/>
    <w:rsid w:val="3CFC6625"/>
    <w:rsid w:val="3D1B504E"/>
    <w:rsid w:val="3D247D73"/>
    <w:rsid w:val="3D265F77"/>
    <w:rsid w:val="3D4F632A"/>
    <w:rsid w:val="3D6F1923"/>
    <w:rsid w:val="3D792224"/>
    <w:rsid w:val="3D8B3134"/>
    <w:rsid w:val="3D94101D"/>
    <w:rsid w:val="3D9E111B"/>
    <w:rsid w:val="3DB50FFF"/>
    <w:rsid w:val="3DE079A4"/>
    <w:rsid w:val="3DFE5583"/>
    <w:rsid w:val="3E7A3FF6"/>
    <w:rsid w:val="3E7E2653"/>
    <w:rsid w:val="3EA16A20"/>
    <w:rsid w:val="3F2D2E17"/>
    <w:rsid w:val="3F4F0FDF"/>
    <w:rsid w:val="3F6251B6"/>
    <w:rsid w:val="3F8835E6"/>
    <w:rsid w:val="3FBC5D5D"/>
    <w:rsid w:val="3FD6611C"/>
    <w:rsid w:val="3FE17938"/>
    <w:rsid w:val="40166EFF"/>
    <w:rsid w:val="40322DDA"/>
    <w:rsid w:val="40323205"/>
    <w:rsid w:val="403C760F"/>
    <w:rsid w:val="40A12EDF"/>
    <w:rsid w:val="40DB59B7"/>
    <w:rsid w:val="40DC4AF4"/>
    <w:rsid w:val="40E23422"/>
    <w:rsid w:val="40EF5265"/>
    <w:rsid w:val="4127517A"/>
    <w:rsid w:val="41456443"/>
    <w:rsid w:val="415A19C8"/>
    <w:rsid w:val="41612098"/>
    <w:rsid w:val="418A58F9"/>
    <w:rsid w:val="41943424"/>
    <w:rsid w:val="41983E99"/>
    <w:rsid w:val="41B14876"/>
    <w:rsid w:val="41F7187A"/>
    <w:rsid w:val="423E4158"/>
    <w:rsid w:val="424B1F31"/>
    <w:rsid w:val="42501F70"/>
    <w:rsid w:val="426D444B"/>
    <w:rsid w:val="4278084D"/>
    <w:rsid w:val="428B4B58"/>
    <w:rsid w:val="4294187F"/>
    <w:rsid w:val="42B60549"/>
    <w:rsid w:val="42C41CE4"/>
    <w:rsid w:val="431C38CE"/>
    <w:rsid w:val="43362BE2"/>
    <w:rsid w:val="435B2648"/>
    <w:rsid w:val="439F774A"/>
    <w:rsid w:val="43A77D8E"/>
    <w:rsid w:val="43B83C53"/>
    <w:rsid w:val="43CC52F4"/>
    <w:rsid w:val="440D2814"/>
    <w:rsid w:val="444626D3"/>
    <w:rsid w:val="44844E71"/>
    <w:rsid w:val="44A9035B"/>
    <w:rsid w:val="44C778E4"/>
    <w:rsid w:val="45144B2F"/>
    <w:rsid w:val="45180AF2"/>
    <w:rsid w:val="451E56DB"/>
    <w:rsid w:val="45AC04FA"/>
    <w:rsid w:val="45C049E4"/>
    <w:rsid w:val="45FB137C"/>
    <w:rsid w:val="462A540E"/>
    <w:rsid w:val="468F5567"/>
    <w:rsid w:val="46A8725F"/>
    <w:rsid w:val="46AB4E9F"/>
    <w:rsid w:val="46B20E2E"/>
    <w:rsid w:val="46E44703"/>
    <w:rsid w:val="46E75FBA"/>
    <w:rsid w:val="46ED569C"/>
    <w:rsid w:val="47254949"/>
    <w:rsid w:val="475B7715"/>
    <w:rsid w:val="47623EFD"/>
    <w:rsid w:val="47D00FA3"/>
    <w:rsid w:val="480212E4"/>
    <w:rsid w:val="482E6830"/>
    <w:rsid w:val="484511D1"/>
    <w:rsid w:val="485C5A87"/>
    <w:rsid w:val="48853CC3"/>
    <w:rsid w:val="489363E0"/>
    <w:rsid w:val="48DA4CA1"/>
    <w:rsid w:val="48E340AB"/>
    <w:rsid w:val="494476DB"/>
    <w:rsid w:val="494A373C"/>
    <w:rsid w:val="496340BF"/>
    <w:rsid w:val="49852879"/>
    <w:rsid w:val="49914E83"/>
    <w:rsid w:val="49A563CB"/>
    <w:rsid w:val="49AA50DB"/>
    <w:rsid w:val="49E52C6C"/>
    <w:rsid w:val="49F91D23"/>
    <w:rsid w:val="4A623D73"/>
    <w:rsid w:val="4A7171D6"/>
    <w:rsid w:val="4A763F64"/>
    <w:rsid w:val="4A795443"/>
    <w:rsid w:val="4AAF14BE"/>
    <w:rsid w:val="4AB50890"/>
    <w:rsid w:val="4ABA5EA6"/>
    <w:rsid w:val="4AD8632C"/>
    <w:rsid w:val="4ADC4367"/>
    <w:rsid w:val="4B2D56B9"/>
    <w:rsid w:val="4B37787B"/>
    <w:rsid w:val="4B525221"/>
    <w:rsid w:val="4B5528C6"/>
    <w:rsid w:val="4B656FF9"/>
    <w:rsid w:val="4B6734B8"/>
    <w:rsid w:val="4BC7798E"/>
    <w:rsid w:val="4BDA3F5A"/>
    <w:rsid w:val="4BF2341E"/>
    <w:rsid w:val="4C4874E2"/>
    <w:rsid w:val="4C52147D"/>
    <w:rsid w:val="4C562BC4"/>
    <w:rsid w:val="4C83141D"/>
    <w:rsid w:val="4CA81173"/>
    <w:rsid w:val="4CC27F26"/>
    <w:rsid w:val="4CD46F84"/>
    <w:rsid w:val="4CF77362"/>
    <w:rsid w:val="4E3701D8"/>
    <w:rsid w:val="4E4C388B"/>
    <w:rsid w:val="4E5A0143"/>
    <w:rsid w:val="4E5A48DA"/>
    <w:rsid w:val="4E5D5E45"/>
    <w:rsid w:val="4E6532BB"/>
    <w:rsid w:val="4EB546C3"/>
    <w:rsid w:val="4ECF1D18"/>
    <w:rsid w:val="4EF85249"/>
    <w:rsid w:val="4F4B204D"/>
    <w:rsid w:val="4F60359D"/>
    <w:rsid w:val="4F944588"/>
    <w:rsid w:val="4F981E89"/>
    <w:rsid w:val="4FED5BC8"/>
    <w:rsid w:val="501A33C6"/>
    <w:rsid w:val="502479F1"/>
    <w:rsid w:val="502D2C76"/>
    <w:rsid w:val="50516E55"/>
    <w:rsid w:val="50642410"/>
    <w:rsid w:val="508304F2"/>
    <w:rsid w:val="50885A7F"/>
    <w:rsid w:val="50A53155"/>
    <w:rsid w:val="50BE06D6"/>
    <w:rsid w:val="510B06D1"/>
    <w:rsid w:val="510C537A"/>
    <w:rsid w:val="51226553"/>
    <w:rsid w:val="51275918"/>
    <w:rsid w:val="513D18EF"/>
    <w:rsid w:val="51460927"/>
    <w:rsid w:val="51632DF8"/>
    <w:rsid w:val="516D3859"/>
    <w:rsid w:val="517F637C"/>
    <w:rsid w:val="51A16D27"/>
    <w:rsid w:val="51BC0756"/>
    <w:rsid w:val="51C94DA2"/>
    <w:rsid w:val="51D35A3E"/>
    <w:rsid w:val="51D91CF3"/>
    <w:rsid w:val="51D95F8D"/>
    <w:rsid w:val="51E657D3"/>
    <w:rsid w:val="51EB4C0C"/>
    <w:rsid w:val="523803F7"/>
    <w:rsid w:val="52700975"/>
    <w:rsid w:val="52AB6D84"/>
    <w:rsid w:val="52C35B14"/>
    <w:rsid w:val="532A5C54"/>
    <w:rsid w:val="535917AF"/>
    <w:rsid w:val="53937633"/>
    <w:rsid w:val="53B00D0A"/>
    <w:rsid w:val="53C90A65"/>
    <w:rsid w:val="54097520"/>
    <w:rsid w:val="540B2ECD"/>
    <w:rsid w:val="546976D2"/>
    <w:rsid w:val="5495445B"/>
    <w:rsid w:val="54AA134F"/>
    <w:rsid w:val="54D72C76"/>
    <w:rsid w:val="550351A1"/>
    <w:rsid w:val="55140C96"/>
    <w:rsid w:val="55331968"/>
    <w:rsid w:val="553F4271"/>
    <w:rsid w:val="554C51BF"/>
    <w:rsid w:val="555029B2"/>
    <w:rsid w:val="55615715"/>
    <w:rsid w:val="556233C2"/>
    <w:rsid w:val="55706AE5"/>
    <w:rsid w:val="55C07A50"/>
    <w:rsid w:val="55D2441E"/>
    <w:rsid w:val="55E55DA1"/>
    <w:rsid w:val="561225EE"/>
    <w:rsid w:val="562F4AA8"/>
    <w:rsid w:val="5684380C"/>
    <w:rsid w:val="569E5101"/>
    <w:rsid w:val="569E708B"/>
    <w:rsid w:val="56B3402A"/>
    <w:rsid w:val="56C41E5B"/>
    <w:rsid w:val="56C61998"/>
    <w:rsid w:val="56CF1428"/>
    <w:rsid w:val="56F176BD"/>
    <w:rsid w:val="570F012C"/>
    <w:rsid w:val="573F27D3"/>
    <w:rsid w:val="57730706"/>
    <w:rsid w:val="579064B4"/>
    <w:rsid w:val="581035A9"/>
    <w:rsid w:val="582F4F87"/>
    <w:rsid w:val="583354EA"/>
    <w:rsid w:val="58467FCC"/>
    <w:rsid w:val="588673C8"/>
    <w:rsid w:val="588B2C30"/>
    <w:rsid w:val="58B419B3"/>
    <w:rsid w:val="58B57311"/>
    <w:rsid w:val="59063C14"/>
    <w:rsid w:val="591C1ADA"/>
    <w:rsid w:val="59284923"/>
    <w:rsid w:val="592A7E99"/>
    <w:rsid w:val="596369AC"/>
    <w:rsid w:val="596A2587"/>
    <w:rsid w:val="599655BE"/>
    <w:rsid w:val="59CF6502"/>
    <w:rsid w:val="59D03C5D"/>
    <w:rsid w:val="59D23567"/>
    <w:rsid w:val="59D96300"/>
    <w:rsid w:val="59E22D24"/>
    <w:rsid w:val="59F155B6"/>
    <w:rsid w:val="5A1C2566"/>
    <w:rsid w:val="5A255F43"/>
    <w:rsid w:val="5A5E139E"/>
    <w:rsid w:val="5A8A6D6A"/>
    <w:rsid w:val="5AB53F94"/>
    <w:rsid w:val="5B1F1D55"/>
    <w:rsid w:val="5B2B4256"/>
    <w:rsid w:val="5B305D11"/>
    <w:rsid w:val="5B543884"/>
    <w:rsid w:val="5B5D6B25"/>
    <w:rsid w:val="5B6C19AA"/>
    <w:rsid w:val="5B802C53"/>
    <w:rsid w:val="5B88454B"/>
    <w:rsid w:val="5B9B02C0"/>
    <w:rsid w:val="5BC70423"/>
    <w:rsid w:val="5BD0394C"/>
    <w:rsid w:val="5BD774C4"/>
    <w:rsid w:val="5BE16B22"/>
    <w:rsid w:val="5C0827EA"/>
    <w:rsid w:val="5C2D0CB9"/>
    <w:rsid w:val="5C3B3E03"/>
    <w:rsid w:val="5CD243A8"/>
    <w:rsid w:val="5D0D045A"/>
    <w:rsid w:val="5D4E247E"/>
    <w:rsid w:val="5D8A43D3"/>
    <w:rsid w:val="5D8E4D21"/>
    <w:rsid w:val="5D8F3BC1"/>
    <w:rsid w:val="5DA7287F"/>
    <w:rsid w:val="5DA77850"/>
    <w:rsid w:val="5DBE261B"/>
    <w:rsid w:val="5DE84681"/>
    <w:rsid w:val="5E0B10E5"/>
    <w:rsid w:val="5E3C0522"/>
    <w:rsid w:val="5E8F4FEE"/>
    <w:rsid w:val="5E926D0F"/>
    <w:rsid w:val="5EE25574"/>
    <w:rsid w:val="5F0D52FB"/>
    <w:rsid w:val="5F196926"/>
    <w:rsid w:val="5F2E5AD0"/>
    <w:rsid w:val="5F4C1A86"/>
    <w:rsid w:val="5F5A29DC"/>
    <w:rsid w:val="5F9972F7"/>
    <w:rsid w:val="604D2EC1"/>
    <w:rsid w:val="60505A88"/>
    <w:rsid w:val="60681545"/>
    <w:rsid w:val="60B05D83"/>
    <w:rsid w:val="60C6524F"/>
    <w:rsid w:val="60DF1D6B"/>
    <w:rsid w:val="60EE0D74"/>
    <w:rsid w:val="61106C4A"/>
    <w:rsid w:val="612E2CF2"/>
    <w:rsid w:val="615250EA"/>
    <w:rsid w:val="61811074"/>
    <w:rsid w:val="619E4BA4"/>
    <w:rsid w:val="61E65EE3"/>
    <w:rsid w:val="62206ADF"/>
    <w:rsid w:val="62210E23"/>
    <w:rsid w:val="625F4A5B"/>
    <w:rsid w:val="62751443"/>
    <w:rsid w:val="627B6695"/>
    <w:rsid w:val="62B179FB"/>
    <w:rsid w:val="62B40FD5"/>
    <w:rsid w:val="62BE2B5C"/>
    <w:rsid w:val="632D5783"/>
    <w:rsid w:val="633C7FA8"/>
    <w:rsid w:val="6353259C"/>
    <w:rsid w:val="63623E85"/>
    <w:rsid w:val="640D4E41"/>
    <w:rsid w:val="64284D63"/>
    <w:rsid w:val="64555D88"/>
    <w:rsid w:val="645F00A4"/>
    <w:rsid w:val="646D768E"/>
    <w:rsid w:val="64A01811"/>
    <w:rsid w:val="650D2C72"/>
    <w:rsid w:val="65270B8A"/>
    <w:rsid w:val="653A1C66"/>
    <w:rsid w:val="65532D27"/>
    <w:rsid w:val="657443F2"/>
    <w:rsid w:val="659446C5"/>
    <w:rsid w:val="65A84600"/>
    <w:rsid w:val="65E16FAC"/>
    <w:rsid w:val="65FD3552"/>
    <w:rsid w:val="66083C9A"/>
    <w:rsid w:val="660F6B15"/>
    <w:rsid w:val="66227A56"/>
    <w:rsid w:val="664C6B21"/>
    <w:rsid w:val="668B0255"/>
    <w:rsid w:val="669A7147"/>
    <w:rsid w:val="67017CBF"/>
    <w:rsid w:val="670F3087"/>
    <w:rsid w:val="671B0649"/>
    <w:rsid w:val="671D3AF0"/>
    <w:rsid w:val="67404779"/>
    <w:rsid w:val="675177BB"/>
    <w:rsid w:val="67534388"/>
    <w:rsid w:val="67BC24AB"/>
    <w:rsid w:val="68071CD5"/>
    <w:rsid w:val="683A0BB3"/>
    <w:rsid w:val="685D111D"/>
    <w:rsid w:val="686B482C"/>
    <w:rsid w:val="68CE6389"/>
    <w:rsid w:val="68D6362D"/>
    <w:rsid w:val="68E01965"/>
    <w:rsid w:val="68E8744C"/>
    <w:rsid w:val="69676C25"/>
    <w:rsid w:val="69712F92"/>
    <w:rsid w:val="698E4EE5"/>
    <w:rsid w:val="698F1DAC"/>
    <w:rsid w:val="69AB1384"/>
    <w:rsid w:val="6A006CFB"/>
    <w:rsid w:val="6A404608"/>
    <w:rsid w:val="6A7A6FA8"/>
    <w:rsid w:val="6AAA7153"/>
    <w:rsid w:val="6B5A3BF0"/>
    <w:rsid w:val="6B986B3B"/>
    <w:rsid w:val="6BAE098B"/>
    <w:rsid w:val="6C4C2797"/>
    <w:rsid w:val="6C5A499B"/>
    <w:rsid w:val="6C76306A"/>
    <w:rsid w:val="6C8C6AEF"/>
    <w:rsid w:val="6CBE0599"/>
    <w:rsid w:val="6CC84ED7"/>
    <w:rsid w:val="6D2D7861"/>
    <w:rsid w:val="6D3464CD"/>
    <w:rsid w:val="6D46729D"/>
    <w:rsid w:val="6D5269C2"/>
    <w:rsid w:val="6DE015E0"/>
    <w:rsid w:val="6E1C01EF"/>
    <w:rsid w:val="6E2C05BA"/>
    <w:rsid w:val="6E331948"/>
    <w:rsid w:val="6E406E0E"/>
    <w:rsid w:val="6E5A163E"/>
    <w:rsid w:val="6E616C6D"/>
    <w:rsid w:val="6E7D4134"/>
    <w:rsid w:val="6EE6465E"/>
    <w:rsid w:val="6F351680"/>
    <w:rsid w:val="6F360914"/>
    <w:rsid w:val="6F4230D3"/>
    <w:rsid w:val="6FB775B1"/>
    <w:rsid w:val="703B33FA"/>
    <w:rsid w:val="704716DB"/>
    <w:rsid w:val="708A269A"/>
    <w:rsid w:val="70A57653"/>
    <w:rsid w:val="70EB02B8"/>
    <w:rsid w:val="71516ED1"/>
    <w:rsid w:val="718C59BB"/>
    <w:rsid w:val="71AD1E5B"/>
    <w:rsid w:val="71C805F9"/>
    <w:rsid w:val="72001B41"/>
    <w:rsid w:val="72557BC5"/>
    <w:rsid w:val="72573CE6"/>
    <w:rsid w:val="725B146D"/>
    <w:rsid w:val="72A56F79"/>
    <w:rsid w:val="72DC2E65"/>
    <w:rsid w:val="72E66F89"/>
    <w:rsid w:val="73047850"/>
    <w:rsid w:val="73243685"/>
    <w:rsid w:val="732F7D49"/>
    <w:rsid w:val="73465C7A"/>
    <w:rsid w:val="735008A6"/>
    <w:rsid w:val="738549F4"/>
    <w:rsid w:val="73A83E26"/>
    <w:rsid w:val="73AF5BEB"/>
    <w:rsid w:val="73CF3C02"/>
    <w:rsid w:val="73D65610"/>
    <w:rsid w:val="73EA0CFB"/>
    <w:rsid w:val="740B7B18"/>
    <w:rsid w:val="742B14B5"/>
    <w:rsid w:val="74574815"/>
    <w:rsid w:val="74954CF3"/>
    <w:rsid w:val="74A43F2E"/>
    <w:rsid w:val="74B53C64"/>
    <w:rsid w:val="75083FDB"/>
    <w:rsid w:val="750D4B83"/>
    <w:rsid w:val="751703CE"/>
    <w:rsid w:val="752D6C49"/>
    <w:rsid w:val="7556333D"/>
    <w:rsid w:val="75635DA6"/>
    <w:rsid w:val="756C1678"/>
    <w:rsid w:val="7573709F"/>
    <w:rsid w:val="75B14DC8"/>
    <w:rsid w:val="75C87480"/>
    <w:rsid w:val="75DB1B2B"/>
    <w:rsid w:val="75E55C1E"/>
    <w:rsid w:val="75ED6880"/>
    <w:rsid w:val="76246CDC"/>
    <w:rsid w:val="76361FD5"/>
    <w:rsid w:val="7657511F"/>
    <w:rsid w:val="765E738A"/>
    <w:rsid w:val="7677787C"/>
    <w:rsid w:val="76870A83"/>
    <w:rsid w:val="769812BE"/>
    <w:rsid w:val="76AB783B"/>
    <w:rsid w:val="76DF7B7B"/>
    <w:rsid w:val="76EC3252"/>
    <w:rsid w:val="7710188F"/>
    <w:rsid w:val="7748332B"/>
    <w:rsid w:val="77BF5FFA"/>
    <w:rsid w:val="77DE191B"/>
    <w:rsid w:val="77EC50B1"/>
    <w:rsid w:val="781E62CF"/>
    <w:rsid w:val="782634E9"/>
    <w:rsid w:val="7836766D"/>
    <w:rsid w:val="783C0C9E"/>
    <w:rsid w:val="783C59EE"/>
    <w:rsid w:val="78436C2C"/>
    <w:rsid w:val="78622F5B"/>
    <w:rsid w:val="788A2AAC"/>
    <w:rsid w:val="788F6F46"/>
    <w:rsid w:val="78DD249E"/>
    <w:rsid w:val="78E80455"/>
    <w:rsid w:val="78FE1A12"/>
    <w:rsid w:val="795D5ACB"/>
    <w:rsid w:val="79786DA9"/>
    <w:rsid w:val="79A47B9E"/>
    <w:rsid w:val="79AE3390"/>
    <w:rsid w:val="79B57276"/>
    <w:rsid w:val="79B7167F"/>
    <w:rsid w:val="79ED090A"/>
    <w:rsid w:val="7A3813AF"/>
    <w:rsid w:val="7AAA024F"/>
    <w:rsid w:val="7ABD763B"/>
    <w:rsid w:val="7B0E3906"/>
    <w:rsid w:val="7B2F6E22"/>
    <w:rsid w:val="7B75617B"/>
    <w:rsid w:val="7B9F7150"/>
    <w:rsid w:val="7BB43C0B"/>
    <w:rsid w:val="7BBA0FB3"/>
    <w:rsid w:val="7BD909F1"/>
    <w:rsid w:val="7BE20236"/>
    <w:rsid w:val="7BF80166"/>
    <w:rsid w:val="7C2C58DB"/>
    <w:rsid w:val="7C340660"/>
    <w:rsid w:val="7C4116D4"/>
    <w:rsid w:val="7C423682"/>
    <w:rsid w:val="7CA241D3"/>
    <w:rsid w:val="7CB36689"/>
    <w:rsid w:val="7CB400F8"/>
    <w:rsid w:val="7CE40315"/>
    <w:rsid w:val="7CFF2ACD"/>
    <w:rsid w:val="7D00276D"/>
    <w:rsid w:val="7D01380F"/>
    <w:rsid w:val="7D1467D4"/>
    <w:rsid w:val="7D284604"/>
    <w:rsid w:val="7D774375"/>
    <w:rsid w:val="7D985324"/>
    <w:rsid w:val="7DCD03E7"/>
    <w:rsid w:val="7E077D76"/>
    <w:rsid w:val="7E484F9C"/>
    <w:rsid w:val="7E5C27F5"/>
    <w:rsid w:val="7E924469"/>
    <w:rsid w:val="7EB10782"/>
    <w:rsid w:val="7EB97F9F"/>
    <w:rsid w:val="7F461177"/>
    <w:rsid w:val="7F5D2B18"/>
    <w:rsid w:val="7FC40C86"/>
    <w:rsid w:val="7FC8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semiHidden="0" w:name="Normal Indent"/>
    <w:lsdException w:qFormat="1" w:uiPriority="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name="Body Text First Indent"/>
    <w:lsdException w:uiPriority="99" w:name="Body Text First Indent 2"/>
    <w:lsdException w:unhideWhenUsed="0" w:uiPriority="99" w:semiHidden="0" w:name="Note Heading"/>
    <w:lsdException w:qFormat="1" w:uiPriority="0" w:name="Body Text 2"/>
    <w:lsdException w:qFormat="1" w:uiPriority="0" w:name="Body Text 3"/>
    <w:lsdException w:qFormat="1" w:uiPriority="0" w:semiHidden="0" w:name="Body Text Indent 2"/>
    <w:lsdException w:qFormat="1" w:uiPriority="0" w:name="Body Text Indent 3"/>
    <w:lsdException w:qFormat="1"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5"/>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6"/>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7"/>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8"/>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9"/>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60"/>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61"/>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2"/>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7"/>
    <w:unhideWhenUsed/>
    <w:qFormat/>
    <w:uiPriority w:val="99"/>
    <w:pPr>
      <w:spacing w:after="120"/>
    </w:pPr>
  </w:style>
  <w:style w:type="paragraph" w:styleId="12">
    <w:name w:val="toc 7"/>
    <w:basedOn w:val="1"/>
    <w:next w:val="1"/>
    <w:semiHidden/>
    <w:unhideWhenUsed/>
    <w:qFormat/>
    <w:uiPriority w:val="0"/>
    <w:pPr>
      <w:ind w:left="2520" w:leftChars="1200"/>
    </w:pPr>
    <w:rPr>
      <w:rFonts w:ascii="Times New Roman" w:hAnsi="Times New Roman"/>
      <w:szCs w:val="24"/>
    </w:rPr>
  </w:style>
  <w:style w:type="paragraph" w:styleId="13">
    <w:name w:val="Normal Indent"/>
    <w:basedOn w:val="1"/>
    <w:link w:val="63"/>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7"/>
    <w:unhideWhenUsed/>
    <w:qFormat/>
    <w:uiPriority w:val="99"/>
    <w:pPr>
      <w:shd w:val="clear" w:color="auto" w:fill="000080"/>
    </w:pPr>
    <w:rPr>
      <w:rFonts w:ascii="Times New Roman" w:hAnsi="Times New Roman"/>
      <w:kern w:val="0"/>
      <w:sz w:val="18"/>
      <w:szCs w:val="18"/>
    </w:rPr>
  </w:style>
  <w:style w:type="paragraph" w:styleId="16">
    <w:name w:val="annotation text"/>
    <w:basedOn w:val="1"/>
    <w:link w:val="65"/>
    <w:unhideWhenUsed/>
    <w:qFormat/>
    <w:uiPriority w:val="99"/>
    <w:pPr>
      <w:jc w:val="left"/>
    </w:pPr>
    <w:rPr>
      <w:rFonts w:ascii="Times New Roman" w:hAnsi="Times New Roman"/>
      <w:kern w:val="0"/>
      <w:sz w:val="18"/>
      <w:szCs w:val="18"/>
    </w:rPr>
  </w:style>
  <w:style w:type="paragraph" w:styleId="17">
    <w:name w:val="Body Text 3"/>
    <w:basedOn w:val="1"/>
    <w:link w:val="74"/>
    <w:semiHidden/>
    <w:unhideWhenUsed/>
    <w:qFormat/>
    <w:uiPriority w:val="0"/>
    <w:pPr>
      <w:jc w:val="center"/>
    </w:pPr>
    <w:rPr>
      <w:rFonts w:ascii="Times New Roman" w:hAnsi="Times New Roman" w:eastAsia="黑体"/>
      <w:sz w:val="44"/>
      <w:szCs w:val="24"/>
    </w:rPr>
  </w:style>
  <w:style w:type="paragraph" w:styleId="18">
    <w:name w:val="Body Text Indent"/>
    <w:basedOn w:val="1"/>
    <w:link w:val="69"/>
    <w:semiHidden/>
    <w:unhideWhenUsed/>
    <w:qFormat/>
    <w:uiPriority w:val="0"/>
    <w:pPr>
      <w:spacing w:after="120"/>
      <w:ind w:left="420" w:leftChars="200"/>
    </w:pPr>
    <w:rPr>
      <w:rFonts w:ascii="Times New Roman" w:hAnsi="Times New Roman"/>
      <w:kern w:val="0"/>
      <w:sz w:val="20"/>
      <w:szCs w:val="24"/>
    </w:rPr>
  </w:style>
  <w:style w:type="paragraph" w:styleId="19">
    <w:name w:val="Block Text"/>
    <w:basedOn w:val="1"/>
    <w:semiHidden/>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semiHidden/>
    <w:unhideWhenUsed/>
    <w:qFormat/>
    <w:uiPriority w:val="0"/>
    <w:pPr>
      <w:ind w:left="1680" w:leftChars="800"/>
    </w:pPr>
    <w:rPr>
      <w:rFonts w:ascii="Times New Roman" w:hAnsi="Times New Roman"/>
      <w:sz w:val="18"/>
      <w:szCs w:val="18"/>
    </w:rPr>
  </w:style>
  <w:style w:type="paragraph" w:styleId="21">
    <w:name w:val="toc 3"/>
    <w:basedOn w:val="1"/>
    <w:next w:val="1"/>
    <w:semiHidden/>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92"/>
    <w:unhideWhenUsed/>
    <w:qFormat/>
    <w:uiPriority w:val="99"/>
    <w:rPr>
      <w:rFonts w:ascii="宋体" w:hAnsi="Courier New"/>
      <w:kern w:val="0"/>
      <w:sz w:val="20"/>
      <w:szCs w:val="18"/>
    </w:rPr>
  </w:style>
  <w:style w:type="paragraph" w:styleId="23">
    <w:name w:val="toc 8"/>
    <w:basedOn w:val="1"/>
    <w:next w:val="1"/>
    <w:semiHidden/>
    <w:unhideWhenUsed/>
    <w:qFormat/>
    <w:uiPriority w:val="0"/>
    <w:pPr>
      <w:ind w:left="2940" w:leftChars="1400"/>
    </w:pPr>
    <w:rPr>
      <w:rFonts w:ascii="Times New Roman" w:hAnsi="Times New Roman"/>
      <w:szCs w:val="24"/>
    </w:rPr>
  </w:style>
  <w:style w:type="paragraph" w:styleId="24">
    <w:name w:val="Date"/>
    <w:basedOn w:val="1"/>
    <w:next w:val="1"/>
    <w:link w:val="71"/>
    <w:unhideWhenUsed/>
    <w:qFormat/>
    <w:uiPriority w:val="99"/>
    <w:pPr>
      <w:ind w:left="100" w:leftChars="2500"/>
    </w:pPr>
    <w:rPr>
      <w:rFonts w:ascii="Times New Roman" w:hAnsi="Times New Roman"/>
      <w:kern w:val="0"/>
      <w:sz w:val="24"/>
      <w:szCs w:val="24"/>
    </w:rPr>
  </w:style>
  <w:style w:type="paragraph" w:styleId="25">
    <w:name w:val="Body Text Indent 2"/>
    <w:basedOn w:val="1"/>
    <w:next w:val="26"/>
    <w:link w:val="75"/>
    <w:unhideWhenUsed/>
    <w:qFormat/>
    <w:uiPriority w:val="0"/>
    <w:pPr>
      <w:spacing w:after="120" w:line="480" w:lineRule="auto"/>
      <w:ind w:left="420" w:leftChars="200"/>
    </w:pPr>
  </w:style>
  <w:style w:type="paragraph" w:customStyle="1" w:styleId="2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Balloon Text"/>
    <w:basedOn w:val="1"/>
    <w:link w:val="80"/>
    <w:unhideWhenUsed/>
    <w:qFormat/>
    <w:uiPriority w:val="99"/>
    <w:rPr>
      <w:rFonts w:ascii="Times New Roman" w:hAnsi="Times New Roman"/>
      <w:kern w:val="0"/>
      <w:sz w:val="18"/>
      <w:szCs w:val="18"/>
    </w:rPr>
  </w:style>
  <w:style w:type="paragraph" w:styleId="28">
    <w:name w:val="footer"/>
    <w:basedOn w:val="1"/>
    <w:link w:val="67"/>
    <w:unhideWhenUsed/>
    <w:qFormat/>
    <w:uiPriority w:val="0"/>
    <w:pPr>
      <w:tabs>
        <w:tab w:val="center" w:pos="4153"/>
        <w:tab w:val="right" w:pos="8306"/>
      </w:tabs>
      <w:snapToGrid w:val="0"/>
      <w:jc w:val="left"/>
    </w:pPr>
    <w:rPr>
      <w:kern w:val="0"/>
      <w:sz w:val="18"/>
      <w:szCs w:val="18"/>
    </w:rPr>
  </w:style>
  <w:style w:type="paragraph" w:styleId="29">
    <w:name w:val="header"/>
    <w:basedOn w:val="1"/>
    <w:link w:val="6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semiHidden/>
    <w:unhideWhenUsed/>
    <w:qFormat/>
    <w:uiPriority w:val="0"/>
    <w:pPr>
      <w:ind w:left="1260" w:leftChars="600"/>
    </w:pPr>
    <w:rPr>
      <w:rFonts w:ascii="Times New Roman" w:hAnsi="Times New Roman"/>
      <w:sz w:val="18"/>
      <w:szCs w:val="18"/>
    </w:rPr>
  </w:style>
  <w:style w:type="paragraph" w:styleId="32">
    <w:name w:val="Subtitle"/>
    <w:basedOn w:val="1"/>
    <w:next w:val="1"/>
    <w:link w:val="315"/>
    <w:qFormat/>
    <w:uiPriority w:val="0"/>
    <w:pPr>
      <w:spacing w:before="240" w:after="60" w:line="312" w:lineRule="auto"/>
      <w:jc w:val="center"/>
      <w:outlineLvl w:val="1"/>
    </w:pPr>
    <w:rPr>
      <w:rFonts w:ascii="Cambria" w:hAnsi="Cambria"/>
      <w:b/>
      <w:bCs/>
      <w:kern w:val="28"/>
      <w:sz w:val="32"/>
      <w:szCs w:val="32"/>
    </w:rPr>
  </w:style>
  <w:style w:type="paragraph" w:styleId="33">
    <w:name w:val="List"/>
    <w:qFormat/>
    <w:uiPriority w:val="0"/>
    <w:pPr>
      <w:widowControl w:val="0"/>
      <w:spacing w:after="200" w:line="276" w:lineRule="auto"/>
      <w:ind w:firstLine="420" w:firstLineChars="200"/>
      <w:jc w:val="both"/>
    </w:pPr>
    <w:rPr>
      <w:rFonts w:ascii="Calibri" w:hAnsi="Calibri" w:eastAsia="Times New Roman" w:cs="Times New Roman"/>
      <w:lang w:val="en-US" w:eastAsia="zh-CN" w:bidi="ar-SA"/>
    </w:rPr>
  </w:style>
  <w:style w:type="paragraph" w:styleId="34">
    <w:name w:val="footnote text"/>
    <w:basedOn w:val="1"/>
    <w:link w:val="64"/>
    <w:semiHidden/>
    <w:unhideWhenUsed/>
    <w:qFormat/>
    <w:uiPriority w:val="0"/>
    <w:pPr>
      <w:snapToGrid w:val="0"/>
      <w:jc w:val="left"/>
    </w:pPr>
    <w:rPr>
      <w:sz w:val="18"/>
      <w:szCs w:val="18"/>
    </w:rPr>
  </w:style>
  <w:style w:type="paragraph" w:styleId="35">
    <w:name w:val="toc 6"/>
    <w:basedOn w:val="1"/>
    <w:next w:val="1"/>
    <w:semiHidden/>
    <w:unhideWhenUsed/>
    <w:qFormat/>
    <w:uiPriority w:val="0"/>
    <w:pPr>
      <w:ind w:left="2100" w:leftChars="1000"/>
    </w:pPr>
    <w:rPr>
      <w:rFonts w:ascii="Times New Roman" w:hAnsi="Times New Roman"/>
      <w:szCs w:val="24"/>
    </w:rPr>
  </w:style>
  <w:style w:type="paragraph" w:styleId="36">
    <w:name w:val="Body Text Indent 3"/>
    <w:basedOn w:val="1"/>
    <w:link w:val="76"/>
    <w:semiHidden/>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semiHidden/>
    <w:unhideWhenUsed/>
    <w:qFormat/>
    <w:uiPriority w:val="0"/>
    <w:pPr>
      <w:ind w:left="3360" w:leftChars="1600"/>
    </w:pPr>
    <w:rPr>
      <w:rFonts w:ascii="Times New Roman" w:hAnsi="Times New Roman"/>
      <w:szCs w:val="24"/>
    </w:rPr>
  </w:style>
  <w:style w:type="paragraph" w:styleId="39">
    <w:name w:val="Body Text 2"/>
    <w:basedOn w:val="1"/>
    <w:link w:val="73"/>
    <w:semiHidden/>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semiHidden/>
    <w:unhideWhenUsed/>
    <w:qFormat/>
    <w:uiPriority w:val="0"/>
    <w:pPr>
      <w:ind w:firstLine="560" w:firstLineChars="200"/>
    </w:pPr>
    <w:rPr>
      <w:rFonts w:ascii="宋体" w:hAnsi="宋体" w:cs="宋体"/>
      <w:sz w:val="28"/>
      <w:szCs w:val="28"/>
    </w:rPr>
  </w:style>
  <w:style w:type="paragraph" w:styleId="43">
    <w:name w:val="Title"/>
    <w:basedOn w:val="1"/>
    <w:next w:val="1"/>
    <w:link w:val="314"/>
    <w:qFormat/>
    <w:uiPriority w:val="99"/>
    <w:pPr>
      <w:spacing w:before="60" w:after="60"/>
      <w:jc w:val="center"/>
      <w:outlineLvl w:val="0"/>
    </w:pPr>
    <w:rPr>
      <w:rFonts w:ascii="等线" w:hAnsi="等线" w:cs="Times New Roman"/>
      <w:b/>
      <w:bCs/>
      <w:kern w:val="0"/>
      <w:sz w:val="20"/>
      <w:szCs w:val="32"/>
    </w:rPr>
  </w:style>
  <w:style w:type="paragraph" w:styleId="44">
    <w:name w:val="annotation subject"/>
    <w:basedOn w:val="16"/>
    <w:next w:val="16"/>
    <w:link w:val="79"/>
    <w:unhideWhenUsed/>
    <w:qFormat/>
    <w:uiPriority w:val="99"/>
    <w:rPr>
      <w:rFonts w:ascii="Calibri" w:hAnsi="Calibri"/>
      <w:b/>
      <w:bCs/>
      <w:kern w:val="2"/>
      <w:sz w:val="21"/>
      <w:szCs w:val="22"/>
    </w:rPr>
  </w:style>
  <w:style w:type="paragraph" w:styleId="45">
    <w:name w:val="Body Text First Indent"/>
    <w:basedOn w:val="2"/>
    <w:link w:val="72"/>
    <w:semiHidden/>
    <w:unhideWhenUsed/>
    <w:qFormat/>
    <w:uiPriority w:val="0"/>
    <w:pPr>
      <w:ind w:firstLine="420" w:firstLineChars="100"/>
    </w:pPr>
    <w:rPr>
      <w:rFonts w:ascii="Times New Roman" w:hAnsi="Times New Roman"/>
      <w:kern w:val="0"/>
      <w:sz w:val="18"/>
      <w:szCs w:val="18"/>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99"/>
    <w:rPr>
      <w:color w:val="800080" w:themeColor="followedHyperlink"/>
      <w:u w:val="single"/>
      <w14:textFill>
        <w14:solidFill>
          <w14:schemeClr w14:val="folHlink"/>
        </w14:solidFill>
      </w14:textFill>
    </w:rPr>
  </w:style>
  <w:style w:type="character" w:styleId="50">
    <w:name w:val="Hyperlink"/>
    <w:unhideWhenUsed/>
    <w:qFormat/>
    <w:uiPriority w:val="99"/>
    <w:rPr>
      <w:color w:val="0000FF"/>
      <w:u w:val="single"/>
    </w:rPr>
  </w:style>
  <w:style w:type="character" w:styleId="51">
    <w:name w:val="annotation reference"/>
    <w:unhideWhenUsed/>
    <w:qFormat/>
    <w:uiPriority w:val="99"/>
    <w:rPr>
      <w:sz w:val="21"/>
      <w:szCs w:val="21"/>
    </w:rPr>
  </w:style>
  <w:style w:type="character" w:styleId="52">
    <w:name w:val="footnote reference"/>
    <w:semiHidden/>
    <w:unhideWhenUsed/>
    <w:qFormat/>
    <w:uiPriority w:val="0"/>
    <w:rPr>
      <w:vertAlign w:val="superscript"/>
    </w:rPr>
  </w:style>
  <w:style w:type="paragraph" w:customStyle="1" w:styleId="53">
    <w:name w:val="Default"/>
    <w:next w:val="2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标题 1 字符"/>
    <w:basedOn w:val="48"/>
    <w:link w:val="3"/>
    <w:qFormat/>
    <w:uiPriority w:val="0"/>
    <w:rPr>
      <w:rFonts w:ascii="宋体" w:hAnsi="宋体" w:eastAsia="宋体" w:cs="宋体"/>
      <w:b/>
      <w:bCs/>
      <w:spacing w:val="-20"/>
      <w:kern w:val="44"/>
      <w:sz w:val="32"/>
      <w:szCs w:val="32"/>
    </w:rPr>
  </w:style>
  <w:style w:type="character" w:customStyle="1" w:styleId="55">
    <w:name w:val="标题 2 字符"/>
    <w:basedOn w:val="48"/>
    <w:link w:val="4"/>
    <w:qFormat/>
    <w:uiPriority w:val="0"/>
    <w:rPr>
      <w:rFonts w:ascii="宋体" w:hAnsi="宋体" w:eastAsia="宋体" w:cs="宋体"/>
      <w:b/>
      <w:bCs/>
      <w:kern w:val="2"/>
      <w:sz w:val="28"/>
      <w:szCs w:val="28"/>
    </w:rPr>
  </w:style>
  <w:style w:type="character" w:customStyle="1" w:styleId="56">
    <w:name w:val="标题 3 字符"/>
    <w:basedOn w:val="48"/>
    <w:link w:val="5"/>
    <w:qFormat/>
    <w:uiPriority w:val="0"/>
    <w:rPr>
      <w:rFonts w:ascii="宋体" w:hAnsi="宋体" w:eastAsia="宋体" w:cs="宋体"/>
      <w:b/>
      <w:bCs/>
      <w:color w:val="000000"/>
      <w:sz w:val="28"/>
      <w:szCs w:val="28"/>
    </w:rPr>
  </w:style>
  <w:style w:type="character" w:customStyle="1" w:styleId="57">
    <w:name w:val="标题 4 字符"/>
    <w:basedOn w:val="48"/>
    <w:link w:val="6"/>
    <w:qFormat/>
    <w:uiPriority w:val="9"/>
    <w:rPr>
      <w:rFonts w:ascii="Arial" w:hAnsi="Arial" w:eastAsia="宋体" w:cs="Times New Roman"/>
      <w:b/>
      <w:bCs/>
      <w:sz w:val="28"/>
      <w:szCs w:val="28"/>
    </w:rPr>
  </w:style>
  <w:style w:type="character" w:customStyle="1" w:styleId="58">
    <w:name w:val="标题 5 字符"/>
    <w:basedOn w:val="48"/>
    <w:link w:val="7"/>
    <w:qFormat/>
    <w:uiPriority w:val="0"/>
    <w:rPr>
      <w:rFonts w:ascii="Calibri" w:hAnsi="Calibri" w:eastAsia="宋体" w:cs="宋体"/>
      <w:b/>
      <w:bCs/>
      <w:sz w:val="28"/>
      <w:szCs w:val="28"/>
    </w:rPr>
  </w:style>
  <w:style w:type="character" w:customStyle="1" w:styleId="59">
    <w:name w:val="标题 6 字符"/>
    <w:basedOn w:val="48"/>
    <w:link w:val="8"/>
    <w:qFormat/>
    <w:uiPriority w:val="0"/>
    <w:rPr>
      <w:rFonts w:ascii="Arial" w:hAnsi="Arial" w:eastAsia="宋体" w:cs="Times New Roman"/>
      <w:b/>
      <w:bCs/>
      <w:sz w:val="28"/>
      <w:szCs w:val="18"/>
    </w:rPr>
  </w:style>
  <w:style w:type="character" w:customStyle="1" w:styleId="60">
    <w:name w:val="标题 7 字符"/>
    <w:basedOn w:val="48"/>
    <w:link w:val="9"/>
    <w:qFormat/>
    <w:uiPriority w:val="0"/>
    <w:rPr>
      <w:rFonts w:ascii="Arial Narrow" w:hAnsi="Arial Narrow" w:eastAsia="宋体" w:cs="Times New Roman"/>
      <w:b/>
      <w:bCs/>
      <w:iCs/>
      <w:kern w:val="0"/>
      <w:sz w:val="20"/>
      <w:szCs w:val="24"/>
      <w:lang w:eastAsia="en-US"/>
    </w:rPr>
  </w:style>
  <w:style w:type="character" w:customStyle="1" w:styleId="61">
    <w:name w:val="标题 8 字符"/>
    <w:basedOn w:val="48"/>
    <w:link w:val="10"/>
    <w:semiHidden/>
    <w:qFormat/>
    <w:uiPriority w:val="0"/>
    <w:rPr>
      <w:rFonts w:ascii="Arial" w:hAnsi="Arial" w:eastAsia="黑体" w:cs="Times New Roman"/>
      <w:kern w:val="0"/>
      <w:sz w:val="24"/>
      <w:szCs w:val="24"/>
    </w:rPr>
  </w:style>
  <w:style w:type="character" w:customStyle="1" w:styleId="62">
    <w:name w:val="标题 9 字符"/>
    <w:basedOn w:val="48"/>
    <w:link w:val="11"/>
    <w:semiHidden/>
    <w:qFormat/>
    <w:uiPriority w:val="0"/>
    <w:rPr>
      <w:rFonts w:ascii="Arial" w:hAnsi="Arial" w:eastAsia="黑体" w:cs="Times New Roman"/>
      <w:kern w:val="0"/>
      <w:sz w:val="20"/>
      <w:szCs w:val="21"/>
    </w:rPr>
  </w:style>
  <w:style w:type="character" w:customStyle="1" w:styleId="63">
    <w:name w:val="正文缩进 字符"/>
    <w:link w:val="13"/>
    <w:qFormat/>
    <w:locked/>
    <w:uiPriority w:val="0"/>
  </w:style>
  <w:style w:type="character" w:customStyle="1" w:styleId="64">
    <w:name w:val="脚注文本 字符"/>
    <w:basedOn w:val="48"/>
    <w:link w:val="34"/>
    <w:semiHidden/>
    <w:qFormat/>
    <w:uiPriority w:val="0"/>
    <w:rPr>
      <w:rFonts w:ascii="Calibri" w:hAnsi="Calibri" w:eastAsia="宋体" w:cs="Times New Roman"/>
      <w:sz w:val="18"/>
      <w:szCs w:val="18"/>
    </w:rPr>
  </w:style>
  <w:style w:type="character" w:customStyle="1" w:styleId="65">
    <w:name w:val="批注文字 字符"/>
    <w:basedOn w:val="48"/>
    <w:link w:val="16"/>
    <w:qFormat/>
    <w:uiPriority w:val="99"/>
    <w:rPr>
      <w:rFonts w:ascii="Times New Roman" w:hAnsi="Times New Roman" w:eastAsia="宋体" w:cs="Times New Roman"/>
      <w:kern w:val="0"/>
      <w:sz w:val="18"/>
      <w:szCs w:val="18"/>
    </w:rPr>
  </w:style>
  <w:style w:type="character" w:customStyle="1" w:styleId="66">
    <w:name w:val="页眉 字符"/>
    <w:basedOn w:val="48"/>
    <w:link w:val="29"/>
    <w:qFormat/>
    <w:uiPriority w:val="99"/>
    <w:rPr>
      <w:rFonts w:ascii="Calibri" w:hAnsi="Calibri" w:eastAsia="宋体" w:cs="Times New Roman"/>
      <w:kern w:val="0"/>
      <w:sz w:val="18"/>
      <w:szCs w:val="18"/>
    </w:rPr>
  </w:style>
  <w:style w:type="character" w:customStyle="1" w:styleId="67">
    <w:name w:val="页脚 字符"/>
    <w:basedOn w:val="48"/>
    <w:link w:val="28"/>
    <w:qFormat/>
    <w:uiPriority w:val="0"/>
    <w:rPr>
      <w:rFonts w:ascii="Calibri" w:hAnsi="Calibri" w:eastAsia="宋体" w:cs="Times New Roman"/>
      <w:kern w:val="0"/>
      <w:sz w:val="18"/>
      <w:szCs w:val="18"/>
    </w:rPr>
  </w:style>
  <w:style w:type="character" w:customStyle="1" w:styleId="68">
    <w:name w:val="正文文本 Char"/>
    <w:basedOn w:val="48"/>
    <w:qFormat/>
    <w:uiPriority w:val="99"/>
    <w:rPr>
      <w:rFonts w:ascii="Calibri" w:hAnsi="Calibri" w:eastAsia="宋体" w:cs="Times New Roman"/>
    </w:rPr>
  </w:style>
  <w:style w:type="character" w:customStyle="1" w:styleId="69">
    <w:name w:val="正文文本缩进 字符"/>
    <w:basedOn w:val="48"/>
    <w:link w:val="18"/>
    <w:semiHidden/>
    <w:qFormat/>
    <w:uiPriority w:val="0"/>
    <w:rPr>
      <w:rFonts w:ascii="Times New Roman" w:hAnsi="Times New Roman" w:eastAsia="宋体" w:cs="Times New Roman"/>
      <w:kern w:val="0"/>
      <w:sz w:val="20"/>
      <w:szCs w:val="24"/>
    </w:rPr>
  </w:style>
  <w:style w:type="character" w:customStyle="1" w:styleId="70">
    <w:name w:val="副标题 字符"/>
    <w:basedOn w:val="48"/>
    <w:link w:val="32"/>
    <w:qFormat/>
    <w:uiPriority w:val="0"/>
    <w:rPr>
      <w:rFonts w:ascii="Cambria" w:hAnsi="Cambria" w:eastAsia="宋体" w:cs="Times New Roman"/>
      <w:b/>
      <w:bCs/>
      <w:kern w:val="28"/>
      <w:sz w:val="32"/>
      <w:szCs w:val="32"/>
    </w:rPr>
  </w:style>
  <w:style w:type="character" w:customStyle="1" w:styleId="71">
    <w:name w:val="日期 字符"/>
    <w:basedOn w:val="48"/>
    <w:link w:val="24"/>
    <w:qFormat/>
    <w:uiPriority w:val="99"/>
    <w:rPr>
      <w:rFonts w:ascii="Times New Roman" w:hAnsi="Times New Roman" w:eastAsia="宋体" w:cs="Times New Roman"/>
      <w:kern w:val="0"/>
      <w:sz w:val="24"/>
      <w:szCs w:val="24"/>
    </w:rPr>
  </w:style>
  <w:style w:type="character" w:customStyle="1" w:styleId="72">
    <w:name w:val="正文首行缩进 字符"/>
    <w:basedOn w:val="68"/>
    <w:link w:val="45"/>
    <w:semiHidden/>
    <w:qFormat/>
    <w:uiPriority w:val="0"/>
    <w:rPr>
      <w:rFonts w:ascii="Times New Roman" w:hAnsi="Times New Roman" w:eastAsia="宋体" w:cs="Times New Roman"/>
      <w:kern w:val="0"/>
      <w:sz w:val="18"/>
      <w:szCs w:val="18"/>
    </w:rPr>
  </w:style>
  <w:style w:type="character" w:customStyle="1" w:styleId="73">
    <w:name w:val="正文文本 2 字符"/>
    <w:basedOn w:val="48"/>
    <w:link w:val="39"/>
    <w:semiHidden/>
    <w:qFormat/>
    <w:uiPriority w:val="0"/>
    <w:rPr>
      <w:rFonts w:ascii="Times New Roman" w:hAnsi="Times New Roman" w:eastAsia="宋体" w:cs="Times New Roman"/>
      <w:kern w:val="0"/>
      <w:sz w:val="18"/>
      <w:szCs w:val="18"/>
    </w:rPr>
  </w:style>
  <w:style w:type="character" w:customStyle="1" w:styleId="74">
    <w:name w:val="正文文本 3 字符"/>
    <w:basedOn w:val="48"/>
    <w:link w:val="17"/>
    <w:semiHidden/>
    <w:qFormat/>
    <w:uiPriority w:val="0"/>
    <w:rPr>
      <w:rFonts w:ascii="Times New Roman" w:hAnsi="Times New Roman" w:eastAsia="黑体" w:cs="Times New Roman"/>
      <w:sz w:val="44"/>
      <w:szCs w:val="24"/>
    </w:rPr>
  </w:style>
  <w:style w:type="character" w:customStyle="1" w:styleId="75">
    <w:name w:val="正文文本缩进 2 字符"/>
    <w:basedOn w:val="48"/>
    <w:link w:val="25"/>
    <w:qFormat/>
    <w:uiPriority w:val="0"/>
    <w:rPr>
      <w:rFonts w:ascii="Calibri" w:hAnsi="Calibri" w:eastAsia="宋体" w:cs="Times New Roman"/>
    </w:rPr>
  </w:style>
  <w:style w:type="character" w:customStyle="1" w:styleId="76">
    <w:name w:val="正文文本缩进 3 字符"/>
    <w:basedOn w:val="48"/>
    <w:link w:val="36"/>
    <w:semiHidden/>
    <w:qFormat/>
    <w:uiPriority w:val="0"/>
    <w:rPr>
      <w:rFonts w:ascii="宋体" w:hAnsi="宋体" w:eastAsia="宋体" w:cs="Times New Roman"/>
      <w:kern w:val="0"/>
      <w:sz w:val="28"/>
      <w:szCs w:val="28"/>
    </w:rPr>
  </w:style>
  <w:style w:type="character" w:customStyle="1" w:styleId="77">
    <w:name w:val="文档结构图 字符"/>
    <w:basedOn w:val="48"/>
    <w:link w:val="15"/>
    <w:qFormat/>
    <w:uiPriority w:val="99"/>
    <w:rPr>
      <w:rFonts w:ascii="Times New Roman" w:hAnsi="Times New Roman" w:eastAsia="宋体" w:cs="Times New Roman"/>
      <w:kern w:val="0"/>
      <w:sz w:val="18"/>
      <w:szCs w:val="18"/>
      <w:shd w:val="clear" w:color="auto" w:fill="000080"/>
    </w:rPr>
  </w:style>
  <w:style w:type="character" w:customStyle="1" w:styleId="78">
    <w:name w:val="纯文本 Char"/>
    <w:basedOn w:val="48"/>
    <w:qFormat/>
    <w:uiPriority w:val="99"/>
    <w:rPr>
      <w:rFonts w:ascii="宋体" w:hAnsi="Courier New" w:eastAsia="宋体" w:cs="Courier New"/>
      <w:szCs w:val="21"/>
    </w:rPr>
  </w:style>
  <w:style w:type="character" w:customStyle="1" w:styleId="79">
    <w:name w:val="批注主题 字符"/>
    <w:basedOn w:val="65"/>
    <w:link w:val="44"/>
    <w:qFormat/>
    <w:uiPriority w:val="99"/>
    <w:rPr>
      <w:rFonts w:ascii="Calibri" w:hAnsi="Calibri" w:eastAsia="宋体" w:cs="Times New Roman"/>
      <w:b/>
      <w:bCs/>
      <w:kern w:val="0"/>
      <w:sz w:val="18"/>
      <w:szCs w:val="18"/>
    </w:rPr>
  </w:style>
  <w:style w:type="character" w:customStyle="1" w:styleId="80">
    <w:name w:val="批注框文本 字符"/>
    <w:basedOn w:val="48"/>
    <w:link w:val="27"/>
    <w:qFormat/>
    <w:uiPriority w:val="99"/>
    <w:rPr>
      <w:rFonts w:ascii="Times New Roman" w:hAnsi="Times New Roman" w:eastAsia="宋体" w:cs="Times New Roman"/>
      <w:kern w:val="0"/>
      <w:sz w:val="18"/>
      <w:szCs w:val="18"/>
    </w:rPr>
  </w:style>
  <w:style w:type="paragraph" w:styleId="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列出段落 字符"/>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彩色列表 - 强调文字颜色 1 Char"/>
    <w:link w:val="85"/>
    <w:qFormat/>
    <w:locked/>
    <w:uiPriority w:val="0"/>
    <w:rPr>
      <w:rFonts w:ascii="Calibri" w:hAnsi="Calibri"/>
    </w:rPr>
  </w:style>
  <w:style w:type="paragraph" w:customStyle="1" w:styleId="85">
    <w:name w:val="彩色列表 - 强调文字颜色 11"/>
    <w:basedOn w:val="1"/>
    <w:link w:val="84"/>
    <w:qFormat/>
    <w:uiPriority w:val="0"/>
    <w:pPr>
      <w:ind w:firstLine="420" w:firstLineChars="200"/>
    </w:pPr>
    <w:rPr>
      <w:rFonts w:eastAsiaTheme="minorEastAsia" w:cstheme="minorBidi"/>
    </w:rPr>
  </w:style>
  <w:style w:type="paragraph" w:customStyle="1" w:styleId="86">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7">
    <w:name w:val="MM Title"/>
    <w:basedOn w:val="1"/>
    <w:qFormat/>
    <w:uiPriority w:val="0"/>
    <w:pPr>
      <w:spacing w:before="240" w:after="60"/>
      <w:jc w:val="center"/>
      <w:outlineLvl w:val="0"/>
    </w:pPr>
    <w:rPr>
      <w:rFonts w:ascii="Arial" w:hAnsi="Arial" w:cs="Arial"/>
      <w:b/>
      <w:bCs/>
      <w:sz w:val="32"/>
      <w:szCs w:val="32"/>
    </w:rPr>
  </w:style>
  <w:style w:type="paragraph" w:customStyle="1" w:styleId="88">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9">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90">
    <w:name w:val="gb_master正文"/>
    <w:basedOn w:val="1"/>
    <w:qFormat/>
    <w:uiPriority w:val="0"/>
    <w:pPr>
      <w:ind w:firstLine="200" w:firstLineChars="200"/>
    </w:pPr>
    <w:rPr>
      <w:rFonts w:ascii="Times New Roman" w:hAnsi="Times New Roman"/>
      <w:szCs w:val="24"/>
    </w:rPr>
  </w:style>
  <w:style w:type="paragraph" w:customStyle="1" w:styleId="9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3">
    <w:name w:val="Char2 Char Char Char"/>
    <w:basedOn w:val="1"/>
    <w:qFormat/>
    <w:uiPriority w:val="0"/>
    <w:rPr>
      <w:rFonts w:ascii="仿宋_GB2312" w:hAnsi="Times New Roman"/>
      <w:b/>
      <w:sz w:val="30"/>
      <w:szCs w:val="32"/>
    </w:rPr>
  </w:style>
  <w:style w:type="paragraph" w:customStyle="1" w:styleId="94">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6">
    <w:name w:val="默认段落字体 Para Char"/>
    <w:basedOn w:val="1"/>
    <w:qFormat/>
    <w:uiPriority w:val="0"/>
    <w:rPr>
      <w:rFonts w:ascii="Tahoma" w:hAnsi="Tahoma"/>
      <w:sz w:val="24"/>
      <w:szCs w:val="20"/>
    </w:rPr>
  </w:style>
  <w:style w:type="paragraph" w:customStyle="1" w:styleId="9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9">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00">
    <w:name w:val="表格文字"/>
    <w:basedOn w:val="1"/>
    <w:link w:val="310"/>
    <w:qFormat/>
    <w:uiPriority w:val="0"/>
    <w:pPr>
      <w:spacing w:beforeLines="25"/>
    </w:pPr>
    <w:rPr>
      <w:rFonts w:ascii="Times New (W1)" w:hAnsi="Times New (W1)"/>
      <w:spacing w:val="10"/>
      <w:szCs w:val="24"/>
    </w:rPr>
  </w:style>
  <w:style w:type="paragraph" w:customStyle="1" w:styleId="101">
    <w:name w:val="文章正文"/>
    <w:basedOn w:val="1"/>
    <w:qFormat/>
    <w:uiPriority w:val="0"/>
    <w:pPr>
      <w:spacing w:line="360" w:lineRule="auto"/>
      <w:ind w:firstLine="420"/>
    </w:pPr>
    <w:rPr>
      <w:rFonts w:ascii="Times New Roman" w:hAnsi="Times New Roman"/>
      <w:sz w:val="24"/>
      <w:szCs w:val="24"/>
    </w:rPr>
  </w:style>
  <w:style w:type="paragraph" w:customStyle="1" w:styleId="102">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3">
    <w:name w:val="默认段落字体 Para Char Char"/>
    <w:basedOn w:val="1"/>
    <w:qFormat/>
    <w:uiPriority w:val="0"/>
    <w:rPr>
      <w:rFonts w:ascii="Times New Roman" w:hAnsi="Times New Roman"/>
      <w:szCs w:val="24"/>
    </w:rPr>
  </w:style>
  <w:style w:type="paragraph" w:customStyle="1" w:styleId="104">
    <w:name w:val="MM Topic 6"/>
    <w:basedOn w:val="8"/>
    <w:qFormat/>
    <w:uiPriority w:val="0"/>
    <w:pPr>
      <w:tabs>
        <w:tab w:val="left" w:pos="3260"/>
        <w:tab w:val="clear" w:pos="1702"/>
      </w:tabs>
      <w:ind w:left="0" w:firstLine="0"/>
    </w:pPr>
    <w:rPr>
      <w:rFonts w:eastAsia="黑体"/>
    </w:rPr>
  </w:style>
  <w:style w:type="paragraph" w:customStyle="1" w:styleId="105">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7">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8">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9">
    <w:name w:val="Char2 Char Char Char Char Char Char"/>
    <w:basedOn w:val="1"/>
    <w:qFormat/>
    <w:uiPriority w:val="0"/>
    <w:rPr>
      <w:rFonts w:ascii="仿宋_GB2312" w:hAnsi="Times New Roman"/>
      <w:b/>
      <w:sz w:val="30"/>
      <w:szCs w:val="32"/>
    </w:rPr>
  </w:style>
  <w:style w:type="paragraph" w:customStyle="1" w:styleId="110">
    <w:name w:val="MM Topic 2"/>
    <w:basedOn w:val="4"/>
    <w:qFormat/>
    <w:uiPriority w:val="0"/>
    <w:pPr>
      <w:numPr>
        <w:ilvl w:val="0"/>
        <w:numId w:val="0"/>
      </w:numPr>
      <w:tabs>
        <w:tab w:val="left" w:pos="992"/>
      </w:tabs>
    </w:pPr>
    <w:rPr>
      <w:rFonts w:cs="Times New Roman"/>
    </w:rPr>
  </w:style>
  <w:style w:type="paragraph" w:customStyle="1" w:styleId="111">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2">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3">
    <w:name w:val="MM Topic 8"/>
    <w:basedOn w:val="10"/>
    <w:qFormat/>
    <w:uiPriority w:val="0"/>
    <w:pPr>
      <w:tabs>
        <w:tab w:val="left" w:pos="4394"/>
      </w:tabs>
    </w:pPr>
  </w:style>
  <w:style w:type="paragraph" w:customStyle="1" w:styleId="114">
    <w:name w:val="Char1 Char Char Char Char Char Char"/>
    <w:basedOn w:val="1"/>
    <w:qFormat/>
    <w:uiPriority w:val="0"/>
    <w:rPr>
      <w:rFonts w:ascii="Tahoma" w:hAnsi="Tahoma"/>
      <w:sz w:val="24"/>
      <w:szCs w:val="20"/>
    </w:rPr>
  </w:style>
  <w:style w:type="paragraph" w:customStyle="1" w:styleId="115">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6">
    <w:name w:val="样式 小四2"/>
    <w:basedOn w:val="1"/>
    <w:qFormat/>
    <w:uiPriority w:val="0"/>
    <w:rPr>
      <w:rFonts w:ascii="宋体" w:hAnsi="宋体"/>
      <w:sz w:val="24"/>
      <w:szCs w:val="24"/>
    </w:rPr>
  </w:style>
  <w:style w:type="paragraph" w:customStyle="1" w:styleId="11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8">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9">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2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1">
    <w:name w:val="文章正文 Char Char1"/>
    <w:basedOn w:val="1"/>
    <w:qFormat/>
    <w:uiPriority w:val="0"/>
    <w:pPr>
      <w:spacing w:line="360" w:lineRule="auto"/>
      <w:ind w:firstLine="420"/>
    </w:pPr>
    <w:rPr>
      <w:rFonts w:ascii="Times New Roman" w:hAnsi="Times New Roman"/>
      <w:sz w:val="24"/>
      <w:szCs w:val="24"/>
    </w:rPr>
  </w:style>
  <w:style w:type="paragraph" w:customStyle="1" w:styleId="122">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3">
    <w:name w:val="图"/>
    <w:basedOn w:val="1"/>
    <w:qFormat/>
    <w:uiPriority w:val="0"/>
    <w:pPr>
      <w:widowControl/>
      <w:adjustRightInd w:val="0"/>
      <w:snapToGrid w:val="0"/>
      <w:jc w:val="center"/>
    </w:pPr>
    <w:rPr>
      <w:rFonts w:ascii="宋体" w:hAnsi="宋体"/>
      <w:bCs/>
      <w:szCs w:val="24"/>
    </w:rPr>
  </w:style>
  <w:style w:type="paragraph" w:customStyle="1" w:styleId="124">
    <w:name w:val="Char1 Char Char Char Char Char Char1"/>
    <w:basedOn w:val="1"/>
    <w:qFormat/>
    <w:uiPriority w:val="99"/>
    <w:rPr>
      <w:rFonts w:ascii="Tahoma" w:hAnsi="Tahoma"/>
      <w:sz w:val="24"/>
      <w:szCs w:val="20"/>
    </w:rPr>
  </w:style>
  <w:style w:type="paragraph" w:customStyle="1" w:styleId="125">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6">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7">
    <w:name w:val="MM Topic 1"/>
    <w:basedOn w:val="3"/>
    <w:qFormat/>
    <w:uiPriority w:val="0"/>
    <w:pPr>
      <w:tabs>
        <w:tab w:val="left" w:pos="425"/>
      </w:tabs>
    </w:pPr>
    <w:rPr>
      <w:rFonts w:cs="Times New Roman"/>
      <w:sz w:val="44"/>
    </w:rPr>
  </w:style>
  <w:style w:type="paragraph" w:customStyle="1" w:styleId="12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9">
    <w:name w:val="我的正文"/>
    <w:basedOn w:val="1"/>
    <w:qFormat/>
    <w:uiPriority w:val="0"/>
    <w:pPr>
      <w:spacing w:line="360" w:lineRule="auto"/>
      <w:ind w:firstLine="420" w:firstLineChars="200"/>
    </w:pPr>
    <w:rPr>
      <w:rFonts w:ascii="宋体" w:hAnsi="宋体"/>
      <w:szCs w:val="24"/>
    </w:rPr>
  </w:style>
  <w:style w:type="paragraph" w:customStyle="1" w:styleId="130">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1">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2">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3">
    <w:name w:val="论文正文"/>
    <w:basedOn w:val="1"/>
    <w:qFormat/>
    <w:uiPriority w:val="0"/>
    <w:pPr>
      <w:spacing w:line="360" w:lineRule="auto"/>
      <w:ind w:firstLine="700" w:firstLineChars="250"/>
    </w:pPr>
    <w:rPr>
      <w:rFonts w:ascii="宋体" w:hAnsi="宋体"/>
      <w:bCs/>
      <w:sz w:val="28"/>
      <w:szCs w:val="28"/>
    </w:rPr>
  </w:style>
  <w:style w:type="paragraph" w:customStyle="1" w:styleId="134">
    <w:name w:val="样式1"/>
    <w:basedOn w:val="1"/>
    <w:qFormat/>
    <w:uiPriority w:val="0"/>
    <w:rPr>
      <w:rFonts w:ascii="Times New Roman" w:hAnsi="Times New Roman" w:eastAsia="隶书"/>
      <w:i/>
      <w:dstrike/>
      <w:sz w:val="28"/>
      <w:szCs w:val="18"/>
    </w:rPr>
  </w:style>
  <w:style w:type="paragraph" w:customStyle="1" w:styleId="135">
    <w:name w:val="表格"/>
    <w:basedOn w:val="1"/>
    <w:qFormat/>
    <w:uiPriority w:val="0"/>
    <w:pPr>
      <w:spacing w:line="400" w:lineRule="exact"/>
    </w:pPr>
    <w:rPr>
      <w:rFonts w:ascii="Times New Roman" w:hAnsi="Times New Roman"/>
      <w:sz w:val="24"/>
      <w:szCs w:val="24"/>
    </w:rPr>
  </w:style>
  <w:style w:type="paragraph" w:customStyle="1" w:styleId="136">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7">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8">
    <w:name w:val="Char Char Char Char Char Char Char Char Char Char Char Char Char"/>
    <w:basedOn w:val="15"/>
    <w:qFormat/>
    <w:uiPriority w:val="0"/>
    <w:rPr>
      <w:rFonts w:ascii="Tahoma" w:hAnsi="Tahoma"/>
      <w:sz w:val="24"/>
      <w:szCs w:val="24"/>
    </w:rPr>
  </w:style>
  <w:style w:type="paragraph" w:customStyle="1" w:styleId="139">
    <w:name w:val="MM Topic 3"/>
    <w:basedOn w:val="5"/>
    <w:qFormat/>
    <w:uiPriority w:val="0"/>
    <w:pPr>
      <w:numPr>
        <w:ilvl w:val="0"/>
        <w:numId w:val="0"/>
      </w:numPr>
      <w:tabs>
        <w:tab w:val="left" w:pos="1418"/>
      </w:tabs>
    </w:pPr>
    <w:rPr>
      <w:rFonts w:cs="Times New Roman"/>
    </w:rPr>
  </w:style>
  <w:style w:type="paragraph" w:customStyle="1" w:styleId="140">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1">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2">
    <w:name w:val="Char Char Char Char"/>
    <w:basedOn w:val="1"/>
    <w:qFormat/>
    <w:uiPriority w:val="0"/>
    <w:rPr>
      <w:rFonts w:ascii="Tahoma" w:hAnsi="Tahoma"/>
      <w:sz w:val="24"/>
      <w:szCs w:val="20"/>
    </w:rPr>
  </w:style>
  <w:style w:type="paragraph" w:customStyle="1" w:styleId="143">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4">
    <w:name w:val="MM Topic 9"/>
    <w:basedOn w:val="11"/>
    <w:qFormat/>
    <w:uiPriority w:val="0"/>
    <w:pPr>
      <w:tabs>
        <w:tab w:val="left" w:pos="5102"/>
      </w:tabs>
    </w:pPr>
  </w:style>
  <w:style w:type="paragraph" w:customStyle="1" w:styleId="145">
    <w:name w:val="MM Topic 5"/>
    <w:basedOn w:val="7"/>
    <w:qFormat/>
    <w:uiPriority w:val="0"/>
    <w:pPr>
      <w:tabs>
        <w:tab w:val="left" w:pos="2551"/>
        <w:tab w:val="clear" w:pos="1134"/>
        <w:tab w:val="clear" w:pos="1560"/>
      </w:tabs>
      <w:ind w:left="0" w:firstLine="0"/>
    </w:pPr>
    <w:rPr>
      <w:rFonts w:cs="Times New Roman"/>
    </w:rPr>
  </w:style>
  <w:style w:type="paragraph" w:customStyle="1" w:styleId="146">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7">
    <w:name w:val="MM Topic 4"/>
    <w:basedOn w:val="6"/>
    <w:qFormat/>
    <w:uiPriority w:val="0"/>
    <w:pPr>
      <w:tabs>
        <w:tab w:val="left" w:pos="1984"/>
      </w:tabs>
      <w:ind w:left="0" w:firstLine="0"/>
    </w:p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50">
    <w:name w:val="样式 标题 2H2第一章 标题 2Heading 2 HiddenHeading 2 CCBSheading 2h2..."/>
    <w:basedOn w:val="4"/>
    <w:qFormat/>
    <w:uiPriority w:val="0"/>
    <w:pPr>
      <w:tabs>
        <w:tab w:val="left" w:pos="-2493"/>
      </w:tabs>
    </w:pPr>
    <w:rPr>
      <w:rFonts w:cs="Times New Roman"/>
      <w:szCs w:val="20"/>
    </w:rPr>
  </w:style>
  <w:style w:type="paragraph" w:customStyle="1" w:styleId="151">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2">
    <w:name w:val="列出段落2"/>
    <w:basedOn w:val="1"/>
    <w:qFormat/>
    <w:uiPriority w:val="0"/>
    <w:pPr>
      <w:ind w:firstLine="420" w:firstLineChars="200"/>
    </w:pPr>
  </w:style>
  <w:style w:type="paragraph" w:customStyle="1" w:styleId="153">
    <w:name w:val="列出段落4"/>
    <w:basedOn w:val="1"/>
    <w:qFormat/>
    <w:uiPriority w:val="0"/>
    <w:pPr>
      <w:ind w:firstLine="420" w:firstLineChars="200"/>
    </w:pPr>
    <w:rPr>
      <w:rFonts w:ascii="Times New Roman" w:hAnsi="Times New Roman"/>
      <w:szCs w:val="24"/>
    </w:rPr>
  </w:style>
  <w:style w:type="paragraph" w:customStyle="1" w:styleId="154">
    <w:name w:val="列出段落1"/>
    <w:basedOn w:val="1"/>
    <w:qFormat/>
    <w:uiPriority w:val="0"/>
    <w:pPr>
      <w:ind w:firstLine="420" w:firstLineChars="200"/>
    </w:pPr>
  </w:style>
  <w:style w:type="paragraph" w:customStyle="1" w:styleId="155">
    <w:name w:val="修订1"/>
    <w:qFormat/>
    <w:uiPriority w:val="99"/>
    <w:rPr>
      <w:rFonts w:ascii="Calibri" w:hAnsi="Calibri" w:eastAsia="宋体" w:cs="Times New Roman"/>
      <w:kern w:val="2"/>
      <w:sz w:val="21"/>
      <w:szCs w:val="22"/>
      <w:lang w:val="en-US" w:eastAsia="zh-CN" w:bidi="ar-SA"/>
    </w:rPr>
  </w:style>
  <w:style w:type="paragraph" w:customStyle="1" w:styleId="156">
    <w:name w:val="彩色列表 - 强调文字颜色 12"/>
    <w:basedOn w:val="1"/>
    <w:qFormat/>
    <w:uiPriority w:val="0"/>
    <w:pPr>
      <w:ind w:firstLine="420" w:firstLineChars="200"/>
    </w:pPr>
  </w:style>
  <w:style w:type="paragraph" w:customStyle="1" w:styleId="157">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158">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8"/>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8"/>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8"/>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正文文本 字符"/>
    <w:basedOn w:val="48"/>
    <w:link w:val="2"/>
    <w:qFormat/>
    <w:locked/>
    <w:uiPriority w:val="99"/>
    <w:rPr>
      <w:rFonts w:ascii="Calibri" w:hAnsi="Calibri" w:eastAsia="宋体" w:cs="Times New Roman"/>
    </w:rPr>
  </w:style>
  <w:style w:type="character" w:customStyle="1" w:styleId="188">
    <w:name w:val="CD正文 Char Char"/>
    <w:qFormat/>
    <w:uiPriority w:val="0"/>
    <w:rPr>
      <w:rFonts w:hint="eastAsia" w:ascii="宋体" w:hAnsi="宋体" w:eastAsia="宋体"/>
      <w:kern w:val="2"/>
      <w:sz w:val="30"/>
      <w:szCs w:val="28"/>
      <w:lang w:val="en-US" w:eastAsia="zh-CN" w:bidi="ar-SA"/>
    </w:rPr>
  </w:style>
  <w:style w:type="character" w:customStyle="1" w:styleId="189">
    <w:name w:val="Char Char2"/>
    <w:qFormat/>
    <w:uiPriority w:val="0"/>
    <w:rPr>
      <w:kern w:val="2"/>
      <w:sz w:val="18"/>
      <w:szCs w:val="18"/>
    </w:rPr>
  </w:style>
  <w:style w:type="character" w:customStyle="1" w:styleId="190">
    <w:name w:val="标题 1 Char1"/>
    <w:qFormat/>
    <w:uiPriority w:val="0"/>
    <w:rPr>
      <w:b/>
      <w:bCs/>
      <w:kern w:val="44"/>
      <w:sz w:val="44"/>
      <w:szCs w:val="44"/>
    </w:rPr>
  </w:style>
  <w:style w:type="character" w:customStyle="1" w:styleId="191">
    <w:name w:val="表正文 Char1"/>
    <w:qFormat/>
    <w:uiPriority w:val="0"/>
    <w:rPr>
      <w:rFonts w:hint="eastAsia" w:ascii="宋体" w:hAnsi="宋体" w:eastAsia="宋体"/>
      <w:kern w:val="2"/>
      <w:sz w:val="21"/>
      <w:lang w:val="en-US" w:eastAsia="zh-CN" w:bidi="ar-SA"/>
    </w:rPr>
  </w:style>
  <w:style w:type="character" w:customStyle="1" w:styleId="192">
    <w:name w:val="纯文本 字符"/>
    <w:link w:val="22"/>
    <w:qFormat/>
    <w:locked/>
    <w:uiPriority w:val="99"/>
    <w:rPr>
      <w:rFonts w:ascii="宋体" w:hAnsi="Courier New" w:eastAsia="宋体" w:cs="Times New Roman"/>
      <w:kern w:val="0"/>
      <w:sz w:val="20"/>
      <w:szCs w:val="18"/>
    </w:rPr>
  </w:style>
  <w:style w:type="character" w:customStyle="1" w:styleId="193">
    <w:name w:val="Char Char Char"/>
    <w:qFormat/>
    <w:uiPriority w:val="0"/>
    <w:rPr>
      <w:rFonts w:hint="eastAsia" w:ascii="宋体" w:hAnsi="宋体" w:eastAsia="宋体"/>
      <w:kern w:val="2"/>
      <w:sz w:val="18"/>
      <w:szCs w:val="18"/>
      <w:lang w:val="en-US" w:eastAsia="zh-CN" w:bidi="ar-SA"/>
    </w:rPr>
  </w:style>
  <w:style w:type="character" w:customStyle="1" w:styleId="194">
    <w:name w:val="Char Char6"/>
    <w:qFormat/>
    <w:uiPriority w:val="0"/>
    <w:rPr>
      <w:kern w:val="2"/>
      <w:sz w:val="21"/>
      <w:szCs w:val="24"/>
    </w:rPr>
  </w:style>
  <w:style w:type="character" w:customStyle="1" w:styleId="195">
    <w:name w:val="正文缩进 Char"/>
    <w:qFormat/>
    <w:uiPriority w:val="0"/>
    <w:rPr>
      <w:kern w:val="2"/>
      <w:sz w:val="21"/>
      <w:lang w:val="zh-CN" w:eastAsia="zh-CN"/>
    </w:rPr>
  </w:style>
  <w:style w:type="character" w:customStyle="1" w:styleId="196">
    <w:name w:val="font11"/>
    <w:basedOn w:val="48"/>
    <w:qFormat/>
    <w:uiPriority w:val="0"/>
    <w:rPr>
      <w:rFonts w:hint="eastAsia" w:ascii="宋体" w:hAnsi="宋体" w:eastAsia="宋体" w:cs="宋体"/>
      <w:b/>
      <w:color w:val="000000"/>
      <w:sz w:val="22"/>
      <w:szCs w:val="22"/>
      <w:u w:val="none"/>
    </w:rPr>
  </w:style>
  <w:style w:type="character" w:customStyle="1" w:styleId="197">
    <w:name w:val="font01"/>
    <w:basedOn w:val="48"/>
    <w:qFormat/>
    <w:uiPriority w:val="0"/>
    <w:rPr>
      <w:rFonts w:hint="eastAsia" w:ascii="宋体" w:hAnsi="宋体" w:eastAsia="宋体" w:cs="宋体"/>
      <w:color w:val="000000"/>
      <w:sz w:val="22"/>
      <w:szCs w:val="22"/>
      <w:u w:val="none"/>
    </w:rPr>
  </w:style>
  <w:style w:type="character" w:customStyle="1" w:styleId="198">
    <w:name w:val="页脚 Char1"/>
    <w:basedOn w:val="48"/>
    <w:qFormat/>
    <w:uiPriority w:val="99"/>
    <w:rPr>
      <w:sz w:val="18"/>
      <w:szCs w:val="18"/>
    </w:rPr>
  </w:style>
  <w:style w:type="character" w:customStyle="1" w:styleId="199">
    <w:name w:val="批注文字 Char2"/>
    <w:qFormat/>
    <w:uiPriority w:val="0"/>
    <w:rPr>
      <w:rFonts w:hint="eastAsia" w:ascii="宋体" w:hAnsi="宋体" w:eastAsia="宋体"/>
      <w:sz w:val="18"/>
      <w:szCs w:val="18"/>
    </w:rPr>
  </w:style>
  <w:style w:type="character" w:customStyle="1" w:styleId="200">
    <w:name w:val="列出段落 Char1"/>
    <w:qFormat/>
    <w:uiPriority w:val="0"/>
    <w:rPr>
      <w:rFonts w:hint="default" w:ascii="Calibri" w:hAnsi="Calibri"/>
      <w:kern w:val="2"/>
      <w:sz w:val="21"/>
      <w:szCs w:val="22"/>
    </w:rPr>
  </w:style>
  <w:style w:type="paragraph" w:customStyle="1" w:styleId="201">
    <w:name w:val="CD正文"/>
    <w:basedOn w:val="101"/>
    <w:link w:val="206"/>
    <w:qFormat/>
    <w:uiPriority w:val="0"/>
  </w:style>
  <w:style w:type="paragraph" w:customStyle="1" w:styleId="202">
    <w:name w:val="项目符号：一级"/>
    <w:basedOn w:val="88"/>
    <w:next w:val="88"/>
    <w:qFormat/>
    <w:uiPriority w:val="0"/>
  </w:style>
  <w:style w:type="character" w:customStyle="1" w:styleId="203">
    <w:name w:val="HTML 预设格式 字符"/>
    <w:basedOn w:val="48"/>
    <w:link w:val="40"/>
    <w:qFormat/>
    <w:uiPriority w:val="0"/>
    <w:rPr>
      <w:rFonts w:ascii="宋体" w:hAnsi="宋体" w:eastAsia="宋体" w:cs="Times New Roman"/>
      <w:kern w:val="0"/>
      <w:sz w:val="24"/>
      <w:szCs w:val="24"/>
    </w:rPr>
  </w:style>
  <w:style w:type="paragraph" w:customStyle="1" w:styleId="204">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character" w:customStyle="1" w:styleId="205">
    <w:name w:val="样式 Char Char"/>
    <w:link w:val="26"/>
    <w:qFormat/>
    <w:locked/>
    <w:uiPriority w:val="0"/>
    <w:rPr>
      <w:rFonts w:ascii="宋体" w:hAnsi="宋体" w:eastAsia="宋体" w:cs="宋体"/>
      <w:kern w:val="0"/>
      <w:sz w:val="24"/>
      <w:szCs w:val="24"/>
    </w:rPr>
  </w:style>
  <w:style w:type="character" w:customStyle="1" w:styleId="206">
    <w:name w:val="CD正文 Char"/>
    <w:link w:val="201"/>
    <w:qFormat/>
    <w:locked/>
    <w:uiPriority w:val="0"/>
    <w:rPr>
      <w:rFonts w:ascii="Times New Roman" w:hAnsi="Times New Roman" w:eastAsia="宋体" w:cs="Times New Roman"/>
      <w:sz w:val="24"/>
      <w:szCs w:val="24"/>
    </w:rPr>
  </w:style>
  <w:style w:type="paragraph" w:customStyle="1" w:styleId="207">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08">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09">
    <w:name w:val="列出段落5"/>
    <w:basedOn w:val="1"/>
    <w:qFormat/>
    <w:uiPriority w:val="99"/>
    <w:pPr>
      <w:ind w:firstLine="420" w:firstLineChars="200"/>
    </w:pPr>
    <w:rPr>
      <w:rFonts w:ascii="Times New Roman" w:hAnsi="Times New Roman"/>
    </w:rPr>
  </w:style>
  <w:style w:type="paragraph" w:customStyle="1" w:styleId="210">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11">
    <w:name w:val="图题标题"/>
    <w:basedOn w:val="1"/>
    <w:qFormat/>
    <w:uiPriority w:val="99"/>
    <w:pPr>
      <w:spacing w:line="400" w:lineRule="exact"/>
      <w:jc w:val="center"/>
    </w:pPr>
    <w:rPr>
      <w:rFonts w:ascii="Times New Roman" w:hAnsi="Times New Roman" w:eastAsia="黑体"/>
      <w:sz w:val="24"/>
      <w:szCs w:val="24"/>
    </w:rPr>
  </w:style>
  <w:style w:type="paragraph" w:customStyle="1" w:styleId="212">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13">
    <w:name w:val="列出段落11"/>
    <w:basedOn w:val="1"/>
    <w:qFormat/>
    <w:uiPriority w:val="99"/>
    <w:pPr>
      <w:spacing w:after="200" w:line="276" w:lineRule="auto"/>
      <w:ind w:firstLine="420" w:firstLineChars="200"/>
    </w:pPr>
  </w:style>
  <w:style w:type="paragraph" w:customStyle="1" w:styleId="214">
    <w:name w:val="修订2"/>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15">
    <w:name w:val="UserStyle_26"/>
    <w:link w:val="216"/>
    <w:qFormat/>
    <w:locked/>
    <w:uiPriority w:val="0"/>
  </w:style>
  <w:style w:type="paragraph" w:customStyle="1" w:styleId="216">
    <w:name w:val="NormalIndent"/>
    <w:basedOn w:val="1"/>
    <w:link w:val="215"/>
    <w:qFormat/>
    <w:uiPriority w:val="0"/>
    <w:pPr>
      <w:widowControl/>
      <w:spacing w:after="200" w:line="276" w:lineRule="auto"/>
      <w:ind w:firstLine="420"/>
    </w:pPr>
    <w:rPr>
      <w:rFonts w:asciiTheme="minorHAnsi" w:hAnsiTheme="minorHAnsi" w:eastAsiaTheme="minorEastAsia" w:cstheme="minorBidi"/>
    </w:rPr>
  </w:style>
  <w:style w:type="paragraph" w:customStyle="1" w:styleId="217">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218">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19">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220">
    <w:name w:val="UserStyle_40"/>
    <w:basedOn w:val="1"/>
    <w:qFormat/>
    <w:uiPriority w:val="99"/>
    <w:pPr>
      <w:widowControl/>
      <w:spacing w:after="200" w:line="276" w:lineRule="auto"/>
      <w:ind w:firstLine="420" w:firstLineChars="200"/>
    </w:pPr>
    <w:rPr>
      <w:szCs w:val="21"/>
    </w:rPr>
  </w:style>
  <w:style w:type="paragraph" w:customStyle="1" w:styleId="221">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22">
    <w:name w:val="BodyText"/>
    <w:basedOn w:val="1"/>
    <w:qFormat/>
    <w:uiPriority w:val="0"/>
    <w:pPr>
      <w:spacing w:after="120" w:line="276" w:lineRule="auto"/>
    </w:pPr>
  </w:style>
  <w:style w:type="paragraph" w:customStyle="1" w:styleId="223">
    <w:name w:val="_Style 2"/>
    <w:basedOn w:val="1"/>
    <w:qFormat/>
    <w:uiPriority w:val="99"/>
    <w:pPr>
      <w:spacing w:after="200" w:line="276" w:lineRule="auto"/>
      <w:ind w:firstLine="420" w:firstLineChars="200"/>
    </w:pPr>
  </w:style>
  <w:style w:type="paragraph" w:customStyle="1" w:styleId="224">
    <w:name w:val="正文2"/>
    <w:qFormat/>
    <w:uiPriority w:val="99"/>
    <w:pPr>
      <w:spacing w:after="200" w:line="276" w:lineRule="auto"/>
      <w:jc w:val="both"/>
    </w:pPr>
    <w:rPr>
      <w:rFonts w:ascii="Calibri" w:hAnsi="Calibri" w:eastAsia="宋体" w:cs="Calibri"/>
      <w:kern w:val="2"/>
      <w:sz w:val="21"/>
      <w:szCs w:val="21"/>
      <w:lang w:val="en-US" w:eastAsia="zh-CN" w:bidi="ar-SA"/>
    </w:rPr>
  </w:style>
  <w:style w:type="character" w:customStyle="1" w:styleId="225">
    <w:name w:val="标准文本 Char Char"/>
    <w:link w:val="226"/>
    <w:qFormat/>
    <w:locked/>
    <w:uiPriority w:val="0"/>
    <w:rPr>
      <w:sz w:val="24"/>
    </w:rPr>
  </w:style>
  <w:style w:type="paragraph" w:customStyle="1" w:styleId="226">
    <w:name w:val="标准文本"/>
    <w:basedOn w:val="1"/>
    <w:link w:val="225"/>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7">
    <w:name w:val="正文360首行缩进 Char"/>
    <w:basedOn w:val="48"/>
    <w:link w:val="228"/>
    <w:qFormat/>
    <w:locked/>
    <w:uiPriority w:val="0"/>
    <w:rPr>
      <w:rFonts w:ascii="Times New Roman" w:hAnsi="Times New Roman" w:eastAsia="宋体" w:cs="Times New Roman"/>
      <w:sz w:val="24"/>
    </w:rPr>
  </w:style>
  <w:style w:type="paragraph" w:customStyle="1" w:styleId="228">
    <w:name w:val="正文360首行缩进"/>
    <w:basedOn w:val="1"/>
    <w:link w:val="227"/>
    <w:qFormat/>
    <w:uiPriority w:val="0"/>
    <w:pPr>
      <w:widowControl/>
      <w:spacing w:before="120" w:line="300" w:lineRule="auto"/>
      <w:ind w:firstLine="200" w:firstLineChars="200"/>
      <w:jc w:val="left"/>
    </w:pPr>
    <w:rPr>
      <w:rFonts w:ascii="Times New Roman" w:hAnsi="Times New Roman"/>
      <w:sz w:val="24"/>
    </w:rPr>
  </w:style>
  <w:style w:type="paragraph" w:customStyle="1" w:styleId="229">
    <w:name w:val="列出段落1_0"/>
    <w:basedOn w:val="1"/>
    <w:qFormat/>
    <w:uiPriority w:val="99"/>
    <w:pPr>
      <w:ind w:firstLine="420" w:firstLineChars="200"/>
    </w:pPr>
    <w:rPr>
      <w:szCs w:val="21"/>
    </w:rPr>
  </w:style>
  <w:style w:type="paragraph" w:customStyle="1" w:styleId="230">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31">
    <w:name w:val="Char1 Char Char Char Char Char Char_0"/>
    <w:basedOn w:val="1"/>
    <w:qFormat/>
    <w:uiPriority w:val="0"/>
    <w:rPr>
      <w:rFonts w:ascii="Tahoma" w:hAnsi="Tahoma"/>
      <w:sz w:val="24"/>
      <w:szCs w:val="20"/>
    </w:rPr>
  </w:style>
  <w:style w:type="paragraph" w:customStyle="1" w:styleId="232">
    <w:name w:val="样式 标题 2 + Times New Roman 四号 非加粗 段前: 5 磅 段后: 0 磅 行距: 固定值 20..."/>
    <w:basedOn w:val="4"/>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33">
    <w:name w:val="列出段落111"/>
    <w:basedOn w:val="1"/>
    <w:qFormat/>
    <w:uiPriority w:val="99"/>
    <w:pPr>
      <w:ind w:firstLine="420" w:firstLineChars="200"/>
    </w:pPr>
    <w:rPr>
      <w:rFonts w:ascii="Times New Roman" w:hAnsi="Times New Roman"/>
    </w:rPr>
  </w:style>
  <w:style w:type="paragraph" w:customStyle="1" w:styleId="234">
    <w:name w:val="修订3"/>
    <w:qFormat/>
    <w:uiPriority w:val="99"/>
    <w:rPr>
      <w:rFonts w:ascii="Calibri" w:hAnsi="Calibri" w:eastAsia="宋体" w:cs="Times New Roman"/>
      <w:kern w:val="2"/>
      <w:sz w:val="21"/>
      <w:szCs w:val="22"/>
      <w:lang w:val="en-US" w:eastAsia="zh-CN" w:bidi="ar-SA"/>
    </w:rPr>
  </w:style>
  <w:style w:type="paragraph" w:customStyle="1" w:styleId="235">
    <w:name w:val="List Paragraph1"/>
    <w:basedOn w:val="1"/>
    <w:qFormat/>
    <w:uiPriority w:val="99"/>
    <w:pPr>
      <w:ind w:firstLine="420" w:firstLineChars="200"/>
    </w:pPr>
    <w:rPr>
      <w:rFonts w:ascii="Times New Roman" w:hAnsi="Times New Roman"/>
      <w:szCs w:val="24"/>
    </w:rPr>
  </w:style>
  <w:style w:type="paragraph" w:customStyle="1" w:styleId="236">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7">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38">
    <w:name w:val="标题 5（有编号）（绿盟科技）"/>
    <w:basedOn w:val="1"/>
    <w:next w:val="237"/>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39">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240">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41">
    <w:name w:val="修订11"/>
    <w:qFormat/>
    <w:uiPriority w:val="99"/>
    <w:rPr>
      <w:rFonts w:ascii="Calibri" w:hAnsi="Calibri" w:eastAsia="宋体" w:cs="Times New Roman"/>
      <w:kern w:val="2"/>
      <w:sz w:val="21"/>
      <w:szCs w:val="22"/>
      <w:lang w:val="en-US" w:eastAsia="zh-CN" w:bidi="ar-SA"/>
    </w:rPr>
  </w:style>
  <w:style w:type="paragraph" w:customStyle="1" w:styleId="242">
    <w:name w:val="_Style 32"/>
    <w:basedOn w:val="1"/>
    <w:next w:val="1"/>
    <w:qFormat/>
    <w:uiPriority w:val="99"/>
    <w:pPr>
      <w:spacing w:line="240" w:lineRule="atLeast"/>
      <w:ind w:left="420" w:firstLine="420"/>
      <w:jc w:val="left"/>
    </w:pPr>
    <w:rPr>
      <w:rFonts w:ascii="Times New Roman" w:hAnsi="Times New Roman"/>
      <w:szCs w:val="20"/>
    </w:rPr>
  </w:style>
  <w:style w:type="character" w:styleId="243">
    <w:name w:val="Placeholder Text"/>
    <w:basedOn w:val="48"/>
    <w:semiHidden/>
    <w:qFormat/>
    <w:uiPriority w:val="99"/>
    <w:rPr>
      <w:color w:val="808080"/>
    </w:rPr>
  </w:style>
  <w:style w:type="character" w:customStyle="1" w:styleId="244">
    <w:name w:val="页眉 字符1"/>
    <w:basedOn w:val="48"/>
    <w:semiHidden/>
    <w:qFormat/>
    <w:locked/>
    <w:uiPriority w:val="99"/>
    <w:rPr>
      <w:rFonts w:ascii="Calibri" w:hAnsi="Calibri" w:eastAsia="宋体" w:cs="Times New Roman"/>
      <w:kern w:val="0"/>
      <w:sz w:val="18"/>
      <w:szCs w:val="18"/>
    </w:rPr>
  </w:style>
  <w:style w:type="character" w:customStyle="1" w:styleId="245">
    <w:name w:val="正文文本 字符1"/>
    <w:basedOn w:val="48"/>
    <w:semiHidden/>
    <w:qFormat/>
    <w:locked/>
    <w:uiPriority w:val="99"/>
    <w:rPr>
      <w:rFonts w:ascii="Calibri" w:hAnsi="Calibri" w:eastAsia="宋体" w:cs="Times New Roman"/>
    </w:rPr>
  </w:style>
  <w:style w:type="character" w:customStyle="1" w:styleId="246">
    <w:name w:val="批注框文本 字符1"/>
    <w:basedOn w:val="48"/>
    <w:semiHidden/>
    <w:qFormat/>
    <w:locked/>
    <w:uiPriority w:val="99"/>
    <w:rPr>
      <w:rFonts w:ascii="Times New Roman" w:hAnsi="Times New Roman" w:eastAsia="宋体" w:cs="Times New Roman"/>
      <w:kern w:val="0"/>
      <w:sz w:val="18"/>
      <w:szCs w:val="18"/>
    </w:rPr>
  </w:style>
  <w:style w:type="character" w:customStyle="1" w:styleId="247">
    <w:name w:val="NormalCharacter"/>
    <w:qFormat/>
    <w:uiPriority w:val="0"/>
  </w:style>
  <w:style w:type="paragraph" w:customStyle="1" w:styleId="248">
    <w:name w:val="BodyText1I"/>
    <w:basedOn w:val="1"/>
    <w:link w:val="249"/>
    <w:qFormat/>
    <w:uiPriority w:val="0"/>
  </w:style>
  <w:style w:type="character" w:customStyle="1" w:styleId="249">
    <w:name w:val="UserStyle_9"/>
    <w:basedOn w:val="48"/>
    <w:link w:val="248"/>
    <w:qFormat/>
    <w:locked/>
    <w:uiPriority w:val="0"/>
    <w:rPr>
      <w:rFonts w:ascii="Calibri" w:hAnsi="Calibri" w:eastAsia="宋体" w:cs="Times New Roman"/>
    </w:rPr>
  </w:style>
  <w:style w:type="character" w:customStyle="1" w:styleId="250">
    <w:name w:val="15"/>
    <w:basedOn w:val="48"/>
    <w:qFormat/>
    <w:uiPriority w:val="0"/>
    <w:rPr>
      <w:rFonts w:hint="default" w:ascii="Calibri" w:hAnsi="Calibri"/>
    </w:rPr>
  </w:style>
  <w:style w:type="character" w:customStyle="1" w:styleId="251">
    <w:name w:val="批注文字 Char1"/>
    <w:basedOn w:val="48"/>
    <w:semiHidden/>
    <w:qFormat/>
    <w:locked/>
    <w:uiPriority w:val="0"/>
    <w:rPr>
      <w:rFonts w:hint="default" w:ascii="Calibri" w:hAnsi="Calibri" w:eastAsia="宋体" w:cs="Times New Roman"/>
    </w:rPr>
  </w:style>
  <w:style w:type="character" w:customStyle="1" w:styleId="252">
    <w:name w:val="font21"/>
    <w:qFormat/>
    <w:uiPriority w:val="0"/>
    <w:rPr>
      <w:rFonts w:hint="default" w:ascii="Arial" w:hAnsi="Arial" w:cs="Arial"/>
      <w:color w:val="000000"/>
      <w:sz w:val="18"/>
      <w:szCs w:val="18"/>
      <w:u w:val="none"/>
    </w:rPr>
  </w:style>
  <w:style w:type="character" w:customStyle="1" w:styleId="253">
    <w:name w:val="_Style 8"/>
    <w:qFormat/>
    <w:uiPriority w:val="32"/>
    <w:rPr>
      <w:b/>
      <w:bCs/>
      <w:smallCaps/>
      <w:color w:val="C0504D"/>
      <w:spacing w:val="5"/>
      <w:u w:val="single"/>
    </w:rPr>
  </w:style>
  <w:style w:type="character" w:customStyle="1" w:styleId="254">
    <w:name w:val="l-btn-icon-left"/>
    <w:basedOn w:val="48"/>
    <w:qFormat/>
    <w:uiPriority w:val="0"/>
  </w:style>
  <w:style w:type="character" w:customStyle="1" w:styleId="255">
    <w:name w:val="l-btn-icon-left1"/>
    <w:basedOn w:val="48"/>
    <w:qFormat/>
    <w:uiPriority w:val="0"/>
  </w:style>
  <w:style w:type="character" w:customStyle="1" w:styleId="256">
    <w:name w:val="l-btn-empty"/>
    <w:basedOn w:val="48"/>
    <w:qFormat/>
    <w:uiPriority w:val="0"/>
  </w:style>
  <w:style w:type="character" w:customStyle="1" w:styleId="257">
    <w:name w:val="l-btn-icon-right"/>
    <w:basedOn w:val="48"/>
    <w:qFormat/>
    <w:uiPriority w:val="0"/>
  </w:style>
  <w:style w:type="character" w:customStyle="1" w:styleId="258">
    <w:name w:val="l-btn-left2"/>
    <w:basedOn w:val="48"/>
    <w:qFormat/>
    <w:uiPriority w:val="0"/>
  </w:style>
  <w:style w:type="character" w:customStyle="1" w:styleId="259">
    <w:name w:val="l-btn-left3"/>
    <w:basedOn w:val="48"/>
    <w:qFormat/>
    <w:uiPriority w:val="0"/>
  </w:style>
  <w:style w:type="character" w:customStyle="1" w:styleId="260">
    <w:name w:val="l-btn-left4"/>
    <w:basedOn w:val="48"/>
    <w:qFormat/>
    <w:uiPriority w:val="0"/>
  </w:style>
  <w:style w:type="character" w:customStyle="1" w:styleId="261">
    <w:name w:val="l-btn-left5"/>
    <w:basedOn w:val="48"/>
    <w:qFormat/>
    <w:uiPriority w:val="0"/>
  </w:style>
  <w:style w:type="character" w:customStyle="1" w:styleId="262">
    <w:name w:val="l-btn-left6"/>
    <w:basedOn w:val="48"/>
    <w:qFormat/>
    <w:uiPriority w:val="0"/>
  </w:style>
  <w:style w:type="character" w:customStyle="1" w:styleId="263">
    <w:name w:val="l-btn-text"/>
    <w:basedOn w:val="48"/>
    <w:qFormat/>
    <w:uiPriority w:val="0"/>
    <w:rPr>
      <w:vertAlign w:val="baseline"/>
    </w:rPr>
  </w:style>
  <w:style w:type="character" w:customStyle="1" w:styleId="264">
    <w:name w:val="l-btn-text1"/>
    <w:basedOn w:val="48"/>
    <w:qFormat/>
    <w:uiPriority w:val="0"/>
    <w:rPr>
      <w:vertAlign w:val="baseline"/>
    </w:rPr>
  </w:style>
  <w:style w:type="character" w:customStyle="1" w:styleId="265">
    <w:name w:val="ajaxtitle"/>
    <w:basedOn w:val="48"/>
    <w:qFormat/>
    <w:uiPriority w:val="0"/>
  </w:style>
  <w:style w:type="character" w:customStyle="1" w:styleId="266">
    <w:name w:val="json_key"/>
    <w:basedOn w:val="48"/>
    <w:qFormat/>
    <w:uiPriority w:val="0"/>
  </w:style>
  <w:style w:type="character" w:customStyle="1" w:styleId="267">
    <w:name w:val="json_string"/>
    <w:basedOn w:val="48"/>
    <w:qFormat/>
    <w:uiPriority w:val="0"/>
  </w:style>
  <w:style w:type="character" w:customStyle="1" w:styleId="268">
    <w:name w:val="标题 2 Char1"/>
    <w:basedOn w:val="48"/>
    <w:semiHidden/>
    <w:qFormat/>
    <w:uiPriority w:val="99"/>
    <w:rPr>
      <w:rFonts w:hint="eastAsia" w:asciiTheme="majorHAnsi" w:hAnsiTheme="majorHAnsi" w:eastAsiaTheme="majorEastAsia" w:cstheme="majorBidi"/>
      <w:b/>
      <w:bCs/>
      <w:kern w:val="2"/>
      <w:sz w:val="32"/>
      <w:szCs w:val="32"/>
    </w:rPr>
  </w:style>
  <w:style w:type="character" w:customStyle="1" w:styleId="269">
    <w:name w:val="标题 3 Char1"/>
    <w:basedOn w:val="48"/>
    <w:semiHidden/>
    <w:qFormat/>
    <w:uiPriority w:val="99"/>
    <w:rPr>
      <w:rFonts w:hint="default" w:ascii="Calibri" w:hAnsi="Calibri"/>
      <w:b/>
      <w:bCs/>
      <w:kern w:val="2"/>
      <w:sz w:val="32"/>
      <w:szCs w:val="32"/>
    </w:rPr>
  </w:style>
  <w:style w:type="character" w:customStyle="1" w:styleId="270">
    <w:name w:val="标题 4 Char1"/>
    <w:basedOn w:val="48"/>
    <w:semiHidden/>
    <w:qFormat/>
    <w:uiPriority w:val="9"/>
    <w:rPr>
      <w:rFonts w:hint="eastAsia" w:asciiTheme="majorHAnsi" w:hAnsiTheme="majorHAnsi" w:eastAsiaTheme="majorEastAsia" w:cstheme="majorBidi"/>
      <w:b/>
      <w:bCs/>
      <w:kern w:val="2"/>
      <w:sz w:val="28"/>
      <w:szCs w:val="28"/>
    </w:rPr>
  </w:style>
  <w:style w:type="character" w:customStyle="1" w:styleId="271">
    <w:name w:val="正文文本缩进 2 Char1"/>
    <w:basedOn w:val="48"/>
    <w:semiHidden/>
    <w:qFormat/>
    <w:uiPriority w:val="99"/>
    <w:rPr>
      <w:rFonts w:hint="default" w:ascii="Calibri" w:hAnsi="Calibri" w:cs="Calibri"/>
      <w:kern w:val="2"/>
      <w:sz w:val="21"/>
      <w:szCs w:val="22"/>
    </w:rPr>
  </w:style>
  <w:style w:type="character" w:customStyle="1" w:styleId="272">
    <w:name w:val="正文文本缩进 Char1"/>
    <w:basedOn w:val="48"/>
    <w:semiHidden/>
    <w:qFormat/>
    <w:uiPriority w:val="99"/>
    <w:rPr>
      <w:rFonts w:hint="default" w:ascii="Calibri" w:hAnsi="Calibri" w:cs="Calibri"/>
      <w:kern w:val="2"/>
      <w:sz w:val="21"/>
      <w:szCs w:val="22"/>
    </w:rPr>
  </w:style>
  <w:style w:type="character" w:customStyle="1" w:styleId="273">
    <w:name w:val="正文文本 3 Char1"/>
    <w:basedOn w:val="48"/>
    <w:semiHidden/>
    <w:qFormat/>
    <w:uiPriority w:val="99"/>
    <w:rPr>
      <w:rFonts w:hint="default" w:ascii="Calibri" w:hAnsi="Calibri" w:cs="Calibri"/>
      <w:kern w:val="2"/>
      <w:sz w:val="16"/>
      <w:szCs w:val="16"/>
    </w:rPr>
  </w:style>
  <w:style w:type="character" w:customStyle="1" w:styleId="274">
    <w:name w:val="正文文本缩进 3 Char1"/>
    <w:basedOn w:val="48"/>
    <w:semiHidden/>
    <w:qFormat/>
    <w:uiPriority w:val="99"/>
    <w:rPr>
      <w:rFonts w:hint="default" w:ascii="Calibri" w:hAnsi="Calibri" w:cs="Calibri"/>
      <w:kern w:val="2"/>
      <w:sz w:val="16"/>
      <w:szCs w:val="16"/>
    </w:rPr>
  </w:style>
  <w:style w:type="character" w:customStyle="1" w:styleId="275">
    <w:name w:val="批注框文本 Char1"/>
    <w:basedOn w:val="48"/>
    <w:semiHidden/>
    <w:qFormat/>
    <w:uiPriority w:val="99"/>
    <w:rPr>
      <w:rFonts w:hint="default" w:ascii="Calibri" w:hAnsi="Calibri" w:cs="Calibri"/>
      <w:kern w:val="2"/>
      <w:sz w:val="18"/>
      <w:szCs w:val="18"/>
    </w:rPr>
  </w:style>
  <w:style w:type="character" w:customStyle="1" w:styleId="276">
    <w:name w:val="文档结构图 Char1"/>
    <w:basedOn w:val="48"/>
    <w:semiHidden/>
    <w:qFormat/>
    <w:uiPriority w:val="99"/>
    <w:rPr>
      <w:rFonts w:hint="eastAsia" w:ascii="宋体" w:hAnsi="Calibri" w:eastAsia="宋体"/>
      <w:kern w:val="2"/>
      <w:sz w:val="18"/>
      <w:szCs w:val="18"/>
    </w:rPr>
  </w:style>
  <w:style w:type="character" w:customStyle="1" w:styleId="277">
    <w:name w:val="页眉 Char1"/>
    <w:basedOn w:val="48"/>
    <w:semiHidden/>
    <w:qFormat/>
    <w:uiPriority w:val="99"/>
    <w:rPr>
      <w:rFonts w:hint="default" w:ascii="Calibri" w:hAnsi="Calibri" w:cs="Calibri"/>
      <w:kern w:val="2"/>
      <w:sz w:val="18"/>
      <w:szCs w:val="18"/>
    </w:rPr>
  </w:style>
  <w:style w:type="character" w:customStyle="1" w:styleId="278">
    <w:name w:val="日期 Char1"/>
    <w:basedOn w:val="48"/>
    <w:semiHidden/>
    <w:qFormat/>
    <w:uiPriority w:val="99"/>
    <w:rPr>
      <w:rFonts w:hint="default" w:ascii="Calibri" w:hAnsi="Calibri" w:cs="Calibri"/>
      <w:kern w:val="2"/>
      <w:sz w:val="21"/>
      <w:szCs w:val="22"/>
    </w:rPr>
  </w:style>
  <w:style w:type="character" w:customStyle="1" w:styleId="279">
    <w:name w:val="正文文本 Char3"/>
    <w:basedOn w:val="48"/>
    <w:qFormat/>
    <w:uiPriority w:val="99"/>
    <w:rPr>
      <w:rFonts w:hint="default" w:ascii="Calibri" w:hAnsi="Calibri" w:cs="Calibri"/>
      <w:kern w:val="2"/>
      <w:sz w:val="21"/>
      <w:szCs w:val="22"/>
    </w:rPr>
  </w:style>
  <w:style w:type="character" w:customStyle="1" w:styleId="280">
    <w:name w:val="纯文本 Char2"/>
    <w:basedOn w:val="48"/>
    <w:qFormat/>
    <w:uiPriority w:val="99"/>
    <w:rPr>
      <w:rFonts w:hint="eastAsia" w:ascii="宋体" w:hAnsi="Courier New" w:eastAsia="宋体" w:cs="Courier New"/>
      <w:kern w:val="2"/>
      <w:sz w:val="21"/>
      <w:szCs w:val="21"/>
    </w:rPr>
  </w:style>
  <w:style w:type="character" w:customStyle="1" w:styleId="281">
    <w:name w:val="正文首行缩进 Char1"/>
    <w:basedOn w:val="279"/>
    <w:semiHidden/>
    <w:qFormat/>
    <w:uiPriority w:val="99"/>
    <w:rPr>
      <w:rFonts w:hint="default" w:ascii="Calibri" w:hAnsi="Calibri" w:cs="Calibri"/>
      <w:kern w:val="2"/>
      <w:sz w:val="21"/>
      <w:szCs w:val="22"/>
    </w:rPr>
  </w:style>
  <w:style w:type="character" w:customStyle="1" w:styleId="282">
    <w:name w:val="正文文本 2 Char1"/>
    <w:basedOn w:val="48"/>
    <w:semiHidden/>
    <w:qFormat/>
    <w:uiPriority w:val="99"/>
    <w:rPr>
      <w:rFonts w:hint="default" w:ascii="Calibri" w:hAnsi="Calibri" w:cs="Calibri"/>
      <w:kern w:val="2"/>
      <w:sz w:val="21"/>
      <w:szCs w:val="22"/>
    </w:rPr>
  </w:style>
  <w:style w:type="character" w:customStyle="1" w:styleId="283">
    <w:name w:val="副标题 Char2"/>
    <w:basedOn w:val="48"/>
    <w:qFormat/>
    <w:uiPriority w:val="11"/>
    <w:rPr>
      <w:rFonts w:hint="eastAsia" w:eastAsia="等线 Light" w:asciiTheme="majorHAnsi" w:hAnsiTheme="majorHAnsi" w:cstheme="majorBidi"/>
      <w:b/>
      <w:bCs/>
      <w:kern w:val="28"/>
      <w:sz w:val="32"/>
      <w:szCs w:val="32"/>
    </w:rPr>
  </w:style>
  <w:style w:type="character" w:customStyle="1" w:styleId="284">
    <w:name w:val="font61"/>
    <w:qFormat/>
    <w:uiPriority w:val="0"/>
    <w:rPr>
      <w:rFonts w:hint="eastAsia" w:ascii="仿宋_GB2312" w:eastAsia="仿宋_GB2312" w:cs="仿宋_GB2312"/>
      <w:color w:val="000000"/>
      <w:sz w:val="24"/>
      <w:szCs w:val="24"/>
      <w:u w:val="none"/>
    </w:rPr>
  </w:style>
  <w:style w:type="character" w:customStyle="1" w:styleId="285">
    <w:name w:val="font31"/>
    <w:qFormat/>
    <w:uiPriority w:val="0"/>
    <w:rPr>
      <w:rFonts w:hint="eastAsia" w:ascii="宋体" w:hAnsi="宋体" w:eastAsia="宋体" w:cs="宋体"/>
      <w:color w:val="FF0000"/>
      <w:sz w:val="24"/>
      <w:szCs w:val="24"/>
      <w:u w:val="none"/>
    </w:rPr>
  </w:style>
  <w:style w:type="character" w:customStyle="1" w:styleId="286">
    <w:name w:val="font221"/>
    <w:qFormat/>
    <w:uiPriority w:val="0"/>
    <w:rPr>
      <w:rFonts w:hint="eastAsia" w:ascii="宋体" w:hAnsi="宋体" w:eastAsia="宋体" w:cs="宋体"/>
      <w:color w:val="000000"/>
      <w:sz w:val="24"/>
      <w:szCs w:val="24"/>
      <w:u w:val="none"/>
    </w:rPr>
  </w:style>
  <w:style w:type="character" w:customStyle="1" w:styleId="287">
    <w:name w:val="font121"/>
    <w:basedOn w:val="48"/>
    <w:qFormat/>
    <w:uiPriority w:val="0"/>
    <w:rPr>
      <w:rFonts w:hint="eastAsia" w:ascii="宋体" w:hAnsi="宋体" w:eastAsia="宋体" w:cs="宋体"/>
      <w:color w:val="000000"/>
      <w:sz w:val="22"/>
      <w:szCs w:val="22"/>
      <w:u w:val="none"/>
    </w:rPr>
  </w:style>
  <w:style w:type="character" w:customStyle="1" w:styleId="288">
    <w:name w:val="font41"/>
    <w:basedOn w:val="48"/>
    <w:qFormat/>
    <w:uiPriority w:val="0"/>
    <w:rPr>
      <w:rFonts w:hint="eastAsia" w:ascii="宋体" w:hAnsi="宋体" w:eastAsia="宋体" w:cs="宋体"/>
      <w:b/>
      <w:color w:val="000000"/>
      <w:sz w:val="22"/>
      <w:szCs w:val="22"/>
      <w:u w:val="none"/>
    </w:rPr>
  </w:style>
  <w:style w:type="character" w:customStyle="1" w:styleId="289">
    <w:name w:val="font71"/>
    <w:basedOn w:val="48"/>
    <w:qFormat/>
    <w:uiPriority w:val="0"/>
    <w:rPr>
      <w:rFonts w:hint="eastAsia" w:ascii="宋体" w:hAnsi="宋体" w:eastAsia="宋体" w:cs="宋体"/>
      <w:color w:val="0D0D0D"/>
      <w:sz w:val="22"/>
      <w:szCs w:val="22"/>
      <w:u w:val="none"/>
    </w:rPr>
  </w:style>
  <w:style w:type="character" w:customStyle="1" w:styleId="290">
    <w:name w:val="qowt-font2"/>
    <w:basedOn w:val="48"/>
    <w:qFormat/>
    <w:uiPriority w:val="0"/>
  </w:style>
  <w:style w:type="character" w:customStyle="1" w:styleId="291">
    <w:name w:val="font91"/>
    <w:qFormat/>
    <w:uiPriority w:val="0"/>
    <w:rPr>
      <w:rFonts w:hint="eastAsia" w:ascii="宋体" w:hAnsi="宋体" w:eastAsia="宋体" w:cs="宋体"/>
      <w:color w:val="000000"/>
      <w:sz w:val="20"/>
      <w:szCs w:val="20"/>
      <w:u w:val="none"/>
      <w:vertAlign w:val="superscript"/>
    </w:rPr>
  </w:style>
  <w:style w:type="table" w:customStyle="1" w:styleId="292">
    <w:name w:val="网格型2"/>
    <w:basedOn w:val="46"/>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3">
    <w:name w:val="标题 1 字符1"/>
    <w:basedOn w:val="48"/>
    <w:qFormat/>
    <w:uiPriority w:val="0"/>
    <w:rPr>
      <w:rFonts w:eastAsia="宋体" w:cs="Times New Roman"/>
      <w:b/>
      <w:bCs/>
      <w:kern w:val="44"/>
      <w:sz w:val="44"/>
      <w:szCs w:val="44"/>
    </w:rPr>
  </w:style>
  <w:style w:type="character" w:customStyle="1" w:styleId="294">
    <w:name w:val="标题 2 字符1"/>
    <w:basedOn w:val="48"/>
    <w:semiHidden/>
    <w:qFormat/>
    <w:uiPriority w:val="9"/>
    <w:rPr>
      <w:rFonts w:asciiTheme="majorHAnsi" w:hAnsiTheme="majorHAnsi" w:eastAsiaTheme="majorEastAsia" w:cstheme="majorBidi"/>
      <w:b/>
      <w:bCs/>
      <w:kern w:val="2"/>
      <w:sz w:val="32"/>
      <w:szCs w:val="32"/>
    </w:rPr>
  </w:style>
  <w:style w:type="character" w:customStyle="1" w:styleId="295">
    <w:name w:val="标题 3 字符1"/>
    <w:basedOn w:val="48"/>
    <w:semiHidden/>
    <w:qFormat/>
    <w:uiPriority w:val="9"/>
    <w:rPr>
      <w:rFonts w:eastAsia="宋体" w:cs="Times New Roman"/>
      <w:b/>
      <w:bCs/>
      <w:kern w:val="2"/>
      <w:sz w:val="32"/>
      <w:szCs w:val="32"/>
    </w:rPr>
  </w:style>
  <w:style w:type="character" w:customStyle="1" w:styleId="296">
    <w:name w:val="批注文字 Char"/>
    <w:basedOn w:val="48"/>
    <w:semiHidden/>
    <w:qFormat/>
    <w:uiPriority w:val="99"/>
    <w:rPr>
      <w:rFonts w:ascii="Calibri" w:hAnsi="Calibri" w:eastAsia="宋体" w:cs="Times New Roman"/>
    </w:rPr>
  </w:style>
  <w:style w:type="paragraph" w:customStyle="1" w:styleId="297">
    <w:name w:val="修订4"/>
    <w:semiHidden/>
    <w:qFormat/>
    <w:uiPriority w:val="99"/>
    <w:rPr>
      <w:rFonts w:ascii="Calibri" w:hAnsi="Calibri" w:eastAsia="宋体" w:cs="Times New Roman"/>
      <w:kern w:val="2"/>
      <w:sz w:val="21"/>
      <w:szCs w:val="22"/>
      <w:lang w:val="en-US" w:eastAsia="zh-CN" w:bidi="ar-SA"/>
    </w:rPr>
  </w:style>
  <w:style w:type="paragraph" w:customStyle="1" w:styleId="298">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character" w:customStyle="1" w:styleId="299">
    <w:name w:val="正文文本 Char2"/>
    <w:basedOn w:val="48"/>
    <w:qFormat/>
    <w:locked/>
    <w:uiPriority w:val="99"/>
    <w:rPr>
      <w:rFonts w:hint="default" w:ascii="Times New Roman" w:hAnsi="Times New Roman" w:eastAsia="宋体" w:cs="Times New Roman"/>
      <w:kern w:val="0"/>
      <w:sz w:val="20"/>
      <w:szCs w:val="20"/>
    </w:rPr>
  </w:style>
  <w:style w:type="character" w:customStyle="1" w:styleId="300">
    <w:name w:val="p121"/>
    <w:qFormat/>
    <w:uiPriority w:val="0"/>
    <w:rPr>
      <w:sz w:val="24"/>
    </w:rPr>
  </w:style>
  <w:style w:type="paragraph" w:customStyle="1" w:styleId="301">
    <w:name w:val="列表段落1"/>
    <w:basedOn w:val="1"/>
    <w:qFormat/>
    <w:uiPriority w:val="99"/>
    <w:pPr>
      <w:ind w:firstLine="420" w:firstLineChars="200"/>
    </w:pPr>
    <w:rPr>
      <w:rFonts w:ascii="宋体" w:hAnsi="宋体" w:cs="宋体"/>
      <w:sz w:val="28"/>
      <w:szCs w:val="28"/>
    </w:rPr>
  </w:style>
  <w:style w:type="character" w:customStyle="1" w:styleId="302">
    <w:name w:val="AnnotationReference"/>
    <w:qFormat/>
    <w:uiPriority w:val="0"/>
    <w:rPr>
      <w:sz w:val="21"/>
      <w:szCs w:val="21"/>
    </w:rPr>
  </w:style>
  <w:style w:type="paragraph" w:customStyle="1" w:styleId="303">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304">
    <w:name w:val="Heading3"/>
    <w:basedOn w:val="1"/>
    <w:next w:val="1"/>
    <w:link w:val="305"/>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305">
    <w:name w:val="UserStyle_4"/>
    <w:link w:val="304"/>
    <w:qFormat/>
    <w:uiPriority w:val="0"/>
    <w:rPr>
      <w:rFonts w:ascii="宋体" w:hAnsi="宋体" w:eastAsia="宋体" w:cs="宋体"/>
      <w:b/>
      <w:bCs/>
      <w:kern w:val="0"/>
      <w:sz w:val="27"/>
      <w:szCs w:val="27"/>
    </w:rPr>
  </w:style>
  <w:style w:type="paragraph" w:customStyle="1" w:styleId="306">
    <w:name w:val="_Style 48"/>
    <w:basedOn w:val="1"/>
    <w:qFormat/>
    <w:uiPriority w:val="0"/>
    <w:pPr>
      <w:ind w:firstLine="420" w:firstLineChars="200"/>
    </w:pPr>
    <w:rPr>
      <w:rFonts w:ascii="宋体" w:hAnsi="宋体" w:cs="宋体"/>
      <w:sz w:val="28"/>
      <w:szCs w:val="28"/>
    </w:rPr>
  </w:style>
  <w:style w:type="character" w:customStyle="1" w:styleId="307">
    <w:name w:val="font101"/>
    <w:basedOn w:val="48"/>
    <w:qFormat/>
    <w:uiPriority w:val="0"/>
    <w:rPr>
      <w:rFonts w:hint="eastAsia" w:ascii="宋体" w:hAnsi="宋体" w:eastAsia="宋体" w:cs="宋体"/>
      <w:color w:val="FF0000"/>
      <w:sz w:val="18"/>
      <w:szCs w:val="18"/>
      <w:u w:val="none"/>
    </w:rPr>
  </w:style>
  <w:style w:type="character" w:customStyle="1" w:styleId="308">
    <w:name w:val="font51"/>
    <w:basedOn w:val="48"/>
    <w:qFormat/>
    <w:uiPriority w:val="0"/>
    <w:rPr>
      <w:rFonts w:ascii="Calibri" w:hAnsi="Calibri" w:cs="Calibri"/>
      <w:color w:val="000000"/>
      <w:sz w:val="21"/>
      <w:szCs w:val="21"/>
      <w:u w:val="none"/>
    </w:rPr>
  </w:style>
  <w:style w:type="paragraph" w:customStyle="1" w:styleId="309">
    <w:name w:val="Table Paragraph"/>
    <w:basedOn w:val="1"/>
    <w:qFormat/>
    <w:uiPriority w:val="1"/>
    <w:pPr>
      <w:ind w:firstLine="560" w:firstLineChars="200"/>
    </w:pPr>
    <w:rPr>
      <w:rFonts w:ascii="宋体" w:hAnsi="宋体" w:cs="宋体"/>
      <w:sz w:val="28"/>
      <w:szCs w:val="28"/>
      <w:lang w:val="zh-CN" w:bidi="zh-CN"/>
    </w:rPr>
  </w:style>
  <w:style w:type="character" w:customStyle="1" w:styleId="310">
    <w:name w:val="表格文字 字符"/>
    <w:basedOn w:val="48"/>
    <w:link w:val="100"/>
    <w:qFormat/>
    <w:uiPriority w:val="0"/>
    <w:rPr>
      <w:rFonts w:ascii="Times New (W1)" w:hAnsi="Times New (W1)" w:eastAsia="宋体" w:cs="Times New Roman"/>
      <w:spacing w:val="10"/>
      <w:szCs w:val="24"/>
    </w:rPr>
  </w:style>
  <w:style w:type="paragraph" w:customStyle="1" w:styleId="311">
    <w:name w:val="Normal_8360626f-3337-44b8-9d30-3e4ed00949c4"/>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2">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313">
    <w:name w:val="_Style 4"/>
    <w:basedOn w:val="3"/>
    <w:next w:val="1"/>
    <w:qFormat/>
    <w:uiPriority w:val="0"/>
    <w:pPr>
      <w:widowControl w:val="0"/>
      <w:spacing w:line="576" w:lineRule="auto"/>
      <w:jc w:val="both"/>
      <w:outlineLvl w:val="9"/>
    </w:pPr>
    <w:rPr>
      <w:rFonts w:ascii="Arial" w:hAnsi="Arial" w:cs="仿宋"/>
    </w:rPr>
  </w:style>
  <w:style w:type="character" w:customStyle="1" w:styleId="314">
    <w:name w:val="标题 Char"/>
    <w:link w:val="43"/>
    <w:qFormat/>
    <w:uiPriority w:val="10"/>
    <w:rPr>
      <w:rFonts w:ascii="等线" w:hAnsi="等线" w:cs="Times New Roman"/>
      <w:b/>
      <w:bCs/>
      <w:kern w:val="0"/>
      <w:sz w:val="20"/>
      <w:szCs w:val="32"/>
    </w:rPr>
  </w:style>
  <w:style w:type="character" w:customStyle="1" w:styleId="315">
    <w:name w:val="副标题 Char"/>
    <w:link w:val="32"/>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F7B3D-423D-4D72-A2EA-30A21E0DC094}">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41444</Words>
  <Characters>43245</Characters>
  <Lines>304</Lines>
  <Paragraphs>85</Paragraphs>
  <TotalTime>0</TotalTime>
  <ScaleCrop>false</ScaleCrop>
  <LinksUpToDate>false</LinksUpToDate>
  <CharactersWithSpaces>44873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2021-05-31T04:02:00Z</dcterms:created>
  <dc:creator>高文豪</dc:creator>
  <cp:lastModifiedBy>Dell</cp:lastModifiedBy>
  <cp:lastPrinted>2022-01-28T08:46:00Z</cp:lastPrinted>
  <dcterms:modified xsi:type="dcterms:W3CDTF">2022-01-29T01:06:54Z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A727BD78DBA84F0BB1FB25F1BD0FAC18</vt:lpwstr>
  </property>
</Properties>
</file>