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项目名称：都江堰市教育局扩建学校信息化设备采购项目</w:t>
      </w:r>
      <w:r>
        <w:rPr>
          <w:rFonts w:hint="eastAsia" w:ascii="华文中宋" w:hAnsi="华文中宋" w:eastAsia="华文中宋"/>
          <w:sz w:val="32"/>
          <w:szCs w:val="32"/>
          <w:lang w:val="en-US" w:eastAsia="zh-CN"/>
        </w:rPr>
        <w:t>（第三次）</w:t>
      </w:r>
    </w:p>
    <w:p>
      <w:pPr>
        <w:spacing w:line="360" w:lineRule="auto"/>
        <w:ind w:left="2409" w:leftChars="338" w:hanging="1699" w:hangingChars="531"/>
        <w:rPr>
          <w:rFonts w:ascii="华文中宋" w:hAnsi="华文中宋" w:eastAsia="华文中宋"/>
          <w:sz w:val="32"/>
          <w:szCs w:val="32"/>
        </w:rPr>
      </w:pPr>
      <w:r>
        <w:rPr>
          <w:rFonts w:hint="eastAsia" w:ascii="华文中宋" w:hAnsi="华文中宋" w:eastAsia="华文中宋"/>
          <w:sz w:val="32"/>
          <w:szCs w:val="32"/>
        </w:rPr>
        <w:t>项目编号：JY3202</w:t>
      </w:r>
      <w:r>
        <w:rPr>
          <w:rFonts w:hint="eastAsia" w:ascii="华文中宋" w:hAnsi="华文中宋" w:eastAsia="华文中宋"/>
          <w:sz w:val="32"/>
          <w:szCs w:val="32"/>
          <w:u w:val="single"/>
        </w:rPr>
        <w:t>1</w:t>
      </w:r>
      <w:r>
        <w:rPr>
          <w:rFonts w:hint="eastAsia" w:ascii="华文中宋" w:hAnsi="华文中宋" w:eastAsia="华文中宋"/>
          <w:sz w:val="32"/>
          <w:szCs w:val="32"/>
          <w:u w:val="single"/>
          <w:lang w:eastAsia="zh-CN"/>
        </w:rPr>
        <w:t>0057-2</w:t>
      </w:r>
      <w:r>
        <w:rPr>
          <w:rFonts w:hint="eastAsia" w:ascii="华文中宋" w:hAnsi="华文中宋" w:eastAsia="华文中宋"/>
          <w:sz w:val="32"/>
          <w:szCs w:val="32"/>
        </w:rPr>
        <w:t>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rPr>
        <w:t>都江堰市教育局</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都江堰市公共资源交易服务中心共同编制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eastAsia="zh-CN"/>
        </w:rPr>
        <w:t>十</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pStyle w:val="16"/>
        <w:rPr>
          <w:rFonts w:ascii="华文中宋" w:hAnsi="华文中宋" w:eastAsia="华文中宋"/>
          <w:sz w:val="32"/>
          <w:szCs w:val="32"/>
        </w:rPr>
      </w:pPr>
    </w:p>
    <w:p/>
    <w:p>
      <w:pPr>
        <w:spacing w:line="360" w:lineRule="auto"/>
        <w:jc w:val="center"/>
        <w:rPr>
          <w:rFonts w:hint="eastAsia" w:ascii="宋体" w:hAnsi="宋体"/>
          <w:b/>
          <w:sz w:val="32"/>
          <w:szCs w:val="32"/>
        </w:rPr>
      </w:pPr>
      <w:bookmarkStart w:id="0" w:name="_Toc101234248"/>
      <w:bookmarkStart w:id="1" w:name="_Toc101247312"/>
      <w:bookmarkStart w:id="2" w:name="_Toc148505181"/>
      <w:bookmarkStart w:id="3" w:name="_Toc101328520"/>
      <w:r>
        <w:rPr>
          <w:rFonts w:hint="eastAsia" w:ascii="宋体" w:hAnsi="宋体"/>
          <w:b/>
          <w:sz w:val="32"/>
          <w:szCs w:val="32"/>
        </w:rPr>
        <w:br w:type="page"/>
      </w:r>
    </w:p>
    <w:p>
      <w:pPr>
        <w:spacing w:line="360" w:lineRule="auto"/>
        <w:jc w:val="center"/>
        <w:rPr>
          <w:rFonts w:ascii="宋体" w:hAnsi="宋体"/>
          <w:b/>
          <w:sz w:val="36"/>
        </w:rPr>
      </w:pPr>
      <w:r>
        <w:rPr>
          <w:rFonts w:hint="eastAsia" w:ascii="宋体" w:hAnsi="宋体"/>
          <w:b/>
          <w:sz w:val="32"/>
          <w:szCs w:val="32"/>
        </w:rPr>
        <w:t>目 录</w:t>
      </w:r>
    </w:p>
    <w:p>
      <w:pPr>
        <w:pStyle w:val="32"/>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"_Toc74752318" </w:instrText>
      </w:r>
      <w:r>
        <w:fldChar w:fldCharType="separate"/>
      </w:r>
      <w:r>
        <w:rPr>
          <w:rStyle w:val="45"/>
          <w:rFonts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5"/>
          <w:rFonts w:ascii="宋体" w:hAnsi="宋体"/>
          <w:b/>
          <w:spacing w:val="-20"/>
          <w:kern w:val="44"/>
        </w:rPr>
        <w:t>投标邀请</w:t>
      </w:r>
      <w:r>
        <w:tab/>
      </w:r>
      <w:r>
        <w:fldChar w:fldCharType="begin"/>
      </w:r>
      <w:r>
        <w:instrText xml:space="preserve"> PAGEREF _Toc74752318 \h </w:instrText>
      </w:r>
      <w:r>
        <w:fldChar w:fldCharType="separate"/>
      </w:r>
      <w:r>
        <w:t>3</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"_Toc74752319" </w:instrText>
      </w:r>
      <w:r>
        <w:fldChar w:fldCharType="separate"/>
      </w:r>
      <w:r>
        <w:rPr>
          <w:rStyle w:val="45"/>
          <w:rFonts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5"/>
          <w:rFonts w:ascii="宋体" w:hAnsi="宋体"/>
          <w:b/>
          <w:spacing w:val="-20"/>
          <w:kern w:val="44"/>
        </w:rPr>
        <w:t>投标人须知</w:t>
      </w:r>
      <w:r>
        <w:tab/>
      </w:r>
      <w:r>
        <w:fldChar w:fldCharType="begin"/>
      </w:r>
      <w:r>
        <w:instrText xml:space="preserve"> PAGEREF _Toc74752319 \h </w:instrText>
      </w:r>
      <w:r>
        <w:fldChar w:fldCharType="separate"/>
      </w:r>
      <w:r>
        <w:t>7</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"_Toc74752329" </w:instrText>
      </w:r>
      <w:r>
        <w:fldChar w:fldCharType="separate"/>
      </w:r>
      <w:r>
        <w:rPr>
          <w:rStyle w:val="45"/>
          <w:rFonts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5"/>
          <w:rFonts w:ascii="宋体" w:hAnsi="宋体"/>
          <w:b/>
          <w:spacing w:val="-20"/>
          <w:kern w:val="44"/>
        </w:rPr>
        <w:t>投标文件格式</w:t>
      </w:r>
      <w:r>
        <w:tab/>
      </w:r>
      <w:r>
        <w:fldChar w:fldCharType="begin"/>
      </w:r>
      <w:r>
        <w:instrText xml:space="preserve"> PAGEREF _Toc74752329 \h </w:instrText>
      </w:r>
      <w:r>
        <w:fldChar w:fldCharType="separate"/>
      </w:r>
      <w:r>
        <w:t>30</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"_Toc74752334" </w:instrText>
      </w:r>
      <w:r>
        <w:fldChar w:fldCharType="separate"/>
      </w:r>
      <w:r>
        <w:rPr>
          <w:rStyle w:val="45"/>
          <w:rFonts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5"/>
          <w:rFonts w:ascii="宋体" w:hAnsi="宋体"/>
          <w:b/>
          <w:spacing w:val="-20"/>
          <w:kern w:val="44"/>
        </w:rPr>
        <w:t>招标项目技术、服务、商务及其他要求</w:t>
      </w:r>
      <w:r>
        <w:tab/>
      </w:r>
      <w:r>
        <w:fldChar w:fldCharType="begin"/>
      </w:r>
      <w:r>
        <w:instrText xml:space="preserve"> PAGEREF _Toc74752334 \h </w:instrText>
      </w:r>
      <w:r>
        <w:fldChar w:fldCharType="separate"/>
      </w:r>
      <w:r>
        <w:t>49</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"_Toc74752339" </w:instrText>
      </w:r>
      <w:r>
        <w:fldChar w:fldCharType="separate"/>
      </w:r>
      <w:r>
        <w:rPr>
          <w:rStyle w:val="45"/>
          <w:rFonts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5"/>
          <w:rFonts w:ascii="宋体" w:hAnsi="宋体"/>
          <w:b/>
          <w:spacing w:val="-20"/>
          <w:kern w:val="44"/>
        </w:rPr>
        <w:t>资格性审查</w:t>
      </w:r>
      <w:r>
        <w:tab/>
      </w:r>
      <w:r>
        <w:fldChar w:fldCharType="begin"/>
      </w:r>
      <w:r>
        <w:instrText xml:space="preserve"> PAGEREF _Toc74752339 \h </w:instrText>
      </w:r>
      <w:r>
        <w:fldChar w:fldCharType="separate"/>
      </w:r>
      <w:r>
        <w:t>55</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"_Toc74752340" </w:instrText>
      </w:r>
      <w:r>
        <w:fldChar w:fldCharType="separate"/>
      </w:r>
      <w:r>
        <w:rPr>
          <w:rStyle w:val="45"/>
          <w:rFonts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5"/>
          <w:rFonts w:ascii="宋体" w:hAnsi="宋体"/>
          <w:b/>
          <w:spacing w:val="-20"/>
          <w:kern w:val="44"/>
        </w:rPr>
        <w:t>评标办法</w:t>
      </w:r>
      <w:r>
        <w:tab/>
      </w:r>
      <w:r>
        <w:fldChar w:fldCharType="begin"/>
      </w:r>
      <w:r>
        <w:instrText xml:space="preserve"> PAGEREF _Toc74752340 \h </w:instrText>
      </w:r>
      <w:r>
        <w:fldChar w:fldCharType="separate"/>
      </w:r>
      <w:r>
        <w:t>59</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"_Toc74752351" </w:instrText>
      </w:r>
      <w:r>
        <w:fldChar w:fldCharType="separate"/>
      </w:r>
      <w:r>
        <w:rPr>
          <w:rStyle w:val="45"/>
          <w:rFonts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5"/>
          <w:rFonts w:ascii="宋体" w:hAnsi="宋体"/>
          <w:b/>
          <w:spacing w:val="-20"/>
          <w:kern w:val="44"/>
        </w:rPr>
        <w:t>拟签订合同文本</w:t>
      </w:r>
      <w:r>
        <w:tab/>
      </w:r>
      <w:r>
        <w:fldChar w:fldCharType="begin"/>
      </w:r>
      <w:r>
        <w:instrText xml:space="preserve"> PAGEREF _Toc74752351 \h </w:instrText>
      </w:r>
      <w:r>
        <w:fldChar w:fldCharType="separate"/>
      </w:r>
      <w:r>
        <w:t>74</w:t>
      </w:r>
      <w:r>
        <w:fldChar w:fldCharType="end"/>
      </w:r>
      <w:r>
        <w:fldChar w:fldCharType="end"/>
      </w:r>
    </w:p>
    <w:p>
      <w:pPr>
        <w:tabs>
          <w:tab w:val="left" w:pos="620"/>
          <w:tab w:val="right" w:leader="dot" w:pos="8364"/>
        </w:tabs>
        <w:spacing w:line="360" w:lineRule="exact"/>
      </w:pPr>
      <w:r>
        <w:rPr>
          <w:rFonts w:hint="eastAsia"/>
        </w:rPr>
        <w:fldChar w:fldCharType="end"/>
      </w:r>
    </w:p>
    <w:p>
      <w:r>
        <w:rPr>
          <w:rFonts w:hint="eastAsia"/>
        </w:rPr>
        <w:br w:type="page"/>
      </w:r>
    </w:p>
    <w:p>
      <w:pPr>
        <w:pStyle w:val="16"/>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610856"/>
      <w:bookmarkStart w:id="5" w:name="_Toc74752318"/>
      <w:bookmarkStart w:id="6" w:name="_Toc181591102"/>
      <w:bookmarkStart w:id="7" w:name="_Toc204575871"/>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rPr>
        <w:t>都江堰市公共资源交易服务中心(以下简称“市公资交易中心”)受</w:t>
      </w:r>
      <w:r>
        <w:rPr>
          <w:rFonts w:hint="eastAsia" w:ascii="宋体" w:hAnsi="宋体"/>
          <w:b/>
          <w:sz w:val="28"/>
          <w:szCs w:val="28"/>
          <w:u w:val="single"/>
        </w:rPr>
        <w:t>都江堰市教育局</w:t>
      </w:r>
      <w:r>
        <w:rPr>
          <w:rFonts w:hint="eastAsia" w:ascii="宋体" w:hAnsi="宋体"/>
          <w:sz w:val="28"/>
          <w:szCs w:val="28"/>
        </w:rPr>
        <w:t>委托，拟对</w:t>
      </w:r>
      <w:r>
        <w:rPr>
          <w:rFonts w:hint="eastAsia" w:ascii="宋体" w:hAnsi="宋体"/>
          <w:b/>
          <w:sz w:val="28"/>
          <w:szCs w:val="28"/>
          <w:u w:val="single"/>
        </w:rPr>
        <w:t>都江堰市教育局扩建学校信息化设备采购项目</w:t>
      </w:r>
      <w:r>
        <w:rPr>
          <w:rFonts w:hint="eastAsia" w:ascii="宋体" w:hAnsi="宋体"/>
          <w:b/>
          <w:sz w:val="28"/>
          <w:szCs w:val="28"/>
          <w:u w:val="single"/>
          <w:lang w:eastAsia="zh-CN"/>
        </w:rPr>
        <w:t>（第三次）</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项目编号：JY3202</w:t>
      </w:r>
      <w:r>
        <w:rPr>
          <w:rFonts w:hint="eastAsia" w:ascii="宋体" w:hAnsi="宋体"/>
          <w:b/>
          <w:sz w:val="28"/>
          <w:szCs w:val="28"/>
          <w:u w:val="single"/>
        </w:rPr>
        <w:t>1</w:t>
      </w:r>
      <w:r>
        <w:rPr>
          <w:rFonts w:hint="eastAsia" w:ascii="宋体" w:hAnsi="宋体"/>
          <w:b/>
          <w:sz w:val="28"/>
          <w:szCs w:val="28"/>
          <w:u w:val="single"/>
          <w:lang w:eastAsia="zh-CN"/>
        </w:rPr>
        <w:t>0057-2</w:t>
      </w:r>
      <w:r>
        <w:rPr>
          <w:rFonts w:hint="eastAsia" w:ascii="宋体" w:hAnsi="宋体"/>
          <w:b/>
          <w:sz w:val="28"/>
          <w:szCs w:val="28"/>
        </w:rPr>
        <w:t>号</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都江堰市教育局扩建学校信息化设备采</w:t>
      </w:r>
      <w:r>
        <w:rPr>
          <w:rFonts w:hint="eastAsia" w:ascii="宋体" w:hAnsi="宋体"/>
          <w:b/>
          <w:bCs/>
          <w:sz w:val="28"/>
          <w:szCs w:val="28"/>
          <w:u w:val="single"/>
        </w:rPr>
        <w:t>购项目</w:t>
      </w:r>
      <w:r>
        <w:rPr>
          <w:rFonts w:hint="eastAsia" w:ascii="宋体" w:hAnsi="宋体"/>
          <w:b/>
          <w:bCs/>
          <w:sz w:val="28"/>
          <w:szCs w:val="28"/>
          <w:lang w:val="en-US" w:eastAsia="zh-CN"/>
        </w:rPr>
        <w:t>（第三次）</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财政性资金，政府采购实施计划备案表号：(2021)208号；预算品目：信息系统集成；预算金额：72.5万元</w:t>
      </w:r>
      <w:r>
        <w:rPr>
          <w:rFonts w:hint="eastAsia" w:ascii="宋体" w:hAnsi="宋体"/>
          <w:sz w:val="28"/>
        </w:rPr>
        <w:t>；最高限价：72.5万</w:t>
      </w:r>
      <w:r>
        <w:rPr>
          <w:rFonts w:hint="eastAsia" w:ascii="宋体" w:hAnsi="宋体"/>
          <w:sz w:val="28"/>
          <w:szCs w:val="28"/>
        </w:rPr>
        <w:t>元。</w:t>
      </w:r>
    </w:p>
    <w:p>
      <w:pPr>
        <w:numPr>
          <w:ilvl w:val="0"/>
          <w:numId w:val="6"/>
        </w:numPr>
        <w:spacing w:line="360" w:lineRule="auto"/>
        <w:ind w:left="0" w:firstLine="562" w:firstLineChars="200"/>
        <w:rPr>
          <w:rFonts w:ascii="宋体" w:hAnsi="宋体"/>
          <w:b/>
          <w:color w:val="FF0000"/>
          <w:sz w:val="28"/>
          <w:szCs w:val="28"/>
        </w:rPr>
      </w:pPr>
      <w:r>
        <w:rPr>
          <w:rFonts w:hint="eastAsia" w:ascii="宋体" w:hAnsi="宋体"/>
          <w:b/>
          <w:color w:val="FF0000"/>
          <w:sz w:val="28"/>
          <w:szCs w:val="28"/>
        </w:rPr>
        <w:t>招标项目简介</w:t>
      </w:r>
    </w:p>
    <w:tbl>
      <w:tblPr>
        <w:tblStyle w:val="48"/>
        <w:tblW w:w="8651" w:type="dxa"/>
        <w:tblInd w:w="0" w:type="dxa"/>
        <w:tblLayout w:type="fixed"/>
        <w:tblCellMar>
          <w:top w:w="0" w:type="dxa"/>
          <w:left w:w="108" w:type="dxa"/>
          <w:bottom w:w="0" w:type="dxa"/>
          <w:right w:w="108" w:type="dxa"/>
        </w:tblCellMar>
      </w:tblPr>
      <w:tblGrid>
        <w:gridCol w:w="1417"/>
        <w:gridCol w:w="2982"/>
        <w:gridCol w:w="1417"/>
        <w:gridCol w:w="1417"/>
        <w:gridCol w:w="1418"/>
      </w:tblGrid>
      <w:tr>
        <w:tblPrEx>
          <w:tblLayout w:type="fixed"/>
          <w:tblCellMar>
            <w:top w:w="0" w:type="dxa"/>
            <w:left w:w="108" w:type="dxa"/>
            <w:bottom w:w="0" w:type="dxa"/>
            <w:right w:w="108" w:type="dxa"/>
          </w:tblCellMar>
        </w:tblPrEx>
        <w:trPr>
          <w:trHeight w:val="279" w:hRule="atLeast"/>
        </w:trPr>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29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货物名称</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数量</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单位</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所属行业</w:t>
            </w:r>
          </w:p>
        </w:tc>
      </w:tr>
      <w:tr>
        <w:tblPrEx>
          <w:tblLayout w:type="fixed"/>
          <w:tblCellMar>
            <w:top w:w="0" w:type="dxa"/>
            <w:left w:w="108" w:type="dxa"/>
            <w:bottom w:w="0" w:type="dxa"/>
            <w:right w:w="108" w:type="dxa"/>
          </w:tblCellMar>
        </w:tblPrEx>
        <w:trPr>
          <w:trHeight w:val="328" w:hRule="atLeast"/>
        </w:trPr>
        <w:tc>
          <w:tcPr>
            <w:tcW w:w="865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（一）都江堰市聚源小学校园网络设备</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接入交换机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千兆光模块</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对</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高密AP</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墙面AP</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无线上网卡</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9U墙柜</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12芯单模光纤</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1100</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米</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辅材及安装</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点</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865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（二）都江堰市聚源小学学术厅会议设备</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2米机柜</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室内全彩LED屏</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平方</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视频处理器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框架及装饰</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平方</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背景墙装饰</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平方</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465"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主扩声功率放大器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辅助功率放大器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反馈抑制器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单相电源时序器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465"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双通道无线手持话筒</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线柱音箱</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辅助线柱音箱</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只</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音频矩阵</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音频控制器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465"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无线会议话筒（一拖四）</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辅材及安装</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点</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865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（三）都江堰市驾虹小学明厨亮灶设备</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红外枪型摄像机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网络硬盘录像机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监控硬盘</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监视器</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POE交换机</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9U墙柜</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298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安装调试</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点</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865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（四）都江堰市龙江路小学集团万达校区教学多媒体设备</w:t>
            </w:r>
          </w:p>
        </w:tc>
      </w:tr>
      <w:tr>
        <w:tblPrEx>
          <w:tblLayout w:type="fixed"/>
          <w:tblCellMar>
            <w:top w:w="0" w:type="dxa"/>
            <w:left w:w="108" w:type="dxa"/>
            <w:bottom w:w="0" w:type="dxa"/>
            <w:right w:w="108" w:type="dxa"/>
          </w:tblCellMar>
        </w:tblPrEx>
        <w:trPr>
          <w:trHeight w:val="465" w:hRule="atLeast"/>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9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超短焦激光投影机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9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电子白板</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9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组合式推拉绿板</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279" w:hRule="atLeast"/>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9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教学一体机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r>
        <w:tblPrEx>
          <w:tblLayout w:type="fixed"/>
          <w:tblCellMar>
            <w:top w:w="0" w:type="dxa"/>
            <w:left w:w="108" w:type="dxa"/>
            <w:bottom w:w="0" w:type="dxa"/>
            <w:right w:w="108" w:type="dxa"/>
          </w:tblCellMar>
        </w:tblPrEx>
        <w:trPr>
          <w:trHeight w:val="465" w:hRule="atLeast"/>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5</w:t>
            </w:r>
          </w:p>
        </w:tc>
        <w:tc>
          <w:tcPr>
            <w:tcW w:w="29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教学多媒体系统集成</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工业</w:t>
            </w:r>
          </w:p>
        </w:tc>
      </w:tr>
    </w:tbl>
    <w:p>
      <w:pPr>
        <w:spacing w:line="360" w:lineRule="auto"/>
        <w:ind w:firstLine="560" w:firstLineChars="200"/>
        <w:rPr>
          <w:rFonts w:ascii="宋体" w:hAnsi="宋体"/>
          <w:sz w:val="28"/>
          <w:szCs w:val="28"/>
        </w:rPr>
      </w:pPr>
      <w:r>
        <w:rPr>
          <w:rFonts w:hint="eastAsia" w:ascii="宋体" w:hAnsi="宋体"/>
          <w:sz w:val="28"/>
          <w:szCs w:val="28"/>
        </w:rPr>
        <w:t>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pStyle w:val="148"/>
        <w:tabs>
          <w:tab w:val="left" w:pos="0"/>
          <w:tab w:val="left" w:pos="993"/>
          <w:tab w:val="left" w:pos="1418"/>
          <w:tab w:val="left" w:pos="1560"/>
        </w:tabs>
        <w:spacing w:line="560" w:lineRule="exact"/>
        <w:ind w:left="7"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（七）本项目</w:t>
      </w:r>
      <w:r>
        <w:rPr>
          <w:rFonts w:hint="eastAsia" w:ascii="宋体" w:hAnsi="宋体"/>
          <w:b/>
          <w:bCs/>
          <w:color w:val="FF0000"/>
          <w:sz w:val="28"/>
          <w:szCs w:val="28"/>
        </w:rPr>
        <w:t>不接受</w:t>
      </w:r>
      <w:r>
        <w:rPr>
          <w:rFonts w:hint="eastAsia" w:ascii="宋体" w:hAnsi="宋体"/>
          <w:color w:val="000000" w:themeColor="text1"/>
          <w:sz w:val="28"/>
          <w:szCs w:val="28"/>
          <w14:textFill>
            <w14:solidFill>
              <w14:schemeClr w14:val="tx1"/>
            </w14:solidFill>
          </w14:textFill>
        </w:rPr>
        <w:t>联合体投标。</w:t>
      </w:r>
    </w:p>
    <w:p>
      <w:pPr>
        <w:pStyle w:val="148"/>
        <w:tabs>
          <w:tab w:val="left" w:pos="0"/>
          <w:tab w:val="left" w:pos="993"/>
          <w:tab w:val="left" w:pos="1418"/>
          <w:tab w:val="left" w:pos="1560"/>
        </w:tabs>
        <w:spacing w:line="560" w:lineRule="exact"/>
        <w:ind w:left="7"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（八）根据采购项目提出的特殊资格条件：</w:t>
      </w:r>
    </w:p>
    <w:p>
      <w:pPr>
        <w:spacing w:line="360" w:lineRule="auto"/>
        <w:ind w:left="567"/>
        <w:rPr>
          <w:rFonts w:ascii="宋体" w:hAnsi="宋体"/>
          <w:i/>
          <w:sz w:val="28"/>
        </w:rPr>
      </w:pPr>
      <w:r>
        <w:rPr>
          <w:rFonts w:hint="eastAsia" w:ascii="宋体" w:hAnsi="宋体"/>
          <w:color w:val="FF0000"/>
          <w:sz w:val="28"/>
          <w:szCs w:val="28"/>
        </w:rPr>
        <w:t xml:space="preserve">    无</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sz w:val="28"/>
        </w:rPr>
      </w:pPr>
      <w:r>
        <w:rPr>
          <w:rFonts w:hint="eastAsia" w:ascii="宋体" w:hAnsi="宋体"/>
          <w:sz w:val="28"/>
          <w:szCs w:val="28"/>
        </w:rPr>
        <w:t>招标文件获取时间：202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日至</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8</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公告期限：202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日至</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w:t>
      </w:r>
    </w:p>
    <w:p>
      <w:pPr>
        <w:numPr>
          <w:ilvl w:val="0"/>
          <w:numId w:val="9"/>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74185149"/>
      <w:bookmarkStart w:id="9" w:name="_Toc186274101"/>
      <w:bookmarkStart w:id="10" w:name="_Toc184013605"/>
      <w:bookmarkStart w:id="11" w:name="_Toc180051012"/>
      <w:bookmarkStart w:id="12" w:name="_Toc184023104"/>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ascii="宋体" w:hAnsi="宋体"/>
          <w:b/>
          <w:sz w:val="28"/>
          <w:szCs w:val="28"/>
        </w:rPr>
        <w:t>1</w:t>
      </w:r>
      <w:r>
        <w:rPr>
          <w:rFonts w:hint="eastAsia" w:ascii="宋体" w:hAnsi="宋体"/>
          <w:b/>
          <w:sz w:val="28"/>
          <w:szCs w:val="28"/>
        </w:rPr>
        <w:t>年</w:t>
      </w:r>
      <w:r>
        <w:rPr>
          <w:rFonts w:hint="eastAsia" w:ascii="宋体" w:hAnsi="宋体"/>
          <w:b/>
          <w:sz w:val="28"/>
          <w:szCs w:val="28"/>
          <w:lang w:val="en-US" w:eastAsia="zh-CN"/>
        </w:rPr>
        <w:t xml:space="preserve"> 11 </w:t>
      </w:r>
      <w:r>
        <w:rPr>
          <w:rFonts w:hint="eastAsia" w:ascii="宋体" w:hAnsi="宋体"/>
          <w:b/>
          <w:sz w:val="28"/>
          <w:szCs w:val="28"/>
        </w:rPr>
        <w:t>月</w:t>
      </w:r>
      <w:r>
        <w:rPr>
          <w:rFonts w:hint="eastAsia" w:ascii="宋体" w:hAnsi="宋体"/>
          <w:b/>
          <w:sz w:val="28"/>
          <w:szCs w:val="28"/>
          <w:lang w:val="en-US" w:eastAsia="zh-CN"/>
        </w:rPr>
        <w:t xml:space="preserve"> 9 </w:t>
      </w:r>
      <w:r>
        <w:rPr>
          <w:rFonts w:hint="eastAsia" w:ascii="宋体" w:hAnsi="宋体"/>
          <w:b/>
          <w:sz w:val="28"/>
          <w:szCs w:val="28"/>
        </w:rPr>
        <w:t>日上午</w:t>
      </w:r>
      <w:r>
        <w:rPr>
          <w:rFonts w:hint="eastAsia" w:ascii="宋体" w:hAnsi="宋体"/>
          <w:b/>
          <w:sz w:val="28"/>
          <w:szCs w:val="28"/>
          <w:lang w:val="en-US" w:eastAsia="zh-CN"/>
        </w:rPr>
        <w:t xml:space="preserve">  9  </w:t>
      </w:r>
      <w:r>
        <w:rPr>
          <w:rFonts w:hint="eastAsia" w:ascii="宋体" w:hAnsi="宋体"/>
          <w:b/>
          <w:sz w:val="28"/>
          <w:szCs w:val="28"/>
        </w:rPr>
        <w:t>:</w:t>
      </w:r>
      <w:r>
        <w:rPr>
          <w:rFonts w:hint="eastAsia" w:ascii="宋体" w:hAnsi="宋体"/>
          <w:b/>
          <w:sz w:val="28"/>
          <w:szCs w:val="28"/>
          <w:lang w:val="en-US" w:eastAsia="zh-CN"/>
        </w:rPr>
        <w:t xml:space="preserve"> 30</w:t>
      </w:r>
      <w:bookmarkStart w:id="224" w:name="_GoBack"/>
      <w:bookmarkEnd w:id="224"/>
      <w:r>
        <w:rPr>
          <w:rFonts w:hint="eastAsia" w:ascii="宋体" w:hAnsi="宋体"/>
          <w:b/>
          <w:sz w:val="28"/>
          <w:szCs w:val="28"/>
          <w:lang w:val="en-US" w:eastAsia="zh-CN"/>
        </w:rPr>
        <w:t xml:space="preserve"> </w:t>
      </w:r>
      <w:r>
        <w:rPr>
          <w:rFonts w:hint="eastAsia" w:ascii="宋体" w:hAnsi="宋体"/>
          <w:b/>
          <w:sz w:val="28"/>
          <w:szCs w:val="28"/>
        </w:rPr>
        <w:t>。</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 xml:space="preserve">采购人： </w:t>
      </w:r>
      <w:r>
        <w:rPr>
          <w:rFonts w:hint="eastAsia" w:ascii="华文中宋" w:hAnsi="华文中宋" w:eastAsia="华文中宋"/>
          <w:sz w:val="28"/>
          <w:szCs w:val="28"/>
        </w:rPr>
        <w:t>都江堰市教育局</w:t>
      </w:r>
    </w:p>
    <w:p>
      <w:pPr>
        <w:pStyle w:val="148"/>
        <w:ind w:firstLine="560"/>
        <w:rPr>
          <w:rFonts w:ascii="华文中宋" w:hAnsi="华文中宋" w:eastAsia="华文中宋"/>
          <w:sz w:val="28"/>
          <w:szCs w:val="28"/>
        </w:rPr>
      </w:pPr>
      <w:r>
        <w:rPr>
          <w:rFonts w:hint="eastAsia" w:ascii="宋体" w:hAnsi="宋体"/>
          <w:sz w:val="28"/>
          <w:szCs w:val="28"/>
        </w:rPr>
        <w:t>地  址：</w:t>
      </w:r>
      <w:r>
        <w:rPr>
          <w:rFonts w:hint="eastAsia" w:ascii="华文中宋" w:hAnsi="华文中宋" w:eastAsia="华文中宋"/>
          <w:sz w:val="28"/>
          <w:szCs w:val="28"/>
        </w:rPr>
        <w:t>都江堰市善政路605号</w:t>
      </w:r>
    </w:p>
    <w:p>
      <w:pPr>
        <w:spacing w:line="360" w:lineRule="auto"/>
        <w:ind w:firstLine="565" w:firstLineChars="202"/>
        <w:rPr>
          <w:rFonts w:ascii="宋体" w:hAnsi="宋体"/>
          <w:sz w:val="28"/>
          <w:szCs w:val="28"/>
        </w:rPr>
      </w:pPr>
      <w:r>
        <w:rPr>
          <w:rFonts w:hint="eastAsia" w:ascii="宋体" w:hAnsi="宋体"/>
          <w:sz w:val="28"/>
          <w:szCs w:val="28"/>
        </w:rPr>
        <w:t xml:space="preserve">邮  编： </w:t>
      </w:r>
      <w:r>
        <w:rPr>
          <w:rFonts w:ascii="宋体" w:hAnsi="宋体"/>
          <w:sz w:val="28"/>
          <w:szCs w:val="28"/>
        </w:rPr>
        <w:t>61</w:t>
      </w:r>
      <w:r>
        <w:rPr>
          <w:rFonts w:hint="eastAsia" w:ascii="宋体" w:hAnsi="宋体"/>
          <w:sz w:val="28"/>
          <w:szCs w:val="28"/>
        </w:rPr>
        <w:t>1830</w:t>
      </w:r>
    </w:p>
    <w:p>
      <w:pPr>
        <w:spacing w:line="360" w:lineRule="auto"/>
        <w:ind w:firstLine="565" w:firstLineChars="202"/>
        <w:rPr>
          <w:rFonts w:ascii="宋体" w:hAnsi="宋体"/>
          <w:sz w:val="28"/>
          <w:szCs w:val="28"/>
        </w:rPr>
      </w:pPr>
      <w:r>
        <w:rPr>
          <w:rFonts w:hint="eastAsia" w:ascii="宋体" w:hAnsi="宋体"/>
          <w:sz w:val="28"/>
          <w:szCs w:val="28"/>
        </w:rPr>
        <w:t>联系人：</w:t>
      </w:r>
      <w:r>
        <w:rPr>
          <w:rFonts w:hint="eastAsia" w:ascii="宋体" w:hAnsi="宋体"/>
          <w:b/>
          <w:bCs/>
          <w:color w:val="FF0000"/>
          <w:sz w:val="28"/>
          <w:szCs w:val="28"/>
        </w:rPr>
        <w:t xml:space="preserve">杨女士 </w:t>
      </w:r>
      <w:r>
        <w:rPr>
          <w:rFonts w:hint="eastAsia" w:ascii="宋体" w:hAnsi="宋体"/>
          <w:sz w:val="28"/>
          <w:szCs w:val="28"/>
        </w:rPr>
        <w:t xml:space="preserve"> </w:t>
      </w:r>
    </w:p>
    <w:p>
      <w:pPr>
        <w:adjustRightInd w:val="0"/>
        <w:snapToGrid w:val="0"/>
        <w:spacing w:line="360" w:lineRule="auto"/>
        <w:ind w:firstLine="560"/>
        <w:rPr>
          <w:rFonts w:ascii="宋体" w:hAnsi="宋体"/>
          <w:sz w:val="28"/>
          <w:szCs w:val="28"/>
        </w:rPr>
      </w:pPr>
      <w:r>
        <w:rPr>
          <w:rFonts w:hint="eastAsia" w:ascii="宋体" w:hAnsi="宋体"/>
          <w:sz w:val="28"/>
          <w:szCs w:val="28"/>
        </w:rPr>
        <w:t>联系电话：</w:t>
      </w:r>
      <w:r>
        <w:rPr>
          <w:rFonts w:ascii="宋体" w:hAnsi="宋体"/>
          <w:sz w:val="28"/>
          <w:szCs w:val="28"/>
        </w:rPr>
        <w:t>028-</w:t>
      </w:r>
      <w:r>
        <w:rPr>
          <w:rFonts w:hint="eastAsia" w:ascii="宋体" w:hAnsi="宋体"/>
          <w:sz w:val="28"/>
          <w:szCs w:val="28"/>
        </w:rPr>
        <w:t>89738577</w:t>
      </w:r>
    </w:p>
    <w:p>
      <w:pPr>
        <w:pStyle w:val="148"/>
        <w:spacing w:line="560" w:lineRule="exact"/>
        <w:ind w:firstLine="562"/>
        <w:rPr>
          <w:rFonts w:ascii="宋体" w:hAnsi="宋体"/>
          <w:b/>
          <w:color w:val="000000" w:themeColor="text1"/>
          <w:kern w:val="0"/>
          <w:sz w:val="28"/>
          <w:szCs w:val="22"/>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都江堰市公共资源交易服务中心</w:t>
      </w:r>
    </w:p>
    <w:p>
      <w:pPr>
        <w:spacing w:line="520" w:lineRule="exact"/>
        <w:ind w:left="567" w:leftChars="270"/>
        <w:rPr>
          <w:rFonts w:ascii="宋体" w:hAnsi="宋体"/>
          <w:sz w:val="28"/>
          <w:szCs w:val="28"/>
        </w:rPr>
      </w:pPr>
      <w:r>
        <w:rPr>
          <w:rFonts w:hint="eastAsia" w:ascii="宋体" w:hAnsi="宋体"/>
          <w:sz w:val="28"/>
          <w:szCs w:val="28"/>
        </w:rPr>
        <w:t>地址：</w:t>
      </w:r>
      <w:r>
        <w:rPr>
          <w:rFonts w:hint="eastAsia"/>
          <w:sz w:val="28"/>
          <w:szCs w:val="28"/>
        </w:rPr>
        <w:t>都江堰市江安河东路下段25号2楼</w:t>
      </w:r>
    </w:p>
    <w:p>
      <w:pPr>
        <w:tabs>
          <w:tab w:val="left" w:pos="3885"/>
        </w:tabs>
        <w:spacing w:line="520" w:lineRule="exact"/>
        <w:ind w:left="567" w:leftChars="270"/>
        <w:rPr>
          <w:rFonts w:ascii="宋体" w:hAnsi="宋体"/>
          <w:sz w:val="28"/>
          <w:szCs w:val="28"/>
        </w:rPr>
      </w:pPr>
      <w:r>
        <w:rPr>
          <w:rFonts w:hint="eastAsia" w:ascii="宋体" w:hAnsi="宋体"/>
          <w:sz w:val="28"/>
          <w:szCs w:val="28"/>
        </w:rPr>
        <w:t>联系人：</w:t>
      </w:r>
      <w:r>
        <w:rPr>
          <w:rFonts w:hint="eastAsia" w:ascii="宋体" w:hAnsi="宋体"/>
          <w:color w:val="FF0000"/>
          <w:sz w:val="28"/>
          <w:szCs w:val="28"/>
          <w:u w:val="single"/>
        </w:rPr>
        <w:t>屈先生</w:t>
      </w:r>
      <w:r>
        <w:rPr>
          <w:rFonts w:ascii="宋体" w:hAnsi="宋体"/>
          <w:sz w:val="28"/>
          <w:szCs w:val="28"/>
        </w:rPr>
        <w:tab/>
      </w:r>
    </w:p>
    <w:p>
      <w:pPr>
        <w:spacing w:line="520" w:lineRule="exact"/>
        <w:ind w:firstLine="560" w:firstLineChars="200"/>
        <w:rPr>
          <w:rFonts w:ascii="宋体" w:hAnsi="宋体"/>
          <w:sz w:val="28"/>
          <w:szCs w:val="28"/>
        </w:rPr>
      </w:pPr>
      <w:r>
        <w:rPr>
          <w:rFonts w:hint="eastAsia" w:ascii="宋体" w:hAnsi="宋体"/>
          <w:sz w:val="28"/>
          <w:szCs w:val="28"/>
        </w:rPr>
        <w:t>联系电话（传真）：028－89742696</w:t>
      </w:r>
    </w:p>
    <w:p>
      <w:pPr>
        <w:pStyle w:val="148"/>
        <w:spacing w:line="560" w:lineRule="exact"/>
        <w:ind w:firstLine="560"/>
        <w:rPr>
          <w:rFonts w:ascii="宋体" w:hAnsi="宋体"/>
          <w:color w:val="000000" w:themeColor="text1"/>
          <w:kern w:val="0"/>
          <w:sz w:val="28"/>
          <w14:textFill>
            <w14:solidFill>
              <w14:schemeClr w14:val="tx1"/>
            </w14:solidFill>
          </w14:textFill>
        </w:rPr>
      </w:pPr>
      <w:r>
        <w:rPr>
          <w:rFonts w:hint="eastAsia" w:ascii="宋体" w:hAnsi="宋体"/>
          <w:color w:val="000000" w:themeColor="text1"/>
          <w:kern w:val="0"/>
          <w:sz w:val="28"/>
          <w14:textFill>
            <w14:solidFill>
              <w14:schemeClr w14:val="tx1"/>
            </w14:solidFill>
          </w14:textFill>
        </w:rPr>
        <w:t>邮编：611830</w:t>
      </w:r>
    </w:p>
    <w:p>
      <w:pPr>
        <w:pStyle w:val="148"/>
        <w:spacing w:line="560" w:lineRule="exact"/>
        <w:ind w:firstLine="562"/>
        <w:rPr>
          <w:rFonts w:ascii="宋体" w:hAnsi="宋体"/>
          <w:color w:val="000000" w:themeColor="text1"/>
          <w:kern w:val="0"/>
          <w:sz w:val="28"/>
          <w14:textFill>
            <w14:solidFill>
              <w14:schemeClr w14:val="tx1"/>
            </w14:solidFill>
          </w14:textFill>
        </w:rPr>
      </w:pPr>
      <w:r>
        <w:rPr>
          <w:rFonts w:hint="eastAsia" w:ascii="宋体" w:hAnsi="宋体"/>
          <w:b/>
          <w:bCs/>
          <w:color w:val="000000" w:themeColor="text1"/>
          <w:kern w:val="0"/>
          <w:sz w:val="28"/>
          <w14:textFill>
            <w14:solidFill>
              <w14:schemeClr w14:val="tx1"/>
            </w14:solidFill>
          </w14:textFill>
        </w:rPr>
        <w:t>技术支持</w:t>
      </w:r>
      <w:r>
        <w:rPr>
          <w:rFonts w:ascii="宋体" w:hAnsi="宋体"/>
          <w:b/>
          <w:bCs/>
          <w:color w:val="000000" w:themeColor="text1"/>
          <w:kern w:val="0"/>
          <w:sz w:val="28"/>
          <w14:textFill>
            <w14:solidFill>
              <w14:schemeClr w14:val="tx1"/>
            </w14:solidFill>
          </w14:textFill>
        </w:rPr>
        <w:t>联系电话</w:t>
      </w:r>
      <w:r>
        <w:rPr>
          <w:rFonts w:ascii="宋体" w:hAnsi="宋体"/>
          <w:color w:val="000000" w:themeColor="text1"/>
          <w:kern w:val="0"/>
          <w:sz w:val="28"/>
          <w14:textFill>
            <w14:solidFill>
              <w14:schemeClr w14:val="tx1"/>
            </w14:solidFill>
          </w14:textFill>
        </w:rPr>
        <w:t>：</w:t>
      </w:r>
      <w:r>
        <w:rPr>
          <w:rFonts w:hint="eastAsia" w:ascii="宋体" w:hAnsi="宋体"/>
          <w:sz w:val="28"/>
          <w:szCs w:val="28"/>
        </w:rPr>
        <w:t>400-881-7190</w:t>
      </w:r>
    </w:p>
    <w:p>
      <w:pPr>
        <w:pStyle w:val="81"/>
        <w:tabs>
          <w:tab w:val="left" w:pos="900"/>
        </w:tabs>
        <w:spacing w:line="560" w:lineRule="exact"/>
        <w:ind w:firstLine="562"/>
        <w:jc w:val="left"/>
        <w:rPr>
          <w:rFonts w:ascii="宋体" w:hAnsi="宋体" w:cs="Times New Roman"/>
          <w:b/>
          <w:color w:val="000000" w:themeColor="text1"/>
          <w:kern w:val="0"/>
          <w:sz w:val="28"/>
          <w14:textFill>
            <w14:solidFill>
              <w14:schemeClr w14:val="tx1"/>
            </w14:solidFill>
          </w14:textFill>
        </w:rPr>
      </w:pPr>
      <w:r>
        <w:rPr>
          <w:rFonts w:hint="eastAsia" w:ascii="宋体" w:hAnsi="宋体" w:cs="Times New Roman"/>
          <w:b/>
          <w:color w:val="000000" w:themeColor="text1"/>
          <w:sz w:val="28"/>
          <w14:textFill>
            <w14:solidFill>
              <w14:schemeClr w14:val="tx1"/>
            </w14:solidFill>
          </w14:textFill>
        </w:rPr>
        <w:t>集中采购监督机构：都江堰市财政局</w:t>
      </w:r>
    </w:p>
    <w:p>
      <w:pPr>
        <w:pStyle w:val="81"/>
        <w:tabs>
          <w:tab w:val="left" w:pos="900"/>
        </w:tabs>
        <w:spacing w:line="560" w:lineRule="exact"/>
        <w:ind w:firstLine="560"/>
        <w:jc w:val="left"/>
        <w:rPr>
          <w:rFonts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地 址：</w:t>
      </w:r>
      <w:r>
        <w:rPr>
          <w:rFonts w:hint="eastAsia" w:ascii="宋体" w:hAnsi="宋体" w:cs="Times New Roman"/>
          <w:color w:val="000000" w:themeColor="text1"/>
          <w:sz w:val="28"/>
          <w:lang w:val="zh-CN"/>
          <w14:textFill>
            <w14:solidFill>
              <w14:schemeClr w14:val="tx1"/>
            </w14:solidFill>
          </w14:textFill>
        </w:rPr>
        <w:t>都江堰市善政路607号</w:t>
      </w:r>
    </w:p>
    <w:p>
      <w:pPr>
        <w:pStyle w:val="81"/>
        <w:tabs>
          <w:tab w:val="left" w:pos="900"/>
        </w:tabs>
        <w:spacing w:line="560" w:lineRule="exact"/>
        <w:ind w:firstLine="560"/>
        <w:jc w:val="left"/>
        <w:rPr>
          <w:rFonts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联系电话：</w:t>
      </w:r>
      <w:r>
        <w:rPr>
          <w:rFonts w:hint="eastAsia" w:ascii="宋体" w:hAnsi="宋体" w:cs="Times New Roman"/>
          <w:color w:val="000000" w:themeColor="text1"/>
          <w:sz w:val="28"/>
          <w:lang w:val="zh-CN"/>
          <w14:textFill>
            <w14:solidFill>
              <w14:schemeClr w14:val="tx1"/>
            </w14:solidFill>
          </w14:textFill>
        </w:rPr>
        <w:t>028-89747932</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752319"/>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213396946"/>
      <w:bookmarkStart w:id="15" w:name="_Toc189727030"/>
      <w:bookmarkStart w:id="16" w:name="_Toc213496268"/>
      <w:bookmarkStart w:id="17" w:name="_Toc213396760"/>
      <w:bookmarkStart w:id="18" w:name="_Toc316462344"/>
      <w:bookmarkStart w:id="19" w:name="_Toc217446032"/>
      <w:bookmarkStart w:id="20" w:name="_Toc213397010"/>
      <w:bookmarkStart w:id="21" w:name="_Toc7475232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8"/>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人民币72.5万元</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w:t>
            </w:r>
            <w:r>
              <w:rPr>
                <w:rFonts w:hint="eastAsia" w:ascii="宋体" w:hAnsi="宋体" w:cs="宋体"/>
                <w:b/>
              </w:rPr>
              <w:t>72.5</w:t>
            </w:r>
            <w:r>
              <w:rPr>
                <w:rFonts w:hint="eastAsia" w:ascii="宋体" w:hAnsi="宋体" w:cs="宋体"/>
                <w:b/>
                <w:lang w:val="zh-CN"/>
              </w:rPr>
              <w:t>万元，</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政府采购促进中小企业发展管理办法》（财库[2020]46号）的规定，对小微企业制造的货物的价格给予10%的价格扣除，用扣除后的价格参加评审。供应商提供的货物既有中小企业制造货物，也有大型企业制造货物的，不享受该办法</w:t>
            </w:r>
            <w:r>
              <w:rPr>
                <w:rFonts w:ascii="宋体" w:hAnsi="宋体" w:cs="宋体"/>
                <w:lang w:val="zh-CN"/>
              </w:rPr>
              <w:t>规定的中小企业</w:t>
            </w:r>
            <w:r>
              <w:rPr>
                <w:rFonts w:hint="eastAsia" w:ascii="宋体" w:hAnsi="宋体" w:cs="宋体"/>
                <w:lang w:val="zh-CN"/>
              </w:rPr>
              <w:t>扶持</w:t>
            </w:r>
            <w:r>
              <w:rPr>
                <w:rFonts w:ascii="宋体" w:hAnsi="宋体" w:cs="宋体"/>
                <w:lang w:val="zh-CN"/>
              </w:rPr>
              <w:t>政策</w:t>
            </w:r>
            <w:r>
              <w:rPr>
                <w:rFonts w:hint="eastAsia" w:ascii="宋体" w:hAnsi="宋体" w:cs="宋体"/>
                <w:lang w:val="zh-CN"/>
              </w:rPr>
              <w:t>。</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1.根据《关于政府采购支持监狱企业发展有关问题的通知》（财库[2014]68号）的规定，</w:t>
            </w:r>
            <w:r>
              <w:rPr>
                <w:rFonts w:hint="eastAsia" w:ascii="宋体" w:hAnsi="宋体"/>
              </w:rPr>
              <w:t>监狱企业视同小型、微型企业，</w:t>
            </w:r>
            <w:r>
              <w:rPr>
                <w:rFonts w:hint="eastAsia" w:ascii="宋体" w:hAnsi="宋体" w:cs="宋体"/>
                <w:lang w:val="zh-CN"/>
              </w:rPr>
              <w:t>对监狱企业制造的货物给予10%的价格扣除，用扣除后的价格参与评标。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三部门联合发布关于促进残疾人就业政府采购政策的通知》（财库[2017]141号）的规定，残疾人福利性单位视同小型、微型企业，对残疾人福利性单位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对招标文件中供应商参加本次政府采购活动应当具备的条件，招标项目服务、商务及其他要求，</w:t>
            </w:r>
            <w:r>
              <w:rPr>
                <w:rFonts w:hint="eastAsia" w:ascii="宋体" w:hAnsi="宋体"/>
                <w:lang w:val="zh-CN"/>
              </w:rPr>
              <w:t>投标资料造假或虚假承诺，</w:t>
            </w:r>
            <w:r>
              <w:rPr>
                <w:rFonts w:hint="eastAsia" w:ascii="宋体" w:hAnsi="宋体"/>
              </w:rPr>
              <w:t>以及关于资格审查的询问、质疑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向市公资交易中心提出，并由市公资交易中心按相关规定作出答复（详见投标人须知2.8）。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投诉受理单位：本项目同级财政部门，即都江堰市财政局。</w:t>
            </w:r>
          </w:p>
          <w:p>
            <w:pPr>
              <w:tabs>
                <w:tab w:val="left" w:pos="7665"/>
              </w:tabs>
              <w:spacing w:line="360" w:lineRule="auto"/>
              <w:rPr>
                <w:rFonts w:ascii="宋体" w:hAnsi="宋体" w:cs="宋体"/>
                <w:lang w:val="zh-CN"/>
              </w:rPr>
            </w:pPr>
            <w:r>
              <w:rPr>
                <w:rFonts w:hint="eastAsia" w:ascii="宋体" w:hAnsi="宋体" w:cs="宋体"/>
                <w:lang w:val="zh-CN"/>
              </w:rPr>
              <w:t>联系电话：028-89747932。</w:t>
            </w:r>
          </w:p>
          <w:p>
            <w:pPr>
              <w:tabs>
                <w:tab w:val="left" w:pos="7665"/>
              </w:tabs>
              <w:spacing w:line="360" w:lineRule="auto"/>
              <w:rPr>
                <w:rFonts w:ascii="宋体" w:hAnsi="宋体" w:cs="宋体"/>
                <w:lang w:val="zh-CN"/>
              </w:rPr>
            </w:pPr>
            <w:r>
              <w:rPr>
                <w:rFonts w:hint="eastAsia" w:ascii="宋体" w:hAnsi="宋体" w:cs="宋体"/>
                <w:lang w:val="zh-CN"/>
              </w:rPr>
              <w:t>地址：都江堰市善政路607号。</w:t>
            </w:r>
          </w:p>
          <w:p>
            <w:pPr>
              <w:tabs>
                <w:tab w:val="left" w:pos="7665"/>
              </w:tabs>
              <w:snapToGrid w:val="0"/>
              <w:spacing w:line="360" w:lineRule="auto"/>
              <w:rPr>
                <w:rFonts w:ascii="宋体" w:hAnsi="宋体"/>
              </w:rPr>
            </w:pPr>
            <w:r>
              <w:rPr>
                <w:rFonts w:hint="eastAsia" w:ascii="宋体" w:hAnsi="宋体" w:cs="宋体"/>
                <w:lang w:val="zh-CN"/>
              </w:rPr>
              <w:t>邮编：</w:t>
            </w:r>
            <w:r>
              <w:rPr>
                <w:rFonts w:hint="eastAsia" w:ascii="宋体" w:hAnsi="宋体" w:cs="宋体"/>
              </w:rPr>
              <w:t>611830</w:t>
            </w:r>
            <w:r>
              <w:rPr>
                <w:rFonts w:hint="eastAsia" w:ascii="宋体" w:hAnsi="宋体" w:cs="宋体"/>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四川省都江堰市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都江堰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ind w:firstLine="240" w:firstLineChars="100"/>
              <w:rPr>
                <w:sz w:val="24"/>
              </w:rPr>
            </w:pPr>
            <w:r>
              <w:rPr>
                <w:rFonts w:hint="eastAsia"/>
                <w:sz w:val="24"/>
              </w:rPr>
              <w:t>采购单位将按照都江堰市的相关规定对本单位的政府采购项目中标（成交）供应商诚信情况进行核查。</w:t>
            </w:r>
          </w:p>
          <w:p>
            <w:pPr>
              <w:ind w:firstLine="240" w:firstLineChars="100"/>
              <w:rPr>
                <w:sz w:val="24"/>
              </w:rPr>
            </w:pPr>
            <w:r>
              <w:rPr>
                <w:sz w:val="24"/>
              </w:rPr>
              <w:t>1</w:t>
            </w:r>
            <w:r>
              <w:rPr>
                <w:rFonts w:hint="eastAsia"/>
                <w:sz w:val="24"/>
              </w:rPr>
              <w:t>、核查资料内容。在采购项目中标（成交）供应商确定后，采购单位须按采购文件要求，对项目中标（成交）供应商提供的投标（响应）文件中涉及的证明材料的真实性进行核查，规定核查资料为：除《中华人民共和国政府采购法》第二十二条第一款规定以外的其他特殊资格条件的证明材料。以及涉及项目信誉评分的政府部门或第三方机构出具的证明文件、证书等资料，并由采购单位根据核查情况形成核查报告。</w:t>
            </w:r>
          </w:p>
          <w:p>
            <w:pPr>
              <w:ind w:firstLine="240" w:firstLineChars="100"/>
              <w:rPr>
                <w:sz w:val="24"/>
              </w:rPr>
            </w:pPr>
            <w:r>
              <w:rPr>
                <w:sz w:val="24"/>
              </w:rPr>
              <w:t>2</w:t>
            </w:r>
            <w:r>
              <w:rPr>
                <w:rFonts w:hint="eastAsia"/>
                <w:sz w:val="24"/>
              </w:rPr>
              <w:t>、核查范围。（</w:t>
            </w:r>
            <w:r>
              <w:rPr>
                <w:sz w:val="24"/>
              </w:rPr>
              <w:t>1</w:t>
            </w:r>
            <w:r>
              <w:rPr>
                <w:rFonts w:hint="eastAsia"/>
                <w:sz w:val="24"/>
              </w:rPr>
              <w:t>）采购预算金额在</w:t>
            </w:r>
            <w:r>
              <w:rPr>
                <w:sz w:val="24"/>
              </w:rPr>
              <w:t>50</w:t>
            </w:r>
            <w:r>
              <w:rPr>
                <w:rFonts w:hint="eastAsia"/>
                <w:sz w:val="24"/>
              </w:rPr>
              <w:t>万元（含）以上项目，对中标（成交）供应商上述规定资料的核查须达到</w:t>
            </w:r>
            <w:r>
              <w:rPr>
                <w:sz w:val="24"/>
              </w:rPr>
              <w:t>100%</w:t>
            </w:r>
            <w:r>
              <w:rPr>
                <w:rFonts w:hint="eastAsia"/>
                <w:sz w:val="24"/>
              </w:rPr>
              <w:t>。（</w:t>
            </w:r>
            <w:r>
              <w:rPr>
                <w:sz w:val="24"/>
              </w:rPr>
              <w:t>2</w:t>
            </w:r>
            <w:r>
              <w:rPr>
                <w:rFonts w:hint="eastAsia"/>
                <w:sz w:val="24"/>
              </w:rPr>
              <w:t>）采购预算金额在</w:t>
            </w:r>
            <w:r>
              <w:rPr>
                <w:sz w:val="24"/>
              </w:rPr>
              <w:t>50</w:t>
            </w:r>
            <w:r>
              <w:rPr>
                <w:rFonts w:hint="eastAsia"/>
                <w:sz w:val="24"/>
              </w:rPr>
              <w:t>万元以下的项目，对中标（成交）供应商上述规定资料的核查不低于</w:t>
            </w:r>
            <w:r>
              <w:rPr>
                <w:sz w:val="24"/>
              </w:rPr>
              <w:t>50%</w:t>
            </w:r>
            <w:r>
              <w:rPr>
                <w:rFonts w:hint="eastAsia"/>
                <w:sz w:val="24"/>
              </w:rPr>
              <w:t>（网上竞价项目除外）。（</w:t>
            </w:r>
            <w:r>
              <w:rPr>
                <w:sz w:val="24"/>
              </w:rPr>
              <w:t>3</w:t>
            </w:r>
            <w:r>
              <w:rPr>
                <w:rFonts w:hint="eastAsia"/>
                <w:sz w:val="24"/>
              </w:rPr>
              <w:t>）与人们群众切身利益或公共安全相关的项目，对中标（成交）供应商上述规定资料的核查须达到</w:t>
            </w:r>
            <w:r>
              <w:rPr>
                <w:sz w:val="24"/>
              </w:rPr>
              <w:t>100%</w:t>
            </w:r>
            <w:r>
              <w:rPr>
                <w:rFonts w:hint="eastAsia"/>
                <w:sz w:val="24"/>
              </w:rPr>
              <w:t>。（</w:t>
            </w:r>
            <w:r>
              <w:rPr>
                <w:sz w:val="24"/>
              </w:rPr>
              <w:t>4</w:t>
            </w:r>
            <w:r>
              <w:rPr>
                <w:rFonts w:hint="eastAsia"/>
                <w:sz w:val="24"/>
              </w:rPr>
              <w:t>）采购单位认为需要核查的其他情况。</w:t>
            </w:r>
          </w:p>
          <w:p>
            <w:pPr>
              <w:tabs>
                <w:tab w:val="left" w:pos="7665"/>
              </w:tabs>
              <w:snapToGrid w:val="0"/>
              <w:spacing w:line="360" w:lineRule="auto"/>
              <w:rPr>
                <w:rFonts w:ascii="宋体" w:hAnsi="宋体"/>
              </w:rPr>
            </w:pPr>
            <w:r>
              <w:rPr>
                <w:sz w:val="24"/>
              </w:rPr>
              <w:t>3</w:t>
            </w:r>
            <w:r>
              <w:rPr>
                <w:rFonts w:hint="eastAsia"/>
                <w:sz w:val="24"/>
              </w:rPr>
              <w:t>、核查结果运用。采购单位形成的供应商诚信情况核查报告做为签订合同的依据之一。对核查发现虚假材料的中标（成交）供应商，由市财政局按相关法律法规进行处罚。</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74752321"/>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市公资交易中心享有。对招标文件中供应商参加本次政府采购活动应当具备的条件，招标项目技术、服务、商务及其他要求，评标细则及标准由采购人负责解释。除上述招标文件内容，其他内容由市公资交易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“采购人”和“甲方”系指依法进行政府采购的都江堰市级机关、事业单位、团体组织。本次招标的采购人是</w:t>
      </w:r>
      <w:r>
        <w:rPr>
          <w:rFonts w:hint="eastAsia" w:ascii="宋体" w:hAnsi="宋体"/>
          <w:b/>
          <w:bCs/>
          <w:color w:val="FF0000"/>
          <w:sz w:val="28"/>
          <w:szCs w:val="28"/>
        </w:rPr>
        <w:t>都江堰市教育局</w:t>
      </w:r>
      <w:r>
        <w:rPr>
          <w:rFonts w:hint="eastAsia" w:ascii="宋体" w:hAnsi="宋体"/>
          <w:sz w:val="28"/>
          <w:szCs w:val="28"/>
        </w:rPr>
        <w:t>。</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2"/>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。本</w:t>
      </w:r>
      <w:r>
        <w:rPr>
          <w:rFonts w:ascii="宋体" w:hAnsi="宋体"/>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r>
        <w:rPr>
          <w:rFonts w:hint="eastAsia" w:ascii="宋体" w:hAnsi="宋体"/>
          <w:sz w:val="28"/>
          <w:szCs w:val="28"/>
        </w:rPr>
        <w:t>。</w:t>
      </w:r>
    </w:p>
    <w:p>
      <w:pPr>
        <w:numPr>
          <w:ilvl w:val="0"/>
          <w:numId w:val="12"/>
        </w:numPr>
        <w:tabs>
          <w:tab w:val="left" w:pos="1134"/>
        </w:tabs>
        <w:spacing w:line="360" w:lineRule="auto"/>
        <w:ind w:left="0" w:firstLine="568"/>
        <w:rPr>
          <w:rFonts w:ascii="宋体" w:hAnsi="宋体"/>
          <w:color w:val="auto"/>
          <w:sz w:val="28"/>
          <w:szCs w:val="28"/>
        </w:rPr>
      </w:pPr>
      <w:r>
        <w:rPr>
          <w:rFonts w:hint="eastAsia" w:ascii="宋体" w:hAnsi="宋体"/>
          <w:sz w:val="28"/>
          <w:szCs w:val="28"/>
        </w:rPr>
        <w:t>不见面开标是指，市公资交易中心依托政府采购云平台组织开标活</w:t>
      </w:r>
      <w:r>
        <w:rPr>
          <w:rFonts w:hint="eastAsia" w:ascii="宋体" w:hAnsi="宋体"/>
          <w:color w:val="auto"/>
          <w:sz w:val="28"/>
          <w:szCs w:val="28"/>
        </w:rPr>
        <w:t>动，供应商在线参与开标的一种组织形式。</w:t>
      </w:r>
    </w:p>
    <w:p>
      <w:pPr>
        <w:numPr>
          <w:ilvl w:val="0"/>
          <w:numId w:val="12"/>
        </w:numPr>
        <w:tabs>
          <w:tab w:val="left" w:pos="1134"/>
        </w:tabs>
        <w:spacing w:line="360" w:lineRule="auto"/>
        <w:ind w:left="0" w:firstLine="568"/>
        <w:rPr>
          <w:color w:val="auto"/>
        </w:rPr>
      </w:pPr>
      <w:r>
        <w:rPr>
          <w:rFonts w:hint="eastAsia" w:ascii="宋体" w:hAnsi="宋体"/>
          <w:color w:val="auto"/>
          <w:sz w:val="28"/>
          <w:szCs w:val="28"/>
        </w:rPr>
        <w:t>本招标文件“招标编号”、四川省政府采购网上该项目自动生成的“采购项目编号”以及成都市公共资源交易服务中心网上该项目自动生成的“项目编号”均有效。</w:t>
      </w:r>
    </w:p>
    <w:p>
      <w:pPr>
        <w:keepNext/>
        <w:keepLines/>
        <w:numPr>
          <w:ilvl w:val="2"/>
          <w:numId w:val="5"/>
        </w:numPr>
        <w:spacing w:line="360" w:lineRule="auto"/>
        <w:ind w:left="3119" w:hanging="3119"/>
        <w:outlineLvl w:val="2"/>
        <w:rPr>
          <w:rFonts w:ascii="宋体" w:hAnsi="宋体"/>
          <w:b/>
          <w:bCs/>
          <w:sz w:val="28"/>
          <w:szCs w:val="28"/>
        </w:rPr>
      </w:pPr>
      <w:bookmarkStart w:id="23" w:name="_Toc217446036"/>
      <w:bookmarkStart w:id="24" w:name="_Toc217390843"/>
      <w:bookmarkStart w:id="25" w:name="_Toc183582207"/>
      <w:bookmarkStart w:id="26" w:name="_Toc183682344"/>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3"/>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3"/>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4"/>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4"/>
        </w:numPr>
        <w:tabs>
          <w:tab w:val="left" w:pos="1134"/>
        </w:tabs>
        <w:adjustRightInd w:val="0"/>
        <w:spacing w:line="360" w:lineRule="auto"/>
        <w:ind w:left="0" w:firstLine="567"/>
        <w:rPr>
          <w:rFonts w:ascii="宋体" w:hAnsi="宋体"/>
          <w:b/>
          <w:color w:val="auto"/>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w:t>
      </w:r>
      <w:r>
        <w:rPr>
          <w:rFonts w:hint="eastAsia" w:ascii="宋体" w:cs="Arial"/>
          <w:color w:val="auto"/>
          <w:sz w:val="28"/>
          <w:szCs w:val="28"/>
        </w:rPr>
        <w:t>购代理机构</w:t>
      </w:r>
      <w:r>
        <w:rPr>
          <w:rFonts w:hint="eastAsia" w:ascii="宋体" w:hAnsi="宋体"/>
          <w:color w:val="auto"/>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color w:val="auto"/>
          <w:sz w:val="28"/>
          <w:szCs w:val="28"/>
        </w:rPr>
        <w:t>（说明：</w:t>
      </w:r>
      <w:r>
        <w:rPr>
          <w:rFonts w:hint="eastAsia" w:hAnsi="宋体"/>
          <w:b/>
          <w:color w:val="auto"/>
          <w:sz w:val="28"/>
          <w:szCs w:val="28"/>
          <w:u w:val="single"/>
        </w:rPr>
        <w:t>无供应商</w:t>
      </w:r>
      <w:r>
        <w:rPr>
          <w:rFonts w:hint="eastAsia" w:hAnsi="宋体"/>
          <w:b/>
          <w:color w:val="auto"/>
          <w:sz w:val="28"/>
          <w:szCs w:val="28"/>
        </w:rPr>
        <w:t>为本项目提供整体设计、规范编制或者项目管理、监理、检测等服务</w:t>
      </w:r>
      <w:r>
        <w:rPr>
          <w:rFonts w:hint="eastAsia" w:ascii="宋体" w:hAnsi="宋体"/>
          <w:b/>
          <w:color w:val="auto"/>
          <w:sz w:val="28"/>
          <w:szCs w:val="28"/>
        </w:rPr>
        <w:t>。）</w:t>
      </w:r>
    </w:p>
    <w:p>
      <w:pPr>
        <w:numPr>
          <w:ilvl w:val="0"/>
          <w:numId w:val="14"/>
        </w:numPr>
        <w:tabs>
          <w:tab w:val="left" w:pos="1134"/>
        </w:tabs>
        <w:adjustRightInd w:val="0"/>
        <w:spacing w:line="360" w:lineRule="auto"/>
        <w:ind w:left="0" w:firstLine="567"/>
        <w:rPr>
          <w:rFonts w:ascii="宋体" w:hAnsi="宋体"/>
          <w:b/>
          <w:sz w:val="28"/>
          <w:szCs w:val="28"/>
        </w:rPr>
      </w:pPr>
      <w:r>
        <w:rPr>
          <w:rFonts w:hint="eastAsia" w:ascii="宋体" w:hAnsi="宋体"/>
          <w:color w:val="auto"/>
          <w:sz w:val="28"/>
          <w:szCs w:val="28"/>
        </w:rPr>
        <w:t>本项</w:t>
      </w:r>
      <w:r>
        <w:rPr>
          <w:rFonts w:hint="eastAsia" w:asciiTheme="minorEastAsia" w:hAnsiTheme="minorEastAsia"/>
          <w:color w:val="auto"/>
          <w:sz w:val="28"/>
          <w:szCs w:val="28"/>
          <w:lang w:val="zh-CN"/>
        </w:rPr>
        <w:t>目</w:t>
      </w:r>
      <w:r>
        <w:rPr>
          <w:rFonts w:hint="eastAsia" w:asciiTheme="minorEastAsia" w:hAnsiTheme="minorEastAsia"/>
          <w:b/>
          <w:color w:val="auto"/>
          <w:sz w:val="28"/>
          <w:szCs w:val="28"/>
        </w:rPr>
        <w:t>核心产品为</w:t>
      </w:r>
      <w:r>
        <w:rPr>
          <w:rFonts w:hint="eastAsia" w:hAnsi="宋体"/>
          <w:b/>
          <w:color w:val="auto"/>
          <w:sz w:val="28"/>
          <w:szCs w:val="28"/>
        </w:rPr>
        <w:t>室内全彩LED屏、音频矩阵、网络硬盘录像机、超短焦激光投影机</w:t>
      </w:r>
      <w:r>
        <w:rPr>
          <w:rFonts w:hint="eastAsia" w:asciiTheme="minorEastAsia" w:hAnsiTheme="minorEastAsia"/>
          <w:color w:val="auto"/>
          <w:sz w:val="28"/>
          <w:szCs w:val="28"/>
          <w:lang w:val="zh-CN"/>
        </w:rPr>
        <w:t>。</w:t>
      </w:r>
      <w:r>
        <w:rPr>
          <w:rFonts w:hint="eastAsia" w:hAnsi="宋体"/>
          <w:color w:val="auto"/>
          <w:sz w:val="28"/>
          <w:szCs w:val="28"/>
        </w:rPr>
        <w:t>提供核心产</w:t>
      </w:r>
      <w:r>
        <w:rPr>
          <w:rFonts w:hint="eastAsia" w:hAnsi="宋体"/>
          <w:sz w:val="28"/>
          <w:szCs w:val="28"/>
        </w:rPr>
        <w:t>品品牌相</w:t>
      </w:r>
      <w:r>
        <w:rPr>
          <w:rFonts w:hint="eastAsia" w:hAnsi="宋体"/>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8"/>
          <w:szCs w:val="28"/>
        </w:rPr>
      </w:pPr>
      <w:bookmarkStart w:id="27" w:name="_Toc217446039"/>
      <w:bookmarkStart w:id="28" w:name="_Toc183582210"/>
      <w:bookmarkStart w:id="29" w:name="_Toc183682347"/>
      <w:bookmarkStart w:id="30" w:name="_Toc74752322"/>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6"/>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bookmarkStart w:id="31" w:name="_Toc183582211"/>
      <w:bookmarkStart w:id="32" w:name="_Toc183682348"/>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183682351"/>
      <w:bookmarkStart w:id="35" w:name="_Toc89075876"/>
      <w:bookmarkStart w:id="36" w:name="_Toc217446042"/>
      <w:bookmarkStart w:id="37" w:name="_Toc183582214"/>
      <w:bookmarkStart w:id="38" w:name="_Toc77400780"/>
    </w:p>
    <w:p>
      <w:pPr>
        <w:numPr>
          <w:ilvl w:val="0"/>
          <w:numId w:val="17"/>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市公资交易中心</w:t>
      </w:r>
      <w:r>
        <w:rPr>
          <w:rFonts w:hint="eastAsia" w:ascii="宋体" w:hAnsi="宋体"/>
          <w:sz w:val="28"/>
          <w:szCs w:val="28"/>
        </w:rPr>
        <w:t>可以对已发出的招标文件进行必要的澄清或者修改。</w:t>
      </w:r>
    </w:p>
    <w:p>
      <w:pPr>
        <w:numPr>
          <w:ilvl w:val="0"/>
          <w:numId w:val="17"/>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市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17"/>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市公资交易中心应当在投标截止时间至少15日前，通过云平台通知所有获取招标文件的潜在投标人；不足15日的，采购人或市公资交易中心应当顺延提交投标文件的截止时间。</w:t>
      </w:r>
    </w:p>
    <w:p>
      <w:pPr>
        <w:keepNext/>
        <w:keepLines/>
        <w:numPr>
          <w:ilvl w:val="1"/>
          <w:numId w:val="5"/>
        </w:numPr>
        <w:spacing w:line="360" w:lineRule="auto"/>
        <w:jc w:val="left"/>
        <w:outlineLvl w:val="1"/>
        <w:rPr>
          <w:rFonts w:ascii="宋体" w:hAnsi="宋体"/>
          <w:b/>
          <w:bCs/>
          <w:sz w:val="28"/>
          <w:szCs w:val="28"/>
        </w:rPr>
      </w:pPr>
      <w:bookmarkStart w:id="39" w:name="_Toc74752323"/>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8"/>
          <w:szCs w:val="28"/>
        </w:rPr>
      </w:pPr>
      <w:bookmarkStart w:id="40" w:name="_Toc183582215"/>
      <w:bookmarkStart w:id="41" w:name="_Toc183682352"/>
      <w:bookmarkStart w:id="42" w:name="_Toc217446043"/>
      <w:r>
        <w:rPr>
          <w:rFonts w:hint="eastAsia" w:ascii="宋体" w:hAnsi="宋体"/>
          <w:b/>
          <w:bCs/>
          <w:sz w:val="28"/>
          <w:szCs w:val="28"/>
        </w:rPr>
        <w:t>投标文件的语言</w:t>
      </w:r>
      <w:bookmarkEnd w:id="40"/>
      <w:bookmarkEnd w:id="41"/>
      <w:bookmarkEnd w:id="42"/>
    </w:p>
    <w:p>
      <w:pPr>
        <w:numPr>
          <w:ilvl w:val="0"/>
          <w:numId w:val="18"/>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市公资交易中心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8"/>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3" w:name="_Toc183682353"/>
      <w:bookmarkStart w:id="44" w:name="_Toc217446044"/>
      <w:bookmarkStart w:id="45" w:name="_Toc183582216"/>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numPr>
          <w:ilvl w:val="0"/>
          <w:numId w:val="19"/>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9"/>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9"/>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9"/>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9" w:name="_Toc183682354"/>
      <w:bookmarkStart w:id="50" w:name="_Toc183582217"/>
      <w:bookmarkStart w:id="51" w:name="_Toc217446048"/>
      <w:r>
        <w:rPr>
          <w:rFonts w:hint="eastAsia" w:ascii="宋体" w:hAnsi="宋体"/>
          <w:b/>
          <w:bCs/>
          <w:sz w:val="28"/>
          <w:szCs w:val="28"/>
        </w:rPr>
        <w:t>投标文件的组成</w:t>
      </w:r>
      <w:bookmarkEnd w:id="49"/>
      <w:bookmarkEnd w:id="50"/>
      <w:bookmarkEnd w:id="51"/>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投标人应提交的其他相关资格证明材料：</w:t>
      </w:r>
    </w:p>
    <w:p>
      <w:pPr>
        <w:tabs>
          <w:tab w:val="left" w:pos="1134"/>
        </w:tabs>
        <w:spacing w:line="360" w:lineRule="auto"/>
        <w:ind w:left="546" w:firstLine="281" w:firstLineChars="100"/>
        <w:rPr>
          <w:rFonts w:ascii="宋体" w:hAnsi="宋体"/>
          <w:b/>
          <w:sz w:val="28"/>
          <w:szCs w:val="28"/>
        </w:rPr>
      </w:pPr>
      <w:r>
        <w:rPr>
          <w:rFonts w:hint="eastAsia" w:ascii="宋体" w:hAnsi="宋体"/>
          <w:b/>
          <w:sz w:val="28"/>
          <w:szCs w:val="28"/>
        </w:rPr>
        <w:t>按第5章资格性审查标准提供的其他资格证明材料。</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1"/>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9"/>
        <w:numPr>
          <w:ilvl w:val="0"/>
          <w:numId w:val="22"/>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w:t>
      </w:r>
    </w:p>
    <w:p>
      <w:pPr>
        <w:tabs>
          <w:tab w:val="left" w:pos="1134"/>
        </w:tabs>
        <w:spacing w:line="360" w:lineRule="auto"/>
        <w:rPr>
          <w:rFonts w:ascii="宋体" w:hAnsi="宋体"/>
          <w:b/>
          <w:sz w:val="28"/>
          <w:szCs w:val="28"/>
        </w:rPr>
      </w:pPr>
      <w:r>
        <w:rPr>
          <w:rFonts w:hint="eastAsia" w:ascii="宋体" w:hAnsi="宋体"/>
          <w:b/>
          <w:sz w:val="28"/>
          <w:szCs w:val="28"/>
        </w:rPr>
        <w:t>中填写的报价为准。）；</w:t>
      </w:r>
    </w:p>
    <w:p>
      <w:pPr>
        <w:pStyle w:val="79"/>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r>
        <w:rPr>
          <w:rFonts w:ascii="宋体" w:hAnsi="宋体"/>
          <w:b/>
          <w:sz w:val="28"/>
          <w:szCs w:val="28"/>
        </w:rPr>
        <w:t>1.</w:t>
      </w:r>
      <w:r>
        <w:rPr>
          <w:rFonts w:hint="eastAsia" w:ascii="宋体" w:hAnsi="宋体"/>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r>
        <w:rPr>
          <w:rFonts w:hint="eastAsia" w:ascii="宋体" w:hAnsi="宋体"/>
          <w:b/>
          <w:sz w:val="28"/>
          <w:szCs w:val="28"/>
        </w:rPr>
        <w:t>)；</w:t>
      </w:r>
    </w:p>
    <w:p>
      <w:pPr>
        <w:pStyle w:val="79"/>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rPr>
        <w:t>监狱企业、残疾人福利性单位制造的货物清单及价格</w:t>
      </w:r>
      <w:r>
        <w:rPr>
          <w:rFonts w:hint="eastAsia" w:ascii="宋体" w:hAnsi="宋体"/>
          <w:b/>
          <w:sz w:val="28"/>
          <w:szCs w:val="28"/>
        </w:rPr>
        <w:t>（如未提供</w:t>
      </w:r>
      <w:r>
        <w:rPr>
          <w:rFonts w:hint="eastAsia" w:ascii="宋体" w:hAnsi="宋体"/>
          <w:b/>
          <w:sz w:val="28"/>
        </w:rPr>
        <w:t>监狱企业、残疾人福利性单位制造的货物清单及价格</w:t>
      </w:r>
      <w:r>
        <w:rPr>
          <w:rFonts w:hint="eastAsia" w:ascii="宋体" w:hAnsi="宋体"/>
          <w:b/>
          <w:sz w:val="28"/>
          <w:szCs w:val="28"/>
        </w:rPr>
        <w:t>，则其投标产品中的</w:t>
      </w:r>
      <w:r>
        <w:rPr>
          <w:rFonts w:hint="eastAsia" w:ascii="宋体" w:hAnsi="宋体"/>
          <w:b/>
          <w:sz w:val="28"/>
        </w:rPr>
        <w:t>监狱企业、残疾人福利性单位</w:t>
      </w:r>
      <w:r>
        <w:rPr>
          <w:rFonts w:hint="eastAsia" w:ascii="宋体" w:hAnsi="宋体"/>
          <w:b/>
          <w:sz w:val="28"/>
          <w:szCs w:val="28"/>
        </w:rPr>
        <w:t>制造的货物不能享受招标文件规定的价格扣除，但不影响投标人投标文件的有效性）；</w:t>
      </w:r>
    </w:p>
    <w:p>
      <w:pPr>
        <w:pStyle w:val="79"/>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中小企业声明函（如未提供中小企业声明函，则其投标产品中的小型、微型企业制造的货物不能享受招标文件规定的价格扣除，但不影响投标人投标文件的有效性）；</w:t>
      </w:r>
    </w:p>
    <w:p>
      <w:pPr>
        <w:pStyle w:val="79"/>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残疾人福利性单位声明函（如未提供残疾人福利性单位声明函，则其投标产品中的残疾人福利性单位制造的货物不能享受招标文件规定的价格扣除，但不影响投标人投标文件的有效性）；</w:t>
      </w:r>
    </w:p>
    <w:p>
      <w:pPr>
        <w:pStyle w:val="79"/>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投标产品</w:t>
      </w:r>
      <w:r>
        <w:rPr>
          <w:rFonts w:ascii="宋体" w:hAnsi="宋体"/>
          <w:b/>
          <w:sz w:val="28"/>
          <w:szCs w:val="28"/>
        </w:rPr>
        <w:t>制造商属于监狱企业的证明文件复印件</w:t>
      </w:r>
      <w:r>
        <w:rPr>
          <w:rFonts w:hint="eastAsia" w:ascii="宋体" w:hAnsi="宋体"/>
          <w:b/>
          <w:sz w:val="28"/>
          <w:szCs w:val="28"/>
        </w:rPr>
        <w:t>（1、</w:t>
      </w:r>
      <w:r>
        <w:rPr>
          <w:rFonts w:ascii="宋体" w:hAnsi="宋体"/>
          <w:b/>
          <w:sz w:val="28"/>
          <w:szCs w:val="28"/>
        </w:rPr>
        <w:t>投标产品中为监狱企业制造的货物应提供由省级以上监狱管理局、戒毒管理局（含新疆生产建设兵团）出具的制造商属于监狱企业的证明文件复印件</w:t>
      </w:r>
      <w:r>
        <w:rPr>
          <w:rFonts w:hint="eastAsia" w:ascii="宋体" w:hAnsi="宋体"/>
          <w:b/>
          <w:sz w:val="28"/>
          <w:szCs w:val="28"/>
        </w:rPr>
        <w:t>；2、如未提供</w:t>
      </w:r>
      <w:r>
        <w:rPr>
          <w:rFonts w:ascii="宋体" w:hAnsi="宋体"/>
          <w:b/>
          <w:sz w:val="28"/>
          <w:szCs w:val="28"/>
        </w:rPr>
        <w:t>监狱企业的证明文件</w:t>
      </w:r>
      <w:r>
        <w:rPr>
          <w:rFonts w:hint="eastAsia" w:ascii="宋体" w:hAnsi="宋体"/>
          <w:b/>
          <w:sz w:val="28"/>
          <w:szCs w:val="28"/>
        </w:rPr>
        <w:t>复印件，则其</w:t>
      </w:r>
      <w:r>
        <w:rPr>
          <w:rFonts w:ascii="宋体" w:hAnsi="宋体"/>
          <w:b/>
          <w:sz w:val="28"/>
          <w:szCs w:val="28"/>
        </w:rPr>
        <w:t>投标产品中为监狱企业制造的货物</w:t>
      </w:r>
      <w:r>
        <w:rPr>
          <w:rFonts w:hint="eastAsia" w:ascii="宋体" w:hAnsi="宋体"/>
          <w:b/>
          <w:sz w:val="28"/>
          <w:szCs w:val="28"/>
        </w:rPr>
        <w:t>不能享受招标文件规定的价格扣除，但不影响投标人投标文件的有效性。）。</w:t>
      </w:r>
    </w:p>
    <w:p>
      <w:pPr>
        <w:keepNext/>
        <w:keepLines/>
        <w:numPr>
          <w:ilvl w:val="2"/>
          <w:numId w:val="5"/>
        </w:numPr>
        <w:spacing w:line="360" w:lineRule="auto"/>
        <w:ind w:left="0" w:firstLine="0"/>
        <w:outlineLvl w:val="2"/>
        <w:rPr>
          <w:rFonts w:ascii="宋体" w:hAnsi="宋体"/>
          <w:b/>
          <w:bCs/>
          <w:sz w:val="28"/>
          <w:szCs w:val="28"/>
        </w:rPr>
      </w:pPr>
      <w:bookmarkStart w:id="52" w:name="_Toc316291396"/>
      <w:bookmarkEnd w:id="52"/>
      <w:bookmarkStart w:id="53" w:name="_Toc316292019"/>
      <w:bookmarkEnd w:id="53"/>
      <w:bookmarkStart w:id="54" w:name="_Toc316292020"/>
      <w:bookmarkEnd w:id="54"/>
      <w:bookmarkStart w:id="55" w:name="_Toc316291395"/>
      <w:bookmarkEnd w:id="55"/>
      <w:bookmarkStart w:id="56" w:name="_Toc183582218"/>
      <w:bookmarkStart w:id="57" w:name="_Toc217446049"/>
      <w:bookmarkStart w:id="58" w:name="_Toc183682355"/>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183682360"/>
      <w:bookmarkStart w:id="60" w:name="_Toc217446050"/>
      <w:bookmarkStart w:id="61"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End w:id="62"/>
      <w:bookmarkStart w:id="63" w:name="_Toc316291400"/>
      <w:bookmarkEnd w:id="63"/>
      <w:bookmarkStart w:id="64" w:name="_Toc183682361"/>
      <w:bookmarkStart w:id="65" w:name="_Toc217446051"/>
      <w:bookmarkStart w:id="66" w:name="_Toc183582224"/>
      <w:r>
        <w:rPr>
          <w:rFonts w:hint="eastAsia" w:ascii="宋体" w:hAnsi="宋体"/>
          <w:b/>
          <w:bCs/>
          <w:sz w:val="28"/>
          <w:szCs w:val="28"/>
        </w:rPr>
        <w:t>投标有效期</w:t>
      </w:r>
      <w:bookmarkEnd w:id="64"/>
      <w:bookmarkEnd w:id="65"/>
      <w:bookmarkEnd w:id="66"/>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67" w:name="_Toc183682364"/>
      <w:bookmarkStart w:id="68" w:name="_Toc183582227"/>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市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70" w:name="_Toc316475586"/>
      <w:bookmarkEnd w:id="70"/>
      <w:bookmarkStart w:id="71" w:name="_Toc316475587"/>
      <w:bookmarkEnd w:id="71"/>
      <w:bookmarkStart w:id="72" w:name="_Toc183682365"/>
      <w:bookmarkStart w:id="73" w:name="_Toc217446055"/>
      <w:bookmarkStart w:id="74" w:name="_Toc183582228"/>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登录政府采购云平台，点击“项目采购—开标评标”模块，找到对应项目，进入“开标大厅”，等待市公资交易中心开启解密后，进行线上解密。</w:t>
      </w:r>
      <w:r>
        <w:rPr>
          <w:rFonts w:hint="eastAsia" w:ascii="宋体" w:hAnsi="宋体"/>
          <w:bCs/>
          <w:sz w:val="28"/>
          <w:szCs w:val="28"/>
        </w:rPr>
        <w:t>除因</w:t>
      </w:r>
      <w:r>
        <w:rPr>
          <w:rFonts w:hint="eastAsia" w:ascii="宋体" w:hAnsi="宋体"/>
          <w:sz w:val="28"/>
          <w:szCs w:val="28"/>
        </w:rPr>
        <w:t>市公资交易中心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75" w:name="_Toc74752324"/>
      <w:bookmarkStart w:id="76" w:name="_Toc77400782"/>
      <w:bookmarkStart w:id="77" w:name="_Toc183582231"/>
      <w:bookmarkStart w:id="78" w:name="_Toc183682368"/>
      <w:bookmarkStart w:id="79" w:name="_Toc217446056"/>
      <w:bookmarkStart w:id="80" w:name="_Toc89075878"/>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9"/>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9"/>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9"/>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市公资交易中心开启解密后，投标人进行线上解密。开启解密后，投标人应在60分钟内，使用加密该投标文件的CA数字证书在线完成投标文件的解密。除因市公资交易中心断电、断网、系统故障或其他不可抗力等因素，导致系统无法使用外，投标人在规定的解密时间内，未成功解密的投标文件将视为无效投标文件。</w:t>
      </w:r>
    </w:p>
    <w:p>
      <w:pPr>
        <w:pStyle w:val="79"/>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9"/>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市公资交易中心相关工作人员有需要回避的情形的，及时向工作人员提出询问或者回避申请。采购人、市公资交易中心对投标人提出的询问或者回避申请应当及时处理。</w:t>
      </w:r>
    </w:p>
    <w:p>
      <w:pPr>
        <w:pStyle w:val="79"/>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9"/>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因市公资交易中心断电、断网、系统故障或其他不可抗力等因素导致不见面开标系统无法正常运行的，开标活动中止或延迟，待系统恢复正常后继续进行开标活动。</w:t>
      </w:r>
    </w:p>
    <w:p>
      <w:pPr>
        <w:pStyle w:val="79"/>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1" w:name="_Toc183582238"/>
      <w:bookmarkStart w:id="82" w:name="_Toc183682375"/>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682377"/>
      <w:bookmarkStart w:id="86"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87" w:name="_Toc74752325"/>
      <w:r>
        <w:rPr>
          <w:rFonts w:hint="eastAsia" w:ascii="宋体" w:hAnsi="宋体"/>
          <w:b/>
          <w:bCs/>
          <w:sz w:val="28"/>
          <w:szCs w:val="28"/>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9"/>
        <w:spacing w:line="360" w:lineRule="auto"/>
        <w:ind w:firstLine="560" w:firstLineChars="200"/>
        <w:rPr>
          <w:rFonts w:cs="Times New Roman"/>
          <w:color w:val="000000" w:themeColor="text1"/>
          <w:sz w:val="28"/>
          <w:szCs w:val="28"/>
          <w:lang w:val="zh-CN"/>
          <w14:textFill>
            <w14:solidFill>
              <w14:schemeClr w14:val="tx1"/>
            </w14:solidFill>
          </w14:textFill>
        </w:rPr>
      </w:pPr>
      <w:r>
        <w:rPr>
          <w:rFonts w:hint="eastAsia" w:cs="Times New Roman"/>
          <w:color w:val="000000" w:themeColor="text1"/>
          <w:sz w:val="28"/>
          <w:szCs w:val="28"/>
          <w:lang w:val="zh-CN"/>
          <w14:textFill>
            <w14:solidFill>
              <w14:schemeClr w14:val="tx1"/>
            </w14:solidFill>
          </w14:textFill>
        </w:rPr>
        <w:t>本</w:t>
      </w:r>
      <w:r>
        <w:rPr>
          <w:rFonts w:cs="Times New Roman"/>
          <w:color w:val="000000" w:themeColor="text1"/>
          <w:sz w:val="28"/>
          <w:szCs w:val="28"/>
          <w:lang w:val="zh-CN"/>
          <w14:textFill>
            <w14:solidFill>
              <w14:schemeClr w14:val="tx1"/>
            </w14:solidFill>
          </w14:textFill>
        </w:rPr>
        <w:t>项目不允许分包</w:t>
      </w:r>
      <w:r>
        <w:rPr>
          <w:rFonts w:hint="eastAsia" w:cs="Times New Roman"/>
          <w:color w:val="000000" w:themeColor="text1"/>
          <w:sz w:val="28"/>
          <w:szCs w:val="28"/>
          <w:lang w:val="zh-CN"/>
          <w14:textFill>
            <w14:solidFill>
              <w14:schemeClr w14:val="tx1"/>
            </w14:solidFill>
          </w14:textFill>
        </w:rPr>
        <w:t xml:space="preserve"> </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0" w:firstLineChars="200"/>
        <w:rPr>
          <w:rFonts w:ascii="宋体" w:hAnsi="宋体"/>
          <w:sz w:val="28"/>
          <w:szCs w:val="28"/>
        </w:rPr>
      </w:pPr>
      <w:bookmarkStart w:id="93" w:name="_Toc217446069"/>
      <w:r>
        <w:rPr>
          <w:rFonts w:hint="eastAsia" w:ascii="宋体" w:hAnsi="宋体"/>
          <w:sz w:val="28"/>
          <w:szCs w:val="28"/>
        </w:rPr>
        <w:t>本项目不收取履约保证金。</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合同签订后5个工作日内将签订的合同原件或复印件（一份）送都江堰市公共资源交易服务中心评审科存档。疫情防控期间，采购人原则上在5个工作日内与供应商签订政府采购合同及向本采购项目同级财政部门，即都江堰市财政局备案政府采购合同。（注意：备案后，采购人应在“成都市公共资源交易服务中心网”，使用单位数字身份证书登录，进行合同信息的录入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582243"/>
      <w:bookmarkStart w:id="97" w:name="_Toc183682380"/>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numPr>
          <w:ilvl w:val="0"/>
          <w:numId w:val="28"/>
        </w:num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numPr>
          <w:ilvl w:val="0"/>
          <w:numId w:val="28"/>
        </w:numPr>
        <w:shd w:val="clear" w:color="auto" w:fill="FFFFFF"/>
        <w:spacing w:line="360" w:lineRule="auto"/>
        <w:ind w:firstLine="570"/>
        <w:rPr>
          <w:rFonts w:ascii="宋体" w:hAnsi="宋体" w:cs="Helvetica"/>
          <w:color w:val="FF0000"/>
          <w:sz w:val="28"/>
          <w:szCs w:val="28"/>
        </w:rPr>
      </w:pPr>
      <w:r>
        <w:rPr>
          <w:rFonts w:hint="eastAsia" w:ascii="宋体" w:hAnsi="宋体" w:cs="Helvetica"/>
          <w:color w:val="FF0000"/>
          <w:sz w:val="28"/>
          <w:szCs w:val="28"/>
        </w:rPr>
        <w:t>本项目具体资金支付方式：合同约定</w:t>
      </w:r>
    </w:p>
    <w:p>
      <w:pPr>
        <w:keepNext/>
        <w:keepLines/>
        <w:numPr>
          <w:ilvl w:val="1"/>
          <w:numId w:val="5"/>
        </w:numPr>
        <w:spacing w:line="360" w:lineRule="auto"/>
        <w:jc w:val="left"/>
        <w:outlineLvl w:val="1"/>
        <w:rPr>
          <w:rFonts w:ascii="宋体" w:hAnsi="宋体"/>
          <w:b/>
          <w:bCs/>
          <w:sz w:val="28"/>
          <w:szCs w:val="28"/>
        </w:rPr>
      </w:pPr>
      <w:bookmarkStart w:id="98" w:name="_Toc74752326"/>
      <w:r>
        <w:rPr>
          <w:rFonts w:hint="eastAsia" w:ascii="宋体" w:hAnsi="宋体"/>
          <w:b/>
          <w:bCs/>
          <w:sz w:val="28"/>
          <w:szCs w:val="28"/>
        </w:rPr>
        <w:t>投标纪律要求</w:t>
      </w:r>
      <w:bookmarkEnd w:id="95"/>
      <w:bookmarkEnd w:id="98"/>
    </w:p>
    <w:p>
      <w:pPr>
        <w:keepNext/>
        <w:keepLines/>
        <w:numPr>
          <w:ilvl w:val="2"/>
          <w:numId w:val="5"/>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市公资交易中心</w:t>
      </w:r>
      <w:r>
        <w:rPr>
          <w:rFonts w:hint="eastAsia" w:ascii="宋体" w:hAnsi="宋体"/>
          <w:sz w:val="28"/>
          <w:szCs w:val="28"/>
        </w:rPr>
        <w:t>、其他投标人恶意串通；</w:t>
      </w:r>
    </w:p>
    <w:p>
      <w:pPr>
        <w:numPr>
          <w:ilvl w:val="1"/>
          <w:numId w:val="29"/>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市公资交易中心</w:t>
      </w:r>
      <w:r>
        <w:rPr>
          <w:rFonts w:hint="eastAsia" w:ascii="宋体" w:hAnsi="宋体"/>
          <w:sz w:val="28"/>
          <w:szCs w:val="28"/>
        </w:rPr>
        <w:t>、评标委员会成员行贿或者提供其他不正当利益；</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市公资交易中心</w:t>
      </w:r>
      <w:r>
        <w:rPr>
          <w:rFonts w:hint="eastAsia" w:ascii="宋体" w:hAnsi="宋体"/>
          <w:sz w:val="28"/>
          <w:szCs w:val="28"/>
        </w:rPr>
        <w:t>进行协商谈判；</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9"/>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9"/>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30"/>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30"/>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pacing w:line="360" w:lineRule="auto"/>
        <w:ind w:firstLine="560" w:firstLineChars="200"/>
        <w:rPr>
          <w:rFonts w:ascii="宋体" w:hAnsi="宋体"/>
          <w:sz w:val="28"/>
          <w:szCs w:val="28"/>
        </w:rPr>
      </w:pPr>
      <w:r>
        <w:rPr>
          <w:rFonts w:hint="eastAsia" w:ascii="宋体" w:hAnsi="宋体"/>
          <w:sz w:val="28"/>
          <w:szCs w:val="28"/>
        </w:rPr>
        <w:t>在政府采购活动中，采购人员（如采购人内部负责采购项目的具体经办工作人员或直接分管采购项目的负责人、市公资交易中心负责采购项目的具体经办工作人员或直接分管采购活动的负责人等）及相关人员与供应商有下列利害关系之一的，应当回避：</w:t>
      </w:r>
    </w:p>
    <w:p>
      <w:pPr>
        <w:spacing w:line="360" w:lineRule="auto"/>
        <w:ind w:firstLine="560" w:firstLineChars="200"/>
        <w:rPr>
          <w:rFonts w:ascii="宋体" w:hAnsi="宋体"/>
          <w:sz w:val="28"/>
          <w:szCs w:val="28"/>
        </w:rPr>
      </w:pPr>
      <w:r>
        <w:rPr>
          <w:rFonts w:hint="eastAsia" w:ascii="宋体" w:hAnsi="宋体"/>
          <w:sz w:val="28"/>
          <w:szCs w:val="28"/>
        </w:rPr>
        <w:t>（一）参加采购活动前3年内与供应商存在劳动关系；</w:t>
      </w:r>
    </w:p>
    <w:p>
      <w:pPr>
        <w:spacing w:line="360" w:lineRule="auto"/>
        <w:ind w:firstLine="560" w:firstLineChars="200"/>
        <w:rPr>
          <w:rFonts w:ascii="宋体" w:hAnsi="宋体"/>
          <w:sz w:val="28"/>
          <w:szCs w:val="28"/>
        </w:rPr>
      </w:pPr>
      <w:r>
        <w:rPr>
          <w:rFonts w:hint="eastAsia" w:ascii="宋体" w:hAnsi="宋体"/>
          <w:sz w:val="28"/>
          <w:szCs w:val="28"/>
        </w:rPr>
        <w:t>（二）参加采购活动前3年内担任供应商的董事、监事；</w:t>
      </w:r>
    </w:p>
    <w:p>
      <w:pPr>
        <w:spacing w:line="360" w:lineRule="auto"/>
        <w:ind w:firstLine="560" w:firstLineChars="200"/>
        <w:rPr>
          <w:rFonts w:ascii="宋体" w:hAnsi="宋体"/>
          <w:sz w:val="28"/>
          <w:szCs w:val="28"/>
        </w:rPr>
      </w:pPr>
      <w:r>
        <w:rPr>
          <w:rFonts w:hint="eastAsia" w:ascii="宋体" w:hAnsi="宋体"/>
          <w:sz w:val="28"/>
          <w:szCs w:val="28"/>
        </w:rPr>
        <w:t>（三）参加采购活动前3年内是供应商的控股股东或者实际控制人；</w:t>
      </w:r>
    </w:p>
    <w:p>
      <w:pPr>
        <w:spacing w:line="360" w:lineRule="auto"/>
        <w:ind w:firstLine="560" w:firstLineChars="200"/>
        <w:rPr>
          <w:rFonts w:ascii="宋体" w:hAnsi="宋体"/>
          <w:sz w:val="28"/>
          <w:szCs w:val="28"/>
        </w:rPr>
      </w:pPr>
      <w:r>
        <w:rPr>
          <w:rFonts w:hint="eastAsia" w:ascii="宋体" w:hAnsi="宋体"/>
          <w:sz w:val="28"/>
          <w:szCs w:val="28"/>
        </w:rPr>
        <w:t>（四）与供应商的法定代表人或者负责人有夫妻、直系血亲、三代以内旁系血亲或者近姻亲关系；</w:t>
      </w:r>
    </w:p>
    <w:p>
      <w:pPr>
        <w:spacing w:line="360" w:lineRule="auto"/>
        <w:ind w:firstLine="560" w:firstLineChars="200"/>
        <w:rPr>
          <w:rFonts w:ascii="宋体" w:hAnsi="宋体"/>
          <w:sz w:val="28"/>
          <w:szCs w:val="28"/>
        </w:rPr>
      </w:pPr>
      <w:r>
        <w:rPr>
          <w:rFonts w:hint="eastAsia" w:ascii="宋体" w:hAnsi="宋体"/>
          <w:sz w:val="28"/>
          <w:szCs w:val="28"/>
        </w:rPr>
        <w:t>（五）与供应商有其他可能影响政府采购活动公平、公正进行的关系。</w:t>
      </w:r>
    </w:p>
    <w:p>
      <w:pPr>
        <w:spacing w:line="360" w:lineRule="auto"/>
        <w:ind w:firstLine="560" w:firstLineChars="200"/>
        <w:rPr>
          <w:rFonts w:ascii="宋体" w:hAnsi="宋体"/>
          <w:sz w:val="28"/>
          <w:szCs w:val="28"/>
        </w:rPr>
      </w:pPr>
      <w:r>
        <w:rPr>
          <w:rFonts w:hint="eastAsia" w:ascii="宋体" w:hAnsi="宋体"/>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1" w:name="_Toc217446078"/>
      <w:bookmarkStart w:id="102" w:name="_Toc74752327"/>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31"/>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1"/>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2"/>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w:t>
      </w:r>
      <w:r>
        <w:rPr>
          <w:rFonts w:hint="eastAsia" w:ascii="宋体" w:hAnsi="宋体"/>
          <w:color w:val="000000" w:themeColor="text1"/>
          <w:sz w:val="28"/>
          <w:szCs w:val="28"/>
          <w:lang w:val="zh-CN"/>
          <w14:textFill>
            <w14:solidFill>
              <w14:schemeClr w14:val="tx1"/>
            </w14:solidFill>
          </w14:textFill>
        </w:rPr>
        <w:t>投标资料造假或虚假承诺，</w:t>
      </w:r>
      <w:r>
        <w:rPr>
          <w:rFonts w:hint="eastAsia" w:ascii="宋体" w:hAnsi="宋体"/>
          <w:sz w:val="28"/>
          <w:szCs w:val="28"/>
        </w:rPr>
        <w:t>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2"/>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市公资交易中心</w:t>
      </w:r>
      <w:r>
        <w:rPr>
          <w:rFonts w:hint="eastAsia" w:ascii="宋体" w:hAnsi="宋体"/>
          <w:sz w:val="28"/>
          <w:szCs w:val="28"/>
        </w:rPr>
        <w:t>提出。</w:t>
      </w:r>
    </w:p>
    <w:p>
      <w:pPr>
        <w:numPr>
          <w:ilvl w:val="0"/>
          <w:numId w:val="31"/>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1"/>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1"/>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spacing w:line="360" w:lineRule="auto"/>
        <w:ind w:firstLine="560" w:firstLineChars="200"/>
        <w:rPr>
          <w:rFonts w:ascii="宋体" w:hAnsi="宋体"/>
          <w:sz w:val="28"/>
          <w:szCs w:val="28"/>
        </w:rPr>
      </w:pPr>
      <w:r>
        <w:rPr>
          <w:rFonts w:hint="eastAsia" w:ascii="宋体" w:hAnsi="宋体"/>
          <w:sz w:val="28"/>
          <w:szCs w:val="28"/>
        </w:rPr>
        <w:t>（一）质疑书正本1份；</w:t>
      </w:r>
    </w:p>
    <w:p>
      <w:pPr>
        <w:spacing w:line="360" w:lineRule="auto"/>
        <w:ind w:firstLine="560" w:firstLineChars="200"/>
        <w:rPr>
          <w:rFonts w:ascii="宋体" w:hAnsi="宋体"/>
          <w:sz w:val="28"/>
          <w:szCs w:val="28"/>
        </w:rPr>
      </w:pPr>
      <w:r>
        <w:rPr>
          <w:rFonts w:hint="eastAsia" w:ascii="宋体" w:hAnsi="宋体"/>
          <w:sz w:val="28"/>
          <w:szCs w:val="28"/>
        </w:rPr>
        <w:t>（二）法定代表人授权委托书1份（委托代理人办理质疑事宜的需提供）；</w:t>
      </w:r>
    </w:p>
    <w:p>
      <w:pPr>
        <w:spacing w:line="360" w:lineRule="auto"/>
        <w:ind w:firstLine="560" w:firstLineChars="200"/>
        <w:rPr>
          <w:rFonts w:ascii="宋体" w:hAnsi="宋体"/>
          <w:sz w:val="28"/>
          <w:szCs w:val="28"/>
        </w:rPr>
      </w:pPr>
      <w:r>
        <w:rPr>
          <w:rFonts w:hint="eastAsia" w:ascii="宋体" w:hAnsi="宋体"/>
          <w:sz w:val="28"/>
          <w:szCs w:val="28"/>
        </w:rPr>
        <w:t>（三）营业执照或法人证书复印件1份（加盖公章）；</w:t>
      </w:r>
    </w:p>
    <w:p>
      <w:pPr>
        <w:spacing w:line="360" w:lineRule="auto"/>
        <w:ind w:firstLine="560" w:firstLineChars="200"/>
        <w:rPr>
          <w:rFonts w:ascii="宋体" w:hAnsi="宋体"/>
          <w:sz w:val="28"/>
          <w:szCs w:val="28"/>
        </w:rPr>
      </w:pPr>
      <w:r>
        <w:rPr>
          <w:rFonts w:hint="eastAsia" w:ascii="宋体" w:hAnsi="宋体"/>
          <w:sz w:val="28"/>
          <w:szCs w:val="28"/>
        </w:rPr>
        <w:t>（四）法定代表人身份证复印件1份；</w:t>
      </w:r>
    </w:p>
    <w:p>
      <w:pPr>
        <w:spacing w:line="360" w:lineRule="auto"/>
        <w:ind w:firstLine="560" w:firstLineChars="200"/>
        <w:rPr>
          <w:rFonts w:ascii="宋体" w:hAnsi="宋体"/>
          <w:sz w:val="28"/>
          <w:szCs w:val="28"/>
        </w:rPr>
      </w:pPr>
      <w:r>
        <w:rPr>
          <w:rFonts w:hint="eastAsia" w:ascii="宋体" w:hAnsi="宋体"/>
          <w:sz w:val="28"/>
          <w:szCs w:val="28"/>
        </w:rPr>
        <w:t>（五）委托代理人身份证复印件1份（委托代理人办理质疑事宜的需提供）；</w:t>
      </w:r>
    </w:p>
    <w:p>
      <w:pPr>
        <w:spacing w:line="360" w:lineRule="auto"/>
        <w:ind w:firstLine="560" w:firstLineChars="200"/>
        <w:rPr>
          <w:rFonts w:ascii="宋体" w:hAnsi="宋体"/>
          <w:sz w:val="28"/>
          <w:szCs w:val="28"/>
        </w:rPr>
      </w:pPr>
      <w:r>
        <w:rPr>
          <w:rFonts w:hint="eastAsia" w:ascii="宋体" w:hAnsi="宋体"/>
          <w:sz w:val="28"/>
          <w:szCs w:val="28"/>
        </w:rPr>
        <w:t>（六）针对质疑事项必要的证明材料。</w:t>
      </w:r>
    </w:p>
    <w:p>
      <w:pPr>
        <w:numPr>
          <w:ilvl w:val="0"/>
          <w:numId w:val="31"/>
        </w:numPr>
        <w:tabs>
          <w:tab w:val="left" w:pos="1134"/>
        </w:tabs>
        <w:spacing w:line="360" w:lineRule="auto"/>
        <w:ind w:left="0" w:firstLine="567"/>
        <w:rPr>
          <w:rFonts w:ascii="宋体" w:hAnsi="宋体"/>
          <w:sz w:val="28"/>
          <w:szCs w:val="28"/>
        </w:rPr>
      </w:pPr>
      <w:r>
        <w:rPr>
          <w:rFonts w:hint="eastAsia" w:ascii="宋体" w:hAnsi="宋体"/>
          <w:sz w:val="28"/>
          <w:szCs w:val="28"/>
        </w:rPr>
        <w:t>供应商对市公资交易中心的质疑答复不满意，或者市公资交易中心未在规定期限内作出答复的，供应商可以在答复期满后15个工作日内向同级财政部门提起投诉。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04" w:name="_Toc74752328"/>
      <w:r>
        <w:rPr>
          <w:rFonts w:hint="eastAsia" w:ascii="宋体" w:hAnsi="宋体"/>
          <w:b/>
          <w:bCs/>
          <w:sz w:val="28"/>
          <w:szCs w:val="28"/>
        </w:rPr>
        <w:t>中小企业政府采购信用融资</w:t>
      </w:r>
      <w:bookmarkEnd w:id="104"/>
    </w:p>
    <w:p>
      <w:pPr>
        <w:numPr>
          <w:ilvl w:val="2"/>
          <w:numId w:val="33"/>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参与本次招标活动中标的中小企业投标人无需提供财产抵押或第三方担保，凭借政府采购合同可向融资机构申请融资。</w:t>
      </w:r>
    </w:p>
    <w:p>
      <w:pPr>
        <w:numPr>
          <w:ilvl w:val="2"/>
          <w:numId w:val="33"/>
        </w:numPr>
        <w:tabs>
          <w:tab w:val="left" w:pos="1134"/>
        </w:tabs>
        <w:spacing w:after="200"/>
        <w:ind w:left="0" w:firstLine="567"/>
        <w:rPr>
          <w:rFonts w:ascii="宋体" w:hAnsi="宋体"/>
          <w:sz w:val="28"/>
          <w:szCs w:val="28"/>
        </w:rPr>
      </w:pPr>
      <w:r>
        <w:rPr>
          <w:rFonts w:hint="eastAsia" w:ascii="宋体" w:hAnsi="宋体"/>
          <w:color w:val="000000" w:themeColor="text1"/>
          <w:sz w:val="28"/>
          <w:szCs w:val="28"/>
          <w14:textFill>
            <w14:solidFill>
              <w14:schemeClr w14:val="tx1"/>
            </w14:solidFill>
          </w14:textFill>
        </w:rPr>
        <w:t>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rPr>
          <w:rFonts w:ascii="宋体" w:hAnsi="宋体"/>
          <w:sz w:val="28"/>
          <w:szCs w:val="28"/>
        </w:rPr>
      </w:pPr>
      <w:r>
        <w:rPr>
          <w:rFonts w:ascii="宋体" w:hAnsi="宋体"/>
          <w:sz w:val="28"/>
          <w:szCs w:val="28"/>
        </w:rPr>
        <w:br w:type="page"/>
      </w:r>
    </w:p>
    <w:p>
      <w:pPr>
        <w:pStyle w:val="16"/>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5871048"/>
      <w:bookmarkEnd w:id="105"/>
      <w:bookmarkStart w:id="106" w:name="_Toc316292049"/>
      <w:bookmarkEnd w:id="106"/>
      <w:bookmarkStart w:id="107" w:name="_Toc315871049"/>
      <w:bookmarkEnd w:id="107"/>
      <w:bookmarkStart w:id="108" w:name="_Toc316292050"/>
      <w:bookmarkEnd w:id="108"/>
      <w:bookmarkStart w:id="109" w:name="_Toc315871050"/>
      <w:bookmarkEnd w:id="109"/>
      <w:bookmarkStart w:id="110" w:name="_Toc315871046"/>
      <w:bookmarkEnd w:id="110"/>
      <w:bookmarkStart w:id="111" w:name="_Toc315871047"/>
      <w:bookmarkEnd w:id="111"/>
      <w:bookmarkStart w:id="112" w:name="_Toc316292052"/>
      <w:bookmarkEnd w:id="112"/>
      <w:bookmarkStart w:id="113" w:name="_Toc316292048"/>
      <w:bookmarkEnd w:id="113"/>
      <w:bookmarkStart w:id="114" w:name="_Toc315871045"/>
      <w:bookmarkEnd w:id="114"/>
      <w:bookmarkStart w:id="115" w:name="_Toc316292051"/>
      <w:bookmarkEnd w:id="115"/>
      <w:bookmarkStart w:id="116" w:name="_Toc74752329"/>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74752330"/>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项目名称：XXX采购项目</w:t>
      </w:r>
    </w:p>
    <w:p>
      <w:pPr>
        <w:spacing w:line="360" w:lineRule="auto"/>
        <w:rPr>
          <w:rFonts w:ascii="宋体" w:hAnsi="宋体"/>
          <w:b/>
          <w:sz w:val="32"/>
          <w:szCs w:val="32"/>
          <w:u w:val="single"/>
        </w:rPr>
      </w:pPr>
      <w:r>
        <w:rPr>
          <w:rFonts w:hint="eastAsia" w:ascii="宋体" w:hAnsi="宋体"/>
          <w:b/>
          <w:bCs/>
          <w:sz w:val="32"/>
          <w:szCs w:val="32"/>
        </w:rPr>
        <w:t>项目编号：JY3202</w:t>
      </w:r>
      <w:r>
        <w:rPr>
          <w:rFonts w:hint="eastAsia" w:ascii="宋体" w:hAnsi="宋体"/>
          <w:b/>
          <w:bCs/>
          <w:sz w:val="32"/>
          <w:szCs w:val="32"/>
          <w:u w:val="single"/>
        </w:rPr>
        <w:t xml:space="preserve">      </w:t>
      </w:r>
      <w:r>
        <w:rPr>
          <w:rFonts w:hint="eastAsia" w:ascii="宋体" w:hAnsi="宋体"/>
          <w:b/>
          <w:bCs/>
          <w:sz w:val="32"/>
          <w:szCs w:val="32"/>
        </w:rPr>
        <w:t>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28"/>
          <w:szCs w:val="28"/>
        </w:rPr>
      </w:pPr>
      <w:bookmarkStart w:id="118" w:name="_Toc74752331"/>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119203988"/>
      <w:bookmarkStart w:id="121" w:name="_Toc146903609"/>
      <w:bookmarkStart w:id="122" w:name="_Toc52184753"/>
      <w:bookmarkStart w:id="123" w:name="_Toc119295087"/>
      <w:bookmarkStart w:id="124" w:name="_Toc119296788"/>
      <w:r>
        <w:rPr>
          <w:rFonts w:hint="eastAsia" w:ascii="宋体" w:hAnsi="宋体"/>
          <w:sz w:val="28"/>
          <w:szCs w:val="28"/>
        </w:rPr>
        <w:t>致：</w:t>
      </w:r>
      <w:bookmarkEnd w:id="119"/>
      <w:r>
        <w:rPr>
          <w:rFonts w:hint="eastAsia" w:ascii="宋体" w:hAnsi="宋体"/>
          <w:sz w:val="28"/>
          <w:szCs w:val="28"/>
        </w:rPr>
        <w:t>都江堰市公共资源交易服务中心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rPr>
        <w:t>XXX采购项目（项目编号：JY3202      号）</w:t>
      </w:r>
      <w:r>
        <w:rPr>
          <w:rFonts w:hint="eastAsia" w:ascii="宋体" w:hAnsi="宋体"/>
          <w:sz w:val="28"/>
          <w:szCs w:val="28"/>
        </w:rPr>
        <w:t>的公开招标，提交的下列文件和说明是准确的和真实的。</w:t>
      </w:r>
      <w:bookmarkEnd w:id="125"/>
    </w:p>
    <w:p>
      <w:pPr>
        <w:widowControl/>
        <w:numPr>
          <w:ilvl w:val="2"/>
          <w:numId w:val="34"/>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5"/>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5"/>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5"/>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5"/>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4"/>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60" w:lineRule="auto"/>
        <w:ind w:left="283" w:leftChars="135" w:firstLine="280" w:firstLineChars="100"/>
        <w:rPr>
          <w:rFonts w:ascii="宋体" w:hAnsi="宋体"/>
          <w:sz w:val="28"/>
          <w:szCs w:val="28"/>
          <w:u w:val="single"/>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致：都江堰市公共资源交易服务中心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XXX采购项目（项目编号：JY3202    号）</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rPr>
          <w:rFonts w:ascii="宋体" w:hAnsi="宋体"/>
          <w:szCs w:val="28"/>
        </w:rPr>
      </w:pPr>
      <w:r>
        <w:rPr>
          <w:rFonts w:ascii="宋体" w:hAnsi="宋体"/>
          <w:szCs w:val="28"/>
        </w:rPr>
        <w:br w:type="page"/>
      </w:r>
    </w:p>
    <w:p>
      <w:pPr>
        <w:pStyle w:val="16"/>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投标人应提交的其他相关资格证明材料</w:t>
      </w:r>
    </w:p>
    <w:p>
      <w:pPr>
        <w:ind w:firstLine="560" w:firstLineChars="200"/>
        <w:rPr>
          <w:sz w:val="28"/>
          <w:szCs w:val="28"/>
        </w:rPr>
      </w:pPr>
    </w:p>
    <w:p>
      <w:pPr>
        <w:spacing w:line="360" w:lineRule="auto"/>
        <w:ind w:firstLine="560" w:firstLineChars="200"/>
        <w:rPr>
          <w:sz w:val="28"/>
          <w:szCs w:val="28"/>
        </w:rPr>
      </w:pPr>
      <w:r>
        <w:rPr>
          <w:rFonts w:hint="eastAsia" w:ascii="宋体" w:hAnsi="宋体"/>
          <w:color w:val="000000" w:themeColor="text1"/>
          <w:sz w:val="28"/>
          <w:szCs w:val="28"/>
          <w14:textFill>
            <w14:solidFill>
              <w14:schemeClr w14:val="tx1"/>
            </w14:solidFill>
          </w14:textFill>
        </w:rPr>
        <w:t>按第5章资格性审查标准提供的其他资格证明材料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r>
        <w:rPr>
          <w:sz w:val="28"/>
          <w:szCs w:val="28"/>
        </w:rPr>
        <w:br w:type="page"/>
      </w:r>
    </w:p>
    <w:p>
      <w:pPr>
        <w:keepNext/>
        <w:keepLines/>
        <w:numPr>
          <w:ilvl w:val="1"/>
          <w:numId w:val="5"/>
        </w:numPr>
        <w:spacing w:line="520" w:lineRule="exact"/>
        <w:jc w:val="left"/>
        <w:outlineLvl w:val="1"/>
        <w:rPr>
          <w:rFonts w:ascii="宋体" w:hAnsi="宋体"/>
          <w:b/>
          <w:bCs/>
          <w:sz w:val="28"/>
          <w:szCs w:val="28"/>
        </w:rPr>
      </w:pPr>
      <w:bookmarkStart w:id="127" w:name="_Toc74752332"/>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都江堰市公共资源交易服务中心：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XXX采购项目</w:t>
      </w:r>
      <w:r>
        <w:rPr>
          <w:rFonts w:hint="eastAsia" w:ascii="宋体" w:hAnsi="宋体"/>
          <w:b/>
          <w:bCs/>
          <w:sz w:val="28"/>
          <w:szCs w:val="28"/>
          <w:u w:val="single"/>
        </w:rPr>
        <w:t>”（项目编号：JY3202    号）</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39846734"/>
      <w:bookmarkStart w:id="129" w:name="_Toc265494342"/>
      <w:bookmarkStart w:id="130" w:name="_Toc231030275"/>
      <w:bookmarkStart w:id="131" w:name="_Toc237145395"/>
      <w:bookmarkStart w:id="132" w:name="_Toc229802674"/>
      <w:bookmarkStart w:id="133" w:name="_Toc240865266"/>
      <w:bookmarkStart w:id="134" w:name="_Toc239849853"/>
      <w:bookmarkStart w:id="135" w:name="_Toc240367172"/>
      <w:bookmarkStart w:id="136" w:name="_Toc314574804"/>
    </w:p>
    <w:p>
      <w:pPr>
        <w:rPr>
          <w:rFonts w:ascii="宋体" w:hAnsi="宋体"/>
          <w:bCs/>
          <w:sz w:val="28"/>
        </w:rPr>
      </w:pPr>
      <w:r>
        <w:rPr>
          <w:rFonts w:hint="eastAsia" w:ascii="宋体" w:hAnsi="宋体"/>
          <w:bCs/>
          <w:sz w:val="28"/>
        </w:rPr>
        <w:br w:type="page"/>
      </w:r>
    </w:p>
    <w:p>
      <w:pPr>
        <w:pStyle w:val="16"/>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63753605"/>
      <w:bookmarkStart w:id="141" w:name="_Toc263768870"/>
      <w:bookmarkStart w:id="142" w:name="_Toc220299393"/>
      <w:bookmarkStart w:id="143" w:name="_Toc217446083"/>
      <w:r>
        <w:rPr>
          <w:rFonts w:hint="eastAsia" w:ascii="宋体" w:hAnsi="宋体"/>
          <w:b/>
          <w:bCs/>
          <w:sz w:val="28"/>
          <w:szCs w:val="28"/>
        </w:rPr>
        <w:t>投标人基本情况表</w:t>
      </w:r>
      <w:bookmarkEnd w:id="139"/>
    </w:p>
    <w:tbl>
      <w:tblPr>
        <w:tblStyle w:val="48"/>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rPr>
          <w:rFonts w:ascii="宋体" w:hAnsi="宋体"/>
          <w:bCs/>
          <w:sz w:val="28"/>
          <w:u w:val="single"/>
        </w:rPr>
      </w:pPr>
      <w:r>
        <w:rPr>
          <w:rFonts w:ascii="宋体" w:hAnsi="宋体"/>
          <w:bCs/>
          <w:sz w:val="28"/>
          <w:u w:val="single"/>
        </w:rPr>
        <w:br w:type="page"/>
      </w:r>
    </w:p>
    <w:p>
      <w:pPr>
        <w:pStyle w:val="16"/>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263753619"/>
      <w:bookmarkStart w:id="145" w:name="_Toc302997928"/>
      <w:bookmarkStart w:id="146" w:name="_Toc263768877"/>
      <w:r>
        <w:rPr>
          <w:rFonts w:hint="eastAsia" w:ascii="宋体" w:hAnsi="宋体"/>
          <w:b/>
          <w:bCs/>
          <w:sz w:val="28"/>
          <w:szCs w:val="28"/>
        </w:rPr>
        <w:t>投标产品技术性能、技术参数和配置的详细描述</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u w:val="single"/>
        </w:rPr>
        <w:t>XXX采购项目</w:t>
      </w:r>
    </w:p>
    <w:p>
      <w:pPr>
        <w:snapToGrid w:val="0"/>
        <w:spacing w:line="360" w:lineRule="auto"/>
        <w:ind w:right="-624" w:rightChars="-297"/>
        <w:rPr>
          <w:rFonts w:ascii="宋体" w:hAnsi="宋体"/>
        </w:rPr>
      </w:pPr>
      <w:r>
        <w:rPr>
          <w:rFonts w:hint="eastAsia" w:ascii="宋体" w:hAnsi="宋体"/>
          <w:b/>
          <w:sz w:val="28"/>
        </w:rPr>
        <w:t>项目编号：</w:t>
      </w:r>
      <w:r>
        <w:rPr>
          <w:rFonts w:hint="eastAsia" w:ascii="宋体" w:hAnsi="宋体"/>
          <w:b/>
          <w:sz w:val="28"/>
          <w:szCs w:val="28"/>
          <w:u w:val="single"/>
        </w:rPr>
        <w:t>JY3202     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ascii="宋体" w:hAnsi="宋体"/>
          <w:b/>
          <w:sz w:val="28"/>
          <w:szCs w:val="28"/>
        </w:rPr>
      </w:pPr>
      <w:r>
        <w:rPr>
          <w:rFonts w:hint="eastAsia" w:ascii="宋体" w:hAnsi="宋体"/>
          <w:b/>
          <w:sz w:val="28"/>
        </w:rPr>
        <w:t>项目名称：</w:t>
      </w:r>
      <w:r>
        <w:rPr>
          <w:rFonts w:hint="eastAsia" w:ascii="宋体" w:hAnsi="宋体"/>
          <w:b/>
          <w:sz w:val="28"/>
          <w:szCs w:val="28"/>
          <w:u w:val="single"/>
        </w:rPr>
        <w:t>XXX采购项目</w:t>
      </w:r>
    </w:p>
    <w:p>
      <w:pPr>
        <w:snapToGrid w:val="0"/>
        <w:spacing w:line="360" w:lineRule="auto"/>
        <w:ind w:right="-624" w:rightChars="-297"/>
        <w:rPr>
          <w:rFonts w:ascii="宋体" w:hAnsi="宋体"/>
          <w:b/>
          <w:sz w:val="28"/>
        </w:rPr>
      </w:pPr>
      <w:r>
        <w:rPr>
          <w:rFonts w:hint="eastAsia" w:ascii="宋体" w:hAnsi="宋体"/>
          <w:b/>
          <w:sz w:val="28"/>
        </w:rPr>
        <w:t>项目编号：</w:t>
      </w:r>
      <w:r>
        <w:rPr>
          <w:rFonts w:hint="eastAsia" w:ascii="宋体" w:hAnsi="宋体"/>
          <w:b/>
          <w:sz w:val="28"/>
          <w:u w:val="single"/>
        </w:rPr>
        <w:t>JY3202      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XXX采购项目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u w:val="single"/>
        </w:rPr>
        <w:t>JY3202      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br w:type="textWrapping"/>
      </w:r>
      <w:r>
        <w:rPr>
          <w:rFonts w:hint="eastAsia" w:ascii="宋体" w:hAnsi="宋体"/>
          <w:b/>
          <w:sz w:val="28"/>
          <w:szCs w:val="28"/>
        </w:rPr>
        <w:t>承诺函</w:t>
      </w:r>
    </w:p>
    <w:p>
      <w:pPr>
        <w:snapToGrid w:val="0"/>
        <w:spacing w:line="560" w:lineRule="exact"/>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XXX采购项目</w:t>
      </w:r>
    </w:p>
    <w:p>
      <w:pPr>
        <w:snapToGrid w:val="0"/>
        <w:spacing w:line="560" w:lineRule="exact"/>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JY3202      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51"/>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r>
        <w:rPr>
          <w:rFonts w:hint="eastAsia" w:ascii="宋体" w:hAnsi="宋体"/>
          <w:b/>
          <w:bCs/>
          <w:sz w:val="28"/>
          <w:szCs w:val="28"/>
        </w:rPr>
        <w:br w:type="textWrapping"/>
      </w:r>
      <w:r>
        <w:rPr>
          <w:rFonts w:hint="eastAsia" w:ascii="宋体" w:hAnsi="宋体"/>
          <w:b/>
          <w:bCs/>
          <w:sz w:val="28"/>
          <w:szCs w:val="28"/>
        </w:rPr>
        <w:t xml:space="preserve"> </w:t>
      </w:r>
      <w:bookmarkStart w:id="148" w:name="_Toc74752333"/>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ascii="宋体" w:hAnsi="宋体"/>
          <w:b/>
          <w:bCs/>
          <w:sz w:val="28"/>
          <w:szCs w:val="28"/>
        </w:rPr>
      </w:pPr>
      <w:r>
        <w:rPr>
          <w:rFonts w:hint="eastAsia" w:ascii="宋体" w:hAnsi="宋体"/>
          <w:b/>
          <w:bCs/>
          <w:sz w:val="28"/>
          <w:szCs w:val="28"/>
        </w:rPr>
        <w:t>标项1：</w:t>
      </w:r>
      <w:r>
        <w:rPr>
          <w:rFonts w:ascii="宋体" w:hAnsi="宋体"/>
          <w:b/>
          <w:bCs/>
          <w:sz w:val="28"/>
          <w:szCs w:val="28"/>
        </w:rPr>
        <w:t>XXX采购项目</w:t>
      </w:r>
    </w:p>
    <w:tbl>
      <w:tblPr>
        <w:tblStyle w:val="49"/>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8"/>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9"/>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56"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56"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56"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56"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9"/>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56"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56"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56"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56"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419" w:firstLineChars="149"/>
        <w:rPr>
          <w:rFonts w:ascii="宋体" w:hAnsi="宋体"/>
          <w:b/>
          <w:sz w:val="28"/>
          <w:szCs w:val="28"/>
        </w:rPr>
      </w:pPr>
      <w:r>
        <w:rPr>
          <w:rFonts w:hint="eastAsia" w:ascii="宋体" w:hAnsi="宋体"/>
          <w:b/>
          <w:sz w:val="28"/>
          <w:szCs w:val="28"/>
        </w:rPr>
        <w:t>1、进口产品是指通过中国海关报关验放进入中国境内且产自关境外的产品。</w:t>
      </w:r>
    </w:p>
    <w:p>
      <w:pPr>
        <w:spacing w:line="360" w:lineRule="auto"/>
        <w:ind w:firstLine="422" w:firstLineChars="150"/>
        <w:rPr>
          <w:rFonts w:ascii="宋体" w:hAnsi="宋体"/>
          <w:b/>
          <w:sz w:val="28"/>
          <w:szCs w:val="28"/>
        </w:rPr>
      </w:pPr>
      <w:r>
        <w:rPr>
          <w:rFonts w:ascii="宋体" w:hAnsi="宋体"/>
          <w:b/>
          <w:sz w:val="28"/>
          <w:szCs w:val="28"/>
        </w:rPr>
        <w:t>2</w:t>
      </w: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1134" w:hanging="1134"/>
        <w:outlineLvl w:val="2"/>
        <w:rPr>
          <w:rFonts w:ascii="宋体" w:hAnsi="宋体"/>
          <w:b/>
          <w:bCs/>
          <w:sz w:val="28"/>
          <w:szCs w:val="28"/>
        </w:rPr>
      </w:pPr>
      <w:r>
        <w:rPr>
          <w:rFonts w:hint="eastAsia" w:ascii="宋体" w:hAnsi="宋体"/>
          <w:b/>
          <w:sz w:val="28"/>
        </w:rPr>
        <w:t>监狱企业、残疾人福利性单位制造的货物清单及价格</w:t>
      </w:r>
    </w:p>
    <w:p>
      <w:pPr>
        <w:numPr>
          <w:ilvl w:val="0"/>
          <w:numId w:val="38"/>
        </w:numPr>
        <w:tabs>
          <w:tab w:val="left" w:pos="1134"/>
          <w:tab w:val="clear" w:pos="720"/>
        </w:tabs>
        <w:spacing w:after="200" w:line="360" w:lineRule="auto"/>
        <w:ind w:left="0" w:firstLine="565" w:firstLineChars="201"/>
        <w:rPr>
          <w:rFonts w:ascii="宋体" w:hAnsi="宋体"/>
          <w:b/>
          <w:sz w:val="28"/>
        </w:rPr>
      </w:pPr>
      <w:r>
        <w:rPr>
          <w:rFonts w:hint="eastAsia" w:ascii="宋体" w:hAnsi="宋体"/>
          <w:b/>
          <w:sz w:val="28"/>
          <w:szCs w:val="28"/>
        </w:rPr>
        <w:t>投标人</w:t>
      </w:r>
      <w:r>
        <w:rPr>
          <w:rFonts w:hint="eastAsia" w:ascii="宋体" w:hAnsi="宋体"/>
          <w:b/>
          <w:sz w:val="28"/>
        </w:rPr>
        <w:t>投标产品中为监狱企业制造的货物清单及价格（说明：</w:t>
      </w:r>
      <w:r>
        <w:rPr>
          <w:rFonts w:ascii="宋体" w:hAnsi="宋体"/>
          <w:b/>
          <w:sz w:val="28"/>
        </w:rPr>
        <w:t>1、提供由省级以上监狱管理局、戒毒管理局（含新疆生产建设兵团）出具的</w:t>
      </w:r>
      <w:r>
        <w:rPr>
          <w:rFonts w:hint="eastAsia" w:ascii="宋体" w:hAnsi="宋体"/>
          <w:b/>
          <w:sz w:val="28"/>
        </w:rPr>
        <w:t>制造</w:t>
      </w:r>
      <w:r>
        <w:rPr>
          <w:rFonts w:ascii="宋体" w:hAnsi="宋体"/>
          <w:b/>
          <w:sz w:val="28"/>
        </w:rPr>
        <w:t>商属于监狱企业的证明文件复印件；2、如未提供</w:t>
      </w:r>
      <w:r>
        <w:rPr>
          <w:rFonts w:hint="eastAsia" w:ascii="宋体" w:hAnsi="宋体"/>
          <w:b/>
          <w:sz w:val="28"/>
        </w:rPr>
        <w:t>货物</w:t>
      </w:r>
      <w:r>
        <w:rPr>
          <w:rFonts w:ascii="宋体" w:hAnsi="宋体"/>
          <w:b/>
          <w:sz w:val="28"/>
        </w:rPr>
        <w:t>清单及价格以及相关证明材料复印件，则不能享受对监狱企业</w:t>
      </w:r>
      <w:r>
        <w:rPr>
          <w:rFonts w:hint="eastAsia" w:ascii="宋体" w:hAnsi="宋体"/>
          <w:b/>
          <w:sz w:val="28"/>
        </w:rPr>
        <w:t>制造的货物</w:t>
      </w:r>
      <w:r>
        <w:rPr>
          <w:rFonts w:ascii="宋体" w:hAnsi="宋体"/>
          <w:b/>
          <w:sz w:val="28"/>
        </w:rPr>
        <w:t>的价格扣除，但不影响投标文件的有效性。）</w:t>
      </w:r>
    </w:p>
    <w:tbl>
      <w:tblPr>
        <w:tblStyle w:val="48"/>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980"/>
        <w:gridCol w:w="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56" w:beforeLines="50" w:line="360" w:lineRule="auto"/>
              <w:jc w:val="center"/>
              <w:rPr>
                <w:rFonts w:ascii="宋体" w:hAnsi="宋体"/>
                <w:b/>
              </w:rPr>
            </w:pPr>
            <w:r>
              <w:rPr>
                <w:rFonts w:hint="eastAsia" w:ascii="宋体" w:hAnsi="宋体"/>
                <w:b/>
              </w:rPr>
              <w:t>序号</w:t>
            </w:r>
          </w:p>
        </w:tc>
        <w:tc>
          <w:tcPr>
            <w:tcW w:w="1720" w:type="dxa"/>
            <w:vAlign w:val="center"/>
          </w:tcPr>
          <w:p>
            <w:pPr>
              <w:spacing w:before="156" w:beforeLines="50" w:line="360" w:lineRule="auto"/>
              <w:jc w:val="center"/>
              <w:rPr>
                <w:rFonts w:ascii="宋体" w:hAnsi="宋体"/>
                <w:b/>
              </w:rPr>
            </w:pPr>
            <w:r>
              <w:rPr>
                <w:rFonts w:hint="eastAsia" w:ascii="宋体" w:hAnsi="宋体"/>
                <w:b/>
              </w:rPr>
              <w:t>货物名称</w:t>
            </w:r>
          </w:p>
        </w:tc>
        <w:tc>
          <w:tcPr>
            <w:tcW w:w="694" w:type="dxa"/>
            <w:vAlign w:val="center"/>
          </w:tcPr>
          <w:p>
            <w:pPr>
              <w:spacing w:before="156" w:beforeLines="50" w:line="360" w:lineRule="auto"/>
              <w:jc w:val="center"/>
              <w:rPr>
                <w:rFonts w:ascii="宋体" w:hAnsi="宋体"/>
                <w:b/>
              </w:rPr>
            </w:pPr>
            <w:r>
              <w:rPr>
                <w:rFonts w:hint="eastAsia" w:ascii="宋体" w:hAnsi="宋体"/>
                <w:b/>
              </w:rPr>
              <w:t>品牌</w:t>
            </w:r>
          </w:p>
        </w:tc>
        <w:tc>
          <w:tcPr>
            <w:tcW w:w="1253" w:type="dxa"/>
            <w:vAlign w:val="center"/>
          </w:tcPr>
          <w:p>
            <w:pPr>
              <w:spacing w:before="156" w:beforeLines="50" w:line="360" w:lineRule="auto"/>
              <w:jc w:val="center"/>
              <w:rPr>
                <w:rFonts w:ascii="宋体" w:hAnsi="宋体"/>
                <w:b/>
              </w:rPr>
            </w:pPr>
            <w:r>
              <w:rPr>
                <w:rFonts w:hint="eastAsia" w:ascii="宋体" w:hAnsi="宋体"/>
                <w:b/>
              </w:rPr>
              <w:t>规格型号</w:t>
            </w:r>
          </w:p>
        </w:tc>
        <w:tc>
          <w:tcPr>
            <w:tcW w:w="1417" w:type="dxa"/>
            <w:vAlign w:val="center"/>
          </w:tcPr>
          <w:p>
            <w:pPr>
              <w:spacing w:before="156" w:beforeLines="50" w:line="360" w:lineRule="auto"/>
              <w:jc w:val="center"/>
              <w:rPr>
                <w:rFonts w:ascii="宋体" w:hAnsi="宋体"/>
                <w:b/>
              </w:rPr>
            </w:pPr>
            <w:r>
              <w:rPr>
                <w:rFonts w:hint="eastAsia" w:ascii="宋体" w:hAnsi="宋体"/>
                <w:b/>
              </w:rPr>
              <w:t>制造商</w:t>
            </w:r>
          </w:p>
        </w:tc>
        <w:tc>
          <w:tcPr>
            <w:tcW w:w="851" w:type="dxa"/>
            <w:vAlign w:val="center"/>
          </w:tcPr>
          <w:p>
            <w:pPr>
              <w:spacing w:before="156" w:beforeLines="50" w:line="360" w:lineRule="auto"/>
              <w:jc w:val="center"/>
              <w:rPr>
                <w:rFonts w:ascii="宋体" w:hAnsi="宋体"/>
                <w:b/>
              </w:rPr>
            </w:pPr>
            <w:r>
              <w:rPr>
                <w:rFonts w:hint="eastAsia" w:ascii="宋体" w:hAnsi="宋体"/>
                <w:b/>
              </w:rPr>
              <w:t>数量</w:t>
            </w:r>
          </w:p>
        </w:tc>
        <w:tc>
          <w:tcPr>
            <w:tcW w:w="992" w:type="dxa"/>
            <w:gridSpan w:val="2"/>
            <w:vAlign w:val="center"/>
          </w:tcPr>
          <w:p>
            <w:pPr>
              <w:spacing w:before="156" w:beforeLines="50" w:line="360" w:lineRule="auto"/>
              <w:jc w:val="center"/>
              <w:rPr>
                <w:rFonts w:ascii="宋体" w:hAnsi="宋体"/>
                <w:b/>
              </w:rPr>
            </w:pPr>
            <w:r>
              <w:rPr>
                <w:rFonts w:hint="eastAsia" w:ascii="宋体" w:hAnsi="宋体"/>
                <w:b/>
              </w:rPr>
              <w:t>单价</w:t>
            </w:r>
          </w:p>
        </w:tc>
        <w:tc>
          <w:tcPr>
            <w:tcW w:w="1406" w:type="dxa"/>
            <w:vAlign w:val="center"/>
          </w:tcPr>
          <w:p>
            <w:pPr>
              <w:spacing w:before="156"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875" w:type="dxa"/>
            <w:gridSpan w:val="7"/>
            <w:vAlign w:val="center"/>
          </w:tcPr>
          <w:p>
            <w:pPr>
              <w:spacing w:line="360" w:lineRule="auto"/>
              <w:jc w:val="center"/>
              <w:rPr>
                <w:rFonts w:ascii="宋体" w:hAnsi="宋体"/>
              </w:rPr>
            </w:pPr>
            <w:r>
              <w:rPr>
                <w:rFonts w:hint="eastAsia" w:ascii="宋体" w:hAnsi="宋体" w:cs="宋体"/>
                <w:b/>
              </w:rPr>
              <w:t>监狱企业制造的货物</w:t>
            </w:r>
            <w:r>
              <w:rPr>
                <w:rFonts w:hint="eastAsia" w:ascii="宋体" w:hAnsi="宋体"/>
                <w:b/>
              </w:rPr>
              <w:t>总价合计</w:t>
            </w:r>
          </w:p>
        </w:tc>
        <w:tc>
          <w:tcPr>
            <w:tcW w:w="1418" w:type="dxa"/>
            <w:gridSpan w:val="2"/>
            <w:vAlign w:val="center"/>
          </w:tcPr>
          <w:p>
            <w:pPr>
              <w:spacing w:line="360" w:lineRule="auto"/>
              <w:rPr>
                <w:rFonts w:ascii="宋体" w:hAnsi="宋体"/>
              </w:rPr>
            </w:pPr>
            <w:r>
              <w:rPr>
                <w:rFonts w:hint="eastAsia" w:ascii="宋体" w:hAnsi="宋体"/>
              </w:rPr>
              <w:t>￥</w:t>
            </w:r>
          </w:p>
        </w:tc>
      </w:tr>
    </w:tbl>
    <w:p>
      <w:pPr>
        <w:numPr>
          <w:ilvl w:val="0"/>
          <w:numId w:val="38"/>
        </w:numPr>
        <w:tabs>
          <w:tab w:val="left" w:pos="630"/>
          <w:tab w:val="left" w:pos="7560"/>
        </w:tabs>
        <w:spacing w:after="200" w:line="360" w:lineRule="auto"/>
        <w:ind w:left="0" w:firstLine="0"/>
        <w:rPr>
          <w:rFonts w:ascii="宋体" w:hAnsi="宋体"/>
          <w:b/>
          <w:sz w:val="28"/>
        </w:rPr>
      </w:pPr>
      <w:r>
        <w:rPr>
          <w:rFonts w:hint="eastAsia" w:ascii="宋体" w:hAnsi="宋体"/>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hint="eastAsia" w:ascii="宋体" w:hAnsi="宋体"/>
          <w:b/>
          <w:sz w:val="28"/>
        </w:rPr>
        <w:t>）</w:t>
      </w:r>
    </w:p>
    <w:tbl>
      <w:tblPr>
        <w:tblStyle w:val="48"/>
        <w:tblW w:w="10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gridCol w:w="851"/>
        <w:gridCol w:w="99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56" w:beforeLines="50" w:line="360" w:lineRule="auto"/>
              <w:jc w:val="center"/>
              <w:rPr>
                <w:rFonts w:ascii="宋体" w:hAnsi="宋体"/>
                <w:b/>
              </w:rPr>
            </w:pPr>
            <w:r>
              <w:rPr>
                <w:rFonts w:hint="eastAsia" w:ascii="宋体" w:hAnsi="宋体"/>
                <w:b/>
              </w:rPr>
              <w:t>序号</w:t>
            </w:r>
          </w:p>
        </w:tc>
        <w:tc>
          <w:tcPr>
            <w:tcW w:w="1720" w:type="dxa"/>
            <w:vAlign w:val="center"/>
          </w:tcPr>
          <w:p>
            <w:pPr>
              <w:spacing w:before="156" w:beforeLines="50" w:line="360" w:lineRule="auto"/>
              <w:jc w:val="center"/>
              <w:rPr>
                <w:rFonts w:ascii="宋体" w:hAnsi="宋体"/>
                <w:b/>
              </w:rPr>
            </w:pPr>
            <w:r>
              <w:rPr>
                <w:rFonts w:hint="eastAsia" w:ascii="宋体" w:hAnsi="宋体"/>
                <w:b/>
              </w:rPr>
              <w:t>货物名称</w:t>
            </w:r>
          </w:p>
        </w:tc>
        <w:tc>
          <w:tcPr>
            <w:tcW w:w="1418" w:type="dxa"/>
          </w:tcPr>
          <w:p>
            <w:pPr>
              <w:spacing w:before="156" w:beforeLines="50" w:line="360" w:lineRule="auto"/>
              <w:jc w:val="center"/>
              <w:rPr>
                <w:rFonts w:ascii="宋体" w:hAnsi="宋体"/>
                <w:b/>
              </w:rPr>
            </w:pPr>
            <w:r>
              <w:rPr>
                <w:rFonts w:hint="eastAsia" w:ascii="宋体" w:hAnsi="宋体"/>
                <w:b/>
              </w:rPr>
              <w:t>品牌</w:t>
            </w:r>
          </w:p>
        </w:tc>
        <w:tc>
          <w:tcPr>
            <w:tcW w:w="1418" w:type="dxa"/>
            <w:vAlign w:val="center"/>
          </w:tcPr>
          <w:p>
            <w:pPr>
              <w:spacing w:before="156" w:beforeLines="50" w:line="360" w:lineRule="auto"/>
              <w:jc w:val="center"/>
              <w:rPr>
                <w:rFonts w:ascii="宋体" w:hAnsi="宋体"/>
                <w:b/>
              </w:rPr>
            </w:pPr>
            <w:r>
              <w:rPr>
                <w:rFonts w:hint="eastAsia" w:ascii="宋体" w:hAnsi="宋体"/>
                <w:b/>
              </w:rPr>
              <w:t>规格型号</w:t>
            </w:r>
          </w:p>
        </w:tc>
        <w:tc>
          <w:tcPr>
            <w:tcW w:w="1417" w:type="dxa"/>
            <w:vAlign w:val="center"/>
          </w:tcPr>
          <w:p>
            <w:pPr>
              <w:spacing w:before="156" w:beforeLines="50" w:line="360" w:lineRule="auto"/>
              <w:jc w:val="center"/>
              <w:rPr>
                <w:rFonts w:ascii="宋体" w:hAnsi="宋体"/>
                <w:b/>
              </w:rPr>
            </w:pPr>
            <w:r>
              <w:rPr>
                <w:rFonts w:hint="eastAsia" w:ascii="宋体" w:hAnsi="宋体"/>
                <w:b/>
              </w:rPr>
              <w:t>制造商</w:t>
            </w:r>
          </w:p>
        </w:tc>
        <w:tc>
          <w:tcPr>
            <w:tcW w:w="851" w:type="dxa"/>
            <w:vAlign w:val="center"/>
          </w:tcPr>
          <w:p>
            <w:pPr>
              <w:spacing w:before="156" w:beforeLines="50" w:line="360" w:lineRule="auto"/>
              <w:jc w:val="center"/>
              <w:rPr>
                <w:rFonts w:ascii="宋体" w:hAnsi="宋体"/>
                <w:b/>
              </w:rPr>
            </w:pPr>
            <w:r>
              <w:rPr>
                <w:rFonts w:hint="eastAsia" w:ascii="宋体" w:hAnsi="宋体"/>
                <w:b/>
              </w:rPr>
              <w:t>数量</w:t>
            </w:r>
          </w:p>
        </w:tc>
        <w:tc>
          <w:tcPr>
            <w:tcW w:w="992" w:type="dxa"/>
            <w:vAlign w:val="center"/>
          </w:tcPr>
          <w:p>
            <w:pPr>
              <w:spacing w:before="156" w:beforeLines="50" w:line="360" w:lineRule="auto"/>
              <w:jc w:val="center"/>
              <w:rPr>
                <w:rFonts w:ascii="宋体" w:hAnsi="宋体"/>
                <w:b/>
              </w:rPr>
            </w:pPr>
            <w:r>
              <w:rPr>
                <w:rFonts w:hint="eastAsia" w:ascii="宋体" w:hAnsi="宋体"/>
                <w:b/>
              </w:rPr>
              <w:t>单价</w:t>
            </w:r>
          </w:p>
        </w:tc>
        <w:tc>
          <w:tcPr>
            <w:tcW w:w="1346" w:type="dxa"/>
            <w:vAlign w:val="center"/>
          </w:tcPr>
          <w:p>
            <w:pPr>
              <w:spacing w:before="156"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776" w:type="dxa"/>
            <w:gridSpan w:val="7"/>
          </w:tcPr>
          <w:p>
            <w:pPr>
              <w:spacing w:line="360" w:lineRule="auto"/>
              <w:jc w:val="center"/>
              <w:rPr>
                <w:rFonts w:ascii="宋体" w:hAnsi="宋体"/>
              </w:rPr>
            </w:pPr>
            <w:r>
              <w:rPr>
                <w:rFonts w:hint="eastAsia" w:ascii="宋体" w:hAnsi="宋体" w:cs="宋体"/>
                <w:b/>
              </w:rPr>
              <w:t>残疾人福利性单位制造的货物</w:t>
            </w:r>
            <w:r>
              <w:rPr>
                <w:rFonts w:hint="eastAsia" w:ascii="宋体" w:hAnsi="宋体"/>
                <w:b/>
              </w:rPr>
              <w:t>总价合计</w:t>
            </w:r>
          </w:p>
        </w:tc>
        <w:tc>
          <w:tcPr>
            <w:tcW w:w="1346" w:type="dxa"/>
            <w:vAlign w:val="center"/>
          </w:tcPr>
          <w:p>
            <w:pPr>
              <w:spacing w:line="360" w:lineRule="auto"/>
              <w:rPr>
                <w:rFonts w:ascii="宋体" w:hAnsi="宋体"/>
              </w:rPr>
            </w:pPr>
            <w:r>
              <w:rPr>
                <w:rFonts w:hint="eastAsia" w:ascii="宋体" w:hAnsi="宋体"/>
              </w:rPr>
              <w:t>￥</w:t>
            </w:r>
          </w:p>
        </w:tc>
      </w:tr>
    </w:tbl>
    <w:p>
      <w:pPr>
        <w:tabs>
          <w:tab w:val="left" w:pos="630"/>
          <w:tab w:val="left" w:pos="7560"/>
        </w:tabs>
        <w:spacing w:line="360" w:lineRule="auto"/>
        <w:rPr>
          <w:rFonts w:ascii="宋体" w:hAnsi="宋体"/>
          <w:sz w:val="28"/>
          <w:szCs w:val="28"/>
        </w:rPr>
      </w:pPr>
    </w:p>
    <w:p>
      <w:pPr>
        <w:pStyle w:val="17"/>
        <w:spacing w:line="360" w:lineRule="auto"/>
        <w:ind w:firstLine="565" w:firstLineChars="202"/>
        <w:rPr>
          <w:rFonts w:ascii="宋体" w:hAnsi="宋体"/>
          <w:sz w:val="28"/>
        </w:rPr>
      </w:pPr>
    </w:p>
    <w:p>
      <w:pPr>
        <w:spacing w:line="360" w:lineRule="auto"/>
        <w:rPr>
          <w:rFonts w:ascii="宋体" w:hAnsi="宋体"/>
          <w:sz w:val="28"/>
          <w:lang w:val="zh-CN"/>
        </w:rPr>
      </w:pPr>
      <w:r>
        <w:rPr>
          <w:rFonts w:hint="eastAsia" w:ascii="宋体" w:hAnsi="宋体"/>
          <w:sz w:val="28"/>
          <w:lang w:val="zh-CN"/>
        </w:rPr>
        <w:t>投标人名称：</w:t>
      </w:r>
      <w:r>
        <w:rPr>
          <w:rFonts w:ascii="宋体" w:hAnsi="宋体"/>
          <w:sz w:val="28"/>
          <w:u w:val="single"/>
          <w:lang w:val="zh-CN"/>
        </w:rPr>
        <w:t>XXXXXXXX</w:t>
      </w:r>
    </w:p>
    <w:p>
      <w:pPr>
        <w:spacing w:line="360" w:lineRule="auto"/>
        <w:rPr>
          <w:rFonts w:ascii="宋体" w:hAnsi="宋体"/>
          <w:bCs/>
          <w:sz w:val="28"/>
        </w:rPr>
      </w:pPr>
      <w:r>
        <w:rPr>
          <w:rFonts w:ascii="宋体" w:hAnsi="宋体"/>
          <w:sz w:val="28"/>
        </w:rPr>
        <w:t>日期：</w:t>
      </w:r>
      <w:r>
        <w:rPr>
          <w:rFonts w:ascii="宋体" w:hAnsi="宋体"/>
          <w:bCs/>
          <w:sz w:val="28"/>
        </w:rPr>
        <w:t>202X年XX月XX日</w:t>
      </w: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XXX</w:t>
      </w:r>
      <w:r>
        <w:rPr>
          <w:rFonts w:hint="eastAsia" w:ascii="宋体" w:hAnsi="宋体"/>
          <w:sz w:val="28"/>
          <w:szCs w:val="28"/>
        </w:rPr>
        <w:t>（单位名称）的</w:t>
      </w:r>
      <w:r>
        <w:rPr>
          <w:rFonts w:hint="eastAsia" w:ascii="宋体" w:hAnsi="宋体"/>
          <w:b/>
          <w:sz w:val="28"/>
          <w:szCs w:val="28"/>
          <w:u w:val="single"/>
        </w:rPr>
        <w:t>XXX采购项目</w:t>
      </w:r>
      <w:r>
        <w:rPr>
          <w:rFonts w:hint="eastAsia" w:ascii="宋体" w:hAnsi="宋体"/>
          <w:sz w:val="28"/>
          <w:szCs w:val="28"/>
        </w:rPr>
        <w:t>（项目名称）采购活动，</w:t>
      </w:r>
      <w:r>
        <w:rPr>
          <w:rFonts w:hint="eastAsia" w:ascii="宋体" w:hAnsi="宋体"/>
          <w:b/>
          <w:sz w:val="28"/>
          <w:szCs w:val="28"/>
        </w:rPr>
        <w:t>提供的货物全部由符合政策要求的中小企业制造。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9"/>
        <w:tabs>
          <w:tab w:val="left" w:pos="567"/>
          <w:tab w:val="left" w:pos="709"/>
          <w:tab w:val="left" w:pos="851"/>
        </w:tabs>
        <w:spacing w:line="520" w:lineRule="exact"/>
        <w:ind w:firstLine="0" w:firstLineChars="0"/>
        <w:rPr>
          <w:rFonts w:ascii="宋体" w:hAnsi="宋体" w:eastAsia="宋体"/>
          <w:b/>
          <w:sz w:val="28"/>
          <w:szCs w:val="28"/>
        </w:rPr>
      </w:pPr>
    </w:p>
    <w:p>
      <w:pPr>
        <w:pStyle w:val="79"/>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9"/>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XXX</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rPr>
        <w:t>XXX采购项目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74752334"/>
      <w:bookmarkStart w:id="150" w:name="_Toc217446093"/>
      <w:bookmarkStart w:id="151" w:name="_Toc316292231"/>
      <w:bookmarkStart w:id="152" w:name="_Toc321382057"/>
      <w:r>
        <w:rPr>
          <w:rFonts w:hint="eastAsia" w:ascii="宋体" w:hAnsi="宋体"/>
          <w:b/>
          <w:bCs/>
          <w:spacing w:val="-20"/>
          <w:kern w:val="44"/>
          <w:sz w:val="32"/>
          <w:szCs w:val="32"/>
        </w:rPr>
        <w:t>招标项目技术、服务、商务及其他要求</w:t>
      </w:r>
      <w:bookmarkEnd w:id="149"/>
      <w:bookmarkEnd w:id="150"/>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4752335"/>
      <w:r>
        <w:rPr>
          <w:rFonts w:hint="eastAsia" w:ascii="宋体" w:hAnsi="宋体"/>
          <w:b/>
          <w:bCs/>
          <w:sz w:val="32"/>
          <w:szCs w:val="32"/>
        </w:rPr>
        <w:t>项目概况</w:t>
      </w:r>
      <w:bookmarkEnd w:id="153"/>
    </w:p>
    <w:p>
      <w:pPr>
        <w:tabs>
          <w:tab w:val="left" w:pos="851"/>
        </w:tabs>
        <w:spacing w:line="360" w:lineRule="auto"/>
        <w:ind w:firstLine="565" w:firstLineChars="202"/>
        <w:rPr>
          <w:rFonts w:ascii="宋体" w:hAnsi="宋体"/>
          <w:color w:val="FF0000"/>
          <w:sz w:val="28"/>
          <w:szCs w:val="28"/>
        </w:rPr>
      </w:pPr>
      <w:r>
        <w:rPr>
          <w:rFonts w:hint="eastAsia" w:ascii="宋体" w:hAnsi="宋体"/>
          <w:color w:val="FF0000"/>
          <w:sz w:val="28"/>
          <w:szCs w:val="28"/>
        </w:rPr>
        <w:t>为都江堰市聚源小学等扩建学校采购校园网络设备、学术厅会议设备、明厨亮灶设备、教学多媒体设备。</w:t>
      </w: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4" w:name="_Toc74752336"/>
      <w:r>
        <w:rPr>
          <w:rFonts w:hint="eastAsia" w:ascii="宋体" w:hAnsi="宋体"/>
          <w:b/>
          <w:bCs/>
          <w:sz w:val="32"/>
          <w:szCs w:val="32"/>
        </w:rPr>
        <w:t>采购内容</w:t>
      </w:r>
      <w:bookmarkEnd w:id="154"/>
    </w:p>
    <w:p>
      <w:pPr>
        <w:tabs>
          <w:tab w:val="left" w:pos="851"/>
        </w:tabs>
        <w:spacing w:line="360" w:lineRule="auto"/>
        <w:ind w:firstLine="565" w:firstLineChars="202"/>
        <w:rPr>
          <w:rFonts w:ascii="宋体" w:hAnsi="宋体"/>
          <w:color w:val="FF0000"/>
          <w:sz w:val="28"/>
          <w:szCs w:val="28"/>
        </w:rPr>
      </w:pPr>
      <w:r>
        <w:rPr>
          <w:rFonts w:hint="eastAsia" w:ascii="宋体" w:hAnsi="宋体"/>
          <w:color w:val="FF0000"/>
          <w:sz w:val="28"/>
          <w:szCs w:val="28"/>
        </w:rPr>
        <w:t>校园网络设备一批、学术厅会议设备一批、明厨亮灶设备一批、教学多媒体设备1</w:t>
      </w:r>
      <w:r>
        <w:rPr>
          <w:rFonts w:ascii="宋体" w:hAnsi="宋体"/>
          <w:color w:val="FF0000"/>
          <w:sz w:val="28"/>
          <w:szCs w:val="28"/>
        </w:rPr>
        <w:t>6</w:t>
      </w:r>
      <w:r>
        <w:rPr>
          <w:rFonts w:hint="eastAsia" w:ascii="宋体" w:hAnsi="宋体"/>
          <w:color w:val="FF0000"/>
          <w:sz w:val="28"/>
          <w:szCs w:val="28"/>
        </w:rPr>
        <w:t>套，均包含设备安装调试。</w:t>
      </w:r>
    </w:p>
    <w:p>
      <w:pPr>
        <w:keepNext/>
        <w:keepLines/>
        <w:numPr>
          <w:ilvl w:val="1"/>
          <w:numId w:val="5"/>
        </w:numPr>
        <w:tabs>
          <w:tab w:val="left" w:pos="0"/>
          <w:tab w:val="left" w:pos="426"/>
          <w:tab w:val="left" w:pos="576"/>
          <w:tab w:val="left" w:pos="786"/>
        </w:tabs>
        <w:spacing w:line="360" w:lineRule="auto"/>
        <w:ind w:left="0" w:firstLine="0"/>
        <w:outlineLvl w:val="1"/>
      </w:pPr>
      <w:bookmarkStart w:id="155" w:name="_Toc74752337"/>
      <w:r>
        <w:rPr>
          <w:rFonts w:hint="eastAsia" w:ascii="宋体" w:hAnsi="宋体"/>
          <w:b/>
          <w:bCs/>
          <w:sz w:val="32"/>
          <w:szCs w:val="32"/>
        </w:rPr>
        <w:t>技术参数及要求</w:t>
      </w:r>
      <w:bookmarkEnd w:id="155"/>
      <w:bookmarkStart w:id="156" w:name="_Toc533672602"/>
      <w:bookmarkStart w:id="157" w:name="_Toc529173741"/>
    </w:p>
    <w:tbl>
      <w:tblPr>
        <w:tblStyle w:val="48"/>
        <w:tblW w:w="9781" w:type="dxa"/>
        <w:tblInd w:w="-567" w:type="dxa"/>
        <w:tblLayout w:type="fixed"/>
        <w:tblCellMar>
          <w:top w:w="0" w:type="dxa"/>
          <w:left w:w="108" w:type="dxa"/>
          <w:bottom w:w="0" w:type="dxa"/>
          <w:right w:w="108" w:type="dxa"/>
        </w:tblCellMar>
      </w:tblPr>
      <w:tblGrid>
        <w:gridCol w:w="709"/>
        <w:gridCol w:w="1134"/>
        <w:gridCol w:w="6521"/>
        <w:gridCol w:w="708"/>
        <w:gridCol w:w="709"/>
      </w:tblGrid>
      <w:tr>
        <w:tblPrEx>
          <w:tblLayout w:type="fixed"/>
          <w:tblCellMar>
            <w:top w:w="0" w:type="dxa"/>
            <w:left w:w="108" w:type="dxa"/>
            <w:bottom w:w="0" w:type="dxa"/>
            <w:right w:w="108" w:type="dxa"/>
          </w:tblCellMar>
        </w:tblPrEx>
        <w:trPr>
          <w:trHeight w:val="570" w:hRule="atLeast"/>
        </w:trPr>
        <w:tc>
          <w:tcPr>
            <w:tcW w:w="9781" w:type="dxa"/>
            <w:gridSpan w:val="5"/>
            <w:tcBorders>
              <w:top w:val="nil"/>
              <w:left w:val="nil"/>
              <w:bottom w:val="single" w:color="auto" w:sz="4" w:space="0"/>
              <w:right w:val="nil"/>
            </w:tcBorders>
            <w:shd w:val="clear" w:color="000000"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都江堰市教育局扩建学校信息化设备采购项目设备清单</w:t>
            </w:r>
          </w:p>
        </w:tc>
      </w:tr>
      <w:tr>
        <w:tblPrEx>
          <w:tblLayout w:type="fixed"/>
          <w:tblCellMar>
            <w:top w:w="0" w:type="dxa"/>
            <w:left w:w="108" w:type="dxa"/>
            <w:bottom w:w="0" w:type="dxa"/>
            <w:right w:w="108" w:type="dxa"/>
          </w:tblCellMar>
        </w:tblPrEx>
        <w:trPr>
          <w:trHeight w:val="570" w:hRule="atLeast"/>
        </w:trPr>
        <w:tc>
          <w:tcPr>
            <w:tcW w:w="9781" w:type="dxa"/>
            <w:gridSpan w:val="5"/>
            <w:tcBorders>
              <w:top w:val="nil"/>
              <w:left w:val="nil"/>
              <w:bottom w:val="single" w:color="auto" w:sz="4" w:space="0"/>
              <w:right w:val="nil"/>
            </w:tcBorders>
            <w:shd w:val="clear" w:color="000000" w:fill="FFFFFF"/>
            <w:vAlign w:val="center"/>
          </w:tcPr>
          <w:p>
            <w:pPr>
              <w:widowControl/>
              <w:jc w:val="center"/>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设备名称</w:t>
            </w:r>
          </w:p>
        </w:tc>
        <w:tc>
          <w:tcPr>
            <w:tcW w:w="652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技术参数及功能要求</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数量</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单位</w:t>
            </w:r>
          </w:p>
        </w:tc>
      </w:tr>
      <w:tr>
        <w:tblPrEx>
          <w:tblLayout w:type="fixed"/>
          <w:tblCellMar>
            <w:top w:w="0" w:type="dxa"/>
            <w:left w:w="108" w:type="dxa"/>
            <w:bottom w:w="0" w:type="dxa"/>
            <w:right w:w="108" w:type="dxa"/>
          </w:tblCellMar>
        </w:tblPrEx>
        <w:trPr>
          <w:trHeight w:val="338" w:hRule="atLeast"/>
        </w:trPr>
        <w:tc>
          <w:tcPr>
            <w:tcW w:w="9781" w:type="dxa"/>
            <w:gridSpan w:val="5"/>
            <w:tcBorders>
              <w:top w:val="single" w:color="auto" w:sz="4" w:space="0"/>
              <w:left w:val="single" w:color="000000" w:sz="4" w:space="0"/>
              <w:bottom w:val="nil"/>
              <w:right w:val="single" w:color="000000" w:sz="4" w:space="0"/>
            </w:tcBorders>
            <w:shd w:val="clear" w:color="000000" w:fill="FFFFFF"/>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（一）都江堰市聚源小学校园网络设备</w:t>
            </w:r>
          </w:p>
        </w:tc>
      </w:tr>
      <w:tr>
        <w:tblPrEx>
          <w:tblLayout w:type="fixed"/>
          <w:tblCellMar>
            <w:top w:w="0" w:type="dxa"/>
            <w:left w:w="108" w:type="dxa"/>
            <w:bottom w:w="0" w:type="dxa"/>
            <w:right w:w="108" w:type="dxa"/>
          </w:tblCellMar>
        </w:tblPrEx>
        <w:trPr>
          <w:trHeight w:val="990" w:hRule="atLeast"/>
        </w:trPr>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134"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接入交换机</w:t>
            </w:r>
          </w:p>
        </w:tc>
        <w:tc>
          <w:tcPr>
            <w:tcW w:w="652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1.千兆电口≥24个，千兆光口≥4个；交换容量≥330Gbps，转发性能≥100Mpps；MAC地址表≥16K，路由表容量≥4K，ACL≥3K。</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2.支持静态路由、RIP/RIPng、OSPFv2/OSPFv3协议。</w:t>
            </w:r>
          </w:p>
        </w:tc>
        <w:tc>
          <w:tcPr>
            <w:tcW w:w="708"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37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千兆光模块</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1.千兆光模块，单模；波长1310nm；SFP+形态，LC接口。</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w:t>
            </w:r>
          </w:p>
        </w:tc>
      </w:tr>
      <w:tr>
        <w:tblPrEx>
          <w:tblLayout w:type="fixed"/>
          <w:tblCellMar>
            <w:top w:w="0" w:type="dxa"/>
            <w:left w:w="108" w:type="dxa"/>
            <w:bottom w:w="0" w:type="dxa"/>
            <w:right w:w="108" w:type="dxa"/>
          </w:tblCellMar>
        </w:tblPrEx>
        <w:trPr>
          <w:trHeight w:val="79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高密AP</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1.千兆电口≥1个；传输协议：支持802.11a/n/ac Wave2和802.11b/g/n同时工作；支持6条空间流,2.4G≥400Mbps，5G≥4800Mbps；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2.支持胖/瘦AP两种工作模式的切换；支持PoE以太网供电/DC供电。</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1020"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墙面AP</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1.千兆上行口≥ 1个、千兆电口≥4个；传输协议：支持802.11a/n/ac Wave2和802.11b/g/n同时工作；支持2条空间流,单频接入速率867Mbps，整机接入速率1167Mbps；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2.支持胖/瘦AP两种工作模式的切换；支持PoE以太网供电/DC供电；配置POE供电模块1个。</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720"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无线上网卡</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1.USB3.0 接口，免驱动；传输协议：支持802.11a/n/ac Wave2和802.11b/g/n同时工作；支持2条空间流,单频接入速率867Mbps，整机接入速率1267Mbps。</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Layout w:type="fixed"/>
          <w:tblCellMar>
            <w:top w:w="0" w:type="dxa"/>
            <w:left w:w="108" w:type="dxa"/>
            <w:bottom w:w="0" w:type="dxa"/>
            <w:right w:w="108" w:type="dxa"/>
          </w:tblCellMar>
        </w:tblPrEx>
        <w:trPr>
          <w:trHeight w:val="720"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9U墙柜</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1.规格：19U加深；材质规格：厚度方孔条1.2mm，其它1.0mm；工艺：方孔条镀蓝锌；其余：脱脂、磷化、静电喷塑；</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2.辅件：1个多功能插线板。</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630"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12芯单模光纤</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1.类型：12芯室外中心束管式轻铠装单模光缆；允许拉伸力：600/1500N；弯曲半径：静态10D（mm）、动态10D（mm）；含辅材及熔接。</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1100</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米</w:t>
            </w:r>
          </w:p>
        </w:tc>
      </w:tr>
      <w:tr>
        <w:tblPrEx>
          <w:tblLayout w:type="fixed"/>
          <w:tblCellMar>
            <w:top w:w="0" w:type="dxa"/>
            <w:left w:w="108" w:type="dxa"/>
            <w:bottom w:w="0" w:type="dxa"/>
            <w:right w:w="108" w:type="dxa"/>
          </w:tblCellMar>
        </w:tblPrEx>
        <w:trPr>
          <w:trHeight w:val="810"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辅材及安装</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1.含施工辅材、设备安装、调试等；符合信息系统集成施工规范和安全要求；线材管材、设备连接线、转接头、电源插座板等均采用经质检合格的产品。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2.须接入学校现有校园网。</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点</w:t>
            </w:r>
          </w:p>
        </w:tc>
      </w:tr>
      <w:tr>
        <w:tblPrEx>
          <w:tblLayout w:type="fixed"/>
          <w:tblCellMar>
            <w:top w:w="0" w:type="dxa"/>
            <w:left w:w="108" w:type="dxa"/>
            <w:bottom w:w="0" w:type="dxa"/>
            <w:right w:w="108" w:type="dxa"/>
          </w:tblCellMar>
        </w:tblPrEx>
        <w:trPr>
          <w:trHeight w:val="585" w:hRule="atLeast"/>
        </w:trPr>
        <w:tc>
          <w:tcPr>
            <w:tcW w:w="9781" w:type="dxa"/>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（二）都江堰市聚源小学学术厅会议设备</w:t>
            </w:r>
          </w:p>
        </w:tc>
      </w:tr>
      <w:tr>
        <w:tblPrEx>
          <w:tblLayout w:type="fixed"/>
          <w:tblCellMar>
            <w:top w:w="0" w:type="dxa"/>
            <w:left w:w="108" w:type="dxa"/>
            <w:bottom w:w="0" w:type="dxa"/>
            <w:right w:w="108" w:type="dxa"/>
          </w:tblCellMar>
        </w:tblPrEx>
        <w:trPr>
          <w:trHeight w:val="810"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2米机柜</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1.规格：高*深*宽=2000*800*600mm。材质规格：厚度方孔条2.0mm，安装梁1.5mm，其它1.2mm。工艺：方孔条镀蓝锌；其余：脱脂、磷化、静电喷塑。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2.辅件：10位PDU*1，隔板*3。</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1170"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室内全彩LED屏</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1.像素构成：1R1G1B，像素点间距：≤2mm；像素密度：250000点/㎡；灯管封装：SMD1515；屏屏幕水平视角：140°±10 度，屏幕垂直视角：130°±10 度，无坏点。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2.工作温度：-20℃ ～ +40℃ ，工作湿度：10%～90%RH；</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3.换帧频率：≥60 帧/秒；刷新频率：≥3840Hz；亮度调节：256 级手动/自动。</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平方</w:t>
            </w:r>
          </w:p>
        </w:tc>
      </w:tr>
      <w:tr>
        <w:tblPrEx>
          <w:tblLayout w:type="fixed"/>
          <w:tblCellMar>
            <w:top w:w="0" w:type="dxa"/>
            <w:left w:w="108" w:type="dxa"/>
            <w:bottom w:w="0" w:type="dxa"/>
            <w:right w:w="108" w:type="dxa"/>
          </w:tblCellMar>
        </w:tblPrEx>
        <w:trPr>
          <w:trHeight w:val="85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视频处理器</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1.≥2路HDMI、≥1路DVI；分辨率≥1920*1080@60Hz，支持分辨率任意设置；带载≥390万像素；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2.具备视频源任意切换，任意缩放功能；具备画面位置、大小自由调节功能；具备亮度、色温、对比度、色调、饱和度调节功能，支持低亮高灰。</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Layout w:type="fixed"/>
          <w:tblCellMar>
            <w:top w:w="0" w:type="dxa"/>
            <w:left w:w="108" w:type="dxa"/>
            <w:bottom w:w="0" w:type="dxa"/>
            <w:right w:w="108" w:type="dxa"/>
          </w:tblCellMar>
        </w:tblPrEx>
        <w:trPr>
          <w:trHeight w:val="43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框架及装饰</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1.配套接收卡、开关电源；显示屏支撑钢架结构，采用镀锌矩管进行现场定制；屏体周边采用黑色钛合金包边。</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平方</w:t>
            </w:r>
          </w:p>
        </w:tc>
      </w:tr>
      <w:tr>
        <w:tblPrEx>
          <w:tblLayout w:type="fixed"/>
          <w:tblCellMar>
            <w:top w:w="0" w:type="dxa"/>
            <w:left w:w="108" w:type="dxa"/>
            <w:bottom w:w="0" w:type="dxa"/>
            <w:right w:w="108" w:type="dxa"/>
          </w:tblCellMar>
        </w:tblPrEx>
        <w:trPr>
          <w:trHeight w:val="58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背景墙装饰</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1.采用“生态木”进行“吸音板壁挂嵌入式”设计；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2.根据现场环境定制，与学校校园文化建设协调。</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平方</w:t>
            </w:r>
          </w:p>
        </w:tc>
      </w:tr>
      <w:tr>
        <w:tblPrEx>
          <w:tblLayout w:type="fixed"/>
          <w:tblCellMar>
            <w:top w:w="0" w:type="dxa"/>
            <w:left w:w="108" w:type="dxa"/>
            <w:bottom w:w="0" w:type="dxa"/>
            <w:right w:w="108" w:type="dxa"/>
          </w:tblCellMar>
        </w:tblPrEx>
        <w:trPr>
          <w:trHeight w:val="930"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主扩声功率放大器</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1.额定输出功率：≥720W×2（8</w:t>
            </w:r>
            <w:r>
              <w:rPr>
                <w:rFonts w:eastAsia="仿宋" w:cs="Calibri"/>
                <w:color w:val="000000"/>
                <w:kern w:val="0"/>
                <w:sz w:val="18"/>
                <w:szCs w:val="18"/>
              </w:rPr>
              <w:t>Ω</w:t>
            </w:r>
            <w:r>
              <w:rPr>
                <w:rFonts w:hint="eastAsia" w:ascii="仿宋" w:hAnsi="仿宋" w:eastAsia="仿宋" w:cs="宋体"/>
                <w:color w:val="000000"/>
                <w:kern w:val="0"/>
                <w:sz w:val="18"/>
                <w:szCs w:val="18"/>
              </w:rPr>
              <w:t>），≥ 1080W×2（4</w:t>
            </w:r>
            <w:r>
              <w:rPr>
                <w:rFonts w:eastAsia="仿宋" w:cs="Calibri"/>
                <w:color w:val="000000"/>
                <w:kern w:val="0"/>
                <w:sz w:val="18"/>
                <w:szCs w:val="18"/>
              </w:rPr>
              <w:t>Ω</w:t>
            </w:r>
            <w:r>
              <w:rPr>
                <w:rFonts w:hint="eastAsia" w:ascii="仿宋" w:hAnsi="仿宋" w:eastAsia="仿宋" w:cs="宋体"/>
                <w:color w:val="000000"/>
                <w:kern w:val="0"/>
                <w:sz w:val="18"/>
                <w:szCs w:val="18"/>
              </w:rPr>
              <w:t>）；频率响应：20Hz-20KHz(±0、25dB)；总谐波失真加噪声：&lt;0、05%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2.具备短路、过热、过载、过流、输出直流、变压器过热保护功能。</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780"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辅助功率放大器</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r>
              <w:rPr>
                <w:rFonts w:eastAsia="仿宋" w:cs="Calibri"/>
                <w:color w:val="000000"/>
                <w:kern w:val="0"/>
                <w:sz w:val="18"/>
                <w:szCs w:val="18"/>
              </w:rPr>
              <w:t>Ω</w:t>
            </w:r>
            <w:r>
              <w:rPr>
                <w:rFonts w:hint="eastAsia" w:ascii="仿宋" w:hAnsi="仿宋" w:eastAsia="仿宋" w:cs="宋体"/>
                <w:color w:val="000000"/>
                <w:kern w:val="0"/>
                <w:sz w:val="18"/>
                <w:szCs w:val="18"/>
              </w:rPr>
              <w:t xml:space="preserve"> 立体声输出功率:≥320W×2；4</w:t>
            </w:r>
            <w:r>
              <w:rPr>
                <w:rFonts w:eastAsia="仿宋" w:cs="Calibri"/>
                <w:color w:val="000000"/>
                <w:kern w:val="0"/>
                <w:sz w:val="18"/>
                <w:szCs w:val="18"/>
              </w:rPr>
              <w:t>Ω</w:t>
            </w:r>
            <w:r>
              <w:rPr>
                <w:rFonts w:hint="eastAsia" w:ascii="仿宋" w:hAnsi="仿宋" w:eastAsia="仿宋" w:cs="宋体"/>
                <w:color w:val="000000"/>
                <w:kern w:val="0"/>
                <w:sz w:val="18"/>
                <w:szCs w:val="18"/>
              </w:rPr>
              <w:t xml:space="preserve"> 立体声输出功率:≥480W×2；8</w:t>
            </w:r>
            <w:r>
              <w:rPr>
                <w:rFonts w:eastAsia="仿宋" w:cs="Calibri"/>
                <w:color w:val="000000"/>
                <w:kern w:val="0"/>
                <w:sz w:val="18"/>
                <w:szCs w:val="18"/>
              </w:rPr>
              <w:t>Ω</w:t>
            </w:r>
            <w:r>
              <w:rPr>
                <w:rFonts w:hint="eastAsia" w:ascii="仿宋" w:hAnsi="仿宋" w:eastAsia="仿宋" w:cs="宋体"/>
                <w:color w:val="000000"/>
                <w:kern w:val="0"/>
                <w:sz w:val="18"/>
                <w:szCs w:val="18"/>
              </w:rPr>
              <w:t xml:space="preserve"> 桥接输出功率:≥960W；频率响应:20Hz-20KHz(±0.25dB)。</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79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反馈抑制器</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1.96KHz采样频率，32-bit DSP处理器，24-bit A/D及D/A转换；4路话筒放大输入和线路输入，带48V幻想电源；提供模拟，数字AES3，光纤，同轴输出；采用全自动式陷波方式找与抑制啸叫频点 。</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55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单相电源时序器</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1.12路12个10A及2个直通插座；单路最大输出20A电流；采用3芯单相电源接线接口。</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55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双通道无线手持话筒</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1.一拖二无线手持麦克风；采用UHF超高频段双真分集接收；具有显示屏，可同时显示工作组信道号与工作频率；具有平衡和非平衡选择输出端口特性，适应不同的设备连接需求。</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Layout w:type="fixed"/>
          <w:tblCellMar>
            <w:top w:w="0" w:type="dxa"/>
            <w:left w:w="108" w:type="dxa"/>
            <w:bottom w:w="0" w:type="dxa"/>
            <w:right w:w="108" w:type="dxa"/>
          </w:tblCellMar>
        </w:tblPrEx>
        <w:trPr>
          <w:trHeight w:val="55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线柱音箱</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1.单元规格：≥9x4.5英寸 ；频率响应: 100Hz - 16KHz(±3dB)；灵敏度(1W/1M)：99dB；输入功率：≥450W/8</w:t>
            </w:r>
            <w:r>
              <w:rPr>
                <w:rFonts w:eastAsia="仿宋" w:cs="Calibri"/>
                <w:color w:val="000000"/>
                <w:kern w:val="0"/>
                <w:sz w:val="18"/>
                <w:szCs w:val="18"/>
              </w:rPr>
              <w:t>Ω</w:t>
            </w:r>
            <w:r>
              <w:rPr>
                <w:rFonts w:hint="eastAsia" w:ascii="仿宋" w:hAnsi="仿宋" w:eastAsia="仿宋" w:cs="宋体"/>
                <w:color w:val="000000"/>
                <w:kern w:val="0"/>
                <w:sz w:val="18"/>
                <w:szCs w:val="18"/>
              </w:rPr>
              <w:t>(额定)/≥900W/8</w:t>
            </w:r>
            <w:r>
              <w:rPr>
                <w:rFonts w:eastAsia="仿宋" w:cs="Calibri"/>
                <w:color w:val="000000"/>
                <w:kern w:val="0"/>
                <w:sz w:val="18"/>
                <w:szCs w:val="18"/>
              </w:rPr>
              <w:t>Ω</w:t>
            </w:r>
            <w:r>
              <w:rPr>
                <w:rFonts w:hint="eastAsia" w:ascii="仿宋" w:hAnsi="仿宋" w:eastAsia="仿宋" w:cs="宋体"/>
                <w:color w:val="000000"/>
                <w:kern w:val="0"/>
                <w:sz w:val="18"/>
                <w:szCs w:val="18"/>
              </w:rPr>
              <w:t>(峰值)。</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只</w:t>
            </w:r>
          </w:p>
        </w:tc>
      </w:tr>
      <w:tr>
        <w:tblPrEx>
          <w:tblLayout w:type="fixed"/>
          <w:tblCellMar>
            <w:top w:w="0" w:type="dxa"/>
            <w:left w:w="108" w:type="dxa"/>
            <w:bottom w:w="0" w:type="dxa"/>
            <w:right w:w="108" w:type="dxa"/>
          </w:tblCellMar>
        </w:tblPrEx>
        <w:trPr>
          <w:trHeight w:val="630"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辅助线柱音箱</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1.单元规格：≥4x4.5寸；频率响应: 100Hz - 16KHz(±3dB)；灵敏度(1W/1M)：94dB；输入功率：≥200W/8</w:t>
            </w:r>
            <w:r>
              <w:rPr>
                <w:rFonts w:eastAsia="仿宋" w:cs="Calibri"/>
                <w:color w:val="000000"/>
                <w:kern w:val="0"/>
                <w:sz w:val="18"/>
                <w:szCs w:val="18"/>
              </w:rPr>
              <w:t>Ω</w:t>
            </w:r>
            <w:r>
              <w:rPr>
                <w:rFonts w:hint="eastAsia" w:ascii="仿宋" w:hAnsi="仿宋" w:eastAsia="仿宋" w:cs="宋体"/>
                <w:color w:val="000000"/>
                <w:kern w:val="0"/>
                <w:sz w:val="18"/>
                <w:szCs w:val="18"/>
              </w:rPr>
              <w:t>(额定)/≥400W/8</w:t>
            </w:r>
            <w:r>
              <w:rPr>
                <w:rFonts w:eastAsia="仿宋" w:cs="Calibri"/>
                <w:color w:val="000000"/>
                <w:kern w:val="0"/>
                <w:sz w:val="18"/>
                <w:szCs w:val="18"/>
              </w:rPr>
              <w:t>Ω</w:t>
            </w:r>
            <w:r>
              <w:rPr>
                <w:rFonts w:hint="eastAsia" w:ascii="仿宋" w:hAnsi="仿宋" w:eastAsia="仿宋" w:cs="宋体"/>
                <w:color w:val="000000"/>
                <w:kern w:val="0"/>
                <w:sz w:val="18"/>
                <w:szCs w:val="18"/>
              </w:rPr>
              <w:t>(峰值)。</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只</w:t>
            </w:r>
          </w:p>
        </w:tc>
      </w:tr>
      <w:tr>
        <w:tblPrEx>
          <w:tblLayout w:type="fixed"/>
          <w:tblCellMar>
            <w:top w:w="0" w:type="dxa"/>
            <w:left w:w="108" w:type="dxa"/>
            <w:bottom w:w="0" w:type="dxa"/>
            <w:right w:w="108" w:type="dxa"/>
          </w:tblCellMar>
        </w:tblPrEx>
        <w:trPr>
          <w:trHeight w:val="82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音频矩阵</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支持PC、中控平台、按键面板、触摸面板等方式进行多重控制；≥8路平衡式话筒\线路输入，采用凤凰插接口；≥8路平衡式输出，采用凤凰插接口；内置信号发生器、反馈消除、回声消除、噪声消除等主要算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2.可通过USB、WiFi、TCP/IP接口和控制设备连接。</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Layout w:type="fixed"/>
          <w:tblCellMar>
            <w:top w:w="0" w:type="dxa"/>
            <w:left w:w="108" w:type="dxa"/>
            <w:bottom w:w="0" w:type="dxa"/>
            <w:right w:w="108" w:type="dxa"/>
          </w:tblCellMar>
        </w:tblPrEx>
        <w:trPr>
          <w:trHeight w:val="46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音频控制器</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1.触屏尺寸：≥5〞/  ≥12cm对角线；外置供电DC9～DC24V；控制方式：RS232/RS485有线控制；记忆内存：≥16M。  </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Layout w:type="fixed"/>
          <w:tblCellMar>
            <w:top w:w="0" w:type="dxa"/>
            <w:left w:w="108" w:type="dxa"/>
            <w:bottom w:w="0" w:type="dxa"/>
            <w:right w:w="108" w:type="dxa"/>
          </w:tblCellMar>
        </w:tblPrEx>
        <w:trPr>
          <w:trHeight w:val="46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无线会议话筒（一拖四）</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1.使用UHF550MHz～980MHz频段，PLL频率合成锁相环技术，频率可调；多重噪音监测电路，特设ID身份码验证系统；理想空阔使用范围≥60米。</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Layout w:type="fixed"/>
          <w:tblCellMar>
            <w:top w:w="0" w:type="dxa"/>
            <w:left w:w="108" w:type="dxa"/>
            <w:bottom w:w="0" w:type="dxa"/>
            <w:right w:w="108" w:type="dxa"/>
          </w:tblCellMar>
        </w:tblPrEx>
        <w:trPr>
          <w:trHeight w:val="465" w:hRule="atLeast"/>
        </w:trPr>
        <w:tc>
          <w:tcPr>
            <w:tcW w:w="709"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辅材及安装</w:t>
            </w:r>
          </w:p>
        </w:tc>
        <w:tc>
          <w:tcPr>
            <w:tcW w:w="6521" w:type="dxa"/>
            <w:tcBorders>
              <w:top w:val="nil"/>
              <w:left w:val="nil"/>
              <w:bottom w:val="single" w:color="000000" w:sz="4" w:space="0"/>
              <w:right w:val="single" w:color="000000"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1.含施工辅材、设备安装、调试等；符合信息系统集成施工规范和安全要求；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2.线材管材、设备连接线、转接头、电源插座板等均采用经质检合格的产品。</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点</w:t>
            </w:r>
          </w:p>
        </w:tc>
      </w:tr>
      <w:tr>
        <w:tblPrEx>
          <w:tblLayout w:type="fixed"/>
          <w:tblCellMar>
            <w:top w:w="0" w:type="dxa"/>
            <w:left w:w="108" w:type="dxa"/>
            <w:bottom w:w="0" w:type="dxa"/>
            <w:right w:w="108" w:type="dxa"/>
          </w:tblCellMar>
        </w:tblPrEx>
        <w:trPr>
          <w:trHeight w:val="705" w:hRule="atLeast"/>
        </w:trPr>
        <w:tc>
          <w:tcPr>
            <w:tcW w:w="9781" w:type="dxa"/>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（三）都江堰市驾虹小学明厨亮灶设备</w:t>
            </w:r>
          </w:p>
        </w:tc>
      </w:tr>
      <w:tr>
        <w:tblPrEx>
          <w:tblLayout w:type="fixed"/>
          <w:tblCellMar>
            <w:top w:w="0" w:type="dxa"/>
            <w:left w:w="108" w:type="dxa"/>
            <w:bottom w:w="0" w:type="dxa"/>
            <w:right w:w="108" w:type="dxa"/>
          </w:tblCellMar>
        </w:tblPrEx>
        <w:trPr>
          <w:trHeight w:val="915"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红外枪型摄像机</w:t>
            </w:r>
          </w:p>
        </w:tc>
        <w:tc>
          <w:tcPr>
            <w:tcW w:w="65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1.200万像素，CMOS传感器1/2.7吋；6mm定焦；支持H.265、H.264、MJPEG视频编码格式；支持双码流可同时输出；支持动态移动侦测功能，宽动态范围：120dB；接口协议：支持ONVIF；红外距离50米；支持POE供电。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2.配套安装支架。</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915"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网络硬盘录像机</w:t>
            </w:r>
          </w:p>
        </w:tc>
        <w:tc>
          <w:tcPr>
            <w:tcW w:w="65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1.16路1080P IPC接入；1路VGA，1路HDMI视频输出接口；支持异源显示；8个SATA硬位，支持单硬盘8TB容量。支持H.265、H.264 编码前端自适应接入；支持IPC 集中管理，包括IPC信息的导入/导出和升级等功能；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2.支持符合ONVIF、RTSP 标准协议的IPC接入；支持GB28181 协议接入平台。</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435"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监控硬盘</w:t>
            </w:r>
          </w:p>
        </w:tc>
        <w:tc>
          <w:tcPr>
            <w:tcW w:w="65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1.6TB监控级存储硬盘；SATA接口；缓存64MB，转速5400RPM。</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Layout w:type="fixed"/>
          <w:tblCellMar>
            <w:top w:w="0" w:type="dxa"/>
            <w:left w:w="108" w:type="dxa"/>
            <w:bottom w:w="0" w:type="dxa"/>
            <w:right w:w="108" w:type="dxa"/>
          </w:tblCellMar>
        </w:tblPrEx>
        <w:trPr>
          <w:trHeight w:val="72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监视器</w:t>
            </w:r>
          </w:p>
        </w:tc>
        <w:tc>
          <w:tcPr>
            <w:tcW w:w="652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1、</w:t>
            </w:r>
            <w:r>
              <w:rPr>
                <w:rFonts w:hint="eastAsia" w:ascii="仿宋" w:hAnsi="仿宋" w:eastAsia="仿宋" w:cs="宋体"/>
                <w:color w:val="000000"/>
                <w:kern w:val="0"/>
                <w:sz w:val="18"/>
                <w:szCs w:val="18"/>
              </w:rPr>
              <w:t>LED背光源，43吋，屏幕比例16:9；分辨率1920×1080，亮度300cd/㎡，色彩16.7M；输入接口：DVI1个、VGA1个、HDMI1个；带吊装安装支架。</w:t>
            </w:r>
          </w:p>
          <w:p>
            <w:pPr>
              <w:widowControl/>
              <w:jc w:val="left"/>
            </w:pPr>
            <w:r>
              <w:rPr>
                <w:rFonts w:hint="eastAsia" w:ascii="仿宋" w:hAnsi="仿宋" w:eastAsia="仿宋" w:cs="宋体"/>
                <w:color w:val="000000"/>
                <w:kern w:val="0"/>
                <w:sz w:val="18"/>
                <w:szCs w:val="18"/>
              </w:rPr>
              <w:t>★2</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投标人所投产品必须具有国家确定的认证机构出具的节能产品认证证书（提供证书复印件并加盖投标人公章鲜章）。</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9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POE交换机</w:t>
            </w:r>
          </w:p>
        </w:tc>
        <w:tc>
          <w:tcPr>
            <w:tcW w:w="65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1.千兆电口≥24个POE电口，千兆光口≥4个。交换容量≥330Gbps，转发性能≥100Mpps；MAC地址表≥16K，路由表容量≥4K，ACL≥3K。</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2.支持静态路由、RIP/RIPng、OSPFv2/OSPFv3协议。</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Layout w:type="fixed"/>
          <w:tblCellMar>
            <w:top w:w="0" w:type="dxa"/>
            <w:left w:w="108" w:type="dxa"/>
            <w:bottom w:w="0" w:type="dxa"/>
            <w:right w:w="108" w:type="dxa"/>
          </w:tblCellMar>
        </w:tblPrEx>
        <w:trPr>
          <w:trHeight w:val="63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9U墙柜</w:t>
            </w:r>
          </w:p>
        </w:tc>
        <w:tc>
          <w:tcPr>
            <w:tcW w:w="65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1.规格：19U加深；材质规格：厚度方孔条1.2mm，其它1.0mm；工艺：方孔条镀蓝锌；其余：脱脂、磷化、静电喷塑。</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2.辅件：1个多功能插线板。</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Layout w:type="fixed"/>
          <w:tblCellMar>
            <w:top w:w="0" w:type="dxa"/>
            <w:left w:w="108" w:type="dxa"/>
            <w:bottom w:w="0" w:type="dxa"/>
            <w:right w:w="108" w:type="dxa"/>
          </w:tblCellMar>
        </w:tblPrEx>
        <w:trPr>
          <w:trHeight w:val="825"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安装调试</w:t>
            </w:r>
          </w:p>
        </w:tc>
        <w:tc>
          <w:tcPr>
            <w:tcW w:w="65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1.含施工辅材、设备安装、调试等；符合信息系统集成施工规范和安全要求；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2.线材管材、设备连接线、转接头、电源插座板等均采用经质检合格的产品：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3.网络硬盘录像机须接入学校校园网。</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点</w:t>
            </w:r>
          </w:p>
        </w:tc>
      </w:tr>
      <w:tr>
        <w:tblPrEx>
          <w:tblLayout w:type="fixed"/>
          <w:tblCellMar>
            <w:top w:w="0" w:type="dxa"/>
            <w:left w:w="108" w:type="dxa"/>
            <w:bottom w:w="0" w:type="dxa"/>
            <w:right w:w="108" w:type="dxa"/>
          </w:tblCellMar>
        </w:tblPrEx>
        <w:trPr>
          <w:trHeight w:val="338" w:hRule="atLeast"/>
        </w:trPr>
        <w:tc>
          <w:tcPr>
            <w:tcW w:w="9781" w:type="dxa"/>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（四）都江堰市龙江路小学集团万达校区教学多媒体设备</w:t>
            </w:r>
          </w:p>
        </w:tc>
      </w:tr>
      <w:tr>
        <w:tblPrEx>
          <w:tblLayout w:type="fixed"/>
          <w:tblCellMar>
            <w:top w:w="0" w:type="dxa"/>
            <w:left w:w="108" w:type="dxa"/>
            <w:bottom w:w="0" w:type="dxa"/>
            <w:right w:w="108" w:type="dxa"/>
          </w:tblCellMar>
        </w:tblPrEx>
        <w:trPr>
          <w:trHeight w:val="157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超短焦激光投影机</w:t>
            </w:r>
          </w:p>
        </w:tc>
        <w:tc>
          <w:tcPr>
            <w:tcW w:w="65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1.全激光固态光源，光源寿命≥25000小时;亮度≥4000流明(依据国际ISO21118标准)，分辨率≥1920*1200。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2.投射90英寸16：10画面，投影机光源到白板板面的距离≤0.55M。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3.具有RGB输入接口、RGB输出接口，HDMI输入接口，Video 输入接口，RS232接口。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4.具备自动对焦和手动调焦功能，具备梯形校正功能;具备防尘和安全锁控功能；全中文控制面板。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5.配套隐藏走线、旋钮式调节专用吊架。</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Layout w:type="fixed"/>
          <w:tblCellMar>
            <w:top w:w="0" w:type="dxa"/>
            <w:left w:w="108" w:type="dxa"/>
            <w:bottom w:w="0" w:type="dxa"/>
            <w:right w:w="108" w:type="dxa"/>
          </w:tblCellMar>
        </w:tblPrEx>
        <w:trPr>
          <w:trHeight w:val="32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电子白板</w:t>
            </w:r>
          </w:p>
        </w:tc>
        <w:tc>
          <w:tcPr>
            <w:tcW w:w="65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1.红外线感应技术，尺寸≥90英寸,显示比例16:10，支持十点触控，五笔同时书写。</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2.白板两侧具有中文标识快捷按键，可实现关闭当前窗口，开启展台，前后翻页等功能；面板支持水性笔书写。</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提供智能笔、激光笔、粉笔、手势笔等书写工具，手势笔可实现书写、擦除、前后翻页，聚光灯，放大镜等功能；提供常用图形，包括线段、圆、三角形、四边形、多边形、对话框、单双箭头、大中括号、加减乘除等，所有图形均可填充颜色、修改边框颜色粗细以及设置图形透明度；提供逻辑图、鱼骨图、组织结构图等思维导图；提供学科资源，覆盖语文、数学、英语、物理、化学、生物、地理、历史、音乐、体育、书法、美术等常用学科；提供理、化、生、科学的本地仿真实验资源，仿真实验包括实验目的、实验原理、实验器材、注意事项、实验演示、开始实验、实验检测、实验应用等环节，单科实验数量不少于20个；提供中华古诗词、健康教育、公共安全教育动画、中国传统节日动画等素质教育资源，资源总数≥100个。</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4.具备PPT课件批注功能，PPT全屏播放时可自动开启工具菜单，提供PPT课件的播放控制(如前后翻页)、聚光灯、放大镜、草稿纸和书写批注等功能,支持生成二维码，快速分享课件。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5.具备多屏互动功能，使用智能终端实现影像上传、投屏、播放课件、等功能。</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Layout w:type="fixed"/>
          <w:tblCellMar>
            <w:top w:w="0" w:type="dxa"/>
            <w:left w:w="108" w:type="dxa"/>
            <w:bottom w:w="0" w:type="dxa"/>
            <w:right w:w="108" w:type="dxa"/>
          </w:tblCellMar>
        </w:tblPrEx>
        <w:trPr>
          <w:trHeight w:val="93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组合式推拉绿板</w:t>
            </w:r>
          </w:p>
        </w:tc>
        <w:tc>
          <w:tcPr>
            <w:tcW w:w="65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4F6228"/>
                <w:kern w:val="0"/>
                <w:sz w:val="18"/>
                <w:szCs w:val="18"/>
              </w:rPr>
            </w:pPr>
            <w:r>
              <w:rPr>
                <w:rFonts w:hint="eastAsia" w:ascii="仿宋" w:hAnsi="仿宋" w:eastAsia="仿宋" w:cs="宋体"/>
                <w:color w:val="4F6228"/>
                <w:kern w:val="0"/>
                <w:sz w:val="18"/>
                <w:szCs w:val="18"/>
              </w:rPr>
              <w:t>1.符合GB28231一2011《书写板安全卫生要求》。</w:t>
            </w:r>
            <w:r>
              <w:rPr>
                <w:rFonts w:hint="eastAsia" w:ascii="仿宋" w:hAnsi="仿宋" w:eastAsia="仿宋" w:cs="宋体"/>
                <w:color w:val="4F6228"/>
                <w:kern w:val="0"/>
                <w:sz w:val="18"/>
                <w:szCs w:val="18"/>
              </w:rPr>
              <w:br w:type="textWrapping"/>
            </w:r>
            <w:r>
              <w:rPr>
                <w:rFonts w:hint="eastAsia" w:ascii="仿宋" w:hAnsi="仿宋" w:eastAsia="仿宋" w:cs="宋体"/>
                <w:color w:val="4F6228"/>
                <w:kern w:val="0"/>
                <w:sz w:val="18"/>
                <w:szCs w:val="18"/>
              </w:rPr>
              <w:t>2.整体尺寸1200*4000mm；双层设计，整体深色雾化铝合金边框，推拉绿板可左右滑动并能完全覆盖电子白板。</w:t>
            </w:r>
            <w:r>
              <w:rPr>
                <w:rFonts w:hint="eastAsia" w:ascii="仿宋" w:hAnsi="仿宋" w:eastAsia="仿宋" w:cs="宋体"/>
                <w:color w:val="4F6228"/>
                <w:kern w:val="0"/>
                <w:sz w:val="18"/>
                <w:szCs w:val="18"/>
              </w:rPr>
              <w:br w:type="textWrapping"/>
            </w:r>
            <w:r>
              <w:rPr>
                <w:rFonts w:hint="eastAsia" w:ascii="仿宋" w:hAnsi="仿宋" w:eastAsia="仿宋" w:cs="宋体"/>
                <w:color w:val="4F6228"/>
                <w:kern w:val="0"/>
                <w:sz w:val="18"/>
                <w:szCs w:val="18"/>
              </w:rPr>
              <w:t>3.配水溶粉笔白色40支、水溶粉笔彩色20支、笔套2支、吸水板擦2个、清洁装置1套。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Layout w:type="fixed"/>
          <w:tblCellMar>
            <w:top w:w="0" w:type="dxa"/>
            <w:left w:w="108" w:type="dxa"/>
            <w:bottom w:w="0" w:type="dxa"/>
            <w:right w:w="108" w:type="dxa"/>
          </w:tblCellMar>
        </w:tblPrEx>
        <w:trPr>
          <w:trHeight w:val="31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教学一体机</w:t>
            </w:r>
          </w:p>
        </w:tc>
        <w:tc>
          <w:tcPr>
            <w:tcW w:w="6521"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1.集成OPS模块化计算机、中控、视频展台、音频功放、电子教鞭等；配备壁挂式木质音箱2只，阻抗≤8Ω，单箱输出功率≥20W。</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2.设备厚度≤90mm，壁挂式安装，采用ABS工程塑料等材质的绝缘外壳，内置键盘、鼠标、话筒收纳位；</w:t>
            </w:r>
            <w:r>
              <w:rPr>
                <w:rFonts w:hint="eastAsia" w:ascii="仿宋" w:hAnsi="仿宋" w:eastAsia="仿宋" w:cs="宋体"/>
                <w:kern w:val="0"/>
                <w:sz w:val="18"/>
                <w:szCs w:val="18"/>
              </w:rPr>
              <w:t>配备音频输入输出接口、HDMI输入输出接口、千兆网络接口RJ45，投影机控制接口，USB接口。</w:t>
            </w:r>
            <w:r>
              <w:rPr>
                <w:rFonts w:hint="eastAsia" w:ascii="仿宋" w:hAnsi="仿宋" w:eastAsia="仿宋" w:cs="宋体"/>
                <w:color w:val="000000"/>
                <w:kern w:val="0"/>
                <w:sz w:val="18"/>
                <w:szCs w:val="18"/>
              </w:rPr>
              <w:t>具备定时关机功能，定时关机时间可自定义，具备RFID卡刷卡、按键等开机方式；内置延时断电功能，可自定义设置投影机延时关机时间。</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3.OPS模块化计算机配置：处理器核心数≥6，主频≥3.0GHZ；内存≥8GB DDR4；≥240GmSATA固态硬盘；集成显卡/声卡；配备无线鼠标、键盘。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4.中控具备关机、音量控制、信号切换按钮；操作设备时有中文语音提示功能。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5.视频展台配置：≥800万图像有效像素；自动对焦；USB供电；可放置A3幅面文稿。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6.具备远程集中管理功能，提供集中管理平台，可远程查看所管理设备的运行状态（如），能对所管理的设备进行远程关机、视频展台上锁/解锁、显示通道切换、音量调节等操作。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7.配置电子教鞭，具有无线话筒、PPT翻页、空中鼠标、无线话筒、激光教鞭等功能，内置充电锂电池，一次充电可连续使用6小时以上。</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Layout w:type="fixed"/>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教学多媒体系统集成</w:t>
            </w:r>
          </w:p>
        </w:tc>
        <w:tc>
          <w:tcPr>
            <w:tcW w:w="65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1.含施工辅材、设备安装、调试等；符合信息系统集成施工规范和安全要求。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2.线材管材、设备连接线、转接头、电源插座板等均采用经质检合格的产品。</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bl>
    <w:p>
      <w:pPr>
        <w:pStyle w:val="16"/>
        <w:rPr>
          <w:rFonts w:ascii="宋体" w:hAnsi="宋体"/>
          <w:color w:val="FF0000"/>
          <w:sz w:val="28"/>
          <w:szCs w:val="28"/>
        </w:rPr>
      </w:pPr>
      <w:r>
        <w:rPr>
          <w:rFonts w:hint="eastAsia" w:ascii="宋体" w:hAnsi="宋体"/>
          <w:color w:val="FF0000"/>
          <w:sz w:val="28"/>
          <w:szCs w:val="28"/>
        </w:rPr>
        <w:t>4.4核心产品</w:t>
      </w:r>
    </w:p>
    <w:p>
      <w:pPr>
        <w:rPr>
          <w:color w:val="FF0000"/>
        </w:rPr>
      </w:pPr>
      <w:r>
        <w:rPr>
          <w:rFonts w:hint="eastAsia" w:ascii="宋体" w:hAnsi="宋体"/>
          <w:color w:val="FF0000"/>
          <w:sz w:val="28"/>
          <w:szCs w:val="28"/>
        </w:rPr>
        <w:t>室内全彩LED屏、音频矩阵、网络硬盘录像机、超短焦激光投影机。</w:t>
      </w: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bookmarkStart w:id="158" w:name="_Toc74752338"/>
      <w:r>
        <w:rPr>
          <w:rFonts w:hint="eastAsia" w:ascii="宋体" w:hAnsi="宋体"/>
          <w:b/>
          <w:bCs/>
          <w:sz w:val="28"/>
          <w:szCs w:val="28"/>
        </w:rPr>
        <w:t>商务</w:t>
      </w:r>
      <w:r>
        <w:rPr>
          <w:rFonts w:ascii="宋体" w:hAnsi="宋体"/>
          <w:b/>
          <w:bCs/>
          <w:sz w:val="28"/>
          <w:szCs w:val="28"/>
        </w:rPr>
        <w:t>要求</w:t>
      </w:r>
      <w:bookmarkEnd w:id="158"/>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包装、运输及保管、保险</w:t>
      </w:r>
    </w:p>
    <w:p>
      <w:pPr>
        <w:adjustRightInd w:val="0"/>
        <w:snapToGrid w:val="0"/>
        <w:spacing w:line="276" w:lineRule="auto"/>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投标人所提供的货物应为制造商原装出厂包装，符合国家相关标准，由于包装不善引起的货物损坏、缺漏的损失由投标人负责。</w:t>
      </w:r>
    </w:p>
    <w:p>
      <w:pPr>
        <w:spacing w:line="276" w:lineRule="auto"/>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投标人负责将货物运到采购人指定现场过程中的全部运输、装卸车、货物现场的搬运等所产生的费用并免费提供产品清洁服务。</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质量保证与安装调试</w:t>
      </w:r>
    </w:p>
    <w:p>
      <w:pPr>
        <w:spacing w:line="360" w:lineRule="auto"/>
        <w:ind w:firstLine="565" w:firstLineChars="202"/>
        <w:rPr>
          <w:rFonts w:ascii="宋体" w:hAnsi="宋体" w:cs="宋体"/>
          <w:sz w:val="28"/>
          <w:szCs w:val="28"/>
          <w:lang w:val="zh-CN"/>
        </w:rPr>
      </w:pPr>
      <w:r>
        <w:rPr>
          <w:rFonts w:hint="eastAsia" w:ascii="宋体" w:hAnsi="宋体" w:cs="宋体"/>
          <w:sz w:val="28"/>
          <w:szCs w:val="28"/>
          <w:lang w:val="zh-CN"/>
        </w:rPr>
        <w:t>本项目投入使用后需提供不低于3次现场培训，保证有效使用。</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与采购标的有关的服务要求，包括但不限于售后服务、技术服务</w:t>
      </w:r>
    </w:p>
    <w:p>
      <w:pPr>
        <w:spacing w:line="360" w:lineRule="auto"/>
        <w:rPr>
          <w:rFonts w:ascii="宋体" w:hAnsi="宋体" w:cs="宋体"/>
          <w:b/>
          <w:sz w:val="28"/>
          <w:szCs w:val="28"/>
          <w:lang w:val="zh-CN"/>
        </w:rPr>
      </w:pPr>
      <w:r>
        <w:rPr>
          <w:rFonts w:hint="eastAsia" w:ascii="宋体" w:hAnsi="宋体" w:cs="宋体"/>
          <w:b/>
          <w:sz w:val="28"/>
          <w:szCs w:val="28"/>
          <w:lang w:val="zh-CN"/>
        </w:rPr>
        <w:t>（含培训）</w:t>
      </w:r>
    </w:p>
    <w:p>
      <w:pPr>
        <w:spacing w:line="360" w:lineRule="auto"/>
        <w:ind w:firstLine="646" w:firstLineChars="202"/>
        <w:rPr>
          <w:rFonts w:ascii="宋体" w:hAnsi="宋体" w:cs="宋体"/>
          <w:sz w:val="28"/>
          <w:szCs w:val="28"/>
          <w:lang w:val="zh-CN"/>
        </w:rPr>
      </w:pPr>
      <w:r>
        <w:rPr>
          <w:rFonts w:hint="eastAsia" w:ascii="仿宋_GB2312" w:hAnsi="仿宋" w:eastAsia="仿宋_GB2312"/>
          <w:sz w:val="32"/>
          <w:szCs w:val="32"/>
        </w:rPr>
        <w:t>★</w:t>
      </w:r>
      <w:r>
        <w:rPr>
          <w:rFonts w:hint="eastAsia" w:ascii="宋体" w:hAnsi="宋体" w:cs="宋体"/>
          <w:sz w:val="28"/>
          <w:szCs w:val="28"/>
          <w:lang w:val="zh-CN"/>
        </w:rPr>
        <w:t>质保期5年（从验收合格之日起计算），售后服务响应时间1小时，如需现场解决，服务人员须在4小时内到达现场，24小时内解决问题，投标人须提供售后服务承诺书原件并加盖投标人公章。（承诺书格式自拟）。</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交货时间</w:t>
      </w:r>
    </w:p>
    <w:p>
      <w:pPr>
        <w:spacing w:line="360" w:lineRule="auto"/>
        <w:ind w:firstLine="565" w:firstLineChars="202"/>
        <w:rPr>
          <w:rFonts w:ascii="宋体" w:hAnsi="宋体" w:cs="宋体"/>
          <w:sz w:val="28"/>
          <w:szCs w:val="28"/>
          <w:lang w:val="zh-CN"/>
        </w:rPr>
      </w:pPr>
      <w:r>
        <w:rPr>
          <w:rFonts w:hint="eastAsia" w:ascii="宋体" w:hAnsi="宋体" w:cs="宋体"/>
          <w:sz w:val="28"/>
          <w:szCs w:val="28"/>
          <w:lang w:val="zh-CN"/>
        </w:rPr>
        <w:t>供货时间：签订合同后60日内完成供货及安装调试。</w:t>
      </w:r>
    </w:p>
    <w:p>
      <w:pPr>
        <w:keepNext/>
        <w:keepLines/>
        <w:numPr>
          <w:ilvl w:val="2"/>
          <w:numId w:val="5"/>
        </w:numPr>
        <w:spacing w:line="360" w:lineRule="auto"/>
        <w:ind w:left="3119" w:hanging="3119"/>
        <w:outlineLvl w:val="2"/>
      </w:pPr>
      <w:r>
        <w:rPr>
          <w:rFonts w:hint="eastAsia" w:ascii="宋体" w:hAnsi="宋体" w:cs="宋体"/>
          <w:b/>
          <w:bCs/>
          <w:kern w:val="0"/>
          <w:sz w:val="28"/>
          <w:szCs w:val="28"/>
        </w:rPr>
        <w:t>交货地点</w:t>
      </w:r>
    </w:p>
    <w:p>
      <w:pPr>
        <w:spacing w:line="360" w:lineRule="auto"/>
        <w:ind w:firstLine="565" w:firstLineChars="202"/>
        <w:rPr>
          <w:rFonts w:ascii="宋体" w:hAnsi="宋体"/>
        </w:rPr>
      </w:pPr>
      <w:r>
        <w:rPr>
          <w:rFonts w:hint="eastAsia" w:ascii="宋体" w:hAnsi="宋体" w:cs="宋体"/>
          <w:sz w:val="28"/>
          <w:szCs w:val="28"/>
          <w:lang w:val="zh-CN"/>
        </w:rPr>
        <w:t>采购人指定地点。</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付款方式</w:t>
      </w:r>
    </w:p>
    <w:p>
      <w:pPr>
        <w:pStyle w:val="16"/>
        <w:spacing w:line="360" w:lineRule="auto"/>
        <w:ind w:firstLine="562" w:firstLineChars="201"/>
        <w:rPr>
          <w:rFonts w:ascii="宋体" w:hAnsi="宋体"/>
          <w:sz w:val="28"/>
          <w:szCs w:val="28"/>
          <w:lang w:val="zh-CN"/>
        </w:rPr>
      </w:pPr>
      <w:r>
        <w:rPr>
          <w:rFonts w:hint="eastAsia" w:ascii="宋体" w:hAnsi="宋体"/>
          <w:sz w:val="28"/>
          <w:szCs w:val="28"/>
        </w:rPr>
        <w:t>合同约定。</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验收标准和方法</w:t>
      </w:r>
    </w:p>
    <w:p>
      <w:pPr>
        <w:pStyle w:val="17"/>
        <w:spacing w:after="0" w:line="360" w:lineRule="auto"/>
        <w:ind w:firstLine="560" w:firstLineChars="200"/>
        <w:rPr>
          <w:rFonts w:ascii="宋体" w:hAnsi="宋体" w:eastAsia="宋体"/>
          <w:sz w:val="28"/>
          <w:szCs w:val="28"/>
          <w:lang w:val="zh-CN"/>
        </w:rPr>
      </w:pPr>
      <w:r>
        <w:rPr>
          <w:rFonts w:hint="eastAsia" w:ascii="宋体" w:hAnsi="宋体" w:eastAsia="宋体"/>
          <w:sz w:val="28"/>
          <w:szCs w:val="28"/>
          <w:lang w:val="zh-CN"/>
        </w:rPr>
        <w:t>参照《四川省政府采购项目需求论证和履约验收管理办法》进行履约验收。</w:t>
      </w:r>
    </w:p>
    <w:p>
      <w:pPr>
        <w:keepNext/>
        <w:keepLines/>
        <w:numPr>
          <w:ilvl w:val="2"/>
          <w:numId w:val="5"/>
        </w:numPr>
        <w:spacing w:line="360" w:lineRule="auto"/>
        <w:ind w:left="3119" w:hanging="3119"/>
        <w:outlineLvl w:val="2"/>
      </w:pPr>
      <w:r>
        <w:rPr>
          <w:rFonts w:hint="eastAsia" w:ascii="宋体" w:hAnsi="宋体" w:cs="宋体"/>
          <w:b/>
          <w:bCs/>
          <w:kern w:val="0"/>
          <w:sz w:val="28"/>
          <w:szCs w:val="28"/>
        </w:rPr>
        <w:t>违约责任</w:t>
      </w:r>
    </w:p>
    <w:p>
      <w:pPr>
        <w:pStyle w:val="16"/>
        <w:spacing w:line="360" w:lineRule="auto"/>
        <w:ind w:firstLine="562" w:firstLineChars="201"/>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宋体" w:hAnsi="宋体"/>
          <w:sz w:val="28"/>
          <w:szCs w:val="28"/>
        </w:rPr>
        <w:t>合同约定。</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最高限价</w:t>
      </w:r>
    </w:p>
    <w:p>
      <w:pPr>
        <w:tabs>
          <w:tab w:val="left" w:pos="1134"/>
        </w:tabs>
        <w:snapToGrid w:val="0"/>
        <w:spacing w:line="360" w:lineRule="auto"/>
        <w:ind w:firstLine="565" w:firstLineChars="201"/>
        <w:rPr>
          <w:rFonts w:ascii="宋体" w:hAnsi="宋体"/>
          <w:b/>
          <w:sz w:val="28"/>
          <w:szCs w:val="28"/>
          <w:lang w:val="zh-CN"/>
        </w:rPr>
      </w:pPr>
      <w:r>
        <w:rPr>
          <w:rFonts w:hint="eastAsia" w:ascii="宋体" w:hAnsi="宋体"/>
          <w:b/>
          <w:sz w:val="28"/>
          <w:szCs w:val="28"/>
          <w:lang w:val="zh-CN"/>
        </w:rPr>
        <w:t>★</w:t>
      </w:r>
      <w:r>
        <w:rPr>
          <w:rFonts w:hint="eastAsia" w:ascii="宋体" w:hAnsi="宋体"/>
          <w:b/>
          <w:bCs/>
          <w:sz w:val="28"/>
          <w:szCs w:val="28"/>
        </w:rPr>
        <w:t>本项目最高限价为72.5万元，</w:t>
      </w:r>
      <w:r>
        <w:rPr>
          <w:rFonts w:hint="eastAsia" w:ascii="宋体" w:hAnsi="宋体"/>
          <w:b/>
          <w:sz w:val="28"/>
          <w:szCs w:val="28"/>
          <w:lang w:val="zh-CN"/>
        </w:rPr>
        <w:t>投标人投标报价高于最高限价的其投标文件将按无效投标文件处理。</w:t>
      </w:r>
    </w:p>
    <w:p>
      <w:pPr>
        <w:keepNext/>
        <w:keepLines/>
        <w:numPr>
          <w:ilvl w:val="2"/>
          <w:numId w:val="5"/>
        </w:numPr>
        <w:spacing w:line="360" w:lineRule="auto"/>
        <w:ind w:left="3119" w:hanging="3119"/>
        <w:outlineLvl w:val="2"/>
        <w:rPr>
          <w:rFonts w:ascii="宋体" w:hAnsi="宋体" w:cs="宋体"/>
          <w:b/>
          <w:bCs/>
          <w:kern w:val="0"/>
          <w:sz w:val="28"/>
          <w:szCs w:val="28"/>
        </w:rPr>
      </w:pPr>
      <w:r>
        <w:rPr>
          <w:rFonts w:hint="eastAsia" w:ascii="宋体" w:hAnsi="宋体" w:cs="宋体"/>
          <w:b/>
          <w:bCs/>
          <w:kern w:val="0"/>
          <w:sz w:val="28"/>
          <w:szCs w:val="28"/>
        </w:rPr>
        <w:t>其他要求</w:t>
      </w:r>
    </w:p>
    <w:p>
      <w:pPr>
        <w:pStyle w:val="79"/>
        <w:numPr>
          <w:ilvl w:val="0"/>
          <w:numId w:val="39"/>
        </w:numPr>
        <w:tabs>
          <w:tab w:val="left" w:pos="1134"/>
        </w:tabs>
        <w:snapToGrid w:val="0"/>
        <w:spacing w:after="200" w:line="360" w:lineRule="auto"/>
        <w:ind w:left="0" w:firstLine="567" w:firstLineChars="0"/>
        <w:rPr>
          <w:rFonts w:ascii="宋体" w:hAnsi="宋体" w:eastAsia="宋体"/>
          <w:b/>
          <w:sz w:val="28"/>
          <w:szCs w:val="28"/>
          <w:lang w:val="zh-CN"/>
        </w:rPr>
      </w:pPr>
      <w:r>
        <w:rPr>
          <w:rFonts w:hint="eastAsia" w:ascii="宋体" w:hAnsi="宋体" w:eastAsia="宋体"/>
          <w:b/>
          <w:sz w:val="28"/>
          <w:szCs w:val="28"/>
        </w:rPr>
        <w:t>★在评标过程中，评标委员会</w:t>
      </w:r>
      <w:r>
        <w:rPr>
          <w:rFonts w:ascii="宋体" w:hAnsi="宋体" w:eastAsia="宋体"/>
          <w:b/>
          <w:sz w:val="28"/>
          <w:szCs w:val="28"/>
        </w:rPr>
        <w:t>认为</w:t>
      </w:r>
      <w:r>
        <w:rPr>
          <w:rFonts w:hint="eastAsia" w:ascii="宋体" w:hAnsi="宋体" w:eastAsia="宋体"/>
          <w:b/>
          <w:sz w:val="28"/>
          <w:szCs w:val="28"/>
        </w:rPr>
        <w:t>投标人投标报价明显低于其他</w:t>
      </w:r>
      <w:r>
        <w:rPr>
          <w:rFonts w:ascii="宋体" w:hAnsi="宋体" w:eastAsia="宋体"/>
          <w:b/>
          <w:sz w:val="28"/>
          <w:szCs w:val="28"/>
        </w:rPr>
        <w:t>通过符合性审查投标人的投标报价</w:t>
      </w:r>
      <w:r>
        <w:rPr>
          <w:rFonts w:hint="eastAsia" w:ascii="宋体" w:hAnsi="宋体" w:eastAsia="宋体"/>
          <w:b/>
          <w:sz w:val="28"/>
          <w:szCs w:val="28"/>
        </w:rPr>
        <w:t>，有可能影响产品质量或者不能诚信履约的，评标委员会应当要求其在评标现场合理的时间内提供书面说明，必要时提交相关证明材料。投标人提交</w:t>
      </w:r>
      <w:r>
        <w:rPr>
          <w:rFonts w:ascii="宋体" w:hAnsi="宋体" w:eastAsia="宋体"/>
          <w:b/>
          <w:sz w:val="28"/>
          <w:szCs w:val="28"/>
        </w:rPr>
        <w:t>的</w:t>
      </w:r>
      <w:r>
        <w:rPr>
          <w:rFonts w:hint="eastAsia" w:ascii="宋体" w:hAnsi="宋体" w:eastAsia="宋体"/>
          <w:b/>
          <w:sz w:val="28"/>
          <w:szCs w:val="28"/>
        </w:rPr>
        <w:t>书面说明、相关证明材料（如</w:t>
      </w:r>
      <w:r>
        <w:rPr>
          <w:rFonts w:ascii="宋体" w:hAnsi="宋体" w:eastAsia="宋体"/>
          <w:b/>
          <w:sz w:val="28"/>
          <w:szCs w:val="28"/>
        </w:rPr>
        <w:t>涉及</w:t>
      </w:r>
      <w:r>
        <w:rPr>
          <w:rFonts w:hint="eastAsia" w:ascii="宋体" w:hAnsi="宋体" w:eastAsia="宋体"/>
          <w:b/>
          <w:sz w:val="28"/>
          <w:szCs w:val="28"/>
        </w:rPr>
        <w:t>），应当加盖投标人（法定名称）电子签章，在评标委员会要求的时间内通过云平台进行递交，否则无效。如因断电、断网、系统故障或其他不可抗力等因素，导致系统无法使用的，由投标人按评标委员会的要求进行澄清或者说明。投标人</w:t>
      </w:r>
      <w:r>
        <w:rPr>
          <w:rFonts w:ascii="宋体" w:hAnsi="宋体" w:eastAsia="宋体"/>
          <w:b/>
          <w:sz w:val="28"/>
          <w:szCs w:val="28"/>
        </w:rPr>
        <w:t>不能证明其投标报价合理性的，</w:t>
      </w:r>
      <w:r>
        <w:rPr>
          <w:rFonts w:hint="eastAsia" w:ascii="宋体" w:hAnsi="宋体" w:eastAsia="宋体"/>
          <w:b/>
          <w:sz w:val="28"/>
          <w:szCs w:val="28"/>
        </w:rPr>
        <w:t>评标委员会应当将其投标文件作为无效处理。</w:t>
      </w:r>
    </w:p>
    <w:p>
      <w:pPr>
        <w:pStyle w:val="151"/>
        <w:tabs>
          <w:tab w:val="left" w:pos="1134"/>
        </w:tabs>
        <w:snapToGrid w:val="0"/>
        <w:spacing w:line="360" w:lineRule="auto"/>
        <w:ind w:firstLine="562"/>
        <w:rPr>
          <w:rFonts w:asciiTheme="minorEastAsia" w:hAnsiTheme="minorEastAsia"/>
          <w:b/>
          <w:sz w:val="28"/>
          <w:szCs w:val="28"/>
        </w:rPr>
      </w:pPr>
      <w:r>
        <w:rPr>
          <w:rFonts w:hint="eastAsia" w:asciiTheme="minorEastAsia" w:hAnsiTheme="minorEastAsia"/>
          <w:b/>
          <w:sz w:val="28"/>
          <w:szCs w:val="28"/>
        </w:rPr>
        <w:t>二、★投标人为本项目提供的所有产品、辅材中属于《国家强制性产品认证目录》范围内产品的，均通过国家强制性产品认证并取得认证证书。（说明：按照招标文件3.3.</w:t>
      </w:r>
      <w:r>
        <w:rPr>
          <w:rFonts w:hint="eastAsia" w:asciiTheme="minorEastAsia" w:hAnsiTheme="minorEastAsia"/>
          <w:b/>
          <w:sz w:val="28"/>
          <w:szCs w:val="28"/>
          <w:lang w:val="en-US" w:eastAsia="zh-CN"/>
        </w:rPr>
        <w:t>7</w:t>
      </w:r>
      <w:r>
        <w:rPr>
          <w:rFonts w:hint="eastAsia" w:asciiTheme="minorEastAsia" w:hAnsiTheme="minorEastAsia"/>
          <w:b/>
          <w:sz w:val="28"/>
          <w:szCs w:val="28"/>
        </w:rPr>
        <w:t>承诺函内容进行承诺）</w:t>
      </w:r>
    </w:p>
    <w:p>
      <w:pPr>
        <w:pStyle w:val="151"/>
        <w:tabs>
          <w:tab w:val="left" w:pos="1134"/>
        </w:tabs>
        <w:snapToGrid w:val="0"/>
        <w:spacing w:line="360" w:lineRule="auto"/>
        <w:ind w:firstLine="562"/>
        <w:rPr>
          <w:rFonts w:asciiTheme="minorEastAsia" w:hAnsiTheme="minorEastAsia"/>
          <w:b/>
          <w:sz w:val="28"/>
          <w:szCs w:val="28"/>
        </w:rPr>
      </w:pPr>
      <w:r>
        <w:rPr>
          <w:rFonts w:hint="eastAsia" w:asciiTheme="minorEastAsia" w:hAnsiTheme="minorEastAsia"/>
          <w:b/>
          <w:sz w:val="28"/>
          <w:szCs w:val="28"/>
        </w:rPr>
        <w:t>三、★投标人为本项目提供的所有产品、辅材符合现行的强制性国家相关标准、行业标准。（说明：按照招标文件3.3.</w:t>
      </w:r>
      <w:r>
        <w:rPr>
          <w:rFonts w:hint="eastAsia" w:asciiTheme="minorEastAsia" w:hAnsiTheme="minorEastAsia"/>
          <w:b/>
          <w:sz w:val="28"/>
          <w:szCs w:val="28"/>
          <w:lang w:val="en-US" w:eastAsia="zh-CN"/>
        </w:rPr>
        <w:t>7</w:t>
      </w:r>
      <w:r>
        <w:rPr>
          <w:rFonts w:hint="eastAsia" w:asciiTheme="minorEastAsia" w:hAnsiTheme="minorEastAsia"/>
          <w:b/>
          <w:sz w:val="28"/>
          <w:szCs w:val="28"/>
        </w:rPr>
        <w:t>承诺函内容进行承诺）</w:t>
      </w:r>
    </w:p>
    <w:p>
      <w:pPr>
        <w:pStyle w:val="119"/>
        <w:tabs>
          <w:tab w:val="left" w:pos="1134"/>
        </w:tabs>
        <w:spacing w:before="156" w:line="360" w:lineRule="auto"/>
        <w:ind w:right="210" w:firstLine="562" w:firstLineChars="200"/>
        <w:jc w:val="both"/>
        <w:rPr>
          <w:b/>
          <w:sz w:val="28"/>
          <w:szCs w:val="28"/>
          <w:lang w:val="zh-CN"/>
        </w:rPr>
      </w:pPr>
      <w:r>
        <w:rPr>
          <w:rFonts w:hint="eastAsia" w:asciiTheme="minorEastAsia" w:hAnsiTheme="minorEastAsia"/>
          <w:b/>
          <w:sz w:val="28"/>
          <w:szCs w:val="28"/>
        </w:rPr>
        <w:t>四、★</w:t>
      </w:r>
      <w:r>
        <w:rPr>
          <w:rFonts w:hint="eastAsia" w:asciiTheme="minorEastAsia" w:hAnsiTheme="minorEastAsia"/>
          <w:b/>
          <w:sz w:val="28"/>
          <w:szCs w:val="28"/>
          <w:lang w:val="zh-CN"/>
        </w:rPr>
        <w:t>投</w:t>
      </w:r>
      <w:r>
        <w:rPr>
          <w:rFonts w:asciiTheme="minorEastAsia" w:hAnsiTheme="minorEastAsia"/>
          <w:b/>
          <w:sz w:val="28"/>
          <w:szCs w:val="28"/>
          <w:lang w:val="zh-CN"/>
        </w:rPr>
        <w:t>标</w:t>
      </w:r>
      <w:r>
        <w:rPr>
          <w:rFonts w:hint="eastAsia" w:asciiTheme="minorEastAsia" w:hAnsiTheme="minorEastAsia"/>
          <w:b/>
          <w:sz w:val="28"/>
          <w:szCs w:val="28"/>
          <w:lang w:val="zh-CN"/>
        </w:rPr>
        <w:t>人为本项目实施涉及的商品包装和快递包装，均符合财政部等三部门联合印发商品包装和快递包装政府采购需求标准（试行）（财办库[2020]123号）的要求。</w:t>
      </w:r>
      <w:r>
        <w:rPr>
          <w:rFonts w:asciiTheme="minorEastAsia" w:hAnsiTheme="minorEastAsia" w:eastAsiaTheme="minorEastAsia"/>
          <w:b/>
          <w:sz w:val="28"/>
          <w:szCs w:val="28"/>
          <w:lang w:val="zh-CN"/>
        </w:rPr>
        <w:t>（说明：投标人应按招标文件</w:t>
      </w:r>
      <w:r>
        <w:rPr>
          <w:rFonts w:ascii="Times New Roman" w:hAnsi="Times New Roman" w:cs="Times New Roman" w:eastAsiaTheme="minorEastAsia"/>
          <w:b/>
          <w:sz w:val="28"/>
          <w:szCs w:val="28"/>
          <w:lang w:val="zh-CN"/>
        </w:rPr>
        <w:t>3.3.</w:t>
      </w:r>
      <w:r>
        <w:rPr>
          <w:rFonts w:hint="eastAsia" w:ascii="Times New Roman" w:hAnsi="Times New Roman" w:cs="Times New Roman" w:eastAsiaTheme="minorEastAsia"/>
          <w:b/>
          <w:sz w:val="28"/>
          <w:szCs w:val="28"/>
          <w:lang w:val="en-US" w:eastAsia="zh-CN"/>
        </w:rPr>
        <w:t>7</w:t>
      </w:r>
      <w:r>
        <w:rPr>
          <w:rFonts w:asciiTheme="minorEastAsia" w:hAnsiTheme="minorEastAsia" w:eastAsiaTheme="minorEastAsia"/>
          <w:b/>
          <w:sz w:val="28"/>
          <w:szCs w:val="28"/>
          <w:lang w:val="zh-CN"/>
        </w:rPr>
        <w:t>承诺函的格式及要求提供承诺函。）</w:t>
      </w: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bookmarkEnd w:id="156"/>
    <w:bookmarkEnd w:id="157"/>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9" w:name="_Toc74752339"/>
      <w:r>
        <w:rPr>
          <w:rFonts w:hint="eastAsia" w:ascii="宋体" w:hAnsi="宋体"/>
          <w:b/>
          <w:bCs/>
          <w:spacing w:val="-20"/>
          <w:kern w:val="44"/>
          <w:sz w:val="32"/>
          <w:szCs w:val="32"/>
        </w:rP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pPr>
      <w:r>
        <w:rPr>
          <w:rFonts w:hint="eastAsia" w:ascii="宋体" w:hAnsi="宋体"/>
          <w:b/>
          <w:bCs/>
          <w:spacing w:val="-20"/>
          <w:kern w:val="44"/>
          <w:sz w:val="32"/>
          <w:szCs w:val="32"/>
        </w:rPr>
        <w:t>资格性审查</w:t>
      </w:r>
      <w:bookmarkEnd w:id="159"/>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资格性审查由采购人组建的资格审查小组依据法律法规和招标文件的规定，对投标保证金(市公资交易中心出具的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市公资交易中心将以电子邮件形式通知各投标人。资格性审查标准见下表：</w:t>
      </w:r>
    </w:p>
    <w:tbl>
      <w:tblPr>
        <w:tblStyle w:val="4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20</w:t>
            </w:r>
            <w:r>
              <w:rPr>
                <w:sz w:val="20"/>
              </w:rPr>
              <w:t>或20</w:t>
            </w:r>
            <w:r>
              <w:rPr>
                <w:rFonts w:hint="eastAsia"/>
                <w:sz w:val="20"/>
              </w:rPr>
              <w:t>21</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根据采购项目提出的特殊资格条件证明材料</w:t>
            </w:r>
          </w:p>
        </w:tc>
        <w:tc>
          <w:tcPr>
            <w:tcW w:w="6299" w:type="dxa"/>
            <w:tcBorders>
              <w:top w:val="single" w:color="auto" w:sz="2" w:space="0"/>
              <w:left w:val="single" w:color="auto" w:sz="2" w:space="0"/>
              <w:bottom w:val="single" w:color="auto" w:sz="2" w:space="0"/>
              <w:right w:val="single" w:color="auto" w:sz="2" w:space="0"/>
            </w:tcBorders>
            <w:vAlign w:val="center"/>
          </w:tcPr>
          <w:p>
            <w:pPr>
              <w:pStyle w:val="16"/>
              <w:rPr>
                <w:color w:val="000000" w:themeColor="text1"/>
                <w:sz w:val="20"/>
                <w14:textFill>
                  <w14:solidFill>
                    <w14:schemeClr w14:val="tx1"/>
                  </w14:solidFill>
                </w14:textFill>
              </w:rPr>
            </w:pPr>
            <w:r>
              <w:rPr>
                <w:rFonts w:hint="eastAsia"/>
                <w:color w:val="FF0000"/>
              </w:rPr>
              <w:t>无</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市公资交易中心将通知投标人（以现场公示、电话、短信、市公资交易中心网站等任一方式）。投标人如对资格审查结论有异议的，应及时向市公资交易中心反馈意见。市公资交易中心将及时告知资格审查小组。（说明：无论投标人是否收到通知或提供反馈意见，均不影响资格审查和评标工作，且市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0" w:name="_Toc74752340"/>
      <w:r>
        <w:rPr>
          <w:rFonts w:hint="eastAsia" w:ascii="宋体" w:hAnsi="宋体"/>
          <w:b/>
          <w:bCs/>
          <w:spacing w:val="-20"/>
          <w:kern w:val="44"/>
          <w:sz w:val="32"/>
          <w:szCs w:val="32"/>
        </w:rPr>
        <w:t>评标办法</w:t>
      </w:r>
      <w:bookmarkEnd w:id="160"/>
    </w:p>
    <w:p>
      <w:pPr>
        <w:keepNext/>
        <w:keepLines/>
        <w:numPr>
          <w:ilvl w:val="1"/>
          <w:numId w:val="5"/>
        </w:numPr>
        <w:spacing w:line="360" w:lineRule="auto"/>
        <w:jc w:val="left"/>
        <w:outlineLvl w:val="1"/>
        <w:rPr>
          <w:rFonts w:ascii="宋体" w:hAnsi="宋体"/>
          <w:b/>
          <w:bCs/>
          <w:sz w:val="28"/>
          <w:szCs w:val="28"/>
        </w:rPr>
      </w:pPr>
      <w:bookmarkStart w:id="161" w:name="_Toc74752341"/>
      <w:r>
        <w:rPr>
          <w:rFonts w:hint="eastAsia" w:ascii="宋体" w:hAnsi="宋体"/>
          <w:b/>
          <w:bCs/>
          <w:sz w:val="28"/>
          <w:szCs w:val="28"/>
        </w:rPr>
        <w:t>总则</w:t>
      </w:r>
      <w:bookmarkEnd w:id="161"/>
    </w:p>
    <w:p>
      <w:pPr>
        <w:numPr>
          <w:ilvl w:val="0"/>
          <w:numId w:val="4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4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市公资交易中心</w:t>
      </w:r>
      <w:r>
        <w:rPr>
          <w:rFonts w:hint="eastAsia" w:ascii="宋体" w:hAnsi="宋体"/>
          <w:sz w:val="28"/>
          <w:szCs w:val="28"/>
        </w:rPr>
        <w:t>负责组织，具体评标事务由采购人或</w:t>
      </w:r>
      <w:r>
        <w:rPr>
          <w:rFonts w:hint="eastAsia" w:cs="Arial"/>
          <w:sz w:val="28"/>
          <w:szCs w:val="28"/>
        </w:rPr>
        <w:t>市公资交易中心</w:t>
      </w:r>
      <w:r>
        <w:rPr>
          <w:rFonts w:hint="eastAsia" w:ascii="宋体" w:hAnsi="宋体"/>
          <w:sz w:val="28"/>
          <w:szCs w:val="28"/>
        </w:rPr>
        <w:t>依法组建的评标委员会负责。评标委员会由采购人代表和评审专家组成。</w:t>
      </w:r>
    </w:p>
    <w:p>
      <w:pPr>
        <w:numPr>
          <w:ilvl w:val="0"/>
          <w:numId w:val="4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4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1"/>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1"/>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1"/>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1"/>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1"/>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1"/>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1"/>
        </w:numPr>
        <w:spacing w:line="360" w:lineRule="auto"/>
        <w:ind w:left="0" w:firstLine="567"/>
        <w:rPr>
          <w:rFonts w:ascii="宋体" w:hAnsi="宋体"/>
          <w:sz w:val="28"/>
          <w:szCs w:val="28"/>
        </w:rPr>
      </w:pPr>
      <w:r>
        <w:rPr>
          <w:rFonts w:hint="eastAsia" w:ascii="宋体" w:hAnsi="宋体"/>
          <w:sz w:val="28"/>
          <w:szCs w:val="28"/>
        </w:rPr>
        <w:t>向采购人、市公资交易中心构或者财政、监察等有关部门报告或举报非法干预评标工作的行为；</w:t>
      </w:r>
    </w:p>
    <w:p>
      <w:pPr>
        <w:numPr>
          <w:ilvl w:val="1"/>
          <w:numId w:val="41"/>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市公资交易中心</w:t>
      </w:r>
      <w:r>
        <w:rPr>
          <w:rFonts w:hint="eastAsia" w:ascii="宋体" w:hAnsi="宋体"/>
          <w:sz w:val="28"/>
          <w:szCs w:val="28"/>
        </w:rPr>
        <w:t>或者有关部门报告评标中发现的违法行为。</w:t>
      </w:r>
    </w:p>
    <w:p>
      <w:pPr>
        <w:numPr>
          <w:ilvl w:val="1"/>
          <w:numId w:val="41"/>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4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4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4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评标委员会发现招标文件表述不明确或需要说明的事项，可提请采购人和市公资交易中心书面解释说明。</w:t>
      </w:r>
    </w:p>
    <w:p>
      <w:pPr>
        <w:keepNext/>
        <w:keepLines/>
        <w:numPr>
          <w:ilvl w:val="1"/>
          <w:numId w:val="5"/>
        </w:numPr>
        <w:spacing w:line="360" w:lineRule="auto"/>
        <w:jc w:val="left"/>
        <w:outlineLvl w:val="1"/>
        <w:rPr>
          <w:rFonts w:ascii="宋体" w:hAnsi="宋体"/>
          <w:b/>
          <w:bCs/>
          <w:sz w:val="28"/>
          <w:szCs w:val="28"/>
        </w:rPr>
      </w:pPr>
      <w:bookmarkStart w:id="162" w:name="_Toc74752342"/>
      <w:r>
        <w:rPr>
          <w:rFonts w:hint="eastAsia" w:ascii="宋体" w:hAnsi="宋体"/>
          <w:b/>
          <w:bCs/>
          <w:sz w:val="28"/>
          <w:szCs w:val="28"/>
        </w:rPr>
        <w:t>评标方法</w:t>
      </w:r>
      <w:bookmarkEnd w:id="162"/>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3" w:name="_Toc74752343"/>
      <w:r>
        <w:rPr>
          <w:rFonts w:hint="eastAsia" w:ascii="宋体" w:hAnsi="宋体"/>
          <w:b/>
          <w:bCs/>
          <w:sz w:val="28"/>
          <w:szCs w:val="28"/>
        </w:rPr>
        <w:t>评标程序</w:t>
      </w:r>
      <w:bookmarkEnd w:id="163"/>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8"/>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2"/>
              <w:spacing w:line="360" w:lineRule="auto"/>
              <w:rPr>
                <w:rFonts w:hAnsi="宋体" w:cs="Times New Roman"/>
                <w:color w:val="auto"/>
                <w:kern w:val="2"/>
                <w:szCs w:val="28"/>
              </w:rPr>
            </w:pPr>
            <w:r>
              <w:rPr>
                <w:rFonts w:hAnsi="宋体" w:cs="Times New Roman"/>
                <w:color w:val="auto"/>
                <w:kern w:val="2"/>
                <w:szCs w:val="28"/>
              </w:rPr>
              <w:t>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p>
            <w:pPr>
              <w:tabs>
                <w:tab w:val="left" w:pos="851"/>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市公资交易中心将通知投标人（以现场公示、电话、短信、市公资交易中心网站等任一方式）。投标人如对评审结论有异议的，应及时向市公资交易中心反馈意见。市公资交易中心在评审结束前将收到的反馈意见及时告知评标委员会。（说明：无论投标人是否收到通知或提供反馈意见，均不影响评标委员会的评标工作，且市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2"/>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市公资交易中心书面解释。市公资交易中心的解释不得改变招标文件的原义或者影响公平、公正，解释事项如果涉及投标人权益的以有利于投标人的原则进行解释。</w:t>
      </w:r>
    </w:p>
    <w:p>
      <w:pPr>
        <w:numPr>
          <w:ilvl w:val="0"/>
          <w:numId w:val="42"/>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2"/>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3"/>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3"/>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3"/>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2"/>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市公资交易中心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4"/>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4"/>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4"/>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4"/>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4" w:name="_Toc74752344"/>
      <w:r>
        <w:rPr>
          <w:rFonts w:hint="eastAsia" w:ascii="宋体" w:hAnsi="宋体"/>
          <w:b/>
          <w:bCs/>
          <w:sz w:val="28"/>
          <w:szCs w:val="28"/>
        </w:rPr>
        <w:t>评标争议处理规则</w:t>
      </w:r>
      <w:bookmarkEnd w:id="164"/>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市公资交易中心</w:t>
      </w:r>
      <w:r>
        <w:rPr>
          <w:rFonts w:hint="eastAsia" w:ascii="宋体" w:hAnsi="宋体"/>
          <w:sz w:val="28"/>
          <w:szCs w:val="28"/>
        </w:rPr>
        <w:t>书面反映。采购人或</w:t>
      </w:r>
      <w:r>
        <w:rPr>
          <w:rFonts w:hint="eastAsia" w:cs="Arial"/>
          <w:sz w:val="28"/>
          <w:szCs w:val="28"/>
        </w:rPr>
        <w:t>市公资交易中心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5" w:name="_Toc74752345"/>
      <w:r>
        <w:rPr>
          <w:rFonts w:hint="eastAsia" w:ascii="宋体" w:hAnsi="宋体"/>
          <w:b/>
          <w:bCs/>
          <w:sz w:val="28"/>
          <w:szCs w:val="28"/>
        </w:rPr>
        <w:t>评标细则及标准</w:t>
      </w:r>
      <w:bookmarkEnd w:id="165"/>
    </w:p>
    <w:p>
      <w:pPr>
        <w:numPr>
          <w:ilvl w:val="0"/>
          <w:numId w:val="46"/>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6"/>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6"/>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8"/>
        <w:tblW w:w="904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26"/>
        <w:gridCol w:w="94"/>
        <w:gridCol w:w="1027"/>
        <w:gridCol w:w="5954"/>
        <w:gridCol w:w="6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jc w:val="center"/>
        </w:trPr>
        <w:tc>
          <w:tcPr>
            <w:tcW w:w="648" w:type="dxa"/>
            <w:vAlign w:val="center"/>
          </w:tcPr>
          <w:p>
            <w:pPr>
              <w:widowControl/>
              <w:spacing w:line="240" w:lineRule="atLeast"/>
              <w:jc w:val="center"/>
              <w:rPr>
                <w:rFonts w:ascii="仿宋_GB2312" w:hAnsi="宋体" w:eastAsia="仿宋_GB2312" w:cs="宋体"/>
                <w:b/>
                <w:kern w:val="0"/>
                <w:sz w:val="18"/>
                <w:szCs w:val="18"/>
              </w:rPr>
            </w:pPr>
            <w:bookmarkStart w:id="166" w:name="_Toc217446059"/>
            <w:r>
              <w:rPr>
                <w:rFonts w:hint="eastAsia" w:ascii="仿宋_GB2312" w:hAnsi="宋体" w:eastAsia="仿宋_GB2312" w:cs="宋体"/>
                <w:b/>
                <w:kern w:val="0"/>
                <w:sz w:val="18"/>
                <w:szCs w:val="18"/>
              </w:rPr>
              <w:t>序号</w:t>
            </w:r>
          </w:p>
        </w:tc>
        <w:tc>
          <w:tcPr>
            <w:tcW w:w="1747" w:type="dxa"/>
            <w:gridSpan w:val="3"/>
            <w:vAlign w:val="center"/>
          </w:tcPr>
          <w:p>
            <w:pPr>
              <w:widowControl/>
              <w:spacing w:line="240" w:lineRule="atLeas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评审项目</w:t>
            </w:r>
          </w:p>
        </w:tc>
        <w:tc>
          <w:tcPr>
            <w:tcW w:w="5954" w:type="dxa"/>
            <w:vAlign w:val="center"/>
          </w:tcPr>
          <w:p>
            <w:pPr>
              <w:widowControl/>
              <w:spacing w:line="240" w:lineRule="atLeas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评分标准</w:t>
            </w:r>
          </w:p>
        </w:tc>
        <w:tc>
          <w:tcPr>
            <w:tcW w:w="694" w:type="dxa"/>
            <w:vAlign w:val="center"/>
          </w:tcPr>
          <w:p>
            <w:pPr>
              <w:widowControl/>
              <w:spacing w:line="240" w:lineRule="atLeas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8" w:type="dxa"/>
            <w:vAlign w:val="center"/>
          </w:tcPr>
          <w:p>
            <w:pPr>
              <w:widowControl/>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747" w:type="dxa"/>
            <w:gridSpan w:val="3"/>
            <w:vAlign w:val="center"/>
          </w:tcPr>
          <w:p>
            <w:pPr>
              <w:widowControl/>
              <w:spacing w:line="240" w:lineRule="atLeast"/>
              <w:jc w:val="center"/>
              <w:rPr>
                <w:rFonts w:ascii="仿宋_GB2312" w:hAnsi="宋体" w:eastAsia="仿宋_GB2312" w:cs="宋体"/>
                <w:kern w:val="0"/>
                <w:sz w:val="18"/>
                <w:szCs w:val="18"/>
              </w:rPr>
            </w:pPr>
            <w:r>
              <w:rPr>
                <w:rFonts w:hint="eastAsia" w:ascii="仿宋_GB2312" w:hAnsi="宋体" w:eastAsia="仿宋_GB2312" w:cs="宋体"/>
                <w:bCs/>
                <w:sz w:val="18"/>
                <w:szCs w:val="18"/>
              </w:rPr>
              <w:t>报价</w:t>
            </w:r>
          </w:p>
        </w:tc>
        <w:tc>
          <w:tcPr>
            <w:tcW w:w="5954" w:type="dxa"/>
            <w:vAlign w:val="center"/>
          </w:tcPr>
          <w:p>
            <w:pPr>
              <w:widowControl/>
              <w:spacing w:line="240" w:lineRule="atLeast"/>
              <w:jc w:val="left"/>
              <w:rPr>
                <w:rFonts w:ascii="仿宋_GB2312" w:hAnsi="宋体" w:eastAsia="仿宋_GB2312" w:cs="宋体"/>
                <w:bCs/>
                <w:sz w:val="18"/>
                <w:szCs w:val="18"/>
              </w:rPr>
            </w:pPr>
            <w:r>
              <w:rPr>
                <w:rFonts w:hint="eastAsia" w:ascii="仿宋_GB2312" w:hAnsi="宋体" w:eastAsia="仿宋_GB2312" w:cs="宋体"/>
                <w:bCs/>
                <w:sz w:val="18"/>
                <w:szCs w:val="18"/>
                <w:lang w:bidi="ar"/>
              </w:rPr>
              <w:t>（1）以本次有效的最低投标报价为基准价，投标报价得分=(基准价／投标报价)* 30</w:t>
            </w:r>
          </w:p>
          <w:p>
            <w:pPr>
              <w:widowControl/>
              <w:spacing w:line="240" w:lineRule="atLeast"/>
              <w:jc w:val="left"/>
              <w:rPr>
                <w:rFonts w:ascii="仿宋_GB2312" w:hAnsi="宋体" w:eastAsia="仿宋_GB2312" w:cs="宋体"/>
                <w:bCs/>
                <w:sz w:val="18"/>
                <w:szCs w:val="18"/>
              </w:rPr>
            </w:pPr>
            <w:r>
              <w:rPr>
                <w:rFonts w:hint="eastAsia" w:ascii="仿宋_GB2312" w:hAnsi="宋体" w:eastAsia="仿宋_GB2312" w:cs="宋体"/>
                <w:bCs/>
                <w:sz w:val="18"/>
                <w:szCs w:val="18"/>
                <w:lang w:bidi="ar"/>
              </w:rPr>
              <w:t>（2）对小型和微型企业、监狱企业或残疾人福利性单位生产的产品的价格（如涉及）给予10%的价格扣除，用扣除后的价格参与评审；[说明：投标人为监狱企业的，提供由省级以上监狱管理局、戒毒管理局（含新疆生产建设兵团）出具的投标人属于监狱企业的证明文件复印件]。</w:t>
            </w:r>
          </w:p>
          <w:p>
            <w:pPr>
              <w:widowControl/>
              <w:spacing w:line="240" w:lineRule="atLeast"/>
              <w:jc w:val="left"/>
              <w:rPr>
                <w:rFonts w:ascii="仿宋_GB2312" w:hAnsi="宋体" w:eastAsia="仿宋_GB2312" w:cs="宋体"/>
                <w:bCs/>
                <w:sz w:val="18"/>
                <w:szCs w:val="18"/>
              </w:rPr>
            </w:pPr>
            <w:r>
              <w:rPr>
                <w:rFonts w:hint="eastAsia" w:ascii="仿宋_GB2312" w:hAnsi="宋体" w:eastAsia="仿宋_GB2312" w:cs="宋体"/>
                <w:bCs/>
                <w:sz w:val="18"/>
                <w:szCs w:val="18"/>
                <w:lang w:bidi="ar"/>
              </w:rPr>
              <w:t>四舍五入，保留小数点后两位。</w:t>
            </w:r>
          </w:p>
          <w:p>
            <w:pPr>
              <w:widowControl/>
              <w:spacing w:line="240" w:lineRule="atLeast"/>
              <w:jc w:val="left"/>
              <w:rPr>
                <w:rFonts w:ascii="仿宋_GB2312" w:hAnsi="宋体" w:eastAsia="仿宋_GB2312" w:cs="宋体"/>
                <w:b/>
                <w:bCs/>
                <w:sz w:val="18"/>
                <w:szCs w:val="18"/>
              </w:rPr>
            </w:pPr>
            <w:r>
              <w:rPr>
                <w:rFonts w:hint="eastAsia" w:ascii="仿宋_GB2312" w:hAnsi="宋体" w:eastAsia="仿宋_GB2312" w:cs="宋体"/>
                <w:bCs/>
                <w:sz w:val="18"/>
                <w:szCs w:val="18"/>
              </w:rPr>
              <w:t>小型和微型企业或残疾人福利性单位的认定以按招标文件格式要求提供的相应承诺函为准。</w:t>
            </w:r>
          </w:p>
        </w:tc>
        <w:tc>
          <w:tcPr>
            <w:tcW w:w="694" w:type="dxa"/>
            <w:vAlign w:val="center"/>
          </w:tcPr>
          <w:p>
            <w:pPr>
              <w:spacing w:line="240" w:lineRule="atLeast"/>
              <w:jc w:val="center"/>
              <w:rPr>
                <w:rFonts w:ascii="仿宋_GB2312" w:hAnsi="宋体" w:eastAsia="仿宋_GB2312" w:cs="宋体"/>
                <w:sz w:val="18"/>
                <w:szCs w:val="18"/>
              </w:rPr>
            </w:pPr>
            <w:r>
              <w:rPr>
                <w:rFonts w:hint="eastAsia" w:ascii="仿宋_GB2312" w:hAnsi="宋体" w:eastAsia="仿宋_GB2312" w:cs="宋体"/>
                <w:bCs/>
                <w:sz w:val="18"/>
                <w:szCs w:val="18"/>
              </w:rPr>
              <w:t>30分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 w:hRule="atLeast"/>
          <w:jc w:val="center"/>
        </w:trPr>
        <w:tc>
          <w:tcPr>
            <w:tcW w:w="648" w:type="dxa"/>
            <w:vMerge w:val="restart"/>
            <w:vAlign w:val="center"/>
          </w:tcPr>
          <w:p>
            <w:pPr>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gridSpan w:val="2"/>
            <w:vMerge w:val="restart"/>
            <w:vAlign w:val="center"/>
          </w:tcPr>
          <w:p>
            <w:pPr>
              <w:widowControl/>
              <w:spacing w:line="240" w:lineRule="atLeast"/>
              <w:jc w:val="center"/>
              <w:rPr>
                <w:rFonts w:ascii="仿宋_GB2312" w:hAnsi="宋体" w:eastAsia="仿宋_GB2312" w:cs="宋体"/>
                <w:bCs/>
                <w:sz w:val="18"/>
                <w:szCs w:val="18"/>
              </w:rPr>
            </w:pPr>
            <w:r>
              <w:rPr>
                <w:rFonts w:hint="eastAsia" w:ascii="仿宋_GB2312" w:hAnsi="宋体" w:eastAsia="仿宋_GB2312" w:cs="宋体"/>
                <w:bCs/>
                <w:sz w:val="18"/>
                <w:szCs w:val="18"/>
              </w:rPr>
              <w:t>技术或者服务水平</w:t>
            </w:r>
          </w:p>
        </w:tc>
        <w:tc>
          <w:tcPr>
            <w:tcW w:w="1027" w:type="dxa"/>
            <w:vAlign w:val="center"/>
          </w:tcPr>
          <w:p>
            <w:pPr>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技术指标和配置</w:t>
            </w:r>
          </w:p>
        </w:tc>
        <w:tc>
          <w:tcPr>
            <w:tcW w:w="5954" w:type="dxa"/>
            <w:vAlign w:val="center"/>
          </w:tcPr>
          <w:p>
            <w:pPr>
              <w:widowControl/>
              <w:spacing w:line="240" w:lineRule="atLeast"/>
              <w:jc w:val="left"/>
              <w:rPr>
                <w:rFonts w:ascii="仿宋_GB2312" w:hAnsi="宋体" w:eastAsia="仿宋_GB2312" w:cs="宋体"/>
                <w:bCs/>
                <w:sz w:val="18"/>
                <w:szCs w:val="18"/>
              </w:rPr>
            </w:pPr>
            <w:r>
              <w:rPr>
                <w:rFonts w:hint="eastAsia" w:ascii="仿宋_GB2312" w:hAnsi="宋体" w:eastAsia="仿宋_GB2312" w:cs="宋体"/>
                <w:bCs/>
                <w:sz w:val="18"/>
                <w:szCs w:val="18"/>
              </w:rPr>
              <w:t>完全符合招标文件要求没有负偏离得34分；与招标文件要求有非实质性负偏离的，一项扣0.5分，扣完为止。</w:t>
            </w:r>
          </w:p>
        </w:tc>
        <w:tc>
          <w:tcPr>
            <w:tcW w:w="694" w:type="dxa"/>
            <w:vAlign w:val="center"/>
          </w:tcPr>
          <w:p>
            <w:pPr>
              <w:adjustRightInd w:val="0"/>
              <w:snapToGrid w:val="0"/>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34分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8" w:type="dxa"/>
            <w:vMerge w:val="continue"/>
            <w:vAlign w:val="center"/>
          </w:tcPr>
          <w:p>
            <w:pPr>
              <w:spacing w:line="240" w:lineRule="atLeast"/>
              <w:rPr>
                <w:rFonts w:ascii="仿宋_GB2312" w:hAnsi="宋体" w:eastAsia="仿宋_GB2312"/>
                <w:sz w:val="18"/>
                <w:szCs w:val="18"/>
              </w:rPr>
            </w:pPr>
          </w:p>
        </w:tc>
        <w:tc>
          <w:tcPr>
            <w:tcW w:w="720" w:type="dxa"/>
            <w:gridSpan w:val="2"/>
            <w:vMerge w:val="continue"/>
            <w:vAlign w:val="center"/>
          </w:tcPr>
          <w:p>
            <w:pPr>
              <w:spacing w:line="240" w:lineRule="atLeast"/>
              <w:rPr>
                <w:rFonts w:ascii="仿宋_GB2312" w:hAnsi="宋体" w:eastAsia="仿宋_GB2312"/>
                <w:sz w:val="18"/>
                <w:szCs w:val="18"/>
              </w:rPr>
            </w:pPr>
          </w:p>
        </w:tc>
        <w:tc>
          <w:tcPr>
            <w:tcW w:w="1027" w:type="dxa"/>
            <w:vAlign w:val="center"/>
          </w:tcPr>
          <w:p>
            <w:pPr>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项目实施和服务方案</w:t>
            </w:r>
          </w:p>
        </w:tc>
        <w:tc>
          <w:tcPr>
            <w:tcW w:w="5954" w:type="dxa"/>
            <w:vAlign w:val="center"/>
          </w:tcPr>
          <w:p>
            <w:pPr>
              <w:widowControl/>
              <w:spacing w:line="240" w:lineRule="atLeast"/>
              <w:jc w:val="left"/>
              <w:rPr>
                <w:rFonts w:ascii="仿宋_GB2312" w:hAnsi="宋体" w:eastAsia="仿宋_GB2312"/>
                <w:sz w:val="18"/>
                <w:szCs w:val="18"/>
              </w:rPr>
            </w:pPr>
            <w:r>
              <w:rPr>
                <w:rFonts w:hint="eastAsia" w:ascii="仿宋_GB2312" w:hAnsi="宋体" w:eastAsia="仿宋_GB2312"/>
                <w:sz w:val="18"/>
                <w:szCs w:val="18"/>
              </w:rPr>
              <w:t>根据投标人针对本项目制定的实施和服务方案制度、程序进行评分：</w:t>
            </w:r>
          </w:p>
          <w:p>
            <w:pPr>
              <w:widowControl/>
              <w:spacing w:line="240" w:lineRule="atLeast"/>
              <w:jc w:val="left"/>
              <w:rPr>
                <w:rFonts w:ascii="仿宋_GB2312" w:hAnsi="宋体" w:eastAsia="仿宋_GB2312"/>
                <w:sz w:val="18"/>
                <w:szCs w:val="18"/>
              </w:rPr>
            </w:pPr>
            <w:r>
              <w:rPr>
                <w:rFonts w:hint="eastAsia" w:ascii="仿宋_GB2312" w:hAnsi="宋体" w:eastAsia="仿宋_GB2312"/>
                <w:sz w:val="18"/>
                <w:szCs w:val="18"/>
              </w:rPr>
              <w:t>包含①项目分析、②施工人员及施工设备配备、③工期安排、④文明施工措施等，方案符合采购需求的，每提供一项得1分，最高4分。</w:t>
            </w:r>
          </w:p>
          <w:p>
            <w:pPr>
              <w:widowControl/>
              <w:spacing w:line="240" w:lineRule="atLeast"/>
              <w:jc w:val="left"/>
              <w:rPr>
                <w:rFonts w:ascii="仿宋_GB2312" w:hAnsi="宋体" w:eastAsia="仿宋_GB2312" w:cs="宋体"/>
                <w:sz w:val="18"/>
                <w:szCs w:val="18"/>
              </w:rPr>
            </w:pPr>
            <w:r>
              <w:rPr>
                <w:rFonts w:hint="eastAsia" w:ascii="仿宋_GB2312" w:hAnsi="宋体" w:eastAsia="仿宋_GB2312"/>
                <w:sz w:val="18"/>
                <w:szCs w:val="18"/>
              </w:rPr>
              <w:t>注：不符合采购需求是指：不适用项目实际情况的情形，或存在凭空编造或逻辑漏洞或科学原理错误以及不可能实现的夸大情形等情况。</w:t>
            </w:r>
          </w:p>
        </w:tc>
        <w:tc>
          <w:tcPr>
            <w:tcW w:w="694" w:type="dxa"/>
            <w:vAlign w:val="center"/>
          </w:tcPr>
          <w:p>
            <w:pPr>
              <w:adjustRightInd w:val="0"/>
              <w:snapToGrid w:val="0"/>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8" w:type="dxa"/>
            <w:vMerge w:val="continue"/>
            <w:vAlign w:val="center"/>
          </w:tcPr>
          <w:p>
            <w:pPr>
              <w:spacing w:line="240" w:lineRule="atLeast"/>
              <w:rPr>
                <w:rFonts w:ascii="仿宋_GB2312" w:hAnsi="宋体" w:eastAsia="仿宋_GB2312"/>
                <w:sz w:val="18"/>
                <w:szCs w:val="18"/>
              </w:rPr>
            </w:pPr>
          </w:p>
        </w:tc>
        <w:tc>
          <w:tcPr>
            <w:tcW w:w="720" w:type="dxa"/>
            <w:gridSpan w:val="2"/>
            <w:vMerge w:val="continue"/>
            <w:vAlign w:val="center"/>
          </w:tcPr>
          <w:p>
            <w:pPr>
              <w:spacing w:line="240" w:lineRule="atLeast"/>
              <w:rPr>
                <w:rFonts w:ascii="仿宋_GB2312" w:hAnsi="宋体" w:eastAsia="仿宋_GB2312"/>
                <w:sz w:val="18"/>
                <w:szCs w:val="18"/>
              </w:rPr>
            </w:pPr>
          </w:p>
        </w:tc>
        <w:tc>
          <w:tcPr>
            <w:tcW w:w="1027" w:type="dxa"/>
            <w:vAlign w:val="center"/>
          </w:tcPr>
          <w:p>
            <w:pPr>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培训方案</w:t>
            </w:r>
          </w:p>
        </w:tc>
        <w:tc>
          <w:tcPr>
            <w:tcW w:w="5954" w:type="dxa"/>
            <w:vAlign w:val="center"/>
          </w:tcPr>
          <w:p>
            <w:pPr>
              <w:widowControl/>
              <w:spacing w:line="240" w:lineRule="atLeast"/>
              <w:jc w:val="left"/>
              <w:rPr>
                <w:rFonts w:ascii="仿宋_GB2312" w:hAnsi="宋体" w:eastAsia="仿宋_GB2312"/>
                <w:sz w:val="18"/>
                <w:szCs w:val="18"/>
              </w:rPr>
            </w:pPr>
            <w:r>
              <w:rPr>
                <w:rFonts w:hint="eastAsia" w:ascii="仿宋_GB2312" w:hAnsi="宋体" w:eastAsia="仿宋_GB2312"/>
                <w:sz w:val="18"/>
                <w:szCs w:val="18"/>
              </w:rPr>
              <w:t>根据投标人针对本项目制定的培训方案进行评分：</w:t>
            </w:r>
          </w:p>
          <w:p>
            <w:pPr>
              <w:widowControl/>
              <w:spacing w:line="240" w:lineRule="atLeast"/>
              <w:jc w:val="left"/>
              <w:rPr>
                <w:rFonts w:ascii="仿宋_GB2312" w:hAnsi="宋体" w:eastAsia="仿宋_GB2312"/>
                <w:sz w:val="18"/>
                <w:szCs w:val="18"/>
              </w:rPr>
            </w:pPr>
            <w:r>
              <w:rPr>
                <w:rFonts w:hint="eastAsia" w:ascii="仿宋_GB2312" w:hAnsi="宋体" w:eastAsia="仿宋_GB2312"/>
                <w:sz w:val="18"/>
                <w:szCs w:val="18"/>
              </w:rPr>
              <w:t>包含①培训内容、②培训师资配备、③培训计划等，方案符合采购需求的，每提供一项得1分，最高3分。</w:t>
            </w:r>
          </w:p>
          <w:p>
            <w:pPr>
              <w:widowControl/>
              <w:spacing w:line="240" w:lineRule="atLeast"/>
              <w:jc w:val="left"/>
              <w:rPr>
                <w:rFonts w:ascii="仿宋_GB2312" w:hAnsi="宋体" w:eastAsia="仿宋_GB2312" w:cs="宋体"/>
                <w:sz w:val="18"/>
                <w:szCs w:val="18"/>
              </w:rPr>
            </w:pPr>
            <w:r>
              <w:rPr>
                <w:rFonts w:hint="eastAsia" w:ascii="仿宋_GB2312" w:hAnsi="宋体" w:eastAsia="仿宋_GB2312"/>
                <w:sz w:val="18"/>
                <w:szCs w:val="18"/>
              </w:rPr>
              <w:t>注：不符合采购需求是指：不适用项目实际情况的情形，或存在凭空编造或逻辑漏洞或科学原理错误以及不可能实现的夸大情形等情况。</w:t>
            </w:r>
          </w:p>
        </w:tc>
        <w:tc>
          <w:tcPr>
            <w:tcW w:w="694" w:type="dxa"/>
            <w:vAlign w:val="center"/>
          </w:tcPr>
          <w:p>
            <w:pPr>
              <w:adjustRightInd w:val="0"/>
              <w:snapToGrid w:val="0"/>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3分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8" w:type="dxa"/>
            <w:vMerge w:val="continue"/>
            <w:vAlign w:val="center"/>
          </w:tcPr>
          <w:p>
            <w:pPr>
              <w:spacing w:line="240" w:lineRule="atLeast"/>
              <w:rPr>
                <w:rFonts w:ascii="仿宋_GB2312" w:hAnsi="宋体" w:eastAsia="仿宋_GB2312"/>
                <w:sz w:val="18"/>
                <w:szCs w:val="18"/>
              </w:rPr>
            </w:pPr>
          </w:p>
        </w:tc>
        <w:tc>
          <w:tcPr>
            <w:tcW w:w="720" w:type="dxa"/>
            <w:gridSpan w:val="2"/>
            <w:vMerge w:val="continue"/>
            <w:vAlign w:val="center"/>
          </w:tcPr>
          <w:p>
            <w:pPr>
              <w:spacing w:line="240" w:lineRule="atLeast"/>
              <w:rPr>
                <w:rFonts w:ascii="仿宋_GB2312" w:hAnsi="宋体" w:eastAsia="仿宋_GB2312"/>
                <w:sz w:val="18"/>
                <w:szCs w:val="18"/>
              </w:rPr>
            </w:pPr>
          </w:p>
        </w:tc>
        <w:tc>
          <w:tcPr>
            <w:tcW w:w="1027" w:type="dxa"/>
            <w:vAlign w:val="center"/>
          </w:tcPr>
          <w:p>
            <w:pPr>
              <w:widowControl/>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节能、环境标志产品</w:t>
            </w:r>
          </w:p>
        </w:tc>
        <w:tc>
          <w:tcPr>
            <w:tcW w:w="5954" w:type="dxa"/>
          </w:tcPr>
          <w:p>
            <w:pPr>
              <w:spacing w:line="240" w:lineRule="atLeast"/>
              <w:rPr>
                <w:rFonts w:ascii="仿宋_GB2312" w:hAnsi="宋体" w:eastAsia="仿宋_GB2312" w:cs="宋体"/>
                <w:sz w:val="18"/>
                <w:szCs w:val="18"/>
              </w:rPr>
            </w:pPr>
            <w:r>
              <w:rPr>
                <w:rFonts w:hint="eastAsia" w:ascii="仿宋_GB2312" w:hAnsi="宋体" w:eastAsia="仿宋_GB2312" w:cs="宋体"/>
                <w:sz w:val="18"/>
                <w:szCs w:val="18"/>
              </w:rPr>
              <w:t>投标人拟投入本项目产品中每有一项设备具有国家确定的认证机构出具的节能产品认证证书的得0.5分；投标人拟投入本项目设备中每有一项设备具有国家确定的认证机构出具的环境标志产品认证证书的得0.5分；投标人拟投入本项目设备中每有一项设备同时具有国家确定的认证机构出具的节能产品认证证书和环境标志产品认证证书的得1分。本项最多得2分。</w:t>
            </w:r>
          </w:p>
          <w:p>
            <w:pPr>
              <w:spacing w:line="240" w:lineRule="atLeast"/>
              <w:rPr>
                <w:rFonts w:ascii="仿宋_GB2312" w:hAnsi="宋体" w:eastAsia="仿宋_GB2312" w:cs="宋体"/>
                <w:sz w:val="18"/>
                <w:szCs w:val="18"/>
              </w:rPr>
            </w:pPr>
            <w:r>
              <w:rPr>
                <w:rFonts w:hint="eastAsia" w:ascii="仿宋_GB2312" w:hAnsi="宋体" w:eastAsia="仿宋_GB2312" w:cs="宋体"/>
                <w:sz w:val="18"/>
                <w:szCs w:val="18"/>
              </w:rPr>
              <w:t>说明：（一）属于节能产品政府采购品目清单范围内政府强制采购产品的，不再作为评分因素；</w:t>
            </w:r>
          </w:p>
          <w:p>
            <w:pPr>
              <w:spacing w:line="240" w:lineRule="atLeast"/>
              <w:rPr>
                <w:rFonts w:ascii="仿宋_GB2312" w:hAnsi="宋体" w:eastAsia="仿宋_GB2312" w:cs="宋体"/>
                <w:sz w:val="18"/>
                <w:szCs w:val="18"/>
              </w:rPr>
            </w:pPr>
            <w:r>
              <w:rPr>
                <w:rFonts w:hint="eastAsia" w:ascii="仿宋_GB2312" w:hAnsi="宋体" w:eastAsia="仿宋_GB2312" w:cs="宋体"/>
                <w:sz w:val="18"/>
                <w:szCs w:val="18"/>
              </w:rPr>
              <w:t>（二）以上评分仅针对节能产品（环境标志产品）政府采购品目清单范围内的产品；</w:t>
            </w:r>
          </w:p>
          <w:p>
            <w:pPr>
              <w:widowControl/>
              <w:spacing w:line="240" w:lineRule="atLeast"/>
              <w:rPr>
                <w:rFonts w:ascii="仿宋_GB2312" w:hAnsi="宋体" w:eastAsia="仿宋_GB2312" w:cs="宋体"/>
                <w:sz w:val="18"/>
                <w:szCs w:val="18"/>
              </w:rPr>
            </w:pPr>
            <w:r>
              <w:rPr>
                <w:rFonts w:hint="eastAsia" w:ascii="仿宋_GB2312" w:hAnsi="宋体" w:eastAsia="仿宋_GB2312" w:cs="宋体"/>
                <w:sz w:val="18"/>
                <w:szCs w:val="18"/>
              </w:rPr>
              <w:t>（三）提供有效期内的证书复印件加盖投标人公章鲜章。</w:t>
            </w:r>
          </w:p>
        </w:tc>
        <w:tc>
          <w:tcPr>
            <w:tcW w:w="694" w:type="dxa"/>
            <w:vAlign w:val="center"/>
          </w:tcPr>
          <w:p>
            <w:pPr>
              <w:widowControl/>
              <w:spacing w:line="240" w:lineRule="atLeast"/>
              <w:jc w:val="center"/>
              <w:rPr>
                <w:rFonts w:ascii="仿宋_GB2312" w:hAnsi="宋体" w:eastAsia="仿宋_GB2312" w:cs="宋体"/>
                <w:sz w:val="18"/>
                <w:szCs w:val="18"/>
              </w:rPr>
            </w:pPr>
            <w:r>
              <w:rPr>
                <w:rFonts w:hint="eastAsia" w:ascii="仿宋_GB2312" w:hAnsi="宋体" w:eastAsia="仿宋_GB2312" w:cs="宋体"/>
                <w:bCs/>
                <w:sz w:val="18"/>
                <w:szCs w:val="18"/>
              </w:rPr>
              <w:t>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8" w:type="dxa"/>
            <w:vMerge w:val="restart"/>
            <w:vAlign w:val="center"/>
          </w:tcPr>
          <w:p>
            <w:pPr>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gridSpan w:val="2"/>
            <w:vMerge w:val="restart"/>
            <w:vAlign w:val="center"/>
          </w:tcPr>
          <w:p>
            <w:pPr>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履约能力</w:t>
            </w:r>
          </w:p>
        </w:tc>
        <w:tc>
          <w:tcPr>
            <w:tcW w:w="1027" w:type="dxa"/>
            <w:vAlign w:val="center"/>
          </w:tcPr>
          <w:p>
            <w:pPr>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项目业绩</w:t>
            </w:r>
          </w:p>
        </w:tc>
        <w:tc>
          <w:tcPr>
            <w:tcW w:w="5954" w:type="dxa"/>
            <w:vAlign w:val="center"/>
          </w:tcPr>
          <w:p>
            <w:pPr>
              <w:widowControl/>
              <w:spacing w:line="240" w:lineRule="atLeast"/>
              <w:jc w:val="left"/>
              <w:rPr>
                <w:rFonts w:ascii="仿宋_GB2312" w:hAnsi="宋体" w:eastAsia="仿宋_GB2312" w:cs="宋体"/>
                <w:sz w:val="18"/>
                <w:szCs w:val="18"/>
              </w:rPr>
            </w:pPr>
            <w:r>
              <w:rPr>
                <w:rFonts w:hint="eastAsia" w:ascii="仿宋_GB2312" w:hAnsi="宋体" w:eastAsia="仿宋_GB2312" w:cs="宋体"/>
                <w:sz w:val="18"/>
                <w:szCs w:val="18"/>
                <w:lang w:bidi="ar"/>
              </w:rPr>
              <w:t>以投标人2018年以来的类似项目业绩计算，每有1项得0.5分，最多得2分。</w:t>
            </w:r>
          </w:p>
          <w:p>
            <w:pPr>
              <w:widowControl/>
              <w:spacing w:line="240" w:lineRule="atLeast"/>
              <w:jc w:val="left"/>
              <w:rPr>
                <w:rFonts w:ascii="仿宋_GB2312" w:hAnsi="宋体" w:eastAsia="仿宋_GB2312" w:cs="宋体"/>
                <w:sz w:val="18"/>
                <w:szCs w:val="18"/>
              </w:rPr>
            </w:pPr>
            <w:r>
              <w:rPr>
                <w:rFonts w:hint="eastAsia" w:ascii="仿宋_GB2312" w:hAnsi="宋体" w:eastAsia="仿宋_GB2312" w:cs="宋体"/>
                <w:sz w:val="18"/>
                <w:szCs w:val="18"/>
              </w:rPr>
              <w:t>提供项目合同复印件、验收合格的证明材料和合同资金支付的银行票据复印件（合同资金为分期付款的，至少应提供一次合同资金支付的银行票据复印件）。</w:t>
            </w:r>
          </w:p>
        </w:tc>
        <w:tc>
          <w:tcPr>
            <w:tcW w:w="694" w:type="dxa"/>
            <w:vAlign w:val="center"/>
          </w:tcPr>
          <w:p>
            <w:pPr>
              <w:spacing w:line="240" w:lineRule="atLeast"/>
              <w:jc w:val="center"/>
              <w:rPr>
                <w:rFonts w:ascii="仿宋_GB2312" w:hAnsi="宋体" w:eastAsia="仿宋_GB2312" w:cs="宋体"/>
                <w:bCs/>
                <w:sz w:val="18"/>
                <w:szCs w:val="18"/>
              </w:rPr>
            </w:pPr>
            <w:r>
              <w:rPr>
                <w:rFonts w:hint="eastAsia" w:ascii="仿宋_GB2312" w:hAnsi="宋体" w:eastAsia="仿宋_GB2312" w:cs="宋体"/>
                <w:bCs/>
                <w:sz w:val="18"/>
                <w:szCs w:val="18"/>
              </w:rPr>
              <w:t>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8" w:type="dxa"/>
            <w:vMerge w:val="continue"/>
            <w:vAlign w:val="center"/>
          </w:tcPr>
          <w:p>
            <w:pPr>
              <w:spacing w:line="240" w:lineRule="atLeast"/>
              <w:rPr>
                <w:rFonts w:ascii="仿宋_GB2312" w:hAnsi="宋体" w:eastAsia="仿宋_GB2312"/>
                <w:sz w:val="18"/>
                <w:szCs w:val="18"/>
              </w:rPr>
            </w:pPr>
          </w:p>
        </w:tc>
        <w:tc>
          <w:tcPr>
            <w:tcW w:w="720" w:type="dxa"/>
            <w:gridSpan w:val="2"/>
            <w:vMerge w:val="continue"/>
            <w:vAlign w:val="center"/>
          </w:tcPr>
          <w:p>
            <w:pPr>
              <w:spacing w:line="240" w:lineRule="atLeast"/>
              <w:rPr>
                <w:rFonts w:ascii="仿宋_GB2312" w:hAnsi="宋体" w:eastAsia="仿宋_GB2312"/>
                <w:sz w:val="18"/>
                <w:szCs w:val="18"/>
              </w:rPr>
            </w:pPr>
          </w:p>
        </w:tc>
        <w:tc>
          <w:tcPr>
            <w:tcW w:w="1027" w:type="dxa"/>
            <w:vAlign w:val="center"/>
          </w:tcPr>
          <w:p>
            <w:pPr>
              <w:widowControl/>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资信</w:t>
            </w:r>
          </w:p>
        </w:tc>
        <w:tc>
          <w:tcPr>
            <w:tcW w:w="5954" w:type="dxa"/>
            <w:vAlign w:val="center"/>
          </w:tcPr>
          <w:p>
            <w:pPr>
              <w:widowControl/>
              <w:spacing w:line="240" w:lineRule="atLeast"/>
              <w:rPr>
                <w:rFonts w:ascii="仿宋_GB2312" w:hAnsi="宋体" w:eastAsia="仿宋_GB2312"/>
                <w:sz w:val="18"/>
                <w:szCs w:val="18"/>
              </w:rPr>
            </w:pPr>
            <w:r>
              <w:rPr>
                <w:rFonts w:hint="eastAsia" w:ascii="仿宋_GB2312" w:hAnsi="宋体" w:eastAsia="仿宋_GB2312"/>
                <w:sz w:val="18"/>
                <w:szCs w:val="18"/>
              </w:rPr>
              <w:t>（一）投标人所投网络硬盘录像机制造商具有信息安全管理体系认证证书的得</w:t>
            </w:r>
            <w:r>
              <w:rPr>
                <w:rFonts w:ascii="仿宋_GB2312" w:hAnsi="宋体" w:eastAsia="仿宋_GB2312"/>
                <w:sz w:val="18"/>
                <w:szCs w:val="18"/>
              </w:rPr>
              <w:t>1分、具有电气与电子元件和产品有害物质过程控制管理体系认证证书的得1分，最多得2分。</w:t>
            </w:r>
            <w:r>
              <w:rPr>
                <w:rFonts w:hint="eastAsia" w:ascii="仿宋_GB2312" w:hAnsi="宋体" w:eastAsia="仿宋_GB2312"/>
                <w:sz w:val="18"/>
                <w:szCs w:val="18"/>
              </w:rPr>
              <w:t>（提供有效证书复印件并加盖投标人公章）。</w:t>
            </w:r>
          </w:p>
          <w:p>
            <w:pPr>
              <w:widowControl/>
              <w:spacing w:line="240" w:lineRule="atLeast"/>
              <w:rPr>
                <w:rFonts w:ascii="仿宋_GB2312" w:hAnsi="宋体" w:eastAsia="仿宋_GB2312" w:cs="宋体"/>
                <w:kern w:val="0"/>
                <w:sz w:val="18"/>
                <w:szCs w:val="18"/>
              </w:rPr>
            </w:pPr>
            <w:r>
              <w:rPr>
                <w:rFonts w:hint="eastAsia" w:ascii="仿宋_GB2312" w:hAnsi="宋体" w:eastAsia="仿宋_GB2312"/>
                <w:sz w:val="18"/>
                <w:szCs w:val="18"/>
              </w:rPr>
              <w:t>（二）投标人所投超短焦激光投影机MTBF (平均无故障时间）≥20000小时得1分，每增加20000小时得0.5分，最多2分。</w:t>
            </w:r>
            <w:r>
              <w:rPr>
                <w:rFonts w:hint="eastAsia" w:ascii="仿宋_GB2312" w:hAnsi="宋体" w:eastAsia="仿宋_GB2312" w:cs="宋体"/>
                <w:kern w:val="0"/>
                <w:sz w:val="18"/>
                <w:szCs w:val="18"/>
              </w:rPr>
              <w:t>（提供中国合格认定国家认可委员会( CNAS ) 授权检测机构出具的检测报告复印件并加盖投标人公章）</w:t>
            </w:r>
          </w:p>
          <w:p>
            <w:pPr>
              <w:widowControl/>
              <w:spacing w:line="240" w:lineRule="atLeast"/>
              <w:rPr>
                <w:rFonts w:ascii="仿宋_GB2312" w:hAnsi="宋体" w:eastAsia="仿宋_GB2312" w:cs="宋体"/>
                <w:kern w:val="0"/>
                <w:sz w:val="18"/>
                <w:szCs w:val="18"/>
              </w:rPr>
            </w:pPr>
            <w:r>
              <w:rPr>
                <w:rFonts w:hint="eastAsia" w:ascii="仿宋_GB2312" w:hAnsi="宋体" w:eastAsia="仿宋_GB2312"/>
                <w:sz w:val="18"/>
                <w:szCs w:val="18"/>
              </w:rPr>
              <w:t>（三）投标人所投电子白板MTBF (平均无故障时间）≥20000小时得1分，每增加20000小时得0.5分，最多2分。</w:t>
            </w:r>
            <w:r>
              <w:rPr>
                <w:rFonts w:hint="eastAsia" w:ascii="仿宋_GB2312" w:hAnsi="宋体" w:eastAsia="仿宋_GB2312" w:cs="宋体"/>
                <w:kern w:val="0"/>
                <w:sz w:val="18"/>
                <w:szCs w:val="18"/>
              </w:rPr>
              <w:t>（提供中国合格认定国家认可委员会( CNAS ) 授权检测机构出具的检测报告复印件并加盖投标人公章）</w:t>
            </w:r>
          </w:p>
          <w:p>
            <w:pPr>
              <w:widowControl/>
              <w:spacing w:line="240" w:lineRule="atLeast"/>
              <w:rPr>
                <w:rFonts w:ascii="仿宋_GB2312" w:hAnsi="宋体" w:eastAsia="仿宋_GB2312"/>
                <w:sz w:val="18"/>
                <w:szCs w:val="18"/>
              </w:rPr>
            </w:pPr>
            <w:r>
              <w:rPr>
                <w:rFonts w:hint="eastAsia" w:ascii="仿宋_GB2312" w:hAnsi="宋体" w:eastAsia="仿宋_GB2312" w:cs="宋体"/>
                <w:kern w:val="0"/>
                <w:sz w:val="18"/>
                <w:szCs w:val="18"/>
              </w:rPr>
              <w:t>（四）投标人所投室内全彩</w:t>
            </w:r>
            <w:r>
              <w:rPr>
                <w:rFonts w:ascii="仿宋_GB2312" w:hAnsi="宋体" w:eastAsia="仿宋_GB2312" w:cs="宋体"/>
                <w:kern w:val="0"/>
                <w:sz w:val="18"/>
                <w:szCs w:val="18"/>
              </w:rPr>
              <w:t>LED屏</w:t>
            </w:r>
            <w:r>
              <w:rPr>
                <w:rFonts w:hint="eastAsia" w:ascii="仿宋_GB2312" w:hAnsi="宋体" w:eastAsia="仿宋_GB2312" w:cs="宋体"/>
                <w:kern w:val="0"/>
                <w:sz w:val="18"/>
                <w:szCs w:val="18"/>
              </w:rPr>
              <w:t>制造厂商通过质量管理体系认证、环境管理体系认证、职业健康安全管理体系认证、信息安全管理体系认证、信息技术服务管理体系认证、电气与电子元件和产品有害物质过程控制管理体系认证，每提供一份证书得</w:t>
            </w:r>
            <w:r>
              <w:rPr>
                <w:rFonts w:ascii="仿宋_GB2312" w:hAnsi="宋体" w:eastAsia="仿宋_GB2312" w:cs="宋体"/>
                <w:kern w:val="0"/>
                <w:sz w:val="18"/>
                <w:szCs w:val="18"/>
              </w:rPr>
              <w:t>0.5分，最多得3分。（提供有效证书复印件并加盖投标人公章）。</w:t>
            </w:r>
          </w:p>
          <w:p>
            <w:pPr>
              <w:widowControl/>
              <w:spacing w:line="240" w:lineRule="atLeast"/>
              <w:rPr>
                <w:rFonts w:ascii="仿宋_GB2312" w:hAnsi="宋体" w:eastAsia="仿宋_GB2312"/>
                <w:sz w:val="18"/>
                <w:szCs w:val="18"/>
              </w:rPr>
            </w:pPr>
            <w:r>
              <w:rPr>
                <w:rFonts w:hint="eastAsia" w:ascii="仿宋_GB2312" w:hAnsi="宋体" w:eastAsia="仿宋_GB2312" w:cs="宋体"/>
                <w:kern w:val="0"/>
                <w:sz w:val="18"/>
                <w:szCs w:val="18"/>
              </w:rPr>
              <w:t>（五）</w:t>
            </w:r>
            <w:r>
              <w:rPr>
                <w:rFonts w:hint="eastAsia" w:ascii="仿宋_GB2312" w:hAnsi="宋体" w:eastAsia="仿宋_GB2312"/>
                <w:sz w:val="18"/>
                <w:szCs w:val="18"/>
              </w:rPr>
              <w:t>投标人所投音频矩阵制造厂商通过质量管理体系认证、环境管理体系认证、职业健康安全管理体系认证、知识产权管理体系认证，每提供一份证书得</w:t>
            </w:r>
            <w:r>
              <w:rPr>
                <w:rFonts w:ascii="仿宋_GB2312" w:hAnsi="宋体" w:eastAsia="仿宋_GB2312"/>
                <w:sz w:val="18"/>
                <w:szCs w:val="18"/>
              </w:rPr>
              <w:t>0.5分，最多得2分。（提供有效证书复印件并加盖投标人公章）。</w:t>
            </w:r>
          </w:p>
          <w:p>
            <w:pPr>
              <w:widowControl/>
              <w:spacing w:line="240" w:lineRule="atLeast"/>
              <w:rPr>
                <w:rFonts w:ascii="仿宋_GB2312" w:hAnsi="宋体" w:eastAsia="仿宋_GB2312"/>
                <w:sz w:val="18"/>
                <w:szCs w:val="18"/>
              </w:rPr>
            </w:pPr>
            <w:r>
              <w:rPr>
                <w:rFonts w:hint="eastAsia" w:ascii="仿宋_GB2312" w:hAnsi="宋体" w:eastAsia="仿宋_GB2312"/>
                <w:sz w:val="18"/>
                <w:szCs w:val="18"/>
              </w:rPr>
              <w:t>（六）投标人所投教学一体机生产厂商具有GB/T19001 系列或ISO9001认证证书得0.5分，具有GB/T24001 系列或ISO14001认证证书得0.5分，具有GB/T45001系列或OHSAS18001认证证书得0.5分，具有QC080000认证证书得0.5分，最多得2分。（提供有效证书复印件并加盖投标人公章）</w:t>
            </w:r>
          </w:p>
          <w:p>
            <w:pPr>
              <w:widowControl/>
              <w:spacing w:line="240" w:lineRule="atLeast"/>
              <w:rPr>
                <w:rFonts w:ascii="仿宋_GB2312" w:hAnsi="宋体" w:eastAsia="仿宋_GB2312"/>
                <w:sz w:val="18"/>
                <w:szCs w:val="18"/>
              </w:rPr>
            </w:pPr>
            <w:r>
              <w:rPr>
                <w:rFonts w:hint="eastAsia" w:ascii="仿宋_GB2312" w:hAnsi="宋体" w:eastAsia="仿宋_GB2312"/>
                <w:sz w:val="18"/>
                <w:szCs w:val="18"/>
              </w:rPr>
              <w:t>（七）投标人所投教学一体机通过功能检测、高温高湿工作检测、防雷检测的，每有1项得1分，最多得3分。（提供中国合格认定国家认可委员会( CNAS ) 授权检测机构出具的检测报告复印件并加盖投标人公章）</w:t>
            </w:r>
          </w:p>
        </w:tc>
        <w:tc>
          <w:tcPr>
            <w:tcW w:w="694" w:type="dxa"/>
            <w:vAlign w:val="center"/>
          </w:tcPr>
          <w:p>
            <w:pPr>
              <w:widowControl/>
              <w:spacing w:line="240" w:lineRule="atLeast"/>
              <w:ind w:left="-38"/>
              <w:jc w:val="center"/>
              <w:rPr>
                <w:rFonts w:ascii="仿宋_GB2312" w:hAnsi="宋体" w:eastAsia="仿宋_GB2312" w:cs="宋体"/>
                <w:bCs/>
                <w:sz w:val="18"/>
                <w:szCs w:val="18"/>
              </w:rPr>
            </w:pPr>
            <w:r>
              <w:rPr>
                <w:rFonts w:hint="eastAsia" w:ascii="仿宋_GB2312" w:hAnsi="宋体" w:eastAsia="仿宋_GB2312" w:cs="宋体"/>
                <w:bCs/>
                <w:sz w:val="18"/>
                <w:szCs w:val="18"/>
              </w:rPr>
              <w:t>1</w:t>
            </w:r>
            <w:r>
              <w:rPr>
                <w:rFonts w:ascii="仿宋_GB2312" w:hAnsi="宋体" w:eastAsia="仿宋_GB2312" w:cs="宋体"/>
                <w:bCs/>
                <w:sz w:val="18"/>
                <w:szCs w:val="18"/>
              </w:rPr>
              <w:t>6</w:t>
            </w:r>
            <w:r>
              <w:rPr>
                <w:rFonts w:hint="eastAsia" w:ascii="仿宋_GB2312" w:hAnsi="宋体" w:eastAsia="仿宋_GB2312" w:cs="宋体"/>
                <w:bCs/>
                <w:sz w:val="18"/>
                <w:szCs w:val="18"/>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8" w:type="dxa"/>
            <w:vAlign w:val="center"/>
          </w:tcPr>
          <w:p>
            <w:pPr>
              <w:widowControl/>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747" w:type="dxa"/>
            <w:gridSpan w:val="3"/>
            <w:tcBorders>
              <w:bottom w:val="single" w:color="auto" w:sz="4" w:space="0"/>
            </w:tcBorders>
            <w:vAlign w:val="center"/>
          </w:tcPr>
          <w:p>
            <w:pPr>
              <w:widowControl/>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售后服务</w:t>
            </w:r>
          </w:p>
        </w:tc>
        <w:tc>
          <w:tcPr>
            <w:tcW w:w="5954" w:type="dxa"/>
            <w:vAlign w:val="center"/>
          </w:tcPr>
          <w:p>
            <w:pPr>
              <w:widowControl/>
              <w:spacing w:line="240" w:lineRule="atLeast"/>
              <w:rPr>
                <w:rFonts w:ascii="仿宋_GB2312" w:hAnsi="宋体" w:eastAsia="仿宋_GB2312"/>
                <w:sz w:val="18"/>
                <w:szCs w:val="18"/>
              </w:rPr>
            </w:pPr>
            <w:r>
              <w:rPr>
                <w:rFonts w:hint="eastAsia" w:ascii="仿宋_GB2312" w:hAnsi="宋体" w:eastAsia="仿宋_GB2312"/>
                <w:sz w:val="18"/>
                <w:szCs w:val="18"/>
              </w:rPr>
              <w:t>（一）根据投标人针对本项目制定的培训方案进行评分：</w:t>
            </w:r>
          </w:p>
          <w:p>
            <w:pPr>
              <w:widowControl/>
              <w:spacing w:line="240" w:lineRule="atLeast"/>
              <w:rPr>
                <w:rFonts w:ascii="仿宋_GB2312" w:hAnsi="宋体" w:eastAsia="仿宋_GB2312"/>
                <w:sz w:val="18"/>
                <w:szCs w:val="18"/>
              </w:rPr>
            </w:pPr>
            <w:r>
              <w:rPr>
                <w:rFonts w:hint="eastAsia" w:ascii="仿宋_GB2312" w:hAnsi="宋体" w:eastAsia="仿宋_GB2312"/>
                <w:sz w:val="18"/>
                <w:szCs w:val="18"/>
              </w:rPr>
              <w:t>包含①服务内容及范围、②服务流程、③售后巡检、④人员安排等，方案符合采购需求的，每提供一项得1分，最高4分。</w:t>
            </w:r>
          </w:p>
          <w:p>
            <w:pPr>
              <w:widowControl/>
              <w:spacing w:line="240" w:lineRule="atLeast"/>
              <w:rPr>
                <w:rFonts w:ascii="仿宋_GB2312" w:hAnsi="宋体" w:eastAsia="仿宋_GB2312"/>
                <w:sz w:val="18"/>
                <w:szCs w:val="18"/>
              </w:rPr>
            </w:pPr>
            <w:r>
              <w:rPr>
                <w:rFonts w:hint="eastAsia" w:ascii="仿宋_GB2312" w:hAnsi="宋体" w:eastAsia="仿宋_GB2312"/>
                <w:sz w:val="18"/>
                <w:szCs w:val="18"/>
              </w:rPr>
              <w:t>注：不符合采购需求是指：不适用项目实际情况的情形，或存在凭空编造或逻辑漏洞或科学原理错误以及不可能实现的夸大情形等情况。</w:t>
            </w:r>
          </w:p>
          <w:p>
            <w:pPr>
              <w:widowControl/>
              <w:spacing w:line="240" w:lineRule="atLeast"/>
              <w:rPr>
                <w:rFonts w:ascii="仿宋_GB2312" w:hAnsi="宋体" w:eastAsia="仿宋_GB2312"/>
                <w:sz w:val="18"/>
                <w:szCs w:val="18"/>
              </w:rPr>
            </w:pPr>
            <w:r>
              <w:rPr>
                <w:rFonts w:hint="eastAsia" w:ascii="仿宋_GB2312" w:hAnsi="宋体" w:eastAsia="仿宋_GB2312"/>
                <w:sz w:val="18"/>
                <w:szCs w:val="18"/>
              </w:rPr>
              <w:t>（二）投标人提供核心产品（室内全彩</w:t>
            </w:r>
            <w:r>
              <w:rPr>
                <w:rFonts w:ascii="仿宋_GB2312" w:hAnsi="宋体" w:eastAsia="仿宋_GB2312"/>
                <w:sz w:val="18"/>
                <w:szCs w:val="18"/>
              </w:rPr>
              <w:t>LED屏、音频矩阵、网络硬盘录像机、超短焦激光投影机</w:t>
            </w:r>
            <w:r>
              <w:rPr>
                <w:rFonts w:hint="eastAsia" w:ascii="仿宋_GB2312" w:hAnsi="宋体" w:eastAsia="仿宋_GB2312"/>
                <w:sz w:val="18"/>
                <w:szCs w:val="18"/>
              </w:rPr>
              <w:t>）生产厂家针对本项目的售后服务承诺，且服务期限不低于投标人服务期限的得</w:t>
            </w:r>
            <w:r>
              <w:rPr>
                <w:rFonts w:ascii="仿宋_GB2312" w:hAnsi="宋体" w:eastAsia="仿宋_GB2312"/>
                <w:sz w:val="18"/>
                <w:szCs w:val="18"/>
              </w:rPr>
              <w:t>4分，缺项不得分。（提供生产厂家售后服务承诺函原件加盖投标人公章，售后服务承诺函格式自拟）。</w:t>
            </w:r>
          </w:p>
        </w:tc>
        <w:tc>
          <w:tcPr>
            <w:tcW w:w="694" w:type="dxa"/>
            <w:vAlign w:val="center"/>
          </w:tcPr>
          <w:p>
            <w:pPr>
              <w:spacing w:line="240" w:lineRule="atLeast"/>
              <w:jc w:val="center"/>
              <w:rPr>
                <w:rFonts w:ascii="仿宋_GB2312" w:hAnsi="宋体" w:eastAsia="仿宋_GB2312" w:cs="宋体"/>
                <w:bCs/>
                <w:sz w:val="18"/>
                <w:szCs w:val="18"/>
              </w:rPr>
            </w:pPr>
            <w:r>
              <w:rPr>
                <w:rFonts w:ascii="仿宋_GB2312" w:hAnsi="宋体" w:eastAsia="仿宋_GB2312"/>
                <w:bCs/>
                <w:sz w:val="18"/>
                <w:szCs w:val="18"/>
              </w:rPr>
              <w:t>8</w:t>
            </w:r>
            <w:r>
              <w:rPr>
                <w:rFonts w:hint="eastAsia" w:ascii="仿宋_GB2312" w:hAnsi="宋体" w:eastAsia="仿宋_GB2312"/>
                <w:bCs/>
                <w:sz w:val="18"/>
                <w:szCs w:val="18"/>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8" w:type="dxa"/>
            <w:vAlign w:val="center"/>
          </w:tcPr>
          <w:p>
            <w:pPr>
              <w:widowControl/>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5</w:t>
            </w:r>
          </w:p>
        </w:tc>
        <w:tc>
          <w:tcPr>
            <w:tcW w:w="626" w:type="dxa"/>
            <w:tcBorders>
              <w:top w:val="single" w:color="auto" w:sz="4" w:space="0"/>
              <w:right w:val="single" w:color="auto" w:sz="4" w:space="0"/>
            </w:tcBorders>
            <w:vAlign w:val="center"/>
          </w:tcPr>
          <w:p>
            <w:pPr>
              <w:widowControl/>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扶持 政策</w:t>
            </w:r>
          </w:p>
        </w:tc>
        <w:tc>
          <w:tcPr>
            <w:tcW w:w="1121" w:type="dxa"/>
            <w:gridSpan w:val="2"/>
            <w:tcBorders>
              <w:top w:val="single" w:color="auto" w:sz="4" w:space="0"/>
              <w:left w:val="single" w:color="auto" w:sz="4" w:space="0"/>
            </w:tcBorders>
            <w:vAlign w:val="center"/>
          </w:tcPr>
          <w:p>
            <w:pPr>
              <w:widowControl/>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支持不发达地 区或少数民族地区公司</w:t>
            </w:r>
          </w:p>
        </w:tc>
        <w:tc>
          <w:tcPr>
            <w:tcW w:w="5954" w:type="dxa"/>
          </w:tcPr>
          <w:p>
            <w:pPr>
              <w:widowControl/>
              <w:spacing w:line="240" w:lineRule="atLeast"/>
              <w:jc w:val="left"/>
              <w:rPr>
                <w:rFonts w:ascii="仿宋_GB2312" w:hAnsi="宋体" w:eastAsia="仿宋_GB2312" w:cs="宋体"/>
                <w:sz w:val="18"/>
                <w:szCs w:val="18"/>
              </w:rPr>
            </w:pPr>
            <w:r>
              <w:rPr>
                <w:rFonts w:hint="eastAsia" w:ascii="仿宋_GB2312" w:hAnsi="宋体" w:eastAsia="仿宋_GB2312" w:cs="宋体"/>
                <w:sz w:val="18"/>
                <w:szCs w:val="18"/>
              </w:rPr>
              <w:t>投标人注册地为少数民族或不发达地区的得 1 分。</w:t>
            </w:r>
          </w:p>
          <w:p>
            <w:pPr>
              <w:widowControl/>
              <w:spacing w:line="240" w:lineRule="atLeast"/>
              <w:jc w:val="left"/>
              <w:rPr>
                <w:rFonts w:ascii="仿宋_GB2312" w:hAnsi="宋体" w:eastAsia="仿宋_GB2312" w:cs="宋体"/>
                <w:sz w:val="18"/>
                <w:szCs w:val="18"/>
              </w:rPr>
            </w:pPr>
            <w:r>
              <w:rPr>
                <w:rFonts w:hint="eastAsia" w:ascii="仿宋_GB2312" w:hAnsi="宋体" w:eastAsia="仿宋_GB2312" w:cs="宋体"/>
                <w:sz w:val="18"/>
                <w:szCs w:val="18"/>
              </w:rPr>
              <w:t xml:space="preserve"> (说明：在投标文件中承诺。）</w:t>
            </w:r>
          </w:p>
        </w:tc>
        <w:tc>
          <w:tcPr>
            <w:tcW w:w="694" w:type="dxa"/>
            <w:vAlign w:val="center"/>
          </w:tcPr>
          <w:p>
            <w:pPr>
              <w:widowControl/>
              <w:spacing w:line="240" w:lineRule="atLeast"/>
              <w:jc w:val="center"/>
              <w:rPr>
                <w:rFonts w:ascii="仿宋_GB2312" w:hAnsi="宋体" w:eastAsia="仿宋_GB2312" w:cs="宋体"/>
                <w:sz w:val="18"/>
                <w:szCs w:val="18"/>
              </w:rPr>
            </w:pPr>
            <w:r>
              <w:rPr>
                <w:rFonts w:hint="eastAsia" w:ascii="仿宋_GB2312" w:hAnsi="宋体" w:eastAsia="仿宋_GB2312" w:cs="宋体"/>
                <w:sz w:val="18"/>
                <w:szCs w:val="18"/>
              </w:rPr>
              <w:t>1分</w:t>
            </w:r>
          </w:p>
        </w:tc>
      </w:tr>
      <w:bookmarkEnd w:id="166"/>
    </w:tbl>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67" w:name="_Toc74752346"/>
      <w:r>
        <w:rPr>
          <w:rFonts w:hint="eastAsia" w:ascii="宋体" w:hAnsi="宋体"/>
          <w:b/>
          <w:bCs/>
          <w:sz w:val="28"/>
          <w:szCs w:val="28"/>
        </w:rPr>
        <w:t>废标</w:t>
      </w:r>
      <w:bookmarkEnd w:id="167"/>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废标后，市公资交易中心将在“四川政府采购网”和“成都市公共资源交易服务中心”网站上公告。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68" w:name="_Toc74752347"/>
      <w:r>
        <w:rPr>
          <w:rFonts w:hint="eastAsia" w:ascii="宋体" w:hAnsi="宋体"/>
          <w:b/>
          <w:bCs/>
          <w:sz w:val="28"/>
          <w:szCs w:val="28"/>
        </w:rPr>
        <w:t>定标</w:t>
      </w:r>
      <w:bookmarkEnd w:id="168"/>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二、市公资交易中心在评审结束之日起2个工作日内将评审报告送采购人。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四、根据采购人确定的中标（成交）人，市公资交易中心在“四川政府采购网”和“成都市公共资源交易服务中心”网站上发布中标（成交）公告，同时向中标（成交）人发出中标（成交）通知书。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五、采购人、市公资交易中心不解释中标（成交）或未中标（成交）原因，不退回投标文件和其他投标资料。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69" w:name="_Toc74752348"/>
      <w:r>
        <w:rPr>
          <w:rFonts w:hint="eastAsia" w:ascii="宋体" w:hAnsi="宋体"/>
          <w:b/>
          <w:bCs/>
          <w:sz w:val="28"/>
          <w:szCs w:val="28"/>
        </w:rPr>
        <w:t>评标专家在政府采购活动中承担以下义务</w:t>
      </w:r>
      <w:bookmarkEnd w:id="169"/>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发现采购人、市公资交易中心及其工作人员在政府采购活动中有干预评审、发表倾向性和歧视性言论、受贿或者接受投标人的其他好处及其他违法违规行为，及时向财政部门报告。</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解答有关方面对政府采购评审工作中有关问题的询问，配合采购人或者市公资交易中心答复投标人的询问、质疑，配合财政部门的投诉处理工作等事宜。</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70" w:name="_Toc74752349"/>
      <w:r>
        <w:rPr>
          <w:rFonts w:hint="eastAsia" w:ascii="宋体" w:hAnsi="宋体"/>
          <w:b/>
          <w:bCs/>
          <w:sz w:val="28"/>
          <w:szCs w:val="28"/>
        </w:rPr>
        <w:t>评标委员会及其成员不得有下列行为</w:t>
      </w:r>
      <w:bookmarkEnd w:id="170"/>
    </w:p>
    <w:p>
      <w:pPr>
        <w:numPr>
          <w:ilvl w:val="0"/>
          <w:numId w:val="49"/>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9"/>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9"/>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9"/>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9"/>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9"/>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9"/>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71" w:name="_Toc74752350"/>
      <w:r>
        <w:rPr>
          <w:rFonts w:hint="eastAsia" w:ascii="宋体" w:hAnsi="宋体"/>
          <w:b/>
          <w:bCs/>
          <w:sz w:val="28"/>
          <w:szCs w:val="28"/>
        </w:rPr>
        <w:t>评审专家在政府采购活动中应当遵守以下工作纪律</w:t>
      </w:r>
      <w:bookmarkEnd w:id="171"/>
    </w:p>
    <w:p>
      <w:pPr>
        <w:numPr>
          <w:ilvl w:val="0"/>
          <w:numId w:val="50"/>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市公资交易中心</w:t>
      </w:r>
      <w:r>
        <w:rPr>
          <w:rFonts w:hint="eastAsia" w:ascii="宋体" w:hAnsi="宋体"/>
          <w:sz w:val="28"/>
          <w:szCs w:val="28"/>
        </w:rPr>
        <w:t>，不得私自转托他人。</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市公资交易中心</w:t>
      </w:r>
      <w:r>
        <w:rPr>
          <w:rFonts w:hint="eastAsia" w:ascii="宋体" w:hAnsi="宋体"/>
          <w:sz w:val="28"/>
          <w:szCs w:val="28"/>
        </w:rPr>
        <w:t>也可要求该评审专家回避。</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市公资交易中心</w:t>
      </w:r>
      <w:r>
        <w:rPr>
          <w:rFonts w:hint="eastAsia" w:ascii="宋体" w:hAnsi="宋体"/>
          <w:sz w:val="28"/>
          <w:szCs w:val="28"/>
        </w:rPr>
        <w:t>的现场秩序管理，接受评标现场监督人员的合法监督。</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50"/>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50"/>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pStyle w:val="16"/>
        <w:rPr>
          <w:rFonts w:ascii="宋体" w:hAnsi="宋体"/>
          <w:sz w:val="28"/>
          <w:szCs w:val="28"/>
        </w:rPr>
      </w:pPr>
    </w:p>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151"/>
    <w:bookmarkEnd w:id="152"/>
    <w:p>
      <w:pPr>
        <w:keepNext/>
        <w:keepLines/>
        <w:numPr>
          <w:ilvl w:val="0"/>
          <w:numId w:val="5"/>
        </w:numPr>
        <w:spacing w:before="340" w:after="330" w:line="400" w:lineRule="exact"/>
        <w:jc w:val="center"/>
        <w:outlineLvl w:val="0"/>
        <w:rPr>
          <w:rFonts w:ascii="宋体" w:hAnsi="宋体"/>
          <w:b/>
          <w:bCs/>
          <w:spacing w:val="-20"/>
          <w:kern w:val="44"/>
          <w:szCs w:val="32"/>
        </w:rPr>
      </w:pPr>
      <w:bookmarkStart w:id="172" w:name="_Toc74752351"/>
      <w:r>
        <w:rPr>
          <w:rFonts w:hint="eastAsia" w:ascii="宋体" w:hAnsi="宋体"/>
          <w:b/>
          <w:bCs/>
          <w:spacing w:val="-20"/>
          <w:kern w:val="44"/>
          <w:sz w:val="32"/>
          <w:szCs w:val="32"/>
        </w:rPr>
        <w:t>拟签订合同</w:t>
      </w:r>
      <w:bookmarkEnd w:id="0"/>
      <w:bookmarkEnd w:id="1"/>
      <w:bookmarkEnd w:id="2"/>
      <w:bookmarkEnd w:id="3"/>
      <w:bookmarkStart w:id="173" w:name="_Toc316475665"/>
      <w:bookmarkEnd w:id="173"/>
      <w:bookmarkStart w:id="174" w:name="_Toc277152520"/>
      <w:bookmarkEnd w:id="174"/>
      <w:bookmarkStart w:id="175" w:name="_Toc277152523"/>
      <w:bookmarkEnd w:id="175"/>
      <w:bookmarkStart w:id="176" w:name="_Toc277152521"/>
      <w:bookmarkEnd w:id="176"/>
      <w:bookmarkStart w:id="177" w:name="_Toc277152522"/>
      <w:bookmarkEnd w:id="177"/>
      <w:bookmarkStart w:id="178" w:name="_Toc316475751"/>
      <w:bookmarkEnd w:id="178"/>
      <w:bookmarkStart w:id="179" w:name="_Toc316475675"/>
      <w:bookmarkEnd w:id="179"/>
      <w:bookmarkStart w:id="180" w:name="_Toc316475677"/>
      <w:bookmarkEnd w:id="180"/>
      <w:bookmarkStart w:id="181" w:name="_Toc316475667"/>
      <w:bookmarkEnd w:id="181"/>
      <w:bookmarkStart w:id="182" w:name="_Toc316475754"/>
      <w:bookmarkEnd w:id="182"/>
      <w:bookmarkStart w:id="183" w:name="_Toc316475673"/>
      <w:bookmarkEnd w:id="183"/>
      <w:bookmarkStart w:id="184" w:name="_Toc316475669"/>
      <w:bookmarkEnd w:id="184"/>
      <w:bookmarkStart w:id="185" w:name="_Toc316475760"/>
      <w:bookmarkEnd w:id="185"/>
      <w:bookmarkStart w:id="186" w:name="_Toc316475670"/>
      <w:bookmarkEnd w:id="186"/>
      <w:bookmarkStart w:id="187" w:name="_Toc316475764"/>
      <w:bookmarkEnd w:id="187"/>
      <w:bookmarkStart w:id="188" w:name="_Toc316475758"/>
      <w:bookmarkEnd w:id="188"/>
      <w:bookmarkStart w:id="189" w:name="_Toc316475664"/>
      <w:bookmarkEnd w:id="189"/>
      <w:bookmarkStart w:id="190" w:name="_Toc316475676"/>
      <w:bookmarkEnd w:id="190"/>
      <w:bookmarkStart w:id="191" w:name="_Toc316475666"/>
      <w:bookmarkEnd w:id="191"/>
      <w:bookmarkStart w:id="192" w:name="_Toc316475756"/>
      <w:bookmarkEnd w:id="192"/>
      <w:bookmarkStart w:id="193" w:name="_Toc316475763"/>
      <w:bookmarkEnd w:id="193"/>
      <w:bookmarkStart w:id="194" w:name="_Toc316475668"/>
      <w:bookmarkEnd w:id="194"/>
      <w:bookmarkStart w:id="195" w:name="_Toc316475753"/>
      <w:bookmarkEnd w:id="195"/>
      <w:bookmarkStart w:id="196" w:name="_Toc316475755"/>
      <w:bookmarkEnd w:id="196"/>
      <w:bookmarkStart w:id="197" w:name="_Toc316475671"/>
      <w:bookmarkEnd w:id="197"/>
      <w:bookmarkStart w:id="198" w:name="_Toc316475674"/>
      <w:bookmarkEnd w:id="198"/>
      <w:bookmarkStart w:id="199" w:name="_Toc316475759"/>
      <w:bookmarkEnd w:id="199"/>
      <w:bookmarkStart w:id="200" w:name="_Toc316475762"/>
      <w:bookmarkEnd w:id="200"/>
      <w:bookmarkStart w:id="201" w:name="_Toc316475757"/>
      <w:bookmarkEnd w:id="201"/>
      <w:bookmarkStart w:id="202" w:name="_Toc316475672"/>
      <w:bookmarkEnd w:id="202"/>
      <w:bookmarkStart w:id="203" w:name="_Toc316475752"/>
      <w:bookmarkEnd w:id="203"/>
      <w:bookmarkStart w:id="204" w:name="_Toc316475761"/>
      <w:bookmarkEnd w:id="204"/>
      <w:bookmarkStart w:id="205" w:name="_Toc299975364"/>
      <w:bookmarkEnd w:id="205"/>
      <w:bookmarkStart w:id="206" w:name="_Toc214858832"/>
      <w:bookmarkEnd w:id="206"/>
      <w:bookmarkStart w:id="207" w:name="_Toc299975392"/>
      <w:bookmarkEnd w:id="207"/>
      <w:bookmarkStart w:id="208" w:name="_Toc8573798"/>
      <w:bookmarkStart w:id="209" w:name="_Toc217446108"/>
      <w:bookmarkStart w:id="210" w:name="_Toc34729074"/>
      <w:r>
        <w:rPr>
          <w:rFonts w:hint="eastAsia" w:ascii="宋体" w:hAnsi="宋体"/>
          <w:b/>
          <w:bCs/>
          <w:spacing w:val="-20"/>
          <w:kern w:val="44"/>
          <w:sz w:val="32"/>
          <w:szCs w:val="32"/>
        </w:rPr>
        <w:t>文本</w:t>
      </w:r>
      <w:bookmarkEnd w:id="172"/>
      <w:r>
        <w:rPr>
          <w:rFonts w:ascii="宋体" w:hAnsi="宋体" w:cs="宋体"/>
          <w:b/>
          <w:strike/>
          <w:sz w:val="30"/>
          <w:szCs w:val="32"/>
        </w:rPr>
        <w:t xml:space="preserve"> </w:t>
      </w:r>
    </w:p>
    <w:bookmarkEnd w:id="208"/>
    <w:bookmarkEnd w:id="209"/>
    <w:bookmarkEnd w:id="210"/>
    <w:p>
      <w:pPr>
        <w:keepNext/>
        <w:keepLines/>
        <w:tabs>
          <w:tab w:val="left" w:pos="0"/>
        </w:tabs>
        <w:spacing w:before="312" w:beforeLines="100" w:after="1248" w:afterLines="400" w:line="360" w:lineRule="auto"/>
        <w:contextualSpacing/>
        <w:jc w:val="center"/>
        <w:outlineLvl w:val="0"/>
        <w:rPr>
          <w:rFonts w:ascii="方正仿宋_GBK" w:hAnsi="仿宋" w:eastAsia="方正仿宋_GBK"/>
          <w:b/>
          <w:bCs/>
          <w:spacing w:val="-20"/>
          <w:kern w:val="44"/>
          <w:sz w:val="40"/>
          <w:szCs w:val="40"/>
        </w:rPr>
      </w:pPr>
      <w:bookmarkStart w:id="211" w:name="_Toc397691987"/>
      <w:bookmarkStart w:id="212" w:name="_Toc422486622"/>
      <w:bookmarkStart w:id="213" w:name="_Toc23150"/>
      <w:bookmarkStart w:id="214" w:name="_Toc31132"/>
      <w:bookmarkStart w:id="215" w:name="_Toc28321"/>
      <w:bookmarkStart w:id="216" w:name="_Toc424285512"/>
      <w:r>
        <w:rPr>
          <w:rFonts w:hint="eastAsia" w:ascii="方正仿宋_GBK" w:hAnsi="仿宋" w:eastAsia="方正仿宋_GBK"/>
          <w:b/>
          <w:bCs/>
          <w:spacing w:val="-20"/>
          <w:kern w:val="44"/>
          <w:sz w:val="40"/>
          <w:szCs w:val="40"/>
        </w:rPr>
        <w:t>政府采购合同</w:t>
      </w:r>
      <w:bookmarkEnd w:id="211"/>
      <w:bookmarkEnd w:id="212"/>
      <w:bookmarkEnd w:id="213"/>
      <w:bookmarkEnd w:id="214"/>
      <w:bookmarkEnd w:id="215"/>
      <w:bookmarkEnd w:id="216"/>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t>合同编号：</w:t>
      </w:r>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t>签订地点：都江堰市善政路605号</w:t>
      </w:r>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t>签订时间：    年</w:t>
      </w:r>
      <w:r>
        <w:rPr>
          <w:rFonts w:ascii="方正仿宋_GBK" w:hAnsi="仿宋" w:eastAsia="方正仿宋_GBK"/>
          <w:sz w:val="28"/>
          <w:szCs w:val="28"/>
        </w:rPr>
        <w:t xml:space="preserve">  </w:t>
      </w:r>
      <w:r>
        <w:rPr>
          <w:rFonts w:hint="eastAsia" w:ascii="方正仿宋_GBK" w:hAnsi="仿宋" w:eastAsia="方正仿宋_GBK"/>
          <w:sz w:val="28"/>
          <w:szCs w:val="28"/>
        </w:rPr>
        <w:t>月</w:t>
      </w:r>
      <w:r>
        <w:rPr>
          <w:rFonts w:ascii="方正仿宋_GBK" w:hAnsi="仿宋" w:eastAsia="方正仿宋_GBK"/>
          <w:sz w:val="28"/>
          <w:szCs w:val="28"/>
        </w:rPr>
        <w:t xml:space="preserve">  </w:t>
      </w:r>
      <w:r>
        <w:rPr>
          <w:rFonts w:hint="eastAsia" w:ascii="方正仿宋_GBK" w:hAnsi="仿宋" w:eastAsia="方正仿宋_GBK"/>
          <w:sz w:val="28"/>
          <w:szCs w:val="28"/>
        </w:rPr>
        <w:t>日</w:t>
      </w:r>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t>甲方：</w:t>
      </w:r>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t>乙方：</w:t>
      </w:r>
      <w:sdt>
        <w:sdtPr>
          <w:rPr>
            <w:rFonts w:hint="eastAsia" w:ascii="方正仿宋_GBK" w:hAnsi="仿宋" w:eastAsia="方正仿宋_GBK"/>
            <w:sz w:val="28"/>
            <w:szCs w:val="28"/>
          </w:rPr>
          <w:id w:val="13276910"/>
          <w:placeholder>
            <w:docPart w:val="0B362F35E8E944D5BA71DED2D71B4FE4"/>
          </w:placeholder>
          <w:showingPlcHdr/>
        </w:sdtPr>
        <w:sdtEndPr>
          <w:rPr>
            <w:rFonts w:hint="eastAsia" w:ascii="方正仿宋_GBK" w:hAnsi="仿宋" w:eastAsia="方正仿宋_GBK"/>
            <w:sz w:val="28"/>
            <w:szCs w:val="28"/>
          </w:rPr>
        </w:sdtEndPr>
        <w:sdtContent>
          <w:r>
            <w:rPr>
              <w:rFonts w:hint="eastAsia" w:ascii="楷体" w:hAnsi="楷体" w:eastAsia="楷体"/>
              <w:color w:val="A6A6A6" w:themeColor="background1" w:themeShade="A6"/>
              <w:szCs w:val="21"/>
            </w:rPr>
            <w:t>请输入供货商名称</w:t>
          </w:r>
        </w:sdtContent>
      </w:sdt>
      <w:r>
        <w:rPr>
          <w:rFonts w:hint="eastAsia" w:ascii="方正仿宋_GBK" w:hAnsi="仿宋" w:eastAsia="方正仿宋_GBK"/>
          <w:sz w:val="28"/>
          <w:szCs w:val="28"/>
        </w:rPr>
        <w:t xml:space="preserve"> </w:t>
      </w:r>
    </w:p>
    <w:p>
      <w:pPr>
        <w:spacing w:line="360" w:lineRule="auto"/>
        <w:ind w:firstLine="560" w:firstLineChars="200"/>
        <w:contextualSpacing/>
        <w:jc w:val="left"/>
        <w:rPr>
          <w:rFonts w:ascii="方正仿宋_GBK" w:hAnsi="仿宋" w:eastAsia="方正仿宋_GBK"/>
          <w:sz w:val="28"/>
          <w:szCs w:val="28"/>
        </w:rPr>
      </w:pPr>
    </w:p>
    <w:p>
      <w:pPr>
        <w:pStyle w:val="102"/>
        <w:spacing w:line="360" w:lineRule="auto"/>
        <w:ind w:firstLine="560"/>
        <w:contextualSpacing/>
        <w:jc w:val="left"/>
        <w:rPr>
          <w:rFonts w:ascii="方正仿宋_GBK" w:hAnsi="仿宋" w:eastAsia="方正仿宋_GBK" w:cs="Times New Roman"/>
          <w:sz w:val="28"/>
          <w:szCs w:val="28"/>
        </w:rPr>
      </w:pPr>
      <w:bookmarkStart w:id="217" w:name="_Toc217446107"/>
      <w:r>
        <w:rPr>
          <w:rFonts w:hint="eastAsia" w:ascii="方正仿宋_GBK" w:hAnsi="仿宋" w:eastAsia="方正仿宋_GBK" w:cs="Times New Roman"/>
          <w:sz w:val="28"/>
          <w:szCs w:val="28"/>
        </w:rPr>
        <w:t>根据《中华人民共和国政府采购法》、《中华人民共和国民法典》及</w:t>
      </w:r>
      <w:sdt>
        <w:sdtPr>
          <w:rPr>
            <w:rFonts w:hint="eastAsia" w:ascii="方正仿宋_GBK" w:hAnsi="仿宋" w:eastAsia="方正仿宋_GBK" w:cs="Times New Roman"/>
            <w:sz w:val="28"/>
            <w:szCs w:val="28"/>
          </w:rPr>
          <w:id w:val="1487744889"/>
          <w:placeholder>
            <w:docPart w:val="AE92B118AB56411BB4F8D7833CC01A7B"/>
          </w:placeholder>
          <w:showingPlcHdr/>
        </w:sdtPr>
        <w:sdtEndPr>
          <w:rPr>
            <w:rFonts w:hint="eastAsia" w:ascii="方正仿宋_GBK" w:hAnsi="仿宋" w:eastAsia="方正仿宋_GBK" w:cs="Times New Roman"/>
            <w:sz w:val="28"/>
            <w:szCs w:val="28"/>
          </w:rPr>
        </w:sdtEndPr>
        <w:sdtContent>
          <w:r>
            <w:rPr>
              <w:rFonts w:hint="eastAsia" w:ascii="楷体" w:hAnsi="楷体" w:eastAsia="楷体" w:cs="Times New Roman"/>
              <w:color w:val="A6A6A6" w:themeColor="background1" w:themeShade="A6"/>
              <w:sz w:val="21"/>
              <w:szCs w:val="21"/>
            </w:rPr>
            <w:t>请输入采购代理机构名称</w:t>
          </w:r>
        </w:sdtContent>
      </w:sdt>
      <w:r>
        <w:rPr>
          <w:rFonts w:ascii="方正仿宋_GBK" w:hAnsi="仿宋" w:eastAsia="方正仿宋_GBK" w:cs="Times New Roman"/>
          <w:sz w:val="28"/>
          <w:szCs w:val="28"/>
        </w:rPr>
        <w:t xml:space="preserve"> </w:t>
      </w:r>
      <w:sdt>
        <w:sdtPr>
          <w:rPr>
            <w:rFonts w:ascii="方正仿宋_GBK" w:hAnsi="仿宋" w:eastAsia="方正仿宋_GBK" w:cs="Times New Roman"/>
            <w:sz w:val="28"/>
            <w:szCs w:val="28"/>
          </w:rPr>
          <w:id w:val="1381983400"/>
          <w:placeholder>
            <w:docPart w:val="90EA15D8032E4F0A89865E69E2D79B89"/>
          </w:placeholder>
          <w:showingPlcHdr/>
        </w:sdtPr>
        <w:sdtEndPr>
          <w:rPr>
            <w:rFonts w:ascii="方正仿宋_GBK" w:hAnsi="仿宋" w:eastAsia="方正仿宋_GBK" w:cs="Times New Roman"/>
            <w:sz w:val="28"/>
            <w:szCs w:val="28"/>
          </w:rPr>
        </w:sdtEndPr>
        <w:sdtContent>
          <w:r>
            <w:rPr>
              <w:rFonts w:hint="eastAsia" w:ascii="楷体" w:hAnsi="楷体" w:eastAsia="楷体" w:cs="Times New Roman"/>
              <w:color w:val="A6A6A6" w:themeColor="background1" w:themeShade="A6"/>
              <w:sz w:val="21"/>
              <w:szCs w:val="21"/>
            </w:rPr>
            <w:t>请输入采购项目名称</w:t>
          </w:r>
        </w:sdtContent>
      </w:sdt>
      <w:r>
        <w:rPr>
          <w:rFonts w:hint="eastAsia" w:ascii="方正仿宋_GBK" w:hAnsi="仿宋" w:eastAsia="方正仿宋_GBK" w:cs="Times New Roman"/>
          <w:sz w:val="28"/>
          <w:szCs w:val="28"/>
        </w:rPr>
        <w:t>采购项目（项目编号：</w:t>
      </w:r>
      <w:sdt>
        <w:sdtPr>
          <w:rPr>
            <w:rFonts w:hint="eastAsia" w:ascii="方正仿宋_GBK" w:hAnsi="仿宋" w:eastAsia="方正仿宋_GBK" w:cs="Times New Roman"/>
            <w:sz w:val="28"/>
            <w:szCs w:val="28"/>
          </w:rPr>
          <w:id w:val="-1480064312"/>
          <w:placeholder>
            <w:docPart w:val="55F43B78BDD94A63907F51A541234365"/>
          </w:placeholder>
          <w:showingPlcHdr/>
        </w:sdtPr>
        <w:sdtEndPr>
          <w:rPr>
            <w:rFonts w:hint="eastAsia" w:ascii="方正仿宋_GBK" w:hAnsi="仿宋" w:eastAsia="方正仿宋_GBK" w:cs="Times New Roman"/>
            <w:sz w:val="28"/>
            <w:szCs w:val="28"/>
          </w:rPr>
        </w:sdtEndPr>
        <w:sdtContent>
          <w:r>
            <w:rPr>
              <w:rFonts w:hint="eastAsia" w:ascii="楷体" w:hAnsi="楷体" w:eastAsia="楷体" w:cs="Times New Roman"/>
              <w:color w:val="A6A6A6" w:themeColor="background1" w:themeShade="A6"/>
              <w:sz w:val="21"/>
              <w:szCs w:val="21"/>
            </w:rPr>
            <w:t>请输入采购项目编号</w:t>
          </w:r>
        </w:sdtContent>
      </w:sdt>
      <w:r>
        <w:rPr>
          <w:rFonts w:hint="eastAsia" w:ascii="方正仿宋_GBK" w:hAnsi="仿宋" w:eastAsia="方正仿宋_GBK" w:cs="Times New Roman"/>
          <w:sz w:val="28"/>
          <w:szCs w:val="28"/>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151"/>
        <w:keepNext/>
        <w:keepLines/>
        <w:numPr>
          <w:ilvl w:val="0"/>
          <w:numId w:val="51"/>
        </w:numPr>
        <w:spacing w:line="360" w:lineRule="auto"/>
        <w:ind w:left="0" w:firstLine="560"/>
        <w:contextualSpacing/>
        <w:jc w:val="left"/>
        <w:outlineLvl w:val="1"/>
        <w:rPr>
          <w:rFonts w:ascii="方正仿宋_GBK" w:hAnsi="仿宋" w:eastAsia="方正仿宋_GBK"/>
          <w:b/>
          <w:bCs/>
          <w:sz w:val="28"/>
          <w:szCs w:val="28"/>
        </w:rPr>
      </w:pPr>
      <w:r>
        <w:rPr>
          <w:rFonts w:hint="eastAsia" w:ascii="方正仿宋_GBK" w:hAnsi="仿宋" w:eastAsia="方正仿宋_GBK"/>
          <w:b/>
          <w:bCs/>
          <w:sz w:val="28"/>
          <w:szCs w:val="28"/>
        </w:rPr>
        <w:t>合同货物</w:t>
      </w:r>
      <w:bookmarkEnd w:id="217"/>
    </w:p>
    <w:p>
      <w:pPr>
        <w:pStyle w:val="151"/>
        <w:keepNext/>
        <w:keepLines/>
        <w:spacing w:line="360" w:lineRule="auto"/>
        <w:ind w:firstLine="560"/>
        <w:contextualSpacing/>
        <w:jc w:val="left"/>
        <w:outlineLvl w:val="1"/>
        <w:rPr>
          <w:rFonts w:ascii="方正仿宋_GBK" w:hAnsi="仿宋" w:eastAsia="方正仿宋_GBK"/>
          <w:sz w:val="28"/>
          <w:szCs w:val="28"/>
        </w:rPr>
      </w:pPr>
      <w:r>
        <w:rPr>
          <w:rFonts w:hint="eastAsia" w:ascii="方正仿宋_GBK" w:hAnsi="仿宋" w:eastAsia="方正仿宋_GBK"/>
          <w:sz w:val="28"/>
          <w:szCs w:val="28"/>
        </w:rPr>
        <w:t>详见附件一：《</w:t>
      </w:r>
      <w:sdt>
        <w:sdtPr>
          <w:rPr>
            <w:rFonts w:hint="eastAsia" w:ascii="方正仿宋_GBK" w:hAnsi="仿宋" w:eastAsia="方正仿宋_GBK"/>
            <w:sz w:val="28"/>
            <w:szCs w:val="28"/>
          </w:rPr>
          <w:id w:val="-95258402"/>
          <w:placeholder>
            <w:docPart w:val="E76D4CCDBBB64DF4AA1A220652DF218C"/>
          </w:placeholder>
          <w:showingPlcHdr/>
        </w:sdtPr>
        <w:sdtEndPr>
          <w:rPr>
            <w:rFonts w:hint="eastAsia" w:ascii="方正仿宋_GBK" w:hAnsi="仿宋" w:eastAsia="方正仿宋_GBK"/>
            <w:sz w:val="28"/>
            <w:szCs w:val="28"/>
          </w:rPr>
        </w:sdtEndPr>
        <w:sdtContent>
          <w:r>
            <w:rPr>
              <w:rFonts w:hint="eastAsia" w:ascii="楷体" w:hAnsi="楷体" w:eastAsia="楷体"/>
              <w:color w:val="A6A6A6" w:themeColor="background1" w:themeShade="A6"/>
              <w:szCs w:val="21"/>
            </w:rPr>
            <w:t>请输入项目名称</w:t>
          </w:r>
        </w:sdtContent>
      </w:sdt>
      <w:r>
        <w:rPr>
          <w:rFonts w:hint="eastAsia" w:ascii="方正仿宋_GBK" w:hAnsi="仿宋" w:eastAsia="方正仿宋_GBK"/>
          <w:sz w:val="28"/>
          <w:szCs w:val="28"/>
        </w:rPr>
        <w:t>货物清单》。表格式货物清单，至少包含货物的品牌、型号、数量、单价等内容。</w:t>
      </w:r>
    </w:p>
    <w:p>
      <w:pPr>
        <w:pStyle w:val="151"/>
        <w:keepNext/>
        <w:keepLines/>
        <w:numPr>
          <w:ilvl w:val="0"/>
          <w:numId w:val="51"/>
        </w:numPr>
        <w:spacing w:line="360" w:lineRule="auto"/>
        <w:ind w:left="0" w:firstLine="560"/>
        <w:contextualSpacing/>
        <w:jc w:val="left"/>
        <w:outlineLvl w:val="1"/>
        <w:rPr>
          <w:rFonts w:ascii="方正仿宋_GBK" w:hAnsi="仿宋" w:eastAsia="方正仿宋_GBK"/>
          <w:b/>
          <w:bCs/>
          <w:sz w:val="28"/>
          <w:szCs w:val="28"/>
        </w:rPr>
      </w:pPr>
      <w:r>
        <w:rPr>
          <w:rFonts w:hint="eastAsia" w:ascii="方正仿宋_GBK" w:hAnsi="仿宋" w:eastAsia="方正仿宋_GBK"/>
          <w:b/>
          <w:bCs/>
          <w:sz w:val="28"/>
          <w:szCs w:val="28"/>
        </w:rPr>
        <w:t>合同总价</w:t>
      </w:r>
    </w:p>
    <w:p>
      <w:pPr>
        <w:pStyle w:val="17"/>
        <w:spacing w:line="360" w:lineRule="auto"/>
        <w:ind w:firstLine="560"/>
        <w:contextualSpacing/>
        <w:jc w:val="left"/>
        <w:rPr>
          <w:rFonts w:ascii="方正仿宋_GBK" w:hAnsi="仿宋" w:eastAsia="方正仿宋_GBK"/>
          <w:sz w:val="28"/>
          <w:szCs w:val="28"/>
        </w:rPr>
      </w:pPr>
      <w:bookmarkStart w:id="218" w:name="_Toc217446109"/>
      <w:r>
        <w:rPr>
          <w:rFonts w:hint="eastAsia" w:ascii="方正仿宋_GBK" w:hAnsi="仿宋" w:eastAsia="方正仿宋_GBK"/>
          <w:sz w:val="28"/>
          <w:szCs w:val="28"/>
        </w:rPr>
        <w:t>合同总价为人民币大写：</w:t>
      </w:r>
      <w:sdt>
        <w:sdtPr>
          <w:rPr>
            <w:rFonts w:hint="eastAsia" w:ascii="方正仿宋_GBK" w:hAnsi="仿宋" w:eastAsia="方正仿宋_GBK"/>
            <w:sz w:val="28"/>
            <w:szCs w:val="28"/>
          </w:rPr>
          <w:id w:val="1998835657"/>
          <w:placeholder>
            <w:docPart w:val="9B99F06DC2A94C8CB8F7DC97E8C2AEA7"/>
          </w:placeholder>
          <w:showingPlcHdr/>
        </w:sdtPr>
        <w:sdtEndPr>
          <w:rPr>
            <w:rFonts w:hint="eastAsia" w:ascii="方正仿宋_GBK" w:hAnsi="仿宋" w:eastAsia="方正仿宋_GBK"/>
            <w:sz w:val="28"/>
            <w:szCs w:val="28"/>
          </w:rPr>
        </w:sdtEndPr>
        <w:sdtContent>
          <w:r>
            <w:rPr>
              <w:rFonts w:hint="eastAsia" w:ascii="楷体" w:hAnsi="楷体" w:eastAsia="楷体"/>
              <w:color w:val="A6A6A6" w:themeColor="background1" w:themeShade="A6"/>
              <w:szCs w:val="21"/>
              <w:u w:val="single"/>
            </w:rPr>
            <w:t>请输入大写合同总金额</w:t>
          </w:r>
        </w:sdtContent>
      </w:sdt>
      <w:r>
        <w:rPr>
          <w:rFonts w:hint="eastAsia" w:ascii="方正仿宋_GBK" w:hAnsi="仿宋" w:eastAsia="方正仿宋_GBK"/>
          <w:sz w:val="28"/>
          <w:szCs w:val="28"/>
        </w:rPr>
        <w:t xml:space="preserve">，即RMB￥ </w:t>
      </w:r>
      <w:sdt>
        <w:sdtPr>
          <w:rPr>
            <w:rFonts w:hint="eastAsia" w:ascii="方正仿宋_GBK" w:hAnsi="仿宋" w:eastAsia="方正仿宋_GBK"/>
            <w:sz w:val="28"/>
            <w:szCs w:val="28"/>
          </w:rPr>
          <w:id w:val="-697466411"/>
          <w:placeholder>
            <w:docPart w:val="0AC8388835174B7D83B6DAA6E4D662B1"/>
          </w:placeholder>
          <w:showingPlcHdr/>
        </w:sdtPr>
        <w:sdtEndPr>
          <w:rPr>
            <w:rFonts w:hint="eastAsia" w:ascii="方正仿宋_GBK" w:hAnsi="仿宋" w:eastAsia="方正仿宋_GBK"/>
            <w:sz w:val="28"/>
            <w:szCs w:val="28"/>
          </w:rPr>
        </w:sdtEndPr>
        <w:sdtContent>
          <w:r>
            <w:rPr>
              <w:rFonts w:hint="eastAsia" w:ascii="楷体" w:hAnsi="楷体" w:eastAsia="楷体"/>
              <w:color w:val="A6A6A6" w:themeColor="background1" w:themeShade="A6"/>
              <w:szCs w:val="21"/>
              <w:u w:val="single"/>
            </w:rPr>
            <w:t>请输入合同总金额</w:t>
          </w:r>
        </w:sdtContent>
      </w:sdt>
      <w:r>
        <w:rPr>
          <w:rFonts w:hint="eastAsia" w:ascii="方正仿宋_GBK" w:hAnsi="仿宋" w:eastAsia="方正仿宋_GBK"/>
          <w:sz w:val="28"/>
          <w:szCs w:val="28"/>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51"/>
        <w:keepNext/>
        <w:keepLines/>
        <w:numPr>
          <w:ilvl w:val="0"/>
          <w:numId w:val="51"/>
        </w:numPr>
        <w:spacing w:line="360" w:lineRule="auto"/>
        <w:ind w:left="0" w:firstLine="560"/>
        <w:contextualSpacing/>
        <w:jc w:val="left"/>
        <w:outlineLvl w:val="1"/>
        <w:rPr>
          <w:rFonts w:ascii="方正仿宋_GBK" w:hAnsi="仿宋" w:eastAsia="方正仿宋_GBK"/>
          <w:b/>
          <w:bCs/>
          <w:sz w:val="28"/>
          <w:szCs w:val="28"/>
        </w:rPr>
      </w:pPr>
      <w:r>
        <w:rPr>
          <w:rFonts w:hint="eastAsia" w:ascii="方正仿宋_GBK" w:hAnsi="仿宋" w:eastAsia="方正仿宋_GBK"/>
          <w:b/>
          <w:bCs/>
          <w:sz w:val="28"/>
          <w:szCs w:val="28"/>
        </w:rPr>
        <w:t>质量要求</w:t>
      </w:r>
      <w:bookmarkEnd w:id="218"/>
    </w:p>
    <w:p>
      <w:pPr>
        <w:pStyle w:val="102"/>
        <w:numPr>
          <w:ilvl w:val="0"/>
          <w:numId w:val="52"/>
        </w:numPr>
        <w:spacing w:line="360" w:lineRule="auto"/>
        <w:ind w:left="0" w:firstLine="560"/>
        <w:contextualSpacing/>
        <w:jc w:val="left"/>
        <w:rPr>
          <w:rFonts w:ascii="方正仿宋_GBK" w:hAnsi="宋体" w:eastAsia="方正仿宋_GBK"/>
          <w:sz w:val="28"/>
          <w:szCs w:val="28"/>
        </w:rPr>
      </w:pPr>
      <w:bookmarkStart w:id="219" w:name="_Toc217446110"/>
      <w:r>
        <w:rPr>
          <w:rFonts w:hint="eastAsia" w:ascii="方正仿宋_GBK" w:hAnsi="宋体" w:eastAsia="方正仿宋_GBK"/>
          <w:sz w:val="28"/>
          <w:szCs w:val="28"/>
        </w:rPr>
        <w:t>乙方须提供全新的货物（含零部件、配件等），表面无划伤、无碰撞痕迹，且权属清楚，不得侵害他人的知识产权。</w:t>
      </w:r>
    </w:p>
    <w:p>
      <w:pPr>
        <w:pStyle w:val="102"/>
        <w:numPr>
          <w:ilvl w:val="0"/>
          <w:numId w:val="52"/>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货物必须符合或优于国家（行业）标准，以及本项目招标文件的质量要求和技术指标与出厂标准。</w:t>
      </w:r>
    </w:p>
    <w:p>
      <w:pPr>
        <w:pStyle w:val="102"/>
        <w:numPr>
          <w:ilvl w:val="0"/>
          <w:numId w:val="52"/>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货物质量出现问题，乙方应负责三包（包修、包换、包退），费用由乙方负担，甲方有权到乙方生产场地检查货物质量和生产进度。</w:t>
      </w:r>
    </w:p>
    <w:p>
      <w:pPr>
        <w:pStyle w:val="102"/>
        <w:numPr>
          <w:ilvl w:val="0"/>
          <w:numId w:val="52"/>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项目履约验收合格前，货物由乙方保管。</w:t>
      </w:r>
    </w:p>
    <w:p>
      <w:pPr>
        <w:pStyle w:val="151"/>
        <w:keepNext/>
        <w:keepLines/>
        <w:numPr>
          <w:ilvl w:val="0"/>
          <w:numId w:val="51"/>
        </w:numPr>
        <w:spacing w:line="360" w:lineRule="auto"/>
        <w:ind w:left="0" w:firstLine="560"/>
        <w:contextualSpacing/>
        <w:jc w:val="left"/>
        <w:outlineLvl w:val="1"/>
        <w:rPr>
          <w:rFonts w:ascii="方正仿宋_GBK" w:hAnsi="仿宋" w:eastAsia="方正仿宋_GBK"/>
          <w:b/>
          <w:bCs/>
          <w:sz w:val="28"/>
          <w:szCs w:val="28"/>
        </w:rPr>
      </w:pPr>
      <w:r>
        <w:rPr>
          <w:rFonts w:hint="eastAsia" w:ascii="方正仿宋_GBK" w:hAnsi="仿宋" w:eastAsia="方正仿宋_GBK"/>
          <w:b/>
          <w:bCs/>
          <w:sz w:val="28"/>
          <w:szCs w:val="28"/>
        </w:rPr>
        <w:t>交货及验收</w:t>
      </w:r>
      <w:bookmarkEnd w:id="219"/>
    </w:p>
    <w:p>
      <w:pPr>
        <w:pStyle w:val="102"/>
        <w:numPr>
          <w:ilvl w:val="0"/>
          <w:numId w:val="53"/>
        </w:numPr>
        <w:spacing w:line="360" w:lineRule="auto"/>
        <w:ind w:left="0" w:firstLine="560"/>
        <w:contextualSpacing/>
        <w:jc w:val="left"/>
        <w:rPr>
          <w:rFonts w:ascii="方正仿宋_GBK" w:hAnsi="宋体" w:eastAsia="方正仿宋_GBK"/>
          <w:sz w:val="28"/>
          <w:szCs w:val="28"/>
        </w:rPr>
      </w:pPr>
      <w:bookmarkStart w:id="220" w:name="_Toc217446111"/>
      <w:r>
        <w:rPr>
          <w:rFonts w:hint="eastAsia" w:ascii="方正仿宋_GBK" w:hAnsi="宋体" w:eastAsia="方正仿宋_GBK"/>
          <w:sz w:val="28"/>
          <w:szCs w:val="28"/>
        </w:rPr>
        <w:t>乙方交货期限为合同签订生效后的</w:t>
      </w:r>
      <w:sdt>
        <w:sdtPr>
          <w:rPr>
            <w:rFonts w:hint="eastAsia" w:ascii="方正仿宋_GBK" w:hAnsi="宋体" w:eastAsia="方正仿宋_GBK"/>
            <w:sz w:val="28"/>
            <w:szCs w:val="28"/>
          </w:rPr>
          <w:id w:val="-1843005874"/>
          <w:placeholder>
            <w:docPart w:val="C9EB48B60EB745D09B3D2E85C362B6D1"/>
          </w:placeholder>
          <w:showingPlcHdr/>
        </w:sdtPr>
        <w:sdtEndPr>
          <w:rPr>
            <w:rFonts w:hint="eastAsia" w:ascii="方正仿宋_GBK" w:hAnsi="宋体" w:eastAsia="方正仿宋_GBK"/>
            <w:sz w:val="28"/>
            <w:szCs w:val="28"/>
          </w:rPr>
        </w:sdtEndPr>
        <w:sdtContent>
          <w:r>
            <w:rPr>
              <w:rFonts w:hint="eastAsia" w:ascii="楷体" w:hAnsi="楷体" w:eastAsia="楷体" w:cs="Times New Roman"/>
              <w:color w:val="A6A6A6" w:themeColor="background1" w:themeShade="A6"/>
              <w:sz w:val="21"/>
              <w:szCs w:val="21"/>
              <w:u w:val="single"/>
            </w:rPr>
            <w:t>请输入交货期限</w:t>
          </w:r>
        </w:sdtContent>
      </w:sdt>
      <w:r>
        <w:rPr>
          <w:rFonts w:hint="eastAsia" w:ascii="方正仿宋_GBK" w:hAnsi="宋体" w:eastAsia="方正仿宋_GBK"/>
          <w:sz w:val="28"/>
          <w:szCs w:val="28"/>
        </w:rPr>
        <w:t>日内。在合同签订生效之日起</w:t>
      </w:r>
      <w:sdt>
        <w:sdtPr>
          <w:rPr>
            <w:rFonts w:hint="eastAsia" w:ascii="方正仿宋_GBK" w:hAnsi="宋体" w:eastAsia="方正仿宋_GBK"/>
            <w:sz w:val="28"/>
            <w:szCs w:val="28"/>
          </w:rPr>
          <w:id w:val="-1984384951"/>
          <w:placeholder>
            <w:docPart w:val="4C9503CFE3434C459DC27439CAF9F572"/>
          </w:placeholder>
          <w:showingPlcHdr/>
        </w:sdtPr>
        <w:sdtEndPr>
          <w:rPr>
            <w:rFonts w:hint="eastAsia" w:ascii="方正仿宋_GBK" w:hAnsi="宋体" w:eastAsia="方正仿宋_GBK"/>
            <w:sz w:val="28"/>
            <w:szCs w:val="28"/>
          </w:rPr>
        </w:sdtEndPr>
        <w:sdtContent>
          <w:r>
            <w:rPr>
              <w:rFonts w:hint="eastAsia" w:ascii="楷体" w:hAnsi="楷体" w:eastAsia="楷体" w:cs="Times New Roman"/>
              <w:color w:val="A6A6A6" w:themeColor="background1" w:themeShade="A6"/>
              <w:sz w:val="21"/>
              <w:szCs w:val="21"/>
              <w:u w:val="single"/>
            </w:rPr>
            <w:t>请输入交货期限</w:t>
          </w:r>
        </w:sdtContent>
      </w:sdt>
      <w:r>
        <w:rPr>
          <w:rFonts w:hint="eastAsia" w:ascii="方正仿宋_GBK" w:hAnsi="宋体" w:eastAsia="方正仿宋_GBK"/>
          <w:sz w:val="28"/>
          <w:szCs w:val="28"/>
        </w:rPr>
        <w:t>天内交货到甲方指定地点，并完成安装调试 (如由于采购人的原因造成供货及安装调试不能按期完成，时间顺延)。</w:t>
      </w:r>
    </w:p>
    <w:p>
      <w:pPr>
        <w:pStyle w:val="102"/>
        <w:numPr>
          <w:ilvl w:val="0"/>
          <w:numId w:val="53"/>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验收由甲方组织，乙方配合进行：</w:t>
      </w:r>
    </w:p>
    <w:p>
      <w:pPr>
        <w:pStyle w:val="102"/>
        <w:numPr>
          <w:ilvl w:val="0"/>
          <w:numId w:val="54"/>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货物在乙方安装调试完毕后开始试运行，试运行时间不少于</w:t>
      </w:r>
      <w:r>
        <w:rPr>
          <w:rFonts w:ascii="方正仿宋_GBK" w:hAnsi="宋体" w:eastAsia="方正仿宋_GBK"/>
          <w:sz w:val="28"/>
          <w:szCs w:val="28"/>
        </w:rPr>
        <w:t>7</w:t>
      </w:r>
      <w:r>
        <w:rPr>
          <w:rFonts w:hint="eastAsia" w:ascii="方正仿宋_GBK" w:hAnsi="宋体" w:eastAsia="方正仿宋_GBK"/>
          <w:sz w:val="28"/>
          <w:szCs w:val="28"/>
        </w:rPr>
        <w:t>工作日。试运行期间发生重大质量问题，修复后试运行相应顺延。试运行期满且收到乙方初验申请后5工作日内，甲方组织初验。初验合格且收到乙方验收申请后 5 工作日内，甲方组织进行项目履约验收。</w:t>
      </w:r>
    </w:p>
    <w:p>
      <w:pPr>
        <w:pStyle w:val="102"/>
        <w:numPr>
          <w:ilvl w:val="0"/>
          <w:numId w:val="54"/>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2"/>
        <w:numPr>
          <w:ilvl w:val="0"/>
          <w:numId w:val="54"/>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2"/>
        <w:numPr>
          <w:ilvl w:val="0"/>
          <w:numId w:val="54"/>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如履约验收合格，双方签署履约验收报告。</w:t>
      </w:r>
    </w:p>
    <w:p>
      <w:pPr>
        <w:pStyle w:val="102"/>
        <w:numPr>
          <w:ilvl w:val="0"/>
          <w:numId w:val="54"/>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甲方收到乙方验收申请7工作日后，无故不组织进行验收工作并已使用货物的，视同已安装调试完成并验收合格。</w:t>
      </w:r>
    </w:p>
    <w:p>
      <w:pPr>
        <w:pStyle w:val="102"/>
        <w:numPr>
          <w:ilvl w:val="0"/>
          <w:numId w:val="54"/>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乙方应将所提供货物的装箱清单、配件、随机工具、用户使用手册、原厂保修卡等资料交付给甲方；乙方不能完整交付货物及本款规定的单证和工具的，必须负责补齐，否则视为未按合同约定交货。</w:t>
      </w:r>
    </w:p>
    <w:p>
      <w:pPr>
        <w:pStyle w:val="102"/>
        <w:numPr>
          <w:ilvl w:val="0"/>
          <w:numId w:val="54"/>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如货物经乙方3次维修仍不能达到合同约定的质量标准，甲方有权退货，并视作乙方不能交付货物而须支付违约赔偿金给甲方，甲方还可依法追究乙方的违约责任。</w:t>
      </w:r>
    </w:p>
    <w:p>
      <w:pPr>
        <w:pStyle w:val="102"/>
        <w:numPr>
          <w:ilvl w:val="0"/>
          <w:numId w:val="54"/>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其他未尽事宜应严格按照《四川省政府采购项目需求论证和履约验收管理办法》（川财采〔2015〕32号）的要求进行。</w:t>
      </w:r>
    </w:p>
    <w:p>
      <w:pPr>
        <w:pStyle w:val="151"/>
        <w:keepNext/>
        <w:keepLines/>
        <w:numPr>
          <w:ilvl w:val="0"/>
          <w:numId w:val="51"/>
        </w:numPr>
        <w:spacing w:line="360" w:lineRule="auto"/>
        <w:ind w:left="0" w:firstLine="560"/>
        <w:contextualSpacing/>
        <w:jc w:val="left"/>
        <w:outlineLvl w:val="1"/>
        <w:rPr>
          <w:rFonts w:ascii="方正仿宋_GBK" w:hAnsi="仿宋" w:eastAsia="方正仿宋_GBK"/>
          <w:b/>
          <w:bCs/>
          <w:sz w:val="28"/>
          <w:szCs w:val="28"/>
        </w:rPr>
      </w:pPr>
      <w:r>
        <w:rPr>
          <w:rFonts w:hint="eastAsia" w:ascii="方正仿宋_GBK" w:hAnsi="仿宋" w:eastAsia="方正仿宋_GBK"/>
          <w:b/>
          <w:bCs/>
          <w:sz w:val="28"/>
          <w:szCs w:val="28"/>
        </w:rPr>
        <w:t>付款方式</w:t>
      </w:r>
    </w:p>
    <w:p>
      <w:pPr>
        <w:pStyle w:val="102"/>
        <w:numPr>
          <w:ilvl w:val="0"/>
          <w:numId w:val="55"/>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甲方接到乙方票据凭证资料后30日内，提交支付凭证资料给都江堰市财政国库支付执行机构办理财政国库支付手续，并由其向乙方核拨合同总价的百分之</w:t>
      </w:r>
      <w:sdt>
        <w:sdtPr>
          <w:rPr>
            <w:rFonts w:hint="eastAsia" w:ascii="方正仿宋_GBK" w:hAnsi="宋体" w:eastAsia="方正仿宋_GBK"/>
            <w:sz w:val="28"/>
            <w:szCs w:val="28"/>
          </w:rPr>
          <w:id w:val="854383194"/>
          <w:placeholder>
            <w:docPart w:val="868AC5071D754ACBBBE47497029CCCB0"/>
          </w:placeholder>
          <w:showingPlcHdr/>
        </w:sdtPr>
        <w:sdtEndPr>
          <w:rPr>
            <w:rFonts w:hint="eastAsia" w:ascii="方正仿宋_GBK" w:hAnsi="宋体" w:eastAsia="方正仿宋_GBK"/>
            <w:sz w:val="28"/>
            <w:szCs w:val="28"/>
          </w:rPr>
        </w:sdtEndPr>
        <w:sdtContent>
          <w:r>
            <w:rPr>
              <w:rFonts w:hint="eastAsia" w:ascii="楷体" w:hAnsi="楷体" w:eastAsia="楷体" w:cs="Times New Roman"/>
              <w:color w:val="A6A6A6" w:themeColor="background1" w:themeShade="A6"/>
              <w:sz w:val="21"/>
              <w:szCs w:val="21"/>
              <w:u w:val="single"/>
            </w:rPr>
            <w:t>请输入付款百分比</w:t>
          </w:r>
        </w:sdtContent>
      </w:sdt>
      <w:r>
        <w:rPr>
          <w:rFonts w:hint="eastAsia" w:ascii="方正仿宋_GBK" w:hAnsi="宋体" w:eastAsia="方正仿宋_GBK"/>
          <w:sz w:val="28"/>
          <w:szCs w:val="28"/>
        </w:rPr>
        <w:t>款项：￥</w:t>
      </w:r>
      <w:sdt>
        <w:sdtPr>
          <w:rPr>
            <w:rFonts w:hint="eastAsia" w:ascii="方正仿宋_GBK" w:hAnsi="宋体" w:eastAsia="方正仿宋_GBK"/>
            <w:sz w:val="28"/>
            <w:szCs w:val="28"/>
          </w:rPr>
          <w:id w:val="-1172254583"/>
          <w:placeholder>
            <w:docPart w:val="4353952344284CEB913DEEAF4CFA971A"/>
          </w:placeholder>
          <w:showingPlcHdr/>
        </w:sdtPr>
        <w:sdtEndPr>
          <w:rPr>
            <w:rFonts w:hint="eastAsia" w:ascii="方正仿宋_GBK" w:hAnsi="宋体" w:eastAsia="方正仿宋_GBK"/>
            <w:sz w:val="28"/>
            <w:szCs w:val="28"/>
          </w:rPr>
        </w:sdtEndPr>
        <w:sdtContent>
          <w:r>
            <w:rPr>
              <w:rFonts w:hint="eastAsia" w:ascii="楷体" w:hAnsi="楷体" w:eastAsia="楷体" w:cs="Times New Roman"/>
              <w:color w:val="A6A6A6" w:themeColor="background1" w:themeShade="A6"/>
              <w:sz w:val="21"/>
              <w:szCs w:val="21"/>
              <w:u w:val="single"/>
            </w:rPr>
            <w:t>请输入付款金额</w:t>
          </w:r>
        </w:sdtContent>
      </w:sdt>
      <w:r>
        <w:rPr>
          <w:rFonts w:hint="eastAsia" w:ascii="方正仿宋_GBK" w:hAnsi="宋体" w:eastAsia="方正仿宋_GBK"/>
          <w:sz w:val="28"/>
          <w:szCs w:val="28"/>
        </w:rPr>
        <w:t>元，人民币大写</w:t>
      </w:r>
      <w:sdt>
        <w:sdtPr>
          <w:rPr>
            <w:rFonts w:hint="eastAsia" w:ascii="方正仿宋_GBK" w:hAnsi="宋体" w:eastAsia="方正仿宋_GBK"/>
            <w:sz w:val="28"/>
            <w:szCs w:val="28"/>
          </w:rPr>
          <w:id w:val="-1806921740"/>
          <w:placeholder>
            <w:docPart w:val="8AFDA862FD1944408A14AED7803F5B90"/>
          </w:placeholder>
          <w:showingPlcHdr/>
        </w:sdtPr>
        <w:sdtEndPr>
          <w:rPr>
            <w:rFonts w:hint="eastAsia" w:ascii="方正仿宋_GBK" w:hAnsi="宋体" w:eastAsia="方正仿宋_GBK"/>
            <w:sz w:val="28"/>
            <w:szCs w:val="28"/>
          </w:rPr>
        </w:sdtEndPr>
        <w:sdtContent>
          <w:r>
            <w:rPr>
              <w:rFonts w:hint="eastAsia" w:ascii="楷体" w:hAnsi="楷体" w:eastAsia="楷体" w:cs="Times New Roman"/>
              <w:color w:val="A6A6A6" w:themeColor="background1" w:themeShade="A6"/>
              <w:sz w:val="21"/>
              <w:szCs w:val="21"/>
              <w:u w:val="single"/>
            </w:rPr>
            <w:t>请输入大写付款金额</w:t>
          </w:r>
        </w:sdtContent>
      </w:sdt>
      <w:r>
        <w:rPr>
          <w:rFonts w:hint="eastAsia" w:ascii="方正仿宋_GBK" w:hAnsi="宋体" w:eastAsia="方正仿宋_GBK"/>
          <w:sz w:val="28"/>
          <w:szCs w:val="28"/>
        </w:rPr>
        <w:t>整。</w:t>
      </w:r>
    </w:p>
    <w:p>
      <w:pPr>
        <w:pStyle w:val="102"/>
        <w:numPr>
          <w:ilvl w:val="0"/>
          <w:numId w:val="55"/>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乙方须向甲方出具合法有效完整的完税发票及凭证资料进行支付结算。</w:t>
      </w:r>
    </w:p>
    <w:p>
      <w:pPr>
        <w:pStyle w:val="151"/>
        <w:keepNext/>
        <w:keepLines/>
        <w:numPr>
          <w:ilvl w:val="0"/>
          <w:numId w:val="51"/>
        </w:numPr>
        <w:spacing w:line="360" w:lineRule="auto"/>
        <w:ind w:left="0" w:firstLine="560"/>
        <w:contextualSpacing/>
        <w:jc w:val="left"/>
        <w:outlineLvl w:val="1"/>
        <w:rPr>
          <w:rFonts w:ascii="方正仿宋_GBK" w:hAnsi="仿宋" w:eastAsia="方正仿宋_GBK"/>
          <w:b/>
          <w:bCs/>
          <w:sz w:val="28"/>
          <w:szCs w:val="28"/>
        </w:rPr>
      </w:pPr>
      <w:r>
        <w:rPr>
          <w:rFonts w:hint="eastAsia" w:ascii="方正仿宋_GBK" w:hAnsi="仿宋" w:eastAsia="方正仿宋_GBK"/>
          <w:b/>
          <w:bCs/>
          <w:sz w:val="28"/>
          <w:szCs w:val="28"/>
        </w:rPr>
        <w:t>售后服务</w:t>
      </w:r>
    </w:p>
    <w:p>
      <w:pPr>
        <w:pStyle w:val="102"/>
        <w:numPr>
          <w:ilvl w:val="0"/>
          <w:numId w:val="56"/>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质保期为验收合格后5年，质保期内出现质量问题，乙方在接到通知后4小时内响应到场，24小时内完成维修或更换，并承担修理调换的费用；如货物经乙方3次维修仍不能正常使用的，乙方需更换全新设备。</w:t>
      </w:r>
    </w:p>
    <w:p>
      <w:pPr>
        <w:pStyle w:val="102"/>
        <w:numPr>
          <w:ilvl w:val="0"/>
          <w:numId w:val="56"/>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乙方须指派专人负责与甲方联系售后服务事宜。 </w:t>
      </w:r>
    </w:p>
    <w:bookmarkEnd w:id="220"/>
    <w:p>
      <w:pPr>
        <w:pStyle w:val="151"/>
        <w:keepNext/>
        <w:keepLines/>
        <w:numPr>
          <w:ilvl w:val="0"/>
          <w:numId w:val="51"/>
        </w:numPr>
        <w:spacing w:line="360" w:lineRule="auto"/>
        <w:ind w:left="0" w:firstLine="560"/>
        <w:contextualSpacing/>
        <w:jc w:val="left"/>
        <w:outlineLvl w:val="1"/>
        <w:rPr>
          <w:rFonts w:ascii="方正仿宋_GBK" w:hAnsi="仿宋" w:eastAsia="方正仿宋_GBK"/>
          <w:b/>
          <w:bCs/>
          <w:sz w:val="28"/>
          <w:szCs w:val="28"/>
        </w:rPr>
      </w:pPr>
      <w:bookmarkStart w:id="221" w:name="_Toc217446112"/>
      <w:r>
        <w:rPr>
          <w:rFonts w:hint="eastAsia" w:ascii="方正仿宋_GBK" w:hAnsi="仿宋" w:eastAsia="方正仿宋_GBK"/>
          <w:b/>
          <w:bCs/>
          <w:sz w:val="28"/>
          <w:szCs w:val="28"/>
        </w:rPr>
        <w:t>其他要求</w:t>
      </w:r>
    </w:p>
    <w:p>
      <w:pPr>
        <w:pStyle w:val="102"/>
        <w:numPr>
          <w:ilvl w:val="0"/>
          <w:numId w:val="57"/>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从事生产、经营的纳税人到外县(市)临时从事生产、经营活动的，应当持税务登记证副本和所在地税务机关填开的外出经营活动税收管理证明，向营业地税务机关报验登记，接受税务管理。</w:t>
      </w:r>
    </w:p>
    <w:p>
      <w:pPr>
        <w:pStyle w:val="102"/>
        <w:numPr>
          <w:ilvl w:val="0"/>
          <w:numId w:val="57"/>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从事生产、经营的纳税人外出经营，在同一地累计超过180天的，应当在营业地办理税务登记手续。</w:t>
      </w:r>
    </w:p>
    <w:bookmarkEnd w:id="221"/>
    <w:p>
      <w:pPr>
        <w:pStyle w:val="151"/>
        <w:keepNext/>
        <w:keepLines/>
        <w:numPr>
          <w:ilvl w:val="0"/>
          <w:numId w:val="51"/>
        </w:numPr>
        <w:spacing w:line="360" w:lineRule="auto"/>
        <w:ind w:left="0" w:firstLine="560"/>
        <w:contextualSpacing/>
        <w:jc w:val="left"/>
        <w:outlineLvl w:val="1"/>
        <w:rPr>
          <w:rFonts w:ascii="方正仿宋_GBK" w:hAnsi="仿宋" w:eastAsia="方正仿宋_GBK"/>
          <w:b/>
          <w:bCs/>
          <w:sz w:val="28"/>
          <w:szCs w:val="28"/>
        </w:rPr>
      </w:pPr>
      <w:bookmarkStart w:id="222" w:name="_Toc217446113"/>
      <w:r>
        <w:rPr>
          <w:rFonts w:hint="eastAsia" w:ascii="方正仿宋_GBK" w:hAnsi="仿宋" w:eastAsia="方正仿宋_GBK"/>
          <w:b/>
          <w:bCs/>
          <w:sz w:val="28"/>
          <w:szCs w:val="28"/>
        </w:rPr>
        <w:t>违约责任</w:t>
      </w:r>
    </w:p>
    <w:p>
      <w:pPr>
        <w:pStyle w:val="102"/>
        <w:numPr>
          <w:ilvl w:val="0"/>
          <w:numId w:val="58"/>
        </w:numPr>
        <w:spacing w:line="360" w:lineRule="auto"/>
        <w:ind w:firstLineChars="0"/>
        <w:contextualSpacing/>
        <w:jc w:val="left"/>
        <w:rPr>
          <w:rFonts w:ascii="方正仿宋_GBK" w:hAnsi="宋体" w:eastAsia="方正仿宋_GBK"/>
          <w:sz w:val="28"/>
          <w:szCs w:val="28"/>
        </w:rPr>
      </w:pPr>
      <w:r>
        <w:rPr>
          <w:rFonts w:hint="eastAsia" w:ascii="方正仿宋_GBK" w:hAnsi="宋体" w:eastAsia="方正仿宋_GBK"/>
          <w:sz w:val="28"/>
          <w:szCs w:val="28"/>
        </w:rPr>
        <w:t>甲方违约责任</w:t>
      </w:r>
    </w:p>
    <w:p>
      <w:pPr>
        <w:pStyle w:val="102"/>
        <w:numPr>
          <w:ilvl w:val="3"/>
          <w:numId w:val="59"/>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甲方无正当理由拒收货物的，甲方应偿付合同总价百分之一的违约金。</w:t>
      </w:r>
    </w:p>
    <w:p>
      <w:pPr>
        <w:pStyle w:val="102"/>
        <w:numPr>
          <w:ilvl w:val="3"/>
          <w:numId w:val="59"/>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甲方逾期支付货款的，除应及时付足货款外，应向乙方偿付欠款总额万分之一/天的违约金；逾期付款超过</w:t>
      </w:r>
      <w:r>
        <w:rPr>
          <w:rFonts w:ascii="方正仿宋_GBK" w:hAnsi="宋体" w:eastAsia="方正仿宋_GBK"/>
          <w:sz w:val="28"/>
          <w:szCs w:val="28"/>
        </w:rPr>
        <w:t>30</w:t>
      </w:r>
      <w:r>
        <w:rPr>
          <w:rFonts w:hint="eastAsia" w:ascii="方正仿宋_GBK" w:hAnsi="宋体" w:eastAsia="方正仿宋_GBK"/>
          <w:sz w:val="28"/>
          <w:szCs w:val="28"/>
        </w:rPr>
        <w:t>天的，乙方有权终止合同。</w:t>
      </w:r>
    </w:p>
    <w:p>
      <w:pPr>
        <w:pStyle w:val="102"/>
        <w:numPr>
          <w:ilvl w:val="3"/>
          <w:numId w:val="59"/>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甲方偿付的违约金不足以弥补乙方损失的，还应按乙方损失尚未弥补的部分，支付赔偿金给乙方。</w:t>
      </w:r>
    </w:p>
    <w:p>
      <w:pPr>
        <w:pStyle w:val="102"/>
        <w:numPr>
          <w:ilvl w:val="0"/>
          <w:numId w:val="58"/>
        </w:numPr>
        <w:spacing w:line="360" w:lineRule="auto"/>
        <w:ind w:firstLineChars="0"/>
        <w:contextualSpacing/>
        <w:jc w:val="left"/>
        <w:rPr>
          <w:rFonts w:ascii="方正仿宋_GBK" w:hAnsi="宋体" w:eastAsia="方正仿宋_GBK"/>
          <w:sz w:val="28"/>
          <w:szCs w:val="28"/>
        </w:rPr>
      </w:pPr>
      <w:r>
        <w:rPr>
          <w:rFonts w:hint="eastAsia" w:ascii="方正仿宋_GBK" w:hAnsi="宋体" w:eastAsia="方正仿宋_GBK"/>
          <w:sz w:val="28"/>
          <w:szCs w:val="28"/>
        </w:rPr>
        <w:t>乙方违约责任</w:t>
      </w:r>
    </w:p>
    <w:p>
      <w:pPr>
        <w:pStyle w:val="102"/>
        <w:numPr>
          <w:ilvl w:val="3"/>
          <w:numId w:val="60"/>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乙方交付的货物质量不符合合同规定的，乙方应向甲方支付合同总价的百分之一的违约金，并须在合同规定的交货时间内更换合格的货物给甲方，否则，视作乙方不能交付货物而违约，按本条本款下述第“（2）”项规定由乙方偿付违约赔偿金给甲方。</w:t>
      </w:r>
    </w:p>
    <w:p>
      <w:pPr>
        <w:pStyle w:val="102"/>
        <w:numPr>
          <w:ilvl w:val="3"/>
          <w:numId w:val="60"/>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乙方不能交付货物或逾期交付货物而违约的，除应及时交足货物外，应向甲方偿付逾期交货部分货款总额的万分之一/天的违约金；逾期交货超过</w:t>
      </w:r>
      <w:r>
        <w:rPr>
          <w:rFonts w:hint="eastAsia" w:ascii="方正仿宋_GBK" w:eastAsia="方正仿宋_GBK"/>
          <w:color w:val="000000"/>
          <w:sz w:val="28"/>
          <w:szCs w:val="28"/>
        </w:rPr>
        <w:t>30</w:t>
      </w:r>
      <w:r>
        <w:rPr>
          <w:rFonts w:hint="eastAsia" w:ascii="方正仿宋_GBK" w:hAnsi="宋体" w:eastAsia="方正仿宋_GBK"/>
          <w:sz w:val="28"/>
          <w:szCs w:val="28"/>
        </w:rPr>
        <w:t>天，甲方有权终止合同，乙方则应按合同总价的百分之五的款额向甲方偿付赔偿金，并须全额退还甲方已经付给乙方的货款及其利息。</w:t>
      </w:r>
    </w:p>
    <w:p>
      <w:pPr>
        <w:pStyle w:val="102"/>
        <w:numPr>
          <w:ilvl w:val="3"/>
          <w:numId w:val="60"/>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乙方货物经甲方送交具有法定资格条件的质量技术监督机构检测后，如检测结果认定货物质量不符合本合同规定标准的，则视为乙方没有按时交货而违约，乙方须在</w:t>
      </w:r>
      <w:r>
        <w:rPr>
          <w:rFonts w:ascii="方正仿宋_GBK" w:hAnsi="宋体" w:eastAsia="方正仿宋_GBK"/>
          <w:sz w:val="28"/>
          <w:szCs w:val="28"/>
        </w:rPr>
        <w:t>30</w:t>
      </w:r>
      <w:r>
        <w:rPr>
          <w:rFonts w:hint="eastAsia" w:ascii="方正仿宋_GBK" w:hAnsi="宋体" w:eastAsia="方正仿宋_GBK"/>
          <w:sz w:val="28"/>
          <w:szCs w:val="28"/>
        </w:rPr>
        <w:t>天内无条件更换合格的货物，如逾期不能更换合格的货物，甲方有权终止本合同，乙方应另付合同总价的百分之五的赔偿金给甲方。</w:t>
      </w:r>
    </w:p>
    <w:p>
      <w:pPr>
        <w:pStyle w:val="102"/>
        <w:numPr>
          <w:ilvl w:val="3"/>
          <w:numId w:val="60"/>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pStyle w:val="102"/>
        <w:numPr>
          <w:ilvl w:val="3"/>
          <w:numId w:val="60"/>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乙方偿付的违约金不足以弥补甲方损失的，还应按甲方损失尚未弥补的部分，支付赔偿金给甲方。</w:t>
      </w:r>
    </w:p>
    <w:bookmarkEnd w:id="222"/>
    <w:p>
      <w:pPr>
        <w:pStyle w:val="151"/>
        <w:keepNext/>
        <w:keepLines/>
        <w:numPr>
          <w:ilvl w:val="0"/>
          <w:numId w:val="51"/>
        </w:numPr>
        <w:spacing w:line="360" w:lineRule="auto"/>
        <w:ind w:left="0" w:firstLine="560"/>
        <w:contextualSpacing/>
        <w:jc w:val="left"/>
        <w:outlineLvl w:val="1"/>
        <w:rPr>
          <w:rFonts w:ascii="方正仿宋_GBK" w:hAnsi="仿宋" w:eastAsia="方正仿宋_GBK"/>
          <w:b/>
          <w:bCs/>
          <w:sz w:val="28"/>
          <w:szCs w:val="28"/>
        </w:rPr>
      </w:pPr>
      <w:r>
        <w:rPr>
          <w:rFonts w:hint="eastAsia" w:ascii="方正仿宋_GBK" w:hAnsi="仿宋" w:eastAsia="方正仿宋_GBK"/>
          <w:b/>
          <w:bCs/>
          <w:sz w:val="28"/>
          <w:szCs w:val="28"/>
        </w:rPr>
        <w:t>争议解决办法</w:t>
      </w:r>
    </w:p>
    <w:p>
      <w:pPr>
        <w:pStyle w:val="102"/>
        <w:numPr>
          <w:ilvl w:val="0"/>
          <w:numId w:val="61"/>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因货物的质量问题发生争议，由质量技术监督部门或其指定的质量鉴定机构进行质量鉴定。货物符合标准的，鉴定费由甲方承担；货物不符合质量标准的，鉴定费由乙方承担。</w:t>
      </w:r>
    </w:p>
    <w:p>
      <w:pPr>
        <w:pStyle w:val="102"/>
        <w:numPr>
          <w:ilvl w:val="0"/>
          <w:numId w:val="61"/>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合同履行期间,若双方发生争议，可协商或由有关部门调解解决，协商或调解不成的，由当事人依法维护其合法权益。</w:t>
      </w:r>
    </w:p>
    <w:p>
      <w:pPr>
        <w:pStyle w:val="151"/>
        <w:keepNext/>
        <w:keepLines/>
        <w:numPr>
          <w:ilvl w:val="0"/>
          <w:numId w:val="51"/>
        </w:numPr>
        <w:spacing w:line="360" w:lineRule="auto"/>
        <w:ind w:left="0" w:firstLine="560"/>
        <w:contextualSpacing/>
        <w:jc w:val="left"/>
        <w:outlineLvl w:val="1"/>
        <w:rPr>
          <w:rFonts w:ascii="方正仿宋_GBK" w:hAnsi="仿宋" w:eastAsia="方正仿宋_GBK"/>
          <w:b/>
          <w:bCs/>
          <w:sz w:val="28"/>
          <w:szCs w:val="28"/>
        </w:rPr>
      </w:pPr>
      <w:bookmarkStart w:id="223" w:name="_Toc217446115"/>
      <w:r>
        <w:rPr>
          <w:rFonts w:hint="eastAsia" w:ascii="方正仿宋_GBK" w:hAnsi="仿宋" w:eastAsia="方正仿宋_GBK"/>
          <w:b/>
          <w:bCs/>
          <w:sz w:val="28"/>
          <w:szCs w:val="28"/>
        </w:rPr>
        <w:t>其他</w:t>
      </w:r>
      <w:bookmarkEnd w:id="223"/>
    </w:p>
    <w:p>
      <w:pPr>
        <w:pStyle w:val="102"/>
        <w:numPr>
          <w:ilvl w:val="0"/>
          <w:numId w:val="62"/>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如有未尽事宜，由双方依法订立补充合同。</w:t>
      </w:r>
    </w:p>
    <w:p>
      <w:pPr>
        <w:pStyle w:val="102"/>
        <w:numPr>
          <w:ilvl w:val="0"/>
          <w:numId w:val="62"/>
        </w:numPr>
        <w:spacing w:line="360" w:lineRule="auto"/>
        <w:ind w:left="0" w:firstLine="560"/>
        <w:contextualSpacing/>
        <w:jc w:val="left"/>
        <w:rPr>
          <w:rFonts w:ascii="方正仿宋_GBK" w:hAnsi="宋体" w:eastAsia="方正仿宋_GBK"/>
          <w:sz w:val="28"/>
          <w:szCs w:val="28"/>
        </w:rPr>
      </w:pPr>
      <w:r>
        <w:rPr>
          <w:rFonts w:hint="eastAsia" w:ascii="方正仿宋_GBK" w:hAnsi="宋体" w:eastAsia="方正仿宋_GBK"/>
          <w:sz w:val="28"/>
          <w:szCs w:val="28"/>
        </w:rPr>
        <w:t>本合同一式六份，自双方签章之日起生效。甲方三份，乙方、政府采购管理部门、采购代理机构各一份。</w:t>
      </w:r>
    </w:p>
    <w:p>
      <w:pPr>
        <w:pStyle w:val="102"/>
        <w:spacing w:line="360" w:lineRule="auto"/>
        <w:ind w:left="560" w:firstLine="0" w:firstLineChars="0"/>
        <w:contextualSpacing/>
        <w:jc w:val="left"/>
        <w:rPr>
          <w:rFonts w:ascii="方正仿宋_GBK" w:hAnsi="宋体" w:eastAsia="方正仿宋_GBK"/>
          <w:sz w:val="28"/>
          <w:szCs w:val="28"/>
        </w:rPr>
      </w:pPr>
    </w:p>
    <w:tbl>
      <w:tblPr>
        <w:tblStyle w:val="49"/>
        <w:tblW w:w="8364"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0" w:type="dxa"/>
          <w:bottom w:w="113" w:type="dxa"/>
          <w:right w:w="0" w:type="dxa"/>
        </w:tblCellMar>
      </w:tblPr>
      <w:tblGrid>
        <w:gridCol w:w="851"/>
        <w:gridCol w:w="425"/>
        <w:gridCol w:w="284"/>
        <w:gridCol w:w="2268"/>
        <w:gridCol w:w="425"/>
        <w:gridCol w:w="850"/>
        <w:gridCol w:w="426"/>
        <w:gridCol w:w="283"/>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0" w:type="dxa"/>
            <w:bottom w:w="113" w:type="dxa"/>
            <w:right w:w="0" w:type="dxa"/>
          </w:tblCellMar>
        </w:tblPrEx>
        <w:tc>
          <w:tcPr>
            <w:tcW w:w="851" w:type="dxa"/>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sz w:val="28"/>
                <w:szCs w:val="28"/>
              </w:rPr>
              <w:t>甲方：</w:t>
            </w:r>
          </w:p>
        </w:tc>
        <w:tc>
          <w:tcPr>
            <w:tcW w:w="2977" w:type="dxa"/>
            <w:gridSpan w:val="3"/>
          </w:tcPr>
          <w:p>
            <w:pPr>
              <w:pStyle w:val="102"/>
              <w:spacing w:line="320" w:lineRule="exact"/>
              <w:ind w:firstLine="0" w:firstLineChars="0"/>
              <w:contextualSpacing/>
              <w:jc w:val="left"/>
              <w:rPr>
                <w:rFonts w:ascii="方正仿宋_GBK" w:hAnsi="楷体" w:eastAsia="方正仿宋_GBK"/>
                <w:sz w:val="28"/>
                <w:szCs w:val="28"/>
              </w:rPr>
            </w:pPr>
          </w:p>
        </w:tc>
        <w:tc>
          <w:tcPr>
            <w:tcW w:w="425" w:type="dxa"/>
          </w:tcPr>
          <w:p>
            <w:pPr>
              <w:pStyle w:val="102"/>
              <w:spacing w:line="320" w:lineRule="exact"/>
              <w:ind w:firstLine="0" w:firstLineChars="0"/>
              <w:contextualSpacing/>
              <w:jc w:val="left"/>
              <w:rPr>
                <w:rFonts w:ascii="方正仿宋_GBK" w:hAnsi="楷体" w:eastAsia="方正仿宋_GBK"/>
                <w:sz w:val="28"/>
                <w:szCs w:val="28"/>
              </w:rPr>
            </w:pPr>
          </w:p>
        </w:tc>
        <w:tc>
          <w:tcPr>
            <w:tcW w:w="850" w:type="dxa"/>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sz w:val="28"/>
                <w:szCs w:val="28"/>
              </w:rPr>
              <w:t>乙方：</w:t>
            </w:r>
          </w:p>
        </w:tc>
        <w:sdt>
          <w:sdtPr>
            <w:rPr>
              <w:rFonts w:hint="eastAsia" w:ascii="方正仿宋_GBK" w:hAnsi="楷体" w:eastAsia="方正仿宋_GBK" w:cs="Times New Roman"/>
              <w:sz w:val="28"/>
              <w:szCs w:val="28"/>
            </w:rPr>
            <w:id w:val="-1606576280"/>
            <w:placeholder>
              <w:docPart w:val="AE1C535104B94A95BA910DDFF72BDEB3"/>
            </w:placeholder>
            <w:showingPlcHdr/>
          </w:sdtPr>
          <w:sdtEndPr>
            <w:rPr>
              <w:rFonts w:hint="eastAsia" w:ascii="方正仿宋_GBK" w:hAnsi="楷体" w:eastAsia="方正仿宋_GBK" w:cs="Times New Roman"/>
              <w:sz w:val="28"/>
              <w:szCs w:val="28"/>
            </w:rPr>
          </w:sdtEndPr>
          <w:sdtContent>
            <w:tc>
              <w:tcPr>
                <w:tcW w:w="3261" w:type="dxa"/>
                <w:gridSpan w:val="3"/>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cs="Times New Roman"/>
                    <w:color w:val="A6A6A6" w:themeColor="background1" w:themeShade="A6"/>
                    <w:sz w:val="28"/>
                    <w:szCs w:val="28"/>
                  </w:rPr>
                  <w:t>请输入供货商名称</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0" w:type="dxa"/>
            <w:bottom w:w="113" w:type="dxa"/>
            <w:right w:w="0" w:type="dxa"/>
          </w:tblCellMar>
        </w:tblPrEx>
        <w:tc>
          <w:tcPr>
            <w:tcW w:w="1560" w:type="dxa"/>
            <w:gridSpan w:val="3"/>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sz w:val="28"/>
                <w:szCs w:val="28"/>
              </w:rPr>
              <w:t>法定代表人或授权代表签字</w:t>
            </w:r>
          </w:p>
        </w:tc>
        <w:tc>
          <w:tcPr>
            <w:tcW w:w="2268" w:type="dxa"/>
          </w:tcPr>
          <w:p>
            <w:pPr>
              <w:pStyle w:val="102"/>
              <w:spacing w:line="320" w:lineRule="exact"/>
              <w:ind w:firstLine="0" w:firstLineChars="0"/>
              <w:contextualSpacing/>
              <w:jc w:val="left"/>
              <w:rPr>
                <w:rFonts w:ascii="方正仿宋_GBK" w:hAnsi="楷体" w:eastAsia="方正仿宋_GBK"/>
                <w:sz w:val="28"/>
                <w:szCs w:val="28"/>
              </w:rPr>
            </w:pPr>
          </w:p>
        </w:tc>
        <w:tc>
          <w:tcPr>
            <w:tcW w:w="425" w:type="dxa"/>
          </w:tcPr>
          <w:p>
            <w:pPr>
              <w:pStyle w:val="102"/>
              <w:spacing w:line="320" w:lineRule="exact"/>
              <w:ind w:firstLine="0" w:firstLineChars="0"/>
              <w:contextualSpacing/>
              <w:jc w:val="left"/>
              <w:rPr>
                <w:rFonts w:ascii="方正仿宋_GBK" w:hAnsi="楷体" w:eastAsia="方正仿宋_GBK"/>
                <w:sz w:val="28"/>
                <w:szCs w:val="28"/>
              </w:rPr>
            </w:pPr>
          </w:p>
        </w:tc>
        <w:tc>
          <w:tcPr>
            <w:tcW w:w="1559" w:type="dxa"/>
            <w:gridSpan w:val="3"/>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sz w:val="28"/>
                <w:szCs w:val="28"/>
              </w:rPr>
              <w:t>法定代表人或授权代表签字</w:t>
            </w:r>
          </w:p>
        </w:tc>
        <w:tc>
          <w:tcPr>
            <w:tcW w:w="2552" w:type="dxa"/>
          </w:tcPr>
          <w:p>
            <w:pPr>
              <w:pStyle w:val="102"/>
              <w:spacing w:line="320" w:lineRule="exact"/>
              <w:ind w:firstLine="0" w:firstLineChars="0"/>
              <w:contextualSpacing/>
              <w:jc w:val="left"/>
              <w:rPr>
                <w:rFonts w:ascii="方正仿宋_GBK" w:hAnsi="楷体" w:eastAsia="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0" w:type="dxa"/>
            <w:bottom w:w="113" w:type="dxa"/>
            <w:right w:w="0" w:type="dxa"/>
          </w:tblCellMar>
        </w:tblPrEx>
        <w:tc>
          <w:tcPr>
            <w:tcW w:w="851" w:type="dxa"/>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sz w:val="28"/>
                <w:szCs w:val="28"/>
              </w:rPr>
              <w:t>地址：</w:t>
            </w:r>
          </w:p>
        </w:tc>
        <w:tc>
          <w:tcPr>
            <w:tcW w:w="2977" w:type="dxa"/>
            <w:gridSpan w:val="3"/>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sz w:val="28"/>
                <w:szCs w:val="28"/>
              </w:rPr>
              <w:t>都江堰市善政路605号</w:t>
            </w:r>
          </w:p>
        </w:tc>
        <w:tc>
          <w:tcPr>
            <w:tcW w:w="425" w:type="dxa"/>
          </w:tcPr>
          <w:p>
            <w:pPr>
              <w:pStyle w:val="102"/>
              <w:spacing w:line="320" w:lineRule="exact"/>
              <w:ind w:firstLine="0" w:firstLineChars="0"/>
              <w:contextualSpacing/>
              <w:jc w:val="left"/>
              <w:rPr>
                <w:rFonts w:ascii="方正仿宋_GBK" w:hAnsi="楷体" w:eastAsia="方正仿宋_GBK"/>
                <w:sz w:val="28"/>
                <w:szCs w:val="28"/>
              </w:rPr>
            </w:pPr>
          </w:p>
        </w:tc>
        <w:tc>
          <w:tcPr>
            <w:tcW w:w="850" w:type="dxa"/>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sz w:val="28"/>
                <w:szCs w:val="28"/>
              </w:rPr>
              <w:t>地址：</w:t>
            </w:r>
          </w:p>
        </w:tc>
        <w:sdt>
          <w:sdtPr>
            <w:rPr>
              <w:rFonts w:hint="eastAsia" w:ascii="方正仿宋_GBK" w:hAnsi="楷体" w:eastAsia="方正仿宋_GBK" w:cs="Times New Roman"/>
              <w:sz w:val="28"/>
              <w:szCs w:val="28"/>
            </w:rPr>
            <w:id w:val="-487863899"/>
            <w:placeholder>
              <w:docPart w:val="BC12A3C0C97D44038860532D7FFFC703"/>
            </w:placeholder>
            <w:showingPlcHdr/>
          </w:sdtPr>
          <w:sdtEndPr>
            <w:rPr>
              <w:rFonts w:hint="eastAsia" w:ascii="方正仿宋_GBK" w:hAnsi="楷体" w:eastAsia="方正仿宋_GBK" w:cs="Times New Roman"/>
              <w:sz w:val="28"/>
              <w:szCs w:val="28"/>
            </w:rPr>
          </w:sdtEndPr>
          <w:sdtContent>
            <w:tc>
              <w:tcPr>
                <w:tcW w:w="3261" w:type="dxa"/>
                <w:gridSpan w:val="3"/>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cs="Times New Roman"/>
                    <w:color w:val="A6A6A6" w:themeColor="background1" w:themeShade="A6"/>
                    <w:sz w:val="28"/>
                    <w:szCs w:val="28"/>
                  </w:rPr>
                  <w:t>请输入供货商地址</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0" w:type="dxa"/>
            <w:bottom w:w="113" w:type="dxa"/>
            <w:right w:w="0" w:type="dxa"/>
          </w:tblCellMar>
        </w:tblPrEx>
        <w:tc>
          <w:tcPr>
            <w:tcW w:w="1276" w:type="dxa"/>
            <w:gridSpan w:val="2"/>
          </w:tcPr>
          <w:p>
            <w:pPr>
              <w:pStyle w:val="102"/>
              <w:spacing w:line="320" w:lineRule="exact"/>
              <w:ind w:firstLine="0" w:firstLineChars="0"/>
              <w:contextualSpacing/>
              <w:jc w:val="left"/>
              <w:rPr>
                <w:rFonts w:ascii="方正仿宋_GBK" w:hAnsi="楷体" w:eastAsia="方正仿宋_GBK"/>
                <w:sz w:val="28"/>
                <w:szCs w:val="28"/>
              </w:rPr>
            </w:pPr>
          </w:p>
        </w:tc>
        <w:tc>
          <w:tcPr>
            <w:tcW w:w="284" w:type="dxa"/>
          </w:tcPr>
          <w:p>
            <w:pPr>
              <w:pStyle w:val="102"/>
              <w:spacing w:line="320" w:lineRule="exact"/>
              <w:ind w:firstLine="0" w:firstLineChars="0"/>
              <w:contextualSpacing/>
              <w:jc w:val="left"/>
              <w:rPr>
                <w:rFonts w:ascii="方正仿宋_GBK" w:hAnsi="楷体" w:eastAsia="方正仿宋_GBK"/>
                <w:sz w:val="28"/>
                <w:szCs w:val="28"/>
              </w:rPr>
            </w:pPr>
          </w:p>
        </w:tc>
        <w:tc>
          <w:tcPr>
            <w:tcW w:w="2268" w:type="dxa"/>
          </w:tcPr>
          <w:p>
            <w:pPr>
              <w:pStyle w:val="102"/>
              <w:spacing w:line="320" w:lineRule="exact"/>
              <w:ind w:firstLine="0" w:firstLineChars="0"/>
              <w:contextualSpacing/>
              <w:jc w:val="left"/>
              <w:rPr>
                <w:rFonts w:ascii="方正仿宋_GBK" w:hAnsi="楷体" w:eastAsia="方正仿宋_GBK"/>
                <w:sz w:val="28"/>
                <w:szCs w:val="28"/>
              </w:rPr>
            </w:pPr>
          </w:p>
        </w:tc>
        <w:tc>
          <w:tcPr>
            <w:tcW w:w="425" w:type="dxa"/>
          </w:tcPr>
          <w:p>
            <w:pPr>
              <w:pStyle w:val="102"/>
              <w:spacing w:line="320" w:lineRule="exact"/>
              <w:ind w:firstLine="0" w:firstLineChars="0"/>
              <w:contextualSpacing/>
              <w:jc w:val="left"/>
              <w:rPr>
                <w:rFonts w:ascii="方正仿宋_GBK" w:hAnsi="楷体" w:eastAsia="方正仿宋_GBK"/>
                <w:sz w:val="28"/>
                <w:szCs w:val="28"/>
              </w:rPr>
            </w:pPr>
          </w:p>
        </w:tc>
        <w:tc>
          <w:tcPr>
            <w:tcW w:w="1276" w:type="dxa"/>
            <w:gridSpan w:val="2"/>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sz w:val="28"/>
                <w:szCs w:val="28"/>
              </w:rPr>
              <w:t>开户银行：</w:t>
            </w:r>
          </w:p>
        </w:tc>
        <w:sdt>
          <w:sdtPr>
            <w:rPr>
              <w:rFonts w:hint="eastAsia" w:ascii="方正仿宋_GBK" w:hAnsi="楷体" w:eastAsia="方正仿宋_GBK" w:cs="Times New Roman"/>
              <w:sz w:val="28"/>
              <w:szCs w:val="28"/>
            </w:rPr>
            <w:id w:val="-55630080"/>
            <w:placeholder>
              <w:docPart w:val="E6FC7E516E824DC69AB0E1C905C94A72"/>
            </w:placeholder>
            <w:showingPlcHdr/>
          </w:sdtPr>
          <w:sdtEndPr>
            <w:rPr>
              <w:rFonts w:hint="eastAsia" w:ascii="方正仿宋_GBK" w:hAnsi="楷体" w:eastAsia="方正仿宋_GBK" w:cs="Times New Roman"/>
              <w:sz w:val="28"/>
              <w:szCs w:val="28"/>
            </w:rPr>
          </w:sdtEndPr>
          <w:sdtContent>
            <w:tc>
              <w:tcPr>
                <w:tcW w:w="2835" w:type="dxa"/>
                <w:gridSpan w:val="2"/>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cs="Times New Roman"/>
                    <w:color w:val="A6A6A6" w:themeColor="background1" w:themeShade="A6"/>
                    <w:sz w:val="28"/>
                    <w:szCs w:val="28"/>
                  </w:rPr>
                  <w:t>请输入供货商开户行</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0" w:type="dxa"/>
            <w:bottom w:w="113" w:type="dxa"/>
            <w:right w:w="0" w:type="dxa"/>
          </w:tblCellMar>
        </w:tblPrEx>
        <w:tc>
          <w:tcPr>
            <w:tcW w:w="1276" w:type="dxa"/>
            <w:gridSpan w:val="2"/>
          </w:tcPr>
          <w:p>
            <w:pPr>
              <w:pStyle w:val="102"/>
              <w:spacing w:line="320" w:lineRule="exact"/>
              <w:ind w:firstLine="0" w:firstLineChars="0"/>
              <w:contextualSpacing/>
              <w:jc w:val="left"/>
              <w:rPr>
                <w:rFonts w:ascii="方正仿宋_GBK" w:hAnsi="楷体" w:eastAsia="方正仿宋_GBK"/>
                <w:sz w:val="28"/>
                <w:szCs w:val="28"/>
              </w:rPr>
            </w:pPr>
          </w:p>
        </w:tc>
        <w:tc>
          <w:tcPr>
            <w:tcW w:w="284" w:type="dxa"/>
          </w:tcPr>
          <w:p>
            <w:pPr>
              <w:pStyle w:val="102"/>
              <w:spacing w:line="320" w:lineRule="exact"/>
              <w:ind w:firstLine="0" w:firstLineChars="0"/>
              <w:contextualSpacing/>
              <w:jc w:val="left"/>
              <w:rPr>
                <w:rFonts w:ascii="方正仿宋_GBK" w:hAnsi="楷体" w:eastAsia="方正仿宋_GBK"/>
                <w:sz w:val="28"/>
                <w:szCs w:val="28"/>
              </w:rPr>
            </w:pPr>
          </w:p>
        </w:tc>
        <w:tc>
          <w:tcPr>
            <w:tcW w:w="2268" w:type="dxa"/>
          </w:tcPr>
          <w:p>
            <w:pPr>
              <w:pStyle w:val="102"/>
              <w:spacing w:line="320" w:lineRule="exact"/>
              <w:ind w:firstLine="0" w:firstLineChars="0"/>
              <w:contextualSpacing/>
              <w:jc w:val="left"/>
              <w:rPr>
                <w:rFonts w:ascii="方正仿宋_GBK" w:hAnsi="楷体" w:eastAsia="方正仿宋_GBK"/>
                <w:sz w:val="28"/>
                <w:szCs w:val="28"/>
              </w:rPr>
            </w:pPr>
          </w:p>
        </w:tc>
        <w:tc>
          <w:tcPr>
            <w:tcW w:w="425" w:type="dxa"/>
          </w:tcPr>
          <w:p>
            <w:pPr>
              <w:pStyle w:val="102"/>
              <w:spacing w:line="320" w:lineRule="exact"/>
              <w:ind w:firstLine="0" w:firstLineChars="0"/>
              <w:contextualSpacing/>
              <w:jc w:val="left"/>
              <w:rPr>
                <w:rFonts w:ascii="方正仿宋_GBK" w:hAnsi="楷体" w:eastAsia="方正仿宋_GBK"/>
                <w:sz w:val="28"/>
                <w:szCs w:val="28"/>
              </w:rPr>
            </w:pPr>
          </w:p>
        </w:tc>
        <w:tc>
          <w:tcPr>
            <w:tcW w:w="1276" w:type="dxa"/>
            <w:gridSpan w:val="2"/>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仿宋" w:eastAsia="方正仿宋_GBK"/>
                <w:sz w:val="28"/>
                <w:szCs w:val="28"/>
              </w:rPr>
              <w:t>帐号：</w:t>
            </w:r>
          </w:p>
        </w:tc>
        <w:sdt>
          <w:sdtPr>
            <w:rPr>
              <w:rFonts w:hint="eastAsia" w:ascii="方正仿宋_GBK" w:hAnsi="楷体" w:eastAsia="方正仿宋_GBK" w:cs="Times New Roman"/>
              <w:sz w:val="28"/>
              <w:szCs w:val="28"/>
            </w:rPr>
            <w:id w:val="-870218907"/>
            <w:placeholder>
              <w:docPart w:val="2356F5D4575049429905CD2CDB4E7E6F"/>
            </w:placeholder>
            <w:showingPlcHdr/>
          </w:sdtPr>
          <w:sdtEndPr>
            <w:rPr>
              <w:rFonts w:hint="eastAsia" w:ascii="方正仿宋_GBK" w:hAnsi="楷体" w:eastAsia="方正仿宋_GBK" w:cs="Times New Roman"/>
              <w:sz w:val="28"/>
              <w:szCs w:val="28"/>
            </w:rPr>
          </w:sdtEndPr>
          <w:sdtContent>
            <w:tc>
              <w:tcPr>
                <w:tcW w:w="2835" w:type="dxa"/>
                <w:gridSpan w:val="2"/>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cs="Times New Roman"/>
                    <w:color w:val="A6A6A6" w:themeColor="background1" w:themeShade="A6"/>
                    <w:sz w:val="28"/>
                    <w:szCs w:val="28"/>
                  </w:rPr>
                  <w:t>请输入银行账号</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0" w:type="dxa"/>
            <w:bottom w:w="113" w:type="dxa"/>
            <w:right w:w="0" w:type="dxa"/>
          </w:tblCellMar>
        </w:tblPrEx>
        <w:tc>
          <w:tcPr>
            <w:tcW w:w="1276" w:type="dxa"/>
            <w:gridSpan w:val="2"/>
          </w:tcPr>
          <w:p>
            <w:pPr>
              <w:pStyle w:val="102"/>
              <w:spacing w:line="320" w:lineRule="exact"/>
              <w:ind w:firstLine="0" w:firstLineChars="0"/>
              <w:contextualSpacing/>
              <w:jc w:val="left"/>
              <w:rPr>
                <w:rFonts w:ascii="方正仿宋_GBK" w:hAnsi="楷体" w:eastAsia="方正仿宋_GBK"/>
                <w:sz w:val="28"/>
                <w:szCs w:val="28"/>
              </w:rPr>
            </w:pPr>
            <w:r>
              <w:rPr>
                <w:rFonts w:hint="eastAsia" w:ascii="方正仿宋_GBK" w:hAnsi="楷体" w:eastAsia="方正仿宋_GBK"/>
                <w:sz w:val="28"/>
                <w:szCs w:val="28"/>
              </w:rPr>
              <w:t>签订时间</w:t>
            </w:r>
          </w:p>
        </w:tc>
        <w:tc>
          <w:tcPr>
            <w:tcW w:w="284" w:type="dxa"/>
          </w:tcPr>
          <w:p>
            <w:pPr>
              <w:pStyle w:val="102"/>
              <w:spacing w:line="320" w:lineRule="exact"/>
              <w:ind w:firstLine="0" w:firstLineChars="0"/>
              <w:contextualSpacing/>
              <w:jc w:val="left"/>
              <w:rPr>
                <w:rFonts w:ascii="方正仿宋_GBK" w:hAnsi="楷体" w:eastAsia="方正仿宋_GBK"/>
                <w:sz w:val="28"/>
                <w:szCs w:val="28"/>
              </w:rPr>
            </w:pPr>
          </w:p>
        </w:tc>
        <w:tc>
          <w:tcPr>
            <w:tcW w:w="2268" w:type="dxa"/>
          </w:tcPr>
          <w:p>
            <w:pPr>
              <w:pStyle w:val="102"/>
              <w:spacing w:line="320" w:lineRule="exact"/>
              <w:ind w:firstLine="0" w:firstLineChars="0"/>
              <w:contextualSpacing/>
              <w:jc w:val="left"/>
              <w:rPr>
                <w:rFonts w:ascii="方正仿宋_GBK" w:hAnsi="楷体" w:eastAsia="方正仿宋_GBK"/>
                <w:sz w:val="28"/>
                <w:szCs w:val="28"/>
              </w:rPr>
            </w:pPr>
          </w:p>
        </w:tc>
        <w:tc>
          <w:tcPr>
            <w:tcW w:w="425" w:type="dxa"/>
          </w:tcPr>
          <w:p>
            <w:pPr>
              <w:pStyle w:val="102"/>
              <w:spacing w:line="320" w:lineRule="exact"/>
              <w:ind w:firstLine="0" w:firstLineChars="0"/>
              <w:contextualSpacing/>
              <w:jc w:val="left"/>
              <w:rPr>
                <w:rFonts w:ascii="方正仿宋_GBK" w:hAnsi="楷体" w:eastAsia="方正仿宋_GBK"/>
                <w:sz w:val="28"/>
                <w:szCs w:val="28"/>
              </w:rPr>
            </w:pPr>
          </w:p>
        </w:tc>
        <w:tc>
          <w:tcPr>
            <w:tcW w:w="1276" w:type="dxa"/>
            <w:gridSpan w:val="2"/>
          </w:tcPr>
          <w:p>
            <w:pPr>
              <w:pStyle w:val="102"/>
              <w:spacing w:line="320" w:lineRule="exact"/>
              <w:ind w:firstLine="0" w:firstLineChars="0"/>
              <w:contextualSpacing/>
              <w:jc w:val="left"/>
              <w:rPr>
                <w:rFonts w:ascii="方正仿宋_GBK" w:hAnsi="仿宋" w:eastAsia="方正仿宋_GBK"/>
                <w:sz w:val="28"/>
                <w:szCs w:val="28"/>
              </w:rPr>
            </w:pPr>
            <w:r>
              <w:rPr>
                <w:rFonts w:hint="eastAsia" w:ascii="方正仿宋_GBK" w:hAnsi="仿宋" w:eastAsia="方正仿宋_GBK"/>
                <w:sz w:val="28"/>
                <w:szCs w:val="28"/>
              </w:rPr>
              <w:t>签订时间</w:t>
            </w:r>
          </w:p>
        </w:tc>
        <w:tc>
          <w:tcPr>
            <w:tcW w:w="2835" w:type="dxa"/>
            <w:gridSpan w:val="2"/>
          </w:tcPr>
          <w:p>
            <w:pPr>
              <w:pStyle w:val="102"/>
              <w:spacing w:line="320" w:lineRule="exact"/>
              <w:ind w:firstLine="0" w:firstLineChars="0"/>
              <w:contextualSpacing/>
              <w:jc w:val="left"/>
              <w:rPr>
                <w:rFonts w:ascii="方正仿宋_GBK" w:hAnsi="楷体" w:eastAsia="方正仿宋_GBK"/>
                <w:sz w:val="28"/>
                <w:szCs w:val="28"/>
              </w:rPr>
            </w:pPr>
          </w:p>
        </w:tc>
      </w:tr>
    </w:tbl>
    <w:p>
      <w:pPr>
        <w:spacing w:line="360" w:lineRule="auto"/>
        <w:ind w:firstLine="560" w:firstLineChars="200"/>
        <w:contextualSpacing/>
        <w:jc w:val="left"/>
        <w:rPr>
          <w:rFonts w:ascii="方正仿宋_GBK" w:hAnsi="仿宋" w:eastAsia="方正仿宋_GBK"/>
          <w:sz w:val="28"/>
          <w:szCs w:val="28"/>
        </w:rPr>
      </w:pPr>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br w:type="page"/>
      </w:r>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t>附件一</w:t>
      </w:r>
    </w:p>
    <w:p>
      <w:pPr>
        <w:pStyle w:val="42"/>
        <w:spacing w:before="0" w:after="0" w:line="360" w:lineRule="auto"/>
        <w:contextualSpacing/>
        <w:rPr>
          <w:rFonts w:ascii="方正仿宋_GBK" w:hAnsi="仿宋" w:eastAsia="方正仿宋_GBK"/>
          <w:sz w:val="28"/>
          <w:szCs w:val="28"/>
        </w:rPr>
      </w:pPr>
      <w:r>
        <w:rPr>
          <w:rFonts w:hint="eastAsia" w:ascii="方正仿宋_GBK" w:hAnsi="仿宋" w:eastAsia="方正仿宋_GBK"/>
          <w:sz w:val="28"/>
          <w:szCs w:val="28"/>
        </w:rPr>
        <w:t>《</w:t>
      </w:r>
      <w:sdt>
        <w:sdtPr>
          <w:rPr>
            <w:rFonts w:hint="eastAsia" w:ascii="方正仿宋_GBK" w:hAnsi="仿宋" w:eastAsia="方正仿宋_GBK"/>
            <w:sz w:val="28"/>
            <w:szCs w:val="28"/>
          </w:rPr>
          <w:id w:val="-2113040088"/>
          <w:placeholder>
            <w:docPart w:val="D9F6FB80784848939DCA344FB30A7FA4"/>
          </w:placeholder>
          <w:showingPlcHdr/>
        </w:sdtPr>
        <w:sdtEndPr>
          <w:rPr>
            <w:rFonts w:hint="eastAsia" w:ascii="方正仿宋_GBK" w:hAnsi="仿宋" w:eastAsia="方正仿宋_GBK"/>
            <w:sz w:val="28"/>
            <w:szCs w:val="28"/>
          </w:rPr>
        </w:sdtEndPr>
        <w:sdtContent>
          <w:r>
            <w:rPr>
              <w:rFonts w:hint="eastAsia" w:ascii="楷体" w:hAnsi="楷体" w:eastAsia="楷体"/>
              <w:color w:val="A6A6A6" w:themeColor="background1" w:themeShade="A6"/>
              <w:sz w:val="21"/>
              <w:szCs w:val="21"/>
            </w:rPr>
            <w:t>请输入</w:t>
          </w:r>
          <w:r>
            <w:rPr>
              <w:rFonts w:hint="eastAsia" w:ascii="楷体" w:hAnsi="楷体" w:eastAsia="楷体"/>
              <w:color w:val="A6A6A6" w:themeColor="background1" w:themeShade="A6"/>
              <w:szCs w:val="21"/>
            </w:rPr>
            <w:t>项目名称</w:t>
          </w:r>
        </w:sdtContent>
      </w:sdt>
      <w:r>
        <w:rPr>
          <w:rFonts w:hint="eastAsia" w:ascii="方正仿宋_GBK" w:hAnsi="仿宋" w:eastAsia="方正仿宋_GBK"/>
          <w:sz w:val="28"/>
          <w:szCs w:val="28"/>
        </w:rPr>
        <w:t>货物清单》</w:t>
      </w:r>
    </w:p>
    <w:p>
      <w:pPr>
        <w:spacing w:line="360" w:lineRule="auto"/>
        <w:ind w:firstLine="560" w:firstLineChars="200"/>
        <w:contextualSpacing/>
        <w:jc w:val="left"/>
        <w:rPr>
          <w:rFonts w:ascii="方正仿宋_GBK" w:hAnsi="仿宋" w:eastAsia="方正仿宋_GBK"/>
          <w:sz w:val="28"/>
          <w:szCs w:val="28"/>
        </w:rPr>
      </w:pPr>
    </w:p>
    <w:p>
      <w:pPr>
        <w:spacing w:line="360" w:lineRule="auto"/>
        <w:ind w:firstLine="560" w:firstLineChars="200"/>
        <w:contextualSpacing/>
        <w:jc w:val="left"/>
        <w:rPr>
          <w:rFonts w:ascii="方正仿宋_GBK" w:hAnsi="仿宋" w:eastAsia="方正仿宋_GBK"/>
          <w:sz w:val="28"/>
          <w:szCs w:val="28"/>
        </w:rPr>
      </w:pPr>
    </w:p>
    <w:p>
      <w:pPr>
        <w:spacing w:line="360" w:lineRule="auto"/>
        <w:ind w:firstLine="560" w:firstLineChars="200"/>
        <w:contextualSpacing/>
        <w:jc w:val="left"/>
        <w:rPr>
          <w:rFonts w:ascii="方正仿宋_GBK" w:hAnsi="仿宋" w:eastAsia="方正仿宋_GBK"/>
          <w:sz w:val="28"/>
          <w:szCs w:val="28"/>
        </w:rPr>
      </w:pPr>
    </w:p>
    <w:p>
      <w:pPr>
        <w:spacing w:line="360" w:lineRule="auto"/>
        <w:ind w:firstLine="560" w:firstLineChars="200"/>
        <w:contextualSpacing/>
        <w:jc w:val="left"/>
        <w:rPr>
          <w:rFonts w:ascii="方正仿宋_GBK" w:hAnsi="仿宋" w:eastAsia="方正仿宋_GBK"/>
          <w:sz w:val="28"/>
          <w:szCs w:val="28"/>
        </w:rPr>
      </w:pPr>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br w:type="page"/>
      </w:r>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t>附件二：售后服务及承诺</w:t>
      </w:r>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br w:type="page"/>
      </w:r>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t>附件三：中标通知书</w:t>
      </w:r>
    </w:p>
    <w:p>
      <w:pPr>
        <w:pStyle w:val="16"/>
        <w:spacing w:after="0" w:line="360" w:lineRule="auto"/>
        <w:ind w:firstLine="560" w:firstLineChars="200"/>
        <w:contextualSpacing/>
        <w:jc w:val="left"/>
        <w:rPr>
          <w:rFonts w:ascii="方正仿宋_GBK" w:hAnsi="仿宋" w:eastAsia="方正仿宋_GBK"/>
          <w:sz w:val="28"/>
          <w:szCs w:val="28"/>
        </w:rPr>
      </w:pPr>
    </w:p>
    <w:p>
      <w:pPr>
        <w:pStyle w:val="16"/>
        <w:spacing w:after="0" w:line="360" w:lineRule="auto"/>
        <w:ind w:firstLine="560" w:firstLineChars="200"/>
        <w:contextualSpacing/>
        <w:jc w:val="left"/>
        <w:rPr>
          <w:rFonts w:ascii="方正仿宋_GBK" w:hAnsi="仿宋" w:eastAsia="方正仿宋_GBK"/>
          <w:sz w:val="28"/>
          <w:szCs w:val="28"/>
        </w:rPr>
      </w:pPr>
    </w:p>
    <w:p>
      <w:pPr>
        <w:spacing w:line="360" w:lineRule="auto"/>
        <w:ind w:firstLine="560" w:firstLineChars="200"/>
        <w:contextualSpacing/>
        <w:jc w:val="left"/>
        <w:rPr>
          <w:rFonts w:ascii="方正仿宋_GBK" w:hAnsi="仿宋" w:eastAsia="方正仿宋_GBK"/>
          <w:sz w:val="28"/>
          <w:szCs w:val="28"/>
        </w:rPr>
      </w:pPr>
    </w:p>
    <w:p>
      <w:pPr>
        <w:spacing w:line="360" w:lineRule="auto"/>
        <w:ind w:firstLine="560" w:firstLineChars="200"/>
        <w:contextualSpacing/>
        <w:jc w:val="left"/>
        <w:rPr>
          <w:rFonts w:ascii="方正仿宋_GBK" w:hAnsi="仿宋" w:eastAsia="方正仿宋_GBK"/>
          <w:sz w:val="28"/>
          <w:szCs w:val="28"/>
        </w:rPr>
      </w:pPr>
    </w:p>
    <w:p>
      <w:pPr>
        <w:spacing w:line="360" w:lineRule="auto"/>
        <w:ind w:firstLine="560" w:firstLineChars="200"/>
        <w:contextualSpacing/>
        <w:jc w:val="left"/>
        <w:rPr>
          <w:rFonts w:ascii="方正仿宋_GBK" w:hAnsi="仿宋" w:eastAsia="方正仿宋_GBK"/>
          <w:sz w:val="28"/>
          <w:szCs w:val="28"/>
        </w:rPr>
        <w:sectPr>
          <w:pgSz w:w="11906" w:h="16838"/>
          <w:pgMar w:top="1440" w:right="1474" w:bottom="1440" w:left="1474" w:header="851" w:footer="992" w:gutter="0"/>
          <w:cols w:space="425" w:num="1"/>
          <w:docGrid w:type="lines" w:linePitch="312" w:charSpace="0"/>
        </w:sectPr>
      </w:pPr>
    </w:p>
    <w:p>
      <w:pPr>
        <w:spacing w:line="360" w:lineRule="auto"/>
        <w:ind w:firstLine="560" w:firstLineChars="200"/>
        <w:contextualSpacing/>
        <w:jc w:val="left"/>
        <w:rPr>
          <w:rFonts w:ascii="方正仿宋_GBK" w:hAnsi="仿宋" w:eastAsia="方正仿宋_GBK"/>
          <w:sz w:val="28"/>
          <w:szCs w:val="28"/>
        </w:rPr>
      </w:pPr>
      <w:r>
        <w:rPr>
          <w:rFonts w:hint="eastAsia" w:ascii="方正仿宋_GBK" w:hAnsi="仿宋" w:eastAsia="方正仿宋_GBK"/>
          <w:sz w:val="28"/>
          <w:szCs w:val="28"/>
        </w:rPr>
        <w:t>附件四：履约保证金回单复印件（如不需要缴纳履约保证金，请删除本页）</w:t>
      </w:r>
    </w:p>
    <w:p>
      <w:pPr>
        <w:pStyle w:val="16"/>
        <w:spacing w:after="0" w:line="360" w:lineRule="auto"/>
        <w:ind w:firstLine="560" w:firstLineChars="200"/>
        <w:contextualSpacing/>
        <w:jc w:val="left"/>
        <w:rPr>
          <w:rFonts w:ascii="方正仿宋_GBK" w:hAnsi="仿宋" w:eastAsia="方正仿宋_GBK"/>
          <w:sz w:val="28"/>
          <w:szCs w:val="28"/>
        </w:rPr>
      </w:pPr>
    </w:p>
    <w:p>
      <w:pPr>
        <w:spacing w:line="360" w:lineRule="auto"/>
        <w:ind w:firstLine="560" w:firstLineChars="200"/>
        <w:contextualSpacing/>
        <w:jc w:val="left"/>
        <w:rPr>
          <w:rFonts w:ascii="方正仿宋_GBK" w:hAnsi="仿宋" w:eastAsia="方正仿宋_GBK"/>
          <w:sz w:val="28"/>
          <w:szCs w:val="28"/>
        </w:rPr>
      </w:pPr>
    </w:p>
    <w:p>
      <w:pPr>
        <w:spacing w:line="460" w:lineRule="exact"/>
        <w:rPr>
          <w:rFonts w:ascii="宋体" w:hAnsi="宋体" w:cs="宋体"/>
          <w:sz w:val="18"/>
          <w:szCs w:val="18"/>
        </w:rPr>
      </w:pPr>
    </w:p>
    <w:p/>
    <w:p/>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8" w:usb3="00000000" w:csb0="000001FF"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30"/>
          <w:ind w:firstLine="480"/>
          <w:jc w:val="center"/>
        </w:pPr>
        <w:r>
          <w:fldChar w:fldCharType="begin"/>
        </w:r>
        <w:r>
          <w:instrText xml:space="preserve">PAGE   \* MERGEFORMAT</w:instrText>
        </w:r>
        <w:r>
          <w:fldChar w:fldCharType="separate"/>
        </w:r>
        <w:r>
          <w:rPr>
            <w:lang w:val="zh-CN"/>
          </w:rPr>
          <w:t>1</w:t>
        </w:r>
        <w:r>
          <w:fldChar w:fldCharType="end"/>
        </w:r>
      </w:p>
    </w:sdtContent>
  </w:sdt>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D14A1A"/>
    <w:multiLevelType w:val="singleLevel"/>
    <w:tmpl w:val="C0D14A1A"/>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0"/>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4">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8">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2">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3">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5">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7">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9">
    <w:nsid w:val="047D6ACD"/>
    <w:multiLevelType w:val="multilevel"/>
    <w:tmpl w:val="047D6ACD"/>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1">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2">
    <w:nsid w:val="09FA5B5E"/>
    <w:multiLevelType w:val="multilevel"/>
    <w:tmpl w:val="09FA5B5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4">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13D61DDF"/>
    <w:multiLevelType w:val="multilevel"/>
    <w:tmpl w:val="13D61DDF"/>
    <w:lvl w:ilvl="0" w:tentative="0">
      <w:start w:val="1"/>
      <w:numFmt w:val="japaneseCounting"/>
      <w:lvlText w:val="%1、"/>
      <w:lvlJc w:val="left"/>
      <w:pPr>
        <w:ind w:left="2259" w:hanging="1125"/>
      </w:pPr>
      <w:rPr>
        <w:rFonts w:hint="default"/>
        <w:b/>
        <w:sz w:val="28"/>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6">
    <w:nsid w:val="157E3A75"/>
    <w:multiLevelType w:val="multilevel"/>
    <w:tmpl w:val="157E3A75"/>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159D6974"/>
    <w:multiLevelType w:val="multilevel"/>
    <w:tmpl w:val="159D6974"/>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8">
    <w:nsid w:val="18285A1F"/>
    <w:multiLevelType w:val="multilevel"/>
    <w:tmpl w:val="18285A1F"/>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9">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30">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1">
    <w:nsid w:val="206E45EE"/>
    <w:multiLevelType w:val="multilevel"/>
    <w:tmpl w:val="206E45E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2">
    <w:nsid w:val="27B0359A"/>
    <w:multiLevelType w:val="multilevel"/>
    <w:tmpl w:val="27B0359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2C5917C3"/>
    <w:multiLevelType w:val="multilevel"/>
    <w:tmpl w:val="2C5917C3"/>
    <w:lvl w:ilvl="0" w:tentative="0">
      <w:start w:val="1"/>
      <w:numFmt w:val="none"/>
      <w:pStyle w:val="155"/>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5">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6">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7">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361F7C4C"/>
    <w:multiLevelType w:val="multilevel"/>
    <w:tmpl w:val="361F7C4C"/>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39">
    <w:nsid w:val="3D634204"/>
    <w:multiLevelType w:val="multilevel"/>
    <w:tmpl w:val="3D634204"/>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0">
    <w:nsid w:val="48AA5E63"/>
    <w:multiLevelType w:val="multilevel"/>
    <w:tmpl w:val="48AA5E63"/>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1">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2">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5">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5CD80EE9"/>
    <w:multiLevelType w:val="multilevel"/>
    <w:tmpl w:val="5CD80EE9"/>
    <w:lvl w:ilvl="0" w:tentative="0">
      <w:start w:val="1"/>
      <w:numFmt w:val="japaneseCounting"/>
      <w:lvlText w:val="%1、"/>
      <w:lvlJc w:val="left"/>
      <w:pPr>
        <w:ind w:left="1146"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8">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9">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0">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1">
    <w:nsid w:val="63992DE3"/>
    <w:multiLevelType w:val="multilevel"/>
    <w:tmpl w:val="63992DE3"/>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2">
    <w:nsid w:val="6C2A5A76"/>
    <w:multiLevelType w:val="multilevel"/>
    <w:tmpl w:val="6C2A5A7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3">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54">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5">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6">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7">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58">
    <w:nsid w:val="7EDE4FA3"/>
    <w:multiLevelType w:val="multilevel"/>
    <w:tmpl w:val="7EDE4FA3"/>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9">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2"/>
  </w:num>
  <w:num w:numId="2">
    <w:abstractNumId w:val="7"/>
  </w:num>
  <w:num w:numId="3">
    <w:abstractNumId w:val="3"/>
  </w:num>
  <w:num w:numId="4">
    <w:abstractNumId w:val="3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2"/>
  </w:num>
  <w:num w:numId="39">
    <w:abstractNumId w:val="2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27"/>
  </w:num>
  <w:num w:numId="53">
    <w:abstractNumId w:val="39"/>
  </w:num>
  <w:num w:numId="54">
    <w:abstractNumId w:val="52"/>
  </w:num>
  <w:num w:numId="55">
    <w:abstractNumId w:val="28"/>
  </w:num>
  <w:num w:numId="56">
    <w:abstractNumId w:val="26"/>
  </w:num>
  <w:num w:numId="57">
    <w:abstractNumId w:val="58"/>
  </w:num>
  <w:num w:numId="58">
    <w:abstractNumId w:val="22"/>
  </w:num>
  <w:num w:numId="59">
    <w:abstractNumId w:val="40"/>
  </w:num>
  <w:num w:numId="60">
    <w:abstractNumId w:val="51"/>
  </w:num>
  <w:num w:numId="61">
    <w:abstractNumId w:val="19"/>
  </w:num>
  <w:num w:numId="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D4"/>
    <w:rsid w:val="00001186"/>
    <w:rsid w:val="000014AD"/>
    <w:rsid w:val="00001B71"/>
    <w:rsid w:val="000115D7"/>
    <w:rsid w:val="00012151"/>
    <w:rsid w:val="000141F6"/>
    <w:rsid w:val="0001708B"/>
    <w:rsid w:val="000175B6"/>
    <w:rsid w:val="000243B4"/>
    <w:rsid w:val="00027377"/>
    <w:rsid w:val="00030E31"/>
    <w:rsid w:val="0003441E"/>
    <w:rsid w:val="00034B6E"/>
    <w:rsid w:val="000352C7"/>
    <w:rsid w:val="00037CCE"/>
    <w:rsid w:val="0004003F"/>
    <w:rsid w:val="000403DE"/>
    <w:rsid w:val="000451DB"/>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A96"/>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3A80"/>
    <w:rsid w:val="000F574A"/>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55C55"/>
    <w:rsid w:val="00163AF9"/>
    <w:rsid w:val="00167216"/>
    <w:rsid w:val="00173241"/>
    <w:rsid w:val="00185817"/>
    <w:rsid w:val="001861B9"/>
    <w:rsid w:val="001902FC"/>
    <w:rsid w:val="00192DEE"/>
    <w:rsid w:val="00194A61"/>
    <w:rsid w:val="001A11CD"/>
    <w:rsid w:val="001A16D4"/>
    <w:rsid w:val="001A268E"/>
    <w:rsid w:val="001A7C04"/>
    <w:rsid w:val="001B0B26"/>
    <w:rsid w:val="001B33BD"/>
    <w:rsid w:val="001B4861"/>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1713"/>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09B6"/>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4E71"/>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43B"/>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BF6BB5"/>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168F"/>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2A98"/>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E496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9E67B86"/>
    <w:rsid w:val="0B4805A1"/>
    <w:rsid w:val="0E3B6405"/>
    <w:rsid w:val="127144EA"/>
    <w:rsid w:val="13C0022C"/>
    <w:rsid w:val="14BF4FDE"/>
    <w:rsid w:val="1ACA454D"/>
    <w:rsid w:val="1CF26DA5"/>
    <w:rsid w:val="26F32953"/>
    <w:rsid w:val="2737270D"/>
    <w:rsid w:val="29316421"/>
    <w:rsid w:val="372D3255"/>
    <w:rsid w:val="386D7E7E"/>
    <w:rsid w:val="39487B95"/>
    <w:rsid w:val="3B766D0F"/>
    <w:rsid w:val="42743EB2"/>
    <w:rsid w:val="4B317F16"/>
    <w:rsid w:val="4D2351C7"/>
    <w:rsid w:val="4E666FE5"/>
    <w:rsid w:val="551811AC"/>
    <w:rsid w:val="56FA39AF"/>
    <w:rsid w:val="59E51D07"/>
    <w:rsid w:val="5D41554A"/>
    <w:rsid w:val="6A405FEE"/>
    <w:rsid w:val="6C907A29"/>
    <w:rsid w:val="6CCE319B"/>
    <w:rsid w:val="700B5098"/>
    <w:rsid w:val="7096610C"/>
    <w:rsid w:val="72AE4F3B"/>
    <w:rsid w:val="737753E3"/>
    <w:rsid w:val="75C80FFC"/>
    <w:rsid w:val="75E024F1"/>
    <w:rsid w:val="7B967D5C"/>
    <w:rsid w:val="7C101C56"/>
    <w:rsid w:val="7CB64F57"/>
    <w:rsid w:val="7E854BDE"/>
    <w:rsid w:val="7F90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0"/>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5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2"/>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3"/>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4"/>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5"/>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6"/>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7"/>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8"/>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annotation subject"/>
    <w:basedOn w:val="13"/>
    <w:next w:val="13"/>
    <w:link w:val="75"/>
    <w:unhideWhenUsed/>
    <w:qFormat/>
    <w:uiPriority w:val="99"/>
    <w:rPr>
      <w:rFonts w:ascii="Calibri" w:hAnsi="Calibri"/>
      <w:b/>
      <w:bCs/>
      <w:kern w:val="2"/>
      <w:sz w:val="21"/>
      <w:szCs w:val="22"/>
    </w:rPr>
  </w:style>
  <w:style w:type="paragraph" w:styleId="13">
    <w:name w:val="annotation text"/>
    <w:basedOn w:val="1"/>
    <w:link w:val="61"/>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16"/>
    <w:link w:val="68"/>
    <w:unhideWhenUsed/>
    <w:qFormat/>
    <w:uiPriority w:val="0"/>
    <w:pPr>
      <w:ind w:firstLine="420" w:firstLineChars="100"/>
    </w:pPr>
    <w:rPr>
      <w:rFonts w:ascii="Times New Roman" w:hAnsi="Times New Roman"/>
      <w:kern w:val="0"/>
      <w:sz w:val="18"/>
      <w:szCs w:val="18"/>
    </w:rPr>
  </w:style>
  <w:style w:type="paragraph" w:styleId="16">
    <w:name w:val="Body Text"/>
    <w:basedOn w:val="1"/>
    <w:next w:val="1"/>
    <w:link w:val="184"/>
    <w:unhideWhenUsed/>
    <w:qFormat/>
    <w:uiPriority w:val="99"/>
    <w:pPr>
      <w:spacing w:after="120"/>
    </w:pPr>
  </w:style>
  <w:style w:type="paragraph" w:styleId="17">
    <w:name w:val="Normal Indent"/>
    <w:basedOn w:val="1"/>
    <w:link w:val="59"/>
    <w:unhideWhenUsed/>
    <w:qFormat/>
    <w:uiPriority w:val="0"/>
    <w:pPr>
      <w:spacing w:after="180" w:line="307" w:lineRule="auto"/>
      <w:ind w:firstLine="420"/>
    </w:pPr>
    <w:rPr>
      <w:rFonts w:asciiTheme="minorHAnsi" w:hAnsiTheme="minorHAnsi" w:eastAsiaTheme="minorEastAsia" w:cstheme="minorBidi"/>
    </w:rPr>
  </w:style>
  <w:style w:type="paragraph" w:styleId="18">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9">
    <w:name w:val="Document Map"/>
    <w:basedOn w:val="1"/>
    <w:link w:val="73"/>
    <w:unhideWhenUsed/>
    <w:qFormat/>
    <w:uiPriority w:val="0"/>
    <w:pPr>
      <w:shd w:val="clear" w:color="auto" w:fill="000080"/>
    </w:pPr>
    <w:rPr>
      <w:rFonts w:ascii="Times New Roman" w:hAnsi="Times New Roman"/>
      <w:kern w:val="0"/>
      <w:sz w:val="18"/>
      <w:szCs w:val="18"/>
    </w:rPr>
  </w:style>
  <w:style w:type="paragraph" w:styleId="20">
    <w:name w:val="Body Text 3"/>
    <w:basedOn w:val="1"/>
    <w:link w:val="70"/>
    <w:unhideWhenUsed/>
    <w:qFormat/>
    <w:uiPriority w:val="0"/>
    <w:pPr>
      <w:jc w:val="center"/>
    </w:pPr>
    <w:rPr>
      <w:rFonts w:ascii="Times New Roman" w:hAnsi="Times New Roman" w:eastAsia="黑体"/>
      <w:sz w:val="44"/>
      <w:szCs w:val="24"/>
    </w:rPr>
  </w:style>
  <w:style w:type="paragraph" w:styleId="21">
    <w:name w:val="Body Text Indent"/>
    <w:basedOn w:val="1"/>
    <w:link w:val="65"/>
    <w:unhideWhenUsed/>
    <w:qFormat/>
    <w:uiPriority w:val="0"/>
    <w:pPr>
      <w:spacing w:after="120"/>
      <w:ind w:left="420" w:leftChars="200"/>
    </w:pPr>
    <w:rPr>
      <w:rFonts w:ascii="Times New Roman" w:hAnsi="Times New Roman"/>
      <w:kern w:val="0"/>
      <w:sz w:val="20"/>
      <w:szCs w:val="24"/>
    </w:rPr>
  </w:style>
  <w:style w:type="paragraph" w:styleId="22">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3">
    <w:name w:val="toc 5"/>
    <w:basedOn w:val="1"/>
    <w:next w:val="1"/>
    <w:unhideWhenUsed/>
    <w:qFormat/>
    <w:uiPriority w:val="0"/>
    <w:pPr>
      <w:ind w:left="1680" w:leftChars="800"/>
    </w:pPr>
    <w:rPr>
      <w:rFonts w:ascii="Times New Roman" w:hAnsi="Times New Roman"/>
      <w:sz w:val="18"/>
      <w:szCs w:val="18"/>
    </w:rPr>
  </w:style>
  <w:style w:type="paragraph" w:styleId="24">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5">
    <w:name w:val="Plain Text"/>
    <w:basedOn w:val="1"/>
    <w:link w:val="189"/>
    <w:unhideWhenUsed/>
    <w:qFormat/>
    <w:uiPriority w:val="0"/>
    <w:rPr>
      <w:rFonts w:ascii="宋体" w:hAnsi="Courier New"/>
      <w:kern w:val="0"/>
      <w:sz w:val="20"/>
      <w:szCs w:val="18"/>
    </w:rPr>
  </w:style>
  <w:style w:type="paragraph" w:styleId="26">
    <w:name w:val="toc 8"/>
    <w:basedOn w:val="1"/>
    <w:next w:val="1"/>
    <w:unhideWhenUsed/>
    <w:qFormat/>
    <w:uiPriority w:val="0"/>
    <w:pPr>
      <w:ind w:left="2940" w:leftChars="1400"/>
    </w:pPr>
    <w:rPr>
      <w:rFonts w:ascii="Times New Roman" w:hAnsi="Times New Roman"/>
      <w:szCs w:val="24"/>
    </w:rPr>
  </w:style>
  <w:style w:type="paragraph" w:styleId="27">
    <w:name w:val="Date"/>
    <w:basedOn w:val="1"/>
    <w:next w:val="1"/>
    <w:link w:val="67"/>
    <w:unhideWhenUsed/>
    <w:qFormat/>
    <w:uiPriority w:val="0"/>
    <w:pPr>
      <w:ind w:left="100" w:leftChars="2500"/>
    </w:pPr>
    <w:rPr>
      <w:rFonts w:ascii="Times New Roman" w:hAnsi="Times New Roman"/>
      <w:kern w:val="0"/>
      <w:sz w:val="24"/>
      <w:szCs w:val="24"/>
    </w:rPr>
  </w:style>
  <w:style w:type="paragraph" w:styleId="28">
    <w:name w:val="Body Text Indent 2"/>
    <w:basedOn w:val="1"/>
    <w:link w:val="71"/>
    <w:unhideWhenUsed/>
    <w:qFormat/>
    <w:uiPriority w:val="0"/>
    <w:pPr>
      <w:spacing w:after="120" w:line="480" w:lineRule="auto"/>
      <w:ind w:left="420" w:leftChars="200"/>
    </w:pPr>
  </w:style>
  <w:style w:type="paragraph" w:styleId="29">
    <w:name w:val="Balloon Text"/>
    <w:basedOn w:val="1"/>
    <w:link w:val="76"/>
    <w:unhideWhenUsed/>
    <w:qFormat/>
    <w:uiPriority w:val="99"/>
    <w:rPr>
      <w:rFonts w:ascii="Times New Roman" w:hAnsi="Times New Roman"/>
      <w:kern w:val="0"/>
      <w:sz w:val="18"/>
      <w:szCs w:val="18"/>
    </w:rPr>
  </w:style>
  <w:style w:type="paragraph" w:styleId="30">
    <w:name w:val="footer"/>
    <w:basedOn w:val="1"/>
    <w:link w:val="63"/>
    <w:unhideWhenUsed/>
    <w:qFormat/>
    <w:uiPriority w:val="99"/>
    <w:pPr>
      <w:tabs>
        <w:tab w:val="center" w:pos="4153"/>
        <w:tab w:val="right" w:pos="8306"/>
      </w:tabs>
      <w:snapToGrid w:val="0"/>
      <w:jc w:val="left"/>
    </w:pPr>
    <w:rPr>
      <w:kern w:val="0"/>
      <w:sz w:val="18"/>
      <w:szCs w:val="18"/>
    </w:rPr>
  </w:style>
  <w:style w:type="paragraph" w:styleId="31">
    <w:name w:val="header"/>
    <w:basedOn w:val="1"/>
    <w:link w:val="6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3">
    <w:name w:val="toc 4"/>
    <w:basedOn w:val="1"/>
    <w:next w:val="1"/>
    <w:unhideWhenUsed/>
    <w:qFormat/>
    <w:uiPriority w:val="0"/>
    <w:pPr>
      <w:ind w:left="1260" w:leftChars="600"/>
    </w:pPr>
    <w:rPr>
      <w:rFonts w:ascii="Times New Roman" w:hAnsi="Times New Roman"/>
      <w:sz w:val="18"/>
      <w:szCs w:val="18"/>
    </w:rPr>
  </w:style>
  <w:style w:type="paragraph" w:styleId="34">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60"/>
    <w:unhideWhenUsed/>
    <w:qFormat/>
    <w:uiPriority w:val="0"/>
    <w:pPr>
      <w:snapToGrid w:val="0"/>
      <w:jc w:val="left"/>
    </w:pPr>
    <w:rPr>
      <w:sz w:val="18"/>
      <w:szCs w:val="18"/>
    </w:rPr>
  </w:style>
  <w:style w:type="paragraph" w:styleId="36">
    <w:name w:val="toc 6"/>
    <w:basedOn w:val="1"/>
    <w:next w:val="1"/>
    <w:unhideWhenUsed/>
    <w:qFormat/>
    <w:uiPriority w:val="0"/>
    <w:pPr>
      <w:ind w:left="2100" w:leftChars="1000"/>
    </w:pPr>
    <w:rPr>
      <w:rFonts w:ascii="Times New Roman" w:hAnsi="Times New Roman"/>
      <w:szCs w:val="24"/>
    </w:rPr>
  </w:style>
  <w:style w:type="paragraph" w:styleId="37">
    <w:name w:val="Body Text Indent 3"/>
    <w:basedOn w:val="1"/>
    <w:link w:val="72"/>
    <w:unhideWhenUsed/>
    <w:qFormat/>
    <w:uiPriority w:val="0"/>
    <w:pPr>
      <w:spacing w:line="360" w:lineRule="auto"/>
      <w:ind w:left="153" w:leftChars="85" w:firstLine="560" w:firstLineChars="200"/>
    </w:pPr>
    <w:rPr>
      <w:rFonts w:ascii="宋体" w:hAnsi="宋体"/>
      <w:kern w:val="0"/>
      <w:sz w:val="28"/>
      <w:szCs w:val="28"/>
    </w:rPr>
  </w:style>
  <w:style w:type="paragraph" w:styleId="38">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9">
    <w:name w:val="toc 9"/>
    <w:basedOn w:val="1"/>
    <w:next w:val="1"/>
    <w:unhideWhenUsed/>
    <w:qFormat/>
    <w:uiPriority w:val="0"/>
    <w:pPr>
      <w:ind w:left="3360" w:leftChars="1600"/>
    </w:pPr>
    <w:rPr>
      <w:rFonts w:ascii="Times New Roman" w:hAnsi="Times New Roman"/>
      <w:szCs w:val="24"/>
    </w:rPr>
  </w:style>
  <w:style w:type="paragraph" w:styleId="40">
    <w:name w:val="Body Text 2"/>
    <w:basedOn w:val="1"/>
    <w:link w:val="69"/>
    <w:unhideWhenUsed/>
    <w:qFormat/>
    <w:uiPriority w:val="0"/>
    <w:pPr>
      <w:spacing w:after="120" w:line="480" w:lineRule="auto"/>
    </w:pPr>
    <w:rPr>
      <w:rFonts w:ascii="Times New Roman" w:hAnsi="Times New Roman"/>
      <w:kern w:val="0"/>
      <w:sz w:val="18"/>
      <w:szCs w:val="18"/>
    </w:rPr>
  </w:style>
  <w:style w:type="paragraph" w:styleId="41">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2">
    <w:name w:val="Title"/>
    <w:basedOn w:val="1"/>
    <w:next w:val="1"/>
    <w:link w:val="225"/>
    <w:qFormat/>
    <w:uiPriority w:val="0"/>
    <w:pPr>
      <w:spacing w:before="240" w:after="60"/>
      <w:jc w:val="center"/>
      <w:outlineLvl w:val="0"/>
    </w:pPr>
    <w:rPr>
      <w:rFonts w:ascii="Cambria" w:hAnsi="Cambria"/>
      <w:b/>
      <w:bCs/>
      <w:sz w:val="32"/>
      <w:szCs w:val="32"/>
    </w:rPr>
  </w:style>
  <w:style w:type="character" w:styleId="44">
    <w:name w:val="FollowedHyperlink"/>
    <w:basedOn w:val="43"/>
    <w:unhideWhenUsed/>
    <w:qFormat/>
    <w:uiPriority w:val="99"/>
    <w:rPr>
      <w:color w:val="800080" w:themeColor="followedHyperlink"/>
      <w:u w:val="single"/>
      <w14:textFill>
        <w14:solidFill>
          <w14:schemeClr w14:val="folHlink"/>
        </w14:solidFill>
      </w14:textFill>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styleId="47">
    <w:name w:val="footnote reference"/>
    <w:unhideWhenUsed/>
    <w:qFormat/>
    <w:uiPriority w:val="0"/>
    <w:rPr>
      <w:vertAlign w:val="superscript"/>
    </w:rPr>
  </w:style>
  <w:style w:type="table" w:styleId="49">
    <w:name w:val="Table Grid"/>
    <w:basedOn w:val="4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0">
    <w:name w:val="标题 1 字符"/>
    <w:basedOn w:val="43"/>
    <w:link w:val="3"/>
    <w:qFormat/>
    <w:uiPriority w:val="9"/>
    <w:rPr>
      <w:rFonts w:ascii="宋体" w:hAnsi="宋体" w:eastAsia="宋体" w:cs="宋体"/>
      <w:b/>
      <w:bCs/>
      <w:spacing w:val="-20"/>
      <w:kern w:val="44"/>
      <w:sz w:val="32"/>
      <w:szCs w:val="32"/>
    </w:rPr>
  </w:style>
  <w:style w:type="character" w:customStyle="1" w:styleId="51">
    <w:name w:val="标题 2 字符"/>
    <w:basedOn w:val="43"/>
    <w:link w:val="4"/>
    <w:qFormat/>
    <w:uiPriority w:val="0"/>
    <w:rPr>
      <w:rFonts w:ascii="宋体" w:hAnsi="宋体" w:eastAsia="宋体" w:cs="宋体"/>
      <w:b/>
      <w:bCs/>
      <w:kern w:val="2"/>
      <w:sz w:val="28"/>
      <w:szCs w:val="28"/>
    </w:rPr>
  </w:style>
  <w:style w:type="character" w:customStyle="1" w:styleId="52">
    <w:name w:val="标题 3 字符"/>
    <w:basedOn w:val="43"/>
    <w:link w:val="5"/>
    <w:qFormat/>
    <w:uiPriority w:val="0"/>
    <w:rPr>
      <w:rFonts w:ascii="宋体" w:hAnsi="宋体" w:eastAsia="宋体" w:cs="宋体"/>
      <w:b/>
      <w:bCs/>
      <w:color w:val="000000"/>
      <w:sz w:val="28"/>
      <w:szCs w:val="28"/>
    </w:rPr>
  </w:style>
  <w:style w:type="character" w:customStyle="1" w:styleId="53">
    <w:name w:val="标题 4 字符"/>
    <w:basedOn w:val="43"/>
    <w:link w:val="6"/>
    <w:qFormat/>
    <w:uiPriority w:val="0"/>
    <w:rPr>
      <w:rFonts w:ascii="Arial" w:hAnsi="Arial" w:eastAsia="宋体" w:cs="Times New Roman"/>
      <w:b/>
      <w:bCs/>
      <w:sz w:val="28"/>
      <w:szCs w:val="28"/>
    </w:rPr>
  </w:style>
  <w:style w:type="character" w:customStyle="1" w:styleId="54">
    <w:name w:val="标题 5 字符"/>
    <w:basedOn w:val="43"/>
    <w:link w:val="7"/>
    <w:qFormat/>
    <w:uiPriority w:val="0"/>
    <w:rPr>
      <w:rFonts w:ascii="Calibri" w:hAnsi="Calibri" w:eastAsia="宋体" w:cs="宋体"/>
      <w:b/>
      <w:bCs/>
      <w:sz w:val="28"/>
      <w:szCs w:val="28"/>
    </w:rPr>
  </w:style>
  <w:style w:type="character" w:customStyle="1" w:styleId="55">
    <w:name w:val="标题 6 字符"/>
    <w:basedOn w:val="43"/>
    <w:link w:val="8"/>
    <w:qFormat/>
    <w:uiPriority w:val="0"/>
    <w:rPr>
      <w:rFonts w:ascii="Arial" w:hAnsi="Arial" w:eastAsia="宋体" w:cs="Times New Roman"/>
      <w:b/>
      <w:bCs/>
      <w:sz w:val="28"/>
      <w:szCs w:val="18"/>
    </w:rPr>
  </w:style>
  <w:style w:type="character" w:customStyle="1" w:styleId="56">
    <w:name w:val="标题 7 字符"/>
    <w:basedOn w:val="43"/>
    <w:link w:val="9"/>
    <w:semiHidden/>
    <w:qFormat/>
    <w:uiPriority w:val="0"/>
    <w:rPr>
      <w:rFonts w:ascii="Arial Narrow" w:hAnsi="Arial Narrow" w:eastAsia="宋体" w:cs="Times New Roman"/>
      <w:b/>
      <w:bCs/>
      <w:iCs/>
      <w:kern w:val="0"/>
      <w:sz w:val="20"/>
      <w:szCs w:val="24"/>
      <w:lang w:eastAsia="en-US"/>
    </w:rPr>
  </w:style>
  <w:style w:type="character" w:customStyle="1" w:styleId="57">
    <w:name w:val="标题 8 字符"/>
    <w:basedOn w:val="43"/>
    <w:link w:val="10"/>
    <w:semiHidden/>
    <w:qFormat/>
    <w:uiPriority w:val="0"/>
    <w:rPr>
      <w:rFonts w:ascii="Arial" w:hAnsi="Arial" w:eastAsia="黑体" w:cs="Times New Roman"/>
      <w:kern w:val="0"/>
      <w:sz w:val="24"/>
      <w:szCs w:val="24"/>
    </w:rPr>
  </w:style>
  <w:style w:type="character" w:customStyle="1" w:styleId="58">
    <w:name w:val="标题 9 字符"/>
    <w:basedOn w:val="43"/>
    <w:link w:val="11"/>
    <w:semiHidden/>
    <w:qFormat/>
    <w:uiPriority w:val="0"/>
    <w:rPr>
      <w:rFonts w:ascii="Arial" w:hAnsi="Arial" w:eastAsia="黑体" w:cs="Times New Roman"/>
      <w:kern w:val="0"/>
      <w:sz w:val="20"/>
      <w:szCs w:val="21"/>
    </w:rPr>
  </w:style>
  <w:style w:type="character" w:customStyle="1" w:styleId="59">
    <w:name w:val="正文缩进 字符"/>
    <w:link w:val="17"/>
    <w:qFormat/>
    <w:locked/>
    <w:uiPriority w:val="0"/>
  </w:style>
  <w:style w:type="character" w:customStyle="1" w:styleId="60">
    <w:name w:val="脚注文本 字符"/>
    <w:basedOn w:val="43"/>
    <w:link w:val="35"/>
    <w:qFormat/>
    <w:uiPriority w:val="0"/>
    <w:rPr>
      <w:rFonts w:ascii="Calibri" w:hAnsi="Calibri" w:eastAsia="宋体" w:cs="Times New Roman"/>
      <w:sz w:val="18"/>
      <w:szCs w:val="18"/>
    </w:rPr>
  </w:style>
  <w:style w:type="character" w:customStyle="1" w:styleId="61">
    <w:name w:val="批注文字 字符"/>
    <w:basedOn w:val="43"/>
    <w:link w:val="13"/>
    <w:qFormat/>
    <w:uiPriority w:val="99"/>
    <w:rPr>
      <w:rFonts w:ascii="Times New Roman" w:hAnsi="Times New Roman" w:eastAsia="宋体" w:cs="Times New Roman"/>
      <w:kern w:val="0"/>
      <w:sz w:val="18"/>
      <w:szCs w:val="18"/>
    </w:rPr>
  </w:style>
  <w:style w:type="character" w:customStyle="1" w:styleId="62">
    <w:name w:val="页眉 字符"/>
    <w:basedOn w:val="43"/>
    <w:link w:val="31"/>
    <w:qFormat/>
    <w:uiPriority w:val="99"/>
    <w:rPr>
      <w:rFonts w:ascii="Calibri" w:hAnsi="Calibri" w:eastAsia="宋体" w:cs="Times New Roman"/>
      <w:kern w:val="0"/>
      <w:sz w:val="18"/>
      <w:szCs w:val="18"/>
    </w:rPr>
  </w:style>
  <w:style w:type="character" w:customStyle="1" w:styleId="63">
    <w:name w:val="页脚 字符"/>
    <w:basedOn w:val="43"/>
    <w:link w:val="30"/>
    <w:qFormat/>
    <w:uiPriority w:val="99"/>
    <w:rPr>
      <w:rFonts w:ascii="Calibri" w:hAnsi="Calibri" w:eastAsia="宋体" w:cs="Times New Roman"/>
      <w:kern w:val="0"/>
      <w:sz w:val="18"/>
      <w:szCs w:val="18"/>
    </w:rPr>
  </w:style>
  <w:style w:type="character" w:customStyle="1" w:styleId="64">
    <w:name w:val="正文文本 Char"/>
    <w:basedOn w:val="43"/>
    <w:qFormat/>
    <w:uiPriority w:val="0"/>
    <w:rPr>
      <w:rFonts w:ascii="Calibri" w:hAnsi="Calibri" w:eastAsia="宋体" w:cs="Times New Roman"/>
    </w:rPr>
  </w:style>
  <w:style w:type="character" w:customStyle="1" w:styleId="65">
    <w:name w:val="正文文本缩进 字符"/>
    <w:basedOn w:val="43"/>
    <w:link w:val="21"/>
    <w:qFormat/>
    <w:uiPriority w:val="0"/>
    <w:rPr>
      <w:rFonts w:ascii="Times New Roman" w:hAnsi="Times New Roman" w:eastAsia="宋体" w:cs="Times New Roman"/>
      <w:kern w:val="0"/>
      <w:sz w:val="20"/>
      <w:szCs w:val="24"/>
    </w:rPr>
  </w:style>
  <w:style w:type="character" w:customStyle="1" w:styleId="66">
    <w:name w:val="副标题 字符"/>
    <w:basedOn w:val="43"/>
    <w:link w:val="34"/>
    <w:qFormat/>
    <w:uiPriority w:val="0"/>
    <w:rPr>
      <w:rFonts w:ascii="Cambria" w:hAnsi="Cambria" w:eastAsia="宋体" w:cs="Times New Roman"/>
      <w:b/>
      <w:bCs/>
      <w:kern w:val="28"/>
      <w:sz w:val="32"/>
      <w:szCs w:val="32"/>
    </w:rPr>
  </w:style>
  <w:style w:type="character" w:customStyle="1" w:styleId="67">
    <w:name w:val="日期 字符"/>
    <w:basedOn w:val="43"/>
    <w:link w:val="27"/>
    <w:qFormat/>
    <w:uiPriority w:val="0"/>
    <w:rPr>
      <w:rFonts w:ascii="Times New Roman" w:hAnsi="Times New Roman" w:eastAsia="宋体" w:cs="Times New Roman"/>
      <w:kern w:val="0"/>
      <w:sz w:val="24"/>
      <w:szCs w:val="24"/>
    </w:rPr>
  </w:style>
  <w:style w:type="character" w:customStyle="1" w:styleId="68">
    <w:name w:val="正文文本首行缩进 字符"/>
    <w:basedOn w:val="64"/>
    <w:link w:val="15"/>
    <w:qFormat/>
    <w:uiPriority w:val="0"/>
    <w:rPr>
      <w:rFonts w:ascii="Times New Roman" w:hAnsi="Times New Roman" w:eastAsia="宋体" w:cs="Times New Roman"/>
      <w:kern w:val="0"/>
      <w:sz w:val="18"/>
      <w:szCs w:val="18"/>
    </w:rPr>
  </w:style>
  <w:style w:type="character" w:customStyle="1" w:styleId="69">
    <w:name w:val="正文文本 2 字符"/>
    <w:basedOn w:val="43"/>
    <w:link w:val="40"/>
    <w:qFormat/>
    <w:uiPriority w:val="0"/>
    <w:rPr>
      <w:rFonts w:ascii="Times New Roman" w:hAnsi="Times New Roman" w:eastAsia="宋体" w:cs="Times New Roman"/>
      <w:kern w:val="0"/>
      <w:sz w:val="18"/>
      <w:szCs w:val="18"/>
    </w:rPr>
  </w:style>
  <w:style w:type="character" w:customStyle="1" w:styleId="70">
    <w:name w:val="正文文本 3 字符"/>
    <w:basedOn w:val="43"/>
    <w:link w:val="20"/>
    <w:qFormat/>
    <w:uiPriority w:val="0"/>
    <w:rPr>
      <w:rFonts w:ascii="Times New Roman" w:hAnsi="Times New Roman" w:eastAsia="黑体" w:cs="Times New Roman"/>
      <w:sz w:val="44"/>
      <w:szCs w:val="24"/>
    </w:rPr>
  </w:style>
  <w:style w:type="character" w:customStyle="1" w:styleId="71">
    <w:name w:val="正文文本缩进 2 字符"/>
    <w:basedOn w:val="43"/>
    <w:link w:val="28"/>
    <w:qFormat/>
    <w:uiPriority w:val="0"/>
    <w:rPr>
      <w:rFonts w:ascii="Calibri" w:hAnsi="Calibri" w:eastAsia="宋体" w:cs="Times New Roman"/>
    </w:rPr>
  </w:style>
  <w:style w:type="character" w:customStyle="1" w:styleId="72">
    <w:name w:val="正文文本缩进 3 字符"/>
    <w:basedOn w:val="43"/>
    <w:link w:val="37"/>
    <w:qFormat/>
    <w:uiPriority w:val="0"/>
    <w:rPr>
      <w:rFonts w:ascii="宋体" w:hAnsi="宋体" w:eastAsia="宋体" w:cs="Times New Roman"/>
      <w:kern w:val="0"/>
      <w:sz w:val="28"/>
      <w:szCs w:val="28"/>
    </w:rPr>
  </w:style>
  <w:style w:type="character" w:customStyle="1" w:styleId="73">
    <w:name w:val="文档结构图 字符"/>
    <w:basedOn w:val="43"/>
    <w:link w:val="19"/>
    <w:qFormat/>
    <w:uiPriority w:val="0"/>
    <w:rPr>
      <w:rFonts w:ascii="Times New Roman" w:hAnsi="Times New Roman" w:eastAsia="宋体" w:cs="Times New Roman"/>
      <w:kern w:val="0"/>
      <w:sz w:val="18"/>
      <w:szCs w:val="18"/>
      <w:shd w:val="clear" w:color="auto" w:fill="000080"/>
    </w:rPr>
  </w:style>
  <w:style w:type="character" w:customStyle="1" w:styleId="74">
    <w:name w:val="纯文本 Char"/>
    <w:basedOn w:val="43"/>
    <w:qFormat/>
    <w:uiPriority w:val="0"/>
    <w:rPr>
      <w:rFonts w:ascii="宋体" w:hAnsi="Courier New" w:eastAsia="宋体" w:cs="Courier New"/>
      <w:szCs w:val="21"/>
    </w:rPr>
  </w:style>
  <w:style w:type="character" w:customStyle="1" w:styleId="75">
    <w:name w:val="批注主题 字符"/>
    <w:basedOn w:val="61"/>
    <w:link w:val="12"/>
    <w:qFormat/>
    <w:uiPriority w:val="99"/>
    <w:rPr>
      <w:rFonts w:ascii="Calibri" w:hAnsi="Calibri" w:eastAsia="宋体" w:cs="Times New Roman"/>
      <w:b/>
      <w:bCs/>
      <w:kern w:val="0"/>
      <w:sz w:val="18"/>
      <w:szCs w:val="18"/>
    </w:rPr>
  </w:style>
  <w:style w:type="character" w:customStyle="1" w:styleId="76">
    <w:name w:val="批注框文本 字符"/>
    <w:basedOn w:val="43"/>
    <w:link w:val="29"/>
    <w:qFormat/>
    <w:uiPriority w:val="99"/>
    <w:rPr>
      <w:rFonts w:ascii="Times New Roman" w:hAnsi="Times New Roman" w:eastAsia="宋体" w:cs="Times New Roman"/>
      <w:kern w:val="0"/>
      <w:sz w:val="18"/>
      <w:szCs w:val="18"/>
    </w:rPr>
  </w:style>
  <w:style w:type="paragraph" w:customStyle="1" w:styleId="7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列出段落 字符"/>
    <w:link w:val="79"/>
    <w:qFormat/>
    <w:locked/>
    <w:uiPriority w:val="34"/>
    <w:rPr>
      <w:rFonts w:ascii="Calibri" w:hAnsi="Calibri"/>
    </w:rPr>
  </w:style>
  <w:style w:type="paragraph" w:customStyle="1" w:styleId="79">
    <w:name w:val="列表段落1"/>
    <w:basedOn w:val="1"/>
    <w:link w:val="78"/>
    <w:qFormat/>
    <w:uiPriority w:val="34"/>
    <w:pPr>
      <w:ind w:firstLine="420" w:firstLineChars="200"/>
    </w:pPr>
    <w:rPr>
      <w:rFonts w:eastAsiaTheme="minorEastAsia" w:cstheme="minorBidi"/>
    </w:rPr>
  </w:style>
  <w:style w:type="character" w:customStyle="1" w:styleId="80">
    <w:name w:val="彩色列表 - 强调文字颜色 1 Char"/>
    <w:link w:val="81"/>
    <w:qFormat/>
    <w:locked/>
    <w:uiPriority w:val="0"/>
    <w:rPr>
      <w:rFonts w:ascii="Calibri" w:hAnsi="Calibri"/>
    </w:rPr>
  </w:style>
  <w:style w:type="paragraph" w:customStyle="1" w:styleId="81">
    <w:name w:val="彩色列表 - 强调文字颜色 11"/>
    <w:basedOn w:val="1"/>
    <w:link w:val="80"/>
    <w:qFormat/>
    <w:uiPriority w:val="0"/>
    <w:pPr>
      <w:ind w:firstLine="420" w:firstLineChars="200"/>
    </w:pPr>
    <w:rPr>
      <w:rFonts w:eastAsiaTheme="minorEastAsia" w:cstheme="minorBidi"/>
    </w:rPr>
  </w:style>
  <w:style w:type="paragraph" w:customStyle="1" w:styleId="82">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3">
    <w:name w:val="MM Title"/>
    <w:basedOn w:val="1"/>
    <w:qFormat/>
    <w:uiPriority w:val="0"/>
    <w:pPr>
      <w:spacing w:before="240" w:after="60"/>
      <w:jc w:val="center"/>
      <w:outlineLvl w:val="0"/>
    </w:pPr>
    <w:rPr>
      <w:rFonts w:ascii="Arial" w:hAnsi="Arial" w:cs="Arial"/>
      <w:b/>
      <w:bCs/>
      <w:sz w:val="32"/>
      <w:szCs w:val="32"/>
    </w:rPr>
  </w:style>
  <w:style w:type="paragraph" w:customStyle="1" w:styleId="84">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5">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6">
    <w:name w:val="gb_master正文"/>
    <w:basedOn w:val="1"/>
    <w:qFormat/>
    <w:uiPriority w:val="0"/>
    <w:pPr>
      <w:ind w:firstLine="200" w:firstLineChars="200"/>
    </w:pPr>
    <w:rPr>
      <w:rFonts w:ascii="Times New Roman" w:hAnsi="Times New Roman"/>
      <w:szCs w:val="24"/>
    </w:rPr>
  </w:style>
  <w:style w:type="paragraph" w:customStyle="1" w:styleId="87">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9">
    <w:name w:val="Char2 Char Char Char"/>
    <w:basedOn w:val="1"/>
    <w:qFormat/>
    <w:uiPriority w:val="0"/>
    <w:rPr>
      <w:rFonts w:ascii="仿宋_GB2312" w:hAnsi="Times New Roman"/>
      <w:b/>
      <w:sz w:val="30"/>
      <w:szCs w:val="32"/>
    </w:rPr>
  </w:style>
  <w:style w:type="paragraph" w:customStyle="1" w:styleId="90">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2">
    <w:name w:val="默认段落字体 Para Char"/>
    <w:basedOn w:val="1"/>
    <w:qFormat/>
    <w:uiPriority w:val="0"/>
    <w:rPr>
      <w:rFonts w:ascii="Tahoma" w:hAnsi="Tahoma"/>
      <w:sz w:val="24"/>
      <w:szCs w:val="20"/>
    </w:rPr>
  </w:style>
  <w:style w:type="paragraph" w:customStyle="1" w:styleId="9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5">
    <w:name w:val="样式 正文缩进 + (中文) 仿宋_GB2312 小四 Char"/>
    <w:basedOn w:val="17"/>
    <w:qFormat/>
    <w:uiPriority w:val="0"/>
    <w:pPr>
      <w:spacing w:after="0" w:line="360" w:lineRule="auto"/>
      <w:ind w:firstLine="480" w:firstLineChars="200"/>
    </w:pPr>
    <w:rPr>
      <w:rFonts w:ascii="宋体" w:hAnsi="宋体"/>
      <w:sz w:val="24"/>
      <w:szCs w:val="24"/>
    </w:rPr>
  </w:style>
  <w:style w:type="paragraph" w:customStyle="1" w:styleId="96">
    <w:name w:val="表格文字"/>
    <w:basedOn w:val="1"/>
    <w:qFormat/>
    <w:uiPriority w:val="0"/>
    <w:pPr>
      <w:spacing w:beforeLines="25"/>
    </w:pPr>
    <w:rPr>
      <w:rFonts w:ascii="Times New (W1)" w:hAnsi="Times New (W1)"/>
      <w:spacing w:val="10"/>
      <w:szCs w:val="24"/>
    </w:rPr>
  </w:style>
  <w:style w:type="paragraph" w:customStyle="1" w:styleId="97">
    <w:name w:val="文章正文"/>
    <w:basedOn w:val="1"/>
    <w:qFormat/>
    <w:uiPriority w:val="0"/>
    <w:pPr>
      <w:spacing w:line="360" w:lineRule="auto"/>
      <w:ind w:firstLine="420"/>
    </w:pPr>
    <w:rPr>
      <w:rFonts w:ascii="Times New Roman" w:hAnsi="Times New Roman"/>
      <w:sz w:val="24"/>
      <w:szCs w:val="24"/>
    </w:rPr>
  </w:style>
  <w:style w:type="paragraph" w:customStyle="1" w:styleId="98">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9">
    <w:name w:val="默认段落字体 Para Char Char"/>
    <w:basedOn w:val="1"/>
    <w:qFormat/>
    <w:uiPriority w:val="0"/>
    <w:rPr>
      <w:rFonts w:ascii="Times New Roman" w:hAnsi="Times New Roman"/>
      <w:szCs w:val="24"/>
    </w:rPr>
  </w:style>
  <w:style w:type="paragraph" w:customStyle="1" w:styleId="100">
    <w:name w:val="MM Topic 6"/>
    <w:basedOn w:val="8"/>
    <w:qFormat/>
    <w:uiPriority w:val="0"/>
    <w:pPr>
      <w:tabs>
        <w:tab w:val="left" w:pos="3260"/>
        <w:tab w:val="clear" w:pos="1702"/>
      </w:tabs>
      <w:ind w:left="0" w:firstLine="0"/>
    </w:pPr>
    <w:rPr>
      <w:rFonts w:eastAsia="黑体"/>
    </w:rPr>
  </w:style>
  <w:style w:type="paragraph" w:customStyle="1" w:styleId="101">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3">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标题 5 + 首行缩进:  2 字符"/>
    <w:basedOn w:val="7"/>
    <w:next w:val="21"/>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5">
    <w:name w:val="Char2 Char Char Char Char Char Char"/>
    <w:basedOn w:val="1"/>
    <w:qFormat/>
    <w:uiPriority w:val="0"/>
    <w:rPr>
      <w:rFonts w:ascii="仿宋_GB2312" w:hAnsi="Times New Roman"/>
      <w:b/>
      <w:sz w:val="30"/>
      <w:szCs w:val="32"/>
    </w:rPr>
  </w:style>
  <w:style w:type="paragraph" w:customStyle="1" w:styleId="106">
    <w:name w:val="MM Topic 2"/>
    <w:basedOn w:val="4"/>
    <w:qFormat/>
    <w:uiPriority w:val="0"/>
    <w:pPr>
      <w:numPr>
        <w:ilvl w:val="0"/>
        <w:numId w:val="0"/>
      </w:numPr>
      <w:tabs>
        <w:tab w:val="left" w:pos="992"/>
      </w:tabs>
    </w:pPr>
    <w:rPr>
      <w:rFonts w:cs="Times New Roman"/>
    </w:rPr>
  </w:style>
  <w:style w:type="paragraph" w:customStyle="1" w:styleId="107">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8">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9">
    <w:name w:val="MM Topic 8"/>
    <w:basedOn w:val="10"/>
    <w:qFormat/>
    <w:uiPriority w:val="0"/>
    <w:pPr>
      <w:tabs>
        <w:tab w:val="left" w:pos="4394"/>
      </w:tabs>
    </w:pPr>
  </w:style>
  <w:style w:type="paragraph" w:customStyle="1" w:styleId="110">
    <w:name w:val="Char1 Char Char Char Char Char Char"/>
    <w:basedOn w:val="1"/>
    <w:qFormat/>
    <w:uiPriority w:val="0"/>
    <w:rPr>
      <w:rFonts w:ascii="Tahoma" w:hAnsi="Tahoma"/>
      <w:sz w:val="24"/>
      <w:szCs w:val="20"/>
    </w:rPr>
  </w:style>
  <w:style w:type="paragraph" w:customStyle="1" w:styleId="111">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2">
    <w:name w:val="样式 小四2"/>
    <w:basedOn w:val="1"/>
    <w:qFormat/>
    <w:uiPriority w:val="0"/>
    <w:rPr>
      <w:rFonts w:ascii="宋体" w:hAnsi="宋体"/>
      <w:sz w:val="24"/>
      <w:szCs w:val="24"/>
    </w:rPr>
  </w:style>
  <w:style w:type="paragraph" w:customStyle="1" w:styleId="11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4">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5">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7">
    <w:name w:val="文章正文 Char Char1"/>
    <w:basedOn w:val="1"/>
    <w:qFormat/>
    <w:uiPriority w:val="0"/>
    <w:pPr>
      <w:spacing w:line="360" w:lineRule="auto"/>
      <w:ind w:firstLine="420"/>
    </w:pPr>
    <w:rPr>
      <w:rFonts w:ascii="Times New Roman" w:hAnsi="Times New Roman"/>
      <w:sz w:val="24"/>
      <w:szCs w:val="24"/>
    </w:rPr>
  </w:style>
  <w:style w:type="paragraph" w:customStyle="1" w:styleId="118">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9">
    <w:name w:val="样式"/>
    <w:link w:val="222"/>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0">
    <w:name w:val="图"/>
    <w:basedOn w:val="1"/>
    <w:qFormat/>
    <w:uiPriority w:val="0"/>
    <w:pPr>
      <w:widowControl/>
      <w:adjustRightInd w:val="0"/>
      <w:snapToGrid w:val="0"/>
      <w:jc w:val="center"/>
    </w:pPr>
    <w:rPr>
      <w:rFonts w:ascii="宋体" w:hAnsi="宋体"/>
      <w:bCs/>
      <w:szCs w:val="24"/>
    </w:rPr>
  </w:style>
  <w:style w:type="paragraph" w:customStyle="1" w:styleId="121">
    <w:name w:val="Char1 Char Char Char Char Char Char1"/>
    <w:basedOn w:val="1"/>
    <w:qFormat/>
    <w:uiPriority w:val="0"/>
    <w:rPr>
      <w:rFonts w:ascii="Tahoma" w:hAnsi="Tahoma"/>
      <w:sz w:val="24"/>
      <w:szCs w:val="20"/>
    </w:rPr>
  </w:style>
  <w:style w:type="paragraph" w:customStyle="1" w:styleId="122">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3">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4">
    <w:name w:val="MM Topic 1"/>
    <w:basedOn w:val="3"/>
    <w:qFormat/>
    <w:uiPriority w:val="0"/>
    <w:pPr>
      <w:tabs>
        <w:tab w:val="left" w:pos="425"/>
      </w:tabs>
    </w:pPr>
    <w:rPr>
      <w:rFonts w:cs="Times New Roman"/>
      <w:sz w:val="44"/>
    </w:rPr>
  </w:style>
  <w:style w:type="paragraph" w:customStyle="1" w:styleId="125">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6">
    <w:name w:val="我的正文"/>
    <w:basedOn w:val="1"/>
    <w:qFormat/>
    <w:uiPriority w:val="0"/>
    <w:pPr>
      <w:spacing w:line="360" w:lineRule="auto"/>
      <w:ind w:firstLine="420" w:firstLineChars="200"/>
    </w:pPr>
    <w:rPr>
      <w:rFonts w:ascii="宋体" w:hAnsi="宋体"/>
      <w:szCs w:val="24"/>
    </w:rPr>
  </w:style>
  <w:style w:type="paragraph" w:customStyle="1" w:styleId="127">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8">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9">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0">
    <w:name w:val="论文正文"/>
    <w:basedOn w:val="1"/>
    <w:qFormat/>
    <w:uiPriority w:val="0"/>
    <w:pPr>
      <w:spacing w:line="360" w:lineRule="auto"/>
      <w:ind w:firstLine="700" w:firstLineChars="250"/>
    </w:pPr>
    <w:rPr>
      <w:rFonts w:ascii="宋体" w:hAnsi="宋体"/>
      <w:bCs/>
      <w:sz w:val="28"/>
      <w:szCs w:val="28"/>
    </w:rPr>
  </w:style>
  <w:style w:type="paragraph" w:customStyle="1" w:styleId="131">
    <w:name w:val="样式1"/>
    <w:basedOn w:val="1"/>
    <w:qFormat/>
    <w:uiPriority w:val="0"/>
    <w:rPr>
      <w:rFonts w:ascii="Times New Roman" w:hAnsi="Times New Roman" w:eastAsia="隶书"/>
      <w:i/>
      <w:dstrike/>
      <w:sz w:val="28"/>
      <w:szCs w:val="18"/>
    </w:rPr>
  </w:style>
  <w:style w:type="paragraph" w:customStyle="1" w:styleId="132">
    <w:name w:val="表格"/>
    <w:basedOn w:val="1"/>
    <w:qFormat/>
    <w:uiPriority w:val="0"/>
    <w:pPr>
      <w:spacing w:line="400" w:lineRule="exact"/>
    </w:pPr>
    <w:rPr>
      <w:rFonts w:ascii="Times New Roman" w:hAnsi="Times New Roman"/>
      <w:sz w:val="24"/>
      <w:szCs w:val="24"/>
    </w:rPr>
  </w:style>
  <w:style w:type="paragraph" w:customStyle="1" w:styleId="133">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4">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5">
    <w:name w:val="Char Char Char Char Char Char Char Char Char Char Char Char Char"/>
    <w:basedOn w:val="19"/>
    <w:qFormat/>
    <w:uiPriority w:val="0"/>
    <w:rPr>
      <w:rFonts w:ascii="Tahoma" w:hAnsi="Tahoma"/>
      <w:sz w:val="24"/>
      <w:szCs w:val="24"/>
    </w:rPr>
  </w:style>
  <w:style w:type="paragraph" w:customStyle="1" w:styleId="136">
    <w:name w:val="MM Topic 3"/>
    <w:basedOn w:val="5"/>
    <w:qFormat/>
    <w:uiPriority w:val="0"/>
    <w:pPr>
      <w:numPr>
        <w:ilvl w:val="0"/>
        <w:numId w:val="0"/>
      </w:numPr>
      <w:tabs>
        <w:tab w:val="left" w:pos="1418"/>
      </w:tabs>
    </w:pPr>
    <w:rPr>
      <w:rFonts w:cs="Times New Roman"/>
    </w:rPr>
  </w:style>
  <w:style w:type="paragraph" w:customStyle="1" w:styleId="137">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8">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9">
    <w:name w:val="Char Char Char Char"/>
    <w:basedOn w:val="1"/>
    <w:qFormat/>
    <w:uiPriority w:val="0"/>
    <w:rPr>
      <w:rFonts w:ascii="Tahoma" w:hAnsi="Tahoma"/>
      <w:sz w:val="24"/>
      <w:szCs w:val="20"/>
    </w:rPr>
  </w:style>
  <w:style w:type="paragraph" w:customStyle="1" w:styleId="140">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1">
    <w:name w:val="MM Topic 9"/>
    <w:basedOn w:val="11"/>
    <w:qFormat/>
    <w:uiPriority w:val="0"/>
    <w:pPr>
      <w:tabs>
        <w:tab w:val="left" w:pos="5102"/>
      </w:tabs>
    </w:pPr>
  </w:style>
  <w:style w:type="paragraph" w:customStyle="1" w:styleId="142">
    <w:name w:val="MM Topic 5"/>
    <w:basedOn w:val="7"/>
    <w:qFormat/>
    <w:uiPriority w:val="0"/>
    <w:pPr>
      <w:tabs>
        <w:tab w:val="left" w:pos="2551"/>
        <w:tab w:val="clear" w:pos="1134"/>
        <w:tab w:val="clear" w:pos="1560"/>
      </w:tabs>
      <w:ind w:left="0" w:firstLine="0"/>
    </w:pPr>
    <w:rPr>
      <w:rFonts w:cs="Times New Roman"/>
    </w:rPr>
  </w:style>
  <w:style w:type="paragraph" w:customStyle="1" w:styleId="143">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4">
    <w:name w:val="MM Topic 4"/>
    <w:basedOn w:val="6"/>
    <w:qFormat/>
    <w:uiPriority w:val="0"/>
    <w:pPr>
      <w:tabs>
        <w:tab w:val="left" w:pos="1984"/>
      </w:tabs>
      <w:ind w:left="0" w:firstLine="0"/>
    </w:pPr>
  </w:style>
  <w:style w:type="paragraph" w:customStyle="1" w:styleId="1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7">
    <w:name w:val="样式 标题 2H2第一章 标题 2Heading 2 HiddenHeading 2 CCBSheading 2h2..."/>
    <w:basedOn w:val="4"/>
    <w:qFormat/>
    <w:uiPriority w:val="0"/>
    <w:pPr>
      <w:tabs>
        <w:tab w:val="left" w:pos="-2493"/>
      </w:tabs>
    </w:pPr>
    <w:rPr>
      <w:rFonts w:cs="Times New Roman"/>
      <w:szCs w:val="20"/>
    </w:rPr>
  </w:style>
  <w:style w:type="paragraph" w:customStyle="1" w:styleId="148">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9">
    <w:name w:val="列出段落2"/>
    <w:basedOn w:val="1"/>
    <w:qFormat/>
    <w:uiPriority w:val="0"/>
    <w:pPr>
      <w:ind w:firstLine="420" w:firstLineChars="200"/>
    </w:pPr>
  </w:style>
  <w:style w:type="paragraph" w:customStyle="1" w:styleId="150">
    <w:name w:val="列出段落4"/>
    <w:basedOn w:val="1"/>
    <w:qFormat/>
    <w:uiPriority w:val="34"/>
    <w:pPr>
      <w:ind w:firstLine="420" w:firstLineChars="200"/>
    </w:pPr>
    <w:rPr>
      <w:rFonts w:ascii="Times New Roman" w:hAnsi="Times New Roman"/>
      <w:szCs w:val="24"/>
    </w:rPr>
  </w:style>
  <w:style w:type="paragraph" w:customStyle="1" w:styleId="151">
    <w:name w:val="列出段落1"/>
    <w:basedOn w:val="1"/>
    <w:qFormat/>
    <w:uiPriority w:val="34"/>
    <w:pPr>
      <w:ind w:firstLine="420" w:firstLineChars="200"/>
    </w:pPr>
  </w:style>
  <w:style w:type="paragraph" w:customStyle="1" w:styleId="152">
    <w:name w:val="修订1"/>
    <w:qFormat/>
    <w:uiPriority w:val="99"/>
    <w:rPr>
      <w:rFonts w:ascii="Calibri" w:hAnsi="Calibri" w:eastAsia="宋体" w:cs="Times New Roman"/>
      <w:kern w:val="2"/>
      <w:sz w:val="21"/>
      <w:szCs w:val="22"/>
      <w:lang w:val="en-US" w:eastAsia="zh-CN" w:bidi="ar-SA"/>
    </w:rPr>
  </w:style>
  <w:style w:type="paragraph" w:customStyle="1" w:styleId="153">
    <w:name w:val="彩色列表 - 强调文字颜色 12"/>
    <w:basedOn w:val="1"/>
    <w:qFormat/>
    <w:uiPriority w:val="0"/>
    <w:pPr>
      <w:ind w:firstLine="420" w:firstLineChars="200"/>
    </w:pPr>
  </w:style>
  <w:style w:type="paragraph" w:customStyle="1" w:styleId="154">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5">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6">
    <w:name w:val="0-CD Char"/>
    <w:link w:val="157"/>
    <w:qFormat/>
    <w:locked/>
    <w:uiPriority w:val="0"/>
    <w:rPr>
      <w:rFonts w:ascii="宋体" w:hAnsi="宋体" w:eastAsia="宋体"/>
      <w:sz w:val="28"/>
      <w:szCs w:val="24"/>
    </w:rPr>
  </w:style>
  <w:style w:type="paragraph" w:customStyle="1" w:styleId="157">
    <w:name w:val="0-CD"/>
    <w:basedOn w:val="1"/>
    <w:link w:val="156"/>
    <w:qFormat/>
    <w:uiPriority w:val="0"/>
    <w:pPr>
      <w:spacing w:line="360" w:lineRule="auto"/>
      <w:ind w:firstLine="708" w:firstLineChars="253"/>
      <w:jc w:val="left"/>
    </w:pPr>
    <w:rPr>
      <w:rFonts w:ascii="宋体" w:hAnsi="宋体" w:cstheme="minorBidi"/>
      <w:sz w:val="28"/>
      <w:szCs w:val="24"/>
    </w:rPr>
  </w:style>
  <w:style w:type="character" w:customStyle="1" w:styleId="158">
    <w:name w:val="Char Char8"/>
    <w:qFormat/>
    <w:uiPriority w:val="0"/>
    <w:rPr>
      <w:rFonts w:hint="eastAsia" w:ascii="宋体" w:hAnsi="宋体" w:eastAsia="宋体"/>
      <w:kern w:val="2"/>
      <w:sz w:val="28"/>
      <w:szCs w:val="28"/>
    </w:rPr>
  </w:style>
  <w:style w:type="character" w:customStyle="1" w:styleId="159">
    <w:name w:val="Char Char5"/>
    <w:qFormat/>
    <w:uiPriority w:val="0"/>
    <w:rPr>
      <w:kern w:val="2"/>
      <w:sz w:val="21"/>
      <w:szCs w:val="24"/>
    </w:rPr>
  </w:style>
  <w:style w:type="character" w:customStyle="1" w:styleId="160">
    <w:name w:val="列出段落 Char Char"/>
    <w:qFormat/>
    <w:uiPriority w:val="0"/>
    <w:rPr>
      <w:rFonts w:hint="default" w:ascii="Calibri" w:hAnsi="Calibri" w:cs="Calibri"/>
      <w:kern w:val="2"/>
      <w:sz w:val="21"/>
      <w:szCs w:val="22"/>
    </w:rPr>
  </w:style>
  <w:style w:type="character" w:customStyle="1" w:styleId="161">
    <w:name w:val="正文文本 Char Char"/>
    <w:qFormat/>
    <w:uiPriority w:val="0"/>
    <w:rPr>
      <w:kern w:val="2"/>
      <w:sz w:val="21"/>
      <w:szCs w:val="24"/>
    </w:rPr>
  </w:style>
  <w:style w:type="character" w:customStyle="1" w:styleId="162">
    <w:name w:val="Char Char11"/>
    <w:qFormat/>
    <w:uiPriority w:val="0"/>
    <w:rPr>
      <w:rFonts w:hint="default" w:ascii="Arial Narrow" w:hAnsi="Arial Narrow"/>
      <w:b/>
      <w:bCs/>
      <w:iCs/>
      <w:szCs w:val="24"/>
      <w:lang w:eastAsia="en-US"/>
    </w:rPr>
  </w:style>
  <w:style w:type="character" w:customStyle="1" w:styleId="163">
    <w:name w:val="标书（正文） Char Char"/>
    <w:qFormat/>
    <w:uiPriority w:val="0"/>
    <w:rPr>
      <w:rFonts w:hint="eastAsia" w:ascii="宋体" w:hAnsi="宋体" w:eastAsia="宋体"/>
      <w:b/>
      <w:kern w:val="10"/>
      <w:sz w:val="21"/>
      <w:szCs w:val="21"/>
      <w:lang w:val="en-US" w:eastAsia="zh-CN" w:bidi="ar-SA"/>
    </w:rPr>
  </w:style>
  <w:style w:type="character" w:customStyle="1" w:styleId="164">
    <w:name w:val="line2"/>
    <w:basedOn w:val="43"/>
    <w:qFormat/>
    <w:uiPriority w:val="0"/>
  </w:style>
  <w:style w:type="character" w:customStyle="1" w:styleId="165">
    <w:name w:val="Char Char10"/>
    <w:qFormat/>
    <w:uiPriority w:val="0"/>
    <w:rPr>
      <w:kern w:val="2"/>
      <w:sz w:val="24"/>
      <w:szCs w:val="24"/>
    </w:rPr>
  </w:style>
  <w:style w:type="character" w:customStyle="1" w:styleId="166">
    <w:name w:val="MM Topic 4 Char Char"/>
    <w:qFormat/>
    <w:uiPriority w:val="0"/>
    <w:rPr>
      <w:rFonts w:hint="default" w:ascii="Arial" w:hAnsi="Arial" w:cs="Arial"/>
      <w:b/>
      <w:bCs/>
      <w:kern w:val="2"/>
      <w:sz w:val="28"/>
      <w:szCs w:val="28"/>
    </w:rPr>
  </w:style>
  <w:style w:type="character" w:customStyle="1" w:styleId="167">
    <w:name w:val="标书正文:  0.74 厘米 Char Char"/>
    <w:qFormat/>
    <w:uiPriority w:val="0"/>
    <w:rPr>
      <w:kern w:val="2"/>
      <w:sz w:val="24"/>
    </w:rPr>
  </w:style>
  <w:style w:type="character" w:customStyle="1" w:styleId="168">
    <w:name w:val="访问过的超链接1"/>
    <w:qFormat/>
    <w:uiPriority w:val="99"/>
    <w:rPr>
      <w:color w:val="800080"/>
      <w:u w:val="single"/>
    </w:rPr>
  </w:style>
  <w:style w:type="character" w:customStyle="1" w:styleId="169">
    <w:name w:val="标题 3 Char Char Char"/>
    <w:qFormat/>
    <w:uiPriority w:val="0"/>
    <w:rPr>
      <w:rFonts w:hint="eastAsia" w:ascii="宋体" w:hAnsi="宋体" w:eastAsia="宋体"/>
      <w:b/>
      <w:kern w:val="2"/>
      <w:sz w:val="32"/>
      <w:lang w:val="en-US" w:eastAsia="zh-CN" w:bidi="ar-SA"/>
    </w:rPr>
  </w:style>
  <w:style w:type="character" w:customStyle="1" w:styleId="170">
    <w:name w:val="（符号）邀请函中一、"/>
    <w:qFormat/>
    <w:uiPriority w:val="0"/>
    <w:rPr>
      <w:rFonts w:hint="eastAsia" w:ascii="黑体" w:hAnsi="黑体" w:eastAsia="黑体"/>
      <w:b/>
      <w:bCs/>
      <w:sz w:val="24"/>
    </w:rPr>
  </w:style>
  <w:style w:type="character" w:customStyle="1" w:styleId="171">
    <w:name w:val="tt Char"/>
    <w:qFormat/>
    <w:uiPriority w:val="0"/>
    <w:rPr>
      <w:rFonts w:hint="default" w:ascii="Arial" w:hAnsi="Arial" w:eastAsia="黑体" w:cs="Arial"/>
      <w:kern w:val="2"/>
      <w:sz w:val="21"/>
      <w:szCs w:val="21"/>
    </w:rPr>
  </w:style>
  <w:style w:type="character" w:customStyle="1" w:styleId="172">
    <w:name w:val="Char Char9"/>
    <w:qFormat/>
    <w:uiPriority w:val="0"/>
    <w:rPr>
      <w:kern w:val="2"/>
      <w:sz w:val="18"/>
      <w:szCs w:val="18"/>
    </w:rPr>
  </w:style>
  <w:style w:type="character" w:customStyle="1" w:styleId="173">
    <w:name w:val="MM Topic 3 Char Char"/>
    <w:qFormat/>
    <w:uiPriority w:val="0"/>
    <w:rPr>
      <w:rFonts w:hint="eastAsia" w:ascii="宋体" w:hAnsi="宋体" w:eastAsia="宋体"/>
      <w:b/>
      <w:bCs/>
      <w:color w:val="000000"/>
      <w:kern w:val="2"/>
      <w:sz w:val="28"/>
      <w:szCs w:val="28"/>
    </w:rPr>
  </w:style>
  <w:style w:type="character" w:customStyle="1" w:styleId="174">
    <w:name w:val="样式 小四2 Char Char"/>
    <w:qFormat/>
    <w:uiPriority w:val="0"/>
    <w:rPr>
      <w:rFonts w:hint="eastAsia" w:ascii="宋体" w:hAnsi="宋体" w:eastAsia="宋体"/>
      <w:kern w:val="2"/>
      <w:sz w:val="24"/>
      <w:szCs w:val="24"/>
    </w:rPr>
  </w:style>
  <w:style w:type="character" w:customStyle="1" w:styleId="175">
    <w:name w:val="Char Char7"/>
    <w:qFormat/>
    <w:uiPriority w:val="0"/>
    <w:rPr>
      <w:kern w:val="2"/>
      <w:sz w:val="18"/>
      <w:szCs w:val="18"/>
    </w:rPr>
  </w:style>
  <w:style w:type="character" w:customStyle="1" w:styleId="176">
    <w:name w:val="Char Char3"/>
    <w:qFormat/>
    <w:uiPriority w:val="0"/>
    <w:rPr>
      <w:b/>
      <w:bCs/>
      <w:kern w:val="2"/>
      <w:sz w:val="18"/>
      <w:szCs w:val="18"/>
    </w:rPr>
  </w:style>
  <w:style w:type="character" w:customStyle="1" w:styleId="177">
    <w:name w:val="apple-style-span"/>
    <w:basedOn w:val="43"/>
    <w:qFormat/>
    <w:uiPriority w:val="0"/>
  </w:style>
  <w:style w:type="character" w:customStyle="1" w:styleId="178">
    <w:name w:val="Char Char4"/>
    <w:qFormat/>
    <w:uiPriority w:val="0"/>
    <w:rPr>
      <w:kern w:val="2"/>
      <w:sz w:val="18"/>
      <w:szCs w:val="18"/>
    </w:rPr>
  </w:style>
  <w:style w:type="character" w:customStyle="1" w:styleId="179">
    <w:name w:val="副标题 Char1"/>
    <w:qFormat/>
    <w:uiPriority w:val="11"/>
    <w:rPr>
      <w:rFonts w:hint="default" w:ascii="Cambria" w:hAnsi="Cambria" w:cs="Times New Roman"/>
      <w:b/>
      <w:bCs/>
      <w:kern w:val="28"/>
      <w:sz w:val="32"/>
      <w:szCs w:val="32"/>
    </w:rPr>
  </w:style>
  <w:style w:type="character" w:customStyle="1" w:styleId="180">
    <w:name w:val="small"/>
    <w:basedOn w:val="43"/>
    <w:qFormat/>
    <w:uiPriority w:val="0"/>
  </w:style>
  <w:style w:type="character" w:customStyle="1" w:styleId="181">
    <w:name w:val="Legal Level 1.1.1. Char"/>
    <w:qFormat/>
    <w:uiPriority w:val="0"/>
    <w:rPr>
      <w:rFonts w:hint="default" w:ascii="Arial" w:hAnsi="Arial" w:eastAsia="黑体" w:cs="Arial"/>
      <w:kern w:val="2"/>
      <w:sz w:val="24"/>
      <w:szCs w:val="24"/>
    </w:rPr>
  </w:style>
  <w:style w:type="character" w:customStyle="1" w:styleId="182">
    <w:name w:val="文章正文 Char Char"/>
    <w:qFormat/>
    <w:uiPriority w:val="0"/>
    <w:rPr>
      <w:rFonts w:hint="eastAsia" w:ascii="宋体" w:hAnsi="宋体" w:eastAsia="宋体"/>
      <w:kern w:val="2"/>
      <w:sz w:val="24"/>
      <w:szCs w:val="24"/>
      <w:lang w:val="en-US" w:eastAsia="zh-CN" w:bidi="ar-SA"/>
    </w:rPr>
  </w:style>
  <w:style w:type="character" w:customStyle="1" w:styleId="183">
    <w:name w:val="正文文本 Char1"/>
    <w:qFormat/>
    <w:uiPriority w:val="0"/>
    <w:rPr>
      <w:rFonts w:hint="default" w:ascii="Times New Roman" w:hAnsi="Times New Roman" w:eastAsia="宋体" w:cs="Times New Roman"/>
      <w:kern w:val="0"/>
      <w:sz w:val="18"/>
      <w:szCs w:val="18"/>
    </w:rPr>
  </w:style>
  <w:style w:type="character" w:customStyle="1" w:styleId="184">
    <w:name w:val="正文文本 字符"/>
    <w:basedOn w:val="43"/>
    <w:link w:val="16"/>
    <w:qFormat/>
    <w:locked/>
    <w:uiPriority w:val="0"/>
    <w:rPr>
      <w:rFonts w:ascii="Calibri" w:hAnsi="Calibri" w:eastAsia="宋体" w:cs="Times New Roman"/>
    </w:rPr>
  </w:style>
  <w:style w:type="character" w:customStyle="1" w:styleId="185">
    <w:name w:val="CD正文 Char Char"/>
    <w:qFormat/>
    <w:uiPriority w:val="0"/>
    <w:rPr>
      <w:rFonts w:hint="eastAsia" w:ascii="宋体" w:hAnsi="宋体" w:eastAsia="宋体"/>
      <w:kern w:val="2"/>
      <w:sz w:val="30"/>
      <w:szCs w:val="28"/>
      <w:lang w:val="en-US" w:eastAsia="zh-CN" w:bidi="ar-SA"/>
    </w:rPr>
  </w:style>
  <w:style w:type="character" w:customStyle="1" w:styleId="186">
    <w:name w:val="Char Char2"/>
    <w:qFormat/>
    <w:uiPriority w:val="0"/>
    <w:rPr>
      <w:kern w:val="2"/>
      <w:sz w:val="18"/>
      <w:szCs w:val="18"/>
    </w:rPr>
  </w:style>
  <w:style w:type="character" w:customStyle="1" w:styleId="187">
    <w:name w:val="标题 1 Char1"/>
    <w:qFormat/>
    <w:uiPriority w:val="0"/>
    <w:rPr>
      <w:b/>
      <w:bCs/>
      <w:kern w:val="44"/>
      <w:sz w:val="44"/>
      <w:szCs w:val="44"/>
    </w:rPr>
  </w:style>
  <w:style w:type="character" w:customStyle="1" w:styleId="188">
    <w:name w:val="表正文 Char1"/>
    <w:qFormat/>
    <w:uiPriority w:val="0"/>
    <w:rPr>
      <w:rFonts w:hint="eastAsia" w:ascii="宋体" w:hAnsi="宋体" w:eastAsia="宋体"/>
      <w:kern w:val="2"/>
      <w:sz w:val="21"/>
      <w:lang w:val="en-US" w:eastAsia="zh-CN" w:bidi="ar-SA"/>
    </w:rPr>
  </w:style>
  <w:style w:type="character" w:customStyle="1" w:styleId="189">
    <w:name w:val="纯文本 字符"/>
    <w:link w:val="25"/>
    <w:qFormat/>
    <w:locked/>
    <w:uiPriority w:val="0"/>
    <w:rPr>
      <w:rFonts w:ascii="宋体" w:hAnsi="Courier New" w:eastAsia="宋体" w:cs="Times New Roman"/>
      <w:kern w:val="0"/>
      <w:sz w:val="20"/>
      <w:szCs w:val="18"/>
    </w:rPr>
  </w:style>
  <w:style w:type="character" w:customStyle="1" w:styleId="190">
    <w:name w:val="Char Char Char"/>
    <w:qFormat/>
    <w:uiPriority w:val="0"/>
    <w:rPr>
      <w:rFonts w:hint="eastAsia" w:ascii="宋体" w:hAnsi="宋体" w:eastAsia="宋体"/>
      <w:kern w:val="2"/>
      <w:sz w:val="18"/>
      <w:szCs w:val="18"/>
      <w:lang w:val="en-US" w:eastAsia="zh-CN" w:bidi="ar-SA"/>
    </w:rPr>
  </w:style>
  <w:style w:type="character" w:customStyle="1" w:styleId="191">
    <w:name w:val="Char Char6"/>
    <w:qFormat/>
    <w:uiPriority w:val="0"/>
    <w:rPr>
      <w:kern w:val="2"/>
      <w:sz w:val="21"/>
      <w:szCs w:val="24"/>
    </w:rPr>
  </w:style>
  <w:style w:type="character" w:customStyle="1" w:styleId="192">
    <w:name w:val="正文缩进 Char"/>
    <w:qFormat/>
    <w:uiPriority w:val="0"/>
    <w:rPr>
      <w:kern w:val="2"/>
      <w:sz w:val="21"/>
      <w:lang w:val="zh-CN" w:eastAsia="zh-CN"/>
    </w:rPr>
  </w:style>
  <w:style w:type="character" w:customStyle="1" w:styleId="193">
    <w:name w:val="font11"/>
    <w:basedOn w:val="43"/>
    <w:qFormat/>
    <w:uiPriority w:val="0"/>
    <w:rPr>
      <w:rFonts w:hint="eastAsia" w:ascii="宋体" w:hAnsi="宋体" w:eastAsia="宋体" w:cs="宋体"/>
      <w:b/>
      <w:color w:val="000000"/>
      <w:sz w:val="22"/>
      <w:szCs w:val="22"/>
      <w:u w:val="none"/>
    </w:rPr>
  </w:style>
  <w:style w:type="character" w:customStyle="1" w:styleId="194">
    <w:name w:val="font01"/>
    <w:basedOn w:val="43"/>
    <w:qFormat/>
    <w:uiPriority w:val="0"/>
    <w:rPr>
      <w:rFonts w:hint="eastAsia" w:ascii="宋体" w:hAnsi="宋体" w:eastAsia="宋体" w:cs="宋体"/>
      <w:color w:val="000000"/>
      <w:sz w:val="22"/>
      <w:szCs w:val="22"/>
      <w:u w:val="none"/>
    </w:rPr>
  </w:style>
  <w:style w:type="character" w:customStyle="1" w:styleId="195">
    <w:name w:val="页脚 Char1"/>
    <w:basedOn w:val="43"/>
    <w:qFormat/>
    <w:uiPriority w:val="99"/>
    <w:rPr>
      <w:sz w:val="18"/>
      <w:szCs w:val="18"/>
    </w:rPr>
  </w:style>
  <w:style w:type="character" w:customStyle="1" w:styleId="196">
    <w:name w:val="批注文字 Char2"/>
    <w:qFormat/>
    <w:uiPriority w:val="0"/>
    <w:rPr>
      <w:rFonts w:hint="eastAsia" w:ascii="宋体" w:hAnsi="宋体" w:eastAsia="宋体"/>
      <w:sz w:val="18"/>
      <w:szCs w:val="18"/>
    </w:rPr>
  </w:style>
  <w:style w:type="character" w:customStyle="1" w:styleId="197">
    <w:name w:val="列出段落 Char1"/>
    <w:qFormat/>
    <w:uiPriority w:val="34"/>
    <w:rPr>
      <w:rFonts w:hint="default" w:ascii="Calibri" w:hAnsi="Calibri"/>
      <w:kern w:val="2"/>
      <w:sz w:val="21"/>
      <w:szCs w:val="22"/>
    </w:rPr>
  </w:style>
  <w:style w:type="paragraph" w:customStyle="1" w:styleId="198">
    <w:name w:val="CD正文"/>
    <w:basedOn w:val="97"/>
    <w:qFormat/>
    <w:uiPriority w:val="0"/>
  </w:style>
  <w:style w:type="paragraph" w:customStyle="1" w:styleId="199">
    <w:name w:val="项目符号：一级"/>
    <w:basedOn w:val="84"/>
    <w:next w:val="84"/>
    <w:qFormat/>
    <w:uiPriority w:val="0"/>
  </w:style>
  <w:style w:type="paragraph" w:customStyle="1" w:styleId="200">
    <w:name w:val="修订2"/>
    <w:semiHidden/>
    <w:qFormat/>
    <w:uiPriority w:val="99"/>
    <w:rPr>
      <w:rFonts w:ascii="Calibri" w:hAnsi="Calibri" w:eastAsia="宋体" w:cs="Times New Roman"/>
      <w:kern w:val="2"/>
      <w:sz w:val="21"/>
      <w:szCs w:val="22"/>
      <w:lang w:val="en-US" w:eastAsia="zh-CN" w:bidi="ar-SA"/>
    </w:rPr>
  </w:style>
  <w:style w:type="paragraph" w:customStyle="1" w:styleId="201">
    <w:name w:val="修订21"/>
    <w:semiHidden/>
    <w:qFormat/>
    <w:uiPriority w:val="99"/>
    <w:rPr>
      <w:rFonts w:ascii="Calibri" w:hAnsi="Calibri" w:eastAsia="宋体" w:cs="Times New Roman"/>
      <w:kern w:val="2"/>
      <w:sz w:val="21"/>
      <w:szCs w:val="22"/>
      <w:lang w:val="en-US" w:eastAsia="zh-CN" w:bidi="ar-SA"/>
    </w:rPr>
  </w:style>
  <w:style w:type="paragraph" w:customStyle="1" w:styleId="202">
    <w:name w:val="List Paragraph1"/>
    <w:basedOn w:val="1"/>
    <w:semiHidden/>
    <w:qFormat/>
    <w:uiPriority w:val="0"/>
    <w:pPr>
      <w:ind w:firstLine="420" w:firstLineChars="200"/>
    </w:pPr>
    <w:rPr>
      <w:rFonts w:ascii="Times New Roman" w:hAnsi="Times New Roman"/>
      <w:szCs w:val="24"/>
    </w:rPr>
  </w:style>
  <w:style w:type="paragraph" w:customStyle="1" w:styleId="203">
    <w:name w:val="修订3"/>
    <w:semiHidden/>
    <w:qFormat/>
    <w:uiPriority w:val="99"/>
    <w:rPr>
      <w:rFonts w:ascii="Calibri" w:hAnsi="Calibri" w:eastAsia="宋体" w:cs="Times New Roman"/>
      <w:kern w:val="2"/>
      <w:sz w:val="21"/>
      <w:szCs w:val="22"/>
      <w:lang w:val="en-US" w:eastAsia="zh-CN" w:bidi="ar-SA"/>
    </w:rPr>
  </w:style>
  <w:style w:type="paragraph" w:customStyle="1" w:styleId="204">
    <w:name w:val="Normal Indent1"/>
    <w:basedOn w:val="1"/>
    <w:semiHidden/>
    <w:qFormat/>
    <w:uiPriority w:val="99"/>
    <w:pPr>
      <w:spacing w:line="360" w:lineRule="auto"/>
      <w:ind w:firstLine="200" w:firstLineChars="200"/>
    </w:pPr>
    <w:rPr>
      <w:sz w:val="24"/>
      <w:szCs w:val="24"/>
    </w:rPr>
  </w:style>
  <w:style w:type="character" w:customStyle="1" w:styleId="205">
    <w:name w:val="占位符文本1"/>
    <w:basedOn w:val="43"/>
    <w:semiHidden/>
    <w:qFormat/>
    <w:uiPriority w:val="99"/>
    <w:rPr>
      <w:color w:val="808080"/>
    </w:rPr>
  </w:style>
  <w:style w:type="character" w:customStyle="1" w:styleId="206">
    <w:name w:val="font61"/>
    <w:qFormat/>
    <w:uiPriority w:val="0"/>
    <w:rPr>
      <w:rFonts w:hint="eastAsia" w:ascii="仿宋_GB2312" w:eastAsia="仿宋_GB2312" w:cs="仿宋_GB2312"/>
      <w:color w:val="000000"/>
      <w:sz w:val="24"/>
      <w:szCs w:val="24"/>
      <w:u w:val="none"/>
    </w:rPr>
  </w:style>
  <w:style w:type="character" w:customStyle="1" w:styleId="207">
    <w:name w:val="日期 Char1"/>
    <w:basedOn w:val="43"/>
    <w:semiHidden/>
    <w:qFormat/>
    <w:uiPriority w:val="99"/>
    <w:rPr>
      <w:rFonts w:hint="default" w:ascii="Calibri" w:hAnsi="Calibri" w:eastAsia="宋体" w:cs="Times New Roman"/>
    </w:rPr>
  </w:style>
  <w:style w:type="character" w:customStyle="1" w:styleId="208">
    <w:name w:val="副标题 Char2"/>
    <w:basedOn w:val="43"/>
    <w:qFormat/>
    <w:uiPriority w:val="11"/>
    <w:rPr>
      <w:rFonts w:hint="default" w:eastAsia="宋体" w:asciiTheme="majorHAnsi" w:hAnsiTheme="majorHAnsi" w:cstheme="majorBidi"/>
      <w:b/>
      <w:bCs/>
      <w:kern w:val="28"/>
      <w:sz w:val="32"/>
      <w:szCs w:val="32"/>
    </w:rPr>
  </w:style>
  <w:style w:type="character" w:customStyle="1" w:styleId="209">
    <w:name w:val="正文文本缩进 3 Char1"/>
    <w:basedOn w:val="43"/>
    <w:semiHidden/>
    <w:qFormat/>
    <w:uiPriority w:val="99"/>
    <w:rPr>
      <w:rFonts w:hint="default" w:ascii="Calibri" w:hAnsi="Calibri" w:eastAsia="宋体" w:cs="Times New Roman"/>
      <w:sz w:val="16"/>
      <w:szCs w:val="16"/>
    </w:rPr>
  </w:style>
  <w:style w:type="character" w:customStyle="1" w:styleId="210">
    <w:name w:val="批注框文本 Char1"/>
    <w:basedOn w:val="43"/>
    <w:semiHidden/>
    <w:qFormat/>
    <w:uiPriority w:val="99"/>
    <w:rPr>
      <w:rFonts w:hint="default" w:ascii="Calibri" w:hAnsi="Calibri" w:eastAsia="宋体" w:cs="Times New Roman"/>
      <w:sz w:val="18"/>
      <w:szCs w:val="18"/>
    </w:rPr>
  </w:style>
  <w:style w:type="character" w:customStyle="1" w:styleId="211">
    <w:name w:val="纯文本 Char2"/>
    <w:basedOn w:val="43"/>
    <w:qFormat/>
    <w:uiPriority w:val="99"/>
    <w:rPr>
      <w:rFonts w:hint="eastAsia" w:ascii="宋体" w:hAnsi="Courier New" w:eastAsia="宋体" w:cs="Courier New"/>
      <w:szCs w:val="21"/>
    </w:rPr>
  </w:style>
  <w:style w:type="character" w:customStyle="1" w:styleId="212">
    <w:name w:val="正文文本缩进 2 Char1"/>
    <w:basedOn w:val="43"/>
    <w:semiHidden/>
    <w:qFormat/>
    <w:uiPriority w:val="99"/>
    <w:rPr>
      <w:rFonts w:hint="default" w:ascii="Calibri" w:hAnsi="Calibri" w:eastAsia="宋体" w:cs="Times New Roman"/>
    </w:rPr>
  </w:style>
  <w:style w:type="character" w:customStyle="1" w:styleId="213">
    <w:name w:val="正文文本缩进 Char1"/>
    <w:basedOn w:val="43"/>
    <w:semiHidden/>
    <w:qFormat/>
    <w:uiPriority w:val="99"/>
    <w:rPr>
      <w:rFonts w:hint="default" w:ascii="Calibri" w:hAnsi="Calibri" w:eastAsia="宋体" w:cs="Times New Roman"/>
    </w:rPr>
  </w:style>
  <w:style w:type="character" w:customStyle="1" w:styleId="214">
    <w:name w:val="正文文本 2 Char1"/>
    <w:basedOn w:val="43"/>
    <w:semiHidden/>
    <w:qFormat/>
    <w:uiPriority w:val="99"/>
    <w:rPr>
      <w:rFonts w:hint="default" w:ascii="Calibri" w:hAnsi="Calibri" w:eastAsia="宋体" w:cs="Times New Roman"/>
    </w:rPr>
  </w:style>
  <w:style w:type="character" w:customStyle="1" w:styleId="215">
    <w:name w:val="正文文本 Char3"/>
    <w:basedOn w:val="43"/>
    <w:qFormat/>
    <w:locked/>
    <w:uiPriority w:val="0"/>
    <w:rPr>
      <w:rFonts w:ascii="Calibri" w:hAnsi="Calibri" w:eastAsia="宋体"/>
      <w:kern w:val="2"/>
      <w:sz w:val="21"/>
      <w:szCs w:val="22"/>
    </w:rPr>
  </w:style>
  <w:style w:type="character" w:customStyle="1" w:styleId="216">
    <w:name w:val="正文首行缩进 Char1"/>
    <w:basedOn w:val="215"/>
    <w:semiHidden/>
    <w:qFormat/>
    <w:uiPriority w:val="99"/>
    <w:rPr>
      <w:rFonts w:ascii="Calibri" w:hAnsi="Calibri" w:eastAsia="宋体"/>
      <w:kern w:val="2"/>
      <w:sz w:val="21"/>
      <w:szCs w:val="22"/>
    </w:rPr>
  </w:style>
  <w:style w:type="character" w:customStyle="1" w:styleId="217">
    <w:name w:val="批注文字 Char1"/>
    <w:basedOn w:val="43"/>
    <w:semiHidden/>
    <w:qFormat/>
    <w:uiPriority w:val="0"/>
    <w:rPr>
      <w:rFonts w:hint="default" w:ascii="Calibri" w:hAnsi="Calibri" w:eastAsia="宋体" w:cs="Times New Roman"/>
    </w:rPr>
  </w:style>
  <w:style w:type="character" w:customStyle="1" w:styleId="218">
    <w:name w:val="正文文本 3 Char1"/>
    <w:basedOn w:val="43"/>
    <w:semiHidden/>
    <w:qFormat/>
    <w:uiPriority w:val="99"/>
    <w:rPr>
      <w:rFonts w:hint="default" w:ascii="Calibri" w:hAnsi="Calibri" w:eastAsia="宋体" w:cs="Times New Roman"/>
      <w:sz w:val="16"/>
      <w:szCs w:val="16"/>
    </w:rPr>
  </w:style>
  <w:style w:type="character" w:customStyle="1" w:styleId="219">
    <w:name w:val="文档结构图 Char1"/>
    <w:basedOn w:val="43"/>
    <w:semiHidden/>
    <w:qFormat/>
    <w:uiPriority w:val="99"/>
    <w:rPr>
      <w:rFonts w:hint="eastAsia" w:ascii="宋体" w:hAnsi="Calibri" w:eastAsia="宋体" w:cs="Times New Roman"/>
      <w:sz w:val="18"/>
      <w:szCs w:val="18"/>
    </w:rPr>
  </w:style>
  <w:style w:type="character" w:customStyle="1" w:styleId="220">
    <w:name w:val="font21"/>
    <w:qFormat/>
    <w:uiPriority w:val="0"/>
    <w:rPr>
      <w:rFonts w:hint="eastAsia" w:ascii="仿宋_GB2312" w:eastAsia="仿宋_GB2312" w:cs="仿宋_GB2312"/>
      <w:color w:val="000000"/>
      <w:sz w:val="24"/>
      <w:szCs w:val="24"/>
      <w:u w:val="none"/>
    </w:rPr>
  </w:style>
  <w:style w:type="paragraph" w:customStyle="1" w:styleId="221">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2">
    <w:name w:val="样式 Char Char"/>
    <w:link w:val="119"/>
    <w:qFormat/>
    <w:locked/>
    <w:uiPriority w:val="0"/>
    <w:rPr>
      <w:rFonts w:ascii="宋体" w:hAnsi="宋体" w:eastAsia="宋体" w:cs="宋体"/>
      <w:kern w:val="0"/>
      <w:sz w:val="24"/>
      <w:szCs w:val="24"/>
    </w:rPr>
  </w:style>
  <w:style w:type="paragraph" w:customStyle="1" w:styleId="223">
    <w:name w:val="Table Paragraph"/>
    <w:basedOn w:val="1"/>
    <w:qFormat/>
    <w:uiPriority w:val="1"/>
    <w:rPr>
      <w:rFonts w:ascii="宋体" w:hAnsi="宋体" w:cs="宋体"/>
      <w:lang w:eastAsia="en-US" w:bidi="en-US"/>
    </w:rPr>
  </w:style>
  <w:style w:type="character" w:customStyle="1" w:styleId="224">
    <w:name w:val="font41"/>
    <w:qFormat/>
    <w:uiPriority w:val="0"/>
    <w:rPr>
      <w:rFonts w:hint="default" w:ascii="Calibri" w:hAnsi="Calibri" w:cs="Calibri"/>
      <w:color w:val="000000"/>
      <w:sz w:val="20"/>
      <w:szCs w:val="20"/>
      <w:u w:val="none"/>
    </w:rPr>
  </w:style>
  <w:style w:type="character" w:customStyle="1" w:styleId="225">
    <w:name w:val="标题 字符"/>
    <w:basedOn w:val="43"/>
    <w:link w:val="42"/>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362F35E8E944D5BA71DED2D71B4FE4"/>
        <w:style w:val=""/>
        <w:category>
          <w:name w:val="常规"/>
          <w:gallery w:val="placeholder"/>
        </w:category>
        <w:types>
          <w:type w:val="bbPlcHdr"/>
        </w:types>
        <w:behaviors>
          <w:behavior w:val="content"/>
        </w:behaviors>
        <w:description w:val=""/>
        <w:guid w:val="{A1544B0F-4DAA-40F9-B8F4-925BB7808F02}"/>
      </w:docPartPr>
      <w:docPartBody>
        <w:p>
          <w:pPr>
            <w:pStyle w:val="4"/>
          </w:pPr>
          <w:r>
            <w:rPr>
              <w:rFonts w:hint="eastAsia" w:ascii="楷体" w:hAnsi="楷体" w:eastAsia="楷体"/>
              <w:color w:val="A6A6A6" w:themeColor="background1" w:themeShade="A6"/>
              <w:szCs w:val="21"/>
            </w:rPr>
            <w:t>请输入供货商名称</w:t>
          </w:r>
        </w:p>
      </w:docPartBody>
    </w:docPart>
    <w:docPart>
      <w:docPartPr>
        <w:name w:val="AE92B118AB56411BB4F8D7833CC01A7B"/>
        <w:style w:val=""/>
        <w:category>
          <w:name w:val="常规"/>
          <w:gallery w:val="placeholder"/>
        </w:category>
        <w:types>
          <w:type w:val="bbPlcHdr"/>
        </w:types>
        <w:behaviors>
          <w:behavior w:val="content"/>
        </w:behaviors>
        <w:description w:val=""/>
        <w:guid w:val="{CA570262-B15E-4B21-ABF3-09B268A265B0}"/>
      </w:docPartPr>
      <w:docPartBody>
        <w:p>
          <w:pPr>
            <w:pStyle w:val="5"/>
          </w:pPr>
          <w:r>
            <w:rPr>
              <w:rFonts w:hint="eastAsia" w:ascii="楷体" w:hAnsi="楷体" w:eastAsia="楷体" w:cs="Times New Roman"/>
              <w:color w:val="A6A6A6" w:themeColor="background1" w:themeShade="A6"/>
              <w:szCs w:val="21"/>
            </w:rPr>
            <w:t>请输入采购代理机构名称</w:t>
          </w:r>
        </w:p>
      </w:docPartBody>
    </w:docPart>
    <w:docPart>
      <w:docPartPr>
        <w:name w:val="90EA15D8032E4F0A89865E69E2D79B89"/>
        <w:style w:val=""/>
        <w:category>
          <w:name w:val="常规"/>
          <w:gallery w:val="placeholder"/>
        </w:category>
        <w:types>
          <w:type w:val="bbPlcHdr"/>
        </w:types>
        <w:behaviors>
          <w:behavior w:val="content"/>
        </w:behaviors>
        <w:description w:val=""/>
        <w:guid w:val="{6DE8AF20-C436-49FD-8C3B-A425F3D2B8C7}"/>
      </w:docPartPr>
      <w:docPartBody>
        <w:p>
          <w:pPr>
            <w:pStyle w:val="6"/>
          </w:pPr>
          <w:r>
            <w:rPr>
              <w:rFonts w:hint="eastAsia" w:ascii="楷体" w:hAnsi="楷体" w:eastAsia="楷体" w:cs="Times New Roman"/>
              <w:color w:val="A6A6A6" w:themeColor="background1" w:themeShade="A6"/>
              <w:szCs w:val="21"/>
            </w:rPr>
            <w:t>请输入采购项目名称</w:t>
          </w:r>
        </w:p>
      </w:docPartBody>
    </w:docPart>
    <w:docPart>
      <w:docPartPr>
        <w:name w:val="55F43B78BDD94A63907F51A541234365"/>
        <w:style w:val=""/>
        <w:category>
          <w:name w:val="常规"/>
          <w:gallery w:val="placeholder"/>
        </w:category>
        <w:types>
          <w:type w:val="bbPlcHdr"/>
        </w:types>
        <w:behaviors>
          <w:behavior w:val="content"/>
        </w:behaviors>
        <w:description w:val=""/>
        <w:guid w:val="{95EE4E0E-8FA2-42F5-8961-85CD85875EF3}"/>
      </w:docPartPr>
      <w:docPartBody>
        <w:p>
          <w:pPr>
            <w:pStyle w:val="7"/>
          </w:pPr>
          <w:r>
            <w:rPr>
              <w:rFonts w:hint="eastAsia" w:ascii="楷体" w:hAnsi="楷体" w:eastAsia="楷体" w:cs="Times New Roman"/>
              <w:color w:val="A6A6A6" w:themeColor="background1" w:themeShade="A6"/>
              <w:szCs w:val="21"/>
            </w:rPr>
            <w:t>请输入采购项目编号</w:t>
          </w:r>
        </w:p>
      </w:docPartBody>
    </w:docPart>
    <w:docPart>
      <w:docPartPr>
        <w:name w:val="E76D4CCDBBB64DF4AA1A220652DF218C"/>
        <w:style w:val=""/>
        <w:category>
          <w:name w:val="常规"/>
          <w:gallery w:val="placeholder"/>
        </w:category>
        <w:types>
          <w:type w:val="bbPlcHdr"/>
        </w:types>
        <w:behaviors>
          <w:behavior w:val="content"/>
        </w:behaviors>
        <w:description w:val=""/>
        <w:guid w:val="{F4A5C73B-62C0-4387-821B-F03A89B4A40B}"/>
      </w:docPartPr>
      <w:docPartBody>
        <w:p>
          <w:pPr>
            <w:pStyle w:val="8"/>
          </w:pPr>
          <w:r>
            <w:rPr>
              <w:rFonts w:hint="eastAsia" w:ascii="楷体" w:hAnsi="楷体" w:eastAsia="楷体"/>
              <w:color w:val="A6A6A6" w:themeColor="background1" w:themeShade="A6"/>
              <w:szCs w:val="21"/>
            </w:rPr>
            <w:t>请输入项目名称</w:t>
          </w:r>
        </w:p>
      </w:docPartBody>
    </w:docPart>
    <w:docPart>
      <w:docPartPr>
        <w:name w:val="9B99F06DC2A94C8CB8F7DC97E8C2AEA7"/>
        <w:style w:val=""/>
        <w:category>
          <w:name w:val="常规"/>
          <w:gallery w:val="placeholder"/>
        </w:category>
        <w:types>
          <w:type w:val="bbPlcHdr"/>
        </w:types>
        <w:behaviors>
          <w:behavior w:val="content"/>
        </w:behaviors>
        <w:description w:val=""/>
        <w:guid w:val="{97E1BD63-9ED4-446D-8A73-5815D160B672}"/>
      </w:docPartPr>
      <w:docPartBody>
        <w:p>
          <w:pPr>
            <w:pStyle w:val="9"/>
          </w:pPr>
          <w:r>
            <w:rPr>
              <w:rFonts w:hint="eastAsia" w:ascii="楷体" w:hAnsi="楷体" w:eastAsia="楷体"/>
              <w:color w:val="A6A6A6" w:themeColor="background1" w:themeShade="A6"/>
              <w:szCs w:val="21"/>
              <w:u w:val="single"/>
            </w:rPr>
            <w:t>请输入大写合同总金额</w:t>
          </w:r>
        </w:p>
      </w:docPartBody>
    </w:docPart>
    <w:docPart>
      <w:docPartPr>
        <w:name w:val="0AC8388835174B7D83B6DAA6E4D662B1"/>
        <w:style w:val=""/>
        <w:category>
          <w:name w:val="常规"/>
          <w:gallery w:val="placeholder"/>
        </w:category>
        <w:types>
          <w:type w:val="bbPlcHdr"/>
        </w:types>
        <w:behaviors>
          <w:behavior w:val="content"/>
        </w:behaviors>
        <w:description w:val=""/>
        <w:guid w:val="{67F35830-07D6-48A6-B5C0-00BB08C121EE}"/>
      </w:docPartPr>
      <w:docPartBody>
        <w:p>
          <w:pPr>
            <w:pStyle w:val="10"/>
          </w:pPr>
          <w:r>
            <w:rPr>
              <w:rFonts w:hint="eastAsia" w:ascii="楷体" w:hAnsi="楷体" w:eastAsia="楷体"/>
              <w:color w:val="A6A6A6" w:themeColor="background1" w:themeShade="A6"/>
              <w:szCs w:val="21"/>
              <w:u w:val="single"/>
            </w:rPr>
            <w:t>请输入合同总金额</w:t>
          </w:r>
        </w:p>
      </w:docPartBody>
    </w:docPart>
    <w:docPart>
      <w:docPartPr>
        <w:name w:val="C9EB48B60EB745D09B3D2E85C362B6D1"/>
        <w:style w:val=""/>
        <w:category>
          <w:name w:val="常规"/>
          <w:gallery w:val="placeholder"/>
        </w:category>
        <w:types>
          <w:type w:val="bbPlcHdr"/>
        </w:types>
        <w:behaviors>
          <w:behavior w:val="content"/>
        </w:behaviors>
        <w:description w:val=""/>
        <w:guid w:val="{C644ACFF-0BDA-464A-90FF-96887A35E1AF}"/>
      </w:docPartPr>
      <w:docPartBody>
        <w:p>
          <w:pPr>
            <w:pStyle w:val="11"/>
          </w:pPr>
          <w:r>
            <w:rPr>
              <w:rFonts w:hint="eastAsia" w:ascii="楷体" w:hAnsi="楷体" w:eastAsia="楷体" w:cs="Times New Roman"/>
              <w:color w:val="A6A6A6" w:themeColor="background1" w:themeShade="A6"/>
              <w:szCs w:val="21"/>
              <w:u w:val="single"/>
            </w:rPr>
            <w:t>请输入交货期限</w:t>
          </w:r>
        </w:p>
      </w:docPartBody>
    </w:docPart>
    <w:docPart>
      <w:docPartPr>
        <w:name w:val="4C9503CFE3434C459DC27439CAF9F572"/>
        <w:style w:val=""/>
        <w:category>
          <w:name w:val="常规"/>
          <w:gallery w:val="placeholder"/>
        </w:category>
        <w:types>
          <w:type w:val="bbPlcHdr"/>
        </w:types>
        <w:behaviors>
          <w:behavior w:val="content"/>
        </w:behaviors>
        <w:description w:val=""/>
        <w:guid w:val="{14C44339-1BE1-4D15-8E84-BC672AD34078}"/>
      </w:docPartPr>
      <w:docPartBody>
        <w:p>
          <w:pPr>
            <w:pStyle w:val="12"/>
          </w:pPr>
          <w:r>
            <w:rPr>
              <w:rFonts w:hint="eastAsia" w:ascii="楷体" w:hAnsi="楷体" w:eastAsia="楷体" w:cs="Times New Roman"/>
              <w:color w:val="A6A6A6" w:themeColor="background1" w:themeShade="A6"/>
              <w:szCs w:val="21"/>
              <w:u w:val="single"/>
            </w:rPr>
            <w:t>请输入交货期限</w:t>
          </w:r>
        </w:p>
      </w:docPartBody>
    </w:docPart>
    <w:docPart>
      <w:docPartPr>
        <w:name w:val="868AC5071D754ACBBBE47497029CCCB0"/>
        <w:style w:val=""/>
        <w:category>
          <w:name w:val="常规"/>
          <w:gallery w:val="placeholder"/>
        </w:category>
        <w:types>
          <w:type w:val="bbPlcHdr"/>
        </w:types>
        <w:behaviors>
          <w:behavior w:val="content"/>
        </w:behaviors>
        <w:description w:val=""/>
        <w:guid w:val="{D10CB40C-F051-493C-80CD-AFC03E1D3C61}"/>
      </w:docPartPr>
      <w:docPartBody>
        <w:p>
          <w:pPr>
            <w:pStyle w:val="13"/>
          </w:pPr>
          <w:r>
            <w:rPr>
              <w:rFonts w:hint="eastAsia" w:ascii="楷体" w:hAnsi="楷体" w:eastAsia="楷体" w:cs="Times New Roman"/>
              <w:color w:val="A6A6A6" w:themeColor="background1" w:themeShade="A6"/>
              <w:szCs w:val="21"/>
              <w:u w:val="single"/>
            </w:rPr>
            <w:t>请输入付款百分比</w:t>
          </w:r>
        </w:p>
      </w:docPartBody>
    </w:docPart>
    <w:docPart>
      <w:docPartPr>
        <w:name w:val="4353952344284CEB913DEEAF4CFA971A"/>
        <w:style w:val=""/>
        <w:category>
          <w:name w:val="常规"/>
          <w:gallery w:val="placeholder"/>
        </w:category>
        <w:types>
          <w:type w:val="bbPlcHdr"/>
        </w:types>
        <w:behaviors>
          <w:behavior w:val="content"/>
        </w:behaviors>
        <w:description w:val=""/>
        <w:guid w:val="{65516FE1-C294-4375-A1AE-4F891457FADC}"/>
      </w:docPartPr>
      <w:docPartBody>
        <w:p>
          <w:pPr>
            <w:pStyle w:val="14"/>
          </w:pPr>
          <w:r>
            <w:rPr>
              <w:rFonts w:hint="eastAsia" w:ascii="楷体" w:hAnsi="楷体" w:eastAsia="楷体" w:cs="Times New Roman"/>
              <w:color w:val="A6A6A6" w:themeColor="background1" w:themeShade="A6"/>
              <w:szCs w:val="21"/>
              <w:u w:val="single"/>
            </w:rPr>
            <w:t>请输入付款金额</w:t>
          </w:r>
        </w:p>
      </w:docPartBody>
    </w:docPart>
    <w:docPart>
      <w:docPartPr>
        <w:name w:val="8AFDA862FD1944408A14AED7803F5B90"/>
        <w:style w:val=""/>
        <w:category>
          <w:name w:val="常规"/>
          <w:gallery w:val="placeholder"/>
        </w:category>
        <w:types>
          <w:type w:val="bbPlcHdr"/>
        </w:types>
        <w:behaviors>
          <w:behavior w:val="content"/>
        </w:behaviors>
        <w:description w:val=""/>
        <w:guid w:val="{0B7D9213-24EE-4B6F-8D22-3378DAB64234}"/>
      </w:docPartPr>
      <w:docPartBody>
        <w:p>
          <w:pPr>
            <w:pStyle w:val="15"/>
          </w:pPr>
          <w:r>
            <w:rPr>
              <w:rFonts w:hint="eastAsia" w:ascii="楷体" w:hAnsi="楷体" w:eastAsia="楷体" w:cs="Times New Roman"/>
              <w:color w:val="A6A6A6" w:themeColor="background1" w:themeShade="A6"/>
              <w:szCs w:val="21"/>
              <w:u w:val="single"/>
            </w:rPr>
            <w:t>请输入大写付款金额</w:t>
          </w:r>
        </w:p>
      </w:docPartBody>
    </w:docPart>
    <w:docPart>
      <w:docPartPr>
        <w:name w:val="AE1C535104B94A95BA910DDFF72BDEB3"/>
        <w:style w:val=""/>
        <w:category>
          <w:name w:val="常规"/>
          <w:gallery w:val="placeholder"/>
        </w:category>
        <w:types>
          <w:type w:val="bbPlcHdr"/>
        </w:types>
        <w:behaviors>
          <w:behavior w:val="content"/>
        </w:behaviors>
        <w:description w:val=""/>
        <w:guid w:val="{FF76EF0C-20EB-4133-845D-4D7F50E83EF5}"/>
      </w:docPartPr>
      <w:docPartBody>
        <w:p>
          <w:pPr>
            <w:pStyle w:val="16"/>
          </w:pPr>
          <w:r>
            <w:rPr>
              <w:rFonts w:hint="eastAsia" w:ascii="方正仿宋_GBK" w:hAnsi="楷体" w:eastAsia="方正仿宋_GBK" w:cs="Times New Roman"/>
              <w:color w:val="A6A6A6" w:themeColor="background1" w:themeShade="A6"/>
              <w:sz w:val="28"/>
              <w:szCs w:val="28"/>
            </w:rPr>
            <w:t>请输入供货商名称</w:t>
          </w:r>
        </w:p>
      </w:docPartBody>
    </w:docPart>
    <w:docPart>
      <w:docPartPr>
        <w:name w:val="BC12A3C0C97D44038860532D7FFFC703"/>
        <w:style w:val=""/>
        <w:category>
          <w:name w:val="常规"/>
          <w:gallery w:val="placeholder"/>
        </w:category>
        <w:types>
          <w:type w:val="bbPlcHdr"/>
        </w:types>
        <w:behaviors>
          <w:behavior w:val="content"/>
        </w:behaviors>
        <w:description w:val=""/>
        <w:guid w:val="{20D60133-F866-4721-B383-3D0410855463}"/>
      </w:docPartPr>
      <w:docPartBody>
        <w:p>
          <w:pPr>
            <w:pStyle w:val="17"/>
          </w:pPr>
          <w:r>
            <w:rPr>
              <w:rFonts w:hint="eastAsia" w:ascii="方正仿宋_GBK" w:hAnsi="楷体" w:eastAsia="方正仿宋_GBK" w:cs="Times New Roman"/>
              <w:color w:val="A6A6A6" w:themeColor="background1" w:themeShade="A6"/>
              <w:sz w:val="28"/>
              <w:szCs w:val="28"/>
            </w:rPr>
            <w:t>请输入供货商地址</w:t>
          </w:r>
        </w:p>
      </w:docPartBody>
    </w:docPart>
    <w:docPart>
      <w:docPartPr>
        <w:name w:val="E6FC7E516E824DC69AB0E1C905C94A72"/>
        <w:style w:val=""/>
        <w:category>
          <w:name w:val="常规"/>
          <w:gallery w:val="placeholder"/>
        </w:category>
        <w:types>
          <w:type w:val="bbPlcHdr"/>
        </w:types>
        <w:behaviors>
          <w:behavior w:val="content"/>
        </w:behaviors>
        <w:description w:val=""/>
        <w:guid w:val="{890B9DC2-1C3D-4134-883B-E7196715D1A0}"/>
      </w:docPartPr>
      <w:docPartBody>
        <w:p>
          <w:pPr>
            <w:pStyle w:val="18"/>
          </w:pPr>
          <w:r>
            <w:rPr>
              <w:rFonts w:hint="eastAsia" w:ascii="方正仿宋_GBK" w:hAnsi="楷体" w:eastAsia="方正仿宋_GBK" w:cs="Times New Roman"/>
              <w:color w:val="A6A6A6" w:themeColor="background1" w:themeShade="A6"/>
              <w:sz w:val="28"/>
              <w:szCs w:val="28"/>
            </w:rPr>
            <w:t>请输入供货商开户行</w:t>
          </w:r>
        </w:p>
      </w:docPartBody>
    </w:docPart>
    <w:docPart>
      <w:docPartPr>
        <w:name w:val="2356F5D4575049429905CD2CDB4E7E6F"/>
        <w:style w:val=""/>
        <w:category>
          <w:name w:val="常规"/>
          <w:gallery w:val="placeholder"/>
        </w:category>
        <w:types>
          <w:type w:val="bbPlcHdr"/>
        </w:types>
        <w:behaviors>
          <w:behavior w:val="content"/>
        </w:behaviors>
        <w:description w:val=""/>
        <w:guid w:val="{9AB9D8DF-25ED-4EA1-8D2D-9D6B9E092417}"/>
      </w:docPartPr>
      <w:docPartBody>
        <w:p>
          <w:pPr>
            <w:pStyle w:val="19"/>
          </w:pPr>
          <w:r>
            <w:rPr>
              <w:rFonts w:hint="eastAsia" w:ascii="方正仿宋_GBK" w:hAnsi="楷体" w:eastAsia="方正仿宋_GBK" w:cs="Times New Roman"/>
              <w:color w:val="A6A6A6" w:themeColor="background1" w:themeShade="A6"/>
              <w:sz w:val="28"/>
              <w:szCs w:val="28"/>
            </w:rPr>
            <w:t>请输入银行账号</w:t>
          </w:r>
        </w:p>
      </w:docPartBody>
    </w:docPart>
    <w:docPart>
      <w:docPartPr>
        <w:name w:val="D9F6FB80784848939DCA344FB30A7FA4"/>
        <w:style w:val=""/>
        <w:category>
          <w:name w:val="常规"/>
          <w:gallery w:val="placeholder"/>
        </w:category>
        <w:types>
          <w:type w:val="bbPlcHdr"/>
        </w:types>
        <w:behaviors>
          <w:behavior w:val="content"/>
        </w:behaviors>
        <w:description w:val=""/>
        <w:guid w:val="{BDE4D752-1C73-4948-B61C-8893FA1FA38D}"/>
      </w:docPartPr>
      <w:docPartBody>
        <w:p>
          <w:pPr>
            <w:pStyle w:val="20"/>
          </w:pPr>
          <w:r>
            <w:rPr>
              <w:rFonts w:hint="eastAsia" w:ascii="楷体" w:hAnsi="楷体" w:eastAsia="楷体"/>
              <w:color w:val="A6A6A6" w:themeColor="background1" w:themeShade="A6"/>
              <w:szCs w:val="21"/>
            </w:rPr>
            <w:t>请输入项目名称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18"/>
    <w:rsid w:val="0028376F"/>
    <w:rsid w:val="002C4418"/>
    <w:rsid w:val="00722480"/>
    <w:rsid w:val="00C20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0B362F35E8E944D5BA71DED2D71B4F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AE92B118AB56411BB4F8D7833CC01A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0EA15D8032E4F0A89865E69E2D79B8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5F43B78BDD94A63907F51A5412343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76D4CCDBBB64DF4AA1A220652DF21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B99F06DC2A94C8CB8F7DC97E8C2A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0AC8388835174B7D83B6DAA6E4D662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9EB48B60EB745D09B3D2E85C362B6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C9503CFE3434C459DC27439CAF9F5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868AC5071D754ACBBBE47497029CCC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4353952344284CEB913DEEAF4CFA9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AFDA862FD1944408A14AED7803F5B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AE1C535104B94A95BA910DDFF72BDE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BC12A3C0C97D44038860532D7FFFC7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E6FC7E516E824DC69AB0E1C905C94A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2356F5D4575049429905CD2CDB4E7E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D9F6FB80784848939DCA344FB30A7FA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5218C-1DEE-4F09-B994-F3EDEC866F09}">
  <ds:schemaRefs/>
</ds:datastoreItem>
</file>

<file path=docProps/app.xml><?xml version="1.0" encoding="utf-8"?>
<Properties xmlns="http://schemas.openxmlformats.org/officeDocument/2006/extended-properties" xmlns:vt="http://schemas.openxmlformats.org/officeDocument/2006/docPropsVTypes">
  <Template>Normal</Template>
  <Pages>87</Pages>
  <Words>6201</Words>
  <Characters>35351</Characters>
  <Lines>294</Lines>
  <Paragraphs>82</Paragraphs>
  <TotalTime>2</TotalTime>
  <ScaleCrop>false</ScaleCrop>
  <LinksUpToDate>false</LinksUpToDate>
  <CharactersWithSpaces>41470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2021-08-13T03:42:00Z</dcterms:created>
  <dc:creator>高文豪</dc:creator>
  <cp:lastModifiedBy>ICBC</cp:lastModifiedBy>
  <cp:lastPrinted>2021-08-13T02:45:00Z</cp:lastPrinted>
  <dcterms:modified xsi:type="dcterms:W3CDTF">2021-10-15T02:03:38Z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