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87" w:rsidRDefault="003C1987" w:rsidP="000B608B">
      <w:pPr>
        <w:spacing w:line="360" w:lineRule="auto"/>
        <w:ind w:firstLineChars="443" w:firstLine="1418"/>
        <w:rPr>
          <w:rFonts w:ascii="华文中宋" w:eastAsia="华文中宋" w:hAnsi="华文中宋"/>
          <w:spacing w:val="20"/>
          <w:sz w:val="28"/>
          <w:szCs w:val="28"/>
        </w:rPr>
      </w:pPr>
    </w:p>
    <w:p w:rsidR="003C1987" w:rsidRDefault="003C1987">
      <w:pPr>
        <w:pStyle w:val="a0"/>
        <w:rPr>
          <w:rFonts w:ascii="华文中宋" w:eastAsia="华文中宋" w:hAnsi="华文中宋"/>
        </w:rPr>
      </w:pPr>
    </w:p>
    <w:p w:rsidR="003C1987" w:rsidRDefault="00704F8E">
      <w:pPr>
        <w:spacing w:line="360" w:lineRule="auto"/>
        <w:jc w:val="center"/>
        <w:rPr>
          <w:rFonts w:ascii="华文中宋" w:eastAsia="华文中宋" w:hAnsi="华文中宋"/>
          <w:spacing w:val="-20"/>
          <w:sz w:val="96"/>
          <w:szCs w:val="96"/>
        </w:rPr>
      </w:pPr>
      <w:r>
        <w:rPr>
          <w:rFonts w:ascii="华文中宋" w:eastAsia="华文中宋" w:hAnsi="华文中宋" w:hint="eastAsia"/>
          <w:spacing w:val="-20"/>
          <w:sz w:val="96"/>
          <w:szCs w:val="96"/>
        </w:rPr>
        <w:t>竞争性磋商文件</w:t>
      </w:r>
    </w:p>
    <w:p w:rsidR="003C1987" w:rsidRDefault="003C1987">
      <w:pPr>
        <w:spacing w:line="360" w:lineRule="auto"/>
        <w:ind w:leftChars="223" w:left="2235" w:hangingChars="500" w:hanging="1700"/>
        <w:rPr>
          <w:rFonts w:ascii="华文中宋" w:eastAsia="华文中宋" w:hAnsi="华文中宋"/>
          <w:spacing w:val="20"/>
          <w:sz w:val="30"/>
          <w:szCs w:val="30"/>
        </w:rPr>
      </w:pPr>
    </w:p>
    <w:p w:rsidR="003C1987" w:rsidRDefault="00704F8E">
      <w:pPr>
        <w:spacing w:line="360" w:lineRule="auto"/>
        <w:ind w:left="1"/>
        <w:rPr>
          <w:rFonts w:ascii="华文中宋" w:eastAsia="华文中宋" w:hAnsi="华文中宋"/>
          <w:sz w:val="32"/>
          <w:szCs w:val="32"/>
        </w:rPr>
      </w:pPr>
      <w:r>
        <w:rPr>
          <w:rFonts w:ascii="华文中宋" w:eastAsia="华文中宋" w:hAnsi="华文中宋" w:hint="eastAsia"/>
          <w:sz w:val="32"/>
          <w:szCs w:val="32"/>
        </w:rPr>
        <w:t>项目名称：都江堰市社会综合福利院消防设施改造项目</w:t>
      </w:r>
    </w:p>
    <w:p w:rsidR="003C1987" w:rsidRDefault="00704F8E">
      <w:pPr>
        <w:spacing w:line="360" w:lineRule="auto"/>
        <w:ind w:left="1" w:hanging="1"/>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hint="eastAsia"/>
          <w:sz w:val="32"/>
          <w:szCs w:val="32"/>
        </w:rPr>
        <w:t>:  JY3202</w:t>
      </w:r>
      <w:r>
        <w:rPr>
          <w:rFonts w:ascii="华文中宋" w:eastAsia="华文中宋" w:hAnsi="华文中宋" w:hint="eastAsia"/>
          <w:sz w:val="32"/>
          <w:szCs w:val="32"/>
          <w:u w:val="single"/>
        </w:rPr>
        <w:t>10041</w:t>
      </w:r>
      <w:r>
        <w:rPr>
          <w:rFonts w:ascii="华文中宋" w:eastAsia="华文中宋" w:hAnsi="华文中宋" w:hint="eastAsia"/>
          <w:sz w:val="32"/>
          <w:szCs w:val="32"/>
        </w:rPr>
        <w:t>号</w:t>
      </w:r>
    </w:p>
    <w:p w:rsidR="003C1987" w:rsidRDefault="003C1987" w:rsidP="000B608B">
      <w:pPr>
        <w:spacing w:line="360" w:lineRule="auto"/>
        <w:ind w:leftChars="336" w:left="2224" w:hangingChars="443" w:hanging="1418"/>
        <w:rPr>
          <w:rFonts w:ascii="华文中宋" w:eastAsia="华文中宋" w:hAnsi="华文中宋"/>
          <w:sz w:val="32"/>
          <w:szCs w:val="32"/>
        </w:rPr>
      </w:pPr>
    </w:p>
    <w:p w:rsidR="003C1987" w:rsidRDefault="003C1987">
      <w:pPr>
        <w:tabs>
          <w:tab w:val="left" w:pos="2552"/>
        </w:tabs>
        <w:spacing w:line="360" w:lineRule="auto"/>
        <w:ind w:firstLineChars="443" w:firstLine="2392"/>
        <w:rPr>
          <w:rFonts w:ascii="华文中宋" w:eastAsia="华文中宋" w:hAnsi="华文中宋"/>
          <w:spacing w:val="110"/>
          <w:sz w:val="32"/>
          <w:szCs w:val="32"/>
        </w:rPr>
      </w:pPr>
    </w:p>
    <w:p w:rsidR="003C1987" w:rsidRDefault="003C1987">
      <w:pPr>
        <w:spacing w:line="360" w:lineRule="auto"/>
        <w:jc w:val="center"/>
        <w:rPr>
          <w:rFonts w:ascii="华文中宋" w:eastAsia="华文中宋" w:hAnsi="华文中宋"/>
          <w:kern w:val="24"/>
          <w:sz w:val="32"/>
          <w:szCs w:val="32"/>
        </w:rPr>
      </w:pPr>
    </w:p>
    <w:p w:rsidR="003C1987" w:rsidRDefault="003C1987">
      <w:pPr>
        <w:spacing w:line="360" w:lineRule="auto"/>
        <w:jc w:val="center"/>
        <w:rPr>
          <w:rFonts w:ascii="华文中宋" w:eastAsia="华文中宋" w:hAnsi="华文中宋"/>
          <w:kern w:val="24"/>
          <w:sz w:val="32"/>
          <w:szCs w:val="32"/>
        </w:rPr>
      </w:pPr>
    </w:p>
    <w:p w:rsidR="003C1987" w:rsidRDefault="003C1987">
      <w:pPr>
        <w:spacing w:line="360" w:lineRule="auto"/>
        <w:jc w:val="center"/>
        <w:rPr>
          <w:rFonts w:ascii="华文中宋" w:eastAsia="华文中宋" w:hAnsi="华文中宋"/>
          <w:kern w:val="24"/>
          <w:sz w:val="32"/>
          <w:szCs w:val="32"/>
        </w:rPr>
      </w:pPr>
    </w:p>
    <w:p w:rsidR="003C1987" w:rsidRDefault="003C1987">
      <w:pPr>
        <w:spacing w:line="360" w:lineRule="auto"/>
        <w:jc w:val="center"/>
        <w:rPr>
          <w:rFonts w:ascii="华文中宋" w:eastAsia="华文中宋" w:hAnsi="华文中宋"/>
          <w:kern w:val="24"/>
          <w:sz w:val="32"/>
          <w:szCs w:val="32"/>
        </w:rPr>
      </w:pPr>
    </w:p>
    <w:p w:rsidR="003C1987" w:rsidRDefault="00704F8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都江堰市社会综合福利院、</w:t>
      </w:r>
    </w:p>
    <w:p w:rsidR="003C1987" w:rsidRDefault="00704F8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都江堰市公共资源交易服务中心</w:t>
      </w:r>
    </w:p>
    <w:p w:rsidR="003C1987" w:rsidRDefault="00704F8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共同编制</w:t>
      </w:r>
    </w:p>
    <w:p w:rsidR="003C1987" w:rsidRDefault="00704F8E">
      <w:pPr>
        <w:tabs>
          <w:tab w:val="center" w:pos="4153"/>
          <w:tab w:val="right" w:pos="8306"/>
        </w:tabs>
        <w:spacing w:line="360" w:lineRule="auto"/>
        <w:jc w:val="center"/>
        <w:rPr>
          <w:rFonts w:ascii="宋体" w:hAnsi="宋体"/>
          <w:b/>
          <w:bCs/>
          <w:sz w:val="36"/>
          <w:szCs w:val="36"/>
        </w:rPr>
      </w:pPr>
      <w:r>
        <w:rPr>
          <w:rFonts w:ascii="华文中宋" w:eastAsia="华文中宋" w:hAnsi="华文中宋" w:hint="eastAsia"/>
          <w:sz w:val="32"/>
          <w:szCs w:val="32"/>
        </w:rPr>
        <w:t>二○二一年七月</w:t>
      </w:r>
      <w:r>
        <w:rPr>
          <w:rFonts w:ascii="华文中宋" w:eastAsia="华文中宋" w:hAnsi="华文中宋"/>
          <w:bCs/>
          <w:sz w:val="36"/>
          <w:szCs w:val="36"/>
        </w:rPr>
        <w:br w:type="page"/>
      </w:r>
      <w:r>
        <w:rPr>
          <w:rFonts w:ascii="宋体" w:hAnsi="宋体" w:hint="eastAsia"/>
          <w:b/>
          <w:bCs/>
          <w:sz w:val="36"/>
          <w:szCs w:val="36"/>
        </w:rPr>
        <w:lastRenderedPageBreak/>
        <w:t>目</w:t>
      </w:r>
      <w:r>
        <w:rPr>
          <w:rFonts w:ascii="宋体" w:hAnsi="宋体" w:hint="eastAsia"/>
          <w:b/>
          <w:bCs/>
          <w:sz w:val="36"/>
          <w:szCs w:val="36"/>
        </w:rPr>
        <w:t xml:space="preserve"> </w:t>
      </w:r>
      <w:r>
        <w:rPr>
          <w:rFonts w:ascii="宋体" w:hAnsi="宋体" w:hint="eastAsia"/>
          <w:b/>
          <w:bCs/>
          <w:sz w:val="36"/>
          <w:szCs w:val="36"/>
        </w:rPr>
        <w:t>录</w:t>
      </w:r>
    </w:p>
    <w:p w:rsidR="003C1987" w:rsidRDefault="00704F8E">
      <w:pPr>
        <w:pStyle w:val="10"/>
        <w:rPr>
          <w:rFonts w:asciiTheme="minorHAnsi" w:eastAsiaTheme="minorEastAsia" w:hAnsiTheme="minorHAnsi" w:cstheme="minorBidi"/>
          <w:b w:val="0"/>
          <w:bCs w:val="0"/>
          <w:caps w:val="0"/>
          <w:kern w:val="2"/>
          <w:sz w:val="21"/>
          <w:szCs w:val="22"/>
        </w:rPr>
      </w:pPr>
      <w:r>
        <w:rPr>
          <w:rFonts w:ascii="宋体" w:hAnsi="宋体"/>
          <w:b w:val="0"/>
          <w:sz w:val="36"/>
          <w:szCs w:val="36"/>
        </w:rPr>
        <w:fldChar w:fldCharType="begin"/>
      </w:r>
      <w:r>
        <w:rPr>
          <w:rFonts w:ascii="宋体" w:hAnsi="宋体" w:hint="eastAsia"/>
          <w:sz w:val="36"/>
          <w:szCs w:val="36"/>
        </w:rPr>
        <w:instrText>TOC \o "1-2" \h \z \u</w:instrText>
      </w:r>
      <w:r>
        <w:rPr>
          <w:rFonts w:ascii="宋体" w:hAnsi="宋体"/>
          <w:b w:val="0"/>
          <w:sz w:val="36"/>
          <w:szCs w:val="36"/>
        </w:rPr>
        <w:fldChar w:fldCharType="separate"/>
      </w:r>
      <w:hyperlink w:anchor="_Toc73622761" w:history="1">
        <w:r>
          <w:rPr>
            <w:rStyle w:val="afc"/>
            <w:rFonts w:hint="eastAsia"/>
          </w:rPr>
          <w:t>第</w:t>
        </w:r>
        <w:r>
          <w:rPr>
            <w:rStyle w:val="afc"/>
            <w:rFonts w:hint="eastAsia"/>
          </w:rPr>
          <w:t>1</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竞争性磋商邀请</w:t>
        </w:r>
        <w:r>
          <w:tab/>
        </w:r>
        <w:r>
          <w:fldChar w:fldCharType="begin"/>
        </w:r>
        <w:r>
          <w:instrText xml:space="preserve"> PAGEREF _Toc73622761 \h </w:instrText>
        </w:r>
        <w:r>
          <w:fldChar w:fldCharType="separate"/>
        </w:r>
        <w:r>
          <w:t>4</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762" w:history="1">
        <w:r>
          <w:rPr>
            <w:rStyle w:val="afc"/>
            <w:rFonts w:hint="eastAsia"/>
          </w:rPr>
          <w:t>第</w:t>
        </w:r>
        <w:r>
          <w:rPr>
            <w:rStyle w:val="afc"/>
            <w:rFonts w:hint="eastAsia"/>
          </w:rPr>
          <w:t>2</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供应商须知</w:t>
        </w:r>
        <w:r>
          <w:tab/>
        </w:r>
        <w:r>
          <w:fldChar w:fldCharType="begin"/>
        </w:r>
        <w:r>
          <w:instrText xml:space="preserve"> PAGEREF _Toc73622762 \h </w:instrText>
        </w:r>
        <w:r>
          <w:fldChar w:fldCharType="separate"/>
        </w:r>
        <w:r>
          <w:t>9</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3" w:history="1">
        <w:r>
          <w:rPr>
            <w:rStyle w:val="afc"/>
          </w:rPr>
          <w:t>2.1</w:t>
        </w:r>
        <w:r>
          <w:rPr>
            <w:rStyle w:val="afc"/>
            <w:rFonts w:hint="eastAsia"/>
          </w:rPr>
          <w:t xml:space="preserve"> </w:t>
        </w:r>
        <w:r>
          <w:rPr>
            <w:rStyle w:val="afc"/>
            <w:rFonts w:hint="eastAsia"/>
          </w:rPr>
          <w:t>供应商须知前附表</w:t>
        </w:r>
        <w:r>
          <w:tab/>
        </w:r>
        <w:r>
          <w:fldChar w:fldCharType="begin"/>
        </w:r>
        <w:r>
          <w:instrText xml:space="preserve"> PAGEREF _Toc73622763 \h </w:instrText>
        </w:r>
        <w:r>
          <w:fldChar w:fldCharType="separate"/>
        </w:r>
        <w:r>
          <w:t>9</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4" w:history="1">
        <w:r>
          <w:rPr>
            <w:rStyle w:val="afc"/>
          </w:rPr>
          <w:t>2.2</w:t>
        </w:r>
        <w:r>
          <w:rPr>
            <w:rStyle w:val="afc"/>
            <w:rFonts w:hint="eastAsia"/>
          </w:rPr>
          <w:t xml:space="preserve"> </w:t>
        </w:r>
        <w:r>
          <w:rPr>
            <w:rStyle w:val="afc"/>
            <w:rFonts w:hint="eastAsia"/>
          </w:rPr>
          <w:t>总则</w:t>
        </w:r>
        <w:r>
          <w:tab/>
        </w:r>
        <w:r>
          <w:fldChar w:fldCharType="begin"/>
        </w:r>
        <w:r>
          <w:instrText xml:space="preserve"> PAGEREF _Toc73</w:instrText>
        </w:r>
        <w:r>
          <w:instrText xml:space="preserve">622764 \h </w:instrText>
        </w:r>
        <w:r>
          <w:fldChar w:fldCharType="separate"/>
        </w:r>
        <w:r>
          <w:t>12</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5" w:history="1">
        <w:r>
          <w:rPr>
            <w:rStyle w:val="afc"/>
          </w:rPr>
          <w:t>2.3</w:t>
        </w:r>
        <w:r>
          <w:rPr>
            <w:rStyle w:val="afc"/>
            <w:rFonts w:hint="eastAsia"/>
          </w:rPr>
          <w:t xml:space="preserve"> </w:t>
        </w:r>
        <w:r>
          <w:rPr>
            <w:rStyle w:val="afc"/>
            <w:rFonts w:hint="eastAsia"/>
          </w:rPr>
          <w:t>磋商文件</w:t>
        </w:r>
        <w:r>
          <w:tab/>
        </w:r>
        <w:r>
          <w:fldChar w:fldCharType="begin"/>
        </w:r>
        <w:r>
          <w:instrText xml:space="preserve"> PAGEREF _Toc73622765 \h </w:instrText>
        </w:r>
        <w:r>
          <w:fldChar w:fldCharType="separate"/>
        </w:r>
        <w:r>
          <w:t>14</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6" w:history="1">
        <w:r>
          <w:rPr>
            <w:rStyle w:val="afc"/>
          </w:rPr>
          <w:t>2.4</w:t>
        </w:r>
        <w:r>
          <w:rPr>
            <w:rStyle w:val="afc"/>
            <w:rFonts w:hint="eastAsia"/>
          </w:rPr>
          <w:t xml:space="preserve"> </w:t>
        </w:r>
        <w:r>
          <w:rPr>
            <w:rStyle w:val="afc"/>
            <w:rFonts w:hint="eastAsia"/>
          </w:rPr>
          <w:t>施工响应</w:t>
        </w:r>
        <w:r>
          <w:rPr>
            <w:rStyle w:val="afc"/>
            <w:rFonts w:hint="eastAsia"/>
          </w:rPr>
          <w:t>文件</w:t>
        </w:r>
        <w:r>
          <w:tab/>
        </w:r>
        <w:r>
          <w:fldChar w:fldCharType="begin"/>
        </w:r>
        <w:r>
          <w:instrText xml:space="preserve"> PAGEREF _Toc73622766 \h </w:instrText>
        </w:r>
        <w:r>
          <w:fldChar w:fldCharType="separate"/>
        </w:r>
        <w:r>
          <w:t>15</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7" w:history="1">
        <w:r>
          <w:rPr>
            <w:rStyle w:val="afc"/>
          </w:rPr>
          <w:t>2.5</w:t>
        </w:r>
        <w:r>
          <w:rPr>
            <w:rStyle w:val="afc"/>
            <w:rFonts w:hint="eastAsia"/>
          </w:rPr>
          <w:t xml:space="preserve"> </w:t>
        </w:r>
        <w:r>
          <w:rPr>
            <w:rStyle w:val="afc"/>
            <w:rFonts w:hint="eastAsia"/>
          </w:rPr>
          <w:t>开标及开标程序</w:t>
        </w:r>
        <w:r>
          <w:tab/>
        </w:r>
        <w:r>
          <w:fldChar w:fldCharType="begin"/>
        </w:r>
        <w:r>
          <w:instrText xml:space="preserve"> PAGEREF _Toc73622767 \h </w:instrText>
        </w:r>
        <w:r>
          <w:fldChar w:fldCharType="separate"/>
        </w:r>
        <w:r>
          <w:t>23</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8" w:history="1">
        <w:r>
          <w:rPr>
            <w:rStyle w:val="afc"/>
          </w:rPr>
          <w:t>2.6</w:t>
        </w:r>
        <w:r>
          <w:rPr>
            <w:rStyle w:val="afc"/>
            <w:rFonts w:hint="eastAsia"/>
          </w:rPr>
          <w:t xml:space="preserve"> </w:t>
        </w:r>
        <w:r>
          <w:rPr>
            <w:rStyle w:val="afc"/>
            <w:rFonts w:hint="eastAsia"/>
          </w:rPr>
          <w:t>资格预审和评审</w:t>
        </w:r>
        <w:r>
          <w:tab/>
        </w:r>
        <w:r>
          <w:fldChar w:fldCharType="begin"/>
        </w:r>
        <w:r>
          <w:instrText xml:space="preserve"> PAGEREF _Toc73622768 \h </w:instrText>
        </w:r>
        <w:r>
          <w:fldChar w:fldCharType="separate"/>
        </w:r>
        <w:r>
          <w:t>24</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69" w:history="1">
        <w:r>
          <w:rPr>
            <w:rStyle w:val="afc"/>
          </w:rPr>
          <w:t>2.7</w:t>
        </w:r>
        <w:r>
          <w:rPr>
            <w:rStyle w:val="afc"/>
            <w:rFonts w:hint="eastAsia"/>
          </w:rPr>
          <w:t xml:space="preserve"> </w:t>
        </w:r>
        <w:r>
          <w:rPr>
            <w:rStyle w:val="afc"/>
            <w:rFonts w:hint="eastAsia"/>
          </w:rPr>
          <w:t>成交通知书</w:t>
        </w:r>
        <w:r>
          <w:tab/>
        </w:r>
        <w:r>
          <w:fldChar w:fldCharType="begin"/>
        </w:r>
        <w:r>
          <w:instrText xml:space="preserve"> PAGEREF _To</w:instrText>
        </w:r>
        <w:r>
          <w:instrText xml:space="preserve">c73622769 \h </w:instrText>
        </w:r>
        <w:r>
          <w:fldChar w:fldCharType="separate"/>
        </w:r>
        <w:r>
          <w:t>24</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0" w:history="1">
        <w:r>
          <w:rPr>
            <w:rStyle w:val="afc"/>
          </w:rPr>
          <w:t>2.8</w:t>
        </w:r>
        <w:r>
          <w:rPr>
            <w:rStyle w:val="afc"/>
            <w:rFonts w:hint="eastAsia"/>
          </w:rPr>
          <w:t xml:space="preserve"> </w:t>
        </w:r>
        <w:r>
          <w:rPr>
            <w:rStyle w:val="afc"/>
            <w:rFonts w:hint="eastAsia"/>
          </w:rPr>
          <w:t>签订及履行合同和验收</w:t>
        </w:r>
        <w:r>
          <w:tab/>
        </w:r>
        <w:r>
          <w:fldChar w:fldCharType="begin"/>
        </w:r>
        <w:r>
          <w:instrText xml:space="preserve"> PAGEREF _Toc73622770 \h </w:instrText>
        </w:r>
        <w:r>
          <w:fldChar w:fldCharType="separate"/>
        </w:r>
        <w:r>
          <w:t>25</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1" w:history="1">
        <w:r>
          <w:rPr>
            <w:rStyle w:val="afc"/>
          </w:rPr>
          <w:t>2.9</w:t>
        </w:r>
        <w:r>
          <w:rPr>
            <w:rStyle w:val="afc"/>
            <w:rFonts w:hint="eastAsia"/>
          </w:rPr>
          <w:t xml:space="preserve"> </w:t>
        </w:r>
        <w:r>
          <w:rPr>
            <w:rStyle w:val="afc"/>
            <w:rFonts w:hint="eastAsia"/>
          </w:rPr>
          <w:t>竞争性磋商工作纪律及要求</w:t>
        </w:r>
        <w:r>
          <w:tab/>
        </w:r>
        <w:r>
          <w:fldChar w:fldCharType="begin"/>
        </w:r>
        <w:r>
          <w:instrText xml:space="preserve"> PAGEREF _Toc73622771 \h </w:instrText>
        </w:r>
        <w:r>
          <w:fldChar w:fldCharType="separate"/>
        </w:r>
        <w:r>
          <w:t>27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2" w:history="1">
        <w:r>
          <w:rPr>
            <w:rStyle w:val="afc"/>
          </w:rPr>
          <w:t>2.10</w:t>
        </w:r>
        <w:r>
          <w:rPr>
            <w:rStyle w:val="afc"/>
            <w:rFonts w:hint="eastAsia"/>
          </w:rPr>
          <w:t xml:space="preserve"> </w:t>
        </w:r>
        <w:r>
          <w:rPr>
            <w:rStyle w:val="afc"/>
            <w:rFonts w:hint="eastAsia"/>
          </w:rPr>
          <w:t>询问、质疑和投诉</w:t>
        </w:r>
        <w:r>
          <w:tab/>
        </w:r>
        <w:r>
          <w:fldChar w:fldCharType="begin"/>
        </w:r>
        <w:r>
          <w:instrText xml:space="preserve"> PAGEREF _Toc73622772 \h </w:instrText>
        </w:r>
        <w:r>
          <w:fldChar w:fldCharType="separate"/>
        </w:r>
        <w:r>
          <w:t>30</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3" w:history="1">
        <w:r>
          <w:rPr>
            <w:rStyle w:val="afc"/>
          </w:rPr>
          <w:t>2.11</w:t>
        </w:r>
        <w:r>
          <w:rPr>
            <w:rStyle w:val="afc"/>
            <w:rFonts w:hint="eastAsia"/>
          </w:rPr>
          <w:t xml:space="preserve"> </w:t>
        </w:r>
        <w:r>
          <w:rPr>
            <w:rStyle w:val="afc"/>
            <w:rFonts w:hint="eastAsia"/>
          </w:rPr>
          <w:t>中小企业政府采购信用融资</w:t>
        </w:r>
        <w:r>
          <w:tab/>
        </w:r>
        <w:r>
          <w:fldChar w:fldCharType="begin"/>
        </w:r>
        <w:r>
          <w:instrText xml:space="preserve"> PAGEREF _Toc73622773 \h </w:instrText>
        </w:r>
        <w:r>
          <w:fldChar w:fldCharType="separate"/>
        </w:r>
        <w:r>
          <w:t>31</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4" w:history="1">
        <w:r>
          <w:rPr>
            <w:rStyle w:val="afc"/>
          </w:rPr>
          <w:t>2.12</w:t>
        </w:r>
        <w:r>
          <w:rPr>
            <w:rStyle w:val="afc"/>
            <w:rFonts w:hint="eastAsia"/>
          </w:rPr>
          <w:t xml:space="preserve"> </w:t>
        </w:r>
        <w:r>
          <w:rPr>
            <w:rStyle w:val="afc"/>
            <w:rFonts w:hint="eastAsia"/>
          </w:rPr>
          <w:t>其他</w:t>
        </w:r>
        <w:r>
          <w:tab/>
        </w:r>
        <w:r>
          <w:fldChar w:fldCharType="begin"/>
        </w:r>
        <w:r>
          <w:instrText xml:space="preserve"> PAGEREF _Toc73622774 \h </w:instrText>
        </w:r>
        <w:r>
          <w:fldChar w:fldCharType="separate"/>
        </w:r>
        <w:r>
          <w:t>31</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775" w:history="1">
        <w:r>
          <w:rPr>
            <w:rStyle w:val="afc"/>
            <w:rFonts w:hint="eastAsia"/>
          </w:rPr>
          <w:t>第</w:t>
        </w:r>
        <w:r>
          <w:rPr>
            <w:rStyle w:val="afc"/>
            <w:rFonts w:hint="eastAsia"/>
          </w:rPr>
          <w:t>3</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施工响应文件格式</w:t>
        </w:r>
        <w:r>
          <w:tab/>
        </w:r>
        <w:r>
          <w:fldChar w:fldCharType="begin"/>
        </w:r>
        <w:r>
          <w:instrText xml:space="preserve"> PAGEREF _Toc73622775 \h </w:instrText>
        </w:r>
        <w:r>
          <w:fldChar w:fldCharType="separate"/>
        </w:r>
        <w:r>
          <w:t>32</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6" w:history="1">
        <w:r>
          <w:rPr>
            <w:rStyle w:val="afc"/>
          </w:rPr>
          <w:t>3.1</w:t>
        </w:r>
        <w:r>
          <w:rPr>
            <w:rStyle w:val="afc"/>
            <w:rFonts w:hint="eastAsia"/>
          </w:rPr>
          <w:t xml:space="preserve"> </w:t>
        </w:r>
        <w:r>
          <w:rPr>
            <w:rStyle w:val="afc"/>
            <w:rFonts w:hint="eastAsia"/>
          </w:rPr>
          <w:t>施工响应文件格式</w:t>
        </w:r>
        <w:r>
          <w:tab/>
        </w:r>
        <w:r>
          <w:fldChar w:fldCharType="begin"/>
        </w:r>
        <w:r>
          <w:instrText xml:space="preserve"> PAGEREF _Toc73622776 \h </w:instrText>
        </w:r>
        <w:r>
          <w:fldChar w:fldCharType="separate"/>
        </w:r>
        <w:r>
          <w:t>32</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777" w:history="1">
        <w:r>
          <w:rPr>
            <w:rStyle w:val="afc"/>
            <w:rFonts w:hint="eastAsia"/>
          </w:rPr>
          <w:t>第</w:t>
        </w:r>
        <w:r>
          <w:rPr>
            <w:rStyle w:val="afc"/>
            <w:rFonts w:hint="eastAsia"/>
          </w:rPr>
          <w:t>4</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技术、服务、商务及其他要求</w:t>
        </w:r>
        <w:r>
          <w:tab/>
        </w:r>
        <w:r>
          <w:fldChar w:fldCharType="begin"/>
        </w:r>
        <w:r>
          <w:instrText xml:space="preserve"> P</w:instrText>
        </w:r>
        <w:r>
          <w:instrText xml:space="preserve">AGEREF _Toc73622777 \h </w:instrText>
        </w:r>
        <w:r>
          <w:fldChar w:fldCharType="separate"/>
        </w:r>
        <w:r>
          <w:t>43</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8" w:history="1">
        <w:r>
          <w:rPr>
            <w:rStyle w:val="afc"/>
          </w:rPr>
          <w:t>4.1</w:t>
        </w:r>
        <w:r>
          <w:rPr>
            <w:rStyle w:val="afc"/>
            <w:rFonts w:hint="eastAsia"/>
          </w:rPr>
          <w:t xml:space="preserve"> </w:t>
        </w:r>
        <w:r>
          <w:rPr>
            <w:rStyle w:val="afc"/>
            <w:rFonts w:hint="eastAsia"/>
          </w:rPr>
          <w:t>技术、服务、合同条款要求</w:t>
        </w:r>
        <w:r>
          <w:tab/>
        </w:r>
        <w:r>
          <w:fldChar w:fldCharType="begin"/>
        </w:r>
        <w:r>
          <w:instrText xml:space="preserve"> PAGEREF _Toc73622778 \h </w:instrText>
        </w:r>
        <w:r>
          <w:fldChar w:fldCharType="separate"/>
        </w:r>
        <w:r>
          <w:t>43</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79" w:history="1">
        <w:r>
          <w:rPr>
            <w:rStyle w:val="afc"/>
          </w:rPr>
          <w:t>4.2</w:t>
        </w:r>
        <w:r>
          <w:rPr>
            <w:rStyle w:val="afc"/>
            <w:rFonts w:hint="eastAsia"/>
          </w:rPr>
          <w:t xml:space="preserve"> </w:t>
        </w:r>
        <w:r>
          <w:rPr>
            <w:rStyle w:val="afc"/>
            <w:rFonts w:hint="eastAsia"/>
          </w:rPr>
          <w:t>★漏项工程处理</w:t>
        </w:r>
        <w:r>
          <w:tab/>
        </w:r>
        <w:r>
          <w:fldChar w:fldCharType="begin"/>
        </w:r>
        <w:r>
          <w:instrText xml:space="preserve"> PAGEREF _Toc73622779 \h </w:instrText>
        </w:r>
        <w:r>
          <w:fldChar w:fldCharType="separate"/>
        </w:r>
        <w:r>
          <w:t>44</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0" w:history="1">
        <w:r>
          <w:rPr>
            <w:rStyle w:val="afc"/>
          </w:rPr>
          <w:t>4.3</w:t>
        </w:r>
        <w:r>
          <w:rPr>
            <w:rStyle w:val="afc"/>
            <w:rFonts w:hint="eastAsia"/>
          </w:rPr>
          <w:t xml:space="preserve"> </w:t>
        </w:r>
        <w:r>
          <w:rPr>
            <w:rStyle w:val="afc"/>
            <w:rFonts w:hint="eastAsia"/>
          </w:rPr>
          <w:t>★</w:t>
        </w:r>
        <w:r>
          <w:rPr>
            <w:rStyle w:val="afc"/>
            <w:rFonts w:cs="仿宋" w:hint="eastAsia"/>
          </w:rPr>
          <w:t>施工及验收要求</w:t>
        </w:r>
        <w:r>
          <w:tab/>
        </w:r>
        <w:r>
          <w:fldChar w:fldCharType="begin"/>
        </w:r>
        <w:r>
          <w:instrText xml:space="preserve"> PAGEREF _Toc73622780 \h </w:instrText>
        </w:r>
        <w:r>
          <w:fldChar w:fldCharType="separate"/>
        </w:r>
        <w:r>
          <w:t>44</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1" w:history="1">
        <w:r>
          <w:rPr>
            <w:rStyle w:val="afc"/>
          </w:rPr>
          <w:t>4.4</w:t>
        </w:r>
        <w:r>
          <w:rPr>
            <w:rStyle w:val="afc"/>
            <w:rFonts w:hint="eastAsia"/>
          </w:rPr>
          <w:t xml:space="preserve"> </w:t>
        </w:r>
        <w:r>
          <w:rPr>
            <w:rStyle w:val="afc"/>
            <w:rFonts w:hint="eastAsia"/>
          </w:rPr>
          <w:t>针对本项目的其他技术服务要求</w:t>
        </w:r>
        <w:r>
          <w:tab/>
        </w:r>
        <w:r>
          <w:fldChar w:fldCharType="begin"/>
        </w:r>
        <w:r>
          <w:instrText xml:space="preserve"> PAGEREF _Toc73622781 \h </w:instrText>
        </w:r>
        <w:r>
          <w:fldChar w:fldCharType="separate"/>
        </w:r>
        <w:r>
          <w:t>45</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2" w:history="1">
        <w:r>
          <w:rPr>
            <w:rStyle w:val="afc"/>
          </w:rPr>
          <w:t>4.5</w:t>
        </w:r>
        <w:r>
          <w:rPr>
            <w:rStyle w:val="afc"/>
            <w:rFonts w:hint="eastAsia"/>
          </w:rPr>
          <w:t xml:space="preserve"> </w:t>
        </w:r>
        <w:r>
          <w:rPr>
            <w:rStyle w:val="afc"/>
            <w:rFonts w:hint="eastAsia"/>
          </w:rPr>
          <w:t>满足采购需求的最低要</w:t>
        </w:r>
        <w:r>
          <w:rPr>
            <w:rStyle w:val="afc"/>
            <w:rFonts w:hint="eastAsia"/>
          </w:rPr>
          <w:t>求</w:t>
        </w:r>
        <w:r>
          <w:tab/>
        </w:r>
        <w:r>
          <w:fldChar w:fldCharType="begin"/>
        </w:r>
        <w:r>
          <w:instrText xml:space="preserve"> PAGEREF _Toc73622782 \h </w:instrText>
        </w:r>
        <w:r>
          <w:fldChar w:fldCharType="separate"/>
        </w:r>
        <w:r>
          <w:t>46</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783" w:history="1">
        <w:r>
          <w:rPr>
            <w:rStyle w:val="afc"/>
            <w:rFonts w:hint="eastAsia"/>
          </w:rPr>
          <w:t>第</w:t>
        </w:r>
        <w:r>
          <w:rPr>
            <w:rStyle w:val="afc"/>
            <w:rFonts w:hint="eastAsia"/>
          </w:rPr>
          <w:t>5</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磋商办法</w:t>
        </w:r>
        <w:r>
          <w:tab/>
        </w:r>
        <w:r>
          <w:fldChar w:fldCharType="begin"/>
        </w:r>
        <w:r>
          <w:instrText xml:space="preserve"> PAGEREF _Toc73622783 \h </w:instrText>
        </w:r>
        <w:r>
          <w:fldChar w:fldCharType="separate"/>
        </w:r>
        <w:r>
          <w:t>47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4" w:history="1">
        <w:r>
          <w:rPr>
            <w:rStyle w:val="afc"/>
          </w:rPr>
          <w:t>5.1</w:t>
        </w:r>
        <w:r>
          <w:rPr>
            <w:rStyle w:val="afc"/>
            <w:rFonts w:hint="eastAsia"/>
          </w:rPr>
          <w:t xml:space="preserve"> </w:t>
        </w:r>
        <w:r>
          <w:rPr>
            <w:rStyle w:val="afc"/>
            <w:rFonts w:hint="eastAsia"/>
          </w:rPr>
          <w:t>总则</w:t>
        </w:r>
        <w:r>
          <w:tab/>
        </w:r>
        <w:r>
          <w:fldChar w:fldCharType="begin"/>
        </w:r>
        <w:r>
          <w:instrText xml:space="preserve"> PAGEREF _Toc73622784 \h </w:instrText>
        </w:r>
        <w:r>
          <w:fldChar w:fldCharType="separate"/>
        </w:r>
        <w:r>
          <w:t>47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5" w:history="1">
        <w:r>
          <w:rPr>
            <w:rStyle w:val="afc"/>
          </w:rPr>
          <w:t>5.2</w:t>
        </w:r>
        <w:r>
          <w:rPr>
            <w:rStyle w:val="afc"/>
            <w:rFonts w:hint="eastAsia"/>
          </w:rPr>
          <w:t xml:space="preserve"> </w:t>
        </w:r>
        <w:r>
          <w:rPr>
            <w:rStyle w:val="afc"/>
            <w:rFonts w:hint="eastAsia"/>
          </w:rPr>
          <w:t>磋商程序</w:t>
        </w:r>
        <w:r>
          <w:tab/>
        </w:r>
        <w:r>
          <w:fldChar w:fldCharType="begin"/>
        </w:r>
        <w:r>
          <w:instrText xml:space="preserve"> PAGEREF _Toc73622785 \h </w:instrText>
        </w:r>
        <w:r>
          <w:fldChar w:fldCharType="separate"/>
        </w:r>
        <w:r>
          <w:t>48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6" w:history="1">
        <w:r>
          <w:rPr>
            <w:rStyle w:val="afc"/>
          </w:rPr>
          <w:t>5.2.1</w:t>
        </w:r>
        <w:r>
          <w:rPr>
            <w:rStyle w:val="afc"/>
            <w:rFonts w:hint="eastAsia"/>
          </w:rPr>
          <w:t xml:space="preserve"> </w:t>
        </w:r>
        <w:r>
          <w:rPr>
            <w:rStyle w:val="afc"/>
            <w:rFonts w:hint="eastAsia"/>
          </w:rPr>
          <w:t>递交施工响应文件</w:t>
        </w:r>
        <w:r>
          <w:tab/>
        </w:r>
        <w:r>
          <w:fldChar w:fldCharType="begin"/>
        </w:r>
        <w:r>
          <w:instrText xml:space="preserve"> PAGEREF _Toc73622786 \h </w:instrText>
        </w:r>
        <w:r>
          <w:fldChar w:fldCharType="separate"/>
        </w:r>
        <w:r>
          <w:t>48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7" w:history="1">
        <w:r>
          <w:rPr>
            <w:rStyle w:val="afc"/>
          </w:rPr>
          <w:t>5.2.2</w:t>
        </w:r>
        <w:r>
          <w:rPr>
            <w:rStyle w:val="afc"/>
            <w:rFonts w:hint="eastAsia"/>
          </w:rPr>
          <w:t xml:space="preserve"> </w:t>
        </w:r>
        <w:r>
          <w:rPr>
            <w:rStyle w:val="afc"/>
            <w:rFonts w:hint="eastAsia"/>
          </w:rPr>
          <w:t>确定邀请参加磋商的供应商数量</w:t>
        </w:r>
        <w:r>
          <w:tab/>
        </w:r>
        <w:r>
          <w:fldChar w:fldCharType="begin"/>
        </w:r>
        <w:r>
          <w:instrText xml:space="preserve"> PAGEREF _Toc73622787 \h </w:instrText>
        </w:r>
        <w:r>
          <w:fldChar w:fldCharType="separate"/>
        </w:r>
        <w:r>
          <w:t>48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8" w:history="1">
        <w:r>
          <w:rPr>
            <w:rStyle w:val="afc"/>
          </w:rPr>
          <w:t>5.2.3</w:t>
        </w:r>
        <w:r>
          <w:rPr>
            <w:rStyle w:val="afc"/>
            <w:rFonts w:hint="eastAsia"/>
          </w:rPr>
          <w:t xml:space="preserve"> </w:t>
        </w:r>
        <w:r>
          <w:rPr>
            <w:rStyle w:val="afc"/>
            <w:rFonts w:hint="eastAsia"/>
          </w:rPr>
          <w:t>成立磋商小组</w:t>
        </w:r>
        <w:r>
          <w:tab/>
        </w:r>
        <w:r>
          <w:fldChar w:fldCharType="begin"/>
        </w:r>
        <w:r>
          <w:instrText xml:space="preserve"> PAGEREF _Toc73622788 \h </w:instrText>
        </w:r>
        <w:r>
          <w:fldChar w:fldCharType="separate"/>
        </w:r>
        <w:r>
          <w:t>48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89" w:history="1">
        <w:r>
          <w:rPr>
            <w:rStyle w:val="afc"/>
          </w:rPr>
          <w:t>5.2.4</w:t>
        </w:r>
        <w:r>
          <w:rPr>
            <w:rStyle w:val="afc"/>
            <w:rFonts w:hint="eastAsia"/>
          </w:rPr>
          <w:t xml:space="preserve"> </w:t>
        </w:r>
        <w:r>
          <w:rPr>
            <w:rStyle w:val="afc"/>
            <w:rFonts w:hint="eastAsia"/>
          </w:rPr>
          <w:t>磋商</w:t>
        </w:r>
        <w:r>
          <w:tab/>
        </w:r>
        <w:r>
          <w:fldChar w:fldCharType="begin"/>
        </w:r>
        <w:r>
          <w:instrText xml:space="preserve"> PAGEREF _T</w:instrText>
        </w:r>
        <w:r>
          <w:instrText xml:space="preserve">oc73622789 \h </w:instrText>
        </w:r>
        <w:r>
          <w:fldChar w:fldCharType="separate"/>
        </w:r>
        <w:r>
          <w:t>48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0" w:history="1">
        <w:r>
          <w:rPr>
            <w:rStyle w:val="afc"/>
          </w:rPr>
          <w:t>5.2.5</w:t>
        </w:r>
        <w:r>
          <w:rPr>
            <w:rStyle w:val="afc"/>
            <w:rFonts w:hint="eastAsia"/>
          </w:rPr>
          <w:t xml:space="preserve"> </w:t>
        </w:r>
        <w:r>
          <w:rPr>
            <w:rStyle w:val="afc"/>
            <w:rFonts w:hint="eastAsia"/>
          </w:rPr>
          <w:t>符合性审查</w:t>
        </w:r>
        <w:r>
          <w:tab/>
        </w:r>
        <w:r>
          <w:fldChar w:fldCharType="begin"/>
        </w:r>
        <w:r>
          <w:instrText xml:space="preserve"> PAGEREF _Toc73622790 \h </w:instrText>
        </w:r>
        <w:r>
          <w:fldChar w:fldCharType="separate"/>
        </w:r>
        <w:r>
          <w:t>50</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1" w:history="1">
        <w:r>
          <w:rPr>
            <w:rStyle w:val="afc"/>
          </w:rPr>
          <w:t>5.2.6</w:t>
        </w:r>
        <w:r>
          <w:rPr>
            <w:rStyle w:val="afc"/>
            <w:rFonts w:hint="eastAsia"/>
          </w:rPr>
          <w:t xml:space="preserve"> </w:t>
        </w:r>
        <w:r>
          <w:rPr>
            <w:rStyle w:val="afc"/>
            <w:rFonts w:hint="eastAsia"/>
          </w:rPr>
          <w:t>最后报价审查</w:t>
        </w:r>
        <w:r>
          <w:tab/>
        </w:r>
        <w:r>
          <w:fldChar w:fldCharType="begin"/>
        </w:r>
        <w:r>
          <w:instrText xml:space="preserve"> PAGEREF _Toc73622791 \h </w:instrText>
        </w:r>
        <w:r>
          <w:fldChar w:fldCharType="separate"/>
        </w:r>
        <w:r>
          <w:t>53</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2" w:history="1">
        <w:r>
          <w:rPr>
            <w:rStyle w:val="afc"/>
          </w:rPr>
          <w:t>5.2.7</w:t>
        </w:r>
        <w:r>
          <w:rPr>
            <w:rStyle w:val="afc"/>
            <w:rFonts w:hint="eastAsia"/>
          </w:rPr>
          <w:t xml:space="preserve"> </w:t>
        </w:r>
        <w:r>
          <w:rPr>
            <w:rStyle w:val="afc"/>
            <w:rFonts w:hint="eastAsia"/>
          </w:rPr>
          <w:t>解释、澄清、说明的有关问题</w:t>
        </w:r>
        <w:r>
          <w:tab/>
        </w:r>
        <w:r>
          <w:fldChar w:fldCharType="begin"/>
        </w:r>
        <w:r>
          <w:instrText xml:space="preserve"> PAGEREF _Toc73622792 \h </w:instrText>
        </w:r>
        <w:r>
          <w:fldChar w:fldCharType="separate"/>
        </w:r>
        <w:r>
          <w:t>55</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3" w:history="1">
        <w:r>
          <w:rPr>
            <w:rStyle w:val="afc"/>
          </w:rPr>
          <w:t>5.2.8</w:t>
        </w:r>
        <w:r>
          <w:rPr>
            <w:rStyle w:val="afc"/>
            <w:rFonts w:hint="eastAsia"/>
          </w:rPr>
          <w:t xml:space="preserve"> </w:t>
        </w:r>
        <w:r>
          <w:rPr>
            <w:rStyle w:val="afc"/>
            <w:rFonts w:hint="eastAsia"/>
          </w:rPr>
          <w:t>比较与评价</w:t>
        </w:r>
        <w:r>
          <w:tab/>
        </w:r>
        <w:r>
          <w:fldChar w:fldCharType="begin"/>
        </w:r>
        <w:r>
          <w:instrText xml:space="preserve"> PAGEREF _Toc73622793 \h </w:instrText>
        </w:r>
        <w:r>
          <w:fldChar w:fldCharType="separate"/>
        </w:r>
        <w:r>
          <w:t>56</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4" w:history="1">
        <w:r>
          <w:rPr>
            <w:rStyle w:val="afc"/>
          </w:rPr>
          <w:t>5.2.9</w:t>
        </w:r>
        <w:r>
          <w:rPr>
            <w:rStyle w:val="afc"/>
            <w:rFonts w:hint="eastAsia"/>
          </w:rPr>
          <w:t xml:space="preserve"> </w:t>
        </w:r>
        <w:r>
          <w:rPr>
            <w:rStyle w:val="afc"/>
            <w:rFonts w:hint="eastAsia"/>
          </w:rPr>
          <w:t>磋商小组复核</w:t>
        </w:r>
        <w:r>
          <w:tab/>
        </w:r>
        <w:r>
          <w:fldChar w:fldCharType="begin"/>
        </w:r>
        <w:r>
          <w:instrText xml:space="preserve"> PAGEREF _Toc73622794 \h </w:instrText>
        </w:r>
        <w:r>
          <w:fldChar w:fldCharType="separate"/>
        </w:r>
        <w:r>
          <w:t>56</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5" w:history="1">
        <w:r>
          <w:rPr>
            <w:rStyle w:val="afc"/>
          </w:rPr>
          <w:t>5.2.10</w:t>
        </w:r>
        <w:r>
          <w:rPr>
            <w:rStyle w:val="afc"/>
            <w:rFonts w:hint="eastAsia"/>
          </w:rPr>
          <w:t xml:space="preserve"> </w:t>
        </w:r>
        <w:r>
          <w:rPr>
            <w:rStyle w:val="afc"/>
            <w:rFonts w:hint="eastAsia"/>
          </w:rPr>
          <w:t>推荐成交候选供应商</w:t>
        </w:r>
        <w:r>
          <w:tab/>
        </w:r>
        <w:r>
          <w:fldChar w:fldCharType="begin"/>
        </w:r>
        <w:r>
          <w:instrText xml:space="preserve"> PAGEREF _Toc73622795 \h </w:instrText>
        </w:r>
        <w:r>
          <w:fldChar w:fldCharType="separate"/>
        </w:r>
        <w:r>
          <w:t>56</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6" w:history="1">
        <w:r>
          <w:rPr>
            <w:rStyle w:val="afc"/>
          </w:rPr>
          <w:t>5.2.11</w:t>
        </w:r>
        <w:r>
          <w:rPr>
            <w:rStyle w:val="afc"/>
            <w:rFonts w:hint="eastAsia"/>
          </w:rPr>
          <w:t xml:space="preserve"> </w:t>
        </w:r>
        <w:r>
          <w:rPr>
            <w:rStyle w:val="afc"/>
            <w:rFonts w:hint="eastAsia"/>
          </w:rPr>
          <w:t>编写磋商报告</w:t>
        </w:r>
        <w:r>
          <w:tab/>
        </w:r>
        <w:r>
          <w:fldChar w:fldCharType="begin"/>
        </w:r>
        <w:r>
          <w:instrText xml:space="preserve"> PAGEREF _Toc73622796 \h </w:instrText>
        </w:r>
        <w:r>
          <w:fldChar w:fldCharType="separate"/>
        </w:r>
        <w:r>
          <w:t>57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7" w:history="1">
        <w:r>
          <w:rPr>
            <w:rStyle w:val="afc"/>
          </w:rPr>
          <w:t>5.2.12</w:t>
        </w:r>
        <w:r>
          <w:rPr>
            <w:rStyle w:val="afc"/>
            <w:rFonts w:hint="eastAsia"/>
          </w:rPr>
          <w:t xml:space="preserve"> </w:t>
        </w:r>
        <w:r>
          <w:rPr>
            <w:rStyle w:val="afc"/>
            <w:rFonts w:hint="eastAsia"/>
          </w:rPr>
          <w:t>争议处理规则</w:t>
        </w:r>
        <w:r>
          <w:tab/>
        </w:r>
        <w:r>
          <w:fldChar w:fldCharType="begin"/>
        </w:r>
        <w:r>
          <w:instrText xml:space="preserve"> PAGER</w:instrText>
        </w:r>
        <w:r>
          <w:instrText xml:space="preserve">EF _Toc73622797 \h </w:instrText>
        </w:r>
        <w:r>
          <w:fldChar w:fldCharType="separate"/>
        </w:r>
        <w:r>
          <w:t>57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8" w:history="1">
        <w:r>
          <w:rPr>
            <w:rStyle w:val="afc"/>
          </w:rPr>
          <w:t>5.2.13</w:t>
        </w:r>
        <w:r>
          <w:rPr>
            <w:rStyle w:val="afc"/>
            <w:rFonts w:hint="eastAsia"/>
          </w:rPr>
          <w:t xml:space="preserve"> </w:t>
        </w:r>
        <w:r>
          <w:rPr>
            <w:rStyle w:val="afc"/>
            <w:rFonts w:hint="eastAsia"/>
          </w:rPr>
          <w:t>供应商澄清、说明</w:t>
        </w:r>
        <w:r>
          <w:tab/>
        </w:r>
        <w:r>
          <w:fldChar w:fldCharType="begin"/>
        </w:r>
        <w:r>
          <w:instrText xml:space="preserve"> PAGEREF _Toc73622798 \h </w:instrText>
        </w:r>
        <w:r>
          <w:fldChar w:fldCharType="separate"/>
        </w:r>
        <w:r>
          <w:t>57</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799" w:history="1">
        <w:r>
          <w:rPr>
            <w:rStyle w:val="afc"/>
          </w:rPr>
          <w:t>5.1</w:t>
        </w:r>
        <w:r>
          <w:rPr>
            <w:rStyle w:val="afc"/>
            <w:rFonts w:hint="eastAsia"/>
          </w:rPr>
          <w:t xml:space="preserve"> </w:t>
        </w:r>
        <w:r>
          <w:rPr>
            <w:rStyle w:val="afc"/>
            <w:rFonts w:hint="eastAsia"/>
          </w:rPr>
          <w:t>评审办法和标准</w:t>
        </w:r>
        <w:r>
          <w:tab/>
        </w:r>
        <w:r>
          <w:fldChar w:fldCharType="begin"/>
        </w:r>
        <w:r>
          <w:instrText xml:space="preserve"> PAGEREF _Toc73622799 \h </w:instrText>
        </w:r>
        <w:r>
          <w:fldChar w:fldCharType="separate"/>
        </w:r>
        <w:r>
          <w:t>58</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0" w:history="1">
        <w:r>
          <w:rPr>
            <w:rStyle w:val="afc"/>
          </w:rPr>
          <w:t>5.2</w:t>
        </w:r>
        <w:r>
          <w:rPr>
            <w:rStyle w:val="afc"/>
            <w:rFonts w:hint="eastAsia"/>
          </w:rPr>
          <w:t xml:space="preserve"> </w:t>
        </w:r>
        <w:r>
          <w:rPr>
            <w:rStyle w:val="afc"/>
            <w:rFonts w:hint="eastAsia"/>
          </w:rPr>
          <w:t>采购失败情形</w:t>
        </w:r>
        <w:r>
          <w:tab/>
        </w:r>
        <w:r>
          <w:fldChar w:fldCharType="begin"/>
        </w:r>
        <w:r>
          <w:instrText xml:space="preserve"> PAGEREF _Toc73622800 \h </w:instrText>
        </w:r>
        <w:r>
          <w:fldChar w:fldCharType="separate"/>
        </w:r>
        <w:r>
          <w:t>60</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1" w:history="1">
        <w:r>
          <w:rPr>
            <w:rStyle w:val="afc"/>
          </w:rPr>
          <w:t>5.2.1</w:t>
        </w:r>
        <w:r>
          <w:rPr>
            <w:rStyle w:val="afc"/>
            <w:rFonts w:hint="eastAsia"/>
          </w:rPr>
          <w:t xml:space="preserve"> </w:t>
        </w:r>
        <w:r>
          <w:rPr>
            <w:rStyle w:val="afc"/>
            <w:rFonts w:hint="eastAsia"/>
          </w:rPr>
          <w:t>其他</w:t>
        </w:r>
        <w:r>
          <w:tab/>
        </w:r>
        <w:r>
          <w:fldChar w:fldCharType="begin"/>
        </w:r>
        <w:r>
          <w:instrText xml:space="preserve"> PAGEREF _Toc73622801 \h </w:instrText>
        </w:r>
        <w:r>
          <w:fldChar w:fldCharType="separate"/>
        </w:r>
        <w:r>
          <w:t>60</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2" w:history="1">
        <w:r>
          <w:rPr>
            <w:rStyle w:val="afc"/>
          </w:rPr>
          <w:t>5.3</w:t>
        </w:r>
        <w:r>
          <w:rPr>
            <w:rStyle w:val="afc"/>
            <w:rFonts w:hint="eastAsia"/>
          </w:rPr>
          <w:t xml:space="preserve"> </w:t>
        </w:r>
        <w:r>
          <w:rPr>
            <w:rStyle w:val="afc"/>
            <w:rFonts w:hint="eastAsia"/>
          </w:rPr>
          <w:t>确定成交供应商</w:t>
        </w:r>
        <w:r>
          <w:tab/>
        </w:r>
        <w:r>
          <w:fldChar w:fldCharType="begin"/>
        </w:r>
        <w:r>
          <w:instrText xml:space="preserve"> PAGEREF _Toc73622802 \h </w:instrText>
        </w:r>
        <w:r>
          <w:fldChar w:fldCharType="separate"/>
        </w:r>
        <w:r>
          <w:t>60</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3" w:history="1">
        <w:r>
          <w:rPr>
            <w:rStyle w:val="afc"/>
          </w:rPr>
          <w:t>5.4</w:t>
        </w:r>
        <w:r>
          <w:rPr>
            <w:rStyle w:val="afc"/>
            <w:rFonts w:hint="eastAsia"/>
          </w:rPr>
          <w:t xml:space="preserve"> </w:t>
        </w:r>
        <w:r>
          <w:rPr>
            <w:rStyle w:val="afc"/>
            <w:rFonts w:hint="eastAsia"/>
          </w:rPr>
          <w:t>磋商小组成员义务</w:t>
        </w:r>
        <w:r>
          <w:tab/>
        </w:r>
        <w:r>
          <w:fldChar w:fldCharType="begin"/>
        </w:r>
        <w:r>
          <w:instrText xml:space="preserve"> PAGEREF _Toc73622803 \h </w:instrText>
        </w:r>
        <w:r>
          <w:fldChar w:fldCharType="separate"/>
        </w:r>
        <w:r>
          <w:t>62</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4" w:history="1">
        <w:r>
          <w:rPr>
            <w:rStyle w:val="afc"/>
          </w:rPr>
          <w:t>5.5</w:t>
        </w:r>
        <w:r>
          <w:rPr>
            <w:rStyle w:val="afc"/>
            <w:rFonts w:hint="eastAsia"/>
          </w:rPr>
          <w:t xml:space="preserve"> </w:t>
        </w:r>
        <w:r>
          <w:rPr>
            <w:rStyle w:val="afc"/>
            <w:rFonts w:hint="eastAsia"/>
          </w:rPr>
          <w:t>磋商小组及其成员不得有下列行为</w:t>
        </w:r>
        <w:r>
          <w:tab/>
        </w:r>
        <w:r>
          <w:fldChar w:fldCharType="begin"/>
        </w:r>
        <w:r>
          <w:instrText xml:space="preserve"> PAGEREF _Toc73622804 \h </w:instrText>
        </w:r>
        <w:r>
          <w:fldChar w:fldCharType="separate"/>
        </w:r>
        <w:r>
          <w:t>63</w:t>
        </w:r>
        <w:r>
          <w:fldChar w:fldCharType="end"/>
        </w:r>
      </w:hyperlink>
    </w:p>
    <w:p w:rsidR="003C1987" w:rsidRDefault="00704F8E">
      <w:pPr>
        <w:pStyle w:val="21"/>
        <w:tabs>
          <w:tab w:val="right" w:leader="dot" w:pos="9204"/>
        </w:tabs>
        <w:rPr>
          <w:rFonts w:asciiTheme="minorHAnsi" w:eastAsiaTheme="minorEastAsia" w:hAnsiTheme="minorHAnsi" w:cstheme="minorBidi"/>
          <w:smallCaps w:val="0"/>
          <w:kern w:val="2"/>
          <w:sz w:val="21"/>
          <w:szCs w:val="22"/>
        </w:rPr>
      </w:pPr>
      <w:hyperlink w:anchor="_Toc73622805" w:history="1">
        <w:r>
          <w:rPr>
            <w:rStyle w:val="afc"/>
          </w:rPr>
          <w:t>5.6</w:t>
        </w:r>
        <w:r>
          <w:rPr>
            <w:rStyle w:val="afc"/>
            <w:rFonts w:hint="eastAsia"/>
          </w:rPr>
          <w:t xml:space="preserve"> </w:t>
        </w:r>
        <w:r>
          <w:rPr>
            <w:rStyle w:val="afc"/>
            <w:rFonts w:hint="eastAsia"/>
          </w:rPr>
          <w:t>磋商纪律</w:t>
        </w:r>
        <w:r>
          <w:tab/>
        </w:r>
        <w:r>
          <w:fldChar w:fldCharType="begin"/>
        </w:r>
        <w:r>
          <w:instrText xml:space="preserve"> PAGEREF _Toc73622805 \h </w:instrText>
        </w:r>
        <w:r>
          <w:fldChar w:fldCharType="separate"/>
        </w:r>
        <w:r>
          <w:t>63</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806" w:history="1">
        <w:r>
          <w:rPr>
            <w:rStyle w:val="afc"/>
            <w:rFonts w:hint="eastAsia"/>
          </w:rPr>
          <w:t>第</w:t>
        </w:r>
        <w:r>
          <w:rPr>
            <w:rStyle w:val="afc"/>
            <w:rFonts w:hint="eastAsia"/>
          </w:rPr>
          <w:t>6</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政府采购合同草案</w:t>
        </w:r>
        <w:r>
          <w:tab/>
        </w:r>
        <w:r>
          <w:fldChar w:fldCharType="begin"/>
        </w:r>
        <w:r>
          <w:instrText xml:space="preserve"> PAGEREF _Toc73622806 \h </w:instrText>
        </w:r>
        <w:r>
          <w:fldChar w:fldCharType="separate"/>
        </w:r>
        <w:r>
          <w:t>65</w:t>
        </w:r>
        <w:r>
          <w:fldChar w:fldCharType="end"/>
        </w:r>
      </w:hyperlink>
    </w:p>
    <w:p w:rsidR="003C1987" w:rsidRDefault="00704F8E">
      <w:pPr>
        <w:pStyle w:val="10"/>
        <w:rPr>
          <w:rFonts w:asciiTheme="minorHAnsi" w:eastAsiaTheme="minorEastAsia" w:hAnsiTheme="minorHAnsi" w:cstheme="minorBidi"/>
          <w:b w:val="0"/>
          <w:bCs w:val="0"/>
          <w:caps w:val="0"/>
          <w:kern w:val="2"/>
          <w:sz w:val="21"/>
          <w:szCs w:val="22"/>
        </w:rPr>
      </w:pPr>
      <w:hyperlink w:anchor="_Toc73622807" w:history="1">
        <w:r>
          <w:rPr>
            <w:rStyle w:val="afc"/>
            <w:rFonts w:hint="eastAsia"/>
          </w:rPr>
          <w:t>第</w:t>
        </w:r>
        <w:r>
          <w:rPr>
            <w:rStyle w:val="afc"/>
            <w:rFonts w:hint="eastAsia"/>
          </w:rPr>
          <w:t>7</w:t>
        </w:r>
        <w:r>
          <w:rPr>
            <w:rStyle w:val="afc"/>
            <w:rFonts w:hint="eastAsia"/>
          </w:rPr>
          <w:t>章</w:t>
        </w:r>
        <w:r>
          <w:rPr>
            <w:rFonts w:asciiTheme="minorHAnsi" w:eastAsiaTheme="minorEastAsia" w:hAnsiTheme="minorHAnsi" w:cstheme="minorBidi"/>
            <w:b w:val="0"/>
            <w:bCs w:val="0"/>
            <w:caps w:val="0"/>
            <w:kern w:val="2"/>
            <w:sz w:val="21"/>
            <w:szCs w:val="22"/>
          </w:rPr>
          <w:tab/>
        </w:r>
        <w:r>
          <w:rPr>
            <w:rStyle w:val="afc"/>
            <w:rFonts w:hint="eastAsia"/>
          </w:rPr>
          <w:t>工程量清单和图纸</w:t>
        </w:r>
        <w:r>
          <w:tab/>
        </w:r>
        <w:r>
          <w:fldChar w:fldCharType="begin"/>
        </w:r>
        <w:r>
          <w:instrText xml:space="preserve"> PAGEREF _Toc73622807 \h </w:instrText>
        </w:r>
        <w:r>
          <w:fldChar w:fldCharType="separate"/>
        </w:r>
        <w:r>
          <w:t>92</w:t>
        </w:r>
        <w:r>
          <w:fldChar w:fldCharType="end"/>
        </w:r>
      </w:hyperlink>
    </w:p>
    <w:p w:rsidR="003C1987" w:rsidRDefault="00704F8E">
      <w:pPr>
        <w:pStyle w:val="10"/>
        <w:spacing w:line="300" w:lineRule="exact"/>
        <w:rPr>
          <w:rFonts w:ascii="宋体" w:hAnsi="宋体"/>
          <w:b w:val="0"/>
          <w:bCs w:val="0"/>
          <w:sz w:val="36"/>
          <w:szCs w:val="36"/>
        </w:rPr>
        <w:sectPr w:rsidR="003C1987">
          <w:headerReference w:type="default" r:id="rId10"/>
          <w:footerReference w:type="even" r:id="rId11"/>
          <w:footerReference w:type="default" r:id="rId12"/>
          <w:footerReference w:type="first" r:id="rId13"/>
          <w:pgSz w:w="11906" w:h="16838"/>
          <w:pgMar w:top="1134" w:right="1274" w:bottom="1440" w:left="1418" w:header="851" w:footer="992" w:gutter="0"/>
          <w:cols w:space="720"/>
          <w:titlePg/>
          <w:docGrid w:type="lines" w:linePitch="312"/>
        </w:sectPr>
      </w:pPr>
      <w:r>
        <w:rPr>
          <w:rFonts w:ascii="宋体" w:hAnsi="宋体"/>
          <w:b w:val="0"/>
          <w:bCs w:val="0"/>
          <w:sz w:val="36"/>
          <w:szCs w:val="36"/>
        </w:rPr>
        <w:fldChar w:fldCharType="end"/>
      </w:r>
    </w:p>
    <w:p w:rsidR="003C1987" w:rsidRDefault="00704F8E">
      <w:pPr>
        <w:pStyle w:val="1"/>
        <w:numPr>
          <w:ilvl w:val="0"/>
          <w:numId w:val="1"/>
        </w:numPr>
        <w:spacing w:before="0" w:after="0"/>
        <w:ind w:left="0" w:firstLine="0"/>
      </w:pPr>
      <w:bookmarkStart w:id="0" w:name="_Toc73622761"/>
      <w:r>
        <w:rPr>
          <w:rFonts w:hint="eastAsia"/>
        </w:rPr>
        <w:lastRenderedPageBreak/>
        <w:t>竞争性磋商邀请</w:t>
      </w:r>
      <w:bookmarkEnd w:id="0"/>
    </w:p>
    <w:p w:rsidR="003C1987" w:rsidRDefault="00704F8E">
      <w:pPr>
        <w:spacing w:line="600" w:lineRule="exact"/>
        <w:ind w:rightChars="-10" w:right="-24" w:firstLineChars="201" w:firstLine="565"/>
        <w:rPr>
          <w:rFonts w:ascii="宋体" w:hAnsi="宋体"/>
          <w:sz w:val="28"/>
          <w:szCs w:val="28"/>
        </w:rPr>
      </w:pPr>
      <w:r>
        <w:rPr>
          <w:rFonts w:ascii="宋体" w:hAnsi="宋体" w:hint="eastAsia"/>
          <w:b/>
          <w:sz w:val="28"/>
          <w:szCs w:val="28"/>
        </w:rPr>
        <w:t>都江堰市公共资源交易服务中心</w:t>
      </w:r>
      <w:r>
        <w:rPr>
          <w:rFonts w:ascii="宋体" w:hAnsi="宋体" w:hint="eastAsia"/>
          <w:sz w:val="28"/>
          <w:szCs w:val="28"/>
        </w:rPr>
        <w:t>(</w:t>
      </w:r>
      <w:r>
        <w:rPr>
          <w:rFonts w:ascii="宋体" w:hAnsi="宋体" w:hint="eastAsia"/>
          <w:sz w:val="28"/>
          <w:szCs w:val="28"/>
        </w:rPr>
        <w:t>以下简称“市公资交易中心”</w:t>
      </w:r>
      <w:r>
        <w:rPr>
          <w:rFonts w:ascii="宋体" w:hAnsi="宋体" w:hint="eastAsia"/>
          <w:sz w:val="28"/>
          <w:szCs w:val="28"/>
        </w:rPr>
        <w:t>)</w:t>
      </w:r>
      <w:r>
        <w:rPr>
          <w:rFonts w:ascii="宋体" w:hAnsi="宋体" w:hint="eastAsia"/>
          <w:sz w:val="28"/>
          <w:szCs w:val="28"/>
        </w:rPr>
        <w:t>受都江堰市社会综合福利院委托</w:t>
      </w:r>
      <w:r>
        <w:rPr>
          <w:rFonts w:ascii="宋体" w:hAnsi="宋体" w:hint="eastAsia"/>
          <w:sz w:val="28"/>
          <w:szCs w:val="28"/>
        </w:rPr>
        <w:t>,</w:t>
      </w:r>
      <w:r>
        <w:rPr>
          <w:rFonts w:ascii="宋体" w:hAnsi="宋体" w:hint="eastAsia"/>
          <w:sz w:val="28"/>
          <w:szCs w:val="28"/>
        </w:rPr>
        <w:t>拟对</w:t>
      </w:r>
      <w:r>
        <w:rPr>
          <w:rFonts w:ascii="宋体" w:hAnsi="宋体" w:hint="eastAsia"/>
          <w:b/>
          <w:sz w:val="28"/>
          <w:szCs w:val="28"/>
        </w:rPr>
        <w:t>都江堰市社会综合福利院消防设施改造项目</w:t>
      </w:r>
      <w:r>
        <w:rPr>
          <w:rFonts w:ascii="宋体" w:hAnsi="宋体" w:hint="eastAsia"/>
          <w:sz w:val="28"/>
          <w:szCs w:val="28"/>
        </w:rPr>
        <w:t>采用竞争性磋商采购方式进行采购，</w:t>
      </w:r>
      <w:proofErr w:type="gramStart"/>
      <w:r>
        <w:rPr>
          <w:rFonts w:ascii="宋体" w:hAnsi="宋体" w:hint="eastAsia"/>
          <w:sz w:val="28"/>
          <w:szCs w:val="28"/>
        </w:rPr>
        <w:t>特邀请已通过</w:t>
      </w:r>
      <w:proofErr w:type="gramEnd"/>
      <w:r>
        <w:rPr>
          <w:rFonts w:ascii="宋体" w:hAnsi="宋体" w:hint="eastAsia"/>
          <w:sz w:val="28"/>
          <w:szCs w:val="28"/>
        </w:rPr>
        <w:t>本次采购资格审查并随机抽取选中的供应商参加本项目的竞争性磋商。</w:t>
      </w:r>
    </w:p>
    <w:p w:rsidR="003C1987" w:rsidRDefault="00704F8E">
      <w:pPr>
        <w:numPr>
          <w:ilvl w:val="0"/>
          <w:numId w:val="2"/>
        </w:numPr>
        <w:spacing w:line="600" w:lineRule="exact"/>
        <w:ind w:left="0" w:firstLine="567"/>
        <w:rPr>
          <w:rFonts w:ascii="宋体" w:hAnsi="宋体"/>
          <w:sz w:val="28"/>
          <w:szCs w:val="28"/>
        </w:rPr>
      </w:pPr>
      <w:r>
        <w:rPr>
          <w:rFonts w:ascii="宋体" w:hAnsi="宋体" w:hint="eastAsia"/>
          <w:b/>
          <w:sz w:val="28"/>
          <w:szCs w:val="28"/>
        </w:rPr>
        <w:t>项目编号</w:t>
      </w:r>
      <w:r>
        <w:rPr>
          <w:rFonts w:ascii="宋体" w:hAnsi="宋体" w:hint="eastAsia"/>
          <w:sz w:val="28"/>
          <w:szCs w:val="28"/>
        </w:rPr>
        <w:t>：</w:t>
      </w:r>
      <w:r>
        <w:rPr>
          <w:rFonts w:ascii="宋体" w:hAnsi="宋体" w:hint="eastAsia"/>
          <w:b/>
          <w:sz w:val="28"/>
          <w:szCs w:val="28"/>
        </w:rPr>
        <w:t>JY3202</w:t>
      </w:r>
      <w:r>
        <w:rPr>
          <w:rFonts w:ascii="宋体" w:hAnsi="宋体" w:hint="eastAsia"/>
          <w:b/>
          <w:sz w:val="28"/>
          <w:szCs w:val="28"/>
          <w:u w:val="single"/>
        </w:rPr>
        <w:t>10041</w:t>
      </w:r>
      <w:r>
        <w:rPr>
          <w:rFonts w:ascii="宋体" w:hAnsi="宋体" w:hint="eastAsia"/>
          <w:b/>
          <w:sz w:val="28"/>
          <w:szCs w:val="28"/>
        </w:rPr>
        <w:t>号</w:t>
      </w:r>
    </w:p>
    <w:p w:rsidR="003C1987" w:rsidRDefault="00704F8E">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项目名称</w:t>
      </w:r>
      <w:r>
        <w:rPr>
          <w:rFonts w:ascii="宋体" w:hAnsi="宋体" w:hint="eastAsia"/>
          <w:sz w:val="28"/>
          <w:szCs w:val="28"/>
        </w:rPr>
        <w:t>：都江堰市社会综合福利院消防设施改造项目</w:t>
      </w:r>
    </w:p>
    <w:p w:rsidR="003C1987" w:rsidRDefault="00704F8E">
      <w:pPr>
        <w:numPr>
          <w:ilvl w:val="0"/>
          <w:numId w:val="2"/>
        </w:numPr>
        <w:spacing w:line="600" w:lineRule="exact"/>
        <w:ind w:left="0" w:firstLineChars="201" w:firstLine="565"/>
        <w:rPr>
          <w:rFonts w:ascii="宋体" w:hAnsi="宋体"/>
          <w:sz w:val="28"/>
          <w:szCs w:val="28"/>
        </w:rPr>
      </w:pPr>
      <w:r>
        <w:rPr>
          <w:rFonts w:ascii="宋体" w:hAnsi="宋体" w:hint="eastAsia"/>
          <w:b/>
          <w:sz w:val="28"/>
          <w:szCs w:val="28"/>
        </w:rPr>
        <w:t>资金来源、预算金额及最高限价：</w:t>
      </w:r>
      <w:r>
        <w:rPr>
          <w:rFonts w:ascii="宋体" w:hAnsi="宋体" w:hint="eastAsia"/>
          <w:sz w:val="28"/>
          <w:szCs w:val="28"/>
        </w:rPr>
        <w:t>财政性资金，政府采购计划书编号：</w:t>
      </w:r>
      <w:r>
        <w:rPr>
          <w:rFonts w:ascii="宋体" w:hAnsi="宋体" w:hint="eastAsia"/>
          <w:sz w:val="28"/>
          <w:szCs w:val="28"/>
        </w:rPr>
        <w:t>510181-2021-[2021]140</w:t>
      </w:r>
      <w:r>
        <w:rPr>
          <w:rFonts w:ascii="宋体" w:hAnsi="宋体" w:hint="eastAsia"/>
          <w:sz w:val="28"/>
          <w:szCs w:val="28"/>
        </w:rPr>
        <w:t>号；预算品目：消防工程和安防工程；预算金额：</w:t>
      </w:r>
      <w:r>
        <w:rPr>
          <w:rFonts w:ascii="宋体" w:hAnsi="宋体" w:hint="eastAsia"/>
          <w:sz w:val="28"/>
          <w:szCs w:val="28"/>
        </w:rPr>
        <w:t>1633491.41</w:t>
      </w:r>
      <w:r>
        <w:rPr>
          <w:rFonts w:ascii="宋体" w:hAnsi="宋体" w:hint="eastAsia"/>
          <w:sz w:val="28"/>
          <w:szCs w:val="28"/>
        </w:rPr>
        <w:t>元，最高限价（控制价）：评审金额：</w:t>
      </w:r>
      <w:r>
        <w:rPr>
          <w:rFonts w:ascii="宋体" w:hAnsi="宋体" w:hint="eastAsia"/>
          <w:sz w:val="28"/>
          <w:szCs w:val="28"/>
        </w:rPr>
        <w:t>1633491.41</w:t>
      </w:r>
      <w:r>
        <w:rPr>
          <w:rFonts w:ascii="宋体" w:hAnsi="宋体" w:hint="eastAsia"/>
          <w:sz w:val="28"/>
          <w:szCs w:val="28"/>
        </w:rPr>
        <w:t>元（其中税前暂列金</w:t>
      </w:r>
      <w:r>
        <w:rPr>
          <w:rFonts w:ascii="宋体" w:hAnsi="宋体" w:hint="eastAsia"/>
          <w:sz w:val="28"/>
          <w:szCs w:val="28"/>
        </w:rPr>
        <w:t>69571.97</w:t>
      </w:r>
      <w:r>
        <w:rPr>
          <w:rFonts w:ascii="宋体" w:hAnsi="宋体" w:hint="eastAsia"/>
          <w:sz w:val="28"/>
          <w:szCs w:val="28"/>
        </w:rPr>
        <w:t>元）；采购标</w:t>
      </w:r>
      <w:r>
        <w:rPr>
          <w:rFonts w:ascii="宋体" w:hAnsi="宋体"/>
          <w:sz w:val="28"/>
          <w:szCs w:val="28"/>
        </w:rPr>
        <w:t>的</w:t>
      </w:r>
      <w:r>
        <w:rPr>
          <w:rFonts w:ascii="宋体" w:hAnsi="宋体" w:hint="eastAsia"/>
          <w:sz w:val="28"/>
          <w:szCs w:val="28"/>
        </w:rPr>
        <w:t>及所属行业</w:t>
      </w:r>
      <w:r>
        <w:rPr>
          <w:rFonts w:ascii="宋体" w:hAnsi="宋体"/>
          <w:sz w:val="28"/>
          <w:szCs w:val="28"/>
        </w:rPr>
        <w:t>：</w:t>
      </w:r>
      <w:r>
        <w:rPr>
          <w:rFonts w:ascii="宋体" w:hAnsi="宋体" w:hint="eastAsia"/>
          <w:sz w:val="28"/>
          <w:szCs w:val="28"/>
        </w:rPr>
        <w:t>消防设施改造，所属行业为</w:t>
      </w:r>
      <w:r>
        <w:rPr>
          <w:rFonts w:ascii="宋体" w:hAnsi="宋体"/>
          <w:sz w:val="28"/>
          <w:szCs w:val="28"/>
        </w:rPr>
        <w:t>建筑业</w:t>
      </w:r>
      <w:r>
        <w:rPr>
          <w:rFonts w:ascii="宋体" w:hAnsi="宋体" w:hint="eastAsia"/>
          <w:sz w:val="28"/>
          <w:szCs w:val="28"/>
        </w:rPr>
        <w:t>。采购</w:t>
      </w:r>
      <w:r>
        <w:rPr>
          <w:rFonts w:ascii="宋体" w:hAnsi="宋体" w:hint="eastAsia"/>
          <w:sz w:val="28"/>
          <w:szCs w:val="28"/>
        </w:rPr>
        <w:t>都江堰市社会综合福利院消防设施改造项目供应商一名。</w:t>
      </w:r>
    </w:p>
    <w:p w:rsidR="003C1987" w:rsidRDefault="00704F8E">
      <w:pPr>
        <w:numPr>
          <w:ilvl w:val="0"/>
          <w:numId w:val="2"/>
        </w:numPr>
        <w:spacing w:line="600" w:lineRule="exact"/>
        <w:ind w:left="0" w:firstLine="567"/>
        <w:jc w:val="both"/>
        <w:rPr>
          <w:rFonts w:ascii="宋体" w:hAnsi="宋体"/>
          <w:b/>
          <w:sz w:val="28"/>
          <w:szCs w:val="28"/>
        </w:rPr>
      </w:pPr>
      <w:r>
        <w:rPr>
          <w:rFonts w:ascii="宋体" w:hAnsi="宋体" w:hint="eastAsia"/>
          <w:b/>
          <w:sz w:val="28"/>
          <w:szCs w:val="28"/>
        </w:rPr>
        <w:t>采购项目简介：</w:t>
      </w:r>
    </w:p>
    <w:p w:rsidR="003C1987" w:rsidRDefault="00704F8E">
      <w:pPr>
        <w:tabs>
          <w:tab w:val="left" w:pos="851"/>
        </w:tabs>
        <w:spacing w:line="600" w:lineRule="exact"/>
        <w:ind w:firstLineChars="200" w:firstLine="560"/>
        <w:rPr>
          <w:rFonts w:ascii="宋体" w:hAnsi="宋体"/>
          <w:sz w:val="28"/>
          <w:szCs w:val="28"/>
        </w:rPr>
      </w:pPr>
      <w:r>
        <w:rPr>
          <w:rFonts w:ascii="宋体" w:hAnsi="宋体" w:hint="eastAsia"/>
          <w:color w:val="FF0000"/>
          <w:sz w:val="28"/>
          <w:szCs w:val="28"/>
        </w:rPr>
        <w:t>对院内</w:t>
      </w:r>
      <w:r>
        <w:rPr>
          <w:rFonts w:ascii="宋体" w:hAnsi="宋体" w:hint="eastAsia"/>
          <w:color w:val="FF0000"/>
          <w:sz w:val="28"/>
          <w:szCs w:val="28"/>
        </w:rPr>
        <w:t>1</w:t>
      </w:r>
      <w:r>
        <w:rPr>
          <w:rFonts w:ascii="宋体" w:hAnsi="宋体" w:hint="eastAsia"/>
          <w:color w:val="FF0000"/>
          <w:sz w:val="28"/>
          <w:szCs w:val="28"/>
        </w:rPr>
        <w:t>、</w:t>
      </w:r>
      <w:r>
        <w:rPr>
          <w:rFonts w:ascii="宋体" w:hAnsi="宋体" w:hint="eastAsia"/>
          <w:color w:val="FF0000"/>
          <w:sz w:val="28"/>
          <w:szCs w:val="28"/>
        </w:rPr>
        <w:t>2</w:t>
      </w:r>
      <w:r>
        <w:rPr>
          <w:rFonts w:ascii="宋体" w:hAnsi="宋体" w:hint="eastAsia"/>
          <w:color w:val="FF0000"/>
          <w:sz w:val="28"/>
          <w:szCs w:val="28"/>
        </w:rPr>
        <w:t>、</w:t>
      </w:r>
      <w:r>
        <w:rPr>
          <w:rFonts w:ascii="宋体" w:hAnsi="宋体" w:hint="eastAsia"/>
          <w:color w:val="FF0000"/>
          <w:sz w:val="28"/>
          <w:szCs w:val="28"/>
        </w:rPr>
        <w:t>5</w:t>
      </w:r>
      <w:r>
        <w:rPr>
          <w:rFonts w:ascii="宋体" w:hAnsi="宋体" w:hint="eastAsia"/>
          <w:color w:val="FF0000"/>
          <w:sz w:val="28"/>
          <w:szCs w:val="28"/>
        </w:rPr>
        <w:t>号楼各楼层及</w:t>
      </w:r>
      <w:r>
        <w:rPr>
          <w:rFonts w:ascii="宋体" w:hAnsi="宋体" w:hint="eastAsia"/>
          <w:color w:val="FF0000"/>
          <w:sz w:val="28"/>
          <w:szCs w:val="28"/>
        </w:rPr>
        <w:t>7</w:t>
      </w:r>
      <w:r>
        <w:rPr>
          <w:rFonts w:ascii="宋体" w:hAnsi="宋体" w:hint="eastAsia"/>
          <w:color w:val="FF0000"/>
          <w:sz w:val="28"/>
          <w:szCs w:val="28"/>
        </w:rPr>
        <w:t>号楼一层餐厅及厨房（共计约</w:t>
      </w:r>
      <w:r>
        <w:rPr>
          <w:rFonts w:ascii="宋体" w:hAnsi="宋体" w:hint="eastAsia"/>
          <w:color w:val="FF0000"/>
          <w:sz w:val="28"/>
          <w:szCs w:val="28"/>
        </w:rPr>
        <w:t>10800</w:t>
      </w:r>
      <w:r>
        <w:rPr>
          <w:rFonts w:ascii="宋体" w:hAnsi="宋体" w:hint="eastAsia"/>
          <w:color w:val="FF0000"/>
          <w:sz w:val="28"/>
          <w:szCs w:val="28"/>
        </w:rPr>
        <w:t>㎡）进行消防改造。主要包括：增设室内自动喷淋灭火系统及增压稳压系统，消防水池水位监测仪，更换原有消防报警系统主机损坏主板及更换部分消防设施设备等。</w:t>
      </w:r>
    </w:p>
    <w:p w:rsidR="003C1987" w:rsidRDefault="00704F8E">
      <w:pPr>
        <w:numPr>
          <w:ilvl w:val="0"/>
          <w:numId w:val="2"/>
        </w:numPr>
        <w:tabs>
          <w:tab w:val="left" w:pos="1134"/>
        </w:tabs>
        <w:spacing w:line="600" w:lineRule="exact"/>
        <w:ind w:left="0" w:firstLine="567"/>
        <w:jc w:val="both"/>
        <w:rPr>
          <w:rFonts w:ascii="宋体" w:hAnsi="宋体"/>
          <w:sz w:val="28"/>
          <w:szCs w:val="28"/>
        </w:rPr>
      </w:pPr>
      <w:r>
        <w:rPr>
          <w:rFonts w:ascii="宋体" w:hAnsi="宋体" w:hint="eastAsia"/>
          <w:b/>
          <w:sz w:val="28"/>
        </w:rPr>
        <w:t>定向采购情况：</w:t>
      </w:r>
      <w:r>
        <w:rPr>
          <w:rFonts w:ascii="宋体" w:hAnsi="宋体" w:hint="eastAsia"/>
          <w:sz w:val="28"/>
        </w:rPr>
        <w:t>本项目专门面向中小企业采购。</w:t>
      </w:r>
    </w:p>
    <w:p w:rsidR="003C1987" w:rsidRDefault="00704F8E">
      <w:pPr>
        <w:numPr>
          <w:ilvl w:val="0"/>
          <w:numId w:val="2"/>
        </w:numPr>
        <w:tabs>
          <w:tab w:val="left" w:pos="5949"/>
        </w:tabs>
        <w:spacing w:line="600" w:lineRule="exact"/>
        <w:ind w:left="0" w:firstLine="567"/>
        <w:jc w:val="both"/>
        <w:rPr>
          <w:rFonts w:ascii="宋体" w:hAnsi="宋体"/>
          <w:sz w:val="28"/>
        </w:rPr>
      </w:pPr>
      <w:r>
        <w:rPr>
          <w:rFonts w:ascii="宋体" w:hAnsi="宋体" w:hint="eastAsia"/>
          <w:b/>
          <w:bCs/>
          <w:sz w:val="28"/>
          <w:szCs w:val="28"/>
        </w:rPr>
        <w:t>邀请供应商：</w:t>
      </w:r>
      <w:r>
        <w:rPr>
          <w:rFonts w:ascii="宋体" w:hAnsi="宋体" w:hint="eastAsia"/>
          <w:sz w:val="28"/>
        </w:rPr>
        <w:t>本次竞争性磋商在四川政府采购网上以公告形式发布，本项目已实行资格预审，邀请通过资格</w:t>
      </w:r>
      <w:r>
        <w:rPr>
          <w:rFonts w:ascii="宋体" w:hAnsi="宋体"/>
          <w:sz w:val="28"/>
        </w:rPr>
        <w:t>预审随机抽</w:t>
      </w:r>
      <w:r>
        <w:rPr>
          <w:rFonts w:ascii="宋体" w:hAnsi="宋体" w:hint="eastAsia"/>
          <w:sz w:val="28"/>
        </w:rPr>
        <w:t>签系统</w:t>
      </w:r>
      <w:r>
        <w:rPr>
          <w:rFonts w:ascii="宋体" w:hAnsi="宋体"/>
          <w:sz w:val="28"/>
        </w:rPr>
        <w:t>随机抽取</w:t>
      </w:r>
      <w:r>
        <w:rPr>
          <w:rFonts w:ascii="宋体" w:hAnsi="宋体" w:hint="eastAsia"/>
          <w:sz w:val="28"/>
        </w:rPr>
        <w:t>选中的</w:t>
      </w:r>
      <w:r>
        <w:rPr>
          <w:rFonts w:ascii="宋体" w:hAnsi="宋体" w:hint="eastAsia"/>
          <w:sz w:val="28"/>
        </w:rPr>
        <w:t>5</w:t>
      </w:r>
      <w:r>
        <w:rPr>
          <w:rFonts w:ascii="宋体" w:hAnsi="宋体" w:hint="eastAsia"/>
          <w:sz w:val="28"/>
        </w:rPr>
        <w:t>家</w:t>
      </w:r>
      <w:proofErr w:type="gramStart"/>
      <w:r>
        <w:rPr>
          <w:rFonts w:ascii="宋体" w:hAnsi="宋体" w:hint="eastAsia"/>
          <w:sz w:val="28"/>
        </w:rPr>
        <w:t>进入磋商</w:t>
      </w:r>
      <w:proofErr w:type="gramEnd"/>
      <w:r>
        <w:rPr>
          <w:rFonts w:ascii="宋体" w:hAnsi="宋体" w:hint="eastAsia"/>
          <w:sz w:val="28"/>
        </w:rPr>
        <w:t>环节</w:t>
      </w:r>
      <w:r>
        <w:rPr>
          <w:rFonts w:ascii="宋体" w:hAnsi="宋体"/>
          <w:sz w:val="28"/>
        </w:rPr>
        <w:t>的供应商参加本项目的竞争性磋商</w:t>
      </w:r>
      <w:r>
        <w:rPr>
          <w:rFonts w:ascii="宋体" w:hAnsi="宋体" w:hint="eastAsia"/>
          <w:sz w:val="28"/>
        </w:rPr>
        <w:t>。</w:t>
      </w:r>
    </w:p>
    <w:p w:rsidR="003C1987" w:rsidRDefault="00704F8E">
      <w:pPr>
        <w:numPr>
          <w:ilvl w:val="0"/>
          <w:numId w:val="2"/>
        </w:numPr>
        <w:spacing w:line="600" w:lineRule="exact"/>
        <w:ind w:left="0" w:firstLine="567"/>
        <w:jc w:val="both"/>
        <w:rPr>
          <w:rFonts w:ascii="宋体" w:hAnsi="宋体"/>
          <w:b/>
          <w:sz w:val="28"/>
          <w:szCs w:val="28"/>
        </w:rPr>
      </w:pPr>
      <w:r>
        <w:rPr>
          <w:rFonts w:ascii="宋体" w:hAnsi="宋体" w:hint="eastAsia"/>
          <w:b/>
          <w:sz w:val="28"/>
          <w:szCs w:val="28"/>
        </w:rPr>
        <w:t>供应商参加本次政府采购活动应具备的条件</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1.</w:t>
      </w:r>
      <w:r>
        <w:rPr>
          <w:rFonts w:ascii="宋体" w:hAnsi="宋体" w:hint="eastAsia"/>
          <w:sz w:val="28"/>
        </w:rPr>
        <w:t>具有独立承担民事责任的能力；</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lastRenderedPageBreak/>
        <w:t>2.</w:t>
      </w:r>
      <w:r>
        <w:rPr>
          <w:rFonts w:ascii="宋体" w:hAnsi="宋体" w:hint="eastAsia"/>
          <w:sz w:val="28"/>
        </w:rPr>
        <w:t>具有良好的商业信誉和健全的财务会计制度；</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3.</w:t>
      </w:r>
      <w:r>
        <w:rPr>
          <w:rFonts w:ascii="宋体" w:hAnsi="宋体" w:hint="eastAsia"/>
          <w:sz w:val="28"/>
        </w:rPr>
        <w:t>具有履行合同所必须的设备和专业技术能力；</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4.</w:t>
      </w:r>
      <w:r>
        <w:rPr>
          <w:rFonts w:ascii="宋体" w:hAnsi="宋体" w:hint="eastAsia"/>
          <w:sz w:val="28"/>
        </w:rPr>
        <w:t>具有依法缴纳税收和社会保障资金的良好记录；</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5.</w:t>
      </w:r>
      <w:r>
        <w:rPr>
          <w:rFonts w:ascii="宋体" w:hAnsi="宋体" w:hint="eastAsia"/>
          <w:sz w:val="28"/>
        </w:rPr>
        <w:t>参加本次政府采购活动前三年内，在经营活动中没有重大违法记录；</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6.</w:t>
      </w:r>
      <w:r>
        <w:rPr>
          <w:rFonts w:ascii="宋体" w:hAnsi="宋体" w:hint="eastAsia"/>
          <w:sz w:val="28"/>
        </w:rPr>
        <w:t>法律、行政法规规定的其他条件；</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7.</w:t>
      </w:r>
      <w:r>
        <w:rPr>
          <w:rFonts w:ascii="宋体" w:hAnsi="宋体" w:hint="eastAsia"/>
          <w:sz w:val="28"/>
        </w:rPr>
        <w:t>采购人根据采购项目提出的特殊条件：</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w:t>
      </w:r>
      <w:r>
        <w:rPr>
          <w:rFonts w:ascii="宋体" w:hAnsi="宋体" w:hint="eastAsia"/>
          <w:sz w:val="28"/>
        </w:rPr>
        <w:t>1</w:t>
      </w:r>
      <w:r>
        <w:rPr>
          <w:rFonts w:ascii="宋体" w:hAnsi="宋体" w:hint="eastAsia"/>
          <w:sz w:val="28"/>
        </w:rPr>
        <w:t>）</w:t>
      </w:r>
      <w:r>
        <w:rPr>
          <w:rFonts w:ascii="宋体" w:hAnsi="宋体" w:hint="eastAsia"/>
          <w:color w:val="FF0000"/>
          <w:sz w:val="28"/>
        </w:rPr>
        <w:t>供应商须具备有效的建设行政主管部门颁发的消防设施工程专业承包贰级、建筑工程施工总承包三级、建筑装修装饰工程专业承包二级及以上资质</w:t>
      </w:r>
      <w:r>
        <w:rPr>
          <w:rFonts w:ascii="宋体" w:hAnsi="宋体" w:hint="eastAsia"/>
          <w:sz w:val="28"/>
        </w:rPr>
        <w:t>；</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w:t>
      </w:r>
      <w:r>
        <w:rPr>
          <w:rFonts w:ascii="宋体" w:hAnsi="宋体" w:hint="eastAsia"/>
          <w:sz w:val="28"/>
        </w:rPr>
        <w:t>2</w:t>
      </w:r>
      <w:r>
        <w:rPr>
          <w:rFonts w:ascii="宋体" w:hAnsi="宋体" w:hint="eastAsia"/>
          <w:sz w:val="28"/>
        </w:rPr>
        <w:t>）项目经理具有</w:t>
      </w:r>
      <w:r>
        <w:rPr>
          <w:rFonts w:ascii="宋体" w:hAnsi="宋体" w:hint="eastAsia"/>
          <w:sz w:val="28"/>
        </w:rPr>
        <w:t>机电工程专业二级及以上注册建造师执业资格，及有效的安全生产考核合格证书（</w:t>
      </w:r>
      <w:r>
        <w:rPr>
          <w:rFonts w:ascii="宋体" w:hAnsi="宋体" w:hint="eastAsia"/>
          <w:sz w:val="28"/>
        </w:rPr>
        <w:t>B</w:t>
      </w:r>
      <w:r>
        <w:rPr>
          <w:rFonts w:ascii="宋体" w:hAnsi="宋体" w:hint="eastAsia"/>
          <w:sz w:val="28"/>
        </w:rPr>
        <w:t>证）；项目技术负责人应具备相关专业中级及以上职称。</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w:t>
      </w:r>
      <w:r>
        <w:rPr>
          <w:rFonts w:ascii="宋体" w:hAnsi="宋体" w:hint="eastAsia"/>
          <w:sz w:val="28"/>
        </w:rPr>
        <w:t>3</w:t>
      </w:r>
      <w:r>
        <w:rPr>
          <w:rFonts w:ascii="宋体" w:hAnsi="宋体" w:hint="eastAsia"/>
          <w:sz w:val="28"/>
        </w:rPr>
        <w:t>）供应商须具备有效的《安全生产许可证》；</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w:t>
      </w:r>
      <w:r>
        <w:rPr>
          <w:rFonts w:ascii="宋体" w:hAnsi="宋体" w:hint="eastAsia"/>
          <w:sz w:val="28"/>
        </w:rPr>
        <w:t>4</w:t>
      </w:r>
      <w:r>
        <w:rPr>
          <w:rFonts w:ascii="宋体" w:hAnsi="宋体" w:hint="eastAsia"/>
          <w:sz w:val="28"/>
        </w:rPr>
        <w:t>）供应</w:t>
      </w:r>
      <w:proofErr w:type="gramStart"/>
      <w:r>
        <w:rPr>
          <w:rFonts w:ascii="宋体" w:hAnsi="宋体" w:hint="eastAsia"/>
          <w:sz w:val="28"/>
        </w:rPr>
        <w:t>商注册</w:t>
      </w:r>
      <w:proofErr w:type="gramEnd"/>
      <w:r>
        <w:rPr>
          <w:rFonts w:ascii="宋体" w:hAnsi="宋体" w:hint="eastAsia"/>
          <w:sz w:val="28"/>
        </w:rPr>
        <w:t>地不在四川省行政区域内的省外供应商，须提供在有效期内的《四川省省外建筑企业入川承揽业务验证登记证》或带</w:t>
      </w:r>
      <w:proofErr w:type="gramStart"/>
      <w:r>
        <w:rPr>
          <w:rFonts w:ascii="宋体" w:hAnsi="宋体" w:hint="eastAsia"/>
          <w:sz w:val="28"/>
        </w:rPr>
        <w:t>二维码的</w:t>
      </w:r>
      <w:proofErr w:type="gramEnd"/>
      <w:r>
        <w:rPr>
          <w:rFonts w:ascii="宋体" w:hAnsi="宋体" w:hint="eastAsia"/>
          <w:sz w:val="28"/>
        </w:rPr>
        <w:t>《四川省省外施工、监理企业入川承揽业务省厅基本信息录入证》或带</w:t>
      </w:r>
      <w:proofErr w:type="gramStart"/>
      <w:r>
        <w:rPr>
          <w:rFonts w:ascii="宋体" w:hAnsi="宋体" w:hint="eastAsia"/>
          <w:sz w:val="28"/>
        </w:rPr>
        <w:t>二维码的</w:t>
      </w:r>
      <w:proofErr w:type="gramEnd"/>
      <w:r>
        <w:rPr>
          <w:rFonts w:ascii="宋体" w:hAnsi="宋体" w:hint="eastAsia"/>
          <w:sz w:val="28"/>
        </w:rPr>
        <w:t>《四川省省外建筑企业入川信息报送电子登记表》。</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8.</w:t>
      </w:r>
      <w:r>
        <w:rPr>
          <w:rFonts w:ascii="宋体" w:hAnsi="宋体" w:hint="eastAsia"/>
          <w:sz w:val="28"/>
        </w:rPr>
        <w:t>本项目专门面向依据国务院批准的中小企业划分标准确定的中型企业、小型企业和微型企业采购。</w:t>
      </w:r>
    </w:p>
    <w:p w:rsidR="003C1987" w:rsidRDefault="00704F8E" w:rsidP="000B608B">
      <w:pPr>
        <w:tabs>
          <w:tab w:val="left" w:pos="0"/>
          <w:tab w:val="left" w:pos="851"/>
          <w:tab w:val="left" w:pos="960"/>
          <w:tab w:val="left" w:pos="1276"/>
          <w:tab w:val="left" w:pos="5949"/>
        </w:tabs>
        <w:spacing w:line="520" w:lineRule="exact"/>
        <w:ind w:firstLineChars="202" w:firstLine="566"/>
        <w:rPr>
          <w:rFonts w:ascii="宋体" w:hAnsi="宋体"/>
          <w:sz w:val="28"/>
        </w:rPr>
      </w:pPr>
      <w:r>
        <w:rPr>
          <w:rFonts w:ascii="宋体" w:hAnsi="宋体" w:hint="eastAsia"/>
          <w:sz w:val="28"/>
        </w:rPr>
        <w:t>9.</w:t>
      </w:r>
      <w:r>
        <w:rPr>
          <w:rFonts w:ascii="宋体" w:hAnsi="宋体" w:hint="eastAsia"/>
          <w:sz w:val="28"/>
        </w:rPr>
        <w:t xml:space="preserve"> </w:t>
      </w:r>
      <w:r>
        <w:rPr>
          <w:rFonts w:ascii="宋体" w:hAnsi="宋体" w:hint="eastAsia"/>
          <w:sz w:val="28"/>
        </w:rPr>
        <w:t>本次政府采购活动</w:t>
      </w:r>
      <w:r>
        <w:rPr>
          <w:rFonts w:ascii="宋体" w:hAnsi="宋体" w:hint="eastAsia"/>
          <w:color w:val="FF0000"/>
          <w:sz w:val="28"/>
        </w:rPr>
        <w:t>不接受</w:t>
      </w:r>
      <w:r>
        <w:rPr>
          <w:rFonts w:ascii="宋体" w:hAnsi="宋体" w:hint="eastAsia"/>
          <w:sz w:val="28"/>
        </w:rPr>
        <w:t>供应商以联合体的形式参加竞争性磋商。</w:t>
      </w:r>
    </w:p>
    <w:p w:rsidR="003C1987" w:rsidRDefault="00704F8E">
      <w:pPr>
        <w:tabs>
          <w:tab w:val="left" w:pos="5949"/>
        </w:tabs>
        <w:spacing w:line="600" w:lineRule="exact"/>
        <w:ind w:firstLineChars="202" w:firstLine="568"/>
        <w:rPr>
          <w:rFonts w:ascii="宋体" w:hAnsi="宋体"/>
          <w:b/>
          <w:sz w:val="28"/>
        </w:rPr>
      </w:pPr>
      <w:r>
        <w:rPr>
          <w:rFonts w:ascii="宋体" w:hAnsi="宋体" w:hint="eastAsia"/>
          <w:b/>
          <w:sz w:val="28"/>
        </w:rPr>
        <w:t>（</w:t>
      </w:r>
      <w:r>
        <w:rPr>
          <w:rFonts w:ascii="宋体" w:hAnsi="宋体"/>
          <w:b/>
          <w:sz w:val="28"/>
        </w:rPr>
        <w:t>本项目已进行资格预审，供应商</w:t>
      </w:r>
      <w:r>
        <w:rPr>
          <w:rFonts w:ascii="宋体" w:hAnsi="宋体" w:hint="eastAsia"/>
          <w:b/>
          <w:sz w:val="28"/>
        </w:rPr>
        <w:t>资格条件无变化的不须提供</w:t>
      </w:r>
      <w:r>
        <w:rPr>
          <w:rFonts w:ascii="宋体" w:hAnsi="宋体"/>
          <w:b/>
          <w:sz w:val="28"/>
        </w:rPr>
        <w:t>资格性响应文件</w:t>
      </w:r>
      <w:r>
        <w:rPr>
          <w:rFonts w:ascii="宋体" w:hAnsi="宋体" w:hint="eastAsia"/>
          <w:b/>
          <w:sz w:val="28"/>
        </w:rPr>
        <w:t>，资格预审合格的供应商在评审阶段资格发生变化的，应当通知</w:t>
      </w:r>
      <w:hyperlink r:id="rId14" w:tgtFrame="_blank" w:history="1">
        <w:r>
          <w:rPr>
            <w:rFonts w:ascii="宋体" w:hAnsi="宋体" w:hint="eastAsia"/>
            <w:b/>
            <w:sz w:val="28"/>
          </w:rPr>
          <w:t>采购人</w:t>
        </w:r>
      </w:hyperlink>
      <w:r>
        <w:rPr>
          <w:rFonts w:ascii="宋体" w:hAnsi="宋体" w:hint="eastAsia"/>
          <w:b/>
          <w:sz w:val="28"/>
        </w:rPr>
        <w:t>和采购代理机构）</w:t>
      </w:r>
    </w:p>
    <w:p w:rsidR="003C1987" w:rsidRDefault="00704F8E">
      <w:pPr>
        <w:numPr>
          <w:ilvl w:val="0"/>
          <w:numId w:val="2"/>
        </w:numPr>
        <w:spacing w:line="600" w:lineRule="exact"/>
        <w:ind w:left="0" w:firstLine="567"/>
        <w:jc w:val="both"/>
        <w:rPr>
          <w:rFonts w:ascii="宋体" w:hAnsi="宋体"/>
          <w:b/>
          <w:sz w:val="28"/>
          <w:szCs w:val="28"/>
        </w:rPr>
      </w:pPr>
      <w:r>
        <w:rPr>
          <w:rFonts w:ascii="宋体" w:hAnsi="宋体" w:hint="eastAsia"/>
          <w:b/>
          <w:sz w:val="28"/>
          <w:szCs w:val="28"/>
        </w:rPr>
        <w:t>采购项目技术、服务、商务和报价要求</w:t>
      </w:r>
    </w:p>
    <w:p w:rsidR="003C1987" w:rsidRDefault="00704F8E">
      <w:pPr>
        <w:numPr>
          <w:ilvl w:val="0"/>
          <w:numId w:val="3"/>
        </w:numPr>
        <w:tabs>
          <w:tab w:val="left" w:pos="851"/>
        </w:tabs>
        <w:spacing w:line="600" w:lineRule="exact"/>
        <w:rPr>
          <w:rFonts w:ascii="宋体" w:hAnsi="宋体"/>
          <w:sz w:val="28"/>
          <w:szCs w:val="28"/>
        </w:rPr>
      </w:pPr>
      <w:r>
        <w:rPr>
          <w:rFonts w:ascii="宋体" w:hAnsi="宋体" w:hint="eastAsia"/>
          <w:sz w:val="28"/>
          <w:szCs w:val="28"/>
        </w:rPr>
        <w:t>采购内容</w:t>
      </w:r>
    </w:p>
    <w:p w:rsidR="003C1987" w:rsidRDefault="00704F8E">
      <w:pPr>
        <w:tabs>
          <w:tab w:val="left" w:pos="851"/>
        </w:tabs>
        <w:spacing w:line="600" w:lineRule="exact"/>
        <w:ind w:firstLineChars="200" w:firstLine="560"/>
        <w:rPr>
          <w:rFonts w:ascii="宋体" w:hAnsi="宋体"/>
          <w:sz w:val="28"/>
          <w:szCs w:val="28"/>
        </w:rPr>
      </w:pPr>
      <w:r>
        <w:rPr>
          <w:rFonts w:ascii="宋体" w:hAnsi="宋体" w:hint="eastAsia"/>
          <w:sz w:val="28"/>
          <w:szCs w:val="28"/>
        </w:rPr>
        <w:lastRenderedPageBreak/>
        <w:t>工程量清单所示范围及内容。具体采购内容见磋商文件“第</w:t>
      </w:r>
      <w:r>
        <w:rPr>
          <w:rFonts w:ascii="宋体" w:hAnsi="宋体" w:hint="eastAsia"/>
          <w:sz w:val="28"/>
          <w:szCs w:val="28"/>
        </w:rPr>
        <w:t>7</w:t>
      </w:r>
      <w:r>
        <w:rPr>
          <w:rFonts w:ascii="宋体" w:hAnsi="宋体" w:hint="eastAsia"/>
          <w:sz w:val="28"/>
          <w:szCs w:val="28"/>
        </w:rPr>
        <w:t>章工程量清单及图纸”。</w:t>
      </w:r>
    </w:p>
    <w:p w:rsidR="003C1987" w:rsidRDefault="00704F8E">
      <w:pPr>
        <w:numPr>
          <w:ilvl w:val="0"/>
          <w:numId w:val="3"/>
        </w:numPr>
        <w:tabs>
          <w:tab w:val="left" w:pos="851"/>
        </w:tabs>
        <w:spacing w:line="600" w:lineRule="exact"/>
        <w:rPr>
          <w:rFonts w:ascii="宋体" w:hAnsi="宋体"/>
          <w:sz w:val="28"/>
          <w:szCs w:val="28"/>
        </w:rPr>
      </w:pPr>
      <w:r>
        <w:rPr>
          <w:rFonts w:ascii="宋体" w:hAnsi="宋体" w:hint="eastAsia"/>
          <w:sz w:val="28"/>
          <w:szCs w:val="28"/>
        </w:rPr>
        <w:t>技术、服务要求</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见磋商文件“第</w:t>
      </w:r>
      <w:r>
        <w:rPr>
          <w:rFonts w:ascii="宋体" w:hAnsi="宋体" w:hint="eastAsia"/>
          <w:sz w:val="28"/>
          <w:szCs w:val="28"/>
        </w:rPr>
        <w:t>4</w:t>
      </w:r>
      <w:r>
        <w:rPr>
          <w:rFonts w:ascii="宋体" w:hAnsi="宋体" w:hint="eastAsia"/>
          <w:sz w:val="28"/>
          <w:szCs w:val="28"/>
        </w:rPr>
        <w:t>章项目技术、服务、商务及其他要求”。</w:t>
      </w:r>
    </w:p>
    <w:p w:rsidR="003C1987" w:rsidRDefault="00704F8E">
      <w:pPr>
        <w:numPr>
          <w:ilvl w:val="0"/>
          <w:numId w:val="3"/>
        </w:numPr>
        <w:tabs>
          <w:tab w:val="left" w:pos="851"/>
        </w:tabs>
        <w:spacing w:line="600" w:lineRule="exact"/>
        <w:rPr>
          <w:rFonts w:ascii="宋体" w:hAnsi="宋体"/>
          <w:sz w:val="28"/>
          <w:szCs w:val="28"/>
        </w:rPr>
      </w:pPr>
      <w:r>
        <w:rPr>
          <w:rFonts w:ascii="宋体" w:hAnsi="宋体" w:hint="eastAsia"/>
          <w:sz w:val="28"/>
          <w:szCs w:val="28"/>
        </w:rPr>
        <w:t>报价要求</w:t>
      </w:r>
    </w:p>
    <w:p w:rsidR="003C1987" w:rsidRDefault="00704F8E" w:rsidP="000B608B">
      <w:pPr>
        <w:spacing w:line="600" w:lineRule="exact"/>
        <w:ind w:firstLineChars="201" w:firstLine="563"/>
        <w:rPr>
          <w:rFonts w:ascii="宋体" w:hAnsi="宋体"/>
          <w:sz w:val="28"/>
          <w:szCs w:val="28"/>
        </w:rPr>
      </w:pPr>
      <w:r>
        <w:rPr>
          <w:rFonts w:ascii="宋体" w:hAnsi="宋体" w:hint="eastAsia"/>
          <w:sz w:val="28"/>
          <w:szCs w:val="28"/>
        </w:rPr>
        <w:t>供应商按磋商文件要求进行报价。</w:t>
      </w:r>
    </w:p>
    <w:p w:rsidR="003C1987" w:rsidRDefault="00704F8E">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磋商文件获取时间</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（一）磋商文件获取时间：</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30</w:t>
      </w:r>
      <w:r>
        <w:rPr>
          <w:rFonts w:ascii="宋体" w:hAnsi="宋体" w:hint="eastAsia"/>
          <w:sz w:val="28"/>
          <w:szCs w:val="28"/>
        </w:rPr>
        <w:t>日至</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10</w:t>
      </w:r>
      <w:r>
        <w:rPr>
          <w:rFonts w:ascii="宋体" w:hAnsi="宋体" w:hint="eastAsia"/>
          <w:sz w:val="28"/>
          <w:szCs w:val="28"/>
        </w:rPr>
        <w:t>日。</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（二）公告期限：</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30</w:t>
      </w:r>
      <w:r>
        <w:rPr>
          <w:rFonts w:ascii="宋体" w:hAnsi="宋体" w:hint="eastAsia"/>
          <w:sz w:val="28"/>
          <w:szCs w:val="28"/>
        </w:rPr>
        <w:t>日至</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4</w:t>
      </w:r>
      <w:r>
        <w:rPr>
          <w:rFonts w:ascii="宋体" w:hAnsi="宋体" w:hint="eastAsia"/>
          <w:sz w:val="28"/>
          <w:szCs w:val="28"/>
        </w:rPr>
        <w:t>日。</w:t>
      </w:r>
    </w:p>
    <w:p w:rsidR="003C1987" w:rsidRDefault="00704F8E">
      <w:pPr>
        <w:pStyle w:val="a0"/>
        <w:ind w:firstLineChars="200" w:firstLine="560"/>
      </w:pPr>
      <w:r>
        <w:rPr>
          <w:rFonts w:ascii="宋体" w:hAnsi="宋体" w:hint="eastAsia"/>
          <w:sz w:val="28"/>
          <w:szCs w:val="28"/>
        </w:rPr>
        <w:t>（三）供应商如对竞争性磋商文件有质疑的，应于自竞争性磋商文件公告期限届满之日起七个工作日内以书面形式提出。</w:t>
      </w:r>
    </w:p>
    <w:p w:rsidR="003C1987" w:rsidRDefault="00704F8E">
      <w:pPr>
        <w:numPr>
          <w:ilvl w:val="0"/>
          <w:numId w:val="2"/>
        </w:numPr>
        <w:spacing w:line="600" w:lineRule="exact"/>
        <w:ind w:left="0" w:firstLine="567"/>
        <w:jc w:val="both"/>
        <w:rPr>
          <w:rFonts w:ascii="宋体" w:hAnsi="宋体"/>
          <w:b/>
          <w:sz w:val="28"/>
        </w:rPr>
      </w:pPr>
      <w:r>
        <w:rPr>
          <w:rFonts w:ascii="宋体" w:hAnsi="宋体" w:hint="eastAsia"/>
          <w:b/>
          <w:sz w:val="28"/>
          <w:szCs w:val="28"/>
        </w:rPr>
        <w:t>磋商</w:t>
      </w:r>
      <w:r>
        <w:rPr>
          <w:rFonts w:ascii="宋体" w:hAnsi="宋体" w:hint="eastAsia"/>
          <w:b/>
          <w:sz w:val="28"/>
        </w:rPr>
        <w:t>文件获取方式</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供应商要参加磋商，应在成都市公共资源交易服务中心“政府采购云平台”获取采购文件。登录成都市公共资源交易服务中心门户网站（</w:t>
      </w:r>
      <w:r>
        <w:rPr>
          <w:rFonts w:ascii="宋体" w:hAnsi="宋体" w:hint="eastAsia"/>
          <w:sz w:val="28"/>
          <w:szCs w:val="28"/>
        </w:rPr>
        <w:t>https://www.cdggzy.co</w:t>
      </w:r>
      <w:r>
        <w:rPr>
          <w:rFonts w:ascii="宋体" w:hAnsi="宋体" w:hint="eastAsia"/>
          <w:sz w:val="28"/>
          <w:szCs w:val="28"/>
        </w:rPr>
        <w:t>m/</w:t>
      </w:r>
      <w:r>
        <w:rPr>
          <w:rFonts w:ascii="宋体" w:hAnsi="宋体" w:hint="eastAsia"/>
          <w:sz w:val="28"/>
          <w:szCs w:val="28"/>
        </w:rPr>
        <w:t>）—用户中心—政府采购云平台—项目采购—获取采购文件—申请获取采购文件。</w:t>
      </w:r>
    </w:p>
    <w:p w:rsidR="003C1987" w:rsidRDefault="00704F8E" w:rsidP="000B608B">
      <w:pPr>
        <w:spacing w:line="360" w:lineRule="auto"/>
        <w:ind w:firstLineChars="202" w:firstLine="566"/>
        <w:rPr>
          <w:rFonts w:ascii="宋体" w:hAnsi="宋体"/>
          <w:sz w:val="28"/>
          <w:szCs w:val="28"/>
        </w:rPr>
      </w:pPr>
      <w:r>
        <w:rPr>
          <w:rFonts w:ascii="宋体" w:hAnsi="宋体" w:hint="eastAsia"/>
          <w:sz w:val="28"/>
          <w:szCs w:val="28"/>
        </w:rPr>
        <w:t>提示：</w:t>
      </w:r>
    </w:p>
    <w:p w:rsidR="003C1987" w:rsidRDefault="00704F8E" w:rsidP="000B608B">
      <w:pPr>
        <w:spacing w:line="360" w:lineRule="auto"/>
        <w:ind w:firstLineChars="202" w:firstLine="566"/>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）本项目采购文件免费获取。</w:t>
      </w:r>
    </w:p>
    <w:p w:rsidR="003C1987" w:rsidRDefault="00704F8E" w:rsidP="000B608B">
      <w:pPr>
        <w:spacing w:line="360" w:lineRule="auto"/>
        <w:ind w:firstLineChars="202" w:firstLine="566"/>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）本项目为电子采购项目，供应商参与本项目全过程中凡涉及系统操作请详见《成都市全流程电子化采购系统操作指南——供应商版》（操作指南请登陆政府采购云平台后，点击“前台大厅</w:t>
      </w:r>
      <w:r>
        <w:rPr>
          <w:rFonts w:ascii="宋体" w:hAnsi="宋体"/>
          <w:sz w:val="28"/>
          <w:szCs w:val="28"/>
        </w:rPr>
        <w:t>—</w:t>
      </w:r>
      <w:r>
        <w:rPr>
          <w:rFonts w:ascii="宋体" w:hAnsi="宋体" w:hint="eastAsia"/>
          <w:sz w:val="28"/>
          <w:szCs w:val="28"/>
        </w:rPr>
        <w:t>操作指南</w:t>
      </w:r>
      <w:r>
        <w:rPr>
          <w:rFonts w:ascii="宋体" w:hAnsi="宋体"/>
          <w:sz w:val="28"/>
          <w:szCs w:val="28"/>
        </w:rPr>
        <w:t>—</w:t>
      </w:r>
      <w:r>
        <w:rPr>
          <w:rFonts w:ascii="宋体" w:hAnsi="宋体" w:hint="eastAsia"/>
          <w:sz w:val="28"/>
          <w:szCs w:val="28"/>
        </w:rPr>
        <w:t>供应商”处下载查看）。</w:t>
      </w:r>
    </w:p>
    <w:p w:rsidR="003C1987" w:rsidRDefault="00704F8E">
      <w:pPr>
        <w:numPr>
          <w:ilvl w:val="0"/>
          <w:numId w:val="2"/>
        </w:numPr>
        <w:spacing w:line="600" w:lineRule="exact"/>
        <w:ind w:left="0" w:firstLine="567"/>
        <w:jc w:val="both"/>
        <w:rPr>
          <w:rFonts w:ascii="宋体" w:hAnsi="宋体"/>
          <w:sz w:val="28"/>
          <w:szCs w:val="28"/>
        </w:rPr>
      </w:pPr>
      <w:r>
        <w:rPr>
          <w:rFonts w:ascii="宋体" w:hAnsi="宋体" w:hint="eastAsia"/>
          <w:b/>
          <w:sz w:val="28"/>
          <w:szCs w:val="28"/>
        </w:rPr>
        <w:lastRenderedPageBreak/>
        <w:t>磋商文件获取地点</w:t>
      </w:r>
      <w:r>
        <w:rPr>
          <w:rFonts w:ascii="宋体" w:hAnsi="宋体" w:hint="eastAsia"/>
          <w:sz w:val="28"/>
          <w:szCs w:val="28"/>
        </w:rPr>
        <w:t>：</w:t>
      </w:r>
      <w:r>
        <w:rPr>
          <w:rFonts w:ascii="宋体" w:hAnsi="宋体" w:hint="eastAsia"/>
          <w:sz w:val="28"/>
        </w:rPr>
        <w:t>登录成都市公共资源交易服务中心门户网站（</w:t>
      </w:r>
      <w:r>
        <w:rPr>
          <w:rFonts w:ascii="宋体" w:hAnsi="宋体" w:hint="eastAsia"/>
          <w:sz w:val="28"/>
        </w:rPr>
        <w:t>https://www.cdggzy.com/</w:t>
      </w:r>
      <w:r>
        <w:rPr>
          <w:rFonts w:ascii="宋体" w:hAnsi="宋体" w:hint="eastAsia"/>
          <w:sz w:val="28"/>
        </w:rPr>
        <w:t>）—用户中心—政府采购云平台获取。</w:t>
      </w:r>
    </w:p>
    <w:p w:rsidR="003C1987" w:rsidRDefault="00704F8E">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施工响应文件递交截止时间及开启时间（北京时间）、地点、方式</w:t>
      </w:r>
    </w:p>
    <w:p w:rsidR="003C1987" w:rsidRDefault="00704F8E">
      <w:pPr>
        <w:pStyle w:val="12"/>
        <w:numPr>
          <w:ilvl w:val="0"/>
          <w:numId w:val="4"/>
        </w:numPr>
        <w:tabs>
          <w:tab w:val="left" w:pos="1418"/>
        </w:tabs>
        <w:spacing w:line="600" w:lineRule="exact"/>
        <w:ind w:left="0" w:firstLineChars="0" w:firstLine="567"/>
        <w:jc w:val="both"/>
        <w:rPr>
          <w:rFonts w:ascii="宋体" w:eastAsia="宋体" w:hAnsi="宋体"/>
          <w:b/>
          <w:sz w:val="28"/>
          <w:szCs w:val="28"/>
        </w:rPr>
      </w:pPr>
      <w:r>
        <w:rPr>
          <w:rFonts w:ascii="宋体" w:eastAsia="宋体" w:hAnsi="宋体" w:hint="eastAsia"/>
          <w:b/>
          <w:sz w:val="28"/>
          <w:szCs w:val="28"/>
        </w:rPr>
        <w:t>施工响应文件递交截止时间及开启时间：</w:t>
      </w:r>
      <w:r>
        <w:rPr>
          <w:rFonts w:ascii="宋体" w:eastAsia="宋体" w:hAnsi="宋体" w:hint="eastAsia"/>
          <w:b/>
          <w:sz w:val="28"/>
          <w:szCs w:val="28"/>
        </w:rPr>
        <w:t>2021</w:t>
      </w:r>
      <w:r>
        <w:rPr>
          <w:rFonts w:ascii="宋体" w:eastAsia="宋体" w:hAnsi="宋体"/>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u w:val="single"/>
        </w:rPr>
        <w:t>8</w:t>
      </w:r>
      <w:r>
        <w:rPr>
          <w:rFonts w:ascii="宋体" w:eastAsia="宋体" w:hAnsi="宋体"/>
          <w:b/>
          <w:sz w:val="28"/>
          <w:szCs w:val="28"/>
        </w:rPr>
        <w:t>月</w:t>
      </w:r>
      <w:r>
        <w:rPr>
          <w:rFonts w:ascii="宋体" w:eastAsia="宋体" w:hAnsi="宋体" w:hint="eastAsia"/>
          <w:b/>
          <w:sz w:val="28"/>
          <w:szCs w:val="28"/>
          <w:u w:val="single"/>
        </w:rPr>
        <w:t>11</w:t>
      </w:r>
      <w:r>
        <w:rPr>
          <w:rFonts w:ascii="宋体" w:eastAsia="宋体" w:hAnsi="宋体"/>
          <w:b/>
          <w:sz w:val="28"/>
          <w:szCs w:val="28"/>
        </w:rPr>
        <w:t>日</w:t>
      </w:r>
      <w:r>
        <w:rPr>
          <w:rFonts w:ascii="宋体" w:eastAsia="宋体" w:hAnsi="宋体" w:hint="eastAsia"/>
          <w:b/>
          <w:sz w:val="28"/>
          <w:szCs w:val="28"/>
        </w:rPr>
        <w:t>上午</w:t>
      </w:r>
      <w:r>
        <w:rPr>
          <w:rFonts w:ascii="宋体" w:eastAsia="宋体" w:hAnsi="宋体" w:hint="eastAsia"/>
          <w:b/>
          <w:sz w:val="28"/>
          <w:szCs w:val="28"/>
        </w:rPr>
        <w:t>9</w:t>
      </w:r>
      <w:r>
        <w:rPr>
          <w:rFonts w:ascii="宋体" w:eastAsia="宋体" w:hAnsi="宋体"/>
          <w:b/>
          <w:sz w:val="28"/>
          <w:szCs w:val="28"/>
        </w:rPr>
        <w:t>:</w:t>
      </w:r>
      <w:r>
        <w:rPr>
          <w:rFonts w:ascii="宋体" w:eastAsia="宋体" w:hAnsi="宋体" w:hint="eastAsia"/>
          <w:b/>
          <w:sz w:val="28"/>
          <w:szCs w:val="28"/>
        </w:rPr>
        <w:t>15</w:t>
      </w:r>
      <w:r>
        <w:rPr>
          <w:rFonts w:ascii="宋体" w:eastAsia="宋体" w:hAnsi="宋体" w:hint="eastAsia"/>
          <w:b/>
          <w:sz w:val="28"/>
          <w:szCs w:val="28"/>
        </w:rPr>
        <w:t>。</w:t>
      </w:r>
    </w:p>
    <w:p w:rsidR="003C1987" w:rsidRDefault="00704F8E">
      <w:pPr>
        <w:pStyle w:val="12"/>
        <w:numPr>
          <w:ilvl w:val="0"/>
          <w:numId w:val="4"/>
        </w:numPr>
        <w:tabs>
          <w:tab w:val="left" w:pos="1418"/>
        </w:tabs>
        <w:spacing w:line="600" w:lineRule="exact"/>
        <w:ind w:left="0" w:firstLineChars="0" w:firstLine="567"/>
        <w:jc w:val="both"/>
        <w:rPr>
          <w:rFonts w:ascii="宋体" w:eastAsia="宋体" w:hAnsi="宋体"/>
          <w:b/>
          <w:sz w:val="28"/>
          <w:szCs w:val="28"/>
        </w:rPr>
      </w:pPr>
      <w:r>
        <w:rPr>
          <w:rFonts w:ascii="宋体" w:eastAsia="宋体" w:hAnsi="宋体" w:hint="eastAsia"/>
          <w:b/>
          <w:sz w:val="28"/>
          <w:szCs w:val="28"/>
        </w:rPr>
        <w:t>响应文件递交方式、地点：响应文件递交截止时间前，供应商应将加密的施工响应文件递交至“政府采购云平台”对应项目（包件）。</w:t>
      </w:r>
    </w:p>
    <w:p w:rsidR="003C1987" w:rsidRDefault="00704F8E">
      <w:pPr>
        <w:pStyle w:val="12"/>
        <w:tabs>
          <w:tab w:val="left" w:pos="1418"/>
        </w:tabs>
        <w:spacing w:line="600" w:lineRule="exact"/>
        <w:ind w:left="567" w:firstLineChars="0" w:firstLine="0"/>
        <w:jc w:val="both"/>
        <w:rPr>
          <w:rFonts w:ascii="宋体" w:eastAsia="宋体" w:hAnsi="宋体"/>
          <w:b/>
          <w:sz w:val="28"/>
          <w:szCs w:val="28"/>
          <w:highlight w:val="yellow"/>
        </w:rPr>
      </w:pPr>
      <w:r>
        <w:rPr>
          <w:rFonts w:ascii="宋体" w:hAnsi="宋体" w:hint="eastAsia"/>
          <w:sz w:val="28"/>
          <w:szCs w:val="28"/>
        </w:rPr>
        <w:t>本项目只接受供应商加密并递交至“政府采购云平台”的响应文件。</w:t>
      </w:r>
    </w:p>
    <w:p w:rsidR="003C1987" w:rsidRDefault="00704F8E">
      <w:pPr>
        <w:numPr>
          <w:ilvl w:val="0"/>
          <w:numId w:val="2"/>
        </w:numPr>
        <w:spacing w:line="600" w:lineRule="exact"/>
        <w:ind w:left="0" w:firstLine="567"/>
        <w:jc w:val="both"/>
        <w:rPr>
          <w:rFonts w:ascii="宋体" w:hAnsi="宋体"/>
          <w:sz w:val="28"/>
          <w:szCs w:val="28"/>
        </w:rPr>
      </w:pPr>
      <w:r>
        <w:rPr>
          <w:rFonts w:ascii="宋体" w:hAnsi="宋体" w:hint="eastAsia"/>
          <w:b/>
          <w:sz w:val="28"/>
          <w:szCs w:val="28"/>
        </w:rPr>
        <w:t>磋商地点</w:t>
      </w:r>
    </w:p>
    <w:p w:rsidR="003C1987" w:rsidRDefault="00704F8E">
      <w:pPr>
        <w:spacing w:line="360" w:lineRule="auto"/>
        <w:ind w:firstLineChars="200" w:firstLine="580"/>
        <w:rPr>
          <w:sz w:val="29"/>
          <w:szCs w:val="29"/>
        </w:rPr>
      </w:pPr>
      <w:r>
        <w:rPr>
          <w:rFonts w:hint="eastAsia"/>
          <w:sz w:val="29"/>
          <w:szCs w:val="29"/>
        </w:rPr>
        <w:t>本项目磋商为不见面开标。</w:t>
      </w:r>
    </w:p>
    <w:p w:rsidR="003C1987" w:rsidRDefault="00704F8E">
      <w:pPr>
        <w:spacing w:line="360" w:lineRule="auto"/>
        <w:ind w:firstLineChars="200" w:firstLine="582"/>
        <w:rPr>
          <w:b/>
          <w:sz w:val="29"/>
          <w:szCs w:val="29"/>
        </w:rPr>
      </w:pPr>
      <w:r>
        <w:rPr>
          <w:rFonts w:hint="eastAsia"/>
          <w:b/>
          <w:sz w:val="29"/>
          <w:szCs w:val="29"/>
        </w:rPr>
        <w:t>磋商地点：政府采购云平台开标大厅。</w:t>
      </w:r>
    </w:p>
    <w:p w:rsidR="003C1987" w:rsidRDefault="00704F8E">
      <w:pPr>
        <w:numPr>
          <w:ilvl w:val="0"/>
          <w:numId w:val="2"/>
        </w:numPr>
        <w:spacing w:line="600" w:lineRule="exact"/>
        <w:ind w:left="0" w:firstLine="567"/>
        <w:jc w:val="both"/>
        <w:rPr>
          <w:rFonts w:ascii="宋体" w:hAnsi="宋体"/>
          <w:b/>
          <w:sz w:val="28"/>
          <w:szCs w:val="28"/>
        </w:rPr>
      </w:pPr>
      <w:r>
        <w:rPr>
          <w:rFonts w:ascii="宋体" w:hAnsi="宋体" w:hint="eastAsia"/>
          <w:b/>
          <w:sz w:val="28"/>
          <w:szCs w:val="28"/>
        </w:rPr>
        <w:t>中小企业政府采购信用融资</w:t>
      </w:r>
    </w:p>
    <w:p w:rsidR="003C1987" w:rsidRDefault="00704F8E">
      <w:pPr>
        <w:snapToGrid w:val="0"/>
        <w:spacing w:line="640" w:lineRule="exact"/>
        <w:ind w:firstLineChars="200" w:firstLine="560"/>
        <w:rPr>
          <w:rFonts w:ascii="宋体" w:hAnsi="宋体"/>
          <w:sz w:val="28"/>
          <w:szCs w:val="28"/>
        </w:rPr>
      </w:pPr>
      <w:r>
        <w:rPr>
          <w:rFonts w:ascii="宋体" w:hAnsi="宋体" w:hint="eastAsia"/>
          <w:sz w:val="28"/>
          <w:szCs w:val="28"/>
        </w:rPr>
        <w:t>参加本次招标活动的中小企业供应商无需提供财产抵押或第三方担保，</w:t>
      </w:r>
      <w:proofErr w:type="gramStart"/>
      <w:r>
        <w:rPr>
          <w:rFonts w:ascii="宋体" w:hAnsi="宋体" w:hint="eastAsia"/>
          <w:sz w:val="28"/>
          <w:szCs w:val="28"/>
        </w:rPr>
        <w:t>凭借政府</w:t>
      </w:r>
      <w:proofErr w:type="gramEnd"/>
      <w:r>
        <w:rPr>
          <w:rFonts w:ascii="宋体" w:hAnsi="宋体" w:hint="eastAsia"/>
          <w:sz w:val="28"/>
          <w:szCs w:val="28"/>
        </w:rPr>
        <w:t>采购合同可向融资机构申请融资。具体内容详见成都市公共资源交易服务中心网（</w:t>
      </w:r>
      <w:r>
        <w:rPr>
          <w:rFonts w:ascii="宋体" w:hAnsi="宋体" w:hint="eastAsia"/>
          <w:sz w:val="28"/>
          <w:szCs w:val="28"/>
        </w:rPr>
        <w:t>http://www.cdggzy.com/</w:t>
      </w:r>
      <w:r>
        <w:rPr>
          <w:rFonts w:ascii="宋体" w:hAnsi="宋体" w:hint="eastAsia"/>
          <w:sz w:val="28"/>
          <w:szCs w:val="28"/>
        </w:rPr>
        <w:t>）都江堰市分中心“通知公告”栏《都江堰市财政局</w:t>
      </w:r>
      <w:r>
        <w:rPr>
          <w:rFonts w:ascii="宋体" w:hAnsi="宋体" w:hint="eastAsia"/>
          <w:sz w:val="28"/>
          <w:szCs w:val="28"/>
        </w:rPr>
        <w:t xml:space="preserve"> </w:t>
      </w:r>
      <w:r>
        <w:rPr>
          <w:rFonts w:ascii="宋体" w:hAnsi="宋体" w:hint="eastAsia"/>
          <w:sz w:val="28"/>
          <w:szCs w:val="28"/>
        </w:rPr>
        <w:t>中国人民银行都江堰市支行关于转发〈成都市中小企业政府采购信用融资暂行办法〉的通知》（</w:t>
      </w:r>
      <w:proofErr w:type="gramStart"/>
      <w:r>
        <w:rPr>
          <w:rFonts w:ascii="宋体" w:hAnsi="宋体" w:hint="eastAsia"/>
          <w:sz w:val="28"/>
          <w:szCs w:val="28"/>
        </w:rPr>
        <w:t>都财发</w:t>
      </w:r>
      <w:proofErr w:type="gramEnd"/>
      <w:r>
        <w:rPr>
          <w:rFonts w:ascii="宋体" w:hAnsi="宋体" w:hint="eastAsia"/>
          <w:sz w:val="28"/>
          <w:szCs w:val="28"/>
        </w:rPr>
        <w:t>[2019]88</w:t>
      </w:r>
      <w:r>
        <w:rPr>
          <w:rFonts w:ascii="宋体" w:hAnsi="宋体" w:hint="eastAsia"/>
          <w:sz w:val="28"/>
          <w:szCs w:val="28"/>
        </w:rPr>
        <w:t>号）和《都江堰市财政局</w:t>
      </w:r>
      <w:r>
        <w:rPr>
          <w:rFonts w:ascii="宋体" w:hAnsi="宋体" w:hint="eastAsia"/>
          <w:sz w:val="28"/>
          <w:szCs w:val="28"/>
        </w:rPr>
        <w:t xml:space="preserve"> </w:t>
      </w:r>
      <w:r>
        <w:rPr>
          <w:rFonts w:ascii="宋体" w:hAnsi="宋体" w:hint="eastAsia"/>
          <w:sz w:val="28"/>
          <w:szCs w:val="28"/>
        </w:rPr>
        <w:t>中国人民银行都江堰市支行关于转发〈都江堰市支持中小企业政府采购信用融资实施方案〉的通知》（</w:t>
      </w:r>
      <w:proofErr w:type="gramStart"/>
      <w:r>
        <w:rPr>
          <w:rFonts w:ascii="宋体" w:hAnsi="宋体" w:hint="eastAsia"/>
          <w:sz w:val="28"/>
          <w:szCs w:val="28"/>
        </w:rPr>
        <w:t>都财发</w:t>
      </w:r>
      <w:proofErr w:type="gramEnd"/>
      <w:r>
        <w:rPr>
          <w:rFonts w:ascii="宋体" w:hAnsi="宋体" w:hint="eastAsia"/>
          <w:sz w:val="28"/>
          <w:szCs w:val="28"/>
        </w:rPr>
        <w:t>[2019]92</w:t>
      </w:r>
      <w:r>
        <w:rPr>
          <w:rFonts w:ascii="宋体" w:hAnsi="宋体" w:hint="eastAsia"/>
          <w:sz w:val="28"/>
          <w:szCs w:val="28"/>
        </w:rPr>
        <w:t>号）</w:t>
      </w:r>
      <w:proofErr w:type="gramStart"/>
      <w:r>
        <w:rPr>
          <w:rFonts w:ascii="宋体" w:hAnsi="宋体" w:hint="eastAsia"/>
          <w:sz w:val="28"/>
          <w:szCs w:val="28"/>
        </w:rPr>
        <w:t>”</w:t>
      </w:r>
      <w:proofErr w:type="gramEnd"/>
      <w:r>
        <w:rPr>
          <w:rFonts w:ascii="宋体" w:hAnsi="宋体" w:hint="eastAsia"/>
          <w:sz w:val="28"/>
          <w:szCs w:val="28"/>
        </w:rPr>
        <w:t>。</w:t>
      </w:r>
    </w:p>
    <w:p w:rsidR="003C1987" w:rsidRDefault="00704F8E">
      <w:pPr>
        <w:numPr>
          <w:ilvl w:val="0"/>
          <w:numId w:val="2"/>
        </w:numPr>
        <w:spacing w:line="600" w:lineRule="exact"/>
        <w:ind w:left="0" w:firstLine="567"/>
        <w:jc w:val="both"/>
        <w:rPr>
          <w:rFonts w:ascii="宋体" w:hAnsi="宋体"/>
          <w:b/>
          <w:sz w:val="28"/>
          <w:szCs w:val="28"/>
        </w:rPr>
      </w:pPr>
      <w:r>
        <w:rPr>
          <w:rFonts w:ascii="宋体" w:hAnsi="宋体" w:hint="eastAsia"/>
          <w:b/>
          <w:sz w:val="28"/>
          <w:szCs w:val="28"/>
        </w:rPr>
        <w:t>联系人及联系电话</w:t>
      </w:r>
    </w:p>
    <w:p w:rsidR="003C1987" w:rsidRDefault="00704F8E">
      <w:pPr>
        <w:spacing w:line="520" w:lineRule="exact"/>
        <w:ind w:firstLineChars="200" w:firstLine="560"/>
        <w:rPr>
          <w:rFonts w:ascii="宋体" w:hAnsi="宋体"/>
          <w:color w:val="FF0000"/>
          <w:sz w:val="28"/>
          <w:szCs w:val="28"/>
        </w:rPr>
      </w:pPr>
      <w:r>
        <w:rPr>
          <w:rFonts w:ascii="宋体" w:hAnsi="宋体" w:hint="eastAsia"/>
          <w:color w:val="FF0000"/>
          <w:sz w:val="28"/>
          <w:szCs w:val="28"/>
        </w:rPr>
        <w:t>采购人：</w:t>
      </w:r>
      <w:r>
        <w:rPr>
          <w:rFonts w:ascii="宋体" w:hAnsi="宋体" w:hint="eastAsia"/>
          <w:color w:val="FF0000"/>
          <w:sz w:val="28"/>
          <w:szCs w:val="28"/>
        </w:rPr>
        <w:t>都江堰市社会综合福利院</w:t>
      </w:r>
      <w:r>
        <w:rPr>
          <w:rFonts w:ascii="宋体" w:hAnsi="宋体" w:hint="eastAsia"/>
          <w:color w:val="FF0000"/>
          <w:sz w:val="28"/>
          <w:szCs w:val="28"/>
        </w:rPr>
        <w:t xml:space="preserve"> </w:t>
      </w:r>
    </w:p>
    <w:p w:rsidR="003C1987" w:rsidRDefault="00704F8E">
      <w:pPr>
        <w:spacing w:line="520" w:lineRule="exact"/>
        <w:ind w:firstLineChars="200" w:firstLine="560"/>
        <w:rPr>
          <w:rFonts w:ascii="宋体" w:hAnsi="宋体"/>
          <w:color w:val="FF0000"/>
          <w:sz w:val="28"/>
          <w:szCs w:val="28"/>
        </w:rPr>
      </w:pPr>
      <w:r>
        <w:rPr>
          <w:rFonts w:ascii="宋体" w:hAnsi="宋体" w:hint="eastAsia"/>
          <w:color w:val="FF0000"/>
          <w:sz w:val="28"/>
          <w:szCs w:val="28"/>
        </w:rPr>
        <w:t>地址：都江堰市学府路二段</w:t>
      </w:r>
      <w:r>
        <w:rPr>
          <w:rFonts w:ascii="宋体" w:hAnsi="宋体" w:hint="eastAsia"/>
          <w:color w:val="FF0000"/>
          <w:sz w:val="28"/>
          <w:szCs w:val="28"/>
        </w:rPr>
        <w:t>573</w:t>
      </w:r>
      <w:r>
        <w:rPr>
          <w:rFonts w:ascii="宋体" w:hAnsi="宋体" w:hint="eastAsia"/>
          <w:color w:val="FF0000"/>
          <w:sz w:val="28"/>
          <w:szCs w:val="28"/>
        </w:rPr>
        <w:t>号</w:t>
      </w:r>
    </w:p>
    <w:p w:rsidR="003C1987" w:rsidRDefault="00704F8E">
      <w:pPr>
        <w:spacing w:line="520" w:lineRule="exact"/>
        <w:ind w:firstLineChars="200" w:firstLine="560"/>
        <w:rPr>
          <w:rFonts w:ascii="宋体" w:hAnsi="宋体"/>
          <w:color w:val="FF0000"/>
          <w:sz w:val="28"/>
          <w:szCs w:val="28"/>
        </w:rPr>
      </w:pPr>
      <w:r>
        <w:rPr>
          <w:rFonts w:ascii="宋体" w:hAnsi="宋体" w:hint="eastAsia"/>
          <w:color w:val="FF0000"/>
          <w:sz w:val="28"/>
          <w:szCs w:val="28"/>
        </w:rPr>
        <w:lastRenderedPageBreak/>
        <w:t>联系人：赵先生</w:t>
      </w:r>
    </w:p>
    <w:p w:rsidR="003C1987" w:rsidRDefault="00704F8E">
      <w:pPr>
        <w:spacing w:line="520" w:lineRule="exact"/>
        <w:ind w:firstLineChars="200" w:firstLine="560"/>
        <w:rPr>
          <w:rFonts w:ascii="宋体" w:hAnsi="宋体"/>
          <w:color w:val="FF0000"/>
          <w:sz w:val="28"/>
          <w:szCs w:val="28"/>
        </w:rPr>
      </w:pPr>
      <w:r>
        <w:rPr>
          <w:rFonts w:ascii="宋体" w:hAnsi="宋体" w:hint="eastAsia"/>
          <w:color w:val="FF0000"/>
          <w:sz w:val="28"/>
          <w:szCs w:val="28"/>
        </w:rPr>
        <w:t>联系电话：</w:t>
      </w:r>
      <w:r>
        <w:rPr>
          <w:rFonts w:ascii="宋体" w:hAnsi="宋体" w:hint="eastAsia"/>
          <w:color w:val="FF0000"/>
          <w:sz w:val="28"/>
          <w:szCs w:val="28"/>
        </w:rPr>
        <w:t>13678006813</w:t>
      </w:r>
    </w:p>
    <w:p w:rsidR="003C1987" w:rsidRDefault="00704F8E">
      <w:pPr>
        <w:spacing w:line="520" w:lineRule="exact"/>
        <w:ind w:firstLineChars="200" w:firstLine="560"/>
        <w:rPr>
          <w:rFonts w:ascii="宋体" w:hAnsi="宋体"/>
          <w:sz w:val="28"/>
          <w:szCs w:val="28"/>
        </w:rPr>
      </w:pPr>
      <w:r>
        <w:rPr>
          <w:rFonts w:ascii="宋体" w:hAnsi="宋体" w:hint="eastAsia"/>
          <w:sz w:val="28"/>
          <w:szCs w:val="28"/>
        </w:rPr>
        <w:t>集中采购机构：都江堰市公共资源交易服务中心</w:t>
      </w:r>
    </w:p>
    <w:p w:rsidR="003C1987" w:rsidRDefault="00704F8E">
      <w:pPr>
        <w:spacing w:line="520" w:lineRule="exact"/>
        <w:ind w:firstLineChars="200" w:firstLine="560"/>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址：都江堰市江安河东路下段</w:t>
      </w:r>
      <w:r>
        <w:rPr>
          <w:rFonts w:ascii="宋体" w:hAnsi="宋体" w:hint="eastAsia"/>
          <w:sz w:val="28"/>
          <w:szCs w:val="28"/>
        </w:rPr>
        <w:t>25</w:t>
      </w:r>
      <w:r>
        <w:rPr>
          <w:rFonts w:ascii="宋体" w:hAnsi="宋体" w:hint="eastAsia"/>
          <w:sz w:val="28"/>
          <w:szCs w:val="28"/>
        </w:rPr>
        <w:t>号二楼</w:t>
      </w:r>
    </w:p>
    <w:p w:rsidR="003C1987" w:rsidRDefault="00704F8E">
      <w:pPr>
        <w:spacing w:line="520" w:lineRule="exact"/>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611830</w:t>
      </w:r>
    </w:p>
    <w:p w:rsidR="003C1987" w:rsidRDefault="00704F8E">
      <w:pPr>
        <w:spacing w:line="520" w:lineRule="exact"/>
        <w:ind w:firstLineChars="200" w:firstLine="560"/>
        <w:rPr>
          <w:rFonts w:ascii="宋体" w:hAnsi="宋体"/>
          <w:sz w:val="28"/>
          <w:szCs w:val="28"/>
        </w:rPr>
      </w:pPr>
      <w:r>
        <w:rPr>
          <w:rFonts w:ascii="宋体" w:hAnsi="宋体" w:hint="eastAsia"/>
          <w:sz w:val="28"/>
          <w:szCs w:val="28"/>
        </w:rPr>
        <w:t>联系人：宁先生</w:t>
      </w:r>
    </w:p>
    <w:p w:rsidR="003C1987" w:rsidRDefault="00704F8E">
      <w:pPr>
        <w:spacing w:line="520" w:lineRule="exact"/>
        <w:ind w:firstLineChars="200" w:firstLine="560"/>
        <w:rPr>
          <w:rFonts w:ascii="宋体" w:hAnsi="宋体"/>
          <w:sz w:val="28"/>
          <w:szCs w:val="28"/>
        </w:rPr>
        <w:sectPr w:rsidR="003C1987">
          <w:pgSz w:w="11906" w:h="16838"/>
          <w:pgMar w:top="1134" w:right="1274" w:bottom="1440" w:left="1418" w:header="851" w:footer="992" w:gutter="0"/>
          <w:cols w:space="720"/>
          <w:docGrid w:type="lines" w:linePitch="326"/>
        </w:sectPr>
      </w:pPr>
      <w:r>
        <w:rPr>
          <w:rFonts w:ascii="宋体" w:hAnsi="宋体" w:hint="eastAsia"/>
          <w:sz w:val="28"/>
          <w:szCs w:val="28"/>
        </w:rPr>
        <w:t>联系电话及传真：</w:t>
      </w:r>
      <w:r>
        <w:rPr>
          <w:rFonts w:ascii="宋体" w:hAnsi="宋体" w:hint="eastAsia"/>
          <w:sz w:val="28"/>
          <w:szCs w:val="28"/>
        </w:rPr>
        <w:t>028-89742696  </w:t>
      </w:r>
    </w:p>
    <w:p w:rsidR="003C1987" w:rsidRDefault="00704F8E">
      <w:pPr>
        <w:pStyle w:val="1"/>
        <w:numPr>
          <w:ilvl w:val="0"/>
          <w:numId w:val="1"/>
        </w:numPr>
        <w:spacing w:before="0" w:after="0"/>
        <w:ind w:left="0" w:firstLine="0"/>
      </w:pPr>
      <w:bookmarkStart w:id="1" w:name="_Toc391885334"/>
      <w:bookmarkStart w:id="2" w:name="_Toc73622762"/>
      <w:bookmarkStart w:id="3" w:name="_Toc287623638"/>
      <w:bookmarkStart w:id="4" w:name="_Toc381263230"/>
      <w:r>
        <w:rPr>
          <w:rFonts w:hint="eastAsia"/>
        </w:rPr>
        <w:lastRenderedPageBreak/>
        <w:t>供应商须知</w:t>
      </w:r>
      <w:bookmarkEnd w:id="1"/>
      <w:bookmarkEnd w:id="2"/>
    </w:p>
    <w:p w:rsidR="003C1987" w:rsidRDefault="00704F8E">
      <w:pPr>
        <w:pStyle w:val="2"/>
        <w:ind w:left="851" w:hanging="851"/>
      </w:pPr>
      <w:bookmarkStart w:id="5" w:name="_Toc73622763"/>
      <w:r>
        <w:rPr>
          <w:rFonts w:hint="eastAsia"/>
        </w:rPr>
        <w:t>供应商须知前附表</w:t>
      </w:r>
      <w:bookmarkEnd w:id="5"/>
    </w:p>
    <w:tbl>
      <w:tblPr>
        <w:tblW w:w="1007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2806"/>
        <w:gridCol w:w="6383"/>
      </w:tblGrid>
      <w:tr w:rsidR="003C1987">
        <w:trPr>
          <w:trHeight w:hRule="exact" w:val="642"/>
          <w:jc w:val="center"/>
        </w:trPr>
        <w:tc>
          <w:tcPr>
            <w:tcW w:w="884" w:type="dxa"/>
            <w:vAlign w:val="center"/>
          </w:tcPr>
          <w:p w:rsidR="003C1987" w:rsidRDefault="00704F8E">
            <w:pPr>
              <w:pStyle w:val="aff3"/>
              <w:spacing w:line="360" w:lineRule="auto"/>
              <w:ind w:left="38" w:hanging="38"/>
              <w:jc w:val="center"/>
              <w:rPr>
                <w:b/>
              </w:rPr>
            </w:pPr>
            <w:r>
              <w:rPr>
                <w:rFonts w:hint="eastAsia"/>
                <w:b/>
                <w:lang w:val="zh-CN"/>
              </w:rPr>
              <w:t>序号</w:t>
            </w:r>
          </w:p>
        </w:tc>
        <w:tc>
          <w:tcPr>
            <w:tcW w:w="2806" w:type="dxa"/>
            <w:vAlign w:val="center"/>
          </w:tcPr>
          <w:p w:rsidR="003C1987" w:rsidRDefault="00704F8E">
            <w:pPr>
              <w:pStyle w:val="aff3"/>
              <w:spacing w:line="360" w:lineRule="auto"/>
              <w:ind w:left="38" w:hanging="38"/>
              <w:jc w:val="center"/>
              <w:rPr>
                <w:b/>
                <w:lang w:val="zh-CN"/>
              </w:rPr>
            </w:pPr>
            <w:r>
              <w:rPr>
                <w:rFonts w:hint="eastAsia"/>
                <w:b/>
                <w:lang w:val="zh-CN"/>
              </w:rPr>
              <w:t>应知事项</w:t>
            </w:r>
          </w:p>
        </w:tc>
        <w:tc>
          <w:tcPr>
            <w:tcW w:w="6383" w:type="dxa"/>
            <w:vAlign w:val="center"/>
          </w:tcPr>
          <w:p w:rsidR="003C1987" w:rsidRDefault="00704F8E">
            <w:pPr>
              <w:pStyle w:val="aff3"/>
              <w:spacing w:line="360" w:lineRule="auto"/>
              <w:jc w:val="center"/>
              <w:rPr>
                <w:b/>
                <w:lang w:val="zh-CN"/>
              </w:rPr>
            </w:pPr>
            <w:r>
              <w:rPr>
                <w:rFonts w:hint="eastAsia"/>
                <w:b/>
                <w:lang w:val="zh-CN"/>
              </w:rPr>
              <w:t>说明和要求</w:t>
            </w:r>
          </w:p>
        </w:tc>
      </w:tr>
      <w:tr w:rsidR="003C1987">
        <w:trPr>
          <w:trHeight w:hRule="exact" w:val="548"/>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ind w:rightChars="-137" w:right="-329"/>
              <w:rPr>
                <w:lang w:val="zh-CN"/>
              </w:rPr>
            </w:pPr>
            <w:r>
              <w:rPr>
                <w:rFonts w:hint="eastAsia"/>
                <w:lang w:val="zh-CN"/>
              </w:rPr>
              <w:t>采购预算</w:t>
            </w:r>
            <w:r>
              <w:rPr>
                <w:rFonts w:ascii="仿宋" w:eastAsia="仿宋" w:hAnsi="仿宋" w:hint="eastAsia"/>
                <w:sz w:val="21"/>
                <w:szCs w:val="21"/>
                <w:lang w:val="zh-CN"/>
              </w:rPr>
              <w:t>（实质性要求）</w:t>
            </w:r>
          </w:p>
          <w:p w:rsidR="003C1987" w:rsidRDefault="003C1987">
            <w:pPr>
              <w:pStyle w:val="aff3"/>
              <w:spacing w:line="360" w:lineRule="auto"/>
            </w:pPr>
          </w:p>
        </w:tc>
        <w:tc>
          <w:tcPr>
            <w:tcW w:w="6383" w:type="dxa"/>
            <w:vAlign w:val="center"/>
          </w:tcPr>
          <w:p w:rsidR="003C1987" w:rsidRDefault="00704F8E">
            <w:pPr>
              <w:spacing w:line="360" w:lineRule="auto"/>
              <w:ind w:right="210" w:firstLineChars="5" w:firstLine="12"/>
              <w:rPr>
                <w:rFonts w:ascii="宋体" w:hAnsi="宋体" w:cs="宋体"/>
                <w:b/>
                <w:lang w:val="zh-CN"/>
              </w:rPr>
            </w:pPr>
            <w:r>
              <w:rPr>
                <w:rFonts w:ascii="宋体" w:hAnsi="宋体" w:hint="eastAsia"/>
                <w:b/>
              </w:rPr>
              <w:t>人民</w:t>
            </w:r>
            <w:r>
              <w:rPr>
                <w:rFonts w:asciiTheme="minorEastAsia" w:eastAsiaTheme="minorEastAsia" w:hAnsiTheme="minorEastAsia" w:hint="eastAsia"/>
                <w:b/>
              </w:rPr>
              <w:t>币</w:t>
            </w:r>
            <w:r>
              <w:rPr>
                <w:rFonts w:asciiTheme="minorEastAsia" w:eastAsiaTheme="minorEastAsia" w:hAnsiTheme="minorEastAsia"/>
                <w:b/>
                <w:color w:val="FF0000"/>
              </w:rPr>
              <w:t>1633491.41</w:t>
            </w:r>
            <w:r>
              <w:rPr>
                <w:rFonts w:asciiTheme="minorEastAsia" w:eastAsiaTheme="minorEastAsia" w:hAnsiTheme="minorEastAsia" w:hint="eastAsia"/>
                <w:b/>
              </w:rPr>
              <w:t>元</w:t>
            </w:r>
            <w:r>
              <w:rPr>
                <w:rFonts w:ascii="宋体" w:hAnsi="宋体" w:hint="eastAsia"/>
                <w:b/>
              </w:rPr>
              <w:t>。</w:t>
            </w:r>
          </w:p>
        </w:tc>
      </w:tr>
      <w:tr w:rsidR="003C1987">
        <w:trPr>
          <w:trHeight w:hRule="exact" w:val="1839"/>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rPr>
                <w:lang w:val="zh-CN"/>
              </w:rPr>
            </w:pPr>
            <w:r>
              <w:rPr>
                <w:rFonts w:hint="eastAsia"/>
                <w:lang w:val="zh-CN"/>
              </w:rPr>
              <w:t>最高限价（控制价）</w:t>
            </w:r>
            <w:r>
              <w:rPr>
                <w:rFonts w:hint="eastAsia"/>
                <w:lang w:val="zh-CN"/>
              </w:rPr>
              <w:t xml:space="preserve">     </w:t>
            </w:r>
            <w:r>
              <w:rPr>
                <w:rFonts w:ascii="仿宋" w:eastAsia="仿宋" w:hAnsi="仿宋" w:hint="eastAsia"/>
                <w:sz w:val="21"/>
                <w:szCs w:val="21"/>
                <w:lang w:val="zh-CN"/>
              </w:rPr>
              <w:t>（实质性要求）</w:t>
            </w:r>
          </w:p>
        </w:tc>
        <w:tc>
          <w:tcPr>
            <w:tcW w:w="6383" w:type="dxa"/>
            <w:vAlign w:val="center"/>
          </w:tcPr>
          <w:p w:rsidR="003C1987" w:rsidRDefault="00704F8E">
            <w:pPr>
              <w:pStyle w:val="aff3"/>
              <w:spacing w:line="360" w:lineRule="auto"/>
              <w:ind w:left="38" w:hanging="24"/>
              <w:rPr>
                <w:b/>
                <w:lang w:val="zh-CN"/>
              </w:rPr>
            </w:pPr>
            <w:r>
              <w:rPr>
                <w:rFonts w:cs="Times New Roman" w:hint="eastAsia"/>
                <w:b/>
                <w:kern w:val="2"/>
              </w:rPr>
              <w:t>本项目最高限价（控制价）为人民币</w:t>
            </w:r>
            <w:r>
              <w:rPr>
                <w:rFonts w:hint="eastAsia"/>
                <w:b/>
                <w:sz w:val="28"/>
                <w:szCs w:val="28"/>
              </w:rPr>
              <w:t>1633491.41</w:t>
            </w:r>
            <w:r>
              <w:rPr>
                <w:rFonts w:hint="eastAsia"/>
                <w:b/>
                <w:sz w:val="28"/>
                <w:szCs w:val="28"/>
              </w:rPr>
              <w:t>元</w:t>
            </w:r>
            <w:r>
              <w:rPr>
                <w:rFonts w:hint="eastAsia"/>
                <w:b/>
              </w:rPr>
              <w:t>（其中税前暂列金</w:t>
            </w:r>
            <w:r>
              <w:rPr>
                <w:rFonts w:hint="eastAsia"/>
                <w:b/>
              </w:rPr>
              <w:t>69571.97</w:t>
            </w:r>
            <w:r>
              <w:rPr>
                <w:rFonts w:hint="eastAsia"/>
                <w:b/>
              </w:rPr>
              <w:t>元）</w:t>
            </w:r>
            <w:r>
              <w:rPr>
                <w:rFonts w:cs="Times New Roman" w:hint="eastAsia"/>
                <w:b/>
                <w:kern w:val="2"/>
              </w:rPr>
              <w:t>，供应</w:t>
            </w:r>
            <w:proofErr w:type="gramStart"/>
            <w:r>
              <w:rPr>
                <w:rFonts w:cs="Times New Roman" w:hint="eastAsia"/>
                <w:b/>
                <w:kern w:val="2"/>
              </w:rPr>
              <w:t>商最后</w:t>
            </w:r>
            <w:proofErr w:type="gramEnd"/>
            <w:r>
              <w:rPr>
                <w:rFonts w:cs="Times New Roman" w:hint="eastAsia"/>
                <w:b/>
                <w:kern w:val="2"/>
              </w:rPr>
              <w:t>报价高于最高限价的则其施工响应文件将按无效响应文件处理。</w:t>
            </w:r>
          </w:p>
        </w:tc>
      </w:tr>
      <w:tr w:rsidR="003C1987">
        <w:trPr>
          <w:trHeight w:hRule="exact" w:val="560"/>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jc w:val="both"/>
              <w:rPr>
                <w:lang w:val="zh-CN"/>
              </w:rPr>
            </w:pPr>
            <w:r>
              <w:rPr>
                <w:rFonts w:hint="eastAsia"/>
                <w:lang w:val="zh-CN"/>
              </w:rPr>
              <w:t>采购方式</w:t>
            </w:r>
          </w:p>
        </w:tc>
        <w:tc>
          <w:tcPr>
            <w:tcW w:w="6383" w:type="dxa"/>
            <w:vAlign w:val="center"/>
          </w:tcPr>
          <w:p w:rsidR="003C1987" w:rsidRDefault="00704F8E">
            <w:pPr>
              <w:pStyle w:val="aff3"/>
              <w:spacing w:line="360" w:lineRule="auto"/>
              <w:jc w:val="both"/>
              <w:rPr>
                <w:lang w:val="zh-CN"/>
              </w:rPr>
            </w:pPr>
            <w:r>
              <w:rPr>
                <w:rFonts w:hint="eastAsia"/>
                <w:lang w:val="zh-CN"/>
              </w:rPr>
              <w:t>竞争性磋商。</w:t>
            </w:r>
          </w:p>
        </w:tc>
      </w:tr>
      <w:tr w:rsidR="003C1987">
        <w:trPr>
          <w:trHeight w:hRule="exact" w:val="1313"/>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ind w:left="38"/>
              <w:rPr>
                <w:rFonts w:cs="Times New Roman"/>
                <w:lang w:val="zh-CN"/>
              </w:rPr>
            </w:pPr>
            <w:r>
              <w:rPr>
                <w:rFonts w:cs="仿宋" w:hint="eastAsia"/>
                <w:lang w:val="zh-CN"/>
              </w:rPr>
              <w:t>本国工程</w:t>
            </w:r>
            <w:r>
              <w:rPr>
                <w:rFonts w:ascii="仿宋" w:eastAsia="仿宋" w:hAnsi="仿宋" w:hint="eastAsia"/>
                <w:sz w:val="21"/>
                <w:szCs w:val="21"/>
                <w:lang w:val="zh-CN"/>
              </w:rPr>
              <w:t>（实质性要求）</w:t>
            </w:r>
          </w:p>
        </w:tc>
        <w:tc>
          <w:tcPr>
            <w:tcW w:w="6383" w:type="dxa"/>
            <w:vAlign w:val="center"/>
          </w:tcPr>
          <w:p w:rsidR="003C1987" w:rsidRDefault="00704F8E">
            <w:pPr>
              <w:pStyle w:val="aff3"/>
              <w:spacing w:line="360" w:lineRule="auto"/>
              <w:jc w:val="both"/>
              <w:rPr>
                <w:lang w:val="zh-CN"/>
              </w:rPr>
            </w:pPr>
            <w:bookmarkStart w:id="6" w:name="PO_默认文件内容_10"/>
            <w:r>
              <w:rPr>
                <w:rFonts w:cs="仿宋" w:hint="eastAsia"/>
              </w:rPr>
              <w:t>根据《中华人民共和国政府采购法》第十条的规定，本项目采购本国工程</w:t>
            </w:r>
            <w:bookmarkEnd w:id="6"/>
          </w:p>
        </w:tc>
      </w:tr>
      <w:tr w:rsidR="003C1987">
        <w:trPr>
          <w:trHeight w:val="514"/>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jc w:val="both"/>
              <w:rPr>
                <w:lang w:val="zh-CN"/>
              </w:rPr>
            </w:pPr>
            <w:r>
              <w:rPr>
                <w:rFonts w:hint="eastAsia"/>
              </w:rPr>
              <w:t>资格预审合格的申请人在评审阶段（磋商）资格发生变化</w:t>
            </w:r>
          </w:p>
        </w:tc>
        <w:tc>
          <w:tcPr>
            <w:tcW w:w="6383" w:type="dxa"/>
            <w:vAlign w:val="center"/>
          </w:tcPr>
          <w:p w:rsidR="003C1987" w:rsidRDefault="00704F8E">
            <w:pPr>
              <w:pStyle w:val="aff3"/>
              <w:spacing w:line="360" w:lineRule="auto"/>
              <w:jc w:val="both"/>
              <w:rPr>
                <w:lang w:val="zh-CN"/>
              </w:rPr>
            </w:pPr>
            <w:r>
              <w:rPr>
                <w:rFonts w:cs="仿宋" w:hint="eastAsia"/>
                <w:kern w:val="2"/>
              </w:rPr>
              <w:t>已进行资格预审的，评审阶段可以不再对供应商资格进行审查，资格预审合格的供应商在评审阶段资格发生变化的，应当通知采购人和采购代理机构。</w:t>
            </w:r>
          </w:p>
        </w:tc>
      </w:tr>
      <w:tr w:rsidR="003C1987">
        <w:trPr>
          <w:trHeight w:val="514"/>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jc w:val="both"/>
            </w:pPr>
            <w:r>
              <w:rPr>
                <w:rFonts w:hint="eastAsia"/>
              </w:rPr>
              <w:t>定向采购</w:t>
            </w:r>
          </w:p>
        </w:tc>
        <w:tc>
          <w:tcPr>
            <w:tcW w:w="6383" w:type="dxa"/>
            <w:vAlign w:val="center"/>
          </w:tcPr>
          <w:p w:rsidR="003C1987" w:rsidRDefault="00704F8E">
            <w:pPr>
              <w:adjustRightInd w:val="0"/>
              <w:spacing w:line="400" w:lineRule="exact"/>
              <w:ind w:rightChars="15" w:right="36"/>
              <w:rPr>
                <w:rFonts w:ascii="宋体" w:hAnsi="宋体" w:cs="仿宋"/>
              </w:rPr>
            </w:pPr>
            <w:r>
              <w:rPr>
                <w:rFonts w:ascii="宋体" w:hAnsi="宋体" w:cs="仿宋" w:hint="eastAsia"/>
              </w:rPr>
              <w:t>本项目专门面向中小企业采购。</w:t>
            </w:r>
          </w:p>
        </w:tc>
      </w:tr>
      <w:tr w:rsidR="003C1987">
        <w:trPr>
          <w:trHeight w:val="514"/>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rPr>
                <w:lang w:val="zh-CN"/>
              </w:rPr>
            </w:pPr>
            <w:r>
              <w:rPr>
                <w:rFonts w:hint="eastAsia"/>
                <w:lang w:val="zh-CN"/>
              </w:rPr>
              <w:t>低于成本价不正当竞争预防措施</w:t>
            </w:r>
            <w:r>
              <w:rPr>
                <w:rFonts w:ascii="仿宋" w:eastAsia="仿宋" w:hAnsi="仿宋" w:hint="eastAsia"/>
                <w:sz w:val="21"/>
                <w:szCs w:val="21"/>
                <w:lang w:val="zh-CN"/>
              </w:rPr>
              <w:t>（实质性要求）</w:t>
            </w:r>
          </w:p>
        </w:tc>
        <w:tc>
          <w:tcPr>
            <w:tcW w:w="6383" w:type="dxa"/>
            <w:vAlign w:val="center"/>
          </w:tcPr>
          <w:p w:rsidR="003C1987" w:rsidRDefault="00704F8E">
            <w:pPr>
              <w:adjustRightInd w:val="0"/>
              <w:snapToGrid w:val="0"/>
              <w:spacing w:before="152" w:after="160" w:line="400" w:lineRule="exact"/>
              <w:ind w:firstLineChars="100" w:firstLine="240"/>
              <w:rPr>
                <w:rFonts w:ascii="宋体" w:hAnsi="宋体" w:cs="宋体"/>
              </w:rPr>
            </w:pPr>
            <w:r>
              <w:rPr>
                <w:rFonts w:ascii="宋体" w:hAnsi="宋体" w:cs="宋体"/>
              </w:rPr>
              <w:t>1</w:t>
            </w:r>
            <w:r>
              <w:rPr>
                <w:rFonts w:ascii="宋体" w:hAnsi="宋体" w:cs="宋体"/>
              </w:rPr>
              <w:t>．供应商报价低于采购预算</w:t>
            </w:r>
            <w:r>
              <w:rPr>
                <w:rFonts w:ascii="宋体" w:hAnsi="宋体" w:cs="宋体"/>
              </w:rPr>
              <w:t>85%</w:t>
            </w:r>
            <w:r>
              <w:rPr>
                <w:rFonts w:ascii="宋体" w:hAnsi="宋体" w:cs="宋体"/>
              </w:rPr>
              <w:t>或者低于其他有效供应商报价算术平均价</w:t>
            </w:r>
            <w:r>
              <w:rPr>
                <w:rFonts w:ascii="宋体" w:hAnsi="宋体" w:cs="宋体"/>
              </w:rPr>
              <w:t>90%</w:t>
            </w:r>
            <w:r>
              <w:rPr>
                <w:rFonts w:ascii="宋体" w:hAnsi="宋体" w:cs="宋体"/>
              </w:rPr>
              <w:t>，有可能影响工程质量或者不能诚信履约的，应当要求其在评审现场合理的时间内提供书面说明，必要时提交相关证明材料；供应商不能证明其报价合理性的，</w:t>
            </w:r>
            <w:r>
              <w:rPr>
                <w:rFonts w:ascii="宋体" w:hAnsi="宋体" w:cs="宋体" w:hint="eastAsia"/>
              </w:rPr>
              <w:t>磋商</w:t>
            </w:r>
            <w:r>
              <w:rPr>
                <w:rFonts w:ascii="宋体" w:hAnsi="宋体" w:cs="宋体"/>
              </w:rPr>
              <w:t>小组应当将其施工响应文件作为无效处理。供应商的书面说明材料应当按照国家财务会计制度的规定要求，逐项就供应商提供的工程及其有关</w:t>
            </w:r>
            <w:r>
              <w:rPr>
                <w:rFonts w:ascii="宋体" w:hAnsi="宋体" w:cs="宋体" w:hint="eastAsia"/>
              </w:rPr>
              <w:t>的货物、服务的主营业务成本、税金及附加、销售费用、管理费用、财务费用等成本构成事项详细陈述。</w:t>
            </w:r>
          </w:p>
          <w:p w:rsidR="003C1987" w:rsidRDefault="00704F8E">
            <w:pPr>
              <w:adjustRightInd w:val="0"/>
              <w:snapToGrid w:val="0"/>
              <w:spacing w:before="152" w:after="160" w:line="400" w:lineRule="exact"/>
              <w:ind w:firstLineChars="100" w:firstLine="240"/>
              <w:rPr>
                <w:rFonts w:ascii="宋体" w:hAnsi="宋体" w:cs="宋体"/>
              </w:rPr>
            </w:pPr>
            <w:r>
              <w:rPr>
                <w:rFonts w:ascii="宋体" w:hAnsi="宋体" w:cs="宋体"/>
              </w:rPr>
              <w:t>2</w:t>
            </w:r>
            <w:r>
              <w:rPr>
                <w:rFonts w:ascii="宋体" w:hAnsi="宋体" w:cs="宋体"/>
              </w:rPr>
              <w:t>．供应商书面说明</w:t>
            </w:r>
            <w:r>
              <w:rPr>
                <w:rFonts w:ascii="宋体" w:hAnsi="宋体" w:cs="宋体" w:hint="eastAsia"/>
              </w:rPr>
              <w:t>每页均应加盖供应商（法定名称）电子签章</w:t>
            </w:r>
            <w:r>
              <w:rPr>
                <w:rFonts w:ascii="宋体" w:hAnsi="宋体" w:cs="宋体"/>
              </w:rPr>
              <w:t>，否则无效。</w:t>
            </w:r>
          </w:p>
          <w:p w:rsidR="003C1987" w:rsidRDefault="00704F8E" w:rsidP="000B608B">
            <w:pPr>
              <w:adjustRightInd w:val="0"/>
              <w:snapToGrid w:val="0"/>
              <w:spacing w:line="400" w:lineRule="exact"/>
              <w:ind w:firstLineChars="64" w:firstLine="154"/>
              <w:rPr>
                <w:rFonts w:ascii="宋体" w:hAnsi="宋体"/>
                <w:b/>
              </w:rPr>
            </w:pPr>
            <w:r>
              <w:rPr>
                <w:rFonts w:ascii="宋体" w:hAnsi="宋体"/>
              </w:rPr>
              <w:t>3</w:t>
            </w:r>
            <w:r>
              <w:rPr>
                <w:rFonts w:ascii="宋体" w:hAnsi="宋体"/>
              </w:rPr>
              <w:t>．供应商提供书面说明后，</w:t>
            </w:r>
            <w:r>
              <w:rPr>
                <w:rFonts w:ascii="宋体" w:hAnsi="宋体" w:cs="宋体" w:hint="eastAsia"/>
              </w:rPr>
              <w:t>磋商</w:t>
            </w:r>
            <w:r>
              <w:rPr>
                <w:rFonts w:ascii="宋体" w:hAnsi="宋体"/>
              </w:rPr>
              <w:t>小组应当结合采购项目采购需求、专业实际情况、供应商财务状况报告、与其</w:t>
            </w:r>
            <w:proofErr w:type="gramStart"/>
            <w:r>
              <w:rPr>
                <w:rFonts w:ascii="宋体" w:hAnsi="宋体" w:hint="eastAsia"/>
              </w:rPr>
              <w:t>他供应商比较</w:t>
            </w:r>
            <w:proofErr w:type="gramEnd"/>
            <w:r>
              <w:rPr>
                <w:rFonts w:ascii="宋体" w:hAnsi="宋体" w:hint="eastAsia"/>
              </w:rPr>
              <w:t>情况等就供应商书面说明进行审查评价。供应</w:t>
            </w:r>
            <w:proofErr w:type="gramStart"/>
            <w:r>
              <w:rPr>
                <w:rFonts w:ascii="宋体" w:hAnsi="宋体" w:hint="eastAsia"/>
              </w:rPr>
              <w:t>商拒绝</w:t>
            </w:r>
            <w:proofErr w:type="gramEnd"/>
            <w:r>
              <w:rPr>
                <w:rFonts w:ascii="宋体" w:hAnsi="宋体" w:hint="eastAsia"/>
              </w:rPr>
              <w:lastRenderedPageBreak/>
              <w:t>或者变相拒绝提供有效书面说明或者书面说明不能证明其报价合理性的或未在规定时间内递交有效书面说明书的，</w:t>
            </w:r>
            <w:r>
              <w:rPr>
                <w:rFonts w:ascii="宋体" w:hAnsi="宋体" w:cs="宋体" w:hint="eastAsia"/>
              </w:rPr>
              <w:t>磋商</w:t>
            </w:r>
            <w:r>
              <w:rPr>
                <w:rFonts w:ascii="宋体" w:hAnsi="宋体" w:hint="eastAsia"/>
              </w:rPr>
              <w:t>小组应当将其施工响应文件作为无效处理。</w:t>
            </w:r>
          </w:p>
        </w:tc>
      </w:tr>
      <w:tr w:rsidR="003C1987">
        <w:trPr>
          <w:trHeight w:val="514"/>
          <w:jc w:val="center"/>
        </w:trPr>
        <w:tc>
          <w:tcPr>
            <w:tcW w:w="884" w:type="dxa"/>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vAlign w:val="center"/>
          </w:tcPr>
          <w:p w:rsidR="003C1987" w:rsidRDefault="00704F8E">
            <w:pPr>
              <w:pStyle w:val="aff3"/>
              <w:spacing w:line="360" w:lineRule="auto"/>
              <w:rPr>
                <w:lang w:val="zh-CN"/>
              </w:rPr>
            </w:pPr>
            <w:r>
              <w:rPr>
                <w:rFonts w:hint="eastAsia"/>
                <w:lang w:val="zh-CN"/>
              </w:rPr>
              <w:t>小微企业（监狱企业、残疾人福利性单位视同小微企业）价格扣除</w:t>
            </w:r>
          </w:p>
        </w:tc>
        <w:tc>
          <w:tcPr>
            <w:tcW w:w="6383" w:type="dxa"/>
            <w:vAlign w:val="center"/>
          </w:tcPr>
          <w:p w:rsidR="003C1987" w:rsidRDefault="00704F8E">
            <w:pPr>
              <w:adjustRightInd w:val="0"/>
              <w:snapToGrid w:val="0"/>
              <w:spacing w:line="400" w:lineRule="exact"/>
              <w:rPr>
                <w:rFonts w:ascii="宋体" w:hAnsi="宋体" w:cs="宋体"/>
              </w:rPr>
            </w:pPr>
            <w:r>
              <w:rPr>
                <w:rFonts w:ascii="宋体" w:hAnsi="宋体" w:cs="宋体" w:hint="eastAsia"/>
                <w:b/>
              </w:rPr>
              <w:t>本项目专门面向中小</w:t>
            </w:r>
            <w:r>
              <w:rPr>
                <w:rFonts w:ascii="宋体" w:hAnsi="宋体" w:cs="宋体"/>
                <w:b/>
              </w:rPr>
              <w:t>企业，不进行价格扣除</w:t>
            </w:r>
            <w:r>
              <w:rPr>
                <w:rFonts w:ascii="宋体" w:hAnsi="宋体" w:cs="宋体"/>
              </w:rPr>
              <w:t>。</w:t>
            </w:r>
          </w:p>
        </w:tc>
      </w:tr>
      <w:tr w:rsidR="003C1987">
        <w:trPr>
          <w:trHeight w:val="759"/>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pStyle w:val="aff3"/>
              <w:spacing w:line="360" w:lineRule="auto"/>
              <w:jc w:val="both"/>
              <w:rPr>
                <w:lang w:val="zh-CN"/>
              </w:rPr>
            </w:pPr>
            <w:r>
              <w:rPr>
                <w:rFonts w:hint="eastAsia"/>
                <w:lang w:val="zh-CN"/>
              </w:rPr>
              <w:t>磋商保证金</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spacing w:line="360" w:lineRule="auto"/>
              <w:rPr>
                <w:rFonts w:ascii="宋体" w:hAnsi="宋体"/>
              </w:rPr>
            </w:pPr>
            <w:r>
              <w:rPr>
                <w:rFonts w:ascii="宋体" w:hAnsi="宋体" w:hint="eastAsia"/>
                <w:b/>
              </w:rPr>
              <w:t>本项目不</w:t>
            </w:r>
            <w:proofErr w:type="gramStart"/>
            <w:r>
              <w:rPr>
                <w:rFonts w:ascii="宋体" w:hAnsi="宋体" w:hint="eastAsia"/>
                <w:b/>
              </w:rPr>
              <w:t>收取磋商</w:t>
            </w:r>
            <w:proofErr w:type="gramEnd"/>
            <w:r>
              <w:rPr>
                <w:rFonts w:ascii="宋体" w:hAnsi="宋体" w:hint="eastAsia"/>
                <w:b/>
              </w:rPr>
              <w:t>保证金。</w:t>
            </w:r>
          </w:p>
        </w:tc>
      </w:tr>
      <w:tr w:rsidR="003C198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spacing w:line="360" w:lineRule="auto"/>
              <w:rPr>
                <w:rFonts w:ascii="宋体" w:hAnsi="宋体" w:cs="宋体"/>
                <w:lang w:val="zh-CN"/>
              </w:rPr>
            </w:pPr>
            <w:r>
              <w:rPr>
                <w:rFonts w:ascii="宋体" w:hAnsi="宋体" w:cs="宋体" w:hint="eastAsia"/>
                <w:lang w:val="zh-CN"/>
              </w:rPr>
              <w:t>履约保证金</w:t>
            </w:r>
            <w:r>
              <w:rPr>
                <w:rFonts w:ascii="仿宋" w:eastAsia="仿宋" w:hAnsi="仿宋" w:hint="eastAsia"/>
                <w:szCs w:val="21"/>
                <w:lang w:val="zh-CN"/>
              </w:rPr>
              <w:t>（实质性要求）</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spacing w:line="276" w:lineRule="auto"/>
              <w:rPr>
                <w:lang w:val="zh-CN"/>
              </w:rPr>
            </w:pPr>
            <w:r>
              <w:rPr>
                <w:rFonts w:ascii="宋体" w:hAnsi="宋体" w:cs="宋体" w:hint="eastAsia"/>
                <w:lang w:val="zh-CN"/>
              </w:rPr>
              <w:t>本项目不收取履约保证金</w:t>
            </w:r>
            <w:r>
              <w:rPr>
                <w:rFonts w:hint="eastAsia"/>
                <w:lang w:val="zh-CN"/>
              </w:rPr>
              <w:t>。</w:t>
            </w:r>
          </w:p>
        </w:tc>
      </w:tr>
      <w:tr w:rsidR="003C198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tabs>
                <w:tab w:val="left" w:pos="7665"/>
              </w:tabs>
              <w:snapToGrid w:val="0"/>
              <w:rPr>
                <w:rFonts w:ascii="宋体" w:hAnsi="宋体"/>
              </w:rPr>
            </w:pPr>
            <w:r>
              <w:rPr>
                <w:rFonts w:ascii="宋体" w:hAnsi="宋体" w:hint="eastAsia"/>
              </w:rPr>
              <w:t>施工响应文件的制作和签章、加密</w:t>
            </w:r>
            <w:r>
              <w:rPr>
                <w:rFonts w:ascii="仿宋" w:eastAsia="仿宋" w:hAnsi="仿宋" w:hint="eastAsia"/>
                <w:szCs w:val="21"/>
                <w:lang w:val="zh-CN"/>
              </w:rPr>
              <w:t>（实质性要求）</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tabs>
                <w:tab w:val="left" w:pos="7665"/>
              </w:tabs>
              <w:snapToGrid w:val="0"/>
              <w:rPr>
                <w:rFonts w:ascii="宋体" w:hAnsi="宋体"/>
              </w:rPr>
            </w:pPr>
            <w:r>
              <w:rPr>
                <w:rFonts w:ascii="宋体" w:hAnsi="宋体" w:hint="eastAsia"/>
              </w:rPr>
              <w:t>详见供应商须知</w:t>
            </w:r>
            <w:r>
              <w:rPr>
                <w:rFonts w:ascii="宋体" w:hAnsi="宋体" w:hint="eastAsia"/>
              </w:rPr>
              <w:t>2.4.11</w:t>
            </w:r>
          </w:p>
        </w:tc>
      </w:tr>
      <w:tr w:rsidR="003C198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tabs>
                <w:tab w:val="left" w:pos="7665"/>
              </w:tabs>
              <w:snapToGrid w:val="0"/>
              <w:rPr>
                <w:rFonts w:ascii="宋体" w:hAnsi="宋体"/>
              </w:rPr>
            </w:pPr>
            <w:r>
              <w:rPr>
                <w:rFonts w:ascii="宋体" w:hAnsi="宋体" w:hint="eastAsia"/>
              </w:rPr>
              <w:t>施工响应文件的递交</w:t>
            </w:r>
            <w:r>
              <w:rPr>
                <w:rFonts w:ascii="仿宋" w:eastAsia="仿宋" w:hAnsi="仿宋" w:hint="eastAsia"/>
                <w:szCs w:val="21"/>
                <w:lang w:val="zh-CN"/>
              </w:rPr>
              <w:t>（实质性要求）</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tabs>
                <w:tab w:val="left" w:pos="7665"/>
              </w:tabs>
              <w:snapToGrid w:val="0"/>
              <w:rPr>
                <w:rFonts w:ascii="宋体" w:hAnsi="宋体"/>
              </w:rPr>
            </w:pPr>
            <w:r>
              <w:rPr>
                <w:rFonts w:ascii="宋体" w:hAnsi="宋体" w:hint="eastAsia"/>
              </w:rPr>
              <w:t>详见供应商须知</w:t>
            </w:r>
            <w:r>
              <w:rPr>
                <w:rFonts w:ascii="宋体" w:hAnsi="宋体" w:hint="eastAsia"/>
              </w:rPr>
              <w:t>2.4.12</w:t>
            </w:r>
          </w:p>
          <w:p w:rsidR="003C1987" w:rsidRDefault="00704F8E">
            <w:pPr>
              <w:tabs>
                <w:tab w:val="left" w:pos="7665"/>
              </w:tabs>
              <w:snapToGrid w:val="0"/>
              <w:rPr>
                <w:rFonts w:ascii="宋体" w:hAnsi="宋体"/>
              </w:rPr>
            </w:pPr>
            <w:r>
              <w:rPr>
                <w:rFonts w:ascii="宋体" w:hAnsi="宋体" w:hint="eastAsia"/>
              </w:rPr>
              <w:t>注：供应商使用</w:t>
            </w:r>
            <w:r>
              <w:rPr>
                <w:rFonts w:ascii="宋体" w:hAnsi="宋体"/>
              </w:rPr>
              <w:t>CA</w:t>
            </w:r>
            <w:r>
              <w:rPr>
                <w:rFonts w:ascii="宋体" w:hAnsi="宋体"/>
              </w:rPr>
              <w:t>证书在</w:t>
            </w:r>
            <w:r>
              <w:rPr>
                <w:rFonts w:ascii="宋体" w:hAnsi="宋体" w:hint="eastAsia"/>
              </w:rPr>
              <w:t>递交施工</w:t>
            </w:r>
            <w:r>
              <w:rPr>
                <w:rFonts w:ascii="宋体" w:hAnsi="宋体"/>
              </w:rPr>
              <w:t>响应文件</w:t>
            </w:r>
            <w:r>
              <w:rPr>
                <w:rFonts w:ascii="宋体" w:hAnsi="宋体" w:hint="eastAsia"/>
              </w:rPr>
              <w:t>截止时间前，将施工响应文件上传至政府</w:t>
            </w:r>
            <w:r>
              <w:rPr>
                <w:rFonts w:ascii="宋体" w:hAnsi="宋体"/>
              </w:rPr>
              <w:t>采购</w:t>
            </w:r>
            <w:r>
              <w:rPr>
                <w:rFonts w:ascii="宋体" w:hAnsi="宋体" w:hint="eastAsia"/>
              </w:rPr>
              <w:t>云平台，</w:t>
            </w:r>
            <w:proofErr w:type="gramStart"/>
            <w:r>
              <w:rPr>
                <w:rFonts w:ascii="宋体" w:hAnsi="宋体" w:hint="eastAsia"/>
              </w:rPr>
              <w:t>上传前须</w:t>
            </w:r>
            <w:proofErr w:type="gramEnd"/>
            <w:r>
              <w:rPr>
                <w:rFonts w:ascii="宋体" w:hAnsi="宋体" w:hint="eastAsia"/>
              </w:rPr>
              <w:t>对施工响应文件是否有电子签章等进行核对。</w:t>
            </w:r>
          </w:p>
        </w:tc>
      </w:tr>
      <w:tr w:rsidR="003C198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tabs>
                <w:tab w:val="left" w:pos="7665"/>
              </w:tabs>
              <w:snapToGrid w:val="0"/>
              <w:rPr>
                <w:rFonts w:ascii="宋体" w:hAnsi="宋体"/>
              </w:rPr>
            </w:pPr>
            <w:r>
              <w:rPr>
                <w:rFonts w:ascii="宋体" w:hAnsi="宋体" w:hint="eastAsia"/>
              </w:rPr>
              <w:t>施工响应文件的补充、修改和撤回</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tabs>
                <w:tab w:val="left" w:pos="7665"/>
              </w:tabs>
              <w:snapToGrid w:val="0"/>
              <w:rPr>
                <w:rFonts w:ascii="宋体" w:hAnsi="宋体"/>
              </w:rPr>
            </w:pPr>
            <w:r>
              <w:rPr>
                <w:rFonts w:ascii="宋体" w:hAnsi="宋体" w:hint="eastAsia"/>
              </w:rPr>
              <w:t>详见供应商须知</w:t>
            </w:r>
            <w:r>
              <w:rPr>
                <w:rFonts w:ascii="宋体" w:hAnsi="宋体" w:hint="eastAsia"/>
              </w:rPr>
              <w:t>2.4.13</w:t>
            </w:r>
          </w:p>
        </w:tc>
      </w:tr>
      <w:tr w:rsidR="003C1987">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tabs>
                <w:tab w:val="left" w:pos="7665"/>
              </w:tabs>
              <w:snapToGrid w:val="0"/>
              <w:rPr>
                <w:rFonts w:ascii="宋体" w:hAnsi="宋体"/>
              </w:rPr>
            </w:pPr>
            <w:r>
              <w:rPr>
                <w:rFonts w:hint="eastAsia"/>
                <w:b/>
              </w:rPr>
              <w:t>开标及开标程序</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snapToGrid w:val="0"/>
              <w:spacing w:line="360" w:lineRule="auto"/>
              <w:rPr>
                <w:rFonts w:ascii="宋体" w:hAnsi="宋体"/>
                <w:b/>
              </w:rPr>
            </w:pPr>
            <w:r>
              <w:rPr>
                <w:rFonts w:ascii="宋体" w:hAnsi="宋体" w:hint="eastAsia"/>
                <w:b/>
              </w:rPr>
              <w:t>详见供应商须知</w:t>
            </w:r>
            <w:r>
              <w:rPr>
                <w:rFonts w:ascii="宋体" w:hAnsi="宋体" w:hint="eastAsia"/>
                <w:b/>
              </w:rPr>
              <w:t>2.5.1</w:t>
            </w:r>
            <w:r>
              <w:rPr>
                <w:rFonts w:ascii="宋体" w:hAnsi="宋体" w:hint="eastAsia"/>
                <w:b/>
              </w:rPr>
              <w:t>。</w:t>
            </w:r>
          </w:p>
          <w:p w:rsidR="003C1987" w:rsidRDefault="00704F8E">
            <w:pPr>
              <w:snapToGrid w:val="0"/>
              <w:spacing w:line="360" w:lineRule="auto"/>
              <w:rPr>
                <w:rFonts w:ascii="宋体" w:hAnsi="宋体"/>
                <w:b/>
              </w:rPr>
            </w:pPr>
            <w:r>
              <w:rPr>
                <w:rFonts w:ascii="宋体" w:hAnsi="宋体" w:hint="eastAsia"/>
                <w:b/>
              </w:rPr>
              <w:t>施工响应文件解密：开启解密后，供应商应在系统提示的解密开始时间后</w:t>
            </w:r>
            <w:r>
              <w:rPr>
                <w:rFonts w:ascii="宋体" w:hAnsi="宋体"/>
                <w:b/>
              </w:rPr>
              <w:t>60</w:t>
            </w:r>
            <w:r>
              <w:rPr>
                <w:rFonts w:ascii="宋体" w:hAnsi="宋体" w:hint="eastAsia"/>
                <w:b/>
              </w:rPr>
              <w:t>分钟内，使用对施工响应文件进行加密的</w:t>
            </w:r>
            <w:r>
              <w:rPr>
                <w:rFonts w:ascii="宋体" w:hAnsi="宋体" w:hint="eastAsia"/>
                <w:b/>
              </w:rPr>
              <w:t>CA</w:t>
            </w:r>
            <w:r>
              <w:rPr>
                <w:rFonts w:ascii="宋体" w:hAnsi="宋体" w:hint="eastAsia"/>
                <w:b/>
              </w:rPr>
              <w:t>证书在线完成对供应商递交至政府采购云平台的施工响应文件的解密。</w:t>
            </w:r>
          </w:p>
          <w:p w:rsidR="003C1987" w:rsidRDefault="00704F8E">
            <w:pPr>
              <w:snapToGrid w:val="0"/>
              <w:spacing w:line="360" w:lineRule="auto"/>
              <w:rPr>
                <w:rFonts w:ascii="宋体" w:hAnsi="宋体"/>
                <w:b/>
              </w:rPr>
            </w:pPr>
            <w:r>
              <w:rPr>
                <w:rFonts w:ascii="宋体" w:hAnsi="宋体" w:hint="eastAsia"/>
                <w:b/>
              </w:rPr>
              <w:t>供应商电脑终端等硬件设备和软件系统配置：供应商电脑终端等硬件设备和软件系统配置应符合开标大厅供应商电脑终端配置要求并运行正常，供应商承担因未尽职责产生的不利后果。</w:t>
            </w:r>
          </w:p>
          <w:p w:rsidR="003C1987" w:rsidRDefault="00704F8E">
            <w:pPr>
              <w:tabs>
                <w:tab w:val="left" w:pos="7665"/>
              </w:tabs>
              <w:snapToGrid w:val="0"/>
              <w:rPr>
                <w:rFonts w:ascii="宋体" w:hAnsi="宋体"/>
              </w:rPr>
            </w:pPr>
            <w:r>
              <w:rPr>
                <w:rFonts w:ascii="宋体" w:hAnsi="宋体" w:hint="eastAsia"/>
                <w:b/>
              </w:rPr>
              <w:t>开标、响应文件的解密详见《成都市全流程电子化采购系统操作指南——供应商版》。</w:t>
            </w:r>
          </w:p>
        </w:tc>
      </w:tr>
      <w:tr w:rsidR="003C1987">
        <w:trPr>
          <w:trHeight w:val="425"/>
          <w:jc w:val="center"/>
        </w:trPr>
        <w:tc>
          <w:tcPr>
            <w:tcW w:w="884" w:type="dxa"/>
            <w:tcBorders>
              <w:top w:val="single" w:sz="8"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3C1987" w:rsidRDefault="00704F8E">
            <w:pPr>
              <w:snapToGrid w:val="0"/>
              <w:spacing w:line="360" w:lineRule="auto"/>
              <w:rPr>
                <w:rFonts w:ascii="宋体" w:hAnsi="宋体"/>
              </w:rPr>
            </w:pPr>
            <w:r>
              <w:rPr>
                <w:rFonts w:ascii="宋体" w:hAnsi="宋体" w:hint="eastAsia"/>
              </w:rPr>
              <w:t>对磋商文件中供应商参加本次政府采购活动应当具备的条件、项目技术、服务、商务及其他要求，投标（响</w:t>
            </w:r>
            <w:r>
              <w:rPr>
                <w:rFonts w:ascii="宋体" w:hAnsi="宋体" w:hint="eastAsia"/>
              </w:rPr>
              <w:lastRenderedPageBreak/>
              <w:t>应）资料造假或虚假承诺的询问、质疑</w:t>
            </w:r>
          </w:p>
        </w:tc>
        <w:tc>
          <w:tcPr>
            <w:tcW w:w="6383" w:type="dxa"/>
            <w:tcBorders>
              <w:top w:val="single" w:sz="8"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lastRenderedPageBreak/>
              <w:t>向采购人提出，并由采购人按相关规定</w:t>
            </w:r>
            <w:proofErr w:type="gramStart"/>
            <w:r>
              <w:rPr>
                <w:rFonts w:ascii="宋体" w:hAnsi="宋体" w:hint="eastAsia"/>
              </w:rPr>
              <w:t>作出</w:t>
            </w:r>
            <w:proofErr w:type="gramEnd"/>
            <w:r>
              <w:rPr>
                <w:rFonts w:ascii="宋体" w:hAnsi="宋体" w:hint="eastAsia"/>
              </w:rPr>
              <w:t>答复（详见供应商须知</w:t>
            </w:r>
            <w:r>
              <w:rPr>
                <w:rFonts w:ascii="宋体" w:hAnsi="宋体" w:hint="eastAsia"/>
              </w:rPr>
              <w:t>2.10</w:t>
            </w:r>
            <w:r>
              <w:rPr>
                <w:rFonts w:ascii="宋体" w:hAnsi="宋体" w:hint="eastAsia"/>
              </w:rPr>
              <w:t>）。</w:t>
            </w:r>
          </w:p>
        </w:tc>
      </w:tr>
      <w:tr w:rsidR="003C1987">
        <w:trPr>
          <w:trHeight w:val="1557"/>
          <w:jc w:val="center"/>
        </w:trPr>
        <w:tc>
          <w:tcPr>
            <w:tcW w:w="884" w:type="dxa"/>
            <w:tcBorders>
              <w:top w:val="single" w:sz="4"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4" w:space="0" w:color="auto"/>
              <w:left w:val="single" w:sz="8" w:space="0" w:color="auto"/>
              <w:bottom w:val="single" w:sz="8" w:space="0" w:color="auto"/>
              <w:right w:val="single" w:sz="8" w:space="0" w:color="auto"/>
            </w:tcBorders>
            <w:vAlign w:val="center"/>
          </w:tcPr>
          <w:p w:rsidR="003C1987" w:rsidRDefault="00704F8E">
            <w:pPr>
              <w:snapToGrid w:val="0"/>
              <w:spacing w:line="360" w:lineRule="auto"/>
              <w:rPr>
                <w:rFonts w:ascii="宋体" w:hAnsi="宋体"/>
              </w:rPr>
            </w:pPr>
            <w:r>
              <w:rPr>
                <w:rFonts w:ascii="宋体" w:hAnsi="宋体" w:hint="eastAsia"/>
              </w:rPr>
              <w:t>对磋商文件中的其他内容、采购过程及成交结果的询问、质疑</w:t>
            </w:r>
          </w:p>
        </w:tc>
        <w:tc>
          <w:tcPr>
            <w:tcW w:w="6383" w:type="dxa"/>
            <w:tcBorders>
              <w:top w:val="single" w:sz="4" w:space="0" w:color="auto"/>
              <w:left w:val="single" w:sz="8" w:space="0" w:color="auto"/>
              <w:bottom w:val="single" w:sz="8"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t>向市公</w:t>
            </w:r>
            <w:proofErr w:type="gramStart"/>
            <w:r>
              <w:rPr>
                <w:rFonts w:ascii="宋体" w:hAnsi="宋体" w:hint="eastAsia"/>
              </w:rPr>
              <w:t>资交易</w:t>
            </w:r>
            <w:proofErr w:type="gramEnd"/>
            <w:r>
              <w:rPr>
                <w:rFonts w:ascii="宋体" w:hAnsi="宋体" w:hint="eastAsia"/>
              </w:rPr>
              <w:t>中心提出，并由市公</w:t>
            </w:r>
            <w:proofErr w:type="gramStart"/>
            <w:r>
              <w:rPr>
                <w:rFonts w:ascii="宋体" w:hAnsi="宋体" w:hint="eastAsia"/>
              </w:rPr>
              <w:t>资交易</w:t>
            </w:r>
            <w:proofErr w:type="gramEnd"/>
            <w:r>
              <w:rPr>
                <w:rFonts w:ascii="宋体" w:hAnsi="宋体" w:hint="eastAsia"/>
              </w:rPr>
              <w:t>中心按相关规定</w:t>
            </w:r>
            <w:proofErr w:type="gramStart"/>
            <w:r>
              <w:rPr>
                <w:rFonts w:ascii="宋体" w:hAnsi="宋体" w:hint="eastAsia"/>
              </w:rPr>
              <w:t>作出</w:t>
            </w:r>
            <w:proofErr w:type="gramEnd"/>
            <w:r>
              <w:rPr>
                <w:rFonts w:ascii="宋体" w:hAnsi="宋体" w:hint="eastAsia"/>
              </w:rPr>
              <w:t>答复（详见供应商须知</w:t>
            </w:r>
            <w:r>
              <w:rPr>
                <w:rFonts w:ascii="宋体" w:hAnsi="宋体" w:hint="eastAsia"/>
              </w:rPr>
              <w:t>2.10</w:t>
            </w:r>
            <w:r>
              <w:rPr>
                <w:rFonts w:ascii="宋体" w:hAnsi="宋体" w:hint="eastAsia"/>
              </w:rPr>
              <w:t>）。</w:t>
            </w:r>
          </w:p>
        </w:tc>
      </w:tr>
      <w:tr w:rsidR="003C1987">
        <w:trPr>
          <w:trHeight w:val="830"/>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snapToGrid w:val="0"/>
              <w:spacing w:line="360" w:lineRule="auto"/>
              <w:ind w:rightChars="100" w:right="240"/>
              <w:rPr>
                <w:rFonts w:ascii="宋体" w:hAnsi="宋体"/>
              </w:rPr>
            </w:pPr>
            <w:r>
              <w:rPr>
                <w:rFonts w:ascii="宋体" w:hAnsi="宋体" w:hint="eastAsia"/>
              </w:rPr>
              <w:t>供应</w:t>
            </w:r>
            <w:proofErr w:type="gramStart"/>
            <w:r>
              <w:rPr>
                <w:rFonts w:ascii="宋体" w:hAnsi="宋体" w:hint="eastAsia"/>
              </w:rPr>
              <w:t>商投诉</w:t>
            </w:r>
            <w:proofErr w:type="gramEnd"/>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rsidP="000B608B">
            <w:pPr>
              <w:widowControl w:val="0"/>
              <w:tabs>
                <w:tab w:val="left" w:pos="7665"/>
              </w:tabs>
              <w:snapToGrid w:val="0"/>
              <w:spacing w:line="360" w:lineRule="auto"/>
              <w:ind w:left="209" w:rightChars="100" w:right="240" w:hangingChars="87" w:hanging="209"/>
              <w:jc w:val="both"/>
              <w:rPr>
                <w:rFonts w:ascii="宋体" w:eastAsia="仿宋_GB2312" w:hAnsi="宋体" w:cs="宋体"/>
              </w:rPr>
            </w:pPr>
            <w:r>
              <w:rPr>
                <w:rFonts w:ascii="宋体" w:hAnsi="宋体" w:hint="eastAsia"/>
              </w:rPr>
              <w:t>投诉受理单位：本项目同级财政部门，即都江堰市财政局。</w:t>
            </w:r>
          </w:p>
          <w:p w:rsidR="003C1987" w:rsidRDefault="00704F8E">
            <w:pPr>
              <w:tabs>
                <w:tab w:val="left" w:pos="7665"/>
              </w:tabs>
              <w:snapToGrid w:val="0"/>
              <w:spacing w:line="360" w:lineRule="auto"/>
              <w:rPr>
                <w:rFonts w:ascii="宋体" w:hAnsi="宋体"/>
              </w:rPr>
            </w:pPr>
            <w:r>
              <w:rPr>
                <w:rFonts w:ascii="宋体" w:hAnsi="宋体" w:hint="eastAsia"/>
              </w:rPr>
              <w:t>地</w:t>
            </w:r>
            <w:r>
              <w:rPr>
                <w:rFonts w:ascii="宋体" w:hAnsi="宋体" w:hint="eastAsia"/>
              </w:rPr>
              <w:t xml:space="preserve"> </w:t>
            </w:r>
            <w:r>
              <w:rPr>
                <w:rFonts w:ascii="宋体" w:hAnsi="宋体" w:hint="eastAsia"/>
              </w:rPr>
              <w:t>址：都江堰市善政路</w:t>
            </w:r>
            <w:r>
              <w:rPr>
                <w:rFonts w:ascii="宋体" w:hAnsi="宋体" w:hint="eastAsia"/>
              </w:rPr>
              <w:t>607</w:t>
            </w:r>
            <w:r>
              <w:rPr>
                <w:rFonts w:ascii="宋体" w:hAnsi="宋体" w:hint="eastAsia"/>
              </w:rPr>
              <w:t>号</w:t>
            </w:r>
          </w:p>
          <w:p w:rsidR="003C1987" w:rsidRDefault="00704F8E">
            <w:pPr>
              <w:tabs>
                <w:tab w:val="left" w:pos="7665"/>
              </w:tabs>
              <w:snapToGrid w:val="0"/>
              <w:spacing w:line="360" w:lineRule="auto"/>
              <w:rPr>
                <w:rFonts w:ascii="宋体" w:hAnsi="宋体"/>
              </w:rPr>
            </w:pPr>
            <w:r>
              <w:rPr>
                <w:rFonts w:ascii="宋体" w:hAnsi="宋体" w:hint="eastAsia"/>
              </w:rPr>
              <w:t>联系电话：</w:t>
            </w:r>
            <w:r>
              <w:rPr>
                <w:rFonts w:ascii="宋体" w:hAnsi="宋体" w:hint="eastAsia"/>
              </w:rPr>
              <w:t>028-89747932</w:t>
            </w:r>
          </w:p>
          <w:p w:rsidR="003C1987" w:rsidRDefault="00704F8E">
            <w:pPr>
              <w:tabs>
                <w:tab w:val="left" w:pos="7665"/>
              </w:tabs>
              <w:snapToGrid w:val="0"/>
              <w:spacing w:line="360" w:lineRule="auto"/>
              <w:rPr>
                <w:rFonts w:ascii="宋体" w:hAnsi="宋体"/>
              </w:rPr>
            </w:pPr>
            <w:r>
              <w:rPr>
                <w:rFonts w:ascii="宋体" w:hAnsi="宋体" w:hint="eastAsia"/>
              </w:rPr>
              <w:t>邮编：</w:t>
            </w:r>
            <w:r>
              <w:rPr>
                <w:rFonts w:ascii="宋体" w:hAnsi="宋体"/>
              </w:rPr>
              <w:t>61</w:t>
            </w:r>
            <w:r>
              <w:rPr>
                <w:rFonts w:ascii="宋体" w:hAnsi="宋体" w:hint="eastAsia"/>
              </w:rPr>
              <w:t>1830</w:t>
            </w:r>
            <w:r>
              <w:rPr>
                <w:rFonts w:ascii="宋体" w:hAnsi="宋体"/>
              </w:rPr>
              <w:t>。</w:t>
            </w:r>
          </w:p>
        </w:tc>
      </w:tr>
      <w:tr w:rsidR="003C1987">
        <w:trPr>
          <w:trHeight w:val="574"/>
          <w:jc w:val="center"/>
        </w:trPr>
        <w:tc>
          <w:tcPr>
            <w:tcW w:w="884" w:type="dxa"/>
            <w:tcBorders>
              <w:top w:val="single" w:sz="8" w:space="0" w:color="auto"/>
              <w:left w:val="single" w:sz="18" w:space="0" w:color="auto"/>
              <w:bottom w:val="single" w:sz="8" w:space="0" w:color="auto"/>
              <w:right w:val="single" w:sz="8" w:space="0" w:color="auto"/>
            </w:tcBorders>
            <w:vAlign w:val="center"/>
          </w:tcPr>
          <w:p w:rsidR="003C1987" w:rsidRDefault="003C1987">
            <w:pPr>
              <w:widowControl w:val="0"/>
              <w:numPr>
                <w:ilvl w:val="0"/>
                <w:numId w:val="5"/>
              </w:numPr>
              <w:snapToGrid w:val="0"/>
              <w:spacing w:line="360" w:lineRule="auto"/>
              <w:jc w:val="center"/>
              <w:rPr>
                <w:rFonts w:ascii="宋体" w:hAnsi="宋体"/>
              </w:rPr>
            </w:pPr>
          </w:p>
        </w:tc>
        <w:tc>
          <w:tcPr>
            <w:tcW w:w="2806" w:type="dxa"/>
            <w:tcBorders>
              <w:top w:val="single" w:sz="8" w:space="0" w:color="auto"/>
              <w:left w:val="single" w:sz="8" w:space="0" w:color="auto"/>
              <w:bottom w:val="single" w:sz="8" w:space="0" w:color="auto"/>
              <w:right w:val="single" w:sz="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t>施工响应文件有效期</w:t>
            </w:r>
          </w:p>
        </w:tc>
        <w:tc>
          <w:tcPr>
            <w:tcW w:w="6383" w:type="dxa"/>
            <w:tcBorders>
              <w:top w:val="single" w:sz="8" w:space="0" w:color="auto"/>
              <w:left w:val="single" w:sz="8" w:space="0" w:color="auto"/>
              <w:bottom w:val="single" w:sz="8"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cs="Helvetica" w:hint="eastAsia"/>
              </w:rPr>
              <w:t>递交施工响应文件的截止之日起</w:t>
            </w:r>
            <w:r>
              <w:rPr>
                <w:rFonts w:ascii="宋体" w:hAnsi="宋体"/>
                <w:u w:val="single"/>
              </w:rPr>
              <w:t xml:space="preserve"> 120</w:t>
            </w:r>
            <w:r>
              <w:rPr>
                <w:rFonts w:ascii="宋体" w:hAnsi="宋体" w:hint="eastAsia"/>
              </w:rPr>
              <w:t>天。</w:t>
            </w:r>
          </w:p>
        </w:tc>
      </w:tr>
      <w:tr w:rsidR="003C1987">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3C1987" w:rsidRDefault="00704F8E">
            <w:pPr>
              <w:snapToGrid w:val="0"/>
              <w:spacing w:line="360" w:lineRule="auto"/>
              <w:rPr>
                <w:rFonts w:ascii="宋体" w:hAnsi="宋体" w:cs="宋体"/>
                <w:lang w:val="zh-CN"/>
              </w:rPr>
            </w:pPr>
            <w:r>
              <w:rPr>
                <w:rFonts w:ascii="宋体" w:hAnsi="宋体" w:cs="宋体" w:hint="eastAsia"/>
                <w:lang w:val="zh-CN"/>
              </w:rPr>
              <w:t>评审情况公告</w:t>
            </w:r>
          </w:p>
        </w:tc>
        <w:tc>
          <w:tcPr>
            <w:tcW w:w="6383" w:type="dxa"/>
            <w:tcBorders>
              <w:top w:val="single" w:sz="8" w:space="0" w:color="auto"/>
              <w:left w:val="single" w:sz="8" w:space="0" w:color="auto"/>
              <w:bottom w:val="single" w:sz="4" w:space="0" w:color="auto"/>
              <w:right w:val="single" w:sz="18" w:space="0" w:color="auto"/>
            </w:tcBorders>
            <w:vAlign w:val="center"/>
          </w:tcPr>
          <w:p w:rsidR="003C1987" w:rsidRDefault="00704F8E">
            <w:pPr>
              <w:tabs>
                <w:tab w:val="left" w:pos="7665"/>
              </w:tabs>
              <w:spacing w:line="360" w:lineRule="auto"/>
              <w:rPr>
                <w:rFonts w:ascii="宋体" w:hAnsi="宋体" w:cs="宋体"/>
                <w:lang w:val="zh-CN"/>
              </w:rPr>
            </w:pPr>
            <w:r>
              <w:rPr>
                <w:rFonts w:ascii="宋体" w:hAnsi="宋体" w:cs="宋体" w:hint="eastAsia"/>
                <w:lang w:val="zh-CN"/>
              </w:rPr>
              <w:t>所有</w:t>
            </w:r>
            <w:r>
              <w:rPr>
                <w:rFonts w:ascii="宋体" w:hAnsi="宋体" w:hint="eastAsia"/>
              </w:rPr>
              <w:t>供应商</w:t>
            </w:r>
            <w:r>
              <w:rPr>
                <w:rFonts w:ascii="宋体" w:hAnsi="宋体" w:cs="宋体" w:hint="eastAsia"/>
                <w:lang w:val="zh-CN"/>
              </w:rPr>
              <w:t>资格性检查情况、施工响应文件符合性检查情况、采用综合评分法时的总得分和分项汇总得分情况、评审结果等将在“成都市公共资源交易服务中心网”、“四川政府采购网”</w:t>
            </w:r>
            <w:r>
              <w:rPr>
                <w:rFonts w:ascii="宋体" w:hAnsi="宋体" w:cs="宋体" w:hint="eastAsia"/>
                <w:lang w:val="zh-CN"/>
              </w:rPr>
              <w:t xml:space="preserve"> </w:t>
            </w:r>
            <w:r>
              <w:rPr>
                <w:rFonts w:ascii="宋体" w:hAnsi="宋体" w:cs="宋体" w:hint="eastAsia"/>
                <w:lang w:val="zh-CN"/>
              </w:rPr>
              <w:t>采购结果公告栏中予以公告。</w:t>
            </w:r>
          </w:p>
        </w:tc>
      </w:tr>
      <w:tr w:rsidR="003C1987">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3C1987" w:rsidRDefault="00704F8E">
            <w:pPr>
              <w:snapToGrid w:val="0"/>
              <w:spacing w:line="360" w:lineRule="auto"/>
              <w:rPr>
                <w:rFonts w:ascii="宋体" w:hAnsi="宋体"/>
              </w:rPr>
            </w:pPr>
            <w:r>
              <w:rPr>
                <w:rFonts w:ascii="宋体" w:hAnsi="宋体" w:cs="宋体" w:hint="eastAsia"/>
                <w:lang w:val="zh-CN"/>
              </w:rPr>
              <w:t>成交通知书领取</w:t>
            </w:r>
          </w:p>
        </w:tc>
        <w:tc>
          <w:tcPr>
            <w:tcW w:w="6383" w:type="dxa"/>
            <w:tcBorders>
              <w:top w:val="single" w:sz="8"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cs="宋体" w:hint="eastAsia"/>
                <w:lang w:val="zh-CN"/>
              </w:rPr>
              <w:t>成交公告在四川政府采购网上公告后，成交供应商自行登录政府采购云平台下载成交通知书。</w:t>
            </w:r>
          </w:p>
        </w:tc>
      </w:tr>
      <w:tr w:rsidR="003C1987">
        <w:trPr>
          <w:trHeight w:val="318"/>
          <w:jc w:val="center"/>
        </w:trPr>
        <w:tc>
          <w:tcPr>
            <w:tcW w:w="884" w:type="dxa"/>
            <w:tcBorders>
              <w:top w:val="single" w:sz="8"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8" w:space="0" w:color="auto"/>
              <w:left w:val="single" w:sz="8" w:space="0" w:color="auto"/>
              <w:bottom w:val="single" w:sz="4" w:space="0" w:color="auto"/>
              <w:right w:val="single" w:sz="8" w:space="0" w:color="auto"/>
            </w:tcBorders>
            <w:vAlign w:val="center"/>
          </w:tcPr>
          <w:p w:rsidR="003C1987" w:rsidRDefault="00704F8E">
            <w:pPr>
              <w:snapToGrid w:val="0"/>
              <w:spacing w:line="360" w:lineRule="auto"/>
              <w:rPr>
                <w:rFonts w:ascii="宋体" w:hAnsi="宋体"/>
              </w:rPr>
            </w:pPr>
            <w:r>
              <w:rPr>
                <w:rFonts w:ascii="宋体" w:hAnsi="宋体" w:hint="eastAsia"/>
              </w:rPr>
              <w:t>合同签订地点</w:t>
            </w:r>
          </w:p>
        </w:tc>
        <w:tc>
          <w:tcPr>
            <w:tcW w:w="6383" w:type="dxa"/>
            <w:tcBorders>
              <w:top w:val="single" w:sz="8"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t>四川省都江堰市。</w:t>
            </w:r>
          </w:p>
        </w:tc>
      </w:tr>
      <w:tr w:rsidR="003C1987">
        <w:trPr>
          <w:trHeight w:val="1665"/>
          <w:jc w:val="center"/>
        </w:trPr>
        <w:tc>
          <w:tcPr>
            <w:tcW w:w="884" w:type="dxa"/>
            <w:tcBorders>
              <w:top w:val="single" w:sz="4"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3C1987" w:rsidRDefault="00704F8E">
            <w:pPr>
              <w:snapToGrid w:val="0"/>
              <w:spacing w:line="360" w:lineRule="auto"/>
              <w:ind w:rightChars="100" w:right="240"/>
              <w:rPr>
                <w:rFonts w:ascii="宋体" w:hAnsi="宋体"/>
              </w:rPr>
            </w:pPr>
            <w:r>
              <w:rPr>
                <w:rFonts w:ascii="宋体" w:hAnsi="宋体" w:hint="eastAsia"/>
              </w:rPr>
              <w:t>政府采购合同公告、备案</w:t>
            </w:r>
          </w:p>
        </w:tc>
        <w:tc>
          <w:tcPr>
            <w:tcW w:w="6383" w:type="dxa"/>
            <w:tcBorders>
              <w:top w:val="single" w:sz="4"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ind w:leftChars="-2" w:left="-5" w:right="210" w:firstLineChars="6" w:firstLine="14"/>
              <w:rPr>
                <w:rFonts w:ascii="宋体" w:hAnsi="宋体"/>
              </w:rPr>
            </w:pPr>
            <w:r>
              <w:rPr>
                <w:rFonts w:ascii="宋体" w:hAnsi="宋体" w:hint="eastAsia"/>
              </w:rPr>
              <w:t>政府采购合同签订之日起</w:t>
            </w:r>
            <w:r>
              <w:rPr>
                <w:rFonts w:ascii="宋体" w:hAnsi="宋体" w:hint="eastAsia"/>
              </w:rPr>
              <w:t>2</w:t>
            </w:r>
            <w:r>
              <w:rPr>
                <w:rFonts w:ascii="宋体" w:hAnsi="宋体" w:hint="eastAsia"/>
              </w:rPr>
              <w:t>个工作日内，采购人将在四川政府采购网公告政府采购合同；疫情防控期间，采购人原则</w:t>
            </w:r>
            <w:r>
              <w:rPr>
                <w:rFonts w:ascii="宋体" w:hAnsi="宋体"/>
              </w:rPr>
              <w:t>上在</w:t>
            </w:r>
            <w:r>
              <w:rPr>
                <w:rFonts w:ascii="宋体" w:hAnsi="宋体"/>
              </w:rPr>
              <w:t>5</w:t>
            </w:r>
            <w:r>
              <w:rPr>
                <w:rFonts w:ascii="宋体" w:hAnsi="宋体"/>
              </w:rPr>
              <w:t>个工作日内</w:t>
            </w:r>
            <w:r>
              <w:rPr>
                <w:rFonts w:ascii="宋体" w:hAnsi="宋体" w:hint="eastAsia"/>
              </w:rPr>
              <w:t>与</w:t>
            </w:r>
            <w:r>
              <w:rPr>
                <w:rFonts w:ascii="宋体" w:hAnsi="宋体"/>
              </w:rPr>
              <w:t>供应商签订政府采购合同</w:t>
            </w:r>
            <w:r>
              <w:rPr>
                <w:rFonts w:ascii="宋体" w:hAnsi="宋体" w:hint="eastAsia"/>
              </w:rPr>
              <w:t>及向本采购项目同级财政部门，即成都市财政局备案政府采购合同。</w:t>
            </w:r>
          </w:p>
        </w:tc>
      </w:tr>
      <w:tr w:rsidR="003C1987">
        <w:trPr>
          <w:trHeight w:val="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3C1987" w:rsidRDefault="00704F8E">
            <w:pPr>
              <w:snapToGrid w:val="0"/>
              <w:spacing w:before="152" w:after="160" w:line="360" w:lineRule="auto"/>
              <w:rPr>
                <w:rFonts w:ascii="宋体" w:hAnsi="宋体"/>
                <w:b/>
              </w:rPr>
            </w:pPr>
            <w:proofErr w:type="gramStart"/>
            <w:r>
              <w:rPr>
                <w:rFonts w:ascii="宋体" w:hAnsi="宋体" w:hint="eastAsia"/>
              </w:rPr>
              <w:t>政采信用</w:t>
            </w:r>
            <w:proofErr w:type="gramEnd"/>
            <w:r>
              <w:rPr>
                <w:rFonts w:ascii="宋体" w:hAnsi="宋体" w:hint="eastAsia"/>
              </w:rPr>
              <w:t>担保融资</w:t>
            </w:r>
          </w:p>
        </w:tc>
        <w:tc>
          <w:tcPr>
            <w:tcW w:w="6383" w:type="dxa"/>
            <w:tcBorders>
              <w:top w:val="single" w:sz="4"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before="152" w:after="160" w:line="360" w:lineRule="auto"/>
              <w:rPr>
                <w:rFonts w:ascii="宋体" w:hAnsi="宋体"/>
              </w:rPr>
            </w:pPr>
            <w:r>
              <w:rPr>
                <w:rFonts w:ascii="宋体" w:hint="eastAsia"/>
              </w:rPr>
              <w:t>参加本次招标活动的中小企业供应商无需提供财产抵押或第三方担保，</w:t>
            </w:r>
            <w:proofErr w:type="gramStart"/>
            <w:r>
              <w:rPr>
                <w:rFonts w:ascii="宋体" w:hint="eastAsia"/>
              </w:rPr>
              <w:t>凭借政府</w:t>
            </w:r>
            <w:proofErr w:type="gramEnd"/>
            <w:r>
              <w:rPr>
                <w:rFonts w:ascii="宋体" w:hint="eastAsia"/>
              </w:rPr>
              <w:t>采购合同可向融资机构申请融资。具体内容详见成都市公共资源交易服务中心网（</w:t>
            </w:r>
            <w:r>
              <w:rPr>
                <w:rFonts w:ascii="宋体" w:hint="eastAsia"/>
              </w:rPr>
              <w:t>http://www.cdggzy.com/</w:t>
            </w:r>
            <w:r>
              <w:rPr>
                <w:rFonts w:ascii="宋体" w:hint="eastAsia"/>
              </w:rPr>
              <w:t>）都江堰市分中心“通知公告”栏《都江堰市财政局</w:t>
            </w:r>
            <w:r>
              <w:rPr>
                <w:rFonts w:ascii="宋体" w:hint="eastAsia"/>
              </w:rPr>
              <w:t xml:space="preserve"> </w:t>
            </w:r>
            <w:r>
              <w:rPr>
                <w:rFonts w:ascii="宋体" w:hint="eastAsia"/>
              </w:rPr>
              <w:t>中国人民银行都江堰市支行关于转发〈成都市中小企业政府采购信用融资暂行办法〉的通知》（</w:t>
            </w:r>
            <w:proofErr w:type="gramStart"/>
            <w:r>
              <w:rPr>
                <w:rFonts w:ascii="宋体" w:hint="eastAsia"/>
              </w:rPr>
              <w:t>都财发</w:t>
            </w:r>
            <w:proofErr w:type="gramEnd"/>
            <w:r>
              <w:rPr>
                <w:rFonts w:ascii="宋体" w:hint="eastAsia"/>
              </w:rPr>
              <w:t>[2019]88</w:t>
            </w:r>
            <w:r>
              <w:rPr>
                <w:rFonts w:ascii="宋体" w:hint="eastAsia"/>
              </w:rPr>
              <w:t>号）和《都江堰市财政局</w:t>
            </w:r>
            <w:r>
              <w:rPr>
                <w:rFonts w:ascii="宋体" w:hint="eastAsia"/>
              </w:rPr>
              <w:t xml:space="preserve"> </w:t>
            </w:r>
            <w:r>
              <w:rPr>
                <w:rFonts w:ascii="宋体" w:hint="eastAsia"/>
              </w:rPr>
              <w:t>中国人民银行都江堰市支行关于转发〈都江堰市支持中小企业政府采购信用融资</w:t>
            </w:r>
            <w:r>
              <w:rPr>
                <w:rFonts w:ascii="宋体" w:hint="eastAsia"/>
              </w:rPr>
              <w:lastRenderedPageBreak/>
              <w:t>实施方案〉的通知》（</w:t>
            </w:r>
            <w:proofErr w:type="gramStart"/>
            <w:r>
              <w:rPr>
                <w:rFonts w:ascii="宋体" w:hint="eastAsia"/>
              </w:rPr>
              <w:t>都财发</w:t>
            </w:r>
            <w:proofErr w:type="gramEnd"/>
            <w:r>
              <w:rPr>
                <w:rFonts w:ascii="宋体" w:hint="eastAsia"/>
              </w:rPr>
              <w:t>[2019]92</w:t>
            </w:r>
            <w:r>
              <w:rPr>
                <w:rFonts w:ascii="宋体" w:hint="eastAsia"/>
              </w:rPr>
              <w:t>号）。</w:t>
            </w:r>
          </w:p>
        </w:tc>
      </w:tr>
      <w:tr w:rsidR="003C1987">
        <w:trPr>
          <w:trHeight w:val="1182"/>
          <w:jc w:val="center"/>
        </w:trPr>
        <w:tc>
          <w:tcPr>
            <w:tcW w:w="884" w:type="dxa"/>
            <w:tcBorders>
              <w:top w:val="single" w:sz="4"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2806" w:type="dxa"/>
            <w:tcBorders>
              <w:top w:val="single" w:sz="4" w:space="0" w:color="auto"/>
              <w:left w:val="single" w:sz="8" w:space="0" w:color="auto"/>
              <w:bottom w:val="single" w:sz="4" w:space="0" w:color="auto"/>
              <w:right w:val="single" w:sz="8" w:space="0" w:color="auto"/>
            </w:tcBorders>
            <w:vAlign w:val="center"/>
          </w:tcPr>
          <w:p w:rsidR="003C1987" w:rsidRDefault="00704F8E">
            <w:pPr>
              <w:snapToGrid w:val="0"/>
              <w:spacing w:line="360" w:lineRule="auto"/>
              <w:rPr>
                <w:rFonts w:ascii="宋体" w:hAnsi="宋体"/>
              </w:rPr>
            </w:pPr>
            <w:r>
              <w:rPr>
                <w:rFonts w:ascii="宋体" w:hAnsi="宋体" w:hint="eastAsia"/>
              </w:rPr>
              <w:t>进口产品（如采购内容中涉及货物采购的）</w:t>
            </w:r>
          </w:p>
        </w:tc>
        <w:tc>
          <w:tcPr>
            <w:tcW w:w="6383" w:type="dxa"/>
            <w:tcBorders>
              <w:top w:val="single" w:sz="4"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t>磋商文件中未载明“允许采购进口产品”的产品，拒绝进口产品的报价。磋商文件中载明“允许采购进口产品”的产品，允许国产产品参与竞争。</w:t>
            </w:r>
          </w:p>
        </w:tc>
      </w:tr>
      <w:tr w:rsidR="003C1987">
        <w:trPr>
          <w:trHeight w:val="212"/>
          <w:jc w:val="center"/>
        </w:trPr>
        <w:tc>
          <w:tcPr>
            <w:tcW w:w="884" w:type="dxa"/>
            <w:tcBorders>
              <w:top w:val="single" w:sz="4" w:space="0" w:color="auto"/>
              <w:left w:val="single" w:sz="18" w:space="0" w:color="auto"/>
              <w:bottom w:val="single" w:sz="4" w:space="0" w:color="auto"/>
              <w:right w:val="single" w:sz="8" w:space="0" w:color="auto"/>
            </w:tcBorders>
            <w:vAlign w:val="center"/>
          </w:tcPr>
          <w:p w:rsidR="003C1987" w:rsidRDefault="003C1987">
            <w:pPr>
              <w:widowControl w:val="0"/>
              <w:numPr>
                <w:ilvl w:val="0"/>
                <w:numId w:val="5"/>
              </w:numPr>
              <w:snapToGrid w:val="0"/>
              <w:spacing w:line="360" w:lineRule="auto"/>
              <w:ind w:left="0" w:firstLine="0"/>
              <w:jc w:val="center"/>
              <w:rPr>
                <w:rFonts w:ascii="宋体" w:hAnsi="宋体"/>
              </w:rPr>
            </w:pPr>
          </w:p>
        </w:tc>
        <w:tc>
          <w:tcPr>
            <w:tcW w:w="9189" w:type="dxa"/>
            <w:gridSpan w:val="2"/>
            <w:tcBorders>
              <w:top w:val="single" w:sz="4" w:space="0" w:color="auto"/>
              <w:left w:val="single" w:sz="8" w:space="0" w:color="auto"/>
              <w:bottom w:val="single" w:sz="4" w:space="0" w:color="auto"/>
              <w:right w:val="single" w:sz="18" w:space="0" w:color="auto"/>
            </w:tcBorders>
            <w:vAlign w:val="center"/>
          </w:tcPr>
          <w:p w:rsidR="003C1987" w:rsidRDefault="00704F8E">
            <w:pPr>
              <w:tabs>
                <w:tab w:val="left" w:pos="7665"/>
              </w:tabs>
              <w:snapToGrid w:val="0"/>
              <w:spacing w:line="360" w:lineRule="auto"/>
              <w:rPr>
                <w:rFonts w:ascii="宋体" w:hAnsi="宋体"/>
              </w:rPr>
            </w:pPr>
            <w:r>
              <w:rPr>
                <w:rFonts w:ascii="宋体" w:hAnsi="宋体" w:hint="eastAsia"/>
              </w:rPr>
              <w:t>采购人可以要求参加政府采购的供应商提供有关资质证明文件和业绩情况，并根据《中华人民共和国政府采购法》规定的供应</w:t>
            </w:r>
            <w:proofErr w:type="gramStart"/>
            <w:r>
              <w:rPr>
                <w:rFonts w:ascii="宋体" w:hAnsi="宋体" w:hint="eastAsia"/>
              </w:rPr>
              <w:t>商条件</w:t>
            </w:r>
            <w:proofErr w:type="gramEnd"/>
            <w:r>
              <w:rPr>
                <w:rFonts w:ascii="宋体" w:hAnsi="宋体" w:hint="eastAsia"/>
              </w:rPr>
              <w:t>和采购项目对供应商的特定要求，对供应商的资格进行审查。</w:t>
            </w:r>
          </w:p>
        </w:tc>
      </w:tr>
    </w:tbl>
    <w:p w:rsidR="003C1987" w:rsidRDefault="00704F8E">
      <w:pPr>
        <w:pStyle w:val="2"/>
        <w:spacing w:line="600" w:lineRule="exact"/>
      </w:pPr>
      <w:bookmarkStart w:id="7" w:name="_Toc494095619"/>
      <w:bookmarkStart w:id="8" w:name="_Toc494356973"/>
      <w:bookmarkStart w:id="9" w:name="_Toc73622764"/>
      <w:bookmarkEnd w:id="7"/>
      <w:bookmarkEnd w:id="8"/>
      <w:r>
        <w:rPr>
          <w:rFonts w:hint="eastAsia"/>
        </w:rPr>
        <w:t>总则</w:t>
      </w:r>
      <w:bookmarkEnd w:id="9"/>
    </w:p>
    <w:p w:rsidR="003C1987" w:rsidRDefault="00704F8E">
      <w:pPr>
        <w:pStyle w:val="3"/>
        <w:spacing w:line="600" w:lineRule="exact"/>
        <w:rPr>
          <w:color w:val="auto"/>
        </w:rPr>
      </w:pPr>
      <w:r>
        <w:rPr>
          <w:rFonts w:hint="eastAsia"/>
          <w:color w:val="auto"/>
        </w:rPr>
        <w:t>适用范围</w:t>
      </w:r>
      <w:bookmarkEnd w:id="3"/>
      <w:bookmarkEnd w:id="4"/>
    </w:p>
    <w:p w:rsidR="003C1987" w:rsidRDefault="00704F8E">
      <w:pPr>
        <w:widowControl w:val="0"/>
        <w:numPr>
          <w:ilvl w:val="0"/>
          <w:numId w:val="6"/>
        </w:numPr>
        <w:tabs>
          <w:tab w:val="clear" w:pos="420"/>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本磋商文件仅适用于本竞争性磋商邀请中所叙述项目的采购。</w:t>
      </w:r>
    </w:p>
    <w:p w:rsidR="003C1987" w:rsidRDefault="00704F8E">
      <w:pPr>
        <w:widowControl w:val="0"/>
        <w:numPr>
          <w:ilvl w:val="0"/>
          <w:numId w:val="6"/>
        </w:numPr>
        <w:tabs>
          <w:tab w:val="clear" w:pos="420"/>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本磋商文件的最终解释权由采购人或市公</w:t>
      </w:r>
      <w:proofErr w:type="gramStart"/>
      <w:r>
        <w:rPr>
          <w:rFonts w:ascii="宋体" w:hAnsi="宋体" w:hint="eastAsia"/>
          <w:sz w:val="28"/>
          <w:szCs w:val="28"/>
        </w:rPr>
        <w:t>资交易</w:t>
      </w:r>
      <w:proofErr w:type="gramEnd"/>
      <w:r>
        <w:rPr>
          <w:rFonts w:ascii="宋体" w:hAnsi="宋体" w:hint="eastAsia"/>
          <w:sz w:val="28"/>
          <w:szCs w:val="28"/>
        </w:rPr>
        <w:t>中心享有。磋商文件中供应商参加本次政府采购活动应当具备的条件、技术、服务及其他要求、评分标准由采购人负责解释。除上述磋商文件内容，其他内容由市公</w:t>
      </w:r>
      <w:proofErr w:type="gramStart"/>
      <w:r>
        <w:rPr>
          <w:rFonts w:ascii="宋体" w:hAnsi="宋体" w:hint="eastAsia"/>
          <w:sz w:val="28"/>
          <w:szCs w:val="28"/>
        </w:rPr>
        <w:t>资交易</w:t>
      </w:r>
      <w:proofErr w:type="gramEnd"/>
      <w:r>
        <w:rPr>
          <w:rFonts w:ascii="宋体" w:hAnsi="宋体" w:hint="eastAsia"/>
          <w:sz w:val="28"/>
          <w:szCs w:val="28"/>
        </w:rPr>
        <w:t>中心负责解释。</w:t>
      </w:r>
    </w:p>
    <w:p w:rsidR="003C1987" w:rsidRDefault="00704F8E">
      <w:pPr>
        <w:pStyle w:val="3"/>
        <w:spacing w:line="600" w:lineRule="exact"/>
        <w:rPr>
          <w:color w:val="auto"/>
        </w:rPr>
      </w:pPr>
      <w:bookmarkStart w:id="10" w:name="_Toc287623639"/>
      <w:r>
        <w:rPr>
          <w:rFonts w:hint="eastAsia"/>
          <w:color w:val="auto"/>
        </w:rPr>
        <w:t>有关定义</w:t>
      </w:r>
      <w:bookmarkEnd w:id="10"/>
    </w:p>
    <w:p w:rsidR="003C1987" w:rsidRDefault="00704F8E">
      <w:pPr>
        <w:widowControl w:val="0"/>
        <w:numPr>
          <w:ilvl w:val="0"/>
          <w:numId w:val="7"/>
        </w:numPr>
        <w:tabs>
          <w:tab w:val="clear" w:pos="420"/>
          <w:tab w:val="left" w:pos="0"/>
        </w:tabs>
        <w:spacing w:line="600" w:lineRule="exact"/>
        <w:ind w:left="0" w:firstLine="567"/>
        <w:jc w:val="both"/>
        <w:rPr>
          <w:rFonts w:ascii="宋体" w:hAnsi="宋体"/>
          <w:sz w:val="28"/>
          <w:szCs w:val="28"/>
        </w:rPr>
      </w:pPr>
      <w:r>
        <w:rPr>
          <w:rFonts w:ascii="宋体" w:hAnsi="宋体" w:hint="eastAsia"/>
          <w:sz w:val="28"/>
          <w:szCs w:val="28"/>
        </w:rPr>
        <w:t>“采购人”、“甲方”系指依法进行政府采购的都江堰市级机关、事业单位、团体组织。本次竞争性磋商项目的采购人是</w:t>
      </w:r>
      <w:r>
        <w:rPr>
          <w:rFonts w:ascii="宋体" w:hAnsi="宋体" w:hint="eastAsia"/>
          <w:b/>
          <w:sz w:val="28"/>
          <w:szCs w:val="28"/>
          <w:u w:val="single"/>
        </w:rPr>
        <w:t>都江堰市社会综合福利院</w:t>
      </w:r>
      <w:r>
        <w:rPr>
          <w:rFonts w:ascii="宋体" w:hAnsi="宋体" w:hint="eastAsia"/>
          <w:sz w:val="28"/>
          <w:szCs w:val="28"/>
        </w:rPr>
        <w:t>。</w:t>
      </w:r>
    </w:p>
    <w:p w:rsidR="003C1987" w:rsidRDefault="00704F8E">
      <w:pPr>
        <w:widowControl w:val="0"/>
        <w:numPr>
          <w:ilvl w:val="0"/>
          <w:numId w:val="7"/>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“供应商”系指拟参加竞争性磋商和向采购人提供工程</w:t>
      </w:r>
      <w:r>
        <w:rPr>
          <w:rFonts w:ascii="宋体" w:hAnsi="宋体"/>
          <w:sz w:val="28"/>
          <w:szCs w:val="28"/>
        </w:rPr>
        <w:t>、</w:t>
      </w:r>
      <w:r>
        <w:rPr>
          <w:rFonts w:ascii="宋体" w:hAnsi="宋体" w:hint="eastAsia"/>
          <w:sz w:val="28"/>
          <w:szCs w:val="28"/>
        </w:rPr>
        <w:t>货物及服务的供应商。“乙方”系指本项目的成交供应商。</w:t>
      </w:r>
    </w:p>
    <w:p w:rsidR="003C1987" w:rsidRDefault="00704F8E">
      <w:pPr>
        <w:widowControl w:val="0"/>
        <w:numPr>
          <w:ilvl w:val="0"/>
          <w:numId w:val="7"/>
        </w:numPr>
        <w:tabs>
          <w:tab w:val="clear" w:pos="420"/>
          <w:tab w:val="left" w:pos="1200"/>
        </w:tabs>
        <w:spacing w:line="600" w:lineRule="exact"/>
        <w:ind w:left="0" w:firstLineChars="214" w:firstLine="599"/>
        <w:jc w:val="both"/>
        <w:rPr>
          <w:rFonts w:ascii="宋体" w:hAnsi="宋体"/>
          <w:sz w:val="28"/>
          <w:szCs w:val="28"/>
        </w:rPr>
      </w:pPr>
      <w:r>
        <w:rPr>
          <w:rFonts w:ascii="宋体" w:hAnsi="宋体"/>
          <w:sz w:val="28"/>
          <w:szCs w:val="28"/>
        </w:rPr>
        <w:t>本</w:t>
      </w:r>
      <w:r>
        <w:rPr>
          <w:rFonts w:ascii="宋体" w:hAnsi="宋体" w:hint="eastAsia"/>
          <w:sz w:val="28"/>
          <w:szCs w:val="28"/>
        </w:rPr>
        <w:t>磋商</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rsidR="003C1987" w:rsidRDefault="00704F8E">
      <w:pPr>
        <w:widowControl w:val="0"/>
        <w:numPr>
          <w:ilvl w:val="0"/>
          <w:numId w:val="7"/>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磋商文件中所称的“以上”、“以下”、“内”、“以内”，包括</w:t>
      </w:r>
      <w:r>
        <w:rPr>
          <w:rFonts w:ascii="宋体" w:hAnsi="宋体" w:hint="eastAsia"/>
          <w:sz w:val="28"/>
          <w:szCs w:val="28"/>
        </w:rPr>
        <w:lastRenderedPageBreak/>
        <w:t>本数；所称的“不足”，不包括本数。</w:t>
      </w:r>
    </w:p>
    <w:p w:rsidR="003C1987" w:rsidRDefault="00704F8E">
      <w:pPr>
        <w:widowControl w:val="0"/>
        <w:numPr>
          <w:ilvl w:val="0"/>
          <w:numId w:val="7"/>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重大违法记录是指供应商因违法经营受到刑事处罚或者责令停产停业、吊销许可证或者执照、较大数额罚款等行政处罚。</w:t>
      </w:r>
    </w:p>
    <w:p w:rsidR="003C1987" w:rsidRDefault="00704F8E">
      <w:pPr>
        <w:widowControl w:val="0"/>
        <w:numPr>
          <w:ilvl w:val="0"/>
          <w:numId w:val="7"/>
        </w:numPr>
        <w:tabs>
          <w:tab w:val="clear" w:pos="420"/>
          <w:tab w:val="left" w:pos="1200"/>
        </w:tabs>
        <w:spacing w:line="600" w:lineRule="exact"/>
        <w:ind w:left="0" w:firstLineChars="214" w:firstLine="599"/>
        <w:jc w:val="both"/>
        <w:rPr>
          <w:rFonts w:ascii="宋体" w:hAnsi="宋体"/>
          <w:sz w:val="28"/>
          <w:szCs w:val="28"/>
        </w:rPr>
      </w:pPr>
      <w:r>
        <w:rPr>
          <w:rFonts w:ascii="宋体" w:hAnsi="宋体" w:hint="eastAsia"/>
          <w:sz w:val="28"/>
          <w:szCs w:val="28"/>
        </w:rPr>
        <w:t>不见面开标是指，市公</w:t>
      </w:r>
      <w:proofErr w:type="gramStart"/>
      <w:r>
        <w:rPr>
          <w:rFonts w:ascii="宋体" w:hAnsi="宋体" w:hint="eastAsia"/>
          <w:sz w:val="28"/>
          <w:szCs w:val="28"/>
        </w:rPr>
        <w:t>资交易</w:t>
      </w:r>
      <w:proofErr w:type="gramEnd"/>
      <w:r>
        <w:rPr>
          <w:rFonts w:ascii="宋体" w:hAnsi="宋体" w:hint="eastAsia"/>
          <w:sz w:val="28"/>
          <w:szCs w:val="28"/>
        </w:rPr>
        <w:t>中心依托政府采购云平台组织磋商活动，供应商在线参与磋商的一种组织形式。</w:t>
      </w:r>
    </w:p>
    <w:p w:rsidR="003C1987" w:rsidRDefault="00704F8E">
      <w:pPr>
        <w:pStyle w:val="3"/>
        <w:spacing w:line="600" w:lineRule="exact"/>
        <w:rPr>
          <w:color w:val="auto"/>
        </w:rPr>
      </w:pPr>
      <w:r>
        <w:rPr>
          <w:rFonts w:hint="eastAsia"/>
          <w:color w:val="auto"/>
        </w:rPr>
        <w:t>合格的供应商</w:t>
      </w:r>
      <w:r>
        <w:rPr>
          <w:rFonts w:ascii="仿宋" w:eastAsia="仿宋" w:hAnsi="仿宋" w:hint="eastAsia"/>
          <w:color w:val="auto"/>
          <w:szCs w:val="21"/>
          <w:lang w:val="zh-CN"/>
        </w:rPr>
        <w:t>（实质性要求）</w:t>
      </w:r>
    </w:p>
    <w:p w:rsidR="003C1987" w:rsidRDefault="00704F8E">
      <w:pPr>
        <w:tabs>
          <w:tab w:val="left" w:pos="1134"/>
        </w:tabs>
        <w:spacing w:line="600" w:lineRule="exact"/>
        <w:ind w:firstLineChars="200" w:firstLine="560"/>
        <w:rPr>
          <w:rFonts w:ascii="宋体" w:hAnsi="宋体"/>
          <w:spacing w:val="-4"/>
          <w:sz w:val="28"/>
          <w:szCs w:val="28"/>
        </w:rPr>
      </w:pPr>
      <w:r>
        <w:rPr>
          <w:rFonts w:ascii="宋体" w:hAnsi="宋体" w:hint="eastAsia"/>
          <w:sz w:val="28"/>
          <w:szCs w:val="28"/>
        </w:rPr>
        <w:t>合格的供应商应具备以下条件：邀请参加</w:t>
      </w:r>
      <w:r>
        <w:rPr>
          <w:rFonts w:ascii="宋体" w:hAnsi="宋体"/>
          <w:sz w:val="28"/>
          <w:szCs w:val="28"/>
        </w:rPr>
        <w:t>磋商的供应商</w:t>
      </w:r>
      <w:r>
        <w:rPr>
          <w:rFonts w:ascii="宋体" w:hAnsi="宋体" w:hint="eastAsia"/>
          <w:spacing w:val="-4"/>
          <w:sz w:val="28"/>
          <w:szCs w:val="28"/>
        </w:rPr>
        <w:t>。</w:t>
      </w:r>
    </w:p>
    <w:p w:rsidR="003C1987" w:rsidRDefault="00704F8E">
      <w:pPr>
        <w:pStyle w:val="3"/>
        <w:spacing w:line="600" w:lineRule="exact"/>
        <w:rPr>
          <w:color w:val="auto"/>
        </w:rPr>
      </w:pPr>
      <w:bookmarkStart w:id="11" w:name="_Toc287623640"/>
      <w:bookmarkStart w:id="12" w:name="_Toc320698717"/>
      <w:r>
        <w:rPr>
          <w:rFonts w:hint="eastAsia"/>
          <w:color w:val="auto"/>
        </w:rPr>
        <w:t>参加竞争性磋商的费用</w:t>
      </w:r>
      <w:bookmarkEnd w:id="11"/>
      <w:r>
        <w:rPr>
          <w:rFonts w:ascii="仿宋" w:eastAsia="仿宋" w:hAnsi="仿宋" w:hint="eastAsia"/>
          <w:color w:val="auto"/>
          <w:szCs w:val="21"/>
          <w:lang w:val="zh-CN"/>
        </w:rPr>
        <w:t>（实质性要求）</w:t>
      </w:r>
    </w:p>
    <w:p w:rsidR="003C1987" w:rsidRDefault="00704F8E">
      <w:pPr>
        <w:tabs>
          <w:tab w:val="left" w:pos="7665"/>
        </w:tabs>
        <w:spacing w:line="600" w:lineRule="exact"/>
        <w:ind w:firstLine="567"/>
        <w:rPr>
          <w:rFonts w:ascii="宋体" w:hAnsi="宋体"/>
          <w:sz w:val="28"/>
          <w:szCs w:val="28"/>
        </w:rPr>
      </w:pPr>
      <w:r>
        <w:rPr>
          <w:rFonts w:ascii="宋体" w:hAnsi="宋体" w:hint="eastAsia"/>
          <w:sz w:val="28"/>
          <w:szCs w:val="28"/>
        </w:rPr>
        <w:t>供应商应自行承担参加竞争性磋商采购活动的全部费用。</w:t>
      </w:r>
    </w:p>
    <w:p w:rsidR="003C1987" w:rsidRDefault="00704F8E">
      <w:pPr>
        <w:pStyle w:val="3"/>
        <w:spacing w:line="600" w:lineRule="exact"/>
        <w:rPr>
          <w:color w:val="auto"/>
        </w:rPr>
      </w:pPr>
      <w:r>
        <w:rPr>
          <w:rFonts w:hint="eastAsia"/>
          <w:color w:val="auto"/>
        </w:rPr>
        <w:t>充分、公平竞争保障措施</w:t>
      </w:r>
      <w:r>
        <w:rPr>
          <w:rFonts w:ascii="仿宋" w:eastAsia="仿宋" w:hAnsi="仿宋" w:hint="eastAsia"/>
          <w:color w:val="auto"/>
          <w:szCs w:val="21"/>
          <w:lang w:val="zh-CN"/>
        </w:rPr>
        <w:t>（实质性要求）</w:t>
      </w:r>
    </w:p>
    <w:p w:rsidR="003C1987" w:rsidRDefault="00704F8E">
      <w:pPr>
        <w:widowControl w:val="0"/>
        <w:numPr>
          <w:ilvl w:val="1"/>
          <w:numId w:val="8"/>
        </w:numPr>
        <w:tabs>
          <w:tab w:val="left" w:pos="1134"/>
        </w:tabs>
        <w:snapToGrid w:val="0"/>
        <w:spacing w:line="640" w:lineRule="exact"/>
        <w:ind w:left="0" w:firstLine="567"/>
        <w:jc w:val="both"/>
        <w:rPr>
          <w:rFonts w:ascii="宋体" w:hAnsi="宋体"/>
          <w:sz w:val="28"/>
          <w:szCs w:val="28"/>
        </w:rPr>
      </w:pPr>
      <w:r>
        <w:rPr>
          <w:rFonts w:ascii="宋体" w:hAnsi="宋体" w:hint="eastAsia"/>
          <w:sz w:val="28"/>
          <w:szCs w:val="28"/>
        </w:rPr>
        <w:t>利害关系供应商处理。单位负责人为同一人或者存在直接控股、管理关系的不同供应商不得参加同一合同项下的政</w:t>
      </w:r>
      <w:r>
        <w:rPr>
          <w:rFonts w:ascii="宋体" w:hAnsi="宋体" w:hint="eastAsia"/>
          <w:sz w:val="28"/>
          <w:szCs w:val="28"/>
        </w:rPr>
        <w:t>府采购活动。</w:t>
      </w:r>
    </w:p>
    <w:p w:rsidR="003C1987" w:rsidRDefault="00704F8E">
      <w:pPr>
        <w:widowControl w:val="0"/>
        <w:numPr>
          <w:ilvl w:val="1"/>
          <w:numId w:val="8"/>
        </w:numPr>
        <w:tabs>
          <w:tab w:val="left" w:pos="1134"/>
        </w:tabs>
        <w:snapToGrid w:val="0"/>
        <w:spacing w:line="640" w:lineRule="exact"/>
        <w:ind w:left="0" w:firstLineChars="200" w:firstLine="560"/>
        <w:jc w:val="both"/>
        <w:rPr>
          <w:rFonts w:ascii="宋体" w:hAnsi="宋体"/>
          <w:sz w:val="28"/>
          <w:szCs w:val="28"/>
        </w:rPr>
      </w:pPr>
      <w:r>
        <w:rPr>
          <w:rFonts w:ascii="宋体" w:hAnsi="宋体" w:hint="eastAsia"/>
          <w:sz w:val="28"/>
          <w:szCs w:val="28"/>
        </w:rPr>
        <w:t>利害关系授权代表处理。两家以上的供应商不得在同一合同项下的采购项目中，委托同一个自然人、同一家庭的人员、同一单位的人员作为其授权代表，否则，其施工响应文件作为无效处理。</w:t>
      </w:r>
    </w:p>
    <w:p w:rsidR="003C1987" w:rsidRDefault="00704F8E" w:rsidP="000B608B">
      <w:pPr>
        <w:pStyle w:val="14"/>
        <w:tabs>
          <w:tab w:val="left" w:pos="851"/>
        </w:tabs>
        <w:spacing w:line="600" w:lineRule="exact"/>
        <w:ind w:firstLineChars="202" w:firstLine="566"/>
        <w:rPr>
          <w:rFonts w:hAnsi="宋体"/>
          <w:sz w:val="28"/>
          <w:szCs w:val="28"/>
        </w:rPr>
      </w:pPr>
      <w:r>
        <w:rPr>
          <w:rFonts w:hAnsi="宋体" w:hint="eastAsia"/>
          <w:sz w:val="28"/>
          <w:szCs w:val="28"/>
        </w:rPr>
        <w:t>三、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w:t>
      </w:r>
      <w:r>
        <w:rPr>
          <w:rFonts w:hAnsi="宋体" w:hint="eastAsia"/>
          <w:sz w:val="28"/>
          <w:szCs w:val="28"/>
        </w:rPr>
        <w:t>，视同为采购项目提供规范编制。</w:t>
      </w:r>
      <w:r>
        <w:rPr>
          <w:rFonts w:hAnsi="宋体" w:hint="eastAsia"/>
          <w:color w:val="FF0000"/>
          <w:sz w:val="28"/>
          <w:szCs w:val="28"/>
        </w:rPr>
        <w:t>[</w:t>
      </w:r>
      <w:r>
        <w:rPr>
          <w:rFonts w:hAnsi="宋体" w:hint="eastAsia"/>
          <w:color w:val="FF0000"/>
          <w:sz w:val="28"/>
          <w:szCs w:val="28"/>
        </w:rPr>
        <w:t>说明：为本项目提供整体设计、规范编制或者项目管理、监理、检测等服务的供应商是：清单编制及控制价编制单位：</w:t>
      </w:r>
      <w:proofErr w:type="gramStart"/>
      <w:r>
        <w:rPr>
          <w:rFonts w:hAnsi="宋体" w:hint="eastAsia"/>
          <w:color w:val="FF0000"/>
          <w:sz w:val="28"/>
          <w:szCs w:val="28"/>
        </w:rPr>
        <w:t>泾</w:t>
      </w:r>
      <w:proofErr w:type="gramEnd"/>
      <w:r>
        <w:rPr>
          <w:rFonts w:hAnsi="宋体" w:hint="eastAsia"/>
          <w:color w:val="FF0000"/>
          <w:sz w:val="28"/>
          <w:szCs w:val="28"/>
        </w:rPr>
        <w:t>清项目管理有限公司；设计单位：四川华</w:t>
      </w:r>
      <w:proofErr w:type="gramStart"/>
      <w:r>
        <w:rPr>
          <w:rFonts w:hAnsi="宋体" w:hint="eastAsia"/>
          <w:color w:val="FF0000"/>
          <w:sz w:val="28"/>
          <w:szCs w:val="28"/>
        </w:rPr>
        <w:t>成辉宇建筑设计</w:t>
      </w:r>
      <w:proofErr w:type="gramEnd"/>
      <w:r>
        <w:rPr>
          <w:rFonts w:hAnsi="宋体" w:hint="eastAsia"/>
          <w:color w:val="FF0000"/>
          <w:sz w:val="28"/>
          <w:szCs w:val="28"/>
        </w:rPr>
        <w:t>有限公司</w:t>
      </w:r>
      <w:r>
        <w:rPr>
          <w:rFonts w:hAnsi="宋体" w:hint="eastAsia"/>
          <w:color w:val="FF0000"/>
          <w:sz w:val="28"/>
          <w:szCs w:val="28"/>
        </w:rPr>
        <w:lastRenderedPageBreak/>
        <w:t>山川分公司；图审单位：四川矩阵工程技术咨询有限公司</w:t>
      </w:r>
      <w:r>
        <w:rPr>
          <w:rFonts w:hAnsi="宋体" w:hint="eastAsia"/>
          <w:color w:val="FF0000"/>
          <w:sz w:val="28"/>
          <w:szCs w:val="28"/>
        </w:rPr>
        <w:t>]</w:t>
      </w:r>
      <w:r>
        <w:rPr>
          <w:rFonts w:hAnsi="宋体" w:hint="eastAsia"/>
          <w:color w:val="FF0000"/>
          <w:sz w:val="28"/>
          <w:szCs w:val="28"/>
        </w:rPr>
        <w:t>。</w:t>
      </w:r>
    </w:p>
    <w:p w:rsidR="003C1987" w:rsidRDefault="00704F8E">
      <w:pPr>
        <w:widowControl w:val="0"/>
        <w:tabs>
          <w:tab w:val="left" w:pos="1134"/>
        </w:tabs>
        <w:snapToGrid w:val="0"/>
        <w:spacing w:line="640" w:lineRule="exact"/>
        <w:ind w:firstLineChars="200" w:firstLine="560"/>
        <w:jc w:val="both"/>
        <w:rPr>
          <w:rFonts w:ascii="宋体" w:hAnsi="宋体"/>
          <w:sz w:val="28"/>
          <w:szCs w:val="28"/>
        </w:rPr>
      </w:pPr>
      <w:r>
        <w:rPr>
          <w:rFonts w:ascii="宋体" w:hAnsi="宋体" w:hint="eastAsia"/>
          <w:sz w:val="28"/>
          <w:szCs w:val="28"/>
        </w:rPr>
        <w:t>四、同一母公司的两家以上的子公司只能组成联合体参加本项目同一合同项下的采购活动，不得以不同供应商身份同时参加本项目同一合同项下的采购活动。</w:t>
      </w:r>
    </w:p>
    <w:p w:rsidR="003C1987" w:rsidRDefault="00704F8E">
      <w:pPr>
        <w:pStyle w:val="2"/>
        <w:spacing w:line="600" w:lineRule="exact"/>
      </w:pPr>
      <w:bookmarkStart w:id="13" w:name="_Toc73622765"/>
      <w:r>
        <w:rPr>
          <w:rFonts w:hint="eastAsia"/>
        </w:rPr>
        <w:t>磋商</w:t>
      </w:r>
      <w:r>
        <w:t>文件</w:t>
      </w:r>
      <w:bookmarkEnd w:id="13"/>
    </w:p>
    <w:p w:rsidR="003C1987" w:rsidRDefault="00704F8E">
      <w:pPr>
        <w:pStyle w:val="3"/>
        <w:spacing w:line="600" w:lineRule="exact"/>
        <w:rPr>
          <w:color w:val="auto"/>
        </w:rPr>
      </w:pPr>
      <w:r>
        <w:rPr>
          <w:rFonts w:hint="eastAsia"/>
          <w:color w:val="auto"/>
        </w:rPr>
        <w:t>磋商文件的构成</w:t>
      </w:r>
      <w:r>
        <w:rPr>
          <w:rFonts w:ascii="仿宋" w:eastAsia="仿宋" w:hAnsi="仿宋" w:hint="eastAsia"/>
          <w:color w:val="auto"/>
          <w:szCs w:val="21"/>
          <w:lang w:val="zh-CN"/>
        </w:rPr>
        <w:t>（实质性要求）</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（一）竞争性磋商邀请；</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（二）供应商须知；</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（三）施工响应文件格式；</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（四）技术、服务、商务及其他要求；</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（五）磋商办法；</w:t>
      </w:r>
    </w:p>
    <w:p w:rsidR="003C1987" w:rsidRDefault="00704F8E">
      <w:pPr>
        <w:tabs>
          <w:tab w:val="left" w:pos="1134"/>
        </w:tabs>
        <w:spacing w:line="600" w:lineRule="exact"/>
        <w:ind w:firstLineChars="200" w:firstLine="560"/>
        <w:rPr>
          <w:rFonts w:ascii="宋体" w:hAnsi="宋体"/>
          <w:sz w:val="28"/>
          <w:szCs w:val="28"/>
        </w:rPr>
      </w:pPr>
      <w:r>
        <w:rPr>
          <w:rFonts w:ascii="宋体" w:hAnsi="宋体" w:hint="eastAsia"/>
          <w:sz w:val="28"/>
          <w:szCs w:val="28"/>
        </w:rPr>
        <w:t>（六）政府采购合同草案；</w:t>
      </w:r>
    </w:p>
    <w:p w:rsidR="003C1987" w:rsidRDefault="00704F8E">
      <w:pPr>
        <w:pStyle w:val="a0"/>
        <w:ind w:firstLineChars="200" w:firstLine="560"/>
        <w:rPr>
          <w:rFonts w:ascii="宋体" w:hAnsi="宋体"/>
          <w:sz w:val="28"/>
          <w:szCs w:val="28"/>
        </w:rPr>
      </w:pPr>
      <w:r>
        <w:rPr>
          <w:rFonts w:ascii="宋体" w:hAnsi="宋体" w:hint="eastAsia"/>
          <w:sz w:val="28"/>
          <w:szCs w:val="28"/>
        </w:rPr>
        <w:t>（七）</w:t>
      </w:r>
      <w:r>
        <w:rPr>
          <w:rFonts w:ascii="宋体" w:hAnsi="宋体"/>
          <w:sz w:val="28"/>
          <w:szCs w:val="28"/>
        </w:rPr>
        <w:t>工程量清单</w:t>
      </w:r>
      <w:r>
        <w:rPr>
          <w:rFonts w:ascii="宋体" w:hAnsi="宋体" w:hint="eastAsia"/>
          <w:sz w:val="28"/>
          <w:szCs w:val="28"/>
        </w:rPr>
        <w:t>。</w:t>
      </w:r>
    </w:p>
    <w:p w:rsidR="003C1987" w:rsidRDefault="00704F8E">
      <w:pPr>
        <w:tabs>
          <w:tab w:val="left" w:pos="1134"/>
        </w:tabs>
        <w:spacing w:line="600" w:lineRule="exact"/>
        <w:ind w:firstLineChars="200" w:firstLine="560"/>
        <w:rPr>
          <w:rFonts w:ascii="宋体" w:hAnsi="宋体"/>
        </w:rPr>
      </w:pPr>
      <w:r>
        <w:rPr>
          <w:rFonts w:ascii="宋体" w:hAnsi="宋体" w:hint="eastAsia"/>
          <w:sz w:val="28"/>
          <w:szCs w:val="28"/>
        </w:rPr>
        <w:t>二、供应商应认真阅读和充分理解竞争性磋商文件中所有的事项、格式条款和规范要求。按照磋商文件的要求提供施工响应文件，并保</w:t>
      </w:r>
      <w:r>
        <w:rPr>
          <w:rFonts w:ascii="宋体" w:hAnsi="宋体" w:hint="eastAsia"/>
          <w:sz w:val="28"/>
          <w:szCs w:val="28"/>
        </w:rPr>
        <w:t>证所提供的全部资料的真实性和有效性，一经发现有虚假行为的，将取消其参加磋商或成交资格，并承担相应的法律责任。供应商没有对竞争性磋商文件全面做出实质性响应所产生的风险由供应商承担。</w:t>
      </w:r>
      <w:bookmarkEnd w:id="12"/>
    </w:p>
    <w:p w:rsidR="003C1987" w:rsidRDefault="00704F8E">
      <w:pPr>
        <w:pStyle w:val="3"/>
        <w:spacing w:line="600" w:lineRule="exact"/>
        <w:rPr>
          <w:color w:val="auto"/>
        </w:rPr>
      </w:pPr>
      <w:bookmarkStart w:id="14" w:name="_Toc183582211"/>
      <w:bookmarkStart w:id="15" w:name="_Toc183682348"/>
      <w:bookmarkStart w:id="16" w:name="_Toc217446040"/>
      <w:r>
        <w:rPr>
          <w:rFonts w:hint="eastAsia"/>
          <w:color w:val="auto"/>
        </w:rPr>
        <w:lastRenderedPageBreak/>
        <w:t>磋商文件的澄清</w:t>
      </w:r>
      <w:bookmarkEnd w:id="14"/>
      <w:bookmarkEnd w:id="15"/>
      <w:r>
        <w:rPr>
          <w:rFonts w:hint="eastAsia"/>
          <w:color w:val="auto"/>
        </w:rPr>
        <w:t>和修改</w:t>
      </w:r>
      <w:bookmarkEnd w:id="16"/>
    </w:p>
    <w:p w:rsidR="003C1987" w:rsidRDefault="00704F8E">
      <w:pPr>
        <w:widowControl w:val="0"/>
        <w:numPr>
          <w:ilvl w:val="0"/>
          <w:numId w:val="9"/>
        </w:numPr>
        <w:tabs>
          <w:tab w:val="left" w:pos="1134"/>
        </w:tabs>
        <w:spacing w:line="600" w:lineRule="exact"/>
        <w:ind w:left="0" w:firstLine="567"/>
        <w:jc w:val="both"/>
        <w:rPr>
          <w:rFonts w:ascii="宋体" w:hAnsi="宋体"/>
          <w:sz w:val="28"/>
          <w:szCs w:val="28"/>
        </w:rPr>
      </w:pPr>
      <w:r>
        <w:rPr>
          <w:rFonts w:ascii="宋体" w:hAnsi="宋体" w:hint="eastAsia"/>
          <w:sz w:val="28"/>
          <w:szCs w:val="28"/>
        </w:rPr>
        <w:t>在递交施工响应文件截止时间前，采购人或者</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可以对已发出的磋商文件进行必要的澄清或者修改。</w:t>
      </w:r>
    </w:p>
    <w:p w:rsidR="003C1987" w:rsidRDefault="00704F8E">
      <w:pPr>
        <w:widowControl w:val="0"/>
        <w:numPr>
          <w:ilvl w:val="0"/>
          <w:numId w:val="9"/>
        </w:numPr>
        <w:tabs>
          <w:tab w:val="left" w:pos="1134"/>
        </w:tabs>
        <w:spacing w:line="600" w:lineRule="exact"/>
        <w:ind w:left="0" w:firstLine="560"/>
        <w:jc w:val="both"/>
        <w:rPr>
          <w:rFonts w:ascii="宋体" w:hAnsi="宋体"/>
          <w:sz w:val="28"/>
          <w:szCs w:val="28"/>
        </w:rPr>
      </w:pPr>
      <w:r>
        <w:rPr>
          <w:rFonts w:ascii="宋体" w:hAnsi="宋体" w:hint="eastAsia"/>
          <w:sz w:val="28"/>
          <w:szCs w:val="28"/>
        </w:rPr>
        <w:t>澄清或者修改的内容，市公</w:t>
      </w:r>
      <w:proofErr w:type="gramStart"/>
      <w:r>
        <w:rPr>
          <w:rFonts w:ascii="宋体" w:hAnsi="宋体" w:hint="eastAsia"/>
          <w:sz w:val="28"/>
          <w:szCs w:val="28"/>
        </w:rPr>
        <w:t>资交易</w:t>
      </w:r>
      <w:proofErr w:type="gramEnd"/>
      <w:r>
        <w:rPr>
          <w:rFonts w:ascii="宋体" w:hAnsi="宋体" w:hint="eastAsia"/>
          <w:sz w:val="28"/>
          <w:szCs w:val="28"/>
        </w:rPr>
        <w:t>中心将在“四川政府采购网</w:t>
      </w:r>
      <w:r>
        <w:rPr>
          <w:rFonts w:ascii="宋体" w:hAnsi="宋体"/>
          <w:sz w:val="28"/>
          <w:szCs w:val="28"/>
        </w:rPr>
        <w:t>”</w:t>
      </w:r>
      <w:r>
        <w:rPr>
          <w:rFonts w:ascii="宋体" w:hAnsi="宋体" w:hint="eastAsia"/>
          <w:sz w:val="28"/>
          <w:szCs w:val="28"/>
        </w:rPr>
        <w:t>和“成都市公共资源交易服务中心”网站上发布澄清公告，同时通过政府采购云平台将澄清或者修改的内容告知所有潜在供应商（供应商通过账号或</w:t>
      </w:r>
      <w:r>
        <w:rPr>
          <w:rFonts w:ascii="宋体" w:hAnsi="宋体" w:hint="eastAsia"/>
          <w:sz w:val="28"/>
          <w:szCs w:val="28"/>
        </w:rPr>
        <w:t>C</w:t>
      </w:r>
      <w:r>
        <w:rPr>
          <w:rFonts w:ascii="宋体" w:hAnsi="宋体"/>
          <w:sz w:val="28"/>
          <w:szCs w:val="28"/>
        </w:rPr>
        <w:t>A</w:t>
      </w:r>
      <w:r>
        <w:rPr>
          <w:rFonts w:ascii="宋体" w:hAnsi="宋体" w:hint="eastAsia"/>
          <w:sz w:val="28"/>
          <w:szCs w:val="28"/>
        </w:rPr>
        <w:t>证书登录云平台查看</w:t>
      </w:r>
      <w:r>
        <w:rPr>
          <w:rFonts w:ascii="宋体" w:hAnsi="宋体" w:hint="eastAsia"/>
          <w:sz w:val="28"/>
          <w:szCs w:val="28"/>
        </w:rPr>
        <w:t>），该澄清或者修改的内容为磋商文件的组成部分。</w:t>
      </w:r>
    </w:p>
    <w:p w:rsidR="003C1987" w:rsidRDefault="00704F8E">
      <w:pPr>
        <w:widowControl w:val="0"/>
        <w:numPr>
          <w:ilvl w:val="0"/>
          <w:numId w:val="9"/>
        </w:numPr>
        <w:tabs>
          <w:tab w:val="left" w:pos="1134"/>
        </w:tabs>
        <w:spacing w:line="600" w:lineRule="exact"/>
        <w:ind w:left="0" w:firstLine="560"/>
        <w:jc w:val="both"/>
        <w:rPr>
          <w:rFonts w:ascii="宋体" w:hAnsi="宋体"/>
          <w:sz w:val="28"/>
          <w:szCs w:val="28"/>
        </w:rPr>
      </w:pPr>
      <w:r>
        <w:rPr>
          <w:rFonts w:ascii="宋体" w:hAnsi="宋体"/>
          <w:sz w:val="28"/>
          <w:szCs w:val="28"/>
        </w:rPr>
        <w:t>澄清或者修改的内容可能影响施工响应文件编制的，</w:t>
      </w:r>
      <w:r>
        <w:rPr>
          <w:rFonts w:ascii="宋体" w:hAnsi="宋体" w:hint="eastAsia"/>
          <w:sz w:val="28"/>
          <w:szCs w:val="28"/>
        </w:rPr>
        <w:t>市公</w:t>
      </w:r>
      <w:proofErr w:type="gramStart"/>
      <w:r>
        <w:rPr>
          <w:rFonts w:ascii="宋体" w:hAnsi="宋体" w:hint="eastAsia"/>
          <w:sz w:val="28"/>
          <w:szCs w:val="28"/>
        </w:rPr>
        <w:t>资交易</w:t>
      </w:r>
      <w:proofErr w:type="gramEnd"/>
      <w:r>
        <w:rPr>
          <w:rFonts w:ascii="宋体" w:hAnsi="宋体" w:hint="eastAsia"/>
          <w:sz w:val="28"/>
          <w:szCs w:val="28"/>
        </w:rPr>
        <w:t>中心</w:t>
      </w:r>
      <w:r>
        <w:rPr>
          <w:rFonts w:ascii="宋体" w:hAnsi="宋体"/>
          <w:sz w:val="28"/>
          <w:szCs w:val="28"/>
        </w:rPr>
        <w:t>应当在提交首次施工响应文件截止时间至少</w:t>
      </w:r>
      <w:r>
        <w:rPr>
          <w:rFonts w:ascii="宋体" w:hAnsi="宋体"/>
          <w:sz w:val="28"/>
          <w:szCs w:val="28"/>
        </w:rPr>
        <w:t>5</w:t>
      </w:r>
      <w:r>
        <w:rPr>
          <w:rFonts w:ascii="宋体" w:hAnsi="宋体"/>
          <w:sz w:val="28"/>
          <w:szCs w:val="28"/>
        </w:rPr>
        <w:t>日前，</w:t>
      </w:r>
      <w:r>
        <w:rPr>
          <w:rFonts w:ascii="宋体" w:hAnsi="宋体" w:hint="eastAsia"/>
          <w:sz w:val="28"/>
          <w:szCs w:val="28"/>
        </w:rPr>
        <w:t>通过政府采购云平台或</w:t>
      </w:r>
      <w:r>
        <w:rPr>
          <w:rFonts w:ascii="宋体" w:hAnsi="宋体" w:hint="eastAsia"/>
          <w:bCs/>
          <w:sz w:val="28"/>
          <w:szCs w:val="28"/>
        </w:rPr>
        <w:t>以电子邮件方式</w:t>
      </w:r>
      <w:r>
        <w:rPr>
          <w:rFonts w:ascii="宋体" w:hAnsi="宋体" w:hint="eastAsia"/>
          <w:sz w:val="28"/>
          <w:szCs w:val="28"/>
        </w:rPr>
        <w:t>通知所有获取采购文件的潜在供应商</w:t>
      </w:r>
      <w:r>
        <w:rPr>
          <w:rFonts w:ascii="宋体" w:hAnsi="宋体"/>
          <w:sz w:val="28"/>
          <w:szCs w:val="28"/>
        </w:rPr>
        <w:t>；不足</w:t>
      </w:r>
      <w:r>
        <w:rPr>
          <w:rFonts w:ascii="宋体" w:hAnsi="宋体"/>
          <w:sz w:val="28"/>
          <w:szCs w:val="28"/>
        </w:rPr>
        <w:t>5</w:t>
      </w:r>
      <w:r>
        <w:rPr>
          <w:rFonts w:ascii="宋体" w:hAnsi="宋体"/>
          <w:sz w:val="28"/>
          <w:szCs w:val="28"/>
        </w:rPr>
        <w:t>日的，</w:t>
      </w:r>
      <w:r>
        <w:rPr>
          <w:rFonts w:ascii="宋体" w:hAnsi="宋体" w:hint="eastAsia"/>
          <w:sz w:val="28"/>
          <w:szCs w:val="28"/>
        </w:rPr>
        <w:t>采购人或市公</w:t>
      </w:r>
      <w:proofErr w:type="gramStart"/>
      <w:r>
        <w:rPr>
          <w:rFonts w:ascii="宋体" w:hAnsi="宋体" w:hint="eastAsia"/>
          <w:sz w:val="28"/>
          <w:szCs w:val="28"/>
        </w:rPr>
        <w:t>资交易</w:t>
      </w:r>
      <w:proofErr w:type="gramEnd"/>
      <w:r>
        <w:rPr>
          <w:rFonts w:ascii="宋体" w:hAnsi="宋体" w:hint="eastAsia"/>
          <w:sz w:val="28"/>
          <w:szCs w:val="28"/>
        </w:rPr>
        <w:t>中心</w:t>
      </w:r>
      <w:r>
        <w:rPr>
          <w:rFonts w:ascii="宋体" w:hAnsi="宋体"/>
          <w:sz w:val="28"/>
          <w:szCs w:val="28"/>
        </w:rPr>
        <w:t>应当顺延提交首次施工响应文件截止</w:t>
      </w:r>
      <w:r>
        <w:rPr>
          <w:rFonts w:ascii="宋体" w:hAnsi="宋体" w:hint="eastAsia"/>
          <w:sz w:val="28"/>
          <w:szCs w:val="28"/>
        </w:rPr>
        <w:t>时间</w:t>
      </w:r>
      <w:r>
        <w:rPr>
          <w:rFonts w:ascii="宋体" w:hAnsi="宋体"/>
          <w:sz w:val="28"/>
          <w:szCs w:val="28"/>
        </w:rPr>
        <w:t>。</w:t>
      </w:r>
    </w:p>
    <w:p w:rsidR="003C1987" w:rsidRDefault="00704F8E">
      <w:pPr>
        <w:pStyle w:val="2"/>
        <w:spacing w:line="600" w:lineRule="exact"/>
      </w:pPr>
      <w:bookmarkStart w:id="17" w:name="_Toc73622766"/>
      <w:bookmarkStart w:id="18" w:name="_Toc320698720"/>
      <w:r>
        <w:rPr>
          <w:rFonts w:hint="eastAsia"/>
        </w:rPr>
        <w:t>施工响应文件</w:t>
      </w:r>
      <w:bookmarkEnd w:id="17"/>
      <w:bookmarkEnd w:id="18"/>
    </w:p>
    <w:p w:rsidR="003C1987" w:rsidRDefault="00704F8E">
      <w:pPr>
        <w:pStyle w:val="3"/>
        <w:spacing w:line="600" w:lineRule="exact"/>
        <w:rPr>
          <w:color w:val="auto"/>
        </w:rPr>
      </w:pPr>
      <w:bookmarkStart w:id="19" w:name="_Toc320698721"/>
      <w:r>
        <w:rPr>
          <w:rFonts w:hint="eastAsia"/>
          <w:color w:val="auto"/>
        </w:rPr>
        <w:t>施工响应文件的语言</w:t>
      </w:r>
      <w:bookmarkEnd w:id="19"/>
      <w:r>
        <w:rPr>
          <w:rFonts w:ascii="仿宋" w:eastAsia="仿宋" w:hAnsi="仿宋" w:hint="eastAsia"/>
          <w:color w:val="auto"/>
          <w:szCs w:val="21"/>
          <w:lang w:val="zh-CN"/>
        </w:rPr>
        <w:t>（实质性要求）</w:t>
      </w:r>
    </w:p>
    <w:p w:rsidR="003C1987" w:rsidRDefault="00704F8E">
      <w:pPr>
        <w:widowControl w:val="0"/>
        <w:numPr>
          <w:ilvl w:val="0"/>
          <w:numId w:val="10"/>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供应商提交的施工响应文件以及供应商与采购人或市公</w:t>
      </w:r>
      <w:proofErr w:type="gramStart"/>
      <w:r>
        <w:rPr>
          <w:rFonts w:ascii="宋体" w:hAnsi="宋体" w:hint="eastAsia"/>
          <w:sz w:val="28"/>
          <w:szCs w:val="28"/>
        </w:rPr>
        <w:t>资交易</w:t>
      </w:r>
      <w:proofErr w:type="gramEnd"/>
      <w:r>
        <w:rPr>
          <w:rFonts w:ascii="宋体" w:hAnsi="宋体" w:hint="eastAsia"/>
          <w:sz w:val="28"/>
          <w:szCs w:val="28"/>
        </w:rPr>
        <w:t>中心就有关竞争性磋商采购活动的所有来往书面文件均须使用中文，施工响应文件中所附或引用的外文资料，应翻译成中文附在相关外文资料后面（说明：供应商的</w:t>
      </w:r>
      <w:r>
        <w:rPr>
          <w:rFonts w:ascii="宋体" w:hAnsi="宋体" w:hint="eastAsia"/>
          <w:sz w:val="28"/>
        </w:rPr>
        <w:t>法定代表人</w:t>
      </w:r>
      <w:r>
        <w:rPr>
          <w:rFonts w:ascii="宋体" w:hAnsi="宋体" w:hint="eastAsia"/>
          <w:sz w:val="28"/>
          <w:szCs w:val="28"/>
        </w:rPr>
        <w:t>为外籍人士的，则</w:t>
      </w:r>
      <w:r>
        <w:rPr>
          <w:rFonts w:ascii="宋体" w:hAnsi="宋体" w:hint="eastAsia"/>
          <w:sz w:val="28"/>
        </w:rPr>
        <w:t>法定代表人</w:t>
      </w:r>
      <w:r>
        <w:rPr>
          <w:rFonts w:ascii="宋体" w:hAnsi="宋体" w:hint="eastAsia"/>
          <w:sz w:val="28"/>
          <w:szCs w:val="28"/>
        </w:rPr>
        <w:t>的签字和护照除外）。</w:t>
      </w:r>
    </w:p>
    <w:p w:rsidR="003C1987" w:rsidRDefault="00704F8E">
      <w:pPr>
        <w:widowControl w:val="0"/>
        <w:numPr>
          <w:ilvl w:val="0"/>
          <w:numId w:val="10"/>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对不同文字文本施工响应文件的解释发生异议的，以中文文本为准。若供应商施工响应文件中提供的外文资料未翻译成中文，则磋商小组可将其视为无效材料。</w:t>
      </w:r>
    </w:p>
    <w:p w:rsidR="003C1987" w:rsidRDefault="00704F8E">
      <w:pPr>
        <w:pStyle w:val="3"/>
        <w:spacing w:line="600" w:lineRule="exact"/>
        <w:rPr>
          <w:color w:val="auto"/>
        </w:rPr>
      </w:pPr>
      <w:r>
        <w:rPr>
          <w:rFonts w:hint="eastAsia"/>
          <w:color w:val="auto"/>
        </w:rPr>
        <w:t>计量单位</w:t>
      </w:r>
      <w:r>
        <w:rPr>
          <w:rFonts w:ascii="仿宋" w:eastAsia="仿宋" w:hAnsi="仿宋" w:hint="eastAsia"/>
          <w:color w:val="auto"/>
          <w:szCs w:val="21"/>
          <w:lang w:val="zh-CN"/>
        </w:rPr>
        <w:t>（实质性要求）</w:t>
      </w:r>
    </w:p>
    <w:p w:rsidR="003C1987" w:rsidRDefault="00704F8E">
      <w:pPr>
        <w:tabs>
          <w:tab w:val="left" w:pos="1200"/>
        </w:tabs>
        <w:spacing w:line="600" w:lineRule="exact"/>
        <w:ind w:firstLineChars="200" w:firstLine="560"/>
        <w:rPr>
          <w:rFonts w:ascii="宋体" w:hAnsi="宋体"/>
          <w:sz w:val="28"/>
          <w:szCs w:val="28"/>
        </w:rPr>
      </w:pPr>
      <w:r>
        <w:rPr>
          <w:rFonts w:ascii="宋体" w:hAnsi="宋体" w:hint="eastAsia"/>
          <w:sz w:val="28"/>
          <w:szCs w:val="28"/>
        </w:rPr>
        <w:t>除磋商文件中另有规定外，本次采购项目所有合同项下的响应均采用国家法定的计量单位。</w:t>
      </w:r>
    </w:p>
    <w:p w:rsidR="003C1987" w:rsidRDefault="00704F8E">
      <w:pPr>
        <w:pStyle w:val="3"/>
        <w:spacing w:line="600" w:lineRule="exact"/>
        <w:rPr>
          <w:color w:val="auto"/>
        </w:rPr>
      </w:pPr>
      <w:bookmarkStart w:id="20" w:name="_Toc320698722"/>
      <w:r>
        <w:rPr>
          <w:rFonts w:hint="eastAsia"/>
          <w:color w:val="auto"/>
        </w:rPr>
        <w:lastRenderedPageBreak/>
        <w:t>报价货币及报价要求</w:t>
      </w:r>
      <w:bookmarkEnd w:id="20"/>
      <w:r>
        <w:rPr>
          <w:rFonts w:ascii="仿宋" w:eastAsia="仿宋" w:hAnsi="仿宋" w:hint="eastAsia"/>
          <w:color w:val="auto"/>
          <w:szCs w:val="21"/>
          <w:lang w:val="zh-CN"/>
        </w:rPr>
        <w:t>（实质性要求）</w:t>
      </w:r>
    </w:p>
    <w:p w:rsidR="003C1987" w:rsidRDefault="00704F8E">
      <w:pPr>
        <w:widowControl w:val="0"/>
        <w:numPr>
          <w:ilvl w:val="0"/>
          <w:numId w:val="11"/>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供应商应认真核实本项目的工程量清单。工程量清单以电子版为准。</w:t>
      </w:r>
    </w:p>
    <w:p w:rsidR="003C1987" w:rsidRDefault="00704F8E">
      <w:pPr>
        <w:widowControl w:val="0"/>
        <w:numPr>
          <w:ilvl w:val="0"/>
          <w:numId w:val="11"/>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报价一律以人民币币种报价。采购人不接受任何非人民币币种的报价。</w:t>
      </w:r>
    </w:p>
    <w:p w:rsidR="003C1987" w:rsidRDefault="00704F8E">
      <w:pPr>
        <w:widowControl w:val="0"/>
        <w:numPr>
          <w:ilvl w:val="0"/>
          <w:numId w:val="11"/>
        </w:numPr>
        <w:tabs>
          <w:tab w:val="left" w:pos="1134"/>
        </w:tabs>
        <w:spacing w:line="600" w:lineRule="exact"/>
        <w:ind w:left="0" w:firstLineChars="200" w:firstLine="560"/>
        <w:jc w:val="both"/>
        <w:rPr>
          <w:rFonts w:ascii="宋体" w:hAnsi="宋体"/>
          <w:sz w:val="28"/>
          <w:szCs w:val="28"/>
        </w:rPr>
      </w:pPr>
      <w:bookmarkStart w:id="21" w:name="_Toc320698723"/>
      <w:r>
        <w:rPr>
          <w:rFonts w:ascii="宋体" w:hAnsi="宋体" w:hint="eastAsia"/>
          <w:sz w:val="28"/>
          <w:szCs w:val="28"/>
        </w:rPr>
        <w:t>供应商的报价是其响应本项目要求的全部工作内容的价格体现，包括供应商完成本项目所需的一切费用。</w:t>
      </w:r>
    </w:p>
    <w:p w:rsidR="003C1987" w:rsidRDefault="00704F8E">
      <w:pPr>
        <w:widowControl w:val="0"/>
        <w:numPr>
          <w:ilvl w:val="0"/>
          <w:numId w:val="11"/>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本项目合同价格形式为项目包干价合同。</w:t>
      </w:r>
    </w:p>
    <w:p w:rsidR="003C1987" w:rsidRDefault="00704F8E">
      <w:pPr>
        <w:widowControl w:val="0"/>
        <w:numPr>
          <w:ilvl w:val="0"/>
          <w:numId w:val="11"/>
        </w:numPr>
        <w:tabs>
          <w:tab w:val="left" w:pos="1134"/>
        </w:tabs>
        <w:spacing w:line="600" w:lineRule="exact"/>
        <w:ind w:left="0" w:firstLineChars="200" w:firstLine="560"/>
        <w:jc w:val="both"/>
        <w:rPr>
          <w:rFonts w:ascii="宋体" w:hAnsi="宋体"/>
          <w:sz w:val="28"/>
          <w:szCs w:val="28"/>
        </w:rPr>
      </w:pPr>
      <w:r>
        <w:rPr>
          <w:rFonts w:ascii="宋体" w:hAnsi="宋体" w:hint="eastAsia"/>
          <w:sz w:val="28"/>
          <w:szCs w:val="28"/>
        </w:rPr>
        <w:t>本项目采用项目包干价报价，为项目包干价合同。</w:t>
      </w:r>
    </w:p>
    <w:p w:rsidR="003C1987" w:rsidRDefault="00704F8E" w:rsidP="000B608B">
      <w:pPr>
        <w:spacing w:line="360" w:lineRule="auto"/>
        <w:ind w:firstLineChars="202" w:firstLine="566"/>
        <w:rPr>
          <w:rFonts w:ascii="宋体" w:hAnsi="宋体"/>
          <w:bCs/>
          <w:sz w:val="28"/>
          <w:szCs w:val="28"/>
        </w:rPr>
      </w:pPr>
      <w:r>
        <w:rPr>
          <w:rFonts w:ascii="宋体" w:hAnsi="宋体" w:hint="eastAsia"/>
          <w:bCs/>
          <w:sz w:val="28"/>
          <w:szCs w:val="28"/>
        </w:rPr>
        <w:t>参加采购活动的供应商应当全部响应采购人提供的工程量清单，供应商直接给出其完成本项目全部工作内容所需的总价，不再提供已标价工程量清单。</w:t>
      </w:r>
    </w:p>
    <w:p w:rsidR="003C1987" w:rsidRDefault="00704F8E">
      <w:pPr>
        <w:pStyle w:val="3"/>
        <w:spacing w:line="600" w:lineRule="exact"/>
        <w:rPr>
          <w:color w:val="auto"/>
        </w:rPr>
      </w:pPr>
      <w:r>
        <w:rPr>
          <w:rFonts w:hint="eastAsia"/>
          <w:color w:val="auto"/>
        </w:rPr>
        <w:t>联合体</w:t>
      </w:r>
      <w:bookmarkEnd w:id="21"/>
      <w:r>
        <w:rPr>
          <w:rFonts w:ascii="仿宋" w:eastAsia="仿宋" w:hAnsi="仿宋" w:hint="eastAsia"/>
          <w:color w:val="auto"/>
          <w:szCs w:val="21"/>
          <w:lang w:val="zh-CN"/>
        </w:rPr>
        <w:t>（实质性要求）</w:t>
      </w:r>
    </w:p>
    <w:p w:rsidR="003C1987" w:rsidRDefault="00704F8E" w:rsidP="000B608B">
      <w:pPr>
        <w:tabs>
          <w:tab w:val="left" w:pos="1200"/>
        </w:tabs>
        <w:spacing w:line="600" w:lineRule="exact"/>
        <w:ind w:firstLineChars="202" w:firstLine="566"/>
        <w:rPr>
          <w:rFonts w:ascii="宋体" w:hAnsi="宋体"/>
          <w:sz w:val="28"/>
          <w:szCs w:val="28"/>
        </w:rPr>
      </w:pPr>
      <w:r>
        <w:rPr>
          <w:rFonts w:ascii="宋体" w:hAnsi="宋体" w:hint="eastAsia"/>
          <w:sz w:val="28"/>
          <w:szCs w:val="28"/>
        </w:rPr>
        <w:t>本次政府采购活动</w:t>
      </w:r>
      <w:r>
        <w:rPr>
          <w:rFonts w:ascii="宋体" w:hAnsi="宋体" w:hint="eastAsia"/>
          <w:b/>
          <w:sz w:val="28"/>
          <w:szCs w:val="28"/>
        </w:rPr>
        <w:t>不</w:t>
      </w:r>
      <w:r>
        <w:rPr>
          <w:rFonts w:ascii="宋体" w:hAnsi="宋体" w:hint="eastAsia"/>
          <w:b/>
          <w:sz w:val="28"/>
          <w:szCs w:val="28"/>
        </w:rPr>
        <w:t>接受</w:t>
      </w:r>
      <w:r>
        <w:rPr>
          <w:rFonts w:ascii="宋体" w:hAnsi="宋体" w:hint="eastAsia"/>
          <w:sz w:val="28"/>
          <w:szCs w:val="28"/>
        </w:rPr>
        <w:t>供应商以联合体的形式参加磋商。</w:t>
      </w:r>
    </w:p>
    <w:p w:rsidR="003C1987" w:rsidRDefault="00704F8E">
      <w:pPr>
        <w:pStyle w:val="3"/>
        <w:spacing w:line="600" w:lineRule="exact"/>
        <w:ind w:left="0" w:firstLine="0"/>
        <w:rPr>
          <w:color w:val="auto"/>
        </w:rPr>
      </w:pPr>
      <w:bookmarkStart w:id="22" w:name="_Toc217446047"/>
      <w:r>
        <w:rPr>
          <w:rFonts w:hint="eastAsia"/>
          <w:color w:val="auto"/>
        </w:rPr>
        <w:t>知识产权</w:t>
      </w:r>
      <w:bookmarkEnd w:id="22"/>
      <w:r>
        <w:rPr>
          <w:rFonts w:ascii="仿宋" w:eastAsia="仿宋" w:hAnsi="仿宋" w:hint="eastAsia"/>
          <w:color w:val="auto"/>
          <w:szCs w:val="21"/>
          <w:lang w:val="zh-CN"/>
        </w:rPr>
        <w:t>（实质性要求）</w:t>
      </w:r>
    </w:p>
    <w:p w:rsidR="003C1987" w:rsidRDefault="00704F8E">
      <w:pPr>
        <w:pStyle w:val="1111"/>
        <w:widowControl w:val="0"/>
        <w:numPr>
          <w:ilvl w:val="0"/>
          <w:numId w:val="12"/>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C1987" w:rsidRDefault="00704F8E">
      <w:pPr>
        <w:pStyle w:val="1111"/>
        <w:widowControl w:val="0"/>
        <w:numPr>
          <w:ilvl w:val="0"/>
          <w:numId w:val="12"/>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非</w:t>
      </w:r>
      <w:r>
        <w:rPr>
          <w:rFonts w:ascii="宋体" w:hAnsi="宋体"/>
          <w:sz w:val="28"/>
          <w:szCs w:val="28"/>
        </w:rPr>
        <w:t>磋商文件特别规定，</w:t>
      </w:r>
      <w:r>
        <w:rPr>
          <w:rFonts w:ascii="宋体" w:hAnsi="宋体" w:hint="eastAsia"/>
          <w:sz w:val="28"/>
          <w:szCs w:val="28"/>
        </w:rPr>
        <w:t>采购人享有本项目实施过程中产生的知识成果及知识产权。</w:t>
      </w:r>
    </w:p>
    <w:p w:rsidR="003C1987" w:rsidRDefault="00704F8E">
      <w:pPr>
        <w:pStyle w:val="1111"/>
        <w:widowControl w:val="0"/>
        <w:numPr>
          <w:ilvl w:val="0"/>
          <w:numId w:val="12"/>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商如拟在</w:t>
      </w:r>
      <w:proofErr w:type="gramEnd"/>
      <w:r>
        <w:rPr>
          <w:rFonts w:ascii="宋体" w:hAnsi="宋体" w:hint="eastAsia"/>
          <w:sz w:val="28"/>
          <w:szCs w:val="28"/>
        </w:rPr>
        <w:t>项目实施过程中采用自有知识成果，需在施工响应文件中声明，并提供相关知识产权证明文件。使用</w:t>
      </w:r>
      <w:proofErr w:type="gramStart"/>
      <w:r>
        <w:rPr>
          <w:rFonts w:ascii="宋体" w:hAnsi="宋体" w:hint="eastAsia"/>
          <w:sz w:val="28"/>
          <w:szCs w:val="28"/>
        </w:rPr>
        <w:t>该知识</w:t>
      </w:r>
      <w:proofErr w:type="gramEnd"/>
      <w:r>
        <w:rPr>
          <w:rFonts w:ascii="宋体" w:hAnsi="宋体" w:hint="eastAsia"/>
          <w:sz w:val="28"/>
          <w:szCs w:val="28"/>
        </w:rPr>
        <w:t>成果后，供应商需提供开发接口和开发手册等技术文档，并承诺提供无限期技术支持，采购人享</w:t>
      </w:r>
      <w:r>
        <w:rPr>
          <w:rFonts w:ascii="宋体" w:hAnsi="宋体" w:hint="eastAsia"/>
          <w:sz w:val="28"/>
          <w:szCs w:val="28"/>
        </w:rPr>
        <w:lastRenderedPageBreak/>
        <w:t>有永久使用权（含采购人委托第三方在该项目后续开发的使用权）。</w:t>
      </w:r>
    </w:p>
    <w:p w:rsidR="003C1987" w:rsidRDefault="00704F8E">
      <w:pPr>
        <w:pStyle w:val="1111"/>
        <w:widowControl w:val="0"/>
        <w:numPr>
          <w:ilvl w:val="0"/>
          <w:numId w:val="12"/>
        </w:numPr>
        <w:tabs>
          <w:tab w:val="left" w:pos="1134"/>
        </w:tabs>
        <w:spacing w:line="600" w:lineRule="exact"/>
        <w:ind w:left="0" w:firstLineChars="0" w:firstLine="549"/>
        <w:jc w:val="both"/>
        <w:rPr>
          <w:rFonts w:ascii="宋体" w:hAnsi="宋体"/>
          <w:sz w:val="28"/>
          <w:szCs w:val="28"/>
        </w:rPr>
      </w:pPr>
      <w:r>
        <w:rPr>
          <w:rFonts w:ascii="宋体" w:hAnsi="宋体" w:hint="eastAsia"/>
          <w:sz w:val="28"/>
          <w:szCs w:val="28"/>
        </w:rPr>
        <w:t>如采用供应商所不拥有的知识产权，则在报价中必须包括合法获取该知识产权的相关费用。</w:t>
      </w:r>
    </w:p>
    <w:p w:rsidR="003C1987" w:rsidRDefault="00704F8E">
      <w:pPr>
        <w:pStyle w:val="3"/>
        <w:spacing w:line="600" w:lineRule="exact"/>
        <w:rPr>
          <w:color w:val="auto"/>
        </w:rPr>
      </w:pPr>
      <w:bookmarkStart w:id="23" w:name="_Toc320698724"/>
      <w:bookmarkStart w:id="24" w:name="_Toc320698725"/>
      <w:r>
        <w:rPr>
          <w:rFonts w:hint="eastAsia"/>
          <w:color w:val="auto"/>
        </w:rPr>
        <w:t>施工响应文件的</w:t>
      </w:r>
      <w:bookmarkEnd w:id="23"/>
      <w:r>
        <w:rPr>
          <w:rFonts w:hint="eastAsia"/>
          <w:color w:val="auto"/>
        </w:rPr>
        <w:t>组成</w:t>
      </w:r>
      <w:r>
        <w:rPr>
          <w:rFonts w:ascii="仿宋" w:eastAsia="仿宋" w:hAnsi="仿宋" w:hint="eastAsia"/>
          <w:color w:val="auto"/>
          <w:szCs w:val="21"/>
          <w:lang w:val="zh-CN"/>
        </w:rPr>
        <w:t>（实质性要求）</w:t>
      </w:r>
    </w:p>
    <w:p w:rsidR="003C1987" w:rsidRDefault="00704F8E">
      <w:pPr>
        <w:pStyle w:val="1111"/>
        <w:tabs>
          <w:tab w:val="left" w:pos="1200"/>
        </w:tabs>
        <w:spacing w:line="600" w:lineRule="exact"/>
        <w:ind w:firstLine="560"/>
      </w:pPr>
      <w:r>
        <w:rPr>
          <w:rFonts w:ascii="宋体" w:hAnsi="宋体" w:hint="eastAsia"/>
          <w:sz w:val="28"/>
          <w:szCs w:val="28"/>
        </w:rPr>
        <w:t>供应商应按照磋商文件的规定和要求编制施工响应文件。供应商编写的施工响应文件应包括下列部分：</w:t>
      </w:r>
    </w:p>
    <w:p w:rsidR="003C1987" w:rsidRDefault="00704F8E">
      <w:pPr>
        <w:pStyle w:val="1111"/>
        <w:widowControl w:val="0"/>
        <w:numPr>
          <w:ilvl w:val="0"/>
          <w:numId w:val="13"/>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施工响应文件：用于供应商与磋商小组磋商；</w:t>
      </w:r>
    </w:p>
    <w:p w:rsidR="003C1987" w:rsidRDefault="00704F8E">
      <w:pPr>
        <w:pStyle w:val="1111"/>
        <w:widowControl w:val="0"/>
        <w:numPr>
          <w:ilvl w:val="0"/>
          <w:numId w:val="13"/>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最后报价文</w:t>
      </w:r>
      <w:r>
        <w:rPr>
          <w:rFonts w:ascii="宋体" w:hAnsi="宋体" w:hint="eastAsia"/>
          <w:sz w:val="28"/>
          <w:szCs w:val="28"/>
        </w:rPr>
        <w:t>件（按磋商小组的要求提供最后报价）。</w:t>
      </w:r>
    </w:p>
    <w:p w:rsidR="003C1987" w:rsidRDefault="00704F8E">
      <w:pPr>
        <w:pStyle w:val="3"/>
        <w:numPr>
          <w:ilvl w:val="3"/>
          <w:numId w:val="1"/>
        </w:numPr>
        <w:spacing w:line="600" w:lineRule="exact"/>
        <w:ind w:left="1843" w:hanging="1843"/>
        <w:rPr>
          <w:color w:val="auto"/>
        </w:rPr>
      </w:pPr>
      <w:bookmarkStart w:id="25" w:name="_Toc320698726"/>
      <w:bookmarkEnd w:id="24"/>
      <w:r>
        <w:rPr>
          <w:rFonts w:hint="eastAsia"/>
          <w:color w:val="auto"/>
        </w:rPr>
        <w:t>施工响应文件</w:t>
      </w:r>
      <w:bookmarkEnd w:id="25"/>
    </w:p>
    <w:p w:rsidR="003C1987" w:rsidRDefault="00704F8E">
      <w:pPr>
        <w:pStyle w:val="3"/>
        <w:numPr>
          <w:ilvl w:val="4"/>
          <w:numId w:val="1"/>
        </w:numPr>
        <w:spacing w:line="600" w:lineRule="exact"/>
        <w:ind w:left="993" w:hanging="993"/>
      </w:pPr>
      <w:r>
        <w:rPr>
          <w:rFonts w:hint="eastAsia"/>
        </w:rPr>
        <w:t>商务技术响应文件</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报价函；</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法定代表人身份证明书；</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承诺函（说明：供应商应按承诺函格式中要求的承诺内容进行承诺）；</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施工组织设计（说明：施工组织设计格式及内容自拟）；</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技术、服务、合同条款要求应答表（说明：供应商必须根据磋商文件要求据实逐条填写，不得虚假陈述，否则，其施工响应文件无效并按规定追究其相关责任）</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项目管理机构组成表（说明：供应商未提供项目管理机构组成表的，不影响供应商施工响应文件的有效性）；</w:t>
      </w:r>
    </w:p>
    <w:p w:rsidR="003C1987" w:rsidRDefault="00704F8E">
      <w:pPr>
        <w:pStyle w:val="1111"/>
        <w:widowControl w:val="0"/>
        <w:numPr>
          <w:ilvl w:val="0"/>
          <w:numId w:val="14"/>
        </w:numPr>
        <w:tabs>
          <w:tab w:val="left" w:pos="1134"/>
        </w:tabs>
        <w:spacing w:line="600" w:lineRule="exact"/>
        <w:ind w:left="0" w:firstLineChars="0" w:firstLine="567"/>
        <w:jc w:val="both"/>
        <w:rPr>
          <w:rFonts w:ascii="宋体" w:hAnsi="宋体"/>
          <w:sz w:val="28"/>
          <w:szCs w:val="28"/>
        </w:rPr>
      </w:pPr>
      <w:r>
        <w:rPr>
          <w:rFonts w:ascii="宋体" w:hAnsi="宋体" w:hint="eastAsia"/>
          <w:sz w:val="28"/>
          <w:szCs w:val="28"/>
        </w:rPr>
        <w:t>相关管理机构主要人员简历表（说明：供应商未提供相关机构主要人员简历表的，不影响供应商施工响应文件的有效性）。</w:t>
      </w:r>
    </w:p>
    <w:p w:rsidR="003C1987" w:rsidRDefault="00704F8E">
      <w:pPr>
        <w:pStyle w:val="3"/>
        <w:numPr>
          <w:ilvl w:val="4"/>
          <w:numId w:val="1"/>
        </w:numPr>
        <w:spacing w:line="600" w:lineRule="exact"/>
        <w:ind w:left="993" w:hanging="993"/>
      </w:pPr>
      <w:r>
        <w:rPr>
          <w:rFonts w:hint="eastAsia"/>
          <w:color w:val="auto"/>
        </w:rPr>
        <w:t>报价要求响应文件</w:t>
      </w:r>
    </w:p>
    <w:p w:rsidR="003C1987" w:rsidRDefault="00704F8E" w:rsidP="000B608B">
      <w:pPr>
        <w:pStyle w:val="1113"/>
        <w:widowControl w:val="0"/>
        <w:tabs>
          <w:tab w:val="left" w:pos="1276"/>
        </w:tabs>
        <w:spacing w:line="600" w:lineRule="exact"/>
        <w:ind w:firstLineChars="202" w:firstLine="566"/>
        <w:jc w:val="both"/>
        <w:rPr>
          <w:rFonts w:ascii="宋体" w:hAnsi="宋体"/>
          <w:sz w:val="28"/>
          <w:szCs w:val="28"/>
        </w:rPr>
      </w:pPr>
      <w:r>
        <w:rPr>
          <w:rFonts w:ascii="宋体" w:hAnsi="宋体" w:hint="eastAsia"/>
          <w:sz w:val="28"/>
          <w:szCs w:val="28"/>
        </w:rPr>
        <w:t>本项目采用项目包干价报价，为项目包干价合同。</w:t>
      </w:r>
    </w:p>
    <w:p w:rsidR="003C1987" w:rsidRDefault="00704F8E" w:rsidP="000B608B">
      <w:pPr>
        <w:pStyle w:val="1111"/>
        <w:widowControl w:val="0"/>
        <w:tabs>
          <w:tab w:val="left" w:pos="0"/>
        </w:tabs>
        <w:spacing w:line="600" w:lineRule="exact"/>
        <w:ind w:firstLineChars="202" w:firstLine="566"/>
        <w:jc w:val="both"/>
        <w:rPr>
          <w:rFonts w:ascii="宋体" w:hAnsi="宋体"/>
          <w:sz w:val="28"/>
          <w:szCs w:val="28"/>
        </w:rPr>
      </w:pPr>
      <w:r>
        <w:rPr>
          <w:rFonts w:ascii="宋体" w:hAnsi="宋体" w:hint="eastAsia"/>
          <w:bCs/>
          <w:sz w:val="28"/>
          <w:szCs w:val="28"/>
        </w:rPr>
        <w:lastRenderedPageBreak/>
        <w:t>参加采购活动的供应商应当全部响应采购人提供的工程量清单，供应商直接给出其完成本项目全部工作内容所需的总价，不再提供已标价工程量清单。</w:t>
      </w:r>
    </w:p>
    <w:p w:rsidR="003C1987" w:rsidRDefault="00704F8E">
      <w:pPr>
        <w:pStyle w:val="3"/>
        <w:numPr>
          <w:ilvl w:val="3"/>
          <w:numId w:val="1"/>
        </w:numPr>
        <w:spacing w:line="600" w:lineRule="exact"/>
        <w:ind w:left="1843" w:hanging="1843"/>
        <w:rPr>
          <w:color w:val="auto"/>
        </w:rPr>
      </w:pPr>
      <w:bookmarkStart w:id="26" w:name="_Toc320698727"/>
      <w:r>
        <w:rPr>
          <w:rFonts w:hint="eastAsia"/>
          <w:color w:val="auto"/>
        </w:rPr>
        <w:t>最后报价</w:t>
      </w:r>
    </w:p>
    <w:p w:rsidR="003C1987" w:rsidRDefault="00704F8E">
      <w:pPr>
        <w:pStyle w:val="CD"/>
        <w:ind w:firstLine="551"/>
        <w:rPr>
          <w:b/>
        </w:rPr>
      </w:pPr>
      <w:r>
        <w:rPr>
          <w:rFonts w:ascii="宋体" w:hAnsi="宋体" w:hint="eastAsia"/>
          <w:sz w:val="28"/>
        </w:rPr>
        <w:t>参加最后报价的供应商按磋商小组的要求在政府采购云平台中提供最后报价，报价应是</w:t>
      </w:r>
      <w:proofErr w:type="gramStart"/>
      <w:r>
        <w:rPr>
          <w:rFonts w:ascii="宋体" w:hAnsi="宋体" w:hint="eastAsia"/>
          <w:sz w:val="28"/>
        </w:rPr>
        <w:t>包括磋商</w:t>
      </w:r>
      <w:proofErr w:type="gramEnd"/>
      <w:r>
        <w:rPr>
          <w:rFonts w:ascii="宋体" w:hAnsi="宋体" w:hint="eastAsia"/>
          <w:sz w:val="28"/>
        </w:rPr>
        <w:t>文件规定的全部相应内容的报价。</w:t>
      </w:r>
    </w:p>
    <w:p w:rsidR="003C1987" w:rsidRDefault="00704F8E">
      <w:pPr>
        <w:pStyle w:val="3"/>
        <w:spacing w:line="600" w:lineRule="exact"/>
        <w:rPr>
          <w:color w:val="auto"/>
        </w:rPr>
      </w:pPr>
      <w:r>
        <w:rPr>
          <w:rFonts w:hint="eastAsia"/>
          <w:color w:val="auto"/>
        </w:rPr>
        <w:t>施工响应文件格式</w:t>
      </w:r>
    </w:p>
    <w:p w:rsidR="003C1987" w:rsidRDefault="00704F8E" w:rsidP="000B608B">
      <w:pPr>
        <w:pStyle w:val="a0"/>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一、供应商应按照竞争性磋商文件第</w:t>
      </w:r>
      <w:r>
        <w:rPr>
          <w:rFonts w:ascii="宋体" w:hAnsi="宋体" w:hint="eastAsia"/>
          <w:bCs/>
          <w:sz w:val="28"/>
          <w:szCs w:val="28"/>
        </w:rPr>
        <w:t>3</w:t>
      </w:r>
      <w:r>
        <w:rPr>
          <w:rFonts w:ascii="宋体" w:hAnsi="宋体" w:hint="eastAsia"/>
          <w:bCs/>
          <w:sz w:val="28"/>
          <w:szCs w:val="28"/>
        </w:rPr>
        <w:t>章中提供的“施工响应文件格</w:t>
      </w:r>
      <w:r>
        <w:rPr>
          <w:rFonts w:ascii="宋体" w:hAnsi="宋体" w:hint="eastAsia"/>
          <w:bCs/>
          <w:sz w:val="28"/>
          <w:szCs w:val="28"/>
        </w:rPr>
        <w:t>式”填写相关内容。</w:t>
      </w:r>
    </w:p>
    <w:p w:rsidR="003C1987" w:rsidRDefault="00704F8E" w:rsidP="000B608B">
      <w:pPr>
        <w:pStyle w:val="a0"/>
        <w:tabs>
          <w:tab w:val="left" w:pos="1134"/>
        </w:tabs>
        <w:spacing w:after="0" w:line="600" w:lineRule="exact"/>
        <w:ind w:firstLineChars="202" w:firstLine="566"/>
        <w:rPr>
          <w:rFonts w:ascii="宋体" w:hAnsi="宋体"/>
          <w:bCs/>
          <w:sz w:val="28"/>
          <w:szCs w:val="28"/>
        </w:rPr>
      </w:pPr>
      <w:r>
        <w:rPr>
          <w:rFonts w:ascii="宋体" w:hAnsi="宋体" w:hint="eastAsia"/>
          <w:bCs/>
          <w:sz w:val="28"/>
          <w:szCs w:val="28"/>
        </w:rPr>
        <w:t>二、对于没有格式要求的施工响应文件由供应商自行编写。</w:t>
      </w:r>
    </w:p>
    <w:p w:rsidR="003C1987" w:rsidRDefault="00704F8E">
      <w:pPr>
        <w:pStyle w:val="3"/>
        <w:spacing w:line="600" w:lineRule="exact"/>
        <w:rPr>
          <w:color w:val="auto"/>
        </w:rPr>
      </w:pPr>
      <w:r>
        <w:rPr>
          <w:rFonts w:hint="eastAsia"/>
          <w:color w:val="auto"/>
        </w:rPr>
        <w:t>最后报价</w:t>
      </w:r>
    </w:p>
    <w:p w:rsidR="003C1987" w:rsidRDefault="00704F8E">
      <w:pPr>
        <w:widowControl w:val="0"/>
        <w:numPr>
          <w:ilvl w:val="0"/>
          <w:numId w:val="15"/>
        </w:numPr>
        <w:tabs>
          <w:tab w:val="left" w:pos="1134"/>
        </w:tabs>
        <w:spacing w:line="600" w:lineRule="exact"/>
        <w:ind w:left="0" w:firstLine="560"/>
        <w:jc w:val="both"/>
        <w:rPr>
          <w:rFonts w:ascii="宋体" w:hAnsi="宋体"/>
          <w:sz w:val="28"/>
          <w:szCs w:val="28"/>
        </w:rPr>
      </w:pPr>
      <w:r>
        <w:rPr>
          <w:rFonts w:ascii="宋体" w:hAnsi="宋体" w:hint="eastAsia"/>
          <w:sz w:val="28"/>
          <w:szCs w:val="28"/>
        </w:rPr>
        <w:t>供应商的最后报价是供应商响应采购项目要求的价格体现，包括供应商完成本项目所需的一切费用。</w:t>
      </w:r>
    </w:p>
    <w:p w:rsidR="003C1987" w:rsidRDefault="00704F8E">
      <w:pPr>
        <w:widowControl w:val="0"/>
        <w:numPr>
          <w:ilvl w:val="0"/>
          <w:numId w:val="15"/>
        </w:numPr>
        <w:tabs>
          <w:tab w:val="left" w:pos="1134"/>
        </w:tabs>
        <w:spacing w:line="600" w:lineRule="exact"/>
        <w:ind w:left="0" w:firstLine="560"/>
        <w:jc w:val="both"/>
        <w:rPr>
          <w:rFonts w:ascii="宋体" w:hAnsi="宋体"/>
          <w:sz w:val="28"/>
          <w:szCs w:val="28"/>
        </w:rPr>
      </w:pPr>
      <w:r>
        <w:rPr>
          <w:rFonts w:ascii="宋体" w:hAnsi="宋体" w:hint="eastAsia"/>
          <w:sz w:val="28"/>
          <w:szCs w:val="28"/>
        </w:rPr>
        <w:t>供应商的最后报价只允许有一个报价，任何有选择或可调整的报价将不予接受，并按无效响应处理。</w:t>
      </w:r>
    </w:p>
    <w:p w:rsidR="003C1987" w:rsidRDefault="00704F8E">
      <w:pPr>
        <w:widowControl w:val="0"/>
        <w:numPr>
          <w:ilvl w:val="0"/>
          <w:numId w:val="15"/>
        </w:numPr>
        <w:tabs>
          <w:tab w:val="left" w:pos="1134"/>
        </w:tabs>
        <w:spacing w:line="600" w:lineRule="exact"/>
        <w:ind w:left="0" w:firstLine="560"/>
        <w:jc w:val="both"/>
        <w:rPr>
          <w:rFonts w:ascii="宋体" w:hAnsi="宋体"/>
          <w:sz w:val="28"/>
          <w:szCs w:val="28"/>
        </w:rPr>
      </w:pPr>
      <w:r>
        <w:rPr>
          <w:rFonts w:ascii="宋体" w:hAnsi="宋体" w:hint="eastAsia"/>
          <w:sz w:val="28"/>
          <w:szCs w:val="28"/>
        </w:rPr>
        <w:t>参加最后报价的供应商按磋商小组的要求提供最后报价。</w:t>
      </w:r>
    </w:p>
    <w:p w:rsidR="003C1987" w:rsidRDefault="00704F8E">
      <w:pPr>
        <w:pStyle w:val="3"/>
        <w:spacing w:line="600" w:lineRule="exact"/>
        <w:rPr>
          <w:color w:val="auto"/>
        </w:rPr>
      </w:pPr>
      <w:bookmarkStart w:id="27" w:name="_Toc320698728"/>
      <w:bookmarkEnd w:id="26"/>
      <w:r>
        <w:rPr>
          <w:rFonts w:hint="eastAsia"/>
          <w:color w:val="auto"/>
        </w:rPr>
        <w:t>磋商保证金</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本项目不</w:t>
      </w:r>
      <w:proofErr w:type="gramStart"/>
      <w:r>
        <w:rPr>
          <w:rFonts w:ascii="宋体" w:hAnsi="宋体" w:hint="eastAsia"/>
          <w:sz w:val="28"/>
          <w:szCs w:val="28"/>
        </w:rPr>
        <w:t>收取磋商</w:t>
      </w:r>
      <w:proofErr w:type="gramEnd"/>
      <w:r>
        <w:rPr>
          <w:rFonts w:ascii="宋体" w:hAnsi="宋体" w:hint="eastAsia"/>
          <w:sz w:val="28"/>
          <w:szCs w:val="28"/>
        </w:rPr>
        <w:t>保证金。</w:t>
      </w:r>
    </w:p>
    <w:p w:rsidR="003C1987" w:rsidRDefault="00704F8E">
      <w:pPr>
        <w:pStyle w:val="3"/>
        <w:spacing w:line="600" w:lineRule="exact"/>
        <w:rPr>
          <w:color w:val="auto"/>
        </w:rPr>
      </w:pPr>
      <w:r>
        <w:rPr>
          <w:rFonts w:hint="eastAsia"/>
          <w:color w:val="auto"/>
        </w:rPr>
        <w:t>施工响应文件有效期</w:t>
      </w:r>
      <w:bookmarkEnd w:id="27"/>
    </w:p>
    <w:p w:rsidR="003C1987" w:rsidRDefault="00704F8E">
      <w:pPr>
        <w:pStyle w:val="12"/>
        <w:numPr>
          <w:ilvl w:val="0"/>
          <w:numId w:val="16"/>
        </w:numPr>
        <w:tabs>
          <w:tab w:val="left" w:pos="1134"/>
        </w:tabs>
        <w:spacing w:line="600" w:lineRule="exact"/>
        <w:ind w:left="0" w:firstLineChars="0" w:firstLine="566"/>
        <w:rPr>
          <w:rFonts w:ascii="宋体" w:eastAsia="宋体" w:hAnsi="宋体"/>
          <w:sz w:val="28"/>
          <w:szCs w:val="28"/>
        </w:rPr>
      </w:pPr>
      <w:r>
        <w:rPr>
          <w:rFonts w:ascii="仿宋" w:eastAsia="仿宋" w:hAnsi="仿宋" w:hint="eastAsia"/>
          <w:szCs w:val="21"/>
          <w:lang w:val="zh-CN"/>
        </w:rPr>
        <w:t>（实质性要求）</w:t>
      </w:r>
      <w:r>
        <w:rPr>
          <w:rFonts w:ascii="宋体" w:eastAsia="宋体" w:hAnsi="宋体" w:hint="eastAsia"/>
          <w:sz w:val="28"/>
          <w:szCs w:val="28"/>
        </w:rPr>
        <w:t>施工响应文件有效期为递交施工响应文件截止之日起</w:t>
      </w:r>
      <w:r>
        <w:rPr>
          <w:rFonts w:ascii="宋体" w:eastAsia="宋体" w:hAnsi="宋体" w:hint="eastAsia"/>
          <w:sz w:val="28"/>
          <w:szCs w:val="28"/>
          <w:u w:val="single"/>
        </w:rPr>
        <w:t>120</w:t>
      </w:r>
      <w:r>
        <w:rPr>
          <w:rFonts w:ascii="宋体" w:eastAsia="宋体" w:hAnsi="宋体" w:hint="eastAsia"/>
          <w:sz w:val="28"/>
          <w:szCs w:val="28"/>
        </w:rPr>
        <w:t>天。施工响应文件有效期短于此规定期限的或不作响应的，其施工响应文件将按无效施工响应文件处理。</w:t>
      </w:r>
    </w:p>
    <w:p w:rsidR="003C1987" w:rsidRDefault="00704F8E">
      <w:pPr>
        <w:pStyle w:val="12"/>
        <w:numPr>
          <w:ilvl w:val="0"/>
          <w:numId w:val="16"/>
        </w:numPr>
        <w:tabs>
          <w:tab w:val="left" w:pos="1134"/>
        </w:tabs>
        <w:spacing w:line="600" w:lineRule="exact"/>
        <w:ind w:left="0" w:firstLineChars="0" w:firstLine="566"/>
        <w:jc w:val="both"/>
        <w:rPr>
          <w:rFonts w:ascii="宋体" w:eastAsia="宋体" w:hAnsi="宋体"/>
          <w:sz w:val="28"/>
          <w:szCs w:val="28"/>
        </w:rPr>
      </w:pPr>
      <w:r>
        <w:rPr>
          <w:rFonts w:ascii="宋体" w:eastAsia="宋体" w:hAnsi="宋体" w:hint="eastAsia"/>
          <w:sz w:val="28"/>
          <w:szCs w:val="28"/>
        </w:rPr>
        <w:lastRenderedPageBreak/>
        <w:t>特殊情况下，采购人可于施工响应文件有效期满之前要求供应商同意延长有效期，要求与答复均应为书面形式。供应商可以拒绝上述要求，其磋商保证金不被没收。同意延长施工响应文件有效期的供应商不能修改其施工响应文件，关于磋商保证金的有关规定在延长的施工响应文件有效期内继续有效。</w:t>
      </w:r>
    </w:p>
    <w:p w:rsidR="003C1987" w:rsidRDefault="00704F8E">
      <w:pPr>
        <w:pStyle w:val="3"/>
        <w:spacing w:line="600" w:lineRule="exact"/>
        <w:rPr>
          <w:color w:val="auto"/>
        </w:rPr>
      </w:pPr>
      <w:bookmarkStart w:id="28" w:name="_Toc320698729"/>
      <w:bookmarkStart w:id="29" w:name="_Toc320698730"/>
      <w:r>
        <w:rPr>
          <w:rFonts w:hint="eastAsia"/>
          <w:color w:val="auto"/>
        </w:rPr>
        <w:t>施工响应文件的签章和</w:t>
      </w:r>
      <w:r>
        <w:rPr>
          <w:color w:val="auto"/>
        </w:rPr>
        <w:t>加密</w:t>
      </w:r>
      <w:bookmarkEnd w:id="28"/>
    </w:p>
    <w:p w:rsidR="003C1987" w:rsidRDefault="00704F8E">
      <w:pPr>
        <w:spacing w:line="360" w:lineRule="auto"/>
        <w:ind w:firstLineChars="200" w:firstLine="560"/>
        <w:rPr>
          <w:rFonts w:ascii="宋体" w:hAnsi="宋体"/>
          <w:sz w:val="28"/>
          <w:szCs w:val="28"/>
        </w:rPr>
      </w:pPr>
      <w:r>
        <w:rPr>
          <w:rFonts w:ascii="宋体" w:hAnsi="宋体" w:hint="eastAsia"/>
          <w:sz w:val="28"/>
          <w:szCs w:val="28"/>
        </w:rPr>
        <w:t>一、</w:t>
      </w:r>
      <w:r>
        <w:rPr>
          <w:rFonts w:ascii="仿宋" w:eastAsia="仿宋" w:hAnsi="仿宋" w:hint="eastAsia"/>
          <w:szCs w:val="21"/>
          <w:lang w:val="zh-CN"/>
        </w:rPr>
        <w:t>（实质性要求）</w:t>
      </w:r>
      <w:r>
        <w:rPr>
          <w:rFonts w:ascii="宋体" w:hAnsi="宋体" w:hint="eastAsia"/>
          <w:sz w:val="28"/>
          <w:szCs w:val="28"/>
        </w:rPr>
        <w:t>施工响应文件应根据磋商文件的要求进行制作。（说明：</w:t>
      </w:r>
      <w:r>
        <w:rPr>
          <w:rFonts w:ascii="宋体" w:hAnsi="宋体" w:hint="eastAsia"/>
          <w:sz w:val="28"/>
          <w:szCs w:val="28"/>
        </w:rPr>
        <w:t>1</w:t>
      </w:r>
      <w:r>
        <w:rPr>
          <w:rFonts w:ascii="宋体" w:hAnsi="宋体" w:hint="eastAsia"/>
          <w:sz w:val="28"/>
          <w:szCs w:val="28"/>
        </w:rPr>
        <w:t>、施工响应文件中要求提供复印件证明材料的，包含提供原件的</w:t>
      </w:r>
      <w:r>
        <w:rPr>
          <w:rFonts w:ascii="宋体" w:hAnsi="宋体" w:hint="eastAsia"/>
          <w:sz w:val="28"/>
          <w:szCs w:val="28"/>
        </w:rPr>
        <w:t>影印件或复印件。</w:t>
      </w:r>
      <w:r>
        <w:rPr>
          <w:rFonts w:ascii="宋体" w:hAnsi="宋体" w:hint="eastAsia"/>
          <w:sz w:val="28"/>
          <w:szCs w:val="28"/>
        </w:rPr>
        <w:t>2</w:t>
      </w:r>
      <w:r>
        <w:rPr>
          <w:rFonts w:ascii="宋体" w:hAnsi="宋体" w:hint="eastAsia"/>
          <w:sz w:val="28"/>
          <w:szCs w:val="28"/>
        </w:rPr>
        <w:t>、要求提供复印件的证明材料须清晰可辨。）</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二、施工响应文件制作详情：</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、本项目实行电子采购。供应商应先安装“政</w:t>
      </w:r>
      <w:proofErr w:type="gramStart"/>
      <w:r>
        <w:rPr>
          <w:rFonts w:ascii="宋体" w:hAnsi="宋体" w:hint="eastAsia"/>
          <w:sz w:val="28"/>
          <w:szCs w:val="28"/>
        </w:rPr>
        <w:t>采云</w:t>
      </w:r>
      <w:proofErr w:type="gramEnd"/>
      <w:r>
        <w:rPr>
          <w:rFonts w:ascii="宋体" w:hAnsi="宋体" w:hint="eastAsia"/>
          <w:sz w:val="28"/>
          <w:szCs w:val="28"/>
        </w:rPr>
        <w:t>投标客户端”（下载地址</w:t>
      </w:r>
      <w:r>
        <w:rPr>
          <w:rFonts w:ascii="宋体" w:hAnsi="宋体" w:hint="eastAsia"/>
          <w:sz w:val="28"/>
          <w:szCs w:val="28"/>
        </w:rPr>
        <w:t>1</w:t>
      </w:r>
      <w:r>
        <w:rPr>
          <w:rFonts w:ascii="宋体" w:hAnsi="宋体" w:hint="eastAsia"/>
          <w:sz w:val="28"/>
          <w:szCs w:val="28"/>
        </w:rPr>
        <w:t>：前往成都市公共资源交易服务中心门户网站</w:t>
      </w:r>
      <w:proofErr w:type="gramStart"/>
      <w:r>
        <w:rPr>
          <w:rFonts w:ascii="宋体" w:hAnsi="宋体" w:hint="eastAsia"/>
          <w:sz w:val="28"/>
          <w:szCs w:val="28"/>
        </w:rPr>
        <w:t>—业务</w:t>
      </w:r>
      <w:proofErr w:type="gramEnd"/>
      <w:r>
        <w:rPr>
          <w:rFonts w:ascii="宋体" w:hAnsi="宋体" w:hint="eastAsia"/>
          <w:sz w:val="28"/>
          <w:szCs w:val="28"/>
        </w:rPr>
        <w:t>办理—下载专区—政府采购下载专区下载“政</w:t>
      </w:r>
      <w:proofErr w:type="gramStart"/>
      <w:r>
        <w:rPr>
          <w:rFonts w:ascii="宋体" w:hAnsi="宋体" w:hint="eastAsia"/>
          <w:sz w:val="28"/>
          <w:szCs w:val="28"/>
        </w:rPr>
        <w:t>采云</w:t>
      </w:r>
      <w:proofErr w:type="gramEnd"/>
      <w:r>
        <w:rPr>
          <w:rFonts w:ascii="宋体" w:hAnsi="宋体" w:hint="eastAsia"/>
          <w:sz w:val="28"/>
          <w:szCs w:val="28"/>
        </w:rPr>
        <w:t>投标客户端”；下载地址</w:t>
      </w:r>
      <w:r>
        <w:rPr>
          <w:rFonts w:ascii="宋体" w:hAnsi="宋体" w:hint="eastAsia"/>
          <w:sz w:val="28"/>
          <w:szCs w:val="28"/>
        </w:rPr>
        <w:t>2</w:t>
      </w:r>
      <w:r>
        <w:rPr>
          <w:rFonts w:ascii="宋体" w:hAnsi="宋体" w:hint="eastAsia"/>
          <w:sz w:val="28"/>
          <w:szCs w:val="28"/>
        </w:rPr>
        <w:t>：政府采购云平台—</w:t>
      </w:r>
      <w:r>
        <w:rPr>
          <w:rFonts w:ascii="宋体" w:hAnsi="宋体" w:hint="eastAsia"/>
          <w:sz w:val="28"/>
          <w:szCs w:val="28"/>
        </w:rPr>
        <w:t>CA</w:t>
      </w:r>
      <w:r>
        <w:rPr>
          <w:rFonts w:ascii="宋体" w:hAnsi="宋体" w:hint="eastAsia"/>
          <w:sz w:val="28"/>
          <w:szCs w:val="28"/>
        </w:rPr>
        <w:t>管理—绑定</w:t>
      </w:r>
      <w:r>
        <w:rPr>
          <w:rFonts w:ascii="宋体" w:hAnsi="宋体" w:hint="eastAsia"/>
          <w:sz w:val="28"/>
          <w:szCs w:val="28"/>
        </w:rPr>
        <w:t>CA</w:t>
      </w:r>
      <w:r>
        <w:rPr>
          <w:rFonts w:ascii="宋体" w:hAnsi="宋体" w:hint="eastAsia"/>
          <w:sz w:val="28"/>
          <w:szCs w:val="28"/>
        </w:rPr>
        <w:t>—下载驱动—“政</w:t>
      </w:r>
      <w:proofErr w:type="gramStart"/>
      <w:r>
        <w:rPr>
          <w:rFonts w:ascii="宋体" w:hAnsi="宋体" w:hint="eastAsia"/>
          <w:sz w:val="28"/>
          <w:szCs w:val="28"/>
        </w:rPr>
        <w:t>采云</w:t>
      </w:r>
      <w:proofErr w:type="gramEnd"/>
      <w:r>
        <w:rPr>
          <w:rFonts w:ascii="宋体" w:hAnsi="宋体" w:hint="eastAsia"/>
          <w:sz w:val="28"/>
          <w:szCs w:val="28"/>
        </w:rPr>
        <w:t>投标客户端”立即下载）。供应商人应按施工响应文件要求，通过“政</w:t>
      </w:r>
      <w:proofErr w:type="gramStart"/>
      <w:r>
        <w:rPr>
          <w:rFonts w:ascii="宋体" w:hAnsi="宋体" w:hint="eastAsia"/>
          <w:sz w:val="28"/>
          <w:szCs w:val="28"/>
        </w:rPr>
        <w:t>采云</w:t>
      </w:r>
      <w:proofErr w:type="gramEnd"/>
      <w:r>
        <w:rPr>
          <w:rFonts w:ascii="宋体" w:hAnsi="宋体" w:hint="eastAsia"/>
          <w:sz w:val="28"/>
          <w:szCs w:val="28"/>
        </w:rPr>
        <w:t>投标客户端”制作、加密并提交施工响应文件。</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仿宋" w:eastAsia="仿宋" w:hAnsi="仿宋" w:hint="eastAsia"/>
          <w:szCs w:val="21"/>
          <w:lang w:val="zh-CN"/>
        </w:rPr>
        <w:t>（实质性要求）</w:t>
      </w:r>
      <w:r>
        <w:rPr>
          <w:rFonts w:ascii="宋体" w:hAnsi="宋体" w:hint="eastAsia"/>
          <w:b/>
          <w:sz w:val="28"/>
          <w:szCs w:val="28"/>
        </w:rPr>
        <w:t>施工响应文件应加盖供应商（法定名称）电子签章，不得使用供</w:t>
      </w:r>
      <w:r>
        <w:rPr>
          <w:rFonts w:ascii="宋体" w:hAnsi="宋体" w:hint="eastAsia"/>
          <w:b/>
          <w:sz w:val="28"/>
          <w:szCs w:val="28"/>
        </w:rPr>
        <w:t>应商专用章（如经济合同章、投标专用章等）或下属单位印章代替</w:t>
      </w:r>
      <w:r>
        <w:rPr>
          <w:rFonts w:ascii="宋体" w:hAnsi="宋体" w:hint="eastAsia"/>
          <w:sz w:val="28"/>
          <w:szCs w:val="28"/>
        </w:rPr>
        <w:t>。</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、磋商文件有修改的，供应商须重新下载修改后的磋商文件（修改后的磋商文件在更正公告中下载），根据修改后的磋商文件制作、撤回修改，并递交施工响应文件。</w:t>
      </w:r>
    </w:p>
    <w:p w:rsidR="003C1987" w:rsidRDefault="00704F8E">
      <w:pPr>
        <w:spacing w:line="360" w:lineRule="auto"/>
        <w:ind w:firstLineChars="200" w:firstLine="560"/>
      </w:pPr>
      <w:r>
        <w:rPr>
          <w:rFonts w:ascii="宋体" w:hAnsi="宋体" w:hint="eastAsia"/>
          <w:sz w:val="28"/>
          <w:szCs w:val="28"/>
        </w:rPr>
        <w:lastRenderedPageBreak/>
        <w:t>4</w:t>
      </w:r>
      <w:r>
        <w:rPr>
          <w:rFonts w:ascii="宋体" w:hAnsi="宋体" w:hint="eastAsia"/>
          <w:sz w:val="28"/>
          <w:szCs w:val="28"/>
        </w:rPr>
        <w:t>、使用“政府采购云平台”（含政</w:t>
      </w:r>
      <w:proofErr w:type="gramStart"/>
      <w:r>
        <w:rPr>
          <w:rFonts w:ascii="宋体" w:hAnsi="宋体" w:hint="eastAsia"/>
          <w:sz w:val="28"/>
          <w:szCs w:val="28"/>
        </w:rPr>
        <w:t>采云</w:t>
      </w:r>
      <w:proofErr w:type="gramEnd"/>
      <w:r>
        <w:rPr>
          <w:rFonts w:ascii="宋体" w:hAnsi="宋体" w:hint="eastAsia"/>
          <w:sz w:val="28"/>
          <w:szCs w:val="28"/>
        </w:rPr>
        <w:t>电子交易客户端）需要提前申领</w:t>
      </w:r>
      <w:r>
        <w:rPr>
          <w:rFonts w:ascii="宋体" w:hAnsi="宋体" w:hint="eastAsia"/>
          <w:sz w:val="28"/>
          <w:szCs w:val="28"/>
        </w:rPr>
        <w:t>CA</w:t>
      </w:r>
      <w:r>
        <w:rPr>
          <w:rFonts w:ascii="宋体" w:hAnsi="宋体" w:hint="eastAsia"/>
          <w:sz w:val="28"/>
          <w:szCs w:val="28"/>
        </w:rPr>
        <w:t>数字证书及电子签章，请自行前往四川</w:t>
      </w:r>
      <w:r>
        <w:rPr>
          <w:rFonts w:ascii="宋体" w:hAnsi="宋体" w:hint="eastAsia"/>
          <w:sz w:val="28"/>
          <w:szCs w:val="28"/>
        </w:rPr>
        <w:t>CA</w:t>
      </w:r>
      <w:r>
        <w:rPr>
          <w:rFonts w:ascii="宋体" w:hAnsi="宋体" w:hint="eastAsia"/>
          <w:sz w:val="28"/>
          <w:szCs w:val="28"/>
        </w:rPr>
        <w:t>、</w:t>
      </w:r>
      <w:r>
        <w:rPr>
          <w:rFonts w:ascii="宋体" w:hAnsi="宋体" w:hint="eastAsia"/>
          <w:sz w:val="28"/>
          <w:szCs w:val="28"/>
        </w:rPr>
        <w:t>CFCA</w:t>
      </w:r>
      <w:r>
        <w:rPr>
          <w:rFonts w:ascii="宋体" w:hAnsi="宋体" w:hint="eastAsia"/>
          <w:sz w:val="28"/>
          <w:szCs w:val="28"/>
        </w:rPr>
        <w:t>、天威</w:t>
      </w:r>
      <w:r>
        <w:rPr>
          <w:rFonts w:ascii="宋体" w:hAnsi="宋体" w:hint="eastAsia"/>
          <w:sz w:val="28"/>
          <w:szCs w:val="28"/>
        </w:rPr>
        <w:t>CA</w:t>
      </w:r>
      <w:r>
        <w:rPr>
          <w:rFonts w:ascii="宋体" w:hAnsi="宋体" w:hint="eastAsia"/>
          <w:sz w:val="28"/>
          <w:szCs w:val="28"/>
        </w:rPr>
        <w:t>服务点办理，只需办理其中一家</w:t>
      </w:r>
      <w:r>
        <w:rPr>
          <w:rFonts w:ascii="宋体" w:hAnsi="宋体" w:hint="eastAsia"/>
          <w:sz w:val="28"/>
          <w:szCs w:val="28"/>
        </w:rPr>
        <w:t>CA</w:t>
      </w:r>
      <w:r>
        <w:rPr>
          <w:rFonts w:ascii="宋体" w:hAnsi="宋体" w:hint="eastAsia"/>
          <w:sz w:val="28"/>
          <w:szCs w:val="28"/>
        </w:rPr>
        <w:t>数字证书及签章（提示：办理时请说明参与成都市政府采购项目）。供应商应及时完成在“政府采购云平台”的</w:t>
      </w:r>
      <w:r>
        <w:rPr>
          <w:rFonts w:ascii="宋体" w:hAnsi="宋体" w:hint="eastAsia"/>
          <w:sz w:val="28"/>
          <w:szCs w:val="28"/>
        </w:rPr>
        <w:t>CA</w:t>
      </w:r>
      <w:r>
        <w:rPr>
          <w:rFonts w:ascii="宋体" w:hAnsi="宋体" w:hint="eastAsia"/>
          <w:sz w:val="28"/>
          <w:szCs w:val="28"/>
        </w:rPr>
        <w:t>账号绑定，确保顺利参与电子采购。</w:t>
      </w:r>
    </w:p>
    <w:p w:rsidR="003C1987" w:rsidRDefault="00704F8E">
      <w:pPr>
        <w:pStyle w:val="3"/>
        <w:spacing w:line="600" w:lineRule="exact"/>
        <w:rPr>
          <w:color w:val="auto"/>
        </w:rPr>
      </w:pPr>
      <w:bookmarkStart w:id="30" w:name="_Toc320698731"/>
      <w:bookmarkEnd w:id="29"/>
      <w:r>
        <w:rPr>
          <w:rFonts w:hint="eastAsia"/>
          <w:color w:val="auto"/>
        </w:rPr>
        <w:t>施工响</w:t>
      </w:r>
      <w:r>
        <w:rPr>
          <w:rFonts w:hint="eastAsia"/>
          <w:color w:val="auto"/>
        </w:rPr>
        <w:t>应文件的递交</w:t>
      </w:r>
      <w:bookmarkEnd w:id="30"/>
    </w:p>
    <w:p w:rsidR="003C1987" w:rsidRDefault="00704F8E">
      <w:pPr>
        <w:widowControl w:val="0"/>
        <w:numPr>
          <w:ilvl w:val="0"/>
          <w:numId w:val="17"/>
        </w:numPr>
        <w:tabs>
          <w:tab w:val="left" w:pos="1134"/>
        </w:tabs>
        <w:spacing w:line="600" w:lineRule="exact"/>
        <w:ind w:left="0" w:firstLine="567"/>
        <w:jc w:val="both"/>
        <w:rPr>
          <w:rFonts w:ascii="宋体" w:hAnsi="宋体"/>
          <w:bCs/>
          <w:sz w:val="28"/>
          <w:szCs w:val="28"/>
        </w:rPr>
      </w:pPr>
      <w:r>
        <w:rPr>
          <w:rFonts w:ascii="仿宋" w:eastAsia="仿宋" w:hAnsi="仿宋" w:hint="eastAsia"/>
          <w:szCs w:val="21"/>
          <w:lang w:val="zh-CN"/>
        </w:rPr>
        <w:t>（实质性要求）</w:t>
      </w:r>
      <w:r>
        <w:rPr>
          <w:rFonts w:ascii="宋体" w:hAnsi="宋体" w:hint="eastAsia"/>
          <w:bCs/>
          <w:sz w:val="28"/>
          <w:szCs w:val="28"/>
        </w:rPr>
        <w:t>供应商应当在施工响应文件递交截止时间前，将生成的已加密的施工响应文件成功递交至“政府采购云平台”。</w:t>
      </w:r>
    </w:p>
    <w:p w:rsidR="003C1987" w:rsidRDefault="00704F8E">
      <w:pPr>
        <w:widowControl w:val="0"/>
        <w:numPr>
          <w:ilvl w:val="0"/>
          <w:numId w:val="17"/>
        </w:numPr>
        <w:tabs>
          <w:tab w:val="left" w:pos="1134"/>
        </w:tabs>
        <w:spacing w:line="600" w:lineRule="exact"/>
        <w:ind w:left="0" w:firstLine="567"/>
        <w:jc w:val="both"/>
        <w:rPr>
          <w:rFonts w:ascii="宋体" w:hAnsi="宋体"/>
          <w:bCs/>
          <w:sz w:val="28"/>
          <w:szCs w:val="28"/>
        </w:rPr>
      </w:pPr>
      <w:r>
        <w:rPr>
          <w:rFonts w:ascii="宋体" w:hAnsi="宋体" w:hint="eastAsia"/>
          <w:bCs/>
          <w:sz w:val="28"/>
          <w:szCs w:val="28"/>
        </w:rPr>
        <w:t>因磋商文件的修改推迟施工相应文件递交截止日期的，供应商按市公</w:t>
      </w:r>
      <w:proofErr w:type="gramStart"/>
      <w:r>
        <w:rPr>
          <w:rFonts w:ascii="宋体" w:hAnsi="宋体" w:hint="eastAsia"/>
          <w:bCs/>
          <w:sz w:val="28"/>
          <w:szCs w:val="28"/>
        </w:rPr>
        <w:t>资交易</w:t>
      </w:r>
      <w:proofErr w:type="gramEnd"/>
      <w:r>
        <w:rPr>
          <w:rFonts w:ascii="宋体" w:hAnsi="宋体" w:hint="eastAsia"/>
          <w:bCs/>
          <w:sz w:val="28"/>
          <w:szCs w:val="28"/>
        </w:rPr>
        <w:t>中心在“四川政府采购网”和“成都市公共资源交易服务中心”网站上发布的澄清公告中修改的时间递交施工响应文件，同时通过“政府采购云平台”将澄清或者修改的内容告知所有在系统中成功</w:t>
      </w:r>
      <w:proofErr w:type="gramStart"/>
      <w:r>
        <w:rPr>
          <w:rFonts w:ascii="宋体" w:hAnsi="宋体" w:hint="eastAsia"/>
          <w:bCs/>
          <w:sz w:val="28"/>
          <w:szCs w:val="28"/>
        </w:rPr>
        <w:t>获取磋商</w:t>
      </w:r>
      <w:proofErr w:type="gramEnd"/>
      <w:r>
        <w:rPr>
          <w:rFonts w:ascii="宋体" w:hAnsi="宋体" w:hint="eastAsia"/>
          <w:bCs/>
          <w:sz w:val="28"/>
          <w:szCs w:val="28"/>
        </w:rPr>
        <w:t>文件的潜在供应商。</w:t>
      </w:r>
    </w:p>
    <w:p w:rsidR="003C1987" w:rsidRDefault="00704F8E">
      <w:pPr>
        <w:widowControl w:val="0"/>
        <w:numPr>
          <w:ilvl w:val="0"/>
          <w:numId w:val="17"/>
        </w:numPr>
        <w:tabs>
          <w:tab w:val="left" w:pos="1134"/>
        </w:tabs>
        <w:spacing w:line="600" w:lineRule="exact"/>
        <w:ind w:left="0" w:firstLine="567"/>
        <w:jc w:val="both"/>
        <w:rPr>
          <w:rFonts w:ascii="宋体" w:hAnsi="宋体"/>
          <w:bCs/>
          <w:sz w:val="28"/>
          <w:szCs w:val="28"/>
        </w:rPr>
      </w:pPr>
      <w:r>
        <w:rPr>
          <w:rFonts w:ascii="宋体" w:hAnsi="宋体" w:hint="eastAsia"/>
          <w:bCs/>
          <w:sz w:val="28"/>
          <w:szCs w:val="28"/>
        </w:rPr>
        <w:t>供应商应充分考虑递交施工响应文件的不可预见因素，未在递交施工</w:t>
      </w:r>
      <w:r>
        <w:rPr>
          <w:rFonts w:ascii="宋体" w:hAnsi="宋体"/>
          <w:bCs/>
          <w:sz w:val="28"/>
          <w:szCs w:val="28"/>
        </w:rPr>
        <w:t>响应文件</w:t>
      </w:r>
      <w:r>
        <w:rPr>
          <w:rFonts w:ascii="宋体" w:hAnsi="宋体" w:hint="eastAsia"/>
          <w:bCs/>
          <w:sz w:val="28"/>
          <w:szCs w:val="28"/>
        </w:rPr>
        <w:t>截止时间前完成递交的，在递交施工</w:t>
      </w:r>
      <w:r>
        <w:rPr>
          <w:rFonts w:ascii="宋体" w:hAnsi="宋体"/>
          <w:bCs/>
          <w:sz w:val="28"/>
          <w:szCs w:val="28"/>
        </w:rPr>
        <w:t>响应文件</w:t>
      </w:r>
      <w:r>
        <w:rPr>
          <w:rFonts w:ascii="宋体" w:hAnsi="宋体" w:hint="eastAsia"/>
          <w:bCs/>
          <w:sz w:val="28"/>
          <w:szCs w:val="28"/>
        </w:rPr>
        <w:t>截止时间后将无法递交。</w:t>
      </w:r>
    </w:p>
    <w:p w:rsidR="003C1987" w:rsidRDefault="00704F8E">
      <w:pPr>
        <w:pStyle w:val="3"/>
        <w:spacing w:line="600" w:lineRule="exact"/>
        <w:rPr>
          <w:color w:val="auto"/>
        </w:rPr>
      </w:pPr>
      <w:bookmarkStart w:id="31" w:name="_Toc446487098"/>
      <w:r>
        <w:rPr>
          <w:rFonts w:hint="eastAsia"/>
          <w:color w:val="auto"/>
        </w:rPr>
        <w:t>施工响应文件的补充、修改和撤回</w:t>
      </w:r>
      <w:bookmarkEnd w:id="31"/>
      <w:r>
        <w:rPr>
          <w:rFonts w:ascii="仿宋" w:eastAsia="仿宋" w:hAnsi="仿宋" w:hint="eastAsia"/>
          <w:color w:val="auto"/>
          <w:szCs w:val="21"/>
          <w:lang w:val="zh-CN"/>
        </w:rPr>
        <w:t>（实质性要求）</w:t>
      </w:r>
    </w:p>
    <w:p w:rsidR="003C1987" w:rsidRDefault="00704F8E">
      <w:pPr>
        <w:widowControl w:val="0"/>
        <w:numPr>
          <w:ilvl w:val="0"/>
          <w:numId w:val="18"/>
        </w:numPr>
        <w:tabs>
          <w:tab w:val="left" w:pos="1134"/>
        </w:tabs>
        <w:spacing w:line="360" w:lineRule="auto"/>
        <w:ind w:left="0" w:firstLine="567"/>
        <w:jc w:val="both"/>
        <w:rPr>
          <w:rFonts w:ascii="宋体" w:hAnsi="宋体"/>
          <w:sz w:val="28"/>
          <w:szCs w:val="28"/>
        </w:rPr>
      </w:pPr>
      <w:bookmarkStart w:id="32" w:name="_Toc494095623"/>
      <w:bookmarkStart w:id="33" w:name="_Toc494356977"/>
      <w:bookmarkEnd w:id="32"/>
      <w:bookmarkEnd w:id="33"/>
      <w:r>
        <w:rPr>
          <w:rFonts w:ascii="宋体" w:hAnsi="宋体" w:hint="eastAsia"/>
          <w:sz w:val="28"/>
          <w:szCs w:val="28"/>
        </w:rPr>
        <w:t>在递交施工</w:t>
      </w:r>
      <w:r>
        <w:rPr>
          <w:rFonts w:ascii="宋体" w:hAnsi="宋体"/>
          <w:sz w:val="28"/>
          <w:szCs w:val="28"/>
        </w:rPr>
        <w:t>响应文件</w:t>
      </w:r>
      <w:r>
        <w:rPr>
          <w:rFonts w:ascii="宋体" w:hAnsi="宋体" w:hint="eastAsia"/>
          <w:sz w:val="28"/>
          <w:szCs w:val="28"/>
        </w:rPr>
        <w:t>截止时间之前，供应商可对已递交的施工响应文件进行补充、修改。补充或者修改施工响应文件的，应当先撤回已递交的施工响应文件，在“政</w:t>
      </w:r>
      <w:proofErr w:type="gramStart"/>
      <w:r>
        <w:rPr>
          <w:rFonts w:ascii="宋体" w:hAnsi="宋体" w:hint="eastAsia"/>
          <w:sz w:val="28"/>
          <w:szCs w:val="28"/>
        </w:rPr>
        <w:t>采云</w:t>
      </w:r>
      <w:proofErr w:type="gramEnd"/>
      <w:r>
        <w:rPr>
          <w:rFonts w:ascii="宋体" w:hAnsi="宋体" w:hint="eastAsia"/>
          <w:sz w:val="28"/>
          <w:szCs w:val="28"/>
        </w:rPr>
        <w:t>投标客户端”补充、修改施工响应文件并签章、加密后重新递交。撤回施工响应文件进行补充、修改，在递交施工响应文件截止时间前未重新递交的，视为撤回施工响应文件。</w:t>
      </w:r>
    </w:p>
    <w:p w:rsidR="003C1987" w:rsidRDefault="00704F8E">
      <w:pPr>
        <w:widowControl w:val="0"/>
        <w:numPr>
          <w:ilvl w:val="0"/>
          <w:numId w:val="18"/>
        </w:numPr>
        <w:tabs>
          <w:tab w:val="left" w:pos="1134"/>
        </w:tabs>
        <w:spacing w:line="360" w:lineRule="auto"/>
        <w:ind w:left="0" w:firstLine="567"/>
        <w:jc w:val="both"/>
        <w:rPr>
          <w:rFonts w:ascii="宋体" w:hAnsi="宋体"/>
          <w:sz w:val="28"/>
          <w:szCs w:val="28"/>
        </w:rPr>
      </w:pPr>
      <w:r>
        <w:rPr>
          <w:rFonts w:ascii="宋体" w:hAnsi="宋体" w:hint="eastAsia"/>
          <w:sz w:val="28"/>
          <w:szCs w:val="28"/>
        </w:rPr>
        <w:t>在递交施工响应文件截止时间之后，供应商不得对其递交的施工响</w:t>
      </w:r>
      <w:r>
        <w:rPr>
          <w:rFonts w:ascii="宋体" w:hAnsi="宋体" w:hint="eastAsia"/>
          <w:sz w:val="28"/>
          <w:szCs w:val="28"/>
        </w:rPr>
        <w:lastRenderedPageBreak/>
        <w:t>应文件做任何补充、修改。</w:t>
      </w:r>
    </w:p>
    <w:p w:rsidR="003C1987" w:rsidRDefault="00704F8E">
      <w:pPr>
        <w:widowControl w:val="0"/>
        <w:numPr>
          <w:ilvl w:val="0"/>
          <w:numId w:val="18"/>
        </w:numPr>
        <w:tabs>
          <w:tab w:val="left" w:pos="1134"/>
        </w:tabs>
        <w:spacing w:line="360" w:lineRule="auto"/>
        <w:ind w:left="0" w:firstLine="567"/>
        <w:jc w:val="both"/>
        <w:rPr>
          <w:rFonts w:ascii="宋体" w:hAnsi="宋体"/>
          <w:sz w:val="28"/>
          <w:szCs w:val="28"/>
        </w:rPr>
      </w:pPr>
      <w:r>
        <w:rPr>
          <w:rFonts w:ascii="宋体" w:hAnsi="宋体" w:hint="eastAsia"/>
          <w:sz w:val="28"/>
          <w:szCs w:val="28"/>
        </w:rPr>
        <w:t>在递交施工响应文件截止时间之前，供应商可对已递交的施工响应文件进行撤回。在递交施工响应文件截止时间之后，供应商不得撤回施工响应文件。</w:t>
      </w:r>
    </w:p>
    <w:p w:rsidR="003C1987" w:rsidRDefault="00704F8E">
      <w:pPr>
        <w:pStyle w:val="3"/>
        <w:spacing w:line="600" w:lineRule="exact"/>
        <w:rPr>
          <w:color w:val="auto"/>
        </w:rPr>
      </w:pPr>
      <w:r>
        <w:rPr>
          <w:rFonts w:hint="eastAsia"/>
          <w:color w:val="auto"/>
        </w:rPr>
        <w:t>施工响应文件的解密</w:t>
      </w:r>
      <w:r>
        <w:rPr>
          <w:rFonts w:ascii="仿宋" w:eastAsia="仿宋" w:hAnsi="仿宋" w:hint="eastAsia"/>
          <w:color w:val="auto"/>
          <w:szCs w:val="21"/>
          <w:lang w:val="zh-CN"/>
        </w:rPr>
        <w:t>（实质性要求）</w:t>
      </w:r>
    </w:p>
    <w:p w:rsidR="003C1987" w:rsidRDefault="00704F8E" w:rsidP="000B608B">
      <w:pPr>
        <w:tabs>
          <w:tab w:val="left" w:pos="1134"/>
        </w:tabs>
        <w:spacing w:before="120" w:line="360" w:lineRule="auto"/>
        <w:ind w:firstLineChars="202" w:firstLine="566"/>
        <w:rPr>
          <w:rFonts w:ascii="宋体" w:hAnsi="宋体"/>
          <w:bCs/>
          <w:sz w:val="28"/>
          <w:szCs w:val="28"/>
        </w:rPr>
      </w:pPr>
      <w:r>
        <w:rPr>
          <w:rFonts w:ascii="宋体" w:hAnsi="宋体" w:hint="eastAsia"/>
          <w:bCs/>
          <w:sz w:val="28"/>
          <w:szCs w:val="28"/>
        </w:rPr>
        <w:t>供应商</w:t>
      </w:r>
      <w:r>
        <w:rPr>
          <w:rFonts w:ascii="宋体" w:hAnsi="宋体" w:hint="eastAsia"/>
          <w:sz w:val="28"/>
          <w:szCs w:val="28"/>
        </w:rPr>
        <w:t>登录政府采购云平台，点击“项目采购—开标评标”模块，找到对应项目，进入“开标大厅”，</w:t>
      </w:r>
      <w:proofErr w:type="gramStart"/>
      <w:r>
        <w:rPr>
          <w:rFonts w:ascii="宋体" w:hAnsi="宋体" w:hint="eastAsia"/>
          <w:sz w:val="28"/>
          <w:szCs w:val="28"/>
        </w:rPr>
        <w:t>等待市公资交易</w:t>
      </w:r>
      <w:proofErr w:type="gramEnd"/>
      <w:r>
        <w:rPr>
          <w:rFonts w:ascii="宋体" w:hAnsi="宋体" w:hint="eastAsia"/>
          <w:sz w:val="28"/>
          <w:szCs w:val="28"/>
        </w:rPr>
        <w:t>中心开启解密后，</w:t>
      </w:r>
      <w:r>
        <w:rPr>
          <w:rFonts w:ascii="宋体" w:hAnsi="宋体" w:cs="宋体" w:hint="eastAsia"/>
          <w:sz w:val="28"/>
          <w:szCs w:val="28"/>
        </w:rPr>
        <w:t>供应商应在</w:t>
      </w:r>
      <w:r>
        <w:rPr>
          <w:rFonts w:ascii="宋体" w:hAnsi="宋体" w:cs="宋体" w:hint="eastAsia"/>
          <w:sz w:val="28"/>
          <w:szCs w:val="28"/>
        </w:rPr>
        <w:t>60</w:t>
      </w:r>
      <w:r>
        <w:rPr>
          <w:rFonts w:ascii="宋体" w:hAnsi="宋体" w:cs="宋体" w:hint="eastAsia"/>
          <w:sz w:val="28"/>
          <w:szCs w:val="28"/>
        </w:rPr>
        <w:t>分钟内，使用加密该施工响应文件的</w:t>
      </w:r>
      <w:r>
        <w:rPr>
          <w:rFonts w:ascii="宋体" w:hAnsi="宋体" w:cs="宋体" w:hint="eastAsia"/>
          <w:sz w:val="28"/>
          <w:szCs w:val="28"/>
        </w:rPr>
        <w:t>CA</w:t>
      </w:r>
      <w:r>
        <w:rPr>
          <w:rFonts w:ascii="宋体" w:hAnsi="宋体" w:cs="宋体" w:hint="eastAsia"/>
          <w:sz w:val="28"/>
          <w:szCs w:val="28"/>
        </w:rPr>
        <w:t>数字证书在线完成施工响应文件的解密。</w:t>
      </w:r>
      <w:r>
        <w:rPr>
          <w:rFonts w:ascii="宋体" w:hAnsi="宋体" w:hint="eastAsia"/>
          <w:bCs/>
          <w:sz w:val="28"/>
          <w:szCs w:val="28"/>
        </w:rPr>
        <w:t>除因</w:t>
      </w:r>
      <w:r>
        <w:rPr>
          <w:rFonts w:ascii="宋体" w:hAnsi="宋体" w:hint="eastAsia"/>
          <w:sz w:val="28"/>
          <w:szCs w:val="28"/>
        </w:rPr>
        <w:t>市公</w:t>
      </w:r>
      <w:proofErr w:type="gramStart"/>
      <w:r>
        <w:rPr>
          <w:rFonts w:ascii="宋体" w:hAnsi="宋体" w:hint="eastAsia"/>
          <w:sz w:val="28"/>
          <w:szCs w:val="28"/>
        </w:rPr>
        <w:t>资交易</w:t>
      </w:r>
      <w:proofErr w:type="gramEnd"/>
      <w:r>
        <w:rPr>
          <w:rFonts w:ascii="宋体" w:hAnsi="宋体" w:hint="eastAsia"/>
          <w:sz w:val="28"/>
          <w:szCs w:val="28"/>
        </w:rPr>
        <w:t>中心</w:t>
      </w:r>
      <w:r>
        <w:rPr>
          <w:rFonts w:ascii="宋体" w:hAnsi="宋体" w:hint="eastAsia"/>
          <w:bCs/>
          <w:sz w:val="28"/>
          <w:szCs w:val="28"/>
        </w:rPr>
        <w:t>断电、断网、系统故障或其他不可抗力等因素，导致系统无法使用外，供应商在规定的解密时间内，未成功解密的施工响应文件将视为无</w:t>
      </w:r>
      <w:r>
        <w:rPr>
          <w:rFonts w:ascii="宋体" w:hAnsi="宋体" w:hint="eastAsia"/>
          <w:bCs/>
          <w:sz w:val="28"/>
          <w:szCs w:val="28"/>
        </w:rPr>
        <w:t>效响应文件。</w:t>
      </w:r>
    </w:p>
    <w:p w:rsidR="003C1987" w:rsidRDefault="00704F8E">
      <w:pPr>
        <w:pStyle w:val="2"/>
        <w:tabs>
          <w:tab w:val="clear" w:pos="567"/>
        </w:tabs>
        <w:spacing w:line="600" w:lineRule="exact"/>
        <w:ind w:left="0" w:firstLine="0"/>
      </w:pPr>
      <w:bookmarkStart w:id="34" w:name="_Toc183582232"/>
      <w:bookmarkStart w:id="35" w:name="_Toc183682369"/>
      <w:bookmarkStart w:id="36" w:name="_Toc217446057"/>
      <w:bookmarkStart w:id="37" w:name="_Toc73622767"/>
      <w:r>
        <w:rPr>
          <w:rFonts w:hint="eastAsia"/>
        </w:rPr>
        <w:t>开标</w:t>
      </w:r>
      <w:bookmarkEnd w:id="34"/>
      <w:bookmarkEnd w:id="35"/>
      <w:bookmarkEnd w:id="36"/>
      <w:r>
        <w:rPr>
          <w:rFonts w:hint="eastAsia"/>
        </w:rPr>
        <w:t>及开标程序</w:t>
      </w:r>
      <w:bookmarkEnd w:id="37"/>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递交施工响应文件的供应商不足</w:t>
      </w:r>
      <w:r>
        <w:rPr>
          <w:rFonts w:ascii="宋体" w:eastAsia="宋体" w:hAnsi="宋体" w:cs="宋体" w:hint="eastAsia"/>
          <w:b/>
          <w:sz w:val="28"/>
          <w:szCs w:val="28"/>
        </w:rPr>
        <w:t>3</w:t>
      </w:r>
      <w:r>
        <w:rPr>
          <w:rFonts w:ascii="宋体" w:eastAsia="宋体" w:hAnsi="宋体" w:cs="宋体" w:hint="eastAsia"/>
          <w:b/>
          <w:sz w:val="28"/>
          <w:szCs w:val="28"/>
        </w:rPr>
        <w:t>家的，不予开标。</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开标准备工作。供应商需在开标当日、递交施工响应</w:t>
      </w:r>
      <w:r>
        <w:rPr>
          <w:rFonts w:ascii="宋体" w:eastAsia="宋体" w:hAnsi="宋体" w:cs="宋体"/>
          <w:b/>
          <w:sz w:val="28"/>
          <w:szCs w:val="28"/>
        </w:rPr>
        <w:t>文件</w:t>
      </w:r>
      <w:r>
        <w:rPr>
          <w:rFonts w:ascii="宋体" w:eastAsia="宋体" w:hAnsi="宋体" w:cs="宋体" w:hint="eastAsia"/>
          <w:b/>
          <w:sz w:val="28"/>
          <w:szCs w:val="28"/>
        </w:rPr>
        <w:t>截止时间前登录“政府采购云平台”，通过“开标大厅”参与开标。登录成都市公共资源交易服务中心门户网站（</w:t>
      </w:r>
      <w:r>
        <w:rPr>
          <w:rFonts w:ascii="宋体" w:eastAsia="宋体" w:hAnsi="宋体" w:cs="宋体" w:hint="eastAsia"/>
          <w:b/>
          <w:sz w:val="28"/>
          <w:szCs w:val="28"/>
        </w:rPr>
        <w:t>https://www.cdggzy.com/</w:t>
      </w:r>
      <w:r>
        <w:rPr>
          <w:rFonts w:ascii="宋体" w:eastAsia="宋体" w:hAnsi="宋体" w:cs="宋体" w:hint="eastAsia"/>
          <w:b/>
          <w:sz w:val="28"/>
          <w:szCs w:val="28"/>
        </w:rPr>
        <w:t>）—政府采购云平台—项目采购—开标评标—开标大厅（找到对应项目）。提示：供应商未按时登录不见面开标系统，错过开标解密时间的，由供应商自行承担不利后果。</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解密施工响应文件。</w:t>
      </w:r>
      <w:proofErr w:type="gramStart"/>
      <w:r>
        <w:rPr>
          <w:rFonts w:ascii="宋体" w:eastAsia="宋体" w:hAnsi="宋体" w:cs="宋体" w:hint="eastAsia"/>
          <w:b/>
          <w:sz w:val="28"/>
          <w:szCs w:val="28"/>
        </w:rPr>
        <w:t>等待市公资交易</w:t>
      </w:r>
      <w:proofErr w:type="gramEnd"/>
      <w:r>
        <w:rPr>
          <w:rFonts w:ascii="宋体" w:eastAsia="宋体" w:hAnsi="宋体" w:cs="宋体" w:hint="eastAsia"/>
          <w:b/>
          <w:sz w:val="28"/>
          <w:szCs w:val="28"/>
        </w:rPr>
        <w:t>中心开启解密后，供应商进行线上解密。除因市公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w:t>
      </w:r>
      <w:r>
        <w:rPr>
          <w:rFonts w:ascii="宋体" w:eastAsia="宋体" w:hAnsi="宋体" w:cs="宋体" w:hint="eastAsia"/>
          <w:b/>
          <w:sz w:val="28"/>
          <w:szCs w:val="28"/>
        </w:rPr>
        <w:t>断电、断网、系统故障或其他不可抗力等因素，导致系统无法使用外，供应商在规定的解密时间内，未成功解密</w:t>
      </w:r>
      <w:r>
        <w:rPr>
          <w:rFonts w:ascii="宋体" w:eastAsia="宋体" w:hAnsi="宋体" w:cs="宋体" w:hint="eastAsia"/>
          <w:b/>
          <w:sz w:val="28"/>
          <w:szCs w:val="28"/>
        </w:rPr>
        <w:lastRenderedPageBreak/>
        <w:t>的施工响应文件将视为无效施工响应文件。</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确认开标记录。解密时间截止或者所有供应商施工</w:t>
      </w:r>
      <w:r>
        <w:rPr>
          <w:rFonts w:ascii="宋体" w:eastAsia="宋体" w:hAnsi="宋体" w:cs="宋体"/>
          <w:b/>
          <w:sz w:val="28"/>
          <w:szCs w:val="28"/>
        </w:rPr>
        <w:t>响应文件</w:t>
      </w:r>
      <w:r>
        <w:rPr>
          <w:rFonts w:ascii="宋体" w:eastAsia="宋体" w:hAnsi="宋体" w:cs="宋体" w:hint="eastAsia"/>
          <w:b/>
          <w:sz w:val="28"/>
          <w:szCs w:val="28"/>
        </w:rPr>
        <w:t>均完成解密后（以发生在先的时间为准），由“政府采购云平台”系统展示供应商名称、施工相应文件解密情况等内容。供应商对开标记录（包含解密情况、其他情况等）在规定时间内确认，如未确认，视为认同开标记录。</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供应商对开标过程和开标记录有疑义，以及认为采购人、市公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中心相关工作人员有需要回避的情形的，及时向工作人员提出询问或者回</w:t>
      </w:r>
      <w:r>
        <w:rPr>
          <w:rFonts w:ascii="宋体" w:eastAsia="宋体" w:hAnsi="宋体" w:cs="宋体" w:hint="eastAsia"/>
          <w:b/>
          <w:sz w:val="28"/>
          <w:szCs w:val="28"/>
        </w:rPr>
        <w:t>避申请。采购人、市公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中心对投标人提出的询问或者回避申请应当及时处理。</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因市公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中心断电、断网、系统故障或其他不可抗力等因素导致不见面开标系统无法正常运行的，开标活动中止或延迟，待系统恢复正常后继续进行开标活动。</w:t>
      </w:r>
    </w:p>
    <w:p w:rsidR="003C1987" w:rsidRDefault="00704F8E">
      <w:pPr>
        <w:pStyle w:val="12"/>
        <w:widowControl w:val="0"/>
        <w:numPr>
          <w:ilvl w:val="0"/>
          <w:numId w:val="19"/>
        </w:numPr>
        <w:tabs>
          <w:tab w:val="left" w:pos="1134"/>
        </w:tabs>
        <w:spacing w:before="120" w:after="200" w:line="360" w:lineRule="auto"/>
        <w:ind w:left="0" w:right="210" w:firstLineChars="0" w:firstLine="567"/>
        <w:jc w:val="both"/>
        <w:rPr>
          <w:rFonts w:ascii="宋体" w:eastAsia="宋体" w:hAnsi="宋体" w:cs="宋体"/>
          <w:b/>
          <w:sz w:val="28"/>
          <w:szCs w:val="28"/>
        </w:rPr>
      </w:pPr>
      <w:r>
        <w:rPr>
          <w:rFonts w:ascii="宋体" w:eastAsia="宋体" w:hAnsi="宋体" w:cs="宋体" w:hint="eastAsia"/>
          <w:b/>
          <w:sz w:val="28"/>
          <w:szCs w:val="28"/>
        </w:rPr>
        <w:t>不见面开标过程中，各方主体均应遵守互联网有关规定，不得发表与交易活动无关的言论。</w:t>
      </w:r>
    </w:p>
    <w:p w:rsidR="003C1987" w:rsidRDefault="00704F8E">
      <w:pPr>
        <w:pStyle w:val="2"/>
        <w:tabs>
          <w:tab w:val="clear" w:pos="567"/>
        </w:tabs>
        <w:spacing w:line="600" w:lineRule="exact"/>
        <w:ind w:left="0" w:firstLine="0"/>
      </w:pPr>
      <w:bookmarkStart w:id="38" w:name="_Toc73622768"/>
      <w:r>
        <w:rPr>
          <w:rFonts w:hint="eastAsia"/>
        </w:rPr>
        <w:t>资格</w:t>
      </w:r>
      <w:r>
        <w:t>预审和评审</w:t>
      </w:r>
      <w:bookmarkEnd w:id="38"/>
    </w:p>
    <w:p w:rsidR="003C1987" w:rsidRDefault="00704F8E">
      <w:pPr>
        <w:widowControl w:val="0"/>
        <w:numPr>
          <w:ilvl w:val="0"/>
          <w:numId w:val="20"/>
        </w:numPr>
        <w:tabs>
          <w:tab w:val="left" w:pos="1134"/>
        </w:tabs>
        <w:spacing w:line="600" w:lineRule="exact"/>
        <w:ind w:left="0" w:firstLine="540"/>
        <w:jc w:val="both"/>
        <w:rPr>
          <w:rFonts w:ascii="宋体" w:hAnsi="宋体"/>
          <w:sz w:val="28"/>
          <w:szCs w:val="28"/>
        </w:rPr>
      </w:pPr>
      <w:r>
        <w:rPr>
          <w:rFonts w:ascii="宋体" w:hAnsi="宋体" w:hint="eastAsia"/>
          <w:sz w:val="28"/>
          <w:szCs w:val="28"/>
        </w:rPr>
        <w:t>本项目资格预审已按资格预审文件完成。</w:t>
      </w:r>
    </w:p>
    <w:p w:rsidR="003C1987" w:rsidRDefault="00704F8E">
      <w:pPr>
        <w:widowControl w:val="0"/>
        <w:numPr>
          <w:ilvl w:val="0"/>
          <w:numId w:val="20"/>
        </w:numPr>
        <w:tabs>
          <w:tab w:val="left" w:pos="1134"/>
        </w:tabs>
        <w:spacing w:line="600" w:lineRule="exact"/>
        <w:ind w:left="0" w:firstLine="567"/>
        <w:jc w:val="both"/>
        <w:rPr>
          <w:rFonts w:ascii="宋体" w:hAnsi="宋体"/>
          <w:sz w:val="28"/>
          <w:szCs w:val="28"/>
        </w:rPr>
      </w:pPr>
      <w:r>
        <w:rPr>
          <w:rFonts w:ascii="宋体" w:hAnsi="宋体" w:hint="eastAsia"/>
          <w:sz w:val="28"/>
          <w:szCs w:val="28"/>
        </w:rPr>
        <w:t>磋商小组的组建及其评审工作按照有关法律制度和本文件第五章的规定进行。</w:t>
      </w:r>
    </w:p>
    <w:p w:rsidR="003C1987" w:rsidRDefault="00704F8E">
      <w:pPr>
        <w:pStyle w:val="2"/>
        <w:spacing w:line="600" w:lineRule="exact"/>
      </w:pPr>
      <w:bookmarkStart w:id="39" w:name="_Toc73622769"/>
      <w:r>
        <w:lastRenderedPageBreak/>
        <w:t>成交通知书</w:t>
      </w:r>
      <w:bookmarkEnd w:id="39"/>
    </w:p>
    <w:p w:rsidR="003C1987" w:rsidRDefault="00704F8E">
      <w:pPr>
        <w:pStyle w:val="12"/>
        <w:widowControl w:val="0"/>
        <w:numPr>
          <w:ilvl w:val="0"/>
          <w:numId w:val="21"/>
        </w:numPr>
        <w:tabs>
          <w:tab w:val="left" w:pos="1134"/>
        </w:tabs>
        <w:spacing w:after="200" w:line="600" w:lineRule="exact"/>
        <w:ind w:left="0" w:right="210" w:firstLineChars="0" w:firstLine="560"/>
        <w:jc w:val="both"/>
        <w:rPr>
          <w:rFonts w:ascii="宋体" w:eastAsia="宋体" w:hAnsi="宋体"/>
          <w:sz w:val="28"/>
          <w:szCs w:val="28"/>
        </w:rPr>
      </w:pPr>
      <w:r>
        <w:rPr>
          <w:rFonts w:ascii="宋体" w:eastAsia="宋体" w:hAnsi="宋体" w:hint="eastAsia"/>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rsidR="003C1987" w:rsidRDefault="00704F8E">
      <w:pPr>
        <w:pStyle w:val="12"/>
        <w:widowControl w:val="0"/>
        <w:numPr>
          <w:ilvl w:val="0"/>
          <w:numId w:val="21"/>
        </w:numPr>
        <w:tabs>
          <w:tab w:val="left" w:pos="1134"/>
        </w:tabs>
        <w:spacing w:after="200" w:line="600" w:lineRule="exact"/>
        <w:ind w:left="0" w:right="210" w:firstLineChars="0" w:firstLine="560"/>
        <w:jc w:val="both"/>
        <w:rPr>
          <w:rFonts w:ascii="宋体" w:eastAsia="宋体" w:hAnsi="宋体"/>
          <w:sz w:val="28"/>
          <w:szCs w:val="28"/>
        </w:rPr>
      </w:pPr>
      <w:r>
        <w:rPr>
          <w:rFonts w:ascii="宋体" w:eastAsia="宋体" w:hAnsi="宋体" w:hint="eastAsia"/>
          <w:sz w:val="28"/>
          <w:szCs w:val="28"/>
        </w:rPr>
        <w:t>成交通知书对采购人和成交供应商均具有法律效力。成交通知书发出后，采购人改变成交结果，或者成交</w:t>
      </w:r>
      <w:proofErr w:type="gramStart"/>
      <w:r>
        <w:rPr>
          <w:rFonts w:ascii="宋体" w:eastAsia="宋体" w:hAnsi="宋体" w:hint="eastAsia"/>
          <w:sz w:val="28"/>
          <w:szCs w:val="28"/>
        </w:rPr>
        <w:t>供应商无正当</w:t>
      </w:r>
      <w:proofErr w:type="gramEnd"/>
      <w:r>
        <w:rPr>
          <w:rFonts w:ascii="宋体" w:eastAsia="宋体" w:hAnsi="宋体" w:hint="eastAsia"/>
          <w:sz w:val="28"/>
          <w:szCs w:val="28"/>
        </w:rPr>
        <w:t>理由放弃成交的，应当承担相应的法律责任。</w:t>
      </w:r>
    </w:p>
    <w:p w:rsidR="003C1987" w:rsidRDefault="00704F8E">
      <w:pPr>
        <w:pStyle w:val="12"/>
        <w:widowControl w:val="0"/>
        <w:numPr>
          <w:ilvl w:val="0"/>
          <w:numId w:val="21"/>
        </w:numPr>
        <w:tabs>
          <w:tab w:val="left" w:pos="1134"/>
        </w:tabs>
        <w:spacing w:after="200" w:line="600" w:lineRule="exact"/>
        <w:ind w:left="0" w:right="210" w:firstLineChars="0" w:firstLine="560"/>
        <w:jc w:val="both"/>
        <w:rPr>
          <w:rFonts w:ascii="宋体" w:eastAsia="宋体" w:hAnsi="宋体"/>
          <w:sz w:val="28"/>
          <w:szCs w:val="28"/>
        </w:rPr>
      </w:pPr>
      <w:r>
        <w:rPr>
          <w:rFonts w:ascii="宋体" w:eastAsia="宋体" w:hAnsi="宋体" w:hint="eastAsia"/>
          <w:sz w:val="28"/>
          <w:szCs w:val="28"/>
        </w:rPr>
        <w:t>成交公告在四川政府</w:t>
      </w:r>
      <w:r>
        <w:rPr>
          <w:rFonts w:ascii="宋体" w:eastAsia="宋体" w:hAnsi="宋体" w:hint="eastAsia"/>
          <w:sz w:val="28"/>
          <w:szCs w:val="28"/>
        </w:rPr>
        <w:t>采购网上公告后，成交供应商自行登录政府</w:t>
      </w:r>
      <w:r>
        <w:rPr>
          <w:rFonts w:ascii="宋体" w:eastAsia="宋体" w:hAnsi="宋体"/>
          <w:sz w:val="28"/>
          <w:szCs w:val="28"/>
        </w:rPr>
        <w:t>采购</w:t>
      </w:r>
      <w:r>
        <w:rPr>
          <w:rFonts w:ascii="宋体" w:eastAsia="宋体" w:hAnsi="宋体" w:hint="eastAsia"/>
          <w:sz w:val="28"/>
          <w:szCs w:val="28"/>
        </w:rPr>
        <w:t>云平台下载成交通知书。</w:t>
      </w:r>
    </w:p>
    <w:p w:rsidR="003C1987" w:rsidRDefault="00704F8E">
      <w:pPr>
        <w:pStyle w:val="2"/>
        <w:spacing w:line="600" w:lineRule="exact"/>
      </w:pPr>
      <w:bookmarkStart w:id="40" w:name="_Toc73622770"/>
      <w:bookmarkStart w:id="41" w:name="_Toc287623650"/>
      <w:r>
        <w:rPr>
          <w:rFonts w:hint="eastAsia"/>
        </w:rPr>
        <w:t>签订及履行合同和验收</w:t>
      </w:r>
      <w:bookmarkEnd w:id="40"/>
    </w:p>
    <w:p w:rsidR="003C1987" w:rsidRDefault="00704F8E">
      <w:pPr>
        <w:pStyle w:val="3"/>
        <w:spacing w:line="600" w:lineRule="exact"/>
        <w:rPr>
          <w:color w:val="auto"/>
        </w:rPr>
      </w:pPr>
      <w:r>
        <w:rPr>
          <w:rFonts w:hint="eastAsia"/>
          <w:color w:val="auto"/>
        </w:rPr>
        <w:t>签订合同</w:t>
      </w:r>
      <w:bookmarkEnd w:id="41"/>
    </w:p>
    <w:p w:rsidR="003C1987" w:rsidRDefault="00704F8E" w:rsidP="000B608B">
      <w:pPr>
        <w:widowControl w:val="0"/>
        <w:numPr>
          <w:ilvl w:val="0"/>
          <w:numId w:val="22"/>
        </w:numPr>
        <w:tabs>
          <w:tab w:val="left" w:pos="1134"/>
        </w:tabs>
        <w:spacing w:line="360" w:lineRule="auto"/>
        <w:ind w:left="0" w:firstLineChars="202" w:firstLine="566"/>
        <w:jc w:val="both"/>
        <w:rPr>
          <w:rFonts w:ascii="宋体" w:hAnsi="宋体"/>
          <w:sz w:val="28"/>
          <w:szCs w:val="28"/>
        </w:rPr>
      </w:pPr>
      <w:bookmarkStart w:id="42" w:name="_Toc217446069"/>
      <w:r>
        <w:rPr>
          <w:rFonts w:ascii="宋体" w:hAnsi="宋体" w:hint="eastAsia"/>
          <w:sz w:val="28"/>
          <w:szCs w:val="28"/>
        </w:rPr>
        <w:t>疫情防控期间，采购人原则</w:t>
      </w:r>
      <w:r>
        <w:rPr>
          <w:rFonts w:ascii="宋体" w:hAnsi="宋体"/>
          <w:sz w:val="28"/>
          <w:szCs w:val="28"/>
        </w:rPr>
        <w:t>上</w:t>
      </w:r>
      <w:r>
        <w:rPr>
          <w:rFonts w:ascii="宋体" w:hAnsi="宋体" w:hint="eastAsia"/>
          <w:sz w:val="28"/>
          <w:szCs w:val="28"/>
        </w:rPr>
        <w:t>在成交通知书发出之日起</w:t>
      </w:r>
      <w:r>
        <w:rPr>
          <w:rFonts w:ascii="宋体" w:hAnsi="宋体"/>
          <w:sz w:val="28"/>
          <w:szCs w:val="28"/>
        </w:rPr>
        <w:t>5</w:t>
      </w:r>
      <w:r>
        <w:rPr>
          <w:rFonts w:ascii="宋体" w:hAnsi="宋体" w:hint="eastAsia"/>
          <w:sz w:val="28"/>
          <w:szCs w:val="28"/>
        </w:rPr>
        <w:t>个</w:t>
      </w:r>
      <w:r>
        <w:rPr>
          <w:rFonts w:ascii="宋体" w:hAnsi="宋体"/>
          <w:sz w:val="28"/>
          <w:szCs w:val="28"/>
        </w:rPr>
        <w:t>工作日</w:t>
      </w:r>
      <w:r>
        <w:rPr>
          <w:rFonts w:ascii="宋体" w:hAnsi="宋体" w:hint="eastAsia"/>
          <w:sz w:val="28"/>
          <w:szCs w:val="28"/>
        </w:rPr>
        <w:t>内与成交供应商签订采购合同。因成交供应商的原因</w:t>
      </w:r>
      <w:r>
        <w:rPr>
          <w:rFonts w:ascii="宋体" w:hAnsi="宋体"/>
          <w:sz w:val="28"/>
          <w:szCs w:val="28"/>
        </w:rPr>
        <w:t>在</w:t>
      </w:r>
      <w:r>
        <w:rPr>
          <w:rFonts w:ascii="宋体" w:hAnsi="宋体" w:hint="eastAsia"/>
          <w:sz w:val="28"/>
          <w:szCs w:val="28"/>
        </w:rPr>
        <w:t>成交通知书发出之日起</w:t>
      </w:r>
      <w:r>
        <w:rPr>
          <w:rFonts w:ascii="宋体" w:hAnsi="宋体"/>
          <w:sz w:val="28"/>
          <w:szCs w:val="28"/>
        </w:rPr>
        <w:t>30</w:t>
      </w:r>
      <w:r>
        <w:rPr>
          <w:rFonts w:ascii="宋体" w:hAnsi="宋体"/>
          <w:sz w:val="28"/>
          <w:szCs w:val="28"/>
        </w:rPr>
        <w:t>日</w:t>
      </w:r>
      <w:r>
        <w:rPr>
          <w:rFonts w:ascii="宋体" w:hAnsi="宋体" w:hint="eastAsia"/>
          <w:sz w:val="28"/>
          <w:szCs w:val="28"/>
        </w:rPr>
        <w:t>内未与采购人签订采购合同或者成交供应</w:t>
      </w:r>
      <w:proofErr w:type="gramStart"/>
      <w:r>
        <w:rPr>
          <w:rFonts w:ascii="宋体" w:hAnsi="宋体" w:hint="eastAsia"/>
          <w:sz w:val="28"/>
          <w:szCs w:val="28"/>
        </w:rPr>
        <w:t>商拒绝</w:t>
      </w:r>
      <w:proofErr w:type="gramEnd"/>
      <w:r>
        <w:rPr>
          <w:rFonts w:ascii="宋体" w:hAnsi="宋体" w:hint="eastAsia"/>
          <w:sz w:val="28"/>
          <w:szCs w:val="28"/>
        </w:rPr>
        <w:t>与采购人签订合同的，采购人可以按照评审报告推荐的中标候选人名单排序，确定下一候选人为成交供应商，也可以重新开展政府采购活动。</w:t>
      </w:r>
    </w:p>
    <w:p w:rsidR="003C1987" w:rsidRDefault="00704F8E" w:rsidP="000B608B">
      <w:pPr>
        <w:widowControl w:val="0"/>
        <w:numPr>
          <w:ilvl w:val="0"/>
          <w:numId w:val="22"/>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采购人不得向</w:t>
      </w:r>
      <w:r>
        <w:rPr>
          <w:rFonts w:ascii="宋体" w:hAnsi="宋体"/>
          <w:sz w:val="28"/>
          <w:szCs w:val="28"/>
        </w:rPr>
        <w:t>成交</w:t>
      </w:r>
      <w:r>
        <w:rPr>
          <w:rFonts w:ascii="宋体" w:hAnsi="宋体" w:hint="eastAsia"/>
          <w:sz w:val="28"/>
          <w:szCs w:val="28"/>
        </w:rPr>
        <w:t>供应商提出任何不合理的要求作为签订合同的条件，不得与</w:t>
      </w:r>
      <w:r>
        <w:rPr>
          <w:rFonts w:ascii="宋体" w:hAnsi="宋体"/>
          <w:sz w:val="28"/>
          <w:szCs w:val="28"/>
        </w:rPr>
        <w:t>成交</w:t>
      </w:r>
      <w:r>
        <w:rPr>
          <w:rFonts w:ascii="宋体" w:hAnsi="宋体" w:hint="eastAsia"/>
          <w:sz w:val="28"/>
          <w:szCs w:val="28"/>
        </w:rPr>
        <w:t>供应商私下订立背离合同实质性内容的任何协议，所签订的合同不得对磋商文件和</w:t>
      </w:r>
      <w:r>
        <w:rPr>
          <w:rFonts w:ascii="宋体" w:hAnsi="宋体"/>
          <w:sz w:val="28"/>
          <w:szCs w:val="28"/>
        </w:rPr>
        <w:t>成交</w:t>
      </w:r>
      <w:r>
        <w:rPr>
          <w:rFonts w:ascii="宋体" w:hAnsi="宋体" w:hint="eastAsia"/>
          <w:sz w:val="28"/>
          <w:szCs w:val="28"/>
        </w:rPr>
        <w:t>供应商施工响应文件作实质性修改。</w:t>
      </w:r>
    </w:p>
    <w:p w:rsidR="003C1987" w:rsidRDefault="00704F8E" w:rsidP="000B608B">
      <w:pPr>
        <w:widowControl w:val="0"/>
        <w:numPr>
          <w:ilvl w:val="0"/>
          <w:numId w:val="22"/>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磋商文件</w:t>
      </w:r>
      <w:r>
        <w:rPr>
          <w:rFonts w:ascii="宋体" w:hAnsi="宋体"/>
          <w:sz w:val="28"/>
          <w:szCs w:val="28"/>
        </w:rPr>
        <w:t>、</w:t>
      </w:r>
      <w:r>
        <w:rPr>
          <w:rFonts w:ascii="宋体" w:hAnsi="宋体" w:hint="eastAsia"/>
          <w:sz w:val="28"/>
          <w:szCs w:val="28"/>
        </w:rPr>
        <w:t>施工响应文件</w:t>
      </w:r>
      <w:r>
        <w:rPr>
          <w:rFonts w:ascii="宋体" w:hAnsi="宋体"/>
          <w:sz w:val="28"/>
          <w:szCs w:val="28"/>
        </w:rPr>
        <w:t>、</w:t>
      </w:r>
      <w:r>
        <w:rPr>
          <w:rFonts w:ascii="宋体" w:hAnsi="宋体" w:hint="eastAsia"/>
          <w:sz w:val="28"/>
          <w:szCs w:val="28"/>
        </w:rPr>
        <w:t>成交</w:t>
      </w:r>
      <w:r>
        <w:rPr>
          <w:rFonts w:ascii="宋体" w:hAnsi="宋体"/>
          <w:sz w:val="28"/>
          <w:szCs w:val="28"/>
        </w:rPr>
        <w:t>通知书</w:t>
      </w:r>
      <w:r>
        <w:rPr>
          <w:rFonts w:ascii="宋体" w:hAnsi="宋体" w:hint="eastAsia"/>
          <w:sz w:val="28"/>
          <w:szCs w:val="28"/>
        </w:rPr>
        <w:t>等一切与本项目评审结果有关且</w:t>
      </w:r>
      <w:proofErr w:type="gramStart"/>
      <w:r>
        <w:rPr>
          <w:rFonts w:ascii="宋体" w:hAnsi="宋体" w:hint="eastAsia"/>
          <w:sz w:val="28"/>
          <w:szCs w:val="28"/>
        </w:rPr>
        <w:t>经责任</w:t>
      </w:r>
      <w:proofErr w:type="gramEnd"/>
      <w:r>
        <w:rPr>
          <w:rFonts w:ascii="宋体" w:hAnsi="宋体" w:hint="eastAsia"/>
          <w:sz w:val="28"/>
          <w:szCs w:val="28"/>
        </w:rPr>
        <w:t>主体确认的资料均为合同的有效组成部分。</w:t>
      </w:r>
    </w:p>
    <w:p w:rsidR="003C1987" w:rsidRDefault="00704F8E" w:rsidP="000B608B">
      <w:pPr>
        <w:widowControl w:val="0"/>
        <w:numPr>
          <w:ilvl w:val="0"/>
          <w:numId w:val="22"/>
        </w:numPr>
        <w:tabs>
          <w:tab w:val="left" w:pos="1134"/>
        </w:tabs>
        <w:spacing w:line="360" w:lineRule="auto"/>
        <w:ind w:left="0" w:firstLineChars="202" w:firstLine="566"/>
        <w:jc w:val="both"/>
        <w:rPr>
          <w:rFonts w:ascii="宋体" w:hAnsi="宋体"/>
          <w:sz w:val="28"/>
          <w:szCs w:val="28"/>
        </w:rPr>
      </w:pPr>
      <w:r>
        <w:rPr>
          <w:rFonts w:ascii="宋体" w:hAnsi="宋体"/>
          <w:sz w:val="28"/>
          <w:szCs w:val="28"/>
        </w:rPr>
        <w:lastRenderedPageBreak/>
        <w:t>询问或者质疑事项可能影响成交结果的，采购人应当暂停签订合同，已经签订合同的，应当中止履行合同。</w:t>
      </w:r>
    </w:p>
    <w:p w:rsidR="003C1987" w:rsidRDefault="00704F8E">
      <w:pPr>
        <w:pStyle w:val="3"/>
        <w:spacing w:line="600" w:lineRule="exact"/>
        <w:rPr>
          <w:color w:val="auto"/>
        </w:rPr>
      </w:pPr>
      <w:bookmarkStart w:id="43" w:name="_Toc217446066"/>
      <w:r>
        <w:rPr>
          <w:rFonts w:hint="eastAsia"/>
          <w:color w:val="auto"/>
        </w:rPr>
        <w:t>合同分包</w:t>
      </w:r>
      <w:bookmarkEnd w:id="43"/>
      <w:r>
        <w:rPr>
          <w:rFonts w:hint="eastAsia"/>
          <w:color w:val="auto"/>
        </w:rPr>
        <w:t>和转包</w:t>
      </w:r>
      <w:r>
        <w:rPr>
          <w:rFonts w:ascii="仿宋" w:eastAsia="仿宋" w:hAnsi="仿宋" w:hint="eastAsia"/>
          <w:b w:val="0"/>
          <w:bCs w:val="0"/>
          <w:color w:val="auto"/>
          <w:sz w:val="21"/>
          <w:szCs w:val="21"/>
          <w:lang w:val="zh-CN"/>
        </w:rPr>
        <w:t>（实质性要求）</w:t>
      </w:r>
    </w:p>
    <w:p w:rsidR="003C1987" w:rsidRDefault="00704F8E">
      <w:pPr>
        <w:widowControl w:val="0"/>
        <w:numPr>
          <w:ilvl w:val="0"/>
          <w:numId w:val="23"/>
        </w:numPr>
        <w:tabs>
          <w:tab w:val="left" w:pos="1134"/>
        </w:tabs>
        <w:spacing w:line="360" w:lineRule="auto"/>
        <w:ind w:left="0" w:firstLine="567"/>
        <w:jc w:val="both"/>
        <w:rPr>
          <w:rFonts w:ascii="宋体" w:hAnsi="宋体"/>
          <w:sz w:val="28"/>
          <w:szCs w:val="28"/>
        </w:rPr>
      </w:pPr>
      <w:r>
        <w:rPr>
          <w:rFonts w:ascii="宋体" w:hAnsi="宋体" w:hint="eastAsia"/>
          <w:sz w:val="28"/>
          <w:szCs w:val="28"/>
        </w:rPr>
        <w:t>合同分包</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本项目不允许分包。</w:t>
      </w:r>
    </w:p>
    <w:p w:rsidR="003C1987" w:rsidRDefault="00704F8E">
      <w:pPr>
        <w:widowControl w:val="0"/>
        <w:numPr>
          <w:ilvl w:val="0"/>
          <w:numId w:val="23"/>
        </w:numPr>
        <w:tabs>
          <w:tab w:val="left" w:pos="1134"/>
        </w:tabs>
        <w:spacing w:line="360" w:lineRule="auto"/>
        <w:ind w:left="0" w:firstLine="567"/>
        <w:jc w:val="both"/>
        <w:rPr>
          <w:rFonts w:ascii="宋体" w:hAnsi="宋体"/>
          <w:sz w:val="28"/>
          <w:szCs w:val="28"/>
        </w:rPr>
      </w:pPr>
      <w:r>
        <w:rPr>
          <w:rFonts w:ascii="宋体" w:hAnsi="宋体" w:hint="eastAsia"/>
          <w:sz w:val="28"/>
          <w:szCs w:val="28"/>
        </w:rPr>
        <w:t>合同转包</w:t>
      </w:r>
    </w:p>
    <w:p w:rsidR="003C1987" w:rsidRDefault="00704F8E">
      <w:pPr>
        <w:pStyle w:val="12"/>
        <w:widowControl w:val="0"/>
        <w:numPr>
          <w:ilvl w:val="0"/>
          <w:numId w:val="24"/>
        </w:numPr>
        <w:tabs>
          <w:tab w:val="left" w:pos="1134"/>
        </w:tabs>
        <w:spacing w:after="200" w:line="600" w:lineRule="exact"/>
        <w:ind w:left="0" w:firstLineChars="0" w:firstLine="560"/>
        <w:jc w:val="both"/>
        <w:rPr>
          <w:rFonts w:ascii="宋体" w:eastAsia="宋体" w:hAnsi="宋体"/>
          <w:bCs/>
          <w:sz w:val="28"/>
          <w:szCs w:val="28"/>
        </w:rPr>
      </w:pPr>
      <w:r>
        <w:rPr>
          <w:rFonts w:ascii="宋体" w:eastAsia="宋体" w:hAnsi="宋体" w:hint="eastAsia"/>
          <w:bCs/>
          <w:sz w:val="28"/>
          <w:szCs w:val="28"/>
        </w:rPr>
        <w:t>严禁成交供应商将本项目转包。本项目所称转包，是指</w:t>
      </w:r>
      <w:r>
        <w:rPr>
          <w:rFonts w:ascii="宋体" w:eastAsia="宋体" w:hAnsi="宋体"/>
          <w:bCs/>
          <w:sz w:val="28"/>
          <w:szCs w:val="28"/>
        </w:rPr>
        <w:t>将本项目转给他人或者将本项目全部肢解以后以分包的名义分别转给他人</w:t>
      </w:r>
      <w:r>
        <w:rPr>
          <w:rFonts w:ascii="宋体" w:eastAsia="宋体" w:hAnsi="宋体" w:hint="eastAsia"/>
          <w:bCs/>
          <w:sz w:val="28"/>
          <w:szCs w:val="28"/>
        </w:rPr>
        <w:t>的</w:t>
      </w:r>
      <w:r>
        <w:rPr>
          <w:rFonts w:ascii="宋体" w:eastAsia="宋体" w:hAnsi="宋体"/>
          <w:bCs/>
          <w:sz w:val="28"/>
          <w:szCs w:val="28"/>
        </w:rPr>
        <w:t>行为。</w:t>
      </w:r>
    </w:p>
    <w:p w:rsidR="003C1987" w:rsidRDefault="00704F8E">
      <w:pPr>
        <w:pStyle w:val="12"/>
        <w:widowControl w:val="0"/>
        <w:numPr>
          <w:ilvl w:val="0"/>
          <w:numId w:val="24"/>
        </w:numPr>
        <w:tabs>
          <w:tab w:val="left" w:pos="1134"/>
        </w:tabs>
        <w:spacing w:after="200" w:line="600" w:lineRule="exact"/>
        <w:ind w:left="0" w:firstLineChars="0" w:firstLine="560"/>
        <w:jc w:val="both"/>
        <w:rPr>
          <w:rFonts w:ascii="宋体" w:eastAsia="宋体" w:hAnsi="宋体"/>
          <w:bCs/>
          <w:sz w:val="28"/>
          <w:szCs w:val="28"/>
        </w:rPr>
      </w:pPr>
      <w:r>
        <w:rPr>
          <w:rFonts w:ascii="宋体" w:eastAsia="宋体" w:hAnsi="宋体" w:hint="eastAsia"/>
          <w:bCs/>
          <w:sz w:val="28"/>
          <w:szCs w:val="28"/>
        </w:rPr>
        <w:t>成交供应商转包的，视同拒绝履行政府采购合同，将依法追究法律责任。</w:t>
      </w:r>
    </w:p>
    <w:p w:rsidR="003C1987" w:rsidRDefault="00704F8E">
      <w:pPr>
        <w:pStyle w:val="3"/>
        <w:spacing w:line="600" w:lineRule="exact"/>
        <w:rPr>
          <w:color w:val="auto"/>
        </w:rPr>
      </w:pPr>
      <w:bookmarkStart w:id="44" w:name="_Toc217446067"/>
      <w:r>
        <w:rPr>
          <w:rFonts w:hint="eastAsia"/>
          <w:color w:val="auto"/>
        </w:rPr>
        <w:t>采购人增加合同标的</w:t>
      </w:r>
      <w:proofErr w:type="gramStart"/>
      <w:r>
        <w:rPr>
          <w:rFonts w:hint="eastAsia"/>
          <w:color w:val="auto"/>
        </w:rPr>
        <w:t>的</w:t>
      </w:r>
      <w:proofErr w:type="gramEnd"/>
      <w:r>
        <w:rPr>
          <w:rFonts w:hint="eastAsia"/>
          <w:color w:val="auto"/>
        </w:rPr>
        <w:t>权</w:t>
      </w:r>
      <w:bookmarkEnd w:id="44"/>
      <w:r>
        <w:rPr>
          <w:rFonts w:hint="eastAsia"/>
          <w:color w:val="auto"/>
        </w:rPr>
        <w:t>利</w:t>
      </w:r>
    </w:p>
    <w:p w:rsidR="003C1987" w:rsidRDefault="00704F8E">
      <w:pPr>
        <w:spacing w:line="600" w:lineRule="exact"/>
        <w:ind w:firstLine="567"/>
        <w:rPr>
          <w:rFonts w:ascii="宋体" w:hAnsi="宋体"/>
          <w:sz w:val="28"/>
          <w:szCs w:val="28"/>
        </w:rPr>
      </w:pPr>
      <w:r>
        <w:rPr>
          <w:rFonts w:ascii="宋体" w:hAnsi="宋体" w:hint="eastAsia"/>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3C1987" w:rsidRDefault="00704F8E">
      <w:pPr>
        <w:pStyle w:val="3"/>
        <w:spacing w:line="600" w:lineRule="exact"/>
        <w:rPr>
          <w:color w:val="auto"/>
        </w:rPr>
      </w:pPr>
      <w:bookmarkStart w:id="45" w:name="_Toc217446068"/>
      <w:r>
        <w:rPr>
          <w:rFonts w:hint="eastAsia"/>
          <w:color w:val="auto"/>
        </w:rPr>
        <w:t>履约保证金</w:t>
      </w:r>
      <w:bookmarkEnd w:id="45"/>
      <w:r>
        <w:rPr>
          <w:rFonts w:ascii="仿宋" w:eastAsia="仿宋" w:hAnsi="仿宋" w:cstheme="minorBidi" w:hint="eastAsia"/>
          <w:b w:val="0"/>
          <w:bCs w:val="0"/>
          <w:color w:val="auto"/>
          <w:sz w:val="21"/>
          <w:szCs w:val="21"/>
          <w:lang w:val="zh-CN"/>
        </w:rPr>
        <w:t>（实质性要求）</w:t>
      </w:r>
    </w:p>
    <w:p w:rsidR="003C1987" w:rsidRDefault="00704F8E">
      <w:pPr>
        <w:widowControl w:val="0"/>
        <w:tabs>
          <w:tab w:val="left" w:pos="1134"/>
        </w:tabs>
        <w:spacing w:after="200" w:line="600" w:lineRule="exact"/>
        <w:ind w:firstLineChars="200" w:firstLine="560"/>
        <w:jc w:val="both"/>
        <w:rPr>
          <w:rFonts w:ascii="宋体" w:hAnsi="宋体"/>
          <w:sz w:val="28"/>
          <w:szCs w:val="28"/>
        </w:rPr>
      </w:pPr>
      <w:r>
        <w:rPr>
          <w:rFonts w:ascii="宋体" w:hAnsi="宋体" w:hint="eastAsia"/>
          <w:sz w:val="28"/>
          <w:szCs w:val="28"/>
        </w:rPr>
        <w:t>本项目不收取履约保证金。</w:t>
      </w:r>
    </w:p>
    <w:p w:rsidR="003C1987" w:rsidRDefault="00704F8E">
      <w:pPr>
        <w:pStyle w:val="3"/>
        <w:spacing w:line="600" w:lineRule="exact"/>
        <w:rPr>
          <w:color w:val="auto"/>
        </w:rPr>
      </w:pPr>
      <w:r>
        <w:rPr>
          <w:color w:val="auto"/>
        </w:rPr>
        <w:lastRenderedPageBreak/>
        <w:t>合同公告</w:t>
      </w:r>
    </w:p>
    <w:p w:rsidR="003C1987" w:rsidRDefault="00704F8E">
      <w:pPr>
        <w:spacing w:line="600" w:lineRule="exact"/>
        <w:ind w:firstLineChars="200" w:firstLine="560"/>
        <w:rPr>
          <w:rFonts w:ascii="宋体" w:hAnsi="宋体"/>
          <w:sz w:val="28"/>
          <w:szCs w:val="28"/>
        </w:rPr>
      </w:pPr>
      <w:r>
        <w:rPr>
          <w:rFonts w:ascii="宋体" w:hAnsi="宋体" w:hint="eastAsia"/>
          <w:sz w:val="28"/>
          <w:szCs w:val="28"/>
        </w:rPr>
        <w:t>采购人应当自政府采购合同签订之日起</w:t>
      </w:r>
      <w:r>
        <w:rPr>
          <w:rFonts w:ascii="宋体" w:hAnsi="宋体"/>
          <w:sz w:val="28"/>
          <w:szCs w:val="28"/>
        </w:rPr>
        <w:t>2</w:t>
      </w:r>
      <w:r>
        <w:rPr>
          <w:rFonts w:ascii="宋体" w:hAnsi="宋体"/>
          <w:sz w:val="28"/>
          <w:szCs w:val="28"/>
        </w:rPr>
        <w:t>个工作日内，</w:t>
      </w:r>
      <w:r>
        <w:rPr>
          <w:rFonts w:ascii="宋体" w:hAnsi="宋体" w:hint="eastAsia"/>
          <w:sz w:val="28"/>
          <w:szCs w:val="28"/>
        </w:rPr>
        <w:t>将政府采购合同在四川政府采购网公告，但政府采购合同中涉及国家秘密、商业秘密的内容除外。</w:t>
      </w:r>
    </w:p>
    <w:p w:rsidR="003C1987" w:rsidRDefault="00704F8E">
      <w:pPr>
        <w:pStyle w:val="3"/>
        <w:spacing w:line="600" w:lineRule="exact"/>
        <w:rPr>
          <w:color w:val="auto"/>
        </w:rPr>
      </w:pPr>
      <w:r>
        <w:rPr>
          <w:color w:val="auto"/>
        </w:rPr>
        <w:t>合同备案</w:t>
      </w:r>
    </w:p>
    <w:p w:rsidR="003C1987" w:rsidRDefault="00704F8E">
      <w:pPr>
        <w:snapToGrid w:val="0"/>
        <w:spacing w:line="640" w:lineRule="exact"/>
        <w:ind w:firstLineChars="200" w:firstLine="560"/>
        <w:rPr>
          <w:rFonts w:ascii="宋体" w:hAnsi="宋体"/>
          <w:sz w:val="28"/>
          <w:szCs w:val="28"/>
        </w:rPr>
      </w:pPr>
      <w:bookmarkStart w:id="46" w:name="_Toc217446070"/>
      <w:bookmarkEnd w:id="42"/>
      <w:r>
        <w:rPr>
          <w:rFonts w:ascii="宋体" w:hAnsi="宋体" w:hint="eastAsia"/>
          <w:sz w:val="28"/>
          <w:szCs w:val="28"/>
        </w:rPr>
        <w:t>采购人在合同签订之后七个工作日内，将签订的合同原件或复印件（一份</w:t>
      </w:r>
      <w:r>
        <w:rPr>
          <w:rFonts w:ascii="宋体" w:hAnsi="宋体" w:hint="eastAsia"/>
          <w:sz w:val="28"/>
          <w:szCs w:val="28"/>
        </w:rPr>
        <w:t xml:space="preserve"> </w:t>
      </w:r>
      <w:r>
        <w:rPr>
          <w:rFonts w:ascii="宋体" w:hAnsi="宋体" w:hint="eastAsia"/>
          <w:sz w:val="28"/>
          <w:szCs w:val="28"/>
        </w:rPr>
        <w:t>）和本项目在四川政府采购合同公告及备案系统的</w:t>
      </w:r>
      <w:proofErr w:type="gramStart"/>
      <w:r>
        <w:rPr>
          <w:rFonts w:ascii="宋体" w:hAnsi="宋体" w:hint="eastAsia"/>
          <w:sz w:val="28"/>
          <w:szCs w:val="28"/>
        </w:rPr>
        <w:t>公示页送都江堰市</w:t>
      </w:r>
      <w:proofErr w:type="gramEnd"/>
      <w:r>
        <w:rPr>
          <w:rFonts w:ascii="宋体" w:hAnsi="宋体" w:hint="eastAsia"/>
          <w:sz w:val="28"/>
          <w:szCs w:val="28"/>
        </w:rPr>
        <w:t>公共资源交易服务中心评审科（注意：采购人应在“成都市公共资源交易服务中心网”，使用单位数字身份证书登录，进行合同信息的录入工作）。</w:t>
      </w:r>
    </w:p>
    <w:p w:rsidR="003C1987" w:rsidRDefault="00704F8E">
      <w:pPr>
        <w:snapToGrid w:val="0"/>
        <w:spacing w:line="640" w:lineRule="exact"/>
        <w:ind w:firstLineChars="200" w:firstLine="560"/>
        <w:rPr>
          <w:rFonts w:ascii="宋体" w:hAnsi="宋体"/>
          <w:sz w:val="28"/>
          <w:szCs w:val="28"/>
        </w:rPr>
      </w:pPr>
      <w:r>
        <w:rPr>
          <w:rFonts w:ascii="宋体" w:hAnsi="宋体" w:hint="eastAsia"/>
          <w:sz w:val="28"/>
          <w:szCs w:val="28"/>
        </w:rPr>
        <w:t>采购人应自采购合同签订之日起七个工作日内将合同</w:t>
      </w:r>
      <w:proofErr w:type="gramStart"/>
      <w:r>
        <w:rPr>
          <w:rFonts w:ascii="宋体" w:hAnsi="宋体" w:hint="eastAsia"/>
          <w:sz w:val="28"/>
          <w:szCs w:val="28"/>
        </w:rPr>
        <w:t>副本报</w:t>
      </w:r>
      <w:proofErr w:type="gramEnd"/>
      <w:r>
        <w:rPr>
          <w:rFonts w:ascii="宋体" w:hAnsi="宋体" w:hint="eastAsia"/>
          <w:sz w:val="28"/>
          <w:szCs w:val="28"/>
        </w:rPr>
        <w:t>同级政府采购监督管理部门和有关部门备案。</w:t>
      </w:r>
    </w:p>
    <w:p w:rsidR="003C1987" w:rsidRDefault="00704F8E">
      <w:pPr>
        <w:pStyle w:val="3"/>
        <w:spacing w:line="600" w:lineRule="exact"/>
        <w:rPr>
          <w:color w:val="auto"/>
        </w:rPr>
      </w:pPr>
      <w:r>
        <w:rPr>
          <w:rFonts w:cs="宋体" w:hint="eastAsia"/>
          <w:color w:val="auto"/>
        </w:rPr>
        <w:t>履行</w:t>
      </w:r>
      <w:r>
        <w:rPr>
          <w:rFonts w:hint="eastAsia"/>
          <w:color w:val="auto"/>
        </w:rPr>
        <w:t>合同</w:t>
      </w:r>
    </w:p>
    <w:p w:rsidR="003C1987" w:rsidRDefault="00704F8E" w:rsidP="000B608B">
      <w:pPr>
        <w:widowControl w:val="0"/>
        <w:numPr>
          <w:ilvl w:val="0"/>
          <w:numId w:val="25"/>
        </w:numPr>
        <w:tabs>
          <w:tab w:val="left" w:pos="1134"/>
        </w:tabs>
        <w:spacing w:line="600" w:lineRule="exact"/>
        <w:ind w:left="0" w:firstLineChars="202" w:firstLine="566"/>
        <w:jc w:val="both"/>
        <w:rPr>
          <w:rFonts w:ascii="宋体" w:hAnsi="宋体"/>
          <w:sz w:val="28"/>
          <w:szCs w:val="28"/>
        </w:rPr>
      </w:pPr>
      <w:r>
        <w:rPr>
          <w:rFonts w:ascii="宋体" w:hAnsi="宋体" w:hint="eastAsia"/>
          <w:sz w:val="28"/>
          <w:szCs w:val="28"/>
        </w:rPr>
        <w:t>合同</w:t>
      </w:r>
      <w:r>
        <w:rPr>
          <w:rFonts w:ascii="宋体" w:hAnsi="宋体" w:hint="eastAsia"/>
          <w:sz w:val="28"/>
          <w:szCs w:val="28"/>
        </w:rPr>
        <w:t>一经签订，双方应严格履行合同规定的义务。</w:t>
      </w:r>
    </w:p>
    <w:p w:rsidR="003C1987" w:rsidRDefault="00704F8E" w:rsidP="000B608B">
      <w:pPr>
        <w:widowControl w:val="0"/>
        <w:numPr>
          <w:ilvl w:val="0"/>
          <w:numId w:val="25"/>
        </w:numPr>
        <w:tabs>
          <w:tab w:val="left" w:pos="1134"/>
        </w:tabs>
        <w:spacing w:line="600" w:lineRule="exact"/>
        <w:ind w:left="0" w:firstLineChars="202" w:firstLine="566"/>
        <w:jc w:val="both"/>
      </w:pPr>
      <w:r>
        <w:rPr>
          <w:rFonts w:ascii="宋体" w:hAnsi="宋体" w:hint="eastAsia"/>
          <w:sz w:val="28"/>
          <w:szCs w:val="28"/>
        </w:rPr>
        <w:t>在合同履行过程中，如发生合同纠纷，合同双方应按照《中华人民</w:t>
      </w:r>
      <w:r>
        <w:rPr>
          <w:rFonts w:ascii="宋体" w:hAnsi="宋体"/>
          <w:sz w:val="28"/>
          <w:szCs w:val="28"/>
        </w:rPr>
        <w:t>共和国民法典</w:t>
      </w:r>
      <w:r>
        <w:rPr>
          <w:rFonts w:ascii="宋体" w:hAnsi="宋体" w:hint="eastAsia"/>
          <w:sz w:val="28"/>
          <w:szCs w:val="28"/>
        </w:rPr>
        <w:t>》及合同条款的有关规定进行处理。</w:t>
      </w:r>
    </w:p>
    <w:p w:rsidR="003C1987" w:rsidRDefault="00704F8E">
      <w:pPr>
        <w:pStyle w:val="3"/>
        <w:spacing w:line="600" w:lineRule="exact"/>
        <w:rPr>
          <w:color w:val="auto"/>
        </w:rPr>
      </w:pPr>
      <w:r>
        <w:rPr>
          <w:rFonts w:hint="eastAsia"/>
          <w:color w:val="auto"/>
        </w:rPr>
        <w:t>验收</w:t>
      </w:r>
      <w:bookmarkEnd w:id="46"/>
    </w:p>
    <w:p w:rsidR="003C1987" w:rsidRDefault="00704F8E">
      <w:pPr>
        <w:pStyle w:val="a4"/>
        <w:spacing w:line="600" w:lineRule="exact"/>
        <w:ind w:firstLine="560"/>
        <w:rPr>
          <w:rFonts w:ascii="宋体" w:eastAsia="宋体" w:hAnsi="宋体"/>
          <w:sz w:val="28"/>
          <w:szCs w:val="28"/>
        </w:rPr>
      </w:pPr>
      <w:r>
        <w:rPr>
          <w:rFonts w:ascii="宋体" w:eastAsia="宋体" w:hAnsi="宋体" w:hint="eastAsia"/>
          <w:sz w:val="28"/>
          <w:szCs w:val="28"/>
        </w:rPr>
        <w:t>采购人严格按照国家相关法律法规的要求组织验收或考核。</w:t>
      </w:r>
    </w:p>
    <w:p w:rsidR="003C1987" w:rsidRDefault="00704F8E">
      <w:pPr>
        <w:pStyle w:val="3"/>
        <w:spacing w:line="600" w:lineRule="exact"/>
        <w:rPr>
          <w:color w:val="auto"/>
        </w:rPr>
      </w:pPr>
      <w:r>
        <w:rPr>
          <w:rFonts w:hint="eastAsia"/>
          <w:color w:val="auto"/>
        </w:rPr>
        <w:t>资金支付</w:t>
      </w:r>
    </w:p>
    <w:p w:rsidR="003C1987" w:rsidRDefault="00704F8E" w:rsidP="000B608B">
      <w:pPr>
        <w:pStyle w:val="20"/>
        <w:spacing w:line="600" w:lineRule="exact"/>
        <w:ind w:firstLineChars="202" w:firstLine="566"/>
        <w:rPr>
          <w:rFonts w:ascii="宋体" w:hAnsi="宋体"/>
          <w:sz w:val="28"/>
          <w:szCs w:val="28"/>
        </w:rPr>
      </w:pPr>
      <w:r>
        <w:rPr>
          <w:rFonts w:ascii="宋体" w:hAnsi="宋体" w:hint="eastAsia"/>
          <w:sz w:val="28"/>
          <w:szCs w:val="28"/>
        </w:rPr>
        <w:t>采购人按</w:t>
      </w:r>
      <w:proofErr w:type="gramStart"/>
      <w:r>
        <w:rPr>
          <w:rFonts w:ascii="宋体" w:hAnsi="宋体" w:hint="eastAsia"/>
          <w:sz w:val="28"/>
          <w:szCs w:val="28"/>
        </w:rPr>
        <w:t>财政部门得有关</w:t>
      </w:r>
      <w:proofErr w:type="gramEnd"/>
      <w:r>
        <w:rPr>
          <w:rFonts w:ascii="宋体" w:hAnsi="宋体" w:hint="eastAsia"/>
          <w:sz w:val="28"/>
          <w:szCs w:val="28"/>
        </w:rPr>
        <w:t>规定及采购合同的约定进行支付。</w:t>
      </w:r>
    </w:p>
    <w:p w:rsidR="003C1987" w:rsidRDefault="00704F8E">
      <w:pPr>
        <w:pStyle w:val="2"/>
        <w:spacing w:line="600" w:lineRule="exact"/>
      </w:pPr>
      <w:bookmarkStart w:id="47" w:name="_Toc73622771"/>
      <w:r>
        <w:rPr>
          <w:rFonts w:hint="eastAsia"/>
        </w:rPr>
        <w:t>竞争性磋商工作纪律及要求</w:t>
      </w:r>
      <w:bookmarkEnd w:id="47"/>
    </w:p>
    <w:p w:rsidR="003C1987" w:rsidRDefault="00704F8E">
      <w:pPr>
        <w:pStyle w:val="3"/>
        <w:spacing w:line="600" w:lineRule="exact"/>
        <w:ind w:left="0" w:firstLine="0"/>
        <w:rPr>
          <w:color w:val="auto"/>
        </w:rPr>
      </w:pPr>
      <w:bookmarkStart w:id="48" w:name="_Toc217446075"/>
      <w:r>
        <w:rPr>
          <w:rFonts w:hint="eastAsia"/>
          <w:color w:val="auto"/>
        </w:rPr>
        <w:t>供应商不得具有的情形</w:t>
      </w:r>
      <w:bookmarkEnd w:id="48"/>
    </w:p>
    <w:p w:rsidR="003C1987" w:rsidRDefault="00704F8E">
      <w:pPr>
        <w:pStyle w:val="a4"/>
        <w:spacing w:line="600" w:lineRule="exact"/>
        <w:ind w:firstLine="560"/>
        <w:rPr>
          <w:rFonts w:ascii="宋体" w:eastAsia="宋体" w:hAnsi="宋体"/>
          <w:sz w:val="28"/>
          <w:szCs w:val="28"/>
        </w:rPr>
      </w:pPr>
      <w:r>
        <w:rPr>
          <w:rFonts w:ascii="宋体" w:eastAsia="宋体" w:hAnsi="宋体" w:hint="eastAsia"/>
          <w:sz w:val="28"/>
          <w:szCs w:val="28"/>
        </w:rPr>
        <w:t>供应商参加磋商不得有下列情形：</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有下列情形之一的，视为供应商串通参加本次竞争性磋商采购活动：</w:t>
      </w:r>
    </w:p>
    <w:p w:rsidR="003C1987" w:rsidRDefault="00704F8E">
      <w:pPr>
        <w:tabs>
          <w:tab w:val="left" w:pos="1134"/>
        </w:tabs>
        <w:spacing w:line="600" w:lineRule="exact"/>
        <w:ind w:left="538"/>
        <w:rPr>
          <w:rFonts w:ascii="宋体" w:hAnsi="宋体"/>
          <w:sz w:val="28"/>
          <w:szCs w:val="28"/>
        </w:rPr>
      </w:pPr>
      <w:r>
        <w:rPr>
          <w:rFonts w:ascii="宋体" w:hAnsi="宋体" w:hint="eastAsia"/>
          <w:sz w:val="28"/>
          <w:szCs w:val="28"/>
        </w:rPr>
        <w:lastRenderedPageBreak/>
        <w:t>（一）不同供应商的施工响应文件由同一单位或者个人编制；</w:t>
      </w:r>
    </w:p>
    <w:p w:rsidR="003C1987" w:rsidRDefault="00704F8E">
      <w:pPr>
        <w:tabs>
          <w:tab w:val="left" w:pos="1134"/>
        </w:tabs>
        <w:spacing w:line="600" w:lineRule="exact"/>
        <w:ind w:left="538"/>
        <w:rPr>
          <w:rFonts w:ascii="宋体" w:hAnsi="宋体"/>
          <w:sz w:val="28"/>
          <w:szCs w:val="28"/>
        </w:rPr>
      </w:pPr>
      <w:r>
        <w:rPr>
          <w:rFonts w:ascii="宋体" w:hAnsi="宋体" w:hint="eastAsia"/>
          <w:sz w:val="28"/>
          <w:szCs w:val="28"/>
        </w:rPr>
        <w:t>（二）不同供应商委托同一单位或者个人办理磋商事宜；</w:t>
      </w:r>
    </w:p>
    <w:p w:rsidR="003C1987" w:rsidRDefault="00704F8E" w:rsidP="000B608B">
      <w:pPr>
        <w:tabs>
          <w:tab w:val="left" w:pos="1134"/>
        </w:tabs>
        <w:spacing w:line="600" w:lineRule="exact"/>
        <w:ind w:firstLineChars="192" w:firstLine="538"/>
        <w:rPr>
          <w:rFonts w:ascii="宋体" w:hAnsi="宋体"/>
          <w:sz w:val="28"/>
          <w:szCs w:val="28"/>
        </w:rPr>
      </w:pPr>
      <w:r>
        <w:rPr>
          <w:rFonts w:ascii="宋体" w:hAnsi="宋体" w:hint="eastAsia"/>
          <w:sz w:val="28"/>
          <w:szCs w:val="28"/>
        </w:rPr>
        <w:t>（三）不同供应商的施工响应文件载明的项目管理成员或者联系人员为同一人；</w:t>
      </w:r>
    </w:p>
    <w:p w:rsidR="003C1987" w:rsidRDefault="00704F8E">
      <w:pPr>
        <w:tabs>
          <w:tab w:val="left" w:pos="1134"/>
        </w:tabs>
        <w:spacing w:line="600" w:lineRule="exact"/>
        <w:ind w:left="538"/>
        <w:rPr>
          <w:rFonts w:ascii="宋体" w:hAnsi="宋体"/>
          <w:sz w:val="28"/>
          <w:szCs w:val="28"/>
        </w:rPr>
      </w:pPr>
      <w:r>
        <w:rPr>
          <w:rFonts w:ascii="宋体" w:hAnsi="宋体" w:hint="eastAsia"/>
          <w:sz w:val="28"/>
          <w:szCs w:val="28"/>
        </w:rPr>
        <w:t>（四）不同供应商的施工响应文件异常一致或者最后报价呈规律性差异；</w:t>
      </w:r>
    </w:p>
    <w:p w:rsidR="003C1987" w:rsidRDefault="00704F8E">
      <w:pPr>
        <w:tabs>
          <w:tab w:val="left" w:pos="1134"/>
        </w:tabs>
        <w:spacing w:line="600" w:lineRule="exact"/>
        <w:ind w:left="538"/>
        <w:rPr>
          <w:rFonts w:ascii="宋体" w:hAnsi="宋体"/>
          <w:sz w:val="28"/>
          <w:szCs w:val="28"/>
        </w:rPr>
      </w:pPr>
      <w:r>
        <w:rPr>
          <w:rFonts w:ascii="宋体" w:hAnsi="宋体" w:hint="eastAsia"/>
          <w:sz w:val="28"/>
          <w:szCs w:val="28"/>
        </w:rPr>
        <w:t>（五）不同供应商的施工响应文件相互混装；</w:t>
      </w:r>
    </w:p>
    <w:p w:rsidR="003C1987" w:rsidRDefault="00704F8E">
      <w:pPr>
        <w:tabs>
          <w:tab w:val="left" w:pos="1134"/>
        </w:tabs>
        <w:spacing w:line="600" w:lineRule="exact"/>
        <w:ind w:left="538"/>
        <w:rPr>
          <w:rFonts w:ascii="宋体" w:hAnsi="宋体"/>
          <w:sz w:val="28"/>
          <w:szCs w:val="28"/>
        </w:rPr>
      </w:pPr>
      <w:r>
        <w:rPr>
          <w:rFonts w:ascii="宋体" w:hAnsi="宋体" w:hint="eastAsia"/>
          <w:sz w:val="28"/>
          <w:szCs w:val="28"/>
        </w:rPr>
        <w:t>（六）不同供应商的磋商保证金从同一单位或者个人的账户转出；</w:t>
      </w:r>
      <w:r>
        <w:rPr>
          <w:rFonts w:ascii="宋体" w:hAnsi="宋体"/>
          <w:sz w:val="28"/>
          <w:szCs w:val="28"/>
        </w:rPr>
        <w:t xml:space="preserve"> </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提供虚假材料谋取成交；</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采取不正当手段诋毁、排挤其他供应商；</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与采购人或市公</w:t>
      </w:r>
      <w:proofErr w:type="gramStart"/>
      <w:r>
        <w:rPr>
          <w:rFonts w:ascii="宋体" w:hAnsi="宋体" w:hint="eastAsia"/>
          <w:sz w:val="28"/>
          <w:szCs w:val="28"/>
        </w:rPr>
        <w:t>资交易</w:t>
      </w:r>
      <w:proofErr w:type="gramEnd"/>
      <w:r>
        <w:rPr>
          <w:rFonts w:ascii="宋体" w:hAnsi="宋体" w:hint="eastAsia"/>
          <w:sz w:val="28"/>
          <w:szCs w:val="28"/>
        </w:rPr>
        <w:t>中心、其他供应商恶意串通；</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向采购人或市公</w:t>
      </w:r>
      <w:proofErr w:type="gramStart"/>
      <w:r>
        <w:rPr>
          <w:rFonts w:ascii="宋体" w:hAnsi="宋体" w:hint="eastAsia"/>
          <w:sz w:val="28"/>
          <w:szCs w:val="28"/>
        </w:rPr>
        <w:t>资交易</w:t>
      </w:r>
      <w:proofErr w:type="gramEnd"/>
      <w:r>
        <w:rPr>
          <w:rFonts w:ascii="宋体" w:hAnsi="宋体" w:hint="eastAsia"/>
          <w:sz w:val="28"/>
          <w:szCs w:val="28"/>
        </w:rPr>
        <w:t>中心、磋商小组成员行贿或者提供其他不正当利益；</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成交后无正当理由拒不与采购人签订政府采购</w:t>
      </w:r>
      <w:r>
        <w:rPr>
          <w:rFonts w:ascii="宋体" w:hAnsi="宋体" w:hint="eastAsia"/>
          <w:sz w:val="28"/>
          <w:szCs w:val="28"/>
        </w:rPr>
        <w:t>合同；</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未按照采购文件确定的事项签订政府采购合同；</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将政府采购合同转包或者违规分包；</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提供假冒伪劣产品；</w:t>
      </w:r>
    </w:p>
    <w:p w:rsidR="003C1987" w:rsidRDefault="00704F8E">
      <w:pPr>
        <w:widowControl w:val="0"/>
        <w:numPr>
          <w:ilvl w:val="1"/>
          <w:numId w:val="26"/>
        </w:numPr>
        <w:tabs>
          <w:tab w:val="left" w:pos="1134"/>
        </w:tabs>
        <w:spacing w:line="600" w:lineRule="exact"/>
        <w:ind w:left="0" w:firstLine="567"/>
        <w:jc w:val="both"/>
        <w:rPr>
          <w:rFonts w:ascii="宋体" w:hAnsi="宋体"/>
          <w:sz w:val="28"/>
          <w:szCs w:val="28"/>
        </w:rPr>
      </w:pPr>
      <w:r>
        <w:rPr>
          <w:rFonts w:ascii="宋体" w:hAnsi="宋体" w:hint="eastAsia"/>
          <w:sz w:val="28"/>
          <w:szCs w:val="28"/>
        </w:rPr>
        <w:t>擅自变更、中止或者终止政府采购合同；</w:t>
      </w:r>
    </w:p>
    <w:p w:rsidR="003C1987" w:rsidRDefault="00704F8E">
      <w:pPr>
        <w:widowControl w:val="0"/>
        <w:numPr>
          <w:ilvl w:val="1"/>
          <w:numId w:val="26"/>
        </w:numPr>
        <w:tabs>
          <w:tab w:val="left" w:pos="1418"/>
        </w:tabs>
        <w:spacing w:line="600" w:lineRule="exact"/>
        <w:ind w:left="0" w:firstLine="567"/>
        <w:jc w:val="both"/>
        <w:rPr>
          <w:rFonts w:ascii="宋体" w:hAnsi="宋体"/>
          <w:sz w:val="28"/>
          <w:szCs w:val="28"/>
        </w:rPr>
      </w:pPr>
      <w:r>
        <w:rPr>
          <w:rFonts w:ascii="宋体" w:hAnsi="宋体" w:hint="eastAsia"/>
          <w:sz w:val="28"/>
          <w:szCs w:val="28"/>
        </w:rPr>
        <w:t>被列入失信被执行人、重大税收违法案件当事人名单、政府采购严重违法失信行为记录名单，参加政府采购活动前三年内，在经营活动中有重大违法记录；</w:t>
      </w:r>
    </w:p>
    <w:p w:rsidR="003C1987" w:rsidRDefault="00704F8E">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ascii="宋体" w:hAnsi="宋体" w:hint="eastAsia"/>
          <w:sz w:val="28"/>
          <w:szCs w:val="28"/>
        </w:rPr>
        <w:t>在行贿犯罪信息查询期限内，根据中国裁判文书网（</w:t>
      </w:r>
      <w:r>
        <w:rPr>
          <w:rFonts w:ascii="宋体" w:hAnsi="宋体" w:hint="eastAsia"/>
          <w:sz w:val="28"/>
          <w:szCs w:val="28"/>
        </w:rPr>
        <w:t>http://wenshu.court.gov.cn</w:t>
      </w:r>
      <w:r>
        <w:rPr>
          <w:rFonts w:ascii="宋体" w:hAnsi="宋体" w:hint="eastAsia"/>
          <w:sz w:val="28"/>
          <w:szCs w:val="28"/>
        </w:rPr>
        <w:t>）查询结果供应商及其现任法定代表人、主要负责人有行贿犯罪记录；</w:t>
      </w:r>
    </w:p>
    <w:p w:rsidR="003C1987" w:rsidRDefault="00704F8E">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ascii="宋体" w:hAnsi="宋体" w:hint="eastAsia"/>
          <w:sz w:val="28"/>
          <w:szCs w:val="28"/>
        </w:rPr>
        <w:lastRenderedPageBreak/>
        <w:t>处于被行政部门禁止参与政府采购活动的期限内；</w:t>
      </w:r>
    </w:p>
    <w:p w:rsidR="003C1987" w:rsidRDefault="00704F8E">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ascii="宋体" w:hAnsi="宋体" w:hint="eastAsia"/>
          <w:sz w:val="28"/>
          <w:szCs w:val="28"/>
        </w:rPr>
        <w:t>拒绝有关部门的监督检查或者向监督检查部门提供虚假情况；</w:t>
      </w:r>
    </w:p>
    <w:p w:rsidR="003C1987" w:rsidRDefault="00704F8E">
      <w:pPr>
        <w:widowControl w:val="0"/>
        <w:numPr>
          <w:ilvl w:val="1"/>
          <w:numId w:val="26"/>
        </w:numPr>
        <w:tabs>
          <w:tab w:val="left" w:pos="1134"/>
          <w:tab w:val="left" w:pos="1418"/>
        </w:tabs>
        <w:spacing w:line="600" w:lineRule="exact"/>
        <w:ind w:left="0" w:firstLine="567"/>
        <w:jc w:val="both"/>
        <w:rPr>
          <w:rFonts w:ascii="宋体" w:hAnsi="宋体"/>
          <w:sz w:val="28"/>
          <w:szCs w:val="28"/>
        </w:rPr>
      </w:pPr>
      <w:r>
        <w:rPr>
          <w:rFonts w:ascii="宋体" w:hAnsi="宋体" w:hint="eastAsia"/>
          <w:sz w:val="28"/>
          <w:szCs w:val="28"/>
        </w:rPr>
        <w:t>法律法规规定的其他情形。</w:t>
      </w:r>
    </w:p>
    <w:p w:rsidR="003C1987" w:rsidRDefault="00704F8E" w:rsidP="000B608B">
      <w:pPr>
        <w:pStyle w:val="a4"/>
        <w:spacing w:line="600" w:lineRule="exact"/>
        <w:ind w:firstLineChars="202" w:firstLine="566"/>
        <w:rPr>
          <w:rFonts w:ascii="宋体" w:eastAsia="宋体" w:hAnsi="宋体"/>
          <w:sz w:val="28"/>
          <w:szCs w:val="28"/>
        </w:rPr>
      </w:pPr>
      <w:r>
        <w:rPr>
          <w:rFonts w:ascii="宋体" w:eastAsia="宋体" w:hAnsi="宋体" w:hint="eastAsia"/>
          <w:sz w:val="28"/>
          <w:szCs w:val="28"/>
        </w:rPr>
        <w:t>供应商有上述情形的，按照规定追究法律责任，具备一至十四条情形之一的，同时将认定供应商施工响应文件无效或不确定其为成交供应商，或者取消成交资格或认定成交无效。</w:t>
      </w:r>
    </w:p>
    <w:p w:rsidR="003C1987" w:rsidRDefault="00704F8E">
      <w:pPr>
        <w:pStyle w:val="3"/>
        <w:spacing w:line="600" w:lineRule="exact"/>
        <w:ind w:left="0" w:firstLine="0"/>
        <w:rPr>
          <w:color w:val="auto"/>
        </w:rPr>
      </w:pPr>
      <w:bookmarkStart w:id="49" w:name="_Toc314574786"/>
      <w:r>
        <w:rPr>
          <w:rFonts w:hint="eastAsia"/>
          <w:color w:val="auto"/>
        </w:rPr>
        <w:t>保密</w:t>
      </w:r>
      <w:bookmarkEnd w:id="49"/>
    </w:p>
    <w:p w:rsidR="003C1987" w:rsidRDefault="00704F8E">
      <w:pPr>
        <w:pStyle w:val="a4"/>
        <w:numPr>
          <w:ilvl w:val="0"/>
          <w:numId w:val="27"/>
        </w:numPr>
        <w:tabs>
          <w:tab w:val="left" w:pos="1134"/>
        </w:tabs>
        <w:spacing w:line="600" w:lineRule="exact"/>
        <w:ind w:left="0" w:firstLineChars="0" w:firstLine="560"/>
        <w:rPr>
          <w:rFonts w:ascii="宋体" w:eastAsia="宋体" w:hAnsi="宋体"/>
          <w:sz w:val="28"/>
          <w:szCs w:val="28"/>
        </w:rPr>
      </w:pPr>
      <w:r>
        <w:rPr>
          <w:rFonts w:ascii="宋体" w:eastAsia="宋体" w:hAnsi="宋体" w:hint="eastAsia"/>
          <w:sz w:val="28"/>
          <w:szCs w:val="28"/>
        </w:rPr>
        <w:t>不得透露有关潜在供应商的任何情况。</w:t>
      </w:r>
    </w:p>
    <w:p w:rsidR="003C1987" w:rsidRDefault="00704F8E">
      <w:pPr>
        <w:pStyle w:val="a4"/>
        <w:numPr>
          <w:ilvl w:val="0"/>
          <w:numId w:val="27"/>
        </w:numPr>
        <w:tabs>
          <w:tab w:val="left" w:pos="1134"/>
        </w:tabs>
        <w:spacing w:line="600" w:lineRule="exact"/>
        <w:ind w:left="0" w:firstLineChars="0" w:firstLine="560"/>
        <w:rPr>
          <w:rFonts w:ascii="宋体" w:eastAsia="宋体" w:hAnsi="宋体"/>
          <w:sz w:val="28"/>
          <w:szCs w:val="28"/>
        </w:rPr>
      </w:pPr>
      <w:r>
        <w:rPr>
          <w:rFonts w:ascii="宋体" w:eastAsia="宋体" w:hAnsi="宋体" w:hint="eastAsia"/>
          <w:sz w:val="28"/>
          <w:szCs w:val="28"/>
        </w:rPr>
        <w:t>有关施工响应文件的审查、澄清、评估和比较以及合同授予意向等情况都不得对外透露。</w:t>
      </w:r>
    </w:p>
    <w:p w:rsidR="003C1987" w:rsidRDefault="00704F8E">
      <w:pPr>
        <w:pStyle w:val="3"/>
        <w:spacing w:line="600" w:lineRule="exact"/>
        <w:ind w:left="0" w:firstLine="0"/>
        <w:rPr>
          <w:color w:val="auto"/>
        </w:rPr>
      </w:pPr>
      <w:r>
        <w:rPr>
          <w:rFonts w:hint="eastAsia"/>
          <w:color w:val="auto"/>
        </w:rPr>
        <w:t>回避</w:t>
      </w:r>
    </w:p>
    <w:p w:rsidR="003C1987" w:rsidRDefault="00704F8E" w:rsidP="000B608B">
      <w:pPr>
        <w:pStyle w:val="af2"/>
        <w:shd w:val="clear" w:color="auto" w:fill="FFFFFF"/>
        <w:spacing w:before="156" w:beforeAutospacing="0" w:after="156" w:afterAutospacing="0" w:line="600" w:lineRule="exact"/>
        <w:ind w:firstLineChars="202" w:firstLine="566"/>
        <w:jc w:val="both"/>
        <w:rPr>
          <w:rFonts w:cs="Helvetica"/>
          <w:sz w:val="28"/>
          <w:szCs w:val="28"/>
        </w:rPr>
      </w:pPr>
      <w:r>
        <w:rPr>
          <w:rFonts w:cs="Helvetica"/>
          <w:sz w:val="28"/>
          <w:szCs w:val="28"/>
        </w:rPr>
        <w:t>在政府采购活动中，采购人员</w:t>
      </w:r>
      <w:r>
        <w:rPr>
          <w:rFonts w:cs="Helvetica" w:hint="eastAsia"/>
          <w:sz w:val="28"/>
          <w:szCs w:val="28"/>
        </w:rPr>
        <w:t>（</w:t>
      </w:r>
      <w:r>
        <w:rPr>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cs="Helvetica" w:hint="eastAsia"/>
          <w:sz w:val="28"/>
          <w:szCs w:val="28"/>
        </w:rPr>
        <w:t>）</w:t>
      </w:r>
      <w:r>
        <w:rPr>
          <w:rFonts w:cs="Helvetica"/>
          <w:sz w:val="28"/>
          <w:szCs w:val="28"/>
        </w:rPr>
        <w:t>及相关人员与供应商有下列利害关系之一的，应当回避：</w:t>
      </w:r>
    </w:p>
    <w:p w:rsidR="003C1987" w:rsidRDefault="00704F8E">
      <w:pPr>
        <w:pStyle w:val="af2"/>
        <w:shd w:val="clear" w:color="auto" w:fill="FFFFFF"/>
        <w:spacing w:before="156" w:beforeAutospacing="0" w:after="156" w:afterAutospacing="0" w:line="600" w:lineRule="exact"/>
        <w:ind w:firstLineChars="200" w:firstLine="560"/>
        <w:rPr>
          <w:rFonts w:cs="Helvetica"/>
          <w:sz w:val="28"/>
          <w:szCs w:val="28"/>
        </w:rPr>
      </w:pPr>
      <w:r>
        <w:rPr>
          <w:rFonts w:cs="Helvetica"/>
          <w:sz w:val="28"/>
          <w:szCs w:val="28"/>
        </w:rPr>
        <w:t>（一）参加采购活动前</w:t>
      </w:r>
      <w:r>
        <w:rPr>
          <w:rFonts w:cs="Helvetica"/>
          <w:sz w:val="28"/>
          <w:szCs w:val="28"/>
        </w:rPr>
        <w:t>3</w:t>
      </w:r>
      <w:r>
        <w:rPr>
          <w:rFonts w:cs="Helvetica"/>
          <w:sz w:val="28"/>
          <w:szCs w:val="28"/>
        </w:rPr>
        <w:t>年内与供应</w:t>
      </w:r>
      <w:proofErr w:type="gramStart"/>
      <w:r>
        <w:rPr>
          <w:rFonts w:cs="Helvetica"/>
          <w:sz w:val="28"/>
          <w:szCs w:val="28"/>
        </w:rPr>
        <w:t>商存在</w:t>
      </w:r>
      <w:proofErr w:type="gramEnd"/>
      <w:r>
        <w:rPr>
          <w:rFonts w:cs="Helvetica"/>
          <w:sz w:val="28"/>
          <w:szCs w:val="28"/>
        </w:rPr>
        <w:t>劳动关系；</w:t>
      </w:r>
    </w:p>
    <w:p w:rsidR="003C1987" w:rsidRDefault="00704F8E">
      <w:pPr>
        <w:pStyle w:val="af2"/>
        <w:shd w:val="clear" w:color="auto" w:fill="FFFFFF"/>
        <w:spacing w:before="156" w:beforeAutospacing="0" w:after="156" w:afterAutospacing="0" w:line="600" w:lineRule="exact"/>
        <w:rPr>
          <w:rFonts w:cs="Helvetica"/>
          <w:sz w:val="28"/>
          <w:szCs w:val="28"/>
        </w:rPr>
      </w:pPr>
      <w:r>
        <w:rPr>
          <w:rFonts w:cs="Helvetica"/>
          <w:sz w:val="28"/>
          <w:szCs w:val="28"/>
        </w:rPr>
        <w:t xml:space="preserve">　　（二）参加采购活动前</w:t>
      </w:r>
      <w:r>
        <w:rPr>
          <w:rFonts w:cs="Helvetica"/>
          <w:sz w:val="28"/>
          <w:szCs w:val="28"/>
        </w:rPr>
        <w:t>3</w:t>
      </w:r>
      <w:r>
        <w:rPr>
          <w:rFonts w:cs="Helvetica"/>
          <w:sz w:val="28"/>
          <w:szCs w:val="28"/>
        </w:rPr>
        <w:t>年内担任供应商的董事、监事；</w:t>
      </w:r>
    </w:p>
    <w:p w:rsidR="003C1987" w:rsidRDefault="00704F8E">
      <w:pPr>
        <w:pStyle w:val="af2"/>
        <w:shd w:val="clear" w:color="auto" w:fill="FFFFFF"/>
        <w:spacing w:before="156" w:beforeAutospacing="0" w:after="156" w:afterAutospacing="0" w:line="600" w:lineRule="exact"/>
        <w:rPr>
          <w:rFonts w:cs="Helvetica"/>
          <w:sz w:val="28"/>
          <w:szCs w:val="28"/>
        </w:rPr>
      </w:pPr>
      <w:r>
        <w:rPr>
          <w:rFonts w:cs="Helvetica"/>
          <w:sz w:val="28"/>
          <w:szCs w:val="28"/>
        </w:rPr>
        <w:t xml:space="preserve">　　（三）参加采购活动前</w:t>
      </w:r>
      <w:r>
        <w:rPr>
          <w:rFonts w:cs="Helvetica"/>
          <w:sz w:val="28"/>
          <w:szCs w:val="28"/>
        </w:rPr>
        <w:t>3</w:t>
      </w:r>
      <w:r>
        <w:rPr>
          <w:rFonts w:cs="Helvetica"/>
          <w:sz w:val="28"/>
          <w:szCs w:val="28"/>
        </w:rPr>
        <w:t>年内是供应商的控股股东或者实际控制人；</w:t>
      </w:r>
    </w:p>
    <w:p w:rsidR="003C1987" w:rsidRDefault="00704F8E">
      <w:pPr>
        <w:pStyle w:val="af2"/>
        <w:shd w:val="clear" w:color="auto" w:fill="FFFFFF"/>
        <w:spacing w:before="156" w:beforeAutospacing="0" w:after="156" w:afterAutospacing="0" w:line="600" w:lineRule="exact"/>
        <w:rPr>
          <w:rFonts w:cs="Helvetica"/>
          <w:sz w:val="28"/>
          <w:szCs w:val="28"/>
        </w:rPr>
      </w:pPr>
      <w:r>
        <w:rPr>
          <w:rFonts w:cs="Helvetica"/>
          <w:sz w:val="28"/>
          <w:szCs w:val="28"/>
        </w:rPr>
        <w:t xml:space="preserve">　　（四）与供应商的法定代表人或者负责人有夫妻、直系血亲、三代以内旁系血亲或者近姻亲关系；</w:t>
      </w:r>
    </w:p>
    <w:p w:rsidR="003C1987" w:rsidRDefault="00704F8E">
      <w:pPr>
        <w:pStyle w:val="af2"/>
        <w:shd w:val="clear" w:color="auto" w:fill="FFFFFF"/>
        <w:spacing w:before="156" w:beforeAutospacing="0" w:after="156" w:afterAutospacing="0" w:line="600" w:lineRule="exact"/>
        <w:rPr>
          <w:rFonts w:cs="Helvetica"/>
          <w:sz w:val="28"/>
          <w:szCs w:val="28"/>
        </w:rPr>
      </w:pPr>
      <w:r>
        <w:rPr>
          <w:rFonts w:cs="Helvetica"/>
          <w:sz w:val="28"/>
          <w:szCs w:val="28"/>
        </w:rPr>
        <w:t xml:space="preserve">　　（五）与供应商有其他可能影响政府采购活动公平、公正进行的关系。</w:t>
      </w:r>
    </w:p>
    <w:p w:rsidR="003C1987" w:rsidRDefault="00704F8E">
      <w:pPr>
        <w:spacing w:line="600" w:lineRule="exact"/>
        <w:ind w:firstLineChars="200" w:firstLine="560"/>
        <w:rPr>
          <w:rFonts w:cs="Helvetica"/>
          <w:sz w:val="28"/>
          <w:szCs w:val="28"/>
        </w:rPr>
      </w:pPr>
      <w:r>
        <w:rPr>
          <w:rFonts w:cs="Helvetica"/>
          <w:sz w:val="28"/>
          <w:szCs w:val="28"/>
        </w:rPr>
        <w:lastRenderedPageBreak/>
        <w:t>供应商认为采购人员及相关人员与其</w:t>
      </w:r>
      <w:proofErr w:type="gramStart"/>
      <w:r>
        <w:rPr>
          <w:rFonts w:cs="Helvetica"/>
          <w:sz w:val="28"/>
          <w:szCs w:val="28"/>
        </w:rPr>
        <w:t>他供应</w:t>
      </w:r>
      <w:proofErr w:type="gramEnd"/>
      <w:r>
        <w:rPr>
          <w:rFonts w:cs="Helvetica"/>
          <w:sz w:val="28"/>
          <w:szCs w:val="28"/>
        </w:rPr>
        <w:t>商有利害关系的，可以向采购人或者采购代理机构书面提出回避申请，并说明理由。采购人或者采购代理机构应当及时询问被申请回避人员，有利害关系的被申请回避人员应当回避。</w:t>
      </w:r>
    </w:p>
    <w:p w:rsidR="003C1987" w:rsidRDefault="00704F8E">
      <w:pPr>
        <w:pStyle w:val="2"/>
        <w:spacing w:line="600" w:lineRule="exact"/>
      </w:pPr>
      <w:bookmarkStart w:id="50" w:name="_Toc405886181"/>
      <w:bookmarkStart w:id="51" w:name="_Toc73622772"/>
      <w:r>
        <w:rPr>
          <w:rFonts w:hint="eastAsia"/>
        </w:rPr>
        <w:t>询问、质疑</w:t>
      </w:r>
      <w:bookmarkEnd w:id="50"/>
      <w:r>
        <w:rPr>
          <w:rFonts w:hint="eastAsia"/>
        </w:rPr>
        <w:t>和投诉</w:t>
      </w:r>
      <w:bookmarkEnd w:id="51"/>
    </w:p>
    <w:p w:rsidR="003C1987" w:rsidRDefault="00704F8E">
      <w:pPr>
        <w:pStyle w:val="20"/>
        <w:numPr>
          <w:ilvl w:val="0"/>
          <w:numId w:val="28"/>
        </w:numPr>
        <w:tabs>
          <w:tab w:val="left" w:pos="1134"/>
        </w:tabs>
        <w:spacing w:line="600" w:lineRule="exact"/>
        <w:ind w:left="0" w:firstLineChars="0" w:firstLine="567"/>
        <w:rPr>
          <w:rFonts w:ascii="宋体" w:hAnsi="宋体" w:cs="宋体"/>
          <w:sz w:val="28"/>
          <w:szCs w:val="28"/>
        </w:rPr>
      </w:pPr>
      <w:r>
        <w:rPr>
          <w:rFonts w:ascii="宋体" w:hAnsi="宋体" w:cs="宋体" w:hint="eastAsia"/>
          <w:sz w:val="28"/>
          <w:szCs w:val="28"/>
        </w:rPr>
        <w:t>供应商认为磋商文件、磋商过程和成交结果使自己的合法权益受到损害的，可以依法进行质疑。</w:t>
      </w:r>
    </w:p>
    <w:p w:rsidR="003C1987" w:rsidRDefault="00704F8E" w:rsidP="000B608B">
      <w:pPr>
        <w:pStyle w:val="12"/>
        <w:numPr>
          <w:ilvl w:val="0"/>
          <w:numId w:val="28"/>
        </w:numPr>
        <w:tabs>
          <w:tab w:val="left" w:pos="1134"/>
        </w:tabs>
        <w:ind w:left="0" w:firstLineChars="202" w:firstLine="566"/>
        <w:rPr>
          <w:rFonts w:ascii="宋体" w:eastAsia="宋体" w:hAnsi="宋体"/>
          <w:sz w:val="28"/>
          <w:szCs w:val="28"/>
        </w:rPr>
      </w:pPr>
      <w:r>
        <w:rPr>
          <w:rFonts w:ascii="宋体" w:eastAsia="宋体" w:hAnsi="宋体" w:hint="eastAsia"/>
          <w:sz w:val="28"/>
          <w:szCs w:val="28"/>
        </w:rPr>
        <w:t>询问、质疑、投诉的接收和处理严格按照《中华人民共和国政府采购法》《中华人民共和国政府采购法实施条例》和《政府采购质疑和投诉办法》（财政部</w:t>
      </w:r>
      <w:r>
        <w:rPr>
          <w:rFonts w:ascii="宋体" w:eastAsia="宋体" w:hAnsi="宋体" w:hint="eastAsia"/>
          <w:sz w:val="28"/>
          <w:szCs w:val="28"/>
        </w:rPr>
        <w:t>94</w:t>
      </w:r>
      <w:r>
        <w:rPr>
          <w:rFonts w:ascii="宋体" w:eastAsia="宋体" w:hAnsi="宋体" w:hint="eastAsia"/>
          <w:sz w:val="28"/>
          <w:szCs w:val="28"/>
        </w:rPr>
        <w:t>号令）的规定办理。</w:t>
      </w:r>
    </w:p>
    <w:p w:rsidR="003C1987" w:rsidRDefault="00704F8E">
      <w:pPr>
        <w:pStyle w:val="20"/>
        <w:numPr>
          <w:ilvl w:val="0"/>
          <w:numId w:val="28"/>
        </w:numPr>
        <w:tabs>
          <w:tab w:val="left" w:pos="1134"/>
        </w:tabs>
        <w:spacing w:line="600" w:lineRule="exact"/>
        <w:ind w:left="0" w:firstLineChars="0" w:firstLine="567"/>
        <w:rPr>
          <w:rFonts w:ascii="宋体" w:hAnsi="宋体"/>
          <w:sz w:val="28"/>
          <w:szCs w:val="28"/>
        </w:rPr>
      </w:pPr>
      <w:r>
        <w:rPr>
          <w:rFonts w:ascii="宋体" w:hAnsi="宋体" w:hint="eastAsia"/>
          <w:sz w:val="28"/>
          <w:szCs w:val="28"/>
        </w:rPr>
        <w:t>供应商询问、质疑的对象</w:t>
      </w:r>
    </w:p>
    <w:p w:rsidR="003C1987" w:rsidRDefault="00704F8E">
      <w:pPr>
        <w:pStyle w:val="20"/>
        <w:numPr>
          <w:ilvl w:val="1"/>
          <w:numId w:val="29"/>
        </w:numPr>
        <w:tabs>
          <w:tab w:val="left" w:pos="1134"/>
        </w:tabs>
        <w:spacing w:after="120" w:line="600" w:lineRule="exact"/>
        <w:ind w:left="0" w:firstLineChars="0" w:firstLine="567"/>
        <w:rPr>
          <w:rFonts w:ascii="宋体" w:hAnsi="宋体"/>
          <w:sz w:val="28"/>
          <w:szCs w:val="28"/>
        </w:rPr>
      </w:pPr>
      <w:r>
        <w:rPr>
          <w:rFonts w:ascii="宋体" w:hAnsi="宋体" w:hint="eastAsia"/>
          <w:sz w:val="28"/>
          <w:szCs w:val="28"/>
        </w:rPr>
        <w:t>供应商对磋商文件中供应商参加本次政府采购活动应当具备的条件、项目技术、服务、商务及其他要求，</w:t>
      </w:r>
      <w:r w:rsidR="000B608B" w:rsidRPr="000B608B">
        <w:rPr>
          <w:rFonts w:ascii="宋体" w:hAnsi="宋体" w:hint="eastAsia"/>
          <w:sz w:val="28"/>
          <w:szCs w:val="28"/>
        </w:rPr>
        <w:t>投标（响应）资料造假或虚假承诺</w:t>
      </w:r>
      <w:r>
        <w:rPr>
          <w:rFonts w:ascii="宋体" w:hAnsi="宋体" w:hint="eastAsia"/>
          <w:sz w:val="28"/>
          <w:szCs w:val="28"/>
        </w:rPr>
        <w:t>提出询问或质疑的，应向采购人提出；</w:t>
      </w:r>
    </w:p>
    <w:p w:rsidR="003C1987" w:rsidRDefault="00704F8E">
      <w:pPr>
        <w:pStyle w:val="20"/>
        <w:numPr>
          <w:ilvl w:val="1"/>
          <w:numId w:val="29"/>
        </w:numPr>
        <w:tabs>
          <w:tab w:val="left" w:pos="1134"/>
        </w:tabs>
        <w:spacing w:after="120" w:line="600" w:lineRule="exact"/>
        <w:ind w:left="0" w:firstLineChars="0" w:firstLine="567"/>
        <w:rPr>
          <w:rFonts w:ascii="宋体" w:hAnsi="宋体"/>
          <w:sz w:val="28"/>
          <w:szCs w:val="28"/>
        </w:rPr>
      </w:pPr>
      <w:r>
        <w:rPr>
          <w:rFonts w:ascii="宋体" w:hAnsi="宋体" w:hint="eastAsia"/>
          <w:sz w:val="28"/>
          <w:szCs w:val="28"/>
        </w:rPr>
        <w:t>供应商对除上述磋商文件中的其他内</w:t>
      </w:r>
      <w:bookmarkStart w:id="52" w:name="_GoBack"/>
      <w:bookmarkEnd w:id="52"/>
      <w:r>
        <w:rPr>
          <w:rFonts w:ascii="宋体" w:hAnsi="宋体" w:hint="eastAsia"/>
          <w:sz w:val="28"/>
          <w:szCs w:val="28"/>
        </w:rPr>
        <w:t>容、采购过程及成交结果提出询问、质疑的，应向市公</w:t>
      </w:r>
      <w:proofErr w:type="gramStart"/>
      <w:r>
        <w:rPr>
          <w:rFonts w:ascii="宋体" w:hAnsi="宋体" w:hint="eastAsia"/>
          <w:sz w:val="28"/>
          <w:szCs w:val="28"/>
        </w:rPr>
        <w:t>资交易</w:t>
      </w:r>
      <w:proofErr w:type="gramEnd"/>
      <w:r>
        <w:rPr>
          <w:rFonts w:ascii="宋体" w:hAnsi="宋体" w:hint="eastAsia"/>
          <w:sz w:val="28"/>
          <w:szCs w:val="28"/>
        </w:rPr>
        <w:t>中心提出。</w:t>
      </w:r>
    </w:p>
    <w:p w:rsidR="003C1987" w:rsidRDefault="00704F8E">
      <w:pPr>
        <w:pStyle w:val="20"/>
        <w:numPr>
          <w:ilvl w:val="0"/>
          <w:numId w:val="28"/>
        </w:numPr>
        <w:tabs>
          <w:tab w:val="left" w:pos="1134"/>
        </w:tabs>
        <w:spacing w:line="600" w:lineRule="exact"/>
        <w:ind w:left="0" w:firstLineChars="0" w:firstLine="567"/>
        <w:rPr>
          <w:rFonts w:ascii="宋体" w:hAnsi="宋体"/>
          <w:sz w:val="28"/>
          <w:szCs w:val="28"/>
        </w:rPr>
      </w:pPr>
      <w:r>
        <w:rPr>
          <w:rFonts w:ascii="宋体" w:hAnsi="宋体" w:hint="eastAsia"/>
          <w:sz w:val="28"/>
          <w:szCs w:val="28"/>
        </w:rPr>
        <w:t>供应商提出的询问，应当明确询问事项，如以书面形式提出的，应由供应商签字并加盖公章。</w:t>
      </w:r>
    </w:p>
    <w:p w:rsidR="003C1987" w:rsidRDefault="00704F8E">
      <w:pPr>
        <w:pStyle w:val="20"/>
        <w:numPr>
          <w:ilvl w:val="0"/>
          <w:numId w:val="28"/>
        </w:numPr>
        <w:tabs>
          <w:tab w:val="left" w:pos="1134"/>
        </w:tabs>
        <w:spacing w:line="600" w:lineRule="exact"/>
        <w:ind w:left="0" w:firstLineChars="0" w:firstLine="567"/>
        <w:rPr>
          <w:rFonts w:ascii="宋体" w:hAnsi="宋体"/>
          <w:sz w:val="28"/>
          <w:szCs w:val="28"/>
        </w:rPr>
      </w:pPr>
      <w:r>
        <w:rPr>
          <w:rFonts w:ascii="宋体" w:hAnsi="宋体" w:hint="eastAsia"/>
          <w:sz w:val="28"/>
          <w:szCs w:val="28"/>
        </w:rPr>
        <w:t>供应商应在法定质疑期内一次性提出针对同一采购程序环节的质疑。</w:t>
      </w:r>
    </w:p>
    <w:p w:rsidR="003C1987" w:rsidRDefault="00704F8E">
      <w:pPr>
        <w:pStyle w:val="20"/>
        <w:numPr>
          <w:ilvl w:val="0"/>
          <w:numId w:val="28"/>
        </w:numPr>
        <w:tabs>
          <w:tab w:val="left" w:pos="1134"/>
        </w:tabs>
        <w:spacing w:line="600" w:lineRule="exact"/>
        <w:ind w:left="0" w:firstLineChars="0" w:firstLine="567"/>
        <w:rPr>
          <w:rFonts w:ascii="宋体" w:hAnsi="宋体"/>
          <w:sz w:val="28"/>
          <w:szCs w:val="28"/>
        </w:rPr>
      </w:pPr>
      <w:r>
        <w:rPr>
          <w:rFonts w:ascii="宋体" w:hAnsi="宋体" w:hint="eastAsia"/>
          <w:sz w:val="28"/>
          <w:szCs w:val="28"/>
        </w:rPr>
        <w:t>供应商提出质疑时应当准备的资料</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proofErr w:type="gramStart"/>
      <w:r>
        <w:rPr>
          <w:rFonts w:ascii="宋体" w:eastAsia="宋体" w:hAnsi="宋体"/>
          <w:sz w:val="28"/>
          <w:szCs w:val="28"/>
        </w:rPr>
        <w:t>质疑书</w:t>
      </w:r>
      <w:proofErr w:type="gramEnd"/>
      <w:r>
        <w:rPr>
          <w:rFonts w:ascii="宋体" w:eastAsia="宋体" w:hAnsi="宋体" w:hint="eastAsia"/>
          <w:sz w:val="28"/>
          <w:szCs w:val="28"/>
        </w:rPr>
        <w:t>1</w:t>
      </w:r>
      <w:r>
        <w:rPr>
          <w:rFonts w:ascii="宋体" w:eastAsia="宋体" w:hAnsi="宋体"/>
          <w:sz w:val="28"/>
          <w:szCs w:val="28"/>
        </w:rPr>
        <w:t>份</w:t>
      </w:r>
      <w:r>
        <w:rPr>
          <w:rFonts w:ascii="宋体" w:eastAsia="宋体" w:hAnsi="宋体" w:hint="eastAsia"/>
          <w:sz w:val="28"/>
          <w:szCs w:val="28"/>
        </w:rPr>
        <w:t>（加盖公章）；</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Pr>
          <w:rFonts w:ascii="宋体" w:eastAsia="宋体" w:hAnsi="宋体" w:hint="eastAsia"/>
          <w:sz w:val="28"/>
          <w:szCs w:val="28"/>
        </w:rPr>
        <w:lastRenderedPageBreak/>
        <w:t>委托代理人办理质疑事宜的需提供：法定代表人授权委托书</w:t>
      </w:r>
      <w:r>
        <w:rPr>
          <w:rFonts w:ascii="宋体" w:eastAsia="宋体" w:hAnsi="宋体" w:hint="eastAsia"/>
          <w:sz w:val="28"/>
          <w:szCs w:val="28"/>
        </w:rPr>
        <w:t>1</w:t>
      </w:r>
      <w:r>
        <w:rPr>
          <w:rFonts w:ascii="宋体" w:eastAsia="宋体" w:hAnsi="宋体" w:hint="eastAsia"/>
          <w:sz w:val="28"/>
          <w:szCs w:val="28"/>
        </w:rPr>
        <w:t>份（加盖公章）；</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Pr>
          <w:rFonts w:ascii="宋体" w:eastAsia="宋体" w:hAnsi="宋体" w:hint="eastAsia"/>
          <w:sz w:val="28"/>
          <w:szCs w:val="28"/>
        </w:rPr>
        <w:t>营业执照或法人证书复印件</w:t>
      </w:r>
      <w:r>
        <w:rPr>
          <w:rFonts w:ascii="宋体" w:eastAsia="宋体" w:hAnsi="宋体" w:hint="eastAsia"/>
          <w:sz w:val="28"/>
          <w:szCs w:val="28"/>
        </w:rPr>
        <w:t>1</w:t>
      </w:r>
      <w:r>
        <w:rPr>
          <w:rFonts w:ascii="宋体" w:eastAsia="宋体" w:hAnsi="宋体" w:hint="eastAsia"/>
          <w:sz w:val="28"/>
          <w:szCs w:val="28"/>
        </w:rPr>
        <w:t>份；</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Pr>
          <w:rFonts w:ascii="宋体" w:eastAsia="宋体" w:hAnsi="宋体" w:hint="eastAsia"/>
          <w:sz w:val="28"/>
          <w:szCs w:val="28"/>
        </w:rPr>
        <w:t>法定代表人身份证复印件</w:t>
      </w:r>
      <w:r>
        <w:rPr>
          <w:rFonts w:ascii="宋体" w:eastAsia="宋体" w:hAnsi="宋体" w:hint="eastAsia"/>
          <w:sz w:val="28"/>
          <w:szCs w:val="28"/>
        </w:rPr>
        <w:t>1</w:t>
      </w:r>
      <w:r>
        <w:rPr>
          <w:rFonts w:ascii="宋体" w:eastAsia="宋体" w:hAnsi="宋体" w:hint="eastAsia"/>
          <w:sz w:val="28"/>
          <w:szCs w:val="28"/>
        </w:rPr>
        <w:t>份；</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Pr>
          <w:rFonts w:ascii="宋体" w:eastAsia="宋体" w:hAnsi="宋体" w:hint="eastAsia"/>
          <w:sz w:val="28"/>
          <w:szCs w:val="28"/>
        </w:rPr>
        <w:t>委托代理人身份证复印件</w:t>
      </w:r>
      <w:r>
        <w:rPr>
          <w:rFonts w:ascii="宋体" w:eastAsia="宋体" w:hAnsi="宋体" w:hint="eastAsia"/>
          <w:sz w:val="28"/>
          <w:szCs w:val="28"/>
        </w:rPr>
        <w:t>1</w:t>
      </w:r>
      <w:r>
        <w:rPr>
          <w:rFonts w:ascii="宋体" w:eastAsia="宋体" w:hAnsi="宋体" w:hint="eastAsia"/>
          <w:sz w:val="28"/>
          <w:szCs w:val="28"/>
        </w:rPr>
        <w:t>份（委托代理人办理质疑事宜的需提供）；</w:t>
      </w:r>
    </w:p>
    <w:p w:rsidR="003C1987" w:rsidRDefault="00704F8E">
      <w:pPr>
        <w:pStyle w:val="12"/>
        <w:widowControl w:val="0"/>
        <w:numPr>
          <w:ilvl w:val="1"/>
          <w:numId w:val="30"/>
        </w:numPr>
        <w:tabs>
          <w:tab w:val="left" w:pos="1134"/>
        </w:tabs>
        <w:spacing w:after="200" w:line="600" w:lineRule="exact"/>
        <w:ind w:left="0" w:firstLineChars="0" w:firstLine="567"/>
        <w:jc w:val="both"/>
        <w:rPr>
          <w:rFonts w:ascii="宋体" w:eastAsia="宋体" w:hAnsi="宋体"/>
          <w:sz w:val="28"/>
          <w:szCs w:val="28"/>
        </w:rPr>
      </w:pPr>
      <w:r>
        <w:rPr>
          <w:rFonts w:ascii="宋体" w:eastAsia="宋体" w:hAnsi="宋体" w:hint="eastAsia"/>
          <w:sz w:val="28"/>
          <w:szCs w:val="28"/>
        </w:rPr>
        <w:t>针对质疑事项必要的证明材料。</w:t>
      </w:r>
    </w:p>
    <w:p w:rsidR="003C1987" w:rsidRDefault="00704F8E">
      <w:pPr>
        <w:pStyle w:val="20"/>
        <w:numPr>
          <w:ilvl w:val="0"/>
          <w:numId w:val="28"/>
        </w:numPr>
        <w:tabs>
          <w:tab w:val="left" w:pos="1134"/>
        </w:tabs>
        <w:spacing w:line="600" w:lineRule="exact"/>
        <w:ind w:left="0" w:firstLineChars="0" w:firstLine="567"/>
        <w:rPr>
          <w:rFonts w:ascii="宋体" w:hAnsi="宋体"/>
          <w:sz w:val="28"/>
          <w:szCs w:val="28"/>
        </w:rPr>
      </w:pPr>
      <w:r>
        <w:rPr>
          <w:rFonts w:ascii="宋体" w:hAnsi="宋体" w:hint="eastAsia"/>
          <w:sz w:val="28"/>
          <w:szCs w:val="28"/>
        </w:rPr>
        <w:t>供应商对采购人、集中代理机构的质疑答复不满意，或者采购人、集中代理机构未在规定期限内</w:t>
      </w:r>
      <w:proofErr w:type="gramStart"/>
      <w:r>
        <w:rPr>
          <w:rFonts w:ascii="宋体" w:hAnsi="宋体" w:hint="eastAsia"/>
          <w:sz w:val="28"/>
          <w:szCs w:val="28"/>
        </w:rPr>
        <w:t>作出</w:t>
      </w:r>
      <w:proofErr w:type="gramEnd"/>
      <w:r>
        <w:rPr>
          <w:rFonts w:ascii="宋体" w:hAnsi="宋体" w:hint="eastAsia"/>
          <w:sz w:val="28"/>
          <w:szCs w:val="28"/>
        </w:rPr>
        <w:t>答复的，供应商可以在答复期满后</w:t>
      </w:r>
      <w:r>
        <w:rPr>
          <w:rFonts w:ascii="宋体" w:hAnsi="宋体" w:hint="eastAsia"/>
          <w:sz w:val="28"/>
          <w:szCs w:val="28"/>
        </w:rPr>
        <w:t>15</w:t>
      </w:r>
      <w:r>
        <w:rPr>
          <w:rFonts w:ascii="宋体" w:hAnsi="宋体" w:hint="eastAsia"/>
          <w:sz w:val="28"/>
          <w:szCs w:val="28"/>
        </w:rPr>
        <w:t>个工作日内向同级财政部门提起投诉。</w:t>
      </w:r>
    </w:p>
    <w:p w:rsidR="003C1987" w:rsidRDefault="00704F8E">
      <w:pPr>
        <w:pStyle w:val="2"/>
        <w:spacing w:line="600" w:lineRule="exact"/>
      </w:pPr>
      <w:bookmarkStart w:id="53" w:name="_Toc376425021"/>
      <w:bookmarkStart w:id="54" w:name="_Toc3363724"/>
      <w:bookmarkStart w:id="55" w:name="_Toc73622773"/>
      <w:bookmarkEnd w:id="53"/>
      <w:r>
        <w:rPr>
          <w:rFonts w:hint="eastAsia"/>
        </w:rPr>
        <w:t>中小企业政府采购信用融资</w:t>
      </w:r>
      <w:bookmarkEnd w:id="54"/>
      <w:bookmarkEnd w:id="55"/>
    </w:p>
    <w:p w:rsidR="003C1987" w:rsidRDefault="00704F8E">
      <w:pPr>
        <w:widowControl w:val="0"/>
        <w:tabs>
          <w:tab w:val="left" w:pos="1134"/>
        </w:tabs>
        <w:snapToGrid w:val="0"/>
        <w:spacing w:line="640" w:lineRule="exact"/>
        <w:ind w:firstLineChars="200" w:firstLine="560"/>
        <w:jc w:val="both"/>
        <w:rPr>
          <w:rFonts w:ascii="宋体" w:hAnsi="宋体"/>
          <w:sz w:val="28"/>
          <w:szCs w:val="28"/>
        </w:rPr>
      </w:pPr>
      <w:bookmarkStart w:id="56" w:name="_Toc73622774"/>
      <w:r>
        <w:rPr>
          <w:rFonts w:ascii="宋体" w:hAnsi="宋体" w:hint="eastAsia"/>
          <w:sz w:val="28"/>
          <w:szCs w:val="28"/>
        </w:rPr>
        <w:t>参加本次招标活动的中小企业供应商无需提供财产抵押或第三方担保，</w:t>
      </w:r>
      <w:proofErr w:type="gramStart"/>
      <w:r>
        <w:rPr>
          <w:rFonts w:ascii="宋体" w:hAnsi="宋体" w:hint="eastAsia"/>
          <w:sz w:val="28"/>
          <w:szCs w:val="28"/>
        </w:rPr>
        <w:t>凭借政府</w:t>
      </w:r>
      <w:proofErr w:type="gramEnd"/>
      <w:r>
        <w:rPr>
          <w:rFonts w:ascii="宋体" w:hAnsi="宋体" w:hint="eastAsia"/>
          <w:sz w:val="28"/>
          <w:szCs w:val="28"/>
        </w:rPr>
        <w:t>采购合同可向融资机构申请融资。具体内容详见成都市公共资源交易服务中心网（</w:t>
      </w:r>
      <w:r>
        <w:rPr>
          <w:rFonts w:ascii="宋体" w:hAnsi="宋体" w:hint="eastAsia"/>
          <w:sz w:val="28"/>
          <w:szCs w:val="28"/>
        </w:rPr>
        <w:t>http://www.cdggzy.com/</w:t>
      </w:r>
      <w:r>
        <w:rPr>
          <w:rFonts w:ascii="宋体" w:hAnsi="宋体" w:hint="eastAsia"/>
          <w:sz w:val="28"/>
          <w:szCs w:val="28"/>
        </w:rPr>
        <w:t>）都江堰市分中心“通知公告”栏《都江堰市财政局</w:t>
      </w:r>
      <w:r>
        <w:rPr>
          <w:rFonts w:ascii="宋体" w:hAnsi="宋体" w:hint="eastAsia"/>
          <w:sz w:val="28"/>
          <w:szCs w:val="28"/>
        </w:rPr>
        <w:t xml:space="preserve"> </w:t>
      </w:r>
      <w:r>
        <w:rPr>
          <w:rFonts w:ascii="宋体" w:hAnsi="宋体" w:hint="eastAsia"/>
          <w:sz w:val="28"/>
          <w:szCs w:val="28"/>
        </w:rPr>
        <w:t>中国人民银行都江堰市支行关于转发〈成都市中小企业政府采购信用融资暂行办法〉的通知》（</w:t>
      </w:r>
      <w:proofErr w:type="gramStart"/>
      <w:r>
        <w:rPr>
          <w:rFonts w:ascii="宋体" w:hAnsi="宋体" w:hint="eastAsia"/>
          <w:sz w:val="28"/>
          <w:szCs w:val="28"/>
        </w:rPr>
        <w:t>都财发</w:t>
      </w:r>
      <w:proofErr w:type="gramEnd"/>
      <w:r>
        <w:rPr>
          <w:rFonts w:ascii="宋体" w:hAnsi="宋体" w:hint="eastAsia"/>
          <w:sz w:val="28"/>
          <w:szCs w:val="28"/>
        </w:rPr>
        <w:t>[2019]88</w:t>
      </w:r>
      <w:r>
        <w:rPr>
          <w:rFonts w:ascii="宋体" w:hAnsi="宋体" w:hint="eastAsia"/>
          <w:sz w:val="28"/>
          <w:szCs w:val="28"/>
        </w:rPr>
        <w:t>号）和《都江堰市财政局</w:t>
      </w:r>
      <w:r>
        <w:rPr>
          <w:rFonts w:ascii="宋体" w:hAnsi="宋体" w:hint="eastAsia"/>
          <w:sz w:val="28"/>
          <w:szCs w:val="28"/>
        </w:rPr>
        <w:t xml:space="preserve"> </w:t>
      </w:r>
      <w:r>
        <w:rPr>
          <w:rFonts w:ascii="宋体" w:hAnsi="宋体" w:hint="eastAsia"/>
          <w:sz w:val="28"/>
          <w:szCs w:val="28"/>
        </w:rPr>
        <w:t>中国人民银行都江堰市支行关于转发〈都江堰市支持中小企业政府采购信用融资实施方案〉的通知》（</w:t>
      </w:r>
      <w:proofErr w:type="gramStart"/>
      <w:r>
        <w:rPr>
          <w:rFonts w:ascii="宋体" w:hAnsi="宋体" w:hint="eastAsia"/>
          <w:sz w:val="28"/>
          <w:szCs w:val="28"/>
        </w:rPr>
        <w:t>都财发</w:t>
      </w:r>
      <w:proofErr w:type="gramEnd"/>
      <w:r>
        <w:rPr>
          <w:rFonts w:ascii="宋体" w:hAnsi="宋体" w:hint="eastAsia"/>
          <w:sz w:val="28"/>
          <w:szCs w:val="28"/>
        </w:rPr>
        <w:t>[2019]92</w:t>
      </w:r>
      <w:r>
        <w:rPr>
          <w:rFonts w:ascii="宋体" w:hAnsi="宋体" w:hint="eastAsia"/>
          <w:sz w:val="28"/>
          <w:szCs w:val="28"/>
        </w:rPr>
        <w:t>号）</w:t>
      </w:r>
      <w:proofErr w:type="gramStart"/>
      <w:r>
        <w:rPr>
          <w:rFonts w:ascii="宋体" w:hAnsi="宋体" w:hint="eastAsia"/>
          <w:sz w:val="28"/>
          <w:szCs w:val="28"/>
        </w:rPr>
        <w:t>”</w:t>
      </w:r>
      <w:proofErr w:type="gramEnd"/>
      <w:r>
        <w:rPr>
          <w:rFonts w:ascii="宋体" w:hAnsi="宋体" w:hint="eastAsia"/>
          <w:sz w:val="28"/>
          <w:szCs w:val="28"/>
        </w:rPr>
        <w:t>。</w:t>
      </w:r>
    </w:p>
    <w:p w:rsidR="003C1987" w:rsidRDefault="00704F8E">
      <w:pPr>
        <w:pStyle w:val="2"/>
        <w:spacing w:line="600" w:lineRule="exact"/>
      </w:pPr>
      <w:r>
        <w:rPr>
          <w:rFonts w:hint="eastAsia"/>
        </w:rPr>
        <w:t>其他</w:t>
      </w:r>
      <w:bookmarkEnd w:id="56"/>
    </w:p>
    <w:p w:rsidR="003C1987" w:rsidRDefault="00704F8E" w:rsidP="000B608B">
      <w:pPr>
        <w:tabs>
          <w:tab w:val="left" w:pos="1134"/>
        </w:tabs>
        <w:spacing w:line="600" w:lineRule="exact"/>
        <w:ind w:firstLineChars="202" w:firstLine="485"/>
        <w:rPr>
          <w:rFonts w:ascii="宋体" w:hAnsi="宋体"/>
          <w:sz w:val="28"/>
          <w:szCs w:val="28"/>
        </w:rPr>
      </w:pPr>
      <w:r>
        <w:rPr>
          <w:rFonts w:ascii="仿宋" w:eastAsia="仿宋" w:hAnsi="仿宋" w:hint="eastAsia"/>
          <w:szCs w:val="21"/>
          <w:lang w:val="zh-CN"/>
        </w:rPr>
        <w:t>（实质性要求）</w:t>
      </w:r>
      <w:r>
        <w:rPr>
          <w:rFonts w:ascii="宋体" w:hAnsi="宋体" w:hint="eastAsia"/>
          <w:sz w:val="28"/>
          <w:szCs w:val="28"/>
        </w:rPr>
        <w:t>国家或</w:t>
      </w:r>
      <w:r>
        <w:rPr>
          <w:rFonts w:ascii="宋体" w:hAnsi="宋体" w:hint="eastAsia"/>
          <w:sz w:val="28"/>
          <w:szCs w:val="28"/>
        </w:rPr>
        <w:t>行业主管部门对工程项目的技术标准、质量标准等有强制性规定的，必须符合其要求。</w:t>
      </w:r>
    </w:p>
    <w:p w:rsidR="003C1987" w:rsidRDefault="003C1987">
      <w:pPr>
        <w:pStyle w:val="a0"/>
      </w:pPr>
    </w:p>
    <w:p w:rsidR="003C1987" w:rsidRDefault="003C1987"/>
    <w:p w:rsidR="003C1987" w:rsidRDefault="003C1987">
      <w:pPr>
        <w:sectPr w:rsidR="003C1987">
          <w:pgSz w:w="11906" w:h="16838"/>
          <w:pgMar w:top="1134" w:right="1274" w:bottom="1440" w:left="1418" w:header="851" w:footer="992" w:gutter="0"/>
          <w:cols w:space="720"/>
          <w:titlePg/>
          <w:docGrid w:type="lines" w:linePitch="312"/>
        </w:sectPr>
      </w:pPr>
    </w:p>
    <w:p w:rsidR="003C1987" w:rsidRDefault="00704F8E">
      <w:pPr>
        <w:pStyle w:val="1"/>
        <w:numPr>
          <w:ilvl w:val="0"/>
          <w:numId w:val="1"/>
        </w:numPr>
        <w:spacing w:before="0" w:after="0"/>
        <w:ind w:left="0" w:firstLine="0"/>
      </w:pPr>
      <w:bookmarkStart w:id="57" w:name="_Toc73622775"/>
      <w:r>
        <w:rPr>
          <w:rFonts w:hint="eastAsia"/>
        </w:rPr>
        <w:lastRenderedPageBreak/>
        <w:t>施工响应文件格式</w:t>
      </w:r>
      <w:bookmarkEnd w:id="57"/>
    </w:p>
    <w:p w:rsidR="003C1987" w:rsidRDefault="00704F8E">
      <w:pPr>
        <w:pStyle w:val="2"/>
      </w:pPr>
      <w:bookmarkStart w:id="58" w:name="_Toc73622776"/>
      <w:bookmarkStart w:id="59" w:name="_Toc448403805"/>
      <w:bookmarkStart w:id="60" w:name="_Toc320698765"/>
      <w:r>
        <w:rPr>
          <w:rFonts w:hint="eastAsia"/>
        </w:rPr>
        <w:t>施工响应文件格式</w:t>
      </w:r>
      <w:bookmarkEnd w:id="58"/>
    </w:p>
    <w:p w:rsidR="003C1987" w:rsidRDefault="00704F8E">
      <w:pPr>
        <w:pStyle w:val="3"/>
        <w:tabs>
          <w:tab w:val="left" w:pos="709"/>
        </w:tabs>
        <w:ind w:left="1135" w:hanging="1135"/>
        <w:jc w:val="left"/>
        <w:rPr>
          <w:color w:val="auto"/>
        </w:rPr>
      </w:pPr>
      <w:r>
        <w:rPr>
          <w:rFonts w:hint="eastAsia"/>
          <w:color w:val="auto"/>
        </w:rPr>
        <w:t>施工响应文件封面格式</w:t>
      </w:r>
      <w:bookmarkEnd w:id="59"/>
    </w:p>
    <w:p w:rsidR="003C1987" w:rsidRDefault="003C1987"/>
    <w:p w:rsidR="003C1987" w:rsidRDefault="003C1987"/>
    <w:p w:rsidR="003C1987" w:rsidRDefault="003C1987"/>
    <w:p w:rsidR="003C1987" w:rsidRDefault="003C1987"/>
    <w:p w:rsidR="003C1987" w:rsidRDefault="00704F8E">
      <w:pPr>
        <w:spacing w:line="360" w:lineRule="auto"/>
        <w:jc w:val="center"/>
        <w:rPr>
          <w:rFonts w:ascii="宋体" w:hAnsi="宋体"/>
          <w:spacing w:val="78"/>
          <w:sz w:val="96"/>
          <w:szCs w:val="120"/>
        </w:rPr>
      </w:pPr>
      <w:r>
        <w:rPr>
          <w:rFonts w:ascii="宋体" w:hAnsi="宋体" w:hint="eastAsia"/>
          <w:spacing w:val="78"/>
          <w:sz w:val="96"/>
          <w:szCs w:val="120"/>
        </w:rPr>
        <w:t>施工响应文件</w:t>
      </w:r>
    </w:p>
    <w:p w:rsidR="003C1987" w:rsidRDefault="003C1987"/>
    <w:p w:rsidR="003C1987" w:rsidRDefault="003C1987"/>
    <w:p w:rsidR="003C1987" w:rsidRDefault="003C1987"/>
    <w:p w:rsidR="003C1987" w:rsidRDefault="003C1987">
      <w:pPr>
        <w:spacing w:line="360" w:lineRule="auto"/>
        <w:jc w:val="center"/>
        <w:rPr>
          <w:rFonts w:ascii="宋体" w:hAnsi="宋体"/>
          <w:bCs/>
          <w:sz w:val="36"/>
        </w:rPr>
      </w:pPr>
    </w:p>
    <w:p w:rsidR="003C1987" w:rsidRDefault="003C1987">
      <w:pPr>
        <w:spacing w:line="360" w:lineRule="auto"/>
        <w:jc w:val="center"/>
        <w:rPr>
          <w:rFonts w:ascii="宋体" w:hAnsi="宋体"/>
          <w:bCs/>
          <w:sz w:val="36"/>
        </w:rPr>
      </w:pPr>
    </w:p>
    <w:p w:rsidR="003C1987" w:rsidRDefault="003C1987">
      <w:pPr>
        <w:spacing w:line="360" w:lineRule="auto"/>
        <w:jc w:val="center"/>
        <w:rPr>
          <w:rFonts w:ascii="宋体" w:hAnsi="宋体"/>
          <w:bCs/>
          <w:sz w:val="36"/>
        </w:rPr>
      </w:pPr>
    </w:p>
    <w:p w:rsidR="003C1987" w:rsidRDefault="00704F8E">
      <w:pPr>
        <w:spacing w:line="360" w:lineRule="auto"/>
        <w:ind w:left="1751" w:hangingChars="545" w:hanging="1751"/>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rPr>
        <w:t>XXXXXXXXXX</w:t>
      </w:r>
      <w:r>
        <w:rPr>
          <w:rFonts w:ascii="宋体" w:hAnsi="宋体"/>
          <w:b/>
          <w:bCs/>
          <w:sz w:val="32"/>
          <w:szCs w:val="32"/>
        </w:rPr>
        <w:t xml:space="preserve"> </w:t>
      </w:r>
    </w:p>
    <w:p w:rsidR="003C1987" w:rsidRDefault="00704F8E">
      <w:pPr>
        <w:spacing w:line="360" w:lineRule="auto"/>
        <w:rPr>
          <w:rFonts w:ascii="宋体" w:hAnsi="宋体"/>
          <w:sz w:val="32"/>
          <w:szCs w:val="32"/>
        </w:rPr>
      </w:pPr>
      <w:r>
        <w:rPr>
          <w:rFonts w:ascii="宋体" w:hAnsi="宋体" w:hint="eastAsia"/>
          <w:b/>
          <w:bCs/>
          <w:sz w:val="32"/>
          <w:szCs w:val="32"/>
        </w:rPr>
        <w:t>项目编号：</w:t>
      </w:r>
      <w:r>
        <w:rPr>
          <w:rFonts w:ascii="宋体" w:hAnsi="宋体" w:hint="eastAsia"/>
          <w:sz w:val="32"/>
          <w:szCs w:val="32"/>
        </w:rPr>
        <w:t>JY3202</w:t>
      </w:r>
      <w:r>
        <w:rPr>
          <w:rFonts w:ascii="宋体" w:hAnsi="宋体" w:hint="eastAsia"/>
          <w:sz w:val="32"/>
          <w:szCs w:val="32"/>
          <w:u w:val="single"/>
        </w:rPr>
        <w:t xml:space="preserve">      </w:t>
      </w:r>
      <w:r>
        <w:rPr>
          <w:rFonts w:ascii="宋体" w:hAnsi="宋体" w:hint="eastAsia"/>
          <w:sz w:val="32"/>
          <w:szCs w:val="32"/>
        </w:rPr>
        <w:t>号</w:t>
      </w:r>
    </w:p>
    <w:p w:rsidR="003C1987" w:rsidRDefault="003C1987">
      <w:pPr>
        <w:spacing w:line="360" w:lineRule="auto"/>
        <w:rPr>
          <w:rFonts w:ascii="宋体" w:hAnsi="宋体"/>
          <w:b/>
          <w:sz w:val="32"/>
          <w:szCs w:val="32"/>
          <w:u w:val="single"/>
        </w:rPr>
      </w:pPr>
    </w:p>
    <w:p w:rsidR="003C1987" w:rsidRDefault="003C1987">
      <w:pPr>
        <w:spacing w:line="360" w:lineRule="auto"/>
        <w:rPr>
          <w:rFonts w:ascii="宋体" w:hAnsi="宋体"/>
          <w:b/>
          <w:bCs/>
          <w:sz w:val="32"/>
          <w:szCs w:val="32"/>
        </w:rPr>
      </w:pPr>
    </w:p>
    <w:p w:rsidR="003C1987" w:rsidRDefault="003C1987">
      <w:pPr>
        <w:spacing w:line="360" w:lineRule="auto"/>
        <w:rPr>
          <w:rFonts w:ascii="宋体" w:hAnsi="宋体"/>
          <w:b/>
          <w:bCs/>
          <w:sz w:val="32"/>
          <w:szCs w:val="32"/>
        </w:rPr>
      </w:pPr>
    </w:p>
    <w:p w:rsidR="003C1987" w:rsidRDefault="003C1987">
      <w:pPr>
        <w:spacing w:line="360" w:lineRule="auto"/>
        <w:rPr>
          <w:rFonts w:ascii="宋体" w:hAnsi="宋体"/>
          <w:b/>
          <w:bCs/>
          <w:sz w:val="32"/>
          <w:szCs w:val="32"/>
        </w:rPr>
      </w:pPr>
    </w:p>
    <w:p w:rsidR="003C1987" w:rsidRDefault="00704F8E">
      <w:pPr>
        <w:spacing w:line="360" w:lineRule="auto"/>
        <w:ind w:firstLineChars="196" w:firstLine="630"/>
        <w:rPr>
          <w:rFonts w:ascii="宋体" w:hAnsi="宋体"/>
          <w:b/>
          <w:bCs/>
          <w:sz w:val="32"/>
          <w:szCs w:val="32"/>
        </w:rPr>
      </w:pPr>
      <w:r>
        <w:rPr>
          <w:rFonts w:ascii="宋体" w:hAnsi="宋体" w:hint="eastAsia"/>
          <w:b/>
          <w:bCs/>
          <w:sz w:val="32"/>
          <w:szCs w:val="32"/>
        </w:rPr>
        <w:t>供应商名称：</w:t>
      </w:r>
      <w:r>
        <w:rPr>
          <w:rFonts w:ascii="宋体" w:hAnsi="宋体" w:hint="eastAsia"/>
          <w:b/>
          <w:bCs/>
          <w:sz w:val="32"/>
          <w:szCs w:val="32"/>
        </w:rPr>
        <w:t>XXXX</w:t>
      </w:r>
    </w:p>
    <w:p w:rsidR="003C1987" w:rsidRDefault="00704F8E">
      <w:pPr>
        <w:spacing w:line="360" w:lineRule="auto"/>
        <w:ind w:firstLineChars="176" w:firstLine="565"/>
        <w:rPr>
          <w:rFonts w:ascii="宋体" w:hAnsi="宋体"/>
          <w:b/>
          <w:bCs/>
          <w:sz w:val="32"/>
          <w:szCs w:val="32"/>
        </w:rPr>
      </w:pPr>
      <w:r>
        <w:rPr>
          <w:rFonts w:ascii="宋体" w:hAnsi="宋体" w:hint="eastAsia"/>
          <w:b/>
          <w:bCs/>
          <w:sz w:val="32"/>
          <w:szCs w:val="32"/>
        </w:rPr>
        <w:t>日</w:t>
      </w:r>
      <w:r>
        <w:rPr>
          <w:rFonts w:ascii="宋体" w:hAnsi="宋体" w:hint="eastAsia"/>
          <w:b/>
          <w:bCs/>
          <w:sz w:val="32"/>
          <w:szCs w:val="32"/>
        </w:rPr>
        <w:t xml:space="preserve">      </w:t>
      </w:r>
      <w:r>
        <w:rPr>
          <w:rFonts w:ascii="宋体" w:hAnsi="宋体" w:hint="eastAsia"/>
          <w:b/>
          <w:bCs/>
          <w:sz w:val="32"/>
          <w:szCs w:val="32"/>
        </w:rPr>
        <w:t>期：</w:t>
      </w:r>
      <w:r>
        <w:rPr>
          <w:rFonts w:ascii="宋体" w:hAnsi="宋体" w:hint="eastAsia"/>
          <w:b/>
          <w:bCs/>
          <w:sz w:val="32"/>
          <w:szCs w:val="32"/>
        </w:rPr>
        <w:t>202X</w:t>
      </w:r>
      <w:r>
        <w:rPr>
          <w:rFonts w:ascii="宋体" w:hAnsi="宋体" w:hint="eastAsia"/>
          <w:b/>
          <w:bCs/>
          <w:sz w:val="32"/>
          <w:szCs w:val="32"/>
        </w:rPr>
        <w:t>年</w:t>
      </w:r>
      <w:r>
        <w:rPr>
          <w:rFonts w:ascii="宋体" w:hAnsi="宋体" w:hint="eastAsia"/>
          <w:b/>
          <w:bCs/>
          <w:sz w:val="32"/>
          <w:szCs w:val="32"/>
        </w:rPr>
        <w:t>XX</w:t>
      </w:r>
      <w:r>
        <w:rPr>
          <w:rFonts w:ascii="宋体" w:hAnsi="宋体" w:hint="eastAsia"/>
          <w:b/>
          <w:bCs/>
          <w:sz w:val="32"/>
          <w:szCs w:val="32"/>
        </w:rPr>
        <w:t>月</w:t>
      </w:r>
      <w:r>
        <w:rPr>
          <w:rFonts w:ascii="宋体" w:hAnsi="宋体" w:hint="eastAsia"/>
          <w:b/>
          <w:bCs/>
          <w:sz w:val="32"/>
          <w:szCs w:val="32"/>
        </w:rPr>
        <w:t>XX</w:t>
      </w:r>
      <w:r>
        <w:rPr>
          <w:rFonts w:ascii="宋体" w:hAnsi="宋体" w:hint="eastAsia"/>
          <w:b/>
          <w:bCs/>
          <w:sz w:val="32"/>
          <w:szCs w:val="32"/>
        </w:rPr>
        <w:t>日</w:t>
      </w:r>
    </w:p>
    <w:p w:rsidR="003C1987" w:rsidRDefault="003C1987"/>
    <w:p w:rsidR="003C1987" w:rsidRDefault="003C1987"/>
    <w:p w:rsidR="003C1987" w:rsidRDefault="003C1987"/>
    <w:p w:rsidR="003C1987" w:rsidRDefault="003C1987"/>
    <w:p w:rsidR="003C1987" w:rsidRDefault="003C1987"/>
    <w:p w:rsidR="003C1987" w:rsidRDefault="00704F8E">
      <w:pPr>
        <w:pStyle w:val="3"/>
        <w:tabs>
          <w:tab w:val="left" w:pos="709"/>
        </w:tabs>
        <w:ind w:left="1135" w:hanging="1135"/>
        <w:jc w:val="left"/>
        <w:rPr>
          <w:color w:val="auto"/>
        </w:rPr>
      </w:pPr>
      <w:r>
        <w:rPr>
          <w:rFonts w:hint="eastAsia"/>
          <w:color w:val="auto"/>
        </w:rPr>
        <w:lastRenderedPageBreak/>
        <w:t>商务技术响应文件</w:t>
      </w:r>
    </w:p>
    <w:p w:rsidR="003C1987" w:rsidRDefault="00704F8E">
      <w:pPr>
        <w:pStyle w:val="3"/>
        <w:numPr>
          <w:ilvl w:val="3"/>
          <w:numId w:val="1"/>
        </w:numPr>
        <w:tabs>
          <w:tab w:val="left" w:pos="709"/>
        </w:tabs>
        <w:jc w:val="left"/>
        <w:rPr>
          <w:color w:val="auto"/>
        </w:rPr>
      </w:pPr>
      <w:r>
        <w:rPr>
          <w:rFonts w:hint="eastAsia"/>
          <w:color w:val="auto"/>
        </w:rPr>
        <w:t>报价函</w:t>
      </w:r>
    </w:p>
    <w:p w:rsidR="003C1987" w:rsidRDefault="00704F8E">
      <w:pPr>
        <w:snapToGrid w:val="0"/>
        <w:spacing w:line="360" w:lineRule="auto"/>
        <w:rPr>
          <w:rFonts w:ascii="宋体" w:hAnsi="宋体"/>
          <w:b/>
          <w:sz w:val="28"/>
          <w:szCs w:val="28"/>
          <w:u w:val="single"/>
        </w:rPr>
      </w:pPr>
      <w:r>
        <w:rPr>
          <w:rFonts w:ascii="宋体" w:hAnsi="宋体" w:hint="eastAsia"/>
          <w:b/>
          <w:sz w:val="28"/>
          <w:szCs w:val="28"/>
        </w:rPr>
        <w:t>项</w:t>
      </w:r>
      <w:r>
        <w:rPr>
          <w:rFonts w:ascii="宋体" w:hAnsi="宋体" w:hint="eastAsia"/>
          <w:b/>
          <w:spacing w:val="-20"/>
          <w:sz w:val="28"/>
          <w:szCs w:val="28"/>
        </w:rPr>
        <w:t>目名称：</w:t>
      </w:r>
      <w:r>
        <w:rPr>
          <w:rFonts w:ascii="宋体" w:hAnsi="宋体" w:hint="eastAsia"/>
          <w:b/>
          <w:sz w:val="28"/>
          <w:szCs w:val="28"/>
          <w:u w:val="single"/>
        </w:rPr>
        <w:t>XXXXXXXXXX</w:t>
      </w:r>
      <w:r>
        <w:rPr>
          <w:rFonts w:ascii="宋体" w:hAnsi="宋体"/>
          <w:b/>
          <w:sz w:val="28"/>
          <w:szCs w:val="28"/>
          <w:u w:val="single"/>
        </w:rPr>
        <w:t xml:space="preserve"> </w:t>
      </w:r>
    </w:p>
    <w:p w:rsidR="003C1987" w:rsidRDefault="00704F8E">
      <w:pPr>
        <w:spacing w:line="360" w:lineRule="auto"/>
        <w:rPr>
          <w:rFonts w:ascii="宋体" w:hAnsi="宋体"/>
          <w:sz w:val="32"/>
          <w:szCs w:val="32"/>
        </w:rPr>
      </w:pPr>
      <w:r>
        <w:rPr>
          <w:rFonts w:ascii="宋体" w:hAnsi="宋体" w:hint="eastAsia"/>
          <w:b/>
          <w:sz w:val="28"/>
          <w:szCs w:val="28"/>
        </w:rPr>
        <w:t>项目编号：</w:t>
      </w:r>
      <w:r>
        <w:rPr>
          <w:rFonts w:ascii="宋体" w:hAnsi="宋体" w:hint="eastAsia"/>
          <w:sz w:val="32"/>
          <w:szCs w:val="32"/>
        </w:rPr>
        <w:t>JY3202</w:t>
      </w:r>
      <w:r>
        <w:rPr>
          <w:rFonts w:ascii="宋体" w:hAnsi="宋体" w:hint="eastAsia"/>
          <w:sz w:val="32"/>
          <w:szCs w:val="32"/>
          <w:u w:val="single"/>
        </w:rPr>
        <w:t xml:space="preserve">      </w:t>
      </w:r>
      <w:r>
        <w:rPr>
          <w:rFonts w:ascii="宋体" w:hAnsi="宋体" w:hint="eastAsia"/>
          <w:sz w:val="32"/>
          <w:szCs w:val="32"/>
        </w:rPr>
        <w:t>号</w:t>
      </w:r>
    </w:p>
    <w:p w:rsidR="003C1987" w:rsidRDefault="003C1987">
      <w:pPr>
        <w:snapToGrid w:val="0"/>
        <w:spacing w:line="360" w:lineRule="auto"/>
        <w:rPr>
          <w:rFonts w:ascii="宋体" w:hAnsi="宋体"/>
          <w:b/>
          <w:sz w:val="28"/>
          <w:szCs w:val="28"/>
          <w:u w:val="single"/>
        </w:rPr>
      </w:pPr>
    </w:p>
    <w:p w:rsidR="003C1987" w:rsidRDefault="00704F8E">
      <w:pPr>
        <w:spacing w:line="588" w:lineRule="exact"/>
        <w:rPr>
          <w:rFonts w:ascii="宋体" w:hAnsi="宋体"/>
          <w:spacing w:val="6"/>
          <w:sz w:val="28"/>
          <w:szCs w:val="28"/>
        </w:rPr>
      </w:pPr>
      <w:r>
        <w:rPr>
          <w:rFonts w:ascii="宋体" w:hAnsi="宋体" w:hint="eastAsia"/>
          <w:spacing w:val="6"/>
          <w:sz w:val="28"/>
          <w:szCs w:val="28"/>
        </w:rPr>
        <w:t>都江堰市公共资源交易服务中心</w:t>
      </w:r>
      <w:r>
        <w:rPr>
          <w:rFonts w:ascii="宋体" w:hAnsi="宋体"/>
          <w:spacing w:val="6"/>
          <w:sz w:val="28"/>
          <w:szCs w:val="28"/>
        </w:rPr>
        <w:t xml:space="preserve">: </w:t>
      </w:r>
    </w:p>
    <w:p w:rsidR="003C1987" w:rsidRDefault="00704F8E">
      <w:pPr>
        <w:spacing w:line="588" w:lineRule="exact"/>
        <w:ind w:firstLineChars="200" w:firstLine="560"/>
        <w:rPr>
          <w:rFonts w:ascii="宋体" w:hAnsi="宋体"/>
          <w:spacing w:val="6"/>
          <w:sz w:val="28"/>
          <w:szCs w:val="28"/>
        </w:rPr>
      </w:pPr>
      <w:r>
        <w:rPr>
          <w:rFonts w:ascii="宋体" w:hAnsi="宋体" w:hint="eastAsia"/>
          <w:bCs/>
          <w:sz w:val="28"/>
          <w:szCs w:val="28"/>
        </w:rPr>
        <w:t>我方全面研究了</w:t>
      </w:r>
      <w:r>
        <w:rPr>
          <w:rFonts w:ascii="宋体" w:hAnsi="宋体" w:hint="eastAsia"/>
          <w:bCs/>
          <w:sz w:val="28"/>
          <w:szCs w:val="28"/>
          <w:u w:val="single"/>
        </w:rPr>
        <w:t>“</w:t>
      </w:r>
      <w:r>
        <w:rPr>
          <w:rFonts w:ascii="宋体" w:hAnsi="宋体" w:hint="eastAsia"/>
          <w:b/>
          <w:sz w:val="28"/>
          <w:szCs w:val="28"/>
          <w:u w:val="single"/>
        </w:rPr>
        <w:t>XXXXXXXXXX</w:t>
      </w:r>
      <w:r>
        <w:rPr>
          <w:rFonts w:ascii="宋体" w:hAnsi="宋体" w:hint="eastAsia"/>
          <w:b/>
          <w:bCs/>
          <w:sz w:val="28"/>
          <w:szCs w:val="28"/>
          <w:u w:val="single"/>
        </w:rPr>
        <w:t>”（项目编号：</w:t>
      </w:r>
      <w:r>
        <w:rPr>
          <w:rFonts w:ascii="宋体" w:hAnsi="宋体" w:hint="eastAsia"/>
          <w:b/>
          <w:sz w:val="28"/>
          <w:szCs w:val="28"/>
          <w:u w:val="single"/>
        </w:rPr>
        <w:t xml:space="preserve">    </w:t>
      </w:r>
      <w:r>
        <w:rPr>
          <w:rFonts w:ascii="宋体" w:hAnsi="宋体"/>
          <w:b/>
          <w:sz w:val="28"/>
          <w:szCs w:val="28"/>
          <w:u w:val="single"/>
        </w:rPr>
        <w:t>号</w:t>
      </w:r>
      <w:r>
        <w:rPr>
          <w:rFonts w:ascii="宋体" w:hAnsi="宋体" w:hint="eastAsia"/>
          <w:b/>
          <w:bCs/>
          <w:sz w:val="28"/>
          <w:szCs w:val="28"/>
          <w:u w:val="single"/>
        </w:rPr>
        <w:t>）</w:t>
      </w:r>
      <w:r>
        <w:rPr>
          <w:rFonts w:ascii="宋体" w:hAnsi="宋体" w:hint="eastAsia"/>
          <w:bCs/>
          <w:sz w:val="28"/>
          <w:szCs w:val="28"/>
        </w:rPr>
        <w:t>的磋商文件，决定参加贵单位组织的本项目的磋商。我方授权</w:t>
      </w:r>
      <w:r>
        <w:rPr>
          <w:rFonts w:ascii="宋体" w:hAnsi="宋体"/>
          <w:bCs/>
          <w:sz w:val="28"/>
          <w:szCs w:val="28"/>
          <w:u w:val="single"/>
        </w:rPr>
        <w:t>XXX</w:t>
      </w:r>
      <w:r>
        <w:rPr>
          <w:rFonts w:ascii="宋体" w:hAnsi="宋体"/>
          <w:bCs/>
          <w:sz w:val="28"/>
          <w:szCs w:val="28"/>
          <w:u w:val="single"/>
        </w:rPr>
        <w:t>（姓名、职务）</w:t>
      </w:r>
      <w:r>
        <w:rPr>
          <w:rFonts w:ascii="宋体" w:hAnsi="宋体" w:hint="eastAsia"/>
          <w:bCs/>
          <w:sz w:val="28"/>
          <w:szCs w:val="28"/>
        </w:rPr>
        <w:t>代表我方</w:t>
      </w:r>
      <w:r>
        <w:rPr>
          <w:rFonts w:ascii="宋体" w:hAnsi="宋体"/>
          <w:bCs/>
          <w:sz w:val="28"/>
          <w:szCs w:val="28"/>
          <w:u w:val="single"/>
        </w:rPr>
        <w:t>XXXXXXX</w:t>
      </w:r>
      <w:r>
        <w:rPr>
          <w:rFonts w:ascii="宋体" w:hAnsi="宋体"/>
          <w:bCs/>
          <w:sz w:val="28"/>
          <w:szCs w:val="28"/>
          <w:u w:val="single"/>
        </w:rPr>
        <w:t>（</w:t>
      </w:r>
      <w:r>
        <w:rPr>
          <w:rFonts w:ascii="宋体" w:hAnsi="宋体" w:hint="eastAsia"/>
          <w:bCs/>
          <w:sz w:val="28"/>
          <w:szCs w:val="28"/>
          <w:u w:val="single"/>
        </w:rPr>
        <w:t>供应商名称）</w:t>
      </w:r>
      <w:r>
        <w:rPr>
          <w:rFonts w:ascii="宋体" w:hAnsi="宋体" w:hint="eastAsia"/>
          <w:bCs/>
          <w:sz w:val="28"/>
          <w:szCs w:val="28"/>
        </w:rPr>
        <w:t>全权处理本项目</w:t>
      </w:r>
      <w:r>
        <w:rPr>
          <w:rFonts w:ascii="宋体" w:hAnsi="宋体" w:hint="eastAsia"/>
          <w:spacing w:val="6"/>
          <w:sz w:val="28"/>
          <w:szCs w:val="28"/>
        </w:rPr>
        <w:t>磋商</w:t>
      </w:r>
      <w:r>
        <w:rPr>
          <w:rFonts w:ascii="宋体" w:hAnsi="宋体" w:hint="eastAsia"/>
          <w:bCs/>
          <w:sz w:val="28"/>
          <w:szCs w:val="28"/>
        </w:rPr>
        <w:t>的有关事宜。</w:t>
      </w:r>
    </w:p>
    <w:p w:rsidR="003C1987" w:rsidRDefault="00704F8E">
      <w:pPr>
        <w:pStyle w:val="12"/>
        <w:numPr>
          <w:ilvl w:val="3"/>
          <w:numId w:val="31"/>
        </w:numPr>
        <w:tabs>
          <w:tab w:val="left" w:pos="1134"/>
        </w:tabs>
        <w:spacing w:line="588" w:lineRule="exact"/>
        <w:ind w:left="0" w:firstLineChars="0" w:firstLine="567"/>
        <w:rPr>
          <w:rFonts w:ascii="宋体" w:eastAsia="宋体" w:hAnsi="宋体"/>
          <w:sz w:val="28"/>
          <w:szCs w:val="28"/>
        </w:rPr>
      </w:pPr>
      <w:r>
        <w:rPr>
          <w:rFonts w:ascii="宋体" w:eastAsia="宋体" w:hAnsi="宋体" w:hint="eastAsia"/>
          <w:sz w:val="28"/>
          <w:szCs w:val="28"/>
        </w:rPr>
        <w:t>我方已知晓全部磋商文件的内容，包括修改文件（如有）以及全部相关资料和有关附件，并对上述文件均无异议，愿意以</w:t>
      </w:r>
      <w:r>
        <w:rPr>
          <w:rFonts w:ascii="宋体" w:eastAsia="宋体" w:hAnsi="宋体" w:hint="eastAsia"/>
          <w:b/>
          <w:sz w:val="28"/>
          <w:szCs w:val="28"/>
        </w:rPr>
        <w:t>人民币（大写）</w:t>
      </w:r>
      <w:r>
        <w:rPr>
          <w:rFonts w:ascii="宋体" w:eastAsia="宋体" w:hAnsi="宋体" w:hint="eastAsia"/>
          <w:b/>
          <w:sz w:val="28"/>
          <w:szCs w:val="28"/>
          <w:u w:val="single"/>
        </w:rPr>
        <w:t xml:space="preserve">　</w:t>
      </w:r>
      <w:r>
        <w:rPr>
          <w:rFonts w:ascii="宋体" w:eastAsia="宋体" w:hAnsi="宋体"/>
          <w:b/>
          <w:sz w:val="28"/>
          <w:szCs w:val="28"/>
          <w:u w:val="single"/>
        </w:rPr>
        <w:t>XX</w:t>
      </w:r>
      <w:r>
        <w:rPr>
          <w:rFonts w:ascii="宋体" w:eastAsia="宋体" w:hAnsi="宋体" w:hint="eastAsia"/>
          <w:b/>
          <w:sz w:val="28"/>
          <w:szCs w:val="28"/>
          <w:u w:val="single"/>
        </w:rPr>
        <w:t xml:space="preserve">　</w:t>
      </w:r>
      <w:r>
        <w:rPr>
          <w:rFonts w:ascii="宋体" w:eastAsia="宋体" w:hAnsi="宋体" w:hint="eastAsia"/>
          <w:b/>
          <w:sz w:val="28"/>
          <w:szCs w:val="28"/>
        </w:rPr>
        <w:t>（￥）的总报价</w:t>
      </w:r>
      <w:r>
        <w:rPr>
          <w:rFonts w:ascii="宋体" w:eastAsia="宋体" w:hAnsi="宋体" w:hint="eastAsia"/>
          <w:sz w:val="28"/>
          <w:szCs w:val="28"/>
        </w:rPr>
        <w:t>，</w:t>
      </w:r>
      <w:r>
        <w:rPr>
          <w:rFonts w:ascii="宋体" w:hAnsi="宋体" w:hint="eastAsia"/>
          <w:b/>
          <w:sz w:val="28"/>
          <w:szCs w:val="28"/>
        </w:rPr>
        <w:t>工期</w:t>
      </w:r>
      <w:r>
        <w:rPr>
          <w:rFonts w:ascii="宋体" w:hAnsi="宋体" w:hint="eastAsia"/>
          <w:b/>
          <w:sz w:val="28"/>
          <w:szCs w:val="28"/>
        </w:rPr>
        <w:t>XXX</w:t>
      </w:r>
      <w:r>
        <w:rPr>
          <w:rFonts w:ascii="宋体" w:hAnsi="宋体" w:hint="eastAsia"/>
          <w:b/>
          <w:sz w:val="28"/>
          <w:szCs w:val="28"/>
        </w:rPr>
        <w:t>天。</w:t>
      </w:r>
      <w:r>
        <w:rPr>
          <w:rFonts w:ascii="宋体" w:eastAsia="宋体" w:hAnsi="宋体" w:hint="eastAsia"/>
          <w:sz w:val="28"/>
          <w:szCs w:val="28"/>
        </w:rPr>
        <w:t>按合同约定实施和完成承包工程，修补工程中的任何缺陷，工程质量达到规定要求标准。</w:t>
      </w:r>
    </w:p>
    <w:p w:rsidR="003C1987" w:rsidRDefault="00704F8E">
      <w:pPr>
        <w:pStyle w:val="12"/>
        <w:numPr>
          <w:ilvl w:val="3"/>
          <w:numId w:val="31"/>
        </w:numPr>
        <w:tabs>
          <w:tab w:val="left" w:pos="1134"/>
        </w:tabs>
        <w:spacing w:line="588" w:lineRule="exact"/>
        <w:ind w:left="0" w:firstLineChars="0" w:firstLine="567"/>
        <w:rPr>
          <w:rFonts w:ascii="宋体" w:eastAsia="宋体" w:hAnsi="宋体"/>
          <w:sz w:val="28"/>
          <w:szCs w:val="28"/>
        </w:rPr>
      </w:pPr>
      <w:r>
        <w:rPr>
          <w:rFonts w:ascii="宋体" w:eastAsia="宋体" w:hAnsi="宋体" w:hint="eastAsia"/>
          <w:sz w:val="28"/>
          <w:szCs w:val="28"/>
        </w:rPr>
        <w:t>施工响应文件有效期为从递交施工响应文件截止之日起</w:t>
      </w:r>
      <w:r>
        <w:rPr>
          <w:rFonts w:ascii="宋体" w:eastAsia="宋体" w:hAnsi="宋体"/>
          <w:sz w:val="28"/>
          <w:szCs w:val="28"/>
        </w:rPr>
        <w:t>120</w:t>
      </w:r>
      <w:r>
        <w:rPr>
          <w:rFonts w:ascii="宋体" w:eastAsia="宋体" w:hAnsi="宋体"/>
          <w:sz w:val="28"/>
          <w:szCs w:val="28"/>
        </w:rPr>
        <w:t>天。</w:t>
      </w:r>
      <w:r>
        <w:rPr>
          <w:rFonts w:ascii="宋体" w:eastAsia="宋体" w:hAnsi="宋体" w:hint="eastAsia"/>
          <w:sz w:val="28"/>
          <w:szCs w:val="28"/>
        </w:rPr>
        <w:t>我方承诺在施工响应文件有效期天内不修改、撤销施工响应文件。</w:t>
      </w:r>
    </w:p>
    <w:p w:rsidR="003C1987" w:rsidRDefault="00704F8E">
      <w:pPr>
        <w:pStyle w:val="12"/>
        <w:numPr>
          <w:ilvl w:val="3"/>
          <w:numId w:val="31"/>
        </w:numPr>
        <w:tabs>
          <w:tab w:val="left" w:pos="1134"/>
        </w:tabs>
        <w:spacing w:line="588" w:lineRule="exact"/>
        <w:ind w:left="0" w:firstLineChars="0" w:firstLine="567"/>
        <w:rPr>
          <w:rFonts w:ascii="宋体" w:eastAsia="宋体" w:hAnsi="宋体"/>
          <w:sz w:val="28"/>
          <w:szCs w:val="28"/>
        </w:rPr>
      </w:pPr>
      <w:r>
        <w:rPr>
          <w:rFonts w:ascii="宋体" w:eastAsia="宋体" w:hAnsi="宋体" w:hint="eastAsia"/>
          <w:sz w:val="28"/>
          <w:szCs w:val="28"/>
        </w:rPr>
        <w:t>我方愿意提供贵中心可能另外要求的，与本项目有关的文件资料，并保证我方已提供和将要提供的文件资料是真实、准确的，并对此承担一切法律后果。</w:t>
      </w:r>
    </w:p>
    <w:p w:rsidR="003C1987" w:rsidRDefault="00704F8E">
      <w:pPr>
        <w:pStyle w:val="12"/>
        <w:numPr>
          <w:ilvl w:val="3"/>
          <w:numId w:val="31"/>
        </w:numPr>
        <w:tabs>
          <w:tab w:val="left" w:pos="1134"/>
        </w:tabs>
        <w:spacing w:line="588" w:lineRule="exact"/>
        <w:ind w:left="0" w:firstLineChars="0" w:firstLine="567"/>
        <w:rPr>
          <w:rFonts w:ascii="宋体" w:eastAsia="宋体" w:hAnsi="宋体"/>
          <w:sz w:val="28"/>
          <w:szCs w:val="28"/>
        </w:rPr>
      </w:pPr>
      <w:r>
        <w:rPr>
          <w:rFonts w:ascii="宋体" w:eastAsia="宋体" w:hAnsi="宋体" w:hint="eastAsia"/>
          <w:sz w:val="28"/>
          <w:szCs w:val="28"/>
        </w:rPr>
        <w:t>如我方成交：</w:t>
      </w:r>
    </w:p>
    <w:p w:rsidR="003C1987" w:rsidRDefault="00704F8E">
      <w:pPr>
        <w:pStyle w:val="12"/>
        <w:numPr>
          <w:ilvl w:val="0"/>
          <w:numId w:val="32"/>
        </w:numPr>
        <w:spacing w:line="588" w:lineRule="exact"/>
        <w:ind w:left="0" w:firstLineChars="0" w:firstLine="584"/>
        <w:rPr>
          <w:rFonts w:ascii="宋体" w:eastAsia="宋体" w:hAnsi="宋体"/>
          <w:spacing w:val="6"/>
          <w:sz w:val="28"/>
          <w:szCs w:val="28"/>
        </w:rPr>
      </w:pPr>
      <w:r>
        <w:rPr>
          <w:rFonts w:ascii="宋体" w:eastAsia="宋体" w:hAnsi="宋体" w:hint="eastAsia"/>
          <w:spacing w:val="6"/>
          <w:sz w:val="28"/>
          <w:szCs w:val="28"/>
        </w:rPr>
        <w:t>我方承诺在收到成交通知书后，在规定的期限内与采购人签订合同。</w:t>
      </w:r>
    </w:p>
    <w:p w:rsidR="003C1987" w:rsidRDefault="00704F8E">
      <w:pPr>
        <w:pStyle w:val="12"/>
        <w:numPr>
          <w:ilvl w:val="0"/>
          <w:numId w:val="32"/>
        </w:numPr>
        <w:spacing w:line="588" w:lineRule="exact"/>
        <w:ind w:left="0" w:firstLineChars="0" w:firstLine="584"/>
        <w:rPr>
          <w:rFonts w:ascii="宋体" w:eastAsia="宋体" w:hAnsi="宋体"/>
          <w:spacing w:val="6"/>
          <w:sz w:val="28"/>
          <w:szCs w:val="28"/>
        </w:rPr>
      </w:pPr>
      <w:r>
        <w:rPr>
          <w:rFonts w:ascii="宋体" w:eastAsia="宋体" w:hAnsi="宋体" w:hint="eastAsia"/>
          <w:spacing w:val="6"/>
          <w:sz w:val="28"/>
          <w:szCs w:val="28"/>
        </w:rPr>
        <w:t>我方承诺按照磋商文件规定的金额和方式向采购人缴纳履约保证金。</w:t>
      </w:r>
    </w:p>
    <w:p w:rsidR="003C1987" w:rsidRDefault="00704F8E">
      <w:pPr>
        <w:pStyle w:val="12"/>
        <w:numPr>
          <w:ilvl w:val="0"/>
          <w:numId w:val="32"/>
        </w:numPr>
        <w:spacing w:line="588" w:lineRule="exact"/>
        <w:ind w:left="0" w:firstLineChars="0" w:firstLine="584"/>
        <w:rPr>
          <w:rFonts w:ascii="宋体" w:eastAsia="宋体" w:hAnsi="宋体"/>
          <w:spacing w:val="6"/>
          <w:sz w:val="28"/>
          <w:szCs w:val="28"/>
        </w:rPr>
      </w:pPr>
      <w:r>
        <w:rPr>
          <w:rFonts w:ascii="宋体" w:eastAsia="宋体" w:hAnsi="宋体" w:hint="eastAsia"/>
          <w:spacing w:val="6"/>
          <w:sz w:val="28"/>
          <w:szCs w:val="28"/>
        </w:rPr>
        <w:t>我方将严格履行政府采购合同规定的责任和义务。</w:t>
      </w:r>
    </w:p>
    <w:p w:rsidR="003C1987" w:rsidRDefault="00704F8E">
      <w:pPr>
        <w:pStyle w:val="12"/>
        <w:numPr>
          <w:ilvl w:val="0"/>
          <w:numId w:val="32"/>
        </w:numPr>
        <w:spacing w:line="588" w:lineRule="exact"/>
        <w:ind w:left="0" w:firstLineChars="0" w:firstLine="584"/>
        <w:rPr>
          <w:rFonts w:ascii="宋体" w:eastAsia="宋体" w:hAnsi="宋体"/>
          <w:spacing w:val="6"/>
          <w:sz w:val="28"/>
          <w:szCs w:val="28"/>
        </w:rPr>
      </w:pPr>
      <w:r>
        <w:rPr>
          <w:rFonts w:ascii="宋体" w:eastAsia="宋体" w:hAnsi="宋体" w:hint="eastAsia"/>
          <w:spacing w:val="6"/>
          <w:sz w:val="28"/>
          <w:szCs w:val="28"/>
        </w:rPr>
        <w:lastRenderedPageBreak/>
        <w:t>我方愿意提供贵单位可能另外要求的，与</w:t>
      </w:r>
      <w:r>
        <w:rPr>
          <w:rFonts w:ascii="宋体" w:eastAsia="宋体" w:hAnsi="宋体" w:hint="eastAsia"/>
          <w:sz w:val="28"/>
          <w:szCs w:val="28"/>
        </w:rPr>
        <w:t>磋商</w:t>
      </w:r>
      <w:r>
        <w:rPr>
          <w:rFonts w:ascii="宋体" w:eastAsia="宋体" w:hAnsi="宋体" w:hint="eastAsia"/>
          <w:spacing w:val="6"/>
          <w:sz w:val="28"/>
          <w:szCs w:val="28"/>
        </w:rPr>
        <w:t>报价有关的文件资料，并保证我方已提供和将要提供的文件资料是真实、准确的。</w:t>
      </w:r>
    </w:p>
    <w:p w:rsidR="003C1987" w:rsidRDefault="00704F8E">
      <w:pPr>
        <w:pStyle w:val="12"/>
        <w:numPr>
          <w:ilvl w:val="0"/>
          <w:numId w:val="32"/>
        </w:numPr>
        <w:spacing w:line="588" w:lineRule="exact"/>
        <w:ind w:left="0" w:firstLineChars="0" w:firstLine="584"/>
        <w:rPr>
          <w:rFonts w:ascii="宋体" w:eastAsia="宋体" w:hAnsi="宋体"/>
          <w:spacing w:val="6"/>
          <w:sz w:val="28"/>
          <w:szCs w:val="28"/>
        </w:rPr>
      </w:pPr>
      <w:r>
        <w:rPr>
          <w:rFonts w:ascii="宋体" w:eastAsia="宋体" w:hAnsi="宋体" w:hint="eastAsia"/>
          <w:spacing w:val="6"/>
          <w:sz w:val="28"/>
          <w:szCs w:val="28"/>
        </w:rPr>
        <w:t>我方自愿按照</w:t>
      </w:r>
      <w:r>
        <w:rPr>
          <w:rFonts w:ascii="宋体" w:eastAsia="宋体" w:hAnsi="宋体" w:hint="eastAsia"/>
          <w:sz w:val="28"/>
          <w:szCs w:val="28"/>
        </w:rPr>
        <w:t>磋商</w:t>
      </w:r>
      <w:r>
        <w:rPr>
          <w:rFonts w:ascii="宋体" w:eastAsia="宋体" w:hAnsi="宋体" w:hint="eastAsia"/>
          <w:spacing w:val="6"/>
          <w:sz w:val="28"/>
          <w:szCs w:val="28"/>
        </w:rPr>
        <w:t>文件规定的各项要求完成工程建设项目，最后报价以在政府采购云平台提交为准，接受采购人按照政府采购合同约定金额支付采购资金。</w:t>
      </w:r>
    </w:p>
    <w:p w:rsidR="003C1987" w:rsidRDefault="00704F8E">
      <w:pPr>
        <w:pStyle w:val="12"/>
        <w:numPr>
          <w:ilvl w:val="3"/>
          <w:numId w:val="31"/>
        </w:numPr>
        <w:tabs>
          <w:tab w:val="left" w:pos="1134"/>
        </w:tabs>
        <w:spacing w:line="588" w:lineRule="exact"/>
        <w:ind w:left="0" w:firstLineChars="0" w:firstLine="567"/>
        <w:rPr>
          <w:rFonts w:ascii="宋体" w:eastAsia="宋体" w:hAnsi="宋体"/>
          <w:sz w:val="28"/>
          <w:szCs w:val="28"/>
        </w:rPr>
      </w:pPr>
      <w:r>
        <w:rPr>
          <w:rFonts w:ascii="宋体" w:eastAsia="宋体" w:hAnsi="宋体" w:hint="eastAsia"/>
          <w:sz w:val="28"/>
          <w:szCs w:val="28"/>
        </w:rPr>
        <w:t>我单位联系方式：</w:t>
      </w:r>
    </w:p>
    <w:p w:rsidR="003C1987" w:rsidRDefault="00704F8E" w:rsidP="000B608B">
      <w:pPr>
        <w:pStyle w:val="20"/>
        <w:snapToGrid w:val="0"/>
        <w:spacing w:line="620" w:lineRule="exact"/>
        <w:ind w:firstLineChars="52" w:firstLine="146"/>
        <w:rPr>
          <w:rFonts w:ascii="宋体" w:hAnsi="宋体"/>
          <w:sz w:val="28"/>
          <w:szCs w:val="28"/>
          <w:u w:val="single"/>
        </w:rPr>
      </w:pPr>
      <w:r>
        <w:rPr>
          <w:rFonts w:ascii="宋体" w:hAnsi="宋体" w:hint="eastAsia"/>
          <w:sz w:val="28"/>
          <w:szCs w:val="28"/>
        </w:rPr>
        <w:t>地址：</w:t>
      </w:r>
      <w:r>
        <w:rPr>
          <w:rFonts w:ascii="宋体" w:hAnsi="宋体"/>
          <w:sz w:val="28"/>
          <w:szCs w:val="28"/>
          <w:u w:val="single"/>
        </w:rPr>
        <w:t>XXXX</w:t>
      </w:r>
    </w:p>
    <w:p w:rsidR="003C1987" w:rsidRDefault="00704F8E" w:rsidP="000B608B">
      <w:pPr>
        <w:pStyle w:val="20"/>
        <w:snapToGrid w:val="0"/>
        <w:spacing w:line="620" w:lineRule="exact"/>
        <w:ind w:firstLineChars="52" w:firstLine="146"/>
        <w:rPr>
          <w:rFonts w:ascii="宋体" w:hAnsi="宋体"/>
          <w:sz w:val="28"/>
          <w:szCs w:val="28"/>
          <w:u w:val="single"/>
        </w:rPr>
      </w:pPr>
      <w:r>
        <w:rPr>
          <w:rFonts w:ascii="宋体" w:hAnsi="宋体" w:hint="eastAsia"/>
          <w:sz w:val="28"/>
          <w:szCs w:val="28"/>
        </w:rPr>
        <w:t>传真：</w:t>
      </w:r>
      <w:r>
        <w:rPr>
          <w:rFonts w:ascii="宋体" w:hAnsi="宋体"/>
          <w:sz w:val="28"/>
          <w:szCs w:val="28"/>
          <w:u w:val="single"/>
        </w:rPr>
        <w:t>XXXX</w:t>
      </w:r>
    </w:p>
    <w:p w:rsidR="003C1987" w:rsidRDefault="00704F8E" w:rsidP="000B608B">
      <w:pPr>
        <w:pStyle w:val="20"/>
        <w:snapToGrid w:val="0"/>
        <w:spacing w:line="620" w:lineRule="exact"/>
        <w:ind w:firstLineChars="52" w:firstLine="146"/>
        <w:rPr>
          <w:rFonts w:ascii="宋体" w:hAnsi="宋体"/>
          <w:sz w:val="28"/>
          <w:szCs w:val="28"/>
          <w:u w:val="single"/>
        </w:rPr>
      </w:pPr>
      <w:r>
        <w:rPr>
          <w:rFonts w:ascii="宋体" w:hAnsi="宋体" w:hint="eastAsia"/>
          <w:sz w:val="28"/>
          <w:szCs w:val="28"/>
        </w:rPr>
        <w:t>邮政编码：</w:t>
      </w:r>
      <w:r>
        <w:rPr>
          <w:rFonts w:ascii="宋体" w:hAnsi="宋体"/>
          <w:sz w:val="28"/>
          <w:szCs w:val="28"/>
          <w:u w:val="single"/>
        </w:rPr>
        <w:t>XXXX</w:t>
      </w:r>
    </w:p>
    <w:p w:rsidR="003C1987" w:rsidRDefault="00704F8E" w:rsidP="000B608B">
      <w:pPr>
        <w:pStyle w:val="20"/>
        <w:snapToGrid w:val="0"/>
        <w:spacing w:line="620" w:lineRule="exact"/>
        <w:ind w:firstLineChars="52" w:firstLine="146"/>
        <w:rPr>
          <w:rFonts w:ascii="宋体" w:hAnsi="宋体"/>
          <w:bCs/>
          <w:sz w:val="28"/>
          <w:szCs w:val="28"/>
        </w:rPr>
      </w:pPr>
      <w:r>
        <w:rPr>
          <w:rFonts w:ascii="宋体" w:hAnsi="宋体" w:hint="eastAsia"/>
          <w:bCs/>
          <w:sz w:val="28"/>
          <w:szCs w:val="28"/>
        </w:rPr>
        <w:t>供应商名称：</w:t>
      </w:r>
      <w:r>
        <w:rPr>
          <w:rFonts w:ascii="宋体" w:hAnsi="宋体"/>
          <w:bCs/>
          <w:sz w:val="28"/>
          <w:szCs w:val="28"/>
          <w:u w:val="single"/>
        </w:rPr>
        <w:t>XXXXXXXXXX</w:t>
      </w:r>
    </w:p>
    <w:p w:rsidR="003C1987" w:rsidRDefault="00704F8E" w:rsidP="000B608B">
      <w:pPr>
        <w:pStyle w:val="20"/>
        <w:snapToGrid w:val="0"/>
        <w:spacing w:line="620" w:lineRule="exact"/>
        <w:ind w:firstLineChars="52" w:firstLine="146"/>
        <w:rPr>
          <w:rFonts w:ascii="宋体" w:hAnsi="宋体"/>
          <w:sz w:val="28"/>
          <w:szCs w:val="28"/>
          <w:u w:val="single"/>
        </w:rPr>
      </w:pPr>
      <w:r>
        <w:rPr>
          <w:rFonts w:ascii="宋体" w:hAnsi="宋体" w:hint="eastAsia"/>
          <w:sz w:val="28"/>
          <w:szCs w:val="28"/>
        </w:rPr>
        <w:t>日期：</w:t>
      </w:r>
      <w:r>
        <w:rPr>
          <w:rFonts w:ascii="宋体" w:hAnsi="宋体"/>
          <w:sz w:val="28"/>
          <w:szCs w:val="28"/>
          <w:u w:val="single"/>
        </w:rPr>
        <w:t>XX</w:t>
      </w:r>
      <w:r>
        <w:rPr>
          <w:rFonts w:ascii="宋体" w:hAnsi="宋体" w:hint="eastAsia"/>
          <w:sz w:val="28"/>
          <w:szCs w:val="28"/>
        </w:rPr>
        <w:t>年</w:t>
      </w:r>
      <w:r>
        <w:rPr>
          <w:rFonts w:ascii="宋体" w:hAnsi="宋体"/>
          <w:sz w:val="28"/>
          <w:szCs w:val="28"/>
          <w:u w:val="single"/>
        </w:rPr>
        <w:t>XX</w:t>
      </w:r>
      <w:r>
        <w:rPr>
          <w:rFonts w:ascii="宋体" w:hAnsi="宋体" w:hint="eastAsia"/>
          <w:sz w:val="28"/>
          <w:szCs w:val="28"/>
        </w:rPr>
        <w:t>月</w:t>
      </w:r>
      <w:r>
        <w:rPr>
          <w:rFonts w:ascii="宋体" w:hAnsi="宋体"/>
          <w:sz w:val="28"/>
          <w:szCs w:val="28"/>
          <w:u w:val="single"/>
        </w:rPr>
        <w:t>XX</w:t>
      </w:r>
      <w:r>
        <w:rPr>
          <w:rFonts w:ascii="宋体" w:hAnsi="宋体" w:hint="eastAsia"/>
          <w:sz w:val="28"/>
          <w:szCs w:val="28"/>
        </w:rPr>
        <w:t>日</w:t>
      </w:r>
    </w:p>
    <w:p w:rsidR="003C1987" w:rsidRDefault="003C1987">
      <w:pPr>
        <w:pStyle w:val="CD"/>
        <w:snapToGrid w:val="0"/>
        <w:ind w:firstLineChars="176"/>
        <w:rPr>
          <w:sz w:val="28"/>
        </w:rPr>
      </w:pPr>
    </w:p>
    <w:p w:rsidR="003C1987" w:rsidRDefault="003C1987">
      <w:pPr>
        <w:pStyle w:val="CD"/>
        <w:snapToGrid w:val="0"/>
        <w:ind w:firstLineChars="176"/>
        <w:rPr>
          <w:sz w:val="28"/>
        </w:rPr>
      </w:pPr>
    </w:p>
    <w:p w:rsidR="003C1987" w:rsidRDefault="003C1987">
      <w:pPr>
        <w:pStyle w:val="CD"/>
        <w:snapToGrid w:val="0"/>
        <w:ind w:firstLineChars="176"/>
        <w:rPr>
          <w:sz w:val="28"/>
        </w:rPr>
      </w:pPr>
    </w:p>
    <w:p w:rsidR="003C1987" w:rsidRDefault="003C1987">
      <w:pPr>
        <w:pStyle w:val="CD"/>
        <w:snapToGrid w:val="0"/>
        <w:ind w:firstLineChars="176"/>
        <w:rPr>
          <w:sz w:val="28"/>
        </w:rPr>
      </w:pPr>
    </w:p>
    <w:p w:rsidR="003C1987" w:rsidRDefault="003C1987">
      <w:pPr>
        <w:pStyle w:val="CD"/>
        <w:snapToGrid w:val="0"/>
        <w:ind w:firstLineChars="176"/>
        <w:rPr>
          <w:sz w:val="28"/>
        </w:rPr>
      </w:pPr>
    </w:p>
    <w:p w:rsidR="003C1987" w:rsidRDefault="003C1987">
      <w:pPr>
        <w:pStyle w:val="CD"/>
        <w:snapToGrid w:val="0"/>
        <w:ind w:firstLineChars="176"/>
        <w:rPr>
          <w:sz w:val="28"/>
        </w:rPr>
      </w:pPr>
    </w:p>
    <w:p w:rsidR="003C1987" w:rsidRDefault="00704F8E">
      <w:pPr>
        <w:rPr>
          <w:rFonts w:asciiTheme="minorHAnsi" w:eastAsiaTheme="minorEastAsia" w:hAnsiTheme="minorHAnsi" w:cstheme="minorBidi"/>
          <w:kern w:val="2"/>
          <w:sz w:val="28"/>
          <w:szCs w:val="28"/>
        </w:rPr>
      </w:pPr>
      <w:r>
        <w:rPr>
          <w:sz w:val="28"/>
        </w:rPr>
        <w:br w:type="page"/>
      </w:r>
    </w:p>
    <w:p w:rsidR="003C1987" w:rsidRDefault="003C1987">
      <w:pPr>
        <w:pStyle w:val="CD"/>
        <w:snapToGrid w:val="0"/>
        <w:ind w:firstLineChars="176"/>
        <w:rPr>
          <w:sz w:val="28"/>
        </w:rPr>
      </w:pPr>
    </w:p>
    <w:p w:rsidR="003C1987" w:rsidRDefault="00704F8E">
      <w:pPr>
        <w:pStyle w:val="3"/>
        <w:numPr>
          <w:ilvl w:val="3"/>
          <w:numId w:val="1"/>
        </w:numPr>
        <w:tabs>
          <w:tab w:val="left" w:pos="709"/>
        </w:tabs>
        <w:jc w:val="left"/>
        <w:rPr>
          <w:color w:val="auto"/>
        </w:rPr>
      </w:pPr>
      <w:r>
        <w:rPr>
          <w:rFonts w:hint="eastAsia"/>
          <w:color w:val="auto"/>
        </w:rPr>
        <w:t>法定代表人身份证明书</w:t>
      </w:r>
    </w:p>
    <w:p w:rsidR="003C1987" w:rsidRDefault="00704F8E">
      <w:pPr>
        <w:tabs>
          <w:tab w:val="left" w:pos="6300"/>
        </w:tabs>
        <w:spacing w:line="360" w:lineRule="auto"/>
        <w:ind w:firstLine="573"/>
        <w:rPr>
          <w:rFonts w:ascii="宋体" w:hAnsi="宋体"/>
          <w:sz w:val="28"/>
          <w:szCs w:val="28"/>
          <w:lang w:val="zh-CN"/>
        </w:rPr>
      </w:pPr>
      <w:r>
        <w:rPr>
          <w:rFonts w:ascii="宋体" w:hAnsi="宋体" w:hint="eastAsia"/>
          <w:sz w:val="28"/>
          <w:szCs w:val="28"/>
          <w:u w:val="single"/>
          <w:lang w:val="zh-CN"/>
        </w:rPr>
        <w:t xml:space="preserve">       </w:t>
      </w:r>
      <w:r>
        <w:rPr>
          <w:rFonts w:ascii="宋体" w:hAnsi="宋体" w:hint="eastAsia"/>
          <w:sz w:val="28"/>
          <w:szCs w:val="28"/>
          <w:u w:val="single"/>
          <w:lang w:val="zh-CN"/>
        </w:rPr>
        <w:t>（法定代表人姓名）</w:t>
      </w:r>
      <w:r>
        <w:rPr>
          <w:rFonts w:ascii="宋体" w:hAnsi="宋体" w:hint="eastAsia"/>
          <w:sz w:val="28"/>
          <w:szCs w:val="28"/>
          <w:u w:val="single"/>
          <w:lang w:val="zh-CN"/>
        </w:rPr>
        <w:t xml:space="preserve">       </w:t>
      </w:r>
      <w:r>
        <w:rPr>
          <w:rFonts w:ascii="宋体" w:hAnsi="宋体" w:hint="eastAsia"/>
          <w:sz w:val="28"/>
          <w:szCs w:val="28"/>
          <w:lang w:val="zh-CN"/>
        </w:rPr>
        <w:t>在</w:t>
      </w:r>
      <w:r>
        <w:rPr>
          <w:rFonts w:ascii="宋体" w:hAnsi="宋体" w:hint="eastAsia"/>
          <w:sz w:val="28"/>
          <w:szCs w:val="28"/>
          <w:u w:val="single"/>
          <w:lang w:val="zh-CN"/>
        </w:rPr>
        <w:t xml:space="preserve">       </w:t>
      </w:r>
      <w:r>
        <w:rPr>
          <w:rFonts w:ascii="宋体" w:hAnsi="宋体" w:hint="eastAsia"/>
          <w:sz w:val="28"/>
          <w:szCs w:val="28"/>
          <w:u w:val="single"/>
          <w:lang w:val="zh-CN"/>
        </w:rPr>
        <w:t>（供应商名称）</w:t>
      </w:r>
      <w:r>
        <w:rPr>
          <w:rFonts w:ascii="宋体" w:hAnsi="宋体" w:hint="eastAsia"/>
          <w:sz w:val="28"/>
          <w:szCs w:val="28"/>
          <w:u w:val="single"/>
          <w:lang w:val="zh-CN"/>
        </w:rPr>
        <w:t xml:space="preserve">       </w:t>
      </w:r>
      <w:r>
        <w:rPr>
          <w:rFonts w:ascii="宋体" w:hAnsi="宋体" w:hint="eastAsia"/>
          <w:sz w:val="28"/>
          <w:szCs w:val="28"/>
          <w:lang w:val="zh-CN"/>
        </w:rPr>
        <w:t>处任</w:t>
      </w:r>
      <w:r>
        <w:rPr>
          <w:rFonts w:ascii="宋体" w:hAnsi="宋体" w:hint="eastAsia"/>
          <w:sz w:val="28"/>
          <w:szCs w:val="28"/>
          <w:u w:val="single"/>
          <w:lang w:val="zh-CN"/>
        </w:rPr>
        <w:t xml:space="preserve">       </w:t>
      </w:r>
      <w:r>
        <w:rPr>
          <w:rFonts w:ascii="宋体" w:hAnsi="宋体" w:hint="eastAsia"/>
          <w:sz w:val="28"/>
          <w:szCs w:val="28"/>
          <w:u w:val="single"/>
          <w:lang w:val="zh-CN"/>
        </w:rPr>
        <w:t>（职务名称）</w:t>
      </w:r>
      <w:r>
        <w:rPr>
          <w:rFonts w:ascii="宋体" w:hAnsi="宋体" w:hint="eastAsia"/>
          <w:sz w:val="28"/>
          <w:szCs w:val="28"/>
          <w:u w:val="single"/>
          <w:lang w:val="zh-CN"/>
        </w:rPr>
        <w:t xml:space="preserve">       </w:t>
      </w:r>
      <w:r>
        <w:rPr>
          <w:rFonts w:ascii="宋体" w:hAnsi="宋体" w:hint="eastAsia"/>
          <w:sz w:val="28"/>
          <w:szCs w:val="28"/>
          <w:lang w:val="zh-CN"/>
        </w:rPr>
        <w:t>职务，是</w:t>
      </w:r>
      <w:r>
        <w:rPr>
          <w:rFonts w:ascii="宋体" w:hAnsi="宋体" w:hint="eastAsia"/>
          <w:sz w:val="28"/>
          <w:szCs w:val="28"/>
          <w:u w:val="single"/>
          <w:lang w:val="zh-CN"/>
        </w:rPr>
        <w:t xml:space="preserve">       </w:t>
      </w:r>
      <w:r>
        <w:rPr>
          <w:rFonts w:ascii="宋体" w:hAnsi="宋体" w:hint="eastAsia"/>
          <w:sz w:val="28"/>
          <w:szCs w:val="28"/>
          <w:u w:val="single"/>
          <w:lang w:val="zh-CN"/>
        </w:rPr>
        <w:t>（供应商名称）</w:t>
      </w:r>
      <w:r>
        <w:rPr>
          <w:rFonts w:ascii="宋体" w:hAnsi="宋体" w:hint="eastAsia"/>
          <w:sz w:val="28"/>
          <w:szCs w:val="28"/>
          <w:u w:val="single"/>
          <w:lang w:val="zh-CN"/>
        </w:rPr>
        <w:t xml:space="preserve">       </w:t>
      </w:r>
      <w:r>
        <w:rPr>
          <w:rFonts w:ascii="宋体" w:hAnsi="宋体" w:hint="eastAsia"/>
          <w:sz w:val="28"/>
          <w:szCs w:val="28"/>
          <w:lang w:val="zh-CN"/>
        </w:rPr>
        <w:t>的法定代表人。</w:t>
      </w:r>
    </w:p>
    <w:p w:rsidR="003C1987" w:rsidRDefault="00704F8E">
      <w:pPr>
        <w:tabs>
          <w:tab w:val="left" w:pos="6300"/>
        </w:tabs>
        <w:spacing w:line="360" w:lineRule="auto"/>
        <w:ind w:firstLine="573"/>
        <w:rPr>
          <w:rFonts w:ascii="宋体" w:hAnsi="宋体"/>
          <w:sz w:val="28"/>
          <w:szCs w:val="28"/>
          <w:lang w:val="zh-CN"/>
        </w:rPr>
      </w:pPr>
      <w:r>
        <w:rPr>
          <w:rFonts w:ascii="宋体" w:hAnsi="宋体" w:hint="eastAsia"/>
          <w:sz w:val="28"/>
          <w:szCs w:val="28"/>
          <w:lang w:val="zh-CN"/>
        </w:rPr>
        <w:t>特此证明。</w:t>
      </w:r>
    </w:p>
    <w:p w:rsidR="003C1987" w:rsidRDefault="003C1987">
      <w:pPr>
        <w:tabs>
          <w:tab w:val="left" w:pos="6300"/>
        </w:tabs>
        <w:spacing w:line="360" w:lineRule="auto"/>
        <w:ind w:firstLine="573"/>
        <w:rPr>
          <w:rFonts w:ascii="宋体" w:hAnsi="宋体"/>
          <w:sz w:val="28"/>
          <w:szCs w:val="28"/>
          <w:lang w:val="zh-CN"/>
        </w:rPr>
      </w:pPr>
    </w:p>
    <w:p w:rsidR="003C1987" w:rsidRDefault="003C1987">
      <w:pPr>
        <w:tabs>
          <w:tab w:val="left" w:pos="6300"/>
        </w:tabs>
        <w:spacing w:line="360" w:lineRule="auto"/>
        <w:ind w:firstLine="573"/>
        <w:rPr>
          <w:rFonts w:ascii="宋体" w:hAnsi="宋体"/>
          <w:sz w:val="28"/>
          <w:szCs w:val="28"/>
          <w:lang w:val="zh-CN"/>
        </w:rPr>
      </w:pPr>
    </w:p>
    <w:p w:rsidR="003C1987" w:rsidRDefault="003C1987">
      <w:pPr>
        <w:tabs>
          <w:tab w:val="left" w:pos="6300"/>
        </w:tabs>
        <w:spacing w:line="360" w:lineRule="auto"/>
        <w:ind w:firstLine="573"/>
        <w:rPr>
          <w:rFonts w:ascii="宋体" w:hAnsi="宋体"/>
          <w:sz w:val="28"/>
          <w:szCs w:val="28"/>
          <w:lang w:val="zh-CN"/>
        </w:rPr>
      </w:pPr>
    </w:p>
    <w:p w:rsidR="003C1987" w:rsidRDefault="003C1987">
      <w:pPr>
        <w:tabs>
          <w:tab w:val="left" w:pos="6300"/>
        </w:tabs>
        <w:spacing w:line="360" w:lineRule="auto"/>
        <w:ind w:firstLine="573"/>
        <w:rPr>
          <w:rFonts w:ascii="宋体" w:hAnsi="宋体"/>
          <w:sz w:val="28"/>
          <w:szCs w:val="28"/>
          <w:lang w:val="zh-CN"/>
        </w:rPr>
      </w:pPr>
    </w:p>
    <w:p w:rsidR="003C1987" w:rsidRDefault="003C1987">
      <w:pPr>
        <w:tabs>
          <w:tab w:val="left" w:pos="6300"/>
        </w:tabs>
        <w:spacing w:line="360" w:lineRule="auto"/>
        <w:ind w:firstLine="573"/>
        <w:rPr>
          <w:rFonts w:ascii="宋体" w:hAnsi="宋体"/>
          <w:sz w:val="28"/>
          <w:szCs w:val="28"/>
          <w:lang w:val="zh-CN"/>
        </w:rPr>
      </w:pPr>
    </w:p>
    <w:p w:rsidR="003C1987" w:rsidRDefault="00704F8E">
      <w:pPr>
        <w:spacing w:line="360" w:lineRule="auto"/>
        <w:rPr>
          <w:rFonts w:ascii="宋体" w:hAnsi="宋体"/>
          <w:sz w:val="28"/>
          <w:szCs w:val="28"/>
          <w:lang w:val="zh-CN"/>
        </w:rPr>
      </w:pPr>
      <w:r>
        <w:rPr>
          <w:rFonts w:ascii="宋体" w:hAnsi="宋体" w:hint="eastAsia"/>
          <w:sz w:val="28"/>
          <w:szCs w:val="28"/>
          <w:lang w:val="zh-CN"/>
        </w:rPr>
        <w:t>供应商名称：</w:t>
      </w:r>
      <w:r>
        <w:rPr>
          <w:rFonts w:ascii="宋体" w:hAnsi="宋体" w:hint="eastAsia"/>
          <w:sz w:val="28"/>
          <w:szCs w:val="28"/>
          <w:u w:val="single"/>
          <w:lang w:val="zh-CN"/>
        </w:rPr>
        <w:t>XXXX</w:t>
      </w:r>
    </w:p>
    <w:p w:rsidR="003C1987" w:rsidRDefault="00704F8E">
      <w:pPr>
        <w:spacing w:line="500" w:lineRule="exact"/>
        <w:ind w:right="560"/>
        <w:rPr>
          <w:rFonts w:ascii="宋体" w:hAnsi="宋体"/>
          <w:sz w:val="28"/>
          <w:szCs w:val="28"/>
        </w:rPr>
      </w:pP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r>
        <w:rPr>
          <w:rFonts w:ascii="宋体" w:hAnsi="宋体" w:hint="eastAsia"/>
          <w:sz w:val="28"/>
          <w:szCs w:val="28"/>
          <w:u w:val="single"/>
          <w:lang w:val="zh-CN"/>
        </w:rPr>
        <w:t>XX</w:t>
      </w:r>
      <w:r>
        <w:rPr>
          <w:rFonts w:ascii="宋体" w:hAnsi="宋体" w:hint="eastAsia"/>
          <w:sz w:val="28"/>
          <w:szCs w:val="28"/>
        </w:rPr>
        <w:t>年</w:t>
      </w:r>
      <w:r>
        <w:rPr>
          <w:rFonts w:ascii="宋体" w:hAnsi="宋体" w:hint="eastAsia"/>
          <w:sz w:val="28"/>
          <w:szCs w:val="28"/>
          <w:u w:val="single"/>
          <w:lang w:val="zh-CN"/>
        </w:rPr>
        <w:t>XX</w:t>
      </w:r>
      <w:r>
        <w:rPr>
          <w:rFonts w:ascii="宋体" w:hAnsi="宋体" w:hint="eastAsia"/>
          <w:sz w:val="28"/>
          <w:szCs w:val="28"/>
        </w:rPr>
        <w:t>月</w:t>
      </w:r>
      <w:r>
        <w:rPr>
          <w:rFonts w:ascii="宋体" w:hAnsi="宋体" w:hint="eastAsia"/>
          <w:sz w:val="28"/>
          <w:szCs w:val="28"/>
          <w:u w:val="single"/>
          <w:lang w:val="zh-CN"/>
        </w:rPr>
        <w:t>XX</w:t>
      </w:r>
      <w:r>
        <w:rPr>
          <w:rFonts w:ascii="宋体" w:hAnsi="宋体" w:hint="eastAsia"/>
          <w:sz w:val="28"/>
          <w:szCs w:val="28"/>
        </w:rPr>
        <w:t>日</w:t>
      </w:r>
    </w:p>
    <w:p w:rsidR="003C1987" w:rsidRDefault="003C1987">
      <w:pPr>
        <w:spacing w:line="360" w:lineRule="auto"/>
        <w:rPr>
          <w:rFonts w:ascii="宋体" w:hAnsi="宋体"/>
          <w:sz w:val="28"/>
          <w:szCs w:val="28"/>
          <w:lang w:val="zh-CN"/>
        </w:rPr>
      </w:pPr>
    </w:p>
    <w:p w:rsidR="003C1987" w:rsidRDefault="00704F8E">
      <w:pPr>
        <w:spacing w:line="360" w:lineRule="auto"/>
        <w:ind w:firstLineChars="202" w:firstLine="568"/>
        <w:rPr>
          <w:rFonts w:ascii="宋体" w:hAnsi="宋体"/>
          <w:b/>
          <w:sz w:val="28"/>
          <w:szCs w:val="28"/>
          <w:lang w:val="zh-CN"/>
        </w:rPr>
      </w:pPr>
      <w:r>
        <w:rPr>
          <w:rFonts w:ascii="宋体" w:hAnsi="宋体" w:hint="eastAsia"/>
          <w:b/>
          <w:sz w:val="28"/>
          <w:szCs w:val="28"/>
          <w:lang w:val="zh-CN"/>
        </w:rPr>
        <w:t>说明：上述证明文件在施工响应文件中附有法定代表人身份证复印件（</w:t>
      </w:r>
      <w:r>
        <w:rPr>
          <w:rFonts w:ascii="宋体" w:hAnsi="宋体"/>
          <w:b/>
          <w:sz w:val="28"/>
          <w:lang w:val="zh-CN"/>
        </w:rPr>
        <w:t>身份证</w:t>
      </w:r>
      <w:r>
        <w:rPr>
          <w:rFonts w:ascii="宋体" w:hAnsi="宋体" w:hint="eastAsia"/>
          <w:b/>
          <w:sz w:val="28"/>
          <w:lang w:val="zh-CN"/>
        </w:rPr>
        <w:t>两面均应复印</w:t>
      </w:r>
      <w:r>
        <w:rPr>
          <w:rFonts w:ascii="宋体" w:hAnsi="宋体" w:hint="eastAsia"/>
          <w:b/>
          <w:sz w:val="28"/>
          <w:szCs w:val="28"/>
          <w:lang w:val="zh-CN"/>
        </w:rPr>
        <w:t>）或护照复印件（供应商的法定代表人为外籍人士的，则提供护照复印件）时才能生效。</w:t>
      </w:r>
    </w:p>
    <w:p w:rsidR="003C1987" w:rsidRDefault="003C1987">
      <w:pPr>
        <w:pStyle w:val="a0"/>
        <w:rPr>
          <w:lang w:val="zh-CN"/>
        </w:rPr>
      </w:pPr>
    </w:p>
    <w:p w:rsidR="003C1987" w:rsidRDefault="003C1987">
      <w:pPr>
        <w:rPr>
          <w:lang w:val="zh-CN"/>
        </w:rPr>
      </w:pPr>
    </w:p>
    <w:p w:rsidR="003C1987" w:rsidRDefault="003C1987">
      <w:pPr>
        <w:pStyle w:val="a0"/>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3C1987">
      <w:pPr>
        <w:rPr>
          <w:lang w:val="zh-CN"/>
        </w:rPr>
      </w:pPr>
    </w:p>
    <w:p w:rsidR="003C1987" w:rsidRDefault="00704F8E">
      <w:pPr>
        <w:rPr>
          <w:rFonts w:ascii="宋体" w:hAnsi="宋体"/>
          <w:b/>
          <w:sz w:val="28"/>
          <w:szCs w:val="28"/>
        </w:rPr>
      </w:pPr>
      <w:r>
        <w:rPr>
          <w:rFonts w:ascii="宋体" w:hAnsi="宋体"/>
          <w:b/>
          <w:sz w:val="28"/>
          <w:szCs w:val="28"/>
        </w:rPr>
        <w:br w:type="page"/>
      </w:r>
    </w:p>
    <w:p w:rsidR="003C1987" w:rsidRDefault="003C1987">
      <w:pPr>
        <w:snapToGrid w:val="0"/>
        <w:spacing w:line="360" w:lineRule="auto"/>
        <w:rPr>
          <w:rFonts w:ascii="宋体" w:hAnsi="宋体"/>
          <w:b/>
          <w:sz w:val="28"/>
          <w:szCs w:val="28"/>
        </w:rPr>
      </w:pPr>
    </w:p>
    <w:p w:rsidR="003C1987" w:rsidRDefault="00704F8E">
      <w:pPr>
        <w:pStyle w:val="3"/>
        <w:numPr>
          <w:ilvl w:val="3"/>
          <w:numId w:val="1"/>
        </w:numPr>
        <w:tabs>
          <w:tab w:val="left" w:pos="709"/>
        </w:tabs>
        <w:jc w:val="left"/>
        <w:rPr>
          <w:color w:val="auto"/>
        </w:rPr>
      </w:pPr>
      <w:r>
        <w:rPr>
          <w:rFonts w:hint="eastAsia"/>
          <w:color w:val="auto"/>
        </w:rPr>
        <w:t>承诺函</w:t>
      </w:r>
    </w:p>
    <w:p w:rsidR="003C1987" w:rsidRDefault="00704F8E">
      <w:pPr>
        <w:snapToGrid w:val="0"/>
        <w:spacing w:line="360" w:lineRule="auto"/>
        <w:rPr>
          <w:rFonts w:ascii="宋体" w:hAnsi="宋体"/>
          <w:b/>
          <w:spacing w:val="-20"/>
          <w:sz w:val="28"/>
          <w:szCs w:val="28"/>
        </w:rPr>
      </w:pPr>
      <w:r>
        <w:rPr>
          <w:rFonts w:ascii="宋体" w:hAnsi="宋体" w:hint="eastAsia"/>
          <w:b/>
          <w:spacing w:val="-20"/>
          <w:sz w:val="28"/>
          <w:szCs w:val="28"/>
        </w:rPr>
        <w:t>项目名称：</w:t>
      </w:r>
      <w:r>
        <w:rPr>
          <w:rFonts w:ascii="宋体" w:hAnsi="宋体" w:hint="eastAsia"/>
          <w:b/>
          <w:sz w:val="28"/>
          <w:szCs w:val="28"/>
          <w:u w:val="single"/>
        </w:rPr>
        <w:t>XXXXXXXXXX</w:t>
      </w:r>
      <w:r>
        <w:rPr>
          <w:rFonts w:ascii="宋体" w:hAnsi="宋体"/>
          <w:b/>
          <w:spacing w:val="-20"/>
          <w:sz w:val="28"/>
          <w:szCs w:val="28"/>
        </w:rPr>
        <w:t xml:space="preserve"> </w:t>
      </w:r>
    </w:p>
    <w:p w:rsidR="003C1987" w:rsidRDefault="00704F8E">
      <w:pPr>
        <w:spacing w:line="360" w:lineRule="auto"/>
        <w:rPr>
          <w:rFonts w:ascii="宋体" w:hAnsi="宋体"/>
          <w:sz w:val="32"/>
          <w:szCs w:val="32"/>
        </w:rPr>
      </w:pPr>
      <w:r>
        <w:rPr>
          <w:rFonts w:ascii="宋体" w:hAnsi="宋体" w:hint="eastAsia"/>
          <w:b/>
          <w:sz w:val="28"/>
          <w:szCs w:val="28"/>
        </w:rPr>
        <w:t>项目编号：</w:t>
      </w:r>
      <w:r>
        <w:rPr>
          <w:rFonts w:ascii="宋体" w:hAnsi="宋体" w:hint="eastAsia"/>
          <w:sz w:val="32"/>
          <w:szCs w:val="32"/>
        </w:rPr>
        <w:t>JY3202</w:t>
      </w:r>
      <w:r>
        <w:rPr>
          <w:rFonts w:ascii="宋体" w:hAnsi="宋体" w:hint="eastAsia"/>
          <w:sz w:val="32"/>
          <w:szCs w:val="32"/>
          <w:u w:val="single"/>
        </w:rPr>
        <w:t xml:space="preserve">      </w:t>
      </w:r>
      <w:r>
        <w:rPr>
          <w:rFonts w:ascii="宋体" w:hAnsi="宋体" w:hint="eastAsia"/>
          <w:sz w:val="32"/>
          <w:szCs w:val="32"/>
        </w:rPr>
        <w:t>号</w:t>
      </w:r>
    </w:p>
    <w:p w:rsidR="003C1987" w:rsidRDefault="003C1987">
      <w:pPr>
        <w:snapToGrid w:val="0"/>
        <w:spacing w:line="360" w:lineRule="auto"/>
        <w:rPr>
          <w:rFonts w:ascii="宋体" w:hAnsi="宋体"/>
          <w:b/>
          <w:sz w:val="28"/>
          <w:szCs w:val="28"/>
          <w:u w:val="single"/>
        </w:rPr>
      </w:pPr>
    </w:p>
    <w:p w:rsidR="003C1987" w:rsidRDefault="00704F8E">
      <w:pPr>
        <w:snapToGrid w:val="0"/>
        <w:spacing w:line="360" w:lineRule="auto"/>
        <w:ind w:firstLineChars="200" w:firstLine="560"/>
        <w:rPr>
          <w:rFonts w:ascii="宋体" w:hAnsi="宋体"/>
          <w:sz w:val="28"/>
        </w:rPr>
      </w:pPr>
      <w:r>
        <w:rPr>
          <w:rFonts w:ascii="宋体" w:hAnsi="宋体" w:hint="eastAsia"/>
          <w:sz w:val="28"/>
        </w:rPr>
        <w:t>我公司作为参加</w:t>
      </w:r>
      <w:r>
        <w:rPr>
          <w:rFonts w:ascii="宋体" w:hAnsi="宋体" w:hint="eastAsia"/>
          <w:b/>
          <w:sz w:val="28"/>
          <w:u w:val="single"/>
        </w:rPr>
        <w:t>XXXXXXXXXX</w:t>
      </w:r>
      <w:r>
        <w:rPr>
          <w:rFonts w:ascii="宋体" w:hAnsi="宋体" w:hint="eastAsia"/>
          <w:sz w:val="28"/>
        </w:rPr>
        <w:t>的竞争性磋商的供应商，在此郑重承诺：</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为本项目提供的所有产品、辅材中</w:t>
      </w:r>
      <w:r>
        <w:rPr>
          <w:rFonts w:ascii="宋体" w:eastAsia="宋体" w:hAnsi="宋体" w:cs="仿宋"/>
          <w:sz w:val="28"/>
          <w:szCs w:val="28"/>
        </w:rPr>
        <w:t>属于《国家强制性产品认证目录》范围内产品的，均通过国家强制性产品认证并取得认证证书。</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为本项目提供的所有产品、辅材等符合现行的强制性国家相关标准、行业标准。</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为本项目提供的所有产品中属于节能产品政府采购品目清单中的政府强制采购产品的，均具有国家确定的认证机构出具的有效期内的节能产品认证证书。</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为本工程项目实施涉及的商品包装和快递包装，均符合财政部等三部门联合印发商品包装和快递包装政府采购需求标准（试行）（财办库</w:t>
      </w:r>
      <w:r>
        <w:rPr>
          <w:rFonts w:ascii="宋体" w:eastAsia="宋体" w:hAnsi="宋体" w:cs="仿宋" w:hint="eastAsia"/>
          <w:sz w:val="28"/>
          <w:szCs w:val="28"/>
        </w:rPr>
        <w:t>[2020]123</w:t>
      </w:r>
      <w:r>
        <w:rPr>
          <w:rFonts w:ascii="宋体" w:eastAsia="宋体" w:hAnsi="宋体" w:cs="仿宋" w:hint="eastAsia"/>
          <w:sz w:val="28"/>
          <w:szCs w:val="28"/>
        </w:rPr>
        <w:t>号）的要求。</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为本项目提供的工程、货物及服务均为本国工程、货物及服务。</w:t>
      </w:r>
    </w:p>
    <w:p w:rsidR="003C1987" w:rsidRDefault="00704F8E">
      <w:pPr>
        <w:pStyle w:val="12"/>
        <w:numPr>
          <w:ilvl w:val="0"/>
          <w:numId w:val="33"/>
        </w:numPr>
        <w:tabs>
          <w:tab w:val="left" w:pos="1134"/>
        </w:tabs>
        <w:snapToGrid w:val="0"/>
        <w:spacing w:line="360" w:lineRule="auto"/>
        <w:ind w:left="0" w:firstLineChars="0" w:firstLine="560"/>
        <w:jc w:val="both"/>
        <w:rPr>
          <w:rFonts w:ascii="宋体" w:eastAsia="宋体" w:hAnsi="宋体" w:cs="仿宋"/>
          <w:sz w:val="28"/>
          <w:szCs w:val="28"/>
        </w:rPr>
      </w:pPr>
      <w:r>
        <w:rPr>
          <w:rFonts w:ascii="宋体" w:eastAsia="宋体" w:hAnsi="宋体" w:cs="仿宋" w:hint="eastAsia"/>
          <w:sz w:val="28"/>
          <w:szCs w:val="28"/>
        </w:rPr>
        <w:t>我方承诺</w:t>
      </w:r>
      <w:r>
        <w:rPr>
          <w:rFonts w:ascii="宋体" w:eastAsia="宋体" w:hAnsi="宋体" w:cs="仿宋" w:hint="eastAsia"/>
          <w:sz w:val="28"/>
          <w:szCs w:val="28"/>
        </w:rPr>
        <w:t>严格按照工程量清单、工程量清单编制说明进行施工，工程施工满足当地建设行政主管部门对工程建设的有关规定，并按经批准的施工组织设计实施，并符合施工规范及验收标准的相关要求。</w:t>
      </w:r>
    </w:p>
    <w:p w:rsidR="003C1987" w:rsidRDefault="00704F8E">
      <w:pPr>
        <w:pStyle w:val="12"/>
        <w:numPr>
          <w:ilvl w:val="0"/>
          <w:numId w:val="33"/>
        </w:numPr>
        <w:tabs>
          <w:tab w:val="left" w:pos="1134"/>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在参加本次采购活动中，不存在与单位负责人为同一人或者存在直接控股、管理关系的其他供应商参与同一合同项下的政府采购活动的行为。</w:t>
      </w:r>
    </w:p>
    <w:p w:rsidR="003C1987" w:rsidRDefault="00704F8E">
      <w:pPr>
        <w:pStyle w:val="12"/>
        <w:numPr>
          <w:ilvl w:val="0"/>
          <w:numId w:val="33"/>
        </w:numPr>
        <w:tabs>
          <w:tab w:val="left" w:pos="1134"/>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lastRenderedPageBreak/>
        <w:t>为采购项目提供整体设计、规范编制或者项目管理、监理、检测等服务的供应商，不得再参加该采购项目的其他采购活动，我方承诺不属于此类禁止参加本项目的供应商。</w:t>
      </w:r>
    </w:p>
    <w:p w:rsidR="003C1987" w:rsidRDefault="00704F8E">
      <w:pPr>
        <w:pStyle w:val="12"/>
        <w:numPr>
          <w:ilvl w:val="0"/>
          <w:numId w:val="33"/>
        </w:numPr>
        <w:tabs>
          <w:tab w:val="left" w:pos="1134"/>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在参加本次采购活动中，不存在和其他供应商在同一合同项下的采购项目</w:t>
      </w:r>
      <w:r>
        <w:rPr>
          <w:rFonts w:ascii="宋体" w:eastAsia="宋体" w:hAnsi="宋体" w:cs="仿宋" w:hint="eastAsia"/>
          <w:sz w:val="28"/>
          <w:szCs w:val="28"/>
        </w:rPr>
        <w:t>中，同时委托同一个自然人、同一家庭的人员、同一单位的人员作为代理人的行为。</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施工响应文件中提供的任何资料和技术、服务、商务等响应承诺情况都是真实的、有效的、合法的。</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如本项目磋商采购过程中需要提供样品，则我方提供的样品即为成交后将要提供的成交产品，我方对提供样品的性能和质量负责，因样品存在缺陷或者不</w:t>
      </w:r>
      <w:proofErr w:type="gramStart"/>
      <w:r>
        <w:rPr>
          <w:rFonts w:ascii="宋体" w:eastAsia="宋体" w:hAnsi="宋体" w:cs="仿宋" w:hint="eastAsia"/>
          <w:sz w:val="28"/>
          <w:szCs w:val="28"/>
        </w:rPr>
        <w:t>符合磋商</w:t>
      </w:r>
      <w:proofErr w:type="gramEnd"/>
      <w:r>
        <w:rPr>
          <w:rFonts w:ascii="宋体" w:eastAsia="宋体" w:hAnsi="宋体" w:cs="仿宋" w:hint="eastAsia"/>
          <w:sz w:val="28"/>
          <w:szCs w:val="28"/>
        </w:rPr>
        <w:t>文件要求导致未能成交的，我方愿意承担相应不利后果。</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国家或行业主管部门对工程项目的技术标准、质量标准和资格资质条件等有强制性规定的，我方承诺符合其要求。</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参加本次采购活动，我方完全</w:t>
      </w:r>
      <w:proofErr w:type="gramStart"/>
      <w:r>
        <w:rPr>
          <w:rFonts w:ascii="宋体" w:eastAsia="宋体" w:hAnsi="宋体" w:cs="仿宋" w:hint="eastAsia"/>
          <w:sz w:val="28"/>
          <w:szCs w:val="28"/>
        </w:rPr>
        <w:t>同意磋商</w:t>
      </w:r>
      <w:proofErr w:type="gramEnd"/>
      <w:r>
        <w:rPr>
          <w:rFonts w:ascii="宋体" w:eastAsia="宋体" w:hAnsi="宋体" w:cs="仿宋" w:hint="eastAsia"/>
          <w:sz w:val="28"/>
          <w:szCs w:val="28"/>
        </w:rPr>
        <w:t>文件第二章关于“磋商费用”、“合同分包”、“合同转包”、“履约保证金”等实质性要求，并承诺严格按照磋商文件要求履行。</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Pr>
          <w:rFonts w:ascii="宋体" w:eastAsia="宋体" w:hAnsi="宋体" w:cs="仿宋" w:hint="eastAsia"/>
          <w:sz w:val="28"/>
          <w:szCs w:val="28"/>
        </w:rPr>
        <w:t>方知识</w:t>
      </w:r>
      <w:proofErr w:type="gramEnd"/>
      <w:r>
        <w:rPr>
          <w:rFonts w:ascii="宋体" w:eastAsia="宋体" w:hAnsi="宋体" w:cs="仿宋" w:hint="eastAsia"/>
          <w:sz w:val="28"/>
          <w:szCs w:val="28"/>
        </w:rPr>
        <w:t>成果的，使用</w:t>
      </w:r>
      <w:proofErr w:type="gramStart"/>
      <w:r>
        <w:rPr>
          <w:rFonts w:ascii="宋体" w:eastAsia="宋体" w:hAnsi="宋体" w:cs="仿宋" w:hint="eastAsia"/>
          <w:sz w:val="28"/>
          <w:szCs w:val="28"/>
        </w:rPr>
        <w:t>该知识</w:t>
      </w:r>
      <w:proofErr w:type="gramEnd"/>
      <w:r>
        <w:rPr>
          <w:rFonts w:ascii="宋体" w:eastAsia="宋体" w:hAnsi="宋体" w:cs="仿宋" w:hint="eastAsia"/>
          <w:sz w:val="28"/>
          <w:szCs w:val="28"/>
        </w:rPr>
        <w:t>成</w:t>
      </w:r>
      <w:r>
        <w:rPr>
          <w:rFonts w:ascii="宋体" w:eastAsia="宋体" w:hAnsi="宋体" w:cs="仿宋" w:hint="eastAsia"/>
          <w:sz w:val="28"/>
          <w:szCs w:val="28"/>
        </w:rPr>
        <w:t>果后，我方承诺提供开发接口和开发手册等技术资料，并提供无限期支持，采购人享有使用权（含采购人委托第三方在该项目后续开发的使用权）。如我方在项目实</w:t>
      </w:r>
      <w:r>
        <w:rPr>
          <w:rFonts w:ascii="宋体" w:eastAsia="宋体" w:hAnsi="宋体" w:cs="仿宋" w:hint="eastAsia"/>
          <w:sz w:val="28"/>
          <w:szCs w:val="28"/>
        </w:rPr>
        <w:lastRenderedPageBreak/>
        <w:t>施过程中采用非自有的知识产权，则在报价中已包括合法获取该知识产权的相关费用。</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hint="eastAsia"/>
          <w:sz w:val="28"/>
          <w:szCs w:val="28"/>
        </w:rPr>
        <w:t>与我方存在直接控股关系的单位为：</w:t>
      </w:r>
      <w:r>
        <w:rPr>
          <w:rFonts w:ascii="宋体" w:eastAsia="宋体" w:hAnsi="宋体" w:cs="仿宋" w:hint="eastAsia"/>
          <w:b/>
          <w:sz w:val="28"/>
          <w:szCs w:val="28"/>
          <w:u w:val="single"/>
        </w:rPr>
        <w:t xml:space="preserve">　　</w:t>
      </w:r>
      <w:r>
        <w:rPr>
          <w:rFonts w:ascii="宋体" w:eastAsia="宋体" w:hAnsi="宋体" w:cs="仿宋"/>
          <w:b/>
          <w:sz w:val="28"/>
          <w:szCs w:val="28"/>
          <w:u w:val="single"/>
        </w:rPr>
        <w:t>XXXX</w:t>
      </w:r>
      <w:r>
        <w:rPr>
          <w:rFonts w:ascii="宋体" w:eastAsia="宋体" w:hAnsi="宋体" w:cs="仿宋" w:hint="eastAsia"/>
          <w:b/>
          <w:sz w:val="28"/>
          <w:szCs w:val="28"/>
          <w:u w:val="single"/>
        </w:rPr>
        <w:t>（说明：填写“无”或“（一）供应商名称１；（二）供应商名称２</w:t>
      </w:r>
      <w:r>
        <w:rPr>
          <w:rFonts w:ascii="宋体" w:eastAsia="宋体" w:hAnsi="宋体" w:cs="仿宋" w:hint="eastAsia"/>
          <w:b/>
          <w:sz w:val="28"/>
          <w:szCs w:val="28"/>
          <w:u w:val="single"/>
        </w:rPr>
        <w:t xml:space="preserve"> </w:t>
      </w:r>
      <w:r>
        <w:rPr>
          <w:rFonts w:ascii="宋体" w:eastAsia="宋体" w:hAnsi="宋体" w:cs="仿宋" w:hint="eastAsia"/>
          <w:b/>
          <w:sz w:val="28"/>
          <w:szCs w:val="28"/>
          <w:u w:val="single"/>
        </w:rPr>
        <w:t xml:space="preserve">；（三）……”）　　</w:t>
      </w:r>
      <w:r>
        <w:rPr>
          <w:rFonts w:ascii="宋体" w:eastAsia="宋体" w:hAnsi="宋体" w:cs="仿宋" w:hint="eastAsia"/>
          <w:sz w:val="28"/>
          <w:szCs w:val="28"/>
        </w:rPr>
        <w:t>；存在管理关系单位为：</w:t>
      </w:r>
      <w:r>
        <w:rPr>
          <w:rFonts w:ascii="宋体" w:eastAsia="宋体" w:hAnsi="宋体" w:cs="仿宋" w:hint="eastAsia"/>
          <w:b/>
          <w:sz w:val="28"/>
          <w:szCs w:val="28"/>
          <w:u w:val="single"/>
        </w:rPr>
        <w:t xml:space="preserve">　　</w:t>
      </w:r>
      <w:r>
        <w:rPr>
          <w:rFonts w:ascii="宋体" w:eastAsia="宋体" w:hAnsi="宋体" w:cs="仿宋"/>
          <w:b/>
          <w:sz w:val="28"/>
          <w:szCs w:val="28"/>
          <w:u w:val="single"/>
        </w:rPr>
        <w:t>XXXX</w:t>
      </w:r>
      <w:r>
        <w:rPr>
          <w:rFonts w:ascii="宋体" w:eastAsia="宋体" w:hAnsi="宋体" w:cs="仿宋" w:hint="eastAsia"/>
          <w:b/>
          <w:sz w:val="28"/>
          <w:szCs w:val="28"/>
          <w:u w:val="single"/>
        </w:rPr>
        <w:t>（说明：填写“无”或“（一）供应商名称１；（二）供应商名称２</w:t>
      </w:r>
      <w:r>
        <w:rPr>
          <w:rFonts w:ascii="宋体" w:eastAsia="宋体" w:hAnsi="宋体" w:cs="仿宋" w:hint="eastAsia"/>
          <w:b/>
          <w:sz w:val="28"/>
          <w:szCs w:val="28"/>
          <w:u w:val="single"/>
        </w:rPr>
        <w:t xml:space="preserve"> </w:t>
      </w:r>
      <w:r>
        <w:rPr>
          <w:rFonts w:ascii="宋体" w:eastAsia="宋体" w:hAnsi="宋体" w:cs="仿宋" w:hint="eastAsia"/>
          <w:b/>
          <w:sz w:val="28"/>
          <w:szCs w:val="28"/>
          <w:u w:val="single"/>
        </w:rPr>
        <w:t xml:space="preserve">；（三）……”）　　</w:t>
      </w:r>
      <w:r>
        <w:rPr>
          <w:rFonts w:ascii="宋体" w:eastAsia="宋体" w:hAnsi="宋体" w:cs="仿宋" w:hint="eastAsia"/>
          <w:sz w:val="28"/>
          <w:szCs w:val="28"/>
        </w:rPr>
        <w:t>。</w:t>
      </w:r>
    </w:p>
    <w:p w:rsidR="003C1987" w:rsidRDefault="00704F8E">
      <w:pPr>
        <w:pStyle w:val="12"/>
        <w:numPr>
          <w:ilvl w:val="0"/>
          <w:numId w:val="33"/>
        </w:numPr>
        <w:tabs>
          <w:tab w:val="left" w:pos="1418"/>
        </w:tabs>
        <w:snapToGrid w:val="0"/>
        <w:spacing w:line="360" w:lineRule="auto"/>
        <w:ind w:left="0" w:firstLineChars="0" w:firstLine="560"/>
        <w:rPr>
          <w:rFonts w:ascii="宋体" w:eastAsia="宋体" w:hAnsi="宋体" w:cs="仿宋"/>
          <w:sz w:val="28"/>
          <w:szCs w:val="28"/>
        </w:rPr>
      </w:pPr>
      <w:r>
        <w:rPr>
          <w:rFonts w:ascii="宋体" w:eastAsia="宋体" w:hAnsi="宋体" w:cs="仿宋"/>
          <w:sz w:val="28"/>
          <w:szCs w:val="28"/>
        </w:rPr>
        <w:t>……</w:t>
      </w:r>
    </w:p>
    <w:p w:rsidR="003C1987" w:rsidRDefault="00704F8E">
      <w:pPr>
        <w:snapToGrid w:val="0"/>
        <w:spacing w:line="360" w:lineRule="auto"/>
        <w:ind w:firstLineChars="200" w:firstLine="560"/>
        <w:rPr>
          <w:rFonts w:ascii="宋体" w:hAnsi="宋体"/>
          <w:sz w:val="28"/>
          <w:szCs w:val="28"/>
        </w:rPr>
      </w:pPr>
      <w:r>
        <w:rPr>
          <w:rFonts w:ascii="宋体" w:hAnsi="宋体" w:hint="eastAsia"/>
          <w:sz w:val="28"/>
          <w:szCs w:val="28"/>
        </w:rPr>
        <w:t>我方对上述承诺的内容事项真实性负责。如</w:t>
      </w:r>
      <w:r>
        <w:rPr>
          <w:rFonts w:ascii="宋体" w:hAnsi="宋体" w:hint="eastAsia"/>
          <w:sz w:val="28"/>
          <w:szCs w:val="28"/>
        </w:rPr>
        <w:t>经查实上述承诺的内容事项存在虚假，我方愿意接受以提供虚假材料谋取成交的法律责任。</w:t>
      </w:r>
    </w:p>
    <w:p w:rsidR="003C1987" w:rsidRDefault="00704F8E">
      <w:pPr>
        <w:snapToGrid w:val="0"/>
        <w:spacing w:line="360" w:lineRule="auto"/>
        <w:ind w:firstLineChars="200" w:firstLine="560"/>
        <w:rPr>
          <w:i/>
        </w:rPr>
      </w:pPr>
      <w:r>
        <w:rPr>
          <w:rFonts w:ascii="宋体" w:hAnsi="宋体" w:hint="eastAsia"/>
          <w:sz w:val="28"/>
          <w:szCs w:val="28"/>
        </w:rPr>
        <w:t>特此承诺。</w:t>
      </w:r>
    </w:p>
    <w:p w:rsidR="003C1987" w:rsidRDefault="003C1987">
      <w:pPr>
        <w:snapToGrid w:val="0"/>
        <w:spacing w:line="360" w:lineRule="auto"/>
      </w:pPr>
    </w:p>
    <w:p w:rsidR="003C1987" w:rsidRDefault="00704F8E">
      <w:pPr>
        <w:snapToGrid w:val="0"/>
        <w:spacing w:line="360" w:lineRule="auto"/>
        <w:ind w:firstLineChars="200" w:firstLine="560"/>
        <w:rPr>
          <w:rFonts w:ascii="宋体" w:hAnsi="宋体"/>
          <w:sz w:val="28"/>
          <w:szCs w:val="28"/>
        </w:rPr>
      </w:pPr>
      <w:r>
        <w:rPr>
          <w:rFonts w:ascii="宋体" w:hAnsi="宋体" w:hint="eastAsia"/>
          <w:sz w:val="28"/>
          <w:szCs w:val="28"/>
        </w:rPr>
        <w:t>供应商名称：</w:t>
      </w:r>
      <w:r>
        <w:rPr>
          <w:rFonts w:ascii="宋体" w:hAnsi="宋体"/>
          <w:sz w:val="28"/>
          <w:szCs w:val="28"/>
          <w:u w:val="single"/>
        </w:rPr>
        <w:t>XXXXXXXXX</w:t>
      </w:r>
    </w:p>
    <w:p w:rsidR="003C1987" w:rsidRDefault="00704F8E">
      <w:pPr>
        <w:snapToGrid w:val="0"/>
        <w:spacing w:line="360" w:lineRule="auto"/>
        <w:ind w:firstLineChars="200" w:firstLine="56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rsidR="003C1987" w:rsidRDefault="003C1987">
      <w:pPr>
        <w:snapToGrid w:val="0"/>
        <w:spacing w:line="360" w:lineRule="auto"/>
        <w:ind w:firstLineChars="200" w:firstLine="560"/>
        <w:rPr>
          <w:rFonts w:ascii="宋体" w:hAnsi="宋体"/>
          <w:sz w:val="28"/>
        </w:rPr>
      </w:pPr>
    </w:p>
    <w:p w:rsidR="003C1987" w:rsidRDefault="003C1987">
      <w:pPr>
        <w:snapToGrid w:val="0"/>
        <w:spacing w:line="360" w:lineRule="auto"/>
        <w:ind w:firstLineChars="200" w:firstLine="560"/>
        <w:rPr>
          <w:rFonts w:ascii="宋体" w:hAnsi="宋体"/>
          <w:sz w:val="28"/>
        </w:rPr>
      </w:pPr>
    </w:p>
    <w:p w:rsidR="003C1987" w:rsidRDefault="003C1987">
      <w:pPr>
        <w:snapToGrid w:val="0"/>
        <w:spacing w:line="360" w:lineRule="auto"/>
        <w:ind w:firstLineChars="200" w:firstLine="560"/>
        <w:rPr>
          <w:rFonts w:ascii="宋体" w:hAnsi="宋体"/>
          <w:sz w:val="28"/>
        </w:rPr>
      </w:pPr>
    </w:p>
    <w:p w:rsidR="003C1987" w:rsidRDefault="003C1987">
      <w:pPr>
        <w:snapToGrid w:val="0"/>
        <w:spacing w:line="360" w:lineRule="auto"/>
        <w:ind w:firstLineChars="200" w:firstLine="560"/>
        <w:rPr>
          <w:rFonts w:ascii="宋体" w:hAnsi="宋体"/>
          <w:sz w:val="28"/>
        </w:rPr>
      </w:pPr>
    </w:p>
    <w:p w:rsidR="003C1987" w:rsidRDefault="003C1987">
      <w:pPr>
        <w:snapToGrid w:val="0"/>
        <w:spacing w:line="360" w:lineRule="auto"/>
        <w:ind w:firstLineChars="200" w:firstLine="560"/>
        <w:rPr>
          <w:rFonts w:ascii="宋体" w:hAnsi="宋体"/>
          <w:sz w:val="28"/>
        </w:rPr>
      </w:pPr>
    </w:p>
    <w:p w:rsidR="003C1987" w:rsidRDefault="003C1987">
      <w:pPr>
        <w:snapToGrid w:val="0"/>
        <w:spacing w:line="360" w:lineRule="auto"/>
        <w:ind w:firstLine="563"/>
        <w:rPr>
          <w:rFonts w:ascii="宋体" w:hAnsi="宋体"/>
          <w:sz w:val="28"/>
          <w:szCs w:val="28"/>
        </w:rPr>
      </w:pPr>
    </w:p>
    <w:p w:rsidR="003C1987" w:rsidRDefault="00704F8E">
      <w:pPr>
        <w:pStyle w:val="3"/>
        <w:numPr>
          <w:ilvl w:val="3"/>
          <w:numId w:val="1"/>
        </w:numPr>
        <w:tabs>
          <w:tab w:val="left" w:pos="709"/>
        </w:tabs>
        <w:jc w:val="left"/>
        <w:rPr>
          <w:color w:val="auto"/>
        </w:rPr>
      </w:pPr>
      <w:r>
        <w:rPr>
          <w:rFonts w:hint="eastAsia"/>
          <w:color w:val="auto"/>
        </w:rPr>
        <w:br w:type="page"/>
      </w:r>
    </w:p>
    <w:p w:rsidR="003C1987" w:rsidRDefault="00704F8E">
      <w:pPr>
        <w:pStyle w:val="3"/>
        <w:numPr>
          <w:ilvl w:val="3"/>
          <w:numId w:val="1"/>
        </w:numPr>
        <w:tabs>
          <w:tab w:val="left" w:pos="709"/>
        </w:tabs>
        <w:jc w:val="left"/>
        <w:rPr>
          <w:color w:val="auto"/>
        </w:rPr>
      </w:pPr>
      <w:r>
        <w:rPr>
          <w:rFonts w:hint="eastAsia"/>
          <w:color w:val="auto"/>
        </w:rPr>
        <w:lastRenderedPageBreak/>
        <w:t>施工组织设计</w:t>
      </w:r>
    </w:p>
    <w:p w:rsidR="003C1987" w:rsidRDefault="00704F8E">
      <w:pPr>
        <w:snapToGrid w:val="0"/>
        <w:spacing w:line="360" w:lineRule="auto"/>
        <w:ind w:firstLine="563"/>
        <w:rPr>
          <w:rFonts w:ascii="宋体" w:hAnsi="宋体"/>
          <w:spacing w:val="6"/>
          <w:sz w:val="28"/>
          <w:szCs w:val="28"/>
        </w:rPr>
      </w:pPr>
      <w:r>
        <w:rPr>
          <w:rFonts w:ascii="宋体" w:hAnsi="宋体" w:hint="eastAsia"/>
          <w:spacing w:val="6"/>
          <w:sz w:val="28"/>
          <w:szCs w:val="28"/>
        </w:rPr>
        <w:t>施工组织设计格式及内容自拟。</w:t>
      </w:r>
    </w:p>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pPr>
        <w:pStyle w:val="a0"/>
      </w:pPr>
    </w:p>
    <w:p w:rsidR="003C1987" w:rsidRDefault="003C1987">
      <w:pPr>
        <w:pStyle w:val="a0"/>
      </w:pPr>
    </w:p>
    <w:p w:rsidR="003C1987" w:rsidRDefault="003C1987">
      <w:pPr>
        <w:pStyle w:val="a0"/>
      </w:pPr>
    </w:p>
    <w:p w:rsidR="003C1987" w:rsidRDefault="003C1987">
      <w:pPr>
        <w:pStyle w:val="a0"/>
      </w:pPr>
    </w:p>
    <w:p w:rsidR="003C1987" w:rsidRDefault="003C1987">
      <w:pPr>
        <w:pStyle w:val="a0"/>
      </w:pPr>
    </w:p>
    <w:p w:rsidR="003C1987" w:rsidRDefault="003C1987">
      <w:pPr>
        <w:pStyle w:val="a0"/>
      </w:pPr>
    </w:p>
    <w:p w:rsidR="003C1987" w:rsidRDefault="00704F8E">
      <w:pPr>
        <w:snapToGrid w:val="0"/>
        <w:spacing w:line="360" w:lineRule="auto"/>
        <w:ind w:firstLineChars="200" w:firstLine="560"/>
        <w:rPr>
          <w:rFonts w:ascii="宋体" w:hAnsi="宋体"/>
          <w:sz w:val="28"/>
          <w:szCs w:val="28"/>
        </w:rPr>
      </w:pPr>
      <w:r>
        <w:rPr>
          <w:rFonts w:ascii="宋体" w:hAnsi="宋体" w:hint="eastAsia"/>
          <w:sz w:val="28"/>
          <w:szCs w:val="28"/>
        </w:rPr>
        <w:t>供应商名称：</w:t>
      </w:r>
      <w:r>
        <w:rPr>
          <w:rFonts w:ascii="宋体" w:hAnsi="宋体"/>
          <w:sz w:val="28"/>
          <w:szCs w:val="28"/>
          <w:u w:val="single"/>
        </w:rPr>
        <w:t>XXXXXXXXX</w:t>
      </w:r>
    </w:p>
    <w:p w:rsidR="003C1987" w:rsidRDefault="00704F8E">
      <w:pPr>
        <w:snapToGrid w:val="0"/>
        <w:spacing w:line="360" w:lineRule="auto"/>
        <w:ind w:firstLineChars="200" w:firstLine="560"/>
        <w:rPr>
          <w:rFonts w:ascii="宋体" w:hAnsi="宋体"/>
          <w:sz w:val="28"/>
        </w:rPr>
      </w:pPr>
      <w:r>
        <w:rPr>
          <w:rFonts w:ascii="宋体" w:hAnsi="宋体"/>
          <w:sz w:val="28"/>
        </w:rPr>
        <w:t>日期：</w:t>
      </w:r>
      <w:r>
        <w:rPr>
          <w:rFonts w:ascii="宋体" w:hAnsi="宋体"/>
          <w:sz w:val="28"/>
          <w:u w:val="single"/>
        </w:rPr>
        <w:t>XX</w:t>
      </w:r>
      <w:r>
        <w:rPr>
          <w:rFonts w:ascii="宋体" w:hAnsi="宋体"/>
          <w:sz w:val="28"/>
        </w:rPr>
        <w:t>年</w:t>
      </w:r>
      <w:r>
        <w:rPr>
          <w:rFonts w:ascii="宋体" w:hAnsi="宋体"/>
          <w:sz w:val="28"/>
          <w:u w:val="single"/>
        </w:rPr>
        <w:t>XX</w:t>
      </w:r>
      <w:r>
        <w:rPr>
          <w:rFonts w:ascii="宋体" w:hAnsi="宋体"/>
          <w:sz w:val="28"/>
        </w:rPr>
        <w:t>月</w:t>
      </w:r>
      <w:r>
        <w:rPr>
          <w:rFonts w:ascii="宋体" w:hAnsi="宋体"/>
          <w:sz w:val="28"/>
          <w:u w:val="single"/>
        </w:rPr>
        <w:t>XX</w:t>
      </w:r>
      <w:r>
        <w:rPr>
          <w:rFonts w:ascii="宋体" w:hAnsi="宋体"/>
          <w:sz w:val="28"/>
        </w:rPr>
        <w:t>日</w:t>
      </w:r>
    </w:p>
    <w:p w:rsidR="003C1987" w:rsidRDefault="003C1987">
      <w:pPr>
        <w:pStyle w:val="a0"/>
      </w:pPr>
    </w:p>
    <w:p w:rsidR="003C1987" w:rsidRDefault="003C1987">
      <w:pPr>
        <w:pStyle w:val="a0"/>
      </w:pPr>
    </w:p>
    <w:p w:rsidR="003C1987" w:rsidRDefault="003C1987"/>
    <w:p w:rsidR="003C1987" w:rsidRDefault="00704F8E">
      <w:pPr>
        <w:pStyle w:val="3"/>
        <w:numPr>
          <w:ilvl w:val="3"/>
          <w:numId w:val="1"/>
        </w:numPr>
        <w:tabs>
          <w:tab w:val="left" w:pos="709"/>
        </w:tabs>
        <w:jc w:val="left"/>
        <w:rPr>
          <w:color w:val="auto"/>
        </w:rPr>
      </w:pPr>
      <w:r>
        <w:rPr>
          <w:rFonts w:hint="eastAsia"/>
          <w:color w:val="auto"/>
        </w:rPr>
        <w:lastRenderedPageBreak/>
        <w:t>技术、服务、合同条款要求应答表</w:t>
      </w:r>
    </w:p>
    <w:tbl>
      <w:tblPr>
        <w:tblW w:w="8613" w:type="dxa"/>
        <w:tblInd w:w="2" w:type="dxa"/>
        <w:tblLayout w:type="fixed"/>
        <w:tblLook w:val="04A0" w:firstRow="1" w:lastRow="0" w:firstColumn="1" w:lastColumn="0" w:noHBand="0" w:noVBand="1"/>
      </w:tblPr>
      <w:tblGrid>
        <w:gridCol w:w="877"/>
        <w:gridCol w:w="2990"/>
        <w:gridCol w:w="3452"/>
        <w:gridCol w:w="1294"/>
      </w:tblGrid>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序号</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项目</w:t>
            </w:r>
          </w:p>
        </w:tc>
        <w:tc>
          <w:tcPr>
            <w:tcW w:w="3452"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响应内容</w:t>
            </w:r>
          </w:p>
        </w:tc>
        <w:tc>
          <w:tcPr>
            <w:tcW w:w="129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备注</w:t>
            </w:r>
          </w:p>
        </w:tc>
      </w:tr>
      <w:tr w:rsidR="003C1987">
        <w:trPr>
          <w:trHeight w:val="120"/>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1</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hint="eastAsia"/>
              </w:rPr>
              <w:t>项目负责人（项目经理）</w:t>
            </w:r>
          </w:p>
        </w:tc>
        <w:tc>
          <w:tcPr>
            <w:tcW w:w="3452"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rPr>
            </w:pPr>
            <w:r>
              <w:rPr>
                <w:rFonts w:ascii="宋体" w:hAnsi="宋体" w:cs="仿宋" w:hint="eastAsia"/>
              </w:rPr>
              <w:t>姓名：</w:t>
            </w: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690"/>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仿宋"/>
              </w:rPr>
            </w:pPr>
            <w:r>
              <w:rPr>
                <w:rFonts w:ascii="宋体" w:hAnsi="宋体" w:cs="仿宋"/>
              </w:rPr>
              <w:t>2</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cs="仿宋"/>
              </w:rPr>
            </w:pPr>
            <w:r>
              <w:rPr>
                <w:rFonts w:ascii="宋体" w:hAnsi="宋体" w:cs="仿宋" w:hint="eastAsia"/>
              </w:rPr>
              <w:t>技术负责人</w:t>
            </w:r>
          </w:p>
        </w:tc>
        <w:tc>
          <w:tcPr>
            <w:tcW w:w="3452"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cs="仿宋"/>
              </w:rPr>
            </w:pPr>
            <w:r>
              <w:rPr>
                <w:rFonts w:ascii="宋体" w:hAnsi="宋体" w:cs="仿宋" w:hint="eastAsia"/>
              </w:rPr>
              <w:t>姓名：</w:t>
            </w: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3</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工期</w:t>
            </w:r>
          </w:p>
        </w:tc>
        <w:tc>
          <w:tcPr>
            <w:tcW w:w="3452"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39" w:right="-94"/>
              <w:rPr>
                <w:rFonts w:ascii="宋体" w:hAnsi="宋体"/>
              </w:rPr>
            </w:pP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4</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缺陷责任期</w:t>
            </w:r>
          </w:p>
        </w:tc>
        <w:tc>
          <w:tcPr>
            <w:tcW w:w="3452"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微软雅黑" w:hint="eastAsia"/>
                <w:u w:val="single"/>
              </w:rPr>
              <w:t></w:t>
            </w:r>
            <w:proofErr w:type="gramStart"/>
            <w:r>
              <w:rPr>
                <w:rFonts w:ascii="宋体" w:hAnsi="宋体" w:cs="仿宋" w:hint="eastAsia"/>
              </w:rPr>
              <w:t>个</w:t>
            </w:r>
            <w:proofErr w:type="gramEnd"/>
            <w:r>
              <w:rPr>
                <w:rFonts w:ascii="宋体" w:hAnsi="宋体" w:cs="仿宋" w:hint="eastAsia"/>
              </w:rPr>
              <w:t>月</w:t>
            </w: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5</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分包</w:t>
            </w:r>
          </w:p>
        </w:tc>
        <w:tc>
          <w:tcPr>
            <w:tcW w:w="3452"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6</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价格调整</w:t>
            </w:r>
          </w:p>
        </w:tc>
        <w:tc>
          <w:tcPr>
            <w:tcW w:w="3452"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81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rPr>
              <w:t>7</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履约保证金</w:t>
            </w:r>
          </w:p>
        </w:tc>
        <w:tc>
          <w:tcPr>
            <w:tcW w:w="3452"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562"/>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付款方式</w:t>
            </w:r>
          </w:p>
        </w:tc>
        <w:tc>
          <w:tcPr>
            <w:tcW w:w="3452"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94" w:type="dxa"/>
            <w:tcBorders>
              <w:top w:val="single" w:sz="4" w:space="0" w:color="auto"/>
              <w:left w:val="nil"/>
              <w:bottom w:val="single" w:sz="4" w:space="0" w:color="auto"/>
              <w:right w:val="single" w:sz="4" w:space="0" w:color="auto"/>
            </w:tcBorders>
            <w:vAlign w:val="center"/>
          </w:tcPr>
          <w:p w:rsidR="003C1987" w:rsidRDefault="003C1987">
            <w:pPr>
              <w:spacing w:line="360" w:lineRule="auto"/>
              <w:ind w:rightChars="10" w:right="24"/>
              <w:jc w:val="center"/>
              <w:rPr>
                <w:rFonts w:ascii="宋体" w:hAnsi="宋体"/>
              </w:rPr>
            </w:pPr>
          </w:p>
        </w:tc>
      </w:tr>
      <w:tr w:rsidR="003C1987">
        <w:trPr>
          <w:trHeight w:val="254"/>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w:t>
            </w:r>
          </w:p>
        </w:tc>
        <w:tc>
          <w:tcPr>
            <w:tcW w:w="2990"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w:t>
            </w:r>
          </w:p>
        </w:tc>
        <w:tc>
          <w:tcPr>
            <w:tcW w:w="3452"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w:t>
            </w:r>
          </w:p>
        </w:tc>
        <w:tc>
          <w:tcPr>
            <w:tcW w:w="129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rPr>
            </w:pPr>
            <w:r>
              <w:rPr>
                <w:rFonts w:ascii="宋体" w:hAnsi="宋体" w:cs="仿宋" w:hint="eastAsia"/>
              </w:rPr>
              <w:t>…</w:t>
            </w:r>
          </w:p>
        </w:tc>
      </w:tr>
    </w:tbl>
    <w:p w:rsidR="003C1987" w:rsidRDefault="003C1987">
      <w:pPr>
        <w:rPr>
          <w:rFonts w:ascii="宋体" w:hAnsi="宋体"/>
        </w:rPr>
      </w:pPr>
    </w:p>
    <w:p w:rsidR="003C1987" w:rsidRDefault="00704F8E">
      <w:pPr>
        <w:snapToGrid w:val="0"/>
        <w:spacing w:line="360" w:lineRule="auto"/>
        <w:ind w:firstLineChars="200" w:firstLine="584"/>
        <w:rPr>
          <w:rFonts w:ascii="宋体" w:hAnsi="宋体"/>
          <w:spacing w:val="6"/>
          <w:sz w:val="28"/>
          <w:szCs w:val="28"/>
        </w:rPr>
      </w:pPr>
      <w:r>
        <w:rPr>
          <w:rFonts w:ascii="宋体" w:hAnsi="宋体" w:hint="eastAsia"/>
          <w:spacing w:val="6"/>
          <w:sz w:val="28"/>
          <w:szCs w:val="28"/>
        </w:rPr>
        <w:t>注：供应商必须根据磋商文件要求据实逐条填写，不得虚假陈述，否则，其施工响应文件无效并按规定追究其相关责任。</w:t>
      </w:r>
    </w:p>
    <w:p w:rsidR="003C1987" w:rsidRDefault="003C1987">
      <w:pPr>
        <w:snapToGrid w:val="0"/>
        <w:spacing w:line="360" w:lineRule="auto"/>
        <w:ind w:firstLineChars="200" w:firstLine="584"/>
        <w:rPr>
          <w:rFonts w:ascii="宋体" w:hAnsi="宋体"/>
          <w:spacing w:val="6"/>
          <w:sz w:val="28"/>
          <w:szCs w:val="28"/>
        </w:rPr>
      </w:pPr>
    </w:p>
    <w:p w:rsidR="003C1987" w:rsidRDefault="00704F8E">
      <w:pPr>
        <w:snapToGrid w:val="0"/>
        <w:spacing w:line="360" w:lineRule="auto"/>
        <w:ind w:firstLineChars="200" w:firstLine="584"/>
        <w:rPr>
          <w:rFonts w:ascii="宋体" w:hAnsi="宋体"/>
          <w:spacing w:val="6"/>
          <w:sz w:val="28"/>
          <w:szCs w:val="28"/>
        </w:rPr>
      </w:pPr>
      <w:r>
        <w:rPr>
          <w:rFonts w:ascii="宋体" w:hAnsi="宋体" w:hint="eastAsia"/>
          <w:spacing w:val="6"/>
          <w:sz w:val="28"/>
          <w:szCs w:val="28"/>
        </w:rPr>
        <w:t>供应商名称：</w:t>
      </w:r>
      <w:r>
        <w:rPr>
          <w:rFonts w:ascii="宋体" w:hAnsi="宋体" w:hint="eastAsia"/>
          <w:spacing w:val="6"/>
          <w:sz w:val="28"/>
          <w:szCs w:val="28"/>
          <w:u w:val="single"/>
        </w:rPr>
        <w:t xml:space="preserve">　</w:t>
      </w:r>
      <w:r>
        <w:rPr>
          <w:rFonts w:ascii="宋体" w:hAnsi="宋体"/>
          <w:spacing w:val="6"/>
          <w:sz w:val="28"/>
          <w:szCs w:val="28"/>
          <w:u w:val="single"/>
        </w:rPr>
        <w:t>XXX</w:t>
      </w:r>
      <w:r>
        <w:rPr>
          <w:rFonts w:ascii="宋体" w:hAnsi="宋体" w:hint="eastAsia"/>
          <w:spacing w:val="6"/>
          <w:sz w:val="28"/>
          <w:szCs w:val="28"/>
          <w:u w:val="single"/>
        </w:rPr>
        <w:t xml:space="preserve">　</w:t>
      </w:r>
    </w:p>
    <w:p w:rsidR="003C1987" w:rsidRDefault="00704F8E">
      <w:pPr>
        <w:snapToGrid w:val="0"/>
        <w:spacing w:line="360" w:lineRule="auto"/>
        <w:ind w:firstLineChars="200" w:firstLine="584"/>
        <w:rPr>
          <w:rFonts w:ascii="宋体" w:hAnsi="宋体"/>
          <w:spacing w:val="6"/>
          <w:sz w:val="28"/>
          <w:szCs w:val="28"/>
        </w:rPr>
      </w:pPr>
      <w:r>
        <w:rPr>
          <w:rFonts w:ascii="宋体" w:hAnsi="宋体" w:hint="eastAsia"/>
          <w:spacing w:val="6"/>
          <w:sz w:val="28"/>
          <w:szCs w:val="28"/>
        </w:rPr>
        <w:t>日期：</w:t>
      </w:r>
      <w:r>
        <w:rPr>
          <w:rFonts w:ascii="宋体" w:hAnsi="宋体"/>
          <w:spacing w:val="6"/>
          <w:sz w:val="28"/>
          <w:szCs w:val="28"/>
          <w:u w:val="single"/>
        </w:rPr>
        <w:t>XXX</w:t>
      </w:r>
      <w:r>
        <w:rPr>
          <w:rFonts w:ascii="宋体" w:hAnsi="宋体" w:hint="eastAsia"/>
          <w:spacing w:val="6"/>
          <w:sz w:val="28"/>
          <w:szCs w:val="28"/>
        </w:rPr>
        <w:t>年</w:t>
      </w:r>
      <w:r>
        <w:rPr>
          <w:rFonts w:ascii="宋体" w:hAnsi="宋体"/>
          <w:spacing w:val="6"/>
          <w:sz w:val="28"/>
          <w:szCs w:val="28"/>
          <w:u w:val="single"/>
        </w:rPr>
        <w:t>XXX</w:t>
      </w:r>
      <w:r>
        <w:rPr>
          <w:rFonts w:ascii="宋体" w:hAnsi="宋体" w:hint="eastAsia"/>
          <w:spacing w:val="6"/>
          <w:sz w:val="28"/>
          <w:szCs w:val="28"/>
        </w:rPr>
        <w:t>月</w:t>
      </w:r>
      <w:r>
        <w:rPr>
          <w:rFonts w:ascii="宋体" w:hAnsi="宋体"/>
          <w:spacing w:val="6"/>
          <w:sz w:val="28"/>
          <w:szCs w:val="28"/>
          <w:u w:val="single"/>
        </w:rPr>
        <w:t>XXX</w:t>
      </w:r>
      <w:r>
        <w:rPr>
          <w:rFonts w:ascii="宋体" w:hAnsi="宋体" w:hint="eastAsia"/>
          <w:spacing w:val="6"/>
          <w:sz w:val="28"/>
          <w:szCs w:val="28"/>
        </w:rPr>
        <w:t>日</w:t>
      </w:r>
    </w:p>
    <w:p w:rsidR="003C1987" w:rsidRDefault="003C1987">
      <w:pPr>
        <w:rPr>
          <w:rFonts w:ascii="宋体" w:hAnsi="宋体"/>
        </w:rPr>
      </w:pPr>
    </w:p>
    <w:p w:rsidR="003C1987" w:rsidRDefault="003C1987">
      <w:pPr>
        <w:rPr>
          <w:rFonts w:ascii="宋体" w:hAnsi="宋体"/>
        </w:rPr>
      </w:pPr>
    </w:p>
    <w:p w:rsidR="003C1987" w:rsidRDefault="003C1987">
      <w:pPr>
        <w:rPr>
          <w:rFonts w:ascii="宋体" w:hAnsi="宋体"/>
        </w:rPr>
      </w:pPr>
    </w:p>
    <w:p w:rsidR="003C1987" w:rsidRDefault="003C1987">
      <w:pPr>
        <w:rPr>
          <w:rFonts w:ascii="宋体" w:hAnsi="宋体"/>
        </w:rPr>
      </w:pPr>
    </w:p>
    <w:p w:rsidR="003C1987" w:rsidRDefault="003C1987">
      <w:pPr>
        <w:rPr>
          <w:rFonts w:ascii="宋体" w:hAnsi="宋体"/>
        </w:rPr>
      </w:pPr>
    </w:p>
    <w:p w:rsidR="003C1987" w:rsidRDefault="00704F8E">
      <w:pPr>
        <w:rPr>
          <w:rFonts w:ascii="宋体" w:hAnsi="宋体"/>
        </w:rPr>
      </w:pPr>
      <w:r>
        <w:rPr>
          <w:rFonts w:ascii="宋体" w:hAnsi="宋体"/>
        </w:rPr>
        <w:br w:type="page"/>
      </w:r>
    </w:p>
    <w:p w:rsidR="003C1987" w:rsidRDefault="003C1987">
      <w:pPr>
        <w:rPr>
          <w:rFonts w:ascii="宋体" w:hAnsi="宋体"/>
        </w:rPr>
      </w:pPr>
    </w:p>
    <w:p w:rsidR="003C1987" w:rsidRDefault="00704F8E">
      <w:pPr>
        <w:pStyle w:val="3"/>
        <w:numPr>
          <w:ilvl w:val="3"/>
          <w:numId w:val="1"/>
        </w:numPr>
        <w:tabs>
          <w:tab w:val="left" w:pos="709"/>
        </w:tabs>
        <w:jc w:val="left"/>
        <w:rPr>
          <w:color w:val="auto"/>
        </w:rPr>
      </w:pPr>
      <w:r>
        <w:rPr>
          <w:rFonts w:hint="eastAsia"/>
          <w:color w:val="auto"/>
        </w:rPr>
        <w:t>项目管理机构组成表</w:t>
      </w:r>
    </w:p>
    <w:tbl>
      <w:tblPr>
        <w:tblW w:w="9366" w:type="dxa"/>
        <w:jc w:val="center"/>
        <w:tblLayout w:type="fixed"/>
        <w:tblCellMar>
          <w:left w:w="0" w:type="dxa"/>
          <w:right w:w="0" w:type="dxa"/>
        </w:tblCellMar>
        <w:tblLook w:val="04A0" w:firstRow="1" w:lastRow="0" w:firstColumn="1" w:lastColumn="0" w:noHBand="0" w:noVBand="1"/>
      </w:tblPr>
      <w:tblGrid>
        <w:gridCol w:w="857"/>
        <w:gridCol w:w="1695"/>
        <w:gridCol w:w="1423"/>
        <w:gridCol w:w="1276"/>
        <w:gridCol w:w="1301"/>
        <w:gridCol w:w="1134"/>
        <w:gridCol w:w="1680"/>
      </w:tblGrid>
      <w:tr w:rsidR="003C1987">
        <w:trPr>
          <w:trHeight w:val="614"/>
          <w:jc w:val="center"/>
        </w:trPr>
        <w:tc>
          <w:tcPr>
            <w:tcW w:w="857" w:type="dxa"/>
            <w:vMerge w:val="restart"/>
            <w:tcBorders>
              <w:top w:val="single" w:sz="4" w:space="0" w:color="auto"/>
              <w:left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序号</w:t>
            </w:r>
          </w:p>
        </w:tc>
        <w:tc>
          <w:tcPr>
            <w:tcW w:w="1695" w:type="dxa"/>
            <w:vMerge w:val="restart"/>
            <w:tcBorders>
              <w:top w:val="single" w:sz="4" w:space="0" w:color="auto"/>
              <w:left w:val="nil"/>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职务</w:t>
            </w:r>
          </w:p>
        </w:tc>
        <w:tc>
          <w:tcPr>
            <w:tcW w:w="1423" w:type="dxa"/>
            <w:vMerge w:val="restart"/>
            <w:tcBorders>
              <w:top w:val="single" w:sz="4" w:space="0" w:color="auto"/>
              <w:left w:val="nil"/>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姓名</w:t>
            </w:r>
          </w:p>
        </w:tc>
        <w:tc>
          <w:tcPr>
            <w:tcW w:w="2577" w:type="dxa"/>
            <w:gridSpan w:val="2"/>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执业或职业资格</w:t>
            </w:r>
          </w:p>
        </w:tc>
        <w:tc>
          <w:tcPr>
            <w:tcW w:w="2814" w:type="dxa"/>
            <w:gridSpan w:val="2"/>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职称</w:t>
            </w:r>
          </w:p>
        </w:tc>
      </w:tr>
      <w:tr w:rsidR="003C1987">
        <w:trPr>
          <w:trHeight w:val="614"/>
          <w:jc w:val="center"/>
        </w:trPr>
        <w:tc>
          <w:tcPr>
            <w:tcW w:w="857" w:type="dxa"/>
            <w:vMerge/>
            <w:tcBorders>
              <w:left w:val="single" w:sz="4" w:space="0" w:color="auto"/>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95" w:type="dxa"/>
            <w:vMerge/>
            <w:tcBorders>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423" w:type="dxa"/>
            <w:vMerge/>
            <w:tcBorders>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证书名称</w:t>
            </w:r>
          </w:p>
        </w:tc>
        <w:tc>
          <w:tcPr>
            <w:tcW w:w="1301"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证书编号</w:t>
            </w:r>
          </w:p>
        </w:tc>
        <w:tc>
          <w:tcPr>
            <w:tcW w:w="1134"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职称专业</w:t>
            </w:r>
          </w:p>
        </w:tc>
        <w:tc>
          <w:tcPr>
            <w:tcW w:w="1680"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级别</w:t>
            </w: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rPr>
              <w:t>1</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项目负责人</w:t>
            </w:r>
          </w:p>
          <w:p w:rsidR="003C1987" w:rsidRDefault="00704F8E">
            <w:pPr>
              <w:spacing w:line="360" w:lineRule="auto"/>
              <w:jc w:val="center"/>
              <w:rPr>
                <w:rFonts w:ascii="宋体" w:hAnsi="宋体"/>
              </w:rPr>
            </w:pPr>
            <w:r>
              <w:rPr>
                <w:rFonts w:ascii="宋体" w:hAnsi="宋体" w:cs="仿宋" w:hint="eastAsia"/>
              </w:rPr>
              <w:t>（项目经理）</w:t>
            </w:r>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rPr>
              <w:t>2</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rPr>
                <w:rFonts w:ascii="宋体" w:hAnsi="宋体"/>
              </w:rPr>
            </w:pPr>
            <w:r>
              <w:rPr>
                <w:rFonts w:ascii="宋体" w:hAnsi="宋体" w:cs="仿宋" w:hint="eastAsia"/>
              </w:rPr>
              <w:t>项目技术负责人</w:t>
            </w:r>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rPr>
              <w:t>3</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施工员</w:t>
            </w:r>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rPr>
              <w:t>4</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proofErr w:type="gramStart"/>
            <w:r>
              <w:rPr>
                <w:rFonts w:ascii="宋体" w:hAnsi="宋体" w:cs="仿宋" w:hint="eastAsia"/>
              </w:rPr>
              <w:t>质量员</w:t>
            </w:r>
            <w:proofErr w:type="gramEnd"/>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rPr>
              <w:t>5</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安全员</w:t>
            </w:r>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589"/>
          <w:jc w:val="center"/>
        </w:trPr>
        <w:tc>
          <w:tcPr>
            <w:tcW w:w="85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w:t>
            </w:r>
          </w:p>
        </w:tc>
        <w:tc>
          <w:tcPr>
            <w:tcW w:w="1695"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w:t>
            </w:r>
          </w:p>
        </w:tc>
        <w:tc>
          <w:tcPr>
            <w:tcW w:w="142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276"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301"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680"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bl>
    <w:p w:rsidR="003C1987" w:rsidRDefault="003C1987">
      <w:pPr>
        <w:rPr>
          <w:rFonts w:ascii="宋体" w:hAnsi="宋体"/>
        </w:rPr>
      </w:pPr>
    </w:p>
    <w:p w:rsidR="003C1987" w:rsidRDefault="003C1987">
      <w:pPr>
        <w:rPr>
          <w:rFonts w:ascii="宋体" w:hAnsi="宋体"/>
        </w:rPr>
      </w:pPr>
    </w:p>
    <w:p w:rsidR="003C1987" w:rsidRDefault="003C1987">
      <w:pPr>
        <w:spacing w:line="360" w:lineRule="auto"/>
        <w:ind w:leftChars="171" w:left="410"/>
        <w:rPr>
          <w:rFonts w:ascii="宋体" w:hAnsi="宋体"/>
        </w:rPr>
      </w:pPr>
    </w:p>
    <w:p w:rsidR="003C1987" w:rsidRDefault="00704F8E">
      <w:pPr>
        <w:snapToGrid w:val="0"/>
        <w:spacing w:line="360" w:lineRule="auto"/>
        <w:ind w:firstLineChars="200" w:firstLine="584"/>
        <w:rPr>
          <w:rFonts w:ascii="宋体" w:hAnsi="宋体"/>
          <w:spacing w:val="6"/>
          <w:sz w:val="28"/>
          <w:szCs w:val="28"/>
        </w:rPr>
      </w:pPr>
      <w:r>
        <w:rPr>
          <w:rFonts w:ascii="宋体" w:hAnsi="宋体" w:hint="eastAsia"/>
          <w:spacing w:val="6"/>
          <w:sz w:val="28"/>
          <w:szCs w:val="28"/>
        </w:rPr>
        <w:t>供应商名称：</w:t>
      </w:r>
      <w:r>
        <w:rPr>
          <w:rFonts w:ascii="宋体" w:hAnsi="宋体" w:hint="eastAsia"/>
          <w:spacing w:val="6"/>
          <w:sz w:val="28"/>
          <w:szCs w:val="28"/>
          <w:u w:val="single"/>
        </w:rPr>
        <w:t xml:space="preserve">　</w:t>
      </w:r>
      <w:r>
        <w:rPr>
          <w:rFonts w:ascii="宋体" w:hAnsi="宋体"/>
          <w:spacing w:val="6"/>
          <w:sz w:val="28"/>
          <w:szCs w:val="28"/>
          <w:u w:val="single"/>
        </w:rPr>
        <w:t>XXX</w:t>
      </w:r>
      <w:r>
        <w:rPr>
          <w:rFonts w:ascii="宋体" w:hAnsi="宋体" w:hint="eastAsia"/>
          <w:spacing w:val="6"/>
          <w:sz w:val="28"/>
          <w:szCs w:val="28"/>
          <w:u w:val="single"/>
        </w:rPr>
        <w:t xml:space="preserve">　</w:t>
      </w:r>
    </w:p>
    <w:p w:rsidR="003C1987" w:rsidRDefault="00704F8E">
      <w:pPr>
        <w:snapToGrid w:val="0"/>
        <w:spacing w:line="360" w:lineRule="auto"/>
        <w:ind w:firstLineChars="200" w:firstLine="584"/>
        <w:rPr>
          <w:rFonts w:ascii="宋体" w:hAnsi="宋体"/>
          <w:spacing w:val="6"/>
          <w:sz w:val="28"/>
          <w:szCs w:val="28"/>
        </w:rPr>
      </w:pPr>
      <w:r>
        <w:rPr>
          <w:rFonts w:ascii="宋体" w:hAnsi="宋体" w:hint="eastAsia"/>
          <w:spacing w:val="6"/>
          <w:sz w:val="28"/>
          <w:szCs w:val="28"/>
        </w:rPr>
        <w:t>日期：</w:t>
      </w:r>
      <w:r>
        <w:rPr>
          <w:rFonts w:ascii="宋体" w:hAnsi="宋体"/>
          <w:spacing w:val="6"/>
          <w:sz w:val="28"/>
          <w:szCs w:val="28"/>
          <w:u w:val="single"/>
        </w:rPr>
        <w:t>XXX</w:t>
      </w:r>
      <w:r>
        <w:rPr>
          <w:rFonts w:ascii="宋体" w:hAnsi="宋体" w:hint="eastAsia"/>
          <w:spacing w:val="6"/>
          <w:sz w:val="28"/>
          <w:szCs w:val="28"/>
        </w:rPr>
        <w:t>年</w:t>
      </w:r>
      <w:r>
        <w:rPr>
          <w:rFonts w:ascii="宋体" w:hAnsi="宋体"/>
          <w:spacing w:val="6"/>
          <w:sz w:val="28"/>
          <w:szCs w:val="28"/>
          <w:u w:val="single"/>
        </w:rPr>
        <w:t>XXX</w:t>
      </w:r>
      <w:r>
        <w:rPr>
          <w:rFonts w:ascii="宋体" w:hAnsi="宋体" w:hint="eastAsia"/>
          <w:spacing w:val="6"/>
          <w:sz w:val="28"/>
          <w:szCs w:val="28"/>
        </w:rPr>
        <w:t>月</w:t>
      </w:r>
      <w:r>
        <w:rPr>
          <w:rFonts w:ascii="宋体" w:hAnsi="宋体"/>
          <w:spacing w:val="6"/>
          <w:sz w:val="28"/>
          <w:szCs w:val="28"/>
          <w:u w:val="single"/>
        </w:rPr>
        <w:t>XXX</w:t>
      </w:r>
      <w:r>
        <w:rPr>
          <w:rFonts w:ascii="宋体" w:hAnsi="宋体" w:hint="eastAsia"/>
          <w:spacing w:val="6"/>
          <w:sz w:val="28"/>
          <w:szCs w:val="28"/>
        </w:rPr>
        <w:t>日</w:t>
      </w:r>
    </w:p>
    <w:p w:rsidR="003C1987" w:rsidRDefault="003C1987">
      <w:pPr>
        <w:spacing w:line="360" w:lineRule="auto"/>
        <w:rPr>
          <w:rFonts w:ascii="宋体" w:hAnsi="宋体" w:cs="仿宋"/>
        </w:rPr>
      </w:pPr>
    </w:p>
    <w:p w:rsidR="003C1987" w:rsidRDefault="00704F8E">
      <w:pPr>
        <w:spacing w:line="360" w:lineRule="auto"/>
        <w:rPr>
          <w:rFonts w:ascii="宋体" w:hAnsi="宋体" w:cs="仿宋"/>
        </w:rPr>
      </w:pPr>
      <w:r>
        <w:rPr>
          <w:rFonts w:ascii="宋体" w:hAnsi="宋体" w:cs="仿宋" w:hint="eastAsia"/>
          <w:b/>
        </w:rPr>
        <w:t>注：</w:t>
      </w:r>
      <w:r>
        <w:rPr>
          <w:rFonts w:ascii="宋体" w:hAnsi="宋体" w:cs="仿宋" w:hint="eastAsia"/>
        </w:rPr>
        <w:t>为降低供应商参加政府采购活动成本，</w:t>
      </w:r>
      <w:proofErr w:type="gramStart"/>
      <w:r>
        <w:rPr>
          <w:rFonts w:ascii="宋体" w:hAnsi="宋体" w:cs="仿宋" w:hint="eastAsia"/>
        </w:rPr>
        <w:t>除项目</w:t>
      </w:r>
      <w:proofErr w:type="gramEnd"/>
      <w:r>
        <w:rPr>
          <w:rFonts w:ascii="宋体" w:hAnsi="宋体" w:cs="仿宋" w:hint="eastAsia"/>
        </w:rPr>
        <w:t>负责人、项目技术负责人以外，该表中的施工员、质量员、安全员等可以在供应</w:t>
      </w:r>
      <w:proofErr w:type="gramStart"/>
      <w:r>
        <w:rPr>
          <w:rFonts w:ascii="宋体" w:hAnsi="宋体" w:cs="仿宋" w:hint="eastAsia"/>
        </w:rPr>
        <w:t>商成交</w:t>
      </w:r>
      <w:proofErr w:type="gramEnd"/>
      <w:r>
        <w:rPr>
          <w:rFonts w:ascii="宋体" w:hAnsi="宋体" w:cs="仿宋" w:hint="eastAsia"/>
        </w:rPr>
        <w:t>后在政府采购合同中约定，不得要求必须在参加采购活动前提供该类工作人员信息，如需办理施工许可证，人员配备需满足办理施工许可证相关要求。</w:t>
      </w:r>
    </w:p>
    <w:p w:rsidR="003C1987" w:rsidRDefault="003C1987">
      <w:pPr>
        <w:spacing w:line="360" w:lineRule="auto"/>
        <w:rPr>
          <w:rFonts w:ascii="宋体" w:hAnsi="宋体" w:cs="仿宋"/>
        </w:rPr>
      </w:pPr>
    </w:p>
    <w:p w:rsidR="003C1987" w:rsidRDefault="003C1987">
      <w:pPr>
        <w:spacing w:line="360" w:lineRule="auto"/>
        <w:rPr>
          <w:rFonts w:ascii="宋体" w:hAnsi="宋体" w:cs="仿宋"/>
        </w:rPr>
      </w:pPr>
    </w:p>
    <w:p w:rsidR="003C1987" w:rsidRDefault="003C1987">
      <w:pPr>
        <w:spacing w:line="360" w:lineRule="auto"/>
        <w:rPr>
          <w:rFonts w:ascii="宋体" w:hAnsi="宋体" w:cs="仿宋"/>
        </w:rPr>
      </w:pPr>
    </w:p>
    <w:p w:rsidR="003C1987" w:rsidRDefault="003C1987">
      <w:pPr>
        <w:spacing w:line="360" w:lineRule="auto"/>
        <w:rPr>
          <w:rFonts w:ascii="宋体" w:hAnsi="宋体" w:cs="仿宋"/>
        </w:rPr>
      </w:pPr>
    </w:p>
    <w:p w:rsidR="003C1987" w:rsidRDefault="003C1987">
      <w:pPr>
        <w:spacing w:line="360" w:lineRule="auto"/>
        <w:rPr>
          <w:rFonts w:ascii="宋体" w:hAnsi="宋体" w:cs="仿宋"/>
        </w:rPr>
      </w:pPr>
    </w:p>
    <w:p w:rsidR="003C1987" w:rsidRDefault="003C1987">
      <w:pPr>
        <w:spacing w:line="360" w:lineRule="auto"/>
        <w:rPr>
          <w:rFonts w:ascii="宋体" w:hAnsi="宋体"/>
        </w:rPr>
      </w:pPr>
    </w:p>
    <w:p w:rsidR="003C1987" w:rsidRDefault="00704F8E">
      <w:pPr>
        <w:pStyle w:val="3"/>
        <w:numPr>
          <w:ilvl w:val="3"/>
          <w:numId w:val="1"/>
        </w:numPr>
        <w:tabs>
          <w:tab w:val="left" w:pos="709"/>
        </w:tabs>
        <w:jc w:val="left"/>
        <w:rPr>
          <w:color w:val="auto"/>
        </w:rPr>
      </w:pPr>
      <w:r>
        <w:rPr>
          <w:rFonts w:hint="eastAsia"/>
          <w:color w:val="auto"/>
        </w:rPr>
        <w:lastRenderedPageBreak/>
        <w:t>相关管理机构主要人员简历表</w:t>
      </w:r>
    </w:p>
    <w:tbl>
      <w:tblPr>
        <w:tblW w:w="9406" w:type="dxa"/>
        <w:jc w:val="center"/>
        <w:tblLayout w:type="fixed"/>
        <w:tblCellMar>
          <w:left w:w="0" w:type="dxa"/>
          <w:right w:w="0" w:type="dxa"/>
        </w:tblCellMar>
        <w:tblLook w:val="04A0" w:firstRow="1" w:lastRow="0" w:firstColumn="1" w:lastColumn="0" w:noHBand="0" w:noVBand="1"/>
      </w:tblPr>
      <w:tblGrid>
        <w:gridCol w:w="1595"/>
        <w:gridCol w:w="25"/>
        <w:gridCol w:w="1215"/>
        <w:gridCol w:w="1134"/>
        <w:gridCol w:w="1276"/>
        <w:gridCol w:w="1843"/>
        <w:gridCol w:w="2318"/>
      </w:tblGrid>
      <w:tr w:rsidR="003C1987">
        <w:trPr>
          <w:trHeight w:val="463"/>
          <w:jc w:val="center"/>
        </w:trPr>
        <w:tc>
          <w:tcPr>
            <w:tcW w:w="1595"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姓名</w:t>
            </w:r>
          </w:p>
        </w:tc>
        <w:tc>
          <w:tcPr>
            <w:tcW w:w="1240" w:type="dxa"/>
            <w:gridSpan w:val="2"/>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年龄</w:t>
            </w:r>
          </w:p>
        </w:tc>
        <w:tc>
          <w:tcPr>
            <w:tcW w:w="5437" w:type="dxa"/>
            <w:gridSpan w:val="3"/>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451"/>
          <w:jc w:val="center"/>
        </w:trPr>
        <w:tc>
          <w:tcPr>
            <w:tcW w:w="1595"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职称</w:t>
            </w:r>
          </w:p>
        </w:tc>
        <w:tc>
          <w:tcPr>
            <w:tcW w:w="1240" w:type="dxa"/>
            <w:gridSpan w:val="2"/>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c>
          <w:tcPr>
            <w:tcW w:w="1134"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职务</w:t>
            </w:r>
          </w:p>
        </w:tc>
        <w:tc>
          <w:tcPr>
            <w:tcW w:w="1276"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c>
          <w:tcPr>
            <w:tcW w:w="1843"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拟在本合同任职</w:t>
            </w:r>
          </w:p>
        </w:tc>
        <w:tc>
          <w:tcPr>
            <w:tcW w:w="2318" w:type="dxa"/>
            <w:tcBorders>
              <w:top w:val="single" w:sz="4" w:space="0" w:color="auto"/>
              <w:left w:val="nil"/>
              <w:bottom w:val="single" w:sz="4" w:space="0" w:color="auto"/>
              <w:right w:val="single" w:sz="4" w:space="0" w:color="auto"/>
            </w:tcBorders>
          </w:tcPr>
          <w:p w:rsidR="003C1987" w:rsidRDefault="003C1987">
            <w:pPr>
              <w:spacing w:line="360" w:lineRule="auto"/>
              <w:jc w:val="center"/>
              <w:rPr>
                <w:rFonts w:ascii="宋体" w:hAnsi="宋体"/>
              </w:rPr>
            </w:pPr>
          </w:p>
        </w:tc>
      </w:tr>
      <w:tr w:rsidR="003C1987">
        <w:trPr>
          <w:trHeight w:val="613"/>
          <w:jc w:val="center"/>
        </w:trPr>
        <w:tc>
          <w:tcPr>
            <w:tcW w:w="9406" w:type="dxa"/>
            <w:gridSpan w:val="7"/>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firstLineChars="2000" w:firstLine="4800"/>
              <w:rPr>
                <w:rFonts w:ascii="宋体" w:hAnsi="宋体"/>
              </w:rPr>
            </w:pPr>
            <w:r>
              <w:rPr>
                <w:rFonts w:ascii="宋体" w:hAnsi="宋体" w:cs="仿宋" w:hint="eastAsia"/>
              </w:rPr>
              <w:t>主要工作经历</w:t>
            </w:r>
          </w:p>
        </w:tc>
      </w:tr>
      <w:tr w:rsidR="003C198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时间</w:t>
            </w:r>
          </w:p>
        </w:tc>
        <w:tc>
          <w:tcPr>
            <w:tcW w:w="3625" w:type="dxa"/>
            <w:gridSpan w:val="3"/>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项目名称</w:t>
            </w:r>
          </w:p>
        </w:tc>
        <w:tc>
          <w:tcPr>
            <w:tcW w:w="1843"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担任职务</w:t>
            </w:r>
          </w:p>
        </w:tc>
        <w:tc>
          <w:tcPr>
            <w:tcW w:w="2318"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rPr>
            </w:pPr>
            <w:r>
              <w:rPr>
                <w:rFonts w:ascii="宋体" w:hAnsi="宋体" w:cs="仿宋" w:hint="eastAsia"/>
              </w:rPr>
              <w:t>发包人</w:t>
            </w:r>
          </w:p>
        </w:tc>
      </w:tr>
      <w:tr w:rsidR="003C198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3625" w:type="dxa"/>
            <w:gridSpan w:val="3"/>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84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2318"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r>
      <w:tr w:rsidR="003C198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3625" w:type="dxa"/>
            <w:gridSpan w:val="3"/>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84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2318"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r>
      <w:tr w:rsidR="003C1987">
        <w:trPr>
          <w:trHeight w:val="613"/>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3625" w:type="dxa"/>
            <w:gridSpan w:val="3"/>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1843"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c>
          <w:tcPr>
            <w:tcW w:w="2318" w:type="dxa"/>
            <w:tcBorders>
              <w:top w:val="single" w:sz="4" w:space="0" w:color="auto"/>
              <w:left w:val="nil"/>
              <w:bottom w:val="single" w:sz="4" w:space="0" w:color="auto"/>
              <w:right w:val="single" w:sz="4" w:space="0" w:color="auto"/>
            </w:tcBorders>
            <w:vAlign w:val="center"/>
          </w:tcPr>
          <w:p w:rsidR="003C1987" w:rsidRDefault="003C1987">
            <w:pPr>
              <w:spacing w:line="360" w:lineRule="auto"/>
              <w:jc w:val="center"/>
              <w:rPr>
                <w:rFonts w:ascii="宋体" w:hAnsi="宋体"/>
              </w:rPr>
            </w:pPr>
          </w:p>
        </w:tc>
      </w:tr>
    </w:tbl>
    <w:p w:rsidR="003C1987" w:rsidRDefault="00704F8E">
      <w:pPr>
        <w:spacing w:line="360" w:lineRule="auto"/>
        <w:ind w:left="120" w:hangingChars="50" w:hanging="120"/>
        <w:rPr>
          <w:rFonts w:ascii="宋体" w:hAnsi="宋体"/>
          <w:b/>
        </w:rPr>
      </w:pPr>
      <w:r>
        <w:rPr>
          <w:rFonts w:ascii="宋体" w:hAnsi="宋体" w:cs="仿宋" w:hint="eastAsia"/>
          <w:b/>
        </w:rPr>
        <w:t>注：</w:t>
      </w:r>
    </w:p>
    <w:p w:rsidR="003C1987" w:rsidRDefault="00704F8E">
      <w:pPr>
        <w:spacing w:line="360" w:lineRule="auto"/>
        <w:ind w:left="120" w:hangingChars="50" w:hanging="120"/>
        <w:rPr>
          <w:rFonts w:ascii="宋体" w:hAnsi="宋体"/>
        </w:rPr>
      </w:pPr>
      <w:r>
        <w:rPr>
          <w:rFonts w:ascii="宋体" w:hAnsi="宋体" w:cs="仿宋"/>
        </w:rPr>
        <w:t>1</w:t>
      </w:r>
      <w:r>
        <w:rPr>
          <w:rFonts w:ascii="宋体" w:hAnsi="宋体" w:cs="仿宋" w:hint="eastAsia"/>
        </w:rPr>
        <w:t>、人员应附身份证复印件。</w:t>
      </w:r>
    </w:p>
    <w:p w:rsidR="003C1987" w:rsidRDefault="00704F8E">
      <w:pPr>
        <w:spacing w:line="360" w:lineRule="auto"/>
        <w:ind w:left="120" w:hangingChars="50" w:hanging="120"/>
        <w:rPr>
          <w:rFonts w:ascii="宋体" w:hAnsi="宋体"/>
        </w:rPr>
      </w:pPr>
      <w:r>
        <w:rPr>
          <w:rFonts w:ascii="宋体" w:hAnsi="宋体" w:cs="仿宋"/>
        </w:rPr>
        <w:t>2</w:t>
      </w:r>
      <w:r>
        <w:rPr>
          <w:rFonts w:ascii="宋体" w:hAnsi="宋体" w:cs="仿宋" w:hint="eastAsia"/>
        </w:rPr>
        <w:t>、人员应附执业或职业资格证或上岗证或职称证复印件。</w:t>
      </w:r>
    </w:p>
    <w:p w:rsidR="003C1987" w:rsidRDefault="003C1987">
      <w:pPr>
        <w:rPr>
          <w:rFonts w:ascii="宋体" w:hAnsi="宋体"/>
        </w:rPr>
      </w:pPr>
    </w:p>
    <w:p w:rsidR="003C1987" w:rsidRDefault="003C1987">
      <w:pPr>
        <w:pStyle w:val="a0"/>
        <w:rPr>
          <w:rFonts w:ascii="宋体" w:hAnsi="宋体"/>
        </w:rPr>
      </w:pPr>
    </w:p>
    <w:p w:rsidR="003C1987" w:rsidRDefault="003C1987">
      <w:pPr>
        <w:rPr>
          <w:rFonts w:ascii="宋体" w:hAnsi="宋体"/>
        </w:rPr>
      </w:pPr>
    </w:p>
    <w:p w:rsidR="003C1987" w:rsidRDefault="00704F8E">
      <w:pPr>
        <w:rPr>
          <w:rFonts w:ascii="宋体" w:hAnsi="宋体"/>
        </w:rPr>
      </w:pPr>
      <w:r>
        <w:rPr>
          <w:rFonts w:ascii="宋体" w:hAnsi="宋体"/>
        </w:rPr>
        <w:br w:type="page"/>
      </w:r>
    </w:p>
    <w:p w:rsidR="003C1987" w:rsidRDefault="003C1987">
      <w:pPr>
        <w:rPr>
          <w:rFonts w:ascii="宋体" w:hAnsi="宋体"/>
        </w:rPr>
      </w:pPr>
    </w:p>
    <w:p w:rsidR="003C1987" w:rsidRDefault="00704F8E">
      <w:pPr>
        <w:pStyle w:val="1"/>
        <w:numPr>
          <w:ilvl w:val="0"/>
          <w:numId w:val="1"/>
        </w:numPr>
        <w:spacing w:before="0" w:after="0"/>
        <w:ind w:left="0" w:firstLine="0"/>
      </w:pPr>
      <w:bookmarkStart w:id="61" w:name="_Toc73622777"/>
      <w:bookmarkEnd w:id="60"/>
      <w:r>
        <w:rPr>
          <w:rFonts w:hint="eastAsia"/>
        </w:rPr>
        <w:t>技术、服务、商务及其他要求</w:t>
      </w:r>
      <w:bookmarkEnd w:id="61"/>
    </w:p>
    <w:p w:rsidR="003C1987" w:rsidRDefault="00704F8E">
      <w:pPr>
        <w:ind w:firstLineChars="200" w:firstLine="562"/>
        <w:rPr>
          <w:rFonts w:ascii="宋体" w:hAnsi="宋体"/>
          <w:b/>
          <w:sz w:val="28"/>
          <w:szCs w:val="28"/>
        </w:rPr>
      </w:pPr>
      <w:r>
        <w:rPr>
          <w:rFonts w:ascii="宋体" w:hAnsi="宋体"/>
          <w:b/>
          <w:sz w:val="28"/>
          <w:szCs w:val="28"/>
        </w:rPr>
        <w:t>本章采购需求中标注</w:t>
      </w:r>
      <w:r>
        <w:rPr>
          <w:rFonts w:ascii="宋体" w:hAnsi="宋体"/>
          <w:b/>
          <w:sz w:val="28"/>
          <w:szCs w:val="28"/>
        </w:rPr>
        <w:t>“</w:t>
      </w:r>
      <w:r>
        <w:rPr>
          <w:rFonts w:ascii="宋体" w:hAnsi="宋体" w:hint="eastAsia"/>
          <w:b/>
          <w:sz w:val="28"/>
          <w:szCs w:val="28"/>
        </w:rPr>
        <w:t>★</w:t>
      </w:r>
      <w:r>
        <w:rPr>
          <w:rFonts w:ascii="宋体" w:hAnsi="宋体"/>
          <w:b/>
          <w:sz w:val="28"/>
          <w:szCs w:val="28"/>
        </w:rPr>
        <w:t>”</w:t>
      </w:r>
      <w:r>
        <w:rPr>
          <w:rFonts w:ascii="宋体" w:hAnsi="宋体"/>
          <w:b/>
          <w:sz w:val="28"/>
          <w:szCs w:val="28"/>
        </w:rPr>
        <w:t>号的条款为本次采购项目的实质性要求，供应商</w:t>
      </w:r>
      <w:r>
        <w:rPr>
          <w:rFonts w:ascii="宋体" w:hAnsi="宋体" w:hint="eastAsia"/>
          <w:b/>
          <w:sz w:val="28"/>
          <w:szCs w:val="28"/>
        </w:rPr>
        <w:t>在磋商</w:t>
      </w:r>
      <w:r>
        <w:rPr>
          <w:rFonts w:ascii="宋体" w:hAnsi="宋体"/>
          <w:b/>
          <w:sz w:val="28"/>
          <w:szCs w:val="28"/>
        </w:rPr>
        <w:t>结束后应全部满足</w:t>
      </w:r>
      <w:r>
        <w:rPr>
          <w:rFonts w:ascii="宋体" w:hAnsi="宋体" w:hint="eastAsia"/>
          <w:b/>
          <w:sz w:val="28"/>
          <w:szCs w:val="28"/>
        </w:rPr>
        <w:t>。</w:t>
      </w:r>
    </w:p>
    <w:p w:rsidR="003C1987" w:rsidRDefault="00704F8E">
      <w:pPr>
        <w:pStyle w:val="2"/>
        <w:tabs>
          <w:tab w:val="clear" w:pos="567"/>
          <w:tab w:val="left" w:pos="576"/>
        </w:tabs>
      </w:pPr>
      <w:bookmarkStart w:id="62" w:name="_Toc60658339"/>
      <w:bookmarkStart w:id="63" w:name="_Toc73622778"/>
      <w:bookmarkStart w:id="64" w:name="_Toc496702872"/>
      <w:bookmarkStart w:id="65" w:name="_Toc321334066"/>
      <w:r>
        <w:rPr>
          <w:rFonts w:hint="eastAsia"/>
        </w:rPr>
        <w:t>技术、服务、合同</w:t>
      </w:r>
      <w:r>
        <w:t>条款</w:t>
      </w:r>
      <w:r>
        <w:rPr>
          <w:rFonts w:hint="eastAsia"/>
        </w:rPr>
        <w:t>要求</w:t>
      </w:r>
      <w:bookmarkEnd w:id="62"/>
      <w:bookmarkEnd w:id="63"/>
    </w:p>
    <w:tbl>
      <w:tblPr>
        <w:tblW w:w="8897" w:type="dxa"/>
        <w:tblLayout w:type="fixed"/>
        <w:tblLook w:val="04A0" w:firstRow="1" w:lastRow="0" w:firstColumn="1" w:lastColumn="0" w:noHBand="0" w:noVBand="1"/>
      </w:tblPr>
      <w:tblGrid>
        <w:gridCol w:w="877"/>
        <w:gridCol w:w="2066"/>
        <w:gridCol w:w="5954"/>
      </w:tblGrid>
      <w:tr w:rsidR="003C1987">
        <w:trPr>
          <w:trHeight w:val="664"/>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序号</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项目</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要求</w:t>
            </w:r>
          </w:p>
        </w:tc>
      </w:tr>
      <w:tr w:rsidR="003C1987">
        <w:trPr>
          <w:trHeight w:val="655"/>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1</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cs="Arial"/>
                <w:b/>
                <w:sz w:val="28"/>
                <w:szCs w:val="28"/>
              </w:rPr>
            </w:pPr>
            <w:r>
              <w:rPr>
                <w:rFonts w:ascii="宋体" w:hAnsi="宋体" w:hint="eastAsia"/>
                <w:b/>
                <w:sz w:val="28"/>
                <w:szCs w:val="28"/>
              </w:rPr>
              <w:t>项目负责人（项目经理）</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cs="Arial"/>
                <w:sz w:val="28"/>
                <w:szCs w:val="28"/>
              </w:rPr>
            </w:pPr>
            <w:r>
              <w:rPr>
                <w:rFonts w:ascii="宋体" w:hAnsi="宋体" w:hint="eastAsia"/>
                <w:sz w:val="28"/>
                <w:szCs w:val="28"/>
              </w:rPr>
              <w:t>姓名：</w:t>
            </w:r>
          </w:p>
        </w:tc>
      </w:tr>
      <w:tr w:rsidR="003C1987">
        <w:trPr>
          <w:trHeight w:val="551"/>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2</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jc w:val="center"/>
              <w:rPr>
                <w:rFonts w:ascii="宋体" w:hAnsi="宋体" w:cs="Arial"/>
                <w:b/>
                <w:sz w:val="28"/>
                <w:szCs w:val="28"/>
              </w:rPr>
            </w:pPr>
            <w:r>
              <w:rPr>
                <w:rFonts w:ascii="宋体" w:hAnsi="宋体" w:hint="eastAsia"/>
                <w:b/>
                <w:sz w:val="28"/>
                <w:szCs w:val="28"/>
              </w:rPr>
              <w:t>技术负责人</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sz w:val="28"/>
                <w:szCs w:val="28"/>
              </w:rPr>
            </w:pPr>
            <w:r>
              <w:rPr>
                <w:rFonts w:ascii="宋体" w:hAnsi="宋体" w:hint="eastAsia"/>
                <w:sz w:val="28"/>
                <w:szCs w:val="28"/>
              </w:rPr>
              <w:t>姓名：</w:t>
            </w:r>
          </w:p>
        </w:tc>
      </w:tr>
      <w:tr w:rsidR="003C1987">
        <w:trPr>
          <w:trHeight w:val="786"/>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3</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工期</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39" w:right="-94"/>
              <w:rPr>
                <w:rFonts w:ascii="宋体" w:hAnsi="宋体"/>
                <w:b/>
                <w:sz w:val="28"/>
                <w:szCs w:val="28"/>
              </w:rPr>
            </w:pPr>
            <w:r>
              <w:rPr>
                <w:rFonts w:ascii="宋体" w:hAnsi="宋体" w:hint="eastAsia"/>
                <w:b/>
                <w:sz w:val="28"/>
                <w:szCs w:val="28"/>
              </w:rPr>
              <w:t>30</w:t>
            </w:r>
            <w:proofErr w:type="gramStart"/>
            <w:r>
              <w:rPr>
                <w:rFonts w:ascii="宋体" w:hAnsi="宋体" w:hint="eastAsia"/>
                <w:b/>
                <w:sz w:val="28"/>
                <w:szCs w:val="28"/>
              </w:rPr>
              <w:t>日历天</w:t>
            </w:r>
            <w:proofErr w:type="gramEnd"/>
          </w:p>
        </w:tc>
      </w:tr>
      <w:tr w:rsidR="003C1987">
        <w:trPr>
          <w:trHeight w:val="677"/>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4</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缺陷责任期</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cs="Arial"/>
                <w:b/>
                <w:sz w:val="28"/>
                <w:szCs w:val="28"/>
              </w:rPr>
            </w:pPr>
            <w:r>
              <w:rPr>
                <w:rFonts w:ascii="宋体" w:hAnsi="宋体" w:cs="Arial" w:hint="eastAsia"/>
                <w:b/>
                <w:sz w:val="28"/>
                <w:szCs w:val="28"/>
              </w:rPr>
              <w:t>24</w:t>
            </w:r>
            <w:r>
              <w:rPr>
                <w:rFonts w:ascii="宋体" w:hAnsi="宋体" w:cs="Arial" w:hint="eastAsia"/>
                <w:b/>
                <w:sz w:val="28"/>
                <w:szCs w:val="28"/>
              </w:rPr>
              <w:t>个月</w:t>
            </w:r>
          </w:p>
        </w:tc>
      </w:tr>
      <w:tr w:rsidR="003C1987">
        <w:trPr>
          <w:trHeight w:val="808"/>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5</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分包</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rPr>
                <w:rFonts w:ascii="宋体" w:hAnsi="宋体" w:cs="Arial"/>
                <w:b/>
                <w:sz w:val="28"/>
                <w:szCs w:val="28"/>
              </w:rPr>
            </w:pPr>
            <w:proofErr w:type="gramStart"/>
            <w:r>
              <w:rPr>
                <w:rFonts w:ascii="宋体" w:hAnsi="宋体" w:cs="Arial" w:hint="eastAsia"/>
                <w:b/>
                <w:sz w:val="28"/>
                <w:szCs w:val="28"/>
              </w:rPr>
              <w:t>不予许</w:t>
            </w:r>
            <w:proofErr w:type="gramEnd"/>
            <w:r>
              <w:rPr>
                <w:rFonts w:ascii="宋体" w:hAnsi="宋体" w:cs="Arial" w:hint="eastAsia"/>
                <w:b/>
                <w:sz w:val="28"/>
                <w:szCs w:val="28"/>
              </w:rPr>
              <w:t>分包</w:t>
            </w:r>
          </w:p>
        </w:tc>
      </w:tr>
      <w:tr w:rsidR="003C1987">
        <w:trPr>
          <w:trHeight w:val="808"/>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6</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Arial"/>
                <w:sz w:val="28"/>
                <w:szCs w:val="28"/>
              </w:rPr>
            </w:pPr>
            <w:r>
              <w:rPr>
                <w:rFonts w:ascii="宋体" w:hAnsi="宋体" w:hint="eastAsia"/>
                <w:sz w:val="28"/>
                <w:szCs w:val="28"/>
              </w:rPr>
              <w:t>价格调整</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rPr>
                <w:rFonts w:ascii="宋体" w:hAnsi="宋体" w:cs="Arial"/>
                <w:b/>
                <w:sz w:val="28"/>
                <w:szCs w:val="28"/>
              </w:rPr>
            </w:pPr>
            <w:proofErr w:type="gramStart"/>
            <w:r>
              <w:rPr>
                <w:rFonts w:ascii="宋体" w:hAnsi="宋体" w:cs="Arial" w:hint="eastAsia"/>
                <w:b/>
                <w:sz w:val="28"/>
                <w:szCs w:val="28"/>
              </w:rPr>
              <w:t>见合同</w:t>
            </w:r>
            <w:proofErr w:type="gramEnd"/>
            <w:r>
              <w:rPr>
                <w:rFonts w:ascii="宋体" w:hAnsi="宋体" w:cs="Arial" w:hint="eastAsia"/>
                <w:b/>
                <w:sz w:val="28"/>
                <w:szCs w:val="28"/>
              </w:rPr>
              <w:t>条款</w:t>
            </w:r>
          </w:p>
        </w:tc>
      </w:tr>
      <w:tr w:rsidR="003C1987">
        <w:trPr>
          <w:trHeight w:val="604"/>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sz w:val="28"/>
                <w:szCs w:val="28"/>
              </w:rPr>
            </w:pPr>
            <w:r>
              <w:rPr>
                <w:rFonts w:ascii="宋体" w:hAnsi="宋体" w:hint="eastAsia"/>
                <w:sz w:val="28"/>
                <w:szCs w:val="28"/>
              </w:rPr>
              <w:t>7</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MingLiU"/>
                <w:sz w:val="28"/>
                <w:szCs w:val="28"/>
              </w:rPr>
            </w:pPr>
            <w:r>
              <w:rPr>
                <w:rFonts w:ascii="宋体" w:hAnsi="宋体" w:cs="MingLiU" w:hint="eastAsia"/>
                <w:sz w:val="28"/>
                <w:szCs w:val="28"/>
              </w:rPr>
              <w:t>履约保证金</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rPr>
                <w:rFonts w:ascii="宋体" w:hAnsi="宋体"/>
                <w:b/>
                <w:sz w:val="28"/>
                <w:szCs w:val="28"/>
              </w:rPr>
            </w:pPr>
            <w:r>
              <w:rPr>
                <w:rFonts w:ascii="宋体" w:hAnsi="宋体" w:hint="eastAsia"/>
                <w:b/>
                <w:sz w:val="28"/>
                <w:szCs w:val="28"/>
              </w:rPr>
              <w:t>不收取履约保证金。</w:t>
            </w:r>
          </w:p>
        </w:tc>
      </w:tr>
      <w:tr w:rsidR="003C1987">
        <w:trPr>
          <w:trHeight w:val="698"/>
        </w:trPr>
        <w:tc>
          <w:tcPr>
            <w:tcW w:w="877" w:type="dxa"/>
            <w:tcBorders>
              <w:top w:val="single" w:sz="4" w:space="0" w:color="auto"/>
              <w:left w:val="single" w:sz="4" w:space="0" w:color="auto"/>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sz w:val="28"/>
                <w:szCs w:val="28"/>
              </w:rPr>
            </w:pPr>
            <w:r>
              <w:rPr>
                <w:rFonts w:ascii="宋体" w:hAnsi="宋体" w:hint="eastAsia"/>
                <w:sz w:val="28"/>
                <w:szCs w:val="28"/>
              </w:rPr>
              <w:t>8</w:t>
            </w:r>
          </w:p>
        </w:tc>
        <w:tc>
          <w:tcPr>
            <w:tcW w:w="2066" w:type="dxa"/>
            <w:tcBorders>
              <w:top w:val="single" w:sz="4" w:space="0" w:color="auto"/>
              <w:left w:val="nil"/>
              <w:bottom w:val="single" w:sz="4" w:space="0" w:color="auto"/>
              <w:right w:val="single" w:sz="4" w:space="0" w:color="auto"/>
            </w:tcBorders>
            <w:vAlign w:val="center"/>
          </w:tcPr>
          <w:p w:rsidR="003C1987" w:rsidRDefault="00704F8E">
            <w:pPr>
              <w:spacing w:line="360" w:lineRule="auto"/>
              <w:ind w:rightChars="10" w:right="24"/>
              <w:jc w:val="center"/>
              <w:rPr>
                <w:rFonts w:ascii="宋体" w:hAnsi="宋体" w:cs="MingLiU"/>
                <w:sz w:val="28"/>
                <w:szCs w:val="28"/>
              </w:rPr>
            </w:pPr>
            <w:r>
              <w:rPr>
                <w:rFonts w:ascii="宋体" w:hAnsi="宋体" w:cs="MingLiU" w:hint="eastAsia"/>
                <w:sz w:val="28"/>
                <w:szCs w:val="28"/>
              </w:rPr>
              <w:t>付款方式</w:t>
            </w:r>
          </w:p>
        </w:tc>
        <w:tc>
          <w:tcPr>
            <w:tcW w:w="5954" w:type="dxa"/>
            <w:tcBorders>
              <w:top w:val="single" w:sz="4" w:space="0" w:color="auto"/>
              <w:left w:val="nil"/>
              <w:bottom w:val="single" w:sz="4" w:space="0" w:color="auto"/>
              <w:right w:val="single" w:sz="4" w:space="0" w:color="auto"/>
            </w:tcBorders>
            <w:vAlign w:val="center"/>
          </w:tcPr>
          <w:p w:rsidR="003C1987" w:rsidRDefault="00704F8E">
            <w:pPr>
              <w:spacing w:line="360" w:lineRule="auto"/>
              <w:ind w:left="34"/>
              <w:rPr>
                <w:rFonts w:ascii="宋体" w:hAnsi="宋体"/>
                <w:sz w:val="28"/>
                <w:szCs w:val="28"/>
              </w:rPr>
            </w:pPr>
            <w:r>
              <w:rPr>
                <w:rFonts w:ascii="宋体" w:hAnsi="宋体" w:hint="eastAsia"/>
                <w:sz w:val="28"/>
                <w:szCs w:val="28"/>
              </w:rPr>
              <w:t>工程价款及预付款的支付按照专用合同条款约定执行。</w:t>
            </w:r>
            <w:r>
              <w:rPr>
                <w:rFonts w:ascii="宋体" w:hAnsi="宋体" w:hint="eastAsia"/>
                <w:sz w:val="28"/>
                <w:szCs w:val="28"/>
              </w:rPr>
              <w:t>(</w:t>
            </w:r>
            <w:r>
              <w:rPr>
                <w:rFonts w:ascii="宋体" w:hAnsi="宋体" w:hint="eastAsia"/>
                <w:sz w:val="28"/>
                <w:szCs w:val="28"/>
              </w:rPr>
              <w:t>预付款为合同总价的</w:t>
            </w:r>
            <w:r>
              <w:rPr>
                <w:rFonts w:ascii="宋体" w:hAnsi="宋体" w:hint="eastAsia"/>
                <w:sz w:val="28"/>
                <w:szCs w:val="28"/>
              </w:rPr>
              <w:t>30%</w:t>
            </w:r>
            <w:r>
              <w:rPr>
                <w:rFonts w:ascii="宋体" w:hAnsi="宋体" w:hint="eastAsia"/>
                <w:sz w:val="28"/>
                <w:szCs w:val="28"/>
              </w:rPr>
              <w:t>，工程完成</w:t>
            </w:r>
            <w:r>
              <w:rPr>
                <w:rFonts w:ascii="宋体" w:hAnsi="宋体" w:hint="eastAsia"/>
                <w:sz w:val="28"/>
                <w:szCs w:val="28"/>
              </w:rPr>
              <w:t>70%</w:t>
            </w:r>
            <w:proofErr w:type="gramStart"/>
            <w:r>
              <w:rPr>
                <w:rFonts w:ascii="宋体" w:hAnsi="宋体" w:hint="eastAsia"/>
                <w:sz w:val="28"/>
                <w:szCs w:val="28"/>
              </w:rPr>
              <w:t>付合同</w:t>
            </w:r>
            <w:proofErr w:type="gramEnd"/>
            <w:r>
              <w:rPr>
                <w:rFonts w:ascii="宋体" w:hAnsi="宋体" w:hint="eastAsia"/>
                <w:sz w:val="28"/>
                <w:szCs w:val="28"/>
              </w:rPr>
              <w:t>总价的</w:t>
            </w:r>
            <w:r>
              <w:rPr>
                <w:rFonts w:ascii="宋体" w:hAnsi="宋体" w:hint="eastAsia"/>
                <w:sz w:val="28"/>
                <w:szCs w:val="28"/>
              </w:rPr>
              <w:t>40%</w:t>
            </w:r>
            <w:r>
              <w:rPr>
                <w:rFonts w:ascii="宋体" w:hAnsi="宋体" w:hint="eastAsia"/>
                <w:sz w:val="28"/>
                <w:szCs w:val="28"/>
              </w:rPr>
              <w:t>，验收合格后</w:t>
            </w:r>
            <w:proofErr w:type="gramStart"/>
            <w:r>
              <w:rPr>
                <w:rFonts w:ascii="宋体" w:hAnsi="宋体" w:hint="eastAsia"/>
                <w:sz w:val="28"/>
                <w:szCs w:val="28"/>
              </w:rPr>
              <w:t>付合同</w:t>
            </w:r>
            <w:proofErr w:type="gramEnd"/>
            <w:r>
              <w:rPr>
                <w:rFonts w:ascii="宋体" w:hAnsi="宋体" w:hint="eastAsia"/>
                <w:sz w:val="28"/>
                <w:szCs w:val="28"/>
              </w:rPr>
              <w:t>总价的</w:t>
            </w:r>
            <w:r>
              <w:rPr>
                <w:rFonts w:ascii="宋体" w:hAnsi="宋体" w:hint="eastAsia"/>
                <w:sz w:val="28"/>
                <w:szCs w:val="28"/>
              </w:rPr>
              <w:t>25%</w:t>
            </w:r>
            <w:r>
              <w:rPr>
                <w:rFonts w:ascii="宋体" w:hAnsi="宋体" w:hint="eastAsia"/>
                <w:sz w:val="28"/>
                <w:szCs w:val="28"/>
              </w:rPr>
              <w:t>，剩余</w:t>
            </w:r>
            <w:r>
              <w:rPr>
                <w:rFonts w:ascii="宋体" w:hAnsi="宋体" w:hint="eastAsia"/>
                <w:sz w:val="28"/>
                <w:szCs w:val="28"/>
              </w:rPr>
              <w:t>5%</w:t>
            </w:r>
            <w:r>
              <w:rPr>
                <w:rFonts w:ascii="宋体" w:hAnsi="宋体" w:hint="eastAsia"/>
                <w:sz w:val="28"/>
                <w:szCs w:val="28"/>
              </w:rPr>
              <w:t>作为质保金在质保期两年满后支付</w:t>
            </w:r>
            <w:r>
              <w:rPr>
                <w:rFonts w:ascii="宋体" w:hAnsi="宋体" w:hint="eastAsia"/>
                <w:sz w:val="28"/>
                <w:szCs w:val="28"/>
              </w:rPr>
              <w:t>)</w:t>
            </w:r>
          </w:p>
        </w:tc>
      </w:tr>
    </w:tbl>
    <w:p w:rsidR="003C1987" w:rsidRDefault="00704F8E">
      <w:pPr>
        <w:pStyle w:val="2"/>
        <w:tabs>
          <w:tab w:val="clear" w:pos="567"/>
          <w:tab w:val="left" w:pos="576"/>
        </w:tabs>
      </w:pPr>
      <w:r>
        <w:rPr>
          <w:rFonts w:hint="eastAsia"/>
        </w:rPr>
        <w:t xml:space="preserve"> </w:t>
      </w:r>
      <w:bookmarkStart w:id="66" w:name="_Toc60658340"/>
      <w:bookmarkStart w:id="67" w:name="_Toc73622779"/>
      <w:r>
        <w:rPr>
          <w:rFonts w:hint="eastAsia"/>
        </w:rPr>
        <w:t>★漏项工程处理</w:t>
      </w:r>
      <w:bookmarkEnd w:id="66"/>
      <w:bookmarkEnd w:id="67"/>
    </w:p>
    <w:p w:rsidR="003C1987" w:rsidRDefault="00704F8E">
      <w:pPr>
        <w:tabs>
          <w:tab w:val="left" w:pos="1134"/>
        </w:tabs>
        <w:snapToGrid w:val="0"/>
        <w:spacing w:line="620" w:lineRule="exact"/>
        <w:ind w:firstLineChars="202" w:firstLine="568"/>
        <w:rPr>
          <w:rFonts w:ascii="宋体" w:hAnsi="宋体"/>
          <w:sz w:val="28"/>
          <w:szCs w:val="28"/>
        </w:rPr>
      </w:pPr>
      <w:r>
        <w:rPr>
          <w:rFonts w:ascii="宋体" w:hAnsi="宋体" w:hint="eastAsia"/>
          <w:b/>
          <w:sz w:val="28"/>
          <w:szCs w:val="28"/>
        </w:rPr>
        <w:t>施工过程中，发现工程量清单存在漏项工程的，</w:t>
      </w:r>
      <w:proofErr w:type="gramStart"/>
      <w:r>
        <w:rPr>
          <w:rFonts w:ascii="宋体" w:hAnsi="宋体" w:hint="eastAsia"/>
          <w:b/>
          <w:sz w:val="28"/>
          <w:szCs w:val="28"/>
        </w:rPr>
        <w:t>该漏项</w:t>
      </w:r>
      <w:proofErr w:type="gramEnd"/>
      <w:r>
        <w:rPr>
          <w:rFonts w:ascii="宋体" w:hAnsi="宋体" w:hint="eastAsia"/>
          <w:b/>
          <w:sz w:val="28"/>
          <w:szCs w:val="28"/>
        </w:rPr>
        <w:t>工程作为本项目本章采购需求的组成部分，采购人和供应商可以按照《中华人民共和国</w:t>
      </w:r>
      <w:r>
        <w:rPr>
          <w:rFonts w:ascii="宋体" w:hAnsi="宋体" w:hint="eastAsia"/>
          <w:b/>
          <w:sz w:val="28"/>
          <w:szCs w:val="28"/>
        </w:rPr>
        <w:lastRenderedPageBreak/>
        <w:t>政府采购法》的规定签订不超过成交金额百分之十的补充合同。（说明：供应商</w:t>
      </w:r>
      <w:r>
        <w:rPr>
          <w:rFonts w:ascii="宋体" w:hAnsi="宋体"/>
          <w:b/>
          <w:sz w:val="28"/>
          <w:szCs w:val="28"/>
        </w:rPr>
        <w:t>应按</w:t>
      </w:r>
      <w:r>
        <w:rPr>
          <w:rFonts w:ascii="宋体" w:hAnsi="宋体" w:hint="eastAsia"/>
          <w:b/>
          <w:sz w:val="28"/>
          <w:szCs w:val="28"/>
        </w:rPr>
        <w:t>磋商</w:t>
      </w:r>
      <w:r>
        <w:rPr>
          <w:rFonts w:ascii="宋体" w:hAnsi="宋体"/>
          <w:b/>
          <w:sz w:val="28"/>
          <w:szCs w:val="28"/>
        </w:rPr>
        <w:t>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hAnsi="宋体"/>
          <w:b/>
          <w:sz w:val="28"/>
          <w:szCs w:val="28"/>
        </w:rPr>
        <w:t>承诺函的内容提供承诺函。</w:t>
      </w:r>
      <w:r>
        <w:rPr>
          <w:rFonts w:ascii="宋体" w:hAnsi="宋体" w:hint="eastAsia"/>
          <w:b/>
          <w:sz w:val="28"/>
          <w:szCs w:val="28"/>
        </w:rPr>
        <w:t>）</w:t>
      </w:r>
    </w:p>
    <w:p w:rsidR="003C1987" w:rsidRDefault="00704F8E">
      <w:pPr>
        <w:pStyle w:val="2"/>
        <w:tabs>
          <w:tab w:val="clear" w:pos="426"/>
          <w:tab w:val="clear" w:pos="567"/>
          <w:tab w:val="left" w:pos="993"/>
        </w:tabs>
        <w:ind w:left="0" w:firstLine="0"/>
      </w:pPr>
      <w:r>
        <w:rPr>
          <w:rFonts w:hint="eastAsia"/>
        </w:rPr>
        <w:t xml:space="preserve"> </w:t>
      </w:r>
      <w:bookmarkStart w:id="68" w:name="_Toc73622780"/>
      <w:bookmarkStart w:id="69" w:name="_Toc60658341"/>
      <w:r>
        <w:rPr>
          <w:rFonts w:hint="eastAsia"/>
        </w:rPr>
        <w:t>★</w:t>
      </w:r>
      <w:r>
        <w:rPr>
          <w:rFonts w:cs="仿宋" w:hint="eastAsia"/>
        </w:rPr>
        <w:t>施工及验收要求</w:t>
      </w:r>
      <w:bookmarkEnd w:id="68"/>
    </w:p>
    <w:p w:rsidR="003C1987" w:rsidRDefault="00704F8E">
      <w:pPr>
        <w:tabs>
          <w:tab w:val="left" w:pos="1134"/>
        </w:tabs>
        <w:snapToGrid w:val="0"/>
        <w:spacing w:line="620" w:lineRule="exact"/>
        <w:ind w:firstLineChars="202" w:firstLine="568"/>
        <w:rPr>
          <w:rFonts w:ascii="宋体" w:hAnsi="宋体"/>
          <w:b/>
          <w:sz w:val="28"/>
          <w:szCs w:val="28"/>
        </w:rPr>
      </w:pPr>
      <w:r>
        <w:rPr>
          <w:rFonts w:ascii="宋体" w:hAnsi="宋体" w:hint="eastAsia"/>
          <w:b/>
          <w:sz w:val="28"/>
          <w:szCs w:val="28"/>
        </w:rPr>
        <w:t>供应商针对本项目的施工，</w:t>
      </w:r>
      <w:r>
        <w:rPr>
          <w:rFonts w:ascii="宋体" w:hAnsi="宋体"/>
          <w:b/>
          <w:sz w:val="28"/>
          <w:szCs w:val="28"/>
        </w:rPr>
        <w:t>必</w:t>
      </w:r>
      <w:r>
        <w:rPr>
          <w:rFonts w:ascii="宋体" w:hAnsi="宋体" w:hint="eastAsia"/>
          <w:b/>
          <w:sz w:val="28"/>
          <w:szCs w:val="28"/>
        </w:rPr>
        <w:t>须达到国家及行业现行技术规范标准，符合国家及行业验收合格标准。</w:t>
      </w:r>
      <w:bookmarkEnd w:id="69"/>
      <w:r>
        <w:rPr>
          <w:rFonts w:ascii="宋体" w:hAnsi="宋体" w:hint="eastAsia"/>
          <w:b/>
          <w:sz w:val="28"/>
          <w:szCs w:val="28"/>
        </w:rPr>
        <w:t>（说明：供应商</w:t>
      </w:r>
      <w:r>
        <w:rPr>
          <w:rFonts w:ascii="宋体" w:hAnsi="宋体"/>
          <w:b/>
          <w:sz w:val="28"/>
          <w:szCs w:val="28"/>
        </w:rPr>
        <w:t>应按</w:t>
      </w:r>
      <w:r>
        <w:rPr>
          <w:rFonts w:ascii="宋体" w:hAnsi="宋体" w:hint="eastAsia"/>
          <w:b/>
          <w:sz w:val="28"/>
          <w:szCs w:val="28"/>
        </w:rPr>
        <w:t>磋商</w:t>
      </w:r>
      <w:r>
        <w:rPr>
          <w:rFonts w:ascii="宋体" w:hAnsi="宋体"/>
          <w:b/>
          <w:sz w:val="28"/>
          <w:szCs w:val="28"/>
        </w:rPr>
        <w:t>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hAnsi="宋体"/>
          <w:b/>
          <w:sz w:val="28"/>
          <w:szCs w:val="28"/>
        </w:rPr>
        <w:t>承诺函的内容提供承诺函。</w:t>
      </w:r>
      <w:r>
        <w:rPr>
          <w:rFonts w:ascii="宋体" w:hAnsi="宋体" w:hint="eastAsia"/>
          <w:b/>
          <w:sz w:val="28"/>
          <w:szCs w:val="28"/>
        </w:rPr>
        <w:t>）</w:t>
      </w:r>
    </w:p>
    <w:p w:rsidR="003C1987" w:rsidRDefault="00704F8E">
      <w:pPr>
        <w:pStyle w:val="2"/>
        <w:tabs>
          <w:tab w:val="clear" w:pos="426"/>
          <w:tab w:val="clear" w:pos="567"/>
          <w:tab w:val="left" w:pos="993"/>
        </w:tabs>
        <w:ind w:left="0" w:firstLine="0"/>
      </w:pPr>
      <w:bookmarkStart w:id="70" w:name="_Toc73622781"/>
      <w:bookmarkStart w:id="71" w:name="_Toc60658342"/>
      <w:r>
        <w:rPr>
          <w:rFonts w:hint="eastAsia"/>
        </w:rPr>
        <w:t>针对本项目的其他技术服务要求</w:t>
      </w:r>
      <w:bookmarkEnd w:id="70"/>
      <w:bookmarkEnd w:id="71"/>
    </w:p>
    <w:p w:rsidR="003C1987" w:rsidRDefault="00704F8E">
      <w:pPr>
        <w:pStyle w:val="3"/>
        <w:tabs>
          <w:tab w:val="left" w:pos="709"/>
        </w:tabs>
        <w:ind w:left="709" w:hanging="709"/>
        <w:rPr>
          <w:color w:val="auto"/>
        </w:rPr>
      </w:pPr>
      <w:r>
        <w:rPr>
          <w:rFonts w:hint="eastAsia"/>
          <w:color w:val="auto"/>
        </w:rPr>
        <w:t>材料及技术规范要求</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t>★供应商为本项目提供的所有产品、辅材中</w:t>
      </w:r>
      <w:r>
        <w:rPr>
          <w:rFonts w:ascii="宋体" w:eastAsia="宋体" w:hAnsi="宋体" w:cs="仿宋"/>
          <w:b/>
          <w:sz w:val="28"/>
          <w:szCs w:val="28"/>
        </w:rPr>
        <w:t>属于《国家强制性产品认证目录》范围内产品的，均通过国家强制性产品认证并取得认证证书。</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t>★供应商为本项目提供的所有产品、辅材等符合现行的强制性国家相关标准、行业标准。</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t>★供应商为本项目提供的所有产品中属于节能产品政府采购品目清单中的政府强制采购产品的，均具有国家确定的认证机构出具的有效期内的节能产品认证证书。</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t>★供应商为本工程项目实施涉及的商品包装和快递包装，均符合财政部等三部门联合印发商品包装和快递包装政府采购需求标准（试行）（财办库</w:t>
      </w:r>
      <w:r>
        <w:rPr>
          <w:rFonts w:ascii="宋体" w:eastAsia="宋体" w:hAnsi="宋体" w:cs="仿宋" w:hint="eastAsia"/>
          <w:b/>
          <w:sz w:val="28"/>
          <w:szCs w:val="28"/>
        </w:rPr>
        <w:t>[2020]123</w:t>
      </w:r>
      <w:r>
        <w:rPr>
          <w:rFonts w:ascii="宋体" w:eastAsia="宋体" w:hAnsi="宋体" w:cs="仿宋" w:hint="eastAsia"/>
          <w:b/>
          <w:sz w:val="28"/>
          <w:szCs w:val="28"/>
        </w:rPr>
        <w:t>号）的要求。</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lastRenderedPageBreak/>
        <w:t>★供应商为本项目提供的工程、货物及服务均为本国工程、货物及服务。</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12"/>
        <w:numPr>
          <w:ilvl w:val="0"/>
          <w:numId w:val="34"/>
        </w:numPr>
        <w:tabs>
          <w:tab w:val="left" w:pos="1134"/>
        </w:tabs>
        <w:spacing w:after="200" w:line="360" w:lineRule="auto"/>
        <w:ind w:left="0" w:firstLineChars="0" w:firstLine="640"/>
        <w:rPr>
          <w:rFonts w:ascii="宋体" w:eastAsia="宋体" w:hAnsi="宋体" w:cs="仿宋"/>
          <w:b/>
          <w:sz w:val="28"/>
          <w:szCs w:val="28"/>
        </w:rPr>
      </w:pPr>
      <w:r>
        <w:rPr>
          <w:rFonts w:ascii="宋体" w:eastAsia="宋体" w:hAnsi="宋体" w:cs="仿宋" w:hint="eastAsia"/>
          <w:b/>
          <w:sz w:val="28"/>
          <w:szCs w:val="28"/>
        </w:rPr>
        <w:t>★施工要求：根据工程量清单、工程量清单编制说明进行施工。工程施工应满足当地建设行政主管部门对工程建设的有关规定，并按经批准的施工组织设计实施，并要符合施工规范及验收标准的相关要求。</w:t>
      </w:r>
      <w:r>
        <w:rPr>
          <w:rFonts w:ascii="宋体" w:eastAsia="宋体" w:hAnsi="宋体" w:hint="eastAsia"/>
          <w:b/>
          <w:sz w:val="28"/>
          <w:szCs w:val="28"/>
        </w:rPr>
        <w:t>（说明：供应商应按磋商文件</w:t>
      </w:r>
      <w:r>
        <w:rPr>
          <w:rFonts w:ascii="宋体" w:hAnsi="宋体"/>
          <w:b/>
          <w:sz w:val="28"/>
          <w:szCs w:val="28"/>
        </w:rPr>
        <w:t>3.</w:t>
      </w:r>
      <w:r>
        <w:rPr>
          <w:rFonts w:ascii="宋体" w:hAnsi="宋体" w:hint="eastAsia"/>
          <w:b/>
          <w:sz w:val="28"/>
          <w:szCs w:val="28"/>
        </w:rPr>
        <w:t>1</w:t>
      </w:r>
      <w:r>
        <w:rPr>
          <w:rFonts w:ascii="宋体" w:hAnsi="宋体"/>
          <w:b/>
          <w:sz w:val="28"/>
          <w:szCs w:val="28"/>
        </w:rPr>
        <w:t>.</w:t>
      </w:r>
      <w:r>
        <w:rPr>
          <w:rFonts w:ascii="宋体" w:hAnsi="宋体" w:hint="eastAsia"/>
          <w:b/>
          <w:sz w:val="28"/>
          <w:szCs w:val="28"/>
        </w:rPr>
        <w:t>2.3</w:t>
      </w:r>
      <w:r>
        <w:rPr>
          <w:rFonts w:ascii="宋体" w:eastAsia="宋体" w:hAnsi="宋体" w:hint="eastAsia"/>
          <w:b/>
          <w:sz w:val="28"/>
          <w:szCs w:val="28"/>
        </w:rPr>
        <w:t>承诺函的内容提供承诺函。）</w:t>
      </w:r>
    </w:p>
    <w:p w:rsidR="003C1987" w:rsidRDefault="00704F8E">
      <w:pPr>
        <w:pStyle w:val="2"/>
        <w:tabs>
          <w:tab w:val="clear" w:pos="426"/>
          <w:tab w:val="clear" w:pos="567"/>
          <w:tab w:val="left" w:pos="993"/>
        </w:tabs>
        <w:ind w:left="0" w:firstLine="0"/>
      </w:pPr>
      <w:bookmarkStart w:id="72" w:name="_Toc73622782"/>
      <w:bookmarkStart w:id="73" w:name="_Toc54948228"/>
      <w:bookmarkStart w:id="74" w:name="_Toc386099131"/>
      <w:bookmarkStart w:id="75" w:name="_Toc437336142"/>
      <w:bookmarkEnd w:id="64"/>
      <w:bookmarkEnd w:id="65"/>
      <w:r>
        <w:rPr>
          <w:rFonts w:hint="eastAsia"/>
        </w:rPr>
        <w:t>满足采购需求的最低要求</w:t>
      </w:r>
      <w:bookmarkEnd w:id="72"/>
      <w:bookmarkEnd w:id="73"/>
    </w:p>
    <w:bookmarkEnd w:id="74"/>
    <w:bookmarkEnd w:id="75"/>
    <w:p w:rsidR="003C1987" w:rsidRDefault="00704F8E">
      <w:pPr>
        <w:spacing w:line="560" w:lineRule="exact"/>
        <w:ind w:firstLineChars="202" w:firstLine="568"/>
        <w:rPr>
          <w:rFonts w:ascii="宋体" w:hAnsi="宋体"/>
          <w:b/>
          <w:sz w:val="28"/>
          <w:szCs w:val="28"/>
        </w:rPr>
      </w:pPr>
      <w:r>
        <w:rPr>
          <w:rFonts w:ascii="宋体" w:hAnsi="宋体" w:hint="eastAsia"/>
          <w:b/>
          <w:sz w:val="28"/>
          <w:szCs w:val="28"/>
        </w:rPr>
        <w:t>技术、服务、商务及其他要求中加★号的要求为满足采购需求的最低要求。</w:t>
      </w:r>
      <w:r>
        <w:br w:type="page"/>
      </w:r>
    </w:p>
    <w:p w:rsidR="003C1987" w:rsidRDefault="00704F8E">
      <w:pPr>
        <w:pStyle w:val="1"/>
        <w:numPr>
          <w:ilvl w:val="0"/>
          <w:numId w:val="1"/>
        </w:numPr>
        <w:spacing w:before="0" w:after="0"/>
        <w:ind w:left="0" w:firstLine="0"/>
      </w:pPr>
      <w:bookmarkStart w:id="76" w:name="_Toc73622783"/>
      <w:bookmarkStart w:id="77" w:name="_Toc360696963"/>
      <w:bookmarkStart w:id="78" w:name="_Toc238273564"/>
      <w:bookmarkStart w:id="79" w:name="_Toc205604899"/>
      <w:bookmarkStart w:id="80" w:name="_Toc236285891"/>
      <w:r>
        <w:rPr>
          <w:rFonts w:hint="eastAsia"/>
        </w:rPr>
        <w:lastRenderedPageBreak/>
        <w:t>磋商办法</w:t>
      </w:r>
      <w:bookmarkEnd w:id="76"/>
    </w:p>
    <w:p w:rsidR="003C1987" w:rsidRDefault="00704F8E">
      <w:pPr>
        <w:pStyle w:val="2"/>
        <w:tabs>
          <w:tab w:val="clear" w:pos="426"/>
          <w:tab w:val="clear" w:pos="567"/>
          <w:tab w:val="left" w:pos="993"/>
        </w:tabs>
        <w:ind w:left="0" w:firstLine="0"/>
      </w:pPr>
      <w:bookmarkStart w:id="81" w:name="_Toc73622784"/>
      <w:r>
        <w:rPr>
          <w:rFonts w:hint="eastAsia"/>
        </w:rPr>
        <w:t>总则</w:t>
      </w:r>
      <w:bookmarkEnd w:id="81"/>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根据《中华人民共和国政</w:t>
      </w:r>
      <w:r>
        <w:rPr>
          <w:rFonts w:ascii="宋体" w:hAnsi="宋体" w:hint="eastAsia"/>
          <w:sz w:val="28"/>
          <w:szCs w:val="28"/>
        </w:rPr>
        <w:t>府采购法》、《中华人民共和国政府采购法实施条例》和《政府采购竞争性磋商采购方式管理暂行办法》等法律规章，结合采购项目特点制定本办法。</w:t>
      </w:r>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磋商工作由市公</w:t>
      </w:r>
      <w:proofErr w:type="gramStart"/>
      <w:r>
        <w:rPr>
          <w:rFonts w:ascii="宋体" w:hAnsi="宋体" w:hint="eastAsia"/>
          <w:sz w:val="28"/>
          <w:szCs w:val="28"/>
        </w:rPr>
        <w:t>资交易</w:t>
      </w:r>
      <w:proofErr w:type="gramEnd"/>
      <w:r>
        <w:rPr>
          <w:rFonts w:ascii="宋体" w:hAnsi="宋体" w:hint="eastAsia"/>
          <w:sz w:val="28"/>
          <w:szCs w:val="28"/>
        </w:rPr>
        <w:t>中心负责组织，具体评审事务由采购人和市公</w:t>
      </w:r>
      <w:proofErr w:type="gramStart"/>
      <w:r>
        <w:rPr>
          <w:rFonts w:ascii="宋体" w:hAnsi="宋体" w:hint="eastAsia"/>
          <w:sz w:val="28"/>
          <w:szCs w:val="28"/>
        </w:rPr>
        <w:t>资交易</w:t>
      </w:r>
      <w:proofErr w:type="gramEnd"/>
      <w:r>
        <w:rPr>
          <w:rFonts w:ascii="宋体" w:hAnsi="宋体" w:hint="eastAsia"/>
          <w:sz w:val="28"/>
          <w:szCs w:val="28"/>
        </w:rPr>
        <w:t>中心依法组建的磋商小组负责。磋商小组由采购人代表和评审专家组成。</w:t>
      </w:r>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磋商工作应遵循公平、公正、科学及择优的原则，并以相同的评审程序和标准对待所有的供应商。</w:t>
      </w:r>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磋商小组按照磋商文件规定的磋商程序、评分方法和标准进行独立评审，并独立履行下列职责：</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熟悉和理解磋商文件，</w:t>
      </w:r>
      <w:proofErr w:type="gramStart"/>
      <w:r>
        <w:rPr>
          <w:rFonts w:ascii="宋体" w:hAnsi="宋体" w:cs="宋体" w:hint="eastAsia"/>
          <w:sz w:val="28"/>
          <w:szCs w:val="28"/>
        </w:rPr>
        <w:t>确定磋商</w:t>
      </w:r>
      <w:proofErr w:type="gramEnd"/>
      <w:r>
        <w:rPr>
          <w:rFonts w:ascii="宋体" w:hAnsi="宋体" w:cs="宋体" w:hint="eastAsia"/>
          <w:sz w:val="28"/>
          <w:szCs w:val="28"/>
        </w:rPr>
        <w:t>文件内容是否违反国家有关强制性规定或者磋商文</w:t>
      </w:r>
      <w:r>
        <w:rPr>
          <w:rFonts w:ascii="宋体" w:hAnsi="宋体" w:cs="宋体" w:hint="eastAsia"/>
          <w:sz w:val="28"/>
          <w:szCs w:val="28"/>
        </w:rPr>
        <w:t>件存在歧义、重大缺陷，根据需要书面要求采购人、采购代理机构对磋商文件</w:t>
      </w:r>
      <w:proofErr w:type="gramStart"/>
      <w:r>
        <w:rPr>
          <w:rFonts w:ascii="宋体" w:hAnsi="宋体" w:cs="宋体" w:hint="eastAsia"/>
          <w:sz w:val="28"/>
          <w:szCs w:val="28"/>
        </w:rPr>
        <w:t>作出</w:t>
      </w:r>
      <w:proofErr w:type="gramEnd"/>
      <w:r>
        <w:rPr>
          <w:rFonts w:ascii="宋体" w:hAnsi="宋体" w:cs="宋体" w:hint="eastAsia"/>
          <w:sz w:val="28"/>
          <w:szCs w:val="28"/>
        </w:rPr>
        <w:t>解释</w:t>
      </w:r>
      <w:r>
        <w:rPr>
          <w:rFonts w:ascii="宋体" w:hAnsi="宋体" w:cs="宋体"/>
          <w:sz w:val="28"/>
          <w:szCs w:val="28"/>
        </w:rPr>
        <w:t>；</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审查供应商的施工响应文件并</w:t>
      </w:r>
      <w:proofErr w:type="gramStart"/>
      <w:r>
        <w:rPr>
          <w:rFonts w:ascii="宋体" w:hAnsi="宋体" w:cs="宋体" w:hint="eastAsia"/>
          <w:sz w:val="28"/>
          <w:szCs w:val="28"/>
        </w:rPr>
        <w:t>作出</w:t>
      </w:r>
      <w:proofErr w:type="gramEnd"/>
      <w:r>
        <w:rPr>
          <w:rFonts w:ascii="宋体" w:hAnsi="宋体" w:cs="宋体" w:hint="eastAsia"/>
          <w:sz w:val="28"/>
          <w:szCs w:val="28"/>
        </w:rPr>
        <w:t>公正评价；</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根据需要要求供应商对施工响应文件中含义不明确、同类问题表述不一致或者有明显文字和计算错误的内容等</w:t>
      </w:r>
      <w:proofErr w:type="gramStart"/>
      <w:r>
        <w:rPr>
          <w:rFonts w:ascii="宋体" w:hAnsi="宋体" w:cs="宋体" w:hint="eastAsia"/>
          <w:sz w:val="28"/>
          <w:szCs w:val="28"/>
        </w:rPr>
        <w:t>作出</w:t>
      </w:r>
      <w:proofErr w:type="gramEnd"/>
      <w:r>
        <w:rPr>
          <w:rFonts w:ascii="宋体" w:hAnsi="宋体" w:cs="宋体" w:hint="eastAsia"/>
          <w:sz w:val="28"/>
          <w:szCs w:val="28"/>
        </w:rPr>
        <w:t>必要的澄清、说明或者更正；</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依法、客观、公平、公正开展供应商资格性审查、磋商和推荐成交候选供应商；</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编写评审报告；</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告知采购人、采购代理机构在评审过程中发现的供应商的违法违规行为；</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保守供应商的商业秘密；</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lastRenderedPageBreak/>
        <w:t>配合处理供应商质疑；</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配合处理供应商投诉；</w:t>
      </w:r>
    </w:p>
    <w:p w:rsidR="003C1987" w:rsidRDefault="00704F8E">
      <w:pPr>
        <w:widowControl w:val="0"/>
        <w:numPr>
          <w:ilvl w:val="1"/>
          <w:numId w:val="36"/>
        </w:numPr>
        <w:tabs>
          <w:tab w:val="left" w:pos="1134"/>
        </w:tabs>
        <w:spacing w:line="360" w:lineRule="auto"/>
        <w:ind w:left="0" w:firstLine="567"/>
        <w:jc w:val="both"/>
        <w:rPr>
          <w:rFonts w:ascii="宋体" w:hAnsi="宋体" w:cs="宋体"/>
          <w:sz w:val="28"/>
          <w:szCs w:val="28"/>
        </w:rPr>
      </w:pPr>
      <w:r>
        <w:rPr>
          <w:rFonts w:ascii="宋体" w:hAnsi="宋体" w:cs="宋体" w:hint="eastAsia"/>
          <w:sz w:val="28"/>
          <w:szCs w:val="28"/>
        </w:rPr>
        <w:t>法律、法规和规章规定的其他职责；</w:t>
      </w:r>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评审过程独立、保密。供应</w:t>
      </w:r>
      <w:proofErr w:type="gramStart"/>
      <w:r>
        <w:rPr>
          <w:rFonts w:ascii="宋体" w:hAnsi="宋体" w:hint="eastAsia"/>
          <w:sz w:val="28"/>
          <w:szCs w:val="28"/>
        </w:rPr>
        <w:t>商非法</w:t>
      </w:r>
      <w:proofErr w:type="gramEnd"/>
      <w:r>
        <w:rPr>
          <w:rFonts w:ascii="宋体" w:hAnsi="宋体" w:hint="eastAsia"/>
          <w:sz w:val="28"/>
          <w:szCs w:val="28"/>
        </w:rPr>
        <w:t>干预评审过程的行为将导致其施工响应文件作为无效处理。</w:t>
      </w:r>
    </w:p>
    <w:p w:rsidR="003C1987" w:rsidRDefault="00704F8E" w:rsidP="000B608B">
      <w:pPr>
        <w:widowControl w:val="0"/>
        <w:numPr>
          <w:ilvl w:val="0"/>
          <w:numId w:val="35"/>
        </w:numPr>
        <w:tabs>
          <w:tab w:val="left" w:pos="1134"/>
        </w:tabs>
        <w:spacing w:line="360" w:lineRule="auto"/>
        <w:ind w:left="0" w:firstLineChars="202" w:firstLine="566"/>
        <w:jc w:val="both"/>
        <w:rPr>
          <w:rFonts w:ascii="宋体" w:hAnsi="宋体"/>
          <w:sz w:val="28"/>
          <w:szCs w:val="28"/>
        </w:rPr>
      </w:pPr>
      <w:r>
        <w:rPr>
          <w:rFonts w:ascii="宋体" w:hAnsi="宋体" w:hint="eastAsia"/>
          <w:sz w:val="28"/>
          <w:szCs w:val="28"/>
        </w:rPr>
        <w:t>磋商小组决定施工响应文件的响应性依据施工响应文件本身的内容，而不寻求外部的证据，磋商文件有明确约定的除外。</w:t>
      </w:r>
    </w:p>
    <w:p w:rsidR="003C1987" w:rsidRDefault="00704F8E">
      <w:pPr>
        <w:pStyle w:val="2"/>
        <w:tabs>
          <w:tab w:val="clear" w:pos="426"/>
          <w:tab w:val="clear" w:pos="567"/>
          <w:tab w:val="left" w:pos="993"/>
        </w:tabs>
        <w:ind w:left="0" w:firstLine="0"/>
      </w:pPr>
      <w:bookmarkStart w:id="82" w:name="_Toc73622785"/>
      <w:r>
        <w:rPr>
          <w:rFonts w:hint="eastAsia"/>
        </w:rPr>
        <w:t>磋商程序</w:t>
      </w:r>
      <w:bookmarkEnd w:id="82"/>
    </w:p>
    <w:p w:rsidR="003C1987" w:rsidRDefault="00704F8E">
      <w:pPr>
        <w:spacing w:line="360" w:lineRule="auto"/>
        <w:ind w:firstLine="570"/>
        <w:rPr>
          <w:rFonts w:ascii="宋体" w:hAnsi="宋体"/>
          <w:sz w:val="28"/>
          <w:szCs w:val="28"/>
        </w:rPr>
      </w:pPr>
      <w:r>
        <w:rPr>
          <w:rFonts w:ascii="宋体" w:hAnsi="宋体" w:hint="eastAsia"/>
          <w:sz w:val="28"/>
          <w:szCs w:val="28"/>
        </w:rPr>
        <w:t>磋商会议在成都市公共资源交易服务中心“政府采购云平台”进行。磋商会议由市公</w:t>
      </w:r>
      <w:proofErr w:type="gramStart"/>
      <w:r>
        <w:rPr>
          <w:rFonts w:ascii="宋体" w:hAnsi="宋体" w:hint="eastAsia"/>
          <w:sz w:val="28"/>
          <w:szCs w:val="28"/>
        </w:rPr>
        <w:t>资交易</w:t>
      </w:r>
      <w:proofErr w:type="gramEnd"/>
      <w:r>
        <w:rPr>
          <w:rFonts w:ascii="宋体" w:hAnsi="宋体" w:hint="eastAsia"/>
          <w:sz w:val="28"/>
          <w:szCs w:val="28"/>
        </w:rPr>
        <w:t>中心在线主持，供应商代表在线参加。</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磋商应由监督人员在线进行监督，且可根据具体情况邀请有关监督管理部门对采购活动进行现场监督。</w:t>
      </w:r>
    </w:p>
    <w:p w:rsidR="003C1987" w:rsidRDefault="00704F8E">
      <w:pPr>
        <w:pStyle w:val="2"/>
        <w:numPr>
          <w:ilvl w:val="2"/>
          <w:numId w:val="1"/>
        </w:numPr>
        <w:tabs>
          <w:tab w:val="clear" w:pos="426"/>
          <w:tab w:val="clear" w:pos="567"/>
          <w:tab w:val="left" w:pos="993"/>
        </w:tabs>
      </w:pPr>
      <w:bookmarkStart w:id="83" w:name="_Toc63437907"/>
      <w:bookmarkStart w:id="84" w:name="_Toc320698736"/>
      <w:bookmarkStart w:id="85" w:name="_Toc73622786"/>
      <w:bookmarkStart w:id="86" w:name="_Toc63084321"/>
      <w:r>
        <w:rPr>
          <w:rFonts w:hint="eastAsia"/>
        </w:rPr>
        <w:t>递交施工响应文件</w:t>
      </w:r>
      <w:bookmarkEnd w:id="83"/>
      <w:bookmarkEnd w:id="84"/>
      <w:bookmarkEnd w:id="85"/>
      <w:bookmarkEnd w:id="86"/>
    </w:p>
    <w:p w:rsidR="003C1987" w:rsidRDefault="00704F8E">
      <w:pPr>
        <w:tabs>
          <w:tab w:val="left" w:pos="1134"/>
        </w:tabs>
        <w:spacing w:line="360" w:lineRule="auto"/>
        <w:ind w:firstLineChars="200" w:firstLine="560"/>
        <w:rPr>
          <w:rFonts w:ascii="宋体" w:hAnsi="宋体"/>
          <w:sz w:val="28"/>
          <w:szCs w:val="28"/>
        </w:rPr>
      </w:pPr>
      <w:r>
        <w:rPr>
          <w:rFonts w:ascii="宋体" w:hAnsi="宋体" w:hint="eastAsia"/>
          <w:sz w:val="28"/>
          <w:szCs w:val="28"/>
        </w:rPr>
        <w:t>供应商应按磋商文件要求在</w:t>
      </w:r>
      <w:r>
        <w:rPr>
          <w:rFonts w:ascii="宋体" w:hAnsi="宋体"/>
          <w:sz w:val="28"/>
          <w:szCs w:val="28"/>
        </w:rPr>
        <w:t>政府采购云平台</w:t>
      </w:r>
      <w:r>
        <w:rPr>
          <w:rFonts w:ascii="宋体" w:hAnsi="宋体" w:hint="eastAsia"/>
          <w:sz w:val="28"/>
          <w:szCs w:val="28"/>
        </w:rPr>
        <w:t>递交施工响应文件。递交施工响应文件截止时间结束</w:t>
      </w:r>
      <w:r>
        <w:rPr>
          <w:rFonts w:ascii="宋体" w:hAnsi="宋体" w:hint="eastAsia"/>
          <w:sz w:val="28"/>
          <w:szCs w:val="28"/>
        </w:rPr>
        <w:t>后，递交施工响应文件的供应商不足</w:t>
      </w:r>
      <w:r>
        <w:rPr>
          <w:rFonts w:ascii="宋体" w:hAnsi="宋体" w:hint="eastAsia"/>
          <w:sz w:val="28"/>
          <w:szCs w:val="28"/>
        </w:rPr>
        <w:t>3</w:t>
      </w:r>
      <w:r>
        <w:rPr>
          <w:rFonts w:ascii="宋体" w:hAnsi="宋体" w:hint="eastAsia"/>
          <w:sz w:val="28"/>
          <w:szCs w:val="28"/>
        </w:rPr>
        <w:t>家的，本次竞争性磋商采购活动终止，发布终止竞争性磋商公告。</w:t>
      </w:r>
    </w:p>
    <w:p w:rsidR="003C1987" w:rsidRDefault="00704F8E">
      <w:pPr>
        <w:pStyle w:val="2"/>
        <w:numPr>
          <w:ilvl w:val="2"/>
          <w:numId w:val="1"/>
        </w:numPr>
        <w:tabs>
          <w:tab w:val="clear" w:pos="426"/>
          <w:tab w:val="clear" w:pos="567"/>
          <w:tab w:val="left" w:pos="993"/>
        </w:tabs>
      </w:pPr>
      <w:bookmarkStart w:id="87" w:name="_Toc63084322"/>
      <w:bookmarkStart w:id="88" w:name="_Toc63437908"/>
      <w:bookmarkStart w:id="89" w:name="_Toc73622787"/>
      <w:r>
        <w:rPr>
          <w:rFonts w:hint="eastAsia"/>
        </w:rPr>
        <w:t>确定邀请参加磋商的供应商数量</w:t>
      </w:r>
      <w:bookmarkEnd w:id="87"/>
      <w:bookmarkEnd w:id="88"/>
      <w:bookmarkEnd w:id="89"/>
    </w:p>
    <w:p w:rsidR="003C1987" w:rsidRDefault="00704F8E">
      <w:pPr>
        <w:tabs>
          <w:tab w:val="left" w:pos="1134"/>
        </w:tabs>
        <w:spacing w:line="360" w:lineRule="auto"/>
        <w:ind w:firstLineChars="200" w:firstLine="560"/>
        <w:rPr>
          <w:rFonts w:ascii="宋体" w:hAnsi="宋体"/>
          <w:sz w:val="28"/>
          <w:szCs w:val="28"/>
        </w:rPr>
      </w:pPr>
      <w:r>
        <w:rPr>
          <w:rFonts w:ascii="宋体" w:hAnsi="宋体" w:hint="eastAsia"/>
          <w:sz w:val="28"/>
          <w:szCs w:val="28"/>
        </w:rPr>
        <w:t>邀请已通过本次采购资格审查并随机抽取选中的供应商参加本项目的竞争性磋商。</w:t>
      </w:r>
    </w:p>
    <w:p w:rsidR="003C1987" w:rsidRDefault="00704F8E">
      <w:pPr>
        <w:pStyle w:val="2"/>
        <w:numPr>
          <w:ilvl w:val="2"/>
          <w:numId w:val="1"/>
        </w:numPr>
        <w:tabs>
          <w:tab w:val="clear" w:pos="426"/>
          <w:tab w:val="clear" w:pos="567"/>
          <w:tab w:val="left" w:pos="993"/>
        </w:tabs>
      </w:pPr>
      <w:bookmarkStart w:id="90" w:name="_Toc287623646"/>
      <w:bookmarkStart w:id="91" w:name="_Toc63084323"/>
      <w:bookmarkStart w:id="92" w:name="_Toc63437909"/>
      <w:bookmarkStart w:id="93" w:name="_Toc73622788"/>
      <w:proofErr w:type="gramStart"/>
      <w:r>
        <w:rPr>
          <w:rFonts w:hint="eastAsia"/>
        </w:rPr>
        <w:t>成立磋商</w:t>
      </w:r>
      <w:proofErr w:type="gramEnd"/>
      <w:r>
        <w:rPr>
          <w:rFonts w:hint="eastAsia"/>
        </w:rPr>
        <w:t>小组</w:t>
      </w:r>
      <w:bookmarkEnd w:id="90"/>
      <w:bookmarkEnd w:id="91"/>
      <w:bookmarkEnd w:id="92"/>
      <w:bookmarkEnd w:id="93"/>
    </w:p>
    <w:p w:rsidR="003C1987" w:rsidRDefault="00704F8E">
      <w:pPr>
        <w:pStyle w:val="ab"/>
        <w:spacing w:line="360" w:lineRule="auto"/>
        <w:ind w:firstLineChars="200" w:firstLine="560"/>
        <w:rPr>
          <w:rFonts w:eastAsia="宋体" w:hAnsi="宋体"/>
          <w:sz w:val="28"/>
          <w:szCs w:val="28"/>
        </w:rPr>
      </w:pPr>
      <w:r>
        <w:rPr>
          <w:rFonts w:eastAsia="宋体" w:hAnsi="宋体" w:hint="eastAsia"/>
          <w:sz w:val="28"/>
          <w:szCs w:val="28"/>
        </w:rPr>
        <w:t>磋商小组</w:t>
      </w:r>
      <w:r>
        <w:rPr>
          <w:rFonts w:eastAsia="宋体" w:hAnsi="宋体"/>
          <w:sz w:val="28"/>
          <w:szCs w:val="28"/>
        </w:rPr>
        <w:t>由采购人代表和</w:t>
      </w:r>
      <w:r>
        <w:rPr>
          <w:rFonts w:eastAsia="宋体" w:hAnsi="宋体" w:hint="eastAsia"/>
          <w:sz w:val="28"/>
          <w:szCs w:val="28"/>
        </w:rPr>
        <w:t>根据采购项目情况确定的技术或经济或法律等有关专家</w:t>
      </w:r>
      <w:r>
        <w:rPr>
          <w:rFonts w:eastAsia="宋体" w:hAnsi="宋体" w:hint="eastAsia"/>
          <w:sz w:val="28"/>
          <w:szCs w:val="28"/>
        </w:rPr>
        <w:t>3</w:t>
      </w:r>
      <w:r>
        <w:rPr>
          <w:rFonts w:eastAsia="宋体" w:hAnsi="宋体" w:hint="eastAsia"/>
          <w:sz w:val="28"/>
          <w:szCs w:val="28"/>
        </w:rPr>
        <w:t>人</w:t>
      </w:r>
      <w:r>
        <w:rPr>
          <w:rFonts w:eastAsia="宋体" w:hAnsi="宋体"/>
          <w:sz w:val="28"/>
          <w:szCs w:val="28"/>
        </w:rPr>
        <w:t>以上的单数组成</w:t>
      </w:r>
      <w:r>
        <w:rPr>
          <w:rFonts w:eastAsia="宋体" w:hAnsi="宋体" w:hint="eastAsia"/>
          <w:sz w:val="28"/>
          <w:szCs w:val="28"/>
        </w:rPr>
        <w:t>。磋商小组</w:t>
      </w:r>
      <w:r>
        <w:rPr>
          <w:rFonts w:eastAsia="宋体" w:hAnsi="宋体"/>
          <w:sz w:val="28"/>
          <w:szCs w:val="28"/>
        </w:rPr>
        <w:t>负责本项目的</w:t>
      </w:r>
      <w:r>
        <w:rPr>
          <w:rFonts w:eastAsia="宋体" w:hAnsi="宋体" w:hint="eastAsia"/>
          <w:sz w:val="28"/>
          <w:szCs w:val="28"/>
        </w:rPr>
        <w:t>磋商</w:t>
      </w:r>
      <w:r>
        <w:rPr>
          <w:rFonts w:eastAsia="宋体" w:hAnsi="宋体"/>
          <w:sz w:val="28"/>
          <w:szCs w:val="28"/>
        </w:rPr>
        <w:t>和评</w:t>
      </w:r>
      <w:r>
        <w:rPr>
          <w:rFonts w:eastAsia="宋体" w:hAnsi="宋体" w:hint="eastAsia"/>
          <w:sz w:val="28"/>
          <w:szCs w:val="28"/>
        </w:rPr>
        <w:t>审</w:t>
      </w:r>
      <w:r>
        <w:rPr>
          <w:rFonts w:eastAsia="宋体" w:hAnsi="宋体"/>
          <w:sz w:val="28"/>
          <w:szCs w:val="28"/>
        </w:rPr>
        <w:t>工作。</w:t>
      </w:r>
    </w:p>
    <w:p w:rsidR="003C1987" w:rsidRDefault="00704F8E">
      <w:pPr>
        <w:pStyle w:val="2"/>
        <w:numPr>
          <w:ilvl w:val="2"/>
          <w:numId w:val="1"/>
        </w:numPr>
        <w:tabs>
          <w:tab w:val="clear" w:pos="426"/>
          <w:tab w:val="clear" w:pos="567"/>
          <w:tab w:val="left" w:pos="993"/>
        </w:tabs>
      </w:pPr>
      <w:bookmarkStart w:id="94" w:name="_Toc73622789"/>
      <w:bookmarkStart w:id="95" w:name="_Toc63437910"/>
      <w:bookmarkStart w:id="96" w:name="_Toc63084324"/>
      <w:r>
        <w:rPr>
          <w:rFonts w:hint="eastAsia"/>
        </w:rPr>
        <w:t>磋商</w:t>
      </w:r>
      <w:bookmarkEnd w:id="94"/>
      <w:bookmarkEnd w:id="95"/>
      <w:bookmarkEnd w:id="96"/>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磋商小组按照磋商文件的规定</w:t>
      </w:r>
      <w:proofErr w:type="gramStart"/>
      <w:r>
        <w:rPr>
          <w:rFonts w:ascii="宋体" w:hAnsi="宋体" w:hint="eastAsia"/>
          <w:sz w:val="28"/>
          <w:szCs w:val="28"/>
        </w:rPr>
        <w:t>与邀请</w:t>
      </w:r>
      <w:proofErr w:type="gramEnd"/>
      <w:r>
        <w:rPr>
          <w:rFonts w:ascii="宋体" w:hAnsi="宋体" w:hint="eastAsia"/>
          <w:sz w:val="28"/>
          <w:szCs w:val="28"/>
        </w:rPr>
        <w:t>参加磋商的供应商分别进行磋商，磋商顺序由磋商小组确定，磋商通过“政府采购云平台”在线进行。供应商应</w:t>
      </w:r>
      <w:r>
        <w:rPr>
          <w:rFonts w:ascii="宋体" w:hAnsi="宋体"/>
          <w:sz w:val="28"/>
          <w:szCs w:val="28"/>
        </w:rPr>
        <w:t>随时关注</w:t>
      </w:r>
      <w:r>
        <w:rPr>
          <w:rFonts w:ascii="宋体" w:hAnsi="宋体"/>
          <w:sz w:val="28"/>
          <w:szCs w:val="28"/>
        </w:rPr>
        <w:t>“</w:t>
      </w:r>
      <w:r>
        <w:rPr>
          <w:rFonts w:ascii="宋体" w:hAnsi="宋体" w:hint="eastAsia"/>
          <w:sz w:val="28"/>
          <w:szCs w:val="28"/>
        </w:rPr>
        <w:t>政府</w:t>
      </w:r>
      <w:r>
        <w:rPr>
          <w:rFonts w:ascii="宋体" w:hAnsi="宋体"/>
          <w:sz w:val="28"/>
          <w:szCs w:val="28"/>
        </w:rPr>
        <w:t>采购</w:t>
      </w:r>
      <w:r>
        <w:rPr>
          <w:rFonts w:ascii="宋体" w:hAnsi="宋体" w:hint="eastAsia"/>
          <w:sz w:val="28"/>
          <w:szCs w:val="28"/>
        </w:rPr>
        <w:t>云</w:t>
      </w:r>
      <w:r>
        <w:rPr>
          <w:rFonts w:ascii="宋体" w:hAnsi="宋体"/>
          <w:sz w:val="28"/>
          <w:szCs w:val="28"/>
        </w:rPr>
        <w:t>平台</w:t>
      </w:r>
      <w:r>
        <w:rPr>
          <w:rFonts w:ascii="宋体" w:hAnsi="宋体"/>
          <w:sz w:val="28"/>
          <w:szCs w:val="28"/>
        </w:rPr>
        <w:t>”</w:t>
      </w:r>
      <w:r>
        <w:rPr>
          <w:rFonts w:ascii="宋体" w:hAnsi="宋体" w:hint="eastAsia"/>
          <w:sz w:val="28"/>
          <w:szCs w:val="28"/>
        </w:rPr>
        <w:t>站内信息或</w:t>
      </w:r>
      <w:r>
        <w:rPr>
          <w:rFonts w:ascii="宋体" w:hAnsi="宋体"/>
          <w:sz w:val="28"/>
          <w:szCs w:val="28"/>
        </w:rPr>
        <w:t>短信提醒，</w:t>
      </w:r>
      <w:r>
        <w:rPr>
          <w:rFonts w:ascii="宋体" w:hAnsi="宋体" w:hint="eastAsia"/>
          <w:sz w:val="28"/>
          <w:szCs w:val="28"/>
        </w:rPr>
        <w:t>及时参与</w:t>
      </w:r>
      <w:r>
        <w:rPr>
          <w:rFonts w:ascii="宋体" w:hAnsi="宋体"/>
          <w:sz w:val="28"/>
          <w:szCs w:val="28"/>
        </w:rPr>
        <w:t>在</w:t>
      </w:r>
      <w:r>
        <w:rPr>
          <w:rFonts w:ascii="宋体" w:hAnsi="宋体"/>
          <w:sz w:val="28"/>
          <w:szCs w:val="28"/>
        </w:rPr>
        <w:lastRenderedPageBreak/>
        <w:t>线</w:t>
      </w:r>
      <w:r>
        <w:rPr>
          <w:rFonts w:ascii="宋体" w:hAnsi="宋体" w:hint="eastAsia"/>
          <w:sz w:val="28"/>
          <w:szCs w:val="28"/>
        </w:rPr>
        <w:t>磋商。登录成都市公共资源交易服务中心门户网站（</w:t>
      </w:r>
      <w:r>
        <w:rPr>
          <w:rFonts w:ascii="宋体" w:hAnsi="宋体" w:hint="eastAsia"/>
          <w:sz w:val="28"/>
          <w:szCs w:val="28"/>
        </w:rPr>
        <w:t>https://www.cdggzy.com/</w:t>
      </w:r>
      <w:r>
        <w:rPr>
          <w:rFonts w:ascii="宋体" w:hAnsi="宋体" w:hint="eastAsia"/>
          <w:sz w:val="28"/>
          <w:szCs w:val="28"/>
        </w:rPr>
        <w:t>）—政府采购云平台—项目采购—开标评标—进入开标大厅（找到对应项目）。磋商小组可通过“发起视频评审”“询标”功能，向供应商发起在线磋商邀请，供应商可使用“视频评审”“澄清”功能，与专家进行在线磋商、</w:t>
      </w:r>
      <w:proofErr w:type="gramStart"/>
      <w:r>
        <w:rPr>
          <w:rFonts w:ascii="宋体" w:hAnsi="宋体" w:hint="eastAsia"/>
          <w:sz w:val="28"/>
          <w:szCs w:val="28"/>
        </w:rPr>
        <w:t>递交磋商</w:t>
      </w:r>
      <w:proofErr w:type="gramEnd"/>
      <w:r>
        <w:rPr>
          <w:rFonts w:ascii="宋体" w:hAnsi="宋体" w:hint="eastAsia"/>
          <w:sz w:val="28"/>
          <w:szCs w:val="28"/>
        </w:rPr>
        <w:t>承诺函，</w:t>
      </w:r>
      <w:proofErr w:type="gramStart"/>
      <w:r>
        <w:rPr>
          <w:rFonts w:ascii="宋体" w:hAnsi="宋体" w:hint="eastAsia"/>
          <w:sz w:val="28"/>
          <w:szCs w:val="28"/>
        </w:rPr>
        <w:t>承诺函应加盖</w:t>
      </w:r>
      <w:proofErr w:type="gramEnd"/>
      <w:r>
        <w:rPr>
          <w:rFonts w:ascii="宋体" w:hAnsi="宋体" w:hint="eastAsia"/>
          <w:sz w:val="28"/>
          <w:szCs w:val="28"/>
        </w:rPr>
        <w:t>供应商（法定名称）电子签章</w:t>
      </w:r>
      <w:r>
        <w:rPr>
          <w:rFonts w:ascii="宋体" w:hAnsi="宋体"/>
          <w:sz w:val="28"/>
          <w:szCs w:val="28"/>
        </w:rPr>
        <w:t>。</w:t>
      </w:r>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磋商小组所有成员集中与单一供应商对技术、服务、合同条款等内容分别进行一轮或多轮的磋商。在磋商中，磋商的任何一方不得透露与磋商有关的其他供应商的技术资料、价格和其他信息。</w:t>
      </w:r>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磋商内容为第</w:t>
      </w:r>
      <w:r>
        <w:rPr>
          <w:rFonts w:ascii="宋体" w:hAnsi="宋体" w:hint="eastAsia"/>
          <w:sz w:val="28"/>
          <w:szCs w:val="28"/>
        </w:rPr>
        <w:t>4</w:t>
      </w:r>
      <w:r>
        <w:rPr>
          <w:rFonts w:ascii="宋体" w:hAnsi="宋体" w:hint="eastAsia"/>
          <w:sz w:val="28"/>
          <w:szCs w:val="28"/>
        </w:rPr>
        <w:t>章中“技术、服务、商务及其他要求”、第</w:t>
      </w:r>
      <w:r>
        <w:rPr>
          <w:rFonts w:ascii="宋体" w:hAnsi="宋体" w:hint="eastAsia"/>
          <w:sz w:val="28"/>
          <w:szCs w:val="28"/>
        </w:rPr>
        <w:t>6</w:t>
      </w:r>
      <w:r>
        <w:rPr>
          <w:rFonts w:ascii="宋体" w:hAnsi="宋体" w:hint="eastAsia"/>
          <w:sz w:val="28"/>
          <w:szCs w:val="28"/>
        </w:rPr>
        <w:t>章“合同草案条款”。其中第</w:t>
      </w:r>
      <w:r>
        <w:rPr>
          <w:rFonts w:ascii="宋体" w:hAnsi="宋体" w:hint="eastAsia"/>
          <w:sz w:val="28"/>
          <w:szCs w:val="28"/>
        </w:rPr>
        <w:t>4</w:t>
      </w:r>
      <w:r>
        <w:rPr>
          <w:rFonts w:ascii="宋体" w:hAnsi="宋体" w:hint="eastAsia"/>
          <w:sz w:val="28"/>
          <w:szCs w:val="28"/>
        </w:rPr>
        <w:t>章中加★号的条款为采购项目的</w:t>
      </w:r>
      <w:r>
        <w:rPr>
          <w:rFonts w:ascii="宋体" w:hAnsi="宋体" w:cs="宋体" w:hint="eastAsia"/>
          <w:sz w:val="28"/>
          <w:szCs w:val="28"/>
        </w:rPr>
        <w:t>最低要求</w:t>
      </w:r>
      <w:r>
        <w:rPr>
          <w:rFonts w:ascii="宋体" w:hAnsi="宋体" w:hint="eastAsia"/>
          <w:sz w:val="28"/>
          <w:szCs w:val="28"/>
        </w:rPr>
        <w:t>，为非磋商可以降低标准的内容。</w:t>
      </w:r>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磋商过程中，磋商小组获得采购人同意（由采购人代表签字确认）后，可以根据磋商文件和磋商情况实质性变动磋商文件中的第</w:t>
      </w:r>
      <w:r>
        <w:rPr>
          <w:rFonts w:ascii="宋体" w:hAnsi="宋体" w:hint="eastAsia"/>
          <w:sz w:val="28"/>
          <w:szCs w:val="28"/>
        </w:rPr>
        <w:t>4</w:t>
      </w:r>
      <w:r>
        <w:rPr>
          <w:rFonts w:ascii="宋体" w:hAnsi="宋体" w:hint="eastAsia"/>
          <w:sz w:val="28"/>
          <w:szCs w:val="28"/>
        </w:rPr>
        <w:t>章技术、服务、商务及其他要求、第</w:t>
      </w:r>
      <w:r>
        <w:rPr>
          <w:rFonts w:ascii="宋体" w:hAnsi="宋体" w:hint="eastAsia"/>
          <w:sz w:val="28"/>
          <w:szCs w:val="28"/>
        </w:rPr>
        <w:t>6</w:t>
      </w:r>
      <w:r>
        <w:rPr>
          <w:rFonts w:ascii="宋体" w:hAnsi="宋体" w:hint="eastAsia"/>
          <w:sz w:val="28"/>
          <w:szCs w:val="28"/>
        </w:rPr>
        <w:t>章合同草案条款，但不得变动磋商文件中的其他内</w:t>
      </w:r>
      <w:r>
        <w:rPr>
          <w:rFonts w:ascii="宋体" w:hAnsi="宋体" w:hint="eastAsia"/>
          <w:sz w:val="28"/>
          <w:szCs w:val="28"/>
        </w:rPr>
        <w:t>容。对磋商文件</w:t>
      </w:r>
      <w:proofErr w:type="gramStart"/>
      <w:r>
        <w:rPr>
          <w:rFonts w:ascii="宋体" w:hAnsi="宋体" w:hint="eastAsia"/>
          <w:sz w:val="28"/>
          <w:szCs w:val="28"/>
        </w:rPr>
        <w:t>作出</w:t>
      </w:r>
      <w:proofErr w:type="gramEnd"/>
      <w:r>
        <w:rPr>
          <w:rFonts w:ascii="宋体" w:hAnsi="宋体" w:hint="eastAsia"/>
          <w:sz w:val="28"/>
          <w:szCs w:val="28"/>
        </w:rPr>
        <w:t>的实质性变动是磋商文件的有效组成部分，磋商小组应通过“询标”功能，将变动情况通知所有参加磋商的供应商。磋商过程中，磋商小组可以根据磋商情况调整磋商轮次。</w:t>
      </w:r>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磋商过程中，供应商可以根据磋商情况变更其施工响应文件，并将变更内容通过“澄清”功能送磋商小组。变更内容作为施工响应文件的一部分。供应商书面材料应加盖供应商（法定名称）电子签章，否则无效。</w:t>
      </w:r>
    </w:p>
    <w:p w:rsidR="003C1987" w:rsidRDefault="00704F8E">
      <w:pPr>
        <w:widowControl w:val="0"/>
        <w:numPr>
          <w:ilvl w:val="1"/>
          <w:numId w:val="37"/>
        </w:numPr>
        <w:tabs>
          <w:tab w:val="left" w:pos="1134"/>
        </w:tabs>
        <w:spacing w:after="200" w:line="360" w:lineRule="auto"/>
        <w:ind w:left="0" w:firstLineChars="200" w:firstLine="560"/>
        <w:jc w:val="both"/>
        <w:rPr>
          <w:rFonts w:ascii="宋体" w:hAnsi="宋体"/>
          <w:sz w:val="28"/>
          <w:szCs w:val="28"/>
        </w:rPr>
      </w:pPr>
      <w:r>
        <w:rPr>
          <w:rFonts w:ascii="宋体" w:hAnsi="宋体" w:hint="eastAsia"/>
          <w:sz w:val="28"/>
          <w:szCs w:val="28"/>
        </w:rPr>
        <w:t>磋商小组经过一轮或多轮磋商后，供应商的施工响应文件仍然不能满足磋商文件中采购项目的最低要求，或者磋商过程中，磋商小组发现或者知晓供应</w:t>
      </w:r>
      <w:proofErr w:type="gramStart"/>
      <w:r>
        <w:rPr>
          <w:rFonts w:ascii="宋体" w:hAnsi="宋体" w:hint="eastAsia"/>
          <w:sz w:val="28"/>
          <w:szCs w:val="28"/>
        </w:rPr>
        <w:t>商存在</w:t>
      </w:r>
      <w:proofErr w:type="gramEnd"/>
      <w:r>
        <w:rPr>
          <w:rFonts w:ascii="宋体" w:hAnsi="宋体" w:hint="eastAsia"/>
          <w:sz w:val="28"/>
          <w:szCs w:val="28"/>
        </w:rPr>
        <w:t>违法、违纪行为</w:t>
      </w:r>
      <w:r>
        <w:rPr>
          <w:rFonts w:ascii="宋体" w:hAnsi="宋体" w:hint="eastAsia"/>
          <w:sz w:val="28"/>
          <w:szCs w:val="28"/>
        </w:rPr>
        <w:t>的，磋商小组应当将该供应商淘汰，</w:t>
      </w:r>
      <w:r>
        <w:rPr>
          <w:rFonts w:ascii="宋体" w:hAnsi="宋体" w:hint="eastAsia"/>
          <w:sz w:val="28"/>
          <w:szCs w:val="28"/>
        </w:rPr>
        <w:lastRenderedPageBreak/>
        <w:t>不允许其参加最后报价。</w:t>
      </w:r>
    </w:p>
    <w:p w:rsidR="003C1987" w:rsidRDefault="00704F8E">
      <w:pPr>
        <w:pStyle w:val="2"/>
        <w:numPr>
          <w:ilvl w:val="2"/>
          <w:numId w:val="1"/>
        </w:numPr>
        <w:tabs>
          <w:tab w:val="clear" w:pos="426"/>
          <w:tab w:val="clear" w:pos="567"/>
          <w:tab w:val="left" w:pos="993"/>
        </w:tabs>
      </w:pPr>
      <w:bookmarkStart w:id="97" w:name="_Toc63084325"/>
      <w:bookmarkStart w:id="98" w:name="_Toc73622790"/>
      <w:bookmarkStart w:id="99" w:name="_Toc63437911"/>
      <w:r>
        <w:rPr>
          <w:rFonts w:hint="eastAsia"/>
        </w:rPr>
        <w:t>符合性审查</w:t>
      </w:r>
      <w:bookmarkEnd w:id="97"/>
      <w:bookmarkEnd w:id="98"/>
      <w:bookmarkEnd w:id="99"/>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sz w:val="28"/>
          <w:szCs w:val="28"/>
        </w:rPr>
        <w:t>磋商过程中，磋商小组对</w:t>
      </w:r>
      <w:r>
        <w:rPr>
          <w:rFonts w:eastAsia="宋体" w:hAnsi="宋体" w:cs="Times New Roman" w:hint="eastAsia"/>
          <w:sz w:val="28"/>
          <w:szCs w:val="28"/>
        </w:rPr>
        <w:t>供应商递交的首次</w:t>
      </w:r>
      <w:r>
        <w:rPr>
          <w:rFonts w:eastAsia="宋体" w:hAnsi="宋体" w:cs="Times New Roman"/>
          <w:sz w:val="28"/>
          <w:szCs w:val="28"/>
        </w:rPr>
        <w:t>施工响应文件进行审查，审查中发现供应</w:t>
      </w:r>
      <w:proofErr w:type="gramStart"/>
      <w:r>
        <w:rPr>
          <w:rFonts w:eastAsia="宋体" w:hAnsi="宋体" w:cs="Times New Roman"/>
          <w:sz w:val="28"/>
          <w:szCs w:val="28"/>
        </w:rPr>
        <w:t>商</w:t>
      </w:r>
      <w:r>
        <w:rPr>
          <w:rFonts w:eastAsia="宋体" w:hAnsi="宋体" w:cs="Times New Roman" w:hint="eastAsia"/>
          <w:sz w:val="28"/>
          <w:szCs w:val="28"/>
        </w:rPr>
        <w:t>首次</w:t>
      </w:r>
      <w:proofErr w:type="gramEnd"/>
      <w:r>
        <w:rPr>
          <w:rFonts w:eastAsia="宋体" w:hAnsi="宋体" w:cs="Times New Roman"/>
          <w:sz w:val="28"/>
          <w:szCs w:val="28"/>
        </w:rPr>
        <w:t>施工响应文件</w:t>
      </w:r>
      <w:r>
        <w:rPr>
          <w:rFonts w:eastAsia="宋体" w:hAnsi="宋体" w:cs="Times New Roman" w:hint="eastAsia"/>
          <w:sz w:val="28"/>
          <w:szCs w:val="28"/>
        </w:rPr>
        <w:t>有</w:t>
      </w:r>
      <w:r>
        <w:rPr>
          <w:rFonts w:eastAsia="宋体" w:hAnsi="宋体" w:cs="Times New Roman"/>
          <w:sz w:val="28"/>
          <w:szCs w:val="28"/>
        </w:rPr>
        <w:t>下列情况之一的，应按照无效施工响应文件处理：</w:t>
      </w:r>
    </w:p>
    <w:p w:rsidR="003C1987" w:rsidRDefault="00704F8E">
      <w:pPr>
        <w:pStyle w:val="ab"/>
        <w:numPr>
          <w:ilvl w:val="0"/>
          <w:numId w:val="39"/>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sz w:val="28"/>
          <w:szCs w:val="28"/>
        </w:rPr>
        <w:t>施工响应文件的语言、报价货币</w:t>
      </w:r>
      <w:r>
        <w:rPr>
          <w:rFonts w:eastAsia="宋体" w:hAnsi="宋体" w:cs="Times New Roman" w:hint="eastAsia"/>
          <w:sz w:val="28"/>
          <w:szCs w:val="28"/>
        </w:rPr>
        <w:t>、</w:t>
      </w:r>
      <w:r>
        <w:rPr>
          <w:rFonts w:eastAsia="宋体" w:hAnsi="宋体" w:cs="Times New Roman"/>
          <w:sz w:val="28"/>
          <w:szCs w:val="28"/>
        </w:rPr>
        <w:t>知识产权</w:t>
      </w:r>
      <w:r>
        <w:rPr>
          <w:rFonts w:eastAsia="宋体" w:hAnsi="宋体" w:cs="Times New Roman" w:hint="eastAsia"/>
          <w:sz w:val="28"/>
          <w:szCs w:val="28"/>
        </w:rPr>
        <w:t>、施工响应文件有效期</w:t>
      </w:r>
      <w:r>
        <w:rPr>
          <w:rFonts w:eastAsia="宋体" w:hAnsi="宋体" w:cs="Times New Roman"/>
          <w:sz w:val="28"/>
          <w:szCs w:val="28"/>
        </w:rPr>
        <w:t>不符合采购文件的规定，影响磋商小组评判的；</w:t>
      </w:r>
    </w:p>
    <w:p w:rsidR="003C1987" w:rsidRDefault="00704F8E">
      <w:pPr>
        <w:pStyle w:val="ab"/>
        <w:numPr>
          <w:ilvl w:val="0"/>
          <w:numId w:val="39"/>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施工响应文件中未附已标价工程量清单（已明确</w:t>
      </w:r>
      <w:r>
        <w:rPr>
          <w:rFonts w:eastAsia="宋体" w:hAnsi="宋体" w:cs="Times New Roman"/>
          <w:sz w:val="28"/>
          <w:szCs w:val="28"/>
        </w:rPr>
        <w:t>要求不需要</w:t>
      </w:r>
      <w:r>
        <w:rPr>
          <w:rFonts w:eastAsia="宋体" w:hAnsi="宋体" w:cs="Times New Roman" w:hint="eastAsia"/>
          <w:sz w:val="28"/>
          <w:szCs w:val="28"/>
        </w:rPr>
        <w:t>提供</w:t>
      </w:r>
      <w:r>
        <w:rPr>
          <w:rFonts w:eastAsia="宋体" w:hAnsi="宋体" w:cs="Times New Roman"/>
          <w:sz w:val="28"/>
          <w:szCs w:val="28"/>
        </w:rPr>
        <w:t>的除外）</w:t>
      </w:r>
      <w:r>
        <w:rPr>
          <w:rFonts w:eastAsia="宋体" w:hAnsi="宋体" w:cs="Times New Roman" w:hint="eastAsia"/>
          <w:sz w:val="28"/>
          <w:szCs w:val="28"/>
        </w:rPr>
        <w:t>。</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proofErr w:type="gramStart"/>
      <w:r>
        <w:rPr>
          <w:rFonts w:eastAsia="宋体" w:hAnsi="宋体" w:cs="Times New Roman" w:hint="eastAsia"/>
          <w:sz w:val="28"/>
          <w:szCs w:val="28"/>
        </w:rPr>
        <w:t>经最终</w:t>
      </w:r>
      <w:proofErr w:type="gramEnd"/>
      <w:r>
        <w:rPr>
          <w:rFonts w:eastAsia="宋体" w:hAnsi="宋体" w:cs="Times New Roman" w:hint="eastAsia"/>
          <w:sz w:val="28"/>
          <w:szCs w:val="28"/>
        </w:rPr>
        <w:t>磋商后，施工响应文件仍有下列情况之一的，应按照无效施工响应文件处理：</w:t>
      </w:r>
    </w:p>
    <w:p w:rsidR="003C1987" w:rsidRDefault="00704F8E">
      <w:pPr>
        <w:pStyle w:val="ab"/>
        <w:numPr>
          <w:ilvl w:val="0"/>
          <w:numId w:val="40"/>
        </w:numPr>
        <w:tabs>
          <w:tab w:val="left" w:pos="1134"/>
        </w:tabs>
        <w:autoSpaceDE/>
        <w:autoSpaceDN/>
        <w:adjustRightInd/>
        <w:snapToGrid w:val="0"/>
        <w:spacing w:line="360" w:lineRule="auto"/>
        <w:ind w:left="0" w:firstLine="567"/>
        <w:rPr>
          <w:rFonts w:eastAsia="宋体" w:hAnsi="宋体" w:cs="Times New Roman"/>
          <w:sz w:val="28"/>
          <w:szCs w:val="28"/>
        </w:rPr>
      </w:pPr>
      <w:r>
        <w:rPr>
          <w:rFonts w:eastAsia="宋体" w:hAnsi="宋体" w:cs="Times New Roman"/>
          <w:sz w:val="28"/>
          <w:szCs w:val="28"/>
        </w:rPr>
        <w:t>施工响应文件仍不能</w:t>
      </w:r>
      <w:r>
        <w:rPr>
          <w:rFonts w:eastAsia="宋体" w:hAnsi="宋体" w:cs="Times New Roman" w:hint="eastAsia"/>
          <w:sz w:val="28"/>
          <w:szCs w:val="28"/>
        </w:rPr>
        <w:t>实质性响应采购文件的实质性要求和仍</w:t>
      </w:r>
      <w:r>
        <w:rPr>
          <w:rFonts w:eastAsia="宋体" w:hAnsi="宋体" w:cs="Times New Roman"/>
          <w:sz w:val="28"/>
          <w:szCs w:val="28"/>
        </w:rPr>
        <w:t>不能完全</w:t>
      </w:r>
      <w:r>
        <w:rPr>
          <w:rFonts w:eastAsia="宋体" w:hAnsi="宋体" w:cs="Times New Roman" w:hint="eastAsia"/>
          <w:sz w:val="28"/>
          <w:szCs w:val="28"/>
        </w:rPr>
        <w:t>满足采购需求的最低要求</w:t>
      </w:r>
      <w:r>
        <w:rPr>
          <w:rFonts w:eastAsia="宋体" w:hAnsi="宋体" w:cs="Times New Roman"/>
          <w:sz w:val="28"/>
          <w:szCs w:val="28"/>
        </w:rPr>
        <w:t>的</w:t>
      </w:r>
      <w:r>
        <w:rPr>
          <w:rFonts w:eastAsia="宋体" w:hAnsi="宋体" w:cs="Times New Roman" w:hint="eastAsia"/>
          <w:sz w:val="28"/>
          <w:szCs w:val="28"/>
        </w:rPr>
        <w:t>；</w:t>
      </w:r>
    </w:p>
    <w:p w:rsidR="003C1987" w:rsidRDefault="00704F8E">
      <w:pPr>
        <w:pStyle w:val="ab"/>
        <w:numPr>
          <w:ilvl w:val="0"/>
          <w:numId w:val="40"/>
        </w:numPr>
        <w:tabs>
          <w:tab w:val="left" w:pos="1134"/>
        </w:tabs>
        <w:autoSpaceDE/>
        <w:autoSpaceDN/>
        <w:adjustRightInd/>
        <w:snapToGrid w:val="0"/>
        <w:spacing w:line="360" w:lineRule="auto"/>
        <w:ind w:left="0" w:firstLine="567"/>
        <w:rPr>
          <w:rFonts w:eastAsia="宋体" w:hAnsi="宋体" w:cs="Times New Roman"/>
          <w:sz w:val="28"/>
          <w:szCs w:val="28"/>
        </w:rPr>
      </w:pPr>
      <w:r>
        <w:rPr>
          <w:rFonts w:eastAsia="宋体" w:hAnsi="宋体" w:cs="Times New Roman" w:hint="eastAsia"/>
          <w:sz w:val="28"/>
          <w:szCs w:val="28"/>
        </w:rPr>
        <w:t>施工响应</w:t>
      </w:r>
      <w:proofErr w:type="gramStart"/>
      <w:r>
        <w:rPr>
          <w:rFonts w:eastAsia="宋体" w:hAnsi="宋体" w:cs="Times New Roman" w:hint="eastAsia"/>
          <w:sz w:val="28"/>
          <w:szCs w:val="28"/>
        </w:rPr>
        <w:t>文件仍中有</w:t>
      </w:r>
      <w:proofErr w:type="gramEnd"/>
      <w:r>
        <w:rPr>
          <w:rFonts w:eastAsia="宋体" w:hAnsi="宋体" w:cs="Times New Roman" w:hint="eastAsia"/>
          <w:sz w:val="28"/>
          <w:szCs w:val="28"/>
        </w:rPr>
        <w:t>规定的其他无效响应情形的。</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供应</w:t>
      </w:r>
      <w:proofErr w:type="gramStart"/>
      <w:r>
        <w:rPr>
          <w:rFonts w:eastAsia="宋体" w:hAnsi="宋体" w:cs="Times New Roman" w:hint="eastAsia"/>
          <w:sz w:val="28"/>
          <w:szCs w:val="28"/>
        </w:rPr>
        <w:t>商首次</w:t>
      </w:r>
      <w:proofErr w:type="gramEnd"/>
      <w:r>
        <w:rPr>
          <w:rFonts w:eastAsia="宋体" w:hAnsi="宋体" w:cs="Times New Roman" w:hint="eastAsia"/>
          <w:sz w:val="28"/>
          <w:szCs w:val="28"/>
        </w:rPr>
        <w:t>施工响应文件中的报价（已标价工程量清单）进行评审（已明确</w:t>
      </w:r>
      <w:r>
        <w:rPr>
          <w:rFonts w:eastAsia="宋体" w:hAnsi="宋体" w:cs="Times New Roman"/>
          <w:sz w:val="28"/>
          <w:szCs w:val="28"/>
        </w:rPr>
        <w:t>要求不需要</w:t>
      </w:r>
      <w:r>
        <w:rPr>
          <w:rFonts w:eastAsia="宋体" w:hAnsi="宋体" w:cs="Times New Roman" w:hint="eastAsia"/>
          <w:sz w:val="28"/>
          <w:szCs w:val="28"/>
        </w:rPr>
        <w:t>提供已标价工程量清单</w:t>
      </w:r>
      <w:r>
        <w:rPr>
          <w:rFonts w:eastAsia="宋体" w:hAnsi="宋体" w:cs="Times New Roman"/>
          <w:sz w:val="28"/>
          <w:szCs w:val="28"/>
        </w:rPr>
        <w:t>的</w:t>
      </w:r>
      <w:r>
        <w:rPr>
          <w:rFonts w:eastAsia="宋体" w:hAnsi="宋体" w:cs="Times New Roman" w:hint="eastAsia"/>
          <w:sz w:val="28"/>
          <w:szCs w:val="28"/>
        </w:rPr>
        <w:t>，本项不参与评审）</w:t>
      </w:r>
    </w:p>
    <w:p w:rsidR="003C1987" w:rsidRDefault="00704F8E">
      <w:pPr>
        <w:pStyle w:val="12"/>
        <w:widowControl w:val="0"/>
        <w:numPr>
          <w:ilvl w:val="0"/>
          <w:numId w:val="41"/>
        </w:numPr>
        <w:tabs>
          <w:tab w:val="left" w:pos="1134"/>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供应商已标价工程量清单</w:t>
      </w:r>
      <w:proofErr w:type="gramStart"/>
      <w:r>
        <w:rPr>
          <w:rFonts w:ascii="宋体" w:eastAsia="宋体" w:hAnsi="宋体" w:hint="eastAsia"/>
          <w:sz w:val="28"/>
          <w:szCs w:val="28"/>
        </w:rPr>
        <w:t>出现磋商</w:t>
      </w:r>
      <w:proofErr w:type="gramEnd"/>
      <w:r>
        <w:rPr>
          <w:rFonts w:ascii="宋体" w:eastAsia="宋体" w:hAnsi="宋体" w:hint="eastAsia"/>
          <w:sz w:val="28"/>
          <w:szCs w:val="28"/>
        </w:rPr>
        <w:t>文件“供应商须知附表”中第</w:t>
      </w:r>
      <w:r>
        <w:rPr>
          <w:rFonts w:ascii="宋体" w:eastAsia="宋体" w:hAnsi="宋体" w:hint="eastAsia"/>
          <w:sz w:val="28"/>
          <w:szCs w:val="28"/>
        </w:rPr>
        <w:t>7</w:t>
      </w:r>
      <w:r>
        <w:rPr>
          <w:rFonts w:ascii="宋体" w:eastAsia="宋体" w:hAnsi="宋体" w:hint="eastAsia"/>
          <w:sz w:val="28"/>
          <w:szCs w:val="28"/>
        </w:rPr>
        <w:t>项规定情形之一的，应按照无效施工响应文件处理；</w:t>
      </w:r>
    </w:p>
    <w:p w:rsidR="003C1987" w:rsidRDefault="00704F8E">
      <w:pPr>
        <w:pStyle w:val="12"/>
        <w:widowControl w:val="0"/>
        <w:numPr>
          <w:ilvl w:val="0"/>
          <w:numId w:val="41"/>
        </w:numPr>
        <w:tabs>
          <w:tab w:val="left" w:pos="1134"/>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磋商小组对供应商已标价工程量清单进行算术性复核，如果出现下列不一致的，按以下原则进行修正：</w:t>
      </w:r>
    </w:p>
    <w:p w:rsidR="003C1987" w:rsidRDefault="00704F8E" w:rsidP="000B608B">
      <w:pPr>
        <w:pStyle w:val="ab"/>
        <w:snapToGrid w:val="0"/>
        <w:spacing w:line="360" w:lineRule="auto"/>
        <w:ind w:firstLineChars="202" w:firstLine="566"/>
        <w:rPr>
          <w:rFonts w:eastAsia="宋体" w:hAnsi="宋体"/>
          <w:sz w:val="28"/>
          <w:szCs w:val="28"/>
          <w:lang w:val="zh-CN"/>
        </w:rPr>
      </w:pPr>
      <w:r>
        <w:rPr>
          <w:rFonts w:eastAsia="宋体" w:hAnsi="宋体" w:cs="仿宋" w:hint="eastAsia"/>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rsidR="003C1987" w:rsidRDefault="00704F8E">
      <w:pPr>
        <w:pStyle w:val="ab"/>
        <w:snapToGrid w:val="0"/>
        <w:spacing w:line="360" w:lineRule="auto"/>
        <w:ind w:firstLineChars="200" w:firstLine="560"/>
        <w:rPr>
          <w:rFonts w:eastAsia="宋体" w:hAnsi="宋体"/>
          <w:sz w:val="28"/>
          <w:szCs w:val="28"/>
          <w:lang w:val="zh-CN"/>
        </w:rPr>
      </w:pPr>
      <w:r>
        <w:rPr>
          <w:rFonts w:eastAsia="宋体" w:hAnsi="宋体" w:cs="仿宋" w:hint="eastAsia"/>
          <w:sz w:val="28"/>
          <w:szCs w:val="28"/>
          <w:lang w:val="zh-CN"/>
        </w:rPr>
        <w:t>修正后的报价</w:t>
      </w:r>
      <w:proofErr w:type="gramStart"/>
      <w:r>
        <w:rPr>
          <w:rFonts w:eastAsia="宋体" w:hAnsi="宋体" w:cs="仿宋" w:hint="eastAsia"/>
          <w:sz w:val="28"/>
          <w:szCs w:val="28"/>
          <w:lang w:val="zh-CN"/>
        </w:rPr>
        <w:t>经供应</w:t>
      </w:r>
      <w:proofErr w:type="gramEnd"/>
      <w:r>
        <w:rPr>
          <w:rFonts w:eastAsia="宋体" w:hAnsi="宋体" w:cs="仿宋" w:hint="eastAsia"/>
          <w:sz w:val="28"/>
          <w:szCs w:val="28"/>
          <w:lang w:val="zh-CN"/>
        </w:rPr>
        <w:t>商确认后产生约束力，供应商不确认的，其施工</w:t>
      </w:r>
      <w:r>
        <w:rPr>
          <w:rFonts w:eastAsia="宋体" w:hAnsi="宋体" w:cs="仿宋" w:hint="eastAsia"/>
          <w:sz w:val="28"/>
          <w:szCs w:val="28"/>
          <w:lang w:val="zh-CN"/>
        </w:rPr>
        <w:lastRenderedPageBreak/>
        <w:t>响应文件作为无效处理。供应商需采取</w:t>
      </w:r>
      <w:r>
        <w:rPr>
          <w:rFonts w:hAnsi="宋体" w:hint="eastAsia"/>
          <w:sz w:val="28"/>
          <w:szCs w:val="28"/>
        </w:rPr>
        <w:t>加盖供应商（法定名称）电子签章</w:t>
      </w:r>
      <w:r>
        <w:rPr>
          <w:rFonts w:eastAsia="宋体" w:hAnsi="宋体" w:cs="仿宋" w:hint="eastAsia"/>
          <w:sz w:val="28"/>
          <w:szCs w:val="28"/>
          <w:lang w:val="zh-CN"/>
        </w:rPr>
        <w:t>）的方式对修正后的报价进行确认。</w:t>
      </w:r>
    </w:p>
    <w:p w:rsidR="003C1987" w:rsidRDefault="00704F8E">
      <w:pPr>
        <w:pStyle w:val="ab"/>
        <w:snapToGrid w:val="0"/>
        <w:spacing w:line="360" w:lineRule="auto"/>
        <w:ind w:firstLineChars="200" w:firstLine="560"/>
        <w:rPr>
          <w:rFonts w:eastAsia="宋体" w:hAnsi="宋体"/>
          <w:sz w:val="28"/>
          <w:szCs w:val="28"/>
          <w:lang w:val="zh-CN"/>
        </w:rPr>
      </w:pPr>
      <w:r>
        <w:rPr>
          <w:rFonts w:eastAsia="宋体" w:hAnsi="宋体" w:cs="仿宋" w:hint="eastAsia"/>
          <w:sz w:val="28"/>
          <w:szCs w:val="28"/>
          <w:lang w:val="zh-CN"/>
        </w:rPr>
        <w:t>不得未经澄清、说明或者更正，直接将供应商施工响应文件作为无效处理。</w:t>
      </w:r>
    </w:p>
    <w:p w:rsidR="003C1987" w:rsidRDefault="00704F8E">
      <w:pPr>
        <w:pStyle w:val="12"/>
        <w:widowControl w:val="0"/>
        <w:numPr>
          <w:ilvl w:val="0"/>
          <w:numId w:val="41"/>
        </w:numPr>
        <w:tabs>
          <w:tab w:val="left" w:pos="1134"/>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磋商小组对供应商已标价工程量清单的项目单价进行评审，对明显不合理的单价（如明显偏高或偏低）</w:t>
      </w:r>
      <w:r>
        <w:rPr>
          <w:rFonts w:ascii="宋体" w:eastAsia="宋体" w:hAnsi="宋体" w:hint="eastAsia"/>
          <w:sz w:val="28"/>
          <w:szCs w:val="28"/>
        </w:rPr>
        <w:t>项目</w:t>
      </w:r>
      <w:r>
        <w:rPr>
          <w:rFonts w:ascii="宋体" w:eastAsia="宋体" w:hAnsi="宋体"/>
          <w:sz w:val="28"/>
          <w:szCs w:val="28"/>
        </w:rPr>
        <w:t>,</w:t>
      </w:r>
      <w:r>
        <w:rPr>
          <w:rFonts w:ascii="宋体" w:eastAsia="宋体" w:hAnsi="宋体" w:hint="eastAsia"/>
          <w:sz w:val="28"/>
          <w:szCs w:val="28"/>
        </w:rPr>
        <w:t>应在评审报告中记录，提醒采购人在签订合同时注意，并在合同履行过程中加强风险防范。</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磋商小组在对施工响应文件的有效性、完整性和响应程度进行审查时，可以要求供应商对施工响应文件中含义不明确、同类问题表述不一致或者有明显文字和计算错误的内容等</w:t>
      </w:r>
      <w:proofErr w:type="gramStart"/>
      <w:r>
        <w:rPr>
          <w:rFonts w:eastAsia="宋体" w:hAnsi="宋体" w:cs="Times New Roman" w:hint="eastAsia"/>
          <w:sz w:val="28"/>
          <w:szCs w:val="28"/>
        </w:rPr>
        <w:t>作出</w:t>
      </w:r>
      <w:proofErr w:type="gramEnd"/>
      <w:r>
        <w:rPr>
          <w:rFonts w:eastAsia="宋体" w:hAnsi="宋体" w:cs="Times New Roman" w:hint="eastAsia"/>
          <w:sz w:val="28"/>
          <w:szCs w:val="28"/>
        </w:rPr>
        <w:t>必要的澄清、说明或者更正。供应商的澄清、说明或者更正不得超出施工响应文件的范围或者改变施工响应文件的实质性内容。</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磋商小组要求供应商澄清、说明或者更正施工响应文件应当以书面形式</w:t>
      </w:r>
      <w:proofErr w:type="gramStart"/>
      <w:r>
        <w:rPr>
          <w:rFonts w:eastAsia="宋体" w:hAnsi="宋体" w:cs="Times New Roman" w:hint="eastAsia"/>
          <w:sz w:val="28"/>
          <w:szCs w:val="28"/>
        </w:rPr>
        <w:t>作出</w:t>
      </w:r>
      <w:proofErr w:type="gramEnd"/>
      <w:r>
        <w:rPr>
          <w:rFonts w:eastAsia="宋体" w:hAnsi="宋体" w:cs="Times New Roman" w:hint="eastAsia"/>
          <w:sz w:val="28"/>
          <w:szCs w:val="28"/>
        </w:rPr>
        <w:t>。供应商的澄清、说明或者更正</w:t>
      </w:r>
      <w:r>
        <w:rPr>
          <w:rFonts w:hAnsi="宋体" w:hint="eastAsia"/>
          <w:sz w:val="28"/>
          <w:szCs w:val="28"/>
        </w:rPr>
        <w:t>应加盖供应商（法定名称）电子签章</w:t>
      </w:r>
      <w:r>
        <w:rPr>
          <w:rFonts w:eastAsia="宋体" w:hAnsi="宋体" w:cs="Times New Roman" w:hint="eastAsia"/>
          <w:sz w:val="28"/>
          <w:szCs w:val="28"/>
        </w:rPr>
        <w:t>。</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磋商小组应当积极履行澄</w:t>
      </w:r>
      <w:r>
        <w:rPr>
          <w:rFonts w:eastAsia="宋体" w:hAnsi="宋体" w:cs="Times New Roman" w:hint="eastAsia"/>
          <w:sz w:val="28"/>
          <w:szCs w:val="28"/>
        </w:rPr>
        <w:t>清、说明或者更正的职责，不得滥用权力。</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磋商小组在符合性审查过程中，磋商小组成员对供应商是否符合规定存在争议的，应当以少数服从多数的原则处理，但不违背政府采购法和磋商文件规定。</w:t>
      </w:r>
    </w:p>
    <w:p w:rsidR="003C1987" w:rsidRDefault="00704F8E">
      <w:pPr>
        <w:pStyle w:val="ab"/>
        <w:numPr>
          <w:ilvl w:val="0"/>
          <w:numId w:val="38"/>
        </w:numPr>
        <w:tabs>
          <w:tab w:val="left" w:pos="1134"/>
        </w:tabs>
        <w:autoSpaceDE/>
        <w:autoSpaceDN/>
        <w:adjustRightInd/>
        <w:snapToGrid w:val="0"/>
        <w:spacing w:line="360" w:lineRule="auto"/>
        <w:ind w:left="0" w:firstLine="560"/>
        <w:rPr>
          <w:rFonts w:eastAsia="宋体" w:hAnsi="宋体" w:cs="Times New Roman"/>
          <w:sz w:val="28"/>
          <w:szCs w:val="28"/>
        </w:rPr>
      </w:pPr>
      <w:r>
        <w:rPr>
          <w:rFonts w:eastAsia="宋体" w:hAnsi="宋体" w:cs="Times New Roman" w:hint="eastAsia"/>
          <w:sz w:val="28"/>
          <w:szCs w:val="28"/>
        </w:rPr>
        <w:t>供应</w:t>
      </w:r>
      <w:proofErr w:type="gramStart"/>
      <w:r>
        <w:rPr>
          <w:rFonts w:eastAsia="宋体" w:hAnsi="宋体" w:cs="Times New Roman" w:hint="eastAsia"/>
          <w:sz w:val="28"/>
          <w:szCs w:val="28"/>
        </w:rPr>
        <w:t>商符合</w:t>
      </w:r>
      <w:proofErr w:type="gramEnd"/>
      <w:r>
        <w:rPr>
          <w:rFonts w:eastAsia="宋体" w:hAnsi="宋体" w:cs="Times New Roman" w:hint="eastAsia"/>
          <w:sz w:val="28"/>
          <w:szCs w:val="28"/>
        </w:rPr>
        <w:t>性审查标准（按以下顺序审查）：</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544"/>
        <w:gridCol w:w="3827"/>
        <w:gridCol w:w="850"/>
      </w:tblGrid>
      <w:tr w:rsidR="003C1987">
        <w:trPr>
          <w:trHeight w:val="425"/>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b/>
              </w:rPr>
              <w:t>序号</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b/>
              </w:rPr>
              <w:t>审查内容</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b/>
              </w:rPr>
              <w:t>通过条件</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b/>
              </w:rPr>
              <w:t>结论</w:t>
            </w:r>
          </w:p>
        </w:tc>
      </w:tr>
      <w:tr w:rsidR="003C1987">
        <w:trPr>
          <w:trHeight w:val="296"/>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rPr>
              <w:t>1</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rPr>
                <w:rFonts w:hint="eastAsia"/>
              </w:rPr>
              <w:t>磋商</w:t>
            </w:r>
            <w:r>
              <w:t>保证金</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t>无</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b/>
              </w:rPr>
            </w:pPr>
          </w:p>
        </w:tc>
      </w:tr>
      <w:tr w:rsidR="003C1987">
        <w:trPr>
          <w:trHeight w:val="162"/>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rPr>
              <w:t>2</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rPr>
                <w:rFonts w:hint="eastAsia"/>
              </w:rPr>
              <w:t>施工响应文件</w:t>
            </w:r>
            <w:r>
              <w:t>解密情况</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rPr>
                <w:rFonts w:ascii="宋体" w:hAnsi="宋体" w:hint="eastAsia"/>
              </w:rPr>
              <w:t>除因断电、断网、系统故障或其他不可抗力等因素，导致系统无法使用外，</w:t>
            </w:r>
            <w:r>
              <w:rPr>
                <w:rFonts w:hint="eastAsia"/>
              </w:rPr>
              <w:t>施工响应文件</w:t>
            </w:r>
            <w:r>
              <w:rPr>
                <w:rFonts w:ascii="宋体" w:hAnsi="宋体" w:hint="eastAsia"/>
              </w:rPr>
              <w:t>已成功解密。</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b/>
              </w:rPr>
            </w:pPr>
          </w:p>
        </w:tc>
      </w:tr>
      <w:tr w:rsidR="003C1987">
        <w:trPr>
          <w:trHeight w:val="218"/>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b/>
              </w:rPr>
            </w:pPr>
            <w:r>
              <w:rPr>
                <w:rFonts w:ascii="宋体" w:hAnsi="宋体" w:hint="eastAsia"/>
              </w:rPr>
              <w:lastRenderedPageBreak/>
              <w:t>3</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rPr>
                <w:rFonts w:hint="eastAsia"/>
              </w:rPr>
              <w:t>施工响应文件</w:t>
            </w:r>
            <w:r>
              <w:t>签章</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b/>
              </w:rPr>
            </w:pPr>
            <w:r>
              <w:rPr>
                <w:rFonts w:hint="eastAsia"/>
              </w:rPr>
              <w:t>施工响应文件加盖有供应商（法定名称）电子签章</w:t>
            </w:r>
            <w:r>
              <w:t>。</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b/>
              </w:rPr>
            </w:pPr>
          </w:p>
        </w:tc>
      </w:tr>
      <w:tr w:rsidR="003C1987">
        <w:trPr>
          <w:trHeight w:val="601"/>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rPr>
            </w:pPr>
            <w:r>
              <w:rPr>
                <w:rFonts w:ascii="宋体" w:hAnsi="宋体" w:hint="eastAsia"/>
              </w:rPr>
              <w:t>4</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rPr>
              <w:t>施工响应文件的组成</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szCs w:val="28"/>
              </w:rPr>
            </w:pPr>
            <w:proofErr w:type="gramStart"/>
            <w:r>
              <w:rPr>
                <w:rFonts w:ascii="宋体" w:hAnsi="宋体" w:hint="eastAsia"/>
                <w:szCs w:val="28"/>
              </w:rPr>
              <w:t>符合磋商</w:t>
            </w:r>
            <w:proofErr w:type="gramEnd"/>
            <w:r>
              <w:rPr>
                <w:rFonts w:ascii="宋体" w:hAnsi="宋体" w:hint="eastAsia"/>
                <w:szCs w:val="28"/>
              </w:rPr>
              <w:t>文件</w:t>
            </w:r>
            <w:r>
              <w:rPr>
                <w:rFonts w:ascii="宋体" w:hAnsi="宋体"/>
                <w:szCs w:val="28"/>
              </w:rPr>
              <w:t>2.4.6</w:t>
            </w:r>
            <w:r>
              <w:rPr>
                <w:rFonts w:ascii="宋体" w:hAnsi="宋体"/>
                <w:szCs w:val="28"/>
              </w:rPr>
              <w:t>的要求</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szCs w:val="28"/>
              </w:rPr>
            </w:pPr>
          </w:p>
        </w:tc>
      </w:tr>
      <w:tr w:rsidR="003C1987">
        <w:trPr>
          <w:trHeight w:val="601"/>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rPr>
            </w:pPr>
            <w:r>
              <w:rPr>
                <w:rFonts w:ascii="宋体" w:hAnsi="宋体" w:hint="eastAsia"/>
              </w:rPr>
              <w:t>5</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szCs w:val="28"/>
              </w:rPr>
              <w:t>法定代表人身份证复印件或护照复印件</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szCs w:val="28"/>
              </w:rPr>
              <w:t>身份证复印件或护照复印件【注：法定代表人身份证复印件（身份证两面均应复印，在有效期内）或护照复印件（法定代表人为外籍人士的，按此提供）。】。</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rPr>
            </w:pPr>
          </w:p>
        </w:tc>
      </w:tr>
      <w:tr w:rsidR="003C1987">
        <w:trPr>
          <w:trHeight w:val="554"/>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rPr>
            </w:pPr>
            <w:r>
              <w:rPr>
                <w:rFonts w:ascii="宋体" w:hAnsi="宋体" w:hint="eastAsia"/>
              </w:rPr>
              <w:t>6</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rPr>
              <w:t>施工响应文件有效期、计量单位、语言、报价货币、知识产权</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rPr>
              <w:t>有效期、计量单位、语言、报价货币、知识产权满足磋商文件要求。</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rPr>
            </w:pPr>
          </w:p>
        </w:tc>
      </w:tr>
      <w:tr w:rsidR="003C1987">
        <w:trPr>
          <w:trHeight w:val="554"/>
        </w:trPr>
        <w:tc>
          <w:tcPr>
            <w:tcW w:w="851"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jc w:val="center"/>
              <w:rPr>
                <w:rFonts w:ascii="宋体" w:hAnsi="宋体"/>
              </w:rPr>
            </w:pPr>
            <w:r>
              <w:rPr>
                <w:rFonts w:ascii="宋体" w:hAnsi="宋体" w:hint="eastAsia"/>
              </w:rPr>
              <w:t>7</w:t>
            </w:r>
          </w:p>
        </w:tc>
        <w:tc>
          <w:tcPr>
            <w:tcW w:w="3544"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r>
              <w:rPr>
                <w:rFonts w:ascii="宋体" w:hAnsi="宋体" w:hint="eastAsia"/>
              </w:rPr>
              <w:t>施工响应文件对磋商文件规定的实质性要求和采购项目最低要求的响应情况</w:t>
            </w:r>
          </w:p>
        </w:tc>
        <w:tc>
          <w:tcPr>
            <w:tcW w:w="3827" w:type="dxa"/>
            <w:tcBorders>
              <w:top w:val="single" w:sz="4" w:space="0" w:color="auto"/>
              <w:left w:val="single" w:sz="4" w:space="0" w:color="auto"/>
              <w:bottom w:val="single" w:sz="4" w:space="0" w:color="auto"/>
              <w:right w:val="single" w:sz="4" w:space="0" w:color="auto"/>
            </w:tcBorders>
            <w:vAlign w:val="center"/>
          </w:tcPr>
          <w:p w:rsidR="003C1987" w:rsidRDefault="00704F8E">
            <w:pPr>
              <w:snapToGrid w:val="0"/>
              <w:spacing w:line="360" w:lineRule="auto"/>
              <w:rPr>
                <w:rFonts w:ascii="宋体" w:hAnsi="宋体"/>
              </w:rPr>
            </w:pPr>
            <w:proofErr w:type="gramStart"/>
            <w:r>
              <w:rPr>
                <w:rFonts w:ascii="宋体" w:hAnsi="宋体" w:hint="eastAsia"/>
              </w:rPr>
              <w:t>符合磋商</w:t>
            </w:r>
            <w:proofErr w:type="gramEnd"/>
            <w:r>
              <w:rPr>
                <w:rFonts w:ascii="宋体" w:hAnsi="宋体" w:hint="eastAsia"/>
              </w:rPr>
              <w:t>文件规定的实质性要求和采购项目最低要求</w:t>
            </w:r>
          </w:p>
        </w:tc>
        <w:tc>
          <w:tcPr>
            <w:tcW w:w="850" w:type="dxa"/>
            <w:tcBorders>
              <w:top w:val="single" w:sz="4" w:space="0" w:color="auto"/>
              <w:left w:val="single" w:sz="4" w:space="0" w:color="auto"/>
              <w:bottom w:val="single" w:sz="4" w:space="0" w:color="auto"/>
              <w:right w:val="single" w:sz="4" w:space="0" w:color="auto"/>
            </w:tcBorders>
            <w:vAlign w:val="center"/>
          </w:tcPr>
          <w:p w:rsidR="003C1987" w:rsidRDefault="003C1987">
            <w:pPr>
              <w:snapToGrid w:val="0"/>
              <w:spacing w:line="360" w:lineRule="auto"/>
              <w:jc w:val="center"/>
              <w:rPr>
                <w:rFonts w:ascii="宋体" w:hAnsi="宋体"/>
              </w:rPr>
            </w:pPr>
          </w:p>
        </w:tc>
      </w:tr>
    </w:tbl>
    <w:p w:rsidR="003C1987" w:rsidRDefault="00704F8E">
      <w:pPr>
        <w:pStyle w:val="12"/>
        <w:widowControl w:val="0"/>
        <w:numPr>
          <w:ilvl w:val="0"/>
          <w:numId w:val="42"/>
        </w:numPr>
        <w:tabs>
          <w:tab w:val="left" w:pos="1134"/>
          <w:tab w:val="left" w:pos="1276"/>
          <w:tab w:val="left" w:pos="1418"/>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rsidR="003C1987" w:rsidRDefault="00704F8E">
      <w:pPr>
        <w:pStyle w:val="12"/>
        <w:widowControl w:val="0"/>
        <w:numPr>
          <w:ilvl w:val="0"/>
          <w:numId w:val="42"/>
        </w:numPr>
        <w:tabs>
          <w:tab w:val="left" w:pos="1134"/>
          <w:tab w:val="left" w:pos="1276"/>
          <w:tab w:val="left" w:pos="1418"/>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磋商小组符合性审查结束后，应当出具符合性审查报告，确定参加最后报价的供应商名单。市公</w:t>
      </w:r>
      <w:proofErr w:type="gramStart"/>
      <w:r>
        <w:rPr>
          <w:rFonts w:ascii="宋体" w:eastAsia="宋体" w:hAnsi="宋体" w:hint="eastAsia"/>
          <w:sz w:val="28"/>
          <w:szCs w:val="28"/>
        </w:rPr>
        <w:t>资交易</w:t>
      </w:r>
      <w:proofErr w:type="gramEnd"/>
      <w:r>
        <w:rPr>
          <w:rFonts w:ascii="宋体" w:eastAsia="宋体" w:hAnsi="宋体" w:hint="eastAsia"/>
          <w:sz w:val="28"/>
          <w:szCs w:val="28"/>
        </w:rPr>
        <w:t>中心将通过和未通过符合性审查的供应商名单以及未通过符合性审查的原因</w:t>
      </w:r>
      <w:r>
        <w:rPr>
          <w:rFonts w:ascii="宋体" w:hAnsi="宋体" w:hint="eastAsia"/>
          <w:sz w:val="28"/>
          <w:szCs w:val="28"/>
        </w:rPr>
        <w:t>（以短信、站内信、电话、“政府采购云平台”等任</w:t>
      </w:r>
      <w:proofErr w:type="gramStart"/>
      <w:r>
        <w:rPr>
          <w:rFonts w:ascii="宋体" w:hAnsi="宋体" w:hint="eastAsia"/>
          <w:sz w:val="28"/>
          <w:szCs w:val="28"/>
        </w:rPr>
        <w:t>一</w:t>
      </w:r>
      <w:proofErr w:type="gramEnd"/>
      <w:r>
        <w:rPr>
          <w:rFonts w:ascii="宋体" w:hAnsi="宋体" w:hint="eastAsia"/>
          <w:sz w:val="28"/>
          <w:szCs w:val="28"/>
        </w:rPr>
        <w:t>方式）</w:t>
      </w:r>
      <w:r>
        <w:rPr>
          <w:rFonts w:ascii="宋体" w:eastAsia="宋体" w:hAnsi="宋体" w:hint="eastAsia"/>
          <w:sz w:val="28"/>
          <w:szCs w:val="28"/>
        </w:rPr>
        <w:t>通知所有递交施工响应文件的供应</w:t>
      </w:r>
      <w:r>
        <w:rPr>
          <w:rFonts w:ascii="宋体" w:eastAsia="宋体" w:hAnsi="宋体" w:hint="eastAsia"/>
          <w:sz w:val="28"/>
          <w:szCs w:val="28"/>
        </w:rPr>
        <w:t>商，并书面通知未通过符合性审查的供应商。</w:t>
      </w:r>
    </w:p>
    <w:p w:rsidR="003C1987" w:rsidRDefault="00704F8E">
      <w:pPr>
        <w:pStyle w:val="12"/>
        <w:widowControl w:val="0"/>
        <w:numPr>
          <w:ilvl w:val="0"/>
          <w:numId w:val="42"/>
        </w:numPr>
        <w:tabs>
          <w:tab w:val="left" w:pos="851"/>
          <w:tab w:val="left" w:pos="993"/>
          <w:tab w:val="left" w:pos="1134"/>
          <w:tab w:val="left" w:pos="1276"/>
          <w:tab w:val="left" w:pos="1418"/>
        </w:tabs>
        <w:snapToGrid w:val="0"/>
        <w:spacing w:line="360" w:lineRule="auto"/>
        <w:ind w:left="0" w:firstLineChars="0" w:firstLine="567"/>
        <w:jc w:val="both"/>
        <w:rPr>
          <w:rFonts w:ascii="宋体" w:eastAsia="宋体" w:hAnsi="宋体"/>
          <w:sz w:val="28"/>
          <w:szCs w:val="28"/>
        </w:rPr>
      </w:pPr>
      <w:r>
        <w:rPr>
          <w:rFonts w:ascii="宋体" w:eastAsia="宋体" w:hAnsi="宋体" w:hint="eastAsia"/>
          <w:sz w:val="28"/>
          <w:szCs w:val="28"/>
        </w:rPr>
        <w:t>通过符合性审查的供应商不足三家的，本次采购活动终止，并发布终止竞争性磋商公告。</w:t>
      </w:r>
    </w:p>
    <w:p w:rsidR="003C1987" w:rsidRDefault="00704F8E">
      <w:pPr>
        <w:pStyle w:val="ab"/>
        <w:tabs>
          <w:tab w:val="left" w:pos="1134"/>
        </w:tabs>
        <w:snapToGrid w:val="0"/>
        <w:spacing w:line="360" w:lineRule="auto"/>
        <w:ind w:firstLineChars="201" w:firstLine="565"/>
        <w:rPr>
          <w:rFonts w:eastAsia="宋体" w:hAnsi="宋体"/>
          <w:b/>
          <w:sz w:val="28"/>
          <w:szCs w:val="28"/>
        </w:rPr>
      </w:pPr>
      <w:r>
        <w:rPr>
          <w:rFonts w:eastAsia="宋体" w:hAnsi="宋体" w:hint="eastAsia"/>
          <w:b/>
          <w:sz w:val="28"/>
          <w:szCs w:val="28"/>
        </w:rPr>
        <w:t>特别说明：磋商文件中要求提供复印件的证明材料的，包含原件的影印件或复印件。</w:t>
      </w:r>
    </w:p>
    <w:p w:rsidR="003C1987" w:rsidRDefault="00704F8E">
      <w:pPr>
        <w:pStyle w:val="2"/>
        <w:numPr>
          <w:ilvl w:val="2"/>
          <w:numId w:val="1"/>
        </w:numPr>
        <w:tabs>
          <w:tab w:val="clear" w:pos="426"/>
          <w:tab w:val="clear" w:pos="567"/>
          <w:tab w:val="left" w:pos="993"/>
        </w:tabs>
      </w:pPr>
      <w:bookmarkStart w:id="100" w:name="_Toc63084326"/>
      <w:bookmarkStart w:id="101" w:name="_Toc73622791"/>
      <w:bookmarkStart w:id="102" w:name="_Toc63437912"/>
      <w:r>
        <w:rPr>
          <w:rFonts w:hint="eastAsia"/>
        </w:rPr>
        <w:lastRenderedPageBreak/>
        <w:t>最后报价审查</w:t>
      </w:r>
      <w:bookmarkEnd w:id="100"/>
      <w:bookmarkEnd w:id="101"/>
      <w:bookmarkEnd w:id="102"/>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hint="eastAsia"/>
          <w:sz w:val="28"/>
          <w:szCs w:val="28"/>
        </w:rPr>
        <w:t>磋商结束</w:t>
      </w:r>
      <w:r>
        <w:rPr>
          <w:rFonts w:ascii="宋体" w:hAnsi="宋体"/>
          <w:sz w:val="28"/>
          <w:szCs w:val="28"/>
        </w:rPr>
        <w:t>后，</w:t>
      </w:r>
      <w:r>
        <w:rPr>
          <w:rFonts w:ascii="宋体" w:hAnsi="宋体" w:hint="eastAsia"/>
          <w:sz w:val="28"/>
          <w:szCs w:val="28"/>
        </w:rPr>
        <w:t>评审委员会应当要求所有实质性响应的供应商在规定时间内进行最后报价或者多轮报价后再最后报价。磋商小组</w:t>
      </w:r>
      <w:r>
        <w:rPr>
          <w:rFonts w:ascii="宋体" w:hAnsi="宋体"/>
          <w:sz w:val="28"/>
          <w:szCs w:val="28"/>
        </w:rPr>
        <w:t>开启报价后，供应商应随时关注</w:t>
      </w:r>
      <w:r>
        <w:rPr>
          <w:rFonts w:ascii="宋体" w:hAnsi="宋体"/>
          <w:sz w:val="28"/>
          <w:szCs w:val="28"/>
        </w:rPr>
        <w:t>“</w:t>
      </w:r>
      <w:r>
        <w:rPr>
          <w:rFonts w:ascii="宋体" w:hAnsi="宋体" w:hint="eastAsia"/>
          <w:sz w:val="28"/>
          <w:szCs w:val="28"/>
        </w:rPr>
        <w:t>政府</w:t>
      </w:r>
      <w:r>
        <w:rPr>
          <w:rFonts w:ascii="宋体" w:hAnsi="宋体"/>
          <w:sz w:val="28"/>
          <w:szCs w:val="28"/>
        </w:rPr>
        <w:t>采购</w:t>
      </w:r>
      <w:r>
        <w:rPr>
          <w:rFonts w:ascii="宋体" w:hAnsi="宋体" w:hint="eastAsia"/>
          <w:sz w:val="28"/>
          <w:szCs w:val="28"/>
        </w:rPr>
        <w:t>云</w:t>
      </w:r>
      <w:r>
        <w:rPr>
          <w:rFonts w:ascii="宋体" w:hAnsi="宋体"/>
          <w:sz w:val="28"/>
          <w:szCs w:val="28"/>
        </w:rPr>
        <w:t>平台</w:t>
      </w:r>
      <w:r>
        <w:rPr>
          <w:rFonts w:ascii="宋体" w:hAnsi="宋体"/>
          <w:sz w:val="28"/>
          <w:szCs w:val="28"/>
        </w:rPr>
        <w:t>”</w:t>
      </w:r>
      <w:r>
        <w:rPr>
          <w:rFonts w:ascii="宋体" w:hAnsi="宋体" w:hint="eastAsia"/>
          <w:sz w:val="28"/>
          <w:szCs w:val="28"/>
        </w:rPr>
        <w:t>站内信息或</w:t>
      </w:r>
      <w:r>
        <w:rPr>
          <w:rFonts w:ascii="宋体" w:hAnsi="宋体"/>
          <w:sz w:val="28"/>
          <w:szCs w:val="28"/>
        </w:rPr>
        <w:t>短信提醒，</w:t>
      </w:r>
      <w:r>
        <w:rPr>
          <w:rFonts w:ascii="宋体" w:hAnsi="宋体" w:hint="eastAsia"/>
          <w:sz w:val="28"/>
          <w:szCs w:val="28"/>
        </w:rPr>
        <w:t>登录“政府采购云平台”，通过“开标大厅”进行报价。登录成都市公共资源交易服务中心门户网站（</w:t>
      </w:r>
      <w:r>
        <w:rPr>
          <w:rFonts w:ascii="宋体" w:hAnsi="宋体" w:hint="eastAsia"/>
          <w:sz w:val="28"/>
          <w:szCs w:val="28"/>
        </w:rPr>
        <w:t>https://www.cdggzy.com/</w:t>
      </w:r>
      <w:r>
        <w:rPr>
          <w:rFonts w:ascii="宋体" w:hAnsi="宋体" w:hint="eastAsia"/>
          <w:sz w:val="28"/>
          <w:szCs w:val="28"/>
        </w:rPr>
        <w:t>）—政府采购云平台—项目采购—开标评标—开标大厅（找到对应项目）—报价，进行报价</w:t>
      </w:r>
      <w:r>
        <w:rPr>
          <w:rFonts w:ascii="宋体" w:hAnsi="宋体"/>
          <w:sz w:val="28"/>
          <w:szCs w:val="28"/>
        </w:rPr>
        <w:t>并</w:t>
      </w:r>
      <w:r>
        <w:rPr>
          <w:rFonts w:ascii="宋体" w:hAnsi="宋体" w:hint="eastAsia"/>
          <w:sz w:val="28"/>
          <w:szCs w:val="28"/>
        </w:rPr>
        <w:t>签章</w:t>
      </w:r>
      <w:r>
        <w:rPr>
          <w:rFonts w:ascii="宋体" w:hAnsi="宋体"/>
          <w:sz w:val="28"/>
          <w:szCs w:val="28"/>
        </w:rPr>
        <w:t>后</w:t>
      </w:r>
      <w:r>
        <w:rPr>
          <w:rFonts w:ascii="宋体" w:hAnsi="宋体" w:hint="eastAsia"/>
          <w:sz w:val="28"/>
          <w:szCs w:val="28"/>
        </w:rPr>
        <w:t>递交。报价</w:t>
      </w:r>
      <w:r>
        <w:rPr>
          <w:rFonts w:ascii="宋体" w:hAnsi="宋体"/>
          <w:sz w:val="28"/>
          <w:szCs w:val="28"/>
        </w:rPr>
        <w:t>时间截止后，系统</w:t>
      </w:r>
      <w:r>
        <w:rPr>
          <w:rFonts w:ascii="宋体" w:hAnsi="宋体" w:hint="eastAsia"/>
          <w:sz w:val="28"/>
          <w:szCs w:val="28"/>
        </w:rPr>
        <w:t>统一</w:t>
      </w:r>
      <w:r>
        <w:rPr>
          <w:rFonts w:ascii="宋体" w:hAnsi="宋体"/>
          <w:sz w:val="28"/>
          <w:szCs w:val="28"/>
        </w:rPr>
        <w:t>公布报价。</w:t>
      </w:r>
      <w:r>
        <w:rPr>
          <w:rFonts w:ascii="宋体" w:hAnsi="宋体" w:hint="eastAsia"/>
          <w:sz w:val="28"/>
          <w:szCs w:val="28"/>
        </w:rPr>
        <w:t>提示：供应商未按时登录不见面开标系统，未在报价</w:t>
      </w:r>
      <w:r>
        <w:rPr>
          <w:rFonts w:ascii="宋体" w:hAnsi="宋体"/>
          <w:sz w:val="28"/>
          <w:szCs w:val="28"/>
        </w:rPr>
        <w:t>截止时间内</w:t>
      </w:r>
      <w:r>
        <w:rPr>
          <w:rFonts w:ascii="宋体" w:hAnsi="宋体" w:hint="eastAsia"/>
          <w:sz w:val="28"/>
          <w:szCs w:val="28"/>
        </w:rPr>
        <w:t>递交</w:t>
      </w:r>
      <w:r>
        <w:rPr>
          <w:rFonts w:ascii="宋体" w:hAnsi="宋体"/>
          <w:sz w:val="28"/>
          <w:szCs w:val="28"/>
        </w:rPr>
        <w:t>报价</w:t>
      </w:r>
      <w:r>
        <w:rPr>
          <w:rFonts w:ascii="宋体" w:hAnsi="宋体" w:hint="eastAsia"/>
          <w:sz w:val="28"/>
          <w:szCs w:val="28"/>
        </w:rPr>
        <w:t>或未按要求进行报价的，</w:t>
      </w:r>
      <w:r>
        <w:rPr>
          <w:rFonts w:ascii="宋体" w:hAnsi="宋体"/>
          <w:sz w:val="28"/>
          <w:szCs w:val="28"/>
        </w:rPr>
        <w:t>视为供应商</w:t>
      </w:r>
      <w:r>
        <w:rPr>
          <w:rFonts w:ascii="宋体" w:hAnsi="宋体" w:hint="eastAsia"/>
          <w:sz w:val="28"/>
          <w:szCs w:val="28"/>
        </w:rPr>
        <w:t>响应无效，由供应商自行承担不利后果。</w:t>
      </w:r>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hint="eastAsia"/>
          <w:sz w:val="28"/>
          <w:szCs w:val="28"/>
        </w:rPr>
        <w:t>已提交施工响应文件的供应商，在提交最后报价之前，可以根据磋商情况退出磋商，供应商的磋商保证金在成交结果公布后无息原</w:t>
      </w:r>
      <w:r>
        <w:rPr>
          <w:rFonts w:ascii="宋体" w:hAnsi="宋体" w:hint="eastAsia"/>
          <w:sz w:val="28"/>
          <w:szCs w:val="28"/>
        </w:rPr>
        <w:t>路径退还。</w:t>
      </w:r>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hint="eastAsia"/>
          <w:sz w:val="28"/>
          <w:szCs w:val="28"/>
        </w:rPr>
        <w:t>供应商未按磋商小组要求在规定时间内提交最后报价的，视为其退出磋商。</w:t>
      </w:r>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hint="eastAsia"/>
          <w:sz w:val="28"/>
          <w:szCs w:val="28"/>
        </w:rPr>
        <w:t>最后报价一旦递交后，供应商不得以任何理由撤回。</w:t>
      </w:r>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cs="宋体" w:hint="eastAsia"/>
          <w:sz w:val="28"/>
          <w:szCs w:val="28"/>
        </w:rPr>
        <w:t>供应商的最后报价由</w:t>
      </w:r>
      <w:r>
        <w:rPr>
          <w:rFonts w:ascii="宋体" w:hAnsi="宋体" w:hint="eastAsia"/>
          <w:sz w:val="28"/>
          <w:szCs w:val="28"/>
        </w:rPr>
        <w:t>磋商小组在“政府采购云平台”公布。</w:t>
      </w:r>
    </w:p>
    <w:p w:rsidR="003C1987" w:rsidRDefault="00704F8E">
      <w:pPr>
        <w:numPr>
          <w:ilvl w:val="0"/>
          <w:numId w:val="43"/>
        </w:numPr>
        <w:tabs>
          <w:tab w:val="left" w:pos="1134"/>
        </w:tabs>
        <w:snapToGrid w:val="0"/>
        <w:spacing w:after="200" w:line="360" w:lineRule="auto"/>
        <w:ind w:left="0" w:firstLineChars="200" w:firstLine="560"/>
        <w:rPr>
          <w:rFonts w:ascii="宋体" w:hAnsi="宋体"/>
          <w:sz w:val="28"/>
          <w:szCs w:val="28"/>
        </w:rPr>
      </w:pPr>
      <w:r>
        <w:rPr>
          <w:rFonts w:ascii="宋体" w:hAnsi="宋体" w:hint="eastAsia"/>
          <w:sz w:val="28"/>
          <w:szCs w:val="28"/>
        </w:rPr>
        <w:t>最后报价为有效报价应符合下列条件：</w:t>
      </w:r>
    </w:p>
    <w:p w:rsidR="003C1987" w:rsidRDefault="00704F8E">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ascii="宋体" w:hAnsi="宋体" w:cs="宋体" w:hint="eastAsia"/>
          <w:sz w:val="28"/>
          <w:szCs w:val="28"/>
        </w:rPr>
        <w:t>供应商所提供的最后报价是在规定的时间内提交。</w:t>
      </w:r>
    </w:p>
    <w:p w:rsidR="003C1987" w:rsidRDefault="00704F8E">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ascii="宋体" w:hAnsi="宋体" w:cs="宋体" w:hint="eastAsia"/>
          <w:sz w:val="28"/>
          <w:szCs w:val="28"/>
        </w:rPr>
        <w:t>供应商的最后报价应加盖供应商（法定名称）电子签章。</w:t>
      </w:r>
    </w:p>
    <w:p w:rsidR="003C1987" w:rsidRDefault="00704F8E">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ascii="宋体" w:hAnsi="宋体" w:cs="宋体" w:hint="eastAsia"/>
          <w:sz w:val="28"/>
          <w:szCs w:val="28"/>
        </w:rPr>
        <w:t>供应商的最后报价</w:t>
      </w:r>
      <w:proofErr w:type="gramStart"/>
      <w:r>
        <w:rPr>
          <w:rFonts w:ascii="宋体" w:hAnsi="宋体" w:cs="宋体" w:hint="eastAsia"/>
          <w:sz w:val="28"/>
          <w:szCs w:val="28"/>
        </w:rPr>
        <w:t>符合磋商</w:t>
      </w:r>
      <w:proofErr w:type="gramEnd"/>
      <w:r>
        <w:rPr>
          <w:rFonts w:ascii="宋体" w:hAnsi="宋体" w:cs="宋体" w:hint="eastAsia"/>
          <w:sz w:val="28"/>
          <w:szCs w:val="28"/>
        </w:rPr>
        <w:t>文件的要求。</w:t>
      </w:r>
    </w:p>
    <w:p w:rsidR="003C1987" w:rsidRDefault="00704F8E">
      <w:pPr>
        <w:numPr>
          <w:ilvl w:val="0"/>
          <w:numId w:val="44"/>
        </w:numPr>
        <w:tabs>
          <w:tab w:val="left" w:pos="-2127"/>
          <w:tab w:val="left" w:pos="1134"/>
        </w:tabs>
        <w:snapToGrid w:val="0"/>
        <w:spacing w:after="200" w:line="360" w:lineRule="auto"/>
        <w:ind w:left="0" w:firstLine="557"/>
        <w:jc w:val="both"/>
        <w:rPr>
          <w:rFonts w:ascii="宋体" w:hAnsi="宋体" w:cs="宋体"/>
          <w:sz w:val="28"/>
          <w:szCs w:val="28"/>
        </w:rPr>
      </w:pPr>
      <w:r>
        <w:rPr>
          <w:rFonts w:ascii="宋体" w:hAnsi="宋体" w:cs="宋体" w:hint="eastAsia"/>
          <w:sz w:val="28"/>
          <w:szCs w:val="28"/>
        </w:rPr>
        <w:t>最后报价唯一，且不高于最高限价。</w:t>
      </w:r>
    </w:p>
    <w:p w:rsidR="003C1987" w:rsidRDefault="00704F8E">
      <w:pPr>
        <w:numPr>
          <w:ilvl w:val="0"/>
          <w:numId w:val="43"/>
        </w:numPr>
        <w:tabs>
          <w:tab w:val="left" w:pos="-2127"/>
          <w:tab w:val="left" w:pos="1134"/>
        </w:tabs>
        <w:snapToGrid w:val="0"/>
        <w:spacing w:line="620" w:lineRule="exact"/>
        <w:ind w:left="0" w:firstLineChars="200" w:firstLine="560"/>
        <w:rPr>
          <w:rFonts w:ascii="宋体" w:hAnsi="宋体"/>
          <w:sz w:val="28"/>
          <w:szCs w:val="28"/>
        </w:rPr>
      </w:pPr>
      <w:r>
        <w:rPr>
          <w:rFonts w:ascii="宋体" w:hAnsi="宋体" w:cs="宋体" w:hint="eastAsia"/>
          <w:sz w:val="28"/>
          <w:szCs w:val="28"/>
        </w:rPr>
        <w:lastRenderedPageBreak/>
        <w:t>在未提高施工响应文件中承诺的工程实质</w:t>
      </w:r>
      <w:r>
        <w:rPr>
          <w:rFonts w:ascii="宋体" w:hAnsi="宋体" w:cs="宋体"/>
          <w:sz w:val="28"/>
          <w:szCs w:val="28"/>
        </w:rPr>
        <w:t>性要求</w:t>
      </w:r>
      <w:r>
        <w:rPr>
          <w:rFonts w:ascii="宋体" w:hAnsi="宋体" w:cs="宋体" w:hint="eastAsia"/>
          <w:sz w:val="28"/>
          <w:szCs w:val="28"/>
        </w:rPr>
        <w:t>的情况下，最后报价不得高于对该项目之前的报价，否则，磋商小组应当对其施工响应文件按无效处理。磋商小组根据磋商文件中规定认</w:t>
      </w:r>
      <w:r>
        <w:rPr>
          <w:rFonts w:ascii="宋体" w:hAnsi="宋体" w:cs="宋体"/>
          <w:sz w:val="28"/>
          <w:szCs w:val="28"/>
        </w:rPr>
        <w:t>为</w:t>
      </w:r>
      <w:r>
        <w:rPr>
          <w:rFonts w:ascii="宋体" w:hAnsi="宋体" w:cs="宋体" w:hint="eastAsia"/>
          <w:sz w:val="28"/>
          <w:szCs w:val="28"/>
        </w:rPr>
        <w:t>供应</w:t>
      </w:r>
      <w:proofErr w:type="gramStart"/>
      <w:r>
        <w:rPr>
          <w:rFonts w:ascii="宋体" w:hAnsi="宋体" w:cs="宋体" w:hint="eastAsia"/>
          <w:sz w:val="28"/>
          <w:szCs w:val="28"/>
        </w:rPr>
        <w:t>商最后</w:t>
      </w:r>
      <w:proofErr w:type="gramEnd"/>
      <w:r>
        <w:rPr>
          <w:rFonts w:ascii="宋体" w:hAnsi="宋体" w:cs="宋体" w:hint="eastAsia"/>
          <w:sz w:val="28"/>
          <w:szCs w:val="28"/>
        </w:rPr>
        <w:t>报价低于成本价，在磋商小组发出质询函后供应</w:t>
      </w:r>
      <w:proofErr w:type="gramStart"/>
      <w:r>
        <w:rPr>
          <w:rFonts w:ascii="宋体" w:hAnsi="宋体" w:cs="宋体" w:hint="eastAsia"/>
          <w:sz w:val="28"/>
          <w:szCs w:val="28"/>
        </w:rPr>
        <w:t>商未能</w:t>
      </w:r>
      <w:proofErr w:type="gramEnd"/>
      <w:r>
        <w:rPr>
          <w:rFonts w:ascii="宋体" w:hAnsi="宋体" w:cs="宋体" w:hint="eastAsia"/>
          <w:sz w:val="28"/>
          <w:szCs w:val="28"/>
        </w:rPr>
        <w:t>提供合理的成本分析和价格构成的或对质函询的解释未被磋商小组采信的，应按照无效施工响应文件处理</w:t>
      </w:r>
      <w:r>
        <w:rPr>
          <w:rFonts w:ascii="宋体" w:hAnsi="宋体" w:cs="宋体"/>
          <w:sz w:val="28"/>
          <w:szCs w:val="28"/>
        </w:rPr>
        <w:t>。</w:t>
      </w:r>
    </w:p>
    <w:p w:rsidR="003C1987" w:rsidRDefault="00704F8E">
      <w:pPr>
        <w:numPr>
          <w:ilvl w:val="0"/>
          <w:numId w:val="43"/>
        </w:numPr>
        <w:tabs>
          <w:tab w:val="left" w:pos="-2127"/>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最后报价出现下列情况的，不需要供应商澄清，按以下原则处理：</w:t>
      </w:r>
    </w:p>
    <w:p w:rsidR="003C1987" w:rsidRDefault="00704F8E">
      <w:pPr>
        <w:pStyle w:val="-11"/>
        <w:numPr>
          <w:ilvl w:val="0"/>
          <w:numId w:val="45"/>
        </w:numPr>
        <w:tabs>
          <w:tab w:val="clear" w:pos="846"/>
          <w:tab w:val="left" w:pos="1134"/>
        </w:tabs>
        <w:snapToGrid w:val="0"/>
        <w:spacing w:line="620" w:lineRule="exact"/>
        <w:ind w:left="0" w:firstLineChars="0" w:firstLine="567"/>
        <w:rPr>
          <w:rFonts w:ascii="宋体" w:eastAsia="宋体" w:hAnsi="宋体"/>
          <w:sz w:val="28"/>
          <w:szCs w:val="28"/>
        </w:rPr>
      </w:pPr>
      <w:r>
        <w:rPr>
          <w:rFonts w:ascii="宋体" w:eastAsia="宋体" w:hAnsi="宋体" w:hint="eastAsia"/>
          <w:sz w:val="28"/>
          <w:szCs w:val="28"/>
        </w:rPr>
        <w:t>最后报价中的大写金额和小写金额不一致的，以大写金额为准，但大写金额出现文字错误，导致金额无法判断的除外；</w:t>
      </w:r>
    </w:p>
    <w:p w:rsidR="003C1987" w:rsidRDefault="00704F8E">
      <w:pPr>
        <w:pStyle w:val="-11"/>
        <w:numPr>
          <w:ilvl w:val="0"/>
          <w:numId w:val="45"/>
        </w:numPr>
        <w:tabs>
          <w:tab w:val="clear" w:pos="846"/>
          <w:tab w:val="left" w:pos="1134"/>
        </w:tabs>
        <w:snapToGrid w:val="0"/>
        <w:spacing w:line="620" w:lineRule="exact"/>
        <w:ind w:left="0" w:firstLineChars="0" w:firstLine="525"/>
        <w:rPr>
          <w:rFonts w:ascii="宋体" w:eastAsia="宋体" w:hAnsi="宋体"/>
          <w:sz w:val="28"/>
          <w:szCs w:val="28"/>
        </w:rPr>
      </w:pPr>
      <w:r>
        <w:rPr>
          <w:rFonts w:ascii="宋体" w:eastAsia="宋体" w:hAnsi="宋体" w:hint="eastAsia"/>
          <w:sz w:val="28"/>
          <w:szCs w:val="28"/>
        </w:rPr>
        <w:t>单价金额小数点或者百分比有明显错位的，应以总价为准，并修改单价；</w:t>
      </w:r>
    </w:p>
    <w:p w:rsidR="003C1987" w:rsidRDefault="00704F8E">
      <w:pPr>
        <w:pStyle w:val="-11"/>
        <w:numPr>
          <w:ilvl w:val="0"/>
          <w:numId w:val="45"/>
        </w:numPr>
        <w:tabs>
          <w:tab w:val="clear" w:pos="846"/>
          <w:tab w:val="left" w:pos="1134"/>
        </w:tabs>
        <w:snapToGrid w:val="0"/>
        <w:spacing w:line="620" w:lineRule="exact"/>
        <w:ind w:left="0" w:firstLineChars="0" w:firstLine="525"/>
        <w:rPr>
          <w:rFonts w:ascii="宋体" w:eastAsia="宋体" w:hAnsi="宋体"/>
          <w:sz w:val="28"/>
          <w:szCs w:val="28"/>
        </w:rPr>
      </w:pPr>
      <w:r>
        <w:rPr>
          <w:rFonts w:ascii="宋体" w:eastAsia="宋体" w:hAnsi="宋体" w:hint="eastAsia"/>
          <w:sz w:val="28"/>
          <w:szCs w:val="28"/>
        </w:rPr>
        <w:t>总价金额与按单价汇总金额不一致的，以单价汇总金额计算结果为准；</w:t>
      </w:r>
    </w:p>
    <w:p w:rsidR="003C1987" w:rsidRDefault="00704F8E">
      <w:pPr>
        <w:snapToGrid w:val="0"/>
        <w:spacing w:line="620" w:lineRule="exact"/>
        <w:ind w:firstLineChars="200" w:firstLine="560"/>
      </w:pPr>
      <w:r>
        <w:rPr>
          <w:rFonts w:cs="Arial" w:hint="eastAsia"/>
          <w:sz w:val="28"/>
          <w:szCs w:val="28"/>
        </w:rPr>
        <w:t>同时出现两种以上不一致的，按照前款规定的顺序修正。修正后的</w:t>
      </w:r>
      <w:r>
        <w:rPr>
          <w:rFonts w:ascii="宋体" w:hAnsi="宋体" w:hint="eastAsia"/>
          <w:sz w:val="28"/>
          <w:szCs w:val="28"/>
        </w:rPr>
        <w:t>最后</w:t>
      </w:r>
      <w:r>
        <w:rPr>
          <w:rFonts w:cs="Arial" w:hint="eastAsia"/>
          <w:sz w:val="28"/>
          <w:szCs w:val="28"/>
        </w:rPr>
        <w:t>报价经加盖供应商（法定名称）电子签章后产生约束力，供应商不确认的，其</w:t>
      </w:r>
      <w:r>
        <w:rPr>
          <w:rFonts w:ascii="宋体" w:hAnsi="宋体" w:hint="eastAsia"/>
          <w:sz w:val="28"/>
          <w:szCs w:val="28"/>
        </w:rPr>
        <w:t>最后</w:t>
      </w:r>
      <w:r>
        <w:rPr>
          <w:rFonts w:cs="Arial" w:hint="eastAsia"/>
          <w:sz w:val="28"/>
          <w:szCs w:val="28"/>
        </w:rPr>
        <w:t>报价无效。</w:t>
      </w:r>
    </w:p>
    <w:p w:rsidR="003C1987" w:rsidRDefault="00704F8E" w:rsidP="000B608B">
      <w:pPr>
        <w:pStyle w:val="a0"/>
        <w:ind w:firstLineChars="202" w:firstLine="566"/>
        <w:rPr>
          <w:rFonts w:ascii="宋体" w:hAnsi="宋体"/>
          <w:sz w:val="28"/>
          <w:szCs w:val="28"/>
        </w:rPr>
      </w:pPr>
      <w:r>
        <w:rPr>
          <w:rFonts w:ascii="宋体" w:hAnsi="宋体" w:hint="eastAsia"/>
          <w:sz w:val="28"/>
          <w:szCs w:val="28"/>
        </w:rPr>
        <w:t>对不同语言文本施工响应文件的解释发生异议的，以中文文本为准。</w:t>
      </w:r>
    </w:p>
    <w:p w:rsidR="003C1987" w:rsidRDefault="00704F8E">
      <w:pPr>
        <w:numPr>
          <w:ilvl w:val="0"/>
          <w:numId w:val="43"/>
        </w:numPr>
        <w:tabs>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价格扣除以及对失信供应</w:t>
      </w:r>
      <w:proofErr w:type="gramStart"/>
      <w:r>
        <w:rPr>
          <w:rFonts w:ascii="宋体" w:hAnsi="宋体" w:hint="eastAsia"/>
          <w:sz w:val="28"/>
          <w:szCs w:val="28"/>
        </w:rPr>
        <w:t>商价格</w:t>
      </w:r>
      <w:proofErr w:type="gramEnd"/>
      <w:r>
        <w:rPr>
          <w:rFonts w:ascii="宋体" w:hAnsi="宋体" w:hint="eastAsia"/>
          <w:sz w:val="28"/>
          <w:szCs w:val="28"/>
        </w:rPr>
        <w:t>加成</w:t>
      </w:r>
    </w:p>
    <w:p w:rsidR="003C1987" w:rsidRDefault="00704F8E" w:rsidP="000B608B">
      <w:pPr>
        <w:pStyle w:val="-11"/>
        <w:tabs>
          <w:tab w:val="left" w:pos="1276"/>
        </w:tabs>
        <w:snapToGrid w:val="0"/>
        <w:spacing w:line="620" w:lineRule="exact"/>
        <w:ind w:firstLineChars="202" w:firstLine="566"/>
        <w:rPr>
          <w:rFonts w:ascii="宋体" w:eastAsia="宋体" w:hAnsi="宋体"/>
          <w:sz w:val="28"/>
          <w:szCs w:val="28"/>
        </w:rPr>
      </w:pPr>
      <w:r>
        <w:rPr>
          <w:rFonts w:ascii="宋体" w:eastAsia="宋体" w:hAnsi="宋体" w:hint="eastAsia"/>
          <w:sz w:val="28"/>
          <w:szCs w:val="28"/>
        </w:rPr>
        <w:t>本项目专门面向中小</w:t>
      </w:r>
      <w:r>
        <w:rPr>
          <w:rFonts w:ascii="宋体" w:eastAsia="宋体" w:hAnsi="宋体"/>
          <w:sz w:val="28"/>
          <w:szCs w:val="28"/>
        </w:rPr>
        <w:t>企业，不进行价格扣除</w:t>
      </w:r>
      <w:r>
        <w:rPr>
          <w:rFonts w:ascii="宋体" w:eastAsia="宋体" w:hAnsi="宋体" w:hint="eastAsia"/>
          <w:sz w:val="28"/>
          <w:szCs w:val="28"/>
        </w:rPr>
        <w:t>。</w:t>
      </w:r>
    </w:p>
    <w:p w:rsidR="003C1987" w:rsidRDefault="00704F8E">
      <w:pPr>
        <w:numPr>
          <w:ilvl w:val="0"/>
          <w:numId w:val="43"/>
        </w:numPr>
        <w:tabs>
          <w:tab w:val="left" w:pos="-2127"/>
          <w:tab w:val="left" w:pos="1134"/>
        </w:tabs>
        <w:snapToGrid w:val="0"/>
        <w:spacing w:line="620" w:lineRule="exact"/>
        <w:ind w:left="0" w:firstLineChars="200" w:firstLine="560"/>
        <w:rPr>
          <w:rFonts w:ascii="宋体" w:hAnsi="宋体"/>
          <w:sz w:val="28"/>
          <w:szCs w:val="28"/>
        </w:rPr>
      </w:pPr>
      <w:r>
        <w:rPr>
          <w:rFonts w:ascii="宋体" w:hAnsi="宋体" w:hint="eastAsia"/>
          <w:sz w:val="28"/>
          <w:szCs w:val="28"/>
        </w:rPr>
        <w:t>有效最后报价的供应商不足三家的，采购失败。</w:t>
      </w:r>
    </w:p>
    <w:p w:rsidR="003C1987" w:rsidRDefault="00704F8E">
      <w:pPr>
        <w:pStyle w:val="2"/>
        <w:numPr>
          <w:ilvl w:val="2"/>
          <w:numId w:val="1"/>
        </w:numPr>
        <w:tabs>
          <w:tab w:val="clear" w:pos="426"/>
          <w:tab w:val="clear" w:pos="567"/>
          <w:tab w:val="left" w:pos="993"/>
        </w:tabs>
      </w:pPr>
      <w:bookmarkStart w:id="103" w:name="_Toc63437913"/>
      <w:bookmarkStart w:id="104" w:name="_Toc63084327"/>
      <w:bookmarkStart w:id="105" w:name="_Toc73622792"/>
      <w:r>
        <w:rPr>
          <w:rFonts w:hint="eastAsia"/>
        </w:rPr>
        <w:t>解释、澄清、说明的有关问题</w:t>
      </w:r>
      <w:bookmarkEnd w:id="103"/>
      <w:bookmarkEnd w:id="104"/>
      <w:bookmarkEnd w:id="105"/>
    </w:p>
    <w:p w:rsidR="003C1987" w:rsidRDefault="00704F8E">
      <w:pPr>
        <w:widowControl w:val="0"/>
        <w:numPr>
          <w:ilvl w:val="0"/>
          <w:numId w:val="46"/>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评审过程中，磋商小组认为磋商文件有关事项表述不明确或需要说明的，可以提请市公</w:t>
      </w:r>
      <w:proofErr w:type="gramStart"/>
      <w:r>
        <w:rPr>
          <w:rFonts w:ascii="宋体" w:hAnsi="宋体" w:hint="eastAsia"/>
          <w:sz w:val="28"/>
          <w:szCs w:val="28"/>
        </w:rPr>
        <w:t>资交易</w:t>
      </w:r>
      <w:proofErr w:type="gramEnd"/>
      <w:r>
        <w:rPr>
          <w:rFonts w:ascii="宋体" w:hAnsi="宋体" w:hint="eastAsia"/>
          <w:sz w:val="28"/>
          <w:szCs w:val="28"/>
        </w:rPr>
        <w:t>中心书面解释。市公</w:t>
      </w:r>
      <w:proofErr w:type="gramStart"/>
      <w:r>
        <w:rPr>
          <w:rFonts w:ascii="宋体" w:hAnsi="宋体" w:hint="eastAsia"/>
          <w:sz w:val="28"/>
          <w:szCs w:val="28"/>
        </w:rPr>
        <w:t>资交易</w:t>
      </w:r>
      <w:proofErr w:type="gramEnd"/>
      <w:r>
        <w:rPr>
          <w:rFonts w:ascii="宋体" w:hAnsi="宋体" w:hint="eastAsia"/>
          <w:sz w:val="28"/>
          <w:szCs w:val="28"/>
        </w:rPr>
        <w:t>中心的解释不得</w:t>
      </w:r>
      <w:r>
        <w:rPr>
          <w:rFonts w:ascii="宋体" w:hAnsi="宋体" w:hint="eastAsia"/>
          <w:sz w:val="28"/>
          <w:szCs w:val="28"/>
        </w:rPr>
        <w:lastRenderedPageBreak/>
        <w:t>改变磋商文件的原义或者影响公平、公正，解释事项如果涉及供应商权益的以有利于供应商的原则进行解释。</w:t>
      </w:r>
    </w:p>
    <w:p w:rsidR="003C1987" w:rsidRDefault="00704F8E">
      <w:pPr>
        <w:widowControl w:val="0"/>
        <w:numPr>
          <w:ilvl w:val="0"/>
          <w:numId w:val="46"/>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磋商小组在对施工响应文件的有效性、完整性和响应程度进行审查时，可以要求供应商对施工响应文件中含义不明确、同类问题表述不一致或者有明显文字和计算错误的内容等</w:t>
      </w:r>
      <w:proofErr w:type="gramStart"/>
      <w:r>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必要的澄清、说明或者更正。供应商的澄清、说明或者更正不得超出施工响应文件的范围或者改变施工响应文件的实质性内容。</w:t>
      </w:r>
    </w:p>
    <w:p w:rsidR="003C1987" w:rsidRDefault="00704F8E">
      <w:pPr>
        <w:tabs>
          <w:tab w:val="left" w:pos="851"/>
        </w:tabs>
        <w:spacing w:line="360" w:lineRule="auto"/>
        <w:ind w:firstLineChars="202" w:firstLine="568"/>
        <w:rPr>
          <w:rFonts w:ascii="宋体" w:hAnsi="宋体"/>
          <w:b/>
          <w:sz w:val="28"/>
          <w:szCs w:val="28"/>
        </w:rPr>
      </w:pPr>
      <w:r>
        <w:rPr>
          <w:rFonts w:ascii="宋体" w:hAnsi="宋体" w:hint="eastAsia"/>
          <w:b/>
          <w:sz w:val="28"/>
          <w:szCs w:val="28"/>
        </w:rPr>
        <w:t>三、评审结束之前，供应</w:t>
      </w:r>
      <w:r>
        <w:rPr>
          <w:rFonts w:ascii="宋体" w:hAnsi="宋体" w:hint="eastAsia"/>
          <w:b/>
          <w:sz w:val="28"/>
          <w:szCs w:val="28"/>
        </w:rPr>
        <w:t>商应随时关注系统提示，及时通过“政府采购云平台”在线响应磋商小组发出的澄清、说明或补正要求，签章并确认提交成功。逾时回复将不能提交，视为供应商自行放弃，其损失由供应商承担。</w:t>
      </w:r>
    </w:p>
    <w:p w:rsidR="003C1987" w:rsidRDefault="00704F8E">
      <w:pPr>
        <w:tabs>
          <w:tab w:val="left" w:pos="851"/>
        </w:tabs>
        <w:spacing w:line="360" w:lineRule="auto"/>
        <w:ind w:firstLineChars="202" w:firstLine="568"/>
        <w:rPr>
          <w:rFonts w:ascii="宋体" w:hAnsi="宋体"/>
          <w:b/>
          <w:sz w:val="28"/>
          <w:szCs w:val="28"/>
        </w:rPr>
      </w:pPr>
      <w:r>
        <w:rPr>
          <w:rFonts w:ascii="宋体" w:hAnsi="宋体" w:hint="eastAsia"/>
          <w:b/>
          <w:sz w:val="28"/>
          <w:szCs w:val="28"/>
        </w:rPr>
        <w:t>磋商小组应当积极履行澄清、说明或者更正的职责，不得滥用权力。</w:t>
      </w:r>
    </w:p>
    <w:p w:rsidR="003C1987" w:rsidRDefault="00704F8E">
      <w:pPr>
        <w:pStyle w:val="2"/>
        <w:numPr>
          <w:ilvl w:val="2"/>
          <w:numId w:val="1"/>
        </w:numPr>
        <w:tabs>
          <w:tab w:val="clear" w:pos="426"/>
          <w:tab w:val="clear" w:pos="567"/>
          <w:tab w:val="left" w:pos="993"/>
        </w:tabs>
      </w:pPr>
      <w:bookmarkStart w:id="106" w:name="_Toc63437914"/>
      <w:bookmarkStart w:id="107" w:name="_Toc73622793"/>
      <w:bookmarkStart w:id="108" w:name="_Toc63084328"/>
      <w:r>
        <w:rPr>
          <w:rFonts w:hint="eastAsia"/>
        </w:rPr>
        <w:t>比较与评价</w:t>
      </w:r>
      <w:bookmarkEnd w:id="106"/>
      <w:bookmarkEnd w:id="107"/>
      <w:bookmarkEnd w:id="108"/>
    </w:p>
    <w:p w:rsidR="003C1987" w:rsidRDefault="00704F8E">
      <w:pPr>
        <w:ind w:firstLineChars="200" w:firstLine="560"/>
        <w:rPr>
          <w:rFonts w:ascii="宋体" w:hAnsi="宋体"/>
          <w:sz w:val="28"/>
          <w:szCs w:val="28"/>
        </w:rPr>
      </w:pPr>
      <w:r>
        <w:rPr>
          <w:rFonts w:ascii="宋体" w:hAnsi="宋体" w:hint="eastAsia"/>
          <w:sz w:val="28"/>
          <w:szCs w:val="28"/>
        </w:rPr>
        <w:t>由磋商小组采用综合评分法对提交最后报价的供应商的施工响应文件和最后报价进行综合评分，具体要求详见本章综合评分部分。</w:t>
      </w:r>
    </w:p>
    <w:p w:rsidR="003C1987" w:rsidRDefault="00704F8E">
      <w:pPr>
        <w:pStyle w:val="2"/>
        <w:numPr>
          <w:ilvl w:val="2"/>
          <w:numId w:val="1"/>
        </w:numPr>
        <w:tabs>
          <w:tab w:val="clear" w:pos="426"/>
          <w:tab w:val="clear" w:pos="567"/>
          <w:tab w:val="left" w:pos="993"/>
        </w:tabs>
      </w:pPr>
      <w:bookmarkStart w:id="109" w:name="_Toc63084329"/>
      <w:bookmarkStart w:id="110" w:name="_Toc73622794"/>
      <w:bookmarkStart w:id="111" w:name="_Toc63437915"/>
      <w:r>
        <w:rPr>
          <w:rFonts w:hint="eastAsia"/>
        </w:rPr>
        <w:t>磋商小组复核</w:t>
      </w:r>
      <w:bookmarkEnd w:id="109"/>
      <w:bookmarkEnd w:id="110"/>
      <w:bookmarkEnd w:id="111"/>
    </w:p>
    <w:p w:rsidR="003C1987" w:rsidRDefault="00704F8E">
      <w:pPr>
        <w:widowControl w:val="0"/>
        <w:numPr>
          <w:ilvl w:val="0"/>
          <w:numId w:val="47"/>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评审结束后，磋商小组应当进行复核，特别要对拟推荐为成交候选供应商的、报价最低的、施工响应文件被认定为无效的进行重点复核。</w:t>
      </w:r>
    </w:p>
    <w:p w:rsidR="003C1987" w:rsidRDefault="00704F8E">
      <w:pPr>
        <w:widowControl w:val="0"/>
        <w:numPr>
          <w:ilvl w:val="0"/>
          <w:numId w:val="47"/>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评审结果汇总</w:t>
      </w:r>
      <w:r>
        <w:rPr>
          <w:rFonts w:ascii="宋体" w:hAnsi="宋体" w:hint="eastAsia"/>
          <w:sz w:val="28"/>
          <w:szCs w:val="28"/>
        </w:rPr>
        <w:t>完成后，磋商小组拟出具评审报告前，市公</w:t>
      </w:r>
      <w:proofErr w:type="gramStart"/>
      <w:r>
        <w:rPr>
          <w:rFonts w:ascii="宋体" w:hAnsi="宋体" w:hint="eastAsia"/>
          <w:sz w:val="28"/>
          <w:szCs w:val="28"/>
        </w:rPr>
        <w:t>资交易</w:t>
      </w:r>
      <w:proofErr w:type="gramEnd"/>
      <w:r>
        <w:rPr>
          <w:rFonts w:ascii="宋体" w:hAnsi="宋体" w:hint="eastAsia"/>
          <w:sz w:val="28"/>
          <w:szCs w:val="28"/>
        </w:rPr>
        <w:t>中心应当组织</w:t>
      </w:r>
      <w:r>
        <w:rPr>
          <w:rFonts w:ascii="宋体" w:hAnsi="宋体" w:hint="eastAsia"/>
          <w:sz w:val="28"/>
          <w:szCs w:val="28"/>
        </w:rPr>
        <w:t>2</w:t>
      </w:r>
      <w:r>
        <w:rPr>
          <w:rFonts w:ascii="宋体" w:hAnsi="宋体" w:hint="eastAsia"/>
          <w:sz w:val="28"/>
          <w:szCs w:val="28"/>
        </w:rPr>
        <w:t>名以上的工作人员，在采购现场监督人员的监督之下，依据有关的法律制度和采购文件对评审结果进行复核，出具复核报告。</w:t>
      </w:r>
    </w:p>
    <w:p w:rsidR="003C1987" w:rsidRDefault="00704F8E">
      <w:pPr>
        <w:widowControl w:val="0"/>
        <w:numPr>
          <w:ilvl w:val="0"/>
          <w:numId w:val="47"/>
        </w:numPr>
        <w:tabs>
          <w:tab w:val="left" w:pos="1134"/>
        </w:tabs>
        <w:spacing w:after="200" w:line="360" w:lineRule="auto"/>
        <w:ind w:left="0" w:firstLine="567"/>
        <w:jc w:val="both"/>
        <w:rPr>
          <w:rFonts w:ascii="宋体" w:hAnsi="宋体"/>
          <w:sz w:val="28"/>
          <w:szCs w:val="28"/>
        </w:rPr>
      </w:pPr>
      <w:r>
        <w:rPr>
          <w:rFonts w:ascii="宋体" w:hAnsi="宋体" w:hint="eastAsia"/>
          <w:sz w:val="28"/>
          <w:szCs w:val="28"/>
        </w:rPr>
        <w:t>评审结果汇总完成后，除下列情形外，任何人不得修改评审结果：</w:t>
      </w:r>
    </w:p>
    <w:p w:rsidR="003C1987" w:rsidRDefault="00704F8E">
      <w:pPr>
        <w:pStyle w:val="12"/>
        <w:numPr>
          <w:ilvl w:val="0"/>
          <w:numId w:val="48"/>
        </w:numPr>
        <w:tabs>
          <w:tab w:val="left" w:pos="1418"/>
        </w:tabs>
        <w:spacing w:after="200" w:line="360" w:lineRule="auto"/>
        <w:ind w:left="0" w:firstLineChars="0" w:firstLine="480"/>
        <w:rPr>
          <w:rFonts w:ascii="宋体" w:eastAsia="宋体" w:hAnsi="宋体"/>
          <w:sz w:val="28"/>
          <w:szCs w:val="28"/>
        </w:rPr>
      </w:pPr>
      <w:r>
        <w:rPr>
          <w:rFonts w:ascii="宋体" w:eastAsia="宋体" w:hAnsi="宋体" w:hint="eastAsia"/>
          <w:sz w:val="28"/>
          <w:szCs w:val="28"/>
        </w:rPr>
        <w:t>资格性认定错误；</w:t>
      </w:r>
    </w:p>
    <w:p w:rsidR="003C1987" w:rsidRDefault="00704F8E">
      <w:pPr>
        <w:pStyle w:val="12"/>
        <w:numPr>
          <w:ilvl w:val="0"/>
          <w:numId w:val="48"/>
        </w:numPr>
        <w:tabs>
          <w:tab w:val="left" w:pos="1418"/>
        </w:tabs>
        <w:spacing w:after="200" w:line="360" w:lineRule="auto"/>
        <w:ind w:left="0" w:firstLineChars="0" w:firstLine="480"/>
        <w:rPr>
          <w:rFonts w:ascii="宋体" w:eastAsia="宋体" w:hAnsi="宋体"/>
          <w:sz w:val="28"/>
          <w:szCs w:val="28"/>
        </w:rPr>
      </w:pPr>
      <w:r>
        <w:rPr>
          <w:rFonts w:ascii="宋体" w:eastAsia="宋体" w:hAnsi="宋体" w:hint="eastAsia"/>
          <w:sz w:val="28"/>
          <w:szCs w:val="28"/>
        </w:rPr>
        <w:t>分值汇总计算错误的；</w:t>
      </w:r>
    </w:p>
    <w:p w:rsidR="003C1987" w:rsidRDefault="00704F8E">
      <w:pPr>
        <w:pStyle w:val="12"/>
        <w:numPr>
          <w:ilvl w:val="0"/>
          <w:numId w:val="48"/>
        </w:numPr>
        <w:tabs>
          <w:tab w:val="left" w:pos="1418"/>
        </w:tabs>
        <w:spacing w:after="200" w:line="360" w:lineRule="auto"/>
        <w:ind w:left="0" w:firstLineChars="0" w:firstLine="480"/>
        <w:rPr>
          <w:rFonts w:ascii="宋体" w:eastAsia="宋体" w:hAnsi="宋体"/>
          <w:sz w:val="28"/>
          <w:szCs w:val="28"/>
        </w:rPr>
      </w:pPr>
      <w:r>
        <w:rPr>
          <w:rFonts w:ascii="宋体" w:eastAsia="宋体" w:hAnsi="宋体" w:hint="eastAsia"/>
          <w:sz w:val="28"/>
          <w:szCs w:val="28"/>
        </w:rPr>
        <w:lastRenderedPageBreak/>
        <w:t>分项评分超出评分标准范围的；</w:t>
      </w:r>
    </w:p>
    <w:p w:rsidR="003C1987" w:rsidRDefault="00704F8E">
      <w:pPr>
        <w:pStyle w:val="12"/>
        <w:numPr>
          <w:ilvl w:val="0"/>
          <w:numId w:val="48"/>
        </w:numPr>
        <w:tabs>
          <w:tab w:val="left" w:pos="1418"/>
        </w:tabs>
        <w:spacing w:after="200" w:line="360" w:lineRule="auto"/>
        <w:ind w:left="0" w:firstLineChars="0" w:firstLine="480"/>
        <w:rPr>
          <w:rFonts w:ascii="宋体" w:eastAsia="宋体" w:hAnsi="宋体"/>
          <w:sz w:val="28"/>
          <w:szCs w:val="28"/>
        </w:rPr>
      </w:pPr>
      <w:r>
        <w:rPr>
          <w:rFonts w:ascii="宋体" w:eastAsia="宋体" w:hAnsi="宋体" w:hint="eastAsia"/>
          <w:sz w:val="28"/>
          <w:szCs w:val="28"/>
        </w:rPr>
        <w:t>磋商小组成员对客观评审因素评分不一致的；</w:t>
      </w:r>
    </w:p>
    <w:p w:rsidR="003C1987" w:rsidRDefault="00704F8E">
      <w:pPr>
        <w:pStyle w:val="12"/>
        <w:numPr>
          <w:ilvl w:val="0"/>
          <w:numId w:val="48"/>
        </w:numPr>
        <w:tabs>
          <w:tab w:val="left" w:pos="1418"/>
        </w:tabs>
        <w:spacing w:after="200" w:line="360" w:lineRule="auto"/>
        <w:ind w:left="0" w:firstLineChars="0" w:firstLine="480"/>
        <w:rPr>
          <w:rFonts w:ascii="宋体" w:eastAsia="宋体" w:hAnsi="宋体"/>
          <w:sz w:val="28"/>
          <w:szCs w:val="28"/>
        </w:rPr>
      </w:pPr>
      <w:r>
        <w:rPr>
          <w:rFonts w:ascii="宋体" w:eastAsia="宋体" w:hAnsi="宋体" w:hint="eastAsia"/>
          <w:sz w:val="28"/>
          <w:szCs w:val="28"/>
        </w:rPr>
        <w:t>经磋商小组认定评分畸高、</w:t>
      </w:r>
      <w:proofErr w:type="gramStart"/>
      <w:r>
        <w:rPr>
          <w:rFonts w:ascii="宋体" w:eastAsia="宋体" w:hAnsi="宋体" w:hint="eastAsia"/>
          <w:sz w:val="28"/>
          <w:szCs w:val="28"/>
        </w:rPr>
        <w:t>畸</w:t>
      </w:r>
      <w:proofErr w:type="gramEnd"/>
      <w:r>
        <w:rPr>
          <w:rFonts w:ascii="宋体" w:eastAsia="宋体" w:hAnsi="宋体" w:hint="eastAsia"/>
          <w:sz w:val="28"/>
          <w:szCs w:val="28"/>
        </w:rPr>
        <w:t>低的。</w:t>
      </w:r>
    </w:p>
    <w:p w:rsidR="003C1987" w:rsidRDefault="00704F8E">
      <w:pPr>
        <w:tabs>
          <w:tab w:val="left" w:pos="851"/>
        </w:tabs>
        <w:spacing w:line="360" w:lineRule="auto"/>
        <w:ind w:firstLineChars="200" w:firstLine="560"/>
        <w:rPr>
          <w:rFonts w:ascii="宋体" w:hAnsi="宋体"/>
          <w:sz w:val="28"/>
          <w:szCs w:val="28"/>
        </w:rPr>
      </w:pPr>
      <w:r>
        <w:rPr>
          <w:rFonts w:ascii="宋体" w:hAnsi="宋体" w:hint="eastAsia"/>
          <w:sz w:val="28"/>
          <w:szCs w:val="28"/>
        </w:rPr>
        <w:t>评审报告签署前，经复核发现存在以上情形之一的，磋商小组应当当场修改评审结果，并在评审报告中记载；评审报告签署后，采购人或者集中机构发现存在以上情形之一的，应当组织磋商小组会进行重新评审，重新评审改变评审结果的，书面报告本级财政部门。</w:t>
      </w:r>
    </w:p>
    <w:p w:rsidR="003C1987" w:rsidRDefault="00704F8E" w:rsidP="000B608B">
      <w:pPr>
        <w:spacing w:line="360" w:lineRule="auto"/>
        <w:ind w:firstLineChars="202" w:firstLine="566"/>
      </w:pPr>
      <w:r>
        <w:rPr>
          <w:rFonts w:ascii="宋体" w:hAnsi="宋体" w:hint="eastAsia"/>
          <w:sz w:val="28"/>
          <w:szCs w:val="28"/>
        </w:rPr>
        <w:t>采购人、采购代理机构</w:t>
      </w:r>
      <w:proofErr w:type="gramStart"/>
      <w:r>
        <w:rPr>
          <w:rFonts w:ascii="宋体" w:hAnsi="宋体" w:hint="eastAsia"/>
          <w:sz w:val="28"/>
          <w:szCs w:val="28"/>
        </w:rPr>
        <w:t>发现磋商</w:t>
      </w:r>
      <w:proofErr w:type="gramEnd"/>
      <w:r>
        <w:rPr>
          <w:rFonts w:ascii="宋体" w:hAnsi="宋体" w:hint="eastAsia"/>
          <w:sz w:val="28"/>
          <w:szCs w:val="28"/>
        </w:rPr>
        <w:t>小组未按照磋商文件规定的评审标准进行评审的，应当重新开展采购活动，并同时书面报告本级财政部门。</w:t>
      </w:r>
    </w:p>
    <w:p w:rsidR="003C1987" w:rsidRDefault="00704F8E">
      <w:pPr>
        <w:pStyle w:val="2"/>
        <w:numPr>
          <w:ilvl w:val="2"/>
          <w:numId w:val="1"/>
        </w:numPr>
        <w:tabs>
          <w:tab w:val="clear" w:pos="426"/>
          <w:tab w:val="clear" w:pos="567"/>
          <w:tab w:val="left" w:pos="993"/>
        </w:tabs>
      </w:pPr>
      <w:bookmarkStart w:id="112" w:name="_Toc63437916"/>
      <w:bookmarkStart w:id="113" w:name="_Toc73622795"/>
      <w:bookmarkStart w:id="114" w:name="_Toc63084330"/>
      <w:r>
        <w:rPr>
          <w:rFonts w:hint="eastAsia"/>
        </w:rPr>
        <w:t>推荐成交候选供应商</w:t>
      </w:r>
      <w:bookmarkEnd w:id="112"/>
      <w:bookmarkEnd w:id="113"/>
      <w:bookmarkEnd w:id="114"/>
    </w:p>
    <w:p w:rsidR="003C1987" w:rsidRDefault="00704F8E">
      <w:pPr>
        <w:ind w:firstLineChars="200" w:firstLine="560"/>
        <w:rPr>
          <w:rFonts w:ascii="宋体" w:hAnsi="宋体"/>
          <w:sz w:val="28"/>
          <w:szCs w:val="28"/>
        </w:rPr>
      </w:pPr>
      <w:r>
        <w:rPr>
          <w:rFonts w:ascii="宋体" w:hAnsi="宋体" w:hint="eastAsia"/>
          <w:sz w:val="28"/>
          <w:szCs w:val="28"/>
        </w:rPr>
        <w:t>磋商小组应当根据综合评分情况，按照评审得分由高到低顺序推荐</w:t>
      </w:r>
      <w:r>
        <w:rPr>
          <w:rFonts w:ascii="宋体" w:hAnsi="宋体"/>
          <w:sz w:val="28"/>
          <w:szCs w:val="28"/>
        </w:rPr>
        <w:t>3</w:t>
      </w:r>
      <w:r>
        <w:rPr>
          <w:rFonts w:ascii="宋体" w:hAnsi="宋体" w:hint="eastAsia"/>
          <w:sz w:val="28"/>
          <w:szCs w:val="28"/>
        </w:rPr>
        <w:t>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rsidR="003C1987" w:rsidRDefault="00704F8E">
      <w:pPr>
        <w:pStyle w:val="2"/>
        <w:numPr>
          <w:ilvl w:val="2"/>
          <w:numId w:val="1"/>
        </w:numPr>
        <w:tabs>
          <w:tab w:val="clear" w:pos="426"/>
          <w:tab w:val="clear" w:pos="567"/>
          <w:tab w:val="left" w:pos="993"/>
        </w:tabs>
      </w:pPr>
      <w:bookmarkStart w:id="115" w:name="_Toc73622796"/>
      <w:bookmarkStart w:id="116" w:name="_Toc63084331"/>
      <w:bookmarkStart w:id="117" w:name="_Toc63437917"/>
      <w:r>
        <w:rPr>
          <w:rFonts w:hint="eastAsia"/>
        </w:rPr>
        <w:t>编写磋商报告</w:t>
      </w:r>
      <w:bookmarkEnd w:id="115"/>
      <w:bookmarkEnd w:id="116"/>
      <w:bookmarkEnd w:id="117"/>
    </w:p>
    <w:p w:rsidR="003C1987" w:rsidRDefault="00704F8E">
      <w:pPr>
        <w:spacing w:line="360" w:lineRule="auto"/>
        <w:ind w:firstLineChars="200" w:firstLine="560"/>
        <w:rPr>
          <w:rFonts w:ascii="宋体" w:hAnsi="宋体"/>
          <w:sz w:val="28"/>
          <w:szCs w:val="28"/>
        </w:rPr>
      </w:pPr>
      <w:r>
        <w:rPr>
          <w:rFonts w:ascii="宋体" w:hAnsi="宋体" w:hint="eastAsia"/>
          <w:sz w:val="28"/>
          <w:szCs w:val="28"/>
        </w:rPr>
        <w:t>磋商小组推荐成交候选供应商后，应向采购代理机构</w:t>
      </w:r>
      <w:proofErr w:type="gramStart"/>
      <w:r>
        <w:rPr>
          <w:rFonts w:ascii="宋体" w:hAnsi="宋体" w:hint="eastAsia"/>
          <w:sz w:val="28"/>
          <w:szCs w:val="28"/>
        </w:rPr>
        <w:t>出具磋商</w:t>
      </w:r>
      <w:proofErr w:type="gramEnd"/>
      <w:r>
        <w:rPr>
          <w:rFonts w:ascii="宋体" w:hAnsi="宋体" w:hint="eastAsia"/>
          <w:sz w:val="28"/>
          <w:szCs w:val="28"/>
        </w:rPr>
        <w:t>报告。磋商报告应当包括以下主要内容：</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）邀请供应商参加采购活动的具体方式和相关情况；</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）施工响应文件开启日期和地点；</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proofErr w:type="gramStart"/>
      <w:r>
        <w:rPr>
          <w:rFonts w:ascii="宋体" w:hAnsi="宋体" w:hint="eastAsia"/>
          <w:sz w:val="28"/>
          <w:szCs w:val="28"/>
        </w:rPr>
        <w:t>获取磋商</w:t>
      </w:r>
      <w:proofErr w:type="gramEnd"/>
      <w:r>
        <w:rPr>
          <w:rFonts w:ascii="宋体" w:hAnsi="宋体" w:hint="eastAsia"/>
          <w:sz w:val="28"/>
          <w:szCs w:val="28"/>
        </w:rPr>
        <w:t>文件的供应商名单和磋商小组成员名单；</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）评审情况记录和</w:t>
      </w:r>
      <w:r>
        <w:rPr>
          <w:rFonts w:ascii="宋体" w:hAnsi="宋体" w:hint="eastAsia"/>
          <w:sz w:val="28"/>
          <w:szCs w:val="28"/>
        </w:rPr>
        <w:t>说明，包括对供应商的资格审查情况、供应商施工响应文件审查情况、磋商情况、报价情况等；</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）提出的成交候选供应商的排序名单及理由。</w:t>
      </w:r>
    </w:p>
    <w:p w:rsidR="003C1987" w:rsidRDefault="00704F8E">
      <w:pPr>
        <w:spacing w:line="360" w:lineRule="auto"/>
        <w:ind w:firstLineChars="200" w:firstLine="560"/>
        <w:rPr>
          <w:rFonts w:ascii="宋体" w:hAnsi="宋体"/>
          <w:sz w:val="28"/>
          <w:szCs w:val="28"/>
        </w:rPr>
      </w:pPr>
      <w:r>
        <w:rPr>
          <w:rFonts w:ascii="宋体" w:hAnsi="宋体" w:hint="eastAsia"/>
          <w:sz w:val="28"/>
          <w:szCs w:val="28"/>
        </w:rPr>
        <w:t>磋商报告应当由磋商小组全体人员签字认可。磋商小组成员对磋商报告有异议的，磋商小组按照少数服从多数的原则推荐成交候选供应商，采</w:t>
      </w:r>
      <w:r>
        <w:rPr>
          <w:rFonts w:ascii="宋体" w:hAnsi="宋体" w:hint="eastAsia"/>
          <w:sz w:val="28"/>
          <w:szCs w:val="28"/>
        </w:rPr>
        <w:lastRenderedPageBreak/>
        <w:t>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hint="eastAsia"/>
          <w:sz w:val="28"/>
          <w:szCs w:val="28"/>
        </w:rPr>
        <w:t>同意磋商</w:t>
      </w:r>
      <w:proofErr w:type="gramEnd"/>
      <w:r>
        <w:rPr>
          <w:rFonts w:ascii="宋体" w:hAnsi="宋体" w:hint="eastAsia"/>
          <w:sz w:val="28"/>
          <w:szCs w:val="28"/>
        </w:rPr>
        <w:t>报告。</w:t>
      </w:r>
    </w:p>
    <w:p w:rsidR="003C1987" w:rsidRDefault="00704F8E">
      <w:pPr>
        <w:pStyle w:val="2"/>
        <w:numPr>
          <w:ilvl w:val="2"/>
          <w:numId w:val="1"/>
        </w:numPr>
        <w:tabs>
          <w:tab w:val="clear" w:pos="426"/>
          <w:tab w:val="clear" w:pos="567"/>
          <w:tab w:val="left" w:pos="993"/>
        </w:tabs>
      </w:pPr>
      <w:bookmarkStart w:id="118" w:name="_Toc73622797"/>
      <w:bookmarkStart w:id="119" w:name="_Toc63437918"/>
      <w:bookmarkStart w:id="120" w:name="_Toc54948232"/>
      <w:bookmarkStart w:id="121" w:name="_Toc63084332"/>
      <w:r>
        <w:rPr>
          <w:rFonts w:hint="eastAsia"/>
        </w:rPr>
        <w:t>争议处理规则</w:t>
      </w:r>
      <w:bookmarkEnd w:id="118"/>
      <w:bookmarkEnd w:id="119"/>
      <w:bookmarkEnd w:id="120"/>
      <w:bookmarkEnd w:id="121"/>
    </w:p>
    <w:p w:rsidR="003C1987" w:rsidRDefault="00704F8E">
      <w:pPr>
        <w:ind w:firstLineChars="200" w:firstLine="560"/>
        <w:rPr>
          <w:rFonts w:ascii="宋体" w:hAnsi="宋体"/>
          <w:sz w:val="28"/>
          <w:szCs w:val="28"/>
        </w:rPr>
      </w:pPr>
      <w:r>
        <w:rPr>
          <w:rFonts w:ascii="宋体" w:hAnsi="宋体" w:hint="eastAsia"/>
          <w:sz w:val="28"/>
          <w:szCs w:val="28"/>
        </w:rPr>
        <w:t>磋商小组在评审过程中，对于资格性审查、符合性审查、</w:t>
      </w:r>
      <w:r>
        <w:rPr>
          <w:rFonts w:ascii="宋体" w:hAnsi="宋体" w:hint="eastAsia"/>
          <w:sz w:val="28"/>
          <w:szCs w:val="28"/>
        </w:rPr>
        <w:t>对供应</w:t>
      </w:r>
      <w:proofErr w:type="gramStart"/>
      <w:r>
        <w:rPr>
          <w:rFonts w:ascii="宋体" w:hAnsi="宋体" w:hint="eastAsia"/>
          <w:sz w:val="28"/>
          <w:szCs w:val="28"/>
        </w:rPr>
        <w:t>商文件</w:t>
      </w:r>
      <w:proofErr w:type="gramEnd"/>
      <w:r>
        <w:rPr>
          <w:rFonts w:ascii="宋体" w:hAnsi="宋体" w:hint="eastAsia"/>
          <w:sz w:val="28"/>
          <w:szCs w:val="28"/>
        </w:rPr>
        <w:t>做无效施工响应文件处理及其他需要共同认定的事项存在争议的，应当以少数服从多数的原则做出结论，但不得违背法律法规和磋商文件规定。</w:t>
      </w:r>
      <w:r>
        <w:rPr>
          <w:rFonts w:cs="Arial" w:hint="eastAsia"/>
          <w:sz w:val="28"/>
          <w:szCs w:val="28"/>
        </w:rPr>
        <w:t>持不同意见的磋商小组成员应当在评审报告上签署不同意见及理由，否则视为同意评审报告。</w:t>
      </w:r>
      <w:r>
        <w:rPr>
          <w:rFonts w:ascii="宋体" w:hAnsi="宋体" w:hint="eastAsia"/>
          <w:sz w:val="28"/>
          <w:szCs w:val="28"/>
        </w:rPr>
        <w:t>持不同意见的磋商小组成员认为认定过程和结果不符合法律法规或者磋商文件规定的，应当及时向市公</w:t>
      </w:r>
      <w:proofErr w:type="gramStart"/>
      <w:r>
        <w:rPr>
          <w:rFonts w:ascii="宋体" w:hAnsi="宋体" w:hint="eastAsia"/>
          <w:sz w:val="28"/>
          <w:szCs w:val="28"/>
        </w:rPr>
        <w:t>资交易</w:t>
      </w:r>
      <w:proofErr w:type="gramEnd"/>
      <w:r>
        <w:rPr>
          <w:rFonts w:ascii="宋体" w:hAnsi="宋体" w:hint="eastAsia"/>
          <w:sz w:val="28"/>
          <w:szCs w:val="28"/>
        </w:rPr>
        <w:t>中心书面反映。市公</w:t>
      </w:r>
      <w:proofErr w:type="gramStart"/>
      <w:r>
        <w:rPr>
          <w:rFonts w:ascii="宋体" w:hAnsi="宋体" w:hint="eastAsia"/>
          <w:sz w:val="28"/>
          <w:szCs w:val="28"/>
        </w:rPr>
        <w:t>资交易</w:t>
      </w:r>
      <w:proofErr w:type="gramEnd"/>
      <w:r>
        <w:rPr>
          <w:rFonts w:ascii="宋体" w:hAnsi="宋体" w:hint="eastAsia"/>
          <w:sz w:val="28"/>
          <w:szCs w:val="28"/>
        </w:rPr>
        <w:t>中心收到书面反映后，应当书面报告采购项目同级财政部门依法处理。</w:t>
      </w:r>
    </w:p>
    <w:p w:rsidR="003C1987" w:rsidRDefault="00704F8E">
      <w:pPr>
        <w:pStyle w:val="2"/>
        <w:numPr>
          <w:ilvl w:val="2"/>
          <w:numId w:val="1"/>
        </w:numPr>
        <w:tabs>
          <w:tab w:val="clear" w:pos="426"/>
          <w:tab w:val="clear" w:pos="567"/>
          <w:tab w:val="left" w:pos="993"/>
        </w:tabs>
      </w:pPr>
      <w:bookmarkStart w:id="122" w:name="_Toc63084333"/>
      <w:bookmarkStart w:id="123" w:name="_Toc73622798"/>
      <w:bookmarkStart w:id="124" w:name="_Toc63437919"/>
      <w:r>
        <w:rPr>
          <w:rFonts w:hint="eastAsia"/>
        </w:rPr>
        <w:t>供应商澄清、说明</w:t>
      </w:r>
      <w:bookmarkEnd w:id="122"/>
      <w:bookmarkEnd w:id="123"/>
      <w:bookmarkEnd w:id="124"/>
    </w:p>
    <w:p w:rsidR="003C1987" w:rsidRDefault="00704F8E" w:rsidP="000B608B">
      <w:pPr>
        <w:widowControl w:val="0"/>
        <w:numPr>
          <w:ilvl w:val="0"/>
          <w:numId w:val="49"/>
        </w:numPr>
        <w:tabs>
          <w:tab w:val="left" w:pos="1134"/>
        </w:tabs>
        <w:spacing w:after="200" w:line="360" w:lineRule="auto"/>
        <w:ind w:left="0" w:firstLineChars="202" w:firstLine="566"/>
        <w:jc w:val="both"/>
        <w:rPr>
          <w:rFonts w:ascii="宋体" w:hAnsi="宋体"/>
          <w:sz w:val="28"/>
          <w:szCs w:val="28"/>
        </w:rPr>
      </w:pPr>
      <w:r>
        <w:rPr>
          <w:rFonts w:ascii="宋体" w:hAnsi="宋体" w:hint="eastAsia"/>
          <w:sz w:val="28"/>
          <w:szCs w:val="28"/>
        </w:rPr>
        <w:t>磋商小组在对施工响应文件的有效性、完整性和响应程度进行审查时，可以要求供应商对施工响应文件</w:t>
      </w:r>
      <w:r>
        <w:rPr>
          <w:rFonts w:ascii="宋体" w:hAnsi="宋体" w:hint="eastAsia"/>
          <w:sz w:val="28"/>
          <w:szCs w:val="28"/>
        </w:rPr>
        <w:t>中含义不明确、同类问题表述不一致或者有明显文字和计算错误的内容等</w:t>
      </w:r>
      <w:proofErr w:type="gramStart"/>
      <w:r>
        <w:rPr>
          <w:rFonts w:ascii="宋体" w:hAnsi="宋体" w:hint="eastAsia"/>
          <w:sz w:val="28"/>
          <w:szCs w:val="28"/>
        </w:rPr>
        <w:t>作出</w:t>
      </w:r>
      <w:proofErr w:type="gramEnd"/>
      <w:r>
        <w:rPr>
          <w:rFonts w:ascii="宋体" w:hAnsi="宋体" w:hint="eastAsia"/>
          <w:sz w:val="28"/>
          <w:szCs w:val="28"/>
        </w:rPr>
        <w:t>必要的澄清、说明或者更正。供应商的澄清、说明或者更正不得超出施工响应文件的范围或者改变施工响应文件的实质性内容。</w:t>
      </w:r>
    </w:p>
    <w:p w:rsidR="003C1987" w:rsidRDefault="00704F8E" w:rsidP="000B608B">
      <w:pPr>
        <w:widowControl w:val="0"/>
        <w:numPr>
          <w:ilvl w:val="0"/>
          <w:numId w:val="49"/>
        </w:numPr>
        <w:tabs>
          <w:tab w:val="left" w:pos="1134"/>
        </w:tabs>
        <w:spacing w:after="200" w:line="360" w:lineRule="auto"/>
        <w:ind w:left="0" w:firstLineChars="202" w:firstLine="566"/>
        <w:jc w:val="both"/>
        <w:rPr>
          <w:rFonts w:ascii="宋体" w:hAnsi="宋体"/>
          <w:sz w:val="28"/>
          <w:szCs w:val="28"/>
        </w:rPr>
      </w:pPr>
      <w:r>
        <w:rPr>
          <w:rFonts w:ascii="宋体" w:hAnsi="宋体" w:hint="eastAsia"/>
          <w:sz w:val="28"/>
          <w:szCs w:val="28"/>
        </w:rPr>
        <w:t>磋商小组要求供应商澄清、说明或者更正施工响应文件应当以书面形式</w:t>
      </w:r>
      <w:proofErr w:type="gramStart"/>
      <w:r>
        <w:rPr>
          <w:rFonts w:ascii="宋体" w:hAnsi="宋体" w:hint="eastAsia"/>
          <w:sz w:val="28"/>
          <w:szCs w:val="28"/>
        </w:rPr>
        <w:t>作出</w:t>
      </w:r>
      <w:proofErr w:type="gramEnd"/>
      <w:r>
        <w:rPr>
          <w:rFonts w:ascii="宋体" w:hAnsi="宋体" w:hint="eastAsia"/>
          <w:sz w:val="28"/>
          <w:szCs w:val="28"/>
        </w:rPr>
        <w:t>。供应商的澄清、说明或者更正应加盖供应商（法定名称）电子签章。</w:t>
      </w:r>
    </w:p>
    <w:p w:rsidR="003C1987" w:rsidRDefault="00704F8E">
      <w:pPr>
        <w:pStyle w:val="2"/>
        <w:numPr>
          <w:ilvl w:val="1"/>
          <w:numId w:val="50"/>
        </w:numPr>
        <w:spacing w:after="200"/>
        <w:ind w:left="1985" w:hanging="1985"/>
      </w:pPr>
      <w:bookmarkStart w:id="125" w:name="_Toc54948233"/>
      <w:bookmarkStart w:id="126" w:name="_Toc63437920"/>
      <w:bookmarkStart w:id="127" w:name="_Toc73622799"/>
      <w:r>
        <w:rPr>
          <w:rFonts w:hint="eastAsia"/>
        </w:rPr>
        <w:t>评审办法和标准</w:t>
      </w:r>
      <w:bookmarkEnd w:id="125"/>
      <w:bookmarkEnd w:id="126"/>
      <w:bookmarkEnd w:id="127"/>
    </w:p>
    <w:p w:rsidR="003C1987" w:rsidRDefault="00704F8E" w:rsidP="000B608B">
      <w:pPr>
        <w:pStyle w:val="ab"/>
        <w:snapToGrid w:val="0"/>
        <w:spacing w:line="360" w:lineRule="auto"/>
        <w:ind w:firstLineChars="202" w:firstLine="566"/>
        <w:rPr>
          <w:rFonts w:eastAsia="宋体" w:hAnsi="宋体"/>
          <w:sz w:val="28"/>
          <w:szCs w:val="28"/>
        </w:rPr>
      </w:pPr>
      <w:r>
        <w:rPr>
          <w:rFonts w:eastAsia="宋体" w:hAnsi="宋体" w:hint="eastAsia"/>
          <w:sz w:val="28"/>
          <w:szCs w:val="28"/>
        </w:rPr>
        <w:t>一、由磋商小组根据磋商文件的要求采用相同的评审程序、评分办法及标准对提交最后报价的供应商的施工响应文件和最后报价进行综合评分；</w:t>
      </w:r>
    </w:p>
    <w:p w:rsidR="003C1987" w:rsidRDefault="00704F8E">
      <w:pPr>
        <w:tabs>
          <w:tab w:val="left" w:pos="1155"/>
        </w:tabs>
        <w:spacing w:line="360" w:lineRule="auto"/>
        <w:ind w:firstLineChars="200" w:firstLine="560"/>
        <w:rPr>
          <w:rFonts w:ascii="宋体" w:hAnsi="宋体"/>
          <w:sz w:val="28"/>
          <w:szCs w:val="28"/>
        </w:rPr>
      </w:pPr>
      <w:r>
        <w:rPr>
          <w:rFonts w:ascii="宋体" w:hAnsi="宋体" w:hint="eastAsia"/>
          <w:sz w:val="28"/>
          <w:szCs w:val="28"/>
        </w:rPr>
        <w:t>二、本次综合评分的因素是：价格、技术、服务等；</w:t>
      </w:r>
    </w:p>
    <w:p w:rsidR="003C1987" w:rsidRDefault="00704F8E">
      <w:pPr>
        <w:tabs>
          <w:tab w:val="left" w:pos="1155"/>
        </w:tabs>
        <w:spacing w:line="360" w:lineRule="auto"/>
        <w:ind w:firstLineChars="200" w:firstLine="560"/>
      </w:pPr>
      <w:r>
        <w:rPr>
          <w:rFonts w:ascii="宋体" w:hAnsi="宋体" w:hint="eastAsia"/>
          <w:sz w:val="28"/>
          <w:szCs w:val="28"/>
        </w:rPr>
        <w:lastRenderedPageBreak/>
        <w:t>三、评审时，磋商小组各成员应当独立对每个</w:t>
      </w:r>
      <w:proofErr w:type="gramStart"/>
      <w:r>
        <w:rPr>
          <w:rFonts w:ascii="宋体" w:hAnsi="宋体" w:hint="eastAsia"/>
          <w:sz w:val="28"/>
          <w:szCs w:val="28"/>
        </w:rPr>
        <w:t>有效响应</w:t>
      </w:r>
      <w:proofErr w:type="gramEnd"/>
      <w:r>
        <w:rPr>
          <w:rFonts w:ascii="宋体" w:hAnsi="宋体" w:hint="eastAsia"/>
          <w:sz w:val="28"/>
          <w:szCs w:val="28"/>
        </w:rPr>
        <w:t>的文件进行评价、打分，各位评委得分的算术平均数为供应商的最终得分，然后汇总每个供应商每项评分因素的得分。</w:t>
      </w:r>
    </w:p>
    <w:p w:rsidR="003C1987" w:rsidRDefault="00704F8E">
      <w:pPr>
        <w:pStyle w:val="3"/>
        <w:numPr>
          <w:ilvl w:val="2"/>
          <w:numId w:val="50"/>
        </w:numPr>
        <w:spacing w:after="200"/>
        <w:ind w:left="1135" w:hanging="1135"/>
        <w:rPr>
          <w:color w:val="auto"/>
        </w:rPr>
      </w:pPr>
      <w:r>
        <w:rPr>
          <w:rFonts w:hint="eastAsia"/>
          <w:color w:val="auto"/>
        </w:rPr>
        <w:t>评分办法</w:t>
      </w:r>
    </w:p>
    <w:p w:rsidR="003C1987" w:rsidRDefault="00704F8E">
      <w:pPr>
        <w:pStyle w:val="ab"/>
        <w:snapToGrid w:val="0"/>
        <w:spacing w:line="360" w:lineRule="auto"/>
        <w:ind w:firstLineChars="200" w:firstLine="560"/>
        <w:rPr>
          <w:rFonts w:eastAsia="宋体" w:hAnsi="宋体"/>
          <w:sz w:val="28"/>
          <w:szCs w:val="28"/>
        </w:rPr>
      </w:pPr>
      <w:r>
        <w:rPr>
          <w:rFonts w:eastAsia="宋体" w:hAnsi="宋体" w:hint="eastAsia"/>
          <w:sz w:val="28"/>
          <w:szCs w:val="28"/>
        </w:rPr>
        <w:t>本次评审采用综合评分法，由磋商小组采用综合评分法对提交最后报价的供应商的施工响应文件和最后报价进行综合评分。综合评分法，是</w:t>
      </w:r>
      <w:proofErr w:type="gramStart"/>
      <w:r>
        <w:rPr>
          <w:rFonts w:eastAsia="宋体" w:hAnsi="宋体" w:hint="eastAsia"/>
          <w:sz w:val="28"/>
          <w:szCs w:val="28"/>
        </w:rPr>
        <w:t>指施工</w:t>
      </w:r>
      <w:proofErr w:type="gramEnd"/>
      <w:r>
        <w:rPr>
          <w:rFonts w:eastAsia="宋体" w:hAnsi="宋体" w:hint="eastAsia"/>
          <w:sz w:val="28"/>
          <w:szCs w:val="28"/>
        </w:rPr>
        <w:t>响应文件满足磋商文件全部实质性要求且按评审因素的量化指标评审得分最高的供应商为成交候选供应商的评审方法。</w:t>
      </w:r>
    </w:p>
    <w:p w:rsidR="003C1987" w:rsidRDefault="00704F8E">
      <w:pPr>
        <w:spacing w:line="360" w:lineRule="auto"/>
        <w:ind w:firstLineChars="225" w:firstLine="630"/>
        <w:rPr>
          <w:rFonts w:ascii="宋体" w:hAnsi="宋体"/>
          <w:sz w:val="28"/>
          <w:szCs w:val="28"/>
        </w:rPr>
      </w:pPr>
      <w:r>
        <w:rPr>
          <w:rFonts w:ascii="宋体" w:hAnsi="宋体" w:hint="eastAsia"/>
          <w:sz w:val="28"/>
          <w:szCs w:val="28"/>
        </w:rPr>
        <w:t>评审得分＝（</w:t>
      </w:r>
      <w:r>
        <w:rPr>
          <w:rFonts w:ascii="宋体" w:hAnsi="宋体" w:hint="eastAsia"/>
          <w:sz w:val="28"/>
          <w:szCs w:val="28"/>
        </w:rPr>
        <w:t>A</w:t>
      </w:r>
      <w:r>
        <w:rPr>
          <w:rFonts w:ascii="宋体" w:hAnsi="宋体" w:hint="eastAsia"/>
          <w:sz w:val="28"/>
          <w:szCs w:val="28"/>
          <w:vertAlign w:val="subscript"/>
        </w:rPr>
        <w:t>1</w:t>
      </w:r>
      <w:r>
        <w:rPr>
          <w:rFonts w:ascii="宋体" w:hAnsi="宋体" w:hint="eastAsia"/>
          <w:sz w:val="28"/>
          <w:szCs w:val="28"/>
        </w:rPr>
        <w:t>＋</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w:t>
      </w:r>
      <w:r>
        <w:rPr>
          <w:rFonts w:ascii="宋体" w:hAnsi="宋体" w:hint="eastAsia"/>
          <w:sz w:val="28"/>
          <w:szCs w:val="28"/>
        </w:rPr>
        <w:t>/n</w:t>
      </w:r>
      <w:r>
        <w:rPr>
          <w:rFonts w:ascii="宋体" w:hAnsi="宋体" w:hint="eastAsia"/>
          <w:sz w:val="28"/>
          <w:szCs w:val="28"/>
          <w:vertAlign w:val="subscript"/>
        </w:rPr>
        <w:t>1</w:t>
      </w:r>
      <w:r>
        <w:rPr>
          <w:rFonts w:ascii="宋体" w:hAnsi="宋体" w:hint="eastAsia"/>
          <w:sz w:val="28"/>
          <w:szCs w:val="28"/>
        </w:rPr>
        <w:t>+</w:t>
      </w:r>
      <w:r>
        <w:rPr>
          <w:rFonts w:ascii="宋体" w:hAnsi="宋体" w:hint="eastAsia"/>
          <w:sz w:val="28"/>
          <w:szCs w:val="28"/>
        </w:rPr>
        <w:t>（</w:t>
      </w:r>
      <w:r>
        <w:rPr>
          <w:rFonts w:ascii="宋体" w:hAnsi="宋体" w:hint="eastAsia"/>
          <w:sz w:val="28"/>
          <w:szCs w:val="28"/>
        </w:rPr>
        <w:t>B</w:t>
      </w:r>
      <w:r>
        <w:rPr>
          <w:rFonts w:ascii="宋体" w:hAnsi="宋体" w:hint="eastAsia"/>
          <w:sz w:val="28"/>
          <w:szCs w:val="28"/>
          <w:vertAlign w:val="subscript"/>
        </w:rPr>
        <w:t>1</w:t>
      </w:r>
      <w:r>
        <w:rPr>
          <w:rFonts w:ascii="宋体" w:hAnsi="宋体" w:hint="eastAsia"/>
          <w:sz w:val="28"/>
          <w:szCs w:val="28"/>
        </w:rPr>
        <w:t>＋</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w:t>
      </w:r>
      <w:r>
        <w:rPr>
          <w:rFonts w:ascii="宋体" w:hAnsi="宋体" w:hint="eastAsia"/>
          <w:sz w:val="28"/>
          <w:szCs w:val="28"/>
        </w:rPr>
        <w:t>/ n</w:t>
      </w:r>
      <w:r>
        <w:rPr>
          <w:rFonts w:ascii="宋体" w:hAnsi="宋体" w:hint="eastAsia"/>
          <w:sz w:val="28"/>
          <w:szCs w:val="28"/>
          <w:vertAlign w:val="subscript"/>
        </w:rPr>
        <w:t>2</w:t>
      </w:r>
    </w:p>
    <w:p w:rsidR="003C1987" w:rsidRDefault="00704F8E">
      <w:pPr>
        <w:spacing w:line="360" w:lineRule="auto"/>
        <w:ind w:firstLineChars="200" w:firstLine="560"/>
        <w:rPr>
          <w:rFonts w:ascii="宋体" w:hAnsi="宋体" w:cs="宋体"/>
          <w:sz w:val="28"/>
          <w:szCs w:val="28"/>
        </w:rPr>
      </w:pPr>
      <w:r>
        <w:rPr>
          <w:rFonts w:ascii="宋体" w:hAnsi="宋体" w:hint="eastAsia"/>
          <w:sz w:val="28"/>
          <w:szCs w:val="28"/>
        </w:rPr>
        <w:t>A</w:t>
      </w:r>
      <w:r>
        <w:rPr>
          <w:rFonts w:ascii="宋体" w:hAnsi="宋体" w:hint="eastAsia"/>
          <w:sz w:val="28"/>
          <w:szCs w:val="28"/>
          <w:vertAlign w:val="subscript"/>
        </w:rPr>
        <w:t>1</w:t>
      </w:r>
      <w:r>
        <w:rPr>
          <w:rFonts w:ascii="宋体" w:hAnsi="宋体" w:hint="eastAsia"/>
          <w:sz w:val="28"/>
          <w:szCs w:val="28"/>
        </w:rPr>
        <w:t>、</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分别为磋商小组每个成员的打分，</w:t>
      </w:r>
      <w:r>
        <w:rPr>
          <w:rFonts w:ascii="宋体" w:hAnsi="宋体" w:hint="eastAsia"/>
          <w:sz w:val="28"/>
          <w:szCs w:val="28"/>
        </w:rPr>
        <w:t>n</w:t>
      </w:r>
      <w:r>
        <w:rPr>
          <w:rFonts w:ascii="宋体" w:hAnsi="宋体" w:hint="eastAsia"/>
          <w:sz w:val="28"/>
          <w:szCs w:val="28"/>
          <w:vertAlign w:val="subscript"/>
        </w:rPr>
        <w:t>1</w:t>
      </w:r>
      <w:r>
        <w:rPr>
          <w:rFonts w:ascii="宋体" w:hAnsi="宋体" w:hint="eastAsia"/>
          <w:sz w:val="28"/>
          <w:szCs w:val="28"/>
        </w:rPr>
        <w:t>为磋商小组人数；</w:t>
      </w:r>
      <w:r>
        <w:rPr>
          <w:rFonts w:ascii="宋体" w:hAnsi="宋体" w:hint="eastAsia"/>
          <w:sz w:val="28"/>
          <w:szCs w:val="28"/>
        </w:rPr>
        <w:t>B</w:t>
      </w:r>
      <w:r>
        <w:rPr>
          <w:rFonts w:ascii="宋体" w:hAnsi="宋体" w:hint="eastAsia"/>
          <w:sz w:val="28"/>
          <w:szCs w:val="28"/>
          <w:vertAlign w:val="subscript"/>
        </w:rPr>
        <w:t>1</w:t>
      </w:r>
      <w:r>
        <w:rPr>
          <w:rFonts w:ascii="宋体" w:hAnsi="宋体" w:hint="eastAsia"/>
          <w:sz w:val="28"/>
          <w:szCs w:val="28"/>
        </w:rPr>
        <w:t>、</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 xml:space="preserve"> </w:t>
      </w:r>
      <w:r>
        <w:rPr>
          <w:rFonts w:ascii="宋体" w:hAnsi="宋体" w:hint="eastAsia"/>
          <w:sz w:val="28"/>
          <w:szCs w:val="28"/>
        </w:rPr>
        <w:t>分别为每个技术类评委（含采购人代表）的打分，</w:t>
      </w:r>
      <w:r>
        <w:rPr>
          <w:rFonts w:ascii="宋体" w:hAnsi="宋体" w:hint="eastAsia"/>
          <w:sz w:val="28"/>
          <w:szCs w:val="28"/>
        </w:rPr>
        <w:t>n</w:t>
      </w:r>
      <w:r>
        <w:rPr>
          <w:rFonts w:ascii="宋体" w:hAnsi="宋体" w:hint="eastAsia"/>
          <w:sz w:val="28"/>
          <w:szCs w:val="28"/>
          <w:vertAlign w:val="subscript"/>
        </w:rPr>
        <w:t>2</w:t>
      </w:r>
      <w:r>
        <w:rPr>
          <w:rFonts w:ascii="宋体" w:hAnsi="宋体" w:hint="eastAsia"/>
          <w:sz w:val="28"/>
          <w:szCs w:val="28"/>
        </w:rPr>
        <w:t>为</w:t>
      </w:r>
      <w:r>
        <w:rPr>
          <w:rFonts w:ascii="宋体" w:hAnsi="宋体" w:cs="宋体" w:hint="eastAsia"/>
          <w:sz w:val="28"/>
          <w:szCs w:val="28"/>
        </w:rPr>
        <w:t>技术类</w:t>
      </w:r>
      <w:r>
        <w:rPr>
          <w:rFonts w:ascii="宋体" w:hAnsi="宋体" w:hint="eastAsia"/>
          <w:sz w:val="28"/>
          <w:szCs w:val="28"/>
        </w:rPr>
        <w:t>评委（含采购人代表）人数。</w:t>
      </w:r>
    </w:p>
    <w:p w:rsidR="003C1987" w:rsidRDefault="00704F8E">
      <w:pPr>
        <w:pStyle w:val="3"/>
        <w:numPr>
          <w:ilvl w:val="2"/>
          <w:numId w:val="50"/>
        </w:numPr>
        <w:spacing w:after="200"/>
        <w:ind w:left="1135" w:hanging="1135"/>
        <w:rPr>
          <w:color w:val="auto"/>
        </w:rPr>
      </w:pPr>
      <w:r>
        <w:rPr>
          <w:rFonts w:hint="eastAsia"/>
          <w:color w:val="auto"/>
        </w:rPr>
        <w:t>评分标准</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248"/>
        <w:gridCol w:w="5677"/>
        <w:gridCol w:w="795"/>
      </w:tblGrid>
      <w:tr w:rsidR="003C1987">
        <w:trPr>
          <w:cantSplit/>
          <w:trHeight w:val="252"/>
          <w:jc w:val="center"/>
        </w:trPr>
        <w:tc>
          <w:tcPr>
            <w:tcW w:w="1038" w:type="dxa"/>
            <w:vAlign w:val="center"/>
          </w:tcPr>
          <w:p w:rsidR="003C1987" w:rsidRDefault="00704F8E">
            <w:pPr>
              <w:spacing w:line="360" w:lineRule="auto"/>
              <w:jc w:val="center"/>
              <w:rPr>
                <w:rFonts w:ascii="宋体" w:hAnsi="宋体" w:cs="仿宋"/>
                <w:b/>
                <w:bCs/>
              </w:rPr>
            </w:pPr>
            <w:r>
              <w:rPr>
                <w:rFonts w:ascii="宋体" w:hAnsi="宋体" w:cs="仿宋" w:hint="eastAsia"/>
                <w:b/>
                <w:bCs/>
              </w:rPr>
              <w:t>序号</w:t>
            </w:r>
          </w:p>
        </w:tc>
        <w:tc>
          <w:tcPr>
            <w:tcW w:w="1248" w:type="dxa"/>
            <w:vAlign w:val="center"/>
          </w:tcPr>
          <w:p w:rsidR="003C1987" w:rsidRDefault="00704F8E">
            <w:pPr>
              <w:spacing w:line="360" w:lineRule="auto"/>
              <w:jc w:val="center"/>
              <w:rPr>
                <w:rFonts w:ascii="宋体" w:hAnsi="宋体" w:cs="宋体"/>
                <w:b/>
                <w:bCs/>
                <w:kern w:val="2"/>
                <w:sz w:val="21"/>
                <w:szCs w:val="21"/>
              </w:rPr>
            </w:pPr>
            <w:r>
              <w:rPr>
                <w:rFonts w:ascii="宋体" w:hAnsi="宋体" w:cs="仿宋" w:hint="eastAsia"/>
                <w:b/>
                <w:bCs/>
              </w:rPr>
              <w:t>评分因素</w:t>
            </w:r>
          </w:p>
        </w:tc>
        <w:tc>
          <w:tcPr>
            <w:tcW w:w="5677" w:type="dxa"/>
            <w:vAlign w:val="center"/>
          </w:tcPr>
          <w:p w:rsidR="003C1987" w:rsidRDefault="00704F8E">
            <w:pPr>
              <w:spacing w:line="360" w:lineRule="auto"/>
              <w:jc w:val="center"/>
              <w:rPr>
                <w:rFonts w:ascii="宋体" w:hAnsi="宋体" w:cs="宋体"/>
                <w:b/>
                <w:bCs/>
                <w:kern w:val="2"/>
                <w:sz w:val="21"/>
                <w:szCs w:val="21"/>
              </w:rPr>
            </w:pPr>
            <w:r>
              <w:rPr>
                <w:rFonts w:ascii="宋体" w:hAnsi="宋体" w:cs="仿宋" w:hint="eastAsia"/>
                <w:b/>
                <w:bCs/>
              </w:rPr>
              <w:t>评分标准</w:t>
            </w:r>
          </w:p>
        </w:tc>
        <w:tc>
          <w:tcPr>
            <w:tcW w:w="795" w:type="dxa"/>
            <w:vAlign w:val="center"/>
          </w:tcPr>
          <w:p w:rsidR="003C1987" w:rsidRDefault="00704F8E">
            <w:pPr>
              <w:spacing w:line="360" w:lineRule="auto"/>
              <w:jc w:val="center"/>
              <w:rPr>
                <w:rFonts w:ascii="宋体" w:hAnsi="宋体" w:cs="宋体"/>
                <w:b/>
                <w:bCs/>
                <w:kern w:val="2"/>
                <w:sz w:val="21"/>
                <w:szCs w:val="21"/>
              </w:rPr>
            </w:pPr>
            <w:r>
              <w:rPr>
                <w:rFonts w:ascii="宋体" w:hAnsi="宋体" w:cs="仿宋" w:hint="eastAsia"/>
                <w:b/>
                <w:bCs/>
              </w:rPr>
              <w:t>分值</w:t>
            </w:r>
          </w:p>
        </w:tc>
      </w:tr>
      <w:tr w:rsidR="003C1987">
        <w:trPr>
          <w:cantSplit/>
          <w:trHeight w:val="403"/>
          <w:jc w:val="center"/>
        </w:trPr>
        <w:tc>
          <w:tcPr>
            <w:tcW w:w="1038" w:type="dxa"/>
            <w:vAlign w:val="center"/>
          </w:tcPr>
          <w:p w:rsidR="003C1987" w:rsidRDefault="00704F8E">
            <w:pPr>
              <w:spacing w:line="360" w:lineRule="auto"/>
              <w:jc w:val="center"/>
              <w:rPr>
                <w:rFonts w:ascii="宋体" w:hAnsi="宋体" w:cs="仿宋"/>
              </w:rPr>
            </w:pPr>
            <w:r>
              <w:rPr>
                <w:rFonts w:ascii="宋体" w:hAnsi="宋体" w:cs="仿宋" w:hint="eastAsia"/>
              </w:rPr>
              <w:t>1</w:t>
            </w:r>
          </w:p>
        </w:tc>
        <w:tc>
          <w:tcPr>
            <w:tcW w:w="1248"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报价</w:t>
            </w:r>
          </w:p>
        </w:tc>
        <w:tc>
          <w:tcPr>
            <w:tcW w:w="5677" w:type="dxa"/>
            <w:vAlign w:val="center"/>
          </w:tcPr>
          <w:p w:rsidR="003C1987" w:rsidRDefault="00704F8E">
            <w:pPr>
              <w:spacing w:line="360" w:lineRule="auto"/>
              <w:rPr>
                <w:rFonts w:ascii="宋体" w:hAnsi="宋体" w:cs="宋体"/>
                <w:kern w:val="2"/>
                <w:sz w:val="21"/>
                <w:szCs w:val="21"/>
              </w:rPr>
            </w:pPr>
            <w:r>
              <w:rPr>
                <w:rFonts w:ascii="宋体" w:hAnsi="宋体" w:cs="仿宋" w:hint="eastAsia"/>
              </w:rPr>
              <w:t>满足磋商文件要求且最后报价最低的供应商的价格为磋商基准价，其价格分为满分。其他供应商的价格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w:t>
            </w:r>
          </w:p>
          <w:p w:rsidR="003C1987" w:rsidRDefault="00704F8E">
            <w:pPr>
              <w:spacing w:line="360" w:lineRule="auto"/>
              <w:rPr>
                <w:rFonts w:ascii="宋体" w:hAnsi="宋体" w:cs="仿宋"/>
              </w:rPr>
            </w:pPr>
            <w:r>
              <w:rPr>
                <w:rFonts w:ascii="宋体" w:hAnsi="宋体" w:cs="仿宋" w:hint="eastAsia"/>
              </w:rPr>
              <w:t>磋商报价得分</w:t>
            </w:r>
            <w:r>
              <w:rPr>
                <w:rFonts w:ascii="宋体" w:hAnsi="宋体" w:cs="仿宋" w:hint="eastAsia"/>
              </w:rPr>
              <w:t>=</w:t>
            </w:r>
            <w:r>
              <w:rPr>
                <w:rFonts w:ascii="宋体" w:hAnsi="宋体" w:cs="仿宋" w:hint="eastAsia"/>
              </w:rPr>
              <w:t>（磋商基准价</w:t>
            </w:r>
            <w:r>
              <w:rPr>
                <w:rFonts w:ascii="宋体" w:hAnsi="宋体" w:cs="仿宋" w:hint="eastAsia"/>
              </w:rPr>
              <w:t>/</w:t>
            </w:r>
            <w:r>
              <w:rPr>
                <w:rFonts w:ascii="宋体" w:hAnsi="宋体" w:cs="仿宋" w:hint="eastAsia"/>
              </w:rPr>
              <w:t>最后磋商报价）×</w:t>
            </w:r>
            <w:r>
              <w:rPr>
                <w:rFonts w:ascii="宋体" w:hAnsi="宋体" w:cs="仿宋" w:hint="eastAsia"/>
              </w:rPr>
              <w:t>50</w:t>
            </w:r>
            <w:r>
              <w:rPr>
                <w:rFonts w:ascii="宋体" w:hAnsi="宋体" w:cs="仿宋" w:hint="eastAsia"/>
              </w:rPr>
              <w:t>。</w:t>
            </w:r>
          </w:p>
          <w:p w:rsidR="003C1987" w:rsidRDefault="00704F8E">
            <w:pPr>
              <w:spacing w:line="360" w:lineRule="auto"/>
              <w:rPr>
                <w:rFonts w:ascii="宋体" w:hAnsi="宋体" w:cs="宋体"/>
                <w:kern w:val="2"/>
                <w:sz w:val="21"/>
                <w:szCs w:val="21"/>
              </w:rPr>
            </w:pPr>
            <w:r>
              <w:rPr>
                <w:rFonts w:ascii="宋体" w:hAnsi="宋体" w:cs="仿宋" w:hint="eastAsia"/>
              </w:rPr>
              <w:t>注：四舍五入，保留小数点后两位。</w:t>
            </w:r>
          </w:p>
        </w:tc>
        <w:tc>
          <w:tcPr>
            <w:tcW w:w="795"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50</w:t>
            </w:r>
            <w:r>
              <w:rPr>
                <w:rFonts w:ascii="宋体" w:hAnsi="宋体" w:cs="仿宋" w:hint="eastAsia"/>
              </w:rPr>
              <w:t>分</w:t>
            </w:r>
          </w:p>
        </w:tc>
      </w:tr>
      <w:tr w:rsidR="003C1987">
        <w:trPr>
          <w:cantSplit/>
          <w:trHeight w:val="1295"/>
          <w:jc w:val="center"/>
        </w:trPr>
        <w:tc>
          <w:tcPr>
            <w:tcW w:w="1038" w:type="dxa"/>
            <w:vAlign w:val="center"/>
          </w:tcPr>
          <w:p w:rsidR="003C1987" w:rsidRDefault="00704F8E">
            <w:pPr>
              <w:spacing w:line="360" w:lineRule="auto"/>
              <w:jc w:val="center"/>
              <w:rPr>
                <w:rFonts w:ascii="宋体" w:hAnsi="宋体" w:cs="仿宋"/>
              </w:rPr>
            </w:pPr>
            <w:r>
              <w:rPr>
                <w:rFonts w:ascii="宋体" w:hAnsi="宋体" w:cs="仿宋" w:hint="eastAsia"/>
              </w:rPr>
              <w:t>2</w:t>
            </w:r>
          </w:p>
        </w:tc>
        <w:tc>
          <w:tcPr>
            <w:tcW w:w="1248"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施工组织设计</w:t>
            </w:r>
          </w:p>
        </w:tc>
        <w:tc>
          <w:tcPr>
            <w:tcW w:w="5677" w:type="dxa"/>
            <w:vAlign w:val="center"/>
          </w:tcPr>
          <w:p w:rsidR="003C1987" w:rsidRDefault="00704F8E">
            <w:pPr>
              <w:spacing w:line="360" w:lineRule="auto"/>
              <w:rPr>
                <w:rFonts w:ascii="宋体" w:hAnsi="宋体" w:cs="宋体"/>
                <w:kern w:val="2"/>
                <w:sz w:val="21"/>
                <w:szCs w:val="21"/>
              </w:rPr>
            </w:pPr>
            <w:r>
              <w:rPr>
                <w:rFonts w:ascii="宋体" w:hAnsi="宋体" w:cs="仿宋" w:hint="eastAsia"/>
              </w:rPr>
              <w:t>供应商提供的施工组织设计方案包含进度计划、质量保证措施、安全保证措施、资源配置计划、环保文明措施、应急预案、施工工艺内容且响应磋商文件要求的得</w:t>
            </w:r>
            <w:r>
              <w:rPr>
                <w:rFonts w:ascii="宋体" w:hAnsi="宋体" w:cs="仿宋" w:hint="eastAsia"/>
              </w:rPr>
              <w:t>35</w:t>
            </w:r>
            <w:r>
              <w:rPr>
                <w:rFonts w:ascii="宋体" w:hAnsi="宋体" w:cs="仿宋" w:hint="eastAsia"/>
              </w:rPr>
              <w:t>分，每缺少一项内容或有一项内容错误（内容错误指：项目名称、实施地点、涉及的规范、标准与本项目要求不一致；进度计划超期）的，每缺少一项内容扣</w:t>
            </w:r>
            <w:r>
              <w:rPr>
                <w:rFonts w:ascii="宋体" w:hAnsi="宋体" w:cs="仿宋" w:hint="eastAsia"/>
              </w:rPr>
              <w:t>5</w:t>
            </w:r>
            <w:r>
              <w:rPr>
                <w:rFonts w:ascii="宋体" w:hAnsi="宋体" w:cs="仿宋" w:hint="eastAsia"/>
              </w:rPr>
              <w:t>分，每有一处错误扣</w:t>
            </w:r>
            <w:r>
              <w:rPr>
                <w:rFonts w:ascii="宋体" w:hAnsi="宋体" w:cs="仿宋" w:hint="eastAsia"/>
              </w:rPr>
              <w:t>2</w:t>
            </w:r>
            <w:r>
              <w:rPr>
                <w:rFonts w:ascii="宋体" w:hAnsi="宋体" w:cs="仿宋" w:hint="eastAsia"/>
              </w:rPr>
              <w:t>分，扣完为止。</w:t>
            </w:r>
          </w:p>
        </w:tc>
        <w:tc>
          <w:tcPr>
            <w:tcW w:w="795"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35</w:t>
            </w:r>
            <w:r>
              <w:rPr>
                <w:rFonts w:ascii="宋体" w:hAnsi="宋体" w:cs="仿宋" w:hint="eastAsia"/>
              </w:rPr>
              <w:t>分</w:t>
            </w:r>
          </w:p>
        </w:tc>
      </w:tr>
      <w:tr w:rsidR="003C1987">
        <w:trPr>
          <w:cantSplit/>
          <w:trHeight w:val="250"/>
          <w:jc w:val="center"/>
        </w:trPr>
        <w:tc>
          <w:tcPr>
            <w:tcW w:w="1038" w:type="dxa"/>
            <w:vAlign w:val="center"/>
          </w:tcPr>
          <w:p w:rsidR="003C1987" w:rsidRDefault="00704F8E">
            <w:pPr>
              <w:spacing w:line="360" w:lineRule="auto"/>
              <w:jc w:val="center"/>
              <w:rPr>
                <w:rFonts w:ascii="宋体" w:hAnsi="宋体" w:cs="仿宋"/>
              </w:rPr>
            </w:pPr>
            <w:r>
              <w:rPr>
                <w:rFonts w:ascii="宋体" w:hAnsi="宋体" w:cs="仿宋" w:hint="eastAsia"/>
              </w:rPr>
              <w:lastRenderedPageBreak/>
              <w:t>3</w:t>
            </w:r>
          </w:p>
        </w:tc>
        <w:tc>
          <w:tcPr>
            <w:tcW w:w="1248" w:type="dxa"/>
            <w:vAlign w:val="center"/>
          </w:tcPr>
          <w:p w:rsidR="003C1987" w:rsidRDefault="00704F8E">
            <w:pPr>
              <w:spacing w:line="360" w:lineRule="auto"/>
              <w:jc w:val="center"/>
              <w:rPr>
                <w:rFonts w:ascii="宋体" w:hAnsi="宋体" w:cs="仿宋"/>
                <w:kern w:val="2"/>
                <w:sz w:val="21"/>
                <w:szCs w:val="21"/>
              </w:rPr>
            </w:pPr>
            <w:r>
              <w:rPr>
                <w:rFonts w:ascii="宋体" w:hAnsi="宋体" w:cs="仿宋" w:hint="eastAsia"/>
              </w:rPr>
              <w:t>业绩</w:t>
            </w:r>
          </w:p>
        </w:tc>
        <w:tc>
          <w:tcPr>
            <w:tcW w:w="5677" w:type="dxa"/>
          </w:tcPr>
          <w:p w:rsidR="003C1987" w:rsidRDefault="00704F8E">
            <w:pPr>
              <w:spacing w:line="360" w:lineRule="auto"/>
              <w:rPr>
                <w:rFonts w:ascii="宋体" w:hAnsi="宋体" w:cs="宋体"/>
                <w:kern w:val="2"/>
                <w:sz w:val="21"/>
                <w:szCs w:val="21"/>
              </w:rPr>
            </w:pPr>
            <w:r>
              <w:rPr>
                <w:rFonts w:ascii="宋体" w:hAnsi="宋体" w:cs="仿宋" w:hint="eastAsia"/>
              </w:rPr>
              <w:t>供应商</w:t>
            </w:r>
            <w:r>
              <w:rPr>
                <w:rFonts w:ascii="宋体" w:hAnsi="宋体" w:cs="仿宋" w:hint="eastAsia"/>
              </w:rPr>
              <w:t>2019</w:t>
            </w:r>
            <w:r>
              <w:rPr>
                <w:rFonts w:ascii="宋体" w:hAnsi="宋体" w:cs="仿宋" w:hint="eastAsia"/>
              </w:rPr>
              <w:t>年</w:t>
            </w:r>
            <w:r>
              <w:rPr>
                <w:rFonts w:ascii="宋体" w:hAnsi="宋体" w:cs="仿宋" w:hint="eastAsia"/>
              </w:rPr>
              <w:t>1</w:t>
            </w:r>
            <w:r>
              <w:rPr>
                <w:rFonts w:ascii="宋体" w:hAnsi="宋体" w:cs="仿宋" w:hint="eastAsia"/>
              </w:rPr>
              <w:t>月</w:t>
            </w:r>
            <w:r>
              <w:rPr>
                <w:rFonts w:ascii="宋体" w:hAnsi="宋体" w:cs="仿宋" w:hint="eastAsia"/>
              </w:rPr>
              <w:t>1</w:t>
            </w:r>
            <w:r>
              <w:rPr>
                <w:rFonts w:ascii="宋体" w:hAnsi="宋体" w:cs="仿宋" w:hint="eastAsia"/>
              </w:rPr>
              <w:t>日（含</w:t>
            </w:r>
            <w:r>
              <w:rPr>
                <w:rFonts w:ascii="宋体" w:hAnsi="宋体" w:cs="仿宋" w:hint="eastAsia"/>
              </w:rPr>
              <w:t>1</w:t>
            </w:r>
            <w:r>
              <w:rPr>
                <w:rFonts w:ascii="宋体" w:hAnsi="宋体" w:cs="仿宋" w:hint="eastAsia"/>
              </w:rPr>
              <w:t>日）以来至少有</w:t>
            </w:r>
            <w:r>
              <w:rPr>
                <w:rFonts w:ascii="宋体" w:hAnsi="宋体" w:cs="仿宋" w:hint="eastAsia"/>
              </w:rPr>
              <w:t>1</w:t>
            </w:r>
            <w:r>
              <w:rPr>
                <w:rFonts w:ascii="宋体" w:hAnsi="宋体" w:cs="仿宋" w:hint="eastAsia"/>
              </w:rPr>
              <w:t>个已完成类似项目业绩的得</w:t>
            </w:r>
            <w:r>
              <w:rPr>
                <w:rFonts w:ascii="宋体" w:hAnsi="宋体" w:cs="仿宋" w:hint="eastAsia"/>
              </w:rPr>
              <w:t>2</w:t>
            </w:r>
            <w:r>
              <w:rPr>
                <w:rFonts w:ascii="宋体" w:hAnsi="宋体" w:cs="仿宋" w:hint="eastAsia"/>
              </w:rPr>
              <w:t>分，供应商已完成类似项目业绩在</w:t>
            </w:r>
            <w:r>
              <w:rPr>
                <w:rFonts w:ascii="宋体" w:hAnsi="宋体" w:cs="仿宋" w:hint="eastAsia"/>
              </w:rPr>
              <w:t>1</w:t>
            </w:r>
            <w:r>
              <w:rPr>
                <w:rFonts w:ascii="宋体" w:hAnsi="宋体" w:cs="仿宋" w:hint="eastAsia"/>
              </w:rPr>
              <w:t>个的基础上每增加</w:t>
            </w:r>
            <w:r>
              <w:rPr>
                <w:rFonts w:ascii="宋体" w:hAnsi="宋体" w:cs="仿宋" w:hint="eastAsia"/>
              </w:rPr>
              <w:t>1</w:t>
            </w:r>
            <w:r>
              <w:rPr>
                <w:rFonts w:ascii="宋体" w:hAnsi="宋体" w:cs="仿宋" w:hint="eastAsia"/>
              </w:rPr>
              <w:t>个的加</w:t>
            </w:r>
            <w:r>
              <w:rPr>
                <w:rFonts w:ascii="宋体" w:hAnsi="宋体" w:cs="仿宋" w:hint="eastAsia"/>
              </w:rPr>
              <w:t>2</w:t>
            </w:r>
            <w:r>
              <w:rPr>
                <w:rFonts w:ascii="宋体" w:hAnsi="宋体" w:cs="仿宋" w:hint="eastAsia"/>
              </w:rPr>
              <w:t>分，最多得</w:t>
            </w:r>
            <w:r>
              <w:rPr>
                <w:rFonts w:ascii="宋体" w:hAnsi="宋体" w:cs="仿宋" w:hint="eastAsia"/>
              </w:rPr>
              <w:t>12</w:t>
            </w:r>
            <w:r>
              <w:rPr>
                <w:rFonts w:ascii="宋体" w:hAnsi="宋体" w:cs="仿宋" w:hint="eastAsia"/>
              </w:rPr>
              <w:t>分。（说明：提供施工合同复印件。类似业绩是指消防设施改造类似项目业绩）</w:t>
            </w:r>
          </w:p>
        </w:tc>
        <w:tc>
          <w:tcPr>
            <w:tcW w:w="795"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12</w:t>
            </w:r>
            <w:r>
              <w:rPr>
                <w:rFonts w:ascii="宋体" w:hAnsi="宋体" w:cs="仿宋" w:hint="eastAsia"/>
              </w:rPr>
              <w:t>分</w:t>
            </w:r>
          </w:p>
        </w:tc>
      </w:tr>
      <w:tr w:rsidR="003C1987">
        <w:trPr>
          <w:cantSplit/>
          <w:trHeight w:val="973"/>
          <w:jc w:val="center"/>
        </w:trPr>
        <w:tc>
          <w:tcPr>
            <w:tcW w:w="1038" w:type="dxa"/>
            <w:vAlign w:val="center"/>
          </w:tcPr>
          <w:p w:rsidR="003C1987" w:rsidRDefault="00704F8E">
            <w:pPr>
              <w:spacing w:line="360" w:lineRule="auto"/>
              <w:jc w:val="center"/>
              <w:rPr>
                <w:rFonts w:ascii="宋体" w:hAnsi="宋体" w:cs="仿宋"/>
              </w:rPr>
            </w:pPr>
            <w:r>
              <w:rPr>
                <w:rFonts w:ascii="宋体" w:hAnsi="宋体" w:cs="仿宋" w:hint="eastAsia"/>
              </w:rPr>
              <w:t>4</w:t>
            </w:r>
          </w:p>
        </w:tc>
        <w:tc>
          <w:tcPr>
            <w:tcW w:w="1248"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优先采购节能、环境标志、无线局域网产品</w:t>
            </w:r>
          </w:p>
        </w:tc>
        <w:tc>
          <w:tcPr>
            <w:tcW w:w="5677" w:type="dxa"/>
            <w:vAlign w:val="center"/>
          </w:tcPr>
          <w:p w:rsidR="003C1987" w:rsidRDefault="00704F8E">
            <w:pPr>
              <w:spacing w:line="360" w:lineRule="auto"/>
              <w:rPr>
                <w:rFonts w:ascii="宋体" w:hAnsi="宋体" w:cs="宋体"/>
                <w:kern w:val="2"/>
                <w:sz w:val="21"/>
                <w:szCs w:val="21"/>
              </w:rPr>
            </w:pPr>
            <w:r>
              <w:rPr>
                <w:rFonts w:ascii="宋体" w:hAnsi="宋体" w:cs="仿宋" w:hint="eastAsia"/>
              </w:rPr>
              <w:t>供应商所响应的产品中每有一项属于节能产品政府采购品目清单中优先采购范围的得</w:t>
            </w:r>
            <w:r>
              <w:rPr>
                <w:rFonts w:ascii="宋体" w:hAnsi="宋体" w:cs="仿宋" w:hint="eastAsia"/>
              </w:rPr>
              <w:t>0.5</w:t>
            </w:r>
            <w:r>
              <w:rPr>
                <w:rFonts w:ascii="宋体" w:hAnsi="宋体" w:cs="仿宋" w:hint="eastAsia"/>
              </w:rPr>
              <w:t>分；每有一项属于环境标志产品政府采购品目清单中优先采购范围的得</w:t>
            </w:r>
            <w:r>
              <w:rPr>
                <w:rFonts w:ascii="宋体" w:hAnsi="宋体" w:cs="仿宋" w:hint="eastAsia"/>
              </w:rPr>
              <w:t>0.5</w:t>
            </w:r>
            <w:r>
              <w:rPr>
                <w:rFonts w:ascii="宋体" w:hAnsi="宋体" w:cs="仿宋" w:hint="eastAsia"/>
              </w:rPr>
              <w:t>分；每有一项为无线局域网产品政府采购清单中的产品的得</w:t>
            </w:r>
            <w:r>
              <w:rPr>
                <w:rFonts w:ascii="宋体" w:hAnsi="宋体" w:cs="仿宋" w:hint="eastAsia"/>
              </w:rPr>
              <w:t>0.5</w:t>
            </w:r>
            <w:r>
              <w:rPr>
                <w:rFonts w:ascii="宋体" w:hAnsi="宋体" w:cs="仿宋" w:hint="eastAsia"/>
              </w:rPr>
              <w:t>分。本项共</w:t>
            </w:r>
            <w:r>
              <w:rPr>
                <w:rFonts w:ascii="宋体" w:hAnsi="宋体" w:cs="仿宋" w:hint="eastAsia"/>
              </w:rPr>
              <w:t>2</w:t>
            </w:r>
            <w:r>
              <w:rPr>
                <w:rFonts w:ascii="宋体" w:hAnsi="宋体" w:cs="仿宋" w:hint="eastAsia"/>
              </w:rPr>
              <w:t>分。</w:t>
            </w:r>
          </w:p>
          <w:p w:rsidR="003C1987" w:rsidRDefault="00704F8E">
            <w:pPr>
              <w:spacing w:line="360" w:lineRule="auto"/>
              <w:rPr>
                <w:rFonts w:ascii="宋体" w:hAnsi="宋体" w:cs="宋体"/>
                <w:kern w:val="2"/>
                <w:sz w:val="21"/>
                <w:szCs w:val="21"/>
              </w:rPr>
            </w:pPr>
            <w:r>
              <w:rPr>
                <w:rFonts w:ascii="宋体" w:hAnsi="宋体" w:cs="仿宋" w:hint="eastAsia"/>
              </w:rPr>
              <w:t>说明：</w:t>
            </w:r>
            <w:r>
              <w:rPr>
                <w:rFonts w:ascii="宋体" w:hAnsi="宋体" w:cs="仿宋" w:hint="eastAsia"/>
              </w:rPr>
              <w:t>1</w:t>
            </w:r>
            <w:r>
              <w:rPr>
                <w:rFonts w:ascii="宋体" w:hAnsi="宋体" w:cs="仿宋" w:hint="eastAsia"/>
              </w:rPr>
              <w:t>、可重复计分；</w:t>
            </w:r>
            <w:r>
              <w:rPr>
                <w:rFonts w:ascii="宋体" w:hAnsi="宋体" w:cs="仿宋" w:hint="eastAsia"/>
              </w:rPr>
              <w:t>2</w:t>
            </w:r>
            <w:r>
              <w:rPr>
                <w:rFonts w:ascii="宋体" w:hAnsi="宋体" w:cs="仿宋" w:hint="eastAsia"/>
              </w:rPr>
              <w:t>、本项目采购的产品中属于节能产品或环境标志产品政府采购品目清单中强制采购范围的，不属于本项评分范围。</w:t>
            </w:r>
            <w:r>
              <w:rPr>
                <w:rFonts w:ascii="宋体" w:hAnsi="宋体" w:cs="仿宋" w:hint="eastAsia"/>
              </w:rPr>
              <w:t>3</w:t>
            </w:r>
            <w:r>
              <w:rPr>
                <w:rFonts w:ascii="宋体" w:hAnsi="宋体" w:cs="仿宋" w:hint="eastAsia"/>
              </w:rPr>
              <w:t>、供应商所响应的产品属于节能产品或环境标志产品政府采购品目清单中优先采购范围的，应当提供国家确定的认证机构的认证结果信息发布平台公布的该产品认证信息截</w:t>
            </w:r>
            <w:proofErr w:type="gramStart"/>
            <w:r>
              <w:rPr>
                <w:rFonts w:ascii="宋体" w:hAnsi="宋体" w:cs="仿宋" w:hint="eastAsia"/>
              </w:rPr>
              <w:t>图或者</w:t>
            </w:r>
            <w:proofErr w:type="gramEnd"/>
            <w:r>
              <w:rPr>
                <w:rFonts w:ascii="宋体" w:hAnsi="宋体" w:cs="仿宋" w:hint="eastAsia"/>
              </w:rPr>
              <w:t>打印资料，否则不予给分。</w:t>
            </w:r>
            <w:r>
              <w:rPr>
                <w:rFonts w:ascii="宋体" w:hAnsi="宋体" w:cs="仿宋" w:hint="eastAsia"/>
              </w:rPr>
              <w:t>4</w:t>
            </w:r>
            <w:r>
              <w:rPr>
                <w:rFonts w:ascii="宋体" w:hAnsi="宋体" w:cs="仿宋" w:hint="eastAsia"/>
              </w:rPr>
              <w:t>、供应商所响应的产品属于优先采购范围内的无线局域网产品的，需提供《中国政府采购网》公布的无线局域网产品政府采购清单封面及</w:t>
            </w:r>
            <w:proofErr w:type="gramStart"/>
            <w:r>
              <w:rPr>
                <w:rFonts w:ascii="宋体" w:hAnsi="宋体" w:cs="仿宋" w:hint="eastAsia"/>
              </w:rPr>
              <w:t>对应页且在</w:t>
            </w:r>
            <w:proofErr w:type="gramEnd"/>
            <w:r>
              <w:rPr>
                <w:rFonts w:ascii="宋体" w:hAnsi="宋体" w:cs="仿宋" w:hint="eastAsia"/>
              </w:rPr>
              <w:t>有效期内。注：节能产品、环境标志产品优先采购范围以品目清单为准。财政部、发</w:t>
            </w:r>
            <w:r>
              <w:rPr>
                <w:rFonts w:ascii="宋体" w:hAnsi="宋体" w:cs="仿宋" w:hint="eastAsia"/>
              </w:rPr>
              <w:t>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795"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2</w:t>
            </w:r>
            <w:r>
              <w:rPr>
                <w:rFonts w:ascii="宋体" w:hAnsi="宋体" w:cs="仿宋" w:hint="eastAsia"/>
              </w:rPr>
              <w:t>分</w:t>
            </w:r>
          </w:p>
        </w:tc>
      </w:tr>
      <w:tr w:rsidR="003C1987">
        <w:trPr>
          <w:cantSplit/>
          <w:trHeight w:val="436"/>
          <w:jc w:val="center"/>
        </w:trPr>
        <w:tc>
          <w:tcPr>
            <w:tcW w:w="1038" w:type="dxa"/>
            <w:vAlign w:val="center"/>
          </w:tcPr>
          <w:p w:rsidR="003C1987" w:rsidRDefault="00704F8E">
            <w:pPr>
              <w:spacing w:line="360" w:lineRule="auto"/>
              <w:jc w:val="center"/>
              <w:rPr>
                <w:rFonts w:ascii="宋体" w:hAnsi="宋体" w:cs="仿宋"/>
              </w:rPr>
            </w:pPr>
            <w:r>
              <w:rPr>
                <w:rFonts w:ascii="宋体" w:hAnsi="宋体" w:cs="仿宋" w:hint="eastAsia"/>
              </w:rPr>
              <w:lastRenderedPageBreak/>
              <w:t>5</w:t>
            </w:r>
          </w:p>
        </w:tc>
        <w:tc>
          <w:tcPr>
            <w:tcW w:w="1248"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扶持政策</w:t>
            </w:r>
          </w:p>
        </w:tc>
        <w:tc>
          <w:tcPr>
            <w:tcW w:w="5677" w:type="dxa"/>
            <w:vAlign w:val="center"/>
          </w:tcPr>
          <w:p w:rsidR="003C1987" w:rsidRDefault="00704F8E">
            <w:pPr>
              <w:spacing w:line="360" w:lineRule="auto"/>
              <w:rPr>
                <w:rFonts w:ascii="宋体" w:hAnsi="宋体" w:cs="宋体"/>
                <w:kern w:val="2"/>
                <w:sz w:val="21"/>
                <w:szCs w:val="21"/>
              </w:rPr>
            </w:pPr>
            <w:r>
              <w:rPr>
                <w:rFonts w:ascii="宋体" w:hAnsi="宋体" w:cs="仿宋" w:hint="eastAsia"/>
              </w:rPr>
              <w:t>供应</w:t>
            </w:r>
            <w:proofErr w:type="gramStart"/>
            <w:r>
              <w:rPr>
                <w:rFonts w:ascii="宋体" w:hAnsi="宋体" w:cs="仿宋" w:hint="eastAsia"/>
              </w:rPr>
              <w:t>商注册</w:t>
            </w:r>
            <w:proofErr w:type="gramEnd"/>
            <w:r>
              <w:rPr>
                <w:rFonts w:ascii="宋体" w:hAnsi="宋体" w:cs="仿宋" w:hint="eastAsia"/>
              </w:rPr>
              <w:t>地为少数民族或不发达地区的得</w:t>
            </w:r>
            <w:r>
              <w:rPr>
                <w:rFonts w:ascii="宋体" w:hAnsi="宋体" w:cs="仿宋" w:hint="eastAsia"/>
              </w:rPr>
              <w:t>1</w:t>
            </w:r>
            <w:r>
              <w:rPr>
                <w:rFonts w:ascii="宋体" w:hAnsi="宋体" w:cs="仿宋" w:hint="eastAsia"/>
              </w:rPr>
              <w:t>分</w:t>
            </w:r>
            <w:r>
              <w:rPr>
                <w:rFonts w:ascii="宋体" w:hAnsi="宋体" w:cs="仿宋" w:hint="eastAsia"/>
              </w:rPr>
              <w:t>(</w:t>
            </w:r>
            <w:r>
              <w:rPr>
                <w:rFonts w:ascii="宋体" w:hAnsi="宋体" w:cs="仿宋" w:hint="eastAsia"/>
              </w:rPr>
              <w:t>在响应文件中承诺，承诺函格式自拟）。</w:t>
            </w:r>
          </w:p>
        </w:tc>
        <w:tc>
          <w:tcPr>
            <w:tcW w:w="795" w:type="dxa"/>
            <w:vAlign w:val="center"/>
          </w:tcPr>
          <w:p w:rsidR="003C1987" w:rsidRDefault="00704F8E">
            <w:pPr>
              <w:spacing w:line="360" w:lineRule="auto"/>
              <w:jc w:val="center"/>
              <w:rPr>
                <w:rFonts w:ascii="宋体" w:hAnsi="宋体" w:cs="宋体"/>
                <w:kern w:val="2"/>
                <w:sz w:val="21"/>
                <w:szCs w:val="21"/>
              </w:rPr>
            </w:pPr>
            <w:r>
              <w:rPr>
                <w:rFonts w:ascii="宋体" w:hAnsi="宋体" w:cs="仿宋" w:hint="eastAsia"/>
              </w:rPr>
              <w:t>1</w:t>
            </w:r>
            <w:r>
              <w:rPr>
                <w:rFonts w:ascii="宋体" w:hAnsi="宋体" w:cs="仿宋" w:hint="eastAsia"/>
              </w:rPr>
              <w:t>分</w:t>
            </w:r>
          </w:p>
        </w:tc>
      </w:tr>
    </w:tbl>
    <w:p w:rsidR="003C1987" w:rsidRDefault="00704F8E" w:rsidP="000B608B">
      <w:pPr>
        <w:spacing w:line="360" w:lineRule="auto"/>
        <w:ind w:firstLineChars="202" w:firstLine="566"/>
        <w:rPr>
          <w:rFonts w:ascii="宋体" w:hAnsi="宋体"/>
          <w:sz w:val="28"/>
        </w:rPr>
      </w:pPr>
      <w:r>
        <w:rPr>
          <w:rFonts w:ascii="宋体" w:hAnsi="宋体" w:hint="eastAsia"/>
          <w:sz w:val="28"/>
        </w:rPr>
        <w:t>说明：</w:t>
      </w:r>
    </w:p>
    <w:p w:rsidR="003C1987" w:rsidRDefault="00704F8E" w:rsidP="000B608B">
      <w:pPr>
        <w:spacing w:line="360" w:lineRule="auto"/>
        <w:ind w:firstLineChars="202" w:firstLine="566"/>
        <w:rPr>
          <w:rFonts w:ascii="宋体" w:hAnsi="宋体"/>
          <w:sz w:val="28"/>
        </w:rPr>
      </w:pPr>
      <w:r>
        <w:rPr>
          <w:rFonts w:ascii="宋体" w:hAnsi="宋体" w:hint="eastAsia"/>
          <w:sz w:val="28"/>
        </w:rPr>
        <w:t>1</w:t>
      </w:r>
      <w:r>
        <w:rPr>
          <w:rFonts w:ascii="宋体" w:hAnsi="宋体" w:hint="eastAsia"/>
          <w:sz w:val="28"/>
        </w:rPr>
        <w:t>、评分的取值按四舍五入法，保留小数点后两位；</w:t>
      </w:r>
    </w:p>
    <w:p w:rsidR="003C1987" w:rsidRDefault="00704F8E" w:rsidP="000B608B">
      <w:pPr>
        <w:spacing w:line="360" w:lineRule="auto"/>
        <w:ind w:firstLineChars="202" w:firstLine="566"/>
        <w:rPr>
          <w:rFonts w:ascii="宋体" w:hAnsi="宋体"/>
          <w:sz w:val="28"/>
        </w:rPr>
      </w:pPr>
      <w:r>
        <w:rPr>
          <w:rFonts w:ascii="宋体" w:hAnsi="宋体" w:hint="eastAsia"/>
          <w:sz w:val="28"/>
        </w:rPr>
        <w:t>2</w:t>
      </w:r>
      <w:r>
        <w:rPr>
          <w:rFonts w:ascii="宋体" w:hAnsi="宋体" w:hint="eastAsia"/>
          <w:sz w:val="28"/>
        </w:rPr>
        <w:t>、评分标准中要求提供复印件的证明材料须清晰可辨。</w:t>
      </w:r>
    </w:p>
    <w:p w:rsidR="003C1987" w:rsidRDefault="00704F8E">
      <w:pPr>
        <w:pStyle w:val="2"/>
        <w:numPr>
          <w:ilvl w:val="1"/>
          <w:numId w:val="50"/>
        </w:numPr>
        <w:spacing w:after="200"/>
        <w:ind w:left="1985" w:hanging="1985"/>
      </w:pPr>
      <w:bookmarkStart w:id="128" w:name="_Toc494357021"/>
      <w:bookmarkStart w:id="129" w:name="_Toc494357023"/>
      <w:bookmarkStart w:id="130" w:name="_Toc494357035"/>
      <w:bookmarkStart w:id="131" w:name="_Toc494357025"/>
      <w:bookmarkStart w:id="132" w:name="_Toc494095678"/>
      <w:bookmarkStart w:id="133" w:name="_Toc494095672"/>
      <w:bookmarkStart w:id="134" w:name="_Toc494095677"/>
      <w:bookmarkStart w:id="135" w:name="_Toc494095671"/>
      <w:bookmarkStart w:id="136" w:name="_Toc494095676"/>
      <w:bookmarkStart w:id="137" w:name="_Toc494357031"/>
      <w:bookmarkStart w:id="138" w:name="_Toc494095675"/>
      <w:bookmarkStart w:id="139" w:name="_Toc494095682"/>
      <w:bookmarkStart w:id="140" w:name="_Toc494357027"/>
      <w:bookmarkStart w:id="141" w:name="_Toc494357032"/>
      <w:bookmarkStart w:id="142" w:name="_Toc494357029"/>
      <w:bookmarkStart w:id="143" w:name="_Toc494357024"/>
      <w:bookmarkStart w:id="144" w:name="_Toc494357030"/>
      <w:bookmarkStart w:id="145" w:name="_Toc494095670"/>
      <w:bookmarkStart w:id="146" w:name="_Toc494357028"/>
      <w:bookmarkStart w:id="147" w:name="_Toc494357033"/>
      <w:bookmarkStart w:id="148" w:name="_Toc494095673"/>
      <w:bookmarkStart w:id="149" w:name="_Toc494095679"/>
      <w:bookmarkStart w:id="150" w:name="_Toc494095674"/>
      <w:bookmarkStart w:id="151" w:name="_Toc494357034"/>
      <w:bookmarkStart w:id="152" w:name="_Toc494095668"/>
      <w:bookmarkStart w:id="153" w:name="_Toc494095680"/>
      <w:bookmarkStart w:id="154" w:name="_Toc494357022"/>
      <w:bookmarkStart w:id="155" w:name="_Toc494095669"/>
      <w:bookmarkStart w:id="156" w:name="_Toc494095681"/>
      <w:bookmarkStart w:id="157" w:name="_Toc494357026"/>
      <w:bookmarkStart w:id="158" w:name="_Toc54948234"/>
      <w:bookmarkStart w:id="159" w:name="_Toc7362280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hint="eastAsia"/>
        </w:rPr>
        <w:t>采购失败情形</w:t>
      </w:r>
      <w:bookmarkEnd w:id="158"/>
      <w:bookmarkEnd w:id="159"/>
    </w:p>
    <w:p w:rsidR="003C1987" w:rsidRDefault="00704F8E">
      <w:pPr>
        <w:snapToGrid w:val="0"/>
        <w:spacing w:line="360" w:lineRule="auto"/>
        <w:ind w:firstLineChars="198" w:firstLine="554"/>
        <w:rPr>
          <w:rFonts w:ascii="宋体" w:hAnsi="宋体" w:cs="宋体"/>
          <w:sz w:val="28"/>
          <w:szCs w:val="28"/>
        </w:rPr>
      </w:pPr>
      <w:r>
        <w:rPr>
          <w:rFonts w:ascii="宋体" w:hAnsi="宋体" w:cs="宋体" w:hint="eastAsia"/>
          <w:sz w:val="28"/>
          <w:szCs w:val="28"/>
        </w:rPr>
        <w:t>有下列情形之一的，本项目采购失败：</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一、因情况变化，不再符合规定的竞争性磋商采购方式适用情形的；</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二、出现影响采购公正的违法、违规行为的；</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三、</w:t>
      </w:r>
      <w:r>
        <w:rPr>
          <w:rFonts w:ascii="宋体" w:hAnsi="宋体" w:hint="eastAsia"/>
          <w:sz w:val="28"/>
          <w:szCs w:val="28"/>
        </w:rPr>
        <w:t>递交施工响应文件的供应商不足三家的</w:t>
      </w:r>
      <w:r>
        <w:rPr>
          <w:rFonts w:ascii="宋体" w:hAnsi="宋体" w:cs="宋体" w:hint="eastAsia"/>
          <w:sz w:val="28"/>
          <w:szCs w:val="28"/>
        </w:rPr>
        <w:t>；</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四、通过资格性审查</w:t>
      </w:r>
      <w:r>
        <w:rPr>
          <w:rFonts w:ascii="宋体" w:hAnsi="宋体" w:hint="eastAsia"/>
          <w:sz w:val="28"/>
          <w:szCs w:val="28"/>
        </w:rPr>
        <w:t>的供应商</w:t>
      </w:r>
      <w:r>
        <w:rPr>
          <w:rFonts w:ascii="宋体" w:hAnsi="宋体" w:cs="宋体" w:hint="eastAsia"/>
          <w:sz w:val="28"/>
          <w:szCs w:val="28"/>
        </w:rPr>
        <w:t>不足三家的；</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五、通过符合性审查</w:t>
      </w:r>
      <w:r>
        <w:rPr>
          <w:rFonts w:ascii="宋体" w:hAnsi="宋体" w:hint="eastAsia"/>
          <w:sz w:val="28"/>
          <w:szCs w:val="28"/>
        </w:rPr>
        <w:t>的供应商</w:t>
      </w:r>
      <w:r>
        <w:rPr>
          <w:rFonts w:ascii="宋体" w:hAnsi="宋体" w:cs="宋体" w:hint="eastAsia"/>
          <w:sz w:val="28"/>
          <w:szCs w:val="28"/>
        </w:rPr>
        <w:t>不足三家</w:t>
      </w:r>
      <w:r>
        <w:rPr>
          <w:rFonts w:ascii="宋体" w:hAnsi="宋体" w:hint="eastAsia"/>
          <w:sz w:val="28"/>
          <w:szCs w:val="28"/>
        </w:rPr>
        <w:t>的</w:t>
      </w:r>
      <w:r>
        <w:rPr>
          <w:rFonts w:ascii="宋体" w:hAnsi="宋体" w:cs="宋体" w:hint="eastAsia"/>
          <w:sz w:val="28"/>
          <w:szCs w:val="28"/>
        </w:rPr>
        <w:t>；</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六、提交最后报价的供应商不足三家的；</w:t>
      </w:r>
    </w:p>
    <w:p w:rsidR="003C1987" w:rsidRDefault="00704F8E" w:rsidP="000B608B">
      <w:pPr>
        <w:tabs>
          <w:tab w:val="left" w:pos="851"/>
        </w:tabs>
        <w:snapToGrid w:val="0"/>
        <w:spacing w:line="360" w:lineRule="auto"/>
        <w:ind w:firstLineChars="202" w:firstLine="566"/>
        <w:rPr>
          <w:rFonts w:ascii="宋体" w:hAnsi="宋体" w:cs="宋体"/>
          <w:sz w:val="28"/>
          <w:szCs w:val="28"/>
        </w:rPr>
      </w:pPr>
      <w:r>
        <w:rPr>
          <w:rFonts w:ascii="宋体" w:hAnsi="宋体" w:cs="宋体" w:hint="eastAsia"/>
          <w:sz w:val="28"/>
          <w:szCs w:val="28"/>
        </w:rPr>
        <w:t>七、通过最后报价审查的供应商不足三家的。</w:t>
      </w:r>
    </w:p>
    <w:p w:rsidR="003C1987" w:rsidRDefault="00704F8E">
      <w:pPr>
        <w:pStyle w:val="2"/>
        <w:numPr>
          <w:ilvl w:val="2"/>
          <w:numId w:val="1"/>
        </w:numPr>
        <w:tabs>
          <w:tab w:val="clear" w:pos="426"/>
          <w:tab w:val="clear" w:pos="567"/>
          <w:tab w:val="left" w:pos="993"/>
        </w:tabs>
      </w:pPr>
      <w:bookmarkStart w:id="160" w:name="_Toc73622801"/>
      <w:bookmarkStart w:id="161" w:name="_Toc63084336"/>
      <w:bookmarkStart w:id="162" w:name="_Toc63437922"/>
      <w:r>
        <w:rPr>
          <w:rFonts w:hint="eastAsia"/>
        </w:rPr>
        <w:t>其他</w:t>
      </w:r>
      <w:bookmarkEnd w:id="160"/>
      <w:bookmarkEnd w:id="161"/>
      <w:bookmarkEnd w:id="162"/>
    </w:p>
    <w:p w:rsidR="003C1987" w:rsidRDefault="00704F8E">
      <w:pPr>
        <w:ind w:firstLineChars="200" w:firstLine="560"/>
        <w:rPr>
          <w:rFonts w:ascii="宋体" w:hAnsi="宋体"/>
          <w:sz w:val="28"/>
          <w:szCs w:val="28"/>
        </w:rPr>
      </w:pPr>
      <w:r>
        <w:rPr>
          <w:rFonts w:ascii="宋体" w:hAnsi="宋体" w:hint="eastAsia"/>
          <w:sz w:val="28"/>
          <w:szCs w:val="28"/>
        </w:rPr>
        <w:t>磋商活动结束后，发现资格预审过程中资格性审查认定错误的，磋商结果无效，重新开展采购活动，由此给供应</w:t>
      </w:r>
      <w:proofErr w:type="gramStart"/>
      <w:r>
        <w:rPr>
          <w:rFonts w:ascii="宋体" w:hAnsi="宋体" w:hint="eastAsia"/>
          <w:sz w:val="28"/>
          <w:szCs w:val="28"/>
        </w:rPr>
        <w:t>商造成</w:t>
      </w:r>
      <w:proofErr w:type="gramEnd"/>
      <w:r>
        <w:rPr>
          <w:rFonts w:ascii="宋体" w:hAnsi="宋体" w:hint="eastAsia"/>
          <w:sz w:val="28"/>
          <w:szCs w:val="28"/>
        </w:rPr>
        <w:t>损失的，由采购人承担赔偿责任。但是，经过所有参加采购活动的供应商书面认可，同意重新实行资格性审查的，可以直接重新实行资格性审查，并重</w:t>
      </w:r>
      <w:proofErr w:type="gramStart"/>
      <w:r>
        <w:rPr>
          <w:rFonts w:ascii="宋体" w:hAnsi="宋体" w:hint="eastAsia"/>
          <w:sz w:val="28"/>
          <w:szCs w:val="28"/>
        </w:rPr>
        <w:t>新按照</w:t>
      </w:r>
      <w:proofErr w:type="gramEnd"/>
      <w:r>
        <w:rPr>
          <w:rFonts w:ascii="宋体" w:hAnsi="宋体" w:hint="eastAsia"/>
          <w:sz w:val="28"/>
          <w:szCs w:val="28"/>
        </w:rPr>
        <w:t>规定要求进行磋商评审。</w:t>
      </w:r>
    </w:p>
    <w:p w:rsidR="003C1987" w:rsidRDefault="00704F8E">
      <w:pPr>
        <w:pStyle w:val="2"/>
        <w:numPr>
          <w:ilvl w:val="1"/>
          <w:numId w:val="50"/>
        </w:numPr>
        <w:spacing w:after="200"/>
        <w:ind w:left="1985" w:hanging="1985"/>
      </w:pPr>
      <w:bookmarkStart w:id="163" w:name="_Toc54948235"/>
      <w:bookmarkStart w:id="164" w:name="_Toc73622802"/>
      <w:r>
        <w:rPr>
          <w:rFonts w:hint="eastAsia"/>
        </w:rPr>
        <w:t>确定成交供应商</w:t>
      </w:r>
      <w:bookmarkEnd w:id="163"/>
      <w:bookmarkEnd w:id="164"/>
    </w:p>
    <w:p w:rsidR="003C1987" w:rsidRDefault="00704F8E">
      <w:pPr>
        <w:numPr>
          <w:ilvl w:val="0"/>
          <w:numId w:val="51"/>
        </w:numPr>
        <w:tabs>
          <w:tab w:val="left" w:pos="1134"/>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采购人根据磋商小组推荐的成交候选供应商名单，按顺序确定</w:t>
      </w:r>
      <w:r>
        <w:rPr>
          <w:rFonts w:ascii="宋体" w:hAnsi="宋体" w:cs="宋体" w:hint="eastAsia"/>
          <w:sz w:val="28"/>
          <w:szCs w:val="28"/>
        </w:rPr>
        <w:t>1</w:t>
      </w:r>
      <w:r>
        <w:rPr>
          <w:rFonts w:ascii="宋体" w:hAnsi="宋体" w:cs="宋体" w:hint="eastAsia"/>
          <w:sz w:val="28"/>
          <w:szCs w:val="28"/>
        </w:rPr>
        <w:t>名成交供应商。成交候选供应商并列的，采购人采取随机抽取的方式确定。</w:t>
      </w:r>
    </w:p>
    <w:p w:rsidR="003C1987" w:rsidRDefault="00704F8E">
      <w:pPr>
        <w:numPr>
          <w:ilvl w:val="0"/>
          <w:numId w:val="51"/>
        </w:numPr>
        <w:tabs>
          <w:tab w:val="left" w:pos="1134"/>
        </w:tabs>
        <w:snapToGrid w:val="0"/>
        <w:spacing w:after="200" w:line="620" w:lineRule="exact"/>
        <w:ind w:left="0" w:firstLineChars="200" w:firstLine="560"/>
        <w:rPr>
          <w:rFonts w:ascii="宋体" w:hAnsi="宋体" w:cs="宋体"/>
          <w:sz w:val="28"/>
          <w:szCs w:val="28"/>
        </w:rPr>
      </w:pPr>
      <w:r>
        <w:rPr>
          <w:rFonts w:ascii="宋体" w:hAnsi="宋体" w:cs="宋体" w:hint="eastAsia"/>
          <w:sz w:val="28"/>
          <w:szCs w:val="28"/>
        </w:rPr>
        <w:t>评审结束后，市公</w:t>
      </w:r>
      <w:proofErr w:type="gramStart"/>
      <w:r>
        <w:rPr>
          <w:rFonts w:ascii="宋体" w:hAnsi="宋体" w:cs="宋体" w:hint="eastAsia"/>
          <w:sz w:val="28"/>
          <w:szCs w:val="28"/>
        </w:rPr>
        <w:t>资交易</w:t>
      </w:r>
      <w:proofErr w:type="gramEnd"/>
      <w:r>
        <w:rPr>
          <w:rFonts w:ascii="宋体" w:hAnsi="宋体" w:cs="宋体" w:hint="eastAsia"/>
          <w:sz w:val="28"/>
          <w:szCs w:val="28"/>
        </w:rPr>
        <w:t>中心在评审结束之日起</w:t>
      </w:r>
      <w:r>
        <w:rPr>
          <w:rFonts w:ascii="宋体" w:hAnsi="宋体" w:cs="宋体" w:hint="eastAsia"/>
          <w:sz w:val="28"/>
          <w:szCs w:val="28"/>
        </w:rPr>
        <w:t>2</w:t>
      </w:r>
      <w:r>
        <w:rPr>
          <w:rFonts w:ascii="宋体" w:hAnsi="宋体" w:cs="宋体" w:hint="eastAsia"/>
          <w:sz w:val="28"/>
          <w:szCs w:val="28"/>
        </w:rPr>
        <w:t>个工作日内将评审报告及有关资料送交采购人确定</w:t>
      </w:r>
      <w:r>
        <w:rPr>
          <w:rFonts w:ascii="宋体" w:hAnsi="宋体" w:cs="宋体" w:hint="eastAsia"/>
          <w:sz w:val="28"/>
          <w:szCs w:val="28"/>
        </w:rPr>
        <w:t>1</w:t>
      </w:r>
      <w:r>
        <w:rPr>
          <w:rFonts w:ascii="宋体" w:hAnsi="宋体" w:cs="宋体" w:hint="eastAsia"/>
          <w:sz w:val="28"/>
          <w:szCs w:val="28"/>
        </w:rPr>
        <w:t>名成交供应商。</w:t>
      </w:r>
    </w:p>
    <w:p w:rsidR="003C1987" w:rsidRDefault="00704F8E">
      <w:pPr>
        <w:numPr>
          <w:ilvl w:val="0"/>
          <w:numId w:val="51"/>
        </w:numPr>
        <w:tabs>
          <w:tab w:val="left" w:pos="1134"/>
        </w:tabs>
        <w:snapToGrid w:val="0"/>
        <w:spacing w:after="200" w:line="360" w:lineRule="auto"/>
        <w:ind w:left="0" w:firstLineChars="200" w:firstLine="560"/>
        <w:rPr>
          <w:rStyle w:val="qowt-font2"/>
          <w:rFonts w:ascii="宋体" w:hAnsi="宋体" w:cs="宋体"/>
          <w:sz w:val="28"/>
          <w:szCs w:val="28"/>
        </w:rPr>
      </w:pPr>
      <w:r>
        <w:rPr>
          <w:rStyle w:val="qowt-font2"/>
          <w:rFonts w:hint="eastAsia"/>
          <w:sz w:val="28"/>
          <w:szCs w:val="28"/>
          <w:shd w:val="clear" w:color="auto" w:fill="FFFFFF"/>
        </w:rPr>
        <w:lastRenderedPageBreak/>
        <w:t>采购人在收到评审报告后五个工作日内，按照评审报告中推荐的中标（成交）候选人顺序确定中标（成交）人。如果中标（成交）候选人及其现任法定代表人、主要负责人存在行贿犯罪记录，采购人将不确定其为中标（成交）人。</w:t>
      </w:r>
    </w:p>
    <w:p w:rsidR="003C1987" w:rsidRDefault="00704F8E">
      <w:pPr>
        <w:tabs>
          <w:tab w:val="left" w:pos="1134"/>
        </w:tabs>
        <w:snapToGrid w:val="0"/>
        <w:spacing w:line="360" w:lineRule="auto"/>
        <w:ind w:firstLineChars="200" w:firstLine="560"/>
        <w:rPr>
          <w:rFonts w:ascii="宋体" w:hAnsi="宋体" w:cs="宋体"/>
          <w:sz w:val="28"/>
          <w:szCs w:val="28"/>
        </w:rPr>
      </w:pPr>
      <w:r>
        <w:rPr>
          <w:rFonts w:ascii="宋体" w:hAnsi="宋体" w:cs="宋体" w:hint="eastAsia"/>
          <w:sz w:val="28"/>
          <w:szCs w:val="28"/>
        </w:rPr>
        <w:t>根据四川省人民检察院、四川省财政厅《关于在政府采购活动中全面开展行贿犯罪档案查询的通知》（</w:t>
      </w:r>
      <w:proofErr w:type="gramStart"/>
      <w:r>
        <w:rPr>
          <w:rFonts w:ascii="宋体" w:hAnsi="宋体" w:cs="宋体" w:hint="eastAsia"/>
          <w:sz w:val="28"/>
          <w:szCs w:val="28"/>
        </w:rPr>
        <w:t>川检会</w:t>
      </w:r>
      <w:proofErr w:type="gramEnd"/>
      <w:r>
        <w:rPr>
          <w:rFonts w:ascii="宋体" w:hAnsi="宋体" w:cs="宋体"/>
          <w:sz w:val="28"/>
          <w:szCs w:val="28"/>
        </w:rPr>
        <w:t>[2016]5</w:t>
      </w:r>
      <w:r>
        <w:rPr>
          <w:rFonts w:ascii="宋体" w:hAnsi="宋体" w:cs="宋体"/>
          <w:sz w:val="28"/>
          <w:szCs w:val="28"/>
        </w:rPr>
        <w:t>号）以及成都市人民检察院</w:t>
      </w:r>
      <w:r>
        <w:rPr>
          <w:rFonts w:ascii="宋体" w:hAnsi="宋体" w:cs="宋体" w:hint="eastAsia"/>
          <w:sz w:val="28"/>
          <w:szCs w:val="28"/>
        </w:rPr>
        <w:t>《</w:t>
      </w:r>
      <w:r>
        <w:rPr>
          <w:rFonts w:ascii="宋体" w:hAnsi="宋体" w:cs="宋体"/>
          <w:sz w:val="28"/>
          <w:szCs w:val="28"/>
        </w:rPr>
        <w:t>关于停止行贿犯罪档案查询的公告</w:t>
      </w:r>
      <w:r>
        <w:rPr>
          <w:rFonts w:ascii="宋体" w:hAnsi="宋体" w:cs="宋体" w:hint="eastAsia"/>
          <w:sz w:val="28"/>
          <w:szCs w:val="28"/>
        </w:rPr>
        <w:t>》，</w:t>
      </w:r>
      <w:r>
        <w:rPr>
          <w:rStyle w:val="qowt-font2"/>
          <w:rFonts w:hint="eastAsia"/>
          <w:sz w:val="28"/>
          <w:szCs w:val="28"/>
          <w:shd w:val="clear" w:color="auto" w:fill="FFFFFF"/>
        </w:rPr>
        <w:t>采购人在确认成交供应商前，应到中国裁判文书网（</w:t>
      </w:r>
      <w:r>
        <w:rPr>
          <w:rStyle w:val="qowt-font2"/>
          <w:sz w:val="28"/>
          <w:szCs w:val="28"/>
          <w:shd w:val="clear" w:color="auto" w:fill="FFFFFF"/>
        </w:rPr>
        <w:t>https://wenshu.court.gov.cn</w:t>
      </w:r>
      <w:r>
        <w:rPr>
          <w:rStyle w:val="qowt-font2"/>
          <w:rFonts w:hint="eastAsia"/>
          <w:sz w:val="28"/>
          <w:szCs w:val="28"/>
          <w:shd w:val="clear" w:color="auto" w:fill="FFFFFF"/>
        </w:rPr>
        <w:t>）查询成交候选供应商及其现任法定代表人</w:t>
      </w:r>
      <w:r>
        <w:rPr>
          <w:rStyle w:val="qowt-font2"/>
          <w:rFonts w:hint="eastAsia"/>
          <w:sz w:val="28"/>
          <w:szCs w:val="28"/>
          <w:shd w:val="clear" w:color="auto" w:fill="FFFFFF"/>
        </w:rPr>
        <w:t>、主要负责人是否存在行贿犯罪记录。</w:t>
      </w:r>
    </w:p>
    <w:p w:rsidR="003C1987" w:rsidRDefault="00704F8E">
      <w:pPr>
        <w:numPr>
          <w:ilvl w:val="0"/>
          <w:numId w:val="51"/>
        </w:numPr>
        <w:tabs>
          <w:tab w:val="left" w:pos="1134"/>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w:t>
      </w:r>
      <w:proofErr w:type="gramStart"/>
      <w:r>
        <w:rPr>
          <w:rFonts w:ascii="宋体" w:hAnsi="宋体" w:cs="宋体" w:hint="eastAsia"/>
          <w:sz w:val="28"/>
          <w:szCs w:val="28"/>
        </w:rPr>
        <w:t>供应商且不</w:t>
      </w:r>
      <w:proofErr w:type="gramEnd"/>
      <w:r>
        <w:rPr>
          <w:rFonts w:ascii="宋体" w:hAnsi="宋体" w:cs="宋体" w:hint="eastAsia"/>
          <w:sz w:val="28"/>
          <w:szCs w:val="28"/>
        </w:rPr>
        <w:t>提出异议的，视为确定评审报告提出的排序第一的供应商为成交供应商。</w:t>
      </w:r>
    </w:p>
    <w:p w:rsidR="003C1987" w:rsidRDefault="00704F8E">
      <w:pPr>
        <w:numPr>
          <w:ilvl w:val="0"/>
          <w:numId w:val="51"/>
        </w:numPr>
        <w:tabs>
          <w:tab w:val="left" w:pos="1134"/>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采购人确定成交供应</w:t>
      </w:r>
      <w:proofErr w:type="gramStart"/>
      <w:r>
        <w:rPr>
          <w:rFonts w:ascii="宋体" w:hAnsi="宋体" w:cs="宋体" w:hint="eastAsia"/>
          <w:sz w:val="28"/>
          <w:szCs w:val="28"/>
        </w:rPr>
        <w:t>商过程</w:t>
      </w:r>
      <w:proofErr w:type="gramEnd"/>
      <w:r>
        <w:rPr>
          <w:rFonts w:ascii="宋体" w:hAnsi="宋体" w:cs="宋体" w:hint="eastAsia"/>
          <w:sz w:val="28"/>
          <w:szCs w:val="28"/>
        </w:rPr>
        <w:t>中，发现成交候选供应商有下列情形之一的，应当不予确定其为成交供应商</w:t>
      </w:r>
      <w:r>
        <w:rPr>
          <w:rFonts w:ascii="宋体" w:hAnsi="宋体" w:cs="宋体" w:hint="eastAsia"/>
          <w:sz w:val="28"/>
          <w:szCs w:val="28"/>
        </w:rPr>
        <w:t xml:space="preserve">, </w:t>
      </w:r>
      <w:r>
        <w:rPr>
          <w:rFonts w:ascii="宋体" w:hAnsi="宋体" w:cs="宋体" w:hint="eastAsia"/>
          <w:sz w:val="28"/>
          <w:szCs w:val="28"/>
        </w:rPr>
        <w:t>由后一位成交候选供应商接替，依次类推，或重新组织采购：</w:t>
      </w:r>
    </w:p>
    <w:p w:rsidR="003C1987" w:rsidRDefault="00704F8E">
      <w:pPr>
        <w:numPr>
          <w:ilvl w:val="1"/>
          <w:numId w:val="52"/>
        </w:numPr>
        <w:tabs>
          <w:tab w:val="left" w:pos="851"/>
          <w:tab w:val="left" w:pos="1134"/>
          <w:tab w:val="left" w:pos="1276"/>
        </w:tabs>
        <w:snapToGrid w:val="0"/>
        <w:spacing w:after="200" w:line="360" w:lineRule="auto"/>
        <w:ind w:left="0" w:firstLineChars="200" w:firstLine="560"/>
        <w:rPr>
          <w:rFonts w:ascii="宋体" w:hAnsi="宋体" w:cs="宋体"/>
          <w:sz w:val="28"/>
          <w:szCs w:val="28"/>
        </w:rPr>
      </w:pPr>
      <w:bookmarkStart w:id="165" w:name="_Toc287623649"/>
      <w:r>
        <w:rPr>
          <w:rFonts w:ascii="宋体" w:hAnsi="宋体" w:cs="宋体" w:hint="eastAsia"/>
          <w:sz w:val="28"/>
          <w:szCs w:val="28"/>
        </w:rPr>
        <w:t>成交候选供应</w:t>
      </w:r>
      <w:proofErr w:type="gramStart"/>
      <w:r>
        <w:rPr>
          <w:rFonts w:ascii="宋体" w:hAnsi="宋体" w:cs="宋体" w:hint="eastAsia"/>
          <w:sz w:val="28"/>
          <w:szCs w:val="28"/>
        </w:rPr>
        <w:t>商存在</w:t>
      </w:r>
      <w:proofErr w:type="gramEnd"/>
      <w:r>
        <w:rPr>
          <w:rFonts w:ascii="宋体" w:hAnsi="宋体" w:cs="宋体" w:hint="eastAsia"/>
          <w:sz w:val="28"/>
          <w:szCs w:val="28"/>
        </w:rPr>
        <w:t>违法、违纪行为的；</w:t>
      </w:r>
    </w:p>
    <w:p w:rsidR="003C1987" w:rsidRDefault="00704F8E">
      <w:pPr>
        <w:numPr>
          <w:ilvl w:val="1"/>
          <w:numId w:val="52"/>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成交候</w:t>
      </w:r>
      <w:r>
        <w:rPr>
          <w:rFonts w:ascii="宋体" w:hAnsi="宋体" w:cs="宋体" w:hint="eastAsia"/>
          <w:sz w:val="28"/>
          <w:szCs w:val="28"/>
        </w:rPr>
        <w:t>选供应商因不可抗力、社会经济形势发生重大变化、破产、重组等原因确定无法履行政府采购合同的；</w:t>
      </w:r>
    </w:p>
    <w:p w:rsidR="003C1987" w:rsidRDefault="00704F8E">
      <w:pPr>
        <w:numPr>
          <w:ilvl w:val="1"/>
          <w:numId w:val="52"/>
        </w:numPr>
        <w:tabs>
          <w:tab w:val="left" w:pos="851"/>
          <w:tab w:val="left" w:pos="1134"/>
          <w:tab w:val="left" w:pos="1276"/>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成交候选供应商未按竞争性磋商文件要求，按时足额缴纳履约保证金的。</w:t>
      </w:r>
    </w:p>
    <w:p w:rsidR="003C1987" w:rsidRDefault="00704F8E">
      <w:pPr>
        <w:snapToGrid w:val="0"/>
        <w:spacing w:line="360" w:lineRule="auto"/>
        <w:ind w:firstLineChars="200" w:firstLine="560"/>
        <w:rPr>
          <w:rFonts w:ascii="宋体" w:hAnsi="宋体" w:cs="宋体"/>
          <w:sz w:val="28"/>
          <w:szCs w:val="28"/>
        </w:rPr>
      </w:pPr>
      <w:r>
        <w:rPr>
          <w:rFonts w:ascii="宋体" w:hAnsi="宋体" w:cs="宋体" w:hint="eastAsia"/>
          <w:sz w:val="28"/>
          <w:szCs w:val="28"/>
        </w:rPr>
        <w:lastRenderedPageBreak/>
        <w:t>采购人不按要求确定候选供应商为成交供应商的，应提供相关证明材料并报财政部门备案。</w:t>
      </w:r>
    </w:p>
    <w:p w:rsidR="003C1987" w:rsidRDefault="00704F8E">
      <w:pPr>
        <w:numPr>
          <w:ilvl w:val="0"/>
          <w:numId w:val="51"/>
        </w:numPr>
        <w:tabs>
          <w:tab w:val="left" w:pos="1155"/>
        </w:tabs>
        <w:snapToGrid w:val="0"/>
        <w:spacing w:after="200" w:line="360" w:lineRule="auto"/>
        <w:ind w:left="0" w:firstLineChars="200" w:firstLine="560"/>
        <w:rPr>
          <w:rFonts w:ascii="宋体" w:hAnsi="宋体" w:cs="宋体"/>
          <w:sz w:val="28"/>
          <w:szCs w:val="28"/>
        </w:rPr>
      </w:pPr>
      <w:r>
        <w:rPr>
          <w:rFonts w:ascii="宋体" w:hAnsi="宋体" w:cs="宋体" w:hint="eastAsia"/>
          <w:sz w:val="28"/>
          <w:szCs w:val="28"/>
        </w:rPr>
        <w:t>采购人、市公</w:t>
      </w:r>
      <w:proofErr w:type="gramStart"/>
      <w:r>
        <w:rPr>
          <w:rFonts w:ascii="宋体" w:hAnsi="宋体" w:cs="宋体" w:hint="eastAsia"/>
          <w:sz w:val="28"/>
          <w:szCs w:val="28"/>
        </w:rPr>
        <w:t>资交易</w:t>
      </w:r>
      <w:proofErr w:type="gramEnd"/>
      <w:r>
        <w:rPr>
          <w:rFonts w:ascii="宋体" w:hAnsi="宋体" w:cs="宋体" w:hint="eastAsia"/>
          <w:sz w:val="28"/>
          <w:szCs w:val="28"/>
        </w:rPr>
        <w:t>中心不解释成交或未成交原因，不退回施工响应文件和其他磋商资料。</w:t>
      </w:r>
      <w:bookmarkEnd w:id="165"/>
    </w:p>
    <w:p w:rsidR="003C1987" w:rsidRDefault="00704F8E">
      <w:pPr>
        <w:pStyle w:val="2"/>
        <w:numPr>
          <w:ilvl w:val="1"/>
          <w:numId w:val="50"/>
        </w:numPr>
        <w:spacing w:after="200"/>
        <w:ind w:left="1985" w:hanging="1985"/>
        <w:jc w:val="left"/>
      </w:pPr>
      <w:bookmarkStart w:id="166" w:name="_Toc54948236"/>
      <w:bookmarkStart w:id="167" w:name="_Toc73622803"/>
      <w:r>
        <w:rPr>
          <w:rFonts w:hint="eastAsia"/>
        </w:rPr>
        <w:t>磋商小组成员义务</w:t>
      </w:r>
      <w:bookmarkEnd w:id="166"/>
      <w:bookmarkEnd w:id="167"/>
    </w:p>
    <w:p w:rsidR="003C1987" w:rsidRDefault="00704F8E">
      <w:pPr>
        <w:snapToGrid w:val="0"/>
        <w:spacing w:line="360" w:lineRule="auto"/>
        <w:ind w:firstLineChars="200" w:firstLine="560"/>
        <w:rPr>
          <w:sz w:val="28"/>
          <w:szCs w:val="28"/>
        </w:rPr>
      </w:pPr>
      <w:r>
        <w:rPr>
          <w:rFonts w:hint="eastAsia"/>
          <w:sz w:val="28"/>
          <w:szCs w:val="28"/>
        </w:rPr>
        <w:t>磋商小组成员在政府采购活动中承担以下义务：</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遵纪守法，客观、公正、廉洁地履行职责。</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按照政府采购法律法规和磋商文件的规定要求对供应商的资格条件和供应商提供的服务价格、技术、服务等方面严格进行独立评审，提供科学合理、公平公正的评审意见，参与起草评审报告，并予签字确认。</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保守秘密。不得泄漏供应商的磋商文件及知悉的商业秘密，不得向供应商透露评审情况。</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发现供应商在政府采购活动中有不正当竞争或恶意串通等违规行为，及时向政府采购评审工作的组织者或财政部门报告并加以制止。</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发现采购人、市公</w:t>
      </w:r>
      <w:proofErr w:type="gramStart"/>
      <w:r>
        <w:rPr>
          <w:rFonts w:ascii="宋体" w:hAnsi="宋体" w:hint="eastAsia"/>
          <w:sz w:val="28"/>
          <w:szCs w:val="28"/>
        </w:rPr>
        <w:t>资交易</w:t>
      </w:r>
      <w:proofErr w:type="gramEnd"/>
      <w:r>
        <w:rPr>
          <w:rFonts w:ascii="宋体" w:hAnsi="宋体" w:hint="eastAsia"/>
          <w:sz w:val="28"/>
          <w:szCs w:val="28"/>
        </w:rPr>
        <w:t>中心及其工作人员在政府采购活动中有干预评审、发表倾向性和歧视性言论、受贿或者接受供应商的其他好处及其他违法违</w:t>
      </w:r>
      <w:r>
        <w:rPr>
          <w:rFonts w:ascii="宋体" w:hAnsi="宋体" w:hint="eastAsia"/>
          <w:sz w:val="28"/>
          <w:szCs w:val="28"/>
        </w:rPr>
        <w:t>规行为，及时向财政部门报告。</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解答有关方面对政府采购评审工作中有关问题的询问，配合采购人或者市公</w:t>
      </w:r>
      <w:proofErr w:type="gramStart"/>
      <w:r>
        <w:rPr>
          <w:rFonts w:ascii="宋体" w:hAnsi="宋体" w:hint="eastAsia"/>
          <w:sz w:val="28"/>
          <w:szCs w:val="28"/>
        </w:rPr>
        <w:t>资交易</w:t>
      </w:r>
      <w:proofErr w:type="gramEnd"/>
      <w:r>
        <w:rPr>
          <w:rFonts w:ascii="宋体" w:hAnsi="宋体" w:hint="eastAsia"/>
          <w:sz w:val="28"/>
          <w:szCs w:val="28"/>
        </w:rPr>
        <w:t>中心答复供应商的询问、质疑，配合财政部门的投诉处理工作等事宜。</w:t>
      </w:r>
    </w:p>
    <w:p w:rsidR="003C1987" w:rsidRDefault="00704F8E">
      <w:pPr>
        <w:widowControl w:val="0"/>
        <w:numPr>
          <w:ilvl w:val="0"/>
          <w:numId w:val="53"/>
        </w:numPr>
        <w:tabs>
          <w:tab w:val="left" w:pos="1155"/>
        </w:tabs>
        <w:spacing w:after="200" w:line="360" w:lineRule="auto"/>
        <w:ind w:left="0" w:firstLine="525"/>
        <w:jc w:val="both"/>
        <w:rPr>
          <w:rFonts w:ascii="宋体" w:hAnsi="宋体"/>
          <w:sz w:val="28"/>
          <w:szCs w:val="28"/>
        </w:rPr>
      </w:pPr>
      <w:r>
        <w:rPr>
          <w:rFonts w:ascii="宋体" w:hAnsi="宋体" w:hint="eastAsia"/>
          <w:sz w:val="28"/>
          <w:szCs w:val="28"/>
        </w:rPr>
        <w:t>法律、法规和规章规定的其他义务。</w:t>
      </w:r>
    </w:p>
    <w:p w:rsidR="003C1987" w:rsidRDefault="00704F8E">
      <w:pPr>
        <w:pStyle w:val="2"/>
        <w:numPr>
          <w:ilvl w:val="1"/>
          <w:numId w:val="50"/>
        </w:numPr>
        <w:spacing w:after="200"/>
        <w:ind w:left="1985" w:hanging="1985"/>
        <w:jc w:val="left"/>
      </w:pPr>
      <w:bookmarkStart w:id="168" w:name="_Toc54948237"/>
      <w:bookmarkStart w:id="169" w:name="_Toc73622804"/>
      <w:r>
        <w:rPr>
          <w:rFonts w:hint="eastAsia"/>
        </w:rPr>
        <w:lastRenderedPageBreak/>
        <w:t>磋商小组及其成员不得有下列行为</w:t>
      </w:r>
      <w:bookmarkEnd w:id="168"/>
      <w:bookmarkEnd w:id="169"/>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确定参与磋商后，至递交施工响应文件截止时间前私自接触供应商；</w:t>
      </w:r>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违反评审纪律发表倾向性意见或者征询采购人的倾向性意见；</w:t>
      </w:r>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对需要专业判断的主观评审因素协商评分；</w:t>
      </w:r>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在评审过程中擅离职守，影响磋商程序正常进行的；</w:t>
      </w:r>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记录、复制或者带走任何评审资料；</w:t>
      </w:r>
    </w:p>
    <w:p w:rsidR="003C1987" w:rsidRDefault="00704F8E">
      <w:pPr>
        <w:widowControl w:val="0"/>
        <w:numPr>
          <w:ilvl w:val="0"/>
          <w:numId w:val="54"/>
        </w:numPr>
        <w:tabs>
          <w:tab w:val="left" w:pos="1155"/>
        </w:tabs>
        <w:spacing w:after="200" w:line="360" w:lineRule="auto"/>
        <w:ind w:left="0" w:firstLine="568"/>
        <w:jc w:val="both"/>
        <w:rPr>
          <w:rFonts w:ascii="宋体" w:hAnsi="宋体"/>
          <w:sz w:val="28"/>
          <w:szCs w:val="28"/>
        </w:rPr>
      </w:pPr>
      <w:r>
        <w:rPr>
          <w:rFonts w:ascii="宋体" w:hAnsi="宋体" w:hint="eastAsia"/>
          <w:sz w:val="28"/>
          <w:szCs w:val="28"/>
        </w:rPr>
        <w:t>其他不遵守评审纪律的行为。</w:t>
      </w:r>
    </w:p>
    <w:p w:rsidR="003C1987" w:rsidRDefault="00704F8E">
      <w:pPr>
        <w:spacing w:line="360" w:lineRule="auto"/>
        <w:ind w:firstLineChars="200" w:firstLine="560"/>
        <w:rPr>
          <w:sz w:val="28"/>
          <w:szCs w:val="28"/>
        </w:rPr>
      </w:pPr>
      <w:r>
        <w:rPr>
          <w:rFonts w:hint="eastAsia"/>
          <w:sz w:val="28"/>
          <w:szCs w:val="28"/>
        </w:rPr>
        <w:t>磋商有前款第一至四项行为之一的，其评审意见无效，并不得获取评审劳务报酬和报销异地评审差旅费。</w:t>
      </w:r>
    </w:p>
    <w:p w:rsidR="003C1987" w:rsidRDefault="00704F8E">
      <w:pPr>
        <w:pStyle w:val="2"/>
        <w:numPr>
          <w:ilvl w:val="1"/>
          <w:numId w:val="50"/>
        </w:numPr>
        <w:spacing w:after="200"/>
        <w:ind w:left="1985" w:hanging="1985"/>
        <w:jc w:val="left"/>
      </w:pPr>
      <w:bookmarkStart w:id="170" w:name="_Toc54948238"/>
      <w:bookmarkStart w:id="171" w:name="_Toc73622805"/>
      <w:r>
        <w:rPr>
          <w:rFonts w:hint="eastAsia"/>
        </w:rPr>
        <w:t>磋商纪律</w:t>
      </w:r>
      <w:bookmarkEnd w:id="170"/>
      <w:bookmarkEnd w:id="171"/>
    </w:p>
    <w:p w:rsidR="003C1987" w:rsidRDefault="00704F8E">
      <w:pPr>
        <w:snapToGrid w:val="0"/>
        <w:spacing w:line="360" w:lineRule="auto"/>
        <w:ind w:firstLineChars="200" w:firstLine="560"/>
        <w:rPr>
          <w:sz w:val="28"/>
          <w:szCs w:val="28"/>
        </w:rPr>
      </w:pPr>
      <w:r>
        <w:rPr>
          <w:rFonts w:hint="eastAsia"/>
          <w:sz w:val="28"/>
          <w:szCs w:val="28"/>
        </w:rPr>
        <w:t>磋商小组成员在政府采购活动中应当遵守以下工作纪律：</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遵行《政府采购法》第十二条和《政府采购法实施条例》第九条及政府采购相关法律法规关于回避的规定。</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应邀按时参加评审和咨询活动，遵守评标区管理规定。</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进入评标区之前应将所有的通信设备存入公</w:t>
      </w:r>
      <w:proofErr w:type="gramStart"/>
      <w:r>
        <w:rPr>
          <w:rFonts w:ascii="宋体" w:hAnsi="宋体" w:hint="eastAsia"/>
          <w:sz w:val="28"/>
          <w:szCs w:val="28"/>
        </w:rPr>
        <w:t>资交易</w:t>
      </w:r>
      <w:proofErr w:type="gramEnd"/>
      <w:r>
        <w:rPr>
          <w:rFonts w:ascii="宋体" w:hAnsi="宋体" w:hint="eastAsia"/>
          <w:sz w:val="28"/>
          <w:szCs w:val="28"/>
        </w:rPr>
        <w:t>中心指定的存放处。评审专家不得以任何方式将通信设备带入评标区，否则将被取消其当次项目的评审资格。遇特殊情况不能出席或途中遇阻不能按时参加评审或咨询的，应及时告知财政部</w:t>
      </w:r>
      <w:r>
        <w:rPr>
          <w:rFonts w:ascii="宋体" w:hAnsi="宋体" w:hint="eastAsia"/>
          <w:sz w:val="28"/>
          <w:szCs w:val="28"/>
        </w:rPr>
        <w:t>门或者采购人或者市公</w:t>
      </w:r>
      <w:proofErr w:type="gramStart"/>
      <w:r>
        <w:rPr>
          <w:rFonts w:ascii="宋体" w:hAnsi="宋体" w:hint="eastAsia"/>
          <w:sz w:val="28"/>
          <w:szCs w:val="28"/>
        </w:rPr>
        <w:t>资交易</w:t>
      </w:r>
      <w:proofErr w:type="gramEnd"/>
      <w:r>
        <w:rPr>
          <w:rFonts w:ascii="宋体" w:hAnsi="宋体" w:hint="eastAsia"/>
          <w:sz w:val="28"/>
          <w:szCs w:val="28"/>
        </w:rPr>
        <w:t>中心，不得私自转托他人。</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不得参加与自己有利害关系的政府采购项目的评审活动。对与自己有利害关系的评审项目，如受到邀请，应主动提出回避。财政部门、采</w:t>
      </w:r>
      <w:r>
        <w:rPr>
          <w:rFonts w:ascii="宋体" w:hAnsi="宋体" w:hint="eastAsia"/>
          <w:sz w:val="28"/>
          <w:szCs w:val="28"/>
        </w:rPr>
        <w:lastRenderedPageBreak/>
        <w:t>购人或市公</w:t>
      </w:r>
      <w:proofErr w:type="gramStart"/>
      <w:r>
        <w:rPr>
          <w:rFonts w:ascii="宋体" w:hAnsi="宋体" w:hint="eastAsia"/>
          <w:sz w:val="28"/>
          <w:szCs w:val="28"/>
        </w:rPr>
        <w:t>资交易</w:t>
      </w:r>
      <w:proofErr w:type="gramEnd"/>
      <w:r>
        <w:rPr>
          <w:rFonts w:ascii="宋体" w:hAnsi="宋体" w:hint="eastAsia"/>
          <w:sz w:val="28"/>
          <w:szCs w:val="28"/>
        </w:rPr>
        <w:t>中心也可要求该评审专家回避。</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评审过程中关闭通讯设备，不得与外界联系。因发生不可预见情况，确实需要与外界联系的，应告知评标区值守人员，使用评标区内由公</w:t>
      </w:r>
      <w:proofErr w:type="gramStart"/>
      <w:r>
        <w:rPr>
          <w:rFonts w:ascii="宋体" w:hAnsi="宋体" w:hint="eastAsia"/>
          <w:sz w:val="28"/>
          <w:szCs w:val="28"/>
        </w:rPr>
        <w:t>资交易</w:t>
      </w:r>
      <w:proofErr w:type="gramEnd"/>
      <w:r>
        <w:rPr>
          <w:rFonts w:ascii="宋体" w:hAnsi="宋体" w:hint="eastAsia"/>
          <w:sz w:val="28"/>
          <w:szCs w:val="28"/>
        </w:rPr>
        <w:t>中心提供的通信设备，在监督人员监督之下办理。</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评审过程中，不得发表影响评审公正的倾向性、歧视性言论；不得征询或者接受采购人的倾向性意见；不得协商评分；不得以竞争性磋商文</w:t>
      </w:r>
      <w:r>
        <w:rPr>
          <w:rFonts w:ascii="宋体" w:hAnsi="宋体" w:hint="eastAsia"/>
          <w:sz w:val="28"/>
          <w:szCs w:val="28"/>
        </w:rPr>
        <w:t>件没有规定的方法和标准作为评审的依据；不得违反规定的评审格式评分和撰写评审意见；不得拒绝对自己的评审意见签字确认。</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在磋商过程中和磋商结束后，不得记录、复制或带走任何评审资料，除因规定的义务外，不得向外界透露评审内容。</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服从评审</w:t>
      </w:r>
      <w:proofErr w:type="gramStart"/>
      <w:r>
        <w:rPr>
          <w:rFonts w:ascii="宋体" w:hAnsi="宋体" w:hint="eastAsia"/>
          <w:sz w:val="28"/>
          <w:szCs w:val="28"/>
        </w:rPr>
        <w:t>现场市公资交易</w:t>
      </w:r>
      <w:proofErr w:type="gramEnd"/>
      <w:r>
        <w:rPr>
          <w:rFonts w:ascii="宋体" w:hAnsi="宋体" w:hint="eastAsia"/>
          <w:sz w:val="28"/>
          <w:szCs w:val="28"/>
        </w:rPr>
        <w:t>中心的现场秩序管理，接受评审现场监督人员的合法监督。</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遵守有关廉洁自律规定，不得私下接触供应商，不得收受供应商及有关业务单位和个人的财物或好处，不得接受采购组织单位的请托。</w:t>
      </w:r>
    </w:p>
    <w:p w:rsidR="003C1987" w:rsidRDefault="00704F8E">
      <w:pPr>
        <w:widowControl w:val="0"/>
        <w:numPr>
          <w:ilvl w:val="0"/>
          <w:numId w:val="55"/>
        </w:numPr>
        <w:tabs>
          <w:tab w:val="left" w:pos="1155"/>
        </w:tabs>
        <w:spacing w:after="200" w:line="360" w:lineRule="auto"/>
        <w:ind w:left="0" w:firstLine="527"/>
        <w:jc w:val="both"/>
        <w:rPr>
          <w:rFonts w:ascii="宋体" w:hAnsi="宋体"/>
          <w:sz w:val="28"/>
          <w:szCs w:val="28"/>
        </w:rPr>
      </w:pPr>
      <w:r>
        <w:rPr>
          <w:rFonts w:ascii="宋体" w:hAnsi="宋体" w:hint="eastAsia"/>
          <w:sz w:val="28"/>
          <w:szCs w:val="28"/>
        </w:rPr>
        <w:t>在咨询工作中，严格执行国家产业政策和产品标准，认真听取咨询方的合理要求，提出科学合理的、无倾向性</w:t>
      </w:r>
      <w:r>
        <w:rPr>
          <w:rFonts w:ascii="宋体" w:hAnsi="宋体" w:hint="eastAsia"/>
          <w:sz w:val="28"/>
          <w:szCs w:val="28"/>
        </w:rPr>
        <w:t>和歧视性的咨询方案，并对所提出的意见和建议承担个人责任。</w:t>
      </w:r>
    </w:p>
    <w:p w:rsidR="003C1987" w:rsidRDefault="00704F8E" w:rsidP="000B608B">
      <w:pPr>
        <w:tabs>
          <w:tab w:val="left" w:pos="1155"/>
        </w:tabs>
        <w:spacing w:line="360" w:lineRule="auto"/>
        <w:ind w:firstLineChars="187" w:firstLine="524"/>
        <w:rPr>
          <w:rFonts w:ascii="宋体" w:hAnsi="宋体"/>
          <w:sz w:val="28"/>
          <w:szCs w:val="28"/>
        </w:rPr>
      </w:pPr>
      <w:r>
        <w:rPr>
          <w:rFonts w:ascii="宋体" w:hAnsi="宋体" w:hint="eastAsia"/>
          <w:sz w:val="28"/>
          <w:szCs w:val="28"/>
        </w:rPr>
        <w:t>十一、有关部门（机构）制定的其他评审工作纪律。</w:t>
      </w:r>
    </w:p>
    <w:p w:rsidR="003C1987" w:rsidRDefault="003C1987">
      <w:pPr>
        <w:pStyle w:val="a0"/>
      </w:pPr>
    </w:p>
    <w:p w:rsidR="003C1987" w:rsidRDefault="003C1987"/>
    <w:p w:rsidR="003C1987" w:rsidRDefault="003C1987">
      <w:pPr>
        <w:pStyle w:val="a0"/>
      </w:pPr>
    </w:p>
    <w:p w:rsidR="003C1987" w:rsidRDefault="003C1987"/>
    <w:p w:rsidR="003C1987" w:rsidRDefault="00704F8E">
      <w:pPr>
        <w:rPr>
          <w:rFonts w:asciiTheme="minorHAnsi" w:eastAsiaTheme="minorEastAsia" w:hAnsiTheme="minorHAnsi" w:cstheme="minorBidi"/>
          <w:kern w:val="2"/>
        </w:rPr>
      </w:pPr>
      <w:r>
        <w:br w:type="page"/>
      </w:r>
    </w:p>
    <w:p w:rsidR="003C1987" w:rsidRDefault="003C1987">
      <w:pPr>
        <w:pStyle w:val="a0"/>
      </w:pPr>
    </w:p>
    <w:p w:rsidR="003C1987" w:rsidRDefault="00704F8E">
      <w:pPr>
        <w:pStyle w:val="1"/>
        <w:numPr>
          <w:ilvl w:val="0"/>
          <w:numId w:val="1"/>
        </w:numPr>
        <w:spacing w:before="0" w:after="0"/>
        <w:ind w:left="0" w:firstLine="0"/>
      </w:pPr>
      <w:bookmarkStart w:id="172" w:name="_Toc73622806"/>
      <w:r>
        <w:rPr>
          <w:rFonts w:hint="eastAsia"/>
        </w:rPr>
        <w:t>政府</w:t>
      </w:r>
      <w:r>
        <w:t>采购</w:t>
      </w:r>
      <w:r>
        <w:rPr>
          <w:rFonts w:hint="eastAsia"/>
        </w:rPr>
        <w:t>合同草案</w:t>
      </w:r>
      <w:bookmarkEnd w:id="172"/>
    </w:p>
    <w:p w:rsidR="003C1987" w:rsidRDefault="00704F8E">
      <w:pPr>
        <w:pStyle w:val="25"/>
        <w:spacing w:line="360" w:lineRule="auto"/>
        <w:rPr>
          <w:rFonts w:ascii="仿宋" w:eastAsia="仿宋" w:hAnsi="仿宋" w:cs="仿宋"/>
        </w:rPr>
      </w:pPr>
      <w:bookmarkStart w:id="173" w:name="_Toc296503113"/>
      <w:bookmarkStart w:id="174" w:name="_Toc296346614"/>
      <w:bookmarkStart w:id="175" w:name="_Toc337558811"/>
      <w:r>
        <w:rPr>
          <w:rFonts w:ascii="仿宋" w:eastAsia="仿宋" w:hAnsi="仿宋" w:cs="仿宋" w:hint="eastAsia"/>
        </w:rPr>
        <w:t>根据《中华人民共和国政府采购法》、《中华人民共和国民法典》、《中华人民共和国建筑法》及</w:t>
      </w:r>
      <w:r>
        <w:rPr>
          <w:rFonts w:ascii="仿宋" w:eastAsia="仿宋" w:hAnsi="仿宋" w:cs="仿宋" w:hint="eastAsia"/>
        </w:rPr>
        <w:t>XXXX</w:t>
      </w:r>
      <w:r>
        <w:rPr>
          <w:rFonts w:ascii="仿宋" w:eastAsia="仿宋" w:hAnsi="仿宋" w:cs="仿宋" w:hint="eastAsia"/>
        </w:rPr>
        <w:t>（项目编号：</w:t>
      </w:r>
      <w:r>
        <w:rPr>
          <w:rFonts w:ascii="仿宋" w:eastAsia="仿宋" w:hAnsi="仿宋" w:cs="仿宋" w:hint="eastAsia"/>
        </w:rPr>
        <w:t xml:space="preserve">    </w:t>
      </w:r>
      <w:r>
        <w:rPr>
          <w:rFonts w:ascii="仿宋" w:eastAsia="仿宋" w:hAnsi="仿宋" w:cs="仿宋" w:hint="eastAsia"/>
        </w:rPr>
        <w:t>）的谈判文件、乙方的施工响应文件及成交通知书，甲、乙双方同意签订本合同。详细技术说明及其他有关合同项目的特定信息由合同附件予以说明，合同附件及本项目的谈判文件、施工响应文件、评审报告、成交通知书等均为本合同不可分割的部分。双方同意共同遵守如下条款：</w:t>
      </w:r>
    </w:p>
    <w:p w:rsidR="003C1987" w:rsidRDefault="00704F8E">
      <w:pPr>
        <w:pStyle w:val="25"/>
        <w:spacing w:line="360" w:lineRule="auto"/>
        <w:rPr>
          <w:rFonts w:ascii="仿宋" w:eastAsia="仿宋" w:hAnsi="仿宋" w:cs="仿宋"/>
        </w:rPr>
      </w:pPr>
      <w:r>
        <w:rPr>
          <w:rFonts w:ascii="仿宋" w:eastAsia="仿宋" w:hAnsi="仿宋" w:cs="仿宋" w:hint="eastAsia"/>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w:t>
      </w:r>
      <w:proofErr w:type="gramStart"/>
      <w:r>
        <w:rPr>
          <w:rFonts w:ascii="仿宋" w:eastAsia="仿宋" w:hAnsi="仿宋" w:cs="仿宋" w:hint="eastAsia"/>
        </w:rPr>
        <w:t>其他第三</w:t>
      </w:r>
      <w:proofErr w:type="gramEnd"/>
      <w:r>
        <w:rPr>
          <w:rFonts w:ascii="仿宋" w:eastAsia="仿宋" w:hAnsi="仿宋" w:cs="仿宋" w:hint="eastAsia"/>
        </w:rPr>
        <w:t>方机构协助验收，但任何第三方机构不会对政府采购合同价格进行变更，不得审减、审增，对于验收合格的采购项目，采购人应当按照政府采购合同确定的金额在收到供应商发票后</w:t>
      </w:r>
      <w:r>
        <w:rPr>
          <w:rFonts w:ascii="仿宋" w:eastAsia="仿宋" w:hAnsi="仿宋" w:cs="仿宋"/>
        </w:rPr>
        <w:t>30</w:t>
      </w:r>
      <w:r>
        <w:rPr>
          <w:rFonts w:ascii="仿宋" w:eastAsia="仿宋" w:hAnsi="仿宋" w:cs="仿宋" w:hint="eastAsia"/>
        </w:rPr>
        <w:t>内支付采购资金。验收所产生的任何费用应由采购人承担，不要求或者专家成交供应商负担。</w:t>
      </w:r>
    </w:p>
    <w:p w:rsidR="003C1987" w:rsidRDefault="00704F8E">
      <w:pPr>
        <w:pStyle w:val="25"/>
        <w:spacing w:line="360" w:lineRule="auto"/>
        <w:ind w:firstLineChars="150" w:firstLine="315"/>
        <w:rPr>
          <w:rFonts w:ascii="仿宋" w:eastAsia="仿宋" w:hAnsi="仿宋" w:cs="仿宋"/>
        </w:rPr>
      </w:pPr>
      <w:r>
        <w:rPr>
          <w:rFonts w:ascii="仿宋" w:eastAsia="仿宋" w:hAnsi="仿宋" w:cs="仿宋" w:hint="eastAsia"/>
        </w:rPr>
        <w:t>本项目通用合同条款参照《建设工程施工合同</w:t>
      </w:r>
      <w:r>
        <w:rPr>
          <w:rFonts w:ascii="仿宋" w:eastAsia="仿宋" w:hAnsi="仿宋" w:cs="仿宋"/>
        </w:rPr>
        <w:t>(</w:t>
      </w:r>
      <w:r>
        <w:rPr>
          <w:rFonts w:ascii="仿宋" w:eastAsia="仿宋" w:hAnsi="仿宋" w:cs="仿宋" w:hint="eastAsia"/>
        </w:rPr>
        <w:t>示范文本</w:t>
      </w:r>
      <w:r>
        <w:rPr>
          <w:rFonts w:ascii="仿宋" w:eastAsia="仿宋" w:hAnsi="仿宋" w:cs="仿宋"/>
        </w:rPr>
        <w:t>)</w:t>
      </w:r>
      <w:r>
        <w:rPr>
          <w:rFonts w:ascii="仿宋" w:eastAsia="仿宋" w:hAnsi="仿宋" w:cs="仿宋" w:hint="eastAsia"/>
        </w:rPr>
        <w:t>》</w:t>
      </w:r>
      <w:r>
        <w:rPr>
          <w:rFonts w:ascii="仿宋" w:eastAsia="仿宋" w:hAnsi="仿宋" w:cs="仿宋"/>
        </w:rPr>
        <w:t>(GF-2017-0201)</w:t>
      </w:r>
      <w:r>
        <w:rPr>
          <w:rFonts w:ascii="仿宋" w:eastAsia="仿宋" w:hAnsi="仿宋" w:cs="仿宋" w:hint="eastAsia"/>
        </w:rPr>
        <w:t>通用合同条款执行。如有最新版本，参照最新版本执行。</w:t>
      </w:r>
    </w:p>
    <w:p w:rsidR="003C1987" w:rsidRDefault="003C1987">
      <w:pPr>
        <w:pStyle w:val="25"/>
        <w:spacing w:line="360" w:lineRule="auto"/>
        <w:ind w:firstLineChars="150" w:firstLine="315"/>
        <w:rPr>
          <w:rFonts w:ascii="仿宋" w:eastAsia="仿宋" w:hAnsi="仿宋" w:cs="仿宋"/>
        </w:rPr>
      </w:pPr>
    </w:p>
    <w:p w:rsidR="003C1987" w:rsidRDefault="003C1987">
      <w:pPr>
        <w:pStyle w:val="25"/>
        <w:spacing w:line="360" w:lineRule="auto"/>
        <w:ind w:firstLineChars="0" w:firstLine="0"/>
        <w:rPr>
          <w:rFonts w:ascii="仿宋" w:eastAsia="仿宋" w:hAnsi="仿宋" w:cs="仿宋"/>
        </w:rPr>
      </w:pPr>
    </w:p>
    <w:p w:rsidR="003C1987" w:rsidRDefault="00704F8E">
      <w:pPr>
        <w:pStyle w:val="25"/>
        <w:spacing w:line="360" w:lineRule="auto"/>
        <w:ind w:firstLineChars="0" w:firstLine="0"/>
        <w:rPr>
          <w:rFonts w:ascii="仿宋" w:eastAsia="仿宋" w:hAnsi="仿宋" w:cs="仿宋"/>
        </w:rPr>
      </w:pPr>
      <w:r>
        <w:rPr>
          <w:rFonts w:ascii="仿宋" w:eastAsia="仿宋" w:hAnsi="仿宋" w:cs="仿宋" w:hint="eastAsia"/>
        </w:rPr>
        <w:t>注：本采购合同中出现的措辞“发包人”与谈判文件中的“采购人”含义相同；</w:t>
      </w:r>
    </w:p>
    <w:p w:rsidR="003C1987" w:rsidRDefault="00704F8E">
      <w:pPr>
        <w:pStyle w:val="25"/>
        <w:spacing w:line="360" w:lineRule="auto"/>
        <w:ind w:firstLineChars="150" w:firstLine="315"/>
        <w:rPr>
          <w:rFonts w:ascii="仿宋" w:eastAsia="仿宋" w:hAnsi="仿宋" w:cs="仿宋"/>
        </w:rPr>
      </w:pPr>
      <w:r>
        <w:rPr>
          <w:rFonts w:ascii="仿宋" w:eastAsia="仿宋" w:hAnsi="仿宋" w:cs="仿宋" w:hint="eastAsia"/>
        </w:rPr>
        <w:t>“投标人”与</w:t>
      </w:r>
      <w:proofErr w:type="gramStart"/>
      <w:r>
        <w:rPr>
          <w:rFonts w:ascii="仿宋" w:eastAsia="仿宋" w:hAnsi="仿宋" w:cs="仿宋" w:hint="eastAsia"/>
        </w:rPr>
        <w:t>“</w:t>
      </w:r>
      <w:proofErr w:type="gramEnd"/>
      <w:r>
        <w:rPr>
          <w:rFonts w:ascii="仿宋" w:eastAsia="仿宋" w:hAnsi="仿宋" w:cs="仿宋" w:hint="eastAsia"/>
        </w:rPr>
        <w:t>供应商“含义相同；</w:t>
      </w:r>
    </w:p>
    <w:p w:rsidR="003C1987" w:rsidRDefault="00704F8E">
      <w:pPr>
        <w:pStyle w:val="25"/>
        <w:spacing w:line="360" w:lineRule="auto"/>
        <w:ind w:firstLineChars="150" w:firstLine="315"/>
        <w:rPr>
          <w:rFonts w:ascii="仿宋" w:eastAsia="仿宋" w:hAnsi="仿宋" w:cs="仿宋"/>
        </w:rPr>
      </w:pPr>
      <w:r>
        <w:rPr>
          <w:rFonts w:ascii="仿宋" w:eastAsia="仿宋" w:hAnsi="仿宋" w:cs="仿宋" w:hint="eastAsia"/>
        </w:rPr>
        <w:t>“招标文件”与“采购文件”及“谈判文件”含义相同。</w:t>
      </w:r>
    </w:p>
    <w:p w:rsidR="003C1987" w:rsidRDefault="003C1987">
      <w:pPr>
        <w:pStyle w:val="25"/>
        <w:spacing w:line="360" w:lineRule="auto"/>
        <w:ind w:firstLineChars="0" w:firstLine="0"/>
        <w:rPr>
          <w:rFonts w:ascii="仿宋" w:eastAsia="仿宋" w:hAnsi="仿宋" w:cs="仿宋"/>
        </w:rPr>
        <w:sectPr w:rsidR="003C1987">
          <w:footerReference w:type="default" r:id="rId15"/>
          <w:pgSz w:w="11907" w:h="16840"/>
          <w:pgMar w:top="1418" w:right="1134" w:bottom="1418" w:left="1701" w:header="907" w:footer="850" w:gutter="0"/>
          <w:cols w:space="720"/>
        </w:sectPr>
      </w:pPr>
    </w:p>
    <w:p w:rsidR="003C1987" w:rsidRDefault="00704F8E">
      <w:pPr>
        <w:keepNext/>
        <w:keepLines/>
        <w:spacing w:beforeLines="50" w:before="156"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第一节　合同协议书</w:t>
      </w:r>
    </w:p>
    <w:p w:rsidR="003C1987" w:rsidRDefault="003C1987">
      <w:pPr>
        <w:spacing w:line="360" w:lineRule="auto"/>
        <w:rPr>
          <w:rFonts w:ascii="仿宋" w:eastAsia="仿宋" w:hAnsi="仿宋" w:cs="仿宋"/>
          <w:b/>
          <w:bCs/>
        </w:rPr>
      </w:pPr>
    </w:p>
    <w:p w:rsidR="003C1987" w:rsidRDefault="00704F8E">
      <w:pPr>
        <w:spacing w:line="360" w:lineRule="auto"/>
        <w:rPr>
          <w:rFonts w:ascii="仿宋" w:eastAsia="仿宋" w:hAnsi="仿宋" w:cs="仿宋"/>
          <w:b/>
          <w:bCs/>
        </w:rPr>
      </w:pPr>
      <w:r>
        <w:rPr>
          <w:rFonts w:ascii="仿宋" w:eastAsia="仿宋" w:hAnsi="仿宋" w:cs="仿宋" w:hint="eastAsia"/>
          <w:b/>
          <w:bCs/>
        </w:rPr>
        <w:t>发包人（全称）：（甲方）</w:t>
      </w:r>
    </w:p>
    <w:p w:rsidR="003C1987" w:rsidRDefault="00704F8E">
      <w:pPr>
        <w:spacing w:line="360" w:lineRule="auto"/>
        <w:rPr>
          <w:rFonts w:ascii="仿宋" w:eastAsia="仿宋" w:hAnsi="仿宋" w:cs="仿宋"/>
          <w:b/>
          <w:bCs/>
        </w:rPr>
      </w:pPr>
      <w:r>
        <w:rPr>
          <w:rFonts w:ascii="仿宋" w:eastAsia="仿宋" w:hAnsi="仿宋" w:cs="仿宋" w:hint="eastAsia"/>
          <w:b/>
          <w:bCs/>
        </w:rPr>
        <w:t>承包人（全称）：（乙方）</w:t>
      </w:r>
    </w:p>
    <w:p w:rsidR="003C1987" w:rsidRDefault="00704F8E">
      <w:pPr>
        <w:keepNext/>
        <w:keepLines/>
        <w:spacing w:before="240" w:after="120" w:line="360" w:lineRule="auto"/>
        <w:outlineLvl w:val="3"/>
        <w:rPr>
          <w:rFonts w:ascii="仿宋" w:eastAsia="仿宋" w:hAnsi="仿宋" w:cs="仿宋"/>
          <w:b/>
        </w:rPr>
      </w:pPr>
      <w:bookmarkStart w:id="176" w:name="_Toc351203481"/>
      <w:r>
        <w:rPr>
          <w:rFonts w:ascii="仿宋" w:eastAsia="仿宋" w:hAnsi="仿宋" w:cs="仿宋" w:hint="eastAsia"/>
          <w:b/>
        </w:rPr>
        <w:t>一、工程概况</w:t>
      </w:r>
      <w:bookmarkEnd w:id="176"/>
    </w:p>
    <w:p w:rsidR="003C1987" w:rsidRDefault="00704F8E">
      <w:pPr>
        <w:spacing w:line="360" w:lineRule="auto"/>
        <w:ind w:firstLineChars="196" w:firstLine="470"/>
        <w:rPr>
          <w:rFonts w:ascii="仿宋" w:eastAsia="仿宋" w:hAnsi="仿宋"/>
          <w:u w:val="single"/>
        </w:rPr>
      </w:pPr>
      <w:bookmarkStart w:id="177" w:name="_Toc351203482"/>
      <w:r>
        <w:rPr>
          <w:rFonts w:ascii="仿宋" w:eastAsia="仿宋" w:hAnsi="仿宋" w:cs="仿宋"/>
        </w:rPr>
        <w:t>1.</w:t>
      </w:r>
      <w:r>
        <w:rPr>
          <w:rFonts w:ascii="仿宋" w:eastAsia="仿宋" w:hAnsi="仿宋" w:cs="仿宋" w:hint="eastAsia"/>
        </w:rPr>
        <w:t>工程名称：。</w:t>
      </w:r>
    </w:p>
    <w:p w:rsidR="003C1987" w:rsidRDefault="00704F8E">
      <w:pPr>
        <w:spacing w:line="360" w:lineRule="auto"/>
        <w:ind w:firstLineChars="196" w:firstLine="470"/>
        <w:rPr>
          <w:rFonts w:ascii="仿宋" w:eastAsia="仿宋" w:hAnsi="仿宋"/>
        </w:rPr>
      </w:pPr>
      <w:r>
        <w:rPr>
          <w:rFonts w:ascii="仿宋" w:eastAsia="仿宋" w:hAnsi="仿宋" w:cs="仿宋"/>
        </w:rPr>
        <w:t>2.</w:t>
      </w:r>
      <w:r>
        <w:rPr>
          <w:rFonts w:ascii="仿宋" w:eastAsia="仿宋" w:hAnsi="仿宋" w:cs="仿宋" w:hint="eastAsia"/>
        </w:rPr>
        <w:t>工程地点：。</w:t>
      </w:r>
    </w:p>
    <w:p w:rsidR="003C1987" w:rsidRDefault="00704F8E">
      <w:pPr>
        <w:spacing w:line="360" w:lineRule="auto"/>
        <w:ind w:firstLineChars="196" w:firstLine="470"/>
        <w:rPr>
          <w:rFonts w:ascii="仿宋" w:eastAsia="仿宋" w:hAnsi="仿宋"/>
        </w:rPr>
      </w:pPr>
      <w:r>
        <w:rPr>
          <w:rFonts w:ascii="仿宋" w:eastAsia="仿宋" w:hAnsi="仿宋" w:cs="仿宋"/>
        </w:rPr>
        <w:t>3.</w:t>
      </w:r>
      <w:r>
        <w:rPr>
          <w:rFonts w:ascii="仿宋" w:eastAsia="仿宋" w:hAnsi="仿宋" w:cs="仿宋" w:hint="eastAsia"/>
        </w:rPr>
        <w:t>项目编号：。</w:t>
      </w:r>
    </w:p>
    <w:p w:rsidR="003C1987" w:rsidRDefault="00704F8E">
      <w:pPr>
        <w:spacing w:line="360" w:lineRule="auto"/>
        <w:ind w:firstLineChars="196" w:firstLine="470"/>
        <w:rPr>
          <w:rFonts w:ascii="仿宋" w:eastAsia="仿宋" w:hAnsi="仿宋"/>
        </w:rPr>
      </w:pPr>
      <w:r>
        <w:rPr>
          <w:rFonts w:ascii="仿宋" w:eastAsia="仿宋" w:hAnsi="仿宋" w:cs="仿宋"/>
        </w:rPr>
        <w:t>4.</w:t>
      </w:r>
      <w:r>
        <w:rPr>
          <w:rFonts w:ascii="仿宋" w:eastAsia="仿宋" w:hAnsi="仿宋" w:cs="仿宋" w:hint="eastAsia"/>
        </w:rPr>
        <w:t>工程内容：。</w:t>
      </w:r>
    </w:p>
    <w:p w:rsidR="003C1987" w:rsidRDefault="00704F8E">
      <w:pPr>
        <w:spacing w:line="360" w:lineRule="auto"/>
        <w:ind w:firstLineChars="196" w:firstLine="470"/>
        <w:rPr>
          <w:rFonts w:ascii="仿宋" w:eastAsia="仿宋" w:hAnsi="仿宋"/>
        </w:rPr>
      </w:pPr>
      <w:r>
        <w:rPr>
          <w:rFonts w:ascii="仿宋" w:eastAsia="仿宋" w:hAnsi="仿宋" w:cs="仿宋"/>
        </w:rPr>
        <w:t>5.</w:t>
      </w:r>
      <w:r>
        <w:rPr>
          <w:rFonts w:ascii="仿宋" w:eastAsia="仿宋" w:hAnsi="仿宋" w:cs="仿宋" w:hint="eastAsia"/>
        </w:rPr>
        <w:t>工程承包范围：。</w:t>
      </w:r>
    </w:p>
    <w:p w:rsidR="003C1987" w:rsidRDefault="00704F8E">
      <w:pPr>
        <w:keepNext/>
        <w:keepLines/>
        <w:spacing w:before="240" w:after="120" w:line="360" w:lineRule="auto"/>
        <w:outlineLvl w:val="3"/>
        <w:rPr>
          <w:rFonts w:ascii="仿宋" w:eastAsia="仿宋" w:hAnsi="仿宋" w:cs="仿宋"/>
          <w:b/>
        </w:rPr>
      </w:pPr>
      <w:r>
        <w:rPr>
          <w:rFonts w:ascii="仿宋" w:eastAsia="仿宋" w:hAnsi="仿宋" w:cs="仿宋" w:hint="eastAsia"/>
          <w:b/>
        </w:rPr>
        <w:t>二、合同工期</w:t>
      </w:r>
      <w:bookmarkEnd w:id="177"/>
    </w:p>
    <w:p w:rsidR="003C1987" w:rsidRDefault="00704F8E">
      <w:pPr>
        <w:spacing w:line="360" w:lineRule="auto"/>
        <w:ind w:firstLine="459"/>
        <w:rPr>
          <w:rFonts w:ascii="仿宋" w:eastAsia="仿宋" w:hAnsi="仿宋"/>
        </w:rPr>
      </w:pPr>
      <w:r>
        <w:rPr>
          <w:rFonts w:ascii="仿宋" w:eastAsia="仿宋" w:hAnsi="仿宋" w:cs="仿宋" w:hint="eastAsia"/>
        </w:rPr>
        <w:t>计划开工日期：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p w:rsidR="003C1987" w:rsidRDefault="00704F8E">
      <w:pPr>
        <w:spacing w:line="360" w:lineRule="auto"/>
        <w:ind w:firstLine="459"/>
        <w:rPr>
          <w:rFonts w:ascii="仿宋" w:eastAsia="仿宋" w:hAnsi="仿宋"/>
        </w:rPr>
      </w:pPr>
      <w:r>
        <w:rPr>
          <w:rFonts w:ascii="仿宋" w:eastAsia="仿宋" w:hAnsi="仿宋" w:cs="仿宋" w:hint="eastAsia"/>
        </w:rPr>
        <w:t>计划竣工日期：</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p w:rsidR="003C1987" w:rsidRDefault="00704F8E">
      <w:pPr>
        <w:spacing w:line="360" w:lineRule="auto"/>
        <w:ind w:firstLine="459"/>
        <w:rPr>
          <w:rFonts w:ascii="仿宋" w:eastAsia="仿宋" w:hAnsi="仿宋"/>
        </w:rPr>
      </w:pPr>
      <w:r>
        <w:rPr>
          <w:rFonts w:ascii="仿宋" w:eastAsia="仿宋" w:hAnsi="仿宋" w:cs="仿宋" w:hint="eastAsia"/>
        </w:rPr>
        <w:t>工期总日历天数：　天。工期总日历天数与根据前述计划开竣工日期计算的工期天数不一致的，以工期总日历天数为准。</w:t>
      </w:r>
    </w:p>
    <w:p w:rsidR="003C1987" w:rsidRDefault="00704F8E">
      <w:pPr>
        <w:keepNext/>
        <w:keepLines/>
        <w:spacing w:before="240" w:after="120" w:line="360" w:lineRule="auto"/>
        <w:outlineLvl w:val="3"/>
        <w:rPr>
          <w:rFonts w:ascii="仿宋" w:eastAsia="仿宋" w:hAnsi="仿宋" w:cs="仿宋"/>
          <w:b/>
        </w:rPr>
      </w:pPr>
      <w:bookmarkStart w:id="178" w:name="_Toc351203483"/>
      <w:r>
        <w:rPr>
          <w:rFonts w:ascii="仿宋" w:eastAsia="仿宋" w:hAnsi="仿宋" w:cs="仿宋" w:hint="eastAsia"/>
          <w:b/>
        </w:rPr>
        <w:t>三、质量标准</w:t>
      </w:r>
      <w:bookmarkEnd w:id="178"/>
    </w:p>
    <w:p w:rsidR="003C1987" w:rsidRDefault="00704F8E">
      <w:pPr>
        <w:spacing w:line="360" w:lineRule="auto"/>
        <w:ind w:firstLine="459"/>
        <w:rPr>
          <w:rFonts w:ascii="仿宋" w:eastAsia="仿宋" w:hAnsi="仿宋" w:cs="仿宋"/>
        </w:rPr>
      </w:pPr>
      <w:r>
        <w:rPr>
          <w:rFonts w:ascii="仿宋" w:eastAsia="仿宋" w:hAnsi="仿宋" w:cs="仿宋" w:hint="eastAsia"/>
        </w:rPr>
        <w:t>工程质量符合标准。</w:t>
      </w:r>
    </w:p>
    <w:p w:rsidR="003C1987" w:rsidRDefault="00704F8E">
      <w:pPr>
        <w:keepNext/>
        <w:keepLines/>
        <w:spacing w:before="240" w:after="120" w:line="360" w:lineRule="auto"/>
        <w:outlineLvl w:val="3"/>
        <w:rPr>
          <w:rFonts w:ascii="仿宋" w:eastAsia="仿宋" w:hAnsi="仿宋" w:cs="仿宋"/>
          <w:b/>
        </w:rPr>
      </w:pPr>
      <w:bookmarkStart w:id="179" w:name="_Toc351203484"/>
      <w:r>
        <w:rPr>
          <w:rFonts w:ascii="仿宋" w:eastAsia="仿宋" w:hAnsi="仿宋" w:cs="仿宋" w:hint="eastAsia"/>
          <w:b/>
        </w:rPr>
        <w:t>四、签约合同价与合同价格形式</w:t>
      </w:r>
      <w:bookmarkEnd w:id="179"/>
      <w:r>
        <w:rPr>
          <w:rFonts w:ascii="仿宋" w:eastAsia="仿宋" w:hAnsi="仿宋" w:cs="仿宋"/>
          <w:b/>
        </w:rPr>
        <w:tab/>
      </w:r>
    </w:p>
    <w:p w:rsidR="003C1987" w:rsidRDefault="00704F8E">
      <w:pPr>
        <w:spacing w:line="360" w:lineRule="auto"/>
        <w:ind w:firstLineChars="200" w:firstLine="480"/>
        <w:rPr>
          <w:rFonts w:ascii="仿宋" w:eastAsia="仿宋" w:hAnsi="仿宋"/>
        </w:rPr>
      </w:pPr>
      <w:r>
        <w:rPr>
          <w:rFonts w:ascii="仿宋" w:eastAsia="仿宋" w:hAnsi="仿宋" w:cs="仿宋"/>
        </w:rPr>
        <w:t>1.</w:t>
      </w:r>
      <w:r>
        <w:rPr>
          <w:rFonts w:ascii="仿宋" w:eastAsia="仿宋" w:hAnsi="仿宋" w:cs="仿宋" w:hint="eastAsia"/>
        </w:rPr>
        <w:t>签约合同价为：</w:t>
      </w:r>
    </w:p>
    <w:p w:rsidR="003C1987" w:rsidRDefault="00704F8E">
      <w:pPr>
        <w:spacing w:line="360" w:lineRule="auto"/>
        <w:ind w:firstLineChars="250" w:firstLine="600"/>
        <w:rPr>
          <w:rFonts w:ascii="仿宋" w:eastAsia="仿宋" w:hAnsi="仿宋"/>
        </w:rPr>
      </w:pPr>
      <w:r>
        <w:rPr>
          <w:rFonts w:ascii="仿宋" w:eastAsia="仿宋" w:hAnsi="仿宋" w:cs="仿宋" w:hint="eastAsia"/>
        </w:rPr>
        <w:t>人民币（大写）</w:t>
      </w:r>
      <w:r>
        <w:rPr>
          <w:rFonts w:ascii="仿宋" w:eastAsia="仿宋" w:hAnsi="仿宋" w:cs="仿宋"/>
        </w:rPr>
        <w:t>(</w:t>
      </w:r>
      <w:r>
        <w:rPr>
          <w:rFonts w:eastAsia="仿宋" w:cs="Calibri"/>
        </w:rPr>
        <w:t>¥</w:t>
      </w:r>
      <w:r>
        <w:rPr>
          <w:rFonts w:ascii="仿宋" w:eastAsia="仿宋" w:hAnsi="仿宋" w:cs="仿宋" w:hint="eastAsia"/>
        </w:rPr>
        <w:t>元</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rPr>
      </w:pPr>
      <w:r>
        <w:rPr>
          <w:rFonts w:ascii="仿宋" w:eastAsia="仿宋" w:hAnsi="仿宋" w:cs="仿宋" w:hint="eastAsia"/>
        </w:rPr>
        <w:t>其中：</w:t>
      </w:r>
    </w:p>
    <w:p w:rsidR="003C1987" w:rsidRDefault="00704F8E">
      <w:pPr>
        <w:spacing w:line="360" w:lineRule="auto"/>
        <w:ind w:firstLineChars="200" w:firstLine="480"/>
        <w:rPr>
          <w:rFonts w:ascii="仿宋" w:eastAsia="仿宋" w:hAnsi="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）安全文明施工费：</w:t>
      </w:r>
    </w:p>
    <w:p w:rsidR="003C1987" w:rsidRDefault="00704F8E">
      <w:pPr>
        <w:spacing w:line="360" w:lineRule="auto"/>
        <w:ind w:firstLineChars="450" w:firstLine="1080"/>
        <w:rPr>
          <w:rFonts w:ascii="仿宋" w:eastAsia="仿宋" w:hAnsi="仿宋"/>
        </w:rPr>
      </w:pPr>
      <w:r>
        <w:rPr>
          <w:rFonts w:ascii="仿宋" w:eastAsia="仿宋" w:hAnsi="仿宋" w:cs="仿宋" w:hint="eastAsia"/>
        </w:rPr>
        <w:t>人民币（大写）</w:t>
      </w:r>
      <w:r>
        <w:rPr>
          <w:rFonts w:ascii="仿宋" w:eastAsia="仿宋" w:hAnsi="仿宋" w:cs="仿宋"/>
        </w:rPr>
        <w:t xml:space="preserve"> (</w:t>
      </w:r>
      <w:r>
        <w:rPr>
          <w:rFonts w:eastAsia="仿宋" w:cs="Calibri"/>
        </w:rPr>
        <w:t>¥</w:t>
      </w:r>
      <w:r>
        <w:rPr>
          <w:rFonts w:ascii="仿宋" w:eastAsia="仿宋" w:hAnsi="仿宋" w:cs="仿宋" w:hint="eastAsia"/>
        </w:rPr>
        <w:t>元</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）材料和工程设备暂估价金额：</w:t>
      </w:r>
    </w:p>
    <w:p w:rsidR="003C1987" w:rsidRDefault="00704F8E">
      <w:pPr>
        <w:spacing w:line="360" w:lineRule="auto"/>
        <w:ind w:firstLineChars="450" w:firstLine="1080"/>
        <w:rPr>
          <w:rFonts w:ascii="仿宋" w:eastAsia="仿宋" w:hAnsi="仿宋"/>
        </w:rPr>
      </w:pPr>
      <w:r>
        <w:rPr>
          <w:rFonts w:ascii="仿宋" w:eastAsia="仿宋" w:hAnsi="仿宋" w:cs="仿宋" w:hint="eastAsia"/>
        </w:rPr>
        <w:t>人民币（大写）</w:t>
      </w:r>
      <w:r>
        <w:rPr>
          <w:rFonts w:ascii="仿宋" w:eastAsia="仿宋" w:hAnsi="仿宋" w:cs="仿宋"/>
        </w:rPr>
        <w:t xml:space="preserve"> (</w:t>
      </w:r>
      <w:r>
        <w:rPr>
          <w:rFonts w:eastAsia="仿宋" w:cs="Calibri"/>
        </w:rPr>
        <w:t>¥</w:t>
      </w:r>
      <w:r>
        <w:rPr>
          <w:rFonts w:ascii="仿宋" w:eastAsia="仿宋" w:hAnsi="仿宋" w:cs="仿宋" w:hint="eastAsia"/>
        </w:rPr>
        <w:t>元</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）专业工程暂估价金额：</w:t>
      </w:r>
    </w:p>
    <w:p w:rsidR="003C1987" w:rsidRDefault="00704F8E">
      <w:pPr>
        <w:spacing w:line="360" w:lineRule="auto"/>
        <w:ind w:firstLineChars="450" w:firstLine="1080"/>
        <w:rPr>
          <w:rFonts w:ascii="仿宋" w:eastAsia="仿宋" w:hAnsi="仿宋"/>
        </w:rPr>
      </w:pPr>
      <w:r>
        <w:rPr>
          <w:rFonts w:ascii="仿宋" w:eastAsia="仿宋" w:hAnsi="仿宋" w:cs="仿宋" w:hint="eastAsia"/>
        </w:rPr>
        <w:lastRenderedPageBreak/>
        <w:t>人民币（大写）</w:t>
      </w:r>
      <w:r>
        <w:rPr>
          <w:rFonts w:ascii="仿宋" w:eastAsia="仿宋" w:hAnsi="仿宋" w:cs="仿宋"/>
        </w:rPr>
        <w:t xml:space="preserve"> (</w:t>
      </w:r>
      <w:r>
        <w:rPr>
          <w:rFonts w:eastAsia="仿宋" w:cs="Calibri"/>
        </w:rPr>
        <w:t>¥</w:t>
      </w:r>
      <w:r>
        <w:rPr>
          <w:rFonts w:ascii="仿宋" w:eastAsia="仿宋" w:hAnsi="仿宋" w:cs="仿宋" w:hint="eastAsia"/>
        </w:rPr>
        <w:t>元</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）暂列金额：</w:t>
      </w:r>
    </w:p>
    <w:p w:rsidR="003C1987" w:rsidRDefault="00704F8E">
      <w:pPr>
        <w:spacing w:line="360" w:lineRule="auto"/>
        <w:ind w:firstLineChars="450" w:firstLine="1080"/>
        <w:rPr>
          <w:rFonts w:ascii="仿宋" w:eastAsia="仿宋" w:hAnsi="仿宋"/>
        </w:rPr>
      </w:pPr>
      <w:r>
        <w:rPr>
          <w:rFonts w:ascii="仿宋" w:eastAsia="仿宋" w:hAnsi="仿宋" w:cs="仿宋" w:hint="eastAsia"/>
        </w:rPr>
        <w:t>人民币（大写）</w:t>
      </w:r>
      <w:r>
        <w:rPr>
          <w:rFonts w:ascii="仿宋" w:eastAsia="仿宋" w:hAnsi="仿宋" w:cs="仿宋"/>
        </w:rPr>
        <w:t xml:space="preserve"> (</w:t>
      </w:r>
      <w:r>
        <w:rPr>
          <w:rFonts w:eastAsia="仿宋" w:cs="Calibri"/>
        </w:rPr>
        <w:t>¥</w:t>
      </w:r>
      <w:r>
        <w:rPr>
          <w:rFonts w:ascii="仿宋" w:eastAsia="仿宋" w:hAnsi="仿宋" w:cs="仿宋" w:hint="eastAsia"/>
        </w:rPr>
        <w:t>元</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rPr>
      </w:pPr>
      <w:r>
        <w:rPr>
          <w:rFonts w:ascii="仿宋" w:eastAsia="仿宋" w:hAnsi="仿宋" w:cs="仿宋"/>
        </w:rPr>
        <w:t>2.</w:t>
      </w:r>
      <w:r>
        <w:rPr>
          <w:rFonts w:ascii="仿宋" w:eastAsia="仿宋" w:hAnsi="仿宋" w:cs="仿宋" w:hint="eastAsia"/>
        </w:rPr>
        <w:t>合同价格形式：。</w:t>
      </w:r>
    </w:p>
    <w:p w:rsidR="003C1987" w:rsidRDefault="00704F8E">
      <w:pPr>
        <w:keepNext/>
        <w:keepLines/>
        <w:spacing w:before="240" w:after="120" w:line="360" w:lineRule="auto"/>
        <w:outlineLvl w:val="3"/>
        <w:rPr>
          <w:rFonts w:ascii="仿宋" w:eastAsia="仿宋" w:hAnsi="仿宋" w:cs="仿宋"/>
          <w:b/>
        </w:rPr>
      </w:pPr>
      <w:bookmarkStart w:id="180" w:name="_Toc351203485"/>
      <w:r>
        <w:rPr>
          <w:rFonts w:ascii="仿宋" w:eastAsia="仿宋" w:hAnsi="仿宋" w:cs="仿宋" w:hint="eastAsia"/>
          <w:b/>
        </w:rPr>
        <w:t>五、</w:t>
      </w:r>
      <w:bookmarkEnd w:id="180"/>
      <w:r>
        <w:rPr>
          <w:rFonts w:ascii="仿宋" w:eastAsia="仿宋" w:hAnsi="仿宋" w:cs="仿宋" w:hint="eastAsia"/>
          <w:b/>
        </w:rPr>
        <w:t>项目经理</w:t>
      </w:r>
    </w:p>
    <w:p w:rsidR="003C1987" w:rsidRDefault="00704F8E">
      <w:pPr>
        <w:spacing w:line="360" w:lineRule="auto"/>
        <w:ind w:firstLine="459"/>
        <w:rPr>
          <w:rFonts w:ascii="仿宋" w:eastAsia="仿宋" w:hAnsi="仿宋" w:cs="仿宋"/>
        </w:rPr>
      </w:pPr>
      <w:r>
        <w:rPr>
          <w:rFonts w:ascii="仿宋" w:eastAsia="仿宋" w:hAnsi="仿宋" w:cs="仿宋" w:hint="eastAsia"/>
        </w:rPr>
        <w:t>承包人项目经理：。</w:t>
      </w:r>
    </w:p>
    <w:p w:rsidR="003C1987" w:rsidRDefault="00704F8E">
      <w:pPr>
        <w:keepNext/>
        <w:keepLines/>
        <w:spacing w:before="240" w:after="120" w:line="360" w:lineRule="auto"/>
        <w:outlineLvl w:val="3"/>
        <w:rPr>
          <w:rFonts w:ascii="仿宋" w:eastAsia="仿宋" w:hAnsi="仿宋" w:cs="仿宋"/>
          <w:b/>
        </w:rPr>
      </w:pPr>
      <w:bookmarkStart w:id="181" w:name="_Toc351203486"/>
      <w:r>
        <w:rPr>
          <w:rFonts w:ascii="仿宋" w:eastAsia="仿宋" w:hAnsi="仿宋" w:cs="仿宋" w:hint="eastAsia"/>
          <w:b/>
        </w:rPr>
        <w:t>六、合同文件构成</w:t>
      </w:r>
      <w:bookmarkEnd w:id="181"/>
    </w:p>
    <w:p w:rsidR="003C1987" w:rsidRDefault="00704F8E">
      <w:pPr>
        <w:spacing w:line="360" w:lineRule="auto"/>
        <w:ind w:firstLineChars="200" w:firstLine="480"/>
        <w:rPr>
          <w:rFonts w:ascii="仿宋" w:eastAsia="仿宋" w:hAnsi="仿宋"/>
        </w:rPr>
      </w:pPr>
      <w:r>
        <w:rPr>
          <w:rFonts w:ascii="仿宋" w:eastAsia="仿宋" w:hAnsi="仿宋" w:cs="仿宋" w:hint="eastAsia"/>
        </w:rPr>
        <w:t>本协议书与下列文件一起构成合同文件：</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）成交通知书；</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）专用合同条款及其附件；</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）通用合同条款；</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）谈判文件；</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）施工响应文件：</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）评审报告；</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7</w:t>
      </w:r>
      <w:r>
        <w:rPr>
          <w:rFonts w:ascii="仿宋" w:eastAsia="仿宋" w:hAnsi="仿宋" w:cs="仿宋" w:hint="eastAsia"/>
        </w:rPr>
        <w:t>）技术标准和要求；</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8</w:t>
      </w:r>
      <w:r>
        <w:rPr>
          <w:rFonts w:ascii="仿宋" w:eastAsia="仿宋" w:hAnsi="仿宋" w:cs="仿宋" w:hint="eastAsia"/>
        </w:rPr>
        <w:t>）图纸；</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9</w:t>
      </w:r>
      <w:r>
        <w:rPr>
          <w:rFonts w:ascii="仿宋" w:eastAsia="仿宋" w:hAnsi="仿宋" w:cs="仿宋" w:hint="eastAsia"/>
        </w:rPr>
        <w:t>）已标价工程量清单或预算书；</w:t>
      </w:r>
    </w:p>
    <w:p w:rsidR="003C1987" w:rsidRDefault="00704F8E">
      <w:pPr>
        <w:autoSpaceDE w:val="0"/>
        <w:autoSpaceDN w:val="0"/>
        <w:adjustRightInd w:val="0"/>
        <w:spacing w:line="360" w:lineRule="auto"/>
        <w:ind w:firstLineChars="150" w:firstLine="360"/>
        <w:rPr>
          <w:rFonts w:ascii="仿宋" w:eastAsia="仿宋" w:hAnsi="仿宋"/>
        </w:rPr>
      </w:pPr>
      <w:r>
        <w:rPr>
          <w:rFonts w:ascii="仿宋" w:eastAsia="仿宋" w:hAnsi="仿宋" w:cs="仿宋" w:hint="eastAsia"/>
        </w:rPr>
        <w:t>（</w:t>
      </w:r>
      <w:r>
        <w:rPr>
          <w:rFonts w:ascii="仿宋" w:eastAsia="仿宋" w:hAnsi="仿宋" w:cs="仿宋"/>
        </w:rPr>
        <w:t>10</w:t>
      </w:r>
      <w:r>
        <w:rPr>
          <w:rFonts w:ascii="仿宋" w:eastAsia="仿宋" w:hAnsi="仿宋" w:cs="仿宋" w:hint="eastAsia"/>
        </w:rPr>
        <w:t>）其他合同文件。</w:t>
      </w:r>
    </w:p>
    <w:p w:rsidR="003C1987" w:rsidRDefault="00704F8E">
      <w:pPr>
        <w:autoSpaceDE w:val="0"/>
        <w:autoSpaceDN w:val="0"/>
        <w:adjustRightInd w:val="0"/>
        <w:spacing w:line="360" w:lineRule="auto"/>
        <w:ind w:firstLineChars="200" w:firstLine="480"/>
        <w:rPr>
          <w:rFonts w:ascii="仿宋" w:eastAsia="仿宋" w:hAnsi="仿宋"/>
        </w:rPr>
      </w:pPr>
      <w:r>
        <w:rPr>
          <w:rFonts w:ascii="仿宋" w:eastAsia="仿宋" w:hAnsi="仿宋" w:cs="仿宋" w:hint="eastAsia"/>
        </w:rPr>
        <w:t>在合同订立及履行过程中形成的与合同有关的文件均构成合同文件组成部分。</w:t>
      </w:r>
    </w:p>
    <w:p w:rsidR="003C1987" w:rsidRDefault="00704F8E">
      <w:pPr>
        <w:autoSpaceDE w:val="0"/>
        <w:autoSpaceDN w:val="0"/>
        <w:adjustRightInd w:val="0"/>
        <w:spacing w:line="360" w:lineRule="auto"/>
        <w:ind w:firstLineChars="200" w:firstLine="480"/>
        <w:rPr>
          <w:rFonts w:ascii="仿宋" w:eastAsia="仿宋" w:hAnsi="仿宋"/>
        </w:rPr>
      </w:pPr>
      <w:r>
        <w:rPr>
          <w:rFonts w:ascii="仿宋" w:eastAsia="仿宋" w:hAnsi="仿宋" w:cs="仿宋" w:hint="eastAsia"/>
        </w:rPr>
        <w:t>上述各项合同文件包括合同当事人就该项合同文件所</w:t>
      </w:r>
      <w:proofErr w:type="gramStart"/>
      <w:r>
        <w:rPr>
          <w:rFonts w:ascii="仿宋" w:eastAsia="仿宋" w:hAnsi="仿宋" w:cs="仿宋" w:hint="eastAsia"/>
        </w:rPr>
        <w:t>作出</w:t>
      </w:r>
      <w:proofErr w:type="gramEnd"/>
      <w:r>
        <w:rPr>
          <w:rFonts w:ascii="仿宋" w:eastAsia="仿宋" w:hAnsi="仿宋" w:cs="仿宋" w:hint="eastAsia"/>
        </w:rPr>
        <w:t>的补充和修改，属于同一类内容的文件，应以最新签署的为准。专用合同条款及其附件须经合同当事人签字或盖章。</w:t>
      </w:r>
    </w:p>
    <w:p w:rsidR="003C1987" w:rsidRDefault="00704F8E">
      <w:pPr>
        <w:keepNext/>
        <w:keepLines/>
        <w:spacing w:before="240" w:after="120" w:line="360" w:lineRule="auto"/>
        <w:outlineLvl w:val="3"/>
        <w:rPr>
          <w:rFonts w:ascii="仿宋" w:eastAsia="仿宋" w:hAnsi="仿宋" w:cs="仿宋"/>
          <w:b/>
        </w:rPr>
      </w:pPr>
      <w:bookmarkStart w:id="182" w:name="_Toc351203487"/>
      <w:r>
        <w:rPr>
          <w:rFonts w:ascii="仿宋" w:eastAsia="仿宋" w:hAnsi="仿宋" w:cs="仿宋" w:hint="eastAsia"/>
          <w:b/>
        </w:rPr>
        <w:t>七、承诺</w:t>
      </w:r>
      <w:bookmarkEnd w:id="182"/>
    </w:p>
    <w:p w:rsidR="003C1987" w:rsidRDefault="00704F8E">
      <w:pPr>
        <w:spacing w:line="360" w:lineRule="auto"/>
        <w:ind w:firstLineChars="200" w:firstLine="480"/>
        <w:rPr>
          <w:rFonts w:ascii="仿宋" w:eastAsia="仿宋" w:hAnsi="仿宋"/>
        </w:rPr>
      </w:pPr>
      <w:r>
        <w:rPr>
          <w:rFonts w:ascii="仿宋" w:eastAsia="仿宋" w:hAnsi="仿宋" w:cs="仿宋"/>
        </w:rPr>
        <w:t>1.</w:t>
      </w:r>
      <w:r>
        <w:rPr>
          <w:rFonts w:ascii="仿宋" w:eastAsia="仿宋" w:hAnsi="仿宋" w:cs="仿宋" w:hint="eastAsia"/>
        </w:rPr>
        <w:t>发包人承诺按照法律规定履行项目审批手续、筹集工程建设资金并按照合同约定的期限和方式支付合同价款。</w:t>
      </w:r>
    </w:p>
    <w:p w:rsidR="003C1987" w:rsidRDefault="00704F8E">
      <w:pPr>
        <w:spacing w:line="360" w:lineRule="auto"/>
        <w:ind w:firstLineChars="200" w:firstLine="480"/>
        <w:rPr>
          <w:rFonts w:ascii="仿宋" w:eastAsia="仿宋" w:hAnsi="仿宋"/>
        </w:rPr>
      </w:pPr>
      <w:r>
        <w:rPr>
          <w:rFonts w:ascii="仿宋" w:eastAsia="仿宋" w:hAnsi="仿宋" w:cs="仿宋"/>
        </w:rPr>
        <w:t>2.</w:t>
      </w:r>
      <w:r>
        <w:rPr>
          <w:rFonts w:ascii="仿宋" w:eastAsia="仿宋" w:hAnsi="仿宋" w:cs="仿宋" w:hint="eastAsia"/>
        </w:rPr>
        <w:t>承包人承诺按照法律规定及合同约定组织完成工程施工，确保工程质量和安全，不进行转包及违法分包，并在缺陷责任期及保修期内承担相应的工程维修责任。</w:t>
      </w:r>
    </w:p>
    <w:p w:rsidR="003C1987" w:rsidRDefault="00704F8E">
      <w:pPr>
        <w:spacing w:line="360" w:lineRule="auto"/>
        <w:ind w:firstLineChars="200" w:firstLine="480"/>
        <w:rPr>
          <w:rFonts w:ascii="仿宋" w:eastAsia="仿宋" w:hAnsi="仿宋"/>
        </w:rPr>
      </w:pPr>
      <w:r>
        <w:rPr>
          <w:rFonts w:ascii="仿宋" w:eastAsia="仿宋" w:hAnsi="仿宋" w:cs="仿宋"/>
        </w:rPr>
        <w:lastRenderedPageBreak/>
        <w:t>3.</w:t>
      </w:r>
      <w:r>
        <w:rPr>
          <w:rFonts w:ascii="仿宋" w:eastAsia="仿宋" w:hAnsi="仿宋" w:cs="仿宋" w:hint="eastAsia"/>
        </w:rPr>
        <w:t>发包人和承包人通过招投标形式签订合同的，双方理解并承诺不再就同一工程另行签订与合同实质性内容相背离的协议。</w:t>
      </w:r>
    </w:p>
    <w:p w:rsidR="003C1987" w:rsidRDefault="00704F8E">
      <w:pPr>
        <w:keepNext/>
        <w:keepLines/>
        <w:spacing w:before="240" w:after="120" w:line="360" w:lineRule="auto"/>
        <w:outlineLvl w:val="3"/>
        <w:rPr>
          <w:rFonts w:ascii="仿宋" w:eastAsia="仿宋" w:hAnsi="仿宋" w:cs="仿宋"/>
          <w:b/>
        </w:rPr>
      </w:pPr>
      <w:bookmarkStart w:id="183" w:name="_Toc351203488"/>
      <w:r>
        <w:rPr>
          <w:rFonts w:ascii="仿宋" w:eastAsia="仿宋" w:hAnsi="仿宋" w:cs="仿宋" w:hint="eastAsia"/>
          <w:b/>
        </w:rPr>
        <w:t>八、词语含义</w:t>
      </w:r>
      <w:bookmarkEnd w:id="183"/>
    </w:p>
    <w:p w:rsidR="003C1987" w:rsidRDefault="00704F8E">
      <w:pPr>
        <w:spacing w:line="360" w:lineRule="auto"/>
        <w:ind w:firstLineChars="200" w:firstLine="480"/>
        <w:rPr>
          <w:rFonts w:ascii="仿宋" w:eastAsia="仿宋" w:hAnsi="仿宋"/>
        </w:rPr>
      </w:pPr>
      <w:r>
        <w:rPr>
          <w:rFonts w:ascii="仿宋" w:eastAsia="仿宋" w:hAnsi="仿宋" w:cs="仿宋" w:hint="eastAsia"/>
        </w:rPr>
        <w:t>本协议书中词语含义与第二部分通用合同条款中赋予的含义相同。</w:t>
      </w:r>
    </w:p>
    <w:p w:rsidR="003C1987" w:rsidRDefault="00704F8E">
      <w:pPr>
        <w:keepNext/>
        <w:keepLines/>
        <w:spacing w:before="240" w:after="120" w:line="360" w:lineRule="auto"/>
        <w:outlineLvl w:val="3"/>
        <w:rPr>
          <w:rFonts w:ascii="仿宋" w:eastAsia="仿宋" w:hAnsi="仿宋" w:cs="仿宋"/>
          <w:b/>
        </w:rPr>
      </w:pPr>
      <w:bookmarkStart w:id="184" w:name="_Toc351203489"/>
      <w:r>
        <w:rPr>
          <w:rFonts w:ascii="仿宋" w:eastAsia="仿宋" w:hAnsi="仿宋" w:cs="仿宋" w:hint="eastAsia"/>
          <w:b/>
        </w:rPr>
        <w:t>九、签订时间</w:t>
      </w:r>
      <w:bookmarkEnd w:id="184"/>
    </w:p>
    <w:p w:rsidR="003C1987" w:rsidRDefault="00704F8E">
      <w:pPr>
        <w:spacing w:line="360" w:lineRule="auto"/>
        <w:ind w:firstLineChars="200" w:firstLine="480"/>
        <w:rPr>
          <w:rFonts w:ascii="仿宋" w:eastAsia="仿宋" w:hAnsi="仿宋"/>
        </w:rPr>
      </w:pPr>
      <w:r>
        <w:rPr>
          <w:rFonts w:ascii="仿宋" w:eastAsia="仿宋" w:hAnsi="仿宋" w:cs="仿宋" w:hint="eastAsia"/>
        </w:rPr>
        <w:t>本合同于</w:t>
      </w:r>
      <w:r>
        <w:rPr>
          <w:rFonts w:ascii="仿宋" w:eastAsia="仿宋" w:hAnsi="仿宋" w:cs="仿宋" w:hint="eastAsia"/>
          <w:u w:val="single"/>
        </w:rPr>
        <w:t xml:space="preserve">　　</w:t>
      </w:r>
      <w:proofErr w:type="gramStart"/>
      <w:r>
        <w:rPr>
          <w:rFonts w:ascii="仿宋" w:eastAsia="仿宋" w:hAnsi="仿宋" w:cs="仿宋" w:hint="eastAsia"/>
          <w:u w:val="single"/>
        </w:rPr>
        <w:t xml:space="preserve">　</w:t>
      </w:r>
      <w:proofErr w:type="gramEnd"/>
      <w:r>
        <w:rPr>
          <w:rFonts w:ascii="仿宋" w:eastAsia="仿宋" w:hAnsi="仿宋" w:cs="仿宋" w:hint="eastAsia"/>
        </w:rPr>
        <w:t>年</w:t>
      </w:r>
      <w:r>
        <w:rPr>
          <w:rFonts w:ascii="仿宋" w:eastAsia="仿宋" w:hAnsi="仿宋" w:cs="仿宋" w:hint="eastAsia"/>
          <w:u w:val="single"/>
        </w:rPr>
        <w:t xml:space="preserve">　</w:t>
      </w:r>
      <w:r>
        <w:rPr>
          <w:rFonts w:ascii="仿宋" w:eastAsia="仿宋" w:hAnsi="仿宋" w:cs="仿宋" w:hint="eastAsia"/>
        </w:rPr>
        <w:t>月</w:t>
      </w:r>
      <w:r>
        <w:rPr>
          <w:rFonts w:ascii="仿宋" w:eastAsia="仿宋" w:hAnsi="仿宋" w:cs="仿宋" w:hint="eastAsia"/>
          <w:u w:val="single"/>
        </w:rPr>
        <w:t xml:space="preserve">　</w:t>
      </w:r>
      <w:r>
        <w:rPr>
          <w:rFonts w:ascii="仿宋" w:eastAsia="仿宋" w:hAnsi="仿宋" w:cs="仿宋" w:hint="eastAsia"/>
        </w:rPr>
        <w:t>日签订。</w:t>
      </w:r>
    </w:p>
    <w:p w:rsidR="003C1987" w:rsidRDefault="00704F8E">
      <w:pPr>
        <w:keepNext/>
        <w:keepLines/>
        <w:spacing w:before="240" w:after="120" w:line="360" w:lineRule="auto"/>
        <w:outlineLvl w:val="3"/>
        <w:rPr>
          <w:rFonts w:ascii="仿宋" w:eastAsia="仿宋" w:hAnsi="仿宋" w:cs="仿宋"/>
          <w:b/>
        </w:rPr>
      </w:pPr>
      <w:bookmarkStart w:id="185" w:name="_Toc351203490"/>
      <w:r>
        <w:rPr>
          <w:rFonts w:ascii="仿宋" w:eastAsia="仿宋" w:hAnsi="仿宋" w:cs="仿宋" w:hint="eastAsia"/>
          <w:b/>
        </w:rPr>
        <w:t>十、签订地点</w:t>
      </w:r>
      <w:bookmarkEnd w:id="185"/>
    </w:p>
    <w:p w:rsidR="003C1987" w:rsidRDefault="00704F8E">
      <w:pPr>
        <w:spacing w:line="360" w:lineRule="auto"/>
        <w:ind w:firstLineChars="200" w:firstLine="480"/>
        <w:rPr>
          <w:rFonts w:ascii="仿宋" w:eastAsia="仿宋" w:hAnsi="仿宋"/>
        </w:rPr>
      </w:pPr>
      <w:r>
        <w:rPr>
          <w:rFonts w:ascii="仿宋" w:eastAsia="仿宋" w:hAnsi="仿宋" w:cs="仿宋" w:hint="eastAsia"/>
        </w:rPr>
        <w:t>本合同在</w:t>
      </w:r>
      <w:r>
        <w:rPr>
          <w:rFonts w:ascii="仿宋" w:eastAsia="仿宋" w:hAnsi="仿宋" w:cs="仿宋" w:hint="eastAsia"/>
          <w:u w:val="single"/>
        </w:rPr>
        <w:t xml:space="preserve">　　</w:t>
      </w:r>
      <w:proofErr w:type="gramStart"/>
      <w:r>
        <w:rPr>
          <w:rFonts w:ascii="仿宋" w:eastAsia="仿宋" w:hAnsi="仿宋" w:cs="仿宋" w:hint="eastAsia"/>
          <w:u w:val="single"/>
        </w:rPr>
        <w:t xml:space="preserve">　</w:t>
      </w:r>
      <w:proofErr w:type="gramEnd"/>
      <w:r>
        <w:rPr>
          <w:rFonts w:ascii="仿宋" w:eastAsia="仿宋" w:hAnsi="仿宋" w:cs="仿宋" w:hint="eastAsia"/>
        </w:rPr>
        <w:t>签订。</w:t>
      </w:r>
    </w:p>
    <w:p w:rsidR="003C1987" w:rsidRDefault="00704F8E">
      <w:pPr>
        <w:keepNext/>
        <w:keepLines/>
        <w:spacing w:before="240" w:after="120" w:line="360" w:lineRule="auto"/>
        <w:outlineLvl w:val="3"/>
        <w:rPr>
          <w:rFonts w:ascii="仿宋" w:eastAsia="仿宋" w:hAnsi="仿宋" w:cs="仿宋"/>
          <w:b/>
        </w:rPr>
      </w:pPr>
      <w:bookmarkStart w:id="186" w:name="_Toc351203491"/>
      <w:r>
        <w:rPr>
          <w:rFonts w:ascii="仿宋" w:eastAsia="仿宋" w:hAnsi="仿宋" w:cs="仿宋" w:hint="eastAsia"/>
          <w:b/>
        </w:rPr>
        <w:t>十一、补充协议</w:t>
      </w:r>
      <w:bookmarkEnd w:id="186"/>
    </w:p>
    <w:p w:rsidR="003C1987" w:rsidRDefault="00704F8E">
      <w:pPr>
        <w:spacing w:line="360" w:lineRule="auto"/>
        <w:ind w:firstLineChars="200" w:firstLine="480"/>
        <w:rPr>
          <w:rFonts w:ascii="仿宋" w:eastAsia="仿宋" w:hAnsi="仿宋"/>
          <w:b/>
          <w:bCs/>
        </w:rPr>
      </w:pPr>
      <w:r>
        <w:rPr>
          <w:rFonts w:ascii="仿宋" w:eastAsia="仿宋" w:hAnsi="仿宋" w:cs="仿宋" w:hint="eastAsia"/>
        </w:rPr>
        <w:t>合同未尽事宜，合同当事人另行签订补充协议，补充协议是合同的组成部分。</w:t>
      </w:r>
    </w:p>
    <w:p w:rsidR="003C1987" w:rsidRDefault="00704F8E">
      <w:pPr>
        <w:keepNext/>
        <w:keepLines/>
        <w:spacing w:before="240" w:after="120" w:line="360" w:lineRule="auto"/>
        <w:outlineLvl w:val="3"/>
        <w:rPr>
          <w:rFonts w:ascii="仿宋" w:eastAsia="仿宋" w:hAnsi="仿宋" w:cs="仿宋"/>
          <w:b/>
        </w:rPr>
      </w:pPr>
      <w:bookmarkStart w:id="187" w:name="_Toc351203492"/>
      <w:r>
        <w:rPr>
          <w:rFonts w:ascii="仿宋" w:eastAsia="仿宋" w:hAnsi="仿宋" w:cs="仿宋" w:hint="eastAsia"/>
          <w:b/>
        </w:rPr>
        <w:t>十二、合同生效</w:t>
      </w:r>
      <w:bookmarkEnd w:id="187"/>
    </w:p>
    <w:p w:rsidR="003C1987" w:rsidRDefault="00704F8E">
      <w:pPr>
        <w:spacing w:line="360" w:lineRule="auto"/>
        <w:ind w:firstLineChars="200" w:firstLine="480"/>
        <w:rPr>
          <w:rFonts w:ascii="仿宋" w:eastAsia="仿宋" w:hAnsi="仿宋"/>
        </w:rPr>
      </w:pPr>
      <w:r>
        <w:rPr>
          <w:rFonts w:ascii="仿宋" w:eastAsia="仿宋" w:hAnsi="仿宋" w:cs="仿宋" w:hint="eastAsia"/>
        </w:rPr>
        <w:t>本合同自生效。</w:t>
      </w:r>
    </w:p>
    <w:p w:rsidR="003C1987" w:rsidRDefault="00704F8E">
      <w:pPr>
        <w:keepNext/>
        <w:keepLines/>
        <w:spacing w:before="240" w:after="120" w:line="360" w:lineRule="auto"/>
        <w:outlineLvl w:val="3"/>
        <w:rPr>
          <w:rFonts w:ascii="仿宋" w:eastAsia="仿宋" w:hAnsi="仿宋" w:cs="仿宋"/>
          <w:b/>
        </w:rPr>
      </w:pPr>
      <w:bookmarkStart w:id="188" w:name="_Toc351203493"/>
      <w:r>
        <w:rPr>
          <w:rFonts w:ascii="仿宋" w:eastAsia="仿宋" w:hAnsi="仿宋" w:cs="仿宋" w:hint="eastAsia"/>
          <w:b/>
        </w:rPr>
        <w:t>十三、合同份数</w:t>
      </w:r>
      <w:bookmarkEnd w:id="188"/>
    </w:p>
    <w:p w:rsidR="003C1987" w:rsidRDefault="00704F8E">
      <w:pPr>
        <w:spacing w:line="360" w:lineRule="auto"/>
        <w:ind w:firstLineChars="200" w:firstLine="480"/>
        <w:rPr>
          <w:rFonts w:ascii="仿宋" w:eastAsia="仿宋" w:hAnsi="仿宋"/>
        </w:rPr>
      </w:pPr>
      <w:r>
        <w:rPr>
          <w:rFonts w:ascii="仿宋" w:eastAsia="仿宋" w:hAnsi="仿宋" w:cs="仿宋" w:hint="eastAsia"/>
        </w:rPr>
        <w:t>本合同一式份，均具有同等法律效力，发包人执份，承包人执份。</w:t>
      </w:r>
    </w:p>
    <w:p w:rsidR="003C1987" w:rsidRDefault="003C1987">
      <w:pPr>
        <w:spacing w:line="360" w:lineRule="auto"/>
        <w:rPr>
          <w:rFonts w:ascii="仿宋" w:eastAsia="仿宋" w:hAnsi="仿宋"/>
        </w:rPr>
      </w:pPr>
    </w:p>
    <w:p w:rsidR="003C1987" w:rsidRDefault="003C1987">
      <w:pPr>
        <w:spacing w:line="360" w:lineRule="auto"/>
        <w:rPr>
          <w:rFonts w:ascii="仿宋" w:eastAsia="仿宋" w:hAnsi="仿宋"/>
        </w:rPr>
      </w:pPr>
    </w:p>
    <w:p w:rsidR="003C1987" w:rsidRDefault="00704F8E">
      <w:pPr>
        <w:spacing w:line="360" w:lineRule="auto"/>
        <w:rPr>
          <w:rFonts w:ascii="仿宋" w:eastAsia="仿宋" w:hAnsi="仿宋" w:cs="仿宋"/>
        </w:rPr>
      </w:pPr>
      <w:r>
        <w:rPr>
          <w:rFonts w:ascii="仿宋" w:eastAsia="仿宋" w:hAnsi="仿宋" w:cs="仿宋" w:hint="eastAsia"/>
        </w:rPr>
        <w:t>发包人</w:t>
      </w:r>
      <w:r>
        <w:rPr>
          <w:rFonts w:ascii="仿宋" w:eastAsia="仿宋" w:hAnsi="仿宋" w:cs="仿宋"/>
        </w:rPr>
        <w:t>(</w:t>
      </w:r>
      <w:r>
        <w:rPr>
          <w:rFonts w:ascii="仿宋" w:eastAsia="仿宋" w:hAnsi="仿宋" w:cs="仿宋" w:hint="eastAsia"/>
        </w:rPr>
        <w:t>公章</w:t>
      </w:r>
      <w:r>
        <w:rPr>
          <w:rFonts w:ascii="仿宋" w:eastAsia="仿宋" w:hAnsi="仿宋" w:cs="仿宋"/>
        </w:rPr>
        <w:t>)</w:t>
      </w:r>
      <w:r>
        <w:rPr>
          <w:rFonts w:ascii="仿宋" w:eastAsia="仿宋" w:hAnsi="仿宋" w:cs="仿宋" w:hint="eastAsia"/>
        </w:rPr>
        <w:t>：</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承包人</w:t>
      </w:r>
      <w:r>
        <w:rPr>
          <w:rFonts w:ascii="仿宋" w:eastAsia="仿宋" w:hAnsi="仿宋" w:cs="仿宋"/>
        </w:rPr>
        <w:t>(</w:t>
      </w:r>
      <w:r>
        <w:rPr>
          <w:rFonts w:ascii="仿宋" w:eastAsia="仿宋" w:hAnsi="仿宋" w:cs="仿宋" w:hint="eastAsia"/>
        </w:rPr>
        <w:t>公章</w:t>
      </w:r>
      <w:r>
        <w:rPr>
          <w:rFonts w:ascii="仿宋" w:eastAsia="仿宋" w:hAnsi="仿宋" w:cs="仿宋"/>
        </w:rPr>
        <w:t>)</w:t>
      </w:r>
      <w:r>
        <w:rPr>
          <w:rFonts w:ascii="仿宋" w:eastAsia="仿宋" w:hAnsi="仿宋" w:cs="仿宋" w:hint="eastAsia"/>
        </w:rPr>
        <w:t>：</w:t>
      </w:r>
      <w:r>
        <w:rPr>
          <w:rFonts w:ascii="仿宋" w:eastAsia="仿宋" w:hAnsi="仿宋" w:cs="仿宋"/>
        </w:rPr>
        <w:t xml:space="preserve">  </w:t>
      </w:r>
    </w:p>
    <w:p w:rsidR="003C1987" w:rsidRDefault="003C1987">
      <w:pPr>
        <w:spacing w:line="360" w:lineRule="auto"/>
        <w:rPr>
          <w:rFonts w:ascii="仿宋" w:eastAsia="仿宋" w:hAnsi="仿宋"/>
          <w:u w:val="single"/>
        </w:rPr>
      </w:pPr>
    </w:p>
    <w:p w:rsidR="003C1987" w:rsidRDefault="00704F8E">
      <w:pPr>
        <w:spacing w:line="360" w:lineRule="auto"/>
        <w:rPr>
          <w:rFonts w:ascii="仿宋" w:eastAsia="仿宋" w:hAnsi="仿宋"/>
        </w:rPr>
      </w:pPr>
      <w:r>
        <w:rPr>
          <w:rFonts w:ascii="仿宋" w:eastAsia="仿宋" w:hAnsi="仿宋" w:cs="仿宋" w:hint="eastAsia"/>
        </w:rPr>
        <w:t>法定代表人或其委托代理人（签字）：</w:t>
      </w:r>
      <w:r>
        <w:rPr>
          <w:rFonts w:ascii="仿宋" w:eastAsia="仿宋" w:hAnsi="仿宋" w:cs="仿宋"/>
        </w:rPr>
        <w:t xml:space="preserve">  </w:t>
      </w:r>
      <w:r>
        <w:rPr>
          <w:rFonts w:ascii="仿宋" w:eastAsia="仿宋" w:hAnsi="仿宋" w:cs="仿宋" w:hint="eastAsia"/>
        </w:rPr>
        <w:t>法定代表人或其委托代理人（签字）：</w:t>
      </w:r>
    </w:p>
    <w:p w:rsidR="003C1987" w:rsidRDefault="00704F8E">
      <w:pPr>
        <w:spacing w:line="360" w:lineRule="auto"/>
        <w:rPr>
          <w:rFonts w:ascii="仿宋" w:eastAsia="仿宋" w:hAnsi="仿宋"/>
        </w:rPr>
      </w:pPr>
      <w:r>
        <w:rPr>
          <w:rFonts w:ascii="仿宋" w:eastAsia="仿宋" w:hAnsi="仿宋" w:cs="仿宋"/>
        </w:rPr>
        <w:t xml:space="preserve">                    </w:t>
      </w:r>
      <w:r>
        <w:rPr>
          <w:rFonts w:ascii="仿宋" w:eastAsia="仿宋" w:hAnsi="仿宋" w:cs="仿宋" w:hint="eastAsia"/>
        </w:rPr>
        <w:t xml:space="preserve">      </w:t>
      </w:r>
    </w:p>
    <w:p w:rsidR="003C1987" w:rsidRDefault="00704F8E">
      <w:pPr>
        <w:tabs>
          <w:tab w:val="left" w:pos="4410"/>
        </w:tabs>
        <w:spacing w:line="360" w:lineRule="auto"/>
        <w:rPr>
          <w:rFonts w:ascii="仿宋" w:eastAsia="仿宋" w:hAnsi="仿宋"/>
        </w:rPr>
      </w:pPr>
      <w:r>
        <w:rPr>
          <w:rFonts w:ascii="仿宋" w:eastAsia="仿宋" w:hAnsi="仿宋" w:cs="仿宋" w:hint="eastAsia"/>
        </w:rPr>
        <w:t>组织机构代码：</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hint="eastAsia"/>
        </w:rPr>
        <w:t>组织机构代码：</w:t>
      </w:r>
    </w:p>
    <w:p w:rsidR="003C1987" w:rsidRDefault="00704F8E">
      <w:pPr>
        <w:spacing w:line="360" w:lineRule="auto"/>
        <w:rPr>
          <w:rFonts w:ascii="仿宋" w:eastAsia="仿宋" w:hAnsi="仿宋"/>
        </w:rPr>
      </w:pPr>
      <w:proofErr w:type="gramStart"/>
      <w:r>
        <w:rPr>
          <w:rFonts w:ascii="仿宋" w:eastAsia="仿宋" w:hAnsi="仿宋" w:cs="仿宋" w:hint="eastAsia"/>
        </w:rPr>
        <w:t>地　　址</w:t>
      </w:r>
      <w:proofErr w:type="gramEnd"/>
      <w:r>
        <w:rPr>
          <w:rFonts w:ascii="仿宋" w:eastAsia="仿宋" w:hAnsi="仿宋" w:cs="仿宋" w:hint="eastAsia"/>
        </w:rPr>
        <w:t>：</w:t>
      </w:r>
      <w:r>
        <w:rPr>
          <w:rFonts w:ascii="仿宋" w:eastAsia="仿宋" w:hAnsi="仿宋" w:cs="仿宋" w:hint="eastAsia"/>
        </w:rPr>
        <w:t xml:space="preserve">                         </w:t>
      </w:r>
      <w:proofErr w:type="gramStart"/>
      <w:r>
        <w:rPr>
          <w:rFonts w:ascii="仿宋" w:eastAsia="仿宋" w:hAnsi="仿宋" w:cs="仿宋" w:hint="eastAsia"/>
        </w:rPr>
        <w:t>地　　址</w:t>
      </w:r>
      <w:proofErr w:type="gramEnd"/>
      <w:r>
        <w:rPr>
          <w:rFonts w:ascii="仿宋" w:eastAsia="仿宋" w:hAnsi="仿宋" w:cs="仿宋" w:hint="eastAsia"/>
        </w:rPr>
        <w:t>：</w:t>
      </w:r>
    </w:p>
    <w:p w:rsidR="003C1987" w:rsidRDefault="00704F8E">
      <w:pPr>
        <w:spacing w:line="360" w:lineRule="auto"/>
        <w:rPr>
          <w:rFonts w:ascii="仿宋" w:eastAsia="仿宋" w:hAnsi="仿宋"/>
        </w:rPr>
      </w:pPr>
      <w:r>
        <w:rPr>
          <w:rFonts w:ascii="仿宋" w:eastAsia="仿宋" w:hAnsi="仿宋" w:cs="仿宋" w:hint="eastAsia"/>
        </w:rPr>
        <w:t>邮政编码：</w:t>
      </w:r>
      <w:r>
        <w:rPr>
          <w:rFonts w:ascii="仿宋" w:eastAsia="仿宋" w:hAnsi="仿宋" w:cs="仿宋" w:hint="eastAsia"/>
        </w:rPr>
        <w:t xml:space="preserve">                         </w:t>
      </w:r>
      <w:r>
        <w:rPr>
          <w:rFonts w:ascii="仿宋" w:eastAsia="仿宋" w:hAnsi="仿宋" w:cs="仿宋" w:hint="eastAsia"/>
        </w:rPr>
        <w:t>邮政编码：</w:t>
      </w:r>
    </w:p>
    <w:p w:rsidR="003C1987" w:rsidRDefault="00704F8E">
      <w:pPr>
        <w:spacing w:line="360" w:lineRule="auto"/>
        <w:rPr>
          <w:rFonts w:ascii="仿宋" w:eastAsia="仿宋" w:hAnsi="仿宋"/>
        </w:rPr>
      </w:pPr>
      <w:r>
        <w:rPr>
          <w:rFonts w:ascii="仿宋" w:eastAsia="仿宋" w:hAnsi="仿宋" w:cs="仿宋" w:hint="eastAsia"/>
        </w:rPr>
        <w:t>法定代表人：</w:t>
      </w:r>
      <w:r>
        <w:rPr>
          <w:rFonts w:ascii="仿宋" w:eastAsia="仿宋" w:hAnsi="仿宋" w:cs="仿宋" w:hint="eastAsia"/>
        </w:rPr>
        <w:t xml:space="preserve">                       </w:t>
      </w:r>
      <w:r>
        <w:rPr>
          <w:rFonts w:ascii="仿宋" w:eastAsia="仿宋" w:hAnsi="仿宋" w:cs="仿宋" w:hint="eastAsia"/>
        </w:rPr>
        <w:t>法定代表人：</w:t>
      </w:r>
    </w:p>
    <w:p w:rsidR="003C1987" w:rsidRDefault="00704F8E">
      <w:pPr>
        <w:spacing w:line="360" w:lineRule="auto"/>
        <w:rPr>
          <w:rFonts w:ascii="仿宋" w:eastAsia="仿宋" w:hAnsi="仿宋"/>
        </w:rPr>
      </w:pPr>
      <w:r>
        <w:rPr>
          <w:rFonts w:ascii="仿宋" w:eastAsia="仿宋" w:hAnsi="仿宋" w:cs="仿宋" w:hint="eastAsia"/>
        </w:rPr>
        <w:t>委托代理人：</w:t>
      </w:r>
      <w:r>
        <w:rPr>
          <w:rFonts w:ascii="仿宋" w:eastAsia="仿宋" w:hAnsi="仿宋" w:cs="仿宋" w:hint="eastAsia"/>
        </w:rPr>
        <w:t xml:space="preserve">                       </w:t>
      </w:r>
      <w:r>
        <w:rPr>
          <w:rFonts w:ascii="仿宋" w:eastAsia="仿宋" w:hAnsi="仿宋" w:cs="仿宋" w:hint="eastAsia"/>
        </w:rPr>
        <w:t>委托代理人：</w:t>
      </w:r>
    </w:p>
    <w:p w:rsidR="003C1987" w:rsidRDefault="00704F8E">
      <w:pPr>
        <w:spacing w:line="360" w:lineRule="auto"/>
        <w:rPr>
          <w:rFonts w:ascii="仿宋" w:eastAsia="仿宋" w:hAnsi="仿宋"/>
        </w:rPr>
      </w:pPr>
      <w:r>
        <w:rPr>
          <w:rFonts w:ascii="仿宋" w:eastAsia="仿宋" w:hAnsi="仿宋" w:cs="仿宋" w:hint="eastAsia"/>
        </w:rPr>
        <w:lastRenderedPageBreak/>
        <w:t>电　　话：</w:t>
      </w:r>
      <w:r>
        <w:rPr>
          <w:rFonts w:ascii="仿宋" w:eastAsia="仿宋" w:hAnsi="仿宋" w:cs="仿宋" w:hint="eastAsia"/>
        </w:rPr>
        <w:t xml:space="preserve">                         </w:t>
      </w:r>
      <w:r>
        <w:rPr>
          <w:rFonts w:ascii="仿宋" w:eastAsia="仿宋" w:hAnsi="仿宋" w:cs="仿宋" w:hint="eastAsia"/>
        </w:rPr>
        <w:t>电　　话：</w:t>
      </w:r>
    </w:p>
    <w:p w:rsidR="003C1987" w:rsidRDefault="00704F8E">
      <w:pPr>
        <w:spacing w:line="360" w:lineRule="auto"/>
        <w:rPr>
          <w:rFonts w:ascii="仿宋" w:eastAsia="仿宋" w:hAnsi="仿宋"/>
        </w:rPr>
      </w:pPr>
      <w:r>
        <w:rPr>
          <w:rFonts w:ascii="仿宋" w:eastAsia="仿宋" w:hAnsi="仿宋" w:cs="仿宋" w:hint="eastAsia"/>
        </w:rPr>
        <w:t>传　　真：</w:t>
      </w:r>
      <w:r>
        <w:rPr>
          <w:rFonts w:ascii="仿宋" w:eastAsia="仿宋" w:hAnsi="仿宋" w:cs="仿宋" w:hint="eastAsia"/>
        </w:rPr>
        <w:t xml:space="preserve">                         </w:t>
      </w:r>
      <w:r>
        <w:rPr>
          <w:rFonts w:ascii="仿宋" w:eastAsia="仿宋" w:hAnsi="仿宋" w:cs="仿宋" w:hint="eastAsia"/>
        </w:rPr>
        <w:t>传　　真：</w:t>
      </w:r>
    </w:p>
    <w:p w:rsidR="003C1987" w:rsidRDefault="00704F8E">
      <w:pPr>
        <w:spacing w:line="360" w:lineRule="auto"/>
        <w:rPr>
          <w:rFonts w:ascii="仿宋" w:eastAsia="仿宋" w:hAnsi="仿宋"/>
        </w:rPr>
      </w:pPr>
      <w:r>
        <w:rPr>
          <w:rFonts w:ascii="仿宋" w:eastAsia="仿宋" w:hAnsi="仿宋" w:cs="仿宋" w:hint="eastAsia"/>
        </w:rPr>
        <w:t>电子信箱：</w:t>
      </w:r>
      <w:r>
        <w:rPr>
          <w:rFonts w:ascii="仿宋" w:eastAsia="仿宋" w:hAnsi="仿宋" w:cs="仿宋" w:hint="eastAsia"/>
        </w:rPr>
        <w:t xml:space="preserve">                         </w:t>
      </w:r>
      <w:r>
        <w:rPr>
          <w:rFonts w:ascii="仿宋" w:eastAsia="仿宋" w:hAnsi="仿宋" w:cs="仿宋" w:hint="eastAsia"/>
        </w:rPr>
        <w:t>电子信箱：</w:t>
      </w:r>
    </w:p>
    <w:p w:rsidR="003C1987" w:rsidRDefault="00704F8E">
      <w:pPr>
        <w:spacing w:line="360" w:lineRule="auto"/>
        <w:rPr>
          <w:rFonts w:ascii="仿宋" w:eastAsia="仿宋" w:hAnsi="仿宋"/>
        </w:rPr>
      </w:pPr>
      <w:r>
        <w:rPr>
          <w:rFonts w:ascii="仿宋" w:eastAsia="仿宋" w:hAnsi="仿宋" w:cs="仿宋" w:hint="eastAsia"/>
        </w:rPr>
        <w:t>开户银行：</w:t>
      </w:r>
      <w:r>
        <w:rPr>
          <w:rFonts w:ascii="仿宋" w:eastAsia="仿宋" w:hAnsi="仿宋" w:cs="仿宋" w:hint="eastAsia"/>
        </w:rPr>
        <w:t xml:space="preserve">                         </w:t>
      </w:r>
      <w:r>
        <w:rPr>
          <w:rFonts w:ascii="仿宋" w:eastAsia="仿宋" w:hAnsi="仿宋" w:cs="仿宋" w:hint="eastAsia"/>
        </w:rPr>
        <w:t>开户银行：</w:t>
      </w:r>
    </w:p>
    <w:p w:rsidR="003C1987" w:rsidRDefault="00704F8E">
      <w:pPr>
        <w:spacing w:line="360" w:lineRule="auto"/>
        <w:rPr>
          <w:rFonts w:ascii="仿宋" w:eastAsia="仿宋" w:hAnsi="仿宋" w:cs="仿宋"/>
        </w:rPr>
      </w:pPr>
      <w:proofErr w:type="gramStart"/>
      <w:r>
        <w:rPr>
          <w:rFonts w:ascii="仿宋" w:eastAsia="仿宋" w:hAnsi="仿宋" w:cs="仿宋" w:hint="eastAsia"/>
        </w:rPr>
        <w:t>账</w:t>
      </w:r>
      <w:proofErr w:type="gramEnd"/>
      <w:r>
        <w:rPr>
          <w:rFonts w:ascii="仿宋" w:eastAsia="仿宋" w:hAnsi="仿宋" w:cs="仿宋" w:hint="eastAsia"/>
        </w:rPr>
        <w:t xml:space="preserve">　　号：</w:t>
      </w:r>
      <w:r>
        <w:rPr>
          <w:rFonts w:ascii="仿宋" w:eastAsia="仿宋" w:hAnsi="仿宋" w:cs="仿宋" w:hint="eastAsia"/>
        </w:rPr>
        <w:t xml:space="preserve">                         </w:t>
      </w:r>
      <w:proofErr w:type="gramStart"/>
      <w:r>
        <w:rPr>
          <w:rFonts w:ascii="仿宋" w:eastAsia="仿宋" w:hAnsi="仿宋" w:cs="仿宋" w:hint="eastAsia"/>
        </w:rPr>
        <w:t>账</w:t>
      </w:r>
      <w:proofErr w:type="gramEnd"/>
      <w:r>
        <w:rPr>
          <w:rFonts w:ascii="仿宋" w:eastAsia="仿宋" w:hAnsi="仿宋" w:cs="仿宋" w:hint="eastAsia"/>
        </w:rPr>
        <w:t xml:space="preserve">　　号：</w:t>
      </w:r>
    </w:p>
    <w:p w:rsidR="003C1987" w:rsidRDefault="00704F8E">
      <w:pPr>
        <w:keepNext/>
        <w:keepLines/>
        <w:spacing w:beforeLines="50" w:before="156" w:line="360" w:lineRule="auto"/>
        <w:jc w:val="center"/>
        <w:outlineLvl w:val="2"/>
        <w:rPr>
          <w:rFonts w:ascii="仿宋" w:eastAsia="仿宋" w:hAnsi="仿宋" w:cs="仿宋"/>
          <w:b/>
          <w:sz w:val="28"/>
          <w:szCs w:val="28"/>
        </w:rPr>
      </w:pPr>
      <w:r>
        <w:rPr>
          <w:rFonts w:ascii="仿宋" w:eastAsia="仿宋" w:hAnsi="仿宋"/>
          <w:b/>
          <w:bCs/>
        </w:rPr>
        <w:br w:type="page"/>
      </w:r>
      <w:bookmarkStart w:id="189" w:name="_Toc351203494"/>
      <w:r>
        <w:rPr>
          <w:rFonts w:ascii="仿宋" w:eastAsia="仿宋" w:hAnsi="仿宋" w:cs="仿宋" w:hint="eastAsia"/>
          <w:b/>
          <w:sz w:val="28"/>
          <w:szCs w:val="28"/>
        </w:rPr>
        <w:lastRenderedPageBreak/>
        <w:t>第二节　通用合同条款</w:t>
      </w:r>
      <w:bookmarkStart w:id="190" w:name="_Toc337558727"/>
      <w:bookmarkEnd w:id="189"/>
    </w:p>
    <w:p w:rsidR="003C1987" w:rsidRDefault="003C1987">
      <w:pPr>
        <w:spacing w:line="360" w:lineRule="auto"/>
        <w:ind w:firstLineChars="200" w:firstLine="480"/>
        <w:rPr>
          <w:rFonts w:ascii="仿宋" w:eastAsia="仿宋" w:hAnsi="仿宋" w:cs="仿宋"/>
        </w:rPr>
      </w:pPr>
      <w:bookmarkStart w:id="191" w:name="_Toc351203632"/>
      <w:bookmarkEnd w:id="190"/>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备注：</w:t>
      </w:r>
    </w:p>
    <w:p w:rsidR="003C1987" w:rsidRDefault="00704F8E">
      <w:pPr>
        <w:spacing w:line="360" w:lineRule="auto"/>
        <w:ind w:firstLineChars="200" w:firstLine="480"/>
        <w:rPr>
          <w:rFonts w:ascii="仿宋" w:eastAsia="仿宋" w:hAnsi="仿宋" w:cs="仿宋"/>
        </w:rPr>
      </w:pPr>
      <w:r>
        <w:rPr>
          <w:rFonts w:ascii="仿宋" w:eastAsia="仿宋" w:hAnsi="仿宋" w:cs="仿宋"/>
        </w:rPr>
        <w:t>1</w:t>
      </w:r>
      <w:r>
        <w:rPr>
          <w:rFonts w:ascii="仿宋" w:eastAsia="仿宋" w:hAnsi="仿宋" w:cs="仿宋" w:hint="eastAsia"/>
        </w:rPr>
        <w:t>．本项目通用合同条款参照《建设工程施工合同</w:t>
      </w:r>
      <w:r>
        <w:rPr>
          <w:rFonts w:ascii="仿宋" w:eastAsia="仿宋" w:hAnsi="仿宋" w:cs="仿宋"/>
        </w:rPr>
        <w:t>(</w:t>
      </w:r>
      <w:r>
        <w:rPr>
          <w:rFonts w:ascii="仿宋" w:eastAsia="仿宋" w:hAnsi="仿宋" w:cs="仿宋" w:hint="eastAsia"/>
        </w:rPr>
        <w:t>示范文本</w:t>
      </w:r>
      <w:r>
        <w:rPr>
          <w:rFonts w:ascii="仿宋" w:eastAsia="仿宋" w:hAnsi="仿宋" w:cs="仿宋"/>
        </w:rPr>
        <w:t>)</w:t>
      </w:r>
      <w:r>
        <w:rPr>
          <w:rFonts w:ascii="仿宋" w:eastAsia="仿宋" w:hAnsi="仿宋" w:cs="仿宋" w:hint="eastAsia"/>
        </w:rPr>
        <w:t>》</w:t>
      </w:r>
      <w:r>
        <w:rPr>
          <w:rFonts w:ascii="仿宋" w:eastAsia="仿宋" w:hAnsi="仿宋" w:cs="仿宋"/>
        </w:rPr>
        <w:t>(GF-2017-0201)</w:t>
      </w:r>
      <w:r>
        <w:rPr>
          <w:rFonts w:ascii="仿宋" w:eastAsia="仿宋" w:hAnsi="仿宋" w:cs="仿宋" w:hint="eastAsia"/>
        </w:rPr>
        <w:t>通用合同条款执行。</w:t>
      </w:r>
    </w:p>
    <w:p w:rsidR="003C1987" w:rsidRDefault="00704F8E">
      <w:pPr>
        <w:spacing w:line="360" w:lineRule="auto"/>
        <w:ind w:firstLineChars="200" w:firstLine="480"/>
        <w:rPr>
          <w:rFonts w:ascii="仿宋" w:eastAsia="仿宋" w:hAnsi="仿宋" w:cs="仿宋"/>
        </w:rPr>
      </w:pPr>
      <w:r>
        <w:rPr>
          <w:rFonts w:ascii="仿宋" w:eastAsia="仿宋" w:hAnsi="仿宋" w:cs="仿宋"/>
        </w:rPr>
        <w:t>2</w:t>
      </w:r>
      <w:r>
        <w:rPr>
          <w:rFonts w:ascii="仿宋" w:eastAsia="仿宋" w:hAnsi="仿宋" w:cs="仿宋" w:hint="eastAsia"/>
        </w:rPr>
        <w:t>．如有最新版本，参照最新版本执行。</w:t>
      </w:r>
    </w:p>
    <w:p w:rsidR="003C1987" w:rsidRDefault="00704F8E">
      <w:pPr>
        <w:keepNext/>
        <w:keepLines/>
        <w:spacing w:beforeLines="50" w:before="156" w:line="360" w:lineRule="auto"/>
        <w:jc w:val="center"/>
        <w:outlineLvl w:val="2"/>
        <w:rPr>
          <w:rFonts w:ascii="仿宋" w:eastAsia="仿宋" w:hAnsi="仿宋" w:cs="仿宋"/>
          <w:b/>
          <w:sz w:val="28"/>
          <w:szCs w:val="28"/>
        </w:rPr>
      </w:pPr>
      <w:r>
        <w:rPr>
          <w:rFonts w:ascii="仿宋" w:eastAsia="仿宋" w:hAnsi="仿宋"/>
          <w:b/>
          <w:bCs/>
        </w:rPr>
        <w:br w:type="page"/>
      </w:r>
      <w:r>
        <w:rPr>
          <w:rFonts w:ascii="仿宋" w:eastAsia="仿宋" w:hAnsi="仿宋" w:cs="仿宋" w:hint="eastAsia"/>
          <w:b/>
          <w:sz w:val="28"/>
          <w:szCs w:val="28"/>
        </w:rPr>
        <w:lastRenderedPageBreak/>
        <w:t>第三节　专用合同条款</w:t>
      </w:r>
      <w:bookmarkEnd w:id="191"/>
    </w:p>
    <w:p w:rsidR="003C1987" w:rsidRDefault="00704F8E">
      <w:pPr>
        <w:keepNext/>
        <w:keepLines/>
        <w:spacing w:before="240" w:after="120" w:line="360" w:lineRule="auto"/>
        <w:outlineLvl w:val="3"/>
        <w:rPr>
          <w:rFonts w:ascii="仿宋" w:eastAsia="仿宋" w:hAnsi="仿宋" w:cs="仿宋"/>
          <w:b/>
        </w:rPr>
      </w:pPr>
      <w:bookmarkStart w:id="192" w:name="_Toc351203633"/>
      <w:r>
        <w:rPr>
          <w:rFonts w:ascii="仿宋" w:eastAsia="仿宋" w:hAnsi="仿宋" w:cs="仿宋"/>
          <w:b/>
        </w:rPr>
        <w:t>1</w:t>
      </w:r>
      <w:bookmarkStart w:id="193" w:name="_Toc296890984"/>
      <w:bookmarkStart w:id="194" w:name="_Toc296891196"/>
      <w:bookmarkStart w:id="195" w:name="_Toc296944495"/>
      <w:bookmarkStart w:id="196" w:name="_Toc297120456"/>
      <w:bookmarkStart w:id="197" w:name="_Toc296346657"/>
      <w:bookmarkStart w:id="198" w:name="_Toc296347155"/>
      <w:bookmarkStart w:id="199" w:name="_Toc296503156"/>
      <w:bookmarkStart w:id="200" w:name="_Toc292559866"/>
      <w:bookmarkStart w:id="201" w:name="_Toc297048342"/>
      <w:bookmarkStart w:id="202" w:name="_Toc292559361"/>
      <w:r>
        <w:rPr>
          <w:rFonts w:ascii="仿宋" w:eastAsia="仿宋" w:hAnsi="仿宋" w:cs="仿宋"/>
          <w:b/>
        </w:rPr>
        <w:t>.</w:t>
      </w:r>
      <w:r>
        <w:rPr>
          <w:rFonts w:ascii="仿宋" w:eastAsia="仿宋" w:hAnsi="仿宋" w:cs="仿宋" w:hint="eastAsia"/>
          <w:b/>
        </w:rPr>
        <w:t>一般约定</w:t>
      </w:r>
      <w:bookmarkEnd w:id="192"/>
    </w:p>
    <w:bookmarkEnd w:id="193"/>
    <w:bookmarkEnd w:id="194"/>
    <w:bookmarkEnd w:id="195"/>
    <w:bookmarkEnd w:id="196"/>
    <w:bookmarkEnd w:id="197"/>
    <w:bookmarkEnd w:id="198"/>
    <w:bookmarkEnd w:id="199"/>
    <w:bookmarkEnd w:id="200"/>
    <w:bookmarkEnd w:id="201"/>
    <w:bookmarkEnd w:id="202"/>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1.1 </w:t>
      </w:r>
      <w:r>
        <w:rPr>
          <w:rFonts w:ascii="仿宋" w:eastAsia="仿宋" w:hAnsi="仿宋" w:cs="仿宋" w:hint="eastAsia"/>
          <w:b/>
        </w:rPr>
        <w:t>词语定义</w:t>
      </w:r>
    </w:p>
    <w:p w:rsidR="003C1987" w:rsidRDefault="00704F8E">
      <w:pPr>
        <w:spacing w:line="360" w:lineRule="auto"/>
        <w:ind w:firstLineChars="200" w:firstLine="480"/>
        <w:rPr>
          <w:rFonts w:ascii="仿宋" w:eastAsia="仿宋" w:hAnsi="仿宋" w:cs="仿宋"/>
        </w:rPr>
      </w:pPr>
      <w:r>
        <w:rPr>
          <w:rFonts w:ascii="仿宋" w:eastAsia="仿宋" w:hAnsi="仿宋" w:cs="仿宋"/>
        </w:rPr>
        <w:t>1.1.1</w:t>
      </w:r>
      <w:r>
        <w:rPr>
          <w:rFonts w:ascii="仿宋" w:eastAsia="仿宋" w:hAnsi="仿宋" w:cs="仿宋" w:hint="eastAsia"/>
        </w:rPr>
        <w:t>合同</w:t>
      </w:r>
    </w:p>
    <w:p w:rsidR="003C1987" w:rsidRDefault="00704F8E">
      <w:pPr>
        <w:spacing w:line="360" w:lineRule="auto"/>
        <w:ind w:firstLineChars="200" w:firstLine="480"/>
        <w:rPr>
          <w:rFonts w:ascii="仿宋" w:eastAsia="仿宋" w:hAnsi="仿宋" w:cs="仿宋"/>
        </w:rPr>
      </w:pPr>
      <w:r>
        <w:rPr>
          <w:rFonts w:ascii="仿宋" w:eastAsia="仿宋" w:hAnsi="仿宋" w:cs="仿宋"/>
        </w:rPr>
        <w:t>1.1.1.1</w:t>
      </w:r>
      <w:r>
        <w:rPr>
          <w:rFonts w:ascii="仿宋" w:eastAsia="仿宋" w:hAnsi="仿宋" w:cs="仿宋" w:hint="eastAsia"/>
        </w:rPr>
        <w:t>其他合同文件包括：。</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1.2 </w:t>
      </w:r>
      <w:r>
        <w:rPr>
          <w:rFonts w:ascii="仿宋" w:eastAsia="仿宋" w:hAnsi="仿宋" w:cs="仿宋" w:hint="eastAsia"/>
          <w:b/>
        </w:rPr>
        <w:t>合同当事人及其他相关方</w:t>
      </w:r>
    </w:p>
    <w:p w:rsidR="003C1987" w:rsidRDefault="00704F8E">
      <w:pPr>
        <w:spacing w:line="360" w:lineRule="auto"/>
        <w:ind w:firstLineChars="200" w:firstLine="480"/>
        <w:rPr>
          <w:rFonts w:ascii="仿宋" w:eastAsia="仿宋" w:hAnsi="仿宋" w:cs="仿宋"/>
        </w:rPr>
      </w:pPr>
      <w:r>
        <w:rPr>
          <w:rFonts w:ascii="仿宋" w:eastAsia="仿宋" w:hAnsi="仿宋" w:cs="仿宋"/>
        </w:rPr>
        <w:t>1.2.1</w:t>
      </w:r>
      <w:r>
        <w:rPr>
          <w:rFonts w:ascii="仿宋" w:eastAsia="仿宋" w:hAnsi="仿宋" w:cs="仿宋" w:hint="eastAsia"/>
        </w:rPr>
        <w:t>监理人：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名称：；</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资质类别和等级：；</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联系电话：；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电子信箱：；</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通信地址：。</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1.2.2 </w:t>
      </w:r>
      <w:r>
        <w:rPr>
          <w:rFonts w:ascii="仿宋" w:eastAsia="仿宋" w:hAnsi="仿宋" w:cs="仿宋" w:hint="eastAsia"/>
        </w:rPr>
        <w:t>设计人：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名称：；</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资质类别和等级：；</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联系电话：；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电子信箱：；</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通信地址：。</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1.3 </w:t>
      </w:r>
      <w:r>
        <w:rPr>
          <w:rFonts w:ascii="仿宋" w:eastAsia="仿宋" w:hAnsi="仿宋" w:cs="仿宋" w:hint="eastAsia"/>
          <w:b/>
        </w:rPr>
        <w:t>工程和设备</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1.3.1 </w:t>
      </w:r>
      <w:r>
        <w:rPr>
          <w:rFonts w:ascii="仿宋" w:eastAsia="仿宋" w:hAnsi="仿宋" w:cs="仿宋" w:hint="eastAsia"/>
        </w:rPr>
        <w:t>作为施工现场组成部分的其他场所包括：。</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1.3.2 </w:t>
      </w:r>
      <w:r>
        <w:rPr>
          <w:rFonts w:ascii="仿宋" w:eastAsia="仿宋" w:hAnsi="仿宋" w:cs="仿宋" w:hint="eastAsia"/>
        </w:rPr>
        <w:t>永久占地包括：。</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1.3.3 </w:t>
      </w:r>
      <w:r>
        <w:rPr>
          <w:rFonts w:ascii="仿宋" w:eastAsia="仿宋" w:hAnsi="仿宋" w:cs="仿宋" w:hint="eastAsia"/>
        </w:rPr>
        <w:t>临时占地包括：。</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1.4</w:t>
      </w:r>
      <w:r>
        <w:rPr>
          <w:rFonts w:ascii="仿宋" w:eastAsia="仿宋" w:hAnsi="仿宋" w:cs="仿宋" w:hint="eastAsia"/>
          <w:b/>
        </w:rPr>
        <w:t>法律</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适用于合同的其他规范性文件：。</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1.5 </w:t>
      </w:r>
      <w:r>
        <w:rPr>
          <w:rFonts w:ascii="仿宋" w:eastAsia="仿宋" w:hAnsi="仿宋" w:cs="仿宋" w:hint="eastAsia"/>
          <w:b/>
        </w:rPr>
        <w:t>标准和规范</w:t>
      </w:r>
    </w:p>
    <w:p w:rsidR="003C1987" w:rsidRDefault="00704F8E">
      <w:pPr>
        <w:spacing w:line="360" w:lineRule="auto"/>
        <w:ind w:firstLineChars="200" w:firstLine="480"/>
        <w:rPr>
          <w:rFonts w:ascii="仿宋" w:eastAsia="仿宋" w:hAnsi="仿宋" w:cs="仿宋"/>
        </w:rPr>
      </w:pPr>
      <w:r>
        <w:rPr>
          <w:rFonts w:ascii="仿宋" w:eastAsia="仿宋" w:hAnsi="仿宋" w:cs="仿宋"/>
        </w:rPr>
        <w:lastRenderedPageBreak/>
        <w:t>1.5.1</w:t>
      </w:r>
      <w:r>
        <w:rPr>
          <w:rFonts w:ascii="仿宋" w:eastAsia="仿宋" w:hAnsi="仿宋" w:cs="仿宋" w:hint="eastAsia"/>
        </w:rPr>
        <w:t>适用于工程的标准规范包括：。</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1.5.2 </w:t>
      </w:r>
      <w:r>
        <w:rPr>
          <w:rFonts w:ascii="仿宋" w:eastAsia="仿宋" w:hAnsi="仿宋" w:cs="仿宋" w:hint="eastAsia"/>
        </w:rPr>
        <w:t>发包人提供国外标准、规范的名称：；</w:t>
      </w:r>
    </w:p>
    <w:p w:rsidR="003C1987" w:rsidRDefault="00704F8E">
      <w:pPr>
        <w:spacing w:line="360" w:lineRule="auto"/>
        <w:ind w:firstLineChars="500" w:firstLine="1200"/>
        <w:rPr>
          <w:rFonts w:ascii="仿宋" w:eastAsia="仿宋" w:hAnsi="仿宋" w:cs="仿宋"/>
        </w:rPr>
      </w:pPr>
      <w:r>
        <w:rPr>
          <w:rFonts w:ascii="仿宋" w:eastAsia="仿宋" w:hAnsi="仿宋" w:cs="仿宋" w:hint="eastAsia"/>
        </w:rPr>
        <w:t>发包人提供国外标准、规范的份数：；</w:t>
      </w:r>
    </w:p>
    <w:p w:rsidR="003C1987" w:rsidRDefault="00704F8E">
      <w:pPr>
        <w:spacing w:line="360" w:lineRule="auto"/>
        <w:ind w:firstLineChars="500" w:firstLine="1200"/>
        <w:rPr>
          <w:rFonts w:ascii="仿宋" w:eastAsia="仿宋" w:hAnsi="仿宋" w:cs="仿宋"/>
        </w:rPr>
      </w:pPr>
      <w:r>
        <w:rPr>
          <w:rFonts w:ascii="仿宋" w:eastAsia="仿宋" w:hAnsi="仿宋" w:cs="仿宋" w:hint="eastAsia"/>
        </w:rPr>
        <w:t>发包人提供国外标准、规范的名称：。</w:t>
      </w:r>
    </w:p>
    <w:p w:rsidR="003C1987" w:rsidRDefault="00704F8E">
      <w:pPr>
        <w:spacing w:line="360" w:lineRule="auto"/>
        <w:ind w:firstLineChars="200" w:firstLine="480"/>
        <w:rPr>
          <w:rFonts w:ascii="仿宋" w:eastAsia="仿宋" w:hAnsi="仿宋" w:cs="仿宋"/>
        </w:rPr>
      </w:pPr>
      <w:r>
        <w:rPr>
          <w:rFonts w:ascii="仿宋" w:eastAsia="仿宋" w:hAnsi="仿宋" w:cs="仿宋"/>
        </w:rPr>
        <w:t>1.5.3</w:t>
      </w:r>
      <w:r>
        <w:rPr>
          <w:rFonts w:ascii="仿宋" w:eastAsia="仿宋" w:hAnsi="仿宋" w:cs="仿宋" w:hint="eastAsia"/>
        </w:rPr>
        <w:t>发包人对工程的技术标准和功能要求的特殊要求：。</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1.6 </w:t>
      </w:r>
      <w:r>
        <w:rPr>
          <w:rFonts w:ascii="仿宋" w:eastAsia="仿宋" w:hAnsi="仿宋" w:cs="仿宋" w:hint="eastAsia"/>
          <w:b/>
        </w:rPr>
        <w:t>合同文件的优先顺序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合同文件组成及优先顺序为：</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）合同协议书；</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）成交通知书；</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）专用合同条款及其附件；</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）通用合同条款；</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）谈判文件；</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）施工响应文件：</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7</w:t>
      </w:r>
      <w:r>
        <w:rPr>
          <w:rFonts w:ascii="仿宋" w:eastAsia="仿宋" w:hAnsi="仿宋" w:cs="仿宋" w:hint="eastAsia"/>
        </w:rPr>
        <w:t>）评审报告；</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8</w:t>
      </w:r>
      <w:r>
        <w:rPr>
          <w:rFonts w:ascii="仿宋" w:eastAsia="仿宋" w:hAnsi="仿宋" w:cs="仿宋" w:hint="eastAsia"/>
        </w:rPr>
        <w:t>）技术标准和要求；</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9</w:t>
      </w:r>
      <w:r>
        <w:rPr>
          <w:rFonts w:ascii="仿宋" w:eastAsia="仿宋" w:hAnsi="仿宋" w:cs="仿宋" w:hint="eastAsia"/>
        </w:rPr>
        <w:t>）图纸；</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10</w:t>
      </w:r>
      <w:r>
        <w:rPr>
          <w:rFonts w:ascii="仿宋" w:eastAsia="仿宋" w:hAnsi="仿宋" w:cs="仿宋" w:hint="eastAsia"/>
        </w:rPr>
        <w:t>）已标价工程量清单或预算书；</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11</w:t>
      </w:r>
      <w:r>
        <w:rPr>
          <w:rFonts w:ascii="仿宋" w:eastAsia="仿宋" w:hAnsi="仿宋" w:cs="仿宋" w:hint="eastAsia"/>
        </w:rPr>
        <w:t>）其他合同文件。</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1.7 </w:t>
      </w:r>
      <w:r>
        <w:rPr>
          <w:rFonts w:ascii="仿宋" w:eastAsia="仿宋" w:hAnsi="仿宋" w:cs="仿宋" w:hint="eastAsia"/>
          <w:b/>
        </w:rPr>
        <w:t>图纸和承包人文件</w:t>
      </w:r>
      <w:r>
        <w:rPr>
          <w:rFonts w:ascii="仿宋" w:eastAsia="仿宋" w:hAnsi="仿宋" w:cs="仿宋"/>
          <w:b/>
        </w:rPr>
        <w:tab/>
      </w:r>
    </w:p>
    <w:p w:rsidR="003C1987" w:rsidRDefault="00704F8E">
      <w:pPr>
        <w:spacing w:line="360" w:lineRule="auto"/>
        <w:ind w:firstLineChars="200" w:firstLine="480"/>
        <w:rPr>
          <w:rFonts w:ascii="仿宋" w:eastAsia="仿宋" w:hAnsi="仿宋"/>
        </w:rPr>
      </w:pPr>
      <w:r>
        <w:rPr>
          <w:rFonts w:ascii="仿宋" w:eastAsia="仿宋" w:hAnsi="仿宋" w:cs="仿宋"/>
        </w:rPr>
        <w:t xml:space="preserve">1.7.1 </w:t>
      </w:r>
      <w:r>
        <w:rPr>
          <w:rFonts w:ascii="仿宋" w:eastAsia="仿宋" w:hAnsi="仿宋" w:cs="仿宋" w:hint="eastAsia"/>
        </w:rPr>
        <w:t>图纸的提供</w:t>
      </w:r>
    </w:p>
    <w:p w:rsidR="003C1987" w:rsidRDefault="00704F8E">
      <w:pPr>
        <w:spacing w:line="360" w:lineRule="auto"/>
        <w:ind w:firstLineChars="200" w:firstLine="480"/>
        <w:rPr>
          <w:rFonts w:ascii="仿宋" w:eastAsia="仿宋" w:hAnsi="仿宋"/>
        </w:rPr>
      </w:pPr>
      <w:r>
        <w:rPr>
          <w:rFonts w:ascii="仿宋" w:eastAsia="仿宋" w:hAnsi="仿宋" w:cs="仿宋" w:hint="eastAsia"/>
        </w:rPr>
        <w:t>发包人向承包人提供图纸的期限：；</w:t>
      </w:r>
    </w:p>
    <w:p w:rsidR="003C1987" w:rsidRDefault="00704F8E">
      <w:pPr>
        <w:spacing w:line="360" w:lineRule="auto"/>
        <w:ind w:firstLineChars="200" w:firstLine="480"/>
        <w:rPr>
          <w:rFonts w:ascii="仿宋" w:eastAsia="仿宋" w:hAnsi="仿宋"/>
        </w:rPr>
      </w:pPr>
      <w:r>
        <w:rPr>
          <w:rFonts w:ascii="仿宋" w:eastAsia="仿宋" w:hAnsi="仿宋" w:cs="仿宋" w:hint="eastAsia"/>
        </w:rPr>
        <w:t>发包人向承包人提供图纸的数量：；</w:t>
      </w:r>
    </w:p>
    <w:p w:rsidR="003C1987" w:rsidRDefault="00704F8E">
      <w:pPr>
        <w:spacing w:line="360" w:lineRule="auto"/>
        <w:ind w:firstLineChars="200" w:firstLine="480"/>
        <w:rPr>
          <w:rFonts w:ascii="仿宋" w:eastAsia="仿宋" w:hAnsi="仿宋"/>
        </w:rPr>
      </w:pPr>
      <w:r>
        <w:rPr>
          <w:rFonts w:ascii="仿宋" w:eastAsia="仿宋" w:hAnsi="仿宋" w:cs="仿宋" w:hint="eastAsia"/>
        </w:rPr>
        <w:t>发包人向承包人提供图纸的内容：。</w:t>
      </w:r>
    </w:p>
    <w:p w:rsidR="003C1987" w:rsidRDefault="00704F8E">
      <w:pPr>
        <w:spacing w:line="360" w:lineRule="auto"/>
        <w:ind w:firstLineChars="200" w:firstLine="480"/>
        <w:rPr>
          <w:rFonts w:ascii="仿宋" w:eastAsia="仿宋" w:hAnsi="仿宋"/>
        </w:rPr>
      </w:pPr>
      <w:r>
        <w:rPr>
          <w:rFonts w:ascii="仿宋" w:eastAsia="仿宋" w:hAnsi="仿宋" w:cs="仿宋"/>
        </w:rPr>
        <w:t xml:space="preserve">1.7.2 </w:t>
      </w:r>
      <w:r>
        <w:rPr>
          <w:rFonts w:ascii="仿宋" w:eastAsia="仿宋" w:hAnsi="仿宋" w:cs="仿宋" w:hint="eastAsia"/>
        </w:rPr>
        <w:t>承包人文件</w:t>
      </w:r>
    </w:p>
    <w:p w:rsidR="003C1987" w:rsidRDefault="00704F8E">
      <w:pPr>
        <w:spacing w:line="360" w:lineRule="auto"/>
        <w:ind w:firstLineChars="200" w:firstLine="480"/>
        <w:rPr>
          <w:rFonts w:ascii="仿宋" w:eastAsia="仿宋" w:hAnsi="仿宋"/>
        </w:rPr>
      </w:pPr>
      <w:r>
        <w:rPr>
          <w:rFonts w:ascii="仿宋" w:eastAsia="仿宋" w:hAnsi="仿宋" w:cs="仿宋" w:hint="eastAsia"/>
        </w:rPr>
        <w:t>需要由承包人提供的文件，包括：；</w:t>
      </w:r>
    </w:p>
    <w:p w:rsidR="003C1987" w:rsidRDefault="00704F8E">
      <w:pPr>
        <w:spacing w:line="360" w:lineRule="auto"/>
        <w:ind w:firstLineChars="200" w:firstLine="480"/>
        <w:rPr>
          <w:rFonts w:ascii="仿宋" w:eastAsia="仿宋" w:hAnsi="仿宋"/>
        </w:rPr>
      </w:pPr>
      <w:r>
        <w:rPr>
          <w:rFonts w:ascii="仿宋" w:eastAsia="仿宋" w:hAnsi="仿宋" w:cs="仿宋" w:hint="eastAsia"/>
        </w:rPr>
        <w:t>承包人提供的文件的期限为：；</w:t>
      </w:r>
    </w:p>
    <w:p w:rsidR="003C1987" w:rsidRDefault="00704F8E">
      <w:pPr>
        <w:spacing w:line="360" w:lineRule="auto"/>
        <w:ind w:firstLineChars="200" w:firstLine="480"/>
        <w:rPr>
          <w:rFonts w:ascii="仿宋" w:eastAsia="仿宋" w:hAnsi="仿宋"/>
        </w:rPr>
      </w:pPr>
      <w:r>
        <w:rPr>
          <w:rFonts w:ascii="仿宋" w:eastAsia="仿宋" w:hAnsi="仿宋" w:cs="仿宋" w:hint="eastAsia"/>
        </w:rPr>
        <w:t>承包人提供的文件的数量为：；</w:t>
      </w:r>
    </w:p>
    <w:p w:rsidR="003C1987" w:rsidRDefault="00704F8E">
      <w:pPr>
        <w:spacing w:line="360" w:lineRule="auto"/>
        <w:ind w:firstLineChars="200" w:firstLine="480"/>
        <w:rPr>
          <w:rFonts w:ascii="仿宋" w:eastAsia="仿宋" w:hAnsi="仿宋"/>
        </w:rPr>
      </w:pPr>
      <w:r>
        <w:rPr>
          <w:rFonts w:ascii="仿宋" w:eastAsia="仿宋" w:hAnsi="仿宋" w:cs="仿宋" w:hint="eastAsia"/>
        </w:rPr>
        <w:t>承包人提供的文件的形式为：；</w:t>
      </w:r>
    </w:p>
    <w:p w:rsidR="003C1987" w:rsidRDefault="00704F8E">
      <w:pPr>
        <w:spacing w:line="360" w:lineRule="auto"/>
        <w:ind w:firstLineChars="200" w:firstLine="480"/>
        <w:rPr>
          <w:rFonts w:ascii="仿宋" w:eastAsia="仿宋" w:hAnsi="仿宋"/>
        </w:rPr>
      </w:pPr>
      <w:r>
        <w:rPr>
          <w:rFonts w:ascii="仿宋" w:eastAsia="仿宋" w:hAnsi="仿宋" w:cs="仿宋" w:hint="eastAsia"/>
        </w:rPr>
        <w:lastRenderedPageBreak/>
        <w:t>发包人审批承包人文件的期限：。</w:t>
      </w:r>
    </w:p>
    <w:p w:rsidR="003C1987" w:rsidRDefault="00704F8E">
      <w:pPr>
        <w:spacing w:line="360" w:lineRule="auto"/>
        <w:ind w:firstLineChars="200" w:firstLine="480"/>
        <w:rPr>
          <w:rFonts w:ascii="仿宋" w:eastAsia="仿宋" w:hAnsi="仿宋"/>
        </w:rPr>
      </w:pPr>
      <w:r>
        <w:rPr>
          <w:rFonts w:ascii="仿宋" w:eastAsia="仿宋" w:hAnsi="仿宋" w:cs="仿宋"/>
        </w:rPr>
        <w:t xml:space="preserve">1.7.3 </w:t>
      </w:r>
      <w:r>
        <w:rPr>
          <w:rFonts w:ascii="仿宋" w:eastAsia="仿宋" w:hAnsi="仿宋" w:cs="仿宋" w:hint="eastAsia"/>
        </w:rPr>
        <w:t>现场图纸准备</w:t>
      </w:r>
    </w:p>
    <w:p w:rsidR="003C1987" w:rsidRDefault="00704F8E">
      <w:pPr>
        <w:spacing w:line="360" w:lineRule="auto"/>
        <w:ind w:firstLineChars="200" w:firstLine="480"/>
        <w:rPr>
          <w:rFonts w:ascii="仿宋" w:eastAsia="仿宋" w:hAnsi="仿宋"/>
        </w:rPr>
      </w:pPr>
      <w:r>
        <w:rPr>
          <w:rFonts w:ascii="仿宋" w:eastAsia="仿宋" w:hAnsi="仿宋" w:cs="仿宋" w:hint="eastAsia"/>
        </w:rPr>
        <w:t>关于现场图纸准备的约定：。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1.8 </w:t>
      </w:r>
      <w:r>
        <w:rPr>
          <w:rFonts w:ascii="仿宋" w:eastAsia="仿宋" w:hAnsi="仿宋" w:cs="仿宋" w:hint="eastAsia"/>
          <w:b/>
        </w:rPr>
        <w:t>联络</w:t>
      </w:r>
    </w:p>
    <w:p w:rsidR="003C1987" w:rsidRDefault="00704F8E">
      <w:pPr>
        <w:spacing w:line="360" w:lineRule="auto"/>
        <w:ind w:firstLineChars="200" w:firstLine="480"/>
        <w:rPr>
          <w:rFonts w:ascii="仿宋" w:eastAsia="仿宋" w:hAnsi="仿宋" w:cs="仿宋"/>
        </w:rPr>
      </w:pPr>
      <w:r>
        <w:rPr>
          <w:rFonts w:ascii="仿宋" w:eastAsia="仿宋" w:hAnsi="仿宋" w:cs="仿宋"/>
        </w:rPr>
        <w:t>1.8.1</w:t>
      </w:r>
      <w:r>
        <w:rPr>
          <w:rFonts w:ascii="仿宋" w:eastAsia="仿宋" w:hAnsi="仿宋" w:cs="仿宋" w:hint="eastAsia"/>
        </w:rPr>
        <w:t>发包人和承包人应当在天内将与合同有关的通知、批准、证明、证书、指示、指令、要求、请求、同意、意见、确定和决定等书面函件送达对方当事人。</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1.8.2 </w:t>
      </w:r>
      <w:r>
        <w:rPr>
          <w:rFonts w:ascii="仿宋" w:eastAsia="仿宋" w:hAnsi="仿宋" w:cs="仿宋" w:hint="eastAsia"/>
        </w:rPr>
        <w:t>发包人接收文件的地点：；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发包人指定的接收人为：。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承包人接收文件的地点：；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承包人指定的接收人为：。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监理人接收文件的地点：；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监理人指定的接收人为：。</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1.9 </w:t>
      </w:r>
      <w:r>
        <w:rPr>
          <w:rFonts w:ascii="仿宋" w:eastAsia="仿宋" w:hAnsi="仿宋" w:cs="仿宋" w:hint="eastAsia"/>
          <w:b/>
        </w:rPr>
        <w:t>交通运输</w:t>
      </w:r>
    </w:p>
    <w:p w:rsidR="003C1987" w:rsidRDefault="00704F8E">
      <w:pPr>
        <w:spacing w:line="360" w:lineRule="auto"/>
        <w:ind w:firstLineChars="200" w:firstLine="480"/>
        <w:rPr>
          <w:rFonts w:ascii="仿宋" w:eastAsia="仿宋" w:hAnsi="仿宋" w:cs="仿宋"/>
        </w:rPr>
      </w:pPr>
      <w:r>
        <w:rPr>
          <w:rFonts w:ascii="仿宋" w:eastAsia="仿宋" w:hAnsi="仿宋" w:cs="仿宋"/>
        </w:rPr>
        <w:t>1</w:t>
      </w:r>
      <w:bookmarkStart w:id="203" w:name="_Toc312677986"/>
      <w:bookmarkStart w:id="204" w:name="_Toc304295521"/>
      <w:bookmarkStart w:id="205" w:name="_Toc303539100"/>
      <w:bookmarkStart w:id="206" w:name="_Toc300934943"/>
      <w:bookmarkStart w:id="207" w:name="_Toc318581155"/>
      <w:r>
        <w:rPr>
          <w:rFonts w:ascii="仿宋" w:eastAsia="仿宋" w:hAnsi="仿宋" w:cs="仿宋"/>
        </w:rPr>
        <w:t xml:space="preserve">.9.1 </w:t>
      </w:r>
      <w:r>
        <w:rPr>
          <w:rFonts w:ascii="仿宋" w:eastAsia="仿宋" w:hAnsi="仿宋" w:cs="仿宋" w:hint="eastAsia"/>
        </w:rPr>
        <w:t>出入现场的权利</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关于出入现场的权利的约定：。</w:t>
      </w:r>
    </w:p>
    <w:bookmarkEnd w:id="203"/>
    <w:bookmarkEnd w:id="204"/>
    <w:bookmarkEnd w:id="205"/>
    <w:bookmarkEnd w:id="206"/>
    <w:bookmarkEnd w:id="207"/>
    <w:p w:rsidR="003C1987" w:rsidRDefault="00704F8E">
      <w:pPr>
        <w:spacing w:line="360" w:lineRule="auto"/>
        <w:ind w:firstLineChars="200" w:firstLine="480"/>
        <w:rPr>
          <w:rFonts w:ascii="仿宋" w:eastAsia="仿宋" w:hAnsi="仿宋" w:cs="仿宋"/>
        </w:rPr>
      </w:pPr>
      <w:r>
        <w:rPr>
          <w:rFonts w:ascii="仿宋" w:eastAsia="仿宋" w:hAnsi="仿宋" w:cs="仿宋"/>
        </w:rPr>
        <w:t>1</w:t>
      </w:r>
      <w:bookmarkStart w:id="208" w:name="_Toc318581156"/>
      <w:bookmarkStart w:id="209" w:name="_Toc300934944"/>
      <w:bookmarkStart w:id="210" w:name="_Toc304295522"/>
      <w:bookmarkStart w:id="211" w:name="_Toc303539101"/>
      <w:bookmarkStart w:id="212" w:name="_Toc312677987"/>
      <w:r>
        <w:rPr>
          <w:rFonts w:ascii="仿宋" w:eastAsia="仿宋" w:hAnsi="仿宋" w:cs="仿宋"/>
        </w:rPr>
        <w:t xml:space="preserve">.9.2 </w:t>
      </w:r>
      <w:r>
        <w:rPr>
          <w:rFonts w:ascii="仿宋" w:eastAsia="仿宋" w:hAnsi="仿宋" w:cs="仿宋" w:hint="eastAsia"/>
        </w:rPr>
        <w:t>场内交通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关于场外交通和场内交通的边界的约定：。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关于发包人向承包人免费提供满足工程施工需要的场内道路和交通设施的约定：</w:t>
      </w:r>
      <w:r>
        <w:rPr>
          <w:rFonts w:ascii="仿宋" w:eastAsia="仿宋" w:hAnsi="仿宋" w:cs="仿宋" w:hint="eastAsia"/>
        </w:rPr>
        <w:t>。</w:t>
      </w:r>
      <w:bookmarkStart w:id="213" w:name="_Toc318581157"/>
      <w:bookmarkEnd w:id="208"/>
      <w:bookmarkEnd w:id="209"/>
      <w:bookmarkEnd w:id="210"/>
      <w:bookmarkEnd w:id="211"/>
      <w:bookmarkEnd w:id="212"/>
    </w:p>
    <w:p w:rsidR="003C1987" w:rsidRDefault="00704F8E">
      <w:pPr>
        <w:spacing w:line="360" w:lineRule="auto"/>
        <w:ind w:firstLineChars="200" w:firstLine="480"/>
        <w:rPr>
          <w:rFonts w:ascii="仿宋" w:eastAsia="仿宋" w:hAnsi="仿宋" w:cs="仿宋"/>
        </w:rPr>
      </w:pPr>
      <w:r>
        <w:rPr>
          <w:rFonts w:ascii="仿宋" w:eastAsia="仿宋" w:hAnsi="仿宋" w:cs="仿宋"/>
        </w:rPr>
        <w:t>1.9.3</w:t>
      </w:r>
      <w:r>
        <w:rPr>
          <w:rFonts w:ascii="仿宋" w:eastAsia="仿宋" w:hAnsi="仿宋" w:cs="仿宋" w:hint="eastAsia"/>
        </w:rPr>
        <w:t>超大件和超重件的运输</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运输超大件或超重件所需的道路和桥梁临时加固改造费用和其他有关费用由承担。</w:t>
      </w:r>
    </w:p>
    <w:bookmarkEnd w:id="213"/>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1.10 </w:t>
      </w:r>
      <w:r>
        <w:rPr>
          <w:rFonts w:ascii="仿宋" w:eastAsia="仿宋" w:hAnsi="仿宋" w:cs="仿宋" w:hint="eastAsia"/>
          <w:b/>
        </w:rPr>
        <w:t>知识产权</w:t>
      </w:r>
    </w:p>
    <w:p w:rsidR="003C1987" w:rsidRDefault="00704F8E">
      <w:pPr>
        <w:spacing w:line="360" w:lineRule="auto"/>
        <w:ind w:firstLineChars="200" w:firstLine="480"/>
        <w:rPr>
          <w:rFonts w:ascii="仿宋" w:eastAsia="仿宋" w:hAnsi="仿宋" w:cs="仿宋"/>
        </w:rPr>
      </w:pPr>
      <w:r>
        <w:rPr>
          <w:rFonts w:ascii="仿宋" w:eastAsia="仿宋" w:hAnsi="仿宋" w:cs="仿宋"/>
        </w:rPr>
        <w:t>1.10.1</w:t>
      </w:r>
      <w:r>
        <w:rPr>
          <w:rFonts w:ascii="仿宋" w:eastAsia="仿宋" w:hAnsi="仿宋" w:cs="仿宋" w:hint="eastAsia"/>
        </w:rPr>
        <w:t>关于发包人提供给承包人的图纸、发包人为实施工程自行编制或委托编制的技术规范以及反映发包人关于合同要求或其他类似性质的文件的著作权的归属：。</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关于发包人提供的上述文件的使用限制的要求：。</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1.10.2 </w:t>
      </w:r>
      <w:r>
        <w:rPr>
          <w:rFonts w:ascii="仿宋" w:eastAsia="仿宋" w:hAnsi="仿宋" w:cs="仿宋" w:hint="eastAsia"/>
        </w:rPr>
        <w:t>关于承包人为实施工程所编制文件的著作权的归属：。</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关于承包人提供的上述文件的使用限制的要求：。</w:t>
      </w:r>
    </w:p>
    <w:p w:rsidR="003C1987" w:rsidRDefault="00704F8E">
      <w:pPr>
        <w:spacing w:line="360" w:lineRule="auto"/>
        <w:ind w:firstLineChars="200" w:firstLine="480"/>
        <w:rPr>
          <w:rFonts w:ascii="仿宋" w:eastAsia="仿宋" w:hAnsi="仿宋" w:cs="仿宋"/>
        </w:rPr>
      </w:pPr>
      <w:r>
        <w:rPr>
          <w:rFonts w:ascii="仿宋" w:eastAsia="仿宋" w:hAnsi="仿宋" w:cs="仿宋"/>
        </w:rPr>
        <w:lastRenderedPageBreak/>
        <w:t xml:space="preserve">1.10.3 </w:t>
      </w:r>
      <w:r>
        <w:rPr>
          <w:rFonts w:ascii="仿宋" w:eastAsia="仿宋" w:hAnsi="仿宋" w:cs="仿宋" w:hint="eastAsia"/>
        </w:rPr>
        <w:t>承包人在施工过程中所采用的专利、专有技术、技术秘密的使用费的</w:t>
      </w:r>
      <w:r>
        <w:rPr>
          <w:rFonts w:ascii="仿宋" w:eastAsia="仿宋" w:hAnsi="仿宋" w:cs="仿宋" w:hint="eastAsia"/>
        </w:rPr>
        <w:t>承担方式：。</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1.11</w:t>
      </w:r>
      <w:r>
        <w:rPr>
          <w:rFonts w:ascii="仿宋" w:eastAsia="仿宋" w:hAnsi="仿宋" w:cs="仿宋" w:hint="eastAsia"/>
          <w:b/>
        </w:rPr>
        <w:t>工程量清单错误的修正</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出现工程量清单错误时，是否调整合同价格：。</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允许调整合同价格的工程量偏差范围：。</w:t>
      </w:r>
    </w:p>
    <w:p w:rsidR="003C1987" w:rsidRDefault="00704F8E">
      <w:pPr>
        <w:keepNext/>
        <w:keepLines/>
        <w:spacing w:before="240" w:after="120" w:line="360" w:lineRule="auto"/>
        <w:outlineLvl w:val="3"/>
        <w:rPr>
          <w:rFonts w:ascii="仿宋" w:eastAsia="仿宋" w:hAnsi="仿宋" w:cs="仿宋"/>
          <w:b/>
        </w:rPr>
      </w:pPr>
      <w:bookmarkStart w:id="214" w:name="_Toc351203634"/>
      <w:r>
        <w:rPr>
          <w:rFonts w:ascii="仿宋" w:eastAsia="仿宋" w:hAnsi="仿宋" w:cs="仿宋"/>
          <w:b/>
        </w:rPr>
        <w:t>2</w:t>
      </w:r>
      <w:bookmarkStart w:id="215" w:name="_Toc296503157"/>
      <w:bookmarkStart w:id="216" w:name="_Toc296890985"/>
      <w:bookmarkStart w:id="217" w:name="_Toc296346658"/>
      <w:bookmarkStart w:id="218" w:name="_Toc296347156"/>
      <w:bookmarkStart w:id="219" w:name="_Toc292559867"/>
      <w:bookmarkStart w:id="220" w:name="_Toc296944496"/>
      <w:bookmarkStart w:id="221" w:name="_Toc296891197"/>
      <w:bookmarkStart w:id="222" w:name="_Toc297048343"/>
      <w:bookmarkStart w:id="223" w:name="_Toc297120457"/>
      <w:bookmarkStart w:id="224" w:name="_Toc292559362"/>
      <w:r>
        <w:rPr>
          <w:rFonts w:ascii="仿宋" w:eastAsia="仿宋" w:hAnsi="仿宋" w:cs="仿宋"/>
          <w:b/>
        </w:rPr>
        <w:t xml:space="preserve">. </w:t>
      </w:r>
      <w:r>
        <w:rPr>
          <w:rFonts w:ascii="仿宋" w:eastAsia="仿宋" w:hAnsi="仿宋" w:cs="仿宋" w:hint="eastAsia"/>
          <w:b/>
        </w:rPr>
        <w:t>发包人</w:t>
      </w:r>
      <w:bookmarkEnd w:id="214"/>
    </w:p>
    <w:bookmarkEnd w:id="215"/>
    <w:bookmarkEnd w:id="216"/>
    <w:bookmarkEnd w:id="217"/>
    <w:bookmarkEnd w:id="218"/>
    <w:bookmarkEnd w:id="219"/>
    <w:bookmarkEnd w:id="220"/>
    <w:bookmarkEnd w:id="221"/>
    <w:bookmarkEnd w:id="222"/>
    <w:bookmarkEnd w:id="223"/>
    <w:bookmarkEnd w:id="224"/>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2.1 </w:t>
      </w:r>
      <w:r>
        <w:rPr>
          <w:rFonts w:ascii="仿宋" w:eastAsia="仿宋" w:hAnsi="仿宋" w:cs="仿宋" w:hint="eastAsia"/>
          <w:b/>
        </w:rPr>
        <w:t>发包人代表</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发包人代表：</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姓名：；</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身份证号：；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职务：；</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联系电话：；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电子信箱：；</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通信地址：。</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发包人对发包人代表的授权范围如下：。</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2.2 </w:t>
      </w:r>
      <w:r>
        <w:rPr>
          <w:rFonts w:ascii="仿宋" w:eastAsia="仿宋" w:hAnsi="仿宋" w:cs="仿宋" w:hint="eastAsia"/>
          <w:b/>
        </w:rPr>
        <w:t>施工现场、施工条件和基础资料的提供</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2.2.1 </w:t>
      </w:r>
      <w:r>
        <w:rPr>
          <w:rFonts w:ascii="仿宋" w:eastAsia="仿宋" w:hAnsi="仿宋" w:cs="仿宋" w:hint="eastAsia"/>
        </w:rPr>
        <w:t>提供施工现场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关于发包人移交施工现场的期限要求：。</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2.2.2 </w:t>
      </w:r>
      <w:r>
        <w:rPr>
          <w:rFonts w:ascii="仿宋" w:eastAsia="仿宋" w:hAnsi="仿宋" w:cs="仿宋" w:hint="eastAsia"/>
        </w:rPr>
        <w:t>提供施工条件</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关于发包人应负责提供施工所需要的条件，包括：</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）将施工所需的水、电、通讯线路接至施工场地的时间、地点和供应要求：。</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）施工场地与公共道路通道开通的时间和要求：。</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）工程地质和地下管线资料的提供时间：。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）由发包人办理的施工所需所证、批件的名称和完成时间：。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）水准点与</w:t>
      </w:r>
      <w:proofErr w:type="gramStart"/>
      <w:r>
        <w:rPr>
          <w:rFonts w:ascii="仿宋" w:eastAsia="仿宋" w:hAnsi="仿宋" w:cs="仿宋" w:hint="eastAsia"/>
        </w:rPr>
        <w:t>座标</w:t>
      </w:r>
      <w:proofErr w:type="gramEnd"/>
      <w:r>
        <w:rPr>
          <w:rFonts w:ascii="仿宋" w:eastAsia="仿宋" w:hAnsi="仿宋" w:cs="仿宋" w:hint="eastAsia"/>
        </w:rPr>
        <w:t>控制</w:t>
      </w:r>
      <w:proofErr w:type="gramStart"/>
      <w:r>
        <w:rPr>
          <w:rFonts w:ascii="仿宋" w:eastAsia="仿宋" w:hAnsi="仿宋" w:cs="仿宋" w:hint="eastAsia"/>
        </w:rPr>
        <w:t>制</w:t>
      </w:r>
      <w:proofErr w:type="gramEnd"/>
      <w:r>
        <w:rPr>
          <w:rFonts w:ascii="仿宋" w:eastAsia="仿宋" w:hAnsi="仿宋" w:cs="仿宋" w:hint="eastAsia"/>
        </w:rPr>
        <w:t>点交验要求：。</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）图纸会审和设计交底时间：。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lastRenderedPageBreak/>
        <w:t>（</w:t>
      </w:r>
      <w:r>
        <w:rPr>
          <w:rFonts w:ascii="仿宋" w:eastAsia="仿宋" w:hAnsi="仿宋" w:cs="仿宋"/>
        </w:rPr>
        <w:t>7</w:t>
      </w:r>
      <w:r>
        <w:rPr>
          <w:rFonts w:ascii="仿宋" w:eastAsia="仿宋" w:hAnsi="仿宋" w:cs="仿宋" w:hint="eastAsia"/>
        </w:rPr>
        <w:t>）协调处理施工场地周围地下管线和邻近建筑物、构筑物（含文物保护建筑）、古树名木的保护工作：。</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8</w:t>
      </w:r>
      <w:r>
        <w:rPr>
          <w:rFonts w:ascii="仿宋" w:eastAsia="仿宋" w:hAnsi="仿宋" w:cs="仿宋" w:hint="eastAsia"/>
        </w:rPr>
        <w:t>）发包人应做的其他工作：。</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2.3 </w:t>
      </w:r>
      <w:r>
        <w:rPr>
          <w:rFonts w:ascii="仿宋" w:eastAsia="仿宋" w:hAnsi="仿宋" w:cs="仿宋" w:hint="eastAsia"/>
          <w:b/>
        </w:rPr>
        <w:t>资金来源证明及支付担保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发包人提供资金来源证明的期限要求：。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发包人是否提供支付担保：。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发包人提供支付担保的形式：。</w:t>
      </w:r>
    </w:p>
    <w:p w:rsidR="003C1987" w:rsidRDefault="00704F8E">
      <w:pPr>
        <w:keepNext/>
        <w:keepLines/>
        <w:spacing w:before="240" w:after="120" w:line="360" w:lineRule="auto"/>
        <w:outlineLvl w:val="3"/>
        <w:rPr>
          <w:rFonts w:ascii="仿宋" w:eastAsia="仿宋" w:hAnsi="仿宋" w:cs="仿宋"/>
          <w:b/>
        </w:rPr>
      </w:pPr>
      <w:bookmarkStart w:id="225" w:name="_Toc351203635"/>
      <w:r>
        <w:rPr>
          <w:rFonts w:ascii="仿宋" w:eastAsia="仿宋" w:hAnsi="仿宋" w:cs="仿宋"/>
          <w:b/>
        </w:rPr>
        <w:t>3</w:t>
      </w:r>
      <w:bookmarkStart w:id="226" w:name="_Toc292559363"/>
      <w:bookmarkStart w:id="227" w:name="_Toc292559868"/>
      <w:bookmarkStart w:id="228" w:name="_Toc296346659"/>
      <w:bookmarkStart w:id="229" w:name="_Toc296347157"/>
      <w:bookmarkStart w:id="230" w:name="_Toc296503158"/>
      <w:bookmarkStart w:id="231" w:name="_Toc296890986"/>
      <w:bookmarkStart w:id="232" w:name="_Toc296891198"/>
      <w:bookmarkStart w:id="233" w:name="_Toc296944497"/>
      <w:bookmarkStart w:id="234" w:name="_Toc297048344"/>
      <w:bookmarkStart w:id="235" w:name="_Toc297120458"/>
      <w:r>
        <w:rPr>
          <w:rFonts w:ascii="仿宋" w:eastAsia="仿宋" w:hAnsi="仿宋" w:cs="仿宋"/>
          <w:b/>
        </w:rPr>
        <w:t xml:space="preserve">. </w:t>
      </w:r>
      <w:r>
        <w:rPr>
          <w:rFonts w:ascii="仿宋" w:eastAsia="仿宋" w:hAnsi="仿宋" w:cs="仿宋" w:hint="eastAsia"/>
          <w:b/>
        </w:rPr>
        <w:t>承包人</w:t>
      </w:r>
      <w:bookmarkEnd w:id="225"/>
    </w:p>
    <w:bookmarkEnd w:id="226"/>
    <w:bookmarkEnd w:id="227"/>
    <w:bookmarkEnd w:id="228"/>
    <w:bookmarkEnd w:id="229"/>
    <w:bookmarkEnd w:id="230"/>
    <w:bookmarkEnd w:id="231"/>
    <w:bookmarkEnd w:id="232"/>
    <w:bookmarkEnd w:id="233"/>
    <w:bookmarkEnd w:id="234"/>
    <w:bookmarkEnd w:id="235"/>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3.1 </w:t>
      </w:r>
      <w:r>
        <w:rPr>
          <w:rFonts w:ascii="仿宋" w:eastAsia="仿宋" w:hAnsi="仿宋" w:cs="仿宋" w:hint="eastAsia"/>
          <w:b/>
        </w:rPr>
        <w:t>承包人的一般义务</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）承包人提交的竣工资料的内容：。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承包人需要提交的竣工资料套数：。</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承包人提交的竣工资料的费用承担：。</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承包人提交的竣工资料移交时间：。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承包人提交的竣工资料形式要求：。</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）承包人应履行的其他义务：</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a</w:t>
      </w:r>
      <w:r>
        <w:rPr>
          <w:rFonts w:ascii="仿宋" w:eastAsia="仿宋" w:hAnsi="仿宋" w:cs="仿宋" w:hint="eastAsia"/>
        </w:rPr>
        <w:t>．完成深化设计文件提交时间：。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b</w:t>
      </w:r>
      <w:r>
        <w:rPr>
          <w:rFonts w:ascii="仿宋" w:eastAsia="仿宋" w:hAnsi="仿宋" w:cs="仿宋" w:hint="eastAsia"/>
        </w:rPr>
        <w:t>．应提供计划、报表的名称及完成时间：。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c</w:t>
      </w:r>
      <w:r>
        <w:rPr>
          <w:rFonts w:ascii="仿宋" w:eastAsia="仿宋" w:hAnsi="仿宋" w:cs="仿宋" w:hint="eastAsia"/>
        </w:rPr>
        <w:t>．承担施工安全保卫工作及非夜间施工照明的责任和要求：。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d</w:t>
      </w:r>
      <w:r>
        <w:rPr>
          <w:rFonts w:ascii="仿宋" w:eastAsia="仿宋" w:hAnsi="仿宋" w:cs="仿宋" w:hint="eastAsia"/>
        </w:rPr>
        <w:t>．向发包人提供的办公和生活房屋及设施的要求：无。</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e</w:t>
      </w:r>
      <w:r>
        <w:rPr>
          <w:rFonts w:ascii="仿宋" w:eastAsia="仿宋" w:hAnsi="仿宋" w:cs="仿宋" w:hint="eastAsia"/>
        </w:rPr>
        <w:t>．需承包人办理的有关施工场地交通、环卫和施工噪音管理手续：。</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f</w:t>
      </w:r>
      <w:r>
        <w:rPr>
          <w:rFonts w:ascii="仿宋" w:eastAsia="仿宋" w:hAnsi="仿宋" w:cs="仿宋" w:hint="eastAsia"/>
        </w:rPr>
        <w:t>．已完工程成品保护的特殊要求及费用承担：。</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g</w:t>
      </w:r>
      <w:r>
        <w:rPr>
          <w:rFonts w:ascii="仿宋" w:eastAsia="仿宋" w:hAnsi="仿宋" w:cs="仿宋" w:hint="eastAsia"/>
        </w:rPr>
        <w:t>．施工场地周围地下管线和邻近建筑物、构筑物（含文物保护建筑）、古树名木的保护要求及费用承担：。</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h</w:t>
      </w:r>
      <w:r>
        <w:rPr>
          <w:rFonts w:ascii="仿宋" w:eastAsia="仿宋" w:hAnsi="仿宋" w:cs="仿宋" w:hint="eastAsia"/>
        </w:rPr>
        <w:t>．施工场地清洁卫生的要求：。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i</w:t>
      </w:r>
      <w:r>
        <w:rPr>
          <w:rFonts w:ascii="仿宋" w:eastAsia="仿宋" w:hAnsi="仿宋" w:cs="仿宋" w:hint="eastAsia"/>
        </w:rPr>
        <w:t>．消防相关工程、资料完善并确保通过消防验收。</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j</w:t>
      </w:r>
      <w:r>
        <w:rPr>
          <w:rFonts w:ascii="仿宋" w:eastAsia="仿宋" w:hAnsi="仿宋" w:cs="仿宋" w:hint="eastAsia"/>
        </w:rPr>
        <w:t>．按合同约定支付竣工结算效益审计费用。</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k</w:t>
      </w:r>
      <w:r>
        <w:rPr>
          <w:rFonts w:ascii="仿宋" w:eastAsia="仿宋" w:hAnsi="仿宋" w:cs="仿宋" w:hint="eastAsia"/>
        </w:rPr>
        <w:t>．承包人应按有关法律规定纳税，应缴纳的税金包括在合同价格内。</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l</w:t>
      </w:r>
      <w:r>
        <w:rPr>
          <w:rFonts w:ascii="仿宋" w:eastAsia="仿宋" w:hAnsi="仿宋" w:cs="仿宋" w:hint="eastAsia"/>
        </w:rPr>
        <w:t>．双方约定承包人应做的其他工作：。</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lastRenderedPageBreak/>
        <w:t xml:space="preserve">3.2 </w:t>
      </w:r>
      <w:r>
        <w:rPr>
          <w:rFonts w:ascii="仿宋" w:eastAsia="仿宋" w:hAnsi="仿宋" w:cs="仿宋" w:hint="eastAsia"/>
          <w:b/>
        </w:rPr>
        <w:t>项目经理</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3.2.1 </w:t>
      </w:r>
      <w:r>
        <w:rPr>
          <w:rFonts w:ascii="仿宋" w:eastAsia="仿宋" w:hAnsi="仿宋" w:cs="仿宋" w:hint="eastAsia"/>
        </w:rPr>
        <w:t>项目经理：</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姓名：；</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身份证号：；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建造师执业资格等级：；</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建造</w:t>
      </w:r>
      <w:proofErr w:type="gramStart"/>
      <w:r>
        <w:rPr>
          <w:rFonts w:ascii="仿宋" w:eastAsia="仿宋" w:hAnsi="仿宋" w:cs="仿宋" w:hint="eastAsia"/>
        </w:rPr>
        <w:t>师注册</w:t>
      </w:r>
      <w:proofErr w:type="gramEnd"/>
      <w:r>
        <w:rPr>
          <w:rFonts w:ascii="仿宋" w:eastAsia="仿宋" w:hAnsi="仿宋" w:cs="仿宋" w:hint="eastAsia"/>
        </w:rPr>
        <w:t>证书号：；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建造师执业印章号：；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安全生产考核合格证书号：；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联系电话：；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电子信箱：；</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通信地址：；</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承包人对项目经理的授权范围如下：。</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关于项目经理每月在施工现场的时间要求：。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承包人未提交劳动合同，以及没有为项目经理缴纳社会保险证明的违约责任：。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本项目实行项目经理、项目主要技术负责人</w:t>
      </w:r>
      <w:proofErr w:type="gramStart"/>
      <w:r>
        <w:rPr>
          <w:rFonts w:ascii="仿宋" w:eastAsia="仿宋" w:hAnsi="仿宋" w:cs="仿宋" w:hint="eastAsia"/>
        </w:rPr>
        <w:t>压证施工</w:t>
      </w:r>
      <w:proofErr w:type="gramEnd"/>
      <w:r>
        <w:rPr>
          <w:rFonts w:ascii="仿宋" w:eastAsia="仿宋" w:hAnsi="仿宋" w:cs="仿宋" w:hint="eastAsia"/>
        </w:rPr>
        <w:t>制度。发包人须在承包人提供施工响应文件承诺的人员的执业资格证书原件后才能签订合同，至工程竣工验收合格后才能退还。承包人项目经理短期离开施工场地，应事先征得发包人同意，并委派代表代</w:t>
      </w:r>
      <w:r>
        <w:rPr>
          <w:rFonts w:ascii="仿宋" w:eastAsia="仿宋" w:hAnsi="仿宋" w:cs="仿宋" w:hint="eastAsia"/>
        </w:rPr>
        <w:t>行其职责，项目经理未经批准，擅自离开施工现场的违约责任：。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3.2.2 </w:t>
      </w:r>
      <w:r>
        <w:rPr>
          <w:rFonts w:ascii="仿宋" w:eastAsia="仿宋" w:hAnsi="仿宋" w:cs="仿宋" w:hint="eastAsia"/>
        </w:rPr>
        <w:t>承包人擅自更换项目经理或技术负责人的违约责任：。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3.2.3 </w:t>
      </w:r>
      <w:r>
        <w:rPr>
          <w:rFonts w:ascii="仿宋" w:eastAsia="仿宋" w:hAnsi="仿宋" w:cs="仿宋" w:hint="eastAsia"/>
        </w:rPr>
        <w:t>承包人无正当理由拒绝更换项目经理的违约责任：。</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3.3 </w:t>
      </w:r>
      <w:r>
        <w:rPr>
          <w:rFonts w:ascii="仿宋" w:eastAsia="仿宋" w:hAnsi="仿宋" w:cs="仿宋" w:hint="eastAsia"/>
          <w:b/>
        </w:rPr>
        <w:t>承包人人员</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3.3.1 </w:t>
      </w:r>
      <w:r>
        <w:rPr>
          <w:rFonts w:ascii="仿宋" w:eastAsia="仿宋" w:hAnsi="仿宋" w:cs="仿宋" w:hint="eastAsia"/>
        </w:rPr>
        <w:t>承包人提交项目管理机构及施工现场管理人员安排报告的期限：。</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3.3.2 </w:t>
      </w:r>
      <w:r>
        <w:rPr>
          <w:rFonts w:ascii="仿宋" w:eastAsia="仿宋" w:hAnsi="仿宋" w:cs="仿宋" w:hint="eastAsia"/>
        </w:rPr>
        <w:t>承包人无正当理由拒绝撤换主要施工管理人员的违约责任：。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rPr>
        <w:t>3.3.3</w:t>
      </w:r>
      <w:r>
        <w:rPr>
          <w:rFonts w:ascii="仿宋" w:eastAsia="仿宋" w:hAnsi="仿宋" w:cs="仿宋" w:hint="eastAsia"/>
        </w:rPr>
        <w:t>承包人主要施工管理人员离开施工现场的批准要求：。</w:t>
      </w:r>
    </w:p>
    <w:p w:rsidR="003C1987" w:rsidRDefault="00704F8E">
      <w:pPr>
        <w:spacing w:line="360" w:lineRule="auto"/>
        <w:ind w:firstLineChars="200" w:firstLine="480"/>
        <w:rPr>
          <w:rFonts w:ascii="仿宋" w:eastAsia="仿宋" w:hAnsi="仿宋" w:cs="仿宋"/>
        </w:rPr>
      </w:pPr>
      <w:r>
        <w:rPr>
          <w:rFonts w:ascii="仿宋" w:eastAsia="仿宋" w:hAnsi="仿宋" w:cs="仿宋"/>
        </w:rPr>
        <w:t>3.3.4</w:t>
      </w:r>
      <w:r>
        <w:rPr>
          <w:rFonts w:ascii="仿宋" w:eastAsia="仿宋" w:hAnsi="仿宋" w:cs="仿宋" w:hint="eastAsia"/>
        </w:rPr>
        <w:t>承包人擅自更换主要施工管理人员的违约责任：。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rPr>
        <w:t>3.3.5</w:t>
      </w:r>
      <w:r>
        <w:rPr>
          <w:rFonts w:ascii="仿宋" w:eastAsia="仿宋" w:hAnsi="仿宋" w:cs="仿宋" w:hint="eastAsia"/>
        </w:rPr>
        <w:t>承包人主要施工管理人员擅自离开施工现场的违约责任：。</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3</w:t>
      </w:r>
      <w:bookmarkStart w:id="236" w:name="_Toc297216151"/>
      <w:bookmarkStart w:id="237" w:name="_Toc300934945"/>
      <w:bookmarkStart w:id="238" w:name="_Toc303539102"/>
      <w:bookmarkStart w:id="239" w:name="_Toc304295523"/>
      <w:bookmarkStart w:id="240" w:name="_Toc312677988"/>
      <w:bookmarkStart w:id="241" w:name="_Toc292559364"/>
      <w:bookmarkStart w:id="242" w:name="_Toc292559869"/>
      <w:bookmarkStart w:id="243" w:name="_Toc296346660"/>
      <w:bookmarkStart w:id="244" w:name="_Toc296347158"/>
      <w:bookmarkStart w:id="245" w:name="_Toc296503159"/>
      <w:bookmarkStart w:id="246" w:name="_Toc296890987"/>
      <w:bookmarkStart w:id="247" w:name="_Toc296891199"/>
      <w:bookmarkStart w:id="248" w:name="_Toc296944498"/>
      <w:bookmarkStart w:id="249" w:name="_Toc297048345"/>
      <w:bookmarkStart w:id="250" w:name="_Toc297120459"/>
      <w:bookmarkStart w:id="251" w:name="_Toc297123492"/>
      <w:r>
        <w:rPr>
          <w:rFonts w:ascii="仿宋" w:eastAsia="仿宋" w:hAnsi="仿宋" w:cs="仿宋"/>
          <w:b/>
        </w:rPr>
        <w:t xml:space="preserve">.4 </w:t>
      </w:r>
      <w:r>
        <w:rPr>
          <w:rFonts w:ascii="仿宋" w:eastAsia="仿宋" w:hAnsi="仿宋" w:cs="仿宋" w:hint="eastAsia"/>
          <w:b/>
        </w:rPr>
        <w:t>分包</w:t>
      </w:r>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rsidR="003C1987" w:rsidRDefault="00704F8E">
      <w:pPr>
        <w:spacing w:line="360" w:lineRule="auto"/>
        <w:ind w:firstLineChars="200" w:firstLine="480"/>
        <w:rPr>
          <w:rFonts w:ascii="仿宋" w:eastAsia="仿宋" w:hAnsi="仿宋" w:cs="仿宋"/>
        </w:rPr>
      </w:pPr>
      <w:r>
        <w:rPr>
          <w:rFonts w:ascii="仿宋" w:eastAsia="仿宋" w:hAnsi="仿宋" w:cs="仿宋"/>
        </w:rPr>
        <w:t>3</w:t>
      </w:r>
      <w:bookmarkStart w:id="252" w:name="_Toc296503160"/>
      <w:bookmarkStart w:id="253" w:name="_Toc296890988"/>
      <w:bookmarkStart w:id="254" w:name="_Toc296891200"/>
      <w:bookmarkStart w:id="255" w:name="_Toc292559365"/>
      <w:bookmarkStart w:id="256" w:name="_Toc292559870"/>
      <w:bookmarkStart w:id="257" w:name="_Toc296346661"/>
      <w:bookmarkStart w:id="258" w:name="_Toc296347159"/>
      <w:bookmarkStart w:id="259" w:name="_Toc297048346"/>
      <w:bookmarkStart w:id="260" w:name="_Toc297120460"/>
      <w:bookmarkStart w:id="261" w:name="_Toc297123493"/>
      <w:bookmarkStart w:id="262" w:name="_Toc297216152"/>
      <w:bookmarkStart w:id="263" w:name="_Toc296944499"/>
      <w:bookmarkStart w:id="264" w:name="_Toc304295524"/>
      <w:bookmarkStart w:id="265" w:name="_Toc300934946"/>
      <w:bookmarkStart w:id="266" w:name="_Toc303539103"/>
      <w:bookmarkStart w:id="267" w:name="_Toc312677989"/>
      <w:bookmarkStart w:id="268" w:name="_Toc318581158"/>
      <w:r>
        <w:rPr>
          <w:rFonts w:ascii="仿宋" w:eastAsia="仿宋" w:hAnsi="仿宋" w:cs="仿宋"/>
        </w:rPr>
        <w:t xml:space="preserve">.4.1 </w:t>
      </w:r>
      <w:r>
        <w:rPr>
          <w:rFonts w:ascii="仿宋" w:eastAsia="仿宋" w:hAnsi="仿宋" w:cs="仿宋" w:hint="eastAsia"/>
        </w:rPr>
        <w:t>分包的一般约定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禁止分包的工程包括：</w:t>
      </w:r>
      <w:r>
        <w:rPr>
          <w:rFonts w:ascii="仿宋" w:eastAsia="仿宋" w:hAnsi="仿宋" w:cs="仿宋" w:hint="eastAsia"/>
          <w:u w:val="single"/>
        </w:rPr>
        <w:t>本工程无分包</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主体结构、关键性工作的范围：。</w:t>
      </w:r>
      <w:bookmarkStart w:id="269" w:name="_Toc297123494"/>
      <w:bookmarkStart w:id="270" w:name="_Toc297216153"/>
      <w:bookmarkStart w:id="271" w:name="_Toc300934947"/>
      <w:bookmarkStart w:id="272" w:name="_Toc304295525"/>
      <w:bookmarkStart w:id="273" w:name="_Toc303539104"/>
      <w:bookmarkStart w:id="274" w:name="_Toc296346662"/>
      <w:bookmarkStart w:id="275" w:name="_Toc296347160"/>
      <w:bookmarkStart w:id="276" w:name="_Toc296503161"/>
      <w:bookmarkStart w:id="277" w:name="_Toc296890989"/>
      <w:bookmarkStart w:id="278" w:name="_Toc296891201"/>
      <w:bookmarkStart w:id="279" w:name="_Toc296944500"/>
      <w:bookmarkStart w:id="280" w:name="_Toc297048347"/>
      <w:bookmarkStart w:id="281" w:name="_Toc29712046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3C1987" w:rsidRDefault="00704F8E">
      <w:pPr>
        <w:spacing w:line="360" w:lineRule="auto"/>
        <w:ind w:firstLineChars="200" w:firstLine="480"/>
        <w:rPr>
          <w:rFonts w:ascii="仿宋" w:eastAsia="仿宋" w:hAnsi="仿宋" w:cs="仿宋"/>
        </w:rPr>
      </w:pPr>
      <w:r>
        <w:rPr>
          <w:rFonts w:ascii="仿宋" w:eastAsia="仿宋" w:hAnsi="仿宋" w:cs="仿宋"/>
        </w:rPr>
        <w:t>3</w:t>
      </w:r>
      <w:bookmarkStart w:id="282" w:name="_Toc312677990"/>
      <w:bookmarkStart w:id="283" w:name="_Toc318581159"/>
      <w:r>
        <w:rPr>
          <w:rFonts w:ascii="仿宋" w:eastAsia="仿宋" w:hAnsi="仿宋" w:cs="仿宋"/>
        </w:rPr>
        <w:t>.4.2</w:t>
      </w:r>
      <w:r>
        <w:rPr>
          <w:rFonts w:ascii="仿宋" w:eastAsia="仿宋" w:hAnsi="仿宋" w:cs="仿宋" w:hint="eastAsia"/>
        </w:rPr>
        <w:t>分包的确定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允许分包的专业工程包括：</w:t>
      </w:r>
      <w:r>
        <w:rPr>
          <w:rFonts w:ascii="仿宋" w:eastAsia="仿宋" w:hAnsi="仿宋" w:cs="仿宋" w:hint="eastAsia"/>
          <w:u w:val="single"/>
        </w:rPr>
        <w:t>无</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其他关于分包的约定：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3.4.3</w:t>
      </w:r>
      <w:r>
        <w:rPr>
          <w:rFonts w:ascii="仿宋" w:eastAsia="仿宋" w:hAnsi="仿宋" w:cs="仿宋" w:hint="eastAsia"/>
        </w:rPr>
        <w:t>分包合同价款</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关于分包合同价款支付的约定：。</w:t>
      </w:r>
    </w:p>
    <w:bookmarkEnd w:id="282"/>
    <w:bookmarkEnd w:id="283"/>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3.5 </w:t>
      </w:r>
      <w:r>
        <w:rPr>
          <w:rFonts w:ascii="仿宋" w:eastAsia="仿宋" w:hAnsi="仿宋" w:cs="仿宋" w:hint="eastAsia"/>
          <w:b/>
        </w:rPr>
        <w:t>工程照管与成品、半成品保护</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承包人负责照管工程及工程相关的材料、工程设备的起始时间：。</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3.6 </w:t>
      </w:r>
      <w:r>
        <w:rPr>
          <w:rFonts w:ascii="仿宋" w:eastAsia="仿宋" w:hAnsi="仿宋" w:cs="仿宋" w:hint="eastAsia"/>
          <w:b/>
        </w:rPr>
        <w:t>履约担保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承包人是否提供履约担保：。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承包人提供履约担保的形式、金额及期限：。</w:t>
      </w:r>
    </w:p>
    <w:p w:rsidR="003C1987" w:rsidRDefault="00704F8E">
      <w:pPr>
        <w:keepNext/>
        <w:keepLines/>
        <w:spacing w:before="240" w:after="120" w:line="360" w:lineRule="auto"/>
        <w:outlineLvl w:val="3"/>
        <w:rPr>
          <w:rFonts w:ascii="仿宋" w:eastAsia="仿宋" w:hAnsi="仿宋" w:cs="仿宋"/>
          <w:b/>
        </w:rPr>
      </w:pPr>
      <w:bookmarkStart w:id="284" w:name="_Toc351203636"/>
      <w:r>
        <w:rPr>
          <w:rFonts w:ascii="仿宋" w:eastAsia="仿宋" w:hAnsi="仿宋" w:cs="仿宋"/>
          <w:b/>
        </w:rPr>
        <w:t>4</w:t>
      </w:r>
      <w:bookmarkStart w:id="285" w:name="_Toc297048348"/>
      <w:bookmarkStart w:id="286" w:name="_Toc296891202"/>
      <w:bookmarkStart w:id="287" w:name="_Toc296890990"/>
      <w:bookmarkStart w:id="288" w:name="_Toc296503162"/>
      <w:bookmarkStart w:id="289" w:name="_Toc296347161"/>
      <w:bookmarkStart w:id="290" w:name="_Toc296346663"/>
      <w:bookmarkStart w:id="291" w:name="_Toc297120462"/>
      <w:bookmarkStart w:id="292" w:name="_Toc267251413"/>
      <w:bookmarkStart w:id="293" w:name="_Toc296944501"/>
      <w:bookmarkStart w:id="294" w:name="_Toc292559871"/>
      <w:bookmarkStart w:id="295" w:name="_Toc292559366"/>
      <w:r>
        <w:rPr>
          <w:rFonts w:ascii="仿宋" w:eastAsia="仿宋" w:hAnsi="仿宋" w:cs="仿宋"/>
          <w:b/>
        </w:rPr>
        <w:t xml:space="preserve">. </w:t>
      </w:r>
      <w:r>
        <w:rPr>
          <w:rFonts w:ascii="仿宋" w:eastAsia="仿宋" w:hAnsi="仿宋" w:cs="仿宋" w:hint="eastAsia"/>
          <w:b/>
        </w:rPr>
        <w:t>监</w:t>
      </w:r>
      <w:bookmarkEnd w:id="285"/>
      <w:bookmarkEnd w:id="286"/>
      <w:bookmarkEnd w:id="287"/>
      <w:bookmarkEnd w:id="288"/>
      <w:bookmarkEnd w:id="289"/>
      <w:bookmarkEnd w:id="290"/>
      <w:bookmarkEnd w:id="291"/>
      <w:bookmarkEnd w:id="292"/>
      <w:bookmarkEnd w:id="293"/>
      <w:bookmarkEnd w:id="294"/>
      <w:bookmarkEnd w:id="295"/>
      <w:r>
        <w:rPr>
          <w:rFonts w:ascii="仿宋" w:eastAsia="仿宋" w:hAnsi="仿宋" w:cs="仿宋" w:hint="eastAsia"/>
          <w:b/>
        </w:rPr>
        <w:t>理人</w:t>
      </w:r>
      <w:bookmarkEnd w:id="284"/>
    </w:p>
    <w:p w:rsidR="003C1987" w:rsidRDefault="00704F8E">
      <w:pPr>
        <w:spacing w:line="360" w:lineRule="auto"/>
        <w:ind w:firstLineChars="196" w:firstLine="472"/>
        <w:rPr>
          <w:rFonts w:ascii="仿宋" w:eastAsia="仿宋" w:hAnsi="仿宋" w:cs="仿宋"/>
          <w:b/>
        </w:rPr>
      </w:pPr>
      <w:r>
        <w:rPr>
          <w:rFonts w:ascii="仿宋" w:eastAsia="仿宋" w:hAnsi="仿宋" w:cs="仿宋"/>
          <w:b/>
        </w:rPr>
        <w:t>4.1</w:t>
      </w:r>
      <w:r>
        <w:rPr>
          <w:rFonts w:ascii="仿宋" w:eastAsia="仿宋" w:hAnsi="仿宋" w:cs="仿宋" w:hint="eastAsia"/>
          <w:b/>
        </w:rPr>
        <w:t>监理人的一般规定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关于监理人的监理内容：。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关于监理人的监理权限：。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关于监理人在施工现场的办公场所、生活场所的提供和费用承担的约定：。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4.2 </w:t>
      </w:r>
      <w:r>
        <w:rPr>
          <w:rFonts w:ascii="仿宋" w:eastAsia="仿宋" w:hAnsi="仿宋" w:cs="仿宋" w:hint="eastAsia"/>
          <w:b/>
        </w:rPr>
        <w:t>监理人员</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总监理工程师：</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姓名：；</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职务：；</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监理工程师执业资格证书号：；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联系电话：；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电子信箱：；</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通信地址：；</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关于监理人的其他约定：。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lastRenderedPageBreak/>
        <w:t xml:space="preserve">4.3 </w:t>
      </w:r>
      <w:r>
        <w:rPr>
          <w:rFonts w:ascii="仿宋" w:eastAsia="仿宋" w:hAnsi="仿宋" w:cs="仿宋" w:hint="eastAsia"/>
          <w:b/>
        </w:rPr>
        <w:t>商定或确定</w:t>
      </w:r>
    </w:p>
    <w:p w:rsidR="003C1987" w:rsidRDefault="00704F8E">
      <w:pPr>
        <w:spacing w:line="360" w:lineRule="auto"/>
        <w:ind w:firstLineChars="200" w:firstLine="480"/>
        <w:rPr>
          <w:rFonts w:ascii="仿宋" w:eastAsia="仿宋" w:hAnsi="仿宋" w:cs="仿宋"/>
        </w:rPr>
      </w:pPr>
      <w:bookmarkStart w:id="296" w:name="_Toc267251418"/>
      <w:r>
        <w:rPr>
          <w:rFonts w:ascii="仿宋" w:eastAsia="仿宋" w:hAnsi="仿宋" w:cs="仿宋" w:hint="eastAsia"/>
        </w:rPr>
        <w:t>在发包人和承包人不能通过协商达成一致意见时，发包人授权监理人对以下事项进行确定：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p>
    <w:p w:rsidR="003C1987" w:rsidRDefault="00704F8E">
      <w:pPr>
        <w:keepNext/>
        <w:keepLines/>
        <w:spacing w:before="240" w:after="120" w:line="360" w:lineRule="auto"/>
        <w:outlineLvl w:val="3"/>
        <w:rPr>
          <w:rFonts w:ascii="仿宋" w:eastAsia="仿宋" w:hAnsi="仿宋" w:cs="仿宋"/>
          <w:b/>
        </w:rPr>
      </w:pPr>
      <w:bookmarkStart w:id="297" w:name="_Toc351203637"/>
      <w:r>
        <w:rPr>
          <w:rFonts w:ascii="仿宋" w:eastAsia="仿宋" w:hAnsi="仿宋" w:cs="仿宋"/>
          <w:b/>
        </w:rPr>
        <w:t>5</w:t>
      </w:r>
      <w:bookmarkStart w:id="298" w:name="_Toc297048349"/>
      <w:bookmarkStart w:id="299" w:name="_Toc296891203"/>
      <w:bookmarkStart w:id="300" w:name="_Toc296944502"/>
      <w:bookmarkStart w:id="301" w:name="_Toc296503163"/>
      <w:bookmarkStart w:id="302" w:name="_Toc292559367"/>
      <w:bookmarkStart w:id="303" w:name="_Toc296346664"/>
      <w:bookmarkStart w:id="304" w:name="_Toc296347162"/>
      <w:bookmarkStart w:id="305" w:name="_Toc296890991"/>
      <w:bookmarkStart w:id="306" w:name="_Toc297120463"/>
      <w:bookmarkStart w:id="307" w:name="_Toc292559872"/>
      <w:bookmarkEnd w:id="296"/>
      <w:r>
        <w:rPr>
          <w:rFonts w:ascii="仿宋" w:eastAsia="仿宋" w:hAnsi="仿宋" w:cs="仿宋"/>
          <w:b/>
        </w:rPr>
        <w:t xml:space="preserve">. </w:t>
      </w:r>
      <w:r>
        <w:rPr>
          <w:rFonts w:ascii="仿宋" w:eastAsia="仿宋" w:hAnsi="仿宋" w:cs="仿宋" w:hint="eastAsia"/>
          <w:b/>
        </w:rPr>
        <w:t>工程质量</w:t>
      </w:r>
      <w:bookmarkEnd w:id="297"/>
    </w:p>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5.1 </w:t>
      </w:r>
      <w:r>
        <w:rPr>
          <w:rFonts w:ascii="仿宋" w:eastAsia="仿宋" w:hAnsi="仿宋" w:cs="仿宋" w:hint="eastAsia"/>
          <w:b/>
        </w:rPr>
        <w:t>质量要求</w:t>
      </w:r>
    </w:p>
    <w:p w:rsidR="003C1987" w:rsidRDefault="00704F8E">
      <w:pPr>
        <w:spacing w:line="360" w:lineRule="auto"/>
        <w:ind w:firstLineChars="200" w:firstLine="480"/>
        <w:rPr>
          <w:rFonts w:ascii="仿宋" w:eastAsia="仿宋" w:hAnsi="仿宋" w:cs="仿宋"/>
        </w:rPr>
      </w:pPr>
      <w:r>
        <w:rPr>
          <w:rFonts w:ascii="仿宋" w:eastAsia="仿宋" w:hAnsi="仿宋" w:cs="仿宋"/>
        </w:rPr>
        <w:t>5</w:t>
      </w:r>
      <w:bookmarkStart w:id="308" w:name="_Toc304295527"/>
      <w:bookmarkStart w:id="309" w:name="_Toc297123496"/>
      <w:bookmarkStart w:id="310" w:name="_Toc318581164"/>
      <w:bookmarkStart w:id="311" w:name="_Toc297216155"/>
      <w:bookmarkStart w:id="312" w:name="_Toc300934949"/>
      <w:bookmarkStart w:id="313" w:name="_Toc312677997"/>
      <w:bookmarkStart w:id="314" w:name="_Toc303539106"/>
      <w:r>
        <w:rPr>
          <w:rFonts w:ascii="仿宋" w:eastAsia="仿宋" w:hAnsi="仿宋" w:cs="仿宋"/>
        </w:rPr>
        <w:t xml:space="preserve">.1.1 </w:t>
      </w:r>
      <w:r>
        <w:rPr>
          <w:rFonts w:ascii="仿宋" w:eastAsia="仿宋" w:hAnsi="仿宋" w:cs="仿宋" w:hint="eastAsia"/>
        </w:rPr>
        <w:t>特殊质量标准和要求：。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关于工程奖项的约定：。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5.2 </w:t>
      </w:r>
      <w:r>
        <w:rPr>
          <w:rFonts w:ascii="仿宋" w:eastAsia="仿宋" w:hAnsi="仿宋" w:cs="仿宋" w:hint="eastAsia"/>
          <w:b/>
        </w:rPr>
        <w:t>隐蔽工程检查</w:t>
      </w:r>
    </w:p>
    <w:p w:rsidR="003C1987" w:rsidRDefault="00704F8E">
      <w:pPr>
        <w:spacing w:line="360" w:lineRule="auto"/>
        <w:ind w:firstLineChars="200" w:firstLine="480"/>
        <w:rPr>
          <w:rFonts w:ascii="仿宋" w:eastAsia="仿宋" w:hAnsi="仿宋" w:cs="仿宋"/>
        </w:rPr>
      </w:pPr>
      <w:r>
        <w:rPr>
          <w:rFonts w:ascii="仿宋" w:eastAsia="仿宋" w:hAnsi="仿宋" w:cs="仿宋"/>
        </w:rPr>
        <w:t>5.2.1</w:t>
      </w:r>
      <w:r>
        <w:rPr>
          <w:rFonts w:ascii="仿宋" w:eastAsia="仿宋" w:hAnsi="仿宋" w:cs="仿宋" w:hint="eastAsia"/>
        </w:rPr>
        <w:t>承包人提前通知监理人隐蔽工程检查的期限的约定：。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监理人不能按时进行检查时，应提前</w:t>
      </w:r>
      <w:r>
        <w:rPr>
          <w:rFonts w:ascii="仿宋" w:eastAsia="仿宋" w:hAnsi="仿宋" w:cs="仿宋"/>
        </w:rPr>
        <w:t>X</w:t>
      </w:r>
      <w:r>
        <w:rPr>
          <w:rFonts w:ascii="仿宋" w:eastAsia="仿宋" w:hAnsi="仿宋" w:cs="仿宋" w:hint="eastAsia"/>
        </w:rPr>
        <w:t>小时提交书面延期要求。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关于延期最长不得超过：</w:t>
      </w:r>
      <w:r>
        <w:rPr>
          <w:rFonts w:ascii="仿宋" w:eastAsia="仿宋" w:hAnsi="仿宋" w:cs="仿宋"/>
        </w:rPr>
        <w:t>X</w:t>
      </w:r>
      <w:r>
        <w:rPr>
          <w:rFonts w:ascii="仿宋" w:eastAsia="仿宋" w:hAnsi="仿宋" w:cs="仿宋" w:hint="eastAsia"/>
        </w:rPr>
        <w:t>小时。</w:t>
      </w:r>
    </w:p>
    <w:p w:rsidR="003C1987" w:rsidRDefault="00704F8E">
      <w:pPr>
        <w:keepNext/>
        <w:keepLines/>
        <w:spacing w:before="240" w:after="120" w:line="360" w:lineRule="auto"/>
        <w:outlineLvl w:val="3"/>
        <w:rPr>
          <w:rFonts w:ascii="仿宋" w:eastAsia="仿宋" w:hAnsi="仿宋" w:cs="仿宋"/>
          <w:b/>
        </w:rPr>
      </w:pPr>
      <w:bookmarkStart w:id="315" w:name="_Toc351203638"/>
      <w:r>
        <w:rPr>
          <w:rFonts w:ascii="仿宋" w:eastAsia="仿宋" w:hAnsi="仿宋" w:cs="仿宋"/>
          <w:b/>
        </w:rPr>
        <w:t xml:space="preserve">6. </w:t>
      </w:r>
      <w:r>
        <w:rPr>
          <w:rFonts w:ascii="仿宋" w:eastAsia="仿宋" w:hAnsi="仿宋" w:cs="仿宋" w:hint="eastAsia"/>
          <w:b/>
        </w:rPr>
        <w:t>安全文明施工与环境保护</w:t>
      </w:r>
      <w:bookmarkEnd w:id="315"/>
    </w:p>
    <w:p w:rsidR="003C1987" w:rsidRDefault="00704F8E">
      <w:pPr>
        <w:spacing w:line="360" w:lineRule="auto"/>
        <w:ind w:firstLineChars="196" w:firstLine="472"/>
        <w:rPr>
          <w:rFonts w:ascii="仿宋" w:eastAsia="仿宋" w:hAnsi="仿宋" w:cs="仿宋"/>
          <w:b/>
        </w:rPr>
      </w:pPr>
      <w:r>
        <w:rPr>
          <w:rFonts w:ascii="仿宋" w:eastAsia="仿宋" w:hAnsi="仿宋" w:cs="仿宋"/>
          <w:b/>
        </w:rPr>
        <w:t>6.1</w:t>
      </w:r>
      <w:r>
        <w:rPr>
          <w:rFonts w:ascii="仿宋" w:eastAsia="仿宋" w:hAnsi="仿宋" w:cs="仿宋" w:hint="eastAsia"/>
          <w:b/>
        </w:rPr>
        <w:t>安全文明施工</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6.1.1 </w:t>
      </w:r>
      <w:r>
        <w:rPr>
          <w:rFonts w:ascii="仿宋" w:eastAsia="仿宋" w:hAnsi="仿宋" w:cs="仿宋" w:hint="eastAsia"/>
        </w:rPr>
        <w:t>项目安全生产的达标目标及相应事项的约定：。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6.1.2 </w:t>
      </w:r>
      <w:r>
        <w:rPr>
          <w:rFonts w:ascii="仿宋" w:eastAsia="仿宋" w:hAnsi="仿宋" w:cs="仿宋" w:hint="eastAsia"/>
        </w:rPr>
        <w:t>关于治安保卫的特别约定：。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关于编制施工场地治安管理计划的约定：。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6.1.3 </w:t>
      </w:r>
      <w:r>
        <w:rPr>
          <w:rFonts w:ascii="仿宋" w:eastAsia="仿宋" w:hAnsi="仿宋" w:cs="仿宋" w:hint="eastAsia"/>
        </w:rPr>
        <w:t>文明施工</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合同当事人对文明施工的要求：。</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6.1.4 </w:t>
      </w:r>
      <w:r>
        <w:rPr>
          <w:rFonts w:ascii="仿宋" w:eastAsia="仿宋" w:hAnsi="仿宋" w:cs="仿宋" w:hint="eastAsia"/>
        </w:rPr>
        <w:t>关于安全文明施工费支付比例和支付期限的约定：。</w:t>
      </w:r>
    </w:p>
    <w:p w:rsidR="003C1987" w:rsidRDefault="00704F8E">
      <w:pPr>
        <w:keepNext/>
        <w:keepLines/>
        <w:spacing w:before="240" w:after="120" w:line="360" w:lineRule="auto"/>
        <w:outlineLvl w:val="3"/>
        <w:rPr>
          <w:rFonts w:ascii="仿宋" w:eastAsia="仿宋" w:hAnsi="仿宋" w:cs="仿宋"/>
          <w:b/>
        </w:rPr>
      </w:pPr>
      <w:bookmarkStart w:id="316" w:name="_Toc351203639"/>
      <w:bookmarkEnd w:id="308"/>
      <w:bookmarkEnd w:id="309"/>
      <w:bookmarkEnd w:id="310"/>
      <w:bookmarkEnd w:id="311"/>
      <w:bookmarkEnd w:id="312"/>
      <w:bookmarkEnd w:id="313"/>
      <w:bookmarkEnd w:id="314"/>
      <w:r>
        <w:rPr>
          <w:rFonts w:ascii="仿宋" w:eastAsia="仿宋" w:hAnsi="仿宋" w:cs="仿宋"/>
          <w:b/>
        </w:rPr>
        <w:t xml:space="preserve">7. </w:t>
      </w:r>
      <w:r>
        <w:rPr>
          <w:rFonts w:ascii="仿宋" w:eastAsia="仿宋" w:hAnsi="仿宋" w:cs="仿宋" w:hint="eastAsia"/>
          <w:b/>
        </w:rPr>
        <w:t>工期和进度</w:t>
      </w:r>
      <w:bookmarkEnd w:id="316"/>
    </w:p>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7.1 </w:t>
      </w:r>
      <w:r>
        <w:rPr>
          <w:rFonts w:ascii="仿宋" w:eastAsia="仿宋" w:hAnsi="仿宋" w:cs="仿宋" w:hint="eastAsia"/>
          <w:b/>
        </w:rPr>
        <w:t>施工组织设计</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7.1.1 </w:t>
      </w:r>
      <w:r>
        <w:rPr>
          <w:rFonts w:ascii="仿宋" w:eastAsia="仿宋" w:hAnsi="仿宋" w:cs="仿宋" w:hint="eastAsia"/>
        </w:rPr>
        <w:t>合同当事人约定的施工组织设计应包括的其他内容：。</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7.1.2 </w:t>
      </w:r>
      <w:r>
        <w:rPr>
          <w:rFonts w:ascii="仿宋" w:eastAsia="仿宋" w:hAnsi="仿宋" w:cs="仿宋" w:hint="eastAsia"/>
        </w:rPr>
        <w:t>施工组织设计的提交和修改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承包人提交详细施工组织设计的期限的约定：。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发包人和监理人在收到详细的施工组织设计后确认或提出修改意见的期限：。</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7</w:t>
      </w:r>
      <w:bookmarkStart w:id="317" w:name="_Toc303539123"/>
      <w:bookmarkStart w:id="318" w:name="_Toc304295541"/>
      <w:bookmarkStart w:id="319" w:name="_Toc312677479"/>
      <w:bookmarkStart w:id="320" w:name="_Toc312678005"/>
      <w:bookmarkStart w:id="321" w:name="_Toc297123514"/>
      <w:bookmarkStart w:id="322" w:name="_Toc297216173"/>
      <w:bookmarkStart w:id="323" w:name="_Toc300934966"/>
      <w:r>
        <w:rPr>
          <w:rFonts w:ascii="仿宋" w:eastAsia="仿宋" w:hAnsi="仿宋" w:cs="仿宋"/>
          <w:b/>
        </w:rPr>
        <w:t xml:space="preserve">.2 </w:t>
      </w:r>
      <w:r>
        <w:rPr>
          <w:rFonts w:ascii="仿宋" w:eastAsia="仿宋" w:hAnsi="仿宋" w:cs="仿宋" w:hint="eastAsia"/>
          <w:b/>
        </w:rPr>
        <w:t>施工进度计划</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7.2.1 </w:t>
      </w:r>
      <w:r>
        <w:rPr>
          <w:rFonts w:ascii="仿宋" w:eastAsia="仿宋" w:hAnsi="仿宋" w:cs="仿宋" w:hint="eastAsia"/>
        </w:rPr>
        <w:t>施工进度计划的修订</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承包人提供施工组织设计（施工方案）和进度计划的时间：。</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7.3 </w:t>
      </w:r>
      <w:r>
        <w:rPr>
          <w:rFonts w:ascii="仿宋" w:eastAsia="仿宋" w:hAnsi="仿宋" w:cs="仿宋" w:hint="eastAsia"/>
          <w:b/>
        </w:rPr>
        <w:t>开工</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7.3.1 </w:t>
      </w:r>
      <w:r>
        <w:rPr>
          <w:rFonts w:ascii="仿宋" w:eastAsia="仿宋" w:hAnsi="仿宋" w:cs="仿宋" w:hint="eastAsia"/>
        </w:rPr>
        <w:t>开工准备</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关于承包人提交工程开工</w:t>
      </w:r>
      <w:proofErr w:type="gramStart"/>
      <w:r>
        <w:rPr>
          <w:rFonts w:ascii="仿宋" w:eastAsia="仿宋" w:hAnsi="仿宋" w:cs="仿宋" w:hint="eastAsia"/>
        </w:rPr>
        <w:t>报审表</w:t>
      </w:r>
      <w:proofErr w:type="gramEnd"/>
      <w:r>
        <w:rPr>
          <w:rFonts w:ascii="仿宋" w:eastAsia="仿宋" w:hAnsi="仿宋" w:cs="仿宋" w:hint="eastAsia"/>
        </w:rPr>
        <w:t>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关于发包人应完成的其他开工准备工作及期限：。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关于承包人应完成的其他开工准备工作及期限：</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rPr>
        <w:t>7.3.2</w:t>
      </w:r>
      <w:r>
        <w:rPr>
          <w:rFonts w:ascii="仿宋" w:eastAsia="仿宋" w:hAnsi="仿宋" w:cs="仿宋" w:hint="eastAsia"/>
        </w:rPr>
        <w:t>开工通知</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因发包人原因造成监理人未能在计划开工日期之日起天</w:t>
      </w:r>
      <w:r>
        <w:rPr>
          <w:rFonts w:ascii="仿宋" w:eastAsia="仿宋" w:hAnsi="仿宋" w:cs="仿宋"/>
        </w:rPr>
        <w:t>X</w:t>
      </w:r>
      <w:r>
        <w:rPr>
          <w:rFonts w:ascii="仿宋" w:eastAsia="仿宋" w:hAnsi="仿宋" w:cs="仿宋" w:hint="eastAsia"/>
        </w:rPr>
        <w:t>内发出开工通知的，承包人有权提出价格调整要求，或者解除合同。</w:t>
      </w:r>
    </w:p>
    <w:bookmarkEnd w:id="317"/>
    <w:bookmarkEnd w:id="318"/>
    <w:bookmarkEnd w:id="319"/>
    <w:bookmarkEnd w:id="320"/>
    <w:bookmarkEnd w:id="321"/>
    <w:bookmarkEnd w:id="322"/>
    <w:bookmarkEnd w:id="323"/>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7.4 </w:t>
      </w:r>
      <w:r>
        <w:rPr>
          <w:rFonts w:ascii="仿宋" w:eastAsia="仿宋" w:hAnsi="仿宋" w:cs="仿宋" w:hint="eastAsia"/>
          <w:b/>
        </w:rPr>
        <w:t>测量放线</w:t>
      </w:r>
    </w:p>
    <w:p w:rsidR="003C1987" w:rsidRDefault="00704F8E">
      <w:pPr>
        <w:spacing w:line="360" w:lineRule="auto"/>
        <w:ind w:firstLineChars="200" w:firstLine="480"/>
        <w:rPr>
          <w:rFonts w:ascii="仿宋" w:eastAsia="仿宋" w:hAnsi="仿宋" w:cs="仿宋"/>
        </w:rPr>
      </w:pPr>
      <w:r>
        <w:rPr>
          <w:rFonts w:ascii="仿宋" w:eastAsia="仿宋" w:hAnsi="仿宋" w:cs="仿宋"/>
        </w:rPr>
        <w:t>7.4.1</w:t>
      </w:r>
      <w:r>
        <w:rPr>
          <w:rFonts w:ascii="仿宋" w:eastAsia="仿宋" w:hAnsi="仿宋" w:cs="仿宋" w:hint="eastAsia"/>
        </w:rPr>
        <w:t>发包人通过监理人向承包人提供测量基准点、基准线和水准点及其书面资料的期限：。</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7</w:t>
      </w:r>
      <w:bookmarkStart w:id="324" w:name="_Toc312678010"/>
      <w:bookmarkStart w:id="325" w:name="_Toc303539125"/>
      <w:bookmarkStart w:id="326" w:name="_Toc304295546"/>
      <w:bookmarkStart w:id="327" w:name="_Toc312677484"/>
      <w:bookmarkStart w:id="328" w:name="_Toc297123516"/>
      <w:bookmarkStart w:id="329" w:name="_Toc297216175"/>
      <w:bookmarkStart w:id="330" w:name="_Toc300934968"/>
      <w:r>
        <w:rPr>
          <w:rFonts w:ascii="仿宋" w:eastAsia="仿宋" w:hAnsi="仿宋" w:cs="仿宋"/>
          <w:b/>
        </w:rPr>
        <w:t xml:space="preserve">.5 </w:t>
      </w:r>
      <w:r>
        <w:rPr>
          <w:rFonts w:ascii="仿宋" w:eastAsia="仿宋" w:hAnsi="仿宋" w:cs="仿宋" w:hint="eastAsia"/>
          <w:b/>
        </w:rPr>
        <w:t>工期延误</w:t>
      </w:r>
    </w:p>
    <w:bookmarkEnd w:id="324"/>
    <w:bookmarkEnd w:id="325"/>
    <w:bookmarkEnd w:id="326"/>
    <w:bookmarkEnd w:id="327"/>
    <w:bookmarkEnd w:id="328"/>
    <w:bookmarkEnd w:id="329"/>
    <w:bookmarkEnd w:id="330"/>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7.5.1 </w:t>
      </w:r>
      <w:r>
        <w:rPr>
          <w:rFonts w:ascii="仿宋" w:eastAsia="仿宋" w:hAnsi="仿宋" w:cs="仿宋" w:hint="eastAsia"/>
        </w:rPr>
        <w:t>因发包人原因导致工期延误</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因发包人原因导致工期延误的其他情形：。</w:t>
      </w:r>
    </w:p>
    <w:p w:rsidR="003C1987" w:rsidRDefault="00704F8E">
      <w:pPr>
        <w:spacing w:line="360" w:lineRule="auto"/>
        <w:ind w:firstLineChars="200" w:firstLine="480"/>
        <w:rPr>
          <w:rFonts w:ascii="仿宋" w:eastAsia="仿宋" w:hAnsi="仿宋" w:cs="仿宋"/>
        </w:rPr>
      </w:pPr>
      <w:r>
        <w:rPr>
          <w:rFonts w:ascii="仿宋" w:eastAsia="仿宋" w:hAnsi="仿宋" w:cs="仿宋"/>
        </w:rPr>
        <w:t>7</w:t>
      </w:r>
      <w:bookmarkStart w:id="331" w:name="_Toc312678012"/>
      <w:bookmarkStart w:id="332" w:name="_Toc318581169"/>
      <w:bookmarkStart w:id="333" w:name="_Toc312677486"/>
      <w:bookmarkStart w:id="334" w:name="_Toc297123518"/>
      <w:bookmarkStart w:id="335" w:name="_Toc297216177"/>
      <w:bookmarkStart w:id="336" w:name="_Toc300934970"/>
      <w:bookmarkStart w:id="337" w:name="_Toc304295548"/>
      <w:bookmarkStart w:id="338" w:name="_Toc303539127"/>
      <w:r>
        <w:rPr>
          <w:rFonts w:ascii="仿宋" w:eastAsia="仿宋" w:hAnsi="仿宋" w:cs="仿宋"/>
        </w:rPr>
        <w:t xml:space="preserve">.5.2 </w:t>
      </w:r>
      <w:r>
        <w:rPr>
          <w:rFonts w:ascii="仿宋" w:eastAsia="仿宋" w:hAnsi="仿宋" w:cs="仿宋" w:hint="eastAsia"/>
        </w:rPr>
        <w:t>因承包人原因导致工期延误</w:t>
      </w:r>
    </w:p>
    <w:bookmarkEnd w:id="331"/>
    <w:bookmarkEnd w:id="332"/>
    <w:bookmarkEnd w:id="333"/>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w:t>
      </w:r>
      <w:bookmarkStart w:id="339" w:name="_Toc312677487"/>
      <w:bookmarkStart w:id="340" w:name="_Toc312678013"/>
      <w:bookmarkStart w:id="341" w:name="_Toc318581170"/>
      <w:r>
        <w:rPr>
          <w:rFonts w:ascii="仿宋" w:eastAsia="仿宋" w:hAnsi="仿宋" w:cs="仿宋" w:hint="eastAsia"/>
        </w:rPr>
        <w:t>承包人原因造成工期延误，逾期竣工违约金的计算方法为：。</w:t>
      </w:r>
    </w:p>
    <w:bookmarkEnd w:id="334"/>
    <w:bookmarkEnd w:id="335"/>
    <w:bookmarkEnd w:id="336"/>
    <w:bookmarkEnd w:id="337"/>
    <w:bookmarkEnd w:id="338"/>
    <w:bookmarkEnd w:id="339"/>
    <w:bookmarkEnd w:id="340"/>
    <w:bookmarkEnd w:id="341"/>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因承包人原因造成工期延误，逾</w:t>
      </w:r>
      <w:bookmarkStart w:id="342" w:name="_Toc318581171"/>
      <w:bookmarkStart w:id="343" w:name="_Toc312678014"/>
      <w:r>
        <w:rPr>
          <w:rFonts w:ascii="仿宋" w:eastAsia="仿宋" w:hAnsi="仿宋" w:cs="仿宋" w:hint="eastAsia"/>
        </w:rPr>
        <w:t>期竣工违约金的上限：</w:t>
      </w:r>
      <w:r>
        <w:rPr>
          <w:rFonts w:ascii="仿宋" w:eastAsia="仿宋" w:hAnsi="仿宋" w:cs="仿宋" w:hint="eastAsia"/>
          <w:u w:val="single"/>
        </w:rPr>
        <w:t>签约合同价款的</w:t>
      </w:r>
      <w:r>
        <w:rPr>
          <w:rFonts w:ascii="仿宋" w:eastAsia="仿宋" w:hAnsi="仿宋" w:cs="仿宋"/>
          <w:u w:val="single"/>
        </w:rPr>
        <w:t>10%</w:t>
      </w:r>
      <w:r>
        <w:rPr>
          <w:rFonts w:ascii="仿宋" w:eastAsia="仿宋" w:hAnsi="仿宋" w:cs="仿宋" w:hint="eastAsia"/>
        </w:rPr>
        <w:t>。</w:t>
      </w:r>
    </w:p>
    <w:bookmarkEnd w:id="342"/>
    <w:bookmarkEnd w:id="343"/>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7</w:t>
      </w:r>
      <w:bookmarkStart w:id="344" w:name="_Toc304295549"/>
      <w:bookmarkStart w:id="345" w:name="_Toc312678015"/>
      <w:bookmarkStart w:id="346" w:name="_Toc297123519"/>
      <w:bookmarkStart w:id="347" w:name="_Toc297216178"/>
      <w:bookmarkStart w:id="348" w:name="_Toc303539128"/>
      <w:bookmarkStart w:id="349" w:name="_Toc300934971"/>
      <w:r>
        <w:rPr>
          <w:rFonts w:ascii="仿宋" w:eastAsia="仿宋" w:hAnsi="仿宋" w:cs="仿宋"/>
          <w:b/>
        </w:rPr>
        <w:t xml:space="preserve">.6 </w:t>
      </w:r>
      <w:r>
        <w:rPr>
          <w:rFonts w:ascii="仿宋" w:eastAsia="仿宋" w:hAnsi="仿宋" w:cs="仿宋" w:hint="eastAsia"/>
          <w:b/>
        </w:rPr>
        <w:t>不</w:t>
      </w:r>
      <w:bookmarkEnd w:id="344"/>
      <w:bookmarkEnd w:id="345"/>
      <w:bookmarkEnd w:id="346"/>
      <w:bookmarkEnd w:id="347"/>
      <w:bookmarkEnd w:id="348"/>
      <w:bookmarkEnd w:id="349"/>
      <w:r>
        <w:rPr>
          <w:rFonts w:ascii="仿宋" w:eastAsia="仿宋" w:hAnsi="仿宋" w:cs="仿宋" w:hint="eastAsia"/>
          <w:b/>
        </w:rPr>
        <w:t>利物质条件</w:t>
      </w:r>
    </w:p>
    <w:p w:rsidR="003C1987" w:rsidRDefault="00704F8E">
      <w:pPr>
        <w:spacing w:line="360" w:lineRule="auto"/>
        <w:ind w:firstLineChars="200" w:firstLine="480"/>
        <w:rPr>
          <w:rFonts w:ascii="仿宋" w:eastAsia="仿宋" w:hAnsi="仿宋"/>
        </w:rPr>
      </w:pPr>
      <w:bookmarkStart w:id="350" w:name="_Toc303539129"/>
      <w:bookmarkStart w:id="351" w:name="_Toc312678016"/>
      <w:bookmarkStart w:id="352" w:name="_Toc304295550"/>
      <w:bookmarkStart w:id="353" w:name="_Toc318581172"/>
      <w:bookmarkStart w:id="354" w:name="_Toc297123520"/>
      <w:bookmarkStart w:id="355" w:name="_Toc300934972"/>
      <w:bookmarkStart w:id="356" w:name="_Toc297216179"/>
      <w:r>
        <w:rPr>
          <w:rFonts w:ascii="仿宋" w:eastAsia="仿宋" w:hAnsi="仿宋" w:cs="仿宋" w:hint="eastAsia"/>
        </w:rPr>
        <w:t>不利物质条件的其他情形和有关约定：。</w:t>
      </w:r>
    </w:p>
    <w:bookmarkEnd w:id="350"/>
    <w:bookmarkEnd w:id="351"/>
    <w:bookmarkEnd w:id="352"/>
    <w:bookmarkEnd w:id="353"/>
    <w:bookmarkEnd w:id="354"/>
    <w:bookmarkEnd w:id="355"/>
    <w:bookmarkEnd w:id="356"/>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7</w:t>
      </w:r>
      <w:bookmarkStart w:id="357" w:name="_Toc297216180"/>
      <w:bookmarkStart w:id="358" w:name="_Toc303539130"/>
      <w:bookmarkStart w:id="359" w:name="_Toc312678017"/>
      <w:bookmarkStart w:id="360" w:name="_Toc304295551"/>
      <w:bookmarkStart w:id="361" w:name="_Toc297123521"/>
      <w:bookmarkStart w:id="362" w:name="_Toc300934973"/>
      <w:r>
        <w:rPr>
          <w:rFonts w:ascii="仿宋" w:eastAsia="仿宋" w:hAnsi="仿宋" w:cs="仿宋"/>
          <w:b/>
        </w:rPr>
        <w:t>.7</w:t>
      </w:r>
      <w:r>
        <w:rPr>
          <w:rFonts w:ascii="仿宋" w:eastAsia="仿宋" w:hAnsi="仿宋" w:cs="仿宋" w:hint="eastAsia"/>
          <w:b/>
        </w:rPr>
        <w:t>异常恶劣的气候条件</w:t>
      </w:r>
    </w:p>
    <w:bookmarkEnd w:id="357"/>
    <w:bookmarkEnd w:id="358"/>
    <w:bookmarkEnd w:id="359"/>
    <w:bookmarkEnd w:id="360"/>
    <w:bookmarkEnd w:id="361"/>
    <w:bookmarkEnd w:id="362"/>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发包人和承包人同意以下情形视为异常恶劣的气候条件：</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w:t>
      </w:r>
      <w:r>
        <w:rPr>
          <w:rFonts w:ascii="仿宋" w:eastAsia="仿宋" w:hAnsi="仿宋" w:cs="仿宋"/>
        </w:rPr>
        <w:t>1</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7.8 </w:t>
      </w:r>
      <w:r>
        <w:rPr>
          <w:rFonts w:ascii="仿宋" w:eastAsia="仿宋" w:hAnsi="仿宋" w:cs="仿宋" w:hint="eastAsia"/>
          <w:b/>
        </w:rPr>
        <w:t>提前竣工的奖励</w:t>
      </w:r>
    </w:p>
    <w:p w:rsidR="003C1987" w:rsidRDefault="00704F8E">
      <w:pPr>
        <w:spacing w:line="360" w:lineRule="auto"/>
        <w:ind w:firstLineChars="200" w:firstLine="480"/>
        <w:rPr>
          <w:rFonts w:ascii="仿宋" w:eastAsia="仿宋" w:hAnsi="仿宋" w:cs="仿宋"/>
        </w:rPr>
      </w:pPr>
      <w:r>
        <w:rPr>
          <w:rFonts w:ascii="仿宋" w:eastAsia="仿宋" w:hAnsi="仿宋" w:cs="仿宋"/>
        </w:rPr>
        <w:t>7.8.1</w:t>
      </w:r>
      <w:r>
        <w:rPr>
          <w:rFonts w:ascii="仿宋" w:eastAsia="仿宋" w:hAnsi="仿宋" w:cs="仿宋" w:hint="eastAsia"/>
        </w:rPr>
        <w:t>提前竣工的奖励：</w:t>
      </w:r>
      <w:r>
        <w:rPr>
          <w:rFonts w:ascii="仿宋" w:eastAsia="仿宋" w:hAnsi="仿宋" w:cs="仿宋" w:hint="eastAsia"/>
          <w:u w:val="single"/>
        </w:rPr>
        <w:t>无</w:t>
      </w:r>
      <w:r>
        <w:rPr>
          <w:rFonts w:ascii="仿宋" w:eastAsia="仿宋" w:hAnsi="仿宋" w:cs="仿宋" w:hint="eastAsia"/>
        </w:rPr>
        <w:t>。</w:t>
      </w:r>
    </w:p>
    <w:p w:rsidR="003C1987" w:rsidRDefault="00704F8E">
      <w:pPr>
        <w:keepNext/>
        <w:keepLines/>
        <w:spacing w:before="240" w:after="120" w:line="360" w:lineRule="auto"/>
        <w:outlineLvl w:val="3"/>
        <w:rPr>
          <w:rFonts w:ascii="仿宋" w:eastAsia="仿宋" w:hAnsi="仿宋" w:cs="仿宋"/>
          <w:b/>
        </w:rPr>
      </w:pPr>
      <w:bookmarkStart w:id="363" w:name="_Toc351203640"/>
      <w:r>
        <w:rPr>
          <w:rFonts w:ascii="仿宋" w:eastAsia="仿宋" w:hAnsi="仿宋" w:cs="仿宋"/>
          <w:b/>
        </w:rPr>
        <w:t xml:space="preserve">8. </w:t>
      </w:r>
      <w:r>
        <w:rPr>
          <w:rFonts w:ascii="仿宋" w:eastAsia="仿宋" w:hAnsi="仿宋" w:cs="仿宋" w:hint="eastAsia"/>
          <w:b/>
        </w:rPr>
        <w:t>材料与设备</w:t>
      </w:r>
      <w:bookmarkEnd w:id="363"/>
    </w:p>
    <w:p w:rsidR="003C1987" w:rsidRDefault="00704F8E">
      <w:pPr>
        <w:spacing w:line="360" w:lineRule="auto"/>
        <w:ind w:firstLineChars="196" w:firstLine="472"/>
        <w:rPr>
          <w:rFonts w:ascii="仿宋" w:eastAsia="仿宋" w:hAnsi="仿宋" w:cs="仿宋"/>
          <w:b/>
        </w:rPr>
      </w:pPr>
      <w:r>
        <w:rPr>
          <w:rFonts w:ascii="仿宋" w:eastAsia="仿宋" w:hAnsi="仿宋" w:cs="仿宋"/>
          <w:b/>
        </w:rPr>
        <w:t>8.1</w:t>
      </w:r>
      <w:r>
        <w:rPr>
          <w:rFonts w:ascii="仿宋" w:eastAsia="仿宋" w:hAnsi="仿宋" w:cs="仿宋" w:hint="eastAsia"/>
          <w:b/>
        </w:rPr>
        <w:t>承包人采购材料与工程设备</w:t>
      </w:r>
    </w:p>
    <w:bookmarkEnd w:id="298"/>
    <w:bookmarkEnd w:id="299"/>
    <w:bookmarkEnd w:id="300"/>
    <w:bookmarkEnd w:id="301"/>
    <w:bookmarkEnd w:id="302"/>
    <w:bookmarkEnd w:id="303"/>
    <w:bookmarkEnd w:id="304"/>
    <w:bookmarkEnd w:id="305"/>
    <w:bookmarkEnd w:id="306"/>
    <w:bookmarkEnd w:id="307"/>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8</w:t>
      </w:r>
      <w:bookmarkStart w:id="364" w:name="_Toc280868654"/>
      <w:bookmarkStart w:id="365" w:name="_Toc297216186"/>
      <w:bookmarkStart w:id="366" w:name="_Toc300934979"/>
      <w:bookmarkStart w:id="367" w:name="_Toc303539136"/>
      <w:bookmarkStart w:id="368" w:name="_Toc304295556"/>
      <w:bookmarkStart w:id="369" w:name="_Toc312677493"/>
      <w:bookmarkStart w:id="370" w:name="_Toc312678019"/>
      <w:bookmarkStart w:id="371" w:name="_Toc292559372"/>
      <w:bookmarkStart w:id="372" w:name="_Toc292559877"/>
      <w:bookmarkStart w:id="373" w:name="_Toc296346668"/>
      <w:bookmarkStart w:id="374" w:name="_Toc296347166"/>
      <w:bookmarkStart w:id="375" w:name="_Toc296503167"/>
      <w:bookmarkStart w:id="376" w:name="_Toc296890995"/>
      <w:bookmarkStart w:id="377" w:name="_Toc296891207"/>
      <w:bookmarkStart w:id="378" w:name="_Toc296944506"/>
      <w:bookmarkStart w:id="379" w:name="_Toc297048353"/>
      <w:bookmarkStart w:id="380" w:name="_Toc297120467"/>
      <w:bookmarkStart w:id="381" w:name="_Toc297123527"/>
      <w:bookmarkStart w:id="382" w:name="_Toc280868656"/>
      <w:bookmarkStart w:id="383" w:name="_Toc267251424"/>
      <w:bookmarkStart w:id="384" w:name="_Toc280868655"/>
      <w:r>
        <w:rPr>
          <w:rFonts w:ascii="仿宋" w:eastAsia="仿宋" w:hAnsi="仿宋" w:cs="仿宋"/>
          <w:b/>
        </w:rPr>
        <w:t>.2</w:t>
      </w:r>
      <w:r>
        <w:rPr>
          <w:rFonts w:ascii="仿宋" w:eastAsia="仿宋" w:hAnsi="仿宋" w:cs="仿宋" w:hint="eastAsia"/>
          <w:b/>
        </w:rPr>
        <w:t>材料与工程设备的保管与使用</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rsidR="003C1987" w:rsidRDefault="00704F8E">
      <w:pPr>
        <w:spacing w:line="360" w:lineRule="auto"/>
        <w:ind w:firstLineChars="200" w:firstLine="480"/>
        <w:rPr>
          <w:rFonts w:ascii="仿宋" w:eastAsia="仿宋" w:hAnsi="仿宋" w:cs="仿宋"/>
        </w:rPr>
      </w:pPr>
      <w:r>
        <w:rPr>
          <w:rFonts w:ascii="仿宋" w:eastAsia="仿宋" w:hAnsi="仿宋" w:cs="仿宋"/>
        </w:rPr>
        <w:t>8</w:t>
      </w:r>
      <w:bookmarkStart w:id="385" w:name="_Toc292559373"/>
      <w:bookmarkStart w:id="386" w:name="_Toc292559878"/>
      <w:bookmarkStart w:id="387" w:name="_Toc296347167"/>
      <w:bookmarkStart w:id="388" w:name="_Toc296503168"/>
      <w:bookmarkStart w:id="389" w:name="_Toc296890996"/>
      <w:bookmarkStart w:id="390" w:name="_Toc296891208"/>
      <w:bookmarkStart w:id="391" w:name="_Toc297048354"/>
      <w:bookmarkStart w:id="392" w:name="_Toc296944507"/>
      <w:bookmarkStart w:id="393" w:name="_Toc297123528"/>
      <w:bookmarkStart w:id="394" w:name="_Toc297120468"/>
      <w:bookmarkStart w:id="395" w:name="_Toc300934980"/>
      <w:bookmarkStart w:id="396" w:name="_Toc297216187"/>
      <w:bookmarkStart w:id="397" w:name="_Toc304295557"/>
      <w:bookmarkStart w:id="398" w:name="_Toc303539137"/>
      <w:bookmarkStart w:id="399" w:name="_Toc312677494"/>
      <w:bookmarkStart w:id="400" w:name="_Toc312678020"/>
      <w:bookmarkStart w:id="401" w:name="_Toc318581173"/>
      <w:bookmarkStart w:id="402" w:name="_Toc296346669"/>
      <w:r>
        <w:rPr>
          <w:rFonts w:ascii="仿宋" w:eastAsia="仿宋" w:hAnsi="仿宋" w:cs="仿宋"/>
        </w:rPr>
        <w:t>.2.1</w:t>
      </w:r>
      <w:r>
        <w:rPr>
          <w:rFonts w:ascii="仿宋" w:eastAsia="仿宋" w:hAnsi="仿宋" w:cs="仿宋" w:hint="eastAsia"/>
        </w:rPr>
        <w:t>发包人供应的材料设备的保管费用的承担：。</w:t>
      </w:r>
      <w:bookmarkEnd w:id="385"/>
      <w:bookmarkEnd w:id="386"/>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8.3 </w:t>
      </w:r>
      <w:r>
        <w:rPr>
          <w:rFonts w:ascii="仿宋" w:eastAsia="仿宋" w:hAnsi="仿宋" w:cs="仿宋" w:hint="eastAsia"/>
          <w:b/>
        </w:rPr>
        <w:t>样品</w:t>
      </w:r>
    </w:p>
    <w:p w:rsidR="003C1987" w:rsidRDefault="00704F8E">
      <w:pPr>
        <w:spacing w:line="360" w:lineRule="auto"/>
        <w:ind w:firstLineChars="200" w:firstLine="480"/>
        <w:rPr>
          <w:rFonts w:ascii="仿宋" w:eastAsia="仿宋" w:hAnsi="仿宋" w:cs="仿宋"/>
        </w:rPr>
      </w:pPr>
      <w:r>
        <w:rPr>
          <w:rFonts w:ascii="仿宋" w:eastAsia="仿宋" w:hAnsi="仿宋" w:cs="仿宋"/>
        </w:rPr>
        <w:t>8.3.1</w:t>
      </w:r>
      <w:r>
        <w:rPr>
          <w:rFonts w:ascii="仿宋" w:eastAsia="仿宋" w:hAnsi="仿宋" w:cs="仿宋"/>
        </w:rPr>
        <w:tab/>
      </w:r>
      <w:r>
        <w:rPr>
          <w:rFonts w:ascii="仿宋" w:eastAsia="仿宋" w:hAnsi="仿宋" w:cs="仿宋" w:hint="eastAsia"/>
        </w:rPr>
        <w:t>样品的报送与封存</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需要承包人报送样品的材料或工程设备，样品的种类、名称、规格、数量要求：。</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8.4 </w:t>
      </w:r>
      <w:r>
        <w:rPr>
          <w:rFonts w:ascii="仿宋" w:eastAsia="仿宋" w:hAnsi="仿宋" w:cs="仿宋" w:hint="eastAsia"/>
          <w:b/>
        </w:rPr>
        <w:t>施工设备和临时设施</w:t>
      </w:r>
    </w:p>
    <w:p w:rsidR="003C1987" w:rsidRDefault="00704F8E">
      <w:pPr>
        <w:spacing w:line="360" w:lineRule="auto"/>
        <w:ind w:firstLineChars="200" w:firstLine="480"/>
        <w:rPr>
          <w:rFonts w:ascii="仿宋" w:eastAsia="仿宋" w:hAnsi="仿宋" w:cs="仿宋"/>
        </w:rPr>
      </w:pPr>
      <w:r>
        <w:rPr>
          <w:rFonts w:ascii="仿宋" w:eastAsia="仿宋" w:hAnsi="仿宋" w:cs="仿宋"/>
        </w:rPr>
        <w:t>8.4.</w:t>
      </w:r>
      <w:r>
        <w:rPr>
          <w:rFonts w:ascii="仿宋" w:eastAsia="仿宋" w:hAnsi="仿宋" w:cs="仿宋"/>
        </w:rPr>
        <w:t xml:space="preserve">1 </w:t>
      </w:r>
      <w:r>
        <w:rPr>
          <w:rFonts w:ascii="仿宋" w:eastAsia="仿宋" w:hAnsi="仿宋" w:cs="仿宋" w:hint="eastAsia"/>
        </w:rPr>
        <w:t>承包人提供的施工设备和临时设施</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8.4.2 </w:t>
      </w:r>
      <w:r>
        <w:rPr>
          <w:rFonts w:ascii="仿宋" w:eastAsia="仿宋" w:hAnsi="仿宋" w:cs="仿宋" w:hint="eastAsia"/>
        </w:rPr>
        <w:t>关于修建临时设施费用承担的约定：。</w:t>
      </w:r>
    </w:p>
    <w:p w:rsidR="003C1987" w:rsidRDefault="00704F8E">
      <w:pPr>
        <w:keepNext/>
        <w:keepLines/>
        <w:spacing w:before="240" w:after="120" w:line="360" w:lineRule="auto"/>
        <w:outlineLvl w:val="3"/>
        <w:rPr>
          <w:rFonts w:ascii="仿宋" w:eastAsia="仿宋" w:hAnsi="仿宋" w:cs="仿宋"/>
          <w:b/>
        </w:rPr>
      </w:pPr>
      <w:bookmarkStart w:id="403" w:name="_Toc35120364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仿宋" w:eastAsia="仿宋" w:hAnsi="仿宋" w:cs="仿宋"/>
          <w:b/>
        </w:rPr>
        <w:t>9</w:t>
      </w:r>
      <w:bookmarkStart w:id="404" w:name="_Toc297123533"/>
      <w:bookmarkStart w:id="405" w:name="_Toc297216192"/>
      <w:bookmarkStart w:id="406" w:name="_Toc300934982"/>
      <w:bookmarkStart w:id="407" w:name="_Toc303539139"/>
      <w:bookmarkStart w:id="408" w:name="_Toc304295559"/>
      <w:bookmarkStart w:id="409" w:name="_Toc312677495"/>
      <w:bookmarkStart w:id="410" w:name="_Toc312678021"/>
      <w:bookmarkStart w:id="411" w:name="_Toc297120473"/>
      <w:bookmarkStart w:id="412" w:name="_Toc296346674"/>
      <w:bookmarkStart w:id="413" w:name="_Toc296891001"/>
      <w:bookmarkStart w:id="414" w:name="_Toc296944512"/>
      <w:bookmarkStart w:id="415" w:name="_Toc292559378"/>
      <w:bookmarkStart w:id="416" w:name="_Toc296891213"/>
      <w:bookmarkStart w:id="417" w:name="_Toc267251428"/>
      <w:bookmarkStart w:id="418" w:name="_Toc267251427"/>
      <w:bookmarkStart w:id="419" w:name="_Toc296347172"/>
      <w:bookmarkStart w:id="420" w:name="_Toc297048359"/>
      <w:bookmarkStart w:id="421" w:name="_Toc296503173"/>
      <w:bookmarkStart w:id="422" w:name="_Toc292559883"/>
      <w:bookmarkEnd w:id="382"/>
      <w:bookmarkEnd w:id="383"/>
      <w:bookmarkEnd w:id="384"/>
      <w:r>
        <w:rPr>
          <w:rFonts w:ascii="仿宋" w:eastAsia="仿宋" w:hAnsi="仿宋" w:cs="仿宋"/>
          <w:b/>
        </w:rPr>
        <w:t xml:space="preserve">. </w:t>
      </w:r>
      <w:r>
        <w:rPr>
          <w:rFonts w:ascii="仿宋" w:eastAsia="仿宋" w:hAnsi="仿宋" w:cs="仿宋" w:hint="eastAsia"/>
          <w:b/>
        </w:rPr>
        <w:t>试验与检验</w:t>
      </w:r>
      <w:bookmarkEnd w:id="403"/>
    </w:p>
    <w:bookmarkEnd w:id="404"/>
    <w:bookmarkEnd w:id="405"/>
    <w:bookmarkEnd w:id="406"/>
    <w:bookmarkEnd w:id="407"/>
    <w:bookmarkEnd w:id="408"/>
    <w:bookmarkEnd w:id="409"/>
    <w:bookmarkEnd w:id="410"/>
    <w:p w:rsidR="003C1987" w:rsidRDefault="00704F8E">
      <w:pPr>
        <w:spacing w:line="360" w:lineRule="auto"/>
        <w:ind w:firstLineChars="196" w:firstLine="472"/>
        <w:rPr>
          <w:rFonts w:ascii="仿宋" w:eastAsia="仿宋" w:hAnsi="仿宋" w:cs="仿宋"/>
          <w:b/>
        </w:rPr>
      </w:pPr>
      <w:r>
        <w:rPr>
          <w:rFonts w:ascii="仿宋" w:eastAsia="仿宋" w:hAnsi="仿宋" w:cs="仿宋"/>
          <w:b/>
        </w:rPr>
        <w:t>9</w:t>
      </w:r>
      <w:bookmarkStart w:id="423" w:name="_Toc297216193"/>
      <w:bookmarkStart w:id="424" w:name="_Toc303539140"/>
      <w:bookmarkStart w:id="425" w:name="_Toc304295560"/>
      <w:bookmarkStart w:id="426" w:name="_Toc312678022"/>
      <w:bookmarkStart w:id="427" w:name="_Toc297123534"/>
      <w:bookmarkStart w:id="428" w:name="_Toc312677496"/>
      <w:bookmarkStart w:id="429" w:name="_Toc300934983"/>
      <w:r>
        <w:rPr>
          <w:rFonts w:ascii="仿宋" w:eastAsia="仿宋" w:hAnsi="仿宋" w:cs="仿宋"/>
          <w:b/>
        </w:rPr>
        <w:t>.1</w:t>
      </w:r>
      <w:r>
        <w:rPr>
          <w:rFonts w:ascii="仿宋" w:eastAsia="仿宋" w:hAnsi="仿宋" w:cs="仿宋" w:hint="eastAsia"/>
          <w:b/>
        </w:rPr>
        <w:t>试验设备与试验人员</w:t>
      </w:r>
    </w:p>
    <w:bookmarkEnd w:id="423"/>
    <w:bookmarkEnd w:id="424"/>
    <w:bookmarkEnd w:id="425"/>
    <w:bookmarkEnd w:id="426"/>
    <w:bookmarkEnd w:id="427"/>
    <w:bookmarkEnd w:id="428"/>
    <w:bookmarkEnd w:id="429"/>
    <w:p w:rsidR="003C1987" w:rsidRDefault="00704F8E">
      <w:pPr>
        <w:spacing w:line="360" w:lineRule="auto"/>
        <w:ind w:firstLineChars="200" w:firstLine="480"/>
        <w:rPr>
          <w:rFonts w:ascii="仿宋" w:eastAsia="仿宋" w:hAnsi="仿宋" w:cs="仿宋"/>
        </w:rPr>
      </w:pPr>
      <w:r>
        <w:rPr>
          <w:rFonts w:ascii="仿宋" w:eastAsia="仿宋" w:hAnsi="仿宋" w:cs="仿宋"/>
        </w:rPr>
        <w:t>9</w:t>
      </w:r>
      <w:bookmarkStart w:id="430" w:name="_Toc297123535"/>
      <w:bookmarkStart w:id="431" w:name="_Toc312677497"/>
      <w:bookmarkStart w:id="432" w:name="_Toc300934984"/>
      <w:bookmarkStart w:id="433" w:name="_Toc297216194"/>
      <w:bookmarkStart w:id="434" w:name="_Toc304295561"/>
      <w:bookmarkStart w:id="435" w:name="_Toc303539141"/>
      <w:bookmarkStart w:id="436" w:name="_Toc312678023"/>
      <w:bookmarkStart w:id="437" w:name="_Toc318581174"/>
      <w:r>
        <w:rPr>
          <w:rFonts w:ascii="仿宋" w:eastAsia="仿宋" w:hAnsi="仿宋" w:cs="仿宋"/>
        </w:rPr>
        <w:t xml:space="preserve">.1.1 </w:t>
      </w:r>
      <w:r>
        <w:rPr>
          <w:rFonts w:ascii="仿宋" w:eastAsia="仿宋" w:hAnsi="仿宋" w:cs="仿宋" w:hint="eastAsia"/>
        </w:rPr>
        <w:t>试验设备</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施工现场需要配置的试验场所：</w:t>
      </w:r>
      <w:bookmarkStart w:id="438" w:name="_Toc303539142"/>
      <w:bookmarkStart w:id="439" w:name="_Toc312678024"/>
      <w:bookmarkStart w:id="440" w:name="_Toc304295562"/>
      <w:bookmarkStart w:id="441" w:name="_Toc312677498"/>
      <w:bookmarkStart w:id="442" w:name="_Toc297123536"/>
      <w:bookmarkStart w:id="443" w:name="_Toc297216195"/>
      <w:bookmarkStart w:id="444" w:name="_Toc300934985"/>
      <w:bookmarkEnd w:id="430"/>
      <w:bookmarkEnd w:id="431"/>
      <w:bookmarkEnd w:id="432"/>
      <w:bookmarkEnd w:id="433"/>
      <w:bookmarkEnd w:id="434"/>
      <w:bookmarkEnd w:id="435"/>
      <w:bookmarkEnd w:id="436"/>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施工现场需要配备的试验设备：。</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施工现场需要具备的其他试验条件：。</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9.2 </w:t>
      </w:r>
      <w:r>
        <w:rPr>
          <w:rFonts w:ascii="仿宋" w:eastAsia="仿宋" w:hAnsi="仿宋" w:cs="仿宋" w:hint="eastAsia"/>
          <w:b/>
        </w:rPr>
        <w:t>现场工艺试验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现场工艺试验的有关约定：。</w:t>
      </w:r>
    </w:p>
    <w:p w:rsidR="003C1987" w:rsidRDefault="00704F8E">
      <w:pPr>
        <w:keepNext/>
        <w:keepLines/>
        <w:spacing w:before="240" w:after="120" w:line="360" w:lineRule="auto"/>
        <w:outlineLvl w:val="3"/>
        <w:rPr>
          <w:rFonts w:ascii="仿宋" w:eastAsia="仿宋" w:hAnsi="仿宋" w:cs="仿宋"/>
          <w:b/>
        </w:rPr>
      </w:pPr>
      <w:bookmarkStart w:id="445" w:name="_Toc351203642"/>
      <w:bookmarkEnd w:id="437"/>
      <w:bookmarkEnd w:id="438"/>
      <w:bookmarkEnd w:id="439"/>
      <w:bookmarkEnd w:id="440"/>
      <w:bookmarkEnd w:id="441"/>
      <w:bookmarkEnd w:id="442"/>
      <w:bookmarkEnd w:id="443"/>
      <w:bookmarkEnd w:id="444"/>
      <w:r>
        <w:rPr>
          <w:rFonts w:ascii="仿宋" w:eastAsia="仿宋" w:hAnsi="仿宋" w:cs="仿宋"/>
          <w:b/>
        </w:rPr>
        <w:lastRenderedPageBreak/>
        <w:t>1</w:t>
      </w:r>
      <w:bookmarkStart w:id="446" w:name="_Toc297216199"/>
      <w:bookmarkStart w:id="447" w:name="_Toc300934989"/>
      <w:bookmarkStart w:id="448" w:name="_Toc303539146"/>
      <w:bookmarkStart w:id="449" w:name="_Toc304295566"/>
      <w:bookmarkStart w:id="450" w:name="_Toc292559398"/>
      <w:bookmarkStart w:id="451" w:name="_Toc292559903"/>
      <w:bookmarkStart w:id="452" w:name="_Toc296346694"/>
      <w:bookmarkStart w:id="453" w:name="_Toc296347192"/>
      <w:bookmarkStart w:id="454" w:name="_Toc296503193"/>
      <w:bookmarkStart w:id="455" w:name="_Toc296891021"/>
      <w:bookmarkStart w:id="456" w:name="_Toc296891233"/>
      <w:bookmarkStart w:id="457" w:name="_Toc296944532"/>
      <w:bookmarkStart w:id="458" w:name="_Toc297048379"/>
      <w:bookmarkStart w:id="459" w:name="_Toc297120493"/>
      <w:bookmarkStart w:id="460" w:name="_Toc297123540"/>
      <w:bookmarkStart w:id="461" w:name="_Toc312677499"/>
      <w:bookmarkStart w:id="462" w:name="_Toc312678025"/>
      <w:bookmarkStart w:id="463" w:name="_Toc267251433"/>
      <w:bookmarkStart w:id="464" w:name="_Toc267251441"/>
      <w:bookmarkStart w:id="465" w:name="_Toc267251440"/>
      <w:bookmarkStart w:id="466" w:name="_Toc267251439"/>
      <w:bookmarkStart w:id="467" w:name="_Toc267251435"/>
      <w:bookmarkStart w:id="468" w:name="_Toc267251437"/>
      <w:bookmarkStart w:id="469" w:name="_Toc267251442"/>
      <w:bookmarkEnd w:id="411"/>
      <w:bookmarkEnd w:id="412"/>
      <w:bookmarkEnd w:id="413"/>
      <w:bookmarkEnd w:id="414"/>
      <w:bookmarkEnd w:id="415"/>
      <w:bookmarkEnd w:id="416"/>
      <w:bookmarkEnd w:id="417"/>
      <w:bookmarkEnd w:id="418"/>
      <w:bookmarkEnd w:id="419"/>
      <w:bookmarkEnd w:id="420"/>
      <w:bookmarkEnd w:id="421"/>
      <w:bookmarkEnd w:id="422"/>
      <w:r>
        <w:rPr>
          <w:rFonts w:ascii="仿宋" w:eastAsia="仿宋" w:hAnsi="仿宋" w:cs="仿宋"/>
          <w:b/>
        </w:rPr>
        <w:t xml:space="preserve">0. </w:t>
      </w:r>
      <w:r>
        <w:rPr>
          <w:rFonts w:ascii="仿宋" w:eastAsia="仿宋" w:hAnsi="仿宋" w:cs="仿宋" w:hint="eastAsia"/>
          <w:b/>
        </w:rPr>
        <w:t>变更</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bookmarkEnd w:id="461"/>
    <w:bookmarkEnd w:id="462"/>
    <w:p w:rsidR="003C1987" w:rsidRDefault="00704F8E">
      <w:pPr>
        <w:spacing w:line="360" w:lineRule="auto"/>
        <w:ind w:firstLineChars="196" w:firstLine="472"/>
        <w:rPr>
          <w:rFonts w:ascii="仿宋" w:eastAsia="仿宋" w:hAnsi="仿宋" w:cs="仿宋"/>
          <w:b/>
        </w:rPr>
      </w:pPr>
      <w:r>
        <w:rPr>
          <w:rFonts w:ascii="仿宋" w:eastAsia="仿宋" w:hAnsi="仿宋" w:cs="仿宋"/>
          <w:b/>
        </w:rPr>
        <w:t>1</w:t>
      </w:r>
      <w:bookmarkStart w:id="470" w:name="_Toc304295567"/>
      <w:bookmarkStart w:id="471" w:name="_Toc312677500"/>
      <w:bookmarkStart w:id="472" w:name="_Toc297216200"/>
      <w:bookmarkStart w:id="473" w:name="_Toc303539147"/>
      <w:bookmarkStart w:id="474" w:name="_Toc297048380"/>
      <w:bookmarkStart w:id="475" w:name="_Toc312678026"/>
      <w:bookmarkStart w:id="476" w:name="_Toc292559399"/>
      <w:bookmarkStart w:id="477" w:name="_Toc296891234"/>
      <w:bookmarkStart w:id="478" w:name="_Toc296346695"/>
      <w:bookmarkStart w:id="479" w:name="_Toc296891022"/>
      <w:bookmarkStart w:id="480" w:name="_Toc296347193"/>
      <w:bookmarkStart w:id="481" w:name="_Toc297123541"/>
      <w:bookmarkStart w:id="482" w:name="_Toc296944533"/>
      <w:bookmarkStart w:id="483" w:name="_Toc292559904"/>
      <w:bookmarkStart w:id="484" w:name="_Toc297120494"/>
      <w:bookmarkStart w:id="485" w:name="_Toc300934990"/>
      <w:bookmarkStart w:id="486" w:name="_Toc296503194"/>
      <w:r>
        <w:rPr>
          <w:rFonts w:ascii="仿宋" w:eastAsia="仿宋" w:hAnsi="仿宋" w:cs="仿宋"/>
          <w:b/>
        </w:rPr>
        <w:t>0.1</w:t>
      </w:r>
      <w:r>
        <w:rPr>
          <w:rFonts w:ascii="仿宋" w:eastAsia="仿宋" w:hAnsi="仿宋" w:cs="仿宋" w:hint="eastAsia"/>
          <w:b/>
        </w:rPr>
        <w:t>变更的范围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关于变更的范围的约定：。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10.2 </w:t>
      </w:r>
      <w:r>
        <w:rPr>
          <w:rFonts w:ascii="仿宋" w:eastAsia="仿宋" w:hAnsi="仿宋" w:cs="仿宋" w:hint="eastAsia"/>
          <w:b/>
        </w:rPr>
        <w:t>变更估价</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10.2.1 </w:t>
      </w:r>
      <w:r>
        <w:rPr>
          <w:rFonts w:ascii="仿宋" w:eastAsia="仿宋" w:hAnsi="仿宋" w:cs="仿宋" w:hint="eastAsia"/>
        </w:rPr>
        <w:t>变更估价原则</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关于变更估价的约定</w:t>
      </w:r>
      <w:r>
        <w:rPr>
          <w:rFonts w:ascii="仿宋" w:eastAsia="仿宋" w:hAnsi="仿宋" w:cs="仿宋"/>
        </w:rPr>
        <w:t xml:space="preserve">: </w:t>
      </w:r>
      <w:r>
        <w:rPr>
          <w:rFonts w:ascii="仿宋" w:eastAsia="仿宋" w:hAnsi="仿宋" w:cs="仿宋" w:hint="eastAsia"/>
        </w:rPr>
        <w:t>。</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1</w:t>
      </w:r>
      <w:bookmarkStart w:id="487" w:name="_Toc296346698"/>
      <w:bookmarkStart w:id="488" w:name="_Toc300934993"/>
      <w:bookmarkStart w:id="489" w:name="_Toc297048383"/>
      <w:bookmarkStart w:id="490" w:name="_Toc297120497"/>
      <w:bookmarkStart w:id="491" w:name="_Toc296944536"/>
      <w:bookmarkStart w:id="492" w:name="_Toc297123544"/>
      <w:bookmarkStart w:id="493" w:name="_Toc303539150"/>
      <w:bookmarkStart w:id="494" w:name="_Toc296503197"/>
      <w:bookmarkStart w:id="495" w:name="_Toc292559907"/>
      <w:bookmarkStart w:id="496" w:name="_Toc297216203"/>
      <w:bookmarkStart w:id="497" w:name="_Toc296891025"/>
      <w:bookmarkStart w:id="498" w:name="_Toc292559402"/>
      <w:bookmarkStart w:id="499" w:name="_Toc296347196"/>
      <w:bookmarkStart w:id="500" w:name="_Toc296891237"/>
      <w:bookmarkStart w:id="501" w:name="_Toc304295570"/>
      <w:bookmarkStart w:id="502" w:name="_Toc312677503"/>
      <w:bookmarkStart w:id="503" w:name="_Toc31267802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仿宋" w:eastAsia="仿宋" w:hAnsi="仿宋" w:cs="仿宋"/>
          <w:b/>
        </w:rPr>
        <w:t xml:space="preserve">0.3 </w:t>
      </w:r>
      <w:r>
        <w:rPr>
          <w:rFonts w:ascii="仿宋" w:eastAsia="仿宋" w:hAnsi="仿宋" w:cs="仿宋" w:hint="eastAsia"/>
          <w:b/>
        </w:rPr>
        <w:t>承</w:t>
      </w:r>
      <w:bookmarkStart w:id="504" w:name="_Toc297048389"/>
      <w:bookmarkStart w:id="505" w:name="_Toc292559913"/>
      <w:bookmarkStart w:id="506" w:name="_Toc296346704"/>
      <w:bookmarkStart w:id="507" w:name="_Toc296503203"/>
      <w:bookmarkStart w:id="508" w:name="_Toc297216204"/>
      <w:bookmarkStart w:id="509" w:name="_Toc296347202"/>
      <w:bookmarkStart w:id="510" w:name="_Toc292559408"/>
      <w:bookmarkStart w:id="511" w:name="_Toc296891243"/>
      <w:bookmarkStart w:id="512" w:name="_Toc303539151"/>
      <w:bookmarkStart w:id="513" w:name="_Toc296891031"/>
      <w:bookmarkStart w:id="514" w:name="_Toc300934994"/>
      <w:bookmarkStart w:id="515" w:name="_Toc297120503"/>
      <w:bookmarkStart w:id="516" w:name="_Toc297123545"/>
      <w:bookmarkStart w:id="517" w:name="_Toc296944542"/>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仿宋" w:eastAsia="仿宋" w:hAnsi="仿宋" w:cs="仿宋" w:hint="eastAsia"/>
          <w:b/>
        </w:rPr>
        <w:t>包人的合理化建议</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监理人审查承包人合理化建议的期限：。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发包人审批承包人合理化建议的期限：。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w:t>
      </w:r>
      <w:bookmarkStart w:id="518" w:name="_Toc297216205"/>
      <w:bookmarkStart w:id="519" w:name="_Toc300934995"/>
      <w:bookmarkStart w:id="520" w:name="_Toc303539152"/>
      <w:bookmarkStart w:id="521" w:name="_Toc304295571"/>
      <w:bookmarkStart w:id="522" w:name="_Toc312677504"/>
      <w:bookmarkStart w:id="523" w:name="_Toc312678030"/>
      <w:bookmarkStart w:id="524" w:name="_Toc318581175"/>
      <w:bookmarkStart w:id="525" w:name="_Toc292559409"/>
      <w:bookmarkStart w:id="526" w:name="_Toc292559914"/>
      <w:bookmarkStart w:id="527" w:name="_Toc296891244"/>
      <w:bookmarkStart w:id="528" w:name="_Toc296944543"/>
      <w:bookmarkStart w:id="529" w:name="_Toc297048390"/>
      <w:bookmarkStart w:id="530" w:name="_Toc297120504"/>
      <w:bookmarkStart w:id="531" w:name="_Toc296346705"/>
      <w:bookmarkStart w:id="532" w:name="_Toc296347203"/>
      <w:bookmarkStart w:id="533" w:name="_Toc296503204"/>
      <w:bookmarkStart w:id="534" w:name="_Toc296891032"/>
      <w:bookmarkStart w:id="535" w:name="_Toc297123546"/>
      <w:r>
        <w:rPr>
          <w:rFonts w:ascii="仿宋" w:eastAsia="仿宋" w:hAnsi="仿宋" w:cs="仿宋" w:hint="eastAsia"/>
        </w:rPr>
        <w:t>包人提出的合理化建议降低了合同价格或者提高了工程经济效益的奖励的方法和金额为：。</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1</w:t>
      </w:r>
      <w:bookmarkStart w:id="536" w:name="_Toc300934997"/>
      <w:bookmarkStart w:id="537" w:name="_Toc312677507"/>
      <w:bookmarkStart w:id="538" w:name="_Toc297123548"/>
      <w:bookmarkStart w:id="539" w:name="_Toc303539154"/>
      <w:bookmarkStart w:id="540" w:name="_Toc312678033"/>
      <w:bookmarkStart w:id="541" w:name="_Toc292559404"/>
      <w:bookmarkStart w:id="542" w:name="_Toc304295574"/>
      <w:bookmarkStart w:id="543" w:name="_Toc296346700"/>
      <w:bookmarkStart w:id="544" w:name="_Toc296891027"/>
      <w:bookmarkStart w:id="545" w:name="_Toc292559909"/>
      <w:bookmarkStart w:id="546" w:name="_Toc296347198"/>
      <w:bookmarkStart w:id="547" w:name="_Toc296503199"/>
      <w:bookmarkStart w:id="548" w:name="_Toc297048385"/>
      <w:bookmarkStart w:id="549" w:name="_Toc296891239"/>
      <w:bookmarkStart w:id="550" w:name="_Toc297120499"/>
      <w:bookmarkStart w:id="551" w:name="_Toc297216207"/>
      <w:bookmarkStart w:id="552" w:name="_Toc296944538"/>
      <w:r>
        <w:rPr>
          <w:rFonts w:ascii="仿宋" w:eastAsia="仿宋" w:hAnsi="仿宋" w:cs="仿宋"/>
          <w:b/>
        </w:rPr>
        <w:t xml:space="preserve">0.4 </w:t>
      </w:r>
      <w:r>
        <w:rPr>
          <w:rFonts w:ascii="仿宋" w:eastAsia="仿宋" w:hAnsi="仿宋" w:cs="仿宋" w:hint="eastAsia"/>
          <w:b/>
        </w:rPr>
        <w:t>暂估价</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rsidR="003C1987" w:rsidRDefault="00704F8E">
      <w:pPr>
        <w:spacing w:line="360" w:lineRule="auto"/>
        <w:ind w:firstLineChars="200" w:firstLine="480"/>
        <w:rPr>
          <w:rFonts w:ascii="仿宋" w:eastAsia="仿宋" w:hAnsi="仿宋" w:cs="仿宋"/>
        </w:rPr>
      </w:pPr>
      <w:r>
        <w:rPr>
          <w:rFonts w:ascii="仿宋" w:eastAsia="仿宋" w:hAnsi="仿宋" w:cs="仿宋"/>
        </w:rPr>
        <w:t>1</w:t>
      </w:r>
      <w:bookmarkStart w:id="553" w:name="_Toc312678035"/>
      <w:bookmarkStart w:id="554" w:name="_Toc318581177"/>
      <w:bookmarkStart w:id="555" w:name="_Toc312677509"/>
      <w:r>
        <w:rPr>
          <w:rFonts w:ascii="仿宋" w:eastAsia="仿宋" w:hAnsi="仿宋" w:cs="仿宋"/>
        </w:rPr>
        <w:t xml:space="preserve">0.4.1 </w:t>
      </w:r>
      <w:r>
        <w:rPr>
          <w:rFonts w:ascii="仿宋" w:eastAsia="仿宋" w:hAnsi="仿宋" w:cs="仿宋" w:hint="eastAsia"/>
        </w:rPr>
        <w:t>依法必须招标的暂估价项目</w:t>
      </w:r>
    </w:p>
    <w:bookmarkEnd w:id="553"/>
    <w:bookmarkEnd w:id="554"/>
    <w:bookmarkEnd w:id="555"/>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对于依法必须招标的暂估价项目的确认和批准</w:t>
      </w:r>
      <w:proofErr w:type="gramStart"/>
      <w:r>
        <w:rPr>
          <w:rFonts w:ascii="仿宋" w:eastAsia="仿宋" w:hAnsi="仿宋" w:cs="仿宋" w:hint="eastAsia"/>
        </w:rPr>
        <w:t>采取第</w:t>
      </w:r>
      <w:proofErr w:type="gramEnd"/>
      <w:r>
        <w:rPr>
          <w:rFonts w:ascii="仿宋" w:eastAsia="仿宋" w:hAnsi="仿宋" w:cs="仿宋"/>
        </w:rPr>
        <w:t>X</w:t>
      </w:r>
      <w:r>
        <w:rPr>
          <w:rFonts w:ascii="仿宋" w:eastAsia="仿宋" w:hAnsi="仿宋" w:cs="仿宋" w:hint="eastAsia"/>
        </w:rPr>
        <w:t>种方式确定。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10.4.2 </w:t>
      </w:r>
      <w:r>
        <w:rPr>
          <w:rFonts w:ascii="仿宋" w:eastAsia="仿宋" w:hAnsi="仿宋" w:cs="仿宋" w:hint="eastAsia"/>
        </w:rPr>
        <w:t>不属于依法必须招标的暂估价项目</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对于不属于依法必须招标的暂估价项目的确认和批准</w:t>
      </w:r>
      <w:proofErr w:type="gramStart"/>
      <w:r>
        <w:rPr>
          <w:rFonts w:ascii="仿宋" w:eastAsia="仿宋" w:hAnsi="仿宋" w:cs="仿宋" w:hint="eastAsia"/>
        </w:rPr>
        <w:t>采取第</w:t>
      </w:r>
      <w:proofErr w:type="gramEnd"/>
      <w:r>
        <w:rPr>
          <w:rFonts w:ascii="仿宋" w:eastAsia="仿宋" w:hAnsi="仿宋" w:cs="仿宋"/>
        </w:rPr>
        <w:t>X</w:t>
      </w:r>
      <w:r>
        <w:rPr>
          <w:rFonts w:ascii="仿宋" w:eastAsia="仿宋" w:hAnsi="仿宋" w:cs="仿宋" w:hint="eastAsia"/>
        </w:rPr>
        <w:t>种方式确定。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第</w:t>
      </w:r>
      <w:r>
        <w:rPr>
          <w:rFonts w:ascii="仿宋" w:eastAsia="仿宋" w:hAnsi="仿宋" w:cs="仿宋"/>
        </w:rPr>
        <w:t>3</w:t>
      </w:r>
      <w:r>
        <w:rPr>
          <w:rFonts w:ascii="仿宋" w:eastAsia="仿宋" w:hAnsi="仿宋" w:cs="仿宋" w:hint="eastAsia"/>
        </w:rPr>
        <w:t>种方式：承包人直接实施的暂估价项目</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承包人直接实施的暂估价项目的约定：。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10.5 </w:t>
      </w:r>
      <w:r>
        <w:rPr>
          <w:rFonts w:ascii="仿宋" w:eastAsia="仿宋" w:hAnsi="仿宋" w:cs="仿宋" w:hint="eastAsia"/>
          <w:b/>
        </w:rPr>
        <w:t>暂列金额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合同当事人关于暂列金额使用的约定：。</w:t>
      </w:r>
    </w:p>
    <w:p w:rsidR="003C1987" w:rsidRDefault="00704F8E">
      <w:pPr>
        <w:keepNext/>
        <w:keepLines/>
        <w:spacing w:before="240" w:after="120" w:line="360" w:lineRule="auto"/>
        <w:outlineLvl w:val="3"/>
        <w:rPr>
          <w:rFonts w:ascii="仿宋" w:eastAsia="仿宋" w:hAnsi="仿宋" w:cs="仿宋"/>
          <w:b/>
        </w:rPr>
      </w:pPr>
      <w:bookmarkStart w:id="556" w:name="_Toc351203643"/>
      <w:r>
        <w:rPr>
          <w:rFonts w:ascii="仿宋" w:eastAsia="仿宋" w:hAnsi="仿宋" w:cs="仿宋"/>
          <w:b/>
        </w:rPr>
        <w:t xml:space="preserve">11. </w:t>
      </w:r>
      <w:r>
        <w:rPr>
          <w:rFonts w:ascii="仿宋" w:eastAsia="仿宋" w:hAnsi="仿宋" w:cs="仿宋" w:hint="eastAsia"/>
          <w:b/>
        </w:rPr>
        <w:t>价格调整</w:t>
      </w:r>
      <w:bookmarkEnd w:id="556"/>
    </w:p>
    <w:p w:rsidR="003C1987" w:rsidRDefault="00704F8E">
      <w:pPr>
        <w:spacing w:line="360" w:lineRule="auto"/>
        <w:ind w:firstLineChars="196" w:firstLine="472"/>
        <w:rPr>
          <w:rFonts w:ascii="仿宋" w:eastAsia="仿宋" w:hAnsi="仿宋" w:cs="仿宋"/>
          <w:b/>
        </w:rPr>
      </w:pPr>
      <w:bookmarkStart w:id="557" w:name="_Toc296503201"/>
      <w:bookmarkStart w:id="558" w:name="_Toc297120501"/>
      <w:bookmarkStart w:id="559" w:name="_Toc292559406"/>
      <w:bookmarkStart w:id="560" w:name="_Toc312678039"/>
      <w:bookmarkStart w:id="561" w:name="_Toc297123550"/>
      <w:bookmarkStart w:id="562" w:name="_Toc292559911"/>
      <w:bookmarkStart w:id="563" w:name="_Toc296891029"/>
      <w:bookmarkStart w:id="564" w:name="_Toc296346702"/>
      <w:bookmarkStart w:id="565" w:name="_Toc303539157"/>
      <w:bookmarkStart w:id="566" w:name="_Toc296944540"/>
      <w:bookmarkStart w:id="567" w:name="_Toc300935000"/>
      <w:bookmarkStart w:id="568" w:name="_Toc296891241"/>
      <w:bookmarkStart w:id="569" w:name="_Toc297048387"/>
      <w:bookmarkStart w:id="570" w:name="_Toc296347200"/>
      <w:bookmarkStart w:id="571" w:name="_Toc297216209"/>
      <w:bookmarkStart w:id="572" w:name="_Toc304295577"/>
      <w:r>
        <w:rPr>
          <w:rFonts w:ascii="仿宋" w:eastAsia="仿宋" w:hAnsi="仿宋" w:cs="仿宋"/>
          <w:b/>
        </w:rPr>
        <w:t xml:space="preserve">11.1 </w:t>
      </w:r>
      <w:r>
        <w:rPr>
          <w:rFonts w:ascii="仿宋" w:eastAsia="仿宋" w:hAnsi="仿宋" w:cs="仿宋" w:hint="eastAsia"/>
          <w:b/>
        </w:rPr>
        <w:t>市场价格波动引起的调整</w:t>
      </w:r>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市场价格波动是否调整合同价格的约定：</w:t>
      </w:r>
      <w:r>
        <w:rPr>
          <w:rFonts w:ascii="仿宋" w:eastAsia="仿宋" w:hAnsi="仿宋" w:cs="仿宋" w:hint="eastAsia"/>
          <w:u w:val="single"/>
        </w:rPr>
        <w:t>不调整</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因市场价格波动调整合同价格，采用以下第</w:t>
      </w:r>
      <w:r>
        <w:rPr>
          <w:rFonts w:ascii="仿宋" w:eastAsia="仿宋" w:hAnsi="仿宋" w:cs="仿宋"/>
        </w:rPr>
        <w:t>X</w:t>
      </w:r>
      <w:r>
        <w:rPr>
          <w:rFonts w:ascii="仿宋" w:eastAsia="仿宋" w:hAnsi="仿宋" w:cs="仿宋" w:hint="eastAsia"/>
        </w:rPr>
        <w:t>种方式对合同价格进行调整：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第</w:t>
      </w:r>
      <w:r>
        <w:rPr>
          <w:rFonts w:ascii="仿宋" w:eastAsia="仿宋" w:hAnsi="仿宋" w:cs="仿宋"/>
        </w:rPr>
        <w:t>1</w:t>
      </w:r>
      <w:r>
        <w:rPr>
          <w:rFonts w:ascii="仿宋" w:eastAsia="仿宋" w:hAnsi="仿宋" w:cs="仿宋" w:hint="eastAsia"/>
        </w:rPr>
        <w:t>种方式：采用价格指数进行价格调整。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关于各可调因子、定值和变值权重，以及基本价格指数及其来源的约定：；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第</w:t>
      </w:r>
      <w:r>
        <w:rPr>
          <w:rFonts w:ascii="仿宋" w:eastAsia="仿宋" w:hAnsi="仿宋" w:cs="仿宋"/>
        </w:rPr>
        <w:t>2</w:t>
      </w:r>
      <w:r>
        <w:rPr>
          <w:rFonts w:ascii="仿宋" w:eastAsia="仿宋" w:hAnsi="仿宋" w:cs="仿宋" w:hint="eastAsia"/>
        </w:rPr>
        <w:t>种方式：采用造价信息进行价格调整。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关于基准价格的约定：。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专用合同条款①承包人在已标价工程量清单或预算书中载明的材料单价低于基准价格的：专用合同条款合同履行期间材料</w:t>
      </w:r>
      <w:proofErr w:type="gramStart"/>
      <w:r>
        <w:rPr>
          <w:rFonts w:ascii="仿宋" w:eastAsia="仿宋" w:hAnsi="仿宋" w:cs="仿宋" w:hint="eastAsia"/>
        </w:rPr>
        <w:t>单价涨幅</w:t>
      </w:r>
      <w:proofErr w:type="gramEnd"/>
      <w:r>
        <w:rPr>
          <w:rFonts w:ascii="仿宋" w:eastAsia="仿宋" w:hAnsi="仿宋" w:cs="仿宋" w:hint="eastAsia"/>
        </w:rPr>
        <w:t>以基准价格为基础超过</w:t>
      </w:r>
      <w:r>
        <w:rPr>
          <w:rFonts w:ascii="仿宋" w:eastAsia="仿宋" w:hAnsi="仿宋" w:cs="仿宋"/>
        </w:rPr>
        <w:t>X%</w:t>
      </w:r>
      <w:r>
        <w:rPr>
          <w:rFonts w:ascii="仿宋" w:eastAsia="仿宋" w:hAnsi="仿宋" w:cs="仿宋" w:hint="eastAsia"/>
        </w:rPr>
        <w:t>时，或材料单价跌幅以已标价工程量清单或预算书中载明材料</w:t>
      </w:r>
      <w:r>
        <w:rPr>
          <w:rFonts w:ascii="仿宋" w:eastAsia="仿宋" w:hAnsi="仿宋" w:cs="仿宋" w:hint="eastAsia"/>
        </w:rPr>
        <w:t>单价为基础超过</w:t>
      </w:r>
      <w:r>
        <w:rPr>
          <w:rFonts w:ascii="仿宋" w:eastAsia="仿宋" w:hAnsi="仿宋" w:cs="仿宋"/>
        </w:rPr>
        <w:t>X%</w:t>
      </w:r>
      <w:r>
        <w:rPr>
          <w:rFonts w:ascii="仿宋" w:eastAsia="仿宋" w:hAnsi="仿宋" w:cs="仿宋" w:hint="eastAsia"/>
        </w:rPr>
        <w:t>时，其超过部分据实调整。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②承包人在已标价工程量清单或预算书中载明的材料单价高于基准价格的：专用合同条款合同履行期间材料单价跌幅以基准价格为基础超过</w:t>
      </w:r>
      <w:r>
        <w:rPr>
          <w:rFonts w:ascii="仿宋" w:eastAsia="仿宋" w:hAnsi="仿宋" w:cs="仿宋"/>
        </w:rPr>
        <w:t>X%</w:t>
      </w:r>
      <w:r>
        <w:rPr>
          <w:rFonts w:ascii="仿宋" w:eastAsia="仿宋" w:hAnsi="仿宋" w:cs="仿宋" w:hint="eastAsia"/>
        </w:rPr>
        <w:t>时，材料</w:t>
      </w:r>
      <w:proofErr w:type="gramStart"/>
      <w:r>
        <w:rPr>
          <w:rFonts w:ascii="仿宋" w:eastAsia="仿宋" w:hAnsi="仿宋" w:cs="仿宋" w:hint="eastAsia"/>
        </w:rPr>
        <w:t>单价涨幅</w:t>
      </w:r>
      <w:proofErr w:type="gramEnd"/>
      <w:r>
        <w:rPr>
          <w:rFonts w:ascii="仿宋" w:eastAsia="仿宋" w:hAnsi="仿宋" w:cs="仿宋" w:hint="eastAsia"/>
        </w:rPr>
        <w:t>以已标价工程量清单或预算书中载明材料单价为基础超过</w:t>
      </w:r>
      <w:r>
        <w:rPr>
          <w:rFonts w:ascii="仿宋" w:eastAsia="仿宋" w:hAnsi="仿宋" w:cs="仿宋"/>
        </w:rPr>
        <w:t>X%</w:t>
      </w:r>
      <w:r>
        <w:rPr>
          <w:rFonts w:ascii="仿宋" w:eastAsia="仿宋" w:hAnsi="仿宋" w:cs="仿宋" w:hint="eastAsia"/>
        </w:rPr>
        <w:t>时，其超过部分据实调整。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③承包人在已标价工程量清单或预算书中载明的材料单价等于基准单价的：专用合同条款合同履行期间材料单价</w:t>
      </w:r>
      <w:proofErr w:type="gramStart"/>
      <w:r>
        <w:rPr>
          <w:rFonts w:ascii="仿宋" w:eastAsia="仿宋" w:hAnsi="仿宋" w:cs="仿宋" w:hint="eastAsia"/>
        </w:rPr>
        <w:t>涨跌幅以基准</w:t>
      </w:r>
      <w:proofErr w:type="gramEnd"/>
      <w:r>
        <w:rPr>
          <w:rFonts w:ascii="仿宋" w:eastAsia="仿宋" w:hAnsi="仿宋" w:cs="仿宋" w:hint="eastAsia"/>
        </w:rPr>
        <w:t>单价为基础超过±</w:t>
      </w:r>
      <w:r>
        <w:rPr>
          <w:rFonts w:ascii="仿宋" w:eastAsia="仿宋" w:hAnsi="仿宋" w:cs="仿宋"/>
        </w:rPr>
        <w:t>X%</w:t>
      </w:r>
      <w:r>
        <w:rPr>
          <w:rFonts w:ascii="仿宋" w:eastAsia="仿宋" w:hAnsi="仿宋" w:cs="仿宋" w:hint="eastAsia"/>
        </w:rPr>
        <w:t>时，其超过部分据实调整。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第</w:t>
      </w:r>
      <w:r>
        <w:rPr>
          <w:rFonts w:ascii="仿宋" w:eastAsia="仿宋" w:hAnsi="仿宋" w:cs="仿宋"/>
        </w:rPr>
        <w:t>3</w:t>
      </w:r>
      <w:r>
        <w:rPr>
          <w:rFonts w:ascii="仿宋" w:eastAsia="仿宋" w:hAnsi="仿宋" w:cs="仿宋" w:hint="eastAsia"/>
        </w:rPr>
        <w:t>种方式：其他价格调整方式：。</w:t>
      </w:r>
    </w:p>
    <w:p w:rsidR="003C1987" w:rsidRDefault="00704F8E">
      <w:pPr>
        <w:keepNext/>
        <w:keepLines/>
        <w:spacing w:before="240" w:after="120" w:line="360" w:lineRule="auto"/>
        <w:outlineLvl w:val="3"/>
        <w:rPr>
          <w:rFonts w:ascii="仿宋" w:eastAsia="仿宋" w:hAnsi="仿宋" w:cs="仿宋"/>
          <w:b/>
        </w:rPr>
      </w:pPr>
      <w:bookmarkStart w:id="573" w:name="_Toc292559915"/>
      <w:bookmarkStart w:id="574" w:name="_Toc296891033"/>
      <w:bookmarkStart w:id="575" w:name="_Toc296891245"/>
      <w:bookmarkStart w:id="576" w:name="_Toc297048391"/>
      <w:bookmarkStart w:id="577" w:name="_Toc296944544"/>
      <w:bookmarkStart w:id="578" w:name="_Toc296347204"/>
      <w:bookmarkStart w:id="579" w:name="_Toc296503205"/>
      <w:bookmarkStart w:id="580" w:name="_Toc292559410"/>
      <w:bookmarkStart w:id="581" w:name="_Toc296346706"/>
      <w:bookmarkStart w:id="582" w:name="_Toc297120505"/>
      <w:bookmarkStart w:id="583" w:name="_Toc351203644"/>
      <w:bookmarkStart w:id="584" w:name="_Toc312678040"/>
      <w:bookmarkStart w:id="585" w:name="_Toc297123552"/>
      <w:bookmarkStart w:id="586" w:name="_Toc297216211"/>
      <w:bookmarkStart w:id="587" w:name="_Toc300935002"/>
      <w:bookmarkStart w:id="588" w:name="_Toc303539159"/>
      <w:bookmarkStart w:id="589" w:name="_Toc304295579"/>
      <w:bookmarkEnd w:id="463"/>
      <w:bookmarkEnd w:id="464"/>
      <w:bookmarkEnd w:id="465"/>
      <w:bookmarkEnd w:id="466"/>
      <w:bookmarkEnd w:id="467"/>
      <w:bookmarkEnd w:id="468"/>
      <w:r>
        <w:rPr>
          <w:rFonts w:ascii="仿宋" w:eastAsia="仿宋" w:hAnsi="仿宋" w:cs="仿宋"/>
          <w:b/>
        </w:rPr>
        <w:t xml:space="preserve">12. </w:t>
      </w:r>
      <w:bookmarkEnd w:id="573"/>
      <w:bookmarkEnd w:id="574"/>
      <w:bookmarkEnd w:id="575"/>
      <w:bookmarkEnd w:id="576"/>
      <w:bookmarkEnd w:id="577"/>
      <w:bookmarkEnd w:id="578"/>
      <w:bookmarkEnd w:id="579"/>
      <w:bookmarkEnd w:id="580"/>
      <w:bookmarkEnd w:id="581"/>
      <w:bookmarkEnd w:id="582"/>
      <w:r>
        <w:rPr>
          <w:rFonts w:ascii="仿宋" w:eastAsia="仿宋" w:hAnsi="仿宋" w:cs="仿宋" w:hint="eastAsia"/>
          <w:b/>
        </w:rPr>
        <w:t>合同价格、计量与支付</w:t>
      </w:r>
      <w:bookmarkEnd w:id="583"/>
    </w:p>
    <w:p w:rsidR="003C1987" w:rsidRDefault="00704F8E">
      <w:pPr>
        <w:spacing w:line="360" w:lineRule="auto"/>
        <w:ind w:firstLineChars="196" w:firstLine="472"/>
        <w:rPr>
          <w:rFonts w:ascii="仿宋" w:eastAsia="仿宋" w:hAnsi="仿宋" w:cs="仿宋"/>
          <w:b/>
        </w:rPr>
      </w:pPr>
      <w:bookmarkStart w:id="590" w:name="_Toc292559916"/>
      <w:bookmarkStart w:id="591" w:name="_Toc292559411"/>
      <w:bookmarkStart w:id="592" w:name="_Toc267251461"/>
      <w:bookmarkStart w:id="593" w:name="_Toc296346707"/>
      <w:bookmarkStart w:id="594" w:name="_Toc296347205"/>
      <w:bookmarkStart w:id="595" w:name="_Toc296503206"/>
      <w:bookmarkStart w:id="596" w:name="_Toc296891034"/>
      <w:bookmarkStart w:id="597" w:name="_Toc296891246"/>
      <w:bookmarkStart w:id="598" w:name="_Toc296944545"/>
      <w:bookmarkStart w:id="599" w:name="_Toc297048392"/>
      <w:bookmarkStart w:id="600" w:name="_Toc297120506"/>
      <w:bookmarkStart w:id="601" w:name="_Toc297123553"/>
      <w:bookmarkStart w:id="602" w:name="_Toc297216212"/>
      <w:bookmarkStart w:id="603" w:name="_Toc300935003"/>
      <w:bookmarkStart w:id="604" w:name="_Toc312678041"/>
      <w:bookmarkStart w:id="605" w:name="_Toc303539160"/>
      <w:bookmarkStart w:id="606" w:name="_Toc304295580"/>
      <w:bookmarkEnd w:id="584"/>
      <w:bookmarkEnd w:id="585"/>
      <w:bookmarkEnd w:id="586"/>
      <w:bookmarkEnd w:id="587"/>
      <w:bookmarkEnd w:id="588"/>
      <w:bookmarkEnd w:id="589"/>
      <w:r>
        <w:rPr>
          <w:rFonts w:ascii="仿宋" w:eastAsia="仿宋" w:hAnsi="仿宋" w:cs="仿宋"/>
          <w:b/>
        </w:rPr>
        <w:t xml:space="preserve">12.1 </w:t>
      </w:r>
      <w:r>
        <w:rPr>
          <w:rFonts w:ascii="仿宋" w:eastAsia="仿宋" w:hAnsi="仿宋" w:cs="仿宋" w:hint="eastAsia"/>
          <w:b/>
        </w:rPr>
        <w:t>合</w:t>
      </w:r>
      <w:bookmarkEnd w:id="590"/>
      <w:bookmarkEnd w:id="591"/>
      <w:bookmarkEnd w:id="592"/>
      <w:r>
        <w:rPr>
          <w:rFonts w:ascii="仿宋" w:eastAsia="仿宋" w:hAnsi="仿宋" w:cs="仿宋" w:hint="eastAsia"/>
          <w:b/>
        </w:rPr>
        <w:t>同价</w:t>
      </w:r>
      <w:bookmarkEnd w:id="593"/>
      <w:bookmarkEnd w:id="594"/>
      <w:bookmarkEnd w:id="595"/>
      <w:bookmarkEnd w:id="596"/>
      <w:bookmarkEnd w:id="597"/>
      <w:bookmarkEnd w:id="598"/>
      <w:bookmarkEnd w:id="599"/>
      <w:bookmarkEnd w:id="600"/>
      <w:r>
        <w:rPr>
          <w:rFonts w:ascii="仿宋" w:eastAsia="仿宋" w:hAnsi="仿宋" w:cs="仿宋" w:hint="eastAsia"/>
          <w:b/>
        </w:rPr>
        <w:t>格形式</w:t>
      </w:r>
    </w:p>
    <w:bookmarkEnd w:id="601"/>
    <w:bookmarkEnd w:id="602"/>
    <w:bookmarkEnd w:id="603"/>
    <w:bookmarkEnd w:id="604"/>
    <w:bookmarkEnd w:id="605"/>
    <w:bookmarkEnd w:id="606"/>
    <w:p w:rsidR="003C1987" w:rsidRDefault="00704F8E">
      <w:pPr>
        <w:spacing w:line="360" w:lineRule="auto"/>
        <w:ind w:firstLineChars="200" w:firstLine="480"/>
        <w:rPr>
          <w:rFonts w:ascii="仿宋" w:eastAsia="仿宋" w:hAnsi="仿宋" w:cs="仿宋"/>
        </w:rPr>
      </w:pPr>
      <w:r>
        <w:rPr>
          <w:rFonts w:ascii="仿宋" w:eastAsia="仿宋" w:hAnsi="仿宋" w:cs="仿宋"/>
        </w:rPr>
        <w:t>1</w:t>
      </w:r>
      <w:r>
        <w:rPr>
          <w:rFonts w:ascii="仿宋" w:eastAsia="仿宋" w:hAnsi="仿宋" w:cs="仿宋"/>
        </w:rPr>
        <w:t xml:space="preserve">2.1.1 </w:t>
      </w:r>
      <w:r>
        <w:rPr>
          <w:rFonts w:ascii="仿宋" w:eastAsia="仿宋" w:hAnsi="仿宋" w:cs="仿宋" w:hint="eastAsia"/>
        </w:rPr>
        <w:t>单价合同。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综合单价包含的风险范围：。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风险费用的计算方法：</w:t>
      </w:r>
      <w:r>
        <w:rPr>
          <w:rFonts w:ascii="仿宋" w:eastAsia="仿宋" w:hAnsi="仿宋" w:cs="仿宋"/>
          <w:u w:val="single"/>
        </w:rPr>
        <w:t xml:space="preserve">    /   </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风险范围以外合同价格的调整方法：。</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12.1.2 </w:t>
      </w:r>
      <w:r>
        <w:rPr>
          <w:rFonts w:ascii="仿宋" w:eastAsia="仿宋" w:hAnsi="仿宋" w:cs="仿宋" w:hint="eastAsia"/>
        </w:rPr>
        <w:t>总价合同。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总价包含的风险范围：。</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风险费用的计算方法：。</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风险范围以外合同价格的调整方法：。</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12.1.3 </w:t>
      </w:r>
      <w:r>
        <w:rPr>
          <w:rFonts w:ascii="仿宋" w:eastAsia="仿宋" w:hAnsi="仿宋" w:cs="仿宋" w:hint="eastAsia"/>
        </w:rPr>
        <w:t>其他价格方式：。</w:t>
      </w:r>
    </w:p>
    <w:p w:rsidR="003C1987" w:rsidRDefault="00704F8E">
      <w:pPr>
        <w:spacing w:beforeLines="100" w:before="312" w:line="360" w:lineRule="auto"/>
        <w:ind w:firstLineChars="196" w:firstLine="472"/>
        <w:rPr>
          <w:rFonts w:ascii="仿宋" w:eastAsia="仿宋" w:hAnsi="仿宋" w:cs="仿宋"/>
          <w:b/>
        </w:rPr>
      </w:pPr>
      <w:bookmarkStart w:id="607" w:name="_Toc297216213"/>
      <w:bookmarkStart w:id="608" w:name="_Toc300935004"/>
      <w:bookmarkStart w:id="609" w:name="_Toc303539161"/>
      <w:bookmarkStart w:id="610" w:name="_Toc304295581"/>
      <w:bookmarkStart w:id="611" w:name="_Toc312678042"/>
      <w:bookmarkStart w:id="612" w:name="_Toc297123554"/>
      <w:bookmarkStart w:id="613" w:name="_Toc292559412"/>
      <w:bookmarkStart w:id="614" w:name="_Toc296347206"/>
      <w:bookmarkStart w:id="615" w:name="_Toc296503207"/>
      <w:bookmarkStart w:id="616" w:name="_Toc296891035"/>
      <w:bookmarkStart w:id="617" w:name="_Toc296891247"/>
      <w:bookmarkStart w:id="618" w:name="_Toc296944546"/>
      <w:bookmarkStart w:id="619" w:name="_Toc297048393"/>
      <w:bookmarkStart w:id="620" w:name="_Toc297120507"/>
      <w:bookmarkStart w:id="621" w:name="_Toc292559917"/>
      <w:bookmarkStart w:id="622" w:name="_Toc296346708"/>
      <w:r>
        <w:rPr>
          <w:rFonts w:ascii="仿宋" w:eastAsia="仿宋" w:hAnsi="仿宋" w:cs="仿宋"/>
          <w:b/>
        </w:rPr>
        <w:t xml:space="preserve">12.2 </w:t>
      </w:r>
      <w:r>
        <w:rPr>
          <w:rFonts w:ascii="仿宋" w:eastAsia="仿宋" w:hAnsi="仿宋" w:cs="仿宋" w:hint="eastAsia"/>
          <w:b/>
        </w:rPr>
        <w:t>预付款</w:t>
      </w:r>
    </w:p>
    <w:bookmarkEnd w:id="607"/>
    <w:bookmarkEnd w:id="608"/>
    <w:bookmarkEnd w:id="609"/>
    <w:bookmarkEnd w:id="610"/>
    <w:bookmarkEnd w:id="611"/>
    <w:bookmarkEnd w:id="612"/>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12.2.1 </w:t>
      </w:r>
      <w:r>
        <w:rPr>
          <w:rFonts w:ascii="仿宋" w:eastAsia="仿宋" w:hAnsi="仿宋" w:cs="仿宋" w:hint="eastAsia"/>
        </w:rPr>
        <w:t>预付款的支付</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预付款支付比例或金额（比例</w:t>
      </w:r>
      <w:r>
        <w:rPr>
          <w:rFonts w:ascii="仿宋" w:eastAsia="仿宋" w:hAnsi="仿宋" w:cs="仿宋"/>
        </w:rPr>
        <w:t>20%-40%</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预付款支付期限：。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预付款扣回的方式：。</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12.2.2 </w:t>
      </w:r>
      <w:r>
        <w:rPr>
          <w:rFonts w:ascii="仿宋" w:eastAsia="仿宋" w:hAnsi="仿宋" w:cs="仿宋" w:hint="eastAsia"/>
        </w:rPr>
        <w:t>预付款担保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承包人提交预付款担保的期限：。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预付款担保的形式为：。</w:t>
      </w:r>
    </w:p>
    <w:bookmarkEnd w:id="613"/>
    <w:bookmarkEnd w:id="614"/>
    <w:bookmarkEnd w:id="615"/>
    <w:bookmarkEnd w:id="616"/>
    <w:bookmarkEnd w:id="617"/>
    <w:bookmarkEnd w:id="618"/>
    <w:bookmarkEnd w:id="619"/>
    <w:bookmarkEnd w:id="620"/>
    <w:bookmarkEnd w:id="621"/>
    <w:bookmarkEnd w:id="622"/>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12.3 </w:t>
      </w:r>
      <w:r>
        <w:rPr>
          <w:rFonts w:ascii="仿宋" w:eastAsia="仿宋" w:hAnsi="仿宋" w:cs="仿宋" w:hint="eastAsia"/>
          <w:b/>
        </w:rPr>
        <w:t>计量</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12.3.1 </w:t>
      </w:r>
      <w:r>
        <w:rPr>
          <w:rFonts w:ascii="仿宋" w:eastAsia="仿宋" w:hAnsi="仿宋" w:cs="仿宋" w:hint="eastAsia"/>
        </w:rPr>
        <w:t>计量原则</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工程量计算规则：。</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12.3.1.1 </w:t>
      </w:r>
      <w:r>
        <w:rPr>
          <w:rFonts w:ascii="仿宋" w:eastAsia="仿宋" w:hAnsi="仿宋" w:cs="仿宋" w:hint="eastAsia"/>
        </w:rPr>
        <w:t>总价措施项目的计量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总价措施项目清单中的项目（除环境保护、安全施工、文明施工、临时设施等以费率计价的项目以外），包干计取，结算不作调整；进度支付时按发包人确认后的工程形象进度比例按月计量。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安全文明施工费的计量、支付与</w:t>
      </w:r>
      <w:proofErr w:type="gramStart"/>
      <w:r>
        <w:rPr>
          <w:rFonts w:ascii="仿宋" w:eastAsia="仿宋" w:hAnsi="仿宋" w:cs="仿宋" w:hint="eastAsia"/>
        </w:rPr>
        <w:t>结算按</w:t>
      </w:r>
      <w:proofErr w:type="gramEnd"/>
      <w:r>
        <w:rPr>
          <w:rFonts w:ascii="仿宋" w:eastAsia="仿宋" w:hAnsi="仿宋" w:cs="仿宋" w:hint="eastAsia"/>
        </w:rPr>
        <w:t>川建发〔</w:t>
      </w:r>
      <w:r>
        <w:rPr>
          <w:rFonts w:ascii="仿宋" w:eastAsia="仿宋" w:hAnsi="仿宋" w:cs="仿宋"/>
        </w:rPr>
        <w:t>2017</w:t>
      </w:r>
      <w:r>
        <w:rPr>
          <w:rFonts w:ascii="仿宋" w:eastAsia="仿宋" w:hAnsi="仿宋" w:cs="仿宋" w:hint="eastAsia"/>
        </w:rPr>
        <w:t>〕</w:t>
      </w:r>
      <w:r>
        <w:rPr>
          <w:rFonts w:ascii="仿宋" w:eastAsia="仿宋" w:hAnsi="仿宋" w:cs="仿宋"/>
        </w:rPr>
        <w:t>5</w:t>
      </w:r>
      <w:r>
        <w:rPr>
          <w:rFonts w:ascii="仿宋" w:eastAsia="仿宋" w:hAnsi="仿宋" w:cs="仿宋" w:hint="eastAsia"/>
        </w:rPr>
        <w:t>号执行。</w:t>
      </w:r>
    </w:p>
    <w:p w:rsidR="003C1987" w:rsidRDefault="00704F8E">
      <w:pPr>
        <w:spacing w:line="360" w:lineRule="auto"/>
        <w:ind w:firstLineChars="200" w:firstLine="480"/>
        <w:rPr>
          <w:rFonts w:ascii="仿宋" w:eastAsia="仿宋" w:hAnsi="仿宋" w:cs="仿宋"/>
        </w:rPr>
      </w:pPr>
      <w:r>
        <w:rPr>
          <w:rFonts w:ascii="仿宋" w:eastAsia="仿宋" w:hAnsi="仿宋" w:cs="仿宋"/>
        </w:rPr>
        <w:t>12.3.1.2</w:t>
      </w:r>
      <w:proofErr w:type="gramStart"/>
      <w:r>
        <w:rPr>
          <w:rFonts w:ascii="仿宋" w:eastAsia="仿宋" w:hAnsi="仿宋" w:cs="仿宋" w:hint="eastAsia"/>
        </w:rPr>
        <w:t>规</w:t>
      </w:r>
      <w:proofErr w:type="gramEnd"/>
      <w:r>
        <w:rPr>
          <w:rFonts w:ascii="仿宋" w:eastAsia="仿宋" w:hAnsi="仿宋" w:cs="仿宋" w:hint="eastAsia"/>
        </w:rPr>
        <w:t>费的计量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按建设行政主管部门核定的承包人</w:t>
      </w:r>
      <w:proofErr w:type="gramStart"/>
      <w:r>
        <w:rPr>
          <w:rFonts w:ascii="仿宋" w:eastAsia="仿宋" w:hAnsi="仿宋" w:cs="仿宋" w:hint="eastAsia"/>
        </w:rPr>
        <w:t>规</w:t>
      </w:r>
      <w:proofErr w:type="gramEnd"/>
      <w:r>
        <w:rPr>
          <w:rFonts w:ascii="仿宋" w:eastAsia="仿宋" w:hAnsi="仿宋" w:cs="仿宋" w:hint="eastAsia"/>
        </w:rPr>
        <w:t>费费率计量和结算。</w:t>
      </w:r>
    </w:p>
    <w:p w:rsidR="003C1987" w:rsidRDefault="00704F8E">
      <w:pPr>
        <w:spacing w:line="360" w:lineRule="auto"/>
        <w:ind w:firstLineChars="200" w:firstLine="480"/>
        <w:rPr>
          <w:rFonts w:ascii="仿宋" w:eastAsia="仿宋" w:hAnsi="仿宋" w:cs="仿宋"/>
        </w:rPr>
      </w:pPr>
      <w:r>
        <w:rPr>
          <w:rFonts w:ascii="仿宋" w:eastAsia="仿宋" w:hAnsi="仿宋" w:cs="仿宋"/>
        </w:rPr>
        <w:t>12.3.1.3</w:t>
      </w:r>
      <w:r>
        <w:rPr>
          <w:rFonts w:ascii="仿宋" w:eastAsia="仿宋" w:hAnsi="仿宋" w:cs="仿宋" w:hint="eastAsia"/>
        </w:rPr>
        <w:t>税金</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税金按国家或省级、行业建设主管部门的规定计取。</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12.3.2 </w:t>
      </w:r>
      <w:r>
        <w:rPr>
          <w:rFonts w:ascii="仿宋" w:eastAsia="仿宋" w:hAnsi="仿宋" w:cs="仿宋" w:hint="eastAsia"/>
        </w:rPr>
        <w:t>计量周期</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关于计量周期的约定：。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12.3.3 </w:t>
      </w:r>
      <w:r>
        <w:rPr>
          <w:rFonts w:ascii="仿宋" w:eastAsia="仿宋" w:hAnsi="仿宋" w:cs="仿宋" w:hint="eastAsia"/>
        </w:rPr>
        <w:t>单价合同的计量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关于单价合同计量的约定：。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12.3.4 </w:t>
      </w:r>
      <w:r>
        <w:rPr>
          <w:rFonts w:ascii="仿宋" w:eastAsia="仿宋" w:hAnsi="仿宋" w:cs="仿宋" w:hint="eastAsia"/>
        </w:rPr>
        <w:t>总价合同的计量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关于总价合同计量的约定：。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12.3.5</w:t>
      </w:r>
      <w:r>
        <w:rPr>
          <w:rFonts w:ascii="仿宋" w:eastAsia="仿宋" w:hAnsi="仿宋" w:cs="仿宋" w:hint="eastAsia"/>
        </w:rPr>
        <w:t>总价合同采用支付分解表计量支付的，是否适用第</w:t>
      </w:r>
      <w:r>
        <w:rPr>
          <w:rFonts w:ascii="仿宋" w:eastAsia="仿宋" w:hAnsi="仿宋" w:cs="仿宋"/>
        </w:rPr>
        <w:t xml:space="preserve">12.3.4 </w:t>
      </w:r>
      <w:r>
        <w:rPr>
          <w:rFonts w:ascii="仿宋" w:eastAsia="仿宋" w:hAnsi="仿宋" w:cs="仿宋" w:hint="eastAsia"/>
        </w:rPr>
        <w:t>项〔总价合同的计量〕约定进行计量：。</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12.3.6 </w:t>
      </w:r>
      <w:r>
        <w:rPr>
          <w:rFonts w:ascii="仿宋" w:eastAsia="仿宋" w:hAnsi="仿宋" w:cs="仿宋" w:hint="eastAsia"/>
        </w:rPr>
        <w:t>其他价格形式合同的计量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其他价格形式的计量方式和程序：。</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12.4 </w:t>
      </w:r>
      <w:r>
        <w:rPr>
          <w:rFonts w:ascii="仿宋" w:eastAsia="仿宋" w:hAnsi="仿宋" w:cs="仿宋" w:hint="eastAsia"/>
          <w:b/>
        </w:rPr>
        <w:t>工程进度款支付</w:t>
      </w:r>
    </w:p>
    <w:p w:rsidR="003C1987" w:rsidRDefault="00704F8E">
      <w:pPr>
        <w:spacing w:line="360" w:lineRule="auto"/>
        <w:ind w:firstLineChars="200" w:firstLine="480"/>
        <w:rPr>
          <w:rFonts w:ascii="仿宋" w:eastAsia="仿宋" w:hAnsi="仿宋" w:cs="仿宋"/>
        </w:rPr>
      </w:pPr>
      <w:bookmarkStart w:id="623" w:name="_Toc296891039"/>
      <w:bookmarkStart w:id="624" w:name="_Toc296891251"/>
      <w:bookmarkStart w:id="625" w:name="_Toc296944550"/>
      <w:bookmarkStart w:id="626" w:name="_Toc297048397"/>
      <w:bookmarkStart w:id="627" w:name="_Toc297120511"/>
      <w:bookmarkStart w:id="628" w:name="_Toc297123556"/>
      <w:bookmarkStart w:id="629" w:name="_Toc297216215"/>
      <w:bookmarkStart w:id="630" w:name="_Toc300935006"/>
      <w:bookmarkStart w:id="631" w:name="_Toc303539163"/>
      <w:bookmarkStart w:id="632" w:name="_Toc292559921"/>
      <w:bookmarkStart w:id="633" w:name="_Toc296346712"/>
      <w:bookmarkStart w:id="634" w:name="_Toc296347210"/>
      <w:bookmarkStart w:id="635" w:name="_Toc296503211"/>
      <w:bookmarkStart w:id="636" w:name="_Toc292559416"/>
      <w:r>
        <w:rPr>
          <w:rFonts w:ascii="仿宋" w:eastAsia="仿宋" w:hAnsi="仿宋" w:cs="仿宋"/>
        </w:rPr>
        <w:t xml:space="preserve">12.4.1 </w:t>
      </w:r>
      <w:r>
        <w:rPr>
          <w:rFonts w:ascii="仿宋" w:eastAsia="仿宋" w:hAnsi="仿宋" w:cs="仿宋" w:hint="eastAsia"/>
        </w:rPr>
        <w:t>付款周期</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关于付款周期的约定：。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12.4.2 </w:t>
      </w:r>
      <w:r>
        <w:rPr>
          <w:rFonts w:ascii="仿宋" w:eastAsia="仿宋" w:hAnsi="仿宋" w:cs="仿宋" w:hint="eastAsia"/>
        </w:rPr>
        <w:t>进度付款申请单的编制</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关于进度付款申请单编制的约定：。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1</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ascii="仿宋" w:eastAsia="仿宋" w:hAnsi="仿宋" w:cs="仿宋"/>
        </w:rPr>
        <w:t xml:space="preserve">2.4.3 </w:t>
      </w:r>
      <w:r>
        <w:rPr>
          <w:rFonts w:ascii="仿宋" w:eastAsia="仿宋" w:hAnsi="仿宋" w:cs="仿宋" w:hint="eastAsia"/>
        </w:rPr>
        <w:t>进度付款申请单的提交</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）单价合同进度付款申请单提交的约定：。</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）总价合同进度付款申请单提交的约定：。</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）其他价格形式合同进度付款申请单提交的约定：。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12.4.4 </w:t>
      </w:r>
      <w:r>
        <w:rPr>
          <w:rFonts w:ascii="仿宋" w:eastAsia="仿宋" w:hAnsi="仿宋" w:cs="仿宋" w:hint="eastAsia"/>
        </w:rPr>
        <w:t>进度款审核和支付</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）监理人审查并报送发包人的期限：。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发包人完成审批并签发进度款支付证书的期限：。</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）发包人支付进度款的期限：。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发包人逾期支付进度款的违约金的计算方式：。</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12.4.5 </w:t>
      </w:r>
      <w:r>
        <w:rPr>
          <w:rFonts w:ascii="仿宋" w:eastAsia="仿宋" w:hAnsi="仿宋" w:cs="仿宋" w:hint="eastAsia"/>
        </w:rPr>
        <w:t>支付分解表的编制</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）总价合同支付分解表的编制与审批：。</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）单价合同的总价项目支付分解表的编制与审批：。</w:t>
      </w:r>
    </w:p>
    <w:p w:rsidR="003C1987" w:rsidRDefault="00704F8E">
      <w:pPr>
        <w:keepNext/>
        <w:keepLines/>
        <w:spacing w:before="240" w:after="120" w:line="360" w:lineRule="auto"/>
        <w:outlineLvl w:val="3"/>
        <w:rPr>
          <w:rFonts w:ascii="仿宋" w:eastAsia="仿宋" w:hAnsi="仿宋" w:cs="仿宋"/>
          <w:b/>
        </w:rPr>
      </w:pPr>
      <w:bookmarkStart w:id="637" w:name="_Toc351203645"/>
      <w:bookmarkStart w:id="638" w:name="_Toc292559424"/>
      <w:bookmarkStart w:id="639" w:name="_Toc292559929"/>
      <w:bookmarkStart w:id="640" w:name="_Toc296346720"/>
      <w:bookmarkStart w:id="641" w:name="_Toc296347218"/>
      <w:bookmarkStart w:id="642" w:name="_Toc296503219"/>
      <w:bookmarkStart w:id="643" w:name="_Toc296891047"/>
      <w:bookmarkStart w:id="644" w:name="_Toc296891259"/>
      <w:bookmarkStart w:id="645" w:name="_Toc296944558"/>
      <w:bookmarkStart w:id="646" w:name="_Toc297048405"/>
      <w:bookmarkStart w:id="647" w:name="_Toc297120519"/>
      <w:bookmarkStart w:id="648" w:name="_Toc297123564"/>
      <w:bookmarkStart w:id="649" w:name="_Toc297216223"/>
      <w:bookmarkStart w:id="650" w:name="_Toc300935015"/>
      <w:bookmarkStart w:id="651" w:name="_Toc303539172"/>
      <w:bookmarkStart w:id="652" w:name="_Toc304295593"/>
      <w:bookmarkStart w:id="653" w:name="_Toc312678053"/>
      <w:bookmarkEnd w:id="469"/>
      <w:r>
        <w:rPr>
          <w:rFonts w:ascii="仿宋" w:eastAsia="仿宋" w:hAnsi="仿宋" w:cs="仿宋"/>
          <w:b/>
        </w:rPr>
        <w:t>13.</w:t>
      </w:r>
      <w:r>
        <w:rPr>
          <w:rFonts w:ascii="仿宋" w:eastAsia="仿宋" w:hAnsi="仿宋" w:cs="仿宋" w:hint="eastAsia"/>
          <w:b/>
        </w:rPr>
        <w:t>验收和工程试车</w:t>
      </w:r>
      <w:bookmarkEnd w:id="637"/>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13.1 </w:t>
      </w:r>
      <w:r>
        <w:rPr>
          <w:rFonts w:ascii="仿宋" w:eastAsia="仿宋" w:hAnsi="仿宋" w:cs="仿宋" w:hint="eastAsia"/>
          <w:b/>
        </w:rPr>
        <w:t>分部分项工程验收</w:t>
      </w:r>
    </w:p>
    <w:p w:rsidR="003C1987" w:rsidRDefault="00704F8E">
      <w:pPr>
        <w:spacing w:line="360" w:lineRule="auto"/>
        <w:ind w:firstLineChars="200" w:firstLine="480"/>
        <w:rPr>
          <w:rFonts w:ascii="仿宋" w:eastAsia="仿宋" w:hAnsi="仿宋" w:cs="仿宋"/>
        </w:rPr>
      </w:pPr>
      <w:r>
        <w:rPr>
          <w:rFonts w:ascii="仿宋" w:eastAsia="仿宋" w:hAnsi="仿宋" w:cs="仿宋"/>
        </w:rPr>
        <w:t>13.1.1</w:t>
      </w:r>
      <w:r>
        <w:rPr>
          <w:rFonts w:ascii="仿宋" w:eastAsia="仿宋" w:hAnsi="仿宋" w:cs="仿宋" w:hint="eastAsia"/>
        </w:rPr>
        <w:t>监理人不能按时进行验收时，应提前</w:t>
      </w:r>
      <w:r>
        <w:rPr>
          <w:rFonts w:ascii="仿宋" w:eastAsia="仿宋" w:hAnsi="仿宋" w:cs="仿宋"/>
        </w:rPr>
        <w:t>X</w:t>
      </w:r>
      <w:r>
        <w:rPr>
          <w:rFonts w:ascii="仿宋" w:eastAsia="仿宋" w:hAnsi="仿宋" w:cs="仿宋" w:hint="eastAsia"/>
        </w:rPr>
        <w:t>小时提交书面延期要求。</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关于延期最长不得超过：</w:t>
      </w:r>
      <w:r>
        <w:rPr>
          <w:rFonts w:ascii="仿宋" w:eastAsia="仿宋" w:hAnsi="仿宋" w:cs="仿宋"/>
        </w:rPr>
        <w:t>X</w:t>
      </w:r>
      <w:r>
        <w:rPr>
          <w:rFonts w:ascii="仿宋" w:eastAsia="仿宋" w:hAnsi="仿宋" w:cs="仿宋" w:hint="eastAsia"/>
        </w:rPr>
        <w:t>小时。</w:t>
      </w:r>
    </w:p>
    <w:p w:rsidR="003C1987" w:rsidRDefault="00704F8E">
      <w:pPr>
        <w:spacing w:beforeLines="100" w:before="312" w:line="360" w:lineRule="auto"/>
        <w:ind w:firstLineChars="196" w:firstLine="472"/>
        <w:rPr>
          <w:rFonts w:ascii="仿宋" w:eastAsia="仿宋" w:hAnsi="仿宋" w:cs="仿宋"/>
          <w:b/>
        </w:rPr>
      </w:pPr>
      <w:bookmarkStart w:id="654" w:name="_Toc297216224"/>
      <w:bookmarkStart w:id="655" w:name="_Toc300935016"/>
      <w:bookmarkStart w:id="656" w:name="_Toc303539173"/>
      <w:bookmarkStart w:id="657" w:name="_Toc304295596"/>
      <w:bookmarkStart w:id="658" w:name="_Toc312678056"/>
      <w:bookmarkStart w:id="659" w:name="_Toc292559428"/>
      <w:bookmarkStart w:id="660" w:name="_Toc292559933"/>
      <w:bookmarkStart w:id="661" w:name="_Toc296346724"/>
      <w:bookmarkStart w:id="662" w:name="_Toc296347222"/>
      <w:bookmarkStart w:id="663" w:name="_Toc296503223"/>
      <w:bookmarkStart w:id="664" w:name="_Toc296891051"/>
      <w:bookmarkStart w:id="665" w:name="_Toc296891263"/>
      <w:bookmarkStart w:id="666" w:name="_Toc296944562"/>
      <w:bookmarkStart w:id="667" w:name="_Toc297048409"/>
      <w:bookmarkStart w:id="668" w:name="_Toc297120523"/>
      <w:bookmarkStart w:id="669" w:name="_Toc297123565"/>
      <w:bookmarkStart w:id="670" w:name="_Toc267251476"/>
      <w:bookmarkStart w:id="671" w:name="_Toc267251475"/>
      <w:bookmarkStart w:id="672" w:name="_Toc267251474"/>
      <w:bookmarkStart w:id="673" w:name="_Toc267251473"/>
      <w:bookmarkStart w:id="674" w:name="_Toc267251472"/>
      <w:bookmarkStart w:id="675" w:name="_Toc267251471"/>
      <w:bookmarkStart w:id="676" w:name="_Toc267251470"/>
      <w:r>
        <w:rPr>
          <w:rFonts w:ascii="仿宋" w:eastAsia="仿宋" w:hAnsi="仿宋" w:cs="仿宋"/>
          <w:b/>
        </w:rPr>
        <w:t xml:space="preserve">13.2 </w:t>
      </w:r>
      <w:r>
        <w:rPr>
          <w:rFonts w:ascii="仿宋" w:eastAsia="仿宋" w:hAnsi="仿宋" w:cs="仿宋" w:hint="eastAsia"/>
          <w:b/>
        </w:rPr>
        <w:t>竣工验收</w:t>
      </w:r>
    </w:p>
    <w:p w:rsidR="003C1987" w:rsidRDefault="00704F8E">
      <w:pPr>
        <w:spacing w:line="360" w:lineRule="auto"/>
        <w:ind w:firstLineChars="200" w:firstLine="480"/>
        <w:rPr>
          <w:rFonts w:ascii="仿宋" w:eastAsia="仿宋" w:hAnsi="仿宋" w:cs="仿宋"/>
        </w:rPr>
      </w:pPr>
      <w:bookmarkStart w:id="677" w:name="_Toc280868704"/>
      <w:bookmarkStart w:id="678" w:name="_Toc280868705"/>
      <w:bookmarkStart w:id="679" w:name="_Toc280868706"/>
      <w:bookmarkStart w:id="680" w:name="_Toc280868707"/>
      <w:bookmarkStart w:id="681" w:name="_Toc280868708"/>
      <w:bookmarkStart w:id="682" w:name="_Toc280868709"/>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Fonts w:ascii="仿宋" w:eastAsia="仿宋" w:hAnsi="仿宋" w:cs="仿宋"/>
        </w:rPr>
        <w:t xml:space="preserve">13.2.1 </w:t>
      </w:r>
      <w:r>
        <w:rPr>
          <w:rFonts w:ascii="仿宋" w:eastAsia="仿宋" w:hAnsi="仿宋" w:cs="仿宋" w:hint="eastAsia"/>
        </w:rPr>
        <w:t>竣工验收程序</w:t>
      </w:r>
    </w:p>
    <w:bookmarkEnd w:id="677"/>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关于竣工验收程序的约定：。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发包人不按照本项约定组织竣工验收、颁发工程接收证书的违约金的计算方法：。</w:t>
      </w:r>
    </w:p>
    <w:bookmarkEnd w:id="678"/>
    <w:p w:rsidR="003C1987" w:rsidRDefault="00704F8E">
      <w:pPr>
        <w:spacing w:line="360" w:lineRule="auto"/>
        <w:ind w:firstLineChars="200" w:firstLine="480"/>
        <w:rPr>
          <w:rFonts w:ascii="仿宋" w:eastAsia="仿宋" w:hAnsi="仿宋" w:cs="仿宋"/>
        </w:rPr>
      </w:pPr>
      <w:r>
        <w:rPr>
          <w:rFonts w:ascii="仿宋" w:eastAsia="仿宋" w:hAnsi="仿宋" w:cs="仿宋"/>
        </w:rPr>
        <w:t>13.2.2</w:t>
      </w:r>
      <w:r>
        <w:rPr>
          <w:rFonts w:ascii="仿宋" w:eastAsia="仿宋" w:hAnsi="仿宋" w:cs="仿宋" w:hint="eastAsia"/>
        </w:rPr>
        <w:t>移交、接收全部与部分工程</w:t>
      </w:r>
    </w:p>
    <w:bookmarkEnd w:id="679"/>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承包人向发包人移交工程的期限：。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发包人未按本合同约定接收全部或部分工程的，违约金的计算方法为：。</w:t>
      </w:r>
    </w:p>
    <w:bookmarkEnd w:id="680"/>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承包人未按时移交工程的，违约金的计算方法为：。</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lastRenderedPageBreak/>
        <w:t xml:space="preserve">13.3 </w:t>
      </w:r>
      <w:r>
        <w:rPr>
          <w:rFonts w:ascii="仿宋" w:eastAsia="仿宋" w:hAnsi="仿宋" w:cs="仿宋" w:hint="eastAsia"/>
          <w:b/>
        </w:rPr>
        <w:t>工程试车</w:t>
      </w:r>
    </w:p>
    <w:bookmarkEnd w:id="681"/>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13.3.1 </w:t>
      </w:r>
      <w:r>
        <w:rPr>
          <w:rFonts w:ascii="仿宋" w:eastAsia="仿宋" w:hAnsi="仿宋" w:cs="仿宋" w:hint="eastAsia"/>
        </w:rPr>
        <w:t>试车程序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工程试车内容：。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）单机无负荷试车费用由承担；</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）无负荷联动试车费用由承担。</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13.3.2 </w:t>
      </w:r>
      <w:r>
        <w:rPr>
          <w:rFonts w:ascii="仿宋" w:eastAsia="仿宋" w:hAnsi="仿宋" w:cs="仿宋" w:hint="eastAsia"/>
        </w:rPr>
        <w:t>投料试车</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关于投料试车相关事项的约定：。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13.4 </w:t>
      </w:r>
      <w:r>
        <w:rPr>
          <w:rFonts w:ascii="仿宋" w:eastAsia="仿宋" w:hAnsi="仿宋" w:cs="仿宋" w:hint="eastAsia"/>
          <w:b/>
        </w:rPr>
        <w:t>竣工退场</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13.4.1 </w:t>
      </w:r>
      <w:r>
        <w:rPr>
          <w:rFonts w:ascii="仿宋" w:eastAsia="仿宋" w:hAnsi="仿宋" w:cs="仿宋" w:hint="eastAsia"/>
        </w:rPr>
        <w:t>竣工退场</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承包人完成竣工退场的期限：。</w:t>
      </w:r>
    </w:p>
    <w:p w:rsidR="003C1987" w:rsidRDefault="00704F8E">
      <w:pPr>
        <w:keepNext/>
        <w:keepLines/>
        <w:spacing w:before="240" w:after="120" w:line="360" w:lineRule="auto"/>
        <w:outlineLvl w:val="3"/>
        <w:rPr>
          <w:rFonts w:ascii="仿宋" w:eastAsia="仿宋" w:hAnsi="仿宋" w:cs="仿宋"/>
          <w:b/>
        </w:rPr>
      </w:pPr>
      <w:bookmarkStart w:id="683" w:name="_Toc351203646"/>
      <w:r>
        <w:rPr>
          <w:rFonts w:ascii="仿宋" w:eastAsia="仿宋" w:hAnsi="仿宋" w:cs="仿宋"/>
          <w:b/>
        </w:rPr>
        <w:t xml:space="preserve">14. </w:t>
      </w:r>
      <w:r>
        <w:rPr>
          <w:rFonts w:ascii="仿宋" w:eastAsia="仿宋" w:hAnsi="仿宋" w:cs="仿宋" w:hint="eastAsia"/>
          <w:b/>
        </w:rPr>
        <w:t>竣工结算</w:t>
      </w:r>
      <w:bookmarkEnd w:id="683"/>
    </w:p>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14.1 </w:t>
      </w:r>
      <w:r>
        <w:rPr>
          <w:rFonts w:ascii="仿宋" w:eastAsia="仿宋" w:hAnsi="仿宋" w:cs="仿宋" w:hint="eastAsia"/>
          <w:b/>
        </w:rPr>
        <w:t>竣工结算申请</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承包人提交竣工结算申请单的期限：。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竣工结算申请单应包括的内容：。</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14.2 </w:t>
      </w:r>
      <w:r>
        <w:rPr>
          <w:rFonts w:ascii="仿宋" w:eastAsia="仿宋" w:hAnsi="仿宋" w:cs="仿宋" w:hint="eastAsia"/>
          <w:b/>
        </w:rPr>
        <w:t>竣工结算审核</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发包人审批竣工付款申请单的期限：。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发包人完成竣工付款的期限：。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关于竣工付款证书异议部分复核的方式和程序：。</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14.3 </w:t>
      </w:r>
      <w:r>
        <w:rPr>
          <w:rFonts w:ascii="仿宋" w:eastAsia="仿宋" w:hAnsi="仿宋" w:cs="仿宋" w:hint="eastAsia"/>
          <w:b/>
        </w:rPr>
        <w:t>最终结清</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14.3.1 </w:t>
      </w:r>
      <w:r>
        <w:rPr>
          <w:rFonts w:ascii="仿宋" w:eastAsia="仿宋" w:hAnsi="仿宋" w:cs="仿宋" w:hint="eastAsia"/>
        </w:rPr>
        <w:t>最终结清申请单</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承包人提交最终结清申请单的份数：。</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承包人提交最终结算申请单的期限：。</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14.3.2 </w:t>
      </w:r>
      <w:r>
        <w:rPr>
          <w:rFonts w:ascii="仿宋" w:eastAsia="仿宋" w:hAnsi="仿宋" w:cs="仿宋" w:hint="eastAsia"/>
        </w:rPr>
        <w:t>最终结清证书和支付</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）发包人完成最终结清申请单的审批并颁发最终结清证书的期限：。</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）发包人完成支付的期限：。</w:t>
      </w:r>
    </w:p>
    <w:p w:rsidR="003C1987" w:rsidRDefault="00704F8E">
      <w:pPr>
        <w:keepNext/>
        <w:keepLines/>
        <w:spacing w:before="240" w:after="120" w:line="360" w:lineRule="auto"/>
        <w:outlineLvl w:val="3"/>
        <w:rPr>
          <w:rFonts w:ascii="仿宋" w:eastAsia="仿宋" w:hAnsi="仿宋" w:cs="仿宋"/>
          <w:b/>
        </w:rPr>
      </w:pPr>
      <w:bookmarkStart w:id="684" w:name="_Toc351203647"/>
      <w:bookmarkStart w:id="685" w:name="_Toc267251483"/>
      <w:bookmarkStart w:id="686" w:name="_Toc267251482"/>
      <w:bookmarkStart w:id="687" w:name="_Toc267251484"/>
      <w:bookmarkStart w:id="688" w:name="_Toc267251485"/>
      <w:bookmarkStart w:id="689" w:name="_Toc267251490"/>
      <w:bookmarkStart w:id="690" w:name="_Toc267251489"/>
      <w:bookmarkStart w:id="691" w:name="_Toc267251488"/>
      <w:bookmarkStart w:id="692" w:name="_Toc267251486"/>
      <w:bookmarkStart w:id="693" w:name="_Toc267251491"/>
      <w:bookmarkStart w:id="694" w:name="_Toc267251492"/>
      <w:bookmarkStart w:id="695" w:name="_Toc267251497"/>
      <w:bookmarkStart w:id="696" w:name="_Toc267251493"/>
      <w:bookmarkStart w:id="697" w:name="_Toc267251494"/>
      <w:bookmarkStart w:id="698" w:name="_Toc267251495"/>
      <w:bookmarkStart w:id="699" w:name="_Toc267251496"/>
      <w:bookmarkStart w:id="700" w:name="_Toc267251498"/>
      <w:bookmarkStart w:id="701" w:name="_Toc267251499"/>
      <w:bookmarkStart w:id="702" w:name="_Toc267251503"/>
      <w:bookmarkStart w:id="703" w:name="_Toc267251502"/>
      <w:bookmarkStart w:id="704" w:name="_Toc267251501"/>
      <w:bookmarkStart w:id="705" w:name="_Toc267251506"/>
      <w:bookmarkStart w:id="706" w:name="_Toc267251504"/>
      <w:bookmarkStart w:id="707" w:name="_Toc267251507"/>
      <w:bookmarkStart w:id="708" w:name="_Toc267251508"/>
      <w:bookmarkStart w:id="709" w:name="_Toc267251511"/>
      <w:bookmarkStart w:id="710" w:name="_Toc267251514"/>
      <w:bookmarkStart w:id="711" w:name="_Toc267251513"/>
      <w:bookmarkStart w:id="712" w:name="_Toc267251515"/>
      <w:bookmarkStart w:id="713" w:name="_Toc267251509"/>
      <w:bookmarkStart w:id="714" w:name="_Toc267251510"/>
      <w:bookmarkEnd w:id="670"/>
      <w:bookmarkEnd w:id="671"/>
      <w:bookmarkEnd w:id="672"/>
      <w:bookmarkEnd w:id="673"/>
      <w:bookmarkEnd w:id="674"/>
      <w:bookmarkEnd w:id="675"/>
      <w:bookmarkEnd w:id="676"/>
      <w:bookmarkEnd w:id="682"/>
      <w:r>
        <w:rPr>
          <w:rFonts w:ascii="仿宋" w:eastAsia="仿宋" w:hAnsi="仿宋" w:cs="仿宋"/>
          <w:b/>
        </w:rPr>
        <w:lastRenderedPageBreak/>
        <w:t xml:space="preserve">15. </w:t>
      </w:r>
      <w:r>
        <w:rPr>
          <w:rFonts w:ascii="仿宋" w:eastAsia="仿宋" w:hAnsi="仿宋" w:cs="仿宋" w:hint="eastAsia"/>
          <w:b/>
        </w:rPr>
        <w:t>缺陷责任期与保修</w:t>
      </w:r>
      <w:bookmarkEnd w:id="684"/>
    </w:p>
    <w:p w:rsidR="003C1987" w:rsidRDefault="00704F8E">
      <w:pPr>
        <w:spacing w:line="360" w:lineRule="auto"/>
        <w:ind w:firstLineChars="196" w:firstLine="472"/>
        <w:rPr>
          <w:rFonts w:ascii="仿宋" w:eastAsia="仿宋" w:hAnsi="仿宋" w:cs="仿宋"/>
          <w:b/>
        </w:rPr>
      </w:pPr>
      <w:r>
        <w:rPr>
          <w:rFonts w:ascii="仿宋" w:eastAsia="仿宋" w:hAnsi="仿宋" w:cs="仿宋"/>
          <w:b/>
        </w:rPr>
        <w:t>15.1</w:t>
      </w:r>
      <w:r>
        <w:rPr>
          <w:rFonts w:ascii="仿宋" w:eastAsia="仿宋" w:hAnsi="仿宋" w:cs="仿宋" w:hint="eastAsia"/>
          <w:b/>
        </w:rPr>
        <w:t>缺陷责任期</w:t>
      </w:r>
      <w:bookmarkEnd w:id="685"/>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缺陷责任期的具体期限：。</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15.2 </w:t>
      </w:r>
      <w:r>
        <w:rPr>
          <w:rFonts w:ascii="仿宋" w:eastAsia="仿宋" w:hAnsi="仿宋" w:cs="仿宋" w:hint="eastAsia"/>
          <w:b/>
        </w:rPr>
        <w:t>质量保证金</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关于是否扣留质量保证金的约定：。在工程项目竣工前，承包人按专用合同条款第</w:t>
      </w:r>
      <w:r>
        <w:rPr>
          <w:rFonts w:ascii="仿宋" w:eastAsia="仿宋" w:hAnsi="仿宋" w:cs="仿宋"/>
        </w:rPr>
        <w:t>3.7</w:t>
      </w:r>
      <w:r>
        <w:rPr>
          <w:rFonts w:ascii="仿宋" w:eastAsia="仿宋" w:hAnsi="仿宋" w:cs="仿宋" w:hint="eastAsia"/>
        </w:rPr>
        <w:t>条提供履约担保的，发包人不得同时预留工程质量保证金。</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15.2.1 </w:t>
      </w:r>
      <w:r>
        <w:rPr>
          <w:rFonts w:ascii="仿宋" w:eastAsia="仿宋" w:hAnsi="仿宋" w:cs="仿宋" w:hint="eastAsia"/>
        </w:rPr>
        <w:t>承包人提供质量保证金的方式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质量保证金采用以下第种方式：</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）质量</w:t>
      </w:r>
      <w:r>
        <w:rPr>
          <w:rFonts w:ascii="仿宋" w:eastAsia="仿宋" w:hAnsi="仿宋" w:cs="仿宋" w:hint="eastAsia"/>
        </w:rPr>
        <w:t>保证金保函，保证金额为：；</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r>
        <w:rPr>
          <w:rFonts w:ascii="仿宋" w:eastAsia="仿宋" w:hAnsi="仿宋" w:cs="仿宋"/>
        </w:rPr>
        <w:t>%</w:t>
      </w:r>
      <w:r>
        <w:rPr>
          <w:rFonts w:ascii="仿宋" w:eastAsia="仿宋" w:hAnsi="仿宋" w:cs="仿宋" w:hint="eastAsia"/>
        </w:rPr>
        <w:t>的工程款；</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）其他方式</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15.2.2 </w:t>
      </w:r>
      <w:r>
        <w:rPr>
          <w:rFonts w:ascii="仿宋" w:eastAsia="仿宋" w:hAnsi="仿宋" w:cs="仿宋" w:hint="eastAsia"/>
        </w:rPr>
        <w:t>质量保证金的扣留</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质量保证金的扣留采取以下第</w:t>
      </w:r>
      <w:r>
        <w:rPr>
          <w:rFonts w:ascii="仿宋" w:eastAsia="仿宋" w:hAnsi="仿宋" w:cs="仿宋" w:hint="eastAsia"/>
          <w:u w:val="single"/>
        </w:rPr>
        <w:t>（</w:t>
      </w:r>
      <w:r>
        <w:rPr>
          <w:rFonts w:ascii="仿宋" w:eastAsia="仿宋" w:hAnsi="仿宋" w:cs="仿宋"/>
          <w:u w:val="single"/>
        </w:rPr>
        <w:t>2</w:t>
      </w:r>
      <w:r>
        <w:rPr>
          <w:rFonts w:ascii="仿宋" w:eastAsia="仿宋" w:hAnsi="仿宋" w:cs="仿宋" w:hint="eastAsia"/>
          <w:u w:val="single"/>
        </w:rPr>
        <w:t>）</w:t>
      </w:r>
      <w:r>
        <w:rPr>
          <w:rFonts w:ascii="仿宋" w:eastAsia="仿宋" w:hAnsi="仿宋" w:cs="仿宋" w:hint="eastAsia"/>
        </w:rPr>
        <w:t>种方式：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）在支付工程进度款时逐次扣留，在此情形下，质量保证金的计算基数不包括预付款的支付、扣回以及价格调整的金额；</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）工程竣工结算时一次性扣留质量保证金；</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）其他扣留方式</w:t>
      </w:r>
      <w:r>
        <w:rPr>
          <w:rFonts w:ascii="仿宋" w:eastAsia="仿宋" w:hAnsi="仿宋" w:cs="仿宋"/>
        </w:rPr>
        <w:t>:</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关于质量保证金的补充约定：。</w:t>
      </w:r>
    </w:p>
    <w:bookmarkEnd w:id="686"/>
    <w:bookmarkEnd w:id="687"/>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15.3</w:t>
      </w:r>
      <w:r>
        <w:rPr>
          <w:rFonts w:ascii="仿宋" w:eastAsia="仿宋" w:hAnsi="仿宋" w:cs="仿宋" w:hint="eastAsia"/>
          <w:b/>
        </w:rPr>
        <w:t>保修</w:t>
      </w:r>
    </w:p>
    <w:bookmarkEnd w:id="688"/>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15.3.1 </w:t>
      </w:r>
      <w:r>
        <w:rPr>
          <w:rFonts w:ascii="仿宋" w:eastAsia="仿宋" w:hAnsi="仿宋" w:cs="仿宋" w:hint="eastAsia"/>
        </w:rPr>
        <w:t>保修责任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工程保修期为：。</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15.3.2 </w:t>
      </w:r>
      <w:r>
        <w:rPr>
          <w:rFonts w:ascii="仿宋" w:eastAsia="仿宋" w:hAnsi="仿宋" w:cs="仿宋" w:hint="eastAsia"/>
        </w:rPr>
        <w:t>修复通知</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承包人收到保修通知并到达工程现场的合理时间：。</w:t>
      </w:r>
    </w:p>
    <w:p w:rsidR="003C1987" w:rsidRDefault="00704F8E">
      <w:pPr>
        <w:keepNext/>
        <w:keepLines/>
        <w:spacing w:before="240" w:after="120" w:line="360" w:lineRule="auto"/>
        <w:outlineLvl w:val="3"/>
        <w:rPr>
          <w:rFonts w:ascii="仿宋" w:eastAsia="仿宋" w:hAnsi="仿宋" w:cs="仿宋"/>
          <w:b/>
        </w:rPr>
      </w:pPr>
      <w:bookmarkStart w:id="715" w:name="_Toc351203648"/>
      <w:bookmarkStart w:id="716" w:name="_Toc280868717"/>
      <w:bookmarkStart w:id="717" w:name="_Toc280868718"/>
      <w:bookmarkEnd w:id="689"/>
      <w:bookmarkEnd w:id="690"/>
      <w:bookmarkEnd w:id="691"/>
      <w:bookmarkEnd w:id="692"/>
      <w:r>
        <w:rPr>
          <w:rFonts w:ascii="仿宋" w:eastAsia="仿宋" w:hAnsi="仿宋" w:cs="仿宋"/>
          <w:b/>
        </w:rPr>
        <w:t xml:space="preserve">16. </w:t>
      </w:r>
      <w:r>
        <w:rPr>
          <w:rFonts w:ascii="仿宋" w:eastAsia="仿宋" w:hAnsi="仿宋" w:cs="仿宋" w:hint="eastAsia"/>
          <w:b/>
        </w:rPr>
        <w:t>违约</w:t>
      </w:r>
      <w:bookmarkEnd w:id="715"/>
    </w:p>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16.1 </w:t>
      </w:r>
      <w:r>
        <w:rPr>
          <w:rFonts w:ascii="仿宋" w:eastAsia="仿宋" w:hAnsi="仿宋" w:cs="仿宋" w:hint="eastAsia"/>
          <w:b/>
        </w:rPr>
        <w:t>发包人违约</w:t>
      </w:r>
    </w:p>
    <w:p w:rsidR="003C1987" w:rsidRDefault="00704F8E">
      <w:pPr>
        <w:spacing w:line="360" w:lineRule="auto"/>
        <w:ind w:firstLineChars="200" w:firstLine="480"/>
        <w:rPr>
          <w:rFonts w:ascii="仿宋" w:eastAsia="仿宋" w:hAnsi="仿宋" w:cs="仿宋"/>
        </w:rPr>
      </w:pPr>
      <w:r>
        <w:rPr>
          <w:rFonts w:ascii="仿宋" w:eastAsia="仿宋" w:hAnsi="仿宋" w:cs="仿宋"/>
        </w:rPr>
        <w:t>16.1.1</w:t>
      </w:r>
      <w:r>
        <w:rPr>
          <w:rFonts w:ascii="仿宋" w:eastAsia="仿宋" w:hAnsi="仿宋" w:cs="仿宋" w:hint="eastAsia"/>
        </w:rPr>
        <w:t>发包人违约的情形</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发包人违约的其他情形：。</w:t>
      </w:r>
    </w:p>
    <w:p w:rsidR="003C1987" w:rsidRDefault="00704F8E">
      <w:pPr>
        <w:spacing w:line="360" w:lineRule="auto"/>
        <w:ind w:firstLineChars="200" w:firstLine="480"/>
        <w:rPr>
          <w:rFonts w:ascii="仿宋" w:eastAsia="仿宋" w:hAnsi="仿宋" w:cs="仿宋"/>
        </w:rPr>
      </w:pPr>
      <w:r>
        <w:rPr>
          <w:rFonts w:ascii="仿宋" w:eastAsia="仿宋" w:hAnsi="仿宋" w:cs="仿宋"/>
        </w:rPr>
        <w:lastRenderedPageBreak/>
        <w:t xml:space="preserve">16.1.2 </w:t>
      </w:r>
      <w:r>
        <w:rPr>
          <w:rFonts w:ascii="仿宋" w:eastAsia="仿宋" w:hAnsi="仿宋" w:cs="仿宋" w:hint="eastAsia"/>
        </w:rPr>
        <w:t>发包人违约的责任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发包人违约责任的承担方式和计算方法：</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）因发包人原因未能在计划开工日期前</w:t>
      </w:r>
      <w:r>
        <w:rPr>
          <w:rFonts w:ascii="仿宋" w:eastAsia="仿宋" w:hAnsi="仿宋" w:cs="仿宋"/>
        </w:rPr>
        <w:t>7</w:t>
      </w:r>
      <w:r>
        <w:rPr>
          <w:rFonts w:ascii="仿宋" w:eastAsia="仿宋" w:hAnsi="仿宋" w:cs="仿宋" w:hint="eastAsia"/>
        </w:rPr>
        <w:t>天内下达开工通知的违约责任：。</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）因发包人原因未能按合同约定支付合同价款的违约责任：。</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）发包人违反第</w:t>
      </w:r>
      <w:r>
        <w:rPr>
          <w:rFonts w:ascii="仿宋" w:eastAsia="仿宋" w:hAnsi="仿宋" w:cs="仿宋"/>
        </w:rPr>
        <w:t>10.1</w:t>
      </w:r>
      <w:r>
        <w:rPr>
          <w:rFonts w:ascii="仿宋" w:eastAsia="仿宋" w:hAnsi="仿宋" w:cs="仿宋" w:hint="eastAsia"/>
        </w:rPr>
        <w:t>款〔变更的范围〕第（</w:t>
      </w:r>
      <w:r>
        <w:rPr>
          <w:rFonts w:ascii="仿宋" w:eastAsia="仿宋" w:hAnsi="仿宋" w:cs="仿宋"/>
        </w:rPr>
        <w:t>2</w:t>
      </w:r>
      <w:r>
        <w:rPr>
          <w:rFonts w:ascii="仿宋" w:eastAsia="仿宋" w:hAnsi="仿宋" w:cs="仿宋" w:hint="eastAsia"/>
        </w:rPr>
        <w:t>）项约定，自行实施被取消的工作或转由他人实施的违约责任：。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）发包人提供的材料、工程设备的规格、数量或质量不符合合同约定，或因发包人原因导致交货日期延误或交货地点变更等情况的违约责任：。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）因发包人违反合同约定造成暂停施工的违约责任：。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）发包人无正当理由没有在约定期限内发出复工指示，导致承包人无法复工的违约责任：。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w:t>
      </w:r>
      <w:r>
        <w:rPr>
          <w:rFonts w:ascii="仿宋" w:eastAsia="仿宋" w:hAnsi="仿宋" w:cs="仿宋"/>
        </w:rPr>
        <w:t>7</w:t>
      </w:r>
      <w:r>
        <w:rPr>
          <w:rFonts w:ascii="仿宋" w:eastAsia="仿宋" w:hAnsi="仿宋" w:cs="仿宋" w:hint="eastAsia"/>
        </w:rPr>
        <w:t>）其他：。</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16.1.3 </w:t>
      </w:r>
      <w:r>
        <w:rPr>
          <w:rFonts w:ascii="仿宋" w:eastAsia="仿宋" w:hAnsi="仿宋" w:cs="仿宋" w:hint="eastAsia"/>
        </w:rPr>
        <w:t>因发包人违约解除合同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承包人按</w:t>
      </w:r>
      <w:r>
        <w:rPr>
          <w:rFonts w:ascii="仿宋" w:eastAsia="仿宋" w:hAnsi="仿宋" w:cs="仿宋"/>
        </w:rPr>
        <w:t>16.1.1</w:t>
      </w:r>
      <w:r>
        <w:rPr>
          <w:rFonts w:ascii="仿宋" w:eastAsia="仿宋" w:hAnsi="仿宋" w:cs="仿宋" w:hint="eastAsia"/>
        </w:rPr>
        <w:t>项〔发包人违约的情形〕约定暂停施工满天后发包人仍不纠正其违约行为并致使合同目的不能实现的，承包人有权解除合同。</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16.2 </w:t>
      </w:r>
      <w:r>
        <w:rPr>
          <w:rFonts w:ascii="仿宋" w:eastAsia="仿宋" w:hAnsi="仿宋" w:cs="仿宋" w:hint="eastAsia"/>
          <w:b/>
        </w:rPr>
        <w:t>承包人违约</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16.2.1 </w:t>
      </w:r>
      <w:r>
        <w:rPr>
          <w:rFonts w:ascii="仿宋" w:eastAsia="仿宋" w:hAnsi="仿宋" w:cs="仿宋" w:hint="eastAsia"/>
        </w:rPr>
        <w:t>承包人违约的情形</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承包人违约的其他情形：。</w:t>
      </w:r>
    </w:p>
    <w:p w:rsidR="003C1987" w:rsidRDefault="00704F8E">
      <w:pPr>
        <w:spacing w:line="360" w:lineRule="auto"/>
        <w:ind w:firstLineChars="200" w:firstLine="480"/>
        <w:rPr>
          <w:rFonts w:ascii="仿宋" w:eastAsia="仿宋" w:hAnsi="仿宋" w:cs="仿宋"/>
        </w:rPr>
      </w:pPr>
      <w:r>
        <w:rPr>
          <w:rFonts w:ascii="仿宋" w:eastAsia="仿宋" w:hAnsi="仿宋" w:cs="仿宋"/>
        </w:rPr>
        <w:t>16.2.2</w:t>
      </w:r>
      <w:r>
        <w:rPr>
          <w:rFonts w:ascii="仿宋" w:eastAsia="仿宋" w:hAnsi="仿宋" w:cs="仿宋" w:hint="eastAsia"/>
        </w:rPr>
        <w:t>承包人违约的责任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承包人违约责任的承担方式和计算方法：。</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16.2.3 </w:t>
      </w:r>
      <w:r>
        <w:rPr>
          <w:rFonts w:ascii="仿宋" w:eastAsia="仿宋" w:hAnsi="仿宋" w:cs="仿宋" w:hint="eastAsia"/>
        </w:rPr>
        <w:t>因承包人违约解除合同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关于承包人违约解除合同的特别约定：。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发包人继续使用承包人在施工现场的材料、设备、临时工程、承包人文件和由承包人或以其名义编制的其他文件的费用承担方式：。</w:t>
      </w:r>
    </w:p>
    <w:p w:rsidR="003C1987" w:rsidRDefault="00704F8E">
      <w:pPr>
        <w:keepNext/>
        <w:keepLines/>
        <w:spacing w:before="240" w:after="120" w:line="360" w:lineRule="auto"/>
        <w:outlineLvl w:val="3"/>
        <w:rPr>
          <w:rFonts w:ascii="仿宋" w:eastAsia="仿宋" w:hAnsi="仿宋" w:cs="仿宋"/>
          <w:b/>
        </w:rPr>
      </w:pPr>
      <w:bookmarkStart w:id="718" w:name="_Toc351203649"/>
      <w:r>
        <w:rPr>
          <w:rFonts w:ascii="仿宋" w:eastAsia="仿宋" w:hAnsi="仿宋" w:cs="仿宋"/>
          <w:b/>
        </w:rPr>
        <w:t xml:space="preserve">17. </w:t>
      </w:r>
      <w:r>
        <w:rPr>
          <w:rFonts w:ascii="仿宋" w:eastAsia="仿宋" w:hAnsi="仿宋" w:cs="仿宋" w:hint="eastAsia"/>
          <w:b/>
        </w:rPr>
        <w:t>不可抗力</w:t>
      </w:r>
      <w:bookmarkEnd w:id="716"/>
      <w:bookmarkEnd w:id="718"/>
    </w:p>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17.1 </w:t>
      </w:r>
      <w:r>
        <w:rPr>
          <w:rFonts w:ascii="仿宋" w:eastAsia="仿宋" w:hAnsi="仿宋" w:cs="仿宋" w:hint="eastAsia"/>
          <w:b/>
        </w:rPr>
        <w:t>不可抗力的确认</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除通用合同条款约定的不可抗力事件之外，视为不可抗力的其他情形：。</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lastRenderedPageBreak/>
        <w:t xml:space="preserve">17.2 </w:t>
      </w:r>
      <w:r>
        <w:rPr>
          <w:rFonts w:ascii="仿宋" w:eastAsia="仿宋" w:hAnsi="仿宋" w:cs="仿宋" w:hint="eastAsia"/>
          <w:b/>
        </w:rPr>
        <w:t>因不可抗力解除合同</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合同解除后，发包人应在商定或确定发包人应支付款项后天内完成款项的支付。</w:t>
      </w:r>
    </w:p>
    <w:p w:rsidR="003C1987" w:rsidRDefault="00704F8E">
      <w:pPr>
        <w:keepNext/>
        <w:keepLines/>
        <w:spacing w:before="240" w:after="120" w:line="360" w:lineRule="auto"/>
        <w:outlineLvl w:val="3"/>
        <w:rPr>
          <w:rFonts w:ascii="仿宋" w:eastAsia="仿宋" w:hAnsi="仿宋" w:cs="仿宋"/>
          <w:b/>
        </w:rPr>
      </w:pPr>
      <w:bookmarkStart w:id="719" w:name="_Toc351203650"/>
      <w:r>
        <w:rPr>
          <w:rFonts w:ascii="仿宋" w:eastAsia="仿宋" w:hAnsi="仿宋" w:cs="仿宋"/>
          <w:b/>
        </w:rPr>
        <w:t xml:space="preserve">18. </w:t>
      </w:r>
      <w:r>
        <w:rPr>
          <w:rFonts w:ascii="仿宋" w:eastAsia="仿宋" w:hAnsi="仿宋" w:cs="仿宋" w:hint="eastAsia"/>
          <w:b/>
        </w:rPr>
        <w:t>保险</w:t>
      </w:r>
      <w:bookmarkEnd w:id="719"/>
    </w:p>
    <w:bookmarkEnd w:id="717"/>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18.1 </w:t>
      </w:r>
      <w:r>
        <w:rPr>
          <w:rFonts w:ascii="仿宋" w:eastAsia="仿宋" w:hAnsi="仿宋" w:cs="仿宋" w:hint="eastAsia"/>
          <w:b/>
        </w:rPr>
        <w:t>工程保险</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关于工程保险的特别约定：。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18.2 </w:t>
      </w:r>
      <w:r>
        <w:rPr>
          <w:rFonts w:ascii="仿宋" w:eastAsia="仿宋" w:hAnsi="仿宋" w:cs="仿宋" w:hint="eastAsia"/>
          <w:b/>
        </w:rPr>
        <w:t>其他保险</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关于其他保险的约定：。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承包人是否应为其施工设备等办理财产保险：</w:t>
      </w:r>
      <w:r>
        <w:rPr>
          <w:rFonts w:ascii="仿宋" w:eastAsia="仿宋" w:hAnsi="仿宋" w:cs="仿宋" w:hint="eastAsia"/>
          <w:u w:val="single"/>
        </w:rPr>
        <w:t>应当</w:t>
      </w:r>
      <w:r>
        <w:rPr>
          <w:rFonts w:ascii="仿宋" w:eastAsia="仿宋" w:hAnsi="仿宋" w:cs="仿宋" w:hint="eastAsia"/>
        </w:rPr>
        <w:t>。</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18.3 </w:t>
      </w:r>
      <w:r>
        <w:rPr>
          <w:rFonts w:ascii="仿宋" w:eastAsia="仿宋" w:hAnsi="仿宋" w:cs="仿宋" w:hint="eastAsia"/>
          <w:b/>
        </w:rPr>
        <w:t>通知义务</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关于变更保险合同时的通知义务的约定：。</w:t>
      </w:r>
    </w:p>
    <w:p w:rsidR="003C1987" w:rsidRDefault="00704F8E">
      <w:pPr>
        <w:keepNext/>
        <w:keepLines/>
        <w:spacing w:before="240" w:after="120" w:line="360" w:lineRule="auto"/>
        <w:outlineLvl w:val="3"/>
        <w:rPr>
          <w:rFonts w:ascii="仿宋" w:eastAsia="仿宋" w:hAnsi="仿宋" w:cs="仿宋"/>
          <w:b/>
        </w:rPr>
      </w:pPr>
      <w:bookmarkStart w:id="720" w:name="_Toc351203651"/>
      <w:bookmarkEnd w:id="693"/>
      <w:bookmarkEnd w:id="694"/>
      <w:bookmarkEnd w:id="695"/>
      <w:bookmarkEnd w:id="696"/>
      <w:bookmarkEnd w:id="697"/>
      <w:bookmarkEnd w:id="698"/>
      <w:bookmarkEnd w:id="699"/>
      <w:bookmarkEnd w:id="700"/>
      <w:bookmarkEnd w:id="701"/>
      <w:bookmarkEnd w:id="702"/>
      <w:bookmarkEnd w:id="703"/>
      <w:bookmarkEnd w:id="704"/>
      <w:r>
        <w:rPr>
          <w:rFonts w:ascii="仿宋" w:eastAsia="仿宋" w:hAnsi="仿宋" w:cs="仿宋"/>
          <w:b/>
        </w:rPr>
        <w:t xml:space="preserve">19. </w:t>
      </w:r>
      <w:r>
        <w:rPr>
          <w:rFonts w:ascii="仿宋" w:eastAsia="仿宋" w:hAnsi="仿宋" w:cs="仿宋" w:hint="eastAsia"/>
          <w:b/>
        </w:rPr>
        <w:t>争议解决</w:t>
      </w:r>
      <w:bookmarkEnd w:id="720"/>
    </w:p>
    <w:bookmarkEnd w:id="705"/>
    <w:bookmarkEnd w:id="706"/>
    <w:p w:rsidR="003C1987" w:rsidRDefault="00704F8E">
      <w:pPr>
        <w:spacing w:line="360" w:lineRule="auto"/>
        <w:ind w:firstLineChars="196" w:firstLine="472"/>
        <w:rPr>
          <w:rFonts w:ascii="仿宋" w:eastAsia="仿宋" w:hAnsi="仿宋" w:cs="仿宋"/>
          <w:b/>
        </w:rPr>
      </w:pPr>
      <w:r>
        <w:rPr>
          <w:rFonts w:ascii="仿宋" w:eastAsia="仿宋" w:hAnsi="仿宋" w:cs="仿宋"/>
          <w:b/>
        </w:rPr>
        <w:t xml:space="preserve">19.1 </w:t>
      </w:r>
      <w:r>
        <w:rPr>
          <w:rFonts w:ascii="仿宋" w:eastAsia="仿宋" w:hAnsi="仿宋" w:cs="仿宋" w:hint="eastAsia"/>
          <w:b/>
        </w:rPr>
        <w:t>争</w:t>
      </w:r>
      <w:bookmarkEnd w:id="707"/>
      <w:r>
        <w:rPr>
          <w:rFonts w:ascii="仿宋" w:eastAsia="仿宋" w:hAnsi="仿宋" w:cs="仿宋" w:hint="eastAsia"/>
          <w:b/>
        </w:rPr>
        <w:t>议评审</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合同当事人是否同意将工程争议提交争议评审小组决定：。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19.1.1 </w:t>
      </w:r>
      <w:r>
        <w:rPr>
          <w:rFonts w:ascii="仿宋" w:eastAsia="仿宋" w:hAnsi="仿宋" w:cs="仿宋" w:hint="eastAsia"/>
        </w:rPr>
        <w:t>争议评审小组的确定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争议评审小组成员的确定：。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选定争议评审员的期限：。</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争议评审小组成员的报酬承担方式：。</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其他事项的约定：。</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19.1.2 </w:t>
      </w:r>
      <w:r>
        <w:rPr>
          <w:rFonts w:ascii="仿宋" w:eastAsia="仿宋" w:hAnsi="仿宋" w:cs="仿宋" w:hint="eastAsia"/>
        </w:rPr>
        <w:t>争议评审小组的决定</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合同当事人关于本项的约定：。</w:t>
      </w:r>
    </w:p>
    <w:p w:rsidR="003C1987" w:rsidRDefault="00704F8E">
      <w:pPr>
        <w:spacing w:beforeLines="100" w:before="312" w:line="360" w:lineRule="auto"/>
        <w:ind w:firstLineChars="196" w:firstLine="472"/>
        <w:rPr>
          <w:rFonts w:ascii="仿宋" w:eastAsia="仿宋" w:hAnsi="仿宋" w:cs="仿宋"/>
          <w:b/>
        </w:rPr>
      </w:pPr>
      <w:r>
        <w:rPr>
          <w:rFonts w:ascii="仿宋" w:eastAsia="仿宋" w:hAnsi="仿宋" w:cs="仿宋"/>
          <w:b/>
        </w:rPr>
        <w:t xml:space="preserve">19.2 </w:t>
      </w:r>
      <w:r>
        <w:rPr>
          <w:rFonts w:ascii="仿宋" w:eastAsia="仿宋" w:hAnsi="仿宋" w:cs="仿宋" w:hint="eastAsia"/>
          <w:b/>
        </w:rPr>
        <w:t>仲裁或诉讼</w:t>
      </w:r>
      <w:bookmarkEnd w:id="708"/>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因合同及合同有关事项发生的争议，按下列第种方式解决：</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1</w:t>
      </w:r>
      <w:r>
        <w:rPr>
          <w:rFonts w:ascii="仿宋" w:eastAsia="仿宋" w:hAnsi="仿宋" w:cs="仿宋" w:hint="eastAsia"/>
        </w:rPr>
        <w:t>）向仲裁委员会申请仲裁；</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）向人民法院起诉。</w:t>
      </w:r>
      <w:bookmarkEnd w:id="709"/>
      <w:bookmarkEnd w:id="710"/>
      <w:bookmarkEnd w:id="711"/>
      <w:bookmarkEnd w:id="712"/>
      <w:bookmarkEnd w:id="713"/>
      <w:bookmarkEnd w:id="714"/>
    </w:p>
    <w:p w:rsidR="003C1987" w:rsidRDefault="003C1987">
      <w:pPr>
        <w:tabs>
          <w:tab w:val="left" w:pos="4040"/>
        </w:tabs>
        <w:autoSpaceDE w:val="0"/>
        <w:autoSpaceDN w:val="0"/>
        <w:adjustRightInd w:val="0"/>
        <w:spacing w:line="360" w:lineRule="auto"/>
        <w:jc w:val="center"/>
        <w:rPr>
          <w:rFonts w:ascii="仿宋" w:eastAsia="仿宋" w:hAnsi="仿宋"/>
          <w:b/>
          <w:bCs/>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3C1987">
      <w:pPr>
        <w:rPr>
          <w:rFonts w:ascii="仿宋" w:eastAsia="仿宋" w:hAnsi="仿宋"/>
        </w:rPr>
      </w:pPr>
    </w:p>
    <w:p w:rsidR="003C1987" w:rsidRDefault="00704F8E">
      <w:pPr>
        <w:keepNext/>
        <w:keepLines/>
        <w:widowControl w:val="0"/>
        <w:numPr>
          <w:ilvl w:val="0"/>
          <w:numId w:val="56"/>
        </w:numPr>
        <w:spacing w:beforeLines="50" w:before="156" w:line="360" w:lineRule="auto"/>
        <w:ind w:left="2831" w:hanging="420"/>
        <w:jc w:val="center"/>
        <w:outlineLvl w:val="2"/>
        <w:rPr>
          <w:rFonts w:ascii="仿宋" w:eastAsia="仿宋" w:hAnsi="仿宋" w:cs="仿宋"/>
          <w:b/>
          <w:sz w:val="28"/>
          <w:szCs w:val="28"/>
        </w:rPr>
      </w:pPr>
      <w:r>
        <w:rPr>
          <w:rFonts w:ascii="仿宋" w:eastAsia="仿宋" w:hAnsi="仿宋" w:cs="仿宋" w:hint="eastAsia"/>
          <w:b/>
          <w:sz w:val="28"/>
          <w:szCs w:val="28"/>
        </w:rPr>
        <w:t>合同附件格式</w:t>
      </w:r>
    </w:p>
    <w:p w:rsidR="003C1987" w:rsidRDefault="00704F8E">
      <w:pPr>
        <w:spacing w:beforeLines="100" w:before="312" w:afterLines="100" w:after="312" w:line="360" w:lineRule="auto"/>
        <w:rPr>
          <w:rFonts w:ascii="仿宋" w:eastAsia="仿宋" w:hAnsi="仿宋" w:cs="仿宋"/>
          <w:b/>
          <w:bCs/>
        </w:rPr>
      </w:pPr>
      <w:r>
        <w:rPr>
          <w:rFonts w:ascii="仿宋" w:eastAsia="仿宋" w:hAnsi="仿宋" w:cs="仿宋" w:hint="eastAsia"/>
          <w:b/>
          <w:bCs/>
        </w:rPr>
        <w:t>附件一：工程质量保修书</w:t>
      </w:r>
    </w:p>
    <w:p w:rsidR="003C1987" w:rsidRDefault="00704F8E">
      <w:pPr>
        <w:spacing w:beforeLines="100" w:before="312" w:afterLines="100" w:after="312" w:line="360" w:lineRule="auto"/>
        <w:jc w:val="center"/>
        <w:rPr>
          <w:rFonts w:ascii="仿宋" w:eastAsia="仿宋" w:hAnsi="仿宋" w:cs="仿宋"/>
          <w:b/>
          <w:bCs/>
        </w:rPr>
      </w:pPr>
      <w:r>
        <w:rPr>
          <w:rFonts w:ascii="仿宋" w:eastAsia="仿宋" w:hAnsi="仿宋" w:cs="仿宋" w:hint="eastAsia"/>
          <w:b/>
          <w:bCs/>
        </w:rPr>
        <w:t>工程质量保修书</w:t>
      </w:r>
    </w:p>
    <w:p w:rsidR="003C1987" w:rsidRDefault="00704F8E">
      <w:pPr>
        <w:spacing w:line="360" w:lineRule="auto"/>
        <w:rPr>
          <w:rFonts w:ascii="仿宋" w:eastAsia="仿宋" w:hAnsi="仿宋" w:cs="仿宋"/>
        </w:rPr>
      </w:pPr>
      <w:r>
        <w:rPr>
          <w:rFonts w:ascii="仿宋" w:eastAsia="仿宋" w:hAnsi="仿宋" w:cs="仿宋" w:hint="eastAsia"/>
        </w:rPr>
        <w:t>发包人（全称）：</w:t>
      </w:r>
    </w:p>
    <w:p w:rsidR="003C1987" w:rsidRDefault="00704F8E">
      <w:pPr>
        <w:spacing w:line="360" w:lineRule="auto"/>
        <w:rPr>
          <w:rFonts w:ascii="仿宋" w:eastAsia="仿宋" w:hAnsi="仿宋" w:cs="仿宋"/>
        </w:rPr>
      </w:pPr>
      <w:r>
        <w:rPr>
          <w:rFonts w:ascii="仿宋" w:eastAsia="仿宋" w:hAnsi="仿宋" w:cs="仿宋" w:hint="eastAsia"/>
        </w:rPr>
        <w:t>承包人（全称）：</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lastRenderedPageBreak/>
        <w:t>发包人、承包人根据《中华人民共和国建筑法》、《建设工程质量管理条例》和《房屋建筑工程质量保修办法》，经协商一致，对签订工程质量保修书。</w:t>
      </w:r>
    </w:p>
    <w:p w:rsidR="003C1987" w:rsidRDefault="00704F8E">
      <w:pPr>
        <w:spacing w:line="360" w:lineRule="auto"/>
        <w:ind w:firstLineChars="200" w:firstLine="480"/>
        <w:rPr>
          <w:rFonts w:ascii="仿宋" w:eastAsia="仿宋" w:hAnsi="仿宋" w:cs="仿宋"/>
        </w:rPr>
      </w:pPr>
      <w:r>
        <w:rPr>
          <w:rFonts w:ascii="仿宋" w:eastAsia="仿宋" w:hAnsi="仿宋" w:cs="仿宋"/>
        </w:rPr>
        <w:t>1</w:t>
      </w:r>
      <w:r>
        <w:rPr>
          <w:rFonts w:ascii="仿宋" w:eastAsia="仿宋" w:hAnsi="仿宋" w:cs="仿宋" w:hint="eastAsia"/>
        </w:rPr>
        <w:t>．工程质量保修范围和内容</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承包人在质量保修期内，按照有关法律、法规、规章规定和双方约定，承担本工程质量保修责任。</w:t>
      </w:r>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ascii="仿宋" w:eastAsia="仿宋" w:hAnsi="仿宋" w:cs="仿宋" w:hint="eastAsia"/>
          <w:u w:val="single"/>
        </w:rPr>
        <w:t>详见《建设工程质量管理条例》第六章第</w:t>
      </w:r>
      <w:r>
        <w:rPr>
          <w:rFonts w:ascii="仿宋" w:eastAsia="仿宋" w:hAnsi="仿宋" w:cs="仿宋"/>
          <w:u w:val="single"/>
        </w:rPr>
        <w:t>39—42</w:t>
      </w:r>
      <w:r>
        <w:rPr>
          <w:rFonts w:ascii="仿宋" w:eastAsia="仿宋" w:hAnsi="仿宋" w:cs="仿宋" w:hint="eastAsia"/>
          <w:u w:val="single"/>
        </w:rPr>
        <w:t>条</w:t>
      </w:r>
      <w:r>
        <w:rPr>
          <w:rFonts w:ascii="仿宋" w:eastAsia="仿宋" w:hAnsi="仿宋" w:cs="仿宋" w:hint="eastAsia"/>
        </w:rPr>
        <w:t>。</w:t>
      </w:r>
    </w:p>
    <w:p w:rsidR="003C1987" w:rsidRDefault="00704F8E">
      <w:pPr>
        <w:spacing w:line="360" w:lineRule="auto"/>
        <w:ind w:firstLineChars="200" w:firstLine="480"/>
        <w:rPr>
          <w:rFonts w:ascii="仿宋" w:eastAsia="仿宋" w:hAnsi="仿宋" w:cs="仿宋"/>
        </w:rPr>
      </w:pPr>
      <w:r>
        <w:rPr>
          <w:rFonts w:ascii="仿宋" w:eastAsia="仿宋" w:hAnsi="仿宋" w:cs="仿宋"/>
        </w:rPr>
        <w:t>2</w:t>
      </w:r>
      <w:r>
        <w:rPr>
          <w:rFonts w:ascii="仿宋" w:eastAsia="仿宋" w:hAnsi="仿宋" w:cs="仿宋" w:hint="eastAsia"/>
        </w:rPr>
        <w:t>．质量保修期</w:t>
      </w:r>
    </w:p>
    <w:p w:rsidR="003C1987" w:rsidRDefault="00704F8E">
      <w:pPr>
        <w:spacing w:line="360" w:lineRule="auto"/>
        <w:ind w:firstLineChars="200" w:firstLine="480"/>
        <w:rPr>
          <w:rFonts w:ascii="仿宋" w:eastAsia="仿宋" w:hAnsi="仿宋" w:cs="仿宋"/>
        </w:rPr>
      </w:pPr>
      <w:r>
        <w:rPr>
          <w:rFonts w:ascii="仿宋" w:eastAsia="仿宋" w:hAnsi="仿宋" w:cs="仿宋"/>
        </w:rPr>
        <w:t>2.1</w:t>
      </w:r>
      <w:r>
        <w:rPr>
          <w:rFonts w:ascii="仿宋" w:eastAsia="仿宋" w:hAnsi="仿宋" w:cs="仿宋" w:hint="eastAsia"/>
        </w:rPr>
        <w:t>双方根据《建设工程质量管理条例》及有关规定，约定本工程的质量保修期如下：</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）基础设施工程、房屋建筑的地基基础工程和主体结构工程为设计文件规定的该工程合理使用年限；</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2</w:t>
      </w:r>
      <w:r>
        <w:rPr>
          <w:rFonts w:ascii="仿宋" w:eastAsia="仿宋" w:hAnsi="仿宋" w:cs="仿宋" w:hint="eastAsia"/>
        </w:rPr>
        <w:t>）屋面防水工程、有防水要求的卫生间、房间和外墙</w:t>
      </w:r>
      <w:r>
        <w:rPr>
          <w:rFonts w:ascii="仿宋" w:eastAsia="仿宋" w:hAnsi="仿宋" w:cs="仿宋" w:hint="eastAsia"/>
        </w:rPr>
        <w:t>面的防渗漏为</w:t>
      </w:r>
      <w:r>
        <w:rPr>
          <w:rFonts w:ascii="仿宋" w:eastAsia="仿宋" w:hAnsi="仿宋" w:cs="仿宋"/>
        </w:rPr>
        <w:t>5</w:t>
      </w:r>
      <w:r>
        <w:rPr>
          <w:rFonts w:ascii="仿宋" w:eastAsia="仿宋" w:hAnsi="仿宋" w:cs="仿宋" w:hint="eastAsia"/>
        </w:rPr>
        <w:t>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）装修工程为</w:t>
      </w:r>
      <w:r>
        <w:rPr>
          <w:rFonts w:ascii="仿宋" w:eastAsia="仿宋" w:hAnsi="仿宋" w:cs="仿宋"/>
        </w:rPr>
        <w:t>2</w:t>
      </w:r>
      <w:r>
        <w:rPr>
          <w:rFonts w:ascii="仿宋" w:eastAsia="仿宋" w:hAnsi="仿宋" w:cs="仿宋" w:hint="eastAsia"/>
        </w:rPr>
        <w:t>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4</w:t>
      </w:r>
      <w:r>
        <w:rPr>
          <w:rFonts w:ascii="仿宋" w:eastAsia="仿宋" w:hAnsi="仿宋" w:cs="仿宋" w:hint="eastAsia"/>
        </w:rPr>
        <w:t>）供热与供冷系统为</w:t>
      </w:r>
      <w:r>
        <w:rPr>
          <w:rFonts w:ascii="仿宋" w:eastAsia="仿宋" w:hAnsi="仿宋" w:cs="仿宋"/>
        </w:rPr>
        <w:t>2</w:t>
      </w:r>
      <w:r>
        <w:rPr>
          <w:rFonts w:ascii="仿宋" w:eastAsia="仿宋" w:hAnsi="仿宋" w:cs="仿宋" w:hint="eastAsia"/>
        </w:rPr>
        <w:t>个采暖期、供冷期；</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5</w:t>
      </w:r>
      <w:r>
        <w:rPr>
          <w:rFonts w:ascii="仿宋" w:eastAsia="仿宋" w:hAnsi="仿宋" w:cs="仿宋" w:hint="eastAsia"/>
        </w:rPr>
        <w:t>）电气管线、给排水管道、设备安装工程为</w:t>
      </w:r>
      <w:r>
        <w:rPr>
          <w:rFonts w:ascii="仿宋" w:eastAsia="仿宋" w:hAnsi="仿宋" w:cs="仿宋"/>
        </w:rPr>
        <w:t>2</w:t>
      </w:r>
      <w:r>
        <w:rPr>
          <w:rFonts w:ascii="仿宋" w:eastAsia="仿宋" w:hAnsi="仿宋" w:cs="仿宋" w:hint="eastAsia"/>
        </w:rPr>
        <w:t>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6</w:t>
      </w:r>
      <w:r>
        <w:rPr>
          <w:rFonts w:ascii="仿宋" w:eastAsia="仿宋" w:hAnsi="仿宋" w:cs="仿宋" w:hint="eastAsia"/>
        </w:rPr>
        <w:t>）住宅小区内的给排水设施、道路等配套工程为</w:t>
      </w:r>
      <w:r>
        <w:rPr>
          <w:rFonts w:ascii="仿宋" w:eastAsia="仿宋" w:hAnsi="仿宋" w:cs="仿宋"/>
        </w:rPr>
        <w:t>2</w:t>
      </w:r>
      <w:r>
        <w:rPr>
          <w:rFonts w:ascii="仿宋" w:eastAsia="仿宋" w:hAnsi="仿宋" w:cs="仿宋" w:hint="eastAsia"/>
        </w:rPr>
        <w:t>年；</w:t>
      </w:r>
    </w:p>
    <w:p w:rsidR="003C1987" w:rsidRDefault="00704F8E">
      <w:pPr>
        <w:spacing w:line="360" w:lineRule="auto"/>
        <w:ind w:firstLineChars="150" w:firstLine="360"/>
        <w:rPr>
          <w:rFonts w:ascii="仿宋" w:eastAsia="仿宋" w:hAnsi="仿宋" w:cs="仿宋"/>
        </w:rPr>
      </w:pPr>
      <w:r>
        <w:rPr>
          <w:rFonts w:ascii="仿宋" w:eastAsia="仿宋" w:hAnsi="仿宋" w:cs="仿宋" w:hint="eastAsia"/>
        </w:rPr>
        <w:t>（</w:t>
      </w:r>
      <w:r>
        <w:rPr>
          <w:rFonts w:ascii="仿宋" w:eastAsia="仿宋" w:hAnsi="仿宋" w:cs="仿宋"/>
        </w:rPr>
        <w:t>7</w:t>
      </w:r>
      <w:r>
        <w:rPr>
          <w:rFonts w:ascii="仿宋" w:eastAsia="仿宋" w:hAnsi="仿宋" w:cs="仿宋" w:hint="eastAsia"/>
        </w:rPr>
        <w:t>）其他项目的保修期限为</w:t>
      </w:r>
      <w:r>
        <w:rPr>
          <w:rFonts w:ascii="仿宋" w:eastAsia="仿宋" w:hAnsi="仿宋" w:cs="仿宋"/>
        </w:rPr>
        <w:t xml:space="preserve">  2  </w:t>
      </w:r>
      <w:r>
        <w:rPr>
          <w:rFonts w:ascii="仿宋" w:eastAsia="仿宋" w:hAnsi="仿宋" w:cs="仿宋" w:hint="eastAsia"/>
        </w:rPr>
        <w:t>年。</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2.2 </w:t>
      </w:r>
      <w:r>
        <w:rPr>
          <w:rFonts w:ascii="仿宋" w:eastAsia="仿宋" w:hAnsi="仿宋" w:cs="仿宋" w:hint="eastAsia"/>
        </w:rPr>
        <w:t>质量保修期自工程竣工验收合格之日起计算。</w:t>
      </w:r>
    </w:p>
    <w:p w:rsidR="003C1987" w:rsidRDefault="00704F8E">
      <w:pPr>
        <w:spacing w:line="360" w:lineRule="auto"/>
        <w:ind w:firstLineChars="200" w:firstLine="480"/>
        <w:rPr>
          <w:rFonts w:ascii="仿宋" w:eastAsia="仿宋" w:hAnsi="仿宋" w:cs="仿宋"/>
        </w:rPr>
      </w:pPr>
      <w:r>
        <w:rPr>
          <w:rFonts w:ascii="仿宋" w:eastAsia="仿宋" w:hAnsi="仿宋" w:cs="仿宋"/>
        </w:rPr>
        <w:t>3</w:t>
      </w:r>
      <w:r>
        <w:rPr>
          <w:rFonts w:ascii="仿宋" w:eastAsia="仿宋" w:hAnsi="仿宋" w:cs="仿宋" w:hint="eastAsia"/>
        </w:rPr>
        <w:t>．质量保修责任</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3.1 </w:t>
      </w:r>
      <w:r>
        <w:rPr>
          <w:rFonts w:ascii="仿宋" w:eastAsia="仿宋" w:hAnsi="仿宋" w:cs="仿宋" w:hint="eastAsia"/>
        </w:rPr>
        <w:t>属于保修范围、内容的项目，承包人应当在接到保修通知之日起</w:t>
      </w:r>
      <w:r>
        <w:rPr>
          <w:rFonts w:ascii="仿宋" w:eastAsia="仿宋" w:hAnsi="仿宋" w:cs="仿宋"/>
        </w:rPr>
        <w:t>7</w:t>
      </w:r>
      <w:r>
        <w:rPr>
          <w:rFonts w:ascii="仿宋" w:eastAsia="仿宋" w:hAnsi="仿宋" w:cs="仿宋" w:hint="eastAsia"/>
        </w:rPr>
        <w:t>天内派人保修。承包人不在约定期限内派人保修的，发包人可以委托他人修理。</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3.2 </w:t>
      </w:r>
      <w:r>
        <w:rPr>
          <w:rFonts w:ascii="仿宋" w:eastAsia="仿宋" w:hAnsi="仿宋" w:cs="仿宋" w:hint="eastAsia"/>
        </w:rPr>
        <w:t>发生紧急抢修事故的，承包人在接到事故通知后，应当立即到达事故现场抢修。</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3.3 </w:t>
      </w:r>
      <w:r>
        <w:rPr>
          <w:rFonts w:ascii="仿宋" w:eastAsia="仿宋" w:hAnsi="仿宋" w:cs="仿宋" w:hint="eastAsia"/>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3C1987" w:rsidRDefault="00704F8E">
      <w:pPr>
        <w:spacing w:line="360" w:lineRule="auto"/>
        <w:ind w:firstLineChars="200" w:firstLine="480"/>
        <w:rPr>
          <w:rFonts w:ascii="仿宋" w:eastAsia="仿宋" w:hAnsi="仿宋" w:cs="仿宋"/>
        </w:rPr>
      </w:pPr>
      <w:r>
        <w:rPr>
          <w:rFonts w:ascii="仿宋" w:eastAsia="仿宋" w:hAnsi="仿宋" w:cs="仿宋"/>
        </w:rPr>
        <w:t xml:space="preserve">3.4 </w:t>
      </w:r>
      <w:r>
        <w:rPr>
          <w:rFonts w:ascii="仿宋" w:eastAsia="仿宋" w:hAnsi="仿宋" w:cs="仿宋" w:hint="eastAsia"/>
        </w:rPr>
        <w:t>质量保修完成后，由发包人组织验收。</w:t>
      </w:r>
    </w:p>
    <w:p w:rsidR="003C1987" w:rsidRDefault="00704F8E">
      <w:pPr>
        <w:spacing w:line="360" w:lineRule="auto"/>
        <w:ind w:firstLineChars="200" w:firstLine="480"/>
        <w:rPr>
          <w:rFonts w:ascii="仿宋" w:eastAsia="仿宋" w:hAnsi="仿宋" w:cs="仿宋"/>
        </w:rPr>
      </w:pPr>
      <w:r>
        <w:rPr>
          <w:rFonts w:ascii="仿宋" w:eastAsia="仿宋" w:hAnsi="仿宋" w:cs="仿宋"/>
        </w:rPr>
        <w:t>4</w:t>
      </w:r>
      <w:r>
        <w:rPr>
          <w:rFonts w:ascii="仿宋" w:eastAsia="仿宋" w:hAnsi="仿宋" w:cs="仿宋" w:hint="eastAsia"/>
        </w:rPr>
        <w:t>．保修费用</w:t>
      </w:r>
    </w:p>
    <w:p w:rsidR="003C1987" w:rsidRDefault="00704F8E">
      <w:pPr>
        <w:spacing w:line="360" w:lineRule="auto"/>
        <w:ind w:firstLineChars="200" w:firstLine="480"/>
        <w:rPr>
          <w:rFonts w:ascii="仿宋" w:eastAsia="仿宋" w:hAnsi="仿宋" w:cs="仿宋"/>
        </w:rPr>
      </w:pPr>
      <w:r>
        <w:rPr>
          <w:rFonts w:ascii="仿宋" w:eastAsia="仿宋" w:hAnsi="仿宋" w:cs="仿宋"/>
        </w:rPr>
        <w:lastRenderedPageBreak/>
        <w:t>4.1</w:t>
      </w:r>
      <w:r>
        <w:rPr>
          <w:rFonts w:ascii="仿宋" w:eastAsia="仿宋" w:hAnsi="仿宋" w:cs="仿宋" w:hint="eastAsia"/>
        </w:rPr>
        <w:t>保修费用由造成质量缺陷的责任方承担。</w:t>
      </w:r>
    </w:p>
    <w:p w:rsidR="003C1987" w:rsidRDefault="00704F8E">
      <w:pPr>
        <w:spacing w:line="360" w:lineRule="auto"/>
        <w:ind w:firstLineChars="200" w:firstLine="480"/>
        <w:rPr>
          <w:rFonts w:ascii="仿宋" w:eastAsia="仿宋" w:hAnsi="仿宋" w:cs="仿宋"/>
        </w:rPr>
      </w:pPr>
      <w:r>
        <w:rPr>
          <w:rFonts w:ascii="仿宋" w:eastAsia="仿宋" w:hAnsi="仿宋" w:cs="仿宋"/>
        </w:rPr>
        <w:t>5</w:t>
      </w:r>
      <w:r>
        <w:rPr>
          <w:rFonts w:ascii="仿宋" w:eastAsia="仿宋" w:hAnsi="仿宋" w:cs="仿宋" w:hint="eastAsia"/>
        </w:rPr>
        <w:t>．其他</w:t>
      </w:r>
    </w:p>
    <w:p w:rsidR="003C1987" w:rsidRDefault="00704F8E">
      <w:pPr>
        <w:spacing w:line="360" w:lineRule="auto"/>
        <w:ind w:firstLineChars="200" w:firstLine="480"/>
        <w:rPr>
          <w:rFonts w:ascii="仿宋" w:eastAsia="仿宋" w:hAnsi="仿宋" w:cs="仿宋"/>
        </w:rPr>
      </w:pPr>
      <w:bookmarkStart w:id="721" w:name="_Toc207526821"/>
      <w:bookmarkStart w:id="722" w:name="_Toc211643904"/>
      <w:bookmarkStart w:id="723" w:name="_Toc247945911"/>
      <w:bookmarkStart w:id="724" w:name="_Toc435626179"/>
      <w:bookmarkStart w:id="725" w:name="_Toc199318336"/>
      <w:r>
        <w:rPr>
          <w:rFonts w:ascii="仿宋" w:eastAsia="仿宋" w:hAnsi="仿宋" w:cs="仿宋"/>
        </w:rPr>
        <w:t xml:space="preserve">5.1 </w:t>
      </w:r>
      <w:r>
        <w:rPr>
          <w:rFonts w:ascii="仿宋" w:eastAsia="仿宋" w:hAnsi="仿宋" w:cs="仿宋" w:hint="eastAsia"/>
        </w:rPr>
        <w:t>双方约定的其他工程质量保修事项</w:t>
      </w:r>
      <w:r>
        <w:rPr>
          <w:rFonts w:ascii="仿宋" w:eastAsia="仿宋" w:hAnsi="仿宋" w:cs="仿宋"/>
        </w:rPr>
        <w:t>:</w:t>
      </w:r>
      <w:bookmarkEnd w:id="721"/>
      <w:bookmarkEnd w:id="722"/>
      <w:bookmarkEnd w:id="723"/>
      <w:bookmarkEnd w:id="724"/>
      <w:bookmarkEnd w:id="725"/>
    </w:p>
    <w:p w:rsidR="003C1987" w:rsidRDefault="00704F8E">
      <w:pPr>
        <w:spacing w:line="360" w:lineRule="auto"/>
        <w:ind w:firstLineChars="200" w:firstLine="480"/>
        <w:rPr>
          <w:rFonts w:ascii="仿宋" w:eastAsia="仿宋" w:hAnsi="仿宋" w:cs="仿宋"/>
        </w:rPr>
      </w:pPr>
      <w:r>
        <w:rPr>
          <w:rFonts w:ascii="仿宋" w:eastAsia="仿宋" w:hAnsi="仿宋" w:cs="仿宋" w:hint="eastAsia"/>
        </w:rPr>
        <w:t>质量保证金按工程竣工结算价的</w:t>
      </w:r>
      <w:r>
        <w:rPr>
          <w:rFonts w:ascii="仿宋" w:eastAsia="仿宋" w:hAnsi="仿宋" w:cs="仿宋"/>
        </w:rPr>
        <w:t>3%</w:t>
      </w:r>
      <w:r>
        <w:rPr>
          <w:rFonts w:ascii="仿宋" w:eastAsia="仿宋" w:hAnsi="仿宋" w:cs="仿宋" w:hint="eastAsia"/>
        </w:rPr>
        <w:t>计算，质量保证金的退还按合同约定，不计利息。承包方接到保修通知书后三天内必须到场保修，否则发包方可请人保修，所发生的费用在保修金中支付。</w:t>
      </w:r>
    </w:p>
    <w:p w:rsidR="003C1987" w:rsidRDefault="00704F8E">
      <w:pPr>
        <w:spacing w:line="360" w:lineRule="auto"/>
        <w:ind w:firstLineChars="200" w:firstLine="480"/>
        <w:rPr>
          <w:rFonts w:ascii="仿宋" w:eastAsia="仿宋" w:hAnsi="仿宋" w:cs="仿宋"/>
        </w:rPr>
      </w:pPr>
      <w:bookmarkStart w:id="726" w:name="_Toc199318337"/>
      <w:bookmarkStart w:id="727" w:name="_Toc211643905"/>
      <w:bookmarkStart w:id="728" w:name="_Toc247945912"/>
      <w:bookmarkStart w:id="729" w:name="_Toc435626180"/>
      <w:bookmarkStart w:id="730" w:name="_Toc207526822"/>
      <w:r>
        <w:rPr>
          <w:rFonts w:ascii="仿宋" w:eastAsia="仿宋" w:hAnsi="仿宋" w:cs="仿宋"/>
        </w:rPr>
        <w:t xml:space="preserve">5.2 </w:t>
      </w:r>
      <w:r>
        <w:rPr>
          <w:rFonts w:ascii="仿宋" w:eastAsia="仿宋" w:hAnsi="仿宋" w:cs="仿宋" w:hint="eastAsia"/>
        </w:rPr>
        <w:t>本工程质量保修书</w:t>
      </w:r>
      <w:r>
        <w:rPr>
          <w:rFonts w:ascii="仿宋" w:eastAsia="仿宋" w:hAnsi="仿宋" w:cs="仿宋"/>
        </w:rPr>
        <w:t>,</w:t>
      </w:r>
      <w:r>
        <w:rPr>
          <w:rFonts w:ascii="仿宋" w:eastAsia="仿宋" w:hAnsi="仿宋" w:cs="仿宋" w:hint="eastAsia"/>
        </w:rPr>
        <w:t>由施工合同发包人、承包人双方在竣工验收</w:t>
      </w:r>
      <w:proofErr w:type="gramStart"/>
      <w:r>
        <w:rPr>
          <w:rFonts w:ascii="仿宋" w:eastAsia="仿宋" w:hAnsi="仿宋" w:cs="仿宋" w:hint="eastAsia"/>
        </w:rPr>
        <w:t>前共同</w:t>
      </w:r>
      <w:proofErr w:type="gramEnd"/>
      <w:r>
        <w:rPr>
          <w:rFonts w:ascii="仿宋" w:eastAsia="仿宋" w:hAnsi="仿宋" w:cs="仿宋" w:hint="eastAsia"/>
        </w:rPr>
        <w:t>签署，作为施工合同附件，其有效期限至保修期满。</w:t>
      </w:r>
      <w:bookmarkEnd w:id="726"/>
      <w:bookmarkEnd w:id="727"/>
      <w:bookmarkEnd w:id="728"/>
      <w:bookmarkEnd w:id="729"/>
      <w:bookmarkEnd w:id="730"/>
    </w:p>
    <w:p w:rsidR="003C1987" w:rsidRDefault="003C1987">
      <w:pPr>
        <w:spacing w:line="360" w:lineRule="auto"/>
        <w:rPr>
          <w:rFonts w:ascii="仿宋" w:eastAsia="仿宋" w:hAnsi="仿宋"/>
        </w:rPr>
      </w:pPr>
    </w:p>
    <w:p w:rsidR="003C1987" w:rsidRDefault="003C1987">
      <w:pPr>
        <w:spacing w:line="360" w:lineRule="auto"/>
        <w:rPr>
          <w:rFonts w:ascii="仿宋" w:eastAsia="仿宋" w:hAnsi="仿宋"/>
        </w:rPr>
      </w:pPr>
    </w:p>
    <w:p w:rsidR="003C1987" w:rsidRDefault="003C1987">
      <w:pPr>
        <w:spacing w:line="360" w:lineRule="auto"/>
        <w:rPr>
          <w:rFonts w:ascii="仿宋" w:eastAsia="仿宋" w:hAnsi="仿宋"/>
        </w:rPr>
      </w:pPr>
    </w:p>
    <w:p w:rsidR="003C1987" w:rsidRDefault="00704F8E">
      <w:pPr>
        <w:spacing w:line="360" w:lineRule="auto"/>
        <w:rPr>
          <w:rFonts w:ascii="仿宋" w:eastAsia="仿宋" w:hAnsi="仿宋"/>
        </w:rPr>
      </w:pPr>
      <w:r>
        <w:rPr>
          <w:rFonts w:ascii="仿宋" w:eastAsia="仿宋" w:hAnsi="仿宋" w:cs="仿宋" w:hint="eastAsia"/>
        </w:rPr>
        <w:t>发</w:t>
      </w:r>
      <w:r>
        <w:rPr>
          <w:rFonts w:ascii="仿宋" w:eastAsia="仿宋" w:hAnsi="仿宋" w:cs="仿宋"/>
        </w:rPr>
        <w:t xml:space="preserve">  </w:t>
      </w:r>
      <w:r>
        <w:rPr>
          <w:rFonts w:ascii="仿宋" w:eastAsia="仿宋" w:hAnsi="仿宋" w:cs="仿宋" w:hint="eastAsia"/>
        </w:rPr>
        <w:t>包</w:t>
      </w:r>
      <w:r>
        <w:rPr>
          <w:rFonts w:ascii="仿宋" w:eastAsia="仿宋" w:hAnsi="仿宋" w:cs="仿宋"/>
        </w:rPr>
        <w:t xml:space="preserve">  </w:t>
      </w:r>
      <w:r>
        <w:rPr>
          <w:rFonts w:ascii="仿宋" w:eastAsia="仿宋" w:hAnsi="仿宋" w:cs="仿宋" w:hint="eastAsia"/>
        </w:rPr>
        <w:t>人（公章）：</w:t>
      </w:r>
      <w:r>
        <w:rPr>
          <w:rFonts w:ascii="仿宋" w:eastAsia="仿宋" w:hAnsi="仿宋" w:cs="仿宋"/>
        </w:rPr>
        <w:t xml:space="preserve">                     </w:t>
      </w:r>
      <w:r>
        <w:rPr>
          <w:rFonts w:ascii="仿宋" w:eastAsia="仿宋" w:hAnsi="仿宋" w:cs="仿宋" w:hint="eastAsia"/>
        </w:rPr>
        <w:t>承</w:t>
      </w:r>
      <w:r>
        <w:rPr>
          <w:rFonts w:ascii="仿宋" w:eastAsia="仿宋" w:hAnsi="仿宋" w:cs="仿宋"/>
        </w:rPr>
        <w:t xml:space="preserve">  </w:t>
      </w:r>
      <w:r>
        <w:rPr>
          <w:rFonts w:ascii="仿宋" w:eastAsia="仿宋" w:hAnsi="仿宋" w:cs="仿宋" w:hint="eastAsia"/>
        </w:rPr>
        <w:t>包</w:t>
      </w:r>
      <w:r>
        <w:rPr>
          <w:rFonts w:ascii="仿宋" w:eastAsia="仿宋" w:hAnsi="仿宋" w:cs="仿宋"/>
        </w:rPr>
        <w:t xml:space="preserve">  </w:t>
      </w:r>
      <w:r>
        <w:rPr>
          <w:rFonts w:ascii="仿宋" w:eastAsia="仿宋" w:hAnsi="仿宋" w:cs="仿宋" w:hint="eastAsia"/>
        </w:rPr>
        <w:t>人（公章）：</w:t>
      </w:r>
    </w:p>
    <w:p w:rsidR="003C1987" w:rsidRDefault="003C1987">
      <w:pPr>
        <w:spacing w:line="360" w:lineRule="auto"/>
        <w:rPr>
          <w:rFonts w:ascii="仿宋" w:eastAsia="仿宋" w:hAnsi="仿宋"/>
        </w:rPr>
      </w:pPr>
    </w:p>
    <w:p w:rsidR="003C1987" w:rsidRDefault="00704F8E">
      <w:pPr>
        <w:spacing w:line="360" w:lineRule="auto"/>
        <w:rPr>
          <w:rFonts w:ascii="仿宋" w:eastAsia="仿宋" w:hAnsi="仿宋"/>
        </w:rPr>
      </w:pPr>
      <w:r>
        <w:rPr>
          <w:rFonts w:ascii="仿宋" w:eastAsia="仿宋" w:hAnsi="仿宋" w:cs="仿宋" w:hint="eastAsia"/>
        </w:rPr>
        <w:t>法定代表人（签字）：</w:t>
      </w:r>
      <w:r>
        <w:rPr>
          <w:rFonts w:ascii="仿宋" w:eastAsia="仿宋" w:hAnsi="仿宋" w:cs="仿宋"/>
        </w:rPr>
        <w:t xml:space="preserve">                     </w:t>
      </w:r>
      <w:r>
        <w:rPr>
          <w:rFonts w:ascii="仿宋" w:eastAsia="仿宋" w:hAnsi="仿宋" w:cs="仿宋" w:hint="eastAsia"/>
        </w:rPr>
        <w:t>法定代表人（签字）：</w:t>
      </w:r>
    </w:p>
    <w:p w:rsidR="003C1987" w:rsidRDefault="003C1987">
      <w:pPr>
        <w:spacing w:line="360" w:lineRule="auto"/>
        <w:rPr>
          <w:rFonts w:ascii="仿宋" w:eastAsia="仿宋" w:hAnsi="仿宋"/>
        </w:rPr>
      </w:pPr>
    </w:p>
    <w:p w:rsidR="003C1987" w:rsidRDefault="00704F8E">
      <w:pPr>
        <w:spacing w:line="360" w:lineRule="auto"/>
        <w:jc w:val="center"/>
        <w:rPr>
          <w:rFonts w:ascii="宋体" w:hAnsi="宋体" w:cs="宋体"/>
          <w:sz w:val="32"/>
          <w:szCs w:val="32"/>
        </w:rPr>
      </w:pP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p w:rsidR="003C1987" w:rsidRDefault="00704F8E">
      <w:pPr>
        <w:rPr>
          <w:rFonts w:ascii="宋体" w:hAnsi="宋体"/>
          <w:b/>
          <w:bCs/>
          <w:kern w:val="44"/>
          <w:sz w:val="32"/>
          <w:szCs w:val="32"/>
        </w:rPr>
      </w:pPr>
      <w:bookmarkStart w:id="731" w:name="_Toc41037911"/>
      <w:bookmarkStart w:id="732" w:name="_Toc45897714"/>
      <w:bookmarkStart w:id="733" w:name="_Toc73622807"/>
      <w:bookmarkEnd w:id="173"/>
      <w:bookmarkEnd w:id="174"/>
      <w:bookmarkEnd w:id="175"/>
      <w:r>
        <w:br w:type="page"/>
      </w:r>
    </w:p>
    <w:p w:rsidR="003C1987" w:rsidRDefault="00704F8E">
      <w:pPr>
        <w:pStyle w:val="1"/>
        <w:numPr>
          <w:ilvl w:val="0"/>
          <w:numId w:val="1"/>
        </w:numPr>
        <w:spacing w:before="0" w:after="0"/>
        <w:ind w:left="0" w:firstLine="0"/>
      </w:pPr>
      <w:r>
        <w:rPr>
          <w:rFonts w:hint="eastAsia"/>
        </w:rPr>
        <w:lastRenderedPageBreak/>
        <w:t>工程量清单</w:t>
      </w:r>
      <w:bookmarkEnd w:id="731"/>
      <w:bookmarkEnd w:id="732"/>
      <w:r>
        <w:rPr>
          <w:rFonts w:hint="eastAsia"/>
        </w:rPr>
        <w:t>和图纸</w:t>
      </w:r>
      <w:bookmarkEnd w:id="733"/>
    </w:p>
    <w:p w:rsidR="003C1987" w:rsidRDefault="003C1987"/>
    <w:p w:rsidR="003C1987" w:rsidRDefault="00704F8E">
      <w:pPr>
        <w:jc w:val="center"/>
        <w:rPr>
          <w:sz w:val="28"/>
          <w:szCs w:val="28"/>
        </w:rPr>
      </w:pPr>
      <w:r>
        <w:rPr>
          <w:rFonts w:cs="宋体" w:hint="eastAsia"/>
          <w:sz w:val="28"/>
          <w:szCs w:val="28"/>
        </w:rPr>
        <w:t>另册。</w:t>
      </w:r>
    </w:p>
    <w:p w:rsidR="003C1987" w:rsidRDefault="003C1987">
      <w:pPr>
        <w:rPr>
          <w:rFonts w:ascii="宋体" w:hAnsi="宋体"/>
          <w:sz w:val="28"/>
          <w:szCs w:val="28"/>
        </w:rPr>
      </w:pPr>
    </w:p>
    <w:p w:rsidR="003C1987" w:rsidRDefault="003C1987">
      <w:pPr>
        <w:rPr>
          <w:rFonts w:ascii="宋体" w:hAnsi="宋体"/>
          <w:sz w:val="28"/>
          <w:szCs w:val="28"/>
        </w:rPr>
      </w:pPr>
    </w:p>
    <w:p w:rsidR="003C1987" w:rsidRDefault="003C1987">
      <w:pPr>
        <w:pStyle w:val="a0"/>
      </w:pPr>
    </w:p>
    <w:p w:rsidR="003C1987" w:rsidRDefault="003C1987"/>
    <w:p w:rsidR="003C1987" w:rsidRDefault="003C1987">
      <w:pPr>
        <w:pStyle w:val="a0"/>
      </w:pPr>
    </w:p>
    <w:p w:rsidR="003C1987" w:rsidRDefault="003C1987"/>
    <w:p w:rsidR="003C1987" w:rsidRDefault="003C1987">
      <w:pPr>
        <w:pStyle w:val="a0"/>
      </w:pPr>
    </w:p>
    <w:p w:rsidR="003C1987" w:rsidRDefault="003C1987"/>
    <w:bookmarkEnd w:id="77"/>
    <w:bookmarkEnd w:id="78"/>
    <w:bookmarkEnd w:id="79"/>
    <w:bookmarkEnd w:id="80"/>
    <w:p w:rsidR="003C1987" w:rsidRDefault="003C1987"/>
    <w:sectPr w:rsidR="003C1987">
      <w:headerReference w:type="default" r:id="rId16"/>
      <w:footerReference w:type="even" r:id="rId17"/>
      <w:footerReference w:type="default" r:id="rId18"/>
      <w:footerReference w:type="first" r:id="rId19"/>
      <w:pgSz w:w="11906" w:h="16838"/>
      <w:pgMar w:top="1440" w:right="1274"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8E" w:rsidRDefault="00704F8E">
      <w:r>
        <w:separator/>
      </w:r>
    </w:p>
  </w:endnote>
  <w:endnote w:type="continuationSeparator" w:id="0">
    <w:p w:rsidR="00704F8E" w:rsidRDefault="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W1)">
    <w:altName w:val="Segoe Print"/>
    <w:charset w:val="00"/>
    <w:family w:val="roman"/>
    <w:pitch w:val="default"/>
  </w:font>
  <w:font w:name="方正仿宋">
    <w:altName w:val="微软雅黑"/>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charset w:val="86"/>
    <w:family w:val="swiss"/>
    <w:pitch w:val="default"/>
    <w:sig w:usb0="00000000" w:usb1="00000000" w:usb2="00000016" w:usb3="00000000" w:csb0="0004001F" w:csb1="00000000"/>
  </w:font>
  <w:font w:name="Arial (W1)">
    <w:altName w:val="Arial"/>
    <w:charset w:val="00"/>
    <w:family w:val="swiss"/>
    <w:pitch w:val="default"/>
    <w:sig w:usb0="00000000" w:usb1="00000000" w:usb2="00000008" w:usb3="00000000" w:csb0="000001FF" w:csb1="00000000"/>
  </w:font>
  <w:font w:name="等线">
    <w:altName w:val="宋体"/>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framePr w:wrap="around" w:vAnchor="text" w:hAnchor="margin" w:xAlign="center" w:y="1"/>
      <w:rPr>
        <w:rStyle w:val="af9"/>
      </w:rPr>
    </w:pPr>
    <w:r>
      <w:fldChar w:fldCharType="begin"/>
    </w:r>
    <w:r>
      <w:rPr>
        <w:rStyle w:val="af9"/>
      </w:rPr>
      <w:instrText xml:space="preserve">PAGE  </w:instrText>
    </w:r>
    <w:r>
      <w:fldChar w:fldCharType="end"/>
    </w:r>
  </w:p>
  <w:p w:rsidR="003C1987" w:rsidRDefault="003C198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framePr w:wrap="around" w:vAnchor="text" w:hAnchor="margin" w:xAlign="center" w:y="1"/>
      <w:rPr>
        <w:rStyle w:val="af9"/>
      </w:rPr>
    </w:pPr>
    <w:r>
      <w:fldChar w:fldCharType="begin"/>
    </w:r>
    <w:r>
      <w:rPr>
        <w:rStyle w:val="af9"/>
      </w:rPr>
      <w:instrText xml:space="preserve">PAGE  </w:instrText>
    </w:r>
    <w:r>
      <w:fldChar w:fldCharType="separate"/>
    </w:r>
    <w:r w:rsidR="000B608B">
      <w:rPr>
        <w:rStyle w:val="af9"/>
        <w:noProof/>
      </w:rPr>
      <w:t>28</w:t>
    </w:r>
    <w:r>
      <w:fldChar w:fldCharType="end"/>
    </w:r>
  </w:p>
  <w:p w:rsidR="003C1987" w:rsidRDefault="003C198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21924"/>
    </w:sdtPr>
    <w:sdtEndPr/>
    <w:sdtContent>
      <w:p w:rsidR="003C1987" w:rsidRDefault="00704F8E">
        <w:pPr>
          <w:pStyle w:val="ae"/>
          <w:jc w:val="center"/>
        </w:pPr>
        <w:r>
          <w:fldChar w:fldCharType="begin"/>
        </w:r>
        <w:r>
          <w:instrText>PAGE   \* MERGEFORMAT</w:instrText>
        </w:r>
        <w:r>
          <w:fldChar w:fldCharType="separate"/>
        </w:r>
        <w:r w:rsidR="000B608B" w:rsidRPr="000B608B">
          <w:rPr>
            <w:noProof/>
            <w:lang w:val="zh-CN"/>
          </w:rPr>
          <w:t>9</w:t>
        </w:r>
        <w:r>
          <w:fldChar w:fldCharType="end"/>
        </w:r>
      </w:p>
    </w:sdtContent>
  </w:sdt>
  <w:p w:rsidR="003C1987" w:rsidRDefault="003C198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jc w:val="center"/>
    </w:pPr>
    <w:r>
      <w:fldChar w:fldCharType="begin"/>
    </w:r>
    <w:r>
      <w:instrText xml:space="preserve"> PAGE   \* MERGEFORMAT </w:instrText>
    </w:r>
    <w:r>
      <w:fldChar w:fldCharType="separate"/>
    </w:r>
    <w:r w:rsidR="000B608B" w:rsidRPr="000B608B">
      <w:rPr>
        <w:noProof/>
        <w:lang w:val="zh-CN"/>
      </w:rPr>
      <w:t>30</w:t>
    </w:r>
    <w:r>
      <w:rPr>
        <w:lang w:val="zh-CN"/>
      </w:rPr>
      <w:fldChar w:fldCharType="end"/>
    </w:r>
  </w:p>
  <w:p w:rsidR="003C1987" w:rsidRDefault="003C1987">
    <w:pPr>
      <w:pStyle w:val="ae"/>
      <w:tabs>
        <w:tab w:val="clear" w:pos="4153"/>
        <w:tab w:val="clear" w:pos="8306"/>
        <w:tab w:val="center" w:pos="453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framePr w:wrap="around" w:vAnchor="text" w:hAnchor="margin" w:xAlign="center" w:y="1"/>
      <w:rPr>
        <w:rStyle w:val="af9"/>
      </w:rPr>
    </w:pPr>
    <w:r>
      <w:fldChar w:fldCharType="begin"/>
    </w:r>
    <w:r>
      <w:rPr>
        <w:rStyle w:val="af9"/>
      </w:rPr>
      <w:instrText xml:space="preserve">PAGE  </w:instrText>
    </w:r>
    <w:r>
      <w:fldChar w:fldCharType="end"/>
    </w:r>
  </w:p>
  <w:p w:rsidR="003C1987" w:rsidRDefault="003C198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framePr w:wrap="around" w:vAnchor="text" w:hAnchor="margin" w:xAlign="center" w:y="1"/>
      <w:rPr>
        <w:rStyle w:val="af9"/>
      </w:rPr>
    </w:pPr>
    <w:r>
      <w:fldChar w:fldCharType="begin"/>
    </w:r>
    <w:r>
      <w:rPr>
        <w:rStyle w:val="af9"/>
      </w:rPr>
      <w:instrText xml:space="preserve">PAGE  </w:instrText>
    </w:r>
    <w:r>
      <w:fldChar w:fldCharType="separate"/>
    </w:r>
    <w:r w:rsidR="000B608B">
      <w:rPr>
        <w:rStyle w:val="af9"/>
        <w:noProof/>
      </w:rPr>
      <w:t>89</w:t>
    </w:r>
    <w:r>
      <w:fldChar w:fldCharType="end"/>
    </w:r>
  </w:p>
  <w:p w:rsidR="003C1987" w:rsidRDefault="003C1987">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704F8E">
    <w:pPr>
      <w:pStyle w:val="ae"/>
      <w:jc w:val="center"/>
    </w:pPr>
    <w:r>
      <w:fldChar w:fldCharType="begin"/>
    </w:r>
    <w:r>
      <w:instrText xml:space="preserve"> PAGE   \* MERGEFORMAT </w:instrText>
    </w:r>
    <w:r>
      <w:fldChar w:fldCharType="separate"/>
    </w:r>
    <w:r>
      <w:rPr>
        <w:lang w:val="zh-CN"/>
      </w:rPr>
      <w:t>7</w:t>
    </w:r>
    <w:r>
      <w:rPr>
        <w:lang w:val="zh-CN"/>
      </w:rPr>
      <w:fldChar w:fldCharType="end"/>
    </w:r>
  </w:p>
  <w:p w:rsidR="003C1987" w:rsidRDefault="003C198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8E" w:rsidRDefault="00704F8E">
      <w:r>
        <w:separator/>
      </w:r>
    </w:p>
  </w:footnote>
  <w:footnote w:type="continuationSeparator" w:id="0">
    <w:p w:rsidR="00704F8E" w:rsidRDefault="00704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3C1987">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87" w:rsidRDefault="003C1987">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31E30"/>
    <w:multiLevelType w:val="singleLevel"/>
    <w:tmpl w:val="FE531E30"/>
    <w:lvl w:ilvl="0">
      <w:start w:val="4"/>
      <w:numFmt w:val="chineseCounting"/>
      <w:suff w:val="nothing"/>
      <w:lvlText w:val="第%1节　"/>
      <w:lvlJc w:val="left"/>
      <w:rPr>
        <w:rFonts w:hint="eastAsia"/>
      </w:rPr>
    </w:lvl>
  </w:abstractNum>
  <w:abstractNum w:abstractNumId="1">
    <w:nsid w:val="00000012"/>
    <w:multiLevelType w:val="multilevel"/>
    <w:tmpl w:val="00000012"/>
    <w:lvl w:ilvl="0">
      <w:start w:val="1"/>
      <w:numFmt w:val="chineseCountingThousand"/>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13"/>
    <w:multiLevelType w:val="multilevel"/>
    <w:tmpl w:val="00000013"/>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7"/>
    <w:multiLevelType w:val="multilevel"/>
    <w:tmpl w:val="00000017"/>
    <w:lvl w:ilvl="0">
      <w:start w:val="1"/>
      <w:numFmt w:val="chineseCountingThousand"/>
      <w:lvlText w:val="%1、"/>
      <w:lvlJc w:val="left"/>
      <w:pPr>
        <w:ind w:left="846"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4"/>
    <w:multiLevelType w:val="multilevel"/>
    <w:tmpl w:val="00000024"/>
    <w:lvl w:ilvl="0">
      <w:start w:val="1"/>
      <w:numFmt w:val="decimal"/>
      <w:lvlText w:val="%1."/>
      <w:lvlJc w:val="left"/>
      <w:pPr>
        <w:ind w:left="958" w:hanging="420"/>
      </w:pPr>
      <w:rPr>
        <w:rFonts w:hint="eastAsia"/>
      </w:rPr>
    </w:lvl>
    <w:lvl w:ilvl="1">
      <w:start w:val="1"/>
      <w:numFmt w:val="chineseCountingThousand"/>
      <w:lvlText w:val="%2、"/>
      <w:lvlJc w:val="left"/>
      <w:pPr>
        <w:ind w:left="420" w:hanging="420"/>
      </w:pPr>
      <w:rPr>
        <w:rFonts w:hint="eastAsia"/>
      </w:r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00000025"/>
    <w:multiLevelType w:val="multilevel"/>
    <w:tmpl w:val="00000025"/>
    <w:lvl w:ilvl="0">
      <w:start w:val="1"/>
      <w:numFmt w:val="chineseCountingThousand"/>
      <w:lvlText w:val="%1、"/>
      <w:lvlJc w:val="left"/>
      <w:pPr>
        <w:ind w:left="2689"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7">
    <w:nsid w:val="00000029"/>
    <w:multiLevelType w:val="multilevel"/>
    <w:tmpl w:val="00000029"/>
    <w:lvl w:ilvl="0">
      <w:start w:val="1"/>
      <w:numFmt w:val="decimal"/>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2E"/>
    <w:multiLevelType w:val="multilevel"/>
    <w:tmpl w:val="0000002E"/>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i w:val="0"/>
        <w:strike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9">
    <w:nsid w:val="00000031"/>
    <w:multiLevelType w:val="multilevel"/>
    <w:tmpl w:val="00000031"/>
    <w:lvl w:ilvl="0">
      <w:start w:val="1"/>
      <w:numFmt w:val="chineseCountingThousand"/>
      <w:lvlText w:val="%1、"/>
      <w:lvlJc w:val="left"/>
      <w:pPr>
        <w:ind w:left="3114" w:hanging="420"/>
      </w:pPr>
      <w:rPr>
        <w:rFonts w:hint="eastAsia"/>
        <w:sz w:val="28"/>
      </w:rPr>
    </w:lvl>
    <w:lvl w:ilvl="1">
      <w:start w:val="1"/>
      <w:numFmt w:val="lowerLetter"/>
      <w:lvlText w:val="%2)"/>
      <w:lvlJc w:val="left"/>
      <w:pPr>
        <w:ind w:left="3548" w:hanging="420"/>
      </w:pPr>
    </w:lvl>
    <w:lvl w:ilvl="2">
      <w:start w:val="1"/>
      <w:numFmt w:val="lowerRoman"/>
      <w:lvlText w:val="%3."/>
      <w:lvlJc w:val="right"/>
      <w:pPr>
        <w:ind w:left="3968" w:hanging="420"/>
      </w:pPr>
    </w:lvl>
    <w:lvl w:ilvl="3">
      <w:start w:val="1"/>
      <w:numFmt w:val="decimal"/>
      <w:lvlText w:val="%4."/>
      <w:lvlJc w:val="left"/>
      <w:pPr>
        <w:ind w:left="4388" w:hanging="420"/>
      </w:pPr>
    </w:lvl>
    <w:lvl w:ilvl="4">
      <w:start w:val="1"/>
      <w:numFmt w:val="lowerLetter"/>
      <w:lvlText w:val="%5)"/>
      <w:lvlJc w:val="left"/>
      <w:pPr>
        <w:ind w:left="4808" w:hanging="420"/>
      </w:pPr>
    </w:lvl>
    <w:lvl w:ilvl="5">
      <w:start w:val="1"/>
      <w:numFmt w:val="lowerRoman"/>
      <w:lvlText w:val="%6."/>
      <w:lvlJc w:val="right"/>
      <w:pPr>
        <w:ind w:left="5228" w:hanging="420"/>
      </w:pPr>
    </w:lvl>
    <w:lvl w:ilvl="6">
      <w:start w:val="1"/>
      <w:numFmt w:val="decimal"/>
      <w:lvlText w:val="%7."/>
      <w:lvlJc w:val="left"/>
      <w:pPr>
        <w:ind w:left="5648" w:hanging="420"/>
      </w:pPr>
    </w:lvl>
    <w:lvl w:ilvl="7">
      <w:start w:val="1"/>
      <w:numFmt w:val="lowerLetter"/>
      <w:lvlText w:val="%8)"/>
      <w:lvlJc w:val="left"/>
      <w:pPr>
        <w:ind w:left="6068" w:hanging="420"/>
      </w:pPr>
    </w:lvl>
    <w:lvl w:ilvl="8">
      <w:start w:val="1"/>
      <w:numFmt w:val="lowerRoman"/>
      <w:lvlText w:val="%9."/>
      <w:lvlJc w:val="right"/>
      <w:pPr>
        <w:ind w:left="6488" w:hanging="420"/>
      </w:pPr>
    </w:lvl>
  </w:abstractNum>
  <w:abstractNum w:abstractNumId="10">
    <w:nsid w:val="00000041"/>
    <w:multiLevelType w:val="multilevel"/>
    <w:tmpl w:val="00000041"/>
    <w:lvl w:ilvl="0">
      <w:start w:val="1"/>
      <w:numFmt w:val="chineseCountingThousand"/>
      <w:lvlText w:val="%1、"/>
      <w:lvlJc w:val="left"/>
      <w:pPr>
        <w:ind w:left="2122" w:hanging="420"/>
      </w:pPr>
      <w:rPr>
        <w:rFonts w:asciiTheme="minorEastAsia" w:eastAsiaTheme="minorEastAsia" w:hAnsiTheme="minorEastAsia"/>
        <w:sz w:val="28"/>
        <w:szCs w:val="28"/>
      </w:r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36E4BF1"/>
    <w:multiLevelType w:val="multilevel"/>
    <w:tmpl w:val="036E4BF1"/>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12">
    <w:nsid w:val="0AEA6369"/>
    <w:multiLevelType w:val="multilevel"/>
    <w:tmpl w:val="0AEA6369"/>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0D983D29"/>
    <w:multiLevelType w:val="multilevel"/>
    <w:tmpl w:val="0D983D29"/>
    <w:lvl w:ilvl="0">
      <w:start w:val="1"/>
      <w:numFmt w:val="decimal"/>
      <w:suff w:val="nothing"/>
      <w:lvlText w:val="%1."/>
      <w:lvlJc w:val="left"/>
      <w:pPr>
        <w:ind w:left="1555" w:hanging="420"/>
      </w:pPr>
      <w:rPr>
        <w:rFonts w:hint="eastAsia"/>
        <w:sz w:val="28"/>
        <w:szCs w:val="28"/>
      </w:rPr>
    </w:lvl>
    <w:lvl w:ilvl="1">
      <w:start w:val="1"/>
      <w:numFmt w:val="chineseCountingThousand"/>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5">
    <w:nsid w:val="14F1104D"/>
    <w:multiLevelType w:val="multilevel"/>
    <w:tmpl w:val="14F1104D"/>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6">
    <w:nsid w:val="17B830D0"/>
    <w:multiLevelType w:val="multilevel"/>
    <w:tmpl w:val="17B830D0"/>
    <w:lvl w:ilvl="0">
      <w:start w:val="1"/>
      <w:numFmt w:val="chineseCountingThousand"/>
      <w:lvlText w:val="%1、"/>
      <w:lvlJc w:val="left"/>
      <w:pPr>
        <w:ind w:left="958" w:hanging="420"/>
      </w:p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7">
    <w:nsid w:val="19EB72CF"/>
    <w:multiLevelType w:val="multilevel"/>
    <w:tmpl w:val="19EB72CF"/>
    <w:lvl w:ilvl="0">
      <w:start w:val="1"/>
      <w:numFmt w:val="chineseCountingThousand"/>
      <w:lvlText w:val="%1、"/>
      <w:lvlJc w:val="left"/>
      <w:pPr>
        <w:ind w:left="84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8">
    <w:nsid w:val="26567281"/>
    <w:multiLevelType w:val="multilevel"/>
    <w:tmpl w:val="26567281"/>
    <w:lvl w:ilvl="0">
      <w:start w:val="1"/>
      <w:numFmt w:val="decimal"/>
      <w:lvlText w:val="%1."/>
      <w:lvlJc w:val="left"/>
      <w:pPr>
        <w:ind w:left="958" w:hanging="420"/>
      </w:pPr>
    </w:lvl>
    <w:lvl w:ilvl="1">
      <w:start w:val="1"/>
      <w:numFmt w:val="chineseCountingThousand"/>
      <w:lvlText w:val="%2、"/>
      <w:lvlJc w:val="left"/>
      <w:pPr>
        <w:ind w:left="988" w:hanging="420"/>
      </w:pPr>
      <w:rPr>
        <w:rFonts w:hint="eastAsia"/>
        <w:lang w:val="en-US"/>
      </w:rPr>
    </w:lvl>
    <w:lvl w:ilvl="2">
      <w:start w:val="1"/>
      <w:numFmt w:val="decimal"/>
      <w:lvlText w:val="%3．"/>
      <w:lvlJc w:val="left"/>
      <w:pPr>
        <w:ind w:left="2098" w:hanging="720"/>
      </w:pPr>
    </w:lvl>
    <w:lvl w:ilvl="3">
      <w:start w:val="1"/>
      <w:numFmt w:val="decimal"/>
      <w:lvlText w:val="%4、"/>
      <w:lvlJc w:val="left"/>
      <w:pPr>
        <w:ind w:left="2158" w:hanging="360"/>
      </w:pPr>
      <w:rPr>
        <w:rFonts w:hint="default"/>
      </w:r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9">
    <w:nsid w:val="27297F69"/>
    <w:multiLevelType w:val="multilevel"/>
    <w:tmpl w:val="27297F69"/>
    <w:lvl w:ilvl="0">
      <w:start w:val="1"/>
      <w:numFmt w:val="chineseCountingThousand"/>
      <w:suff w:val="nothing"/>
      <w:lvlText w:val="%1、"/>
      <w:lvlJc w:val="left"/>
      <w:pPr>
        <w:ind w:left="1271" w:hanging="420"/>
      </w:pPr>
      <w:rPr>
        <w:rFonts w:hint="eastAsia"/>
        <w:b/>
        <w:lang w:val="en-US"/>
      </w:rPr>
    </w:lvl>
    <w:lvl w:ilvl="1">
      <w:start w:val="1"/>
      <w:numFmt w:val="lowerLetter"/>
      <w:lvlText w:val="%2)"/>
      <w:lvlJc w:val="left"/>
      <w:pPr>
        <w:ind w:left="1731" w:hanging="420"/>
      </w:pPr>
    </w:lvl>
    <w:lvl w:ilvl="2">
      <w:start w:val="1"/>
      <w:numFmt w:val="lowerRoman"/>
      <w:lvlText w:val="%3."/>
      <w:lvlJc w:val="right"/>
      <w:pPr>
        <w:ind w:left="2151" w:hanging="420"/>
      </w:pPr>
    </w:lvl>
    <w:lvl w:ilvl="3">
      <w:start w:val="1"/>
      <w:numFmt w:val="decimal"/>
      <w:lvlText w:val="%4."/>
      <w:lvlJc w:val="left"/>
      <w:pPr>
        <w:ind w:left="2571" w:hanging="420"/>
      </w:pPr>
    </w:lvl>
    <w:lvl w:ilvl="4">
      <w:start w:val="1"/>
      <w:numFmt w:val="lowerLetter"/>
      <w:lvlText w:val="%5)"/>
      <w:lvlJc w:val="left"/>
      <w:pPr>
        <w:ind w:left="2991" w:hanging="420"/>
      </w:pPr>
    </w:lvl>
    <w:lvl w:ilvl="5">
      <w:start w:val="1"/>
      <w:numFmt w:val="lowerRoman"/>
      <w:lvlText w:val="%6."/>
      <w:lvlJc w:val="right"/>
      <w:pPr>
        <w:ind w:left="3411" w:hanging="420"/>
      </w:pPr>
    </w:lvl>
    <w:lvl w:ilvl="6">
      <w:start w:val="1"/>
      <w:numFmt w:val="decimal"/>
      <w:lvlText w:val="%7."/>
      <w:lvlJc w:val="left"/>
      <w:pPr>
        <w:ind w:left="3831" w:hanging="420"/>
      </w:pPr>
    </w:lvl>
    <w:lvl w:ilvl="7">
      <w:start w:val="1"/>
      <w:numFmt w:val="lowerLetter"/>
      <w:lvlText w:val="%8)"/>
      <w:lvlJc w:val="left"/>
      <w:pPr>
        <w:ind w:left="4251" w:hanging="420"/>
      </w:pPr>
    </w:lvl>
    <w:lvl w:ilvl="8">
      <w:start w:val="1"/>
      <w:numFmt w:val="lowerRoman"/>
      <w:lvlText w:val="%9."/>
      <w:lvlJc w:val="right"/>
      <w:pPr>
        <w:ind w:left="4671" w:hanging="420"/>
      </w:pPr>
    </w:lvl>
  </w:abstractNum>
  <w:abstractNum w:abstractNumId="2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1">
    <w:nsid w:val="2B713F49"/>
    <w:multiLevelType w:val="multilevel"/>
    <w:tmpl w:val="2B713F49"/>
    <w:lvl w:ilvl="0">
      <w:start w:val="1"/>
      <w:numFmt w:val="chineseCountingThousand"/>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2E0076D2"/>
    <w:multiLevelType w:val="multilevel"/>
    <w:tmpl w:val="2E0076D2"/>
    <w:lvl w:ilvl="0">
      <w:start w:val="1"/>
      <w:numFmt w:val="chineseCountingThousand"/>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316418D8"/>
    <w:multiLevelType w:val="multilevel"/>
    <w:tmpl w:val="316418D8"/>
    <w:lvl w:ilvl="0">
      <w:start w:val="1"/>
      <w:numFmt w:val="chineseCountingThousand"/>
      <w:lvlText w:val="%1、"/>
      <w:lvlJc w:val="left"/>
      <w:pPr>
        <w:ind w:left="969"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4">
    <w:nsid w:val="326451AA"/>
    <w:multiLevelType w:val="multilevel"/>
    <w:tmpl w:val="326451AA"/>
    <w:lvl w:ilvl="0">
      <w:start w:val="1"/>
      <w:numFmt w:val="chineseCountingThousand"/>
      <w:lvlText w:val="%1、"/>
      <w:lvlJc w:val="left"/>
      <w:pPr>
        <w:ind w:left="846"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5">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6">
    <w:nsid w:val="3907789F"/>
    <w:multiLevelType w:val="multilevel"/>
    <w:tmpl w:val="3907789F"/>
    <w:lvl w:ilvl="0">
      <w:start w:val="1"/>
      <w:numFmt w:val="chineseCountingThousand"/>
      <w:lvlText w:val="%1、"/>
      <w:lvlJc w:val="left"/>
      <w:pPr>
        <w:tabs>
          <w:tab w:val="left" w:pos="420"/>
        </w:tabs>
        <w:ind w:left="420" w:hanging="420"/>
      </w:pPr>
    </w:lvl>
    <w:lvl w:ilvl="1">
      <w:start w:val="3"/>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94E3612"/>
    <w:multiLevelType w:val="multilevel"/>
    <w:tmpl w:val="394E3612"/>
    <w:lvl w:ilvl="0">
      <w:start w:val="1"/>
      <w:numFmt w:val="chineseCountingThousand"/>
      <w:lvlText w:val="%1、"/>
      <w:lvlJc w:val="left"/>
      <w:pPr>
        <w:ind w:left="1555" w:hanging="420"/>
      </w:pPr>
      <w:rPr>
        <w:rFonts w:hint="eastAsia"/>
        <w:color w:val="auto"/>
        <w:sz w:val="28"/>
        <w:szCs w:val="28"/>
        <w:lang w:val="en-US"/>
      </w:rPr>
    </w:lvl>
    <w:lvl w:ilvl="1">
      <w:start w:val="1"/>
      <w:numFmt w:val="decimal"/>
      <w:lvlText w:val="（%2）"/>
      <w:lvlJc w:val="left"/>
      <w:pPr>
        <w:ind w:left="1474" w:hanging="420"/>
      </w:pPr>
      <w:rPr>
        <w:rFonts w:hint="default"/>
        <w:color w:val="000000"/>
      </w:r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8">
    <w:nsid w:val="3A7F4B0B"/>
    <w:multiLevelType w:val="multilevel"/>
    <w:tmpl w:val="3A7F4B0B"/>
    <w:lvl w:ilvl="0">
      <w:start w:val="1"/>
      <w:numFmt w:val="chineseCountingThousand"/>
      <w:lvlText w:val="%1、"/>
      <w:lvlJc w:val="left"/>
      <w:pPr>
        <w:ind w:left="96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9">
    <w:nsid w:val="3CB76D8E"/>
    <w:multiLevelType w:val="multilevel"/>
    <w:tmpl w:val="3CB76D8E"/>
    <w:lvl w:ilvl="0">
      <w:start w:val="1"/>
      <w:numFmt w:val="chineseCountingThousand"/>
      <w:lvlText w:val="%1、"/>
      <w:lvlJc w:val="left"/>
      <w:pPr>
        <w:ind w:left="3256" w:hanging="420"/>
      </w:p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0">
    <w:nsid w:val="3D5536CE"/>
    <w:multiLevelType w:val="multilevel"/>
    <w:tmpl w:val="3D5536CE"/>
    <w:lvl w:ilvl="0">
      <w:start w:val="1"/>
      <w:numFmt w:val="chineseCountingThousand"/>
      <w:lvlText w:val="(%1)"/>
      <w:lvlJc w:val="left"/>
      <w:pPr>
        <w:ind w:left="980" w:hanging="420"/>
      </w:pPr>
      <w:rPr>
        <w:color w:val="auto"/>
      </w:rPr>
    </w:lvl>
    <w:lvl w:ilvl="1">
      <w:start w:val="1"/>
      <w:numFmt w:val="japaneseCounting"/>
      <w:lvlText w:val="（%2）"/>
      <w:lvlJc w:val="left"/>
      <w:pPr>
        <w:ind w:left="2252" w:hanging="1272"/>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3FA321C4"/>
    <w:multiLevelType w:val="multilevel"/>
    <w:tmpl w:val="3FA321C4"/>
    <w:lvl w:ilvl="0">
      <w:start w:val="1"/>
      <w:numFmt w:val="chineseCountingThousand"/>
      <w:lvlText w:val="%1、"/>
      <w:lvlJc w:val="left"/>
      <w:pPr>
        <w:ind w:left="2831" w:hanging="420"/>
      </w:pPr>
    </w:lvl>
    <w:lvl w:ilvl="1">
      <w:start w:val="1"/>
      <w:numFmt w:val="lowerLetter"/>
      <w:lvlText w:val="%2)"/>
      <w:lvlJc w:val="left"/>
      <w:pPr>
        <w:tabs>
          <w:tab w:val="left" w:pos="2265"/>
        </w:tabs>
        <w:ind w:left="2265" w:hanging="420"/>
      </w:pPr>
    </w:lvl>
    <w:lvl w:ilvl="2">
      <w:start w:val="1"/>
      <w:numFmt w:val="lowerRoman"/>
      <w:lvlText w:val="%3."/>
      <w:lvlJc w:val="right"/>
      <w:pPr>
        <w:tabs>
          <w:tab w:val="left" w:pos="2685"/>
        </w:tabs>
        <w:ind w:left="2685" w:hanging="420"/>
      </w:pPr>
    </w:lvl>
    <w:lvl w:ilvl="3">
      <w:start w:val="1"/>
      <w:numFmt w:val="decimal"/>
      <w:lvlText w:val="%4."/>
      <w:lvlJc w:val="left"/>
      <w:pPr>
        <w:tabs>
          <w:tab w:val="left" w:pos="3105"/>
        </w:tabs>
        <w:ind w:left="3105" w:hanging="420"/>
      </w:pPr>
    </w:lvl>
    <w:lvl w:ilvl="4">
      <w:start w:val="1"/>
      <w:numFmt w:val="lowerLetter"/>
      <w:lvlText w:val="%5)"/>
      <w:lvlJc w:val="left"/>
      <w:pPr>
        <w:tabs>
          <w:tab w:val="left" w:pos="3525"/>
        </w:tabs>
        <w:ind w:left="3525" w:hanging="420"/>
      </w:pPr>
    </w:lvl>
    <w:lvl w:ilvl="5">
      <w:start w:val="1"/>
      <w:numFmt w:val="lowerRoman"/>
      <w:lvlText w:val="%6."/>
      <w:lvlJc w:val="right"/>
      <w:pPr>
        <w:tabs>
          <w:tab w:val="left" w:pos="3945"/>
        </w:tabs>
        <w:ind w:left="3945" w:hanging="420"/>
      </w:pPr>
    </w:lvl>
    <w:lvl w:ilvl="6">
      <w:start w:val="1"/>
      <w:numFmt w:val="decimal"/>
      <w:lvlText w:val="%7."/>
      <w:lvlJc w:val="left"/>
      <w:pPr>
        <w:tabs>
          <w:tab w:val="left" w:pos="4365"/>
        </w:tabs>
        <w:ind w:left="4365" w:hanging="420"/>
      </w:pPr>
    </w:lvl>
    <w:lvl w:ilvl="7">
      <w:start w:val="1"/>
      <w:numFmt w:val="lowerLetter"/>
      <w:lvlText w:val="%8)"/>
      <w:lvlJc w:val="left"/>
      <w:pPr>
        <w:tabs>
          <w:tab w:val="left" w:pos="4785"/>
        </w:tabs>
        <w:ind w:left="4785" w:hanging="420"/>
      </w:pPr>
    </w:lvl>
    <w:lvl w:ilvl="8">
      <w:start w:val="1"/>
      <w:numFmt w:val="lowerRoman"/>
      <w:lvlText w:val="%9."/>
      <w:lvlJc w:val="right"/>
      <w:pPr>
        <w:tabs>
          <w:tab w:val="left" w:pos="5205"/>
        </w:tabs>
        <w:ind w:left="5205" w:hanging="420"/>
      </w:pPr>
    </w:lvl>
  </w:abstractNum>
  <w:abstractNum w:abstractNumId="32">
    <w:nsid w:val="443D2B39"/>
    <w:multiLevelType w:val="multilevel"/>
    <w:tmpl w:val="443D2B39"/>
    <w:lvl w:ilvl="0">
      <w:start w:val="1"/>
      <w:numFmt w:val="chineseCountingThousand"/>
      <w:lvlText w:val="%1、"/>
      <w:lvlJc w:val="left"/>
      <w:pPr>
        <w:ind w:left="1980" w:hanging="420"/>
      </w:pPr>
      <w:rPr>
        <w:rFonts w:ascii="宋体" w:eastAsia="宋体" w:hAnsi="宋体" w:hint="eastAsia"/>
        <w:i w:val="0"/>
        <w:sz w:val="28"/>
        <w:szCs w:val="28"/>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33">
    <w:nsid w:val="45B731EA"/>
    <w:multiLevelType w:val="multilevel"/>
    <w:tmpl w:val="45B731EA"/>
    <w:lvl w:ilvl="0">
      <w:start w:val="1"/>
      <w:numFmt w:val="chineseCountingThousand"/>
      <w:lvlText w:val="%1、"/>
      <w:lvlJc w:val="left"/>
      <w:pPr>
        <w:ind w:left="1004" w:hanging="42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chineseCountingThousand"/>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34">
    <w:nsid w:val="484A0618"/>
    <w:multiLevelType w:val="multilevel"/>
    <w:tmpl w:val="484A0618"/>
    <w:lvl w:ilvl="0">
      <w:start w:val="1"/>
      <w:numFmt w:val="chineseCountingThousand"/>
      <w:lvlText w:val="(%1)"/>
      <w:lvlJc w:val="left"/>
      <w:pPr>
        <w:ind w:left="840" w:hanging="420"/>
      </w:pPr>
    </w:lvl>
    <w:lvl w:ilvl="1">
      <w:start w:val="1"/>
      <w:numFmt w:val="chineseCountingThousand"/>
      <w:lvlText w:val="(%2)"/>
      <w:lvlJc w:val="left"/>
      <w:pPr>
        <w:ind w:left="1260" w:hanging="420"/>
      </w:pPr>
      <w:rPr>
        <w:color w:val="auto"/>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4A222CFF"/>
    <w:multiLevelType w:val="multilevel"/>
    <w:tmpl w:val="4A222CFF"/>
    <w:lvl w:ilvl="0">
      <w:start w:val="1"/>
      <w:numFmt w:val="chineseCountingThousand"/>
      <w:lvlText w:val="%1、"/>
      <w:lvlJc w:val="left"/>
      <w:pPr>
        <w:ind w:left="980" w:hanging="420"/>
      </w:pPr>
      <w:rPr>
        <w:rFonts w:ascii="宋体" w:eastAsia="宋体" w:hAnsi="宋体"/>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4CC31705"/>
    <w:multiLevelType w:val="multilevel"/>
    <w:tmpl w:val="4CC31705"/>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7">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8">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54B8504E"/>
    <w:multiLevelType w:val="multilevel"/>
    <w:tmpl w:val="54B8504E"/>
    <w:lvl w:ilvl="0">
      <w:start w:val="1"/>
      <w:numFmt w:val="japaneseCounting"/>
      <w:lvlText w:val="（%1）"/>
      <w:lvlJc w:val="left"/>
      <w:pPr>
        <w:ind w:left="1404" w:hanging="855"/>
      </w:pPr>
      <w:rPr>
        <w:rFonts w:hint="default"/>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0">
    <w:nsid w:val="588F3FBC"/>
    <w:multiLevelType w:val="multilevel"/>
    <w:tmpl w:val="588F3FBC"/>
    <w:lvl w:ilvl="0">
      <w:start w:val="1"/>
      <w:numFmt w:val="chineseCountingThousand"/>
      <w:lvlText w:val="%1、"/>
      <w:lvlJc w:val="left"/>
      <w:pPr>
        <w:ind w:left="2831" w:hanging="420"/>
      </w:pPr>
      <w:rPr>
        <w:color w:val="auto"/>
      </w:rPr>
    </w:lvl>
    <w:lvl w:ilvl="1">
      <w:start w:val="1"/>
      <w:numFmt w:val="lowerLetter"/>
      <w:lvlText w:val="%2)"/>
      <w:lvlJc w:val="left"/>
      <w:pPr>
        <w:tabs>
          <w:tab w:val="left" w:pos="2265"/>
        </w:tabs>
        <w:ind w:left="2265" w:hanging="420"/>
      </w:pPr>
    </w:lvl>
    <w:lvl w:ilvl="2">
      <w:start w:val="1"/>
      <w:numFmt w:val="lowerRoman"/>
      <w:lvlText w:val="%3."/>
      <w:lvlJc w:val="right"/>
      <w:pPr>
        <w:tabs>
          <w:tab w:val="left" w:pos="2685"/>
        </w:tabs>
        <w:ind w:left="2685" w:hanging="420"/>
      </w:pPr>
    </w:lvl>
    <w:lvl w:ilvl="3">
      <w:start w:val="1"/>
      <w:numFmt w:val="decimal"/>
      <w:lvlText w:val="%4."/>
      <w:lvlJc w:val="left"/>
      <w:pPr>
        <w:tabs>
          <w:tab w:val="left" w:pos="3105"/>
        </w:tabs>
        <w:ind w:left="3105" w:hanging="420"/>
      </w:pPr>
    </w:lvl>
    <w:lvl w:ilvl="4">
      <w:start w:val="1"/>
      <w:numFmt w:val="lowerLetter"/>
      <w:lvlText w:val="%5)"/>
      <w:lvlJc w:val="left"/>
      <w:pPr>
        <w:tabs>
          <w:tab w:val="left" w:pos="3525"/>
        </w:tabs>
        <w:ind w:left="3525" w:hanging="420"/>
      </w:pPr>
    </w:lvl>
    <w:lvl w:ilvl="5">
      <w:start w:val="1"/>
      <w:numFmt w:val="lowerRoman"/>
      <w:lvlText w:val="%6."/>
      <w:lvlJc w:val="right"/>
      <w:pPr>
        <w:tabs>
          <w:tab w:val="left" w:pos="3945"/>
        </w:tabs>
        <w:ind w:left="3945" w:hanging="420"/>
      </w:pPr>
    </w:lvl>
    <w:lvl w:ilvl="6">
      <w:start w:val="1"/>
      <w:numFmt w:val="decimal"/>
      <w:lvlText w:val="%7."/>
      <w:lvlJc w:val="left"/>
      <w:pPr>
        <w:tabs>
          <w:tab w:val="left" w:pos="4365"/>
        </w:tabs>
        <w:ind w:left="4365" w:hanging="420"/>
      </w:pPr>
    </w:lvl>
    <w:lvl w:ilvl="7">
      <w:start w:val="1"/>
      <w:numFmt w:val="lowerLetter"/>
      <w:lvlText w:val="%8)"/>
      <w:lvlJc w:val="left"/>
      <w:pPr>
        <w:tabs>
          <w:tab w:val="left" w:pos="4785"/>
        </w:tabs>
        <w:ind w:left="4785" w:hanging="420"/>
      </w:pPr>
    </w:lvl>
    <w:lvl w:ilvl="8">
      <w:start w:val="1"/>
      <w:numFmt w:val="lowerRoman"/>
      <w:lvlText w:val="%9."/>
      <w:lvlJc w:val="right"/>
      <w:pPr>
        <w:tabs>
          <w:tab w:val="left" w:pos="5205"/>
        </w:tabs>
        <w:ind w:left="5205" w:hanging="420"/>
      </w:pPr>
    </w:lvl>
  </w:abstractNum>
  <w:abstractNum w:abstractNumId="41">
    <w:nsid w:val="58E76E2A"/>
    <w:multiLevelType w:val="multilevel"/>
    <w:tmpl w:val="58E76E2A"/>
    <w:lvl w:ilvl="0">
      <w:start w:val="1"/>
      <w:numFmt w:val="decimal"/>
      <w:lvlText w:val="%1."/>
      <w:lvlJc w:val="left"/>
      <w:pPr>
        <w:ind w:left="980" w:hanging="420"/>
      </w:pPr>
      <w:rPr>
        <w:rFonts w:hint="eastAsia"/>
      </w:rPr>
    </w:lvl>
    <w:lvl w:ilvl="1">
      <w:start w:val="1"/>
      <w:numFmt w:val="chineseCountingThousand"/>
      <w:lvlText w:val="%2、"/>
      <w:lvlJc w:val="left"/>
      <w:pPr>
        <w:ind w:left="1413" w:hanging="420"/>
      </w:pPr>
      <w:rPr>
        <w:rFonts w:hint="default"/>
      </w:rPr>
    </w:lvl>
    <w:lvl w:ilvl="2">
      <w:start w:val="1"/>
      <w:numFmt w:val="lowerRoman"/>
      <w:lvlText w:val="%3."/>
      <w:lvlJc w:val="right"/>
      <w:pPr>
        <w:ind w:left="1820" w:hanging="420"/>
      </w:pPr>
    </w:lvl>
    <w:lvl w:ilvl="3">
      <w:start w:val="1"/>
      <w:numFmt w:val="decimal"/>
      <w:lvlText w:val="%4．"/>
      <w:lvlJc w:val="left"/>
      <w:pPr>
        <w:ind w:left="502" w:hanging="360"/>
      </w:pPr>
      <w:rPr>
        <w:rFonts w:hint="default"/>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2">
    <w:nsid w:val="5A792747"/>
    <w:multiLevelType w:val="multilevel"/>
    <w:tmpl w:val="5A792747"/>
    <w:lvl w:ilvl="0">
      <w:start w:val="1"/>
      <w:numFmt w:val="chineseCountingThousand"/>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3">
    <w:nsid w:val="5C1C6488"/>
    <w:multiLevelType w:val="multilevel"/>
    <w:tmpl w:val="5C1C6488"/>
    <w:lvl w:ilvl="0">
      <w:start w:val="1"/>
      <w:numFmt w:val="chineseCountingThousand"/>
      <w:lvlText w:val="(%1)"/>
      <w:lvlJc w:val="left"/>
      <w:pPr>
        <w:ind w:left="986" w:hanging="420"/>
      </w:pPr>
    </w:lvl>
    <w:lvl w:ilvl="1">
      <w:start w:val="1"/>
      <w:numFmt w:val="chineseCountingThousand"/>
      <w:lvlText w:val="(%2)"/>
      <w:lvlJc w:val="left"/>
      <w:pPr>
        <w:ind w:left="2547" w:hanging="420"/>
      </w:pPr>
      <w:rPr>
        <w:rFonts w:ascii="宋体" w:eastAsia="宋体" w:hAnsi="宋体"/>
        <w:color w:val="auto"/>
      </w:rPr>
    </w:lvl>
    <w:lvl w:ilvl="2">
      <w:start w:val="1"/>
      <w:numFmt w:val="decimalEnclosedFullstop"/>
      <w:lvlText w:val="%3"/>
      <w:lvlJc w:val="left"/>
      <w:pPr>
        <w:ind w:left="1766" w:hanging="360"/>
      </w:pPr>
      <w:rPr>
        <w:rFonts w:hint="default"/>
      </w:r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4">
    <w:nsid w:val="5F143CBF"/>
    <w:multiLevelType w:val="multilevel"/>
    <w:tmpl w:val="5F143CBF"/>
    <w:lvl w:ilvl="0">
      <w:start w:val="1"/>
      <w:numFmt w:val="chineseCountingThousand"/>
      <w:lvlText w:val="(%1)"/>
      <w:lvlJc w:val="left"/>
      <w:pPr>
        <w:ind w:left="1004" w:hanging="420"/>
      </w:pPr>
    </w:lvl>
    <w:lvl w:ilvl="1">
      <w:start w:val="1"/>
      <w:numFmt w:val="lowerLetter"/>
      <w:lvlText w:val="%2)"/>
      <w:lvlJc w:val="left"/>
      <w:pPr>
        <w:ind w:left="1424" w:hanging="420"/>
      </w:pPr>
    </w:lvl>
    <w:lvl w:ilvl="2">
      <w:start w:val="1"/>
      <w:numFmt w:val="japaneseCounting"/>
      <w:lvlText w:val="%3、"/>
      <w:lvlJc w:val="left"/>
      <w:pPr>
        <w:ind w:left="2432" w:hanging="1008"/>
      </w:pPr>
      <w:rPr>
        <w:rFonts w:hint="default"/>
      </w:r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45">
    <w:nsid w:val="5F191BD6"/>
    <w:multiLevelType w:val="multilevel"/>
    <w:tmpl w:val="5F191BD6"/>
    <w:lvl w:ilvl="0">
      <w:start w:val="1"/>
      <w:numFmt w:val="chineseCountingThousand"/>
      <w:lvlText w:val="%1、"/>
      <w:lvlJc w:val="left"/>
      <w:pPr>
        <w:ind w:left="846" w:hanging="420"/>
      </w:pPr>
      <w:rPr>
        <w:color w:val="auto"/>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46">
    <w:nsid w:val="5F644052"/>
    <w:multiLevelType w:val="multilevel"/>
    <w:tmpl w:val="5F644052"/>
    <w:lvl w:ilvl="0">
      <w:start w:val="1"/>
      <w:numFmt w:val="chineseCountingThousand"/>
      <w:lvlText w:val="(%1)"/>
      <w:lvlJc w:val="left"/>
      <w:pPr>
        <w:ind w:left="980" w:hanging="420"/>
      </w:pPr>
      <w:rPr>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8">
    <w:nsid w:val="61780E46"/>
    <w:multiLevelType w:val="multilevel"/>
    <w:tmpl w:val="61780E46"/>
    <w:lvl w:ilvl="0">
      <w:start w:val="1"/>
      <w:numFmt w:val="japaneseCounting"/>
      <w:lvlText w:val="%1、"/>
      <w:lvlJc w:val="left"/>
      <w:pPr>
        <w:ind w:left="2000" w:hanging="720"/>
      </w:pPr>
      <w:rPr>
        <w:rFonts w:hint="default"/>
      </w:rPr>
    </w:lvl>
    <w:lvl w:ilvl="1">
      <w:start w:val="1"/>
      <w:numFmt w:val="lowerLetter"/>
      <w:lvlText w:val="%2)"/>
      <w:lvlJc w:val="left"/>
      <w:pPr>
        <w:ind w:left="2120" w:hanging="420"/>
      </w:pPr>
    </w:lvl>
    <w:lvl w:ilvl="2">
      <w:start w:val="1"/>
      <w:numFmt w:val="japaneseCounting"/>
      <w:lvlText w:val="（%3）"/>
      <w:lvlJc w:val="left"/>
      <w:pPr>
        <w:ind w:left="2975" w:hanging="855"/>
      </w:pPr>
      <w:rPr>
        <w:rFonts w:hint="default"/>
      </w:rPr>
    </w:lvl>
    <w:lvl w:ilvl="3">
      <w:start w:val="1"/>
      <w:numFmt w:val="decimal"/>
      <w:lvlText w:val="%4."/>
      <w:lvlJc w:val="left"/>
      <w:pPr>
        <w:ind w:left="2960" w:hanging="420"/>
      </w:pPr>
    </w:lvl>
    <w:lvl w:ilvl="4">
      <w:start w:val="1"/>
      <w:numFmt w:val="lowerLetter"/>
      <w:lvlText w:val="%5)"/>
      <w:lvlJc w:val="left"/>
      <w:pPr>
        <w:ind w:left="3380" w:hanging="420"/>
      </w:pPr>
    </w:lvl>
    <w:lvl w:ilvl="5">
      <w:start w:val="1"/>
      <w:numFmt w:val="lowerRoman"/>
      <w:lvlText w:val="%6."/>
      <w:lvlJc w:val="right"/>
      <w:pPr>
        <w:ind w:left="3800" w:hanging="420"/>
      </w:pPr>
    </w:lvl>
    <w:lvl w:ilvl="6">
      <w:start w:val="1"/>
      <w:numFmt w:val="decimal"/>
      <w:lvlText w:val="%7."/>
      <w:lvlJc w:val="left"/>
      <w:pPr>
        <w:ind w:left="4220" w:hanging="420"/>
      </w:pPr>
    </w:lvl>
    <w:lvl w:ilvl="7">
      <w:start w:val="1"/>
      <w:numFmt w:val="lowerLetter"/>
      <w:lvlText w:val="%8)"/>
      <w:lvlJc w:val="left"/>
      <w:pPr>
        <w:ind w:left="4640" w:hanging="420"/>
      </w:pPr>
    </w:lvl>
    <w:lvl w:ilvl="8">
      <w:start w:val="1"/>
      <w:numFmt w:val="lowerRoman"/>
      <w:lvlText w:val="%9."/>
      <w:lvlJc w:val="right"/>
      <w:pPr>
        <w:ind w:left="5060" w:hanging="420"/>
      </w:pPr>
    </w:lvl>
  </w:abstractNum>
  <w:abstractNum w:abstractNumId="49">
    <w:nsid w:val="61C76959"/>
    <w:multiLevelType w:val="multilevel"/>
    <w:tmpl w:val="61C76959"/>
    <w:lvl w:ilvl="0">
      <w:start w:val="1"/>
      <w:numFmt w:val="chineseCountingThousand"/>
      <w:lvlText w:val="%1、"/>
      <w:lvlJc w:val="left"/>
      <w:pPr>
        <w:ind w:left="2264" w:hanging="420"/>
      </w:pPr>
      <w:rPr>
        <w:color w:val="auto"/>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0">
    <w:nsid w:val="638064AA"/>
    <w:multiLevelType w:val="multilevel"/>
    <w:tmpl w:val="638064AA"/>
    <w:lvl w:ilvl="0">
      <w:start w:val="1"/>
      <w:numFmt w:val="japaneseCounting"/>
      <w:lvlText w:val="%1、"/>
      <w:lvlJc w:val="left"/>
      <w:pPr>
        <w:ind w:left="1856"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1">
    <w:nsid w:val="63993E75"/>
    <w:multiLevelType w:val="multilevel"/>
    <w:tmpl w:val="63993E75"/>
    <w:lvl w:ilvl="0">
      <w:start w:val="1"/>
      <w:numFmt w:val="japaneseCounting"/>
      <w:lvlText w:val="（%1）"/>
      <w:lvlJc w:val="left"/>
      <w:pPr>
        <w:ind w:left="1415" w:hanging="855"/>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2">
    <w:nsid w:val="74C1646E"/>
    <w:multiLevelType w:val="multilevel"/>
    <w:tmpl w:val="74C1646E"/>
    <w:lvl w:ilvl="0">
      <w:start w:val="1"/>
      <w:numFmt w:val="chineseCountingThousand"/>
      <w:lvlText w:val="%1、"/>
      <w:lvlJc w:val="left"/>
      <w:pPr>
        <w:ind w:left="986" w:hanging="420"/>
      </w:pPr>
      <w:rPr>
        <w:color w:val="auto"/>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3">
    <w:nsid w:val="77D85A8A"/>
    <w:multiLevelType w:val="multilevel"/>
    <w:tmpl w:val="77D85A8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7B652295"/>
    <w:multiLevelType w:val="multilevel"/>
    <w:tmpl w:val="7B652295"/>
    <w:lvl w:ilvl="0">
      <w:start w:val="1"/>
      <w:numFmt w:val="chineseCountingThousand"/>
      <w:lvlText w:val="(%1)"/>
      <w:lvlJc w:val="left"/>
      <w:pPr>
        <w:ind w:left="988" w:hanging="420"/>
      </w:p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num w:numId="1">
    <w:abstractNumId w:val="8"/>
  </w:num>
  <w:num w:numId="2">
    <w:abstractNumId w:val="19"/>
  </w:num>
  <w:num w:numId="3">
    <w:abstractNumId w:val="42"/>
  </w:num>
  <w:num w:numId="4">
    <w:abstractNumId w:val="39"/>
  </w:num>
  <w:num w:numId="5">
    <w:abstractNumId w:val="7"/>
  </w:num>
  <w:num w:numId="6">
    <w:abstractNumId w:val="26"/>
  </w:num>
  <w:num w:numId="7">
    <w:abstractNumId w:val="53"/>
  </w:num>
  <w:num w:numId="8">
    <w:abstractNumId w:val="41"/>
  </w:num>
  <w:num w:numId="9">
    <w:abstractNumId w:val="4"/>
  </w:num>
  <w:num w:numId="10">
    <w:abstractNumId w:val="16"/>
  </w:num>
  <w:num w:numId="11">
    <w:abstractNumId w:val="17"/>
  </w:num>
  <w:num w:numId="12">
    <w:abstractNumId w:val="23"/>
  </w:num>
  <w:num w:numId="13">
    <w:abstractNumId w:val="45"/>
  </w:num>
  <w:num w:numId="14">
    <w:abstractNumId w:val="24"/>
  </w:num>
  <w:num w:numId="15">
    <w:abstractNumId w:val="9"/>
  </w:num>
  <w:num w:numId="16">
    <w:abstractNumId w:val="52"/>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2"/>
  </w:num>
  <w:num w:numId="26">
    <w:abstractNumId w:val="5"/>
  </w:num>
  <w:num w:numId="27">
    <w:abstractNumId w:val="1"/>
  </w:num>
  <w:num w:numId="28">
    <w:abstractNumId w:val="50"/>
  </w:num>
  <w:num w:numId="29">
    <w:abstractNumId w:val="34"/>
  </w:num>
  <w:num w:numId="30">
    <w:abstractNumId w:val="43"/>
  </w:num>
  <w:num w:numId="31">
    <w:abstractNumId w:val="33"/>
  </w:num>
  <w:num w:numId="32">
    <w:abstractNumId w:val="44"/>
  </w:num>
  <w:num w:numId="33">
    <w:abstractNumId w:val="49"/>
  </w:num>
  <w:num w:numId="34">
    <w:abstractNumId w:val="12"/>
  </w:num>
  <w:num w:numId="35">
    <w:abstractNumId w:val="10"/>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1"/>
  </w:num>
  <w:num w:numId="40">
    <w:abstractNumId w:val="46"/>
  </w:num>
  <w:num w:numId="41">
    <w:abstractNumId w:val="15"/>
  </w:num>
  <w:num w:numId="42">
    <w:abstractNumId w:val="48"/>
  </w:num>
  <w:num w:numId="43">
    <w:abstractNumId w:val="32"/>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30B1B"/>
    <w:rsid w:val="00055B3A"/>
    <w:rsid w:val="000734C6"/>
    <w:rsid w:val="000800EF"/>
    <w:rsid w:val="00090BA6"/>
    <w:rsid w:val="000A3291"/>
    <w:rsid w:val="000A4C90"/>
    <w:rsid w:val="000B2FA4"/>
    <w:rsid w:val="000B608B"/>
    <w:rsid w:val="000C4C74"/>
    <w:rsid w:val="000C5490"/>
    <w:rsid w:val="000C6CE2"/>
    <w:rsid w:val="000E65EA"/>
    <w:rsid w:val="000F4809"/>
    <w:rsid w:val="000F6B7C"/>
    <w:rsid w:val="00114B69"/>
    <w:rsid w:val="00134EB4"/>
    <w:rsid w:val="00136D53"/>
    <w:rsid w:val="001415FC"/>
    <w:rsid w:val="00154EA1"/>
    <w:rsid w:val="001744F5"/>
    <w:rsid w:val="001924B2"/>
    <w:rsid w:val="00197B45"/>
    <w:rsid w:val="001A07E3"/>
    <w:rsid w:val="001C66BE"/>
    <w:rsid w:val="001D1EAF"/>
    <w:rsid w:val="001F2DA3"/>
    <w:rsid w:val="0020581A"/>
    <w:rsid w:val="00205A63"/>
    <w:rsid w:val="00211D04"/>
    <w:rsid w:val="0023687E"/>
    <w:rsid w:val="0024590D"/>
    <w:rsid w:val="0024674C"/>
    <w:rsid w:val="002619C0"/>
    <w:rsid w:val="00262C45"/>
    <w:rsid w:val="002636E5"/>
    <w:rsid w:val="0028699C"/>
    <w:rsid w:val="002D0C65"/>
    <w:rsid w:val="002D160A"/>
    <w:rsid w:val="002D5D94"/>
    <w:rsid w:val="002E56D2"/>
    <w:rsid w:val="0031657A"/>
    <w:rsid w:val="00365C5B"/>
    <w:rsid w:val="00366676"/>
    <w:rsid w:val="0037555F"/>
    <w:rsid w:val="00394685"/>
    <w:rsid w:val="003A549F"/>
    <w:rsid w:val="003C0D99"/>
    <w:rsid w:val="003C1987"/>
    <w:rsid w:val="003C1B31"/>
    <w:rsid w:val="003D590F"/>
    <w:rsid w:val="003D798F"/>
    <w:rsid w:val="0040670A"/>
    <w:rsid w:val="004212EA"/>
    <w:rsid w:val="00423109"/>
    <w:rsid w:val="004233CB"/>
    <w:rsid w:val="00436876"/>
    <w:rsid w:val="00453C58"/>
    <w:rsid w:val="0045562D"/>
    <w:rsid w:val="0047395B"/>
    <w:rsid w:val="00475776"/>
    <w:rsid w:val="00495E22"/>
    <w:rsid w:val="00495E4F"/>
    <w:rsid w:val="00497260"/>
    <w:rsid w:val="004B053A"/>
    <w:rsid w:val="004B22DC"/>
    <w:rsid w:val="004B4C27"/>
    <w:rsid w:val="004B77FE"/>
    <w:rsid w:val="004C5C1A"/>
    <w:rsid w:val="004D56B9"/>
    <w:rsid w:val="004E4F4E"/>
    <w:rsid w:val="004F508C"/>
    <w:rsid w:val="004F7EE8"/>
    <w:rsid w:val="00534A7E"/>
    <w:rsid w:val="0054488D"/>
    <w:rsid w:val="00545DE6"/>
    <w:rsid w:val="00550B07"/>
    <w:rsid w:val="00576299"/>
    <w:rsid w:val="005819F5"/>
    <w:rsid w:val="00584E99"/>
    <w:rsid w:val="005A3991"/>
    <w:rsid w:val="005A427B"/>
    <w:rsid w:val="005A53A8"/>
    <w:rsid w:val="005B33F0"/>
    <w:rsid w:val="005B4FD3"/>
    <w:rsid w:val="005D0E78"/>
    <w:rsid w:val="005E1BD1"/>
    <w:rsid w:val="005E3AFD"/>
    <w:rsid w:val="005F320F"/>
    <w:rsid w:val="00611BF3"/>
    <w:rsid w:val="006126A5"/>
    <w:rsid w:val="0063455F"/>
    <w:rsid w:val="00635038"/>
    <w:rsid w:val="00641F64"/>
    <w:rsid w:val="006455C8"/>
    <w:rsid w:val="00660F91"/>
    <w:rsid w:val="006616C4"/>
    <w:rsid w:val="0066449E"/>
    <w:rsid w:val="00667360"/>
    <w:rsid w:val="00670CDC"/>
    <w:rsid w:val="00675A16"/>
    <w:rsid w:val="00676040"/>
    <w:rsid w:val="00694460"/>
    <w:rsid w:val="006A2EF7"/>
    <w:rsid w:val="006D31F4"/>
    <w:rsid w:val="00704F8E"/>
    <w:rsid w:val="00727809"/>
    <w:rsid w:val="0075399D"/>
    <w:rsid w:val="00760F65"/>
    <w:rsid w:val="007627EB"/>
    <w:rsid w:val="00767686"/>
    <w:rsid w:val="0077444D"/>
    <w:rsid w:val="00780349"/>
    <w:rsid w:val="007B16B7"/>
    <w:rsid w:val="007B2356"/>
    <w:rsid w:val="007B7306"/>
    <w:rsid w:val="007C73FF"/>
    <w:rsid w:val="007C7650"/>
    <w:rsid w:val="007D38CA"/>
    <w:rsid w:val="007D6A85"/>
    <w:rsid w:val="00843959"/>
    <w:rsid w:val="00853161"/>
    <w:rsid w:val="008535E1"/>
    <w:rsid w:val="00862422"/>
    <w:rsid w:val="00871E3A"/>
    <w:rsid w:val="00875944"/>
    <w:rsid w:val="00887F2C"/>
    <w:rsid w:val="008A65FB"/>
    <w:rsid w:val="008B032E"/>
    <w:rsid w:val="008B0841"/>
    <w:rsid w:val="008B472D"/>
    <w:rsid w:val="008C76D8"/>
    <w:rsid w:val="008E6562"/>
    <w:rsid w:val="0092448C"/>
    <w:rsid w:val="00924EB7"/>
    <w:rsid w:val="00946DC1"/>
    <w:rsid w:val="009623F1"/>
    <w:rsid w:val="00981D11"/>
    <w:rsid w:val="00984181"/>
    <w:rsid w:val="009B2BA5"/>
    <w:rsid w:val="009B36A3"/>
    <w:rsid w:val="009B533B"/>
    <w:rsid w:val="009C0A8B"/>
    <w:rsid w:val="009F0A01"/>
    <w:rsid w:val="00A126F3"/>
    <w:rsid w:val="00A33CE8"/>
    <w:rsid w:val="00A3552C"/>
    <w:rsid w:val="00A409D1"/>
    <w:rsid w:val="00A44299"/>
    <w:rsid w:val="00A450EF"/>
    <w:rsid w:val="00A4552C"/>
    <w:rsid w:val="00A768B6"/>
    <w:rsid w:val="00AA6DA5"/>
    <w:rsid w:val="00AB2F81"/>
    <w:rsid w:val="00AB6DFB"/>
    <w:rsid w:val="00AC1469"/>
    <w:rsid w:val="00AF3B32"/>
    <w:rsid w:val="00AF7B4C"/>
    <w:rsid w:val="00B06C14"/>
    <w:rsid w:val="00B30BBB"/>
    <w:rsid w:val="00B35130"/>
    <w:rsid w:val="00B4323E"/>
    <w:rsid w:val="00B57B42"/>
    <w:rsid w:val="00B60851"/>
    <w:rsid w:val="00B9216B"/>
    <w:rsid w:val="00BB28E3"/>
    <w:rsid w:val="00BC6F31"/>
    <w:rsid w:val="00C03D13"/>
    <w:rsid w:val="00C166A8"/>
    <w:rsid w:val="00C16790"/>
    <w:rsid w:val="00C22BD9"/>
    <w:rsid w:val="00C22EF9"/>
    <w:rsid w:val="00C263D0"/>
    <w:rsid w:val="00C352B9"/>
    <w:rsid w:val="00C52705"/>
    <w:rsid w:val="00C60594"/>
    <w:rsid w:val="00C76D6E"/>
    <w:rsid w:val="00C86D71"/>
    <w:rsid w:val="00C9048A"/>
    <w:rsid w:val="00C91C5E"/>
    <w:rsid w:val="00C92F1D"/>
    <w:rsid w:val="00CA0302"/>
    <w:rsid w:val="00CA26A2"/>
    <w:rsid w:val="00CD2A58"/>
    <w:rsid w:val="00CE1251"/>
    <w:rsid w:val="00CF1154"/>
    <w:rsid w:val="00CF5080"/>
    <w:rsid w:val="00CF713C"/>
    <w:rsid w:val="00D00193"/>
    <w:rsid w:val="00D21D44"/>
    <w:rsid w:val="00D32ED4"/>
    <w:rsid w:val="00D367AB"/>
    <w:rsid w:val="00D47C21"/>
    <w:rsid w:val="00D7258F"/>
    <w:rsid w:val="00D72C15"/>
    <w:rsid w:val="00D81A05"/>
    <w:rsid w:val="00D95016"/>
    <w:rsid w:val="00DA16DE"/>
    <w:rsid w:val="00DA3C93"/>
    <w:rsid w:val="00DB2AC4"/>
    <w:rsid w:val="00DB3BD1"/>
    <w:rsid w:val="00DB6B28"/>
    <w:rsid w:val="00DB7AB0"/>
    <w:rsid w:val="00DC0F33"/>
    <w:rsid w:val="00DC6B3E"/>
    <w:rsid w:val="00DD022E"/>
    <w:rsid w:val="00DD341F"/>
    <w:rsid w:val="00DE2BE2"/>
    <w:rsid w:val="00DF6235"/>
    <w:rsid w:val="00DF7500"/>
    <w:rsid w:val="00E52268"/>
    <w:rsid w:val="00E61631"/>
    <w:rsid w:val="00E861E3"/>
    <w:rsid w:val="00E93215"/>
    <w:rsid w:val="00E94E24"/>
    <w:rsid w:val="00EB0CB0"/>
    <w:rsid w:val="00EB1C8B"/>
    <w:rsid w:val="00EB7EF3"/>
    <w:rsid w:val="00EC038B"/>
    <w:rsid w:val="00EC51CF"/>
    <w:rsid w:val="00ED500E"/>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11EF"/>
    <w:rsid w:val="00FD4483"/>
    <w:rsid w:val="00FE64E1"/>
    <w:rsid w:val="00FF43F7"/>
    <w:rsid w:val="00FF59B3"/>
    <w:rsid w:val="00FF5F08"/>
    <w:rsid w:val="04127426"/>
    <w:rsid w:val="04D961E2"/>
    <w:rsid w:val="11BF757E"/>
    <w:rsid w:val="162534F6"/>
    <w:rsid w:val="1DA12A69"/>
    <w:rsid w:val="28EE2AD9"/>
    <w:rsid w:val="2A076C88"/>
    <w:rsid w:val="31517AF8"/>
    <w:rsid w:val="367268CA"/>
    <w:rsid w:val="3BA81DEE"/>
    <w:rsid w:val="5854408A"/>
    <w:rsid w:val="5984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unhideWhenUsed="1" w:qFormat="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unhideWhenUsed="1" w:qFormat="1"/>
    <w:lsdException w:name="annotation text" w:uiPriority="0"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uiPriority="0" w:unhideWhenUsed="1" w:qFormat="1"/>
    <w:lsdException w:name="Strong" w:uiPriority="22" w:qFormat="1"/>
    <w:lsdException w:name="Emphasis"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4"/>
      <w:szCs w:val="24"/>
    </w:rPr>
  </w:style>
  <w:style w:type="paragraph" w:styleId="1">
    <w:name w:val="heading 1"/>
    <w:basedOn w:val="a"/>
    <w:next w:val="a"/>
    <w:link w:val="1Char"/>
    <w:qFormat/>
    <w:pPr>
      <w:keepNext/>
      <w:keepLines/>
      <w:spacing w:before="340" w:after="330" w:line="360" w:lineRule="auto"/>
      <w:jc w:val="center"/>
      <w:outlineLvl w:val="0"/>
    </w:pPr>
    <w:rPr>
      <w:rFonts w:ascii="宋体" w:hAnsi="宋体"/>
      <w:b/>
      <w:bCs/>
      <w:kern w:val="44"/>
      <w:sz w:val="32"/>
      <w:szCs w:val="32"/>
    </w:rPr>
  </w:style>
  <w:style w:type="paragraph" w:styleId="2">
    <w:name w:val="heading 2"/>
    <w:basedOn w:val="a"/>
    <w:next w:val="a"/>
    <w:link w:val="2Char"/>
    <w:qFormat/>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basedOn w:val="a"/>
    <w:next w:val="a"/>
    <w:link w:val="3Char"/>
    <w:uiPriority w:val="99"/>
    <w:qFormat/>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4">
    <w:name w:val="heading 4"/>
    <w:basedOn w:val="a"/>
    <w:next w:val="a"/>
    <w:link w:val="4Char"/>
    <w:uiPriority w:val="99"/>
    <w:qFormat/>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
    <w:name w:val="heading 5"/>
    <w:basedOn w:val="a"/>
    <w:next w:val="a"/>
    <w:link w:val="5Char"/>
    <w:qFormat/>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basedOn w:val="a"/>
    <w:next w:val="a"/>
    <w:link w:val="6Char"/>
    <w:uiPriority w:val="1"/>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Char"/>
    <w:uiPriority w:val="99"/>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Char"/>
    <w:uiPriority w:val="99"/>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Char"/>
    <w:uiPriority w:val="99"/>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3"/>
    <w:qFormat/>
    <w:pPr>
      <w:spacing w:after="120"/>
    </w:pPr>
    <w:rPr>
      <w:rFonts w:asciiTheme="minorHAnsi" w:eastAsiaTheme="minorEastAsia" w:hAnsiTheme="minorHAnsi" w:cstheme="minorBidi"/>
      <w:kern w:val="2"/>
    </w:rPr>
  </w:style>
  <w:style w:type="paragraph" w:styleId="70">
    <w:name w:val="toc 7"/>
    <w:basedOn w:val="a"/>
    <w:next w:val="a"/>
    <w:uiPriority w:val="99"/>
    <w:qFormat/>
    <w:pPr>
      <w:widowControl w:val="0"/>
      <w:ind w:left="1080"/>
    </w:pPr>
    <w:rPr>
      <w:kern w:val="2"/>
      <w:sz w:val="18"/>
      <w:szCs w:val="20"/>
    </w:rPr>
  </w:style>
  <w:style w:type="paragraph" w:styleId="a4">
    <w:name w:val="Normal Indent"/>
    <w:basedOn w:val="a"/>
    <w:link w:val="Char2"/>
    <w:uiPriority w:val="99"/>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5">
    <w:name w:val="caption"/>
    <w:basedOn w:val="a"/>
    <w:next w:val="a"/>
    <w:uiPriority w:val="99"/>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Char"/>
    <w:uiPriority w:val="99"/>
    <w:unhideWhenUsed/>
    <w:qFormat/>
    <w:rPr>
      <w:rFonts w:ascii="宋体" w:eastAsiaTheme="minorEastAsia" w:hAnsiTheme="minorHAnsi" w:cstheme="minorBidi"/>
      <w:kern w:val="2"/>
      <w:sz w:val="18"/>
      <w:szCs w:val="18"/>
    </w:rPr>
  </w:style>
  <w:style w:type="paragraph" w:styleId="a7">
    <w:name w:val="annotation text"/>
    <w:basedOn w:val="a"/>
    <w:link w:val="Char30"/>
    <w:qFormat/>
    <w:pPr>
      <w:widowControl w:val="0"/>
    </w:pPr>
    <w:rPr>
      <w:rFonts w:asciiTheme="minorHAnsi" w:eastAsiaTheme="minorEastAsia" w:hAnsiTheme="minorHAnsi" w:cstheme="minorBidi"/>
      <w:kern w:val="2"/>
      <w:sz w:val="18"/>
      <w:szCs w:val="22"/>
    </w:rPr>
  </w:style>
  <w:style w:type="paragraph" w:styleId="a8">
    <w:name w:val="Salutation"/>
    <w:basedOn w:val="a"/>
    <w:next w:val="a"/>
    <w:link w:val="Char0"/>
    <w:qFormat/>
    <w:pPr>
      <w:widowControl w:val="0"/>
      <w:jc w:val="both"/>
    </w:pPr>
    <w:rPr>
      <w:rFonts w:asciiTheme="minorHAnsi" w:eastAsia="黑体" w:hAnsiTheme="minorHAnsi" w:cstheme="minorBidi"/>
      <w:kern w:val="2"/>
      <w:szCs w:val="22"/>
    </w:rPr>
  </w:style>
  <w:style w:type="paragraph" w:styleId="30">
    <w:name w:val="Body Text 3"/>
    <w:basedOn w:val="a"/>
    <w:link w:val="3Char0"/>
    <w:qFormat/>
    <w:pPr>
      <w:spacing w:after="120"/>
    </w:pPr>
    <w:rPr>
      <w:rFonts w:asciiTheme="minorHAnsi" w:eastAsiaTheme="minorEastAsia" w:hAnsiTheme="minorHAnsi" w:cstheme="minorBidi"/>
      <w:kern w:val="2"/>
      <w:sz w:val="16"/>
      <w:szCs w:val="16"/>
    </w:rPr>
  </w:style>
  <w:style w:type="paragraph" w:styleId="a9">
    <w:name w:val="Body Text Indent"/>
    <w:basedOn w:val="a"/>
    <w:link w:val="Char1"/>
    <w:uiPriority w:val="99"/>
    <w:qFormat/>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paragraph" w:styleId="aa">
    <w:name w:val="Block Text"/>
    <w:basedOn w:val="a"/>
    <w:qFormat/>
    <w:pPr>
      <w:widowControl w:val="0"/>
      <w:ind w:leftChars="-257" w:left="-540" w:rightChars="-159" w:right="-334" w:firstLineChars="180" w:firstLine="540"/>
      <w:jc w:val="both"/>
    </w:pPr>
    <w:rPr>
      <w:kern w:val="2"/>
      <w:sz w:val="30"/>
    </w:rPr>
  </w:style>
  <w:style w:type="paragraph" w:styleId="40">
    <w:name w:val="index 4"/>
    <w:basedOn w:val="a"/>
    <w:next w:val="a"/>
    <w:uiPriority w:val="99"/>
    <w:qFormat/>
    <w:pPr>
      <w:widowControl w:val="0"/>
      <w:ind w:leftChars="600" w:left="600"/>
      <w:jc w:val="both"/>
    </w:pPr>
    <w:rPr>
      <w:kern w:val="2"/>
      <w:sz w:val="21"/>
    </w:rPr>
  </w:style>
  <w:style w:type="paragraph" w:styleId="50">
    <w:name w:val="toc 5"/>
    <w:basedOn w:val="a"/>
    <w:next w:val="a"/>
    <w:uiPriority w:val="99"/>
    <w:qFormat/>
    <w:pPr>
      <w:widowControl w:val="0"/>
      <w:ind w:left="720"/>
    </w:pPr>
    <w:rPr>
      <w:kern w:val="2"/>
      <w:sz w:val="18"/>
      <w:szCs w:val="20"/>
    </w:rPr>
  </w:style>
  <w:style w:type="paragraph" w:styleId="31">
    <w:name w:val="toc 3"/>
    <w:basedOn w:val="a"/>
    <w:next w:val="a"/>
    <w:uiPriority w:val="99"/>
    <w:qFormat/>
    <w:pPr>
      <w:widowControl w:val="0"/>
      <w:ind w:left="360"/>
    </w:pPr>
    <w:rPr>
      <w:i/>
      <w:kern w:val="2"/>
      <w:sz w:val="20"/>
      <w:szCs w:val="20"/>
    </w:rPr>
  </w:style>
  <w:style w:type="paragraph" w:styleId="ab">
    <w:name w:val="Plain Text"/>
    <w:basedOn w:val="a"/>
    <w:link w:val="Char31"/>
    <w:uiPriority w:val="99"/>
    <w:qFormat/>
    <w:pPr>
      <w:widowControl w:val="0"/>
      <w:autoSpaceDE w:val="0"/>
      <w:autoSpaceDN w:val="0"/>
      <w:adjustRightInd w:val="0"/>
      <w:jc w:val="both"/>
    </w:pPr>
    <w:rPr>
      <w:rFonts w:ascii="宋体" w:eastAsiaTheme="minorEastAsia" w:hAnsi="Tms Rmn" w:cs="宋体"/>
      <w:kern w:val="2"/>
      <w:sz w:val="21"/>
      <w:szCs w:val="21"/>
    </w:rPr>
  </w:style>
  <w:style w:type="paragraph" w:styleId="80">
    <w:name w:val="toc 8"/>
    <w:basedOn w:val="a"/>
    <w:next w:val="a"/>
    <w:uiPriority w:val="99"/>
    <w:qFormat/>
    <w:pPr>
      <w:widowControl w:val="0"/>
      <w:ind w:left="1260"/>
    </w:pPr>
    <w:rPr>
      <w:kern w:val="2"/>
      <w:sz w:val="18"/>
      <w:szCs w:val="20"/>
    </w:rPr>
  </w:style>
  <w:style w:type="paragraph" w:styleId="ac">
    <w:name w:val="Date"/>
    <w:basedOn w:val="a"/>
    <w:next w:val="a"/>
    <w:link w:val="Char4"/>
    <w:uiPriority w:val="99"/>
    <w:qFormat/>
    <w:pPr>
      <w:ind w:leftChars="2500" w:left="100"/>
    </w:pPr>
    <w:rPr>
      <w:rFonts w:asciiTheme="minorHAnsi" w:eastAsiaTheme="minorEastAsia" w:hAnsiTheme="minorHAnsi" w:cstheme="minorBidi"/>
      <w:kern w:val="2"/>
    </w:rPr>
  </w:style>
  <w:style w:type="paragraph" w:styleId="20">
    <w:name w:val="Body Text Indent 2"/>
    <w:basedOn w:val="a"/>
    <w:link w:val="2Char0"/>
    <w:uiPriority w:val="99"/>
    <w:qFormat/>
    <w:pPr>
      <w:widowControl w:val="0"/>
      <w:ind w:firstLineChars="257" w:firstLine="540"/>
      <w:jc w:val="both"/>
    </w:pPr>
    <w:rPr>
      <w:rFonts w:asciiTheme="minorHAnsi" w:eastAsiaTheme="minorEastAsia" w:hAnsiTheme="minorHAnsi" w:cstheme="minorBidi"/>
      <w:kern w:val="2"/>
      <w:sz w:val="21"/>
    </w:rPr>
  </w:style>
  <w:style w:type="paragraph" w:styleId="ad">
    <w:name w:val="Balloon Text"/>
    <w:basedOn w:val="a"/>
    <w:link w:val="Char5"/>
    <w:uiPriority w:val="99"/>
    <w:qFormat/>
    <w:rPr>
      <w:rFonts w:asciiTheme="minorHAnsi" w:eastAsiaTheme="minorEastAsia" w:hAnsiTheme="minorHAnsi" w:cstheme="minorBidi"/>
      <w:kern w:val="2"/>
      <w:sz w:val="18"/>
      <w:szCs w:val="18"/>
    </w:rPr>
  </w:style>
  <w:style w:type="paragraph" w:styleId="ae">
    <w:name w:val="footer"/>
    <w:basedOn w:val="a"/>
    <w:link w:val="Char6"/>
    <w:uiPriority w:val="99"/>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qFormat/>
    <w:pPr>
      <w:tabs>
        <w:tab w:val="left" w:pos="840"/>
        <w:tab w:val="right" w:leader="dot" w:pos="9204"/>
      </w:tabs>
      <w:spacing w:before="120" w:after="120"/>
    </w:pPr>
    <w:rPr>
      <w:b/>
      <w:bCs/>
      <w:caps/>
      <w:szCs w:val="20"/>
    </w:rPr>
  </w:style>
  <w:style w:type="paragraph" w:styleId="41">
    <w:name w:val="toc 4"/>
    <w:basedOn w:val="a"/>
    <w:next w:val="a"/>
    <w:uiPriority w:val="99"/>
    <w:qFormat/>
    <w:pPr>
      <w:widowControl w:val="0"/>
      <w:ind w:left="540"/>
    </w:pPr>
    <w:rPr>
      <w:kern w:val="2"/>
      <w:sz w:val="18"/>
      <w:szCs w:val="20"/>
    </w:rPr>
  </w:style>
  <w:style w:type="paragraph" w:styleId="af0">
    <w:name w:val="Subtitle"/>
    <w:basedOn w:val="a"/>
    <w:next w:val="a"/>
    <w:link w:val="Char8"/>
    <w:uiPriority w:val="99"/>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af1">
    <w:name w:val="footnote text"/>
    <w:basedOn w:val="a"/>
    <w:link w:val="Char9"/>
    <w:unhideWhenUsed/>
    <w:qFormat/>
    <w:pPr>
      <w:widowControl w:val="0"/>
      <w:snapToGrid w:val="0"/>
    </w:pPr>
    <w:rPr>
      <w:rFonts w:ascii="Calibri" w:eastAsiaTheme="minorEastAsia" w:hAnsi="Calibri" w:cstheme="minorBidi"/>
      <w:kern w:val="2"/>
      <w:sz w:val="18"/>
      <w:szCs w:val="18"/>
    </w:rPr>
  </w:style>
  <w:style w:type="paragraph" w:styleId="60">
    <w:name w:val="toc 6"/>
    <w:basedOn w:val="a"/>
    <w:next w:val="a"/>
    <w:uiPriority w:val="99"/>
    <w:qFormat/>
    <w:pPr>
      <w:ind w:left="1200"/>
    </w:pPr>
    <w:rPr>
      <w:sz w:val="18"/>
      <w:szCs w:val="18"/>
    </w:rPr>
  </w:style>
  <w:style w:type="paragraph" w:styleId="32">
    <w:name w:val="Body Text Indent 3"/>
    <w:basedOn w:val="a"/>
    <w:link w:val="3Char1"/>
    <w:uiPriority w:val="99"/>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71">
    <w:name w:val="index 7"/>
    <w:basedOn w:val="a"/>
    <w:next w:val="a"/>
    <w:uiPriority w:val="99"/>
    <w:unhideWhenUsed/>
    <w:qFormat/>
    <w:pPr>
      <w:widowControl w:val="0"/>
      <w:ind w:leftChars="1200" w:left="1200"/>
      <w:jc w:val="both"/>
    </w:pPr>
    <w:rPr>
      <w:kern w:val="2"/>
      <w:sz w:val="21"/>
      <w:szCs w:val="20"/>
    </w:rPr>
  </w:style>
  <w:style w:type="paragraph" w:styleId="21">
    <w:name w:val="toc 2"/>
    <w:basedOn w:val="a"/>
    <w:next w:val="a"/>
    <w:uiPriority w:val="39"/>
    <w:qFormat/>
    <w:pPr>
      <w:ind w:left="240"/>
    </w:pPr>
    <w:rPr>
      <w:smallCaps/>
      <w:szCs w:val="20"/>
    </w:rPr>
  </w:style>
  <w:style w:type="paragraph" w:styleId="90">
    <w:name w:val="toc 9"/>
    <w:basedOn w:val="a"/>
    <w:next w:val="a"/>
    <w:uiPriority w:val="99"/>
    <w:qFormat/>
    <w:pPr>
      <w:widowControl w:val="0"/>
      <w:ind w:left="1440"/>
    </w:pPr>
    <w:rPr>
      <w:kern w:val="2"/>
      <w:sz w:val="18"/>
      <w:szCs w:val="20"/>
    </w:rPr>
  </w:style>
  <w:style w:type="paragraph" w:styleId="22">
    <w:name w:val="Body Text 2"/>
    <w:basedOn w:val="a"/>
    <w:link w:val="2Char1"/>
    <w:qFormat/>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paragraph" w:styleId="af2">
    <w:name w:val="Normal (Web)"/>
    <w:basedOn w:val="a"/>
    <w:uiPriority w:val="99"/>
    <w:qFormat/>
    <w:pPr>
      <w:spacing w:before="100" w:beforeAutospacing="1" w:after="100" w:afterAutospacing="1"/>
    </w:pPr>
    <w:rPr>
      <w:rFonts w:ascii="宋体" w:hAnsi="宋体"/>
    </w:rPr>
  </w:style>
  <w:style w:type="paragraph" w:styleId="af3">
    <w:name w:val="Title"/>
    <w:basedOn w:val="a"/>
    <w:next w:val="a"/>
    <w:link w:val="Chara"/>
    <w:uiPriority w:val="99"/>
    <w:qFormat/>
    <w:pPr>
      <w:widowControl w:val="0"/>
      <w:spacing w:before="240" w:after="60"/>
      <w:jc w:val="center"/>
      <w:outlineLvl w:val="0"/>
    </w:pPr>
    <w:rPr>
      <w:rFonts w:ascii="Cambria" w:eastAsiaTheme="minorEastAsia" w:hAnsi="Cambria" w:cstheme="minorBidi"/>
      <w:b/>
      <w:bCs/>
      <w:kern w:val="2"/>
      <w:sz w:val="32"/>
      <w:szCs w:val="32"/>
    </w:rPr>
  </w:style>
  <w:style w:type="paragraph" w:styleId="af4">
    <w:name w:val="annotation subject"/>
    <w:basedOn w:val="a7"/>
    <w:next w:val="a7"/>
    <w:link w:val="Charb"/>
    <w:uiPriority w:val="99"/>
    <w:qFormat/>
    <w:rPr>
      <w:b/>
    </w:rPr>
  </w:style>
  <w:style w:type="paragraph" w:styleId="af5">
    <w:name w:val="Body Text First Indent"/>
    <w:basedOn w:val="a0"/>
    <w:link w:val="Charc"/>
    <w:qFormat/>
    <w:pPr>
      <w:widowControl w:val="0"/>
      <w:ind w:firstLineChars="100" w:firstLine="420"/>
      <w:jc w:val="both"/>
    </w:pPr>
    <w:rPr>
      <w:rFonts w:ascii="宋体" w:hAnsi="宋体"/>
      <w:sz w:val="21"/>
    </w:rPr>
  </w:style>
  <w:style w:type="table" w:styleId="af6">
    <w:name w:val="Table Grid"/>
    <w:basedOn w:val="a2"/>
    <w:uiPriority w:val="9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2"/>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8">
    <w:name w:val="Strong"/>
    <w:uiPriority w:val="22"/>
    <w:qFormat/>
    <w:rPr>
      <w:b/>
    </w:rPr>
  </w:style>
  <w:style w:type="character" w:styleId="af9">
    <w:name w:val="page number"/>
    <w:basedOn w:val="a1"/>
    <w:uiPriority w:val="99"/>
    <w:qFormat/>
  </w:style>
  <w:style w:type="character" w:styleId="afa">
    <w:name w:val="FollowedHyperlink"/>
    <w:unhideWhenUsed/>
    <w:qFormat/>
    <w:rPr>
      <w:color w:val="800080"/>
      <w:u w:val="single"/>
    </w:rPr>
  </w:style>
  <w:style w:type="character" w:styleId="afb">
    <w:name w:val="Emphasis"/>
    <w:uiPriority w:val="99"/>
    <w:qFormat/>
    <w:rPr>
      <w:i/>
      <w:iCs/>
    </w:rPr>
  </w:style>
  <w:style w:type="character" w:styleId="HTML">
    <w:name w:val="HTML Definition"/>
    <w:uiPriority w:val="99"/>
    <w:unhideWhenUsed/>
    <w:qFormat/>
    <w:rPr>
      <w:b/>
      <w:i/>
      <w:color w:val="FFFFFF"/>
      <w:sz w:val="15"/>
      <w:szCs w:val="15"/>
      <w:shd w:val="clear" w:color="auto" w:fill="777777"/>
      <w:vertAlign w:val="baseline"/>
    </w:rPr>
  </w:style>
  <w:style w:type="character" w:styleId="HTML0">
    <w:name w:val="HTML Variable"/>
    <w:basedOn w:val="a1"/>
    <w:uiPriority w:val="99"/>
    <w:unhideWhenUsed/>
    <w:qFormat/>
  </w:style>
  <w:style w:type="character" w:styleId="afc">
    <w:name w:val="Hyperlink"/>
    <w:uiPriority w:val="99"/>
    <w:qFormat/>
    <w:rPr>
      <w:color w:val="0000FF"/>
      <w:u w:val="single"/>
    </w:rPr>
  </w:style>
  <w:style w:type="character" w:styleId="HTML1">
    <w:name w:val="HTML Code"/>
    <w:uiPriority w:val="99"/>
    <w:unhideWhenUsed/>
    <w:qFormat/>
    <w:rPr>
      <w:rFonts w:ascii="Consolas" w:eastAsia="Consolas" w:hAnsi="Consolas" w:cs="Consolas" w:hint="default"/>
      <w:color w:val="C7254E"/>
      <w:sz w:val="21"/>
      <w:szCs w:val="21"/>
      <w:shd w:val="clear" w:color="auto" w:fill="F9F2F4"/>
    </w:rPr>
  </w:style>
  <w:style w:type="character" w:styleId="afd">
    <w:name w:val="annotation reference"/>
    <w:qFormat/>
    <w:rPr>
      <w:sz w:val="21"/>
    </w:rPr>
  </w:style>
  <w:style w:type="character" w:styleId="HTML2">
    <w:name w:val="HTML Cite"/>
    <w:basedOn w:val="a1"/>
    <w:uiPriority w:val="99"/>
    <w:unhideWhenUsed/>
    <w:qFormat/>
  </w:style>
  <w:style w:type="character" w:styleId="afe">
    <w:name w:val="footnote reference"/>
    <w:unhideWhenUsed/>
    <w:qFormat/>
    <w:rPr>
      <w:vertAlign w:val="superscript"/>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sz w:val="21"/>
      <w:szCs w:val="21"/>
    </w:rPr>
  </w:style>
  <w:style w:type="character" w:customStyle="1" w:styleId="1Char">
    <w:name w:val="标题 1 Char"/>
    <w:basedOn w:val="a1"/>
    <w:link w:val="1"/>
    <w:qFormat/>
    <w:rPr>
      <w:rFonts w:ascii="宋体" w:eastAsia="宋体" w:hAnsi="宋体" w:cs="Times New Roman"/>
      <w:b/>
      <w:bCs/>
      <w:kern w:val="44"/>
      <w:sz w:val="32"/>
      <w:szCs w:val="32"/>
    </w:rPr>
  </w:style>
  <w:style w:type="character" w:customStyle="1" w:styleId="2Char">
    <w:name w:val="标题 2 Char"/>
    <w:basedOn w:val="a1"/>
    <w:link w:val="2"/>
    <w:qFormat/>
    <w:rPr>
      <w:rFonts w:ascii="宋体" w:hAnsi="宋体"/>
      <w:b/>
      <w:bCs/>
      <w:iCs/>
      <w:sz w:val="28"/>
      <w:szCs w:val="28"/>
    </w:rPr>
  </w:style>
  <w:style w:type="character" w:customStyle="1" w:styleId="3Char">
    <w:name w:val="标题 3 Char"/>
    <w:basedOn w:val="a1"/>
    <w:link w:val="3"/>
    <w:uiPriority w:val="99"/>
    <w:qFormat/>
    <w:rPr>
      <w:rFonts w:ascii="宋体" w:hAnsi="宋体"/>
      <w:b/>
      <w:bCs/>
      <w:color w:val="000000"/>
      <w:kern w:val="2"/>
      <w:sz w:val="28"/>
      <w:szCs w:val="28"/>
    </w:rPr>
  </w:style>
  <w:style w:type="character" w:customStyle="1" w:styleId="4Char">
    <w:name w:val="标题 4 Char"/>
    <w:basedOn w:val="a1"/>
    <w:link w:val="4"/>
    <w:uiPriority w:val="99"/>
    <w:qFormat/>
    <w:rPr>
      <w:rFonts w:ascii="宋体" w:eastAsia="宋体" w:hAnsi="宋体"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uiPriority w:val="1"/>
    <w:qFormat/>
    <w:rPr>
      <w:rFonts w:ascii="Arial" w:eastAsia="黑体" w:hAnsi="Arial" w:cs="Times New Roman"/>
      <w:b/>
      <w:bCs/>
      <w:sz w:val="24"/>
      <w:szCs w:val="24"/>
    </w:rPr>
  </w:style>
  <w:style w:type="character" w:customStyle="1" w:styleId="7Char">
    <w:name w:val="标题 7 Char"/>
    <w:basedOn w:val="a1"/>
    <w:link w:val="7"/>
    <w:uiPriority w:val="99"/>
    <w:qFormat/>
    <w:rPr>
      <w:rFonts w:ascii="Arial Narrow" w:eastAsia="宋体" w:hAnsi="Arial Narrow" w:cs="Times New Roman"/>
      <w:b/>
      <w:kern w:val="0"/>
      <w:sz w:val="20"/>
      <w:szCs w:val="20"/>
      <w:lang w:eastAsia="en-US"/>
    </w:rPr>
  </w:style>
  <w:style w:type="character" w:customStyle="1" w:styleId="8Char">
    <w:name w:val="标题 8 Char"/>
    <w:basedOn w:val="a1"/>
    <w:link w:val="8"/>
    <w:uiPriority w:val="99"/>
    <w:qFormat/>
    <w:rPr>
      <w:rFonts w:ascii="Arial" w:eastAsia="黑体" w:hAnsi="Arial" w:cs="Times New Roman"/>
      <w:sz w:val="24"/>
      <w:szCs w:val="20"/>
    </w:rPr>
  </w:style>
  <w:style w:type="character" w:customStyle="1" w:styleId="9Char">
    <w:name w:val="标题 9 Char"/>
    <w:basedOn w:val="a1"/>
    <w:link w:val="9"/>
    <w:uiPriority w:val="99"/>
    <w:qFormat/>
    <w:rPr>
      <w:rFonts w:ascii="Arial" w:eastAsia="黑体" w:hAnsi="Arial" w:cs="Times New Roman"/>
      <w:szCs w:val="20"/>
    </w:rPr>
  </w:style>
  <w:style w:type="character" w:customStyle="1" w:styleId="Charb">
    <w:name w:val="批注主题 Char"/>
    <w:link w:val="af4"/>
    <w:uiPriority w:val="99"/>
    <w:qFormat/>
    <w:rPr>
      <w:b/>
      <w:sz w:val="18"/>
    </w:rPr>
  </w:style>
  <w:style w:type="character" w:customStyle="1" w:styleId="11">
    <w:name w:val="访问过的超链接1"/>
    <w:qFormat/>
    <w:rPr>
      <w:color w:val="800080"/>
      <w:u w:val="single"/>
    </w:rPr>
  </w:style>
  <w:style w:type="character" w:customStyle="1" w:styleId="Char30">
    <w:name w:val="批注文字 Char3"/>
    <w:link w:val="a7"/>
    <w:qFormat/>
    <w:rPr>
      <w:sz w:val="18"/>
    </w:rPr>
  </w:style>
  <w:style w:type="character" w:customStyle="1" w:styleId="fontblank12">
    <w:name w:val="fontblank12"/>
    <w:basedOn w:val="a1"/>
    <w:qFormat/>
  </w:style>
  <w:style w:type="character" w:customStyle="1" w:styleId="Chard">
    <w:name w:val="标书（正文） Char"/>
    <w:link w:val="aff"/>
    <w:qFormat/>
    <w:rPr>
      <w:rFonts w:ascii="宋体" w:hAnsi="宋体"/>
      <w:b/>
      <w:kern w:val="10"/>
    </w:rPr>
  </w:style>
  <w:style w:type="paragraph" w:customStyle="1" w:styleId="aff">
    <w:name w:val="标书（正文）"/>
    <w:basedOn w:val="a"/>
    <w:link w:val="Chard"/>
    <w:qFormat/>
    <w:pPr>
      <w:widowControl w:val="0"/>
      <w:spacing w:line="360" w:lineRule="auto"/>
      <w:ind w:firstLineChars="200" w:firstLine="560"/>
      <w:jc w:val="both"/>
    </w:pPr>
    <w:rPr>
      <w:rFonts w:ascii="宋体" w:eastAsiaTheme="minorEastAsia" w:hAnsi="宋体" w:cstheme="minorBidi"/>
      <w:b/>
      <w:kern w:val="10"/>
      <w:sz w:val="21"/>
      <w:szCs w:val="22"/>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basedOn w:val="a1"/>
    <w:qFormat/>
  </w:style>
  <w:style w:type="character" w:customStyle="1" w:styleId="Chare">
    <w:name w:val="列出段落 Char"/>
    <w:link w:val="12"/>
    <w:qFormat/>
    <w:rPr>
      <w:sz w:val="24"/>
      <w:szCs w:val="24"/>
    </w:rPr>
  </w:style>
  <w:style w:type="paragraph" w:customStyle="1" w:styleId="12">
    <w:name w:val="列出段落1"/>
    <w:basedOn w:val="a"/>
    <w:link w:val="Chare"/>
    <w:qFormat/>
    <w:pPr>
      <w:ind w:firstLineChars="200" w:firstLine="420"/>
    </w:pPr>
    <w:rPr>
      <w:rFonts w:asciiTheme="minorHAnsi" w:eastAsiaTheme="minorEastAsia" w:hAnsiTheme="minorHAnsi" w:cstheme="minorBidi"/>
      <w:kern w:val="2"/>
    </w:rPr>
  </w:style>
  <w:style w:type="character" w:customStyle="1" w:styleId="CDChar">
    <w:name w:val="CD正文 Char"/>
    <w:link w:val="CD"/>
    <w:qFormat/>
    <w:rPr>
      <w:sz w:val="30"/>
      <w:szCs w:val="28"/>
    </w:rPr>
  </w:style>
  <w:style w:type="paragraph" w:customStyle="1" w:styleId="CD">
    <w:name w:val="CD正文"/>
    <w:basedOn w:val="a"/>
    <w:link w:val="CDChar"/>
    <w:qFormat/>
    <w:pPr>
      <w:widowControl w:val="0"/>
      <w:spacing w:line="360" w:lineRule="auto"/>
      <w:ind w:firstLine="493"/>
      <w:jc w:val="both"/>
    </w:pPr>
    <w:rPr>
      <w:rFonts w:asciiTheme="minorHAnsi" w:eastAsiaTheme="minorEastAsia" w:hAnsiTheme="minorHAnsi" w:cstheme="minorBidi"/>
      <w:kern w:val="2"/>
      <w:sz w:val="30"/>
      <w:szCs w:val="28"/>
    </w:rPr>
  </w:style>
  <w:style w:type="character" w:customStyle="1" w:styleId="2Char1">
    <w:name w:val="正文文本 2 Char"/>
    <w:link w:val="22"/>
    <w:qFormat/>
    <w:rPr>
      <w:szCs w:val="21"/>
    </w:rPr>
  </w:style>
  <w:style w:type="character" w:customStyle="1" w:styleId="11CharChar">
    <w:name w:val="（符号）三标题1.1 Char Char"/>
    <w:link w:val="110"/>
    <w:qFormat/>
    <w:rPr>
      <w:rFonts w:ascii="宋体" w:hAnsi="宋体"/>
      <w:sz w:val="24"/>
      <w:szCs w:val="24"/>
    </w:rPr>
  </w:style>
  <w:style w:type="paragraph" w:customStyle="1" w:styleId="110">
    <w:name w:val="（符号）三标题1.1"/>
    <w:basedOn w:val="a"/>
    <w:link w:val="11CharChar"/>
    <w:qFormat/>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character" w:customStyle="1" w:styleId="grame">
    <w:name w:val="grame"/>
    <w:basedOn w:val="a1"/>
    <w:qFormat/>
  </w:style>
  <w:style w:type="character" w:customStyle="1" w:styleId="Char6">
    <w:name w:val="页脚 Char"/>
    <w:link w:val="ae"/>
    <w:uiPriority w:val="99"/>
    <w:qFormat/>
    <w:rPr>
      <w:sz w:val="18"/>
      <w:szCs w:val="18"/>
    </w:rPr>
  </w:style>
  <w:style w:type="character" w:customStyle="1" w:styleId="keyword">
    <w:name w:val="keyword"/>
    <w:basedOn w:val="a1"/>
    <w:qFormat/>
  </w:style>
  <w:style w:type="character" w:customStyle="1" w:styleId="Char">
    <w:name w:val="文档结构图 Char"/>
    <w:link w:val="a6"/>
    <w:uiPriority w:val="99"/>
    <w:qFormat/>
    <w:rPr>
      <w:rFonts w:ascii="宋体"/>
      <w:sz w:val="18"/>
      <w:szCs w:val="18"/>
    </w:rPr>
  </w:style>
  <w:style w:type="character" w:customStyle="1" w:styleId="Char4">
    <w:name w:val="日期 Char"/>
    <w:link w:val="ac"/>
    <w:uiPriority w:val="99"/>
    <w:qFormat/>
    <w:rPr>
      <w:sz w:val="24"/>
      <w:szCs w:val="24"/>
    </w:rPr>
  </w:style>
  <w:style w:type="character" w:customStyle="1" w:styleId="Charf">
    <w:name w:val="文章正文 Char"/>
    <w:link w:val="aff0"/>
    <w:qFormat/>
    <w:rPr>
      <w:sz w:val="24"/>
      <w:szCs w:val="24"/>
    </w:rPr>
  </w:style>
  <w:style w:type="paragraph" w:customStyle="1" w:styleId="aff0">
    <w:name w:val="文章正文"/>
    <w:basedOn w:val="a"/>
    <w:link w:val="Charf"/>
    <w:qFormat/>
    <w:pPr>
      <w:widowControl w:val="0"/>
      <w:spacing w:line="360" w:lineRule="auto"/>
      <w:ind w:firstLine="420"/>
      <w:jc w:val="both"/>
    </w:pPr>
    <w:rPr>
      <w:rFonts w:asciiTheme="minorHAnsi" w:eastAsiaTheme="minorEastAsia" w:hAnsiTheme="minorHAnsi" w:cstheme="minorBidi"/>
      <w:kern w:val="2"/>
    </w:rPr>
  </w:style>
  <w:style w:type="character" w:customStyle="1" w:styleId="3Char1">
    <w:name w:val="正文文本缩进 3 Char"/>
    <w:link w:val="32"/>
    <w:uiPriority w:val="99"/>
    <w:qFormat/>
    <w:rPr>
      <w:sz w:val="16"/>
      <w:szCs w:val="16"/>
    </w:rPr>
  </w:style>
  <w:style w:type="character" w:customStyle="1" w:styleId="Char1">
    <w:name w:val="正文文本缩进 Char"/>
    <w:link w:val="a9"/>
    <w:uiPriority w:val="99"/>
    <w:qFormat/>
    <w:rPr>
      <w:rFonts w:ascii="宋体"/>
      <w:sz w:val="30"/>
      <w:szCs w:val="24"/>
    </w:rPr>
  </w:style>
  <w:style w:type="character" w:customStyle="1" w:styleId="Charc">
    <w:name w:val="正文首行缩进 Char"/>
    <w:link w:val="af5"/>
    <w:qFormat/>
    <w:rPr>
      <w:rFonts w:ascii="宋体" w:hAnsi="宋体"/>
      <w:szCs w:val="24"/>
    </w:rPr>
  </w:style>
  <w:style w:type="character" w:customStyle="1" w:styleId="Char2">
    <w:name w:val="正文缩进 Char2"/>
    <w:link w:val="a4"/>
    <w:uiPriority w:val="99"/>
    <w:qFormat/>
    <w:rPr>
      <w:szCs w:val="24"/>
    </w:rPr>
  </w:style>
  <w:style w:type="character" w:customStyle="1" w:styleId="Char0">
    <w:name w:val="称呼 Char"/>
    <w:link w:val="a8"/>
    <w:qFormat/>
    <w:rPr>
      <w:rFonts w:eastAsia="黑体"/>
      <w:sz w:val="24"/>
    </w:rPr>
  </w:style>
  <w:style w:type="character" w:customStyle="1" w:styleId="Char3">
    <w:name w:val="正文文本 Char3"/>
    <w:link w:val="a0"/>
    <w:qFormat/>
    <w:rPr>
      <w:sz w:val="24"/>
      <w:szCs w:val="24"/>
    </w:rPr>
  </w:style>
  <w:style w:type="character" w:customStyle="1" w:styleId="CharChar40">
    <w:name w:val="Char Char40"/>
    <w:qFormat/>
    <w:rPr>
      <w:kern w:val="2"/>
      <w:sz w:val="24"/>
      <w:szCs w:val="24"/>
    </w:rPr>
  </w:style>
  <w:style w:type="character" w:customStyle="1" w:styleId="Char5">
    <w:name w:val="批注框文本 Char"/>
    <w:link w:val="ad"/>
    <w:uiPriority w:val="99"/>
    <w:qFormat/>
    <w:rPr>
      <w:sz w:val="18"/>
      <w:szCs w:val="18"/>
    </w:rPr>
  </w:style>
  <w:style w:type="character" w:customStyle="1" w:styleId="WW8Num9z0">
    <w:name w:val="WW8Num9z0"/>
    <w:qFormat/>
    <w:rPr>
      <w:rFonts w:ascii="Wingdings" w:hAnsi="Wingdings"/>
    </w:rPr>
  </w:style>
  <w:style w:type="character" w:customStyle="1" w:styleId="magic-list1">
    <w:name w:val="magic-list1"/>
    <w:qFormat/>
    <w:rPr>
      <w:rFonts w:ascii="ˎ̥" w:hAnsi="ˎ̥" w:hint="default"/>
      <w:color w:val="000000"/>
      <w:sz w:val="20"/>
      <w:u w:val="none"/>
    </w:rPr>
  </w:style>
  <w:style w:type="character" w:customStyle="1" w:styleId="small">
    <w:name w:val="small"/>
    <w:basedOn w:val="a1"/>
    <w:qFormat/>
  </w:style>
  <w:style w:type="character" w:customStyle="1" w:styleId="Char7">
    <w:name w:val="页眉 Char"/>
    <w:link w:val="af"/>
    <w:qFormat/>
    <w:rPr>
      <w:sz w:val="18"/>
      <w:szCs w:val="18"/>
    </w:rPr>
  </w:style>
  <w:style w:type="character" w:customStyle="1" w:styleId="2Char0">
    <w:name w:val="正文文本缩进 2 Char"/>
    <w:link w:val="20"/>
    <w:uiPriority w:val="99"/>
    <w:qFormat/>
    <w:rPr>
      <w:szCs w:val="24"/>
    </w:rPr>
  </w:style>
  <w:style w:type="character" w:customStyle="1" w:styleId="3Char0">
    <w:name w:val="正文文本 3 Char"/>
    <w:link w:val="30"/>
    <w:qFormat/>
    <w:rPr>
      <w:sz w:val="16"/>
      <w:szCs w:val="16"/>
    </w:rPr>
  </w:style>
  <w:style w:type="character" w:customStyle="1" w:styleId="Char10">
    <w:name w:val="纯文本 Char1"/>
    <w:uiPriority w:val="99"/>
    <w:unhideWhenUsed/>
    <w:qFormat/>
    <w:rPr>
      <w:rFonts w:ascii="宋体" w:eastAsia="宋体" w:hAnsi="Tms Rmn" w:hint="eastAsia"/>
      <w:sz w:val="21"/>
      <w:lang w:val="en-US" w:eastAsia="zh-CN"/>
    </w:rPr>
  </w:style>
  <w:style w:type="character" w:customStyle="1" w:styleId="Chara">
    <w:name w:val="标题 Char"/>
    <w:link w:val="af3"/>
    <w:uiPriority w:val="99"/>
    <w:qFormat/>
    <w:rPr>
      <w:rFonts w:ascii="Cambria" w:hAnsi="Cambria"/>
      <w:b/>
      <w:bCs/>
      <w:sz w:val="32"/>
      <w:szCs w:val="32"/>
    </w:rPr>
  </w:style>
  <w:style w:type="character" w:customStyle="1" w:styleId="Char31">
    <w:name w:val="纯文本 Char3"/>
    <w:link w:val="ab"/>
    <w:qFormat/>
    <w:rPr>
      <w:rFonts w:ascii="宋体" w:hAnsi="Tms Rmn" w:cs="宋体"/>
      <w:szCs w:val="21"/>
    </w:rPr>
  </w:style>
  <w:style w:type="character" w:customStyle="1" w:styleId="H4Char">
    <w:name w:val="H4 Char"/>
    <w:qFormat/>
    <w:rPr>
      <w:rFonts w:ascii="Arial" w:eastAsia="宋体" w:hAnsi="Arial"/>
      <w:b/>
      <w:kern w:val="2"/>
      <w:sz w:val="28"/>
      <w:lang w:val="en-US" w:eastAsia="zh-CN"/>
    </w:rPr>
  </w:style>
  <w:style w:type="character" w:customStyle="1" w:styleId="Char11">
    <w:name w:val="正文缩进 Char1"/>
    <w:uiPriority w:val="99"/>
    <w:qFormat/>
    <w:rPr>
      <w:kern w:val="2"/>
      <w:sz w:val="21"/>
      <w:szCs w:val="24"/>
    </w:rPr>
  </w:style>
  <w:style w:type="paragraph" w:customStyle="1" w:styleId="MMTopic9">
    <w:name w:val="MM Topic 9"/>
    <w:basedOn w:val="9"/>
    <w:qFormat/>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6"/>
    <w:qFormat/>
    <w:pPr>
      <w:widowControl w:val="0"/>
      <w:shd w:val="clear" w:color="auto" w:fill="000080"/>
      <w:adjustRightInd w:val="0"/>
      <w:spacing w:line="436" w:lineRule="exact"/>
      <w:ind w:left="357"/>
      <w:outlineLvl w:val="3"/>
    </w:pPr>
    <w:rPr>
      <w:rFonts w:ascii="Tahoma" w:hAnsi="Tahoma"/>
      <w:b/>
      <w:sz w:val="24"/>
      <w:szCs w:val="24"/>
    </w:rPr>
  </w:style>
  <w:style w:type="paragraph" w:customStyle="1" w:styleId="23">
    <w:name w:val="强调2"/>
    <w:basedOn w:val="13"/>
    <w:qFormat/>
    <w:pPr>
      <w:tabs>
        <w:tab w:val="left" w:pos="360"/>
        <w:tab w:val="left" w:pos="1918"/>
      </w:tabs>
      <w:ind w:left="1918" w:hanging="420"/>
    </w:pPr>
  </w:style>
  <w:style w:type="paragraph" w:customStyle="1" w:styleId="13">
    <w:name w:val="强调1"/>
    <w:basedOn w:val="a"/>
    <w:qFormat/>
    <w:pPr>
      <w:widowControl w:val="0"/>
      <w:spacing w:line="360" w:lineRule="auto"/>
      <w:ind w:left="900"/>
      <w:jc w:val="both"/>
    </w:pPr>
    <w:rPr>
      <w:rFonts w:ascii="楷体_GB2312" w:eastAsia="楷体_GB2312" w:hAnsi="仿宋"/>
      <w:kern w:val="2"/>
      <w:sz w:val="28"/>
      <w:szCs w:val="28"/>
    </w:rPr>
  </w:style>
  <w:style w:type="paragraph" w:customStyle="1" w:styleId="CharCharCharChar">
    <w:name w:val="Char Char Char Char"/>
    <w:basedOn w:val="a"/>
    <w:next w:val="a"/>
    <w:qFormat/>
    <w:pPr>
      <w:widowControl w:val="0"/>
      <w:spacing w:line="240" w:lineRule="atLeast"/>
      <w:ind w:left="420" w:firstLine="420"/>
    </w:pPr>
    <w:rPr>
      <w:sz w:val="21"/>
      <w:szCs w:val="21"/>
    </w:rPr>
  </w:style>
  <w:style w:type="paragraph" w:customStyle="1" w:styleId="StyleStyle4Firstline2chBefore05lineAfter05li">
    <w:name w:val="Style Style4 + First line:  2 ch Before:  0.5 line After:  0.5 li..."/>
    <w:basedOn w:val="a"/>
    <w:qFormat/>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uiPriority w:val="99"/>
    <w:qFormat/>
    <w:pPr>
      <w:snapToGrid w:val="0"/>
      <w:spacing w:line="240" w:lineRule="exact"/>
    </w:pPr>
    <w:rPr>
      <w:rFonts w:ascii="Verdana" w:hAnsi="Verdana"/>
      <w:sz w:val="20"/>
      <w:szCs w:val="20"/>
      <w:lang w:eastAsia="en-US"/>
    </w:rPr>
  </w:style>
  <w:style w:type="paragraph" w:customStyle="1" w:styleId="ParaCharCharCharChar">
    <w:name w:val="默认段落字体 Para Char Char Char Char"/>
    <w:basedOn w:val="a"/>
    <w:qFormat/>
    <w:pPr>
      <w:widowControl w:val="0"/>
      <w:jc w:val="both"/>
    </w:pPr>
    <w:rPr>
      <w:kern w:val="2"/>
      <w:sz w:val="21"/>
    </w:rPr>
  </w:style>
  <w:style w:type="character" w:customStyle="1" w:styleId="Char20">
    <w:name w:val="纯文本 Char2"/>
    <w:basedOn w:val="a1"/>
    <w:qFormat/>
    <w:rPr>
      <w:rFonts w:ascii="宋体" w:eastAsia="宋体" w:hAnsi="Courier New" w:cs="Courier New"/>
      <w:kern w:val="0"/>
      <w:szCs w:val="21"/>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character" w:customStyle="1" w:styleId="Char12">
    <w:name w:val="页眉 Char1"/>
    <w:basedOn w:val="a1"/>
    <w:uiPriority w:val="99"/>
    <w:semiHidden/>
    <w:qFormat/>
    <w:rPr>
      <w:rFonts w:ascii="Times New Roman" w:eastAsia="宋体" w:hAnsi="Times New Roman" w:cs="Times New Roman"/>
      <w:kern w:val="0"/>
      <w:sz w:val="18"/>
      <w:szCs w:val="18"/>
    </w:rPr>
  </w:style>
  <w:style w:type="character" w:customStyle="1" w:styleId="Char13">
    <w:name w:val="正文文本 Char1"/>
    <w:basedOn w:val="a1"/>
    <w:uiPriority w:val="99"/>
    <w:qFormat/>
    <w:rPr>
      <w:rFonts w:ascii="Times New Roman" w:eastAsia="宋体" w:hAnsi="Times New Roman" w:cs="Times New Roman"/>
      <w:kern w:val="0"/>
      <w:sz w:val="24"/>
      <w:szCs w:val="24"/>
    </w:rPr>
  </w:style>
  <w:style w:type="character" w:customStyle="1" w:styleId="Char14">
    <w:name w:val="批注框文本 Char1"/>
    <w:basedOn w:val="a1"/>
    <w:uiPriority w:val="99"/>
    <w:rPr>
      <w:rFonts w:ascii="Times New Roman" w:eastAsia="宋体" w:hAnsi="Times New Roman" w:cs="Times New Roman"/>
      <w:kern w:val="0"/>
      <w:sz w:val="18"/>
      <w:szCs w:val="18"/>
    </w:rPr>
  </w:style>
  <w:style w:type="character" w:customStyle="1" w:styleId="Char15">
    <w:name w:val="称呼 Char1"/>
    <w:basedOn w:val="a1"/>
    <w:uiPriority w:val="99"/>
    <w:semiHidden/>
    <w:rPr>
      <w:rFonts w:ascii="Times New Roman" w:eastAsia="宋体" w:hAnsi="Times New Roman" w:cs="Times New Roman"/>
      <w:kern w:val="0"/>
      <w:sz w:val="24"/>
      <w:szCs w:val="24"/>
    </w:rPr>
  </w:style>
  <w:style w:type="character" w:customStyle="1" w:styleId="Char16">
    <w:name w:val="批注文字 Char1"/>
    <w:basedOn w:val="a1"/>
    <w:uiPriority w:val="99"/>
    <w:qFormat/>
    <w:rPr>
      <w:rFonts w:ascii="Times New Roman" w:eastAsia="宋体" w:hAnsi="Times New Roman" w:cs="Times New Roman"/>
      <w:kern w:val="0"/>
      <w:sz w:val="24"/>
      <w:szCs w:val="24"/>
    </w:rPr>
  </w:style>
  <w:style w:type="paragraph" w:customStyle="1" w:styleId="MMTopic3">
    <w:name w:val="MM Topic 3"/>
    <w:basedOn w:val="3"/>
    <w:qFormat/>
    <w:pPr>
      <w:numPr>
        <w:ilvl w:val="0"/>
        <w:numId w:val="0"/>
      </w:numPr>
      <w:tabs>
        <w:tab w:val="left" w:pos="1418"/>
      </w:tabs>
    </w:pPr>
    <w:rPr>
      <w:rFonts w:ascii="Times New Roman" w:hAnsi="Times New Roman"/>
      <w:bCs w:val="0"/>
      <w:szCs w:val="20"/>
    </w:rPr>
  </w:style>
  <w:style w:type="character" w:customStyle="1" w:styleId="Char17">
    <w:name w:val="正文文本缩进 Char1"/>
    <w:basedOn w:val="a1"/>
    <w:uiPriority w:val="99"/>
    <w:qFormat/>
    <w:rPr>
      <w:rFonts w:ascii="Times New Roman" w:eastAsia="宋体" w:hAnsi="Times New Roman" w:cs="Times New Roman"/>
      <w:kern w:val="0"/>
      <w:sz w:val="24"/>
      <w:szCs w:val="24"/>
    </w:rPr>
  </w:style>
  <w:style w:type="character" w:customStyle="1" w:styleId="Char18">
    <w:name w:val="页脚 Char1"/>
    <w:basedOn w:val="a1"/>
    <w:uiPriority w:val="99"/>
    <w:qFormat/>
    <w:rPr>
      <w:rFonts w:ascii="Times New Roman" w:eastAsia="宋体" w:hAnsi="Times New Roman" w:cs="Times New Roman"/>
      <w:kern w:val="0"/>
      <w:sz w:val="18"/>
      <w:szCs w:val="18"/>
    </w:rPr>
  </w:style>
  <w:style w:type="character" w:customStyle="1" w:styleId="3Char10">
    <w:name w:val="正文文本 3 Char1"/>
    <w:basedOn w:val="a1"/>
    <w:qFormat/>
    <w:rPr>
      <w:rFonts w:ascii="Times New Roman" w:eastAsia="宋体" w:hAnsi="Times New Roman" w:cs="Times New Roman"/>
      <w:kern w:val="0"/>
      <w:sz w:val="16"/>
      <w:szCs w:val="16"/>
    </w:rPr>
  </w:style>
  <w:style w:type="character" w:customStyle="1" w:styleId="Char19">
    <w:name w:val="批注主题 Char1"/>
    <w:basedOn w:val="Char16"/>
    <w:uiPriority w:val="99"/>
    <w:qFormat/>
    <w:rPr>
      <w:rFonts w:ascii="Times New Roman" w:eastAsia="宋体" w:hAnsi="Times New Roman" w:cs="Times New Roman"/>
      <w:b/>
      <w:bCs/>
      <w:kern w:val="0"/>
      <w:sz w:val="24"/>
      <w:szCs w:val="24"/>
    </w:rPr>
  </w:style>
  <w:style w:type="character" w:customStyle="1" w:styleId="Char1a">
    <w:name w:val="正文首行缩进 Char1"/>
    <w:basedOn w:val="Char13"/>
    <w:qFormat/>
    <w:rPr>
      <w:rFonts w:ascii="Times New Roman" w:eastAsia="宋体" w:hAnsi="Times New Roman" w:cs="Times New Roman"/>
      <w:kern w:val="0"/>
      <w:sz w:val="24"/>
      <w:szCs w:val="24"/>
    </w:rPr>
  </w:style>
  <w:style w:type="character" w:customStyle="1" w:styleId="Char1b">
    <w:name w:val="文档结构图 Char1"/>
    <w:basedOn w:val="a1"/>
    <w:uiPriority w:val="99"/>
    <w:qFormat/>
    <w:rPr>
      <w:rFonts w:ascii="宋体" w:eastAsia="宋体" w:hAnsi="Times New Roman" w:cs="Times New Roman"/>
      <w:kern w:val="0"/>
      <w:sz w:val="18"/>
      <w:szCs w:val="18"/>
    </w:rPr>
  </w:style>
  <w:style w:type="paragraph" w:customStyle="1" w:styleId="aff1">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qFormat/>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pPr>
      <w:tabs>
        <w:tab w:val="left" w:pos="1984"/>
      </w:tabs>
      <w:spacing w:before="280" w:after="290" w:line="372" w:lineRule="auto"/>
      <w:ind w:leftChars="0" w:left="0" w:firstLine="0"/>
      <w:jc w:val="both"/>
    </w:pPr>
    <w:rPr>
      <w:bCs w:val="0"/>
      <w:kern w:val="2"/>
      <w:szCs w:val="20"/>
    </w:rPr>
  </w:style>
  <w:style w:type="character" w:customStyle="1" w:styleId="Char1c">
    <w:name w:val="日期 Char1"/>
    <w:basedOn w:val="a1"/>
    <w:uiPriority w:val="99"/>
    <w:qFormat/>
    <w:rPr>
      <w:rFonts w:ascii="Times New Roman" w:eastAsia="宋体" w:hAnsi="Times New Roman" w:cs="Times New Roman"/>
      <w:kern w:val="0"/>
      <w:sz w:val="24"/>
      <w:szCs w:val="24"/>
    </w:rPr>
  </w:style>
  <w:style w:type="character" w:customStyle="1" w:styleId="2Char10">
    <w:name w:val="正文文本缩进 2 Char1"/>
    <w:basedOn w:val="a1"/>
    <w:semiHidden/>
    <w:qFormat/>
    <w:rPr>
      <w:rFonts w:ascii="Times New Roman" w:eastAsia="宋体" w:hAnsi="Times New Roman" w:cs="Times New Roman"/>
      <w:kern w:val="0"/>
      <w:sz w:val="24"/>
      <w:szCs w:val="24"/>
    </w:rPr>
  </w:style>
  <w:style w:type="paragraph" w:customStyle="1" w:styleId="MMTopic6">
    <w:name w:val="MM Topic 6"/>
    <w:basedOn w:val="6"/>
    <w:qFormat/>
    <w:pPr>
      <w:tabs>
        <w:tab w:val="left" w:pos="3260"/>
      </w:tabs>
      <w:spacing w:line="317" w:lineRule="auto"/>
      <w:ind w:left="0" w:firstLine="0"/>
    </w:pPr>
    <w:rPr>
      <w:bCs w:val="0"/>
      <w:sz w:val="28"/>
      <w:szCs w:val="20"/>
    </w:rPr>
  </w:style>
  <w:style w:type="character" w:customStyle="1" w:styleId="3Char11">
    <w:name w:val="正文文本缩进 3 Char1"/>
    <w:basedOn w:val="a1"/>
    <w:qFormat/>
    <w:rPr>
      <w:rFonts w:ascii="Times New Roman" w:eastAsia="宋体" w:hAnsi="Times New Roman" w:cs="Times New Roman"/>
      <w:kern w:val="0"/>
      <w:sz w:val="16"/>
      <w:szCs w:val="16"/>
    </w:rPr>
  </w:style>
  <w:style w:type="character" w:customStyle="1" w:styleId="2Char11">
    <w:name w:val="正文文本 2 Char1"/>
    <w:basedOn w:val="a1"/>
    <w:qFormat/>
    <w:rPr>
      <w:rFonts w:ascii="Times New Roman" w:eastAsia="宋体" w:hAnsi="Times New Roman" w:cs="Times New Roman"/>
      <w:kern w:val="0"/>
      <w:sz w:val="24"/>
      <w:szCs w:val="24"/>
    </w:rPr>
  </w:style>
  <w:style w:type="character" w:customStyle="1" w:styleId="Char1d">
    <w:name w:val="标题 Char1"/>
    <w:basedOn w:val="a1"/>
    <w:uiPriority w:val="99"/>
    <w:qFormat/>
    <w:rPr>
      <w:rFonts w:asciiTheme="majorHAnsi" w:eastAsia="宋体" w:hAnsiTheme="majorHAnsi" w:cstheme="majorBidi"/>
      <w:b/>
      <w:bCs/>
      <w:kern w:val="0"/>
      <w:sz w:val="32"/>
      <w:szCs w:val="32"/>
    </w:rPr>
  </w:style>
  <w:style w:type="paragraph" w:customStyle="1" w:styleId="Default">
    <w:name w:val="Default"/>
    <w:qFormat/>
    <w:pPr>
      <w:widowControl w:val="0"/>
      <w:autoSpaceDE w:val="0"/>
      <w:autoSpaceDN w:val="0"/>
      <w:adjustRightInd w:val="0"/>
    </w:pPr>
    <w:rPr>
      <w:rFonts w:ascii="楷体à.ā" w:eastAsia="楷体à.ā" w:hAnsi="Times New Roman"/>
      <w:color w:val="000000"/>
      <w:sz w:val="24"/>
    </w:rPr>
  </w:style>
  <w:style w:type="paragraph" w:customStyle="1" w:styleId="aff2">
    <w:name w:val="标题样式"/>
    <w:basedOn w:val="a"/>
    <w:qFormat/>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52">
    <w:name w:val="标题 5 + 首行缩进:  2 字符"/>
    <w:basedOn w:val="5"/>
    <w:next w:val="a9"/>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Char110">
    <w:name w:val="Char11"/>
    <w:basedOn w:val="a"/>
    <w:next w:val="a"/>
    <w:pPr>
      <w:widowControl w:val="0"/>
      <w:spacing w:line="240" w:lineRule="atLeast"/>
      <w:ind w:left="420" w:firstLine="420"/>
    </w:pPr>
    <w:rPr>
      <w:sz w:val="21"/>
      <w:szCs w:val="21"/>
    </w:rPr>
  </w:style>
  <w:style w:type="paragraph" w:customStyle="1" w:styleId="MMTopic5">
    <w:name w:val="MM Topic 5"/>
    <w:basedOn w:val="5"/>
    <w:qFormat/>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24">
    <w:name w:val="样式2"/>
    <w:basedOn w:val="a"/>
    <w:uiPriority w:val="99"/>
    <w:qFormat/>
    <w:pPr>
      <w:widowControl w:val="0"/>
      <w:adjustRightInd w:val="0"/>
      <w:spacing w:line="410" w:lineRule="atLeast"/>
      <w:jc w:val="both"/>
      <w:textAlignment w:val="baseline"/>
    </w:pPr>
    <w:rPr>
      <w:szCs w:val="20"/>
    </w:rPr>
  </w:style>
  <w:style w:type="paragraph" w:customStyle="1" w:styleId="1111">
    <w:name w:val="列出段落1111"/>
    <w:basedOn w:val="a"/>
    <w:qFormat/>
    <w:pPr>
      <w:ind w:firstLineChars="200" w:firstLine="420"/>
    </w:pPr>
    <w:rPr>
      <w:lang w:val="zh-CN"/>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5">
    <w:name w:val="样式 首行缩进:  2 字符"/>
    <w:basedOn w:val="a"/>
    <w:uiPriority w:val="99"/>
    <w:qFormat/>
    <w:pPr>
      <w:widowControl w:val="0"/>
      <w:ind w:firstLineChars="200" w:firstLine="420"/>
      <w:jc w:val="both"/>
    </w:pPr>
    <w:rPr>
      <w:rFonts w:cs="宋体"/>
      <w:kern w:val="2"/>
      <w:sz w:val="21"/>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Char1CharCharChar">
    <w:name w:val="Char1 Char Char Char"/>
    <w:basedOn w:val="a"/>
    <w:next w:val="a"/>
    <w:uiPriority w:val="99"/>
    <w:qFormat/>
    <w:pPr>
      <w:widowControl w:val="0"/>
      <w:spacing w:line="240" w:lineRule="atLeast"/>
      <w:ind w:left="420" w:firstLine="420"/>
    </w:pPr>
    <w:rPr>
      <w:sz w:val="21"/>
      <w:szCs w:val="20"/>
    </w:rPr>
  </w:style>
  <w:style w:type="paragraph" w:customStyle="1" w:styleId="aff4">
    <w:name w:val="表格题注"/>
    <w:next w:val="a"/>
    <w:qFormat/>
    <w:pPr>
      <w:keepLines/>
      <w:tabs>
        <w:tab w:val="left" w:pos="1559"/>
      </w:tabs>
      <w:spacing w:beforeLines="100"/>
      <w:ind w:left="1559" w:hanging="1559"/>
      <w:jc w:val="center"/>
    </w:pPr>
    <w:rPr>
      <w:rFonts w:ascii="Arial" w:hAnsi="Arial"/>
      <w:sz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MMTopic8">
    <w:name w:val="MM Topic 8"/>
    <w:basedOn w:val="8"/>
    <w:qFormat/>
    <w:pPr>
      <w:tabs>
        <w:tab w:val="left" w:pos="4394"/>
      </w:tabs>
    </w:p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4">
    <w:name w:val="正文1"/>
    <w:uiPriority w:val="99"/>
    <w:qFormat/>
    <w:pPr>
      <w:widowControl w:val="0"/>
      <w:adjustRightInd w:val="0"/>
      <w:spacing w:line="312" w:lineRule="atLeast"/>
      <w:jc w:val="both"/>
      <w:textAlignment w:val="baseline"/>
    </w:pPr>
    <w:rPr>
      <w:rFonts w:ascii="宋体" w:hAnsi="Times New Roman"/>
      <w:sz w:val="34"/>
    </w:rPr>
  </w:style>
  <w:style w:type="paragraph" w:customStyle="1" w:styleId="aff5">
    <w:name w:val="条目正文"/>
    <w:basedOn w:val="a"/>
    <w:qFormat/>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6">
    <w:name w:val="论文正文"/>
    <w:basedOn w:val="a"/>
    <w:qFormat/>
    <w:pPr>
      <w:widowControl w:val="0"/>
      <w:spacing w:line="300" w:lineRule="auto"/>
      <w:ind w:firstLineChars="200" w:firstLine="200"/>
      <w:jc w:val="both"/>
    </w:pPr>
    <w:rPr>
      <w:kern w:val="2"/>
    </w:rPr>
  </w:style>
  <w:style w:type="paragraph" w:customStyle="1" w:styleId="aff7">
    <w:name w:val="表格文字"/>
    <w:basedOn w:val="a"/>
    <w:qFormat/>
    <w:pPr>
      <w:widowControl w:val="0"/>
      <w:spacing w:beforeLines="25" w:afterLines="25"/>
      <w:jc w:val="both"/>
    </w:pPr>
    <w:rPr>
      <w:rFonts w:ascii="Times New (W1)" w:hAnsi="Times New (W1)"/>
      <w:spacing w:val="10"/>
      <w:kern w:val="2"/>
      <w:sz w:val="21"/>
      <w:szCs w:val="20"/>
    </w:rPr>
  </w:style>
  <w:style w:type="paragraph" w:customStyle="1" w:styleId="33">
    <w:name w:val="正文序号 3"/>
    <w:basedOn w:val="a"/>
    <w:qFormat/>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aff8">
    <w:name w:val="正文段落"/>
    <w:basedOn w:val="a"/>
    <w:qFormat/>
    <w:pPr>
      <w:widowControl w:val="0"/>
      <w:spacing w:line="300" w:lineRule="auto"/>
      <w:ind w:firstLine="510"/>
      <w:jc w:val="both"/>
    </w:pPr>
    <w:rPr>
      <w:kern w:val="2"/>
      <w:szCs w:val="20"/>
    </w:rPr>
  </w:style>
  <w:style w:type="paragraph" w:customStyle="1" w:styleId="26">
    <w:name w:val="正文序号 2"/>
    <w:basedOn w:val="a"/>
    <w:qFormat/>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CharChar1">
    <w:name w:val="文章正文 Char Char1"/>
    <w:basedOn w:val="a"/>
    <w:qFormat/>
    <w:pPr>
      <w:widowControl w:val="0"/>
      <w:spacing w:line="360" w:lineRule="auto"/>
      <w:ind w:firstLine="420"/>
      <w:jc w:val="both"/>
    </w:pPr>
    <w:rPr>
      <w:kern w:val="2"/>
      <w:szCs w:val="20"/>
    </w:rPr>
  </w:style>
  <w:style w:type="paragraph" w:customStyle="1" w:styleId="Charf0">
    <w:name w:val="Char"/>
    <w:basedOn w:val="a"/>
    <w:next w:val="a"/>
    <w:qFormat/>
    <w:pPr>
      <w:widowControl w:val="0"/>
      <w:spacing w:line="240" w:lineRule="atLeast"/>
      <w:ind w:left="420" w:firstLine="420"/>
    </w:pPr>
    <w:rPr>
      <w:sz w:val="21"/>
      <w:szCs w:val="21"/>
    </w:rPr>
  </w:style>
  <w:style w:type="paragraph" w:customStyle="1" w:styleId="117165">
    <w:name w:val="样式 标题 1 + 宋体 居中 段前: 17 磅 段后: 16.5 磅"/>
    <w:basedOn w:val="1"/>
    <w:qFormat/>
    <w:pPr>
      <w:pageBreakBefore/>
      <w:tabs>
        <w:tab w:val="left" w:pos="840"/>
      </w:tabs>
      <w:ind w:left="840" w:hanging="420"/>
    </w:pPr>
    <w:rPr>
      <w:rFonts w:cs="宋体"/>
      <w:szCs w:val="20"/>
    </w:rPr>
  </w:style>
  <w:style w:type="paragraph" w:customStyle="1" w:styleId="CharChar1Char">
    <w:name w:val="文章正文 Char Char1 Char"/>
    <w:basedOn w:val="a"/>
    <w:qFormat/>
    <w:pPr>
      <w:widowControl w:val="0"/>
      <w:spacing w:line="360" w:lineRule="auto"/>
      <w:ind w:firstLine="420"/>
      <w:jc w:val="both"/>
    </w:pPr>
    <w:rPr>
      <w:kern w:val="2"/>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qFormat/>
  </w:style>
  <w:style w:type="paragraph" w:customStyle="1" w:styleId="aff9">
    <w:name w:val="段"/>
    <w:qFormat/>
    <w:pPr>
      <w:autoSpaceDE w:val="0"/>
      <w:autoSpaceDN w:val="0"/>
      <w:ind w:firstLineChars="200" w:firstLine="200"/>
      <w:jc w:val="both"/>
    </w:pPr>
    <w:rPr>
      <w:rFonts w:ascii="宋体" w:hAnsi="Times New Roman"/>
      <w:sz w:val="21"/>
    </w:rPr>
  </w:style>
  <w:style w:type="paragraph" w:customStyle="1" w:styleId="p0">
    <w:name w:val="p0"/>
    <w:basedOn w:val="a"/>
    <w:uiPriority w:val="99"/>
    <w:qFormat/>
    <w:pPr>
      <w:jc w:val="both"/>
    </w:pPr>
    <w:rPr>
      <w:sz w:val="21"/>
      <w:szCs w:val="20"/>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Char1e">
    <w:name w:val="Char1"/>
    <w:basedOn w:val="a"/>
    <w:next w:val="a"/>
    <w:uiPriority w:val="99"/>
    <w:qFormat/>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a">
    <w:name w:val="正文格式"/>
    <w:basedOn w:val="a"/>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4"/>
    <w:qFormat/>
    <w:pPr>
      <w:ind w:firstLine="480"/>
    </w:pPr>
    <w:rPr>
      <w:rFonts w:ascii="宋体" w:hAnsi="宋体"/>
      <w:sz w:val="24"/>
      <w:szCs w:val="20"/>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affb">
    <w:name w:val="项目符号：一级"/>
    <w:basedOn w:val="affa"/>
    <w:next w:val="affa"/>
    <w:qFormat/>
    <w:pPr>
      <w:tabs>
        <w:tab w:val="left" w:pos="700"/>
      </w:tabs>
      <w:spacing w:beforeLines="0"/>
      <w:ind w:left="630" w:firstLineChars="0" w:hanging="290"/>
    </w:pPr>
  </w:style>
  <w:style w:type="paragraph" w:customStyle="1" w:styleId="42">
    <w:name w:val="正文序号 4"/>
    <w:basedOn w:val="a"/>
    <w:qFormat/>
    <w:pPr>
      <w:widowControl w:val="0"/>
      <w:tabs>
        <w:tab w:val="left" w:pos="1469"/>
      </w:tabs>
      <w:spacing w:before="60"/>
      <w:ind w:left="431" w:hanging="431"/>
      <w:jc w:val="both"/>
    </w:pPr>
    <w:rPr>
      <w:kern w:val="2"/>
      <w:sz w:val="21"/>
      <w:szCs w:val="20"/>
    </w:rPr>
  </w:style>
  <w:style w:type="paragraph" w:customStyle="1" w:styleId="affc">
    <w:name w:val="插图题注"/>
    <w:next w:val="a"/>
    <w:qFormat/>
    <w:pPr>
      <w:tabs>
        <w:tab w:val="left" w:pos="1418"/>
      </w:tabs>
      <w:spacing w:afterLines="100"/>
      <w:ind w:left="1418" w:hanging="1418"/>
      <w:jc w:val="center"/>
    </w:pPr>
    <w:rPr>
      <w:rFonts w:ascii="Arial" w:hAnsi="Arial"/>
      <w:sz w:val="18"/>
    </w:rPr>
  </w:style>
  <w:style w:type="paragraph" w:customStyle="1" w:styleId="affd">
    <w:name w:val="正文首行缩进两字符"/>
    <w:basedOn w:val="a"/>
    <w:qFormat/>
    <w:pPr>
      <w:widowControl w:val="0"/>
      <w:spacing w:line="360" w:lineRule="auto"/>
      <w:ind w:firstLineChars="200" w:firstLine="200"/>
      <w:jc w:val="both"/>
    </w:pPr>
    <w:rPr>
      <w:kern w:val="2"/>
      <w:sz w:val="21"/>
      <w:szCs w:val="20"/>
    </w:rPr>
  </w:style>
  <w:style w:type="paragraph" w:customStyle="1" w:styleId="Style8">
    <w:name w:val="Style8"/>
    <w:basedOn w:val="a"/>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6"/>
    <w:uiPriority w:val="99"/>
    <w:qFormat/>
    <w:pPr>
      <w:widowControl w:val="0"/>
      <w:shd w:val="clear" w:color="auto" w:fill="000080"/>
      <w:jc w:val="both"/>
    </w:pPr>
    <w:rPr>
      <w:rFonts w:ascii="Tahoma" w:hAnsi="Tahoma"/>
      <w:sz w:val="24"/>
      <w:szCs w:val="20"/>
    </w:rPr>
  </w:style>
  <w:style w:type="paragraph" w:customStyle="1" w:styleId="affe">
    <w:name w:val="大纲正文"/>
    <w:basedOn w:val="a"/>
    <w:qFormat/>
    <w:pPr>
      <w:widowControl w:val="0"/>
      <w:spacing w:line="360" w:lineRule="auto"/>
      <w:ind w:firstLineChars="200" w:firstLine="480"/>
      <w:jc w:val="both"/>
    </w:pPr>
    <w:rPr>
      <w:kern w:val="2"/>
      <w:szCs w:val="20"/>
    </w:rPr>
  </w:style>
  <w:style w:type="paragraph" w:customStyle="1" w:styleId="15">
    <w:name w:val="正文序号 1"/>
    <w:basedOn w:val="a"/>
    <w:qFormat/>
    <w:pPr>
      <w:widowControl w:val="0"/>
      <w:tabs>
        <w:tab w:val="left" w:pos="839"/>
      </w:tabs>
      <w:spacing w:before="60"/>
      <w:ind w:left="431" w:hanging="431"/>
      <w:jc w:val="both"/>
    </w:pPr>
    <w:rPr>
      <w:kern w:val="2"/>
      <w:sz w:val="21"/>
      <w:szCs w:val="20"/>
    </w:rPr>
  </w:style>
  <w:style w:type="paragraph" w:customStyle="1" w:styleId="Char21">
    <w:name w:val="Char2"/>
    <w:basedOn w:val="a"/>
    <w:next w:val="a"/>
    <w:uiPriority w:val="99"/>
    <w:qFormat/>
    <w:pPr>
      <w:widowControl w:val="0"/>
      <w:spacing w:line="240" w:lineRule="atLeast"/>
      <w:ind w:left="420" w:firstLine="420"/>
    </w:pPr>
    <w:rPr>
      <w:kern w:val="2"/>
      <w:szCs w:val="20"/>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MMTopic2">
    <w:name w:val="MM Topic 2"/>
    <w:basedOn w:val="2"/>
    <w:qFormat/>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afff">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27">
    <w:name w:val="列出段落2"/>
    <w:basedOn w:val="a"/>
    <w:uiPriority w:val="34"/>
    <w:qFormat/>
    <w:pPr>
      <w:widowControl w:val="0"/>
      <w:ind w:firstLineChars="200" w:firstLine="420"/>
      <w:jc w:val="both"/>
    </w:pPr>
    <w:rPr>
      <w:rFonts w:eastAsia="方正仿宋"/>
      <w:kern w:val="2"/>
      <w:sz w:val="32"/>
    </w:rPr>
  </w:style>
  <w:style w:type="paragraph" w:customStyle="1" w:styleId="afff0">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Char">
    <w:name w:val="彩色列表 - 强调文字颜色 1 Char"/>
    <w:link w:val="-11"/>
    <w:qFormat/>
    <w:rPr>
      <w:rFonts w:ascii="Calibri" w:hAnsi="Calibri"/>
    </w:rPr>
  </w:style>
  <w:style w:type="paragraph" w:customStyle="1" w:styleId="-11">
    <w:name w:val="彩色列表 - 强调文字颜色 11"/>
    <w:basedOn w:val="a"/>
    <w:link w:val="-1Char"/>
    <w:qFormat/>
    <w:pPr>
      <w:widowControl w:val="0"/>
      <w:ind w:firstLineChars="200" w:firstLine="420"/>
      <w:jc w:val="both"/>
    </w:pPr>
    <w:rPr>
      <w:rFonts w:ascii="Calibri" w:eastAsiaTheme="minorEastAsia" w:hAnsi="Calibri" w:cstheme="minorBidi"/>
      <w:kern w:val="2"/>
      <w:sz w:val="21"/>
      <w:szCs w:val="22"/>
    </w:rPr>
  </w:style>
  <w:style w:type="paragraph" w:customStyle="1" w:styleId="16">
    <w:name w:val="修订1"/>
    <w:hidden/>
    <w:unhideWhenUsed/>
    <w:qFormat/>
    <w:rPr>
      <w:rFonts w:ascii="Times New Roman" w:hAnsi="Times New Roman"/>
      <w:sz w:val="24"/>
      <w:szCs w:val="24"/>
    </w:rPr>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CharChar2">
    <w:name w:val="Char Char2"/>
    <w:qFormat/>
    <w:rPr>
      <w:kern w:val="2"/>
      <w:sz w:val="18"/>
      <w:szCs w:val="18"/>
    </w:rPr>
  </w:style>
  <w:style w:type="character" w:customStyle="1" w:styleId="Char9">
    <w:name w:val="脚注文本 Char"/>
    <w:link w:val="af1"/>
    <w:qFormat/>
    <w:rPr>
      <w:rFonts w:ascii="Calibri" w:hAnsi="Calibri"/>
      <w:sz w:val="18"/>
      <w:szCs w:val="18"/>
    </w:rPr>
  </w:style>
  <w:style w:type="character" w:customStyle="1" w:styleId="CharChar">
    <w:name w:val="文章正文 Char Char"/>
    <w:qFormat/>
    <w:rPr>
      <w:rFonts w:ascii="宋体" w:eastAsia="宋体" w:hAnsi="宋体" w:hint="eastAsia"/>
      <w:kern w:val="2"/>
      <w:sz w:val="24"/>
      <w:szCs w:val="24"/>
      <w:lang w:val="en-US" w:eastAsia="zh-CN" w:bidi="ar-SA"/>
    </w:rPr>
  </w:style>
  <w:style w:type="character" w:customStyle="1" w:styleId="CharChar5">
    <w:name w:val="Char Char5"/>
    <w:qFormat/>
    <w:rPr>
      <w:kern w:val="2"/>
      <w:sz w:val="21"/>
      <w:szCs w:val="24"/>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1f">
    <w:name w:val="表正文 Char1"/>
    <w:qFormat/>
    <w:rPr>
      <w:rFonts w:ascii="宋体" w:eastAsia="宋体" w:hAnsi="宋体" w:hint="eastAsia"/>
      <w:kern w:val="2"/>
      <w:sz w:val="21"/>
      <w:lang w:val="en-US" w:eastAsia="zh-CN" w:bidi="ar-SA"/>
    </w:rPr>
  </w:style>
  <w:style w:type="character" w:customStyle="1" w:styleId="CharChar0">
    <w:name w:val="列出段落 Char Char"/>
    <w:qFormat/>
    <w:rPr>
      <w:rFonts w:ascii="Calibri" w:hAnsi="Calibri" w:cs="Calibri" w:hint="default"/>
      <w:kern w:val="2"/>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CharChar9">
    <w:name w:val="Char Char9"/>
    <w:uiPriority w:val="99"/>
    <w:qFormat/>
    <w:rPr>
      <w:kern w:val="2"/>
      <w:sz w:val="18"/>
      <w:szCs w:val="1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3">
    <w:name w:val="Char Char3"/>
    <w:uiPriority w:val="99"/>
    <w:qFormat/>
    <w:rPr>
      <w:b/>
      <w:bCs/>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line2">
    <w:name w:val="line2"/>
    <w:basedOn w:val="a1"/>
    <w:qFormat/>
  </w:style>
  <w:style w:type="character" w:customStyle="1" w:styleId="Charf1">
    <w:name w:val="正文文本 Char"/>
    <w:qFormat/>
    <w:rPr>
      <w:rFonts w:ascii="Calibri" w:eastAsia="宋体" w:hAnsi="Calibri" w:cs="Times New Roman"/>
    </w:rPr>
  </w:style>
  <w:style w:type="character" w:customStyle="1" w:styleId="apple-converted-space">
    <w:name w:val="apple-converted-space"/>
    <w:basedOn w:val="a1"/>
    <w:qFormat/>
  </w:style>
  <w:style w:type="character" w:customStyle="1" w:styleId="2CharChar0">
    <w:name w:val="样式 小四2 Char Char"/>
    <w:qFormat/>
    <w:rPr>
      <w:rFonts w:ascii="宋体" w:eastAsia="宋体" w:hAnsi="宋体" w:hint="eastAsia"/>
      <w:kern w:val="2"/>
      <w:sz w:val="24"/>
      <w:szCs w:val="24"/>
    </w:rPr>
  </w:style>
  <w:style w:type="character" w:customStyle="1" w:styleId="apple-style-span">
    <w:name w:val="apple-style-span"/>
    <w:basedOn w:val="a1"/>
    <w:qFormat/>
  </w:style>
  <w:style w:type="character" w:customStyle="1" w:styleId="ttChar">
    <w:name w:val="tt Char"/>
    <w:qFormat/>
    <w:rPr>
      <w:rFonts w:ascii="Arial" w:eastAsia="黑体" w:hAnsi="Arial" w:cs="Arial" w:hint="default"/>
      <w:kern w:val="2"/>
      <w:sz w:val="21"/>
      <w:szCs w:val="21"/>
    </w:rPr>
  </w:style>
  <w:style w:type="character" w:customStyle="1" w:styleId="Char22">
    <w:name w:val="副标题 Char2"/>
    <w:qFormat/>
    <w:rPr>
      <w:rFonts w:ascii="Cambria" w:eastAsia="宋体" w:hAnsi="Cambria" w:cs="Times New Roman"/>
      <w:b/>
      <w:bCs/>
      <w:kern w:val="28"/>
      <w:sz w:val="32"/>
      <w:szCs w:val="32"/>
    </w:rPr>
  </w:style>
  <w:style w:type="character" w:customStyle="1" w:styleId="074CharChar">
    <w:name w:val="标书正文:  0.74 厘米 Char Char"/>
    <w:qFormat/>
    <w:rPr>
      <w:kern w:val="2"/>
      <w:sz w:val="24"/>
    </w:rPr>
  </w:style>
  <w:style w:type="character" w:customStyle="1" w:styleId="Char23">
    <w:name w:val="批注文字 Char2"/>
    <w:qFormat/>
    <w:rPr>
      <w:rFonts w:ascii="宋体" w:eastAsia="宋体" w:hAnsi="宋体" w:hint="eastAsia"/>
      <w:sz w:val="18"/>
      <w:szCs w:val="18"/>
    </w:rPr>
  </w:style>
  <w:style w:type="character" w:customStyle="1" w:styleId="img">
    <w:name w:val="img"/>
    <w:basedOn w:val="a1"/>
    <w:qFormat/>
  </w:style>
  <w:style w:type="character" w:customStyle="1" w:styleId="Charf2">
    <w:name w:val="批注文字 Char"/>
    <w:uiPriority w:val="99"/>
    <w:qFormat/>
    <w:rPr>
      <w:rFonts w:ascii="Times New Roman" w:eastAsia="宋体" w:hAnsi="Times New Roman" w:cs="Times New Roman"/>
      <w:kern w:val="0"/>
      <w:sz w:val="18"/>
      <w:szCs w:val="18"/>
    </w:rPr>
  </w:style>
  <w:style w:type="character" w:customStyle="1" w:styleId="CharCharChar">
    <w:name w:val="Char Char Char"/>
    <w:link w:val="Char120"/>
    <w:uiPriority w:val="99"/>
    <w:qFormat/>
    <w:rPr>
      <w:rFonts w:ascii="宋体" w:eastAsia="宋体" w:hAnsi="宋体" w:hint="eastAsia"/>
      <w:kern w:val="2"/>
      <w:sz w:val="18"/>
      <w:szCs w:val="18"/>
      <w:lang w:val="en-US" w:eastAsia="zh-CN" w:bidi="ar-SA"/>
    </w:rPr>
  </w:style>
  <w:style w:type="paragraph" w:customStyle="1" w:styleId="Char120">
    <w:name w:val="Char12"/>
    <w:basedOn w:val="a"/>
    <w:link w:val="CharCharChar"/>
    <w:uiPriority w:val="99"/>
    <w:pPr>
      <w:spacing w:after="160" w:line="240" w:lineRule="exact"/>
    </w:pPr>
    <w:rPr>
      <w:rFonts w:ascii="宋体" w:hAnsi="宋体" w:hint="eastAsia"/>
      <w:kern w:val="2"/>
      <w:sz w:val="18"/>
      <w:szCs w:val="18"/>
    </w:rPr>
  </w:style>
  <w:style w:type="character" w:customStyle="1" w:styleId="CharChar6">
    <w:name w:val="正文文本 Char Char"/>
    <w:qFormat/>
    <w:rPr>
      <w:kern w:val="2"/>
      <w:sz w:val="21"/>
      <w:szCs w:val="24"/>
    </w:rPr>
  </w:style>
  <w:style w:type="character" w:customStyle="1" w:styleId="CharChar100">
    <w:name w:val="Char Char10"/>
    <w:qFormat/>
    <w:rPr>
      <w:kern w:val="2"/>
      <w:sz w:val="24"/>
      <w:szCs w:val="24"/>
    </w:rPr>
  </w:style>
  <w:style w:type="character" w:customStyle="1" w:styleId="0-CDChar">
    <w:name w:val="0-CD Char"/>
    <w:link w:val="0-CD"/>
    <w:qFormat/>
    <w:locked/>
    <w:rPr>
      <w:rFonts w:ascii="宋体" w:hAnsi="宋体"/>
      <w:sz w:val="28"/>
      <w:szCs w:val="24"/>
    </w:rPr>
  </w:style>
  <w:style w:type="paragraph" w:customStyle="1" w:styleId="0-CD">
    <w:name w:val="0-CD"/>
    <w:basedOn w:val="a"/>
    <w:link w:val="0-CDChar"/>
    <w:qFormat/>
    <w:pPr>
      <w:widowControl w:val="0"/>
      <w:spacing w:line="360" w:lineRule="auto"/>
      <w:ind w:firstLineChars="253" w:firstLine="708"/>
    </w:pPr>
    <w:rPr>
      <w:rFonts w:ascii="宋体" w:eastAsiaTheme="minorEastAsia" w:hAnsi="宋体" w:cstheme="minorBidi"/>
      <w:kern w:val="2"/>
      <w:sz w:val="28"/>
    </w:rPr>
  </w:style>
  <w:style w:type="character" w:customStyle="1" w:styleId="CharChar8">
    <w:name w:val="Char Char8"/>
    <w:qFormat/>
    <w:rPr>
      <w:rFonts w:ascii="宋体" w:eastAsia="宋体" w:hAnsi="宋体" w:hint="eastAsia"/>
      <w:kern w:val="2"/>
      <w:sz w:val="28"/>
      <w:szCs w:val="28"/>
    </w:rPr>
  </w:style>
  <w:style w:type="character" w:customStyle="1" w:styleId="Charf3">
    <w:name w:val="正文缩进 Char"/>
    <w:uiPriority w:val="99"/>
    <w:qFormat/>
    <w:rPr>
      <w:kern w:val="2"/>
      <w:sz w:val="21"/>
      <w:lang w:val="zh-CN" w:eastAsia="zh-CN"/>
    </w:rPr>
  </w:style>
  <w:style w:type="character" w:customStyle="1" w:styleId="Char24">
    <w:name w:val="正文文本 Char2"/>
    <w:uiPriority w:val="99"/>
    <w:qFormat/>
    <w:locked/>
    <w:rPr>
      <w:rFonts w:ascii="Calibri" w:eastAsia="宋体" w:hAnsi="Calibri" w:cs="Times New Roman"/>
    </w:rPr>
  </w:style>
  <w:style w:type="character" w:customStyle="1" w:styleId="CharChar7">
    <w:name w:val="Char Char7"/>
    <w:qFormat/>
    <w:rPr>
      <w:kern w:val="2"/>
      <w:sz w:val="18"/>
      <w:szCs w:val="18"/>
    </w:rPr>
  </w:style>
  <w:style w:type="character" w:customStyle="1" w:styleId="Charf4">
    <w:name w:val="纯文本 Char"/>
    <w:uiPriority w:val="99"/>
    <w:qFormat/>
    <w:rPr>
      <w:rFonts w:ascii="宋体" w:eastAsia="宋体" w:hAnsi="Courier New" w:cs="Courier New"/>
      <w:szCs w:val="21"/>
    </w:rPr>
  </w:style>
  <w:style w:type="character" w:customStyle="1" w:styleId="CharChar60">
    <w:name w:val="Char Char6"/>
    <w:qFormat/>
    <w:rPr>
      <w:kern w:val="2"/>
      <w:sz w:val="21"/>
      <w:szCs w:val="24"/>
    </w:rPr>
  </w:style>
  <w:style w:type="character" w:customStyle="1" w:styleId="Char1f0">
    <w:name w:val="副标题 Char1"/>
    <w:uiPriority w:val="99"/>
    <w:qFormat/>
    <w:rPr>
      <w:rFonts w:ascii="Cambria" w:hAnsi="Cambria" w:cs="Times New Roman" w:hint="default"/>
      <w:b/>
      <w:bCs/>
      <w:kern w:val="28"/>
      <w:sz w:val="32"/>
      <w:szCs w:val="32"/>
    </w:rPr>
  </w:style>
  <w:style w:type="character" w:customStyle="1" w:styleId="1Char1">
    <w:name w:val="标题 1 Char1"/>
    <w:qFormat/>
    <w:rPr>
      <w:b/>
      <w:bCs/>
      <w:kern w:val="44"/>
      <w:sz w:val="44"/>
      <w:szCs w:val="44"/>
    </w:rPr>
  </w:style>
  <w:style w:type="character" w:customStyle="1" w:styleId="afff1">
    <w:name w:val="（符号）邀请函中一、"/>
    <w:uiPriority w:val="99"/>
    <w:qFormat/>
    <w:rPr>
      <w:rFonts w:ascii="黑体" w:eastAsia="黑体" w:hAnsi="黑体" w:hint="eastAsia"/>
      <w:b/>
      <w:bCs/>
      <w:sz w:val="24"/>
    </w:rPr>
  </w:style>
  <w:style w:type="character" w:customStyle="1" w:styleId="Char8">
    <w:name w:val="副标题 Char"/>
    <w:link w:val="af0"/>
    <w:uiPriority w:val="99"/>
    <w:qFormat/>
    <w:rPr>
      <w:rFonts w:ascii="Cambria" w:hAnsi="Cambria"/>
      <w:b/>
      <w:bCs/>
      <w:kern w:val="28"/>
      <w:sz w:val="32"/>
      <w:szCs w:val="32"/>
    </w:rPr>
  </w:style>
  <w:style w:type="character" w:customStyle="1" w:styleId="CharChara">
    <w:name w:val="标书（正文） Char Char"/>
    <w:qFormat/>
    <w:rPr>
      <w:rFonts w:ascii="宋体" w:eastAsia="宋体" w:hAnsi="宋体" w:hint="eastAsia"/>
      <w:b/>
      <w:kern w:val="10"/>
      <w:sz w:val="21"/>
      <w:szCs w:val="21"/>
      <w:lang w:val="en-US" w:eastAsia="zh-CN" w:bidi="ar-SA"/>
    </w:rPr>
  </w:style>
  <w:style w:type="character" w:customStyle="1" w:styleId="MMTopic4CharChar">
    <w:name w:val="MM Topic 4 Char Char"/>
    <w:qFormat/>
    <w:rPr>
      <w:rFonts w:ascii="Arial" w:hAnsi="Arial" w:cs="Arial" w:hint="default"/>
      <w:b/>
      <w:bCs/>
      <w:kern w:val="2"/>
      <w:sz w:val="28"/>
      <w:szCs w:val="28"/>
    </w:rPr>
  </w:style>
  <w:style w:type="character" w:customStyle="1" w:styleId="Char1f1">
    <w:name w:val="列出段落 Char1"/>
    <w:uiPriority w:val="34"/>
    <w:qFormat/>
    <w:rPr>
      <w:rFonts w:ascii="Calibri" w:hAnsi="Calibri" w:hint="default"/>
      <w:kern w:val="2"/>
      <w:sz w:val="21"/>
      <w:szCs w:val="22"/>
    </w:rPr>
  </w:style>
  <w:style w:type="character" w:customStyle="1" w:styleId="CharChar11">
    <w:name w:val="Char Char11"/>
    <w:qFormat/>
    <w:rPr>
      <w:rFonts w:ascii="Arial Narrow" w:hAnsi="Arial Narrow" w:hint="default"/>
      <w:b/>
      <w:bCs/>
      <w:iCs/>
      <w:szCs w:val="24"/>
      <w:lang w:eastAsia="en-US"/>
    </w:rPr>
  </w:style>
  <w:style w:type="character" w:customStyle="1" w:styleId="Char1f2">
    <w:name w:val="脚注文本 Char1"/>
    <w:qFormat/>
    <w:rPr>
      <w:rFonts w:ascii="Calibri" w:eastAsia="宋体" w:hAnsi="Calibri" w:cs="Times New Roman"/>
      <w:sz w:val="18"/>
      <w:szCs w:val="18"/>
    </w:rPr>
  </w:style>
  <w:style w:type="paragraph" w:customStyle="1" w:styleId="17">
    <w:name w:val="样式1"/>
    <w:basedOn w:val="a"/>
    <w:uiPriority w:val="99"/>
    <w:qFormat/>
    <w:pPr>
      <w:widowControl w:val="0"/>
      <w:jc w:val="both"/>
    </w:pPr>
    <w:rPr>
      <w:rFonts w:eastAsia="隶书"/>
      <w:i/>
      <w:dstrike/>
      <w:kern w:val="2"/>
      <w:sz w:val="28"/>
      <w:szCs w:val="18"/>
    </w:rPr>
  </w:style>
  <w:style w:type="paragraph" w:customStyle="1" w:styleId="34">
    <w:name w:val="列出段落3"/>
    <w:basedOn w:val="a"/>
    <w:uiPriority w:val="99"/>
    <w:qFormat/>
    <w:pPr>
      <w:ind w:firstLineChars="200" w:firstLine="420"/>
    </w:pPr>
  </w:style>
  <w:style w:type="paragraph" w:customStyle="1" w:styleId="150">
    <w:name w:val="15、“一、”二级标题"/>
    <w:basedOn w:val="a"/>
    <w:qFormat/>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character" w:customStyle="1" w:styleId="18">
    <w:name w:val="副标题 字符1"/>
    <w:basedOn w:val="a1"/>
    <w:uiPriority w:val="11"/>
    <w:qFormat/>
    <w:rPr>
      <w:b/>
      <w:bCs/>
      <w:kern w:val="28"/>
      <w:sz w:val="32"/>
      <w:szCs w:val="32"/>
    </w:rPr>
  </w:style>
  <w:style w:type="paragraph" w:customStyle="1" w:styleId="afff2">
    <w:name w:val="列项——（一级）"/>
    <w:qFormat/>
    <w:pPr>
      <w:widowControl w:val="0"/>
      <w:ind w:left="3540" w:hanging="420"/>
      <w:jc w:val="both"/>
    </w:pPr>
    <w:rPr>
      <w:rFonts w:ascii="宋体" w:hAnsi="Times New Roman"/>
      <w:sz w:val="21"/>
    </w:rPr>
  </w:style>
  <w:style w:type="character" w:customStyle="1" w:styleId="210">
    <w:name w:val="正文文本缩进 2 字符1"/>
    <w:basedOn w:val="a1"/>
    <w:uiPriority w:val="99"/>
    <w:semiHidden/>
    <w:qFormat/>
    <w:rPr>
      <w:rFonts w:ascii="Calibri" w:eastAsia="宋体" w:hAnsi="Calibri" w:cs="Times New Roman"/>
    </w:rPr>
  </w:style>
  <w:style w:type="paragraph" w:customStyle="1" w:styleId="61">
    <w:name w:val="6、“1.”表格内一级标题"/>
    <w:basedOn w:val="a"/>
    <w:qFormat/>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8">
    <w:name w:val="2、“(一)”正文二级标题"/>
    <w:basedOn w:val="a"/>
    <w:qFormat/>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1"/>
    <w:uiPriority w:val="99"/>
    <w:semiHidden/>
    <w:qFormat/>
    <w:rPr>
      <w:rFonts w:ascii="Calibri" w:eastAsia="宋体" w:hAnsi="Calibri" w:cs="Times New Roman"/>
      <w:sz w:val="16"/>
      <w:szCs w:val="16"/>
    </w:rPr>
  </w:style>
  <w:style w:type="character" w:customStyle="1" w:styleId="19">
    <w:name w:val="批注文字 字符1"/>
    <w:basedOn w:val="a1"/>
    <w:uiPriority w:val="99"/>
    <w:semiHidden/>
    <w:qFormat/>
    <w:rPr>
      <w:rFonts w:ascii="Calibri" w:eastAsia="宋体" w:hAnsi="Calibri" w:cs="Times New Roman"/>
    </w:rPr>
  </w:style>
  <w:style w:type="character" w:customStyle="1" w:styleId="211">
    <w:name w:val="正文文本 2 字符1"/>
    <w:basedOn w:val="a1"/>
    <w:uiPriority w:val="99"/>
    <w:semiHidden/>
    <w:qFormat/>
    <w:rPr>
      <w:rFonts w:ascii="Calibri" w:eastAsia="宋体" w:hAnsi="Calibri" w:cs="Times New Roman"/>
    </w:rPr>
  </w:style>
  <w:style w:type="character" w:customStyle="1" w:styleId="1a">
    <w:name w:val="正文文本缩进 字符1"/>
    <w:basedOn w:val="a1"/>
    <w:uiPriority w:val="99"/>
    <w:semiHidden/>
    <w:qFormat/>
    <w:rPr>
      <w:rFonts w:ascii="Calibri" w:eastAsia="宋体" w:hAnsi="Calibri" w:cs="Times New Roman"/>
    </w:rPr>
  </w:style>
  <w:style w:type="character" w:customStyle="1" w:styleId="1b">
    <w:name w:val="批注框文本 字符1"/>
    <w:basedOn w:val="a1"/>
    <w:uiPriority w:val="99"/>
    <w:semiHidden/>
    <w:qFormat/>
    <w:rPr>
      <w:rFonts w:ascii="Calibri" w:eastAsia="宋体" w:hAnsi="Calibri" w:cs="Times New Roman"/>
      <w:sz w:val="18"/>
      <w:szCs w:val="18"/>
    </w:rPr>
  </w:style>
  <w:style w:type="paragraph" w:customStyle="1" w:styleId="1c">
    <w:name w:val="无间隔1"/>
    <w:qFormat/>
    <w:pPr>
      <w:widowControl w:val="0"/>
      <w:spacing w:line="300" w:lineRule="auto"/>
      <w:jc w:val="center"/>
    </w:pPr>
    <w:rPr>
      <w:rFonts w:ascii="宋体" w:hAnsi="宋体"/>
      <w:kern w:val="2"/>
      <w:sz w:val="24"/>
      <w:szCs w:val="21"/>
    </w:rPr>
  </w:style>
  <w:style w:type="paragraph" w:customStyle="1" w:styleId="1110">
    <w:name w:val="修订111"/>
    <w:uiPriority w:val="99"/>
    <w:qFormat/>
    <w:rPr>
      <w:rFonts w:ascii="Times New Roman" w:hAnsi="Times New Roman"/>
      <w:kern w:val="2"/>
      <w:sz w:val="21"/>
      <w:szCs w:val="22"/>
    </w:rPr>
  </w:style>
  <w:style w:type="character" w:customStyle="1" w:styleId="1d">
    <w:name w:val="脚注文本 字符1"/>
    <w:basedOn w:val="a1"/>
    <w:uiPriority w:val="99"/>
    <w:semiHidden/>
    <w:qFormat/>
    <w:rPr>
      <w:rFonts w:ascii="Times New Roman" w:eastAsia="宋体" w:hAnsi="Times New Roman" w:cs="Times New Roman"/>
      <w:kern w:val="0"/>
      <w:sz w:val="18"/>
      <w:szCs w:val="18"/>
    </w:rPr>
  </w:style>
  <w:style w:type="paragraph" w:customStyle="1" w:styleId="2-1">
    <w:name w:val="标题2-1"/>
    <w:basedOn w:val="a"/>
    <w:qFormat/>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e">
    <w:name w:val="正文文本 字符1"/>
    <w:basedOn w:val="a1"/>
    <w:uiPriority w:val="99"/>
    <w:semiHidden/>
    <w:qFormat/>
    <w:rPr>
      <w:rFonts w:ascii="Calibri" w:eastAsia="宋体" w:hAnsi="Calibri" w:cs="Times New Roman"/>
    </w:rPr>
  </w:style>
  <w:style w:type="paragraph" w:customStyle="1" w:styleId="51">
    <w:name w:val="列出段落5"/>
    <w:basedOn w:val="a"/>
    <w:uiPriority w:val="99"/>
    <w:unhideWhenUsed/>
    <w:qFormat/>
    <w:pPr>
      <w:widowControl w:val="0"/>
      <w:ind w:firstLineChars="200" w:firstLine="420"/>
      <w:jc w:val="both"/>
    </w:pPr>
    <w:rPr>
      <w:kern w:val="2"/>
      <w:sz w:val="21"/>
    </w:rPr>
  </w:style>
  <w:style w:type="character" w:customStyle="1" w:styleId="1f">
    <w:name w:val="批注主题 字符1"/>
    <w:basedOn w:val="19"/>
    <w:uiPriority w:val="99"/>
    <w:semiHidden/>
    <w:qFormat/>
    <w:rPr>
      <w:rFonts w:ascii="Calibri" w:eastAsia="宋体" w:hAnsi="Calibri" w:cs="Times New Roman"/>
      <w:b/>
      <w:bCs/>
    </w:rPr>
  </w:style>
  <w:style w:type="paragraph" w:customStyle="1" w:styleId="Normal59">
    <w:name w:val="Normal_59"/>
    <w:qFormat/>
    <w:pPr>
      <w:spacing w:before="120" w:after="240"/>
      <w:jc w:val="both"/>
    </w:pPr>
    <w:rPr>
      <w:rFonts w:ascii="Times New Roman" w:eastAsia="Calibri" w:hAnsi="Times New Roman"/>
      <w:sz w:val="22"/>
      <w:szCs w:val="22"/>
      <w:lang w:val="ru-RU" w:eastAsia="en-US"/>
    </w:rPr>
  </w:style>
  <w:style w:type="character" w:customStyle="1" w:styleId="1f0">
    <w:name w:val="日期 字符1"/>
    <w:basedOn w:val="a1"/>
    <w:uiPriority w:val="99"/>
    <w:semiHidden/>
    <w:qFormat/>
    <w:rPr>
      <w:rFonts w:ascii="Calibri" w:eastAsia="宋体" w:hAnsi="Calibri" w:cs="Times New Roman"/>
    </w:rPr>
  </w:style>
  <w:style w:type="character" w:customStyle="1" w:styleId="311">
    <w:name w:val="正文文本 3 字符1"/>
    <w:basedOn w:val="a1"/>
    <w:uiPriority w:val="99"/>
    <w:semiHidden/>
    <w:qFormat/>
    <w:rPr>
      <w:rFonts w:ascii="Calibri" w:eastAsia="宋体" w:hAnsi="Calibri" w:cs="Times New Roman"/>
      <w:sz w:val="16"/>
      <w:szCs w:val="16"/>
    </w:rPr>
  </w:style>
  <w:style w:type="character" w:customStyle="1" w:styleId="1f1">
    <w:name w:val="文档结构图 字符1"/>
    <w:basedOn w:val="a1"/>
    <w:uiPriority w:val="99"/>
    <w:semiHidden/>
    <w:qFormat/>
    <w:rPr>
      <w:rFonts w:ascii="Microsoft YaHei UI" w:eastAsia="Microsoft YaHei UI" w:hAnsi="Calibri" w:cs="Times New Roman"/>
      <w:sz w:val="18"/>
      <w:szCs w:val="18"/>
    </w:rPr>
  </w:style>
  <w:style w:type="paragraph" w:customStyle="1" w:styleId="022">
    <w:name w:val="02、首行缩进2字符正文"/>
    <w:basedOn w:val="a"/>
    <w:qFormat/>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pPr>
      <w:widowControl w:val="0"/>
      <w:snapToGrid w:val="0"/>
      <w:spacing w:line="360" w:lineRule="auto"/>
      <w:ind w:firstLine="420"/>
      <w:jc w:val="both"/>
    </w:pPr>
    <w:rPr>
      <w:kern w:val="2"/>
      <w:szCs w:val="18"/>
    </w:rPr>
  </w:style>
  <w:style w:type="paragraph" w:customStyle="1" w:styleId="1112">
    <w:name w:val="(符号)五标题1.1.1"/>
    <w:basedOn w:val="a"/>
    <w:qFormat/>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2">
    <w:name w:val="页脚 字符1"/>
    <w:basedOn w:val="a1"/>
    <w:uiPriority w:val="99"/>
    <w:semiHidden/>
    <w:qFormat/>
    <w:rPr>
      <w:rFonts w:ascii="Calibri" w:eastAsia="宋体" w:hAnsi="Calibri" w:cs="Times New Roman"/>
      <w:sz w:val="18"/>
      <w:szCs w:val="18"/>
    </w:rPr>
  </w:style>
  <w:style w:type="paragraph" w:customStyle="1" w:styleId="afff3">
    <w:name w:val="图"/>
    <w:basedOn w:val="a"/>
    <w:qFormat/>
    <w:pPr>
      <w:adjustRightInd w:val="0"/>
      <w:snapToGrid w:val="0"/>
      <w:jc w:val="center"/>
    </w:pPr>
    <w:rPr>
      <w:rFonts w:ascii="宋体" w:hAnsi="宋体"/>
      <w:bCs/>
      <w:kern w:val="2"/>
      <w:sz w:val="21"/>
    </w:rPr>
  </w:style>
  <w:style w:type="character" w:customStyle="1" w:styleId="1f3">
    <w:name w:val="纯文本 字符1"/>
    <w:basedOn w:val="a1"/>
    <w:uiPriority w:val="99"/>
    <w:semiHidden/>
    <w:qFormat/>
    <w:rPr>
      <w:rFonts w:asciiTheme="minorEastAsia" w:hAnsi="Courier New" w:cs="Courier New"/>
    </w:rPr>
  </w:style>
  <w:style w:type="paragraph" w:customStyle="1" w:styleId="112">
    <w:name w:val="无间隔11"/>
    <w:qFormat/>
    <w:pPr>
      <w:widowControl w:val="0"/>
      <w:spacing w:line="300" w:lineRule="auto"/>
      <w:jc w:val="center"/>
    </w:pPr>
    <w:rPr>
      <w:rFonts w:ascii="宋体" w:hAnsi="宋体"/>
      <w:kern w:val="2"/>
      <w:sz w:val="24"/>
      <w:szCs w:val="21"/>
    </w:rPr>
  </w:style>
  <w:style w:type="paragraph" w:customStyle="1" w:styleId="TOC1">
    <w:name w:val="TOC 标题1"/>
    <w:basedOn w:val="1"/>
    <w:next w:val="a"/>
    <w:uiPriority w:val="39"/>
    <w:qFormat/>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pPr>
      <w:spacing w:line="360" w:lineRule="auto"/>
      <w:ind w:firstLineChars="200" w:firstLine="480"/>
      <w:jc w:val="both"/>
    </w:pPr>
    <w:rPr>
      <w:szCs w:val="20"/>
    </w:rPr>
  </w:style>
  <w:style w:type="character" w:customStyle="1" w:styleId="1f4">
    <w:name w:val="页眉 字符1"/>
    <w:basedOn w:val="a1"/>
    <w:uiPriority w:val="99"/>
    <w:semiHidden/>
    <w:qFormat/>
    <w:rPr>
      <w:rFonts w:ascii="Calibri" w:eastAsia="宋体" w:hAnsi="Calibri" w:cs="Times New Roman"/>
      <w:sz w:val="18"/>
      <w:szCs w:val="18"/>
    </w:rPr>
  </w:style>
  <w:style w:type="character" w:customStyle="1" w:styleId="1f5">
    <w:name w:val="正文文本首行缩进 字符1"/>
    <w:basedOn w:val="1e"/>
    <w:uiPriority w:val="99"/>
    <w:semiHidden/>
    <w:qFormat/>
    <w:rPr>
      <w:rFonts w:ascii="Calibri" w:eastAsia="宋体" w:hAnsi="Calibri" w:cs="Times New Roman"/>
    </w:rPr>
  </w:style>
  <w:style w:type="paragraph" w:customStyle="1" w:styleId="Style3">
    <w:name w:val="_Style 3"/>
    <w:basedOn w:val="a"/>
    <w:uiPriority w:val="34"/>
    <w:qFormat/>
    <w:pPr>
      <w:ind w:firstLineChars="200" w:firstLine="420"/>
    </w:pPr>
  </w:style>
  <w:style w:type="paragraph" w:customStyle="1" w:styleId="1f6">
    <w:name w:val="1、“一、”一级标题"/>
    <w:basedOn w:val="a"/>
    <w:qFormat/>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pPr>
      <w:widowControl w:val="0"/>
      <w:jc w:val="both"/>
    </w:pPr>
    <w:rPr>
      <w:rFonts w:ascii="Tahoma" w:hAnsi="Tahoma"/>
      <w:kern w:val="2"/>
      <w:szCs w:val="20"/>
    </w:rPr>
  </w:style>
  <w:style w:type="paragraph" w:customStyle="1" w:styleId="RFIHeading3rdLevel">
    <w:name w:val="RFI Heading 3rd Level"/>
    <w:basedOn w:val="a"/>
    <w:qFormat/>
    <w:pPr>
      <w:tabs>
        <w:tab w:val="left" w:pos="720"/>
      </w:tabs>
      <w:ind w:left="720" w:hanging="720"/>
    </w:pPr>
    <w:rPr>
      <w:rFonts w:ascii="Arial (W1)" w:hAnsi="Arial (W1)"/>
      <w:color w:val="000000"/>
      <w:lang w:val="en-GB" w:eastAsia="en-US"/>
    </w:rPr>
  </w:style>
  <w:style w:type="paragraph" w:customStyle="1" w:styleId="29">
    <w:name w:val="无间隔2"/>
    <w:uiPriority w:val="99"/>
    <w:qFormat/>
    <w:pPr>
      <w:widowControl w:val="0"/>
      <w:jc w:val="both"/>
    </w:pPr>
    <w:rPr>
      <w:rFonts w:ascii="Times New Roman" w:hAnsi="Times New Roman"/>
      <w:kern w:val="2"/>
      <w:sz w:val="21"/>
      <w:szCs w:val="24"/>
    </w:rPr>
  </w:style>
  <w:style w:type="paragraph" w:customStyle="1" w:styleId="-110">
    <w:name w:val="彩色底纹 - 强调文字颜色 11"/>
    <w:qFormat/>
    <w:rPr>
      <w:rFonts w:ascii="Times New Roman" w:hAnsi="Times New Roman"/>
      <w:kern w:val="2"/>
      <w:sz w:val="21"/>
      <w:szCs w:val="22"/>
    </w:rPr>
  </w:style>
  <w:style w:type="paragraph" w:customStyle="1" w:styleId="Char1CharCharCharCharCharChar1">
    <w:name w:val="Char1 Char Char Char Char Char Char1"/>
    <w:basedOn w:val="a"/>
    <w:qFormat/>
    <w:pPr>
      <w:widowControl w:val="0"/>
      <w:jc w:val="both"/>
    </w:pPr>
    <w:rPr>
      <w:rFonts w:ascii="Tahoma" w:hAnsi="Tahoma"/>
      <w:kern w:val="2"/>
      <w:szCs w:val="20"/>
    </w:rPr>
  </w:style>
  <w:style w:type="paragraph" w:customStyle="1" w:styleId="ParaChar">
    <w:name w:val="默认段落字体 Para Char"/>
    <w:basedOn w:val="a"/>
    <w:qFormat/>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3">
    <w:name w:val="列出段落11"/>
    <w:basedOn w:val="a"/>
    <w:uiPriority w:val="99"/>
    <w:qFormat/>
    <w:pPr>
      <w:widowControl w:val="0"/>
      <w:ind w:firstLineChars="200" w:firstLine="420"/>
      <w:jc w:val="both"/>
    </w:pPr>
    <w:rPr>
      <w:kern w:val="2"/>
      <w:sz w:val="21"/>
      <w:szCs w:val="22"/>
    </w:rPr>
  </w:style>
  <w:style w:type="paragraph" w:customStyle="1" w:styleId="2a">
    <w:name w:val="修订2"/>
    <w:uiPriority w:val="99"/>
    <w:unhideWhenUsed/>
    <w:qFormat/>
    <w:rPr>
      <w:rFonts w:ascii="Times New Roman" w:hAnsi="Times New Roman"/>
      <w:kern w:val="2"/>
      <w:sz w:val="21"/>
      <w:szCs w:val="24"/>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b">
    <w:name w:val="样式 小四2"/>
    <w:basedOn w:val="a"/>
    <w:qFormat/>
    <w:pPr>
      <w:widowControl w:val="0"/>
      <w:jc w:val="both"/>
    </w:pPr>
    <w:rPr>
      <w:rFonts w:ascii="宋体" w:hAnsi="宋体"/>
      <w:kern w:val="2"/>
    </w:rPr>
  </w:style>
  <w:style w:type="paragraph" w:customStyle="1" w:styleId="0">
    <w:name w:val="0、正文"/>
    <w:basedOn w:val="a"/>
    <w:qFormat/>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c">
    <w:name w:val="正文2"/>
    <w:qFormat/>
    <w:pPr>
      <w:widowControl w:val="0"/>
      <w:adjustRightInd w:val="0"/>
      <w:spacing w:line="312" w:lineRule="atLeast"/>
      <w:jc w:val="both"/>
      <w:textAlignment w:val="baseline"/>
    </w:pPr>
    <w:rPr>
      <w:rFonts w:ascii="宋体" w:hAnsi="Times New Roman"/>
      <w:sz w:val="34"/>
      <w:szCs w:val="22"/>
    </w:rPr>
  </w:style>
  <w:style w:type="paragraph" w:customStyle="1" w:styleId="15342">
    <w:name w:val="样式 行距: 1.5 倍行距 左  3.42 字符"/>
    <w:basedOn w:val="a"/>
    <w:qFormat/>
    <w:pPr>
      <w:widowControl w:val="0"/>
      <w:spacing w:line="360" w:lineRule="auto"/>
      <w:ind w:leftChars="200" w:left="200" w:firstLineChars="200" w:firstLine="200"/>
      <w:jc w:val="both"/>
    </w:pPr>
    <w:rPr>
      <w:rFonts w:cs="宋体"/>
      <w:kern w:val="2"/>
      <w:sz w:val="21"/>
      <w:szCs w:val="20"/>
    </w:rPr>
  </w:style>
  <w:style w:type="paragraph" w:customStyle="1" w:styleId="afff4">
    <w:name w:val="表格"/>
    <w:basedOn w:val="a"/>
    <w:uiPriority w:val="99"/>
    <w:qFormat/>
    <w:pPr>
      <w:widowControl w:val="0"/>
      <w:spacing w:line="400" w:lineRule="exact"/>
      <w:jc w:val="both"/>
    </w:pPr>
    <w:rPr>
      <w:kern w:val="2"/>
    </w:rPr>
  </w:style>
  <w:style w:type="paragraph" w:customStyle="1" w:styleId="00">
    <w:name w:val="00、封面正文(与其他内容无关的格式)"/>
    <w:basedOn w:val="a"/>
    <w:qFormat/>
    <w:pPr>
      <w:widowControl w:val="0"/>
      <w:tabs>
        <w:tab w:val="left" w:pos="0"/>
      </w:tabs>
      <w:jc w:val="both"/>
    </w:pPr>
    <w:rPr>
      <w:rFonts w:ascii="宋体" w:hAnsi="宋体"/>
      <w:kern w:val="2"/>
      <w:sz w:val="21"/>
      <w:szCs w:val="22"/>
    </w:rPr>
  </w:style>
  <w:style w:type="paragraph" w:customStyle="1" w:styleId="91">
    <w:name w:val="9、表格内正文"/>
    <w:basedOn w:val="a"/>
    <w:qFormat/>
    <w:pPr>
      <w:widowControl w:val="0"/>
      <w:tabs>
        <w:tab w:val="left" w:pos="0"/>
      </w:tabs>
      <w:wordWrap w:val="0"/>
      <w:topLinePunct/>
      <w:spacing w:line="360" w:lineRule="exact"/>
      <w:jc w:val="both"/>
    </w:pPr>
    <w:rPr>
      <w:snapToGrid w:val="0"/>
      <w:kern w:val="2"/>
      <w:sz w:val="21"/>
      <w:szCs w:val="22"/>
    </w:rPr>
  </w:style>
  <w:style w:type="paragraph" w:customStyle="1" w:styleId="53">
    <w:name w:val="样式 标题 5 + 倾斜"/>
    <w:basedOn w:val="5"/>
    <w:qFormat/>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3">
    <w:name w:val="列出段落4"/>
    <w:basedOn w:val="a"/>
    <w:qFormat/>
    <w:pPr>
      <w:widowControl w:val="0"/>
      <w:spacing w:after="200" w:line="276" w:lineRule="auto"/>
      <w:ind w:firstLineChars="200" w:firstLine="420"/>
      <w:jc w:val="both"/>
    </w:pPr>
    <w:rPr>
      <w:kern w:val="2"/>
      <w:sz w:val="21"/>
    </w:rPr>
  </w:style>
  <w:style w:type="paragraph" w:customStyle="1" w:styleId="411">
    <w:name w:val="4、“1.1”正文四级标题"/>
    <w:basedOn w:val="a"/>
    <w:qFormat/>
    <w:pPr>
      <w:widowControl w:val="0"/>
      <w:tabs>
        <w:tab w:val="left" w:pos="0"/>
        <w:tab w:val="left" w:pos="1544"/>
      </w:tabs>
      <w:ind w:left="1544" w:firstLine="803"/>
      <w:jc w:val="both"/>
    </w:pPr>
    <w:rPr>
      <w:kern w:val="2"/>
      <w:sz w:val="21"/>
      <w:szCs w:val="22"/>
    </w:rPr>
  </w:style>
  <w:style w:type="paragraph" w:customStyle="1" w:styleId="-">
    <w:name w:val="正文-缩进"/>
    <w:basedOn w:val="a"/>
    <w:qFormat/>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7">
    <w:name w:val="列表段落1"/>
    <w:basedOn w:val="a"/>
    <w:uiPriority w:val="34"/>
    <w:qFormat/>
    <w:pPr>
      <w:widowControl w:val="0"/>
      <w:tabs>
        <w:tab w:val="left" w:pos="0"/>
      </w:tabs>
      <w:ind w:firstLine="420"/>
      <w:jc w:val="both"/>
    </w:pPr>
    <w:rPr>
      <w:kern w:val="2"/>
      <w:sz w:val="21"/>
      <w:szCs w:val="22"/>
    </w:rPr>
  </w:style>
  <w:style w:type="table" w:customStyle="1" w:styleId="1f8">
    <w:name w:val="网格型1"/>
    <w:basedOn w:val="a2"/>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标题 5 + 首行缩进:"/>
    <w:basedOn w:val="5"/>
    <w:next w:val="a9"/>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5">
    <w:name w:val="样式 首行缩进:"/>
    <w:basedOn w:val="a"/>
    <w:qFormat/>
    <w:pPr>
      <w:widowControl w:val="0"/>
      <w:ind w:firstLineChars="200" w:firstLine="420"/>
      <w:jc w:val="both"/>
    </w:pPr>
    <w:rPr>
      <w:rFonts w:cs="宋体"/>
      <w:kern w:val="2"/>
      <w:sz w:val="21"/>
      <w:szCs w:val="20"/>
    </w:rPr>
  </w:style>
  <w:style w:type="paragraph" w:customStyle="1" w:styleId="GB23120630">
    <w:name w:val="样式 仿宋_GB2312 小四 左侧:  0.63"/>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pPr>
      <w:widowControl w:val="0"/>
      <w:ind w:firstLineChars="200" w:firstLine="420"/>
      <w:jc w:val="both"/>
    </w:pPr>
    <w:rPr>
      <w:rFonts w:ascii="Calibri" w:hAnsi="Calibri"/>
      <w:kern w:val="2"/>
      <w:sz w:val="21"/>
      <w:szCs w:val="22"/>
    </w:rPr>
  </w:style>
  <w:style w:type="character" w:customStyle="1" w:styleId="qowt-font2">
    <w:name w:val="qowt-font2"/>
    <w:basedOn w:val="a1"/>
    <w:qFormat/>
  </w:style>
  <w:style w:type="paragraph" w:customStyle="1" w:styleId="PlainText1">
    <w:name w:val="Plain Text1"/>
    <w:basedOn w:val="a"/>
    <w:uiPriority w:val="99"/>
    <w:qFormat/>
    <w:pPr>
      <w:widowControl w:val="0"/>
      <w:adjustRightInd w:val="0"/>
      <w:textAlignment w:val="baseline"/>
    </w:pPr>
    <w:rPr>
      <w:rFonts w:ascii="宋体" w:hAnsi="Courier New"/>
      <w:kern w:val="2"/>
      <w:szCs w:val="20"/>
    </w:rPr>
  </w:style>
  <w:style w:type="paragraph" w:customStyle="1" w:styleId="GW-">
    <w:name w:val="GW-正文"/>
    <w:basedOn w:val="a"/>
    <w:link w:val="GW-Char"/>
    <w:uiPriority w:val="99"/>
    <w:qFormat/>
    <w:pPr>
      <w:widowControl w:val="0"/>
      <w:spacing w:line="360" w:lineRule="auto"/>
      <w:ind w:firstLineChars="200" w:firstLine="200"/>
      <w:jc w:val="both"/>
    </w:pPr>
    <w:rPr>
      <w:rFonts w:eastAsia="仿宋_GB2312"/>
      <w:kern w:val="2"/>
    </w:rPr>
  </w:style>
  <w:style w:type="character" w:customStyle="1" w:styleId="GW-Char">
    <w:name w:val="GW-正文 Char"/>
    <w:link w:val="GW-"/>
    <w:uiPriority w:val="99"/>
    <w:qFormat/>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pPr>
      <w:widowControl w:val="0"/>
      <w:jc w:val="both"/>
    </w:pPr>
    <w:rPr>
      <w:kern w:val="2"/>
      <w:sz w:val="21"/>
      <w:szCs w:val="21"/>
    </w:rPr>
  </w:style>
  <w:style w:type="character" w:customStyle="1" w:styleId="font31">
    <w:name w:val="font31"/>
    <w:basedOn w:val="a1"/>
    <w:uiPriority w:val="99"/>
    <w:qFormat/>
    <w:rPr>
      <w:rFonts w:ascii="宋体" w:eastAsia="宋体" w:hAnsi="宋体" w:cs="宋体" w:hint="eastAsia"/>
      <w:color w:val="000000"/>
      <w:sz w:val="21"/>
      <w:szCs w:val="21"/>
      <w:u w:val="none"/>
    </w:rPr>
  </w:style>
  <w:style w:type="character" w:customStyle="1" w:styleId="afff6">
    <w:name w:val="无间距字符"/>
    <w:link w:val="afff7"/>
    <w:uiPriority w:val="99"/>
    <w:qFormat/>
    <w:rPr>
      <w:rFonts w:ascii="Calibri" w:hAnsi="Calibri"/>
      <w:sz w:val="22"/>
    </w:rPr>
  </w:style>
  <w:style w:type="paragraph" w:customStyle="1" w:styleId="afff7">
    <w:name w:val="无间距"/>
    <w:link w:val="afff6"/>
    <w:uiPriority w:val="99"/>
    <w:qFormat/>
    <w:rPr>
      <w:rFonts w:eastAsiaTheme="minorEastAsia" w:cstheme="minorBidi"/>
      <w:kern w:val="2"/>
      <w:sz w:val="22"/>
      <w:szCs w:val="22"/>
    </w:rPr>
  </w:style>
  <w:style w:type="character" w:customStyle="1" w:styleId="tdrownotice1">
    <w:name w:val="tdrownotice1"/>
    <w:uiPriority w:val="99"/>
    <w:qFormat/>
    <w:rPr>
      <w:sz w:val="22"/>
    </w:rPr>
  </w:style>
  <w:style w:type="paragraph" w:customStyle="1" w:styleId="2TimesNewRoman5020">
    <w:name w:val="样式 标题 2 + Times New Roman 四号 非加粗 段前: 5 磅 段后: 0 磅 行距: 固定值 20..."/>
    <w:basedOn w:val="2"/>
    <w:uiPriority w:val="99"/>
    <w:qFormat/>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uiPriority w:val="99"/>
    <w:qFormat/>
    <w:pPr>
      <w:widowControl w:val="0"/>
      <w:spacing w:line="400" w:lineRule="exact"/>
      <w:ind w:firstLineChars="200" w:firstLine="200"/>
      <w:jc w:val="both"/>
    </w:pPr>
    <w:rPr>
      <w:kern w:val="2"/>
      <w:szCs w:val="20"/>
    </w:rPr>
  </w:style>
  <w:style w:type="paragraph" w:customStyle="1" w:styleId="bf1">
    <w:name w:val="bf.1"/>
    <w:basedOn w:val="a4"/>
    <w:uiPriority w:val="99"/>
    <w:qFormat/>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8">
    <w:name w:val="第一章"/>
    <w:basedOn w:val="a"/>
    <w:next w:val="a"/>
    <w:uiPriority w:val="99"/>
    <w:qFormat/>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qFormat/>
    <w:pPr>
      <w:spacing w:before="100" w:beforeAutospacing="1" w:after="100" w:afterAutospacing="1"/>
      <w:jc w:val="both"/>
    </w:pPr>
    <w:rPr>
      <w:rFonts w:ascii="宋体" w:hAnsi="宋体"/>
      <w:szCs w:val="20"/>
    </w:rPr>
  </w:style>
  <w:style w:type="paragraph" w:customStyle="1" w:styleId="CharChar1Char0">
    <w:name w:val="Char Char1 Char"/>
    <w:basedOn w:val="a"/>
    <w:uiPriority w:val="99"/>
    <w:qFormat/>
    <w:pPr>
      <w:widowControl w:val="0"/>
      <w:jc w:val="both"/>
    </w:pPr>
    <w:rPr>
      <w:kern w:val="2"/>
      <w:sz w:val="21"/>
      <w:szCs w:val="20"/>
    </w:rPr>
  </w:style>
  <w:style w:type="paragraph" w:customStyle="1" w:styleId="Blockquote0">
    <w:name w:val="Blockquote"/>
    <w:basedOn w:val="a"/>
    <w:uiPriority w:val="99"/>
    <w:qFormat/>
    <w:pPr>
      <w:widowControl w:val="0"/>
      <w:autoSpaceDE w:val="0"/>
      <w:autoSpaceDN w:val="0"/>
      <w:adjustRightInd w:val="0"/>
      <w:spacing w:before="100" w:after="100"/>
      <w:ind w:left="360"/>
      <w:jc w:val="both"/>
    </w:pPr>
    <w:rPr>
      <w:szCs w:val="20"/>
    </w:rPr>
  </w:style>
  <w:style w:type="character" w:customStyle="1" w:styleId="Charf5">
    <w:name w:val="明显引用 Char"/>
    <w:link w:val="1f9"/>
    <w:uiPriority w:val="99"/>
    <w:qFormat/>
    <w:rPr>
      <w:b/>
      <w:bCs/>
      <w:i/>
      <w:iCs/>
      <w:color w:val="4F81BD"/>
    </w:rPr>
  </w:style>
  <w:style w:type="paragraph" w:customStyle="1" w:styleId="1f9">
    <w:name w:val="明显引用1"/>
    <w:basedOn w:val="a"/>
    <w:next w:val="a"/>
    <w:link w:val="Charf5"/>
    <w:uiPriority w:val="99"/>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a">
    <w:name w:val="不明显强调1"/>
    <w:qFormat/>
    <w:rPr>
      <w:i/>
      <w:iCs/>
      <w:color w:val="808080"/>
    </w:rPr>
  </w:style>
  <w:style w:type="character" w:customStyle="1" w:styleId="4CharChar">
    <w:name w:val="标题4 Char Char"/>
    <w:uiPriority w:val="99"/>
    <w:qFormat/>
    <w:rPr>
      <w:rFonts w:ascii="Arial" w:hAnsi="Arial"/>
      <w:b/>
      <w:bCs/>
      <w:sz w:val="24"/>
      <w:szCs w:val="32"/>
    </w:rPr>
  </w:style>
  <w:style w:type="character" w:customStyle="1" w:styleId="5CharChar">
    <w:name w:val="标题5 Char Char"/>
    <w:link w:val="55"/>
    <w:uiPriority w:val="99"/>
    <w:qFormat/>
    <w:rPr>
      <w:rFonts w:ascii="Arial" w:hAnsi="Arial"/>
      <w:b/>
      <w:bCs/>
      <w:sz w:val="24"/>
      <w:szCs w:val="32"/>
    </w:rPr>
  </w:style>
  <w:style w:type="paragraph" w:customStyle="1" w:styleId="55">
    <w:name w:val="标题5"/>
    <w:basedOn w:val="3"/>
    <w:link w:val="5CharChar"/>
    <w:uiPriority w:val="99"/>
    <w:qFormat/>
    <w:pPr>
      <w:numPr>
        <w:ilvl w:val="0"/>
        <w:numId w:val="0"/>
      </w:numPr>
      <w:spacing w:before="260" w:after="260" w:line="413" w:lineRule="auto"/>
    </w:pPr>
    <w:rPr>
      <w:rFonts w:ascii="Arial" w:eastAsiaTheme="minorEastAsia" w:hAnsi="Arial" w:cstheme="minorBidi"/>
      <w:color w:val="auto"/>
      <w:sz w:val="24"/>
      <w:szCs w:val="32"/>
    </w:rPr>
  </w:style>
  <w:style w:type="character" w:customStyle="1" w:styleId="1fb">
    <w:name w:val="明显参考1"/>
    <w:qFormat/>
    <w:rPr>
      <w:b/>
      <w:bCs/>
      <w:smallCaps/>
      <w:color w:val="C0504D"/>
      <w:spacing w:val="5"/>
      <w:u w:val="single"/>
    </w:rPr>
  </w:style>
  <w:style w:type="character" w:customStyle="1" w:styleId="1fc">
    <w:name w:val="书籍标题1"/>
    <w:qFormat/>
    <w:rPr>
      <w:b/>
      <w:bCs/>
      <w:smallCaps/>
      <w:spacing w:val="5"/>
    </w:rPr>
  </w:style>
  <w:style w:type="character" w:customStyle="1" w:styleId="Charf6">
    <w:name w:val="引用 Char"/>
    <w:link w:val="1fd"/>
    <w:uiPriority w:val="99"/>
    <w:qFormat/>
    <w:rPr>
      <w:i/>
      <w:iCs/>
      <w:color w:val="000000"/>
    </w:rPr>
  </w:style>
  <w:style w:type="paragraph" w:customStyle="1" w:styleId="1fd">
    <w:name w:val="引用1"/>
    <w:basedOn w:val="a"/>
    <w:next w:val="a"/>
    <w:link w:val="Charf6"/>
    <w:uiPriority w:val="99"/>
    <w:qFormat/>
    <w:pPr>
      <w:widowControl w:val="0"/>
      <w:jc w:val="both"/>
    </w:pPr>
    <w:rPr>
      <w:rFonts w:asciiTheme="minorHAnsi" w:eastAsiaTheme="minorEastAsia" w:hAnsiTheme="minorHAnsi" w:cstheme="minorBidi"/>
      <w:i/>
      <w:iCs/>
      <w:color w:val="000000"/>
      <w:kern w:val="2"/>
      <w:sz w:val="21"/>
      <w:szCs w:val="22"/>
    </w:rPr>
  </w:style>
  <w:style w:type="character" w:customStyle="1" w:styleId="1fe">
    <w:name w:val="明显强调1"/>
    <w:qFormat/>
    <w:rPr>
      <w:b/>
      <w:bCs/>
      <w:i/>
      <w:iCs/>
      <w:color w:val="4F81BD"/>
    </w:rPr>
  </w:style>
  <w:style w:type="character" w:customStyle="1" w:styleId="textcontents">
    <w:name w:val="textcontents"/>
    <w:uiPriority w:val="99"/>
    <w:qFormat/>
    <w:rPr>
      <w:rFonts w:cs="Times New Roman"/>
    </w:rPr>
  </w:style>
  <w:style w:type="character" w:customStyle="1" w:styleId="1ff">
    <w:name w:val="不明显参考1"/>
    <w:qFormat/>
    <w:rPr>
      <w:smallCaps/>
      <w:color w:val="C0504D"/>
      <w:u w:val="single"/>
    </w:rPr>
  </w:style>
  <w:style w:type="character" w:customStyle="1" w:styleId="CharCharb">
    <w:name w:val="批注文字 Char Char"/>
    <w:uiPriority w:val="99"/>
    <w:qFormat/>
    <w:rPr>
      <w:rFonts w:ascii="宋体" w:eastAsia="宋体" w:hAnsi="Times New Roman" w:cs="Times New Roman"/>
      <w:sz w:val="28"/>
      <w:szCs w:val="20"/>
    </w:rPr>
  </w:style>
  <w:style w:type="character" w:customStyle="1" w:styleId="Char25">
    <w:name w:val="批注框文本 Char2"/>
    <w:uiPriority w:val="99"/>
    <w:semiHidden/>
    <w:qFormat/>
    <w:rPr>
      <w:kern w:val="2"/>
      <w:sz w:val="18"/>
      <w:szCs w:val="18"/>
    </w:rPr>
  </w:style>
  <w:style w:type="character" w:customStyle="1" w:styleId="Char26">
    <w:name w:val="批注主题 Char2"/>
    <w:uiPriority w:val="99"/>
    <w:semiHidden/>
    <w:qFormat/>
    <w:rPr>
      <w:b/>
      <w:bCs/>
      <w:kern w:val="2"/>
      <w:sz w:val="21"/>
      <w:szCs w:val="22"/>
    </w:rPr>
  </w:style>
  <w:style w:type="character" w:customStyle="1" w:styleId="Char27">
    <w:name w:val="文档结构图 Char2"/>
    <w:uiPriority w:val="99"/>
    <w:semiHidden/>
    <w:qFormat/>
    <w:rPr>
      <w:rFonts w:ascii="宋体"/>
      <w:kern w:val="2"/>
      <w:sz w:val="18"/>
      <w:szCs w:val="18"/>
    </w:rPr>
  </w:style>
  <w:style w:type="character" w:customStyle="1" w:styleId="Char28">
    <w:name w:val="日期 Char2"/>
    <w:uiPriority w:val="99"/>
    <w:semiHidden/>
    <w:qFormat/>
    <w:rPr>
      <w:kern w:val="2"/>
      <w:sz w:val="21"/>
      <w:szCs w:val="22"/>
    </w:rPr>
  </w:style>
  <w:style w:type="paragraph" w:customStyle="1" w:styleId="TOC2">
    <w:name w:val="TOC 标题2"/>
    <w:basedOn w:val="1"/>
    <w:next w:val="a"/>
    <w:qFormat/>
    <w:pPr>
      <w:widowControl w:val="0"/>
      <w:spacing w:line="576" w:lineRule="auto"/>
      <w:jc w:val="both"/>
      <w:outlineLvl w:val="9"/>
    </w:pPr>
    <w:rPr>
      <w:rFonts w:ascii="Calibri" w:hAnsi="Calibri"/>
      <w:sz w:val="44"/>
      <w:szCs w:val="44"/>
    </w:rPr>
  </w:style>
  <w:style w:type="character" w:customStyle="1" w:styleId="1ff0">
    <w:name w:val="明显引用 字符1"/>
    <w:basedOn w:val="a1"/>
    <w:uiPriority w:val="30"/>
    <w:qFormat/>
    <w:rPr>
      <w:rFonts w:ascii="Times New Roman" w:eastAsia="宋体" w:hAnsi="Times New Roman" w:cs="Times New Roman"/>
      <w:i/>
      <w:iCs/>
      <w:color w:val="4F81BD" w:themeColor="accent1"/>
      <w:kern w:val="0"/>
      <w:sz w:val="24"/>
      <w:szCs w:val="24"/>
    </w:rPr>
  </w:style>
  <w:style w:type="character" w:customStyle="1" w:styleId="Char1f3">
    <w:name w:val="明显引用 Char1"/>
    <w:basedOn w:val="a1"/>
    <w:uiPriority w:val="99"/>
    <w:qFormat/>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uiPriority w:val="99"/>
    <w:qFormat/>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9">
    <w:name w:val="空半行"/>
    <w:basedOn w:val="a"/>
    <w:uiPriority w:val="99"/>
    <w:qFormat/>
    <w:pPr>
      <w:widowControl w:val="0"/>
      <w:adjustRightInd w:val="0"/>
      <w:spacing w:line="120" w:lineRule="exact"/>
      <w:jc w:val="both"/>
      <w:textAlignment w:val="baseline"/>
    </w:pPr>
    <w:rPr>
      <w:rFonts w:eastAsia="仿宋_GB2312"/>
      <w:color w:val="FFFFFF"/>
      <w:sz w:val="30"/>
      <w:szCs w:val="20"/>
    </w:rPr>
  </w:style>
  <w:style w:type="character" w:customStyle="1" w:styleId="1ff1">
    <w:name w:val="引用 字符1"/>
    <w:basedOn w:val="a1"/>
    <w:uiPriority w:val="29"/>
    <w:qFormat/>
    <w:rPr>
      <w:rFonts w:ascii="Times New Roman" w:eastAsia="宋体" w:hAnsi="Times New Roman" w:cs="Times New Roman"/>
      <w:i/>
      <w:iCs/>
      <w:color w:val="404040" w:themeColor="text1" w:themeTint="BF"/>
      <w:kern w:val="0"/>
      <w:sz w:val="24"/>
      <w:szCs w:val="24"/>
    </w:rPr>
  </w:style>
  <w:style w:type="character" w:customStyle="1" w:styleId="Char1f4">
    <w:name w:val="引用 Char1"/>
    <w:basedOn w:val="a1"/>
    <w:uiPriority w:val="99"/>
    <w:qFormat/>
    <w:rPr>
      <w:rFonts w:ascii="Times New Roman" w:eastAsia="宋体" w:hAnsi="Times New Roman" w:cs="Times New Roman"/>
      <w:i/>
      <w:iCs/>
      <w:color w:val="000000" w:themeColor="text1"/>
      <w:kern w:val="2"/>
      <w:sz w:val="21"/>
      <w:szCs w:val="24"/>
    </w:rPr>
  </w:style>
  <w:style w:type="paragraph" w:customStyle="1" w:styleId="flNote">
    <w:name w:val="flNote"/>
    <w:basedOn w:val="a"/>
    <w:uiPriority w:val="99"/>
    <w:qFormat/>
    <w:pPr>
      <w:widowControl w:val="0"/>
      <w:adjustRightInd w:val="0"/>
      <w:spacing w:before="320" w:after="160" w:line="360" w:lineRule="atLeast"/>
      <w:jc w:val="center"/>
      <w:textAlignment w:val="baseline"/>
    </w:pPr>
    <w:rPr>
      <w:rFonts w:ascii="Arial" w:eastAsia="黑体"/>
      <w:sz w:val="30"/>
      <w:szCs w:val="20"/>
    </w:rPr>
  </w:style>
  <w:style w:type="character" w:customStyle="1" w:styleId="TitleChar">
    <w:name w:val="Title Char"/>
    <w:uiPriority w:val="99"/>
    <w:qFormat/>
    <w:locked/>
    <w:rPr>
      <w:rFonts w:ascii="Cambria" w:hAnsi="Cambria" w:cs="Cambria"/>
      <w:b/>
      <w:bCs/>
      <w:kern w:val="2"/>
      <w:sz w:val="32"/>
      <w:szCs w:val="32"/>
    </w:rPr>
  </w:style>
  <w:style w:type="paragraph" w:customStyle="1" w:styleId="1ff2">
    <w:name w:val="纯文本1"/>
    <w:basedOn w:val="a"/>
    <w:qFormat/>
    <w:pPr>
      <w:widowControl w:val="0"/>
      <w:spacing w:line="480" w:lineRule="exact"/>
      <w:ind w:firstLineChars="200" w:firstLine="200"/>
    </w:pPr>
    <w:rPr>
      <w:rFonts w:ascii="宋体" w:eastAsia="等线" w:hAnsi="宋体" w:cs="Arial"/>
      <w:color w:val="000000"/>
      <w:kern w:val="2"/>
    </w:rPr>
  </w:style>
  <w:style w:type="paragraph" w:customStyle="1" w:styleId="CharCharCharChar1">
    <w:name w:val="Char Char Char Char1"/>
    <w:basedOn w:val="a"/>
    <w:uiPriority w:val="99"/>
    <w:qFormat/>
    <w:pPr>
      <w:widowControl w:val="0"/>
      <w:spacing w:line="336" w:lineRule="auto"/>
      <w:ind w:left="100" w:hangingChars="100" w:hanging="100"/>
      <w:jc w:val="both"/>
    </w:pPr>
    <w:rPr>
      <w:rFonts w:ascii="Tahoma" w:hAnsi="Tahoma" w:cs="Tahoma"/>
      <w:color w:val="0D0D0D"/>
      <w:kern w:val="2"/>
      <w:szCs w:val="21"/>
    </w:rPr>
  </w:style>
  <w:style w:type="character" w:customStyle="1" w:styleId="IntenseQuoteChar">
    <w:name w:val="Intense Quote Char"/>
    <w:uiPriority w:val="99"/>
    <w:locked/>
    <w:rPr>
      <w:b/>
      <w:bCs/>
      <w:i/>
      <w:iCs/>
      <w:color w:val="4F81BD"/>
      <w:kern w:val="2"/>
      <w:sz w:val="22"/>
      <w:szCs w:val="22"/>
    </w:rPr>
  </w:style>
  <w:style w:type="character" w:customStyle="1" w:styleId="SubtleEmphasis1">
    <w:name w:val="Subtle Emphasis1"/>
    <w:uiPriority w:val="99"/>
    <w:rPr>
      <w:i/>
      <w:iCs/>
      <w:color w:val="808080"/>
    </w:rPr>
  </w:style>
  <w:style w:type="character" w:customStyle="1" w:styleId="BookTitle1">
    <w:name w:val="Book Title1"/>
    <w:uiPriority w:val="99"/>
    <w:rPr>
      <w:b/>
      <w:bCs/>
      <w:smallCaps/>
      <w:spacing w:val="5"/>
    </w:rPr>
  </w:style>
  <w:style w:type="character" w:customStyle="1" w:styleId="SubtleReference1">
    <w:name w:val="Subtle Reference1"/>
    <w:uiPriority w:val="99"/>
    <w:qFormat/>
    <w:rPr>
      <w:smallCaps/>
      <w:color w:val="auto"/>
      <w:u w:val="single"/>
    </w:rPr>
  </w:style>
  <w:style w:type="character" w:customStyle="1" w:styleId="QuoteChar">
    <w:name w:val="Quote Char"/>
    <w:uiPriority w:val="99"/>
    <w:locked/>
    <w:rPr>
      <w:i/>
      <w:iCs/>
      <w:color w:val="000000"/>
      <w:kern w:val="2"/>
      <w:sz w:val="22"/>
      <w:szCs w:val="22"/>
    </w:rPr>
  </w:style>
  <w:style w:type="character" w:customStyle="1" w:styleId="IntenseEmphasis1">
    <w:name w:val="Intense Emphasis1"/>
    <w:uiPriority w:val="99"/>
    <w:qFormat/>
    <w:rPr>
      <w:b/>
      <w:bCs/>
      <w:i/>
      <w:iCs/>
      <w:color w:val="4F81BD"/>
    </w:rPr>
  </w:style>
  <w:style w:type="character" w:customStyle="1" w:styleId="Heading2Char">
    <w:name w:val="Heading 2 Char"/>
    <w:uiPriority w:val="99"/>
    <w:semiHidden/>
    <w:locked/>
    <w:rPr>
      <w:rFonts w:ascii="Cambria" w:eastAsia="宋体" w:hAnsi="Cambria" w:cs="Cambria"/>
      <w:b/>
      <w:bCs/>
      <w:sz w:val="32"/>
      <w:szCs w:val="32"/>
    </w:rPr>
  </w:style>
  <w:style w:type="character" w:customStyle="1" w:styleId="SubtitleChar">
    <w:name w:val="Subtitle Char"/>
    <w:uiPriority w:val="99"/>
    <w:locked/>
    <w:rPr>
      <w:rFonts w:ascii="Cambria" w:hAnsi="Cambria" w:cs="Cambria"/>
      <w:b/>
      <w:bCs/>
      <w:kern w:val="28"/>
      <w:sz w:val="32"/>
      <w:szCs w:val="32"/>
    </w:rPr>
  </w:style>
  <w:style w:type="character" w:customStyle="1" w:styleId="IntenseReference1">
    <w:name w:val="Intense Reference1"/>
    <w:uiPriority w:val="99"/>
    <w:qFormat/>
    <w:rPr>
      <w:b/>
      <w:bCs/>
      <w:smallCaps/>
      <w:color w:val="auto"/>
      <w:spacing w:val="5"/>
      <w:u w:val="single"/>
    </w:rPr>
  </w:style>
  <w:style w:type="paragraph" w:customStyle="1" w:styleId="TOCHeading1">
    <w:name w:val="TOC Heading1"/>
    <w:basedOn w:val="1"/>
    <w:next w:val="a"/>
    <w:uiPriority w:val="99"/>
    <w:pPr>
      <w:widowControl w:val="0"/>
      <w:spacing w:line="576" w:lineRule="auto"/>
      <w:jc w:val="both"/>
      <w:outlineLvl w:val="9"/>
    </w:pPr>
    <w:rPr>
      <w:rFonts w:ascii="Calibri" w:hAnsi="Calibri" w:cs="Calibri"/>
      <w:sz w:val="44"/>
      <w:szCs w:val="44"/>
    </w:rPr>
  </w:style>
  <w:style w:type="character" w:customStyle="1" w:styleId="Char29">
    <w:name w:val="引用 Char2"/>
    <w:basedOn w:val="a1"/>
    <w:uiPriority w:val="99"/>
    <w:rPr>
      <w:i/>
      <w:iCs/>
      <w:color w:val="000000" w:themeColor="text1"/>
      <w:sz w:val="24"/>
      <w:szCs w:val="24"/>
    </w:rPr>
  </w:style>
  <w:style w:type="paragraph" w:customStyle="1" w:styleId="114">
    <w:name w:val="修订11"/>
    <w:uiPriority w:val="99"/>
    <w:semiHidden/>
    <w:qFormat/>
    <w:rPr>
      <w:kern w:val="2"/>
      <w:sz w:val="21"/>
      <w:szCs w:val="21"/>
    </w:rPr>
  </w:style>
  <w:style w:type="paragraph" w:customStyle="1" w:styleId="Revision1">
    <w:name w:val="Revision1"/>
    <w:uiPriority w:val="99"/>
    <w:rPr>
      <w:kern w:val="2"/>
      <w:sz w:val="21"/>
      <w:szCs w:val="21"/>
    </w:rPr>
  </w:style>
  <w:style w:type="character" w:customStyle="1" w:styleId="Char2a">
    <w:name w:val="明显引用 Char2"/>
    <w:basedOn w:val="a1"/>
    <w:uiPriority w:val="99"/>
    <w:rPr>
      <w:b/>
      <w:bCs/>
      <w:i/>
      <w:iCs/>
      <w:color w:val="4F81BD" w:themeColor="accent1"/>
      <w:sz w:val="24"/>
      <w:szCs w:val="24"/>
    </w:rPr>
  </w:style>
  <w:style w:type="paragraph" w:customStyle="1" w:styleId="1113">
    <w:name w:val="列出段落111"/>
    <w:basedOn w:val="a"/>
    <w:qFormat/>
    <w:pPr>
      <w:ind w:firstLineChars="200" w:firstLine="420"/>
    </w:pPr>
    <w:rPr>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unhideWhenUsed="1" w:qFormat="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unhideWhenUsed="1" w:qFormat="1"/>
    <w:lsdException w:name="annotation text" w:uiPriority="0"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uiPriority="0" w:unhideWhenUsed="1" w:qFormat="1"/>
    <w:lsdException w:name="Strong" w:uiPriority="22" w:qFormat="1"/>
    <w:lsdException w:name="Emphasis"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hAnsi="Times New Roman"/>
      <w:sz w:val="24"/>
      <w:szCs w:val="24"/>
    </w:rPr>
  </w:style>
  <w:style w:type="paragraph" w:styleId="1">
    <w:name w:val="heading 1"/>
    <w:basedOn w:val="a"/>
    <w:next w:val="a"/>
    <w:link w:val="1Char"/>
    <w:qFormat/>
    <w:pPr>
      <w:keepNext/>
      <w:keepLines/>
      <w:spacing w:before="340" w:after="330" w:line="360" w:lineRule="auto"/>
      <w:jc w:val="center"/>
      <w:outlineLvl w:val="0"/>
    </w:pPr>
    <w:rPr>
      <w:rFonts w:ascii="宋体" w:hAnsi="宋体"/>
      <w:b/>
      <w:bCs/>
      <w:kern w:val="44"/>
      <w:sz w:val="32"/>
      <w:szCs w:val="32"/>
    </w:rPr>
  </w:style>
  <w:style w:type="paragraph" w:styleId="2">
    <w:name w:val="heading 2"/>
    <w:basedOn w:val="a"/>
    <w:next w:val="a"/>
    <w:link w:val="2Char"/>
    <w:qFormat/>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3">
    <w:name w:val="heading 3"/>
    <w:basedOn w:val="a"/>
    <w:next w:val="a"/>
    <w:link w:val="3Char"/>
    <w:uiPriority w:val="99"/>
    <w:qFormat/>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4">
    <w:name w:val="heading 4"/>
    <w:basedOn w:val="a"/>
    <w:next w:val="a"/>
    <w:link w:val="4Char"/>
    <w:uiPriority w:val="99"/>
    <w:qFormat/>
    <w:pPr>
      <w:keepNext/>
      <w:keepLines/>
      <w:widowControl w:val="0"/>
      <w:tabs>
        <w:tab w:val="left" w:pos="851"/>
      </w:tabs>
      <w:spacing w:before="120" w:after="120" w:line="360" w:lineRule="auto"/>
      <w:ind w:leftChars="-1" w:left="-2" w:firstLine="1"/>
      <w:outlineLvl w:val="3"/>
    </w:pPr>
    <w:rPr>
      <w:rFonts w:ascii="宋体" w:hAnsi="宋体"/>
      <w:b/>
      <w:bCs/>
      <w:sz w:val="28"/>
      <w:szCs w:val="28"/>
    </w:rPr>
  </w:style>
  <w:style w:type="paragraph" w:styleId="5">
    <w:name w:val="heading 5"/>
    <w:basedOn w:val="a"/>
    <w:next w:val="a"/>
    <w:link w:val="5Char"/>
    <w:qFormat/>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6">
    <w:name w:val="heading 6"/>
    <w:basedOn w:val="a"/>
    <w:next w:val="a"/>
    <w:link w:val="6Char"/>
    <w:uiPriority w:val="1"/>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Char"/>
    <w:uiPriority w:val="99"/>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Char"/>
    <w:uiPriority w:val="99"/>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Char"/>
    <w:uiPriority w:val="99"/>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3"/>
    <w:qFormat/>
    <w:pPr>
      <w:spacing w:after="120"/>
    </w:pPr>
    <w:rPr>
      <w:rFonts w:asciiTheme="minorHAnsi" w:eastAsiaTheme="minorEastAsia" w:hAnsiTheme="minorHAnsi" w:cstheme="minorBidi"/>
      <w:kern w:val="2"/>
    </w:rPr>
  </w:style>
  <w:style w:type="paragraph" w:styleId="70">
    <w:name w:val="toc 7"/>
    <w:basedOn w:val="a"/>
    <w:next w:val="a"/>
    <w:uiPriority w:val="99"/>
    <w:qFormat/>
    <w:pPr>
      <w:widowControl w:val="0"/>
      <w:ind w:left="1080"/>
    </w:pPr>
    <w:rPr>
      <w:kern w:val="2"/>
      <w:sz w:val="18"/>
      <w:szCs w:val="20"/>
    </w:rPr>
  </w:style>
  <w:style w:type="paragraph" w:styleId="a4">
    <w:name w:val="Normal Indent"/>
    <w:basedOn w:val="a"/>
    <w:link w:val="Char2"/>
    <w:uiPriority w:val="99"/>
    <w:qFormat/>
    <w:pPr>
      <w:widowControl w:val="0"/>
      <w:spacing w:line="360" w:lineRule="auto"/>
      <w:ind w:firstLineChars="200" w:firstLine="420"/>
      <w:jc w:val="both"/>
    </w:pPr>
    <w:rPr>
      <w:rFonts w:asciiTheme="minorHAnsi" w:eastAsiaTheme="minorEastAsia" w:hAnsiTheme="minorHAnsi" w:cstheme="minorBidi"/>
      <w:kern w:val="2"/>
      <w:sz w:val="21"/>
    </w:rPr>
  </w:style>
  <w:style w:type="paragraph" w:styleId="a5">
    <w:name w:val="caption"/>
    <w:basedOn w:val="a"/>
    <w:next w:val="a"/>
    <w:uiPriority w:val="99"/>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Char"/>
    <w:uiPriority w:val="99"/>
    <w:unhideWhenUsed/>
    <w:qFormat/>
    <w:rPr>
      <w:rFonts w:ascii="宋体" w:eastAsiaTheme="minorEastAsia" w:hAnsiTheme="minorHAnsi" w:cstheme="minorBidi"/>
      <w:kern w:val="2"/>
      <w:sz w:val="18"/>
      <w:szCs w:val="18"/>
    </w:rPr>
  </w:style>
  <w:style w:type="paragraph" w:styleId="a7">
    <w:name w:val="annotation text"/>
    <w:basedOn w:val="a"/>
    <w:link w:val="Char30"/>
    <w:qFormat/>
    <w:pPr>
      <w:widowControl w:val="0"/>
    </w:pPr>
    <w:rPr>
      <w:rFonts w:asciiTheme="minorHAnsi" w:eastAsiaTheme="minorEastAsia" w:hAnsiTheme="minorHAnsi" w:cstheme="minorBidi"/>
      <w:kern w:val="2"/>
      <w:sz w:val="18"/>
      <w:szCs w:val="22"/>
    </w:rPr>
  </w:style>
  <w:style w:type="paragraph" w:styleId="a8">
    <w:name w:val="Salutation"/>
    <w:basedOn w:val="a"/>
    <w:next w:val="a"/>
    <w:link w:val="Char0"/>
    <w:qFormat/>
    <w:pPr>
      <w:widowControl w:val="0"/>
      <w:jc w:val="both"/>
    </w:pPr>
    <w:rPr>
      <w:rFonts w:asciiTheme="minorHAnsi" w:eastAsia="黑体" w:hAnsiTheme="minorHAnsi" w:cstheme="minorBidi"/>
      <w:kern w:val="2"/>
      <w:szCs w:val="22"/>
    </w:rPr>
  </w:style>
  <w:style w:type="paragraph" w:styleId="30">
    <w:name w:val="Body Text 3"/>
    <w:basedOn w:val="a"/>
    <w:link w:val="3Char0"/>
    <w:qFormat/>
    <w:pPr>
      <w:spacing w:after="120"/>
    </w:pPr>
    <w:rPr>
      <w:rFonts w:asciiTheme="minorHAnsi" w:eastAsiaTheme="minorEastAsia" w:hAnsiTheme="minorHAnsi" w:cstheme="minorBidi"/>
      <w:kern w:val="2"/>
      <w:sz w:val="16"/>
      <w:szCs w:val="16"/>
    </w:rPr>
  </w:style>
  <w:style w:type="paragraph" w:styleId="a9">
    <w:name w:val="Body Text Indent"/>
    <w:basedOn w:val="a"/>
    <w:link w:val="Char1"/>
    <w:uiPriority w:val="99"/>
    <w:qFormat/>
    <w:pPr>
      <w:widowControl w:val="0"/>
      <w:autoSpaceDE w:val="0"/>
      <w:autoSpaceDN w:val="0"/>
      <w:adjustRightInd w:val="0"/>
      <w:spacing w:line="360" w:lineRule="auto"/>
      <w:ind w:firstLineChars="180" w:firstLine="540"/>
      <w:jc w:val="both"/>
    </w:pPr>
    <w:rPr>
      <w:rFonts w:ascii="宋体" w:eastAsiaTheme="minorEastAsia" w:hAnsiTheme="minorHAnsi" w:cstheme="minorBidi"/>
      <w:kern w:val="2"/>
      <w:sz w:val="30"/>
    </w:rPr>
  </w:style>
  <w:style w:type="paragraph" w:styleId="aa">
    <w:name w:val="Block Text"/>
    <w:basedOn w:val="a"/>
    <w:qFormat/>
    <w:pPr>
      <w:widowControl w:val="0"/>
      <w:ind w:leftChars="-257" w:left="-540" w:rightChars="-159" w:right="-334" w:firstLineChars="180" w:firstLine="540"/>
      <w:jc w:val="both"/>
    </w:pPr>
    <w:rPr>
      <w:kern w:val="2"/>
      <w:sz w:val="30"/>
    </w:rPr>
  </w:style>
  <w:style w:type="paragraph" w:styleId="40">
    <w:name w:val="index 4"/>
    <w:basedOn w:val="a"/>
    <w:next w:val="a"/>
    <w:uiPriority w:val="99"/>
    <w:qFormat/>
    <w:pPr>
      <w:widowControl w:val="0"/>
      <w:ind w:leftChars="600" w:left="600"/>
      <w:jc w:val="both"/>
    </w:pPr>
    <w:rPr>
      <w:kern w:val="2"/>
      <w:sz w:val="21"/>
    </w:rPr>
  </w:style>
  <w:style w:type="paragraph" w:styleId="50">
    <w:name w:val="toc 5"/>
    <w:basedOn w:val="a"/>
    <w:next w:val="a"/>
    <w:uiPriority w:val="99"/>
    <w:qFormat/>
    <w:pPr>
      <w:widowControl w:val="0"/>
      <w:ind w:left="720"/>
    </w:pPr>
    <w:rPr>
      <w:kern w:val="2"/>
      <w:sz w:val="18"/>
      <w:szCs w:val="20"/>
    </w:rPr>
  </w:style>
  <w:style w:type="paragraph" w:styleId="31">
    <w:name w:val="toc 3"/>
    <w:basedOn w:val="a"/>
    <w:next w:val="a"/>
    <w:uiPriority w:val="99"/>
    <w:qFormat/>
    <w:pPr>
      <w:widowControl w:val="0"/>
      <w:ind w:left="360"/>
    </w:pPr>
    <w:rPr>
      <w:i/>
      <w:kern w:val="2"/>
      <w:sz w:val="20"/>
      <w:szCs w:val="20"/>
    </w:rPr>
  </w:style>
  <w:style w:type="paragraph" w:styleId="ab">
    <w:name w:val="Plain Text"/>
    <w:basedOn w:val="a"/>
    <w:link w:val="Char31"/>
    <w:uiPriority w:val="99"/>
    <w:qFormat/>
    <w:pPr>
      <w:widowControl w:val="0"/>
      <w:autoSpaceDE w:val="0"/>
      <w:autoSpaceDN w:val="0"/>
      <w:adjustRightInd w:val="0"/>
      <w:jc w:val="both"/>
    </w:pPr>
    <w:rPr>
      <w:rFonts w:ascii="宋体" w:eastAsiaTheme="minorEastAsia" w:hAnsi="Tms Rmn" w:cs="宋体"/>
      <w:kern w:val="2"/>
      <w:sz w:val="21"/>
      <w:szCs w:val="21"/>
    </w:rPr>
  </w:style>
  <w:style w:type="paragraph" w:styleId="80">
    <w:name w:val="toc 8"/>
    <w:basedOn w:val="a"/>
    <w:next w:val="a"/>
    <w:uiPriority w:val="99"/>
    <w:qFormat/>
    <w:pPr>
      <w:widowControl w:val="0"/>
      <w:ind w:left="1260"/>
    </w:pPr>
    <w:rPr>
      <w:kern w:val="2"/>
      <w:sz w:val="18"/>
      <w:szCs w:val="20"/>
    </w:rPr>
  </w:style>
  <w:style w:type="paragraph" w:styleId="ac">
    <w:name w:val="Date"/>
    <w:basedOn w:val="a"/>
    <w:next w:val="a"/>
    <w:link w:val="Char4"/>
    <w:uiPriority w:val="99"/>
    <w:qFormat/>
    <w:pPr>
      <w:ind w:leftChars="2500" w:left="100"/>
    </w:pPr>
    <w:rPr>
      <w:rFonts w:asciiTheme="minorHAnsi" w:eastAsiaTheme="minorEastAsia" w:hAnsiTheme="minorHAnsi" w:cstheme="minorBidi"/>
      <w:kern w:val="2"/>
    </w:rPr>
  </w:style>
  <w:style w:type="paragraph" w:styleId="20">
    <w:name w:val="Body Text Indent 2"/>
    <w:basedOn w:val="a"/>
    <w:link w:val="2Char0"/>
    <w:uiPriority w:val="99"/>
    <w:qFormat/>
    <w:pPr>
      <w:widowControl w:val="0"/>
      <w:ind w:firstLineChars="257" w:firstLine="540"/>
      <w:jc w:val="both"/>
    </w:pPr>
    <w:rPr>
      <w:rFonts w:asciiTheme="minorHAnsi" w:eastAsiaTheme="minorEastAsia" w:hAnsiTheme="minorHAnsi" w:cstheme="minorBidi"/>
      <w:kern w:val="2"/>
      <w:sz w:val="21"/>
    </w:rPr>
  </w:style>
  <w:style w:type="paragraph" w:styleId="ad">
    <w:name w:val="Balloon Text"/>
    <w:basedOn w:val="a"/>
    <w:link w:val="Char5"/>
    <w:uiPriority w:val="99"/>
    <w:qFormat/>
    <w:rPr>
      <w:rFonts w:asciiTheme="minorHAnsi" w:eastAsiaTheme="minorEastAsia" w:hAnsiTheme="minorHAnsi" w:cstheme="minorBidi"/>
      <w:kern w:val="2"/>
      <w:sz w:val="18"/>
      <w:szCs w:val="18"/>
    </w:rPr>
  </w:style>
  <w:style w:type="paragraph" w:styleId="ae">
    <w:name w:val="footer"/>
    <w:basedOn w:val="a"/>
    <w:link w:val="Char6"/>
    <w:uiPriority w:val="99"/>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qFormat/>
    <w:pPr>
      <w:tabs>
        <w:tab w:val="left" w:pos="840"/>
        <w:tab w:val="right" w:leader="dot" w:pos="9204"/>
      </w:tabs>
      <w:spacing w:before="120" w:after="120"/>
    </w:pPr>
    <w:rPr>
      <w:b/>
      <w:bCs/>
      <w:caps/>
      <w:szCs w:val="20"/>
    </w:rPr>
  </w:style>
  <w:style w:type="paragraph" w:styleId="41">
    <w:name w:val="toc 4"/>
    <w:basedOn w:val="a"/>
    <w:next w:val="a"/>
    <w:uiPriority w:val="99"/>
    <w:qFormat/>
    <w:pPr>
      <w:widowControl w:val="0"/>
      <w:ind w:left="540"/>
    </w:pPr>
    <w:rPr>
      <w:kern w:val="2"/>
      <w:sz w:val="18"/>
      <w:szCs w:val="20"/>
    </w:rPr>
  </w:style>
  <w:style w:type="paragraph" w:styleId="af0">
    <w:name w:val="Subtitle"/>
    <w:basedOn w:val="a"/>
    <w:next w:val="a"/>
    <w:link w:val="Char8"/>
    <w:uiPriority w:val="99"/>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af1">
    <w:name w:val="footnote text"/>
    <w:basedOn w:val="a"/>
    <w:link w:val="Char9"/>
    <w:unhideWhenUsed/>
    <w:qFormat/>
    <w:pPr>
      <w:widowControl w:val="0"/>
      <w:snapToGrid w:val="0"/>
    </w:pPr>
    <w:rPr>
      <w:rFonts w:ascii="Calibri" w:eastAsiaTheme="minorEastAsia" w:hAnsi="Calibri" w:cstheme="minorBidi"/>
      <w:kern w:val="2"/>
      <w:sz w:val="18"/>
      <w:szCs w:val="18"/>
    </w:rPr>
  </w:style>
  <w:style w:type="paragraph" w:styleId="60">
    <w:name w:val="toc 6"/>
    <w:basedOn w:val="a"/>
    <w:next w:val="a"/>
    <w:uiPriority w:val="99"/>
    <w:qFormat/>
    <w:pPr>
      <w:ind w:left="1200"/>
    </w:pPr>
    <w:rPr>
      <w:sz w:val="18"/>
      <w:szCs w:val="18"/>
    </w:rPr>
  </w:style>
  <w:style w:type="paragraph" w:styleId="32">
    <w:name w:val="Body Text Indent 3"/>
    <w:basedOn w:val="a"/>
    <w:link w:val="3Char1"/>
    <w:uiPriority w:val="99"/>
    <w:qFormat/>
    <w:pPr>
      <w:widowControl w:val="0"/>
      <w:spacing w:after="120"/>
      <w:ind w:leftChars="200" w:left="420"/>
      <w:jc w:val="both"/>
    </w:pPr>
    <w:rPr>
      <w:rFonts w:asciiTheme="minorHAnsi" w:eastAsiaTheme="minorEastAsia" w:hAnsiTheme="minorHAnsi" w:cstheme="minorBidi"/>
      <w:kern w:val="2"/>
      <w:sz w:val="16"/>
      <w:szCs w:val="16"/>
    </w:rPr>
  </w:style>
  <w:style w:type="paragraph" w:styleId="71">
    <w:name w:val="index 7"/>
    <w:basedOn w:val="a"/>
    <w:next w:val="a"/>
    <w:uiPriority w:val="99"/>
    <w:unhideWhenUsed/>
    <w:qFormat/>
    <w:pPr>
      <w:widowControl w:val="0"/>
      <w:ind w:leftChars="1200" w:left="1200"/>
      <w:jc w:val="both"/>
    </w:pPr>
    <w:rPr>
      <w:kern w:val="2"/>
      <w:sz w:val="21"/>
      <w:szCs w:val="20"/>
    </w:rPr>
  </w:style>
  <w:style w:type="paragraph" w:styleId="21">
    <w:name w:val="toc 2"/>
    <w:basedOn w:val="a"/>
    <w:next w:val="a"/>
    <w:uiPriority w:val="39"/>
    <w:qFormat/>
    <w:pPr>
      <w:ind w:left="240"/>
    </w:pPr>
    <w:rPr>
      <w:smallCaps/>
      <w:szCs w:val="20"/>
    </w:rPr>
  </w:style>
  <w:style w:type="paragraph" w:styleId="90">
    <w:name w:val="toc 9"/>
    <w:basedOn w:val="a"/>
    <w:next w:val="a"/>
    <w:uiPriority w:val="99"/>
    <w:qFormat/>
    <w:pPr>
      <w:widowControl w:val="0"/>
      <w:ind w:left="1440"/>
    </w:pPr>
    <w:rPr>
      <w:kern w:val="2"/>
      <w:sz w:val="18"/>
      <w:szCs w:val="20"/>
    </w:rPr>
  </w:style>
  <w:style w:type="paragraph" w:styleId="22">
    <w:name w:val="Body Text 2"/>
    <w:basedOn w:val="a"/>
    <w:link w:val="2Char1"/>
    <w:qFormat/>
    <w:pPr>
      <w:widowControl w:val="0"/>
      <w:autoSpaceDE w:val="0"/>
      <w:autoSpaceDN w:val="0"/>
      <w:adjustRightInd w:val="0"/>
      <w:spacing w:after="120" w:line="480" w:lineRule="auto"/>
      <w:jc w:val="both"/>
    </w:pPr>
    <w:rPr>
      <w:rFonts w:asciiTheme="minorHAnsi" w:eastAsiaTheme="minorEastAsia" w:hAnsiTheme="minorHAnsi" w:cstheme="minorBidi"/>
      <w:kern w:val="2"/>
      <w:sz w:val="21"/>
      <w:szCs w:val="21"/>
    </w:rPr>
  </w:style>
  <w:style w:type="paragraph" w:styleId="af2">
    <w:name w:val="Normal (Web)"/>
    <w:basedOn w:val="a"/>
    <w:uiPriority w:val="99"/>
    <w:qFormat/>
    <w:pPr>
      <w:spacing w:before="100" w:beforeAutospacing="1" w:after="100" w:afterAutospacing="1"/>
    </w:pPr>
    <w:rPr>
      <w:rFonts w:ascii="宋体" w:hAnsi="宋体"/>
    </w:rPr>
  </w:style>
  <w:style w:type="paragraph" w:styleId="af3">
    <w:name w:val="Title"/>
    <w:basedOn w:val="a"/>
    <w:next w:val="a"/>
    <w:link w:val="Chara"/>
    <w:uiPriority w:val="99"/>
    <w:qFormat/>
    <w:pPr>
      <w:widowControl w:val="0"/>
      <w:spacing w:before="240" w:after="60"/>
      <w:jc w:val="center"/>
      <w:outlineLvl w:val="0"/>
    </w:pPr>
    <w:rPr>
      <w:rFonts w:ascii="Cambria" w:eastAsiaTheme="minorEastAsia" w:hAnsi="Cambria" w:cstheme="minorBidi"/>
      <w:b/>
      <w:bCs/>
      <w:kern w:val="2"/>
      <w:sz w:val="32"/>
      <w:szCs w:val="32"/>
    </w:rPr>
  </w:style>
  <w:style w:type="paragraph" w:styleId="af4">
    <w:name w:val="annotation subject"/>
    <w:basedOn w:val="a7"/>
    <w:next w:val="a7"/>
    <w:link w:val="Charb"/>
    <w:uiPriority w:val="99"/>
    <w:qFormat/>
    <w:rPr>
      <w:b/>
    </w:rPr>
  </w:style>
  <w:style w:type="paragraph" w:styleId="af5">
    <w:name w:val="Body Text First Indent"/>
    <w:basedOn w:val="a0"/>
    <w:link w:val="Charc"/>
    <w:qFormat/>
    <w:pPr>
      <w:widowControl w:val="0"/>
      <w:ind w:firstLineChars="100" w:firstLine="420"/>
      <w:jc w:val="both"/>
    </w:pPr>
    <w:rPr>
      <w:rFonts w:ascii="宋体" w:hAnsi="宋体"/>
      <w:sz w:val="21"/>
    </w:rPr>
  </w:style>
  <w:style w:type="table" w:styleId="af6">
    <w:name w:val="Table Grid"/>
    <w:basedOn w:val="a2"/>
    <w:uiPriority w:val="9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2"/>
    <w:qFormat/>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8">
    <w:name w:val="Strong"/>
    <w:uiPriority w:val="22"/>
    <w:qFormat/>
    <w:rPr>
      <w:b/>
    </w:rPr>
  </w:style>
  <w:style w:type="character" w:styleId="af9">
    <w:name w:val="page number"/>
    <w:basedOn w:val="a1"/>
    <w:uiPriority w:val="99"/>
    <w:qFormat/>
  </w:style>
  <w:style w:type="character" w:styleId="afa">
    <w:name w:val="FollowedHyperlink"/>
    <w:unhideWhenUsed/>
    <w:qFormat/>
    <w:rPr>
      <w:color w:val="800080"/>
      <w:u w:val="single"/>
    </w:rPr>
  </w:style>
  <w:style w:type="character" w:styleId="afb">
    <w:name w:val="Emphasis"/>
    <w:uiPriority w:val="99"/>
    <w:qFormat/>
    <w:rPr>
      <w:i/>
      <w:iCs/>
    </w:rPr>
  </w:style>
  <w:style w:type="character" w:styleId="HTML">
    <w:name w:val="HTML Definition"/>
    <w:uiPriority w:val="99"/>
    <w:unhideWhenUsed/>
    <w:qFormat/>
    <w:rPr>
      <w:b/>
      <w:i/>
      <w:color w:val="FFFFFF"/>
      <w:sz w:val="15"/>
      <w:szCs w:val="15"/>
      <w:shd w:val="clear" w:color="auto" w:fill="777777"/>
      <w:vertAlign w:val="baseline"/>
    </w:rPr>
  </w:style>
  <w:style w:type="character" w:styleId="HTML0">
    <w:name w:val="HTML Variable"/>
    <w:basedOn w:val="a1"/>
    <w:uiPriority w:val="99"/>
    <w:unhideWhenUsed/>
    <w:qFormat/>
  </w:style>
  <w:style w:type="character" w:styleId="afc">
    <w:name w:val="Hyperlink"/>
    <w:uiPriority w:val="99"/>
    <w:qFormat/>
    <w:rPr>
      <w:color w:val="0000FF"/>
      <w:u w:val="single"/>
    </w:rPr>
  </w:style>
  <w:style w:type="character" w:styleId="HTML1">
    <w:name w:val="HTML Code"/>
    <w:uiPriority w:val="99"/>
    <w:unhideWhenUsed/>
    <w:qFormat/>
    <w:rPr>
      <w:rFonts w:ascii="Consolas" w:eastAsia="Consolas" w:hAnsi="Consolas" w:cs="Consolas" w:hint="default"/>
      <w:color w:val="C7254E"/>
      <w:sz w:val="21"/>
      <w:szCs w:val="21"/>
      <w:shd w:val="clear" w:color="auto" w:fill="F9F2F4"/>
    </w:rPr>
  </w:style>
  <w:style w:type="character" w:styleId="afd">
    <w:name w:val="annotation reference"/>
    <w:qFormat/>
    <w:rPr>
      <w:sz w:val="21"/>
    </w:rPr>
  </w:style>
  <w:style w:type="character" w:styleId="HTML2">
    <w:name w:val="HTML Cite"/>
    <w:basedOn w:val="a1"/>
    <w:uiPriority w:val="99"/>
    <w:unhideWhenUsed/>
    <w:qFormat/>
  </w:style>
  <w:style w:type="character" w:styleId="afe">
    <w:name w:val="footnote reference"/>
    <w:unhideWhenUsed/>
    <w:qFormat/>
    <w:rPr>
      <w:vertAlign w:val="superscript"/>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sz w:val="21"/>
      <w:szCs w:val="21"/>
    </w:rPr>
  </w:style>
  <w:style w:type="character" w:customStyle="1" w:styleId="1Char">
    <w:name w:val="标题 1 Char"/>
    <w:basedOn w:val="a1"/>
    <w:link w:val="1"/>
    <w:qFormat/>
    <w:rPr>
      <w:rFonts w:ascii="宋体" w:eastAsia="宋体" w:hAnsi="宋体" w:cs="Times New Roman"/>
      <w:b/>
      <w:bCs/>
      <w:kern w:val="44"/>
      <w:sz w:val="32"/>
      <w:szCs w:val="32"/>
    </w:rPr>
  </w:style>
  <w:style w:type="character" w:customStyle="1" w:styleId="2Char">
    <w:name w:val="标题 2 Char"/>
    <w:basedOn w:val="a1"/>
    <w:link w:val="2"/>
    <w:qFormat/>
    <w:rPr>
      <w:rFonts w:ascii="宋体" w:hAnsi="宋体"/>
      <w:b/>
      <w:bCs/>
      <w:iCs/>
      <w:sz w:val="28"/>
      <w:szCs w:val="28"/>
    </w:rPr>
  </w:style>
  <w:style w:type="character" w:customStyle="1" w:styleId="3Char">
    <w:name w:val="标题 3 Char"/>
    <w:basedOn w:val="a1"/>
    <w:link w:val="3"/>
    <w:uiPriority w:val="99"/>
    <w:qFormat/>
    <w:rPr>
      <w:rFonts w:ascii="宋体" w:hAnsi="宋体"/>
      <w:b/>
      <w:bCs/>
      <w:color w:val="000000"/>
      <w:kern w:val="2"/>
      <w:sz w:val="28"/>
      <w:szCs w:val="28"/>
    </w:rPr>
  </w:style>
  <w:style w:type="character" w:customStyle="1" w:styleId="4Char">
    <w:name w:val="标题 4 Char"/>
    <w:basedOn w:val="a1"/>
    <w:link w:val="4"/>
    <w:uiPriority w:val="99"/>
    <w:qFormat/>
    <w:rPr>
      <w:rFonts w:ascii="宋体" w:eastAsia="宋体" w:hAnsi="宋体"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uiPriority w:val="1"/>
    <w:qFormat/>
    <w:rPr>
      <w:rFonts w:ascii="Arial" w:eastAsia="黑体" w:hAnsi="Arial" w:cs="Times New Roman"/>
      <w:b/>
      <w:bCs/>
      <w:sz w:val="24"/>
      <w:szCs w:val="24"/>
    </w:rPr>
  </w:style>
  <w:style w:type="character" w:customStyle="1" w:styleId="7Char">
    <w:name w:val="标题 7 Char"/>
    <w:basedOn w:val="a1"/>
    <w:link w:val="7"/>
    <w:uiPriority w:val="99"/>
    <w:qFormat/>
    <w:rPr>
      <w:rFonts w:ascii="Arial Narrow" w:eastAsia="宋体" w:hAnsi="Arial Narrow" w:cs="Times New Roman"/>
      <w:b/>
      <w:kern w:val="0"/>
      <w:sz w:val="20"/>
      <w:szCs w:val="20"/>
      <w:lang w:eastAsia="en-US"/>
    </w:rPr>
  </w:style>
  <w:style w:type="character" w:customStyle="1" w:styleId="8Char">
    <w:name w:val="标题 8 Char"/>
    <w:basedOn w:val="a1"/>
    <w:link w:val="8"/>
    <w:uiPriority w:val="99"/>
    <w:qFormat/>
    <w:rPr>
      <w:rFonts w:ascii="Arial" w:eastAsia="黑体" w:hAnsi="Arial" w:cs="Times New Roman"/>
      <w:sz w:val="24"/>
      <w:szCs w:val="20"/>
    </w:rPr>
  </w:style>
  <w:style w:type="character" w:customStyle="1" w:styleId="9Char">
    <w:name w:val="标题 9 Char"/>
    <w:basedOn w:val="a1"/>
    <w:link w:val="9"/>
    <w:uiPriority w:val="99"/>
    <w:qFormat/>
    <w:rPr>
      <w:rFonts w:ascii="Arial" w:eastAsia="黑体" w:hAnsi="Arial" w:cs="Times New Roman"/>
      <w:szCs w:val="20"/>
    </w:rPr>
  </w:style>
  <w:style w:type="character" w:customStyle="1" w:styleId="Charb">
    <w:name w:val="批注主题 Char"/>
    <w:link w:val="af4"/>
    <w:uiPriority w:val="99"/>
    <w:qFormat/>
    <w:rPr>
      <w:b/>
      <w:sz w:val="18"/>
    </w:rPr>
  </w:style>
  <w:style w:type="character" w:customStyle="1" w:styleId="11">
    <w:name w:val="访问过的超链接1"/>
    <w:qFormat/>
    <w:rPr>
      <w:color w:val="800080"/>
      <w:u w:val="single"/>
    </w:rPr>
  </w:style>
  <w:style w:type="character" w:customStyle="1" w:styleId="Char30">
    <w:name w:val="批注文字 Char3"/>
    <w:link w:val="a7"/>
    <w:qFormat/>
    <w:rPr>
      <w:sz w:val="18"/>
    </w:rPr>
  </w:style>
  <w:style w:type="character" w:customStyle="1" w:styleId="fontblank12">
    <w:name w:val="fontblank12"/>
    <w:basedOn w:val="a1"/>
    <w:qFormat/>
  </w:style>
  <w:style w:type="character" w:customStyle="1" w:styleId="Chard">
    <w:name w:val="标书（正文） Char"/>
    <w:link w:val="aff"/>
    <w:qFormat/>
    <w:rPr>
      <w:rFonts w:ascii="宋体" w:hAnsi="宋体"/>
      <w:b/>
      <w:kern w:val="10"/>
    </w:rPr>
  </w:style>
  <w:style w:type="paragraph" w:customStyle="1" w:styleId="aff">
    <w:name w:val="标书（正文）"/>
    <w:basedOn w:val="a"/>
    <w:link w:val="Chard"/>
    <w:qFormat/>
    <w:pPr>
      <w:widowControl w:val="0"/>
      <w:spacing w:line="360" w:lineRule="auto"/>
      <w:ind w:firstLineChars="200" w:firstLine="560"/>
      <w:jc w:val="both"/>
    </w:pPr>
    <w:rPr>
      <w:rFonts w:ascii="宋体" w:eastAsiaTheme="minorEastAsia" w:hAnsi="宋体" w:cstheme="minorBidi"/>
      <w:b/>
      <w:kern w:val="10"/>
      <w:sz w:val="21"/>
      <w:szCs w:val="22"/>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basedOn w:val="a1"/>
    <w:qFormat/>
  </w:style>
  <w:style w:type="character" w:customStyle="1" w:styleId="Chare">
    <w:name w:val="列出段落 Char"/>
    <w:link w:val="12"/>
    <w:qFormat/>
    <w:rPr>
      <w:sz w:val="24"/>
      <w:szCs w:val="24"/>
    </w:rPr>
  </w:style>
  <w:style w:type="paragraph" w:customStyle="1" w:styleId="12">
    <w:name w:val="列出段落1"/>
    <w:basedOn w:val="a"/>
    <w:link w:val="Chare"/>
    <w:qFormat/>
    <w:pPr>
      <w:ind w:firstLineChars="200" w:firstLine="420"/>
    </w:pPr>
    <w:rPr>
      <w:rFonts w:asciiTheme="minorHAnsi" w:eastAsiaTheme="minorEastAsia" w:hAnsiTheme="minorHAnsi" w:cstheme="minorBidi"/>
      <w:kern w:val="2"/>
    </w:rPr>
  </w:style>
  <w:style w:type="character" w:customStyle="1" w:styleId="CDChar">
    <w:name w:val="CD正文 Char"/>
    <w:link w:val="CD"/>
    <w:qFormat/>
    <w:rPr>
      <w:sz w:val="30"/>
      <w:szCs w:val="28"/>
    </w:rPr>
  </w:style>
  <w:style w:type="paragraph" w:customStyle="1" w:styleId="CD">
    <w:name w:val="CD正文"/>
    <w:basedOn w:val="a"/>
    <w:link w:val="CDChar"/>
    <w:qFormat/>
    <w:pPr>
      <w:widowControl w:val="0"/>
      <w:spacing w:line="360" w:lineRule="auto"/>
      <w:ind w:firstLine="493"/>
      <w:jc w:val="both"/>
    </w:pPr>
    <w:rPr>
      <w:rFonts w:asciiTheme="minorHAnsi" w:eastAsiaTheme="minorEastAsia" w:hAnsiTheme="minorHAnsi" w:cstheme="minorBidi"/>
      <w:kern w:val="2"/>
      <w:sz w:val="30"/>
      <w:szCs w:val="28"/>
    </w:rPr>
  </w:style>
  <w:style w:type="character" w:customStyle="1" w:styleId="2Char1">
    <w:name w:val="正文文本 2 Char"/>
    <w:link w:val="22"/>
    <w:qFormat/>
    <w:rPr>
      <w:szCs w:val="21"/>
    </w:rPr>
  </w:style>
  <w:style w:type="character" w:customStyle="1" w:styleId="11CharChar">
    <w:name w:val="（符号）三标题1.1 Char Char"/>
    <w:link w:val="110"/>
    <w:qFormat/>
    <w:rPr>
      <w:rFonts w:ascii="宋体" w:hAnsi="宋体"/>
      <w:sz w:val="24"/>
      <w:szCs w:val="24"/>
    </w:rPr>
  </w:style>
  <w:style w:type="paragraph" w:customStyle="1" w:styleId="110">
    <w:name w:val="（符号）三标题1.1"/>
    <w:basedOn w:val="a"/>
    <w:link w:val="11CharChar"/>
    <w:qFormat/>
    <w:pPr>
      <w:widowControl w:val="0"/>
      <w:tabs>
        <w:tab w:val="left" w:pos="700"/>
        <w:tab w:val="left" w:pos="840"/>
      </w:tabs>
      <w:spacing w:line="500" w:lineRule="exact"/>
      <w:ind w:left="431" w:hanging="431"/>
      <w:jc w:val="both"/>
    </w:pPr>
    <w:rPr>
      <w:rFonts w:ascii="宋体" w:eastAsiaTheme="minorEastAsia" w:hAnsi="宋体" w:cstheme="minorBidi"/>
      <w:kern w:val="2"/>
    </w:rPr>
  </w:style>
  <w:style w:type="character" w:customStyle="1" w:styleId="grame">
    <w:name w:val="grame"/>
    <w:basedOn w:val="a1"/>
    <w:qFormat/>
  </w:style>
  <w:style w:type="character" w:customStyle="1" w:styleId="Char6">
    <w:name w:val="页脚 Char"/>
    <w:link w:val="ae"/>
    <w:uiPriority w:val="99"/>
    <w:qFormat/>
    <w:rPr>
      <w:sz w:val="18"/>
      <w:szCs w:val="18"/>
    </w:rPr>
  </w:style>
  <w:style w:type="character" w:customStyle="1" w:styleId="keyword">
    <w:name w:val="keyword"/>
    <w:basedOn w:val="a1"/>
    <w:qFormat/>
  </w:style>
  <w:style w:type="character" w:customStyle="1" w:styleId="Char">
    <w:name w:val="文档结构图 Char"/>
    <w:link w:val="a6"/>
    <w:uiPriority w:val="99"/>
    <w:qFormat/>
    <w:rPr>
      <w:rFonts w:ascii="宋体"/>
      <w:sz w:val="18"/>
      <w:szCs w:val="18"/>
    </w:rPr>
  </w:style>
  <w:style w:type="character" w:customStyle="1" w:styleId="Char4">
    <w:name w:val="日期 Char"/>
    <w:link w:val="ac"/>
    <w:uiPriority w:val="99"/>
    <w:qFormat/>
    <w:rPr>
      <w:sz w:val="24"/>
      <w:szCs w:val="24"/>
    </w:rPr>
  </w:style>
  <w:style w:type="character" w:customStyle="1" w:styleId="Charf">
    <w:name w:val="文章正文 Char"/>
    <w:link w:val="aff0"/>
    <w:qFormat/>
    <w:rPr>
      <w:sz w:val="24"/>
      <w:szCs w:val="24"/>
    </w:rPr>
  </w:style>
  <w:style w:type="paragraph" w:customStyle="1" w:styleId="aff0">
    <w:name w:val="文章正文"/>
    <w:basedOn w:val="a"/>
    <w:link w:val="Charf"/>
    <w:qFormat/>
    <w:pPr>
      <w:widowControl w:val="0"/>
      <w:spacing w:line="360" w:lineRule="auto"/>
      <w:ind w:firstLine="420"/>
      <w:jc w:val="both"/>
    </w:pPr>
    <w:rPr>
      <w:rFonts w:asciiTheme="minorHAnsi" w:eastAsiaTheme="minorEastAsia" w:hAnsiTheme="minorHAnsi" w:cstheme="minorBidi"/>
      <w:kern w:val="2"/>
    </w:rPr>
  </w:style>
  <w:style w:type="character" w:customStyle="1" w:styleId="3Char1">
    <w:name w:val="正文文本缩进 3 Char"/>
    <w:link w:val="32"/>
    <w:uiPriority w:val="99"/>
    <w:qFormat/>
    <w:rPr>
      <w:sz w:val="16"/>
      <w:szCs w:val="16"/>
    </w:rPr>
  </w:style>
  <w:style w:type="character" w:customStyle="1" w:styleId="Char1">
    <w:name w:val="正文文本缩进 Char"/>
    <w:link w:val="a9"/>
    <w:uiPriority w:val="99"/>
    <w:qFormat/>
    <w:rPr>
      <w:rFonts w:ascii="宋体"/>
      <w:sz w:val="30"/>
      <w:szCs w:val="24"/>
    </w:rPr>
  </w:style>
  <w:style w:type="character" w:customStyle="1" w:styleId="Charc">
    <w:name w:val="正文首行缩进 Char"/>
    <w:link w:val="af5"/>
    <w:qFormat/>
    <w:rPr>
      <w:rFonts w:ascii="宋体" w:hAnsi="宋体"/>
      <w:szCs w:val="24"/>
    </w:rPr>
  </w:style>
  <w:style w:type="character" w:customStyle="1" w:styleId="Char2">
    <w:name w:val="正文缩进 Char2"/>
    <w:link w:val="a4"/>
    <w:uiPriority w:val="99"/>
    <w:qFormat/>
    <w:rPr>
      <w:szCs w:val="24"/>
    </w:rPr>
  </w:style>
  <w:style w:type="character" w:customStyle="1" w:styleId="Char0">
    <w:name w:val="称呼 Char"/>
    <w:link w:val="a8"/>
    <w:qFormat/>
    <w:rPr>
      <w:rFonts w:eastAsia="黑体"/>
      <w:sz w:val="24"/>
    </w:rPr>
  </w:style>
  <w:style w:type="character" w:customStyle="1" w:styleId="Char3">
    <w:name w:val="正文文本 Char3"/>
    <w:link w:val="a0"/>
    <w:qFormat/>
    <w:rPr>
      <w:sz w:val="24"/>
      <w:szCs w:val="24"/>
    </w:rPr>
  </w:style>
  <w:style w:type="character" w:customStyle="1" w:styleId="CharChar40">
    <w:name w:val="Char Char40"/>
    <w:qFormat/>
    <w:rPr>
      <w:kern w:val="2"/>
      <w:sz w:val="24"/>
      <w:szCs w:val="24"/>
    </w:rPr>
  </w:style>
  <w:style w:type="character" w:customStyle="1" w:styleId="Char5">
    <w:name w:val="批注框文本 Char"/>
    <w:link w:val="ad"/>
    <w:uiPriority w:val="99"/>
    <w:qFormat/>
    <w:rPr>
      <w:sz w:val="18"/>
      <w:szCs w:val="18"/>
    </w:rPr>
  </w:style>
  <w:style w:type="character" w:customStyle="1" w:styleId="WW8Num9z0">
    <w:name w:val="WW8Num9z0"/>
    <w:qFormat/>
    <w:rPr>
      <w:rFonts w:ascii="Wingdings" w:hAnsi="Wingdings"/>
    </w:rPr>
  </w:style>
  <w:style w:type="character" w:customStyle="1" w:styleId="magic-list1">
    <w:name w:val="magic-list1"/>
    <w:qFormat/>
    <w:rPr>
      <w:rFonts w:ascii="ˎ̥" w:hAnsi="ˎ̥" w:hint="default"/>
      <w:color w:val="000000"/>
      <w:sz w:val="20"/>
      <w:u w:val="none"/>
    </w:rPr>
  </w:style>
  <w:style w:type="character" w:customStyle="1" w:styleId="small">
    <w:name w:val="small"/>
    <w:basedOn w:val="a1"/>
    <w:qFormat/>
  </w:style>
  <w:style w:type="character" w:customStyle="1" w:styleId="Char7">
    <w:name w:val="页眉 Char"/>
    <w:link w:val="af"/>
    <w:qFormat/>
    <w:rPr>
      <w:sz w:val="18"/>
      <w:szCs w:val="18"/>
    </w:rPr>
  </w:style>
  <w:style w:type="character" w:customStyle="1" w:styleId="2Char0">
    <w:name w:val="正文文本缩进 2 Char"/>
    <w:link w:val="20"/>
    <w:uiPriority w:val="99"/>
    <w:qFormat/>
    <w:rPr>
      <w:szCs w:val="24"/>
    </w:rPr>
  </w:style>
  <w:style w:type="character" w:customStyle="1" w:styleId="3Char0">
    <w:name w:val="正文文本 3 Char"/>
    <w:link w:val="30"/>
    <w:qFormat/>
    <w:rPr>
      <w:sz w:val="16"/>
      <w:szCs w:val="16"/>
    </w:rPr>
  </w:style>
  <w:style w:type="character" w:customStyle="1" w:styleId="Char10">
    <w:name w:val="纯文本 Char1"/>
    <w:uiPriority w:val="99"/>
    <w:unhideWhenUsed/>
    <w:qFormat/>
    <w:rPr>
      <w:rFonts w:ascii="宋体" w:eastAsia="宋体" w:hAnsi="Tms Rmn" w:hint="eastAsia"/>
      <w:sz w:val="21"/>
      <w:lang w:val="en-US" w:eastAsia="zh-CN"/>
    </w:rPr>
  </w:style>
  <w:style w:type="character" w:customStyle="1" w:styleId="Chara">
    <w:name w:val="标题 Char"/>
    <w:link w:val="af3"/>
    <w:uiPriority w:val="99"/>
    <w:qFormat/>
    <w:rPr>
      <w:rFonts w:ascii="Cambria" w:hAnsi="Cambria"/>
      <w:b/>
      <w:bCs/>
      <w:sz w:val="32"/>
      <w:szCs w:val="32"/>
    </w:rPr>
  </w:style>
  <w:style w:type="character" w:customStyle="1" w:styleId="Char31">
    <w:name w:val="纯文本 Char3"/>
    <w:link w:val="ab"/>
    <w:qFormat/>
    <w:rPr>
      <w:rFonts w:ascii="宋体" w:hAnsi="Tms Rmn" w:cs="宋体"/>
      <w:szCs w:val="21"/>
    </w:rPr>
  </w:style>
  <w:style w:type="character" w:customStyle="1" w:styleId="H4Char">
    <w:name w:val="H4 Char"/>
    <w:qFormat/>
    <w:rPr>
      <w:rFonts w:ascii="Arial" w:eastAsia="宋体" w:hAnsi="Arial"/>
      <w:b/>
      <w:kern w:val="2"/>
      <w:sz w:val="28"/>
      <w:lang w:val="en-US" w:eastAsia="zh-CN"/>
    </w:rPr>
  </w:style>
  <w:style w:type="character" w:customStyle="1" w:styleId="Char11">
    <w:name w:val="正文缩进 Char1"/>
    <w:uiPriority w:val="99"/>
    <w:qFormat/>
    <w:rPr>
      <w:kern w:val="2"/>
      <w:sz w:val="21"/>
      <w:szCs w:val="24"/>
    </w:rPr>
  </w:style>
  <w:style w:type="paragraph" w:customStyle="1" w:styleId="MMTopic9">
    <w:name w:val="MM Topic 9"/>
    <w:basedOn w:val="9"/>
    <w:qFormat/>
    <w:pPr>
      <w:tabs>
        <w:tab w:val="left" w:pos="5102"/>
      </w:tabs>
    </w:pPr>
  </w:style>
  <w:style w:type="paragraph" w:customStyle="1" w:styleId="ParaCharCharCharCharCharCharCharCharCharCharCharCharCharCharCharChar">
    <w:name w:val="默认段落字体 Para Char Char Char Char Char Char Char Char Char Char Char Char Char Char Char Char"/>
    <w:basedOn w:val="a6"/>
    <w:qFormat/>
    <w:pPr>
      <w:widowControl w:val="0"/>
      <w:shd w:val="clear" w:color="auto" w:fill="000080"/>
      <w:adjustRightInd w:val="0"/>
      <w:spacing w:line="436" w:lineRule="exact"/>
      <w:ind w:left="357"/>
      <w:outlineLvl w:val="3"/>
    </w:pPr>
    <w:rPr>
      <w:rFonts w:ascii="Tahoma" w:hAnsi="Tahoma"/>
      <w:b/>
      <w:sz w:val="24"/>
      <w:szCs w:val="24"/>
    </w:rPr>
  </w:style>
  <w:style w:type="paragraph" w:customStyle="1" w:styleId="23">
    <w:name w:val="强调2"/>
    <w:basedOn w:val="13"/>
    <w:qFormat/>
    <w:pPr>
      <w:tabs>
        <w:tab w:val="left" w:pos="360"/>
        <w:tab w:val="left" w:pos="1918"/>
      </w:tabs>
      <w:ind w:left="1918" w:hanging="420"/>
    </w:pPr>
  </w:style>
  <w:style w:type="paragraph" w:customStyle="1" w:styleId="13">
    <w:name w:val="强调1"/>
    <w:basedOn w:val="a"/>
    <w:qFormat/>
    <w:pPr>
      <w:widowControl w:val="0"/>
      <w:spacing w:line="360" w:lineRule="auto"/>
      <w:ind w:left="900"/>
      <w:jc w:val="both"/>
    </w:pPr>
    <w:rPr>
      <w:rFonts w:ascii="楷体_GB2312" w:eastAsia="楷体_GB2312" w:hAnsi="仿宋"/>
      <w:kern w:val="2"/>
      <w:sz w:val="28"/>
      <w:szCs w:val="28"/>
    </w:rPr>
  </w:style>
  <w:style w:type="paragraph" w:customStyle="1" w:styleId="CharCharCharChar">
    <w:name w:val="Char Char Char Char"/>
    <w:basedOn w:val="a"/>
    <w:next w:val="a"/>
    <w:qFormat/>
    <w:pPr>
      <w:widowControl w:val="0"/>
      <w:spacing w:line="240" w:lineRule="atLeast"/>
      <w:ind w:left="420" w:firstLine="420"/>
    </w:pPr>
    <w:rPr>
      <w:sz w:val="21"/>
      <w:szCs w:val="21"/>
    </w:rPr>
  </w:style>
  <w:style w:type="paragraph" w:customStyle="1" w:styleId="StyleStyle4Firstline2chBefore05lineAfter05li">
    <w:name w:val="Style Style4 + First line:  2 ch Before:  0.5 line After:  0.5 li..."/>
    <w:basedOn w:val="a"/>
    <w:qFormat/>
    <w:pPr>
      <w:widowControl w:val="0"/>
      <w:spacing w:beforeLines="50" w:afterLines="50" w:line="276" w:lineRule="auto"/>
      <w:ind w:firstLineChars="200" w:firstLine="480"/>
      <w:jc w:val="both"/>
    </w:pPr>
    <w:rPr>
      <w:rFonts w:ascii="Arial" w:hAnsi="Arial"/>
      <w:kern w:val="2"/>
      <w:szCs w:val="20"/>
    </w:rPr>
  </w:style>
  <w:style w:type="paragraph" w:customStyle="1" w:styleId="CharCharCharCharCharCharChar">
    <w:name w:val="Char Char Char Char Char Char Char"/>
    <w:basedOn w:val="a"/>
    <w:uiPriority w:val="99"/>
    <w:qFormat/>
    <w:pPr>
      <w:snapToGrid w:val="0"/>
      <w:spacing w:line="240" w:lineRule="exact"/>
    </w:pPr>
    <w:rPr>
      <w:rFonts w:ascii="Verdana" w:hAnsi="Verdana"/>
      <w:sz w:val="20"/>
      <w:szCs w:val="20"/>
      <w:lang w:eastAsia="en-US"/>
    </w:rPr>
  </w:style>
  <w:style w:type="paragraph" w:customStyle="1" w:styleId="ParaCharCharCharChar">
    <w:name w:val="默认段落字体 Para Char Char Char Char"/>
    <w:basedOn w:val="a"/>
    <w:qFormat/>
    <w:pPr>
      <w:widowControl w:val="0"/>
      <w:jc w:val="both"/>
    </w:pPr>
    <w:rPr>
      <w:kern w:val="2"/>
      <w:sz w:val="21"/>
    </w:rPr>
  </w:style>
  <w:style w:type="character" w:customStyle="1" w:styleId="Char20">
    <w:name w:val="纯文本 Char2"/>
    <w:basedOn w:val="a1"/>
    <w:qFormat/>
    <w:rPr>
      <w:rFonts w:ascii="宋体" w:eastAsia="宋体" w:hAnsi="Courier New" w:cs="Courier New"/>
      <w:kern w:val="0"/>
      <w:szCs w:val="21"/>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character" w:customStyle="1" w:styleId="Char12">
    <w:name w:val="页眉 Char1"/>
    <w:basedOn w:val="a1"/>
    <w:uiPriority w:val="99"/>
    <w:semiHidden/>
    <w:qFormat/>
    <w:rPr>
      <w:rFonts w:ascii="Times New Roman" w:eastAsia="宋体" w:hAnsi="Times New Roman" w:cs="Times New Roman"/>
      <w:kern w:val="0"/>
      <w:sz w:val="18"/>
      <w:szCs w:val="18"/>
    </w:rPr>
  </w:style>
  <w:style w:type="character" w:customStyle="1" w:styleId="Char13">
    <w:name w:val="正文文本 Char1"/>
    <w:basedOn w:val="a1"/>
    <w:uiPriority w:val="99"/>
    <w:qFormat/>
    <w:rPr>
      <w:rFonts w:ascii="Times New Roman" w:eastAsia="宋体" w:hAnsi="Times New Roman" w:cs="Times New Roman"/>
      <w:kern w:val="0"/>
      <w:sz w:val="24"/>
      <w:szCs w:val="24"/>
    </w:rPr>
  </w:style>
  <w:style w:type="character" w:customStyle="1" w:styleId="Char14">
    <w:name w:val="批注框文本 Char1"/>
    <w:basedOn w:val="a1"/>
    <w:uiPriority w:val="99"/>
    <w:rPr>
      <w:rFonts w:ascii="Times New Roman" w:eastAsia="宋体" w:hAnsi="Times New Roman" w:cs="Times New Roman"/>
      <w:kern w:val="0"/>
      <w:sz w:val="18"/>
      <w:szCs w:val="18"/>
    </w:rPr>
  </w:style>
  <w:style w:type="character" w:customStyle="1" w:styleId="Char15">
    <w:name w:val="称呼 Char1"/>
    <w:basedOn w:val="a1"/>
    <w:uiPriority w:val="99"/>
    <w:semiHidden/>
    <w:rPr>
      <w:rFonts w:ascii="Times New Roman" w:eastAsia="宋体" w:hAnsi="Times New Roman" w:cs="Times New Roman"/>
      <w:kern w:val="0"/>
      <w:sz w:val="24"/>
      <w:szCs w:val="24"/>
    </w:rPr>
  </w:style>
  <w:style w:type="character" w:customStyle="1" w:styleId="Char16">
    <w:name w:val="批注文字 Char1"/>
    <w:basedOn w:val="a1"/>
    <w:uiPriority w:val="99"/>
    <w:qFormat/>
    <w:rPr>
      <w:rFonts w:ascii="Times New Roman" w:eastAsia="宋体" w:hAnsi="Times New Roman" w:cs="Times New Roman"/>
      <w:kern w:val="0"/>
      <w:sz w:val="24"/>
      <w:szCs w:val="24"/>
    </w:rPr>
  </w:style>
  <w:style w:type="paragraph" w:customStyle="1" w:styleId="MMTopic3">
    <w:name w:val="MM Topic 3"/>
    <w:basedOn w:val="3"/>
    <w:qFormat/>
    <w:pPr>
      <w:numPr>
        <w:ilvl w:val="0"/>
        <w:numId w:val="0"/>
      </w:numPr>
      <w:tabs>
        <w:tab w:val="left" w:pos="1418"/>
      </w:tabs>
    </w:pPr>
    <w:rPr>
      <w:rFonts w:ascii="Times New Roman" w:hAnsi="Times New Roman"/>
      <w:bCs w:val="0"/>
      <w:szCs w:val="20"/>
    </w:rPr>
  </w:style>
  <w:style w:type="character" w:customStyle="1" w:styleId="Char17">
    <w:name w:val="正文文本缩进 Char1"/>
    <w:basedOn w:val="a1"/>
    <w:uiPriority w:val="99"/>
    <w:qFormat/>
    <w:rPr>
      <w:rFonts w:ascii="Times New Roman" w:eastAsia="宋体" w:hAnsi="Times New Roman" w:cs="Times New Roman"/>
      <w:kern w:val="0"/>
      <w:sz w:val="24"/>
      <w:szCs w:val="24"/>
    </w:rPr>
  </w:style>
  <w:style w:type="character" w:customStyle="1" w:styleId="Char18">
    <w:name w:val="页脚 Char1"/>
    <w:basedOn w:val="a1"/>
    <w:uiPriority w:val="99"/>
    <w:qFormat/>
    <w:rPr>
      <w:rFonts w:ascii="Times New Roman" w:eastAsia="宋体" w:hAnsi="Times New Roman" w:cs="Times New Roman"/>
      <w:kern w:val="0"/>
      <w:sz w:val="18"/>
      <w:szCs w:val="18"/>
    </w:rPr>
  </w:style>
  <w:style w:type="character" w:customStyle="1" w:styleId="3Char10">
    <w:name w:val="正文文本 3 Char1"/>
    <w:basedOn w:val="a1"/>
    <w:qFormat/>
    <w:rPr>
      <w:rFonts w:ascii="Times New Roman" w:eastAsia="宋体" w:hAnsi="Times New Roman" w:cs="Times New Roman"/>
      <w:kern w:val="0"/>
      <w:sz w:val="16"/>
      <w:szCs w:val="16"/>
    </w:rPr>
  </w:style>
  <w:style w:type="character" w:customStyle="1" w:styleId="Char19">
    <w:name w:val="批注主题 Char1"/>
    <w:basedOn w:val="Char16"/>
    <w:uiPriority w:val="99"/>
    <w:qFormat/>
    <w:rPr>
      <w:rFonts w:ascii="Times New Roman" w:eastAsia="宋体" w:hAnsi="Times New Roman" w:cs="Times New Roman"/>
      <w:b/>
      <w:bCs/>
      <w:kern w:val="0"/>
      <w:sz w:val="24"/>
      <w:szCs w:val="24"/>
    </w:rPr>
  </w:style>
  <w:style w:type="character" w:customStyle="1" w:styleId="Char1a">
    <w:name w:val="正文首行缩进 Char1"/>
    <w:basedOn w:val="Char13"/>
    <w:qFormat/>
    <w:rPr>
      <w:rFonts w:ascii="Times New Roman" w:eastAsia="宋体" w:hAnsi="Times New Roman" w:cs="Times New Roman"/>
      <w:kern w:val="0"/>
      <w:sz w:val="24"/>
      <w:szCs w:val="24"/>
    </w:rPr>
  </w:style>
  <w:style w:type="character" w:customStyle="1" w:styleId="Char1b">
    <w:name w:val="文档结构图 Char1"/>
    <w:basedOn w:val="a1"/>
    <w:uiPriority w:val="99"/>
    <w:qFormat/>
    <w:rPr>
      <w:rFonts w:ascii="宋体" w:eastAsia="宋体" w:hAnsi="Times New Roman" w:cs="Times New Roman"/>
      <w:kern w:val="0"/>
      <w:sz w:val="18"/>
      <w:szCs w:val="18"/>
    </w:rPr>
  </w:style>
  <w:style w:type="paragraph" w:customStyle="1" w:styleId="aff1">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2proj2proj21proj22proj23proj24proj25proj26proj27p1">
    <w:name w:val="样式 标题 2proj2proj21proj22proj23proj24proj25proj26proj27p...1"/>
    <w:basedOn w:val="2"/>
    <w:qFormat/>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MMTopic4">
    <w:name w:val="MM Topic 4"/>
    <w:basedOn w:val="4"/>
    <w:qFormat/>
    <w:pPr>
      <w:tabs>
        <w:tab w:val="left" w:pos="1984"/>
      </w:tabs>
      <w:spacing w:before="280" w:after="290" w:line="372" w:lineRule="auto"/>
      <w:ind w:leftChars="0" w:left="0" w:firstLine="0"/>
      <w:jc w:val="both"/>
    </w:pPr>
    <w:rPr>
      <w:bCs w:val="0"/>
      <w:kern w:val="2"/>
      <w:szCs w:val="20"/>
    </w:rPr>
  </w:style>
  <w:style w:type="character" w:customStyle="1" w:styleId="Char1c">
    <w:name w:val="日期 Char1"/>
    <w:basedOn w:val="a1"/>
    <w:uiPriority w:val="99"/>
    <w:qFormat/>
    <w:rPr>
      <w:rFonts w:ascii="Times New Roman" w:eastAsia="宋体" w:hAnsi="Times New Roman" w:cs="Times New Roman"/>
      <w:kern w:val="0"/>
      <w:sz w:val="24"/>
      <w:szCs w:val="24"/>
    </w:rPr>
  </w:style>
  <w:style w:type="character" w:customStyle="1" w:styleId="2Char10">
    <w:name w:val="正文文本缩进 2 Char1"/>
    <w:basedOn w:val="a1"/>
    <w:semiHidden/>
    <w:qFormat/>
    <w:rPr>
      <w:rFonts w:ascii="Times New Roman" w:eastAsia="宋体" w:hAnsi="Times New Roman" w:cs="Times New Roman"/>
      <w:kern w:val="0"/>
      <w:sz w:val="24"/>
      <w:szCs w:val="24"/>
    </w:rPr>
  </w:style>
  <w:style w:type="paragraph" w:customStyle="1" w:styleId="MMTopic6">
    <w:name w:val="MM Topic 6"/>
    <w:basedOn w:val="6"/>
    <w:qFormat/>
    <w:pPr>
      <w:tabs>
        <w:tab w:val="left" w:pos="3260"/>
      </w:tabs>
      <w:spacing w:line="317" w:lineRule="auto"/>
      <w:ind w:left="0" w:firstLine="0"/>
    </w:pPr>
    <w:rPr>
      <w:bCs w:val="0"/>
      <w:sz w:val="28"/>
      <w:szCs w:val="20"/>
    </w:rPr>
  </w:style>
  <w:style w:type="character" w:customStyle="1" w:styleId="3Char11">
    <w:name w:val="正文文本缩进 3 Char1"/>
    <w:basedOn w:val="a1"/>
    <w:qFormat/>
    <w:rPr>
      <w:rFonts w:ascii="Times New Roman" w:eastAsia="宋体" w:hAnsi="Times New Roman" w:cs="Times New Roman"/>
      <w:kern w:val="0"/>
      <w:sz w:val="16"/>
      <w:szCs w:val="16"/>
    </w:rPr>
  </w:style>
  <w:style w:type="character" w:customStyle="1" w:styleId="2Char11">
    <w:name w:val="正文文本 2 Char1"/>
    <w:basedOn w:val="a1"/>
    <w:qFormat/>
    <w:rPr>
      <w:rFonts w:ascii="Times New Roman" w:eastAsia="宋体" w:hAnsi="Times New Roman" w:cs="Times New Roman"/>
      <w:kern w:val="0"/>
      <w:sz w:val="24"/>
      <w:szCs w:val="24"/>
    </w:rPr>
  </w:style>
  <w:style w:type="character" w:customStyle="1" w:styleId="Char1d">
    <w:name w:val="标题 Char1"/>
    <w:basedOn w:val="a1"/>
    <w:uiPriority w:val="99"/>
    <w:qFormat/>
    <w:rPr>
      <w:rFonts w:asciiTheme="majorHAnsi" w:eastAsia="宋体" w:hAnsiTheme="majorHAnsi" w:cstheme="majorBidi"/>
      <w:b/>
      <w:bCs/>
      <w:kern w:val="0"/>
      <w:sz w:val="32"/>
      <w:szCs w:val="32"/>
    </w:rPr>
  </w:style>
  <w:style w:type="paragraph" w:customStyle="1" w:styleId="Default">
    <w:name w:val="Default"/>
    <w:qFormat/>
    <w:pPr>
      <w:widowControl w:val="0"/>
      <w:autoSpaceDE w:val="0"/>
      <w:autoSpaceDN w:val="0"/>
      <w:adjustRightInd w:val="0"/>
    </w:pPr>
    <w:rPr>
      <w:rFonts w:ascii="楷体à.ā" w:eastAsia="楷体à.ā" w:hAnsi="Times New Roman"/>
      <w:color w:val="000000"/>
      <w:sz w:val="24"/>
    </w:rPr>
  </w:style>
  <w:style w:type="paragraph" w:customStyle="1" w:styleId="aff2">
    <w:name w:val="标题样式"/>
    <w:basedOn w:val="a"/>
    <w:qFormat/>
    <w:pPr>
      <w:widowControl w:val="0"/>
      <w:tabs>
        <w:tab w:val="left" w:pos="420"/>
      </w:tabs>
      <w:spacing w:line="360" w:lineRule="auto"/>
      <w:jc w:val="both"/>
    </w:pPr>
    <w:rPr>
      <w:rFonts w:ascii="宋体" w:hAnsi="宋体"/>
      <w:kern w:val="2"/>
      <w:szCs w:val="20"/>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52">
    <w:name w:val="标题 5 + 首行缩进:  2 字符"/>
    <w:basedOn w:val="5"/>
    <w:next w:val="a9"/>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09wh">
    <w:name w:val="09正文_wh"/>
    <w:qFormat/>
    <w:pPr>
      <w:spacing w:line="300" w:lineRule="auto"/>
      <w:ind w:firstLineChars="200" w:firstLine="200"/>
      <w:jc w:val="both"/>
    </w:pPr>
    <w:rPr>
      <w:rFonts w:ascii="Times New Roman" w:hAnsi="Times New Roman"/>
      <w:kern w:val="2"/>
      <w:sz w:val="28"/>
      <w:szCs w:val="24"/>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Char110">
    <w:name w:val="Char11"/>
    <w:basedOn w:val="a"/>
    <w:next w:val="a"/>
    <w:pPr>
      <w:widowControl w:val="0"/>
      <w:spacing w:line="240" w:lineRule="atLeast"/>
      <w:ind w:left="420" w:firstLine="420"/>
    </w:pPr>
    <w:rPr>
      <w:sz w:val="21"/>
      <w:szCs w:val="21"/>
    </w:rPr>
  </w:style>
  <w:style w:type="paragraph" w:customStyle="1" w:styleId="MMTopic5">
    <w:name w:val="MM Topic 5"/>
    <w:basedOn w:val="5"/>
    <w:qFormat/>
    <w:pPr>
      <w:tabs>
        <w:tab w:val="left" w:pos="2551"/>
      </w:tabs>
      <w:autoSpaceDE/>
      <w:autoSpaceDN/>
      <w:adjustRightInd/>
      <w:spacing w:line="372" w:lineRule="auto"/>
    </w:pPr>
    <w:rPr>
      <w:bCs w:val="0"/>
      <w:kern w:val="2"/>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ItemList">
    <w:name w:val="Item List"/>
    <w:qFormat/>
    <w:pPr>
      <w:widowControl w:val="0"/>
      <w:adjustRightInd w:val="0"/>
      <w:spacing w:line="360" w:lineRule="auto"/>
      <w:jc w:val="both"/>
      <w:textAlignment w:val="baseline"/>
    </w:pPr>
    <w:rPr>
      <w:rFonts w:ascii="Times New Roman" w:hAnsi="Times New Roman"/>
      <w:kern w:val="2"/>
      <w:sz w:val="24"/>
    </w:rPr>
  </w:style>
  <w:style w:type="paragraph" w:customStyle="1" w:styleId="24">
    <w:name w:val="样式2"/>
    <w:basedOn w:val="a"/>
    <w:uiPriority w:val="99"/>
    <w:qFormat/>
    <w:pPr>
      <w:widowControl w:val="0"/>
      <w:adjustRightInd w:val="0"/>
      <w:spacing w:line="410" w:lineRule="atLeast"/>
      <w:jc w:val="both"/>
      <w:textAlignment w:val="baseline"/>
    </w:pPr>
    <w:rPr>
      <w:szCs w:val="20"/>
    </w:rPr>
  </w:style>
  <w:style w:type="paragraph" w:customStyle="1" w:styleId="1111">
    <w:name w:val="列出段落1111"/>
    <w:basedOn w:val="a"/>
    <w:qFormat/>
    <w:pPr>
      <w:ind w:firstLineChars="200" w:firstLine="420"/>
    </w:pPr>
    <w:rPr>
      <w:lang w:val="zh-CN"/>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25">
    <w:name w:val="样式 首行缩进:  2 字符"/>
    <w:basedOn w:val="a"/>
    <w:uiPriority w:val="99"/>
    <w:qFormat/>
    <w:pPr>
      <w:widowControl w:val="0"/>
      <w:ind w:firstLineChars="200" w:firstLine="420"/>
      <w:jc w:val="both"/>
    </w:pPr>
    <w:rPr>
      <w:rFonts w:cs="宋体"/>
      <w:kern w:val="2"/>
      <w:sz w:val="21"/>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Char1CharCharChar">
    <w:name w:val="Char1 Char Char Char"/>
    <w:basedOn w:val="a"/>
    <w:next w:val="a"/>
    <w:uiPriority w:val="99"/>
    <w:qFormat/>
    <w:pPr>
      <w:widowControl w:val="0"/>
      <w:spacing w:line="240" w:lineRule="atLeast"/>
      <w:ind w:left="420" w:firstLine="420"/>
    </w:pPr>
    <w:rPr>
      <w:sz w:val="21"/>
      <w:szCs w:val="20"/>
    </w:rPr>
  </w:style>
  <w:style w:type="paragraph" w:customStyle="1" w:styleId="aff4">
    <w:name w:val="表格题注"/>
    <w:next w:val="a"/>
    <w:qFormat/>
    <w:pPr>
      <w:keepLines/>
      <w:tabs>
        <w:tab w:val="left" w:pos="1559"/>
      </w:tabs>
      <w:spacing w:beforeLines="100"/>
      <w:ind w:left="1559" w:hanging="1559"/>
      <w:jc w:val="center"/>
    </w:pPr>
    <w:rPr>
      <w:rFonts w:ascii="Arial" w:hAnsi="Arial"/>
      <w:sz w:val="18"/>
    </w:rPr>
  </w:style>
  <w:style w:type="paragraph" w:customStyle="1" w:styleId="1Char0">
    <w:name w:val="1 Char"/>
    <w:basedOn w:val="a"/>
    <w:qFormat/>
    <w:pPr>
      <w:spacing w:after="160" w:line="240" w:lineRule="exact"/>
    </w:pPr>
    <w:rPr>
      <w:rFonts w:ascii="Tahoma" w:eastAsia="Times New Roman" w:hAnsi="Tahoma"/>
      <w:lang w:eastAsia="en-US"/>
    </w:rPr>
  </w:style>
  <w:style w:type="paragraph" w:customStyle="1" w:styleId="MMTopic8">
    <w:name w:val="MM Topic 8"/>
    <w:basedOn w:val="8"/>
    <w:qFormat/>
    <w:pPr>
      <w:tabs>
        <w:tab w:val="left" w:pos="4394"/>
      </w:tabs>
    </w:p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14">
    <w:name w:val="正文1"/>
    <w:uiPriority w:val="99"/>
    <w:qFormat/>
    <w:pPr>
      <w:widowControl w:val="0"/>
      <w:adjustRightInd w:val="0"/>
      <w:spacing w:line="312" w:lineRule="atLeast"/>
      <w:jc w:val="both"/>
      <w:textAlignment w:val="baseline"/>
    </w:pPr>
    <w:rPr>
      <w:rFonts w:ascii="宋体" w:hAnsi="Times New Roman"/>
      <w:sz w:val="34"/>
    </w:rPr>
  </w:style>
  <w:style w:type="paragraph" w:customStyle="1" w:styleId="aff5">
    <w:name w:val="条目正文"/>
    <w:basedOn w:val="a"/>
    <w:qFormat/>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aff6">
    <w:name w:val="论文正文"/>
    <w:basedOn w:val="a"/>
    <w:qFormat/>
    <w:pPr>
      <w:widowControl w:val="0"/>
      <w:spacing w:line="300" w:lineRule="auto"/>
      <w:ind w:firstLineChars="200" w:firstLine="200"/>
      <w:jc w:val="both"/>
    </w:pPr>
    <w:rPr>
      <w:kern w:val="2"/>
    </w:rPr>
  </w:style>
  <w:style w:type="paragraph" w:customStyle="1" w:styleId="aff7">
    <w:name w:val="表格文字"/>
    <w:basedOn w:val="a"/>
    <w:qFormat/>
    <w:pPr>
      <w:widowControl w:val="0"/>
      <w:spacing w:beforeLines="25" w:afterLines="25"/>
      <w:jc w:val="both"/>
    </w:pPr>
    <w:rPr>
      <w:rFonts w:ascii="Times New (W1)" w:hAnsi="Times New (W1)"/>
      <w:spacing w:val="10"/>
      <w:kern w:val="2"/>
      <w:sz w:val="21"/>
      <w:szCs w:val="20"/>
    </w:rPr>
  </w:style>
  <w:style w:type="paragraph" w:customStyle="1" w:styleId="33">
    <w:name w:val="正文序号 3"/>
    <w:basedOn w:val="a"/>
    <w:qFormat/>
    <w:pPr>
      <w:widowControl w:val="0"/>
      <w:tabs>
        <w:tab w:val="left" w:pos="1259"/>
      </w:tabs>
      <w:spacing w:before="60"/>
      <w:ind w:left="431" w:hanging="431"/>
      <w:jc w:val="both"/>
    </w:pPr>
    <w:rPr>
      <w:kern w:val="2"/>
      <w:sz w:val="21"/>
      <w:szCs w:val="2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aff8">
    <w:name w:val="正文段落"/>
    <w:basedOn w:val="a"/>
    <w:qFormat/>
    <w:pPr>
      <w:widowControl w:val="0"/>
      <w:spacing w:line="300" w:lineRule="auto"/>
      <w:ind w:firstLine="510"/>
      <w:jc w:val="both"/>
    </w:pPr>
    <w:rPr>
      <w:kern w:val="2"/>
      <w:szCs w:val="20"/>
    </w:rPr>
  </w:style>
  <w:style w:type="paragraph" w:customStyle="1" w:styleId="26">
    <w:name w:val="正文序号 2"/>
    <w:basedOn w:val="a"/>
    <w:qFormat/>
    <w:pPr>
      <w:widowControl w:val="0"/>
      <w:tabs>
        <w:tab w:val="left" w:pos="1049"/>
      </w:tabs>
      <w:spacing w:before="60"/>
      <w:ind w:left="431" w:hanging="431"/>
      <w:jc w:val="both"/>
    </w:pPr>
    <w:rPr>
      <w:kern w:val="2"/>
      <w:sz w:val="21"/>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CharChar1">
    <w:name w:val="文章正文 Char Char1"/>
    <w:basedOn w:val="a"/>
    <w:qFormat/>
    <w:pPr>
      <w:widowControl w:val="0"/>
      <w:spacing w:line="360" w:lineRule="auto"/>
      <w:ind w:firstLine="420"/>
      <w:jc w:val="both"/>
    </w:pPr>
    <w:rPr>
      <w:kern w:val="2"/>
      <w:szCs w:val="20"/>
    </w:rPr>
  </w:style>
  <w:style w:type="paragraph" w:customStyle="1" w:styleId="Charf0">
    <w:name w:val="Char"/>
    <w:basedOn w:val="a"/>
    <w:next w:val="a"/>
    <w:qFormat/>
    <w:pPr>
      <w:widowControl w:val="0"/>
      <w:spacing w:line="240" w:lineRule="atLeast"/>
      <w:ind w:left="420" w:firstLine="420"/>
    </w:pPr>
    <w:rPr>
      <w:sz w:val="21"/>
      <w:szCs w:val="21"/>
    </w:rPr>
  </w:style>
  <w:style w:type="paragraph" w:customStyle="1" w:styleId="117165">
    <w:name w:val="样式 标题 1 + 宋体 居中 段前: 17 磅 段后: 16.5 磅"/>
    <w:basedOn w:val="1"/>
    <w:qFormat/>
    <w:pPr>
      <w:pageBreakBefore/>
      <w:tabs>
        <w:tab w:val="left" w:pos="840"/>
      </w:tabs>
      <w:ind w:left="840" w:hanging="420"/>
    </w:pPr>
    <w:rPr>
      <w:rFonts w:cs="宋体"/>
      <w:szCs w:val="20"/>
    </w:rPr>
  </w:style>
  <w:style w:type="paragraph" w:customStyle="1" w:styleId="CharChar1Char">
    <w:name w:val="文章正文 Char Char1 Char"/>
    <w:basedOn w:val="a"/>
    <w:qFormat/>
    <w:pPr>
      <w:widowControl w:val="0"/>
      <w:spacing w:line="360" w:lineRule="auto"/>
      <w:ind w:firstLine="420"/>
      <w:jc w:val="both"/>
    </w:pPr>
    <w:rPr>
      <w:kern w:val="2"/>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2GB2312">
    <w:name w:val="标题 2 + 楷体_GB2312"/>
    <w:basedOn w:val="a"/>
    <w:qFormat/>
  </w:style>
  <w:style w:type="paragraph" w:customStyle="1" w:styleId="aff9">
    <w:name w:val="段"/>
    <w:qFormat/>
    <w:pPr>
      <w:autoSpaceDE w:val="0"/>
      <w:autoSpaceDN w:val="0"/>
      <w:ind w:firstLineChars="200" w:firstLine="200"/>
      <w:jc w:val="both"/>
    </w:pPr>
    <w:rPr>
      <w:rFonts w:ascii="宋体" w:hAnsi="Times New Roman"/>
      <w:sz w:val="21"/>
    </w:rPr>
  </w:style>
  <w:style w:type="paragraph" w:customStyle="1" w:styleId="p0">
    <w:name w:val="p0"/>
    <w:basedOn w:val="a"/>
    <w:uiPriority w:val="99"/>
    <w:qFormat/>
    <w:pPr>
      <w:jc w:val="both"/>
    </w:pPr>
    <w:rPr>
      <w:sz w:val="21"/>
      <w:szCs w:val="20"/>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Char1e">
    <w:name w:val="Char1"/>
    <w:basedOn w:val="a"/>
    <w:next w:val="a"/>
    <w:uiPriority w:val="99"/>
    <w:qFormat/>
    <w:pPr>
      <w:widowControl w:val="0"/>
      <w:spacing w:line="240" w:lineRule="atLeast"/>
      <w:ind w:left="420" w:firstLine="420"/>
    </w:pPr>
    <w:rPr>
      <w:sz w:val="21"/>
      <w:szCs w:val="21"/>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affa">
    <w:name w:val="正文格式"/>
    <w:basedOn w:val="a"/>
    <w:qFormat/>
    <w:pPr>
      <w:adjustRightInd w:val="0"/>
      <w:snapToGrid w:val="0"/>
      <w:spacing w:beforeLines="25" w:line="360" w:lineRule="auto"/>
      <w:ind w:firstLineChars="200" w:firstLine="480"/>
      <w:jc w:val="both"/>
      <w:textAlignment w:val="baseline"/>
    </w:pPr>
    <w:rPr>
      <w:rFonts w:ascii="宋体" w:hAnsi="宋体"/>
      <w:color w:val="000000"/>
      <w:szCs w:val="20"/>
    </w:rPr>
  </w:style>
  <w:style w:type="paragraph" w:customStyle="1" w:styleId="MMTopic1">
    <w:name w:val="MM Topic 1"/>
    <w:basedOn w:val="1"/>
    <w:qFormat/>
    <w:pPr>
      <w:widowControl w:val="0"/>
      <w:tabs>
        <w:tab w:val="left" w:pos="425"/>
      </w:tabs>
      <w:spacing w:line="576" w:lineRule="auto"/>
    </w:pPr>
    <w:rPr>
      <w:rFonts w:ascii="Times New Roman" w:hAnsi="Times New Roman"/>
      <w:bCs w:val="0"/>
      <w:sz w:val="44"/>
      <w:szCs w:val="20"/>
    </w:rPr>
  </w:style>
  <w:style w:type="paragraph" w:customStyle="1" w:styleId="GB2312Char">
    <w:name w:val="样式 正文缩进 + (中文) 仿宋_GB2312 小四 Char"/>
    <w:basedOn w:val="a4"/>
    <w:qFormat/>
    <w:pPr>
      <w:ind w:firstLine="480"/>
    </w:pPr>
    <w:rPr>
      <w:rFonts w:ascii="宋体" w:hAnsi="宋体"/>
      <w:sz w:val="24"/>
      <w:szCs w:val="20"/>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affb">
    <w:name w:val="项目符号：一级"/>
    <w:basedOn w:val="affa"/>
    <w:next w:val="affa"/>
    <w:qFormat/>
    <w:pPr>
      <w:tabs>
        <w:tab w:val="left" w:pos="700"/>
      </w:tabs>
      <w:spacing w:beforeLines="0"/>
      <w:ind w:left="630" w:firstLineChars="0" w:hanging="290"/>
    </w:pPr>
  </w:style>
  <w:style w:type="paragraph" w:customStyle="1" w:styleId="42">
    <w:name w:val="正文序号 4"/>
    <w:basedOn w:val="a"/>
    <w:qFormat/>
    <w:pPr>
      <w:widowControl w:val="0"/>
      <w:tabs>
        <w:tab w:val="left" w:pos="1469"/>
      </w:tabs>
      <w:spacing w:before="60"/>
      <w:ind w:left="431" w:hanging="431"/>
      <w:jc w:val="both"/>
    </w:pPr>
    <w:rPr>
      <w:kern w:val="2"/>
      <w:sz w:val="21"/>
      <w:szCs w:val="20"/>
    </w:rPr>
  </w:style>
  <w:style w:type="paragraph" w:customStyle="1" w:styleId="affc">
    <w:name w:val="插图题注"/>
    <w:next w:val="a"/>
    <w:qFormat/>
    <w:pPr>
      <w:tabs>
        <w:tab w:val="left" w:pos="1418"/>
      </w:tabs>
      <w:spacing w:afterLines="100"/>
      <w:ind w:left="1418" w:hanging="1418"/>
      <w:jc w:val="center"/>
    </w:pPr>
    <w:rPr>
      <w:rFonts w:ascii="Arial" w:hAnsi="Arial"/>
      <w:sz w:val="18"/>
    </w:rPr>
  </w:style>
  <w:style w:type="paragraph" w:customStyle="1" w:styleId="affd">
    <w:name w:val="正文首行缩进两字符"/>
    <w:basedOn w:val="a"/>
    <w:qFormat/>
    <w:pPr>
      <w:widowControl w:val="0"/>
      <w:spacing w:line="360" w:lineRule="auto"/>
      <w:ind w:firstLineChars="200" w:firstLine="200"/>
      <w:jc w:val="both"/>
    </w:pPr>
    <w:rPr>
      <w:kern w:val="2"/>
      <w:sz w:val="21"/>
      <w:szCs w:val="20"/>
    </w:rPr>
  </w:style>
  <w:style w:type="paragraph" w:customStyle="1" w:styleId="Style8">
    <w:name w:val="Style8"/>
    <w:basedOn w:val="a"/>
    <w:qFormat/>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CharCharCharCharCharCharCharCharCharCharCharCharChar">
    <w:name w:val="Char Char Char Char Char Char Char Char Char Char Char Char Char"/>
    <w:basedOn w:val="a6"/>
    <w:uiPriority w:val="99"/>
    <w:qFormat/>
    <w:pPr>
      <w:widowControl w:val="0"/>
      <w:shd w:val="clear" w:color="auto" w:fill="000080"/>
      <w:jc w:val="both"/>
    </w:pPr>
    <w:rPr>
      <w:rFonts w:ascii="Tahoma" w:hAnsi="Tahoma"/>
      <w:sz w:val="24"/>
      <w:szCs w:val="20"/>
    </w:rPr>
  </w:style>
  <w:style w:type="paragraph" w:customStyle="1" w:styleId="affe">
    <w:name w:val="大纲正文"/>
    <w:basedOn w:val="a"/>
    <w:qFormat/>
    <w:pPr>
      <w:widowControl w:val="0"/>
      <w:spacing w:line="360" w:lineRule="auto"/>
      <w:ind w:firstLineChars="200" w:firstLine="480"/>
      <w:jc w:val="both"/>
    </w:pPr>
    <w:rPr>
      <w:kern w:val="2"/>
      <w:szCs w:val="20"/>
    </w:rPr>
  </w:style>
  <w:style w:type="paragraph" w:customStyle="1" w:styleId="15">
    <w:name w:val="正文序号 1"/>
    <w:basedOn w:val="a"/>
    <w:qFormat/>
    <w:pPr>
      <w:widowControl w:val="0"/>
      <w:tabs>
        <w:tab w:val="left" w:pos="839"/>
      </w:tabs>
      <w:spacing w:before="60"/>
      <w:ind w:left="431" w:hanging="431"/>
      <w:jc w:val="both"/>
    </w:pPr>
    <w:rPr>
      <w:kern w:val="2"/>
      <w:sz w:val="21"/>
      <w:szCs w:val="20"/>
    </w:rPr>
  </w:style>
  <w:style w:type="paragraph" w:customStyle="1" w:styleId="Char21">
    <w:name w:val="Char2"/>
    <w:basedOn w:val="a"/>
    <w:next w:val="a"/>
    <w:uiPriority w:val="99"/>
    <w:qFormat/>
    <w:pPr>
      <w:widowControl w:val="0"/>
      <w:spacing w:line="240" w:lineRule="atLeast"/>
      <w:ind w:left="420" w:firstLine="420"/>
    </w:pPr>
    <w:rPr>
      <w:kern w:val="2"/>
      <w:szCs w:val="20"/>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MMTopic2">
    <w:name w:val="MM Topic 2"/>
    <w:basedOn w:val="2"/>
    <w:qFormat/>
    <w:pPr>
      <w:numPr>
        <w:ilvl w:val="0"/>
        <w:numId w:val="0"/>
      </w:numPr>
      <w:tabs>
        <w:tab w:val="left" w:pos="992"/>
      </w:tabs>
    </w:pPr>
    <w:rPr>
      <w:rFonts w:ascii="Arial"/>
      <w:bCs w:val="0"/>
      <w:iCs w:val="0"/>
      <w:color w:val="000000"/>
      <w:kern w:val="2"/>
      <w:szCs w:val="20"/>
    </w:rPr>
  </w:style>
  <w:style w:type="paragraph" w:customStyle="1" w:styleId="CharChar10">
    <w:name w:val="Char Char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afff">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27">
    <w:name w:val="列出段落2"/>
    <w:basedOn w:val="a"/>
    <w:uiPriority w:val="34"/>
    <w:qFormat/>
    <w:pPr>
      <w:widowControl w:val="0"/>
      <w:ind w:firstLineChars="200" w:firstLine="420"/>
      <w:jc w:val="both"/>
    </w:pPr>
    <w:rPr>
      <w:rFonts w:eastAsia="方正仿宋"/>
      <w:kern w:val="2"/>
      <w:sz w:val="32"/>
    </w:rPr>
  </w:style>
  <w:style w:type="paragraph" w:customStyle="1" w:styleId="afff0">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Char">
    <w:name w:val="彩色列表 - 强调文字颜色 1 Char"/>
    <w:link w:val="-11"/>
    <w:qFormat/>
    <w:rPr>
      <w:rFonts w:ascii="Calibri" w:hAnsi="Calibri"/>
    </w:rPr>
  </w:style>
  <w:style w:type="paragraph" w:customStyle="1" w:styleId="-11">
    <w:name w:val="彩色列表 - 强调文字颜色 11"/>
    <w:basedOn w:val="a"/>
    <w:link w:val="-1Char"/>
    <w:qFormat/>
    <w:pPr>
      <w:widowControl w:val="0"/>
      <w:ind w:firstLineChars="200" w:firstLine="420"/>
      <w:jc w:val="both"/>
    </w:pPr>
    <w:rPr>
      <w:rFonts w:ascii="Calibri" w:eastAsiaTheme="minorEastAsia" w:hAnsi="Calibri" w:cstheme="minorBidi"/>
      <w:kern w:val="2"/>
      <w:sz w:val="21"/>
      <w:szCs w:val="22"/>
    </w:rPr>
  </w:style>
  <w:style w:type="paragraph" w:customStyle="1" w:styleId="16">
    <w:name w:val="修订1"/>
    <w:hidden/>
    <w:unhideWhenUsed/>
    <w:qFormat/>
    <w:rPr>
      <w:rFonts w:ascii="Times New Roman" w:hAnsi="Times New Roman"/>
      <w:sz w:val="24"/>
      <w:szCs w:val="24"/>
    </w:rPr>
  </w:style>
  <w:style w:type="paragraph" w:customStyle="1" w:styleId="-12">
    <w:name w:val="彩色列表 - 强调文字颜色 12"/>
    <w:basedOn w:val="a"/>
    <w:qFormat/>
    <w:pPr>
      <w:widowControl w:val="0"/>
      <w:ind w:firstLineChars="200" w:firstLine="420"/>
      <w:jc w:val="both"/>
    </w:pPr>
    <w:rPr>
      <w:rFonts w:ascii="Calibri" w:hAnsi="Calibri"/>
      <w:kern w:val="2"/>
      <w:sz w:val="21"/>
      <w:szCs w:val="22"/>
    </w:rPr>
  </w:style>
  <w:style w:type="character" w:customStyle="1" w:styleId="CharChar2">
    <w:name w:val="Char Char2"/>
    <w:qFormat/>
    <w:rPr>
      <w:kern w:val="2"/>
      <w:sz w:val="18"/>
      <w:szCs w:val="18"/>
    </w:rPr>
  </w:style>
  <w:style w:type="character" w:customStyle="1" w:styleId="Char9">
    <w:name w:val="脚注文本 Char"/>
    <w:link w:val="af1"/>
    <w:qFormat/>
    <w:rPr>
      <w:rFonts w:ascii="Calibri" w:hAnsi="Calibri"/>
      <w:sz w:val="18"/>
      <w:szCs w:val="18"/>
    </w:rPr>
  </w:style>
  <w:style w:type="character" w:customStyle="1" w:styleId="CharChar">
    <w:name w:val="文章正文 Char Char"/>
    <w:qFormat/>
    <w:rPr>
      <w:rFonts w:ascii="宋体" w:eastAsia="宋体" w:hAnsi="宋体" w:hint="eastAsia"/>
      <w:kern w:val="2"/>
      <w:sz w:val="24"/>
      <w:szCs w:val="24"/>
      <w:lang w:val="en-US" w:eastAsia="zh-CN" w:bidi="ar-SA"/>
    </w:rPr>
  </w:style>
  <w:style w:type="character" w:customStyle="1" w:styleId="CharChar5">
    <w:name w:val="Char Char5"/>
    <w:qFormat/>
    <w:rPr>
      <w:kern w:val="2"/>
      <w:sz w:val="21"/>
      <w:szCs w:val="24"/>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1f">
    <w:name w:val="表正文 Char1"/>
    <w:qFormat/>
    <w:rPr>
      <w:rFonts w:ascii="宋体" w:eastAsia="宋体" w:hAnsi="宋体" w:hint="eastAsia"/>
      <w:kern w:val="2"/>
      <w:sz w:val="21"/>
      <w:lang w:val="en-US" w:eastAsia="zh-CN" w:bidi="ar-SA"/>
    </w:rPr>
  </w:style>
  <w:style w:type="character" w:customStyle="1" w:styleId="CharChar0">
    <w:name w:val="列出段落 Char Char"/>
    <w:qFormat/>
    <w:rPr>
      <w:rFonts w:ascii="Calibri" w:hAnsi="Calibri" w:cs="Calibri" w:hint="default"/>
      <w:kern w:val="2"/>
      <w:sz w:val="21"/>
      <w:szCs w:val="22"/>
    </w:rPr>
  </w:style>
  <w:style w:type="character" w:customStyle="1" w:styleId="font11">
    <w:name w:val="font11"/>
    <w:qFormat/>
    <w:rPr>
      <w:rFonts w:ascii="宋体" w:eastAsia="宋体" w:hAnsi="宋体" w:cs="宋体" w:hint="eastAsia"/>
      <w:b/>
      <w:color w:val="000000"/>
      <w:sz w:val="22"/>
      <w:szCs w:val="22"/>
      <w:u w:val="none"/>
    </w:rPr>
  </w:style>
  <w:style w:type="character" w:customStyle="1" w:styleId="CharChar9">
    <w:name w:val="Char Char9"/>
    <w:uiPriority w:val="99"/>
    <w:qFormat/>
    <w:rPr>
      <w:kern w:val="2"/>
      <w:sz w:val="18"/>
      <w:szCs w:val="18"/>
    </w:rPr>
  </w:style>
  <w:style w:type="character" w:customStyle="1" w:styleId="LegalLevel111Char">
    <w:name w:val="Legal Level 1.1.1. Char"/>
    <w:qFormat/>
    <w:rPr>
      <w:rFonts w:ascii="Arial" w:eastAsia="黑体" w:hAnsi="Arial" w:cs="Arial" w:hint="default"/>
      <w:kern w:val="2"/>
      <w:sz w:val="24"/>
      <w:szCs w:val="24"/>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3">
    <w:name w:val="Char Char3"/>
    <w:uiPriority w:val="99"/>
    <w:qFormat/>
    <w:rPr>
      <w:b/>
      <w:bCs/>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line2">
    <w:name w:val="line2"/>
    <w:basedOn w:val="a1"/>
    <w:qFormat/>
  </w:style>
  <w:style w:type="character" w:customStyle="1" w:styleId="Charf1">
    <w:name w:val="正文文本 Char"/>
    <w:qFormat/>
    <w:rPr>
      <w:rFonts w:ascii="Calibri" w:eastAsia="宋体" w:hAnsi="Calibri" w:cs="Times New Roman"/>
    </w:rPr>
  </w:style>
  <w:style w:type="character" w:customStyle="1" w:styleId="apple-converted-space">
    <w:name w:val="apple-converted-space"/>
    <w:basedOn w:val="a1"/>
    <w:qFormat/>
  </w:style>
  <w:style w:type="character" w:customStyle="1" w:styleId="2CharChar0">
    <w:name w:val="样式 小四2 Char Char"/>
    <w:qFormat/>
    <w:rPr>
      <w:rFonts w:ascii="宋体" w:eastAsia="宋体" w:hAnsi="宋体" w:hint="eastAsia"/>
      <w:kern w:val="2"/>
      <w:sz w:val="24"/>
      <w:szCs w:val="24"/>
    </w:rPr>
  </w:style>
  <w:style w:type="character" w:customStyle="1" w:styleId="apple-style-span">
    <w:name w:val="apple-style-span"/>
    <w:basedOn w:val="a1"/>
    <w:qFormat/>
  </w:style>
  <w:style w:type="character" w:customStyle="1" w:styleId="ttChar">
    <w:name w:val="tt Char"/>
    <w:qFormat/>
    <w:rPr>
      <w:rFonts w:ascii="Arial" w:eastAsia="黑体" w:hAnsi="Arial" w:cs="Arial" w:hint="default"/>
      <w:kern w:val="2"/>
      <w:sz w:val="21"/>
      <w:szCs w:val="21"/>
    </w:rPr>
  </w:style>
  <w:style w:type="character" w:customStyle="1" w:styleId="Char22">
    <w:name w:val="副标题 Char2"/>
    <w:qFormat/>
    <w:rPr>
      <w:rFonts w:ascii="Cambria" w:eastAsia="宋体" w:hAnsi="Cambria" w:cs="Times New Roman"/>
      <w:b/>
      <w:bCs/>
      <w:kern w:val="28"/>
      <w:sz w:val="32"/>
      <w:szCs w:val="32"/>
    </w:rPr>
  </w:style>
  <w:style w:type="character" w:customStyle="1" w:styleId="074CharChar">
    <w:name w:val="标书正文:  0.74 厘米 Char Char"/>
    <w:qFormat/>
    <w:rPr>
      <w:kern w:val="2"/>
      <w:sz w:val="24"/>
    </w:rPr>
  </w:style>
  <w:style w:type="character" w:customStyle="1" w:styleId="Char23">
    <w:name w:val="批注文字 Char2"/>
    <w:qFormat/>
    <w:rPr>
      <w:rFonts w:ascii="宋体" w:eastAsia="宋体" w:hAnsi="宋体" w:hint="eastAsia"/>
      <w:sz w:val="18"/>
      <w:szCs w:val="18"/>
    </w:rPr>
  </w:style>
  <w:style w:type="character" w:customStyle="1" w:styleId="img">
    <w:name w:val="img"/>
    <w:basedOn w:val="a1"/>
    <w:qFormat/>
  </w:style>
  <w:style w:type="character" w:customStyle="1" w:styleId="Charf2">
    <w:name w:val="批注文字 Char"/>
    <w:uiPriority w:val="99"/>
    <w:qFormat/>
    <w:rPr>
      <w:rFonts w:ascii="Times New Roman" w:eastAsia="宋体" w:hAnsi="Times New Roman" w:cs="Times New Roman"/>
      <w:kern w:val="0"/>
      <w:sz w:val="18"/>
      <w:szCs w:val="18"/>
    </w:rPr>
  </w:style>
  <w:style w:type="character" w:customStyle="1" w:styleId="CharCharChar">
    <w:name w:val="Char Char Char"/>
    <w:link w:val="Char120"/>
    <w:uiPriority w:val="99"/>
    <w:qFormat/>
    <w:rPr>
      <w:rFonts w:ascii="宋体" w:eastAsia="宋体" w:hAnsi="宋体" w:hint="eastAsia"/>
      <w:kern w:val="2"/>
      <w:sz w:val="18"/>
      <w:szCs w:val="18"/>
      <w:lang w:val="en-US" w:eastAsia="zh-CN" w:bidi="ar-SA"/>
    </w:rPr>
  </w:style>
  <w:style w:type="paragraph" w:customStyle="1" w:styleId="Char120">
    <w:name w:val="Char12"/>
    <w:basedOn w:val="a"/>
    <w:link w:val="CharCharChar"/>
    <w:uiPriority w:val="99"/>
    <w:pPr>
      <w:spacing w:after="160" w:line="240" w:lineRule="exact"/>
    </w:pPr>
    <w:rPr>
      <w:rFonts w:ascii="宋体" w:hAnsi="宋体" w:hint="eastAsia"/>
      <w:kern w:val="2"/>
      <w:sz w:val="18"/>
      <w:szCs w:val="18"/>
    </w:rPr>
  </w:style>
  <w:style w:type="character" w:customStyle="1" w:styleId="CharChar6">
    <w:name w:val="正文文本 Char Char"/>
    <w:qFormat/>
    <w:rPr>
      <w:kern w:val="2"/>
      <w:sz w:val="21"/>
      <w:szCs w:val="24"/>
    </w:rPr>
  </w:style>
  <w:style w:type="character" w:customStyle="1" w:styleId="CharChar100">
    <w:name w:val="Char Char10"/>
    <w:qFormat/>
    <w:rPr>
      <w:kern w:val="2"/>
      <w:sz w:val="24"/>
      <w:szCs w:val="24"/>
    </w:rPr>
  </w:style>
  <w:style w:type="character" w:customStyle="1" w:styleId="0-CDChar">
    <w:name w:val="0-CD Char"/>
    <w:link w:val="0-CD"/>
    <w:qFormat/>
    <w:locked/>
    <w:rPr>
      <w:rFonts w:ascii="宋体" w:hAnsi="宋体"/>
      <w:sz w:val="28"/>
      <w:szCs w:val="24"/>
    </w:rPr>
  </w:style>
  <w:style w:type="paragraph" w:customStyle="1" w:styleId="0-CD">
    <w:name w:val="0-CD"/>
    <w:basedOn w:val="a"/>
    <w:link w:val="0-CDChar"/>
    <w:qFormat/>
    <w:pPr>
      <w:widowControl w:val="0"/>
      <w:spacing w:line="360" w:lineRule="auto"/>
      <w:ind w:firstLineChars="253" w:firstLine="708"/>
    </w:pPr>
    <w:rPr>
      <w:rFonts w:ascii="宋体" w:eastAsiaTheme="minorEastAsia" w:hAnsi="宋体" w:cstheme="minorBidi"/>
      <w:kern w:val="2"/>
      <w:sz w:val="28"/>
    </w:rPr>
  </w:style>
  <w:style w:type="character" w:customStyle="1" w:styleId="CharChar8">
    <w:name w:val="Char Char8"/>
    <w:qFormat/>
    <w:rPr>
      <w:rFonts w:ascii="宋体" w:eastAsia="宋体" w:hAnsi="宋体" w:hint="eastAsia"/>
      <w:kern w:val="2"/>
      <w:sz w:val="28"/>
      <w:szCs w:val="28"/>
    </w:rPr>
  </w:style>
  <w:style w:type="character" w:customStyle="1" w:styleId="Charf3">
    <w:name w:val="正文缩进 Char"/>
    <w:uiPriority w:val="99"/>
    <w:qFormat/>
    <w:rPr>
      <w:kern w:val="2"/>
      <w:sz w:val="21"/>
      <w:lang w:val="zh-CN" w:eastAsia="zh-CN"/>
    </w:rPr>
  </w:style>
  <w:style w:type="character" w:customStyle="1" w:styleId="Char24">
    <w:name w:val="正文文本 Char2"/>
    <w:uiPriority w:val="99"/>
    <w:qFormat/>
    <w:locked/>
    <w:rPr>
      <w:rFonts w:ascii="Calibri" w:eastAsia="宋体" w:hAnsi="Calibri" w:cs="Times New Roman"/>
    </w:rPr>
  </w:style>
  <w:style w:type="character" w:customStyle="1" w:styleId="CharChar7">
    <w:name w:val="Char Char7"/>
    <w:qFormat/>
    <w:rPr>
      <w:kern w:val="2"/>
      <w:sz w:val="18"/>
      <w:szCs w:val="18"/>
    </w:rPr>
  </w:style>
  <w:style w:type="character" w:customStyle="1" w:styleId="Charf4">
    <w:name w:val="纯文本 Char"/>
    <w:uiPriority w:val="99"/>
    <w:qFormat/>
    <w:rPr>
      <w:rFonts w:ascii="宋体" w:eastAsia="宋体" w:hAnsi="Courier New" w:cs="Courier New"/>
      <w:szCs w:val="21"/>
    </w:rPr>
  </w:style>
  <w:style w:type="character" w:customStyle="1" w:styleId="CharChar60">
    <w:name w:val="Char Char6"/>
    <w:qFormat/>
    <w:rPr>
      <w:kern w:val="2"/>
      <w:sz w:val="21"/>
      <w:szCs w:val="24"/>
    </w:rPr>
  </w:style>
  <w:style w:type="character" w:customStyle="1" w:styleId="Char1f0">
    <w:name w:val="副标题 Char1"/>
    <w:uiPriority w:val="99"/>
    <w:qFormat/>
    <w:rPr>
      <w:rFonts w:ascii="Cambria" w:hAnsi="Cambria" w:cs="Times New Roman" w:hint="default"/>
      <w:b/>
      <w:bCs/>
      <w:kern w:val="28"/>
      <w:sz w:val="32"/>
      <w:szCs w:val="32"/>
    </w:rPr>
  </w:style>
  <w:style w:type="character" w:customStyle="1" w:styleId="1Char1">
    <w:name w:val="标题 1 Char1"/>
    <w:qFormat/>
    <w:rPr>
      <w:b/>
      <w:bCs/>
      <w:kern w:val="44"/>
      <w:sz w:val="44"/>
      <w:szCs w:val="44"/>
    </w:rPr>
  </w:style>
  <w:style w:type="character" w:customStyle="1" w:styleId="afff1">
    <w:name w:val="（符号）邀请函中一、"/>
    <w:uiPriority w:val="99"/>
    <w:qFormat/>
    <w:rPr>
      <w:rFonts w:ascii="黑体" w:eastAsia="黑体" w:hAnsi="黑体" w:hint="eastAsia"/>
      <w:b/>
      <w:bCs/>
      <w:sz w:val="24"/>
    </w:rPr>
  </w:style>
  <w:style w:type="character" w:customStyle="1" w:styleId="Char8">
    <w:name w:val="副标题 Char"/>
    <w:link w:val="af0"/>
    <w:uiPriority w:val="99"/>
    <w:qFormat/>
    <w:rPr>
      <w:rFonts w:ascii="Cambria" w:hAnsi="Cambria"/>
      <w:b/>
      <w:bCs/>
      <w:kern w:val="28"/>
      <w:sz w:val="32"/>
      <w:szCs w:val="32"/>
    </w:rPr>
  </w:style>
  <w:style w:type="character" w:customStyle="1" w:styleId="CharChara">
    <w:name w:val="标书（正文） Char Char"/>
    <w:qFormat/>
    <w:rPr>
      <w:rFonts w:ascii="宋体" w:eastAsia="宋体" w:hAnsi="宋体" w:hint="eastAsia"/>
      <w:b/>
      <w:kern w:val="10"/>
      <w:sz w:val="21"/>
      <w:szCs w:val="21"/>
      <w:lang w:val="en-US" w:eastAsia="zh-CN" w:bidi="ar-SA"/>
    </w:rPr>
  </w:style>
  <w:style w:type="character" w:customStyle="1" w:styleId="MMTopic4CharChar">
    <w:name w:val="MM Topic 4 Char Char"/>
    <w:qFormat/>
    <w:rPr>
      <w:rFonts w:ascii="Arial" w:hAnsi="Arial" w:cs="Arial" w:hint="default"/>
      <w:b/>
      <w:bCs/>
      <w:kern w:val="2"/>
      <w:sz w:val="28"/>
      <w:szCs w:val="28"/>
    </w:rPr>
  </w:style>
  <w:style w:type="character" w:customStyle="1" w:styleId="Char1f1">
    <w:name w:val="列出段落 Char1"/>
    <w:uiPriority w:val="34"/>
    <w:qFormat/>
    <w:rPr>
      <w:rFonts w:ascii="Calibri" w:hAnsi="Calibri" w:hint="default"/>
      <w:kern w:val="2"/>
      <w:sz w:val="21"/>
      <w:szCs w:val="22"/>
    </w:rPr>
  </w:style>
  <w:style w:type="character" w:customStyle="1" w:styleId="CharChar11">
    <w:name w:val="Char Char11"/>
    <w:qFormat/>
    <w:rPr>
      <w:rFonts w:ascii="Arial Narrow" w:hAnsi="Arial Narrow" w:hint="default"/>
      <w:b/>
      <w:bCs/>
      <w:iCs/>
      <w:szCs w:val="24"/>
      <w:lang w:eastAsia="en-US"/>
    </w:rPr>
  </w:style>
  <w:style w:type="character" w:customStyle="1" w:styleId="Char1f2">
    <w:name w:val="脚注文本 Char1"/>
    <w:qFormat/>
    <w:rPr>
      <w:rFonts w:ascii="Calibri" w:eastAsia="宋体" w:hAnsi="Calibri" w:cs="Times New Roman"/>
      <w:sz w:val="18"/>
      <w:szCs w:val="18"/>
    </w:rPr>
  </w:style>
  <w:style w:type="paragraph" w:customStyle="1" w:styleId="17">
    <w:name w:val="样式1"/>
    <w:basedOn w:val="a"/>
    <w:uiPriority w:val="99"/>
    <w:qFormat/>
    <w:pPr>
      <w:widowControl w:val="0"/>
      <w:jc w:val="both"/>
    </w:pPr>
    <w:rPr>
      <w:rFonts w:eastAsia="隶书"/>
      <w:i/>
      <w:dstrike/>
      <w:kern w:val="2"/>
      <w:sz w:val="28"/>
      <w:szCs w:val="18"/>
    </w:rPr>
  </w:style>
  <w:style w:type="paragraph" w:customStyle="1" w:styleId="34">
    <w:name w:val="列出段落3"/>
    <w:basedOn w:val="a"/>
    <w:uiPriority w:val="99"/>
    <w:qFormat/>
    <w:pPr>
      <w:ind w:firstLineChars="200" w:firstLine="420"/>
    </w:pPr>
  </w:style>
  <w:style w:type="paragraph" w:customStyle="1" w:styleId="150">
    <w:name w:val="15、“一、”二级标题"/>
    <w:basedOn w:val="a"/>
    <w:qFormat/>
    <w:pPr>
      <w:widowControl w:val="0"/>
      <w:tabs>
        <w:tab w:val="left" w:pos="0"/>
        <w:tab w:val="left" w:pos="760"/>
      </w:tabs>
      <w:wordWrap w:val="0"/>
      <w:topLinePunct/>
      <w:ind w:left="1264" w:firstLineChars="200" w:firstLine="803"/>
      <w:jc w:val="both"/>
      <w:outlineLvl w:val="1"/>
    </w:pPr>
    <w:rPr>
      <w:rFonts w:ascii="宋体" w:hAnsi="宋体"/>
      <w:b/>
      <w:kern w:val="2"/>
      <w:sz w:val="21"/>
      <w:szCs w:val="22"/>
    </w:rPr>
  </w:style>
  <w:style w:type="character" w:customStyle="1" w:styleId="18">
    <w:name w:val="副标题 字符1"/>
    <w:basedOn w:val="a1"/>
    <w:uiPriority w:val="11"/>
    <w:qFormat/>
    <w:rPr>
      <w:b/>
      <w:bCs/>
      <w:kern w:val="28"/>
      <w:sz w:val="32"/>
      <w:szCs w:val="32"/>
    </w:rPr>
  </w:style>
  <w:style w:type="paragraph" w:customStyle="1" w:styleId="afff2">
    <w:name w:val="列项——（一级）"/>
    <w:qFormat/>
    <w:pPr>
      <w:widowControl w:val="0"/>
      <w:ind w:left="3540" w:hanging="420"/>
      <w:jc w:val="both"/>
    </w:pPr>
    <w:rPr>
      <w:rFonts w:ascii="宋体" w:hAnsi="Times New Roman"/>
      <w:sz w:val="21"/>
    </w:rPr>
  </w:style>
  <w:style w:type="character" w:customStyle="1" w:styleId="210">
    <w:name w:val="正文文本缩进 2 字符1"/>
    <w:basedOn w:val="a1"/>
    <w:uiPriority w:val="99"/>
    <w:semiHidden/>
    <w:qFormat/>
    <w:rPr>
      <w:rFonts w:ascii="Calibri" w:eastAsia="宋体" w:hAnsi="Calibri" w:cs="Times New Roman"/>
    </w:rPr>
  </w:style>
  <w:style w:type="paragraph" w:customStyle="1" w:styleId="61">
    <w:name w:val="6、“1.”表格内一级标题"/>
    <w:basedOn w:val="a"/>
    <w:qFormat/>
    <w:pPr>
      <w:widowControl w:val="0"/>
      <w:tabs>
        <w:tab w:val="left" w:pos="845"/>
        <w:tab w:val="left" w:pos="2630"/>
      </w:tabs>
      <w:wordWrap w:val="0"/>
      <w:topLinePunct/>
      <w:spacing w:line="360" w:lineRule="exact"/>
      <w:ind w:leftChars="20" w:left="48" w:hanging="425"/>
      <w:jc w:val="both"/>
    </w:pPr>
    <w:rPr>
      <w:snapToGrid w:val="0"/>
      <w:kern w:val="2"/>
      <w:sz w:val="21"/>
      <w:szCs w:val="22"/>
    </w:rPr>
  </w:style>
  <w:style w:type="paragraph" w:customStyle="1" w:styleId="28">
    <w:name w:val="2、“(一)”正文二级标题"/>
    <w:basedOn w:val="a"/>
    <w:qFormat/>
    <w:pPr>
      <w:widowControl w:val="0"/>
      <w:tabs>
        <w:tab w:val="left" w:pos="0"/>
        <w:tab w:val="left" w:pos="704"/>
      </w:tabs>
      <w:wordWrap w:val="0"/>
      <w:topLinePunct/>
      <w:ind w:left="704" w:firstLine="803"/>
      <w:jc w:val="both"/>
    </w:pPr>
    <w:rPr>
      <w:kern w:val="2"/>
      <w:sz w:val="21"/>
      <w:szCs w:val="22"/>
    </w:rPr>
  </w:style>
  <w:style w:type="character" w:customStyle="1" w:styleId="310">
    <w:name w:val="正文文本缩进 3 字符1"/>
    <w:basedOn w:val="a1"/>
    <w:uiPriority w:val="99"/>
    <w:semiHidden/>
    <w:qFormat/>
    <w:rPr>
      <w:rFonts w:ascii="Calibri" w:eastAsia="宋体" w:hAnsi="Calibri" w:cs="Times New Roman"/>
      <w:sz w:val="16"/>
      <w:szCs w:val="16"/>
    </w:rPr>
  </w:style>
  <w:style w:type="character" w:customStyle="1" w:styleId="19">
    <w:name w:val="批注文字 字符1"/>
    <w:basedOn w:val="a1"/>
    <w:uiPriority w:val="99"/>
    <w:semiHidden/>
    <w:qFormat/>
    <w:rPr>
      <w:rFonts w:ascii="Calibri" w:eastAsia="宋体" w:hAnsi="Calibri" w:cs="Times New Roman"/>
    </w:rPr>
  </w:style>
  <w:style w:type="character" w:customStyle="1" w:styleId="211">
    <w:name w:val="正文文本 2 字符1"/>
    <w:basedOn w:val="a1"/>
    <w:uiPriority w:val="99"/>
    <w:semiHidden/>
    <w:qFormat/>
    <w:rPr>
      <w:rFonts w:ascii="Calibri" w:eastAsia="宋体" w:hAnsi="Calibri" w:cs="Times New Roman"/>
    </w:rPr>
  </w:style>
  <w:style w:type="character" w:customStyle="1" w:styleId="1a">
    <w:name w:val="正文文本缩进 字符1"/>
    <w:basedOn w:val="a1"/>
    <w:uiPriority w:val="99"/>
    <w:semiHidden/>
    <w:qFormat/>
    <w:rPr>
      <w:rFonts w:ascii="Calibri" w:eastAsia="宋体" w:hAnsi="Calibri" w:cs="Times New Roman"/>
    </w:rPr>
  </w:style>
  <w:style w:type="character" w:customStyle="1" w:styleId="1b">
    <w:name w:val="批注框文本 字符1"/>
    <w:basedOn w:val="a1"/>
    <w:uiPriority w:val="99"/>
    <w:semiHidden/>
    <w:qFormat/>
    <w:rPr>
      <w:rFonts w:ascii="Calibri" w:eastAsia="宋体" w:hAnsi="Calibri" w:cs="Times New Roman"/>
      <w:sz w:val="18"/>
      <w:szCs w:val="18"/>
    </w:rPr>
  </w:style>
  <w:style w:type="paragraph" w:customStyle="1" w:styleId="1c">
    <w:name w:val="无间隔1"/>
    <w:qFormat/>
    <w:pPr>
      <w:widowControl w:val="0"/>
      <w:spacing w:line="300" w:lineRule="auto"/>
      <w:jc w:val="center"/>
    </w:pPr>
    <w:rPr>
      <w:rFonts w:ascii="宋体" w:hAnsi="宋体"/>
      <w:kern w:val="2"/>
      <w:sz w:val="24"/>
      <w:szCs w:val="21"/>
    </w:rPr>
  </w:style>
  <w:style w:type="paragraph" w:customStyle="1" w:styleId="1110">
    <w:name w:val="修订111"/>
    <w:uiPriority w:val="99"/>
    <w:qFormat/>
    <w:rPr>
      <w:rFonts w:ascii="Times New Roman" w:hAnsi="Times New Roman"/>
      <w:kern w:val="2"/>
      <w:sz w:val="21"/>
      <w:szCs w:val="22"/>
    </w:rPr>
  </w:style>
  <w:style w:type="character" w:customStyle="1" w:styleId="1d">
    <w:name w:val="脚注文本 字符1"/>
    <w:basedOn w:val="a1"/>
    <w:uiPriority w:val="99"/>
    <w:semiHidden/>
    <w:qFormat/>
    <w:rPr>
      <w:rFonts w:ascii="Times New Roman" w:eastAsia="宋体" w:hAnsi="Times New Roman" w:cs="Times New Roman"/>
      <w:kern w:val="0"/>
      <w:sz w:val="18"/>
      <w:szCs w:val="18"/>
    </w:rPr>
  </w:style>
  <w:style w:type="paragraph" w:customStyle="1" w:styleId="2-1">
    <w:name w:val="标题2-1"/>
    <w:basedOn w:val="a"/>
    <w:qFormat/>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1e">
    <w:name w:val="正文文本 字符1"/>
    <w:basedOn w:val="a1"/>
    <w:uiPriority w:val="99"/>
    <w:semiHidden/>
    <w:qFormat/>
    <w:rPr>
      <w:rFonts w:ascii="Calibri" w:eastAsia="宋体" w:hAnsi="Calibri" w:cs="Times New Roman"/>
    </w:rPr>
  </w:style>
  <w:style w:type="paragraph" w:customStyle="1" w:styleId="51">
    <w:name w:val="列出段落5"/>
    <w:basedOn w:val="a"/>
    <w:uiPriority w:val="99"/>
    <w:unhideWhenUsed/>
    <w:qFormat/>
    <w:pPr>
      <w:widowControl w:val="0"/>
      <w:ind w:firstLineChars="200" w:firstLine="420"/>
      <w:jc w:val="both"/>
    </w:pPr>
    <w:rPr>
      <w:kern w:val="2"/>
      <w:sz w:val="21"/>
    </w:rPr>
  </w:style>
  <w:style w:type="character" w:customStyle="1" w:styleId="1f">
    <w:name w:val="批注主题 字符1"/>
    <w:basedOn w:val="19"/>
    <w:uiPriority w:val="99"/>
    <w:semiHidden/>
    <w:qFormat/>
    <w:rPr>
      <w:rFonts w:ascii="Calibri" w:eastAsia="宋体" w:hAnsi="Calibri" w:cs="Times New Roman"/>
      <w:b/>
      <w:bCs/>
    </w:rPr>
  </w:style>
  <w:style w:type="paragraph" w:customStyle="1" w:styleId="Normal59">
    <w:name w:val="Normal_59"/>
    <w:qFormat/>
    <w:pPr>
      <w:spacing w:before="120" w:after="240"/>
      <w:jc w:val="both"/>
    </w:pPr>
    <w:rPr>
      <w:rFonts w:ascii="Times New Roman" w:eastAsia="Calibri" w:hAnsi="Times New Roman"/>
      <w:sz w:val="22"/>
      <w:szCs w:val="22"/>
      <w:lang w:val="ru-RU" w:eastAsia="en-US"/>
    </w:rPr>
  </w:style>
  <w:style w:type="character" w:customStyle="1" w:styleId="1f0">
    <w:name w:val="日期 字符1"/>
    <w:basedOn w:val="a1"/>
    <w:uiPriority w:val="99"/>
    <w:semiHidden/>
    <w:qFormat/>
    <w:rPr>
      <w:rFonts w:ascii="Calibri" w:eastAsia="宋体" w:hAnsi="Calibri" w:cs="Times New Roman"/>
    </w:rPr>
  </w:style>
  <w:style w:type="character" w:customStyle="1" w:styleId="311">
    <w:name w:val="正文文本 3 字符1"/>
    <w:basedOn w:val="a1"/>
    <w:uiPriority w:val="99"/>
    <w:semiHidden/>
    <w:qFormat/>
    <w:rPr>
      <w:rFonts w:ascii="Calibri" w:eastAsia="宋体" w:hAnsi="Calibri" w:cs="Times New Roman"/>
      <w:sz w:val="16"/>
      <w:szCs w:val="16"/>
    </w:rPr>
  </w:style>
  <w:style w:type="character" w:customStyle="1" w:styleId="1f1">
    <w:name w:val="文档结构图 字符1"/>
    <w:basedOn w:val="a1"/>
    <w:uiPriority w:val="99"/>
    <w:semiHidden/>
    <w:qFormat/>
    <w:rPr>
      <w:rFonts w:ascii="Microsoft YaHei UI" w:eastAsia="Microsoft YaHei UI" w:hAnsi="Calibri" w:cs="Times New Roman"/>
      <w:sz w:val="18"/>
      <w:szCs w:val="18"/>
    </w:rPr>
  </w:style>
  <w:style w:type="paragraph" w:customStyle="1" w:styleId="022">
    <w:name w:val="02、首行缩进2字符正文"/>
    <w:basedOn w:val="a"/>
    <w:qFormat/>
    <w:pPr>
      <w:widowControl w:val="0"/>
      <w:tabs>
        <w:tab w:val="left" w:pos="0"/>
      </w:tabs>
      <w:wordWrap w:val="0"/>
      <w:topLinePunct/>
      <w:ind w:firstLineChars="200" w:firstLine="480"/>
      <w:jc w:val="both"/>
    </w:pPr>
    <w:rPr>
      <w:rFonts w:ascii="宋体" w:hAnsi="宋体"/>
      <w:kern w:val="2"/>
      <w:sz w:val="21"/>
      <w:szCs w:val="22"/>
    </w:rPr>
  </w:style>
  <w:style w:type="paragraph" w:customStyle="1" w:styleId="074">
    <w:name w:val="标书正文:  0.74 厘米"/>
    <w:basedOn w:val="a"/>
    <w:qFormat/>
    <w:pPr>
      <w:widowControl w:val="0"/>
      <w:snapToGrid w:val="0"/>
      <w:spacing w:line="360" w:lineRule="auto"/>
      <w:ind w:firstLine="420"/>
      <w:jc w:val="both"/>
    </w:pPr>
    <w:rPr>
      <w:kern w:val="2"/>
      <w:szCs w:val="18"/>
    </w:rPr>
  </w:style>
  <w:style w:type="paragraph" w:customStyle="1" w:styleId="1112">
    <w:name w:val="(符号)五标题1.1.1"/>
    <w:basedOn w:val="a"/>
    <w:qFormat/>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1f2">
    <w:name w:val="页脚 字符1"/>
    <w:basedOn w:val="a1"/>
    <w:uiPriority w:val="99"/>
    <w:semiHidden/>
    <w:qFormat/>
    <w:rPr>
      <w:rFonts w:ascii="Calibri" w:eastAsia="宋体" w:hAnsi="Calibri" w:cs="Times New Roman"/>
      <w:sz w:val="18"/>
      <w:szCs w:val="18"/>
    </w:rPr>
  </w:style>
  <w:style w:type="paragraph" w:customStyle="1" w:styleId="afff3">
    <w:name w:val="图"/>
    <w:basedOn w:val="a"/>
    <w:qFormat/>
    <w:pPr>
      <w:adjustRightInd w:val="0"/>
      <w:snapToGrid w:val="0"/>
      <w:jc w:val="center"/>
    </w:pPr>
    <w:rPr>
      <w:rFonts w:ascii="宋体" w:hAnsi="宋体"/>
      <w:bCs/>
      <w:kern w:val="2"/>
      <w:sz w:val="21"/>
    </w:rPr>
  </w:style>
  <w:style w:type="character" w:customStyle="1" w:styleId="1f3">
    <w:name w:val="纯文本 字符1"/>
    <w:basedOn w:val="a1"/>
    <w:uiPriority w:val="99"/>
    <w:semiHidden/>
    <w:qFormat/>
    <w:rPr>
      <w:rFonts w:asciiTheme="minorEastAsia" w:hAnsi="Courier New" w:cs="Courier New"/>
    </w:rPr>
  </w:style>
  <w:style w:type="paragraph" w:customStyle="1" w:styleId="112">
    <w:name w:val="无间隔11"/>
    <w:qFormat/>
    <w:pPr>
      <w:widowControl w:val="0"/>
      <w:spacing w:line="300" w:lineRule="auto"/>
      <w:jc w:val="center"/>
    </w:pPr>
    <w:rPr>
      <w:rFonts w:ascii="宋体" w:hAnsi="宋体"/>
      <w:kern w:val="2"/>
      <w:sz w:val="24"/>
      <w:szCs w:val="21"/>
    </w:rPr>
  </w:style>
  <w:style w:type="paragraph" w:customStyle="1" w:styleId="TOC1">
    <w:name w:val="TOC 标题1"/>
    <w:basedOn w:val="1"/>
    <w:next w:val="a"/>
    <w:uiPriority w:val="39"/>
    <w:qFormat/>
    <w:pPr>
      <w:spacing w:before="480" w:after="0" w:line="276" w:lineRule="auto"/>
      <w:jc w:val="left"/>
      <w:outlineLvl w:val="9"/>
    </w:pPr>
    <w:rPr>
      <w:rFonts w:ascii="Cambria" w:hAnsi="Cambria"/>
      <w:color w:val="365F91"/>
      <w:kern w:val="0"/>
      <w:sz w:val="28"/>
      <w:szCs w:val="28"/>
    </w:rPr>
  </w:style>
  <w:style w:type="paragraph" w:customStyle="1" w:styleId="312">
    <w:name w:val="3、“1.”正文三级标题"/>
    <w:basedOn w:val="a"/>
    <w:qFormat/>
    <w:pPr>
      <w:widowControl w:val="0"/>
      <w:tabs>
        <w:tab w:val="left" w:pos="0"/>
        <w:tab w:val="left" w:pos="1124"/>
      </w:tabs>
      <w:wordWrap w:val="0"/>
      <w:topLinePunct/>
      <w:ind w:left="1124" w:firstLine="803"/>
      <w:jc w:val="both"/>
    </w:pPr>
    <w:rPr>
      <w:snapToGrid w:val="0"/>
      <w:kern w:val="2"/>
      <w:sz w:val="21"/>
      <w:szCs w:val="22"/>
    </w:rPr>
  </w:style>
  <w:style w:type="paragraph" w:customStyle="1" w:styleId="zw1">
    <w:name w:val="zw1"/>
    <w:basedOn w:val="a"/>
    <w:qFormat/>
    <w:pPr>
      <w:spacing w:line="360" w:lineRule="auto"/>
      <w:ind w:firstLineChars="200" w:firstLine="480"/>
      <w:jc w:val="both"/>
    </w:pPr>
    <w:rPr>
      <w:szCs w:val="20"/>
    </w:rPr>
  </w:style>
  <w:style w:type="character" w:customStyle="1" w:styleId="1f4">
    <w:name w:val="页眉 字符1"/>
    <w:basedOn w:val="a1"/>
    <w:uiPriority w:val="99"/>
    <w:semiHidden/>
    <w:qFormat/>
    <w:rPr>
      <w:rFonts w:ascii="Calibri" w:eastAsia="宋体" w:hAnsi="Calibri" w:cs="Times New Roman"/>
      <w:sz w:val="18"/>
      <w:szCs w:val="18"/>
    </w:rPr>
  </w:style>
  <w:style w:type="character" w:customStyle="1" w:styleId="1f5">
    <w:name w:val="正文文本首行缩进 字符1"/>
    <w:basedOn w:val="1e"/>
    <w:uiPriority w:val="99"/>
    <w:semiHidden/>
    <w:qFormat/>
    <w:rPr>
      <w:rFonts w:ascii="Calibri" w:eastAsia="宋体" w:hAnsi="Calibri" w:cs="Times New Roman"/>
    </w:rPr>
  </w:style>
  <w:style w:type="paragraph" w:customStyle="1" w:styleId="Style3">
    <w:name w:val="_Style 3"/>
    <w:basedOn w:val="a"/>
    <w:uiPriority w:val="34"/>
    <w:qFormat/>
    <w:pPr>
      <w:ind w:firstLineChars="200" w:firstLine="420"/>
    </w:pPr>
  </w:style>
  <w:style w:type="paragraph" w:customStyle="1" w:styleId="1f6">
    <w:name w:val="1、“一、”一级标题"/>
    <w:basedOn w:val="a"/>
    <w:qFormat/>
    <w:pPr>
      <w:widowControl w:val="0"/>
      <w:tabs>
        <w:tab w:val="left" w:pos="0"/>
      </w:tabs>
      <w:ind w:left="972" w:hanging="420"/>
      <w:jc w:val="both"/>
      <w:outlineLvl w:val="0"/>
    </w:pPr>
    <w:rPr>
      <w:b/>
      <w:kern w:val="2"/>
      <w:sz w:val="21"/>
      <w:szCs w:val="22"/>
    </w:rPr>
  </w:style>
  <w:style w:type="paragraph" w:customStyle="1" w:styleId="151">
    <w:name w:val="样式 宋体 小四 行距: 1.5 倍行距"/>
    <w:basedOn w:val="a"/>
    <w:qFormat/>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6012">
    <w:name w:val="样式 样式 样式 标题 2 + 宋体 五号 非加粗 黑色 + 段前: 6 磅 段后: 0 磅 行距: 单倍行距 + 段前: 12..."/>
    <w:basedOn w:val="a"/>
    <w:qFormat/>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Char1CharCharCharCharCharChar0">
    <w:name w:val="Char1 Char Char Char Char Char Char_0"/>
    <w:basedOn w:val="a"/>
    <w:qFormat/>
    <w:pPr>
      <w:widowControl w:val="0"/>
      <w:jc w:val="both"/>
    </w:pPr>
    <w:rPr>
      <w:rFonts w:ascii="Tahoma" w:hAnsi="Tahoma"/>
      <w:kern w:val="2"/>
      <w:szCs w:val="20"/>
    </w:rPr>
  </w:style>
  <w:style w:type="paragraph" w:customStyle="1" w:styleId="RFIHeading3rdLevel">
    <w:name w:val="RFI Heading 3rd Level"/>
    <w:basedOn w:val="a"/>
    <w:qFormat/>
    <w:pPr>
      <w:tabs>
        <w:tab w:val="left" w:pos="720"/>
      </w:tabs>
      <w:ind w:left="720" w:hanging="720"/>
    </w:pPr>
    <w:rPr>
      <w:rFonts w:ascii="Arial (W1)" w:hAnsi="Arial (W1)"/>
      <w:color w:val="000000"/>
      <w:lang w:val="en-GB" w:eastAsia="en-US"/>
    </w:rPr>
  </w:style>
  <w:style w:type="paragraph" w:customStyle="1" w:styleId="29">
    <w:name w:val="无间隔2"/>
    <w:uiPriority w:val="99"/>
    <w:qFormat/>
    <w:pPr>
      <w:widowControl w:val="0"/>
      <w:jc w:val="both"/>
    </w:pPr>
    <w:rPr>
      <w:rFonts w:ascii="Times New Roman" w:hAnsi="Times New Roman"/>
      <w:kern w:val="2"/>
      <w:sz w:val="21"/>
      <w:szCs w:val="24"/>
    </w:rPr>
  </w:style>
  <w:style w:type="paragraph" w:customStyle="1" w:styleId="-110">
    <w:name w:val="彩色底纹 - 强调文字颜色 11"/>
    <w:qFormat/>
    <w:rPr>
      <w:rFonts w:ascii="Times New Roman" w:hAnsi="Times New Roman"/>
      <w:kern w:val="2"/>
      <w:sz w:val="21"/>
      <w:szCs w:val="22"/>
    </w:rPr>
  </w:style>
  <w:style w:type="paragraph" w:customStyle="1" w:styleId="Char1CharCharCharCharCharChar1">
    <w:name w:val="Char1 Char Char Char Char Char Char1"/>
    <w:basedOn w:val="a"/>
    <w:qFormat/>
    <w:pPr>
      <w:widowControl w:val="0"/>
      <w:jc w:val="both"/>
    </w:pPr>
    <w:rPr>
      <w:rFonts w:ascii="Tahoma" w:hAnsi="Tahoma"/>
      <w:kern w:val="2"/>
      <w:szCs w:val="20"/>
    </w:rPr>
  </w:style>
  <w:style w:type="paragraph" w:customStyle="1" w:styleId="ParaChar">
    <w:name w:val="默认段落字体 Para Char"/>
    <w:basedOn w:val="a"/>
    <w:qFormat/>
    <w:pPr>
      <w:widowControl w:val="0"/>
      <w:jc w:val="both"/>
    </w:pPr>
    <w:rPr>
      <w:rFonts w:ascii="Tahoma" w:hAnsi="Tahoma"/>
      <w:kern w:val="2"/>
      <w:szCs w:val="20"/>
    </w:rPr>
  </w:style>
  <w:style w:type="paragraph" w:customStyle="1" w:styleId="2H22Heading2HiddenHeading2CCBSheading2h2">
    <w:name w:val="样式 标题 2H2第一章 标题 2Heading 2 HiddenHeading 2 CCBSheading 2h2..."/>
    <w:basedOn w:val="2"/>
    <w:qFormat/>
    <w:pPr>
      <w:numPr>
        <w:ilvl w:val="0"/>
        <w:numId w:val="0"/>
      </w:numPr>
      <w:tabs>
        <w:tab w:val="clear" w:pos="426"/>
        <w:tab w:val="clear" w:pos="567"/>
        <w:tab w:val="left" w:pos="-2493"/>
      </w:tabs>
      <w:spacing w:before="260" w:after="260"/>
      <w:ind w:left="567" w:hanging="567"/>
      <w:jc w:val="left"/>
    </w:pPr>
    <w:rPr>
      <w:iCs w:val="0"/>
      <w:szCs w:val="20"/>
    </w:rPr>
  </w:style>
  <w:style w:type="paragraph" w:customStyle="1" w:styleId="113">
    <w:name w:val="列出段落11"/>
    <w:basedOn w:val="a"/>
    <w:uiPriority w:val="99"/>
    <w:qFormat/>
    <w:pPr>
      <w:widowControl w:val="0"/>
      <w:ind w:firstLineChars="200" w:firstLine="420"/>
      <w:jc w:val="both"/>
    </w:pPr>
    <w:rPr>
      <w:kern w:val="2"/>
      <w:sz w:val="21"/>
      <w:szCs w:val="22"/>
    </w:rPr>
  </w:style>
  <w:style w:type="paragraph" w:customStyle="1" w:styleId="2a">
    <w:name w:val="修订2"/>
    <w:uiPriority w:val="99"/>
    <w:unhideWhenUsed/>
    <w:qFormat/>
    <w:rPr>
      <w:rFonts w:ascii="Times New Roman" w:hAnsi="Times New Roman"/>
      <w:kern w:val="2"/>
      <w:sz w:val="21"/>
      <w:szCs w:val="24"/>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olor w:val="auto"/>
      <w:kern w:val="0"/>
    </w:rPr>
  </w:style>
  <w:style w:type="paragraph" w:customStyle="1" w:styleId="2b">
    <w:name w:val="样式 小四2"/>
    <w:basedOn w:val="a"/>
    <w:qFormat/>
    <w:pPr>
      <w:widowControl w:val="0"/>
      <w:jc w:val="both"/>
    </w:pPr>
    <w:rPr>
      <w:rFonts w:ascii="宋体" w:hAnsi="宋体"/>
      <w:kern w:val="2"/>
    </w:rPr>
  </w:style>
  <w:style w:type="paragraph" w:customStyle="1" w:styleId="0">
    <w:name w:val="0、正文"/>
    <w:basedOn w:val="a"/>
    <w:qFormat/>
    <w:pPr>
      <w:widowControl w:val="0"/>
      <w:tabs>
        <w:tab w:val="left" w:pos="0"/>
      </w:tabs>
      <w:wordWrap w:val="0"/>
      <w:topLinePunct/>
      <w:jc w:val="both"/>
    </w:pPr>
    <w:rPr>
      <w:snapToGrid w:val="0"/>
      <w:kern w:val="2"/>
      <w:sz w:val="21"/>
      <w:szCs w:val="22"/>
    </w:rPr>
  </w:style>
  <w:style w:type="paragraph" w:customStyle="1" w:styleId="0740">
    <w:name w:val="样式 小四 首行缩进:  0.74 厘米"/>
    <w:basedOn w:val="a"/>
    <w:qFormat/>
    <w:pPr>
      <w:widowControl w:val="0"/>
      <w:spacing w:before="100" w:beforeAutospacing="1" w:after="100" w:afterAutospacing="1" w:line="300" w:lineRule="auto"/>
      <w:ind w:firstLineChars="175" w:firstLine="420"/>
      <w:jc w:val="both"/>
    </w:pPr>
    <w:rPr>
      <w:rFonts w:ascii="宋体" w:hAnsi="宋体"/>
      <w:kern w:val="2"/>
    </w:rPr>
  </w:style>
  <w:style w:type="paragraph" w:customStyle="1" w:styleId="2c">
    <w:name w:val="正文2"/>
    <w:qFormat/>
    <w:pPr>
      <w:widowControl w:val="0"/>
      <w:adjustRightInd w:val="0"/>
      <w:spacing w:line="312" w:lineRule="atLeast"/>
      <w:jc w:val="both"/>
      <w:textAlignment w:val="baseline"/>
    </w:pPr>
    <w:rPr>
      <w:rFonts w:ascii="宋体" w:hAnsi="Times New Roman"/>
      <w:sz w:val="34"/>
      <w:szCs w:val="22"/>
    </w:rPr>
  </w:style>
  <w:style w:type="paragraph" w:customStyle="1" w:styleId="15342">
    <w:name w:val="样式 行距: 1.5 倍行距 左  3.42 字符"/>
    <w:basedOn w:val="a"/>
    <w:qFormat/>
    <w:pPr>
      <w:widowControl w:val="0"/>
      <w:spacing w:line="360" w:lineRule="auto"/>
      <w:ind w:leftChars="200" w:left="200" w:firstLineChars="200" w:firstLine="200"/>
      <w:jc w:val="both"/>
    </w:pPr>
    <w:rPr>
      <w:rFonts w:cs="宋体"/>
      <w:kern w:val="2"/>
      <w:sz w:val="21"/>
      <w:szCs w:val="20"/>
    </w:rPr>
  </w:style>
  <w:style w:type="paragraph" w:customStyle="1" w:styleId="afff4">
    <w:name w:val="表格"/>
    <w:basedOn w:val="a"/>
    <w:uiPriority w:val="99"/>
    <w:qFormat/>
    <w:pPr>
      <w:widowControl w:val="0"/>
      <w:spacing w:line="400" w:lineRule="exact"/>
      <w:jc w:val="both"/>
    </w:pPr>
    <w:rPr>
      <w:kern w:val="2"/>
    </w:rPr>
  </w:style>
  <w:style w:type="paragraph" w:customStyle="1" w:styleId="00">
    <w:name w:val="00、封面正文(与其他内容无关的格式)"/>
    <w:basedOn w:val="a"/>
    <w:qFormat/>
    <w:pPr>
      <w:widowControl w:val="0"/>
      <w:tabs>
        <w:tab w:val="left" w:pos="0"/>
      </w:tabs>
      <w:jc w:val="both"/>
    </w:pPr>
    <w:rPr>
      <w:rFonts w:ascii="宋体" w:hAnsi="宋体"/>
      <w:kern w:val="2"/>
      <w:sz w:val="21"/>
      <w:szCs w:val="22"/>
    </w:rPr>
  </w:style>
  <w:style w:type="paragraph" w:customStyle="1" w:styleId="91">
    <w:name w:val="9、表格内正文"/>
    <w:basedOn w:val="a"/>
    <w:qFormat/>
    <w:pPr>
      <w:widowControl w:val="0"/>
      <w:tabs>
        <w:tab w:val="left" w:pos="0"/>
      </w:tabs>
      <w:wordWrap w:val="0"/>
      <w:topLinePunct/>
      <w:spacing w:line="360" w:lineRule="exact"/>
      <w:jc w:val="both"/>
    </w:pPr>
    <w:rPr>
      <w:snapToGrid w:val="0"/>
      <w:kern w:val="2"/>
      <w:sz w:val="21"/>
      <w:szCs w:val="22"/>
    </w:rPr>
  </w:style>
  <w:style w:type="paragraph" w:customStyle="1" w:styleId="53">
    <w:name w:val="样式 标题 5 + 倾斜"/>
    <w:basedOn w:val="5"/>
    <w:qFormat/>
    <w:pPr>
      <w:keepNext w:val="0"/>
      <w:keepLines w:val="0"/>
      <w:widowControl/>
      <w:tabs>
        <w:tab w:val="clear" w:pos="709"/>
        <w:tab w:val="left" w:pos="992"/>
        <w:tab w:val="left" w:pos="1560"/>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43">
    <w:name w:val="列出段落4"/>
    <w:basedOn w:val="a"/>
    <w:qFormat/>
    <w:pPr>
      <w:widowControl w:val="0"/>
      <w:spacing w:after="200" w:line="276" w:lineRule="auto"/>
      <w:ind w:firstLineChars="200" w:firstLine="420"/>
      <w:jc w:val="both"/>
    </w:pPr>
    <w:rPr>
      <w:kern w:val="2"/>
      <w:sz w:val="21"/>
    </w:rPr>
  </w:style>
  <w:style w:type="paragraph" w:customStyle="1" w:styleId="411">
    <w:name w:val="4、“1.1”正文四级标题"/>
    <w:basedOn w:val="a"/>
    <w:qFormat/>
    <w:pPr>
      <w:widowControl w:val="0"/>
      <w:tabs>
        <w:tab w:val="left" w:pos="0"/>
        <w:tab w:val="left" w:pos="1544"/>
      </w:tabs>
      <w:ind w:left="1544" w:firstLine="803"/>
      <w:jc w:val="both"/>
    </w:pPr>
    <w:rPr>
      <w:kern w:val="2"/>
      <w:sz w:val="21"/>
      <w:szCs w:val="22"/>
    </w:rPr>
  </w:style>
  <w:style w:type="paragraph" w:customStyle="1" w:styleId="-">
    <w:name w:val="正文-缩进"/>
    <w:basedOn w:val="a"/>
    <w:qFormat/>
    <w:pPr>
      <w:widowControl w:val="0"/>
      <w:spacing w:after="200" w:line="480" w:lineRule="auto"/>
      <w:ind w:firstLineChars="200" w:firstLine="200"/>
      <w:jc w:val="both"/>
    </w:pPr>
    <w:rPr>
      <w:rFonts w:ascii="宋体" w:hAnsi="宋体"/>
      <w:kern w:val="2"/>
      <w:sz w:val="21"/>
      <w:szCs w:val="22"/>
    </w:rPr>
  </w:style>
  <w:style w:type="paragraph" w:customStyle="1" w:styleId="01">
    <w:name w:val="01、普通正文"/>
    <w:basedOn w:val="a"/>
    <w:qFormat/>
    <w:pPr>
      <w:widowControl w:val="0"/>
      <w:tabs>
        <w:tab w:val="left" w:pos="0"/>
      </w:tabs>
      <w:wordWrap w:val="0"/>
      <w:topLinePunct/>
      <w:spacing w:line="440" w:lineRule="exact"/>
      <w:ind w:firstLineChars="200" w:firstLine="723"/>
      <w:jc w:val="both"/>
    </w:pPr>
    <w:rPr>
      <w:rFonts w:ascii="宋体" w:hAnsi="宋体"/>
      <w:snapToGrid w:val="0"/>
      <w:kern w:val="2"/>
      <w:szCs w:val="22"/>
    </w:rPr>
  </w:style>
  <w:style w:type="paragraph" w:customStyle="1" w:styleId="05">
    <w:name w:val="05、“(一)”正文三级标题"/>
    <w:basedOn w:val="a"/>
    <w:qFormat/>
    <w:pPr>
      <w:widowControl w:val="0"/>
      <w:tabs>
        <w:tab w:val="left" w:pos="0"/>
      </w:tabs>
      <w:wordWrap w:val="0"/>
      <w:topLinePunct/>
      <w:ind w:left="1693" w:firstLineChars="200" w:firstLine="803"/>
      <w:jc w:val="both"/>
    </w:pPr>
    <w:rPr>
      <w:rFonts w:ascii="宋体" w:hAnsi="宋体"/>
      <w:kern w:val="2"/>
      <w:sz w:val="21"/>
      <w:szCs w:val="22"/>
    </w:rPr>
  </w:style>
  <w:style w:type="paragraph" w:customStyle="1" w:styleId="1f7">
    <w:name w:val="列表段落1"/>
    <w:basedOn w:val="a"/>
    <w:uiPriority w:val="34"/>
    <w:qFormat/>
    <w:pPr>
      <w:widowControl w:val="0"/>
      <w:tabs>
        <w:tab w:val="left" w:pos="0"/>
      </w:tabs>
      <w:ind w:firstLine="420"/>
      <w:jc w:val="both"/>
    </w:pPr>
    <w:rPr>
      <w:kern w:val="2"/>
      <w:sz w:val="21"/>
      <w:szCs w:val="22"/>
    </w:rPr>
  </w:style>
  <w:style w:type="table" w:customStyle="1" w:styleId="1f8">
    <w:name w:val="网格型1"/>
    <w:basedOn w:val="a2"/>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标题 5 + 首行缩进:"/>
    <w:basedOn w:val="5"/>
    <w:next w:val="a9"/>
    <w:qFormat/>
    <w:pPr>
      <w:keepNext w:val="0"/>
      <w:keepLines w:val="0"/>
      <w:tabs>
        <w:tab w:val="left" w:pos="992"/>
        <w:tab w:val="left" w:pos="1560"/>
      </w:tabs>
      <w:autoSpaceDE/>
      <w:autoSpaceDN/>
      <w:adjustRightInd/>
      <w:snapToGrid w:val="0"/>
      <w:spacing w:beforeLines="50" w:afterLines="50" w:line="360" w:lineRule="auto"/>
      <w:ind w:left="3570" w:firstLineChars="200" w:firstLine="482"/>
    </w:pPr>
    <w:rPr>
      <w:rFonts w:ascii="Calibri" w:hAnsi="Calibri"/>
      <w:color w:val="000000"/>
      <w:szCs w:val="20"/>
    </w:rPr>
  </w:style>
  <w:style w:type="paragraph" w:customStyle="1" w:styleId="afff5">
    <w:name w:val="样式 首行缩进:"/>
    <w:basedOn w:val="a"/>
    <w:qFormat/>
    <w:pPr>
      <w:widowControl w:val="0"/>
      <w:ind w:firstLineChars="200" w:firstLine="420"/>
      <w:jc w:val="both"/>
    </w:pPr>
    <w:rPr>
      <w:rFonts w:cs="宋体"/>
      <w:kern w:val="2"/>
      <w:sz w:val="21"/>
      <w:szCs w:val="20"/>
    </w:rPr>
  </w:style>
  <w:style w:type="paragraph" w:customStyle="1" w:styleId="GB23120630">
    <w:name w:val="样式 仿宋_GB2312 小四 左侧:  0.63"/>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0">
    <w:name w:val="彩色列表 - 强调文字颜色"/>
    <w:basedOn w:val="a"/>
    <w:uiPriority w:val="99"/>
    <w:qFormat/>
    <w:pPr>
      <w:widowControl w:val="0"/>
      <w:ind w:firstLineChars="200" w:firstLine="420"/>
      <w:jc w:val="both"/>
    </w:pPr>
    <w:rPr>
      <w:rFonts w:ascii="Calibri" w:hAnsi="Calibri"/>
      <w:kern w:val="2"/>
      <w:sz w:val="21"/>
      <w:szCs w:val="22"/>
    </w:rPr>
  </w:style>
  <w:style w:type="character" w:customStyle="1" w:styleId="qowt-font2">
    <w:name w:val="qowt-font2"/>
    <w:basedOn w:val="a1"/>
    <w:qFormat/>
  </w:style>
  <w:style w:type="paragraph" w:customStyle="1" w:styleId="PlainText1">
    <w:name w:val="Plain Text1"/>
    <w:basedOn w:val="a"/>
    <w:uiPriority w:val="99"/>
    <w:qFormat/>
    <w:pPr>
      <w:widowControl w:val="0"/>
      <w:adjustRightInd w:val="0"/>
      <w:textAlignment w:val="baseline"/>
    </w:pPr>
    <w:rPr>
      <w:rFonts w:ascii="宋体" w:hAnsi="Courier New"/>
      <w:kern w:val="2"/>
      <w:szCs w:val="20"/>
    </w:rPr>
  </w:style>
  <w:style w:type="paragraph" w:customStyle="1" w:styleId="GW-">
    <w:name w:val="GW-正文"/>
    <w:basedOn w:val="a"/>
    <w:link w:val="GW-Char"/>
    <w:uiPriority w:val="99"/>
    <w:qFormat/>
    <w:pPr>
      <w:widowControl w:val="0"/>
      <w:spacing w:line="360" w:lineRule="auto"/>
      <w:ind w:firstLineChars="200" w:firstLine="200"/>
      <w:jc w:val="both"/>
    </w:pPr>
    <w:rPr>
      <w:rFonts w:eastAsia="仿宋_GB2312"/>
      <w:kern w:val="2"/>
    </w:rPr>
  </w:style>
  <w:style w:type="character" w:customStyle="1" w:styleId="GW-Char">
    <w:name w:val="GW-正文 Char"/>
    <w:link w:val="GW-"/>
    <w:uiPriority w:val="99"/>
    <w:qFormat/>
    <w:rPr>
      <w:rFonts w:ascii="Times New Roman" w:eastAsia="仿宋_GB2312" w:hAnsi="Times New Roman"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uiPriority w:val="99"/>
    <w:qFormat/>
    <w:pPr>
      <w:widowControl w:val="0"/>
      <w:jc w:val="both"/>
    </w:pPr>
    <w:rPr>
      <w:kern w:val="2"/>
      <w:sz w:val="21"/>
      <w:szCs w:val="21"/>
    </w:rPr>
  </w:style>
  <w:style w:type="character" w:customStyle="1" w:styleId="font31">
    <w:name w:val="font31"/>
    <w:basedOn w:val="a1"/>
    <w:uiPriority w:val="99"/>
    <w:qFormat/>
    <w:rPr>
      <w:rFonts w:ascii="宋体" w:eastAsia="宋体" w:hAnsi="宋体" w:cs="宋体" w:hint="eastAsia"/>
      <w:color w:val="000000"/>
      <w:sz w:val="21"/>
      <w:szCs w:val="21"/>
      <w:u w:val="none"/>
    </w:rPr>
  </w:style>
  <w:style w:type="character" w:customStyle="1" w:styleId="afff6">
    <w:name w:val="无间距字符"/>
    <w:link w:val="afff7"/>
    <w:uiPriority w:val="99"/>
    <w:qFormat/>
    <w:rPr>
      <w:rFonts w:ascii="Calibri" w:hAnsi="Calibri"/>
      <w:sz w:val="22"/>
    </w:rPr>
  </w:style>
  <w:style w:type="paragraph" w:customStyle="1" w:styleId="afff7">
    <w:name w:val="无间距"/>
    <w:link w:val="afff6"/>
    <w:uiPriority w:val="99"/>
    <w:qFormat/>
    <w:rPr>
      <w:rFonts w:eastAsiaTheme="minorEastAsia" w:cstheme="minorBidi"/>
      <w:kern w:val="2"/>
      <w:sz w:val="22"/>
      <w:szCs w:val="22"/>
    </w:rPr>
  </w:style>
  <w:style w:type="character" w:customStyle="1" w:styleId="tdrownotice1">
    <w:name w:val="tdrownotice1"/>
    <w:uiPriority w:val="99"/>
    <w:qFormat/>
    <w:rPr>
      <w:sz w:val="22"/>
    </w:rPr>
  </w:style>
  <w:style w:type="paragraph" w:customStyle="1" w:styleId="2TimesNewRoman5020">
    <w:name w:val="样式 标题 2 + Times New Roman 四号 非加粗 段前: 5 磅 段后: 0 磅 行距: 固定值 20..."/>
    <w:basedOn w:val="2"/>
    <w:uiPriority w:val="99"/>
    <w:qFormat/>
    <w:pPr>
      <w:numPr>
        <w:ilvl w:val="0"/>
        <w:numId w:val="0"/>
      </w:numPr>
      <w:tabs>
        <w:tab w:val="clear" w:pos="426"/>
        <w:tab w:val="clear" w:pos="567"/>
      </w:tabs>
      <w:spacing w:before="100" w:line="400" w:lineRule="exact"/>
    </w:pPr>
    <w:rPr>
      <w:rFonts w:ascii="Times New Roman" w:eastAsia="黑体" w:hAnsi="Times New Roman"/>
      <w:b w:val="0"/>
      <w:bCs w:val="0"/>
      <w:iCs w:val="0"/>
      <w:kern w:val="2"/>
      <w:szCs w:val="20"/>
    </w:rPr>
  </w:style>
  <w:style w:type="paragraph" w:customStyle="1" w:styleId="212">
    <w:name w:val="样式 首行缩进:  2 字符1"/>
    <w:basedOn w:val="a"/>
    <w:uiPriority w:val="99"/>
    <w:qFormat/>
    <w:pPr>
      <w:widowControl w:val="0"/>
      <w:spacing w:line="400" w:lineRule="exact"/>
      <w:ind w:firstLineChars="200" w:firstLine="200"/>
      <w:jc w:val="both"/>
    </w:pPr>
    <w:rPr>
      <w:kern w:val="2"/>
      <w:szCs w:val="20"/>
    </w:rPr>
  </w:style>
  <w:style w:type="paragraph" w:customStyle="1" w:styleId="bf1">
    <w:name w:val="bf.1"/>
    <w:basedOn w:val="a4"/>
    <w:uiPriority w:val="99"/>
    <w:qFormat/>
    <w:pPr>
      <w:autoSpaceDE w:val="0"/>
      <w:autoSpaceDN w:val="0"/>
      <w:adjustRightInd w:val="0"/>
      <w:spacing w:before="50" w:after="100" w:line="500" w:lineRule="exact"/>
      <w:ind w:firstLineChars="0" w:firstLine="0"/>
    </w:pPr>
    <w:rPr>
      <w:rFonts w:ascii="仿宋_GB2312" w:eastAsia="仿宋_GB2312" w:hAnsi="宋体" w:cs="Times New Roman"/>
      <w:color w:val="000000"/>
      <w:sz w:val="24"/>
      <w:szCs w:val="20"/>
    </w:rPr>
  </w:style>
  <w:style w:type="paragraph" w:customStyle="1" w:styleId="afff8">
    <w:name w:val="第一章"/>
    <w:basedOn w:val="a"/>
    <w:next w:val="a"/>
    <w:uiPriority w:val="99"/>
    <w:qFormat/>
    <w:pPr>
      <w:widowControl w:val="0"/>
      <w:tabs>
        <w:tab w:val="left" w:pos="0"/>
      </w:tabs>
      <w:spacing w:line="360" w:lineRule="auto"/>
      <w:ind w:hangingChars="500" w:hanging="500"/>
      <w:jc w:val="both"/>
    </w:pPr>
    <w:rPr>
      <w:rFonts w:eastAsia="黑体"/>
      <w:kern w:val="2"/>
      <w:sz w:val="44"/>
      <w:szCs w:val="20"/>
    </w:rPr>
  </w:style>
  <w:style w:type="paragraph" w:customStyle="1" w:styleId="blockquote">
    <w:name w:val="blockquote"/>
    <w:basedOn w:val="a"/>
    <w:uiPriority w:val="99"/>
    <w:qFormat/>
    <w:pPr>
      <w:spacing w:before="100" w:beforeAutospacing="1" w:after="100" w:afterAutospacing="1"/>
      <w:jc w:val="both"/>
    </w:pPr>
    <w:rPr>
      <w:rFonts w:ascii="宋体" w:hAnsi="宋体"/>
      <w:szCs w:val="20"/>
    </w:rPr>
  </w:style>
  <w:style w:type="paragraph" w:customStyle="1" w:styleId="CharChar1Char0">
    <w:name w:val="Char Char1 Char"/>
    <w:basedOn w:val="a"/>
    <w:uiPriority w:val="99"/>
    <w:qFormat/>
    <w:pPr>
      <w:widowControl w:val="0"/>
      <w:jc w:val="both"/>
    </w:pPr>
    <w:rPr>
      <w:kern w:val="2"/>
      <w:sz w:val="21"/>
      <w:szCs w:val="20"/>
    </w:rPr>
  </w:style>
  <w:style w:type="paragraph" w:customStyle="1" w:styleId="Blockquote0">
    <w:name w:val="Blockquote"/>
    <w:basedOn w:val="a"/>
    <w:uiPriority w:val="99"/>
    <w:qFormat/>
    <w:pPr>
      <w:widowControl w:val="0"/>
      <w:autoSpaceDE w:val="0"/>
      <w:autoSpaceDN w:val="0"/>
      <w:adjustRightInd w:val="0"/>
      <w:spacing w:before="100" w:after="100"/>
      <w:ind w:left="360"/>
      <w:jc w:val="both"/>
    </w:pPr>
    <w:rPr>
      <w:szCs w:val="20"/>
    </w:rPr>
  </w:style>
  <w:style w:type="character" w:customStyle="1" w:styleId="Charf5">
    <w:name w:val="明显引用 Char"/>
    <w:link w:val="1f9"/>
    <w:uiPriority w:val="99"/>
    <w:qFormat/>
    <w:rPr>
      <w:b/>
      <w:bCs/>
      <w:i/>
      <w:iCs/>
      <w:color w:val="4F81BD"/>
    </w:rPr>
  </w:style>
  <w:style w:type="paragraph" w:customStyle="1" w:styleId="1f9">
    <w:name w:val="明显引用1"/>
    <w:basedOn w:val="a"/>
    <w:next w:val="a"/>
    <w:link w:val="Charf5"/>
    <w:uiPriority w:val="99"/>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fa">
    <w:name w:val="不明显强调1"/>
    <w:qFormat/>
    <w:rPr>
      <w:i/>
      <w:iCs/>
      <w:color w:val="808080"/>
    </w:rPr>
  </w:style>
  <w:style w:type="character" w:customStyle="1" w:styleId="4CharChar">
    <w:name w:val="标题4 Char Char"/>
    <w:uiPriority w:val="99"/>
    <w:qFormat/>
    <w:rPr>
      <w:rFonts w:ascii="Arial" w:hAnsi="Arial"/>
      <w:b/>
      <w:bCs/>
      <w:sz w:val="24"/>
      <w:szCs w:val="32"/>
    </w:rPr>
  </w:style>
  <w:style w:type="character" w:customStyle="1" w:styleId="5CharChar">
    <w:name w:val="标题5 Char Char"/>
    <w:link w:val="55"/>
    <w:uiPriority w:val="99"/>
    <w:qFormat/>
    <w:rPr>
      <w:rFonts w:ascii="Arial" w:hAnsi="Arial"/>
      <w:b/>
      <w:bCs/>
      <w:sz w:val="24"/>
      <w:szCs w:val="32"/>
    </w:rPr>
  </w:style>
  <w:style w:type="paragraph" w:customStyle="1" w:styleId="55">
    <w:name w:val="标题5"/>
    <w:basedOn w:val="3"/>
    <w:link w:val="5CharChar"/>
    <w:uiPriority w:val="99"/>
    <w:qFormat/>
    <w:pPr>
      <w:numPr>
        <w:ilvl w:val="0"/>
        <w:numId w:val="0"/>
      </w:numPr>
      <w:spacing w:before="260" w:after="260" w:line="413" w:lineRule="auto"/>
    </w:pPr>
    <w:rPr>
      <w:rFonts w:ascii="Arial" w:eastAsiaTheme="minorEastAsia" w:hAnsi="Arial" w:cstheme="minorBidi"/>
      <w:color w:val="auto"/>
      <w:sz w:val="24"/>
      <w:szCs w:val="32"/>
    </w:rPr>
  </w:style>
  <w:style w:type="character" w:customStyle="1" w:styleId="1fb">
    <w:name w:val="明显参考1"/>
    <w:qFormat/>
    <w:rPr>
      <w:b/>
      <w:bCs/>
      <w:smallCaps/>
      <w:color w:val="C0504D"/>
      <w:spacing w:val="5"/>
      <w:u w:val="single"/>
    </w:rPr>
  </w:style>
  <w:style w:type="character" w:customStyle="1" w:styleId="1fc">
    <w:name w:val="书籍标题1"/>
    <w:qFormat/>
    <w:rPr>
      <w:b/>
      <w:bCs/>
      <w:smallCaps/>
      <w:spacing w:val="5"/>
    </w:rPr>
  </w:style>
  <w:style w:type="character" w:customStyle="1" w:styleId="Charf6">
    <w:name w:val="引用 Char"/>
    <w:link w:val="1fd"/>
    <w:uiPriority w:val="99"/>
    <w:qFormat/>
    <w:rPr>
      <w:i/>
      <w:iCs/>
      <w:color w:val="000000"/>
    </w:rPr>
  </w:style>
  <w:style w:type="paragraph" w:customStyle="1" w:styleId="1fd">
    <w:name w:val="引用1"/>
    <w:basedOn w:val="a"/>
    <w:next w:val="a"/>
    <w:link w:val="Charf6"/>
    <w:uiPriority w:val="99"/>
    <w:qFormat/>
    <w:pPr>
      <w:widowControl w:val="0"/>
      <w:jc w:val="both"/>
    </w:pPr>
    <w:rPr>
      <w:rFonts w:asciiTheme="minorHAnsi" w:eastAsiaTheme="minorEastAsia" w:hAnsiTheme="minorHAnsi" w:cstheme="minorBidi"/>
      <w:i/>
      <w:iCs/>
      <w:color w:val="000000"/>
      <w:kern w:val="2"/>
      <w:sz w:val="21"/>
      <w:szCs w:val="22"/>
    </w:rPr>
  </w:style>
  <w:style w:type="character" w:customStyle="1" w:styleId="1fe">
    <w:name w:val="明显强调1"/>
    <w:qFormat/>
    <w:rPr>
      <w:b/>
      <w:bCs/>
      <w:i/>
      <w:iCs/>
      <w:color w:val="4F81BD"/>
    </w:rPr>
  </w:style>
  <w:style w:type="character" w:customStyle="1" w:styleId="textcontents">
    <w:name w:val="textcontents"/>
    <w:uiPriority w:val="99"/>
    <w:qFormat/>
    <w:rPr>
      <w:rFonts w:cs="Times New Roman"/>
    </w:rPr>
  </w:style>
  <w:style w:type="character" w:customStyle="1" w:styleId="1ff">
    <w:name w:val="不明显参考1"/>
    <w:qFormat/>
    <w:rPr>
      <w:smallCaps/>
      <w:color w:val="C0504D"/>
      <w:u w:val="single"/>
    </w:rPr>
  </w:style>
  <w:style w:type="character" w:customStyle="1" w:styleId="CharCharb">
    <w:name w:val="批注文字 Char Char"/>
    <w:uiPriority w:val="99"/>
    <w:qFormat/>
    <w:rPr>
      <w:rFonts w:ascii="宋体" w:eastAsia="宋体" w:hAnsi="Times New Roman" w:cs="Times New Roman"/>
      <w:sz w:val="28"/>
      <w:szCs w:val="20"/>
    </w:rPr>
  </w:style>
  <w:style w:type="character" w:customStyle="1" w:styleId="Char25">
    <w:name w:val="批注框文本 Char2"/>
    <w:uiPriority w:val="99"/>
    <w:semiHidden/>
    <w:qFormat/>
    <w:rPr>
      <w:kern w:val="2"/>
      <w:sz w:val="18"/>
      <w:szCs w:val="18"/>
    </w:rPr>
  </w:style>
  <w:style w:type="character" w:customStyle="1" w:styleId="Char26">
    <w:name w:val="批注主题 Char2"/>
    <w:uiPriority w:val="99"/>
    <w:semiHidden/>
    <w:qFormat/>
    <w:rPr>
      <w:b/>
      <w:bCs/>
      <w:kern w:val="2"/>
      <w:sz w:val="21"/>
      <w:szCs w:val="22"/>
    </w:rPr>
  </w:style>
  <w:style w:type="character" w:customStyle="1" w:styleId="Char27">
    <w:name w:val="文档结构图 Char2"/>
    <w:uiPriority w:val="99"/>
    <w:semiHidden/>
    <w:qFormat/>
    <w:rPr>
      <w:rFonts w:ascii="宋体"/>
      <w:kern w:val="2"/>
      <w:sz w:val="18"/>
      <w:szCs w:val="18"/>
    </w:rPr>
  </w:style>
  <w:style w:type="character" w:customStyle="1" w:styleId="Char28">
    <w:name w:val="日期 Char2"/>
    <w:uiPriority w:val="99"/>
    <w:semiHidden/>
    <w:qFormat/>
    <w:rPr>
      <w:kern w:val="2"/>
      <w:sz w:val="21"/>
      <w:szCs w:val="22"/>
    </w:rPr>
  </w:style>
  <w:style w:type="paragraph" w:customStyle="1" w:styleId="TOC2">
    <w:name w:val="TOC 标题2"/>
    <w:basedOn w:val="1"/>
    <w:next w:val="a"/>
    <w:qFormat/>
    <w:pPr>
      <w:widowControl w:val="0"/>
      <w:spacing w:line="576" w:lineRule="auto"/>
      <w:jc w:val="both"/>
      <w:outlineLvl w:val="9"/>
    </w:pPr>
    <w:rPr>
      <w:rFonts w:ascii="Calibri" w:hAnsi="Calibri"/>
      <w:sz w:val="44"/>
      <w:szCs w:val="44"/>
    </w:rPr>
  </w:style>
  <w:style w:type="character" w:customStyle="1" w:styleId="1ff0">
    <w:name w:val="明显引用 字符1"/>
    <w:basedOn w:val="a1"/>
    <w:uiPriority w:val="30"/>
    <w:qFormat/>
    <w:rPr>
      <w:rFonts w:ascii="Times New Roman" w:eastAsia="宋体" w:hAnsi="Times New Roman" w:cs="Times New Roman"/>
      <w:i/>
      <w:iCs/>
      <w:color w:val="4F81BD" w:themeColor="accent1"/>
      <w:kern w:val="0"/>
      <w:sz w:val="24"/>
      <w:szCs w:val="24"/>
    </w:rPr>
  </w:style>
  <w:style w:type="character" w:customStyle="1" w:styleId="Char1f3">
    <w:name w:val="明显引用 Char1"/>
    <w:basedOn w:val="a1"/>
    <w:uiPriority w:val="99"/>
    <w:qFormat/>
    <w:rPr>
      <w:rFonts w:ascii="Times New Roman" w:eastAsia="宋体" w:hAnsi="Times New Roman" w:cs="Times New Roman"/>
      <w:b/>
      <w:bCs/>
      <w:i/>
      <w:iCs/>
      <w:color w:val="4F81BD" w:themeColor="accent1"/>
      <w:kern w:val="2"/>
      <w:sz w:val="21"/>
      <w:szCs w:val="24"/>
    </w:rPr>
  </w:style>
  <w:style w:type="paragraph" w:customStyle="1" w:styleId="378020">
    <w:name w:val="样式 标题 3 + (中文) 黑体 小四 非加粗 段前: 7.8 磅 段后: 0 磅 行距: 固定值 20 磅"/>
    <w:basedOn w:val="3"/>
    <w:uiPriority w:val="99"/>
    <w:qFormat/>
    <w:pPr>
      <w:numPr>
        <w:ilvl w:val="0"/>
        <w:numId w:val="0"/>
      </w:numPr>
      <w:spacing w:line="400" w:lineRule="exact"/>
    </w:pPr>
    <w:rPr>
      <w:rFonts w:ascii="Times New Roman" w:eastAsia="黑体" w:hAnsi="Times New Roman" w:cs="宋体"/>
      <w:b w:val="0"/>
      <w:bCs w:val="0"/>
      <w:color w:val="auto"/>
      <w:sz w:val="24"/>
      <w:szCs w:val="20"/>
    </w:rPr>
  </w:style>
  <w:style w:type="paragraph" w:customStyle="1" w:styleId="afff9">
    <w:name w:val="空半行"/>
    <w:basedOn w:val="a"/>
    <w:uiPriority w:val="99"/>
    <w:qFormat/>
    <w:pPr>
      <w:widowControl w:val="0"/>
      <w:adjustRightInd w:val="0"/>
      <w:spacing w:line="120" w:lineRule="exact"/>
      <w:jc w:val="both"/>
      <w:textAlignment w:val="baseline"/>
    </w:pPr>
    <w:rPr>
      <w:rFonts w:eastAsia="仿宋_GB2312"/>
      <w:color w:val="FFFFFF"/>
      <w:sz w:val="30"/>
      <w:szCs w:val="20"/>
    </w:rPr>
  </w:style>
  <w:style w:type="character" w:customStyle="1" w:styleId="1ff1">
    <w:name w:val="引用 字符1"/>
    <w:basedOn w:val="a1"/>
    <w:uiPriority w:val="29"/>
    <w:qFormat/>
    <w:rPr>
      <w:rFonts w:ascii="Times New Roman" w:eastAsia="宋体" w:hAnsi="Times New Roman" w:cs="Times New Roman"/>
      <w:i/>
      <w:iCs/>
      <w:color w:val="404040" w:themeColor="text1" w:themeTint="BF"/>
      <w:kern w:val="0"/>
      <w:sz w:val="24"/>
      <w:szCs w:val="24"/>
    </w:rPr>
  </w:style>
  <w:style w:type="character" w:customStyle="1" w:styleId="Char1f4">
    <w:name w:val="引用 Char1"/>
    <w:basedOn w:val="a1"/>
    <w:uiPriority w:val="99"/>
    <w:qFormat/>
    <w:rPr>
      <w:rFonts w:ascii="Times New Roman" w:eastAsia="宋体" w:hAnsi="Times New Roman" w:cs="Times New Roman"/>
      <w:i/>
      <w:iCs/>
      <w:color w:val="000000" w:themeColor="text1"/>
      <w:kern w:val="2"/>
      <w:sz w:val="21"/>
      <w:szCs w:val="24"/>
    </w:rPr>
  </w:style>
  <w:style w:type="paragraph" w:customStyle="1" w:styleId="flNote">
    <w:name w:val="flNote"/>
    <w:basedOn w:val="a"/>
    <w:uiPriority w:val="99"/>
    <w:qFormat/>
    <w:pPr>
      <w:widowControl w:val="0"/>
      <w:adjustRightInd w:val="0"/>
      <w:spacing w:before="320" w:after="160" w:line="360" w:lineRule="atLeast"/>
      <w:jc w:val="center"/>
      <w:textAlignment w:val="baseline"/>
    </w:pPr>
    <w:rPr>
      <w:rFonts w:ascii="Arial" w:eastAsia="黑体"/>
      <w:sz w:val="30"/>
      <w:szCs w:val="20"/>
    </w:rPr>
  </w:style>
  <w:style w:type="character" w:customStyle="1" w:styleId="TitleChar">
    <w:name w:val="Title Char"/>
    <w:uiPriority w:val="99"/>
    <w:qFormat/>
    <w:locked/>
    <w:rPr>
      <w:rFonts w:ascii="Cambria" w:hAnsi="Cambria" w:cs="Cambria"/>
      <w:b/>
      <w:bCs/>
      <w:kern w:val="2"/>
      <w:sz w:val="32"/>
      <w:szCs w:val="32"/>
    </w:rPr>
  </w:style>
  <w:style w:type="paragraph" w:customStyle="1" w:styleId="1ff2">
    <w:name w:val="纯文本1"/>
    <w:basedOn w:val="a"/>
    <w:qFormat/>
    <w:pPr>
      <w:widowControl w:val="0"/>
      <w:spacing w:line="480" w:lineRule="exact"/>
      <w:ind w:firstLineChars="200" w:firstLine="200"/>
    </w:pPr>
    <w:rPr>
      <w:rFonts w:ascii="宋体" w:eastAsia="等线" w:hAnsi="宋体" w:cs="Arial"/>
      <w:color w:val="000000"/>
      <w:kern w:val="2"/>
    </w:rPr>
  </w:style>
  <w:style w:type="paragraph" w:customStyle="1" w:styleId="CharCharCharChar1">
    <w:name w:val="Char Char Char Char1"/>
    <w:basedOn w:val="a"/>
    <w:uiPriority w:val="99"/>
    <w:qFormat/>
    <w:pPr>
      <w:widowControl w:val="0"/>
      <w:spacing w:line="336" w:lineRule="auto"/>
      <w:ind w:left="100" w:hangingChars="100" w:hanging="100"/>
      <w:jc w:val="both"/>
    </w:pPr>
    <w:rPr>
      <w:rFonts w:ascii="Tahoma" w:hAnsi="Tahoma" w:cs="Tahoma"/>
      <w:color w:val="0D0D0D"/>
      <w:kern w:val="2"/>
      <w:szCs w:val="21"/>
    </w:rPr>
  </w:style>
  <w:style w:type="character" w:customStyle="1" w:styleId="IntenseQuoteChar">
    <w:name w:val="Intense Quote Char"/>
    <w:uiPriority w:val="99"/>
    <w:locked/>
    <w:rPr>
      <w:b/>
      <w:bCs/>
      <w:i/>
      <w:iCs/>
      <w:color w:val="4F81BD"/>
      <w:kern w:val="2"/>
      <w:sz w:val="22"/>
      <w:szCs w:val="22"/>
    </w:rPr>
  </w:style>
  <w:style w:type="character" w:customStyle="1" w:styleId="SubtleEmphasis1">
    <w:name w:val="Subtle Emphasis1"/>
    <w:uiPriority w:val="99"/>
    <w:rPr>
      <w:i/>
      <w:iCs/>
      <w:color w:val="808080"/>
    </w:rPr>
  </w:style>
  <w:style w:type="character" w:customStyle="1" w:styleId="BookTitle1">
    <w:name w:val="Book Title1"/>
    <w:uiPriority w:val="99"/>
    <w:rPr>
      <w:b/>
      <w:bCs/>
      <w:smallCaps/>
      <w:spacing w:val="5"/>
    </w:rPr>
  </w:style>
  <w:style w:type="character" w:customStyle="1" w:styleId="SubtleReference1">
    <w:name w:val="Subtle Reference1"/>
    <w:uiPriority w:val="99"/>
    <w:qFormat/>
    <w:rPr>
      <w:smallCaps/>
      <w:color w:val="auto"/>
      <w:u w:val="single"/>
    </w:rPr>
  </w:style>
  <w:style w:type="character" w:customStyle="1" w:styleId="QuoteChar">
    <w:name w:val="Quote Char"/>
    <w:uiPriority w:val="99"/>
    <w:locked/>
    <w:rPr>
      <w:i/>
      <w:iCs/>
      <w:color w:val="000000"/>
      <w:kern w:val="2"/>
      <w:sz w:val="22"/>
      <w:szCs w:val="22"/>
    </w:rPr>
  </w:style>
  <w:style w:type="character" w:customStyle="1" w:styleId="IntenseEmphasis1">
    <w:name w:val="Intense Emphasis1"/>
    <w:uiPriority w:val="99"/>
    <w:qFormat/>
    <w:rPr>
      <w:b/>
      <w:bCs/>
      <w:i/>
      <w:iCs/>
      <w:color w:val="4F81BD"/>
    </w:rPr>
  </w:style>
  <w:style w:type="character" w:customStyle="1" w:styleId="Heading2Char">
    <w:name w:val="Heading 2 Char"/>
    <w:uiPriority w:val="99"/>
    <w:semiHidden/>
    <w:locked/>
    <w:rPr>
      <w:rFonts w:ascii="Cambria" w:eastAsia="宋体" w:hAnsi="Cambria" w:cs="Cambria"/>
      <w:b/>
      <w:bCs/>
      <w:sz w:val="32"/>
      <w:szCs w:val="32"/>
    </w:rPr>
  </w:style>
  <w:style w:type="character" w:customStyle="1" w:styleId="SubtitleChar">
    <w:name w:val="Subtitle Char"/>
    <w:uiPriority w:val="99"/>
    <w:locked/>
    <w:rPr>
      <w:rFonts w:ascii="Cambria" w:hAnsi="Cambria" w:cs="Cambria"/>
      <w:b/>
      <w:bCs/>
      <w:kern w:val="28"/>
      <w:sz w:val="32"/>
      <w:szCs w:val="32"/>
    </w:rPr>
  </w:style>
  <w:style w:type="character" w:customStyle="1" w:styleId="IntenseReference1">
    <w:name w:val="Intense Reference1"/>
    <w:uiPriority w:val="99"/>
    <w:qFormat/>
    <w:rPr>
      <w:b/>
      <w:bCs/>
      <w:smallCaps/>
      <w:color w:val="auto"/>
      <w:spacing w:val="5"/>
      <w:u w:val="single"/>
    </w:rPr>
  </w:style>
  <w:style w:type="paragraph" w:customStyle="1" w:styleId="TOCHeading1">
    <w:name w:val="TOC Heading1"/>
    <w:basedOn w:val="1"/>
    <w:next w:val="a"/>
    <w:uiPriority w:val="99"/>
    <w:pPr>
      <w:widowControl w:val="0"/>
      <w:spacing w:line="576" w:lineRule="auto"/>
      <w:jc w:val="both"/>
      <w:outlineLvl w:val="9"/>
    </w:pPr>
    <w:rPr>
      <w:rFonts w:ascii="Calibri" w:hAnsi="Calibri" w:cs="Calibri"/>
      <w:sz w:val="44"/>
      <w:szCs w:val="44"/>
    </w:rPr>
  </w:style>
  <w:style w:type="character" w:customStyle="1" w:styleId="Char29">
    <w:name w:val="引用 Char2"/>
    <w:basedOn w:val="a1"/>
    <w:uiPriority w:val="99"/>
    <w:rPr>
      <w:i/>
      <w:iCs/>
      <w:color w:val="000000" w:themeColor="text1"/>
      <w:sz w:val="24"/>
      <w:szCs w:val="24"/>
    </w:rPr>
  </w:style>
  <w:style w:type="paragraph" w:customStyle="1" w:styleId="114">
    <w:name w:val="修订11"/>
    <w:uiPriority w:val="99"/>
    <w:semiHidden/>
    <w:qFormat/>
    <w:rPr>
      <w:kern w:val="2"/>
      <w:sz w:val="21"/>
      <w:szCs w:val="21"/>
    </w:rPr>
  </w:style>
  <w:style w:type="paragraph" w:customStyle="1" w:styleId="Revision1">
    <w:name w:val="Revision1"/>
    <w:uiPriority w:val="99"/>
    <w:rPr>
      <w:kern w:val="2"/>
      <w:sz w:val="21"/>
      <w:szCs w:val="21"/>
    </w:rPr>
  </w:style>
  <w:style w:type="character" w:customStyle="1" w:styleId="Char2a">
    <w:name w:val="明显引用 Char2"/>
    <w:basedOn w:val="a1"/>
    <w:uiPriority w:val="99"/>
    <w:rPr>
      <w:b/>
      <w:bCs/>
      <w:i/>
      <w:iCs/>
      <w:color w:val="4F81BD" w:themeColor="accent1"/>
      <w:sz w:val="24"/>
      <w:szCs w:val="24"/>
    </w:rPr>
  </w:style>
  <w:style w:type="paragraph" w:customStyle="1" w:styleId="1113">
    <w:name w:val="列出段落111"/>
    <w:basedOn w:val="a"/>
    <w:qFormat/>
    <w:pPr>
      <w:ind w:firstLineChars="200" w:firstLine="42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aigou2003.com/cg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6BFA-1D8B-428E-8BFE-20CB505B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89</Pages>
  <Words>6575</Words>
  <Characters>37483</Characters>
  <Application>Microsoft Office Word</Application>
  <DocSecurity>0</DocSecurity>
  <Lines>312</Lines>
  <Paragraphs>87</Paragraphs>
  <ScaleCrop>false</ScaleCrop>
  <Company>Lenovo</Company>
  <LinksUpToDate>false</LinksUpToDate>
  <CharactersWithSpaces>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ningli</cp:lastModifiedBy>
  <cp:revision>37</cp:revision>
  <cp:lastPrinted>2021-05-27T03:36:00Z</cp:lastPrinted>
  <dcterms:created xsi:type="dcterms:W3CDTF">2021-05-26T08:12:00Z</dcterms:created>
  <dcterms:modified xsi:type="dcterms:W3CDTF">2021-07-30T01:52:00Z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